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Override PartName="/word/footer9.xml" ContentType="application/vnd.openxmlformats-officedocument.wordprocessingml.footer+xml"/>
  <Default Extension="rels" ContentType="application/vnd.openxmlformats-package.relationships+xml"/>
  <Override PartName="/word/comments.xml" ContentType="application/vnd.openxmlformats-officedocument.wordprocessingml.comments+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Default Extension="png" ContentType="image/png"/>
  <Override PartName="/customXml/itemProps2.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E56" w:rsidRDefault="00267DD9" w:rsidP="00561E56">
      <w:pPr>
        <w:spacing w:line="240" w:lineRule="auto"/>
        <w:rPr>
          <w:sz w:val="6"/>
        </w:rPr>
      </w:pPr>
      <w:r>
        <w:rPr>
          <w:rStyle w:val="CommentReference"/>
          <w:szCs w:val="20"/>
        </w:rPr>
        <w:commentReference w:id="0"/>
      </w:r>
      <w:bookmarkStart w:id="1" w:name="_GoBack"/>
      <w:bookmarkEnd w:id="1"/>
    </w:p>
    <w:p w:rsidR="00267DD9" w:rsidRPr="00267DD9" w:rsidRDefault="00267DD9" w:rsidP="00267DD9">
      <w:pPr>
        <w:spacing w:line="20" w:lineRule="exact"/>
        <w:rPr>
          <w:sz w:val="2"/>
        </w:rPr>
        <w:sectPr w:rsidR="00267DD9" w:rsidRPr="00267DD9" w:rsidSect="00267DD9">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9" w:h="16834" w:code="1"/>
          <w:pgMar w:top="1742" w:right="936" w:bottom="1898" w:left="936" w:header="576" w:footer="1411" w:gutter="0"/>
          <w:cols w:space="708"/>
          <w:noEndnote/>
          <w:titlePg/>
          <w:docGrid w:linePitch="360"/>
        </w:sectPr>
      </w:pPr>
    </w:p>
    <w:p w:rsidR="00267DD9" w:rsidRPr="005775EF" w:rsidRDefault="00267DD9" w:rsidP="003E5338">
      <w:pPr>
        <w:spacing w:before="120" w:line="320" w:lineRule="exact"/>
        <w:rPr>
          <w:rFonts w:ascii="SimHei" w:eastAsia="SimHei"/>
          <w:sz w:val="24"/>
          <w:szCs w:val="24"/>
          <w:lang w:eastAsia="zh-CN"/>
        </w:rPr>
      </w:pPr>
      <w:r w:rsidRPr="005775EF">
        <w:rPr>
          <w:rFonts w:ascii="SimHei" w:eastAsia="SimHei" w:hint="eastAsia"/>
          <w:sz w:val="24"/>
          <w:szCs w:val="24"/>
          <w:lang w:eastAsia="zh-CN"/>
        </w:rPr>
        <w:lastRenderedPageBreak/>
        <w:t>人权理事会</w:t>
      </w:r>
    </w:p>
    <w:p w:rsidR="00267DD9" w:rsidRPr="003E5338" w:rsidRDefault="00267DD9" w:rsidP="003E5338">
      <w:pPr>
        <w:spacing w:line="320" w:lineRule="exact"/>
        <w:rPr>
          <w:rFonts w:ascii="SimHei" w:eastAsia="SimHei"/>
          <w:sz w:val="21"/>
          <w:szCs w:val="21"/>
          <w:lang w:eastAsia="zh-CN"/>
        </w:rPr>
      </w:pPr>
      <w:r w:rsidRPr="003E5338">
        <w:rPr>
          <w:rFonts w:ascii="SimHei" w:eastAsia="SimHei" w:hint="eastAsia"/>
          <w:sz w:val="21"/>
          <w:szCs w:val="21"/>
          <w:lang w:eastAsia="zh-CN"/>
        </w:rPr>
        <w:t>第三十届会议</w:t>
      </w:r>
    </w:p>
    <w:p w:rsidR="00267DD9" w:rsidRPr="00EB2C04" w:rsidRDefault="00267DD9" w:rsidP="00EB2C04">
      <w:pPr>
        <w:spacing w:line="320" w:lineRule="exact"/>
        <w:rPr>
          <w:rFonts w:ascii="SimSun" w:eastAsia="SimSun" w:hAnsi="SimSun"/>
          <w:b/>
          <w:bCs/>
          <w:sz w:val="21"/>
          <w:szCs w:val="21"/>
          <w:lang w:val="en-GB" w:eastAsia="zh-CN"/>
        </w:rPr>
      </w:pPr>
      <w:r w:rsidRPr="00EB2C04">
        <w:rPr>
          <w:rFonts w:ascii="SimSun" w:eastAsia="SimSun" w:hAnsi="SimSun" w:hint="eastAsia"/>
          <w:sz w:val="21"/>
          <w:szCs w:val="21"/>
          <w:lang w:eastAsia="zh-CN"/>
        </w:rPr>
        <w:t>议程项目</w:t>
      </w:r>
      <w:r w:rsidRPr="00863F4E">
        <w:rPr>
          <w:rFonts w:eastAsia="SimSun"/>
          <w:sz w:val="21"/>
          <w:szCs w:val="21"/>
          <w:lang w:eastAsia="zh-CN"/>
        </w:rPr>
        <w:t>3</w:t>
      </w:r>
    </w:p>
    <w:p w:rsidR="00267DD9" w:rsidRPr="00EB2C04" w:rsidRDefault="00267DD9" w:rsidP="00EB2C04">
      <w:pPr>
        <w:spacing w:line="320" w:lineRule="exact"/>
        <w:rPr>
          <w:rFonts w:ascii="SimHei" w:eastAsia="SimHei"/>
          <w:lang w:eastAsia="zh-CN"/>
        </w:rPr>
      </w:pPr>
      <w:r w:rsidRPr="00EB2C04">
        <w:rPr>
          <w:rFonts w:ascii="SimHei" w:eastAsia="SimHei" w:hAnsi="SimSun" w:hint="eastAsia"/>
          <w:sz w:val="21"/>
          <w:szCs w:val="21"/>
          <w:lang w:eastAsia="zh-CN"/>
        </w:rPr>
        <w:t>增进和保护所有人权</w:t>
      </w:r>
      <w:r w:rsidRPr="00EB2C04">
        <w:rPr>
          <w:rFonts w:ascii="SimHei" w:eastAsia="SimHei" w:hAnsi="SimSun" w:hint="eastAsia"/>
          <w:spacing w:val="-50"/>
          <w:sz w:val="21"/>
          <w:szCs w:val="21"/>
          <w:lang w:eastAsia="zh-CN"/>
        </w:rPr>
        <w:t>―</w:t>
      </w:r>
      <w:r w:rsidRPr="00EB2C04">
        <w:rPr>
          <w:rFonts w:ascii="SimHei" w:eastAsia="SimHei" w:hAnsi="SimSun" w:hint="eastAsia"/>
          <w:sz w:val="21"/>
          <w:szCs w:val="21"/>
          <w:lang w:eastAsia="zh-CN"/>
        </w:rPr>
        <w:t>―公民权利、政治权利、</w:t>
      </w:r>
      <w:r w:rsidRPr="00EB2C04">
        <w:rPr>
          <w:rFonts w:ascii="SimHei" w:eastAsia="SimHei" w:hAnsi="SimSun" w:hint="eastAsia"/>
          <w:sz w:val="21"/>
          <w:szCs w:val="21"/>
          <w:lang w:eastAsia="zh-CN"/>
        </w:rPr>
        <w:br/>
        <w:t>经济、社会和文化权利，包括发展权</w:t>
      </w:r>
    </w:p>
    <w:p w:rsidR="00267DD9" w:rsidRPr="00F0235F" w:rsidRDefault="00267DD9" w:rsidP="00267DD9">
      <w:pPr>
        <w:spacing w:line="120" w:lineRule="exact"/>
        <w:rPr>
          <w:b/>
          <w:bCs/>
          <w:sz w:val="10"/>
          <w:lang w:eastAsia="zh-CN"/>
        </w:rPr>
      </w:pPr>
    </w:p>
    <w:p w:rsidR="00267DD9" w:rsidRDefault="00267DD9" w:rsidP="00267DD9">
      <w:pPr>
        <w:spacing w:line="120" w:lineRule="exact"/>
        <w:rPr>
          <w:sz w:val="10"/>
          <w:lang w:eastAsia="zh-CN"/>
        </w:rPr>
      </w:pPr>
    </w:p>
    <w:p w:rsidR="00951FE9" w:rsidRDefault="00951FE9" w:rsidP="00267DD9">
      <w:pPr>
        <w:spacing w:line="120" w:lineRule="exact"/>
        <w:rPr>
          <w:sz w:val="10"/>
          <w:lang w:eastAsia="zh-CN"/>
        </w:rPr>
      </w:pPr>
    </w:p>
    <w:p w:rsidR="00951FE9" w:rsidRPr="00F0235F" w:rsidRDefault="00951FE9" w:rsidP="00267DD9">
      <w:pPr>
        <w:spacing w:line="120" w:lineRule="exact"/>
        <w:rPr>
          <w:sz w:val="10"/>
          <w:lang w:eastAsia="zh-CN"/>
        </w:rPr>
      </w:pPr>
    </w:p>
    <w:p w:rsidR="00267DD9" w:rsidRPr="00F0235F" w:rsidRDefault="00267DD9" w:rsidP="00267DD9">
      <w:pPr>
        <w:spacing w:line="120" w:lineRule="exact"/>
        <w:rPr>
          <w:sz w:val="10"/>
          <w:lang w:eastAsia="zh-CN"/>
        </w:rPr>
      </w:pPr>
    </w:p>
    <w:p w:rsidR="00A949C2" w:rsidRPr="00267DD9" w:rsidRDefault="00267DD9" w:rsidP="00267DD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sz w:val="20"/>
          <w:szCs w:val="20"/>
          <w:lang w:eastAsia="zh-CN"/>
        </w:rPr>
      </w:pPr>
      <w:r>
        <w:rPr>
          <w:lang w:eastAsia="zh-CN"/>
        </w:rPr>
        <w:tab/>
      </w:r>
      <w:r>
        <w:rPr>
          <w:lang w:eastAsia="zh-CN"/>
        </w:rPr>
        <w:tab/>
      </w:r>
      <w:r w:rsidRPr="00267DD9">
        <w:rPr>
          <w:rFonts w:ascii="SimHei" w:eastAsia="SimHei" w:hint="eastAsia"/>
          <w:b w:val="0"/>
          <w:bCs/>
          <w:lang w:eastAsia="zh-CN"/>
        </w:rPr>
        <w:t>强迫或非自愿失踪问题工作组报告</w:t>
      </w:r>
      <w:r w:rsidRPr="00267DD9">
        <w:rPr>
          <w:rFonts w:hint="eastAsia"/>
          <w:vertAlign w:val="subscript"/>
          <w:lang w:eastAsia="zh-CN"/>
        </w:rPr>
        <w:t xml:space="preserve"> </w:t>
      </w:r>
      <w:r w:rsidRPr="003E5338">
        <w:rPr>
          <w:rStyle w:val="FootnoteReference"/>
          <w:rFonts w:ascii="SimSun" w:eastAsia="SimSun" w:hAnsi="SimSun"/>
          <w:bCs/>
          <w:spacing w:val="0"/>
          <w:position w:val="6"/>
          <w:sz w:val="21"/>
          <w:szCs w:val="21"/>
          <w:vertAlign w:val="baseline"/>
          <w:lang w:eastAsia="zh-CN"/>
        </w:rPr>
        <w:footnoteReference w:customMarkFollows="1" w:id="1"/>
        <w:t>*</w:t>
      </w:r>
    </w:p>
    <w:p w:rsidR="00A949C2" w:rsidRPr="00A949C2" w:rsidRDefault="00A949C2" w:rsidP="00A949C2">
      <w:pPr>
        <w:pStyle w:val="SingleTxt"/>
        <w:spacing w:after="0" w:line="120" w:lineRule="exact"/>
        <w:rPr>
          <w:sz w:val="10"/>
          <w:lang w:eastAsia="zh-CN"/>
        </w:rPr>
      </w:pPr>
    </w:p>
    <w:p w:rsidR="00A949C2" w:rsidRPr="00A949C2" w:rsidRDefault="00A949C2" w:rsidP="00A949C2">
      <w:pPr>
        <w:pStyle w:val="SingleTxt"/>
        <w:spacing w:after="0" w:line="120" w:lineRule="exact"/>
        <w:rPr>
          <w:sz w:val="10"/>
          <w:lang w:eastAsia="zh-CN"/>
        </w:rPr>
      </w:pPr>
    </w:p>
    <w:p w:rsidR="00A949C2" w:rsidRPr="00A949C2" w:rsidRDefault="00A949C2" w:rsidP="00A949C2">
      <w:pPr>
        <w:pStyle w:val="SingleTxt"/>
        <w:spacing w:after="0" w:line="120" w:lineRule="exact"/>
        <w:rPr>
          <w:sz w:val="10"/>
          <w:lang w:eastAsia="zh-CN"/>
        </w:rPr>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267DD9" w:rsidTr="00267DD9">
        <w:tc>
          <w:tcPr>
            <w:tcW w:w="9850" w:type="dxa"/>
            <w:tcBorders>
              <w:top w:val="single" w:sz="2" w:space="0" w:color="auto"/>
            </w:tcBorders>
            <w:shd w:val="clear" w:color="auto" w:fill="auto"/>
          </w:tcPr>
          <w:p w:rsidR="00267DD9" w:rsidRPr="003E31D0" w:rsidRDefault="00267DD9" w:rsidP="00267DD9">
            <w:pPr>
              <w:tabs>
                <w:tab w:val="left" w:pos="240"/>
              </w:tabs>
              <w:spacing w:before="240" w:after="120"/>
              <w:rPr>
                <w:rFonts w:eastAsia="楷体"/>
                <w:sz w:val="24"/>
              </w:rPr>
            </w:pPr>
            <w:r>
              <w:rPr>
                <w:rFonts w:eastAsia="楷体" w:hint="eastAsia"/>
                <w:sz w:val="24"/>
                <w:lang w:eastAsia="zh-CN"/>
              </w:rPr>
              <w:tab/>
            </w:r>
            <w:r>
              <w:rPr>
                <w:rFonts w:eastAsia="楷体" w:hint="eastAsia"/>
                <w:sz w:val="24"/>
              </w:rPr>
              <w:t>概要</w:t>
            </w:r>
          </w:p>
        </w:tc>
      </w:tr>
      <w:tr w:rsidR="00267DD9" w:rsidTr="00267DD9">
        <w:tc>
          <w:tcPr>
            <w:tcW w:w="9850" w:type="dxa"/>
            <w:shd w:val="clear" w:color="auto" w:fill="auto"/>
          </w:tcPr>
          <w:p w:rsidR="00267DD9" w:rsidRPr="00764210" w:rsidRDefault="00267DD9" w:rsidP="004D1684">
            <w:pPr>
              <w:pStyle w:val="SingleTxt"/>
              <w:spacing w:after="140" w:line="320" w:lineRule="exact"/>
              <w:ind w:left="1264" w:right="1264"/>
              <w:rPr>
                <w:spacing w:val="0"/>
                <w:sz w:val="21"/>
                <w:szCs w:val="21"/>
                <w:lang w:eastAsia="zh-CN"/>
              </w:rPr>
            </w:pPr>
            <w:r w:rsidRPr="00764210">
              <w:rPr>
                <w:spacing w:val="0"/>
                <w:sz w:val="21"/>
                <w:szCs w:val="21"/>
                <w:lang w:eastAsia="zh-CN"/>
              </w:rPr>
              <w:tab/>
            </w:r>
            <w:r w:rsidR="004D1684" w:rsidRPr="00764210">
              <w:rPr>
                <w:rFonts w:hint="eastAsia"/>
                <w:spacing w:val="0"/>
                <w:sz w:val="21"/>
                <w:szCs w:val="21"/>
                <w:lang w:eastAsia="zh-CN"/>
              </w:rPr>
              <w:tab/>
            </w:r>
            <w:r w:rsidRPr="00764210">
              <w:rPr>
                <w:rFonts w:hint="eastAsia"/>
                <w:spacing w:val="0"/>
                <w:sz w:val="21"/>
                <w:szCs w:val="21"/>
                <w:lang w:eastAsia="zh-CN"/>
              </w:rPr>
              <w:t>强迫或非自愿失踪问题工作组是按人权委员会</w:t>
            </w:r>
            <w:r w:rsidRPr="00764210">
              <w:rPr>
                <w:rFonts w:hint="eastAsia"/>
                <w:spacing w:val="0"/>
                <w:sz w:val="21"/>
                <w:szCs w:val="21"/>
                <w:lang w:eastAsia="zh-CN"/>
              </w:rPr>
              <w:t>1980</w:t>
            </w:r>
            <w:r w:rsidRPr="00764210">
              <w:rPr>
                <w:rFonts w:hint="eastAsia"/>
                <w:spacing w:val="0"/>
                <w:sz w:val="21"/>
                <w:szCs w:val="21"/>
                <w:lang w:eastAsia="zh-CN"/>
              </w:rPr>
              <w:t>年</w:t>
            </w:r>
            <w:r w:rsidRPr="00764210">
              <w:rPr>
                <w:rFonts w:hint="eastAsia"/>
                <w:spacing w:val="0"/>
                <w:sz w:val="21"/>
                <w:szCs w:val="21"/>
                <w:lang w:eastAsia="zh-CN"/>
              </w:rPr>
              <w:t>2</w:t>
            </w:r>
            <w:r w:rsidRPr="00764210">
              <w:rPr>
                <w:rFonts w:hint="eastAsia"/>
                <w:spacing w:val="0"/>
                <w:sz w:val="21"/>
                <w:szCs w:val="21"/>
                <w:lang w:eastAsia="zh-CN"/>
              </w:rPr>
              <w:t>月</w:t>
            </w:r>
            <w:r w:rsidRPr="00764210">
              <w:rPr>
                <w:rFonts w:hint="eastAsia"/>
                <w:spacing w:val="0"/>
                <w:sz w:val="21"/>
                <w:szCs w:val="21"/>
                <w:lang w:eastAsia="zh-CN"/>
              </w:rPr>
              <w:t>29</w:t>
            </w:r>
            <w:r w:rsidRPr="00764210">
              <w:rPr>
                <w:rFonts w:hint="eastAsia"/>
                <w:spacing w:val="0"/>
                <w:sz w:val="21"/>
                <w:szCs w:val="21"/>
                <w:lang w:eastAsia="zh-CN"/>
              </w:rPr>
              <w:t>日第</w:t>
            </w:r>
            <w:r w:rsidRPr="00764210">
              <w:rPr>
                <w:rFonts w:hint="eastAsia"/>
                <w:spacing w:val="0"/>
                <w:sz w:val="21"/>
                <w:szCs w:val="21"/>
                <w:lang w:eastAsia="zh-CN"/>
              </w:rPr>
              <w:t>20 (XXXVI)</w:t>
            </w:r>
            <w:r w:rsidRPr="00764210">
              <w:rPr>
                <w:rFonts w:hint="eastAsia"/>
                <w:spacing w:val="0"/>
                <w:sz w:val="21"/>
                <w:szCs w:val="21"/>
                <w:lang w:eastAsia="zh-CN"/>
              </w:rPr>
              <w:t>号决议设立的第一个拥有全球任务授权的联合国人权专题机制。最近，人权理事会</w:t>
            </w:r>
            <w:r w:rsidRPr="00764210">
              <w:rPr>
                <w:rFonts w:hint="eastAsia"/>
                <w:spacing w:val="0"/>
                <w:sz w:val="21"/>
                <w:szCs w:val="21"/>
                <w:lang w:eastAsia="zh-CN"/>
              </w:rPr>
              <w:t>2014</w:t>
            </w:r>
            <w:r w:rsidRPr="00764210">
              <w:rPr>
                <w:rFonts w:hint="eastAsia"/>
                <w:spacing w:val="0"/>
                <w:sz w:val="21"/>
                <w:szCs w:val="21"/>
                <w:lang w:eastAsia="zh-CN"/>
              </w:rPr>
              <w:t>年</w:t>
            </w:r>
            <w:r w:rsidRPr="00764210">
              <w:rPr>
                <w:rFonts w:hint="eastAsia"/>
                <w:spacing w:val="0"/>
                <w:sz w:val="21"/>
                <w:szCs w:val="21"/>
                <w:lang w:eastAsia="zh-CN"/>
              </w:rPr>
              <w:t>9</w:t>
            </w:r>
            <w:r w:rsidRPr="00764210">
              <w:rPr>
                <w:rFonts w:hint="eastAsia"/>
                <w:spacing w:val="0"/>
                <w:sz w:val="21"/>
                <w:szCs w:val="21"/>
                <w:lang w:eastAsia="zh-CN"/>
              </w:rPr>
              <w:t>月</w:t>
            </w:r>
            <w:r w:rsidRPr="00764210">
              <w:rPr>
                <w:rFonts w:hint="eastAsia"/>
                <w:spacing w:val="0"/>
                <w:sz w:val="21"/>
                <w:szCs w:val="21"/>
                <w:lang w:eastAsia="zh-CN"/>
              </w:rPr>
              <w:t>25</w:t>
            </w:r>
            <w:r w:rsidRPr="00764210">
              <w:rPr>
                <w:rFonts w:hint="eastAsia"/>
                <w:spacing w:val="0"/>
                <w:sz w:val="21"/>
                <w:szCs w:val="21"/>
                <w:lang w:eastAsia="zh-CN"/>
              </w:rPr>
              <w:t>日第</w:t>
            </w:r>
            <w:r w:rsidRPr="00764210">
              <w:rPr>
                <w:rFonts w:hint="eastAsia"/>
                <w:spacing w:val="0"/>
                <w:sz w:val="21"/>
                <w:szCs w:val="21"/>
                <w:lang w:eastAsia="zh-CN"/>
              </w:rPr>
              <w:t>27/1</w:t>
            </w:r>
            <w:r w:rsidRPr="00764210">
              <w:rPr>
                <w:rFonts w:hint="eastAsia"/>
                <w:spacing w:val="0"/>
                <w:sz w:val="21"/>
                <w:szCs w:val="21"/>
                <w:lang w:eastAsia="zh-CN"/>
              </w:rPr>
              <w:t>号决议延长了此任务。</w:t>
            </w:r>
          </w:p>
        </w:tc>
      </w:tr>
      <w:tr w:rsidR="00267DD9" w:rsidTr="00267DD9">
        <w:tc>
          <w:tcPr>
            <w:tcW w:w="9850" w:type="dxa"/>
            <w:shd w:val="clear" w:color="auto" w:fill="auto"/>
          </w:tcPr>
          <w:p w:rsidR="00267DD9" w:rsidRPr="00764210" w:rsidRDefault="00267DD9" w:rsidP="004D1684">
            <w:pPr>
              <w:pStyle w:val="SingleTxt"/>
              <w:spacing w:after="140" w:line="320" w:lineRule="exact"/>
              <w:ind w:left="1264" w:right="1264"/>
              <w:rPr>
                <w:spacing w:val="0"/>
                <w:sz w:val="21"/>
                <w:szCs w:val="21"/>
                <w:lang w:eastAsia="zh-CN"/>
              </w:rPr>
            </w:pPr>
            <w:r w:rsidRPr="00764210">
              <w:rPr>
                <w:rFonts w:hint="eastAsia"/>
                <w:spacing w:val="0"/>
                <w:sz w:val="21"/>
                <w:szCs w:val="21"/>
                <w:lang w:eastAsia="zh-CN"/>
              </w:rPr>
              <w:tab/>
            </w:r>
            <w:r w:rsidR="004D1684" w:rsidRPr="00764210">
              <w:rPr>
                <w:spacing w:val="0"/>
                <w:sz w:val="21"/>
                <w:szCs w:val="21"/>
                <w:lang w:eastAsia="zh-CN"/>
              </w:rPr>
              <w:tab/>
            </w:r>
            <w:r w:rsidRPr="00764210">
              <w:rPr>
                <w:rFonts w:hint="eastAsia"/>
                <w:spacing w:val="0"/>
                <w:sz w:val="21"/>
                <w:szCs w:val="21"/>
                <w:lang w:eastAsia="zh-CN"/>
              </w:rPr>
              <w:t>工作组的任务是协助失踪人员家庭确定失踪者命运和下落；监测国家遵守《保护所有人免遭强迫失踪宣言》所述义务的情况，并向各国提供执行上述准则的援助。</w:t>
            </w:r>
          </w:p>
        </w:tc>
      </w:tr>
      <w:tr w:rsidR="00267DD9" w:rsidTr="00267DD9">
        <w:tc>
          <w:tcPr>
            <w:tcW w:w="9850" w:type="dxa"/>
            <w:shd w:val="clear" w:color="auto" w:fill="auto"/>
          </w:tcPr>
          <w:p w:rsidR="00267DD9" w:rsidRPr="00764210" w:rsidRDefault="00267DD9" w:rsidP="004D1684">
            <w:pPr>
              <w:pStyle w:val="SingleTxt"/>
              <w:spacing w:after="140" w:line="320" w:lineRule="exact"/>
              <w:ind w:left="1264" w:right="1264"/>
              <w:rPr>
                <w:spacing w:val="0"/>
                <w:sz w:val="21"/>
                <w:szCs w:val="21"/>
                <w:lang w:eastAsia="zh-CN"/>
              </w:rPr>
            </w:pPr>
            <w:r w:rsidRPr="00764210">
              <w:rPr>
                <w:spacing w:val="0"/>
                <w:sz w:val="21"/>
                <w:szCs w:val="21"/>
                <w:lang w:eastAsia="zh-CN"/>
              </w:rPr>
              <w:tab/>
            </w:r>
            <w:r w:rsidR="004D1684" w:rsidRPr="00764210">
              <w:rPr>
                <w:rFonts w:hint="eastAsia"/>
                <w:spacing w:val="0"/>
                <w:sz w:val="21"/>
                <w:szCs w:val="21"/>
                <w:lang w:eastAsia="zh-CN"/>
              </w:rPr>
              <w:tab/>
            </w:r>
            <w:r w:rsidRPr="00764210">
              <w:rPr>
                <w:rFonts w:hint="eastAsia"/>
                <w:spacing w:val="0"/>
                <w:sz w:val="21"/>
                <w:szCs w:val="21"/>
                <w:lang w:eastAsia="zh-CN"/>
              </w:rPr>
              <w:t>自工作组成立以来，向</w:t>
            </w:r>
            <w:r w:rsidRPr="00764210">
              <w:rPr>
                <w:rFonts w:hint="eastAsia"/>
                <w:spacing w:val="0"/>
                <w:sz w:val="21"/>
                <w:szCs w:val="21"/>
                <w:lang w:eastAsia="zh-CN"/>
              </w:rPr>
              <w:t>105</w:t>
            </w:r>
            <w:r w:rsidRPr="00764210">
              <w:rPr>
                <w:rFonts w:hint="eastAsia"/>
                <w:spacing w:val="0"/>
                <w:sz w:val="21"/>
                <w:szCs w:val="21"/>
                <w:lang w:eastAsia="zh-CN"/>
              </w:rPr>
              <w:t>个国家转交的案件总共</w:t>
            </w:r>
            <w:r w:rsidRPr="00764210">
              <w:rPr>
                <w:rFonts w:hint="eastAsia"/>
                <w:spacing w:val="0"/>
                <w:sz w:val="21"/>
                <w:szCs w:val="21"/>
                <w:lang w:eastAsia="zh-CN"/>
              </w:rPr>
              <w:t>54,557</w:t>
            </w:r>
            <w:r w:rsidRPr="00764210">
              <w:rPr>
                <w:rFonts w:hint="eastAsia"/>
                <w:spacing w:val="0"/>
                <w:sz w:val="21"/>
                <w:szCs w:val="21"/>
                <w:lang w:eastAsia="zh-CN"/>
              </w:rPr>
              <w:t>起。正在积极审议涉及</w:t>
            </w:r>
            <w:r w:rsidRPr="00764210">
              <w:rPr>
                <w:rFonts w:hint="eastAsia"/>
                <w:spacing w:val="0"/>
                <w:sz w:val="21"/>
                <w:szCs w:val="21"/>
                <w:lang w:eastAsia="zh-CN"/>
              </w:rPr>
              <w:t>88</w:t>
            </w:r>
            <w:r w:rsidRPr="00764210">
              <w:rPr>
                <w:rFonts w:hint="eastAsia"/>
                <w:spacing w:val="0"/>
                <w:sz w:val="21"/>
                <w:szCs w:val="21"/>
                <w:lang w:eastAsia="zh-CN"/>
              </w:rPr>
              <w:t>个国家的总共</w:t>
            </w:r>
            <w:r w:rsidRPr="00764210">
              <w:rPr>
                <w:rFonts w:hint="eastAsia"/>
                <w:spacing w:val="0"/>
                <w:sz w:val="21"/>
                <w:szCs w:val="21"/>
                <w:lang w:eastAsia="zh-CN"/>
              </w:rPr>
              <w:t>43,563</w:t>
            </w:r>
            <w:r w:rsidRPr="00764210">
              <w:rPr>
                <w:rFonts w:hint="eastAsia"/>
                <w:spacing w:val="0"/>
                <w:sz w:val="21"/>
                <w:szCs w:val="21"/>
                <w:lang w:eastAsia="zh-CN"/>
              </w:rPr>
              <w:t>起案件。在报告所述期间，共澄清了</w:t>
            </w:r>
            <w:r w:rsidRPr="00764210">
              <w:rPr>
                <w:rFonts w:hint="eastAsia"/>
                <w:spacing w:val="0"/>
                <w:sz w:val="21"/>
                <w:szCs w:val="21"/>
                <w:lang w:eastAsia="zh-CN"/>
              </w:rPr>
              <w:t>65</w:t>
            </w:r>
            <w:r w:rsidRPr="00764210">
              <w:rPr>
                <w:rFonts w:hint="eastAsia"/>
                <w:spacing w:val="0"/>
                <w:sz w:val="21"/>
                <w:szCs w:val="21"/>
                <w:lang w:eastAsia="zh-CN"/>
              </w:rPr>
              <w:t>起案件。</w:t>
            </w:r>
          </w:p>
        </w:tc>
      </w:tr>
      <w:tr w:rsidR="00267DD9" w:rsidTr="00267DD9">
        <w:tc>
          <w:tcPr>
            <w:tcW w:w="9850" w:type="dxa"/>
            <w:tcBorders>
              <w:bottom w:val="nil"/>
            </w:tcBorders>
            <w:shd w:val="clear" w:color="auto" w:fill="auto"/>
          </w:tcPr>
          <w:p w:rsidR="00267DD9" w:rsidRPr="00764210" w:rsidRDefault="00267DD9" w:rsidP="004D1684">
            <w:pPr>
              <w:pStyle w:val="SingleTxt"/>
              <w:spacing w:after="140" w:line="320" w:lineRule="exact"/>
              <w:ind w:left="1264" w:right="1264"/>
              <w:rPr>
                <w:spacing w:val="0"/>
                <w:sz w:val="21"/>
                <w:szCs w:val="21"/>
                <w:lang w:eastAsia="zh-CN"/>
              </w:rPr>
            </w:pPr>
            <w:r w:rsidRPr="00764210">
              <w:rPr>
                <w:rFonts w:hint="eastAsia"/>
                <w:spacing w:val="0"/>
                <w:sz w:val="21"/>
                <w:szCs w:val="21"/>
                <w:lang w:eastAsia="zh-CN"/>
              </w:rPr>
              <w:tab/>
            </w:r>
            <w:r w:rsidR="004D1684" w:rsidRPr="00764210">
              <w:rPr>
                <w:spacing w:val="0"/>
                <w:sz w:val="21"/>
                <w:szCs w:val="21"/>
                <w:lang w:eastAsia="zh-CN"/>
              </w:rPr>
              <w:tab/>
            </w:r>
            <w:r w:rsidRPr="00764210">
              <w:rPr>
                <w:rFonts w:hint="eastAsia"/>
                <w:spacing w:val="0"/>
                <w:sz w:val="21"/>
                <w:szCs w:val="21"/>
                <w:lang w:eastAsia="zh-CN"/>
              </w:rPr>
              <w:t>本报告阐述了</w:t>
            </w:r>
            <w:r w:rsidRPr="00764210">
              <w:rPr>
                <w:rFonts w:hint="eastAsia"/>
                <w:spacing w:val="0"/>
                <w:sz w:val="21"/>
                <w:szCs w:val="21"/>
                <w:lang w:eastAsia="zh-CN"/>
              </w:rPr>
              <w:t>2014</w:t>
            </w:r>
            <w:r w:rsidRPr="00764210">
              <w:rPr>
                <w:rFonts w:hint="eastAsia"/>
                <w:spacing w:val="0"/>
                <w:sz w:val="21"/>
                <w:szCs w:val="21"/>
                <w:lang w:eastAsia="zh-CN"/>
              </w:rPr>
              <w:t>年</w:t>
            </w:r>
            <w:r w:rsidRPr="00764210">
              <w:rPr>
                <w:rFonts w:hint="eastAsia"/>
                <w:spacing w:val="0"/>
                <w:sz w:val="21"/>
                <w:szCs w:val="21"/>
                <w:lang w:eastAsia="zh-CN"/>
              </w:rPr>
              <w:t>5</w:t>
            </w:r>
            <w:r w:rsidRPr="00764210">
              <w:rPr>
                <w:rFonts w:hint="eastAsia"/>
                <w:spacing w:val="0"/>
                <w:sz w:val="21"/>
                <w:szCs w:val="21"/>
                <w:lang w:eastAsia="zh-CN"/>
              </w:rPr>
              <w:t>月</w:t>
            </w:r>
            <w:r w:rsidRPr="00764210">
              <w:rPr>
                <w:rFonts w:hint="eastAsia"/>
                <w:spacing w:val="0"/>
                <w:sz w:val="21"/>
                <w:szCs w:val="21"/>
                <w:lang w:eastAsia="zh-CN"/>
              </w:rPr>
              <w:t>17</w:t>
            </w:r>
            <w:r w:rsidRPr="00764210">
              <w:rPr>
                <w:rFonts w:hint="eastAsia"/>
                <w:spacing w:val="0"/>
                <w:sz w:val="21"/>
                <w:szCs w:val="21"/>
                <w:lang w:eastAsia="zh-CN"/>
              </w:rPr>
              <w:t>日至</w:t>
            </w:r>
            <w:r w:rsidRPr="00764210">
              <w:rPr>
                <w:rFonts w:hint="eastAsia"/>
                <w:spacing w:val="0"/>
                <w:sz w:val="21"/>
                <w:szCs w:val="21"/>
                <w:lang w:eastAsia="zh-CN"/>
              </w:rPr>
              <w:t>2015</w:t>
            </w:r>
            <w:r w:rsidRPr="00764210">
              <w:rPr>
                <w:rFonts w:hint="eastAsia"/>
                <w:spacing w:val="0"/>
                <w:sz w:val="21"/>
                <w:szCs w:val="21"/>
                <w:lang w:eastAsia="zh-CN"/>
              </w:rPr>
              <w:t>年</w:t>
            </w:r>
            <w:r w:rsidRPr="00764210">
              <w:rPr>
                <w:rFonts w:hint="eastAsia"/>
                <w:spacing w:val="0"/>
                <w:sz w:val="21"/>
                <w:szCs w:val="21"/>
                <w:lang w:eastAsia="zh-CN"/>
              </w:rPr>
              <w:t>5</w:t>
            </w:r>
            <w:r w:rsidRPr="00764210">
              <w:rPr>
                <w:rFonts w:hint="eastAsia"/>
                <w:spacing w:val="0"/>
                <w:sz w:val="21"/>
                <w:szCs w:val="21"/>
                <w:lang w:eastAsia="zh-CN"/>
              </w:rPr>
              <w:t>月</w:t>
            </w:r>
            <w:r w:rsidRPr="00764210">
              <w:rPr>
                <w:rFonts w:hint="eastAsia"/>
                <w:spacing w:val="0"/>
                <w:sz w:val="21"/>
                <w:szCs w:val="21"/>
                <w:lang w:eastAsia="zh-CN"/>
              </w:rPr>
              <w:t>15</w:t>
            </w:r>
            <w:r w:rsidRPr="00764210">
              <w:rPr>
                <w:rFonts w:hint="eastAsia"/>
                <w:spacing w:val="0"/>
                <w:sz w:val="21"/>
                <w:szCs w:val="21"/>
                <w:lang w:eastAsia="zh-CN"/>
              </w:rPr>
              <w:t>日期间，强迫或非自愿失踪问题工作组所开展的活动以及审议的来文和案件。</w:t>
            </w:r>
          </w:p>
        </w:tc>
      </w:tr>
      <w:tr w:rsidR="00267DD9" w:rsidTr="00267DD9">
        <w:tc>
          <w:tcPr>
            <w:tcW w:w="9850" w:type="dxa"/>
            <w:tcBorders>
              <w:bottom w:val="single" w:sz="2" w:space="0" w:color="auto"/>
            </w:tcBorders>
            <w:shd w:val="clear" w:color="auto" w:fill="auto"/>
          </w:tcPr>
          <w:p w:rsidR="00267DD9" w:rsidRPr="003E31D0" w:rsidRDefault="00267DD9" w:rsidP="00267DD9">
            <w:pPr>
              <w:pStyle w:val="SingleTxt"/>
              <w:spacing w:after="0" w:line="120" w:lineRule="exact"/>
              <w:rPr>
                <w:lang w:eastAsia="zh-CN"/>
              </w:rPr>
            </w:pPr>
          </w:p>
        </w:tc>
      </w:tr>
    </w:tbl>
    <w:p w:rsidR="00D6628F" w:rsidRPr="00267DD9" w:rsidRDefault="00D6628F" w:rsidP="00A949C2">
      <w:pPr>
        <w:pStyle w:val="SingleTxt"/>
        <w:rPr>
          <w:lang w:eastAsia="zh-CN"/>
        </w:rPr>
      </w:pPr>
    </w:p>
    <w:p w:rsidR="00D6628F" w:rsidRPr="00D6628F" w:rsidRDefault="00D6628F" w:rsidP="00D94987">
      <w:pPr>
        <w:pStyle w:val="SingleTxt"/>
        <w:rPr>
          <w:lang w:eastAsia="zh-CN"/>
        </w:rPr>
      </w:pPr>
      <w:r>
        <w:rPr>
          <w:lang w:eastAsia="zh-CN"/>
        </w:rPr>
        <w:br w:type="page"/>
      </w:r>
    </w:p>
    <w:p w:rsidR="00267DD9" w:rsidRDefault="00267DD9" w:rsidP="00267DD9">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9369"/>
        <w:gridCol w:w="533"/>
      </w:tblGrid>
      <w:tr w:rsidR="00267DD9" w:rsidTr="00267DD9">
        <w:trPr>
          <w:cantSplit/>
        </w:trPr>
        <w:tc>
          <w:tcPr>
            <w:tcW w:w="9369" w:type="dxa"/>
          </w:tcPr>
          <w:p w:rsidR="00267DD9" w:rsidRDefault="00267DD9" w:rsidP="00267DD9">
            <w:pPr>
              <w:tabs>
                <w:tab w:val="right" w:pos="1080"/>
                <w:tab w:val="left" w:pos="1296"/>
                <w:tab w:val="left" w:pos="1800"/>
                <w:tab w:val="left" w:pos="2232"/>
                <w:tab w:val="left" w:pos="2592"/>
                <w:tab w:val="left" w:pos="3024"/>
                <w:tab w:val="left" w:pos="3456"/>
                <w:tab w:val="right" w:leader="dot" w:pos="9360"/>
              </w:tabs>
              <w:spacing w:after="120"/>
              <w:ind w:left="539"/>
            </w:pPr>
          </w:p>
        </w:tc>
        <w:tc>
          <w:tcPr>
            <w:tcW w:w="533" w:type="dxa"/>
            <w:vAlign w:val="bottom"/>
          </w:tcPr>
          <w:p w:rsidR="00267DD9" w:rsidRPr="00145099" w:rsidRDefault="00267DD9" w:rsidP="00267DD9">
            <w:pPr>
              <w:spacing w:after="120"/>
              <w:jc w:val="right"/>
              <w:rPr>
                <w:rFonts w:ascii="KaiTi_GB2312" w:eastAsia="KaiTi_GB2312"/>
                <w:sz w:val="15"/>
                <w:szCs w:val="15"/>
              </w:rPr>
            </w:pPr>
            <w:r w:rsidRPr="00145099">
              <w:rPr>
                <w:rFonts w:ascii="KaiTi_GB2312" w:eastAsia="KaiTi_GB2312" w:hint="eastAsia"/>
                <w:sz w:val="15"/>
                <w:szCs w:val="15"/>
              </w:rPr>
              <w:t>页次</w:t>
            </w:r>
          </w:p>
        </w:tc>
      </w:tr>
      <w:tr w:rsidR="00267DD9" w:rsidRPr="00F7555E" w:rsidTr="00267DD9">
        <w:trPr>
          <w:cantSplit/>
        </w:trPr>
        <w:tc>
          <w:tcPr>
            <w:tcW w:w="9369" w:type="dxa"/>
          </w:tcPr>
          <w:p w:rsidR="00267DD9" w:rsidRPr="00EF4735" w:rsidRDefault="00267DD9" w:rsidP="00F7555E">
            <w:pPr>
              <w:tabs>
                <w:tab w:val="right" w:pos="1080"/>
                <w:tab w:val="left" w:pos="1296"/>
                <w:tab w:val="right" w:leader="dot" w:pos="9371"/>
              </w:tabs>
              <w:spacing w:after="140" w:line="320" w:lineRule="exact"/>
              <w:rPr>
                <w:spacing w:val="0"/>
                <w:sz w:val="21"/>
                <w:szCs w:val="21"/>
              </w:rPr>
            </w:pPr>
            <w:r w:rsidRPr="00EF4735">
              <w:rPr>
                <w:spacing w:val="0"/>
                <w:sz w:val="21"/>
                <w:szCs w:val="21"/>
              </w:rPr>
              <w:tab/>
            </w:r>
            <w:r w:rsidRPr="00EF4735">
              <w:rPr>
                <w:rFonts w:hint="eastAsia"/>
                <w:spacing w:val="0"/>
                <w:sz w:val="21"/>
                <w:szCs w:val="21"/>
              </w:rPr>
              <w:t>一</w:t>
            </w:r>
            <w:r w:rsidRPr="00EF4735">
              <w:rPr>
                <w:rFonts w:hint="eastAsia"/>
                <w:spacing w:val="0"/>
                <w:sz w:val="21"/>
                <w:szCs w:val="21"/>
              </w:rPr>
              <w:t>.</w:t>
            </w:r>
            <w:r w:rsidRPr="00EF4735">
              <w:rPr>
                <w:spacing w:val="0"/>
                <w:sz w:val="21"/>
                <w:szCs w:val="21"/>
              </w:rPr>
              <w:tab/>
            </w:r>
            <w:r w:rsidRPr="00EF4735">
              <w:rPr>
                <w:rFonts w:hint="eastAsia"/>
                <w:spacing w:val="0"/>
                <w:sz w:val="21"/>
                <w:szCs w:val="21"/>
              </w:rPr>
              <w:t>导言</w:t>
            </w:r>
            <w:r w:rsidRPr="00EF4735">
              <w:rPr>
                <w:rFonts w:hint="eastAsia"/>
                <w:spacing w:val="0"/>
                <w:sz w:val="21"/>
                <w:szCs w:val="21"/>
              </w:rPr>
              <w:tab/>
            </w:r>
          </w:p>
        </w:tc>
        <w:tc>
          <w:tcPr>
            <w:tcW w:w="533" w:type="dxa"/>
            <w:vAlign w:val="bottom"/>
          </w:tcPr>
          <w:p w:rsidR="00267DD9" w:rsidRPr="00F7555E" w:rsidRDefault="0062216C" w:rsidP="00F7555E">
            <w:pPr>
              <w:spacing w:after="140" w:line="320" w:lineRule="exact"/>
              <w:ind w:right="28"/>
              <w:jc w:val="right"/>
              <w:rPr>
                <w:spacing w:val="0"/>
              </w:rPr>
            </w:pPr>
            <w:r>
              <w:rPr>
                <w:spacing w:val="0"/>
              </w:rPr>
              <w:t>3</w:t>
            </w:r>
          </w:p>
        </w:tc>
      </w:tr>
      <w:tr w:rsidR="00267DD9" w:rsidRPr="00F7555E" w:rsidTr="00267DD9">
        <w:trPr>
          <w:cantSplit/>
        </w:trPr>
        <w:tc>
          <w:tcPr>
            <w:tcW w:w="9369" w:type="dxa"/>
          </w:tcPr>
          <w:p w:rsidR="00267DD9" w:rsidRPr="00EF4735" w:rsidRDefault="00267DD9" w:rsidP="00F7555E">
            <w:pPr>
              <w:tabs>
                <w:tab w:val="right" w:pos="1080"/>
                <w:tab w:val="left" w:pos="1296"/>
                <w:tab w:val="right" w:leader="dot" w:pos="9371"/>
              </w:tabs>
              <w:spacing w:after="140" w:line="320" w:lineRule="exact"/>
              <w:rPr>
                <w:spacing w:val="0"/>
                <w:sz w:val="21"/>
                <w:szCs w:val="21"/>
                <w:lang w:eastAsia="zh-CN"/>
              </w:rPr>
            </w:pPr>
            <w:r w:rsidRPr="00EF4735">
              <w:rPr>
                <w:rFonts w:hint="eastAsia"/>
                <w:spacing w:val="0"/>
                <w:sz w:val="21"/>
                <w:szCs w:val="21"/>
                <w:lang w:eastAsia="zh-CN"/>
              </w:rPr>
              <w:tab/>
            </w:r>
            <w:r w:rsidRPr="00EF4735">
              <w:rPr>
                <w:rFonts w:hint="eastAsia"/>
                <w:spacing w:val="0"/>
                <w:sz w:val="21"/>
                <w:szCs w:val="21"/>
                <w:lang w:eastAsia="zh-CN"/>
              </w:rPr>
              <w:t>二</w:t>
            </w:r>
            <w:r w:rsidRPr="00EF4735">
              <w:rPr>
                <w:rFonts w:hint="eastAsia"/>
                <w:spacing w:val="0"/>
                <w:sz w:val="21"/>
                <w:szCs w:val="21"/>
                <w:lang w:eastAsia="zh-CN"/>
              </w:rPr>
              <w:t>.</w:t>
            </w:r>
            <w:r w:rsidRPr="00EF4735">
              <w:rPr>
                <w:spacing w:val="0"/>
                <w:sz w:val="21"/>
                <w:szCs w:val="21"/>
                <w:lang w:eastAsia="zh-CN"/>
              </w:rPr>
              <w:tab/>
            </w:r>
            <w:r w:rsidRPr="00EF4735">
              <w:rPr>
                <w:rFonts w:hint="eastAsia"/>
                <w:spacing w:val="0"/>
                <w:sz w:val="21"/>
                <w:szCs w:val="21"/>
                <w:lang w:eastAsia="zh-CN"/>
              </w:rPr>
              <w:t>2014</w:t>
            </w:r>
            <w:r w:rsidRPr="00EF4735">
              <w:rPr>
                <w:rFonts w:hint="eastAsia"/>
                <w:spacing w:val="0"/>
                <w:sz w:val="21"/>
                <w:szCs w:val="21"/>
                <w:lang w:eastAsia="zh-CN"/>
              </w:rPr>
              <w:t>年</w:t>
            </w:r>
            <w:r w:rsidRPr="00EF4735">
              <w:rPr>
                <w:rFonts w:hint="eastAsia"/>
                <w:spacing w:val="0"/>
                <w:sz w:val="21"/>
                <w:szCs w:val="21"/>
                <w:lang w:eastAsia="zh-CN"/>
              </w:rPr>
              <w:t>5</w:t>
            </w:r>
            <w:r w:rsidRPr="00EF4735">
              <w:rPr>
                <w:rFonts w:hint="eastAsia"/>
                <w:spacing w:val="0"/>
                <w:sz w:val="21"/>
                <w:szCs w:val="21"/>
                <w:lang w:eastAsia="zh-CN"/>
              </w:rPr>
              <w:t>月</w:t>
            </w:r>
            <w:r w:rsidRPr="00EF4735">
              <w:rPr>
                <w:rFonts w:hint="eastAsia"/>
                <w:spacing w:val="0"/>
                <w:sz w:val="21"/>
                <w:szCs w:val="21"/>
                <w:lang w:eastAsia="zh-CN"/>
              </w:rPr>
              <w:t>17</w:t>
            </w:r>
            <w:r w:rsidRPr="00EF4735">
              <w:rPr>
                <w:rFonts w:hint="eastAsia"/>
                <w:spacing w:val="0"/>
                <w:sz w:val="21"/>
                <w:szCs w:val="21"/>
                <w:lang w:eastAsia="zh-CN"/>
              </w:rPr>
              <w:t>日至</w:t>
            </w:r>
            <w:r w:rsidRPr="00EF4735">
              <w:rPr>
                <w:rFonts w:hint="eastAsia"/>
                <w:spacing w:val="0"/>
                <w:sz w:val="21"/>
                <w:szCs w:val="21"/>
                <w:lang w:eastAsia="zh-CN"/>
              </w:rPr>
              <w:t>2015</w:t>
            </w:r>
            <w:r w:rsidRPr="00EF4735">
              <w:rPr>
                <w:rFonts w:hint="eastAsia"/>
                <w:spacing w:val="0"/>
                <w:sz w:val="21"/>
                <w:szCs w:val="21"/>
                <w:lang w:eastAsia="zh-CN"/>
              </w:rPr>
              <w:t>年</w:t>
            </w:r>
            <w:r w:rsidRPr="00EF4735">
              <w:rPr>
                <w:rFonts w:hint="eastAsia"/>
                <w:spacing w:val="0"/>
                <w:sz w:val="21"/>
                <w:szCs w:val="21"/>
                <w:lang w:eastAsia="zh-CN"/>
              </w:rPr>
              <w:t>5</w:t>
            </w:r>
            <w:r w:rsidRPr="00EF4735">
              <w:rPr>
                <w:rFonts w:hint="eastAsia"/>
                <w:spacing w:val="0"/>
                <w:sz w:val="21"/>
                <w:szCs w:val="21"/>
                <w:lang w:eastAsia="zh-CN"/>
              </w:rPr>
              <w:t>月</w:t>
            </w:r>
            <w:r w:rsidRPr="00EF4735">
              <w:rPr>
                <w:rFonts w:hint="eastAsia"/>
                <w:spacing w:val="0"/>
                <w:sz w:val="21"/>
                <w:szCs w:val="21"/>
                <w:lang w:eastAsia="zh-CN"/>
              </w:rPr>
              <w:t>15</w:t>
            </w:r>
            <w:r w:rsidRPr="00EF4735">
              <w:rPr>
                <w:rFonts w:hint="eastAsia"/>
                <w:spacing w:val="0"/>
                <w:sz w:val="21"/>
                <w:szCs w:val="21"/>
                <w:lang w:eastAsia="zh-CN"/>
              </w:rPr>
              <w:t>日期间强迫或</w:t>
            </w:r>
            <w:r w:rsidRPr="00EF4735">
              <w:rPr>
                <w:spacing w:val="0"/>
                <w:sz w:val="21"/>
                <w:szCs w:val="21"/>
                <w:lang w:eastAsia="zh-CN"/>
              </w:rPr>
              <w:br/>
            </w:r>
            <w:r w:rsidRPr="00EF4735">
              <w:rPr>
                <w:rFonts w:hint="eastAsia"/>
                <w:spacing w:val="0"/>
                <w:sz w:val="21"/>
                <w:szCs w:val="21"/>
                <w:lang w:eastAsia="zh-CN"/>
              </w:rPr>
              <w:tab/>
            </w:r>
            <w:r w:rsidRPr="00EF4735">
              <w:rPr>
                <w:spacing w:val="0"/>
                <w:sz w:val="21"/>
                <w:szCs w:val="21"/>
                <w:lang w:eastAsia="zh-CN"/>
              </w:rPr>
              <w:tab/>
            </w:r>
            <w:r w:rsidRPr="00EF4735">
              <w:rPr>
                <w:rFonts w:hint="eastAsia"/>
                <w:spacing w:val="0"/>
                <w:sz w:val="21"/>
                <w:szCs w:val="21"/>
                <w:lang w:eastAsia="zh-CN"/>
              </w:rPr>
              <w:t>非自愿失踪问题工作组开展的活动</w:t>
            </w:r>
            <w:r w:rsidRPr="00EF4735">
              <w:rPr>
                <w:spacing w:val="0"/>
                <w:sz w:val="21"/>
                <w:szCs w:val="21"/>
                <w:lang w:eastAsia="zh-CN"/>
              </w:rPr>
              <w:tab/>
            </w:r>
          </w:p>
        </w:tc>
        <w:tc>
          <w:tcPr>
            <w:tcW w:w="533" w:type="dxa"/>
            <w:vAlign w:val="bottom"/>
          </w:tcPr>
          <w:p w:rsidR="00267DD9" w:rsidRPr="0062216C" w:rsidRDefault="0062216C" w:rsidP="00F7555E">
            <w:pPr>
              <w:spacing w:after="140" w:line="320" w:lineRule="exact"/>
              <w:ind w:right="28"/>
              <w:jc w:val="right"/>
              <w:rPr>
                <w:spacing w:val="0"/>
                <w:lang w:val="en-US" w:eastAsia="zh-CN"/>
              </w:rPr>
            </w:pPr>
            <w:r>
              <w:rPr>
                <w:spacing w:val="0"/>
                <w:lang w:val="en-US" w:eastAsia="zh-CN"/>
              </w:rPr>
              <w:t>3</w:t>
            </w:r>
          </w:p>
        </w:tc>
      </w:tr>
      <w:tr w:rsidR="00267DD9" w:rsidRPr="00F7555E" w:rsidTr="00267DD9">
        <w:trPr>
          <w:cantSplit/>
        </w:trPr>
        <w:tc>
          <w:tcPr>
            <w:tcW w:w="9369" w:type="dxa"/>
          </w:tcPr>
          <w:p w:rsidR="00267DD9" w:rsidRPr="00EF4735" w:rsidRDefault="00267DD9" w:rsidP="00F7555E">
            <w:pPr>
              <w:tabs>
                <w:tab w:val="right" w:pos="1560"/>
                <w:tab w:val="left" w:pos="1843"/>
                <w:tab w:val="right" w:leader="dot" w:pos="9371"/>
              </w:tabs>
              <w:spacing w:after="140" w:line="320" w:lineRule="exact"/>
              <w:ind w:left="862"/>
              <w:rPr>
                <w:spacing w:val="0"/>
                <w:sz w:val="21"/>
                <w:szCs w:val="21"/>
              </w:rPr>
            </w:pPr>
            <w:r w:rsidRPr="00EF4735">
              <w:rPr>
                <w:spacing w:val="0"/>
                <w:sz w:val="21"/>
                <w:szCs w:val="21"/>
                <w:lang w:eastAsia="zh-CN"/>
              </w:rPr>
              <w:tab/>
            </w:r>
            <w:r w:rsidRPr="00EF4735">
              <w:rPr>
                <w:rFonts w:hint="eastAsia"/>
                <w:spacing w:val="0"/>
                <w:sz w:val="21"/>
                <w:szCs w:val="21"/>
              </w:rPr>
              <w:t>A.</w:t>
            </w:r>
            <w:r w:rsidRPr="00EF4735">
              <w:rPr>
                <w:spacing w:val="0"/>
                <w:sz w:val="21"/>
                <w:szCs w:val="21"/>
              </w:rPr>
              <w:tab/>
            </w:r>
            <w:r w:rsidRPr="00EF4735">
              <w:rPr>
                <w:rFonts w:hint="eastAsia"/>
                <w:spacing w:val="0"/>
                <w:sz w:val="21"/>
                <w:szCs w:val="21"/>
              </w:rPr>
              <w:t>活动</w:t>
            </w:r>
            <w:r w:rsidRPr="00EF4735">
              <w:rPr>
                <w:spacing w:val="0"/>
                <w:sz w:val="21"/>
                <w:szCs w:val="21"/>
              </w:rPr>
              <w:tab/>
            </w:r>
          </w:p>
        </w:tc>
        <w:tc>
          <w:tcPr>
            <w:tcW w:w="533" w:type="dxa"/>
            <w:vAlign w:val="bottom"/>
          </w:tcPr>
          <w:p w:rsidR="00267DD9" w:rsidRPr="00F7555E" w:rsidRDefault="0062216C" w:rsidP="00F7555E">
            <w:pPr>
              <w:spacing w:after="140" w:line="320" w:lineRule="exact"/>
              <w:ind w:right="28"/>
              <w:jc w:val="right"/>
              <w:rPr>
                <w:spacing w:val="0"/>
              </w:rPr>
            </w:pPr>
            <w:r>
              <w:rPr>
                <w:spacing w:val="0"/>
              </w:rPr>
              <w:t>3</w:t>
            </w:r>
          </w:p>
        </w:tc>
      </w:tr>
      <w:tr w:rsidR="00267DD9" w:rsidRPr="00F7555E" w:rsidTr="00267DD9">
        <w:trPr>
          <w:cantSplit/>
        </w:trPr>
        <w:tc>
          <w:tcPr>
            <w:tcW w:w="9369" w:type="dxa"/>
          </w:tcPr>
          <w:p w:rsidR="00267DD9" w:rsidRPr="00EF4735" w:rsidRDefault="00267DD9" w:rsidP="00F7555E">
            <w:pPr>
              <w:tabs>
                <w:tab w:val="right" w:pos="1560"/>
                <w:tab w:val="left" w:pos="1843"/>
                <w:tab w:val="right" w:leader="dot" w:pos="9371"/>
              </w:tabs>
              <w:spacing w:after="140" w:line="320" w:lineRule="exact"/>
              <w:ind w:left="862"/>
              <w:rPr>
                <w:spacing w:val="0"/>
                <w:sz w:val="21"/>
                <w:szCs w:val="21"/>
              </w:rPr>
            </w:pPr>
            <w:r w:rsidRPr="00EF4735">
              <w:rPr>
                <w:rFonts w:hint="eastAsia"/>
                <w:spacing w:val="0"/>
                <w:sz w:val="21"/>
                <w:szCs w:val="21"/>
              </w:rPr>
              <w:tab/>
            </w:r>
            <w:r w:rsidRPr="00EF4735">
              <w:rPr>
                <w:spacing w:val="0"/>
                <w:sz w:val="21"/>
                <w:szCs w:val="21"/>
              </w:rPr>
              <w:t>B.</w:t>
            </w:r>
            <w:r w:rsidRPr="00EF4735">
              <w:rPr>
                <w:rFonts w:hint="eastAsia"/>
                <w:spacing w:val="0"/>
                <w:sz w:val="21"/>
                <w:szCs w:val="21"/>
              </w:rPr>
              <w:tab/>
            </w:r>
            <w:r w:rsidRPr="00EF4735">
              <w:rPr>
                <w:rFonts w:hint="eastAsia"/>
                <w:spacing w:val="0"/>
                <w:sz w:val="21"/>
                <w:szCs w:val="21"/>
              </w:rPr>
              <w:t>会议</w:t>
            </w:r>
            <w:r w:rsidRPr="00EF4735">
              <w:rPr>
                <w:spacing w:val="0"/>
                <w:sz w:val="21"/>
                <w:szCs w:val="21"/>
              </w:rPr>
              <w:tab/>
            </w:r>
          </w:p>
        </w:tc>
        <w:tc>
          <w:tcPr>
            <w:tcW w:w="533" w:type="dxa"/>
            <w:vAlign w:val="bottom"/>
          </w:tcPr>
          <w:p w:rsidR="00267DD9" w:rsidRPr="00F7555E" w:rsidRDefault="0062216C" w:rsidP="00F7555E">
            <w:pPr>
              <w:spacing w:after="140" w:line="320" w:lineRule="exact"/>
              <w:ind w:right="28"/>
              <w:jc w:val="right"/>
              <w:rPr>
                <w:spacing w:val="0"/>
              </w:rPr>
            </w:pPr>
            <w:r>
              <w:rPr>
                <w:spacing w:val="0"/>
              </w:rPr>
              <w:t>4</w:t>
            </w:r>
          </w:p>
        </w:tc>
      </w:tr>
      <w:tr w:rsidR="00267DD9" w:rsidRPr="00F7555E" w:rsidTr="00267DD9">
        <w:trPr>
          <w:cantSplit/>
        </w:trPr>
        <w:tc>
          <w:tcPr>
            <w:tcW w:w="9369" w:type="dxa"/>
          </w:tcPr>
          <w:p w:rsidR="00267DD9" w:rsidRPr="00EF4735" w:rsidRDefault="00267DD9" w:rsidP="00F7555E">
            <w:pPr>
              <w:tabs>
                <w:tab w:val="right" w:pos="1560"/>
                <w:tab w:val="left" w:pos="1843"/>
                <w:tab w:val="right" w:leader="dot" w:pos="9371"/>
              </w:tabs>
              <w:spacing w:after="140" w:line="320" w:lineRule="exact"/>
              <w:ind w:left="862"/>
              <w:rPr>
                <w:spacing w:val="0"/>
                <w:sz w:val="21"/>
                <w:szCs w:val="21"/>
              </w:rPr>
            </w:pPr>
            <w:r w:rsidRPr="00EF4735">
              <w:rPr>
                <w:rFonts w:hint="eastAsia"/>
                <w:spacing w:val="0"/>
                <w:sz w:val="21"/>
                <w:szCs w:val="21"/>
              </w:rPr>
              <w:tab/>
            </w:r>
            <w:r w:rsidRPr="00EF4735">
              <w:rPr>
                <w:spacing w:val="0"/>
                <w:sz w:val="21"/>
                <w:szCs w:val="21"/>
              </w:rPr>
              <w:t>C.</w:t>
            </w:r>
            <w:r w:rsidRPr="00EF4735">
              <w:rPr>
                <w:spacing w:val="0"/>
                <w:sz w:val="21"/>
                <w:szCs w:val="21"/>
              </w:rPr>
              <w:tab/>
            </w:r>
            <w:r w:rsidRPr="00EF4735">
              <w:rPr>
                <w:rFonts w:hint="eastAsia"/>
                <w:spacing w:val="0"/>
                <w:sz w:val="21"/>
                <w:szCs w:val="21"/>
              </w:rPr>
              <w:t>来文</w:t>
            </w:r>
            <w:r w:rsidRPr="00EF4735">
              <w:rPr>
                <w:spacing w:val="0"/>
                <w:sz w:val="21"/>
                <w:szCs w:val="21"/>
              </w:rPr>
              <w:tab/>
            </w:r>
            <w:r w:rsidRPr="00EF4735">
              <w:rPr>
                <w:spacing w:val="0"/>
                <w:sz w:val="21"/>
                <w:szCs w:val="21"/>
              </w:rPr>
              <w:tab/>
            </w:r>
          </w:p>
        </w:tc>
        <w:tc>
          <w:tcPr>
            <w:tcW w:w="533" w:type="dxa"/>
            <w:vAlign w:val="bottom"/>
          </w:tcPr>
          <w:p w:rsidR="00267DD9" w:rsidRPr="00F7555E" w:rsidRDefault="0062216C" w:rsidP="00F7555E">
            <w:pPr>
              <w:spacing w:after="140" w:line="320" w:lineRule="exact"/>
              <w:ind w:right="28"/>
              <w:jc w:val="right"/>
              <w:rPr>
                <w:spacing w:val="0"/>
              </w:rPr>
            </w:pPr>
            <w:r>
              <w:rPr>
                <w:spacing w:val="0"/>
              </w:rPr>
              <w:t>5</w:t>
            </w:r>
          </w:p>
        </w:tc>
      </w:tr>
      <w:tr w:rsidR="00267DD9" w:rsidRPr="00F7555E" w:rsidTr="00267DD9">
        <w:trPr>
          <w:cantSplit/>
        </w:trPr>
        <w:tc>
          <w:tcPr>
            <w:tcW w:w="9369" w:type="dxa"/>
          </w:tcPr>
          <w:p w:rsidR="00267DD9" w:rsidRPr="00EF4735" w:rsidRDefault="00267DD9" w:rsidP="00F7555E">
            <w:pPr>
              <w:tabs>
                <w:tab w:val="right" w:pos="1560"/>
                <w:tab w:val="left" w:pos="1843"/>
                <w:tab w:val="right" w:leader="dot" w:pos="9371"/>
              </w:tabs>
              <w:spacing w:after="140" w:line="320" w:lineRule="exact"/>
              <w:ind w:left="862"/>
              <w:rPr>
                <w:spacing w:val="0"/>
                <w:sz w:val="21"/>
                <w:szCs w:val="21"/>
              </w:rPr>
            </w:pPr>
            <w:r w:rsidRPr="00EF4735">
              <w:rPr>
                <w:spacing w:val="0"/>
                <w:sz w:val="21"/>
                <w:szCs w:val="21"/>
              </w:rPr>
              <w:tab/>
            </w:r>
            <w:r w:rsidRPr="00EF4735">
              <w:rPr>
                <w:rFonts w:hint="eastAsia"/>
                <w:spacing w:val="0"/>
                <w:sz w:val="21"/>
                <w:szCs w:val="21"/>
              </w:rPr>
              <w:t>D</w:t>
            </w:r>
            <w:r w:rsidRPr="00EF4735">
              <w:rPr>
                <w:spacing w:val="0"/>
                <w:sz w:val="21"/>
                <w:szCs w:val="21"/>
              </w:rPr>
              <w:tab/>
            </w:r>
            <w:r w:rsidRPr="00EF4735">
              <w:rPr>
                <w:rFonts w:hint="eastAsia"/>
                <w:spacing w:val="0"/>
                <w:sz w:val="21"/>
                <w:szCs w:val="21"/>
              </w:rPr>
              <w:t>国别访问</w:t>
            </w:r>
            <w:r w:rsidRPr="00EF4735">
              <w:rPr>
                <w:rFonts w:hint="eastAsia"/>
                <w:spacing w:val="0"/>
                <w:sz w:val="21"/>
                <w:szCs w:val="21"/>
              </w:rPr>
              <w:tab/>
            </w:r>
          </w:p>
        </w:tc>
        <w:tc>
          <w:tcPr>
            <w:tcW w:w="533" w:type="dxa"/>
            <w:vAlign w:val="bottom"/>
          </w:tcPr>
          <w:p w:rsidR="00267DD9" w:rsidRPr="00F7555E" w:rsidRDefault="0062216C" w:rsidP="00F7555E">
            <w:pPr>
              <w:spacing w:after="140" w:line="320" w:lineRule="exact"/>
              <w:ind w:right="28"/>
              <w:jc w:val="right"/>
              <w:rPr>
                <w:spacing w:val="0"/>
              </w:rPr>
            </w:pPr>
            <w:r>
              <w:rPr>
                <w:spacing w:val="0"/>
              </w:rPr>
              <w:t>5</w:t>
            </w:r>
          </w:p>
        </w:tc>
      </w:tr>
      <w:tr w:rsidR="00267DD9" w:rsidRPr="00F7555E" w:rsidTr="00267DD9">
        <w:trPr>
          <w:cantSplit/>
        </w:trPr>
        <w:tc>
          <w:tcPr>
            <w:tcW w:w="9369" w:type="dxa"/>
          </w:tcPr>
          <w:p w:rsidR="00267DD9" w:rsidRPr="00EF4735" w:rsidRDefault="00267DD9" w:rsidP="00F7555E">
            <w:pPr>
              <w:tabs>
                <w:tab w:val="right" w:pos="1560"/>
                <w:tab w:val="left" w:pos="1843"/>
                <w:tab w:val="right" w:leader="dot" w:pos="9371"/>
              </w:tabs>
              <w:spacing w:after="140" w:line="320" w:lineRule="exact"/>
              <w:ind w:left="862"/>
              <w:rPr>
                <w:spacing w:val="0"/>
                <w:sz w:val="21"/>
                <w:szCs w:val="21"/>
                <w:lang w:eastAsia="zh-CN"/>
              </w:rPr>
            </w:pPr>
            <w:r w:rsidRPr="00EF4735">
              <w:rPr>
                <w:rFonts w:hint="eastAsia"/>
                <w:spacing w:val="0"/>
                <w:sz w:val="21"/>
                <w:szCs w:val="21"/>
                <w:lang w:eastAsia="zh-CN"/>
              </w:rPr>
              <w:tab/>
              <w:t>E.</w:t>
            </w:r>
            <w:r w:rsidRPr="00EF4735">
              <w:rPr>
                <w:spacing w:val="0"/>
                <w:sz w:val="21"/>
                <w:szCs w:val="21"/>
                <w:lang w:eastAsia="zh-CN"/>
              </w:rPr>
              <w:tab/>
            </w:r>
            <w:r w:rsidRPr="00EF4735">
              <w:rPr>
                <w:rFonts w:hint="eastAsia"/>
                <w:spacing w:val="0"/>
                <w:sz w:val="21"/>
                <w:szCs w:val="21"/>
                <w:lang w:eastAsia="zh-CN"/>
              </w:rPr>
              <w:t>后续报告和其他程序</w:t>
            </w:r>
            <w:r w:rsidRPr="00EF4735">
              <w:rPr>
                <w:spacing w:val="0"/>
                <w:sz w:val="21"/>
                <w:szCs w:val="21"/>
                <w:lang w:eastAsia="zh-CN"/>
              </w:rPr>
              <w:tab/>
            </w:r>
          </w:p>
        </w:tc>
        <w:tc>
          <w:tcPr>
            <w:tcW w:w="533" w:type="dxa"/>
            <w:vAlign w:val="bottom"/>
          </w:tcPr>
          <w:p w:rsidR="00267DD9" w:rsidRPr="0062216C" w:rsidRDefault="0062216C" w:rsidP="00F7555E">
            <w:pPr>
              <w:spacing w:after="140" w:line="320" w:lineRule="exact"/>
              <w:ind w:right="28"/>
              <w:jc w:val="right"/>
              <w:rPr>
                <w:spacing w:val="0"/>
                <w:lang w:val="en-US" w:eastAsia="zh-CN"/>
              </w:rPr>
            </w:pPr>
            <w:r>
              <w:rPr>
                <w:spacing w:val="0"/>
                <w:lang w:val="en-US" w:eastAsia="zh-CN"/>
              </w:rPr>
              <w:t>6</w:t>
            </w:r>
          </w:p>
        </w:tc>
      </w:tr>
      <w:tr w:rsidR="00267DD9" w:rsidRPr="00F7555E" w:rsidTr="00267DD9">
        <w:trPr>
          <w:cantSplit/>
        </w:trPr>
        <w:tc>
          <w:tcPr>
            <w:tcW w:w="9369" w:type="dxa"/>
          </w:tcPr>
          <w:p w:rsidR="00267DD9" w:rsidRPr="00EF4735" w:rsidRDefault="00267DD9" w:rsidP="00F7555E">
            <w:pPr>
              <w:tabs>
                <w:tab w:val="right" w:pos="1560"/>
                <w:tab w:val="left" w:pos="1843"/>
                <w:tab w:val="right" w:leader="dot" w:pos="9371"/>
              </w:tabs>
              <w:spacing w:after="140" w:line="320" w:lineRule="exact"/>
              <w:ind w:left="862"/>
              <w:rPr>
                <w:spacing w:val="0"/>
                <w:sz w:val="21"/>
                <w:szCs w:val="21"/>
              </w:rPr>
            </w:pPr>
            <w:r w:rsidRPr="00EF4735">
              <w:rPr>
                <w:spacing w:val="0"/>
                <w:sz w:val="21"/>
                <w:szCs w:val="21"/>
                <w:lang w:eastAsia="zh-CN"/>
              </w:rPr>
              <w:tab/>
            </w:r>
            <w:r w:rsidRPr="00EF4735">
              <w:rPr>
                <w:rFonts w:hint="eastAsia"/>
                <w:spacing w:val="0"/>
                <w:sz w:val="21"/>
                <w:szCs w:val="21"/>
              </w:rPr>
              <w:t>F.</w:t>
            </w:r>
            <w:r w:rsidRPr="00EF4735">
              <w:rPr>
                <w:spacing w:val="0"/>
                <w:sz w:val="21"/>
                <w:szCs w:val="21"/>
              </w:rPr>
              <w:tab/>
            </w:r>
            <w:r w:rsidRPr="00EF4735">
              <w:rPr>
                <w:rFonts w:hint="eastAsia"/>
                <w:spacing w:val="0"/>
                <w:sz w:val="21"/>
                <w:szCs w:val="21"/>
              </w:rPr>
              <w:t>新闻稿和声明</w:t>
            </w:r>
            <w:r w:rsidRPr="00EF4735">
              <w:rPr>
                <w:rFonts w:hint="eastAsia"/>
                <w:spacing w:val="0"/>
                <w:sz w:val="21"/>
                <w:szCs w:val="21"/>
              </w:rPr>
              <w:tab/>
            </w:r>
          </w:p>
        </w:tc>
        <w:tc>
          <w:tcPr>
            <w:tcW w:w="533" w:type="dxa"/>
            <w:vAlign w:val="bottom"/>
          </w:tcPr>
          <w:p w:rsidR="00267DD9" w:rsidRPr="00F7555E" w:rsidRDefault="0062216C" w:rsidP="00F7555E">
            <w:pPr>
              <w:spacing w:after="140" w:line="320" w:lineRule="exact"/>
              <w:ind w:right="28"/>
              <w:jc w:val="right"/>
              <w:rPr>
                <w:spacing w:val="0"/>
              </w:rPr>
            </w:pPr>
            <w:r>
              <w:rPr>
                <w:spacing w:val="0"/>
              </w:rPr>
              <w:t>6</w:t>
            </w:r>
          </w:p>
        </w:tc>
      </w:tr>
      <w:tr w:rsidR="00267DD9" w:rsidRPr="00F7555E" w:rsidTr="00267DD9">
        <w:trPr>
          <w:cantSplit/>
        </w:trPr>
        <w:tc>
          <w:tcPr>
            <w:tcW w:w="9369" w:type="dxa"/>
          </w:tcPr>
          <w:p w:rsidR="00267DD9" w:rsidRPr="00EF4735" w:rsidRDefault="00267DD9" w:rsidP="00F7555E">
            <w:pPr>
              <w:tabs>
                <w:tab w:val="right" w:pos="1560"/>
                <w:tab w:val="left" w:pos="1843"/>
                <w:tab w:val="right" w:leader="dot" w:pos="9371"/>
              </w:tabs>
              <w:spacing w:after="140" w:line="320" w:lineRule="exact"/>
              <w:ind w:left="862"/>
              <w:rPr>
                <w:spacing w:val="0"/>
                <w:sz w:val="21"/>
                <w:szCs w:val="21"/>
                <w:lang w:eastAsia="zh-CN"/>
              </w:rPr>
            </w:pPr>
            <w:r w:rsidRPr="00EF4735">
              <w:rPr>
                <w:rFonts w:hint="eastAsia"/>
                <w:spacing w:val="0"/>
                <w:sz w:val="21"/>
                <w:szCs w:val="21"/>
                <w:lang w:eastAsia="zh-CN"/>
              </w:rPr>
              <w:tab/>
              <w:t>G.</w:t>
            </w:r>
            <w:r w:rsidRPr="00EF4735">
              <w:rPr>
                <w:spacing w:val="0"/>
                <w:sz w:val="21"/>
                <w:szCs w:val="21"/>
                <w:lang w:eastAsia="zh-CN"/>
              </w:rPr>
              <w:tab/>
            </w:r>
            <w:r w:rsidRPr="00EF4735">
              <w:rPr>
                <w:rFonts w:hint="eastAsia"/>
                <w:spacing w:val="0"/>
                <w:sz w:val="21"/>
                <w:szCs w:val="21"/>
                <w:lang w:eastAsia="zh-CN"/>
              </w:rPr>
              <w:t>关于强迫失踪与经济、社会和文化权利问题的专题研究</w:t>
            </w:r>
            <w:r w:rsidRPr="00EF4735">
              <w:rPr>
                <w:spacing w:val="0"/>
                <w:sz w:val="21"/>
                <w:szCs w:val="21"/>
                <w:lang w:eastAsia="zh-CN"/>
              </w:rPr>
              <w:tab/>
            </w:r>
          </w:p>
        </w:tc>
        <w:tc>
          <w:tcPr>
            <w:tcW w:w="533" w:type="dxa"/>
            <w:vAlign w:val="bottom"/>
          </w:tcPr>
          <w:p w:rsidR="00267DD9" w:rsidRPr="0062216C" w:rsidRDefault="0062216C" w:rsidP="00F7555E">
            <w:pPr>
              <w:spacing w:after="140" w:line="320" w:lineRule="exact"/>
              <w:ind w:right="28"/>
              <w:jc w:val="right"/>
              <w:rPr>
                <w:spacing w:val="0"/>
                <w:lang w:val="en-US" w:eastAsia="zh-CN"/>
              </w:rPr>
            </w:pPr>
            <w:r>
              <w:rPr>
                <w:spacing w:val="0"/>
                <w:lang w:val="en-US" w:eastAsia="zh-CN"/>
              </w:rPr>
              <w:t>8</w:t>
            </w:r>
          </w:p>
        </w:tc>
      </w:tr>
      <w:tr w:rsidR="00267DD9" w:rsidRPr="00F7555E" w:rsidTr="00267DD9">
        <w:trPr>
          <w:cantSplit/>
        </w:trPr>
        <w:tc>
          <w:tcPr>
            <w:tcW w:w="9369" w:type="dxa"/>
          </w:tcPr>
          <w:p w:rsidR="00267DD9" w:rsidRPr="00EF4735" w:rsidRDefault="00267DD9" w:rsidP="00F7555E">
            <w:pPr>
              <w:tabs>
                <w:tab w:val="right" w:pos="1080"/>
                <w:tab w:val="left" w:pos="1296"/>
                <w:tab w:val="right" w:leader="dot" w:pos="9371"/>
              </w:tabs>
              <w:spacing w:after="140" w:line="320" w:lineRule="exact"/>
              <w:rPr>
                <w:spacing w:val="0"/>
                <w:sz w:val="21"/>
                <w:szCs w:val="21"/>
                <w:lang w:eastAsia="zh-CN"/>
              </w:rPr>
            </w:pPr>
            <w:r w:rsidRPr="00EF4735">
              <w:rPr>
                <w:spacing w:val="0"/>
                <w:sz w:val="21"/>
                <w:szCs w:val="21"/>
                <w:lang w:eastAsia="zh-CN"/>
              </w:rPr>
              <w:tab/>
            </w:r>
            <w:r w:rsidRPr="00EF4735">
              <w:rPr>
                <w:rFonts w:hint="eastAsia"/>
                <w:spacing w:val="0"/>
                <w:sz w:val="21"/>
                <w:szCs w:val="21"/>
                <w:lang w:eastAsia="zh-CN"/>
              </w:rPr>
              <w:t>三</w:t>
            </w:r>
            <w:r w:rsidRPr="00EF4735">
              <w:rPr>
                <w:rFonts w:hint="eastAsia"/>
                <w:spacing w:val="0"/>
                <w:sz w:val="21"/>
                <w:szCs w:val="21"/>
                <w:lang w:eastAsia="zh-CN"/>
              </w:rPr>
              <w:t>.</w:t>
            </w:r>
            <w:r w:rsidRPr="00EF4735">
              <w:rPr>
                <w:spacing w:val="0"/>
                <w:sz w:val="21"/>
                <w:szCs w:val="21"/>
                <w:lang w:eastAsia="zh-CN"/>
              </w:rPr>
              <w:tab/>
            </w:r>
            <w:r w:rsidRPr="00EF4735">
              <w:rPr>
                <w:rFonts w:hint="eastAsia"/>
                <w:spacing w:val="0"/>
                <w:sz w:val="21"/>
                <w:szCs w:val="21"/>
                <w:lang w:eastAsia="zh-CN"/>
              </w:rPr>
              <w:t>报告所述期间工作组作出的决定和向各所涉缔约国转发的来文</w:t>
            </w:r>
            <w:r w:rsidRPr="00EF4735">
              <w:rPr>
                <w:spacing w:val="0"/>
                <w:sz w:val="21"/>
                <w:szCs w:val="21"/>
                <w:lang w:eastAsia="zh-CN"/>
              </w:rPr>
              <w:tab/>
            </w:r>
          </w:p>
        </w:tc>
        <w:tc>
          <w:tcPr>
            <w:tcW w:w="533" w:type="dxa"/>
            <w:vAlign w:val="bottom"/>
          </w:tcPr>
          <w:p w:rsidR="00267DD9" w:rsidRPr="0062216C" w:rsidRDefault="0062216C" w:rsidP="00F7555E">
            <w:pPr>
              <w:spacing w:after="140" w:line="320" w:lineRule="exact"/>
              <w:ind w:right="28"/>
              <w:jc w:val="right"/>
              <w:rPr>
                <w:spacing w:val="0"/>
                <w:lang w:val="en-US" w:eastAsia="zh-CN"/>
              </w:rPr>
            </w:pPr>
            <w:r>
              <w:rPr>
                <w:spacing w:val="0"/>
                <w:lang w:val="en-US" w:eastAsia="zh-CN"/>
              </w:rPr>
              <w:t>9</w:t>
            </w:r>
          </w:p>
        </w:tc>
      </w:tr>
      <w:tr w:rsidR="00267DD9" w:rsidRPr="00F7555E" w:rsidTr="00267DD9">
        <w:trPr>
          <w:cantSplit/>
        </w:trPr>
        <w:tc>
          <w:tcPr>
            <w:tcW w:w="9369" w:type="dxa"/>
          </w:tcPr>
          <w:p w:rsidR="00267DD9" w:rsidRPr="00EF4735" w:rsidRDefault="00267DD9" w:rsidP="00F7555E">
            <w:pPr>
              <w:tabs>
                <w:tab w:val="right" w:pos="1080"/>
                <w:tab w:val="left" w:pos="1296"/>
                <w:tab w:val="right" w:leader="dot" w:pos="9371"/>
              </w:tabs>
              <w:spacing w:after="140" w:line="320" w:lineRule="exact"/>
              <w:rPr>
                <w:spacing w:val="0"/>
                <w:sz w:val="21"/>
                <w:szCs w:val="21"/>
              </w:rPr>
            </w:pPr>
            <w:r w:rsidRPr="00EF4735">
              <w:rPr>
                <w:rFonts w:hint="eastAsia"/>
                <w:spacing w:val="0"/>
                <w:sz w:val="21"/>
                <w:szCs w:val="21"/>
                <w:lang w:eastAsia="zh-CN"/>
              </w:rPr>
              <w:tab/>
            </w:r>
            <w:r w:rsidRPr="00EF4735">
              <w:rPr>
                <w:rFonts w:hint="eastAsia"/>
                <w:spacing w:val="0"/>
                <w:sz w:val="21"/>
                <w:szCs w:val="21"/>
              </w:rPr>
              <w:t>四</w:t>
            </w:r>
            <w:r w:rsidRPr="00EF4735">
              <w:rPr>
                <w:spacing w:val="0"/>
                <w:sz w:val="21"/>
                <w:szCs w:val="21"/>
              </w:rPr>
              <w:t>.</w:t>
            </w:r>
            <w:r w:rsidRPr="00EF4735">
              <w:rPr>
                <w:spacing w:val="0"/>
                <w:sz w:val="21"/>
                <w:szCs w:val="21"/>
              </w:rPr>
              <w:tab/>
            </w:r>
            <w:r w:rsidRPr="00EF4735">
              <w:rPr>
                <w:rFonts w:hint="eastAsia"/>
                <w:spacing w:val="0"/>
                <w:sz w:val="21"/>
                <w:szCs w:val="21"/>
              </w:rPr>
              <w:t>意见</w:t>
            </w:r>
            <w:r w:rsidRPr="00EF4735">
              <w:rPr>
                <w:spacing w:val="0"/>
                <w:sz w:val="21"/>
                <w:szCs w:val="21"/>
              </w:rPr>
              <w:tab/>
            </w:r>
          </w:p>
        </w:tc>
        <w:tc>
          <w:tcPr>
            <w:tcW w:w="533" w:type="dxa"/>
            <w:vAlign w:val="bottom"/>
          </w:tcPr>
          <w:p w:rsidR="00267DD9" w:rsidRPr="00F7555E" w:rsidRDefault="0062216C" w:rsidP="00F7555E">
            <w:pPr>
              <w:spacing w:after="140" w:line="320" w:lineRule="exact"/>
              <w:ind w:right="28"/>
              <w:jc w:val="right"/>
              <w:rPr>
                <w:spacing w:val="0"/>
              </w:rPr>
            </w:pPr>
            <w:r>
              <w:rPr>
                <w:spacing w:val="0"/>
              </w:rPr>
              <w:t>14</w:t>
            </w:r>
          </w:p>
        </w:tc>
      </w:tr>
      <w:tr w:rsidR="00267DD9" w:rsidRPr="00F7555E" w:rsidTr="00267DD9">
        <w:trPr>
          <w:cantSplit/>
        </w:trPr>
        <w:tc>
          <w:tcPr>
            <w:tcW w:w="9369" w:type="dxa"/>
          </w:tcPr>
          <w:p w:rsidR="00267DD9" w:rsidRPr="00EF4735" w:rsidRDefault="00267DD9" w:rsidP="00F7555E">
            <w:pPr>
              <w:tabs>
                <w:tab w:val="right" w:pos="1080"/>
                <w:tab w:val="left" w:pos="1296"/>
                <w:tab w:val="right" w:leader="dot" w:pos="9371"/>
              </w:tabs>
              <w:spacing w:after="140" w:line="320" w:lineRule="exact"/>
              <w:rPr>
                <w:spacing w:val="0"/>
                <w:sz w:val="21"/>
                <w:szCs w:val="21"/>
              </w:rPr>
            </w:pPr>
            <w:r w:rsidRPr="00EF4735">
              <w:rPr>
                <w:spacing w:val="0"/>
                <w:sz w:val="21"/>
                <w:szCs w:val="21"/>
              </w:rPr>
              <w:tab/>
            </w:r>
            <w:r w:rsidRPr="00EF4735">
              <w:rPr>
                <w:rFonts w:hint="eastAsia"/>
                <w:spacing w:val="0"/>
                <w:sz w:val="21"/>
                <w:szCs w:val="21"/>
              </w:rPr>
              <w:t>五</w:t>
            </w:r>
            <w:r w:rsidRPr="00EF4735">
              <w:rPr>
                <w:spacing w:val="0"/>
                <w:sz w:val="21"/>
                <w:szCs w:val="21"/>
              </w:rPr>
              <w:t>.</w:t>
            </w:r>
            <w:r w:rsidRPr="00EF4735">
              <w:rPr>
                <w:spacing w:val="0"/>
                <w:sz w:val="21"/>
                <w:szCs w:val="21"/>
              </w:rPr>
              <w:tab/>
            </w:r>
            <w:r w:rsidRPr="00EF4735">
              <w:rPr>
                <w:rFonts w:hint="eastAsia"/>
                <w:spacing w:val="0"/>
                <w:sz w:val="21"/>
                <w:szCs w:val="21"/>
              </w:rPr>
              <w:t>结论和建议</w:t>
            </w:r>
            <w:r w:rsidRPr="00EF4735">
              <w:rPr>
                <w:spacing w:val="0"/>
                <w:sz w:val="21"/>
                <w:szCs w:val="21"/>
              </w:rPr>
              <w:tab/>
            </w:r>
          </w:p>
        </w:tc>
        <w:tc>
          <w:tcPr>
            <w:tcW w:w="533" w:type="dxa"/>
            <w:vAlign w:val="bottom"/>
          </w:tcPr>
          <w:p w:rsidR="00267DD9" w:rsidRPr="00F7555E" w:rsidRDefault="0062216C" w:rsidP="0062216C">
            <w:pPr>
              <w:spacing w:after="140" w:line="320" w:lineRule="exact"/>
              <w:ind w:right="28"/>
              <w:jc w:val="right"/>
              <w:rPr>
                <w:spacing w:val="0"/>
              </w:rPr>
            </w:pPr>
            <w:r>
              <w:rPr>
                <w:spacing w:val="0"/>
              </w:rPr>
              <w:t>19</w:t>
            </w:r>
          </w:p>
        </w:tc>
      </w:tr>
      <w:tr w:rsidR="00267DD9" w:rsidRPr="00F7555E" w:rsidTr="00267DD9">
        <w:trPr>
          <w:cantSplit/>
        </w:trPr>
        <w:tc>
          <w:tcPr>
            <w:tcW w:w="9369" w:type="dxa"/>
          </w:tcPr>
          <w:p w:rsidR="00267DD9" w:rsidRPr="00F7555E" w:rsidRDefault="00267DD9" w:rsidP="00F7555E">
            <w:pPr>
              <w:tabs>
                <w:tab w:val="right" w:pos="1080"/>
                <w:tab w:val="left" w:pos="1296"/>
                <w:tab w:val="left" w:pos="1800"/>
                <w:tab w:val="left" w:pos="2232"/>
                <w:tab w:val="left" w:pos="2592"/>
                <w:tab w:val="left" w:pos="3024"/>
                <w:tab w:val="left" w:pos="3456"/>
                <w:tab w:val="right" w:leader="dot" w:pos="9360"/>
              </w:tabs>
              <w:spacing w:after="140" w:line="320" w:lineRule="exact"/>
              <w:ind w:left="539"/>
              <w:rPr>
                <w:spacing w:val="0"/>
              </w:rPr>
            </w:pPr>
            <w:r w:rsidRPr="00F7555E">
              <w:rPr>
                <w:rFonts w:hint="eastAsia"/>
                <w:spacing w:val="0"/>
              </w:rPr>
              <w:t>附件</w:t>
            </w:r>
          </w:p>
        </w:tc>
        <w:tc>
          <w:tcPr>
            <w:tcW w:w="533" w:type="dxa"/>
            <w:vAlign w:val="bottom"/>
          </w:tcPr>
          <w:p w:rsidR="00267DD9" w:rsidRPr="00F7555E" w:rsidRDefault="00267DD9" w:rsidP="00F7555E">
            <w:pPr>
              <w:spacing w:after="140" w:line="320" w:lineRule="exact"/>
              <w:jc w:val="right"/>
              <w:rPr>
                <w:spacing w:val="0"/>
              </w:rPr>
            </w:pPr>
          </w:p>
        </w:tc>
      </w:tr>
      <w:tr w:rsidR="00267DD9" w:rsidRPr="0062216C" w:rsidTr="00267DD9">
        <w:trPr>
          <w:cantSplit/>
        </w:trPr>
        <w:tc>
          <w:tcPr>
            <w:tcW w:w="9369" w:type="dxa"/>
          </w:tcPr>
          <w:p w:rsidR="00267DD9" w:rsidRPr="00F7555E" w:rsidRDefault="00267DD9" w:rsidP="00F7555E">
            <w:pPr>
              <w:numPr>
                <w:ilvl w:val="0"/>
                <w:numId w:val="33"/>
              </w:numPr>
              <w:tabs>
                <w:tab w:val="right" w:pos="1080"/>
                <w:tab w:val="right" w:leader="dot" w:pos="9371"/>
              </w:tabs>
              <w:suppressAutoHyphens w:val="0"/>
              <w:spacing w:after="140" w:line="320" w:lineRule="exact"/>
              <w:jc w:val="both"/>
              <w:rPr>
                <w:spacing w:val="0"/>
                <w:lang w:val="en-US"/>
              </w:rPr>
            </w:pPr>
            <w:r w:rsidRPr="00F7555E">
              <w:rPr>
                <w:spacing w:val="0"/>
                <w:lang w:val="en-US"/>
              </w:rPr>
              <w:tab/>
              <w:t>Country visit requests and invitations extended</w:t>
            </w:r>
            <w:r w:rsidRPr="00F7555E">
              <w:rPr>
                <w:spacing w:val="0"/>
                <w:lang w:val="en-US"/>
              </w:rPr>
              <w:tab/>
            </w:r>
          </w:p>
        </w:tc>
        <w:tc>
          <w:tcPr>
            <w:tcW w:w="533" w:type="dxa"/>
            <w:vAlign w:val="bottom"/>
          </w:tcPr>
          <w:p w:rsidR="00267DD9" w:rsidRPr="00F7555E" w:rsidRDefault="0062216C" w:rsidP="00F7555E">
            <w:pPr>
              <w:spacing w:after="140" w:line="320" w:lineRule="exact"/>
              <w:ind w:right="28"/>
              <w:jc w:val="right"/>
              <w:rPr>
                <w:spacing w:val="0"/>
                <w:lang w:val="en-US"/>
              </w:rPr>
            </w:pPr>
            <w:r>
              <w:rPr>
                <w:spacing w:val="0"/>
                <w:lang w:val="en-US"/>
              </w:rPr>
              <w:t>22</w:t>
            </w:r>
          </w:p>
        </w:tc>
      </w:tr>
      <w:tr w:rsidR="00267DD9" w:rsidRPr="0062216C" w:rsidTr="00267DD9">
        <w:trPr>
          <w:cantSplit/>
        </w:trPr>
        <w:tc>
          <w:tcPr>
            <w:tcW w:w="9369" w:type="dxa"/>
          </w:tcPr>
          <w:p w:rsidR="00267DD9" w:rsidRPr="00F7555E" w:rsidRDefault="00267DD9" w:rsidP="003C7907">
            <w:pPr>
              <w:numPr>
                <w:ilvl w:val="0"/>
                <w:numId w:val="33"/>
              </w:numPr>
              <w:tabs>
                <w:tab w:val="right" w:pos="1080"/>
                <w:tab w:val="right" w:leader="dot" w:pos="9371"/>
              </w:tabs>
              <w:suppressAutoHyphens w:val="0"/>
              <w:spacing w:after="140"/>
              <w:ind w:left="1292" w:hanging="215"/>
              <w:jc w:val="both"/>
              <w:rPr>
                <w:spacing w:val="0"/>
                <w:lang w:val="en-US"/>
              </w:rPr>
            </w:pPr>
            <w:r w:rsidRPr="00F7555E">
              <w:rPr>
                <w:rFonts w:hint="eastAsia"/>
                <w:spacing w:val="0"/>
                <w:lang w:val="en-US"/>
              </w:rPr>
              <w:tab/>
            </w:r>
            <w:r w:rsidRPr="00F7555E">
              <w:rPr>
                <w:spacing w:val="0"/>
                <w:lang w:val="en-US"/>
              </w:rPr>
              <w:t>Statistical summary</w:t>
            </w:r>
            <w:r w:rsidRPr="00F7555E">
              <w:rPr>
                <w:spacing w:val="0"/>
                <w:lang w:val="en-US"/>
              </w:rPr>
              <w:t>：</w:t>
            </w:r>
            <w:r w:rsidRPr="00F7555E">
              <w:rPr>
                <w:spacing w:val="0"/>
                <w:lang w:val="en-US"/>
              </w:rPr>
              <w:t xml:space="preserve"> cases of enforced or involuntary disappearance reported to the</w:t>
            </w:r>
            <w:r w:rsidRPr="00F7555E">
              <w:rPr>
                <w:spacing w:val="0"/>
                <w:lang w:val="en-US"/>
              </w:rPr>
              <w:br/>
              <w:t>Working Group between 1980 and 2015, and general allegations transmitted</w:t>
            </w:r>
            <w:r w:rsidRPr="00F7555E">
              <w:rPr>
                <w:spacing w:val="0"/>
                <w:lang w:val="en-US"/>
              </w:rPr>
              <w:tab/>
            </w:r>
          </w:p>
        </w:tc>
        <w:tc>
          <w:tcPr>
            <w:tcW w:w="533" w:type="dxa"/>
            <w:vAlign w:val="bottom"/>
          </w:tcPr>
          <w:p w:rsidR="00267DD9" w:rsidRPr="00F7555E" w:rsidRDefault="0062216C" w:rsidP="00F7555E">
            <w:pPr>
              <w:spacing w:after="140" w:line="320" w:lineRule="exact"/>
              <w:ind w:right="28"/>
              <w:jc w:val="right"/>
              <w:rPr>
                <w:spacing w:val="0"/>
                <w:lang w:val="en-US"/>
              </w:rPr>
            </w:pPr>
            <w:r>
              <w:rPr>
                <w:spacing w:val="0"/>
                <w:lang w:val="en-US"/>
              </w:rPr>
              <w:t>24</w:t>
            </w:r>
          </w:p>
        </w:tc>
      </w:tr>
      <w:tr w:rsidR="00267DD9" w:rsidRPr="0062216C" w:rsidTr="00267DD9">
        <w:trPr>
          <w:cantSplit/>
        </w:trPr>
        <w:tc>
          <w:tcPr>
            <w:tcW w:w="9369" w:type="dxa"/>
          </w:tcPr>
          <w:p w:rsidR="00267DD9" w:rsidRPr="00F7555E" w:rsidRDefault="00267DD9" w:rsidP="003C7907">
            <w:pPr>
              <w:numPr>
                <w:ilvl w:val="0"/>
                <w:numId w:val="33"/>
              </w:numPr>
              <w:tabs>
                <w:tab w:val="right" w:pos="1080"/>
                <w:tab w:val="right" w:leader="dot" w:pos="9371"/>
              </w:tabs>
              <w:suppressAutoHyphens w:val="0"/>
              <w:spacing w:after="140"/>
              <w:ind w:left="1292" w:hanging="215"/>
              <w:jc w:val="both"/>
              <w:rPr>
                <w:spacing w:val="0"/>
                <w:lang w:val="en-US"/>
              </w:rPr>
            </w:pPr>
            <w:r w:rsidRPr="00F7555E">
              <w:rPr>
                <w:rFonts w:hint="eastAsia"/>
                <w:spacing w:val="0"/>
                <w:lang w:val="en-US"/>
              </w:rPr>
              <w:tab/>
            </w:r>
            <w:r w:rsidRPr="00F7555E">
              <w:rPr>
                <w:rFonts w:eastAsia="Calibri"/>
                <w:spacing w:val="0"/>
                <w:lang w:val="en-US"/>
              </w:rPr>
              <w:t xml:space="preserve">Graphs showing the number of cases of enforced disappearances per year and per country </w:t>
            </w:r>
            <w:r w:rsidRPr="00F7555E">
              <w:rPr>
                <w:rFonts w:eastAsia="Calibri"/>
                <w:spacing w:val="0"/>
                <w:lang w:val="en-US"/>
              </w:rPr>
              <w:br/>
              <w:t xml:space="preserve">according to the cases transmitted by the Working Group during the period </w:t>
            </w:r>
            <w:r w:rsidRPr="00F7555E">
              <w:rPr>
                <w:rFonts w:eastAsia="Calibri"/>
                <w:spacing w:val="0"/>
                <w:lang w:val="en-US"/>
              </w:rPr>
              <w:br/>
              <w:t>1980-15 May 2015 (only for countries with more than 100 cases transmitted)</w:t>
            </w:r>
            <w:r w:rsidRPr="00F7555E">
              <w:rPr>
                <w:rFonts w:eastAsia="Calibri"/>
                <w:spacing w:val="0"/>
                <w:lang w:val="en-US"/>
              </w:rPr>
              <w:tab/>
            </w:r>
          </w:p>
        </w:tc>
        <w:tc>
          <w:tcPr>
            <w:tcW w:w="533" w:type="dxa"/>
            <w:vAlign w:val="bottom"/>
          </w:tcPr>
          <w:p w:rsidR="00267DD9" w:rsidRPr="00F7555E" w:rsidRDefault="0062216C" w:rsidP="00F7555E">
            <w:pPr>
              <w:spacing w:after="140" w:line="320" w:lineRule="exact"/>
              <w:ind w:right="28"/>
              <w:jc w:val="right"/>
              <w:rPr>
                <w:spacing w:val="0"/>
                <w:lang w:val="en-US"/>
              </w:rPr>
            </w:pPr>
            <w:r>
              <w:rPr>
                <w:spacing w:val="0"/>
                <w:lang w:val="en-US"/>
              </w:rPr>
              <w:t>30</w:t>
            </w:r>
          </w:p>
        </w:tc>
      </w:tr>
    </w:tbl>
    <w:p w:rsidR="00267DD9" w:rsidRPr="00F7555E" w:rsidRDefault="00267DD9" w:rsidP="00F7555E">
      <w:pPr>
        <w:spacing w:after="140" w:line="320" w:lineRule="exact"/>
        <w:rPr>
          <w:spacing w:val="0"/>
          <w:lang w:val="en-US"/>
        </w:rPr>
      </w:pPr>
    </w:p>
    <w:p w:rsidR="00267DD9" w:rsidRPr="00F7555E" w:rsidRDefault="00267DD9" w:rsidP="00F7555E">
      <w:pPr>
        <w:spacing w:after="140" w:line="320" w:lineRule="exact"/>
        <w:rPr>
          <w:spacing w:val="0"/>
          <w:lang w:val="en-US"/>
        </w:rPr>
      </w:pPr>
      <w:r w:rsidRPr="00F7555E">
        <w:rPr>
          <w:spacing w:val="0"/>
          <w:lang w:val="en-US"/>
        </w:rPr>
        <w:br w:type="page"/>
      </w:r>
    </w:p>
    <w:p w:rsidR="00951FE9" w:rsidRDefault="00267DD9" w:rsidP="00F7555E">
      <w:pPr>
        <w:pStyle w:val="HCh"/>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line="320" w:lineRule="exact"/>
        <w:ind w:left="1267" w:right="1260" w:hanging="1267"/>
        <w:rPr>
          <w:spacing w:val="0"/>
          <w:lang w:val="en-US" w:eastAsia="zh-CN"/>
        </w:rPr>
      </w:pPr>
      <w:r w:rsidRPr="00F7555E">
        <w:rPr>
          <w:rFonts w:hint="eastAsia"/>
          <w:spacing w:val="0"/>
          <w:lang w:val="en-US"/>
        </w:rPr>
        <w:lastRenderedPageBreak/>
        <w:tab/>
      </w:r>
    </w:p>
    <w:p w:rsidR="00267DD9" w:rsidRDefault="00951FE9" w:rsidP="00F7555E">
      <w:pPr>
        <w:pStyle w:val="HCh"/>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line="320" w:lineRule="exact"/>
        <w:ind w:left="1267" w:right="1260" w:hanging="1267"/>
        <w:rPr>
          <w:rFonts w:ascii="SimHei" w:eastAsia="SimHei"/>
          <w:b w:val="0"/>
          <w:bCs/>
          <w:spacing w:val="0"/>
          <w:lang w:eastAsia="zh-CN"/>
        </w:rPr>
      </w:pPr>
      <w:r>
        <w:rPr>
          <w:rFonts w:hint="eastAsia"/>
          <w:spacing w:val="0"/>
          <w:lang w:val="en-US" w:eastAsia="zh-CN"/>
        </w:rPr>
        <w:tab/>
      </w:r>
      <w:r w:rsidR="00267DD9" w:rsidRPr="00F7555E">
        <w:rPr>
          <w:rFonts w:ascii="SimHei" w:eastAsia="SimHei" w:hint="eastAsia"/>
          <w:b w:val="0"/>
          <w:bCs/>
          <w:spacing w:val="0"/>
          <w:lang w:eastAsia="zh-CN"/>
        </w:rPr>
        <w:t>一</w:t>
      </w:r>
      <w:r w:rsidR="00267DD9" w:rsidRPr="00F7555E">
        <w:rPr>
          <w:rFonts w:ascii="SimHei" w:eastAsia="SimHei"/>
          <w:b w:val="0"/>
          <w:bCs/>
          <w:spacing w:val="0"/>
          <w:lang w:eastAsia="zh-CN"/>
        </w:rPr>
        <w:t>.</w:t>
      </w:r>
      <w:r w:rsidR="00267DD9" w:rsidRPr="00F7555E">
        <w:rPr>
          <w:rFonts w:ascii="SimHei" w:eastAsia="SimHei"/>
          <w:b w:val="0"/>
          <w:bCs/>
          <w:spacing w:val="0"/>
          <w:lang w:eastAsia="zh-CN"/>
        </w:rPr>
        <w:tab/>
      </w:r>
      <w:r w:rsidR="00267DD9" w:rsidRPr="00F7555E">
        <w:rPr>
          <w:rFonts w:ascii="SimHei" w:eastAsia="SimHei" w:hint="eastAsia"/>
          <w:b w:val="0"/>
          <w:bCs/>
          <w:spacing w:val="0"/>
          <w:lang w:eastAsia="zh-CN"/>
        </w:rPr>
        <w:t>导言</w:t>
      </w:r>
    </w:p>
    <w:p w:rsidR="00951FE9" w:rsidRPr="00951FE9" w:rsidRDefault="00951FE9" w:rsidP="00951FE9">
      <w:pPr>
        <w:pStyle w:val="SingleTxt"/>
        <w:spacing w:after="0" w:line="120" w:lineRule="exact"/>
        <w:rPr>
          <w:sz w:val="10"/>
          <w:lang w:eastAsia="zh-CN"/>
        </w:rPr>
      </w:pPr>
    </w:p>
    <w:p w:rsidR="00951FE9" w:rsidRPr="00951FE9" w:rsidRDefault="00951FE9" w:rsidP="00951FE9">
      <w:pPr>
        <w:pStyle w:val="SingleTxt"/>
        <w:spacing w:after="0" w:line="120" w:lineRule="exact"/>
        <w:rPr>
          <w:sz w:val="10"/>
          <w:lang w:eastAsia="zh-CN"/>
        </w:rPr>
      </w:pP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1.  </w:t>
      </w:r>
      <w:r w:rsidRPr="001E6B9A">
        <w:rPr>
          <w:rFonts w:eastAsia="SimSun"/>
          <w:spacing w:val="0"/>
          <w:sz w:val="21"/>
          <w:szCs w:val="21"/>
          <w:lang w:eastAsia="zh-CN"/>
        </w:rPr>
        <w:t>强迫或非自愿失踪问题工作组是按</w:t>
      </w:r>
      <w:r w:rsidRPr="001E6B9A">
        <w:rPr>
          <w:rFonts w:eastAsia="SimSun"/>
          <w:spacing w:val="0"/>
          <w:sz w:val="21"/>
          <w:szCs w:val="21"/>
          <w:lang w:eastAsia="zh-CN"/>
        </w:rPr>
        <w:t>1980</w:t>
      </w:r>
      <w:r w:rsidRPr="001E6B9A">
        <w:rPr>
          <w:rFonts w:eastAsia="SimSun"/>
          <w:spacing w:val="0"/>
          <w:sz w:val="21"/>
          <w:szCs w:val="21"/>
          <w:lang w:eastAsia="zh-CN"/>
        </w:rPr>
        <w:t>年</w:t>
      </w:r>
      <w:r w:rsidRPr="001E6B9A">
        <w:rPr>
          <w:rFonts w:eastAsia="SimSun"/>
          <w:spacing w:val="0"/>
          <w:sz w:val="21"/>
          <w:szCs w:val="21"/>
          <w:lang w:eastAsia="zh-CN"/>
        </w:rPr>
        <w:t>2</w:t>
      </w:r>
      <w:r w:rsidRPr="001E6B9A">
        <w:rPr>
          <w:rFonts w:eastAsia="SimSun"/>
          <w:spacing w:val="0"/>
          <w:sz w:val="21"/>
          <w:szCs w:val="21"/>
          <w:lang w:eastAsia="zh-CN"/>
        </w:rPr>
        <w:t>月</w:t>
      </w:r>
      <w:r w:rsidRPr="001E6B9A">
        <w:rPr>
          <w:rFonts w:eastAsia="SimSun"/>
          <w:spacing w:val="0"/>
          <w:sz w:val="21"/>
          <w:szCs w:val="21"/>
          <w:lang w:eastAsia="zh-CN"/>
        </w:rPr>
        <w:t>29</w:t>
      </w:r>
      <w:r w:rsidRPr="001E6B9A">
        <w:rPr>
          <w:rFonts w:eastAsia="SimSun"/>
          <w:spacing w:val="0"/>
          <w:sz w:val="21"/>
          <w:szCs w:val="21"/>
          <w:lang w:eastAsia="zh-CN"/>
        </w:rPr>
        <w:t>日人权委员会第</w:t>
      </w:r>
      <w:r w:rsidRPr="001E6B9A">
        <w:rPr>
          <w:rFonts w:eastAsia="SimSun"/>
          <w:spacing w:val="0"/>
          <w:sz w:val="21"/>
          <w:szCs w:val="21"/>
          <w:lang w:eastAsia="zh-CN"/>
        </w:rPr>
        <w:t>20 (XXXVI)</w:t>
      </w:r>
      <w:r w:rsidRPr="001E6B9A">
        <w:rPr>
          <w:rFonts w:eastAsia="SimSun"/>
          <w:spacing w:val="0"/>
          <w:sz w:val="21"/>
          <w:szCs w:val="21"/>
          <w:lang w:eastAsia="zh-CN"/>
        </w:rPr>
        <w:t>号决议设立的第一个拥有全球任务授权的联合国人权专题机制。最近，人权理事会</w:t>
      </w:r>
      <w:r w:rsidRPr="001E6B9A">
        <w:rPr>
          <w:rFonts w:eastAsia="SimSun"/>
          <w:spacing w:val="0"/>
          <w:sz w:val="21"/>
          <w:szCs w:val="21"/>
          <w:lang w:eastAsia="zh-CN"/>
        </w:rPr>
        <w:t>2014</w:t>
      </w:r>
      <w:r w:rsidRPr="001E6B9A">
        <w:rPr>
          <w:rFonts w:eastAsia="SimSun"/>
          <w:spacing w:val="0"/>
          <w:sz w:val="21"/>
          <w:szCs w:val="21"/>
          <w:lang w:eastAsia="zh-CN"/>
        </w:rPr>
        <w:t>年</w:t>
      </w:r>
      <w:r w:rsidRPr="001E6B9A">
        <w:rPr>
          <w:rFonts w:eastAsia="SimSun"/>
          <w:spacing w:val="0"/>
          <w:sz w:val="21"/>
          <w:szCs w:val="21"/>
          <w:lang w:eastAsia="zh-CN"/>
        </w:rPr>
        <w:t>9</w:t>
      </w:r>
      <w:r w:rsidRPr="001E6B9A">
        <w:rPr>
          <w:rFonts w:eastAsia="SimSun"/>
          <w:spacing w:val="0"/>
          <w:sz w:val="21"/>
          <w:szCs w:val="21"/>
          <w:lang w:eastAsia="zh-CN"/>
        </w:rPr>
        <w:t>月</w:t>
      </w:r>
      <w:r w:rsidRPr="001E6B9A">
        <w:rPr>
          <w:rFonts w:eastAsia="SimSun"/>
          <w:spacing w:val="0"/>
          <w:sz w:val="21"/>
          <w:szCs w:val="21"/>
          <w:lang w:eastAsia="zh-CN"/>
        </w:rPr>
        <w:t>25</w:t>
      </w:r>
      <w:r w:rsidRPr="001E6B9A">
        <w:rPr>
          <w:rFonts w:eastAsia="SimSun"/>
          <w:spacing w:val="0"/>
          <w:sz w:val="21"/>
          <w:szCs w:val="21"/>
          <w:lang w:eastAsia="zh-CN"/>
        </w:rPr>
        <w:t>日第</w:t>
      </w:r>
      <w:r w:rsidRPr="001E6B9A">
        <w:rPr>
          <w:rFonts w:eastAsia="SimSun"/>
          <w:spacing w:val="0"/>
          <w:sz w:val="21"/>
          <w:szCs w:val="21"/>
          <w:lang w:eastAsia="zh-CN"/>
        </w:rPr>
        <w:t>27/1</w:t>
      </w:r>
      <w:r w:rsidRPr="001E6B9A">
        <w:rPr>
          <w:rFonts w:eastAsia="SimSun"/>
          <w:spacing w:val="0"/>
          <w:sz w:val="21"/>
          <w:szCs w:val="21"/>
          <w:lang w:eastAsia="zh-CN"/>
        </w:rPr>
        <w:t>号决议延长了此任务。</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2.  </w:t>
      </w:r>
      <w:r w:rsidRPr="001E6B9A">
        <w:rPr>
          <w:rFonts w:eastAsia="SimSun"/>
          <w:spacing w:val="0"/>
          <w:sz w:val="21"/>
          <w:szCs w:val="21"/>
          <w:lang w:eastAsia="zh-CN"/>
        </w:rPr>
        <w:t>工作组的首要任务是协助各家庭确定据报称失踪的亲人的命运和下落。工作组发挥人道主义作用，成为了强迫失踪受害者家庭与报告失踪案件的其他消息来源方之间以及各相关国家政府之间的沟通渠道。</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3.  </w:t>
      </w:r>
      <w:r w:rsidRPr="001E6B9A">
        <w:rPr>
          <w:rFonts w:eastAsia="SimSun"/>
          <w:spacing w:val="0"/>
          <w:sz w:val="21"/>
          <w:szCs w:val="21"/>
          <w:lang w:eastAsia="zh-CN"/>
        </w:rPr>
        <w:t>继大会通过了第</w:t>
      </w:r>
      <w:r w:rsidRPr="001E6B9A">
        <w:rPr>
          <w:rFonts w:eastAsia="SimSun"/>
          <w:spacing w:val="0"/>
          <w:sz w:val="21"/>
          <w:szCs w:val="21"/>
          <w:lang w:eastAsia="zh-CN"/>
        </w:rPr>
        <w:t>47/133</w:t>
      </w:r>
      <w:r w:rsidRPr="001E6B9A">
        <w:rPr>
          <w:rFonts w:eastAsia="SimSun"/>
          <w:spacing w:val="0"/>
          <w:sz w:val="21"/>
          <w:szCs w:val="21"/>
          <w:lang w:eastAsia="zh-CN"/>
        </w:rPr>
        <w:t>号决议和《保护所有人免遭强迫失踪宣言》</w:t>
      </w:r>
      <w:r w:rsidRPr="001E6B9A">
        <w:rPr>
          <w:rFonts w:eastAsia="SimSun"/>
          <w:spacing w:val="0"/>
          <w:sz w:val="21"/>
          <w:szCs w:val="21"/>
          <w:lang w:eastAsia="zh-CN"/>
        </w:rPr>
        <w:t>(</w:t>
      </w:r>
      <w:r w:rsidRPr="001E6B9A">
        <w:rPr>
          <w:rFonts w:eastAsia="SimSun"/>
          <w:spacing w:val="0"/>
          <w:sz w:val="21"/>
          <w:szCs w:val="21"/>
          <w:lang w:eastAsia="zh-CN"/>
        </w:rPr>
        <w:t>以下简称《宣言》</w:t>
      </w:r>
      <w:r w:rsidRPr="001E6B9A">
        <w:rPr>
          <w:rFonts w:eastAsia="SimSun"/>
          <w:spacing w:val="0"/>
          <w:sz w:val="21"/>
          <w:szCs w:val="21"/>
          <w:lang w:eastAsia="zh-CN"/>
        </w:rPr>
        <w:t>)</w:t>
      </w:r>
      <w:r w:rsidRPr="001E6B9A">
        <w:rPr>
          <w:rFonts w:eastAsia="SimSun"/>
          <w:spacing w:val="0"/>
          <w:sz w:val="21"/>
          <w:szCs w:val="21"/>
          <w:lang w:eastAsia="zh-CN"/>
        </w:rPr>
        <w:t>之后，工作组受托监测各国履行源自《宣言》的义务的情况。人权理事会第</w:t>
      </w:r>
      <w:r w:rsidRPr="001E6B9A">
        <w:rPr>
          <w:rFonts w:eastAsia="SimSun"/>
          <w:spacing w:val="0"/>
          <w:sz w:val="21"/>
          <w:szCs w:val="21"/>
          <w:lang w:eastAsia="zh-CN"/>
        </w:rPr>
        <w:t>7/12</w:t>
      </w:r>
      <w:r w:rsidRPr="001E6B9A">
        <w:rPr>
          <w:rFonts w:eastAsia="SimSun"/>
          <w:spacing w:val="0"/>
          <w:sz w:val="21"/>
          <w:szCs w:val="21"/>
          <w:lang w:eastAsia="zh-CN"/>
        </w:rPr>
        <w:t>号决议鼓励工作组为各国执行《宣言》和现行国际规则提供协助。</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4.  </w:t>
      </w:r>
      <w:r w:rsidRPr="001E6B9A">
        <w:rPr>
          <w:rFonts w:eastAsia="SimSun"/>
          <w:spacing w:val="0"/>
          <w:sz w:val="21"/>
          <w:szCs w:val="21"/>
          <w:lang w:eastAsia="zh-CN"/>
        </w:rPr>
        <w:t>本报告阐述了</w:t>
      </w:r>
      <w:r w:rsidRPr="001E6B9A">
        <w:rPr>
          <w:rFonts w:eastAsia="SimSun"/>
          <w:spacing w:val="0"/>
          <w:sz w:val="21"/>
          <w:szCs w:val="21"/>
          <w:lang w:eastAsia="zh-CN"/>
        </w:rPr>
        <w:t>2014</w:t>
      </w:r>
      <w:r w:rsidRPr="001E6B9A">
        <w:rPr>
          <w:rFonts w:eastAsia="SimSun"/>
          <w:spacing w:val="0"/>
          <w:sz w:val="21"/>
          <w:szCs w:val="21"/>
          <w:lang w:eastAsia="zh-CN"/>
        </w:rPr>
        <w:t>年</w:t>
      </w:r>
      <w:r w:rsidRPr="001E6B9A">
        <w:rPr>
          <w:rFonts w:eastAsia="SimSun"/>
          <w:spacing w:val="0"/>
          <w:sz w:val="21"/>
          <w:szCs w:val="21"/>
          <w:lang w:eastAsia="zh-CN"/>
        </w:rPr>
        <w:t>5</w:t>
      </w:r>
      <w:r w:rsidRPr="001E6B9A">
        <w:rPr>
          <w:rFonts w:eastAsia="SimSun"/>
          <w:spacing w:val="0"/>
          <w:sz w:val="21"/>
          <w:szCs w:val="21"/>
          <w:lang w:eastAsia="zh-CN"/>
        </w:rPr>
        <w:t>月</w:t>
      </w:r>
      <w:r w:rsidRPr="001E6B9A">
        <w:rPr>
          <w:rFonts w:eastAsia="SimSun"/>
          <w:spacing w:val="0"/>
          <w:sz w:val="21"/>
          <w:szCs w:val="21"/>
          <w:lang w:eastAsia="zh-CN"/>
        </w:rPr>
        <w:t>17</w:t>
      </w:r>
      <w:r w:rsidRPr="001E6B9A">
        <w:rPr>
          <w:rFonts w:eastAsia="SimSun"/>
          <w:spacing w:val="0"/>
          <w:sz w:val="21"/>
          <w:szCs w:val="21"/>
          <w:lang w:eastAsia="zh-CN"/>
        </w:rPr>
        <w:t>日至</w:t>
      </w:r>
      <w:r w:rsidRPr="001E6B9A">
        <w:rPr>
          <w:rFonts w:eastAsia="SimSun"/>
          <w:spacing w:val="0"/>
          <w:sz w:val="21"/>
          <w:szCs w:val="21"/>
          <w:lang w:eastAsia="zh-CN"/>
        </w:rPr>
        <w:t>2015</w:t>
      </w:r>
      <w:r w:rsidRPr="001E6B9A">
        <w:rPr>
          <w:rFonts w:eastAsia="SimSun"/>
          <w:spacing w:val="0"/>
          <w:sz w:val="21"/>
          <w:szCs w:val="21"/>
          <w:lang w:eastAsia="zh-CN"/>
        </w:rPr>
        <w:t>年</w:t>
      </w:r>
      <w:r w:rsidRPr="001E6B9A">
        <w:rPr>
          <w:rFonts w:eastAsia="SimSun"/>
          <w:spacing w:val="0"/>
          <w:sz w:val="21"/>
          <w:szCs w:val="21"/>
          <w:lang w:eastAsia="zh-CN"/>
        </w:rPr>
        <w:t>5</w:t>
      </w:r>
      <w:r w:rsidRPr="001E6B9A">
        <w:rPr>
          <w:rFonts w:eastAsia="SimSun"/>
          <w:spacing w:val="0"/>
          <w:sz w:val="21"/>
          <w:szCs w:val="21"/>
          <w:lang w:eastAsia="zh-CN"/>
        </w:rPr>
        <w:t>月</w:t>
      </w:r>
      <w:r w:rsidRPr="001E6B9A">
        <w:rPr>
          <w:rFonts w:eastAsia="SimSun"/>
          <w:spacing w:val="0"/>
          <w:sz w:val="21"/>
          <w:szCs w:val="21"/>
          <w:lang w:eastAsia="zh-CN"/>
        </w:rPr>
        <w:t>15</w:t>
      </w:r>
      <w:r w:rsidRPr="001E6B9A">
        <w:rPr>
          <w:rFonts w:eastAsia="SimSun"/>
          <w:spacing w:val="0"/>
          <w:sz w:val="21"/>
          <w:szCs w:val="21"/>
          <w:lang w:eastAsia="zh-CN"/>
        </w:rPr>
        <w:t>日期间工作组所开展的活动以及审议的来文和案件。本报告期期间，工作组所处理的个别案件以及向各国交送的来文概况列于表格之中</w:t>
      </w:r>
      <w:r w:rsidRPr="001E6B9A">
        <w:rPr>
          <w:rFonts w:eastAsia="SimSun"/>
          <w:spacing w:val="0"/>
          <w:sz w:val="21"/>
          <w:szCs w:val="21"/>
          <w:lang w:eastAsia="zh-CN"/>
        </w:rPr>
        <w:t>(</w:t>
      </w:r>
      <w:r w:rsidRPr="001E6B9A">
        <w:rPr>
          <w:rFonts w:eastAsia="SimSun"/>
          <w:spacing w:val="0"/>
          <w:sz w:val="21"/>
          <w:szCs w:val="21"/>
          <w:lang w:eastAsia="zh-CN"/>
        </w:rPr>
        <w:t>见第三部分</w:t>
      </w:r>
      <w:r w:rsidRPr="001E6B9A">
        <w:rPr>
          <w:rFonts w:eastAsia="SimSun"/>
          <w:spacing w:val="0"/>
          <w:sz w:val="21"/>
          <w:szCs w:val="21"/>
          <w:lang w:eastAsia="zh-CN"/>
        </w:rPr>
        <w:t>)</w:t>
      </w:r>
      <w:r w:rsidRPr="001E6B9A">
        <w:rPr>
          <w:rFonts w:eastAsia="SimSun"/>
          <w:spacing w:val="0"/>
          <w:sz w:val="21"/>
          <w:szCs w:val="21"/>
          <w:lang w:eastAsia="zh-CN"/>
        </w:rPr>
        <w:t>。</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5.  </w:t>
      </w:r>
      <w:r w:rsidRPr="001E6B9A">
        <w:rPr>
          <w:rFonts w:eastAsia="SimSun"/>
          <w:spacing w:val="0"/>
          <w:sz w:val="21"/>
          <w:szCs w:val="21"/>
          <w:lang w:eastAsia="zh-CN"/>
        </w:rPr>
        <w:t>自工作组成立以来，向</w:t>
      </w:r>
      <w:r w:rsidRPr="001E6B9A">
        <w:rPr>
          <w:rFonts w:eastAsia="SimSun"/>
          <w:spacing w:val="0"/>
          <w:sz w:val="21"/>
          <w:szCs w:val="21"/>
          <w:lang w:eastAsia="zh-CN"/>
        </w:rPr>
        <w:t>105</w:t>
      </w:r>
      <w:r w:rsidRPr="001E6B9A">
        <w:rPr>
          <w:rFonts w:eastAsia="SimSun"/>
          <w:spacing w:val="0"/>
          <w:sz w:val="21"/>
          <w:szCs w:val="21"/>
          <w:lang w:eastAsia="zh-CN"/>
        </w:rPr>
        <w:t>个国家交送的案件总共有</w:t>
      </w:r>
      <w:r w:rsidRPr="001E6B9A">
        <w:rPr>
          <w:rFonts w:eastAsia="SimSun"/>
          <w:spacing w:val="0"/>
          <w:sz w:val="21"/>
          <w:szCs w:val="21"/>
          <w:lang w:eastAsia="zh-CN"/>
        </w:rPr>
        <w:t>54,557</w:t>
      </w:r>
      <w:r w:rsidRPr="001E6B9A">
        <w:rPr>
          <w:rFonts w:eastAsia="SimSun"/>
          <w:spacing w:val="0"/>
          <w:sz w:val="21"/>
          <w:szCs w:val="21"/>
          <w:lang w:eastAsia="zh-CN"/>
        </w:rPr>
        <w:t>件。正在积极审议、但尚未澄清，结案或停止审议的案件有</w:t>
      </w:r>
      <w:r w:rsidRPr="001E6B9A">
        <w:rPr>
          <w:rFonts w:eastAsia="SimSun"/>
          <w:spacing w:val="0"/>
          <w:sz w:val="21"/>
          <w:szCs w:val="21"/>
          <w:lang w:eastAsia="zh-CN"/>
        </w:rPr>
        <w:t>43,563</w:t>
      </w:r>
      <w:r w:rsidRPr="001E6B9A">
        <w:rPr>
          <w:rFonts w:eastAsia="SimSun"/>
          <w:spacing w:val="0"/>
          <w:sz w:val="21"/>
          <w:szCs w:val="21"/>
          <w:lang w:eastAsia="zh-CN"/>
        </w:rPr>
        <w:t>起，共涉及</w:t>
      </w:r>
      <w:r w:rsidRPr="001E6B9A">
        <w:rPr>
          <w:rFonts w:eastAsia="SimSun"/>
          <w:spacing w:val="0"/>
          <w:sz w:val="21"/>
          <w:szCs w:val="21"/>
          <w:lang w:eastAsia="zh-CN"/>
        </w:rPr>
        <w:t>88</w:t>
      </w:r>
      <w:r w:rsidRPr="001E6B9A">
        <w:rPr>
          <w:rFonts w:eastAsia="SimSun"/>
          <w:spacing w:val="0"/>
          <w:sz w:val="21"/>
          <w:szCs w:val="21"/>
          <w:lang w:eastAsia="zh-CN"/>
        </w:rPr>
        <w:t>个国家。在报告所述期间，澄清了</w:t>
      </w:r>
      <w:r w:rsidRPr="001E6B9A">
        <w:rPr>
          <w:rFonts w:eastAsia="SimSun"/>
          <w:spacing w:val="0"/>
          <w:sz w:val="21"/>
          <w:szCs w:val="21"/>
          <w:lang w:eastAsia="zh-CN"/>
        </w:rPr>
        <w:t>65</w:t>
      </w:r>
      <w:r w:rsidRPr="001E6B9A">
        <w:rPr>
          <w:rFonts w:eastAsia="SimSun"/>
          <w:spacing w:val="0"/>
          <w:sz w:val="21"/>
          <w:szCs w:val="21"/>
          <w:lang w:eastAsia="zh-CN"/>
        </w:rPr>
        <w:t>起案件。</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6.  </w:t>
      </w:r>
      <w:r w:rsidRPr="001E6B9A">
        <w:rPr>
          <w:rFonts w:eastAsia="SimSun"/>
          <w:spacing w:val="0"/>
          <w:sz w:val="21"/>
          <w:szCs w:val="21"/>
          <w:lang w:eastAsia="zh-CN"/>
        </w:rPr>
        <w:t>工作组赞赏地注意到，从各国政府收到的关于案件的答复的翻译速度有所提高。</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7.  </w:t>
      </w:r>
      <w:r w:rsidRPr="001E6B9A">
        <w:rPr>
          <w:rFonts w:eastAsia="SimSun"/>
          <w:spacing w:val="0"/>
          <w:sz w:val="21"/>
          <w:szCs w:val="21"/>
          <w:lang w:eastAsia="zh-CN"/>
        </w:rPr>
        <w:t>虽然工作组网站英文网页的内容和格式有所改进，工作组感到遗憾的是，网站大部分内容仅有英文版。工作组再次呼吁联合国人权事务高级专员办事处拨出充足资金，用于更新网站信息并使之更便于检索。</w:t>
      </w:r>
    </w:p>
    <w:p w:rsidR="00267DD9"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8.  </w:t>
      </w:r>
      <w:r w:rsidRPr="001E6B9A">
        <w:rPr>
          <w:rFonts w:eastAsia="SimSun"/>
          <w:spacing w:val="0"/>
          <w:sz w:val="21"/>
          <w:szCs w:val="21"/>
          <w:lang w:eastAsia="zh-CN"/>
        </w:rPr>
        <w:t>工作组对人权理事会和大会承认它需要得到更多支助表示感谢，人权理事会和大会考虑到工作组巨大的工作量和各种活动，为工作组增设了一个经常预算职位。他还感谢捐助国，特别是阿根廷、法国和日本继续提供支助，包括通过自愿捐助。</w:t>
      </w:r>
    </w:p>
    <w:p w:rsidR="001E6B9A" w:rsidRPr="001E6B9A" w:rsidRDefault="001E6B9A" w:rsidP="001E6B9A">
      <w:pPr>
        <w:pStyle w:val="SingleTxt"/>
        <w:spacing w:after="0" w:line="120" w:lineRule="exact"/>
        <w:rPr>
          <w:rFonts w:eastAsia="SimSun"/>
          <w:spacing w:val="0"/>
          <w:sz w:val="10"/>
          <w:szCs w:val="21"/>
          <w:lang w:eastAsia="zh-CN"/>
        </w:rPr>
      </w:pPr>
    </w:p>
    <w:p w:rsidR="001E6B9A" w:rsidRPr="001E6B9A" w:rsidRDefault="001E6B9A" w:rsidP="001E6B9A">
      <w:pPr>
        <w:pStyle w:val="SingleTxt"/>
        <w:spacing w:after="0" w:line="120" w:lineRule="exact"/>
        <w:rPr>
          <w:rFonts w:eastAsia="SimSun"/>
          <w:spacing w:val="0"/>
          <w:sz w:val="10"/>
          <w:szCs w:val="21"/>
          <w:lang w:eastAsia="zh-CN"/>
        </w:rPr>
      </w:pPr>
    </w:p>
    <w:p w:rsidR="00267DD9" w:rsidRDefault="00267DD9" w:rsidP="001E6B9A">
      <w:pPr>
        <w:pStyle w:val="HCh"/>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line="400" w:lineRule="exact"/>
        <w:ind w:left="1264" w:right="1259" w:hanging="1264"/>
        <w:jc w:val="both"/>
        <w:rPr>
          <w:rFonts w:ascii="SimHei" w:eastAsia="SimHei"/>
          <w:b w:val="0"/>
          <w:bCs/>
          <w:spacing w:val="0"/>
          <w:szCs w:val="28"/>
          <w:lang w:eastAsia="zh-CN"/>
        </w:rPr>
      </w:pPr>
      <w:r w:rsidRPr="001E6B9A">
        <w:rPr>
          <w:rFonts w:eastAsia="SimSun"/>
          <w:spacing w:val="0"/>
          <w:szCs w:val="28"/>
          <w:lang w:eastAsia="zh-CN"/>
        </w:rPr>
        <w:tab/>
      </w:r>
      <w:r w:rsidRPr="001E6B9A">
        <w:rPr>
          <w:rFonts w:ascii="SimHei" w:eastAsia="SimHei" w:hint="eastAsia"/>
          <w:b w:val="0"/>
          <w:bCs/>
          <w:spacing w:val="0"/>
          <w:szCs w:val="28"/>
          <w:lang w:eastAsia="zh-CN"/>
        </w:rPr>
        <w:t>二.</w:t>
      </w:r>
      <w:r w:rsidRPr="001E6B9A">
        <w:rPr>
          <w:rFonts w:ascii="SimHei" w:eastAsia="SimHei" w:hint="eastAsia"/>
          <w:b w:val="0"/>
          <w:bCs/>
          <w:spacing w:val="0"/>
          <w:szCs w:val="28"/>
          <w:lang w:eastAsia="zh-CN"/>
        </w:rPr>
        <w:tab/>
        <w:t>2014年5月17日至2015年5月15日期间强迫或非自愿失踪问题工作组开展的活动</w:t>
      </w:r>
    </w:p>
    <w:p w:rsidR="001E6B9A" w:rsidRPr="001E6B9A" w:rsidRDefault="001E6B9A" w:rsidP="001E6B9A">
      <w:pPr>
        <w:pStyle w:val="SingleTxt"/>
        <w:spacing w:after="0" w:line="120" w:lineRule="exact"/>
        <w:rPr>
          <w:sz w:val="10"/>
          <w:lang w:eastAsia="zh-CN"/>
        </w:rPr>
      </w:pPr>
    </w:p>
    <w:p w:rsidR="001E6B9A" w:rsidRPr="001E6B9A" w:rsidRDefault="001E6B9A" w:rsidP="001E6B9A">
      <w:pPr>
        <w:pStyle w:val="SingleTxt"/>
        <w:spacing w:after="0" w:line="120" w:lineRule="exact"/>
        <w:rPr>
          <w:sz w:val="10"/>
          <w:lang w:eastAsia="zh-CN"/>
        </w:rPr>
      </w:pPr>
    </w:p>
    <w:p w:rsidR="00267DD9" w:rsidRPr="001E6B9A" w:rsidRDefault="00267DD9" w:rsidP="00F7555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line="320" w:lineRule="exact"/>
        <w:ind w:left="1267" w:right="1260" w:hanging="1267"/>
        <w:rPr>
          <w:rFonts w:ascii="SimHei" w:eastAsia="SimHei"/>
          <w:b w:val="0"/>
          <w:bCs/>
          <w:spacing w:val="0"/>
          <w:szCs w:val="24"/>
          <w:lang w:eastAsia="zh-CN"/>
        </w:rPr>
      </w:pPr>
      <w:r w:rsidRPr="001E6B9A">
        <w:rPr>
          <w:rFonts w:ascii="SimHei" w:eastAsia="SimHei" w:hint="eastAsia"/>
          <w:b w:val="0"/>
          <w:bCs/>
          <w:spacing w:val="0"/>
          <w:szCs w:val="24"/>
          <w:lang w:eastAsia="zh-CN"/>
        </w:rPr>
        <w:tab/>
        <w:t>A.</w:t>
      </w:r>
      <w:r w:rsidRPr="001E6B9A">
        <w:rPr>
          <w:rFonts w:ascii="SimHei" w:eastAsia="SimHei" w:hint="eastAsia"/>
          <w:b w:val="0"/>
          <w:bCs/>
          <w:spacing w:val="0"/>
          <w:szCs w:val="24"/>
          <w:lang w:eastAsia="zh-CN"/>
        </w:rPr>
        <w:tab/>
        <w:t>活动</w:t>
      </w:r>
    </w:p>
    <w:p w:rsidR="00267DD9" w:rsidRPr="001E6B9A" w:rsidRDefault="00267DD9" w:rsidP="00C552FC">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9.  </w:t>
      </w:r>
      <w:r w:rsidRPr="001E6B9A">
        <w:rPr>
          <w:rFonts w:eastAsia="SimSun"/>
          <w:spacing w:val="0"/>
          <w:sz w:val="21"/>
          <w:szCs w:val="21"/>
          <w:lang w:eastAsia="zh-CN"/>
        </w:rPr>
        <w:t>本报告所述期间，工作组举行了三届会议：</w:t>
      </w:r>
      <w:r w:rsidRPr="001E6B9A">
        <w:rPr>
          <w:rFonts w:eastAsia="SimSun"/>
          <w:spacing w:val="0"/>
          <w:sz w:val="21"/>
          <w:szCs w:val="21"/>
          <w:lang w:eastAsia="zh-CN"/>
        </w:rPr>
        <w:t>2014</w:t>
      </w:r>
      <w:r w:rsidRPr="001E6B9A">
        <w:rPr>
          <w:rFonts w:eastAsia="SimSun"/>
          <w:spacing w:val="0"/>
          <w:sz w:val="21"/>
          <w:szCs w:val="21"/>
          <w:lang w:eastAsia="zh-CN"/>
        </w:rPr>
        <w:t>年</w:t>
      </w:r>
      <w:r w:rsidRPr="001E6B9A">
        <w:rPr>
          <w:rFonts w:eastAsia="SimSun"/>
          <w:spacing w:val="0"/>
          <w:sz w:val="21"/>
          <w:szCs w:val="21"/>
          <w:lang w:eastAsia="zh-CN"/>
        </w:rPr>
        <w:t>9</w:t>
      </w:r>
      <w:r w:rsidRPr="001E6B9A">
        <w:rPr>
          <w:rFonts w:eastAsia="SimSun"/>
          <w:spacing w:val="0"/>
          <w:sz w:val="21"/>
          <w:szCs w:val="21"/>
          <w:lang w:eastAsia="zh-CN"/>
        </w:rPr>
        <w:t>月</w:t>
      </w:r>
      <w:r w:rsidRPr="001E6B9A">
        <w:rPr>
          <w:rFonts w:eastAsia="SimSun"/>
          <w:spacing w:val="0"/>
          <w:sz w:val="21"/>
          <w:szCs w:val="21"/>
          <w:lang w:eastAsia="zh-CN"/>
        </w:rPr>
        <w:t>15</w:t>
      </w:r>
      <w:r w:rsidRPr="001E6B9A">
        <w:rPr>
          <w:rFonts w:eastAsia="SimSun"/>
          <w:spacing w:val="0"/>
          <w:sz w:val="21"/>
          <w:szCs w:val="21"/>
          <w:lang w:eastAsia="zh-CN"/>
        </w:rPr>
        <w:t>日至</w:t>
      </w:r>
      <w:r w:rsidRPr="001E6B9A">
        <w:rPr>
          <w:rFonts w:eastAsia="SimSun"/>
          <w:spacing w:val="0"/>
          <w:sz w:val="21"/>
          <w:szCs w:val="21"/>
          <w:lang w:eastAsia="zh-CN"/>
        </w:rPr>
        <w:t>19</w:t>
      </w:r>
      <w:r w:rsidRPr="001E6B9A">
        <w:rPr>
          <w:rFonts w:eastAsia="SimSun"/>
          <w:spacing w:val="0"/>
          <w:sz w:val="21"/>
          <w:szCs w:val="21"/>
          <w:lang w:eastAsia="zh-CN"/>
        </w:rPr>
        <w:t>日举行一</w:t>
      </w:r>
      <w:r w:rsidR="00C552FC">
        <w:rPr>
          <w:rFonts w:ascii="SimSun" w:eastAsia="SimSun" w:hAnsi="SimSun" w:hint="eastAsia"/>
          <w:spacing w:val="0"/>
          <w:sz w:val="21"/>
          <w:szCs w:val="21"/>
          <w:lang w:eastAsia="zh-CN"/>
        </w:rPr>
        <w:t>○</w:t>
      </w:r>
      <w:r w:rsidRPr="001E6B9A">
        <w:rPr>
          <w:rFonts w:eastAsia="SimSun"/>
          <w:spacing w:val="0"/>
          <w:sz w:val="21"/>
          <w:szCs w:val="21"/>
          <w:lang w:eastAsia="zh-CN"/>
        </w:rPr>
        <w:t>四届会议；</w:t>
      </w:r>
      <w:r w:rsidRPr="001E6B9A">
        <w:rPr>
          <w:rFonts w:eastAsia="SimSun"/>
          <w:spacing w:val="0"/>
          <w:sz w:val="21"/>
          <w:szCs w:val="21"/>
          <w:lang w:eastAsia="zh-CN"/>
        </w:rPr>
        <w:t>2015</w:t>
      </w:r>
      <w:r w:rsidRPr="001E6B9A">
        <w:rPr>
          <w:rFonts w:eastAsia="SimSun"/>
          <w:spacing w:val="0"/>
          <w:sz w:val="21"/>
          <w:szCs w:val="21"/>
          <w:lang w:eastAsia="zh-CN"/>
        </w:rPr>
        <w:t>年</w:t>
      </w:r>
      <w:r w:rsidRPr="001E6B9A">
        <w:rPr>
          <w:rFonts w:eastAsia="SimSun"/>
          <w:spacing w:val="0"/>
          <w:sz w:val="21"/>
          <w:szCs w:val="21"/>
          <w:lang w:eastAsia="zh-CN"/>
        </w:rPr>
        <w:t>3</w:t>
      </w:r>
      <w:r w:rsidRPr="001E6B9A">
        <w:rPr>
          <w:rFonts w:eastAsia="SimSun"/>
          <w:spacing w:val="0"/>
          <w:sz w:val="21"/>
          <w:szCs w:val="21"/>
          <w:lang w:eastAsia="zh-CN"/>
        </w:rPr>
        <w:t>月</w:t>
      </w:r>
      <w:r w:rsidRPr="001E6B9A">
        <w:rPr>
          <w:rFonts w:eastAsia="SimSun"/>
          <w:spacing w:val="0"/>
          <w:sz w:val="21"/>
          <w:szCs w:val="21"/>
          <w:lang w:eastAsia="zh-CN"/>
        </w:rPr>
        <w:t>2</w:t>
      </w:r>
      <w:r w:rsidRPr="001E6B9A">
        <w:rPr>
          <w:rFonts w:eastAsia="SimSun"/>
          <w:spacing w:val="0"/>
          <w:sz w:val="21"/>
          <w:szCs w:val="21"/>
          <w:lang w:eastAsia="zh-CN"/>
        </w:rPr>
        <w:t>日至</w:t>
      </w:r>
      <w:r w:rsidRPr="001E6B9A">
        <w:rPr>
          <w:rFonts w:eastAsia="SimSun"/>
          <w:spacing w:val="0"/>
          <w:sz w:val="21"/>
          <w:szCs w:val="21"/>
          <w:lang w:eastAsia="zh-CN"/>
        </w:rPr>
        <w:t>6</w:t>
      </w:r>
      <w:r w:rsidRPr="001E6B9A">
        <w:rPr>
          <w:rFonts w:eastAsia="SimSun"/>
          <w:spacing w:val="0"/>
          <w:sz w:val="21"/>
          <w:szCs w:val="21"/>
          <w:lang w:eastAsia="zh-CN"/>
        </w:rPr>
        <w:t>日举行第一</w:t>
      </w:r>
      <w:r w:rsidR="00C552FC">
        <w:rPr>
          <w:rFonts w:ascii="SimSun" w:eastAsia="SimSun" w:hAnsi="SimSun" w:hint="eastAsia"/>
          <w:spacing w:val="0"/>
          <w:sz w:val="21"/>
          <w:szCs w:val="21"/>
          <w:lang w:eastAsia="zh-CN"/>
        </w:rPr>
        <w:t>○</w:t>
      </w:r>
      <w:r w:rsidRPr="001E6B9A">
        <w:rPr>
          <w:rFonts w:eastAsia="SimSun"/>
          <w:spacing w:val="0"/>
          <w:sz w:val="21"/>
          <w:szCs w:val="21"/>
          <w:lang w:eastAsia="zh-CN"/>
        </w:rPr>
        <w:t>五次会议；和</w:t>
      </w:r>
      <w:r w:rsidRPr="001E6B9A">
        <w:rPr>
          <w:rFonts w:eastAsia="SimSun"/>
          <w:spacing w:val="0"/>
          <w:sz w:val="21"/>
          <w:szCs w:val="21"/>
          <w:lang w:eastAsia="zh-CN"/>
        </w:rPr>
        <w:t>2015</w:t>
      </w:r>
      <w:r w:rsidRPr="001E6B9A">
        <w:rPr>
          <w:rFonts w:eastAsia="SimSun"/>
          <w:spacing w:val="0"/>
          <w:sz w:val="21"/>
          <w:szCs w:val="21"/>
          <w:lang w:eastAsia="zh-CN"/>
        </w:rPr>
        <w:t>年</w:t>
      </w:r>
      <w:r w:rsidRPr="001E6B9A">
        <w:rPr>
          <w:rFonts w:eastAsia="SimSun"/>
          <w:spacing w:val="0"/>
          <w:sz w:val="21"/>
          <w:szCs w:val="21"/>
          <w:lang w:eastAsia="zh-CN"/>
        </w:rPr>
        <w:t>5</w:t>
      </w:r>
      <w:r w:rsidRPr="001E6B9A">
        <w:rPr>
          <w:rFonts w:eastAsia="SimSun"/>
          <w:spacing w:val="0"/>
          <w:sz w:val="21"/>
          <w:szCs w:val="21"/>
          <w:lang w:eastAsia="zh-CN"/>
        </w:rPr>
        <w:t>月</w:t>
      </w:r>
      <w:r w:rsidRPr="001E6B9A">
        <w:rPr>
          <w:rFonts w:eastAsia="SimSun"/>
          <w:spacing w:val="0"/>
          <w:sz w:val="21"/>
          <w:szCs w:val="21"/>
          <w:lang w:eastAsia="zh-CN"/>
        </w:rPr>
        <w:t>6</w:t>
      </w:r>
      <w:r w:rsidRPr="001E6B9A">
        <w:rPr>
          <w:rFonts w:eastAsia="SimSun"/>
          <w:spacing w:val="0"/>
          <w:sz w:val="21"/>
          <w:szCs w:val="21"/>
          <w:lang w:eastAsia="zh-CN"/>
        </w:rPr>
        <w:t>日至</w:t>
      </w:r>
      <w:r w:rsidRPr="001E6B9A">
        <w:rPr>
          <w:rFonts w:eastAsia="SimSun"/>
          <w:spacing w:val="0"/>
          <w:sz w:val="21"/>
          <w:szCs w:val="21"/>
          <w:lang w:eastAsia="zh-CN"/>
        </w:rPr>
        <w:t>15</w:t>
      </w:r>
      <w:r w:rsidRPr="001E6B9A">
        <w:rPr>
          <w:rFonts w:eastAsia="SimSun"/>
          <w:spacing w:val="0"/>
          <w:sz w:val="21"/>
          <w:szCs w:val="21"/>
          <w:lang w:eastAsia="zh-CN"/>
        </w:rPr>
        <w:t>日举行第一</w:t>
      </w:r>
      <w:r w:rsidR="00C552FC">
        <w:rPr>
          <w:rFonts w:ascii="SimSun" w:eastAsia="SimSun" w:hAnsi="SimSun" w:hint="eastAsia"/>
          <w:spacing w:val="0"/>
          <w:sz w:val="21"/>
          <w:szCs w:val="21"/>
          <w:lang w:eastAsia="zh-CN"/>
        </w:rPr>
        <w:t>○</w:t>
      </w:r>
      <w:r w:rsidRPr="001E6B9A">
        <w:rPr>
          <w:rFonts w:eastAsia="SimSun"/>
          <w:spacing w:val="0"/>
          <w:sz w:val="21"/>
          <w:szCs w:val="21"/>
          <w:lang w:eastAsia="zh-CN"/>
        </w:rPr>
        <w:t>六届会议。第一</w:t>
      </w:r>
      <w:r w:rsidR="00C552FC">
        <w:rPr>
          <w:rFonts w:ascii="SimSun" w:eastAsia="SimSun" w:hAnsi="SimSun" w:hint="eastAsia"/>
          <w:spacing w:val="0"/>
          <w:sz w:val="21"/>
          <w:szCs w:val="21"/>
          <w:lang w:eastAsia="zh-CN"/>
        </w:rPr>
        <w:t>○</w:t>
      </w:r>
      <w:r w:rsidRPr="001E6B9A">
        <w:rPr>
          <w:rFonts w:eastAsia="SimSun"/>
          <w:spacing w:val="0"/>
          <w:sz w:val="21"/>
          <w:szCs w:val="21"/>
          <w:lang w:eastAsia="zh-CN"/>
        </w:rPr>
        <w:t>五届次会议是在布宜诺斯艾利斯举行的，其余两届会议在日内瓦举行。</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10.  </w:t>
      </w:r>
      <w:r w:rsidRPr="001E6B9A">
        <w:rPr>
          <w:rFonts w:eastAsia="SimSun"/>
          <w:spacing w:val="0"/>
          <w:sz w:val="21"/>
          <w:szCs w:val="21"/>
          <w:lang w:eastAsia="zh-CN"/>
        </w:rPr>
        <w:t>工作组继在</w:t>
      </w:r>
      <w:r w:rsidRPr="001E6B9A">
        <w:rPr>
          <w:rFonts w:eastAsia="SimSun"/>
          <w:spacing w:val="0"/>
          <w:sz w:val="21"/>
          <w:szCs w:val="21"/>
          <w:lang w:eastAsia="zh-CN"/>
        </w:rPr>
        <w:t>2012</w:t>
      </w:r>
      <w:r w:rsidRPr="001E6B9A">
        <w:rPr>
          <w:rFonts w:eastAsia="SimSun"/>
          <w:spacing w:val="0"/>
          <w:sz w:val="21"/>
          <w:szCs w:val="21"/>
          <w:lang w:eastAsia="zh-CN"/>
        </w:rPr>
        <w:t>年年度报告</w:t>
      </w:r>
      <w:r w:rsidRPr="001E6B9A">
        <w:rPr>
          <w:rFonts w:eastAsia="SimSun"/>
          <w:spacing w:val="0"/>
          <w:sz w:val="21"/>
          <w:szCs w:val="21"/>
          <w:lang w:eastAsia="zh-CN"/>
        </w:rPr>
        <w:t>(A/HRC/22/45</w:t>
      </w:r>
      <w:r w:rsidRPr="001E6B9A">
        <w:rPr>
          <w:rFonts w:eastAsia="SimSun"/>
          <w:spacing w:val="0"/>
          <w:sz w:val="21"/>
          <w:szCs w:val="21"/>
          <w:lang w:eastAsia="zh-CN"/>
        </w:rPr>
        <w:t>和</w:t>
      </w:r>
      <w:r w:rsidRPr="001E6B9A">
        <w:rPr>
          <w:rFonts w:eastAsia="SimSun"/>
          <w:spacing w:val="0"/>
          <w:sz w:val="21"/>
          <w:szCs w:val="21"/>
          <w:lang w:eastAsia="zh-CN"/>
        </w:rPr>
        <w:t xml:space="preserve">Corr.1, </w:t>
      </w:r>
      <w:r w:rsidRPr="001E6B9A">
        <w:rPr>
          <w:rFonts w:eastAsia="SimSun"/>
          <w:spacing w:val="0"/>
          <w:sz w:val="21"/>
          <w:szCs w:val="21"/>
          <w:lang w:eastAsia="zh-CN"/>
        </w:rPr>
        <w:t>第</w:t>
      </w:r>
      <w:r w:rsidRPr="001E6B9A">
        <w:rPr>
          <w:rFonts w:eastAsia="SimSun"/>
          <w:spacing w:val="0"/>
          <w:sz w:val="21"/>
          <w:szCs w:val="21"/>
          <w:lang w:eastAsia="zh-CN"/>
        </w:rPr>
        <w:t>5</w:t>
      </w:r>
      <w:r w:rsidRPr="001E6B9A">
        <w:rPr>
          <w:rFonts w:eastAsia="SimSun"/>
          <w:spacing w:val="0"/>
          <w:sz w:val="21"/>
          <w:szCs w:val="21"/>
          <w:lang w:eastAsia="zh-CN"/>
        </w:rPr>
        <w:t>段</w:t>
      </w:r>
      <w:r w:rsidRPr="001E6B9A">
        <w:rPr>
          <w:rFonts w:eastAsia="SimSun"/>
          <w:spacing w:val="0"/>
          <w:sz w:val="21"/>
          <w:szCs w:val="21"/>
          <w:lang w:eastAsia="zh-CN"/>
        </w:rPr>
        <w:t>)</w:t>
      </w:r>
      <w:r w:rsidRPr="001E6B9A">
        <w:rPr>
          <w:rFonts w:eastAsia="SimSun"/>
          <w:spacing w:val="0"/>
          <w:sz w:val="21"/>
          <w:szCs w:val="21"/>
          <w:lang w:eastAsia="zh-CN"/>
        </w:rPr>
        <w:t>中提出意见后，继续编制会后文件，以便翻译资料并及时报告工作组的活动。</w:t>
      </w:r>
    </w:p>
    <w:p w:rsidR="00267DD9" w:rsidRPr="001E6B9A" w:rsidRDefault="00267DD9" w:rsidP="00175EAE">
      <w:pPr>
        <w:pStyle w:val="SingleTxt"/>
        <w:spacing w:after="140" w:line="320" w:lineRule="exact"/>
        <w:rPr>
          <w:rFonts w:eastAsia="SimSun"/>
          <w:spacing w:val="0"/>
          <w:sz w:val="21"/>
          <w:szCs w:val="21"/>
        </w:rPr>
      </w:pPr>
      <w:r w:rsidRPr="001E6B9A">
        <w:rPr>
          <w:rFonts w:eastAsia="SimSun"/>
          <w:spacing w:val="0"/>
          <w:sz w:val="21"/>
          <w:szCs w:val="21"/>
        </w:rPr>
        <w:t xml:space="preserve">11.  </w:t>
      </w:r>
      <w:r w:rsidRPr="001E6B9A">
        <w:rPr>
          <w:rFonts w:eastAsia="SimSun"/>
          <w:spacing w:val="0"/>
          <w:sz w:val="21"/>
          <w:szCs w:val="21"/>
        </w:rPr>
        <w:t>第一</w:t>
      </w:r>
      <w:r w:rsidR="00175EAE">
        <w:rPr>
          <w:rFonts w:ascii="SimSun" w:eastAsia="SimSun" w:hAnsi="SimSun" w:hint="eastAsia"/>
          <w:spacing w:val="0"/>
          <w:sz w:val="21"/>
          <w:szCs w:val="21"/>
        </w:rPr>
        <w:t>○</w:t>
      </w:r>
      <w:r w:rsidRPr="001E6B9A">
        <w:rPr>
          <w:rFonts w:eastAsia="SimSun"/>
          <w:spacing w:val="0"/>
          <w:sz w:val="21"/>
          <w:szCs w:val="21"/>
        </w:rPr>
        <w:t>四届</w:t>
      </w:r>
      <w:r w:rsidRPr="001E6B9A">
        <w:rPr>
          <w:rFonts w:eastAsia="SimSun"/>
          <w:spacing w:val="0"/>
          <w:sz w:val="21"/>
          <w:szCs w:val="21"/>
        </w:rPr>
        <w:t>(A/HRC/WGEID/104/1)</w:t>
      </w:r>
      <w:r w:rsidRPr="001E6B9A">
        <w:rPr>
          <w:rFonts w:eastAsia="SimSun"/>
          <w:spacing w:val="0"/>
          <w:sz w:val="21"/>
          <w:szCs w:val="21"/>
        </w:rPr>
        <w:t>、第一</w:t>
      </w:r>
      <w:r w:rsidR="00175EAE">
        <w:rPr>
          <w:rFonts w:ascii="SimSun" w:eastAsia="SimSun" w:hAnsi="SimSun" w:hint="eastAsia"/>
          <w:spacing w:val="0"/>
          <w:sz w:val="21"/>
          <w:szCs w:val="21"/>
        </w:rPr>
        <w:t>○</w:t>
      </w:r>
      <w:r w:rsidRPr="001E6B9A">
        <w:rPr>
          <w:rFonts w:eastAsia="SimSun"/>
          <w:spacing w:val="0"/>
          <w:sz w:val="21"/>
          <w:szCs w:val="21"/>
        </w:rPr>
        <w:t>五届</w:t>
      </w:r>
      <w:r w:rsidRPr="001E6B9A">
        <w:rPr>
          <w:rFonts w:eastAsia="SimSun"/>
          <w:spacing w:val="0"/>
          <w:sz w:val="21"/>
          <w:szCs w:val="21"/>
        </w:rPr>
        <w:t>(A/HRC/WGEID/105/1)</w:t>
      </w:r>
      <w:r w:rsidRPr="001E6B9A">
        <w:rPr>
          <w:rFonts w:eastAsia="SimSun"/>
          <w:spacing w:val="0"/>
          <w:sz w:val="21"/>
          <w:szCs w:val="21"/>
        </w:rPr>
        <w:t>和第一</w:t>
      </w:r>
      <w:r w:rsidR="00175EAE">
        <w:rPr>
          <w:rFonts w:ascii="SimSun" w:eastAsia="SimSun" w:hAnsi="SimSun" w:hint="eastAsia"/>
          <w:spacing w:val="0"/>
          <w:sz w:val="21"/>
          <w:szCs w:val="21"/>
        </w:rPr>
        <w:t>○</w:t>
      </w:r>
      <w:r w:rsidRPr="001E6B9A">
        <w:rPr>
          <w:rFonts w:eastAsia="SimSun"/>
          <w:spacing w:val="0"/>
          <w:sz w:val="21"/>
          <w:szCs w:val="21"/>
        </w:rPr>
        <w:t>六届</w:t>
      </w:r>
      <w:r w:rsidRPr="001E6B9A">
        <w:rPr>
          <w:rFonts w:eastAsia="SimSun"/>
          <w:spacing w:val="0"/>
          <w:sz w:val="21"/>
          <w:szCs w:val="21"/>
        </w:rPr>
        <w:t xml:space="preserve"> (A/HRC/WGEID/106/1)</w:t>
      </w:r>
      <w:r w:rsidRPr="001E6B9A">
        <w:rPr>
          <w:rFonts w:eastAsia="SimSun"/>
          <w:spacing w:val="0"/>
          <w:sz w:val="21"/>
          <w:szCs w:val="21"/>
        </w:rPr>
        <w:t>会议通过并发布了会后文件。</w:t>
      </w:r>
      <w:r w:rsidRPr="001E6B9A">
        <w:rPr>
          <w:rStyle w:val="FootnoteReference"/>
          <w:rFonts w:eastAsia="SimSun"/>
          <w:spacing w:val="0"/>
          <w:sz w:val="21"/>
          <w:szCs w:val="21"/>
        </w:rPr>
        <w:footnoteReference w:id="2"/>
      </w:r>
    </w:p>
    <w:p w:rsidR="00267DD9" w:rsidRPr="001E6B9A" w:rsidRDefault="00267DD9" w:rsidP="00175EA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12.  </w:t>
      </w:r>
      <w:r w:rsidRPr="001E6B9A">
        <w:rPr>
          <w:rFonts w:eastAsia="SimSun"/>
          <w:spacing w:val="0"/>
          <w:sz w:val="21"/>
          <w:szCs w:val="21"/>
          <w:lang w:eastAsia="zh-CN"/>
        </w:rPr>
        <w:t>自</w:t>
      </w:r>
      <w:r w:rsidRPr="001E6B9A">
        <w:rPr>
          <w:rFonts w:eastAsia="SimSun"/>
          <w:spacing w:val="0"/>
          <w:sz w:val="21"/>
          <w:szCs w:val="21"/>
          <w:lang w:eastAsia="zh-CN"/>
        </w:rPr>
        <w:t>2013</w:t>
      </w:r>
      <w:r w:rsidRPr="001E6B9A">
        <w:rPr>
          <w:rFonts w:eastAsia="SimSun"/>
          <w:spacing w:val="0"/>
          <w:sz w:val="21"/>
          <w:szCs w:val="21"/>
          <w:lang w:eastAsia="zh-CN"/>
        </w:rPr>
        <w:t>年</w:t>
      </w:r>
      <w:r w:rsidRPr="001E6B9A">
        <w:rPr>
          <w:rFonts w:eastAsia="SimSun"/>
          <w:spacing w:val="0"/>
          <w:sz w:val="21"/>
          <w:szCs w:val="21"/>
          <w:lang w:eastAsia="zh-CN"/>
        </w:rPr>
        <w:t>10</w:t>
      </w:r>
      <w:r w:rsidRPr="001E6B9A">
        <w:rPr>
          <w:rFonts w:eastAsia="SimSun"/>
          <w:spacing w:val="0"/>
          <w:sz w:val="21"/>
          <w:szCs w:val="21"/>
          <w:lang w:eastAsia="zh-CN"/>
        </w:rPr>
        <w:t>月</w:t>
      </w:r>
      <w:r w:rsidRPr="001E6B9A">
        <w:rPr>
          <w:rFonts w:eastAsia="SimSun"/>
          <w:spacing w:val="0"/>
          <w:sz w:val="21"/>
          <w:szCs w:val="21"/>
          <w:lang w:eastAsia="zh-CN"/>
        </w:rPr>
        <w:t>1</w:t>
      </w:r>
      <w:r w:rsidRPr="001E6B9A">
        <w:rPr>
          <w:rFonts w:eastAsia="SimSun"/>
          <w:spacing w:val="0"/>
          <w:sz w:val="21"/>
          <w:szCs w:val="21"/>
          <w:lang w:eastAsia="zh-CN"/>
        </w:rPr>
        <w:t>日起，由</w:t>
      </w:r>
      <w:r w:rsidRPr="001E6B9A">
        <w:rPr>
          <w:rFonts w:eastAsia="SimSun"/>
          <w:spacing w:val="0"/>
          <w:sz w:val="21"/>
          <w:szCs w:val="21"/>
          <w:lang w:eastAsia="zh-CN"/>
        </w:rPr>
        <w:t>Ariel Dulitzky</w:t>
      </w:r>
      <w:r w:rsidRPr="001E6B9A">
        <w:rPr>
          <w:rFonts w:eastAsia="SimSun"/>
          <w:spacing w:val="0"/>
          <w:sz w:val="21"/>
          <w:szCs w:val="21"/>
          <w:lang w:eastAsia="zh-CN"/>
        </w:rPr>
        <w:t>担任工作组主席兼报告员。工作组第一</w:t>
      </w:r>
      <w:r w:rsidR="00175EAE">
        <w:rPr>
          <w:rFonts w:ascii="SimSun" w:eastAsia="SimSun" w:hAnsi="SimSun" w:hint="eastAsia"/>
          <w:spacing w:val="0"/>
          <w:sz w:val="21"/>
          <w:szCs w:val="21"/>
          <w:lang w:eastAsia="zh-CN"/>
        </w:rPr>
        <w:t>○</w:t>
      </w:r>
      <w:r w:rsidRPr="001E6B9A">
        <w:rPr>
          <w:rFonts w:eastAsia="SimSun"/>
          <w:spacing w:val="0"/>
          <w:sz w:val="21"/>
          <w:szCs w:val="21"/>
          <w:lang w:eastAsia="zh-CN"/>
        </w:rPr>
        <w:t>四届会议期间，</w:t>
      </w:r>
      <w:r w:rsidRPr="001E6B9A">
        <w:rPr>
          <w:rFonts w:eastAsia="SimSun"/>
          <w:spacing w:val="0"/>
          <w:sz w:val="21"/>
          <w:szCs w:val="21"/>
          <w:lang w:eastAsia="zh-CN"/>
        </w:rPr>
        <w:t>Jasminka Dzumhur</w:t>
      </w:r>
      <w:r w:rsidRPr="001E6B9A">
        <w:rPr>
          <w:rFonts w:eastAsia="SimSun"/>
          <w:spacing w:val="0"/>
          <w:sz w:val="21"/>
          <w:szCs w:val="21"/>
          <w:lang w:eastAsia="zh-CN"/>
        </w:rPr>
        <w:t>当选为副主席。</w:t>
      </w:r>
      <w:r w:rsidRPr="001E6B9A">
        <w:rPr>
          <w:rFonts w:eastAsia="SimSun"/>
          <w:spacing w:val="0"/>
          <w:sz w:val="21"/>
          <w:szCs w:val="21"/>
          <w:lang w:eastAsia="zh-CN"/>
        </w:rPr>
        <w:t>2014</w:t>
      </w:r>
      <w:r w:rsidRPr="001E6B9A">
        <w:rPr>
          <w:rFonts w:eastAsia="SimSun"/>
          <w:spacing w:val="0"/>
          <w:sz w:val="21"/>
          <w:szCs w:val="21"/>
          <w:lang w:eastAsia="zh-CN"/>
        </w:rPr>
        <w:t>年</w:t>
      </w:r>
      <w:r w:rsidRPr="001E6B9A">
        <w:rPr>
          <w:rFonts w:eastAsia="SimSun"/>
          <w:spacing w:val="0"/>
          <w:sz w:val="21"/>
          <w:szCs w:val="21"/>
          <w:lang w:eastAsia="zh-CN"/>
        </w:rPr>
        <w:t>10</w:t>
      </w:r>
      <w:r w:rsidRPr="001E6B9A">
        <w:rPr>
          <w:rFonts w:eastAsia="SimSun"/>
          <w:spacing w:val="0"/>
          <w:sz w:val="21"/>
          <w:szCs w:val="21"/>
          <w:lang w:eastAsia="zh-CN"/>
        </w:rPr>
        <w:t>月</w:t>
      </w:r>
      <w:r w:rsidRPr="001E6B9A">
        <w:rPr>
          <w:rFonts w:eastAsia="SimSun"/>
          <w:spacing w:val="0"/>
          <w:sz w:val="21"/>
          <w:szCs w:val="21"/>
          <w:lang w:eastAsia="zh-CN"/>
        </w:rPr>
        <w:t>31</w:t>
      </w:r>
      <w:r w:rsidRPr="001E6B9A">
        <w:rPr>
          <w:rFonts w:eastAsia="SimSun"/>
          <w:spacing w:val="0"/>
          <w:sz w:val="21"/>
          <w:szCs w:val="21"/>
          <w:lang w:eastAsia="zh-CN"/>
        </w:rPr>
        <w:t>日，</w:t>
      </w:r>
      <w:r w:rsidRPr="001E6B9A">
        <w:rPr>
          <w:rFonts w:eastAsia="SimSun"/>
          <w:spacing w:val="0"/>
          <w:sz w:val="21"/>
          <w:szCs w:val="21"/>
          <w:lang w:eastAsia="zh-CN"/>
        </w:rPr>
        <w:t>Olivier de Frouville</w:t>
      </w:r>
      <w:r w:rsidRPr="001E6B9A">
        <w:rPr>
          <w:rFonts w:eastAsia="SimSun"/>
          <w:spacing w:val="0"/>
          <w:sz w:val="21"/>
          <w:szCs w:val="21"/>
          <w:lang w:eastAsia="zh-CN"/>
        </w:rPr>
        <w:t>担任工作组成员的任期任满，其余缺由</w:t>
      </w:r>
      <w:r w:rsidRPr="001E6B9A">
        <w:rPr>
          <w:rFonts w:eastAsia="SimSun"/>
          <w:spacing w:val="0"/>
          <w:sz w:val="21"/>
          <w:szCs w:val="21"/>
          <w:lang w:eastAsia="zh-CN"/>
        </w:rPr>
        <w:t>2014</w:t>
      </w:r>
      <w:r w:rsidRPr="001E6B9A">
        <w:rPr>
          <w:rFonts w:eastAsia="SimSun"/>
          <w:spacing w:val="0"/>
          <w:sz w:val="21"/>
          <w:szCs w:val="21"/>
          <w:lang w:eastAsia="zh-CN"/>
        </w:rPr>
        <w:t>年</w:t>
      </w:r>
      <w:r w:rsidRPr="001E6B9A">
        <w:rPr>
          <w:rFonts w:eastAsia="SimSun"/>
          <w:spacing w:val="0"/>
          <w:sz w:val="21"/>
          <w:szCs w:val="21"/>
          <w:lang w:eastAsia="zh-CN"/>
        </w:rPr>
        <w:t>10</w:t>
      </w:r>
      <w:r w:rsidRPr="001E6B9A">
        <w:rPr>
          <w:rFonts w:eastAsia="SimSun"/>
          <w:spacing w:val="0"/>
          <w:sz w:val="21"/>
          <w:szCs w:val="21"/>
          <w:lang w:eastAsia="zh-CN"/>
        </w:rPr>
        <w:t>月获得任命的</w:t>
      </w:r>
      <w:r w:rsidRPr="001E6B9A">
        <w:rPr>
          <w:rFonts w:eastAsia="SimSun"/>
          <w:spacing w:val="0"/>
          <w:sz w:val="21"/>
          <w:szCs w:val="21"/>
          <w:lang w:eastAsia="zh-CN"/>
        </w:rPr>
        <w:t>Bernard Duhaime</w:t>
      </w:r>
      <w:r w:rsidRPr="001E6B9A">
        <w:rPr>
          <w:rFonts w:eastAsia="SimSun"/>
          <w:spacing w:val="0"/>
          <w:sz w:val="21"/>
          <w:szCs w:val="21"/>
          <w:lang w:eastAsia="zh-CN"/>
        </w:rPr>
        <w:t>填补。工作组的其他成员为</w:t>
      </w:r>
      <w:r w:rsidRPr="001E6B9A">
        <w:rPr>
          <w:rFonts w:eastAsia="SimSun"/>
          <w:spacing w:val="0"/>
          <w:sz w:val="21"/>
          <w:szCs w:val="21"/>
          <w:lang w:eastAsia="zh-CN"/>
        </w:rPr>
        <w:t>Houria Es Slami</w:t>
      </w:r>
      <w:r w:rsidRPr="001E6B9A">
        <w:rPr>
          <w:rFonts w:eastAsia="SimSun"/>
          <w:spacing w:val="0"/>
          <w:sz w:val="21"/>
          <w:szCs w:val="21"/>
          <w:lang w:eastAsia="zh-CN"/>
        </w:rPr>
        <w:t>和</w:t>
      </w:r>
      <w:r w:rsidRPr="001E6B9A">
        <w:rPr>
          <w:rFonts w:eastAsia="SimSun"/>
          <w:spacing w:val="0"/>
          <w:sz w:val="21"/>
          <w:szCs w:val="21"/>
          <w:lang w:eastAsia="zh-CN"/>
        </w:rPr>
        <w:t>Osman El-Hajjé</w:t>
      </w:r>
      <w:r w:rsidRPr="001E6B9A">
        <w:rPr>
          <w:rFonts w:eastAsia="SimSun"/>
          <w:spacing w:val="0"/>
          <w:sz w:val="21"/>
          <w:szCs w:val="21"/>
          <w:lang w:eastAsia="zh-CN"/>
        </w:rPr>
        <w:t>。</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13.  2014</w:t>
      </w:r>
      <w:r w:rsidRPr="001E6B9A">
        <w:rPr>
          <w:rFonts w:eastAsia="SimSun"/>
          <w:spacing w:val="0"/>
          <w:sz w:val="21"/>
          <w:szCs w:val="21"/>
          <w:lang w:eastAsia="zh-CN"/>
        </w:rPr>
        <w:t>年</w:t>
      </w:r>
      <w:r w:rsidRPr="001E6B9A">
        <w:rPr>
          <w:rFonts w:eastAsia="SimSun"/>
          <w:spacing w:val="0"/>
          <w:sz w:val="21"/>
          <w:szCs w:val="21"/>
          <w:lang w:eastAsia="zh-CN"/>
        </w:rPr>
        <w:t>9</w:t>
      </w:r>
      <w:r w:rsidRPr="001E6B9A">
        <w:rPr>
          <w:rFonts w:eastAsia="SimSun"/>
          <w:spacing w:val="0"/>
          <w:sz w:val="21"/>
          <w:szCs w:val="21"/>
          <w:lang w:eastAsia="zh-CN"/>
        </w:rPr>
        <w:t>月</w:t>
      </w:r>
      <w:r w:rsidRPr="001E6B9A">
        <w:rPr>
          <w:rFonts w:eastAsia="SimSun"/>
          <w:spacing w:val="0"/>
          <w:sz w:val="21"/>
          <w:szCs w:val="21"/>
          <w:lang w:eastAsia="zh-CN"/>
        </w:rPr>
        <w:t>12</w:t>
      </w:r>
      <w:r w:rsidRPr="001E6B9A">
        <w:rPr>
          <w:rFonts w:eastAsia="SimSun"/>
          <w:spacing w:val="0"/>
          <w:sz w:val="21"/>
          <w:szCs w:val="21"/>
          <w:lang w:eastAsia="zh-CN"/>
        </w:rPr>
        <w:t>日，主席兼报告员向人权理事会第二十七届会议提交了涵盖</w:t>
      </w:r>
      <w:r w:rsidRPr="001E6B9A">
        <w:rPr>
          <w:rFonts w:eastAsia="SimSun"/>
          <w:spacing w:val="0"/>
          <w:sz w:val="21"/>
          <w:szCs w:val="21"/>
          <w:lang w:eastAsia="zh-CN"/>
        </w:rPr>
        <w:t>2012</w:t>
      </w:r>
      <w:r w:rsidRPr="001E6B9A">
        <w:rPr>
          <w:rFonts w:eastAsia="SimSun"/>
          <w:spacing w:val="0"/>
          <w:sz w:val="21"/>
          <w:szCs w:val="21"/>
          <w:lang w:eastAsia="zh-CN"/>
        </w:rPr>
        <w:t>年</w:t>
      </w:r>
      <w:r w:rsidRPr="001E6B9A">
        <w:rPr>
          <w:rFonts w:eastAsia="SimSun"/>
          <w:spacing w:val="0"/>
          <w:sz w:val="21"/>
          <w:szCs w:val="21"/>
          <w:lang w:eastAsia="zh-CN"/>
        </w:rPr>
        <w:t>11</w:t>
      </w:r>
      <w:r w:rsidRPr="001E6B9A">
        <w:rPr>
          <w:rFonts w:eastAsia="SimSun"/>
          <w:spacing w:val="0"/>
          <w:sz w:val="21"/>
          <w:szCs w:val="21"/>
          <w:lang w:eastAsia="zh-CN"/>
        </w:rPr>
        <w:t>月</w:t>
      </w:r>
      <w:r w:rsidRPr="001E6B9A">
        <w:rPr>
          <w:rFonts w:eastAsia="SimSun"/>
          <w:spacing w:val="0"/>
          <w:sz w:val="21"/>
          <w:szCs w:val="21"/>
          <w:lang w:eastAsia="zh-CN"/>
        </w:rPr>
        <w:t>10</w:t>
      </w:r>
      <w:r w:rsidRPr="001E6B9A">
        <w:rPr>
          <w:rFonts w:eastAsia="SimSun"/>
          <w:spacing w:val="0"/>
          <w:sz w:val="21"/>
          <w:szCs w:val="21"/>
          <w:lang w:eastAsia="zh-CN"/>
        </w:rPr>
        <w:t>日至</w:t>
      </w:r>
      <w:r w:rsidRPr="001E6B9A">
        <w:rPr>
          <w:rFonts w:eastAsia="SimSun"/>
          <w:spacing w:val="0"/>
          <w:sz w:val="21"/>
          <w:szCs w:val="21"/>
          <w:lang w:eastAsia="zh-CN"/>
        </w:rPr>
        <w:t>2014</w:t>
      </w:r>
      <w:r w:rsidRPr="001E6B9A">
        <w:rPr>
          <w:rFonts w:eastAsia="SimSun"/>
          <w:spacing w:val="0"/>
          <w:sz w:val="21"/>
          <w:szCs w:val="21"/>
          <w:lang w:eastAsia="zh-CN"/>
        </w:rPr>
        <w:t>年</w:t>
      </w:r>
      <w:r w:rsidRPr="001E6B9A">
        <w:rPr>
          <w:rFonts w:eastAsia="SimSun"/>
          <w:spacing w:val="0"/>
          <w:sz w:val="21"/>
          <w:szCs w:val="21"/>
          <w:lang w:eastAsia="zh-CN"/>
        </w:rPr>
        <w:t>5</w:t>
      </w:r>
      <w:r w:rsidRPr="001E6B9A">
        <w:rPr>
          <w:rFonts w:eastAsia="SimSun"/>
          <w:spacing w:val="0"/>
          <w:sz w:val="21"/>
          <w:szCs w:val="21"/>
          <w:lang w:eastAsia="zh-CN"/>
        </w:rPr>
        <w:t>月</w:t>
      </w:r>
      <w:r w:rsidRPr="001E6B9A">
        <w:rPr>
          <w:rFonts w:eastAsia="SimSun"/>
          <w:spacing w:val="0"/>
          <w:sz w:val="21"/>
          <w:szCs w:val="21"/>
          <w:lang w:eastAsia="zh-CN"/>
        </w:rPr>
        <w:t>16</w:t>
      </w:r>
      <w:r w:rsidRPr="001E6B9A">
        <w:rPr>
          <w:rFonts w:eastAsia="SimSun"/>
          <w:spacing w:val="0"/>
          <w:sz w:val="21"/>
          <w:szCs w:val="21"/>
          <w:lang w:eastAsia="zh-CN"/>
        </w:rPr>
        <w:t>日的年度报告，并参加了与会员国的互动对话。</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14.  2014</w:t>
      </w:r>
      <w:r w:rsidRPr="001E6B9A">
        <w:rPr>
          <w:rFonts w:eastAsia="SimSun"/>
          <w:spacing w:val="0"/>
          <w:sz w:val="21"/>
          <w:szCs w:val="21"/>
          <w:lang w:eastAsia="zh-CN"/>
        </w:rPr>
        <w:t>年</w:t>
      </w:r>
      <w:r w:rsidRPr="001E6B9A">
        <w:rPr>
          <w:rFonts w:eastAsia="SimSun"/>
          <w:spacing w:val="0"/>
          <w:sz w:val="21"/>
          <w:szCs w:val="21"/>
          <w:lang w:eastAsia="zh-CN"/>
        </w:rPr>
        <w:t>9</w:t>
      </w:r>
      <w:r w:rsidRPr="001E6B9A">
        <w:rPr>
          <w:rFonts w:eastAsia="SimSun"/>
          <w:spacing w:val="0"/>
          <w:sz w:val="21"/>
          <w:szCs w:val="21"/>
          <w:lang w:eastAsia="zh-CN"/>
        </w:rPr>
        <w:t>月</w:t>
      </w:r>
      <w:r w:rsidRPr="001E6B9A">
        <w:rPr>
          <w:rFonts w:eastAsia="SimSun"/>
          <w:spacing w:val="0"/>
          <w:sz w:val="21"/>
          <w:szCs w:val="21"/>
          <w:lang w:eastAsia="zh-CN"/>
        </w:rPr>
        <w:t>29</w:t>
      </w:r>
      <w:r w:rsidRPr="001E6B9A">
        <w:rPr>
          <w:rFonts w:eastAsia="SimSun"/>
          <w:spacing w:val="0"/>
          <w:sz w:val="21"/>
          <w:szCs w:val="21"/>
          <w:lang w:eastAsia="zh-CN"/>
        </w:rPr>
        <w:t>日至</w:t>
      </w:r>
      <w:r w:rsidRPr="001E6B9A">
        <w:rPr>
          <w:rFonts w:eastAsia="SimSun"/>
          <w:spacing w:val="0"/>
          <w:sz w:val="21"/>
          <w:szCs w:val="21"/>
          <w:lang w:eastAsia="zh-CN"/>
        </w:rPr>
        <w:t>10</w:t>
      </w:r>
      <w:r w:rsidRPr="001E6B9A">
        <w:rPr>
          <w:rFonts w:eastAsia="SimSun"/>
          <w:spacing w:val="0"/>
          <w:sz w:val="21"/>
          <w:szCs w:val="21"/>
          <w:lang w:eastAsia="zh-CN"/>
        </w:rPr>
        <w:t>月</w:t>
      </w:r>
      <w:r w:rsidRPr="001E6B9A">
        <w:rPr>
          <w:rFonts w:eastAsia="SimSun"/>
          <w:spacing w:val="0"/>
          <w:sz w:val="21"/>
          <w:szCs w:val="21"/>
          <w:lang w:eastAsia="zh-CN"/>
        </w:rPr>
        <w:t>3</w:t>
      </w:r>
      <w:r w:rsidRPr="001E6B9A">
        <w:rPr>
          <w:rFonts w:eastAsia="SimSun"/>
          <w:spacing w:val="0"/>
          <w:sz w:val="21"/>
          <w:szCs w:val="21"/>
          <w:lang w:eastAsia="zh-CN"/>
        </w:rPr>
        <w:t>日，副主席代表工作组参加了理事会特别程序特别报告员</w:t>
      </w:r>
      <w:r w:rsidRPr="001E6B9A">
        <w:rPr>
          <w:rFonts w:eastAsia="SimSun"/>
          <w:spacing w:val="0"/>
          <w:sz w:val="21"/>
          <w:szCs w:val="21"/>
          <w:lang w:eastAsia="zh-CN"/>
        </w:rPr>
        <w:t>/</w:t>
      </w:r>
      <w:r w:rsidRPr="001E6B9A">
        <w:rPr>
          <w:rFonts w:eastAsia="SimSun"/>
          <w:spacing w:val="0"/>
          <w:sz w:val="21"/>
          <w:szCs w:val="21"/>
          <w:lang w:eastAsia="zh-CN"/>
        </w:rPr>
        <w:t>特别代表、独立专家和工作组第二十一次年会。</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15.  2014</w:t>
      </w:r>
      <w:r w:rsidRPr="001E6B9A">
        <w:rPr>
          <w:rFonts w:eastAsia="SimSun"/>
          <w:spacing w:val="0"/>
          <w:sz w:val="21"/>
          <w:szCs w:val="21"/>
          <w:lang w:eastAsia="zh-CN"/>
        </w:rPr>
        <w:t>年</w:t>
      </w:r>
      <w:r w:rsidRPr="001E6B9A">
        <w:rPr>
          <w:rFonts w:eastAsia="SimSun"/>
          <w:spacing w:val="0"/>
          <w:sz w:val="21"/>
          <w:szCs w:val="21"/>
          <w:lang w:eastAsia="zh-CN"/>
        </w:rPr>
        <w:t>10</w:t>
      </w:r>
      <w:r w:rsidRPr="001E6B9A">
        <w:rPr>
          <w:rFonts w:eastAsia="SimSun"/>
          <w:spacing w:val="0"/>
          <w:sz w:val="21"/>
          <w:szCs w:val="21"/>
          <w:lang w:eastAsia="zh-CN"/>
        </w:rPr>
        <w:t>月</w:t>
      </w:r>
      <w:r w:rsidRPr="001E6B9A">
        <w:rPr>
          <w:rFonts w:eastAsia="SimSun"/>
          <w:spacing w:val="0"/>
          <w:sz w:val="21"/>
          <w:szCs w:val="21"/>
          <w:lang w:eastAsia="zh-CN"/>
        </w:rPr>
        <w:t>22</w:t>
      </w:r>
      <w:r w:rsidRPr="001E6B9A">
        <w:rPr>
          <w:rFonts w:eastAsia="SimSun"/>
          <w:spacing w:val="0"/>
          <w:sz w:val="21"/>
          <w:szCs w:val="21"/>
          <w:lang w:eastAsia="zh-CN"/>
        </w:rPr>
        <w:t>日，工作组主席兼报告员在大会第六十九届会议上发言，并参加了同会员国的互动对话。工作组主席兼报告员连续第三次在大会上发言，受到了高度重视和赞赏。</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16.  2014</w:t>
      </w:r>
      <w:r w:rsidRPr="001E6B9A">
        <w:rPr>
          <w:rFonts w:eastAsia="SimSun"/>
          <w:spacing w:val="0"/>
          <w:sz w:val="21"/>
          <w:szCs w:val="21"/>
          <w:lang w:eastAsia="zh-CN"/>
        </w:rPr>
        <w:t>年</w:t>
      </w:r>
      <w:r w:rsidRPr="001E6B9A">
        <w:rPr>
          <w:rFonts w:eastAsia="SimSun"/>
          <w:spacing w:val="0"/>
          <w:sz w:val="21"/>
          <w:szCs w:val="21"/>
          <w:lang w:eastAsia="zh-CN"/>
        </w:rPr>
        <w:t>11</w:t>
      </w:r>
      <w:r w:rsidRPr="001E6B9A">
        <w:rPr>
          <w:rFonts w:eastAsia="SimSun"/>
          <w:spacing w:val="0"/>
          <w:sz w:val="21"/>
          <w:szCs w:val="21"/>
          <w:lang w:eastAsia="zh-CN"/>
        </w:rPr>
        <w:t>月</w:t>
      </w:r>
      <w:r w:rsidRPr="001E6B9A">
        <w:rPr>
          <w:rFonts w:eastAsia="SimSun"/>
          <w:spacing w:val="0"/>
          <w:sz w:val="21"/>
          <w:szCs w:val="21"/>
          <w:lang w:eastAsia="zh-CN"/>
        </w:rPr>
        <w:t>24</w:t>
      </w:r>
      <w:r w:rsidRPr="001E6B9A">
        <w:rPr>
          <w:rFonts w:eastAsia="SimSun"/>
          <w:spacing w:val="0"/>
          <w:sz w:val="21"/>
          <w:szCs w:val="21"/>
          <w:lang w:eastAsia="zh-CN"/>
        </w:rPr>
        <w:t>日，副主席参加了联合国人权事务高级专员办事处根据人权理事会第</w:t>
      </w:r>
      <w:r w:rsidRPr="001E6B9A">
        <w:rPr>
          <w:rFonts w:eastAsia="SimSun"/>
          <w:spacing w:val="0"/>
          <w:sz w:val="21"/>
          <w:szCs w:val="21"/>
          <w:lang w:eastAsia="zh-CN"/>
        </w:rPr>
        <w:t>25/4</w:t>
      </w:r>
      <w:r w:rsidRPr="001E6B9A">
        <w:rPr>
          <w:rFonts w:eastAsia="SimSun"/>
          <w:spacing w:val="0"/>
          <w:sz w:val="21"/>
          <w:szCs w:val="21"/>
          <w:lang w:eastAsia="zh-CN"/>
        </w:rPr>
        <w:t>号决议举办的题为</w:t>
      </w:r>
      <w:r w:rsidRPr="001E6B9A">
        <w:rPr>
          <w:rFonts w:eastAsia="SimSun"/>
          <w:spacing w:val="0"/>
          <w:sz w:val="21"/>
          <w:szCs w:val="21"/>
          <w:lang w:eastAsia="zh-CN"/>
        </w:rPr>
        <w:t>“</w:t>
      </w:r>
      <w:r w:rsidRPr="001E6B9A">
        <w:rPr>
          <w:rFonts w:eastAsia="SimSun"/>
          <w:spacing w:val="0"/>
          <w:sz w:val="21"/>
          <w:szCs w:val="21"/>
          <w:lang w:eastAsia="zh-CN"/>
        </w:rPr>
        <w:t>有关通过军事法庭司法的人权考虑以及完整的司法系统在打击侵犯人权行为方面的作用</w:t>
      </w:r>
      <w:r w:rsidRPr="001E6B9A">
        <w:rPr>
          <w:rFonts w:eastAsia="SimSun"/>
          <w:spacing w:val="0"/>
          <w:sz w:val="21"/>
          <w:szCs w:val="21"/>
          <w:lang w:eastAsia="zh-CN"/>
        </w:rPr>
        <w:t>”</w:t>
      </w:r>
      <w:r w:rsidRPr="001E6B9A">
        <w:rPr>
          <w:rFonts w:eastAsia="SimSun"/>
          <w:spacing w:val="0"/>
          <w:sz w:val="21"/>
          <w:szCs w:val="21"/>
          <w:lang w:eastAsia="zh-CN"/>
        </w:rPr>
        <w:t>的专家磋商。</w:t>
      </w:r>
    </w:p>
    <w:p w:rsidR="00267DD9" w:rsidRPr="001E6B9A" w:rsidRDefault="00267DD9" w:rsidP="00175EA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17.  </w:t>
      </w:r>
      <w:r w:rsidRPr="001E6B9A">
        <w:rPr>
          <w:rFonts w:eastAsia="SimSun"/>
          <w:spacing w:val="0"/>
          <w:sz w:val="21"/>
          <w:szCs w:val="21"/>
          <w:lang w:eastAsia="zh-CN"/>
        </w:rPr>
        <w:t>工作组于</w:t>
      </w:r>
      <w:r w:rsidRPr="001E6B9A">
        <w:rPr>
          <w:rFonts w:eastAsia="SimSun"/>
          <w:spacing w:val="0"/>
          <w:sz w:val="21"/>
          <w:szCs w:val="21"/>
          <w:lang w:eastAsia="zh-CN"/>
        </w:rPr>
        <w:t>2015</w:t>
      </w:r>
      <w:r w:rsidRPr="001E6B9A">
        <w:rPr>
          <w:rFonts w:eastAsia="SimSun"/>
          <w:spacing w:val="0"/>
          <w:sz w:val="21"/>
          <w:szCs w:val="21"/>
          <w:lang w:eastAsia="zh-CN"/>
        </w:rPr>
        <w:t>年</w:t>
      </w:r>
      <w:r w:rsidRPr="001E6B9A">
        <w:rPr>
          <w:rFonts w:eastAsia="SimSun"/>
          <w:spacing w:val="0"/>
          <w:sz w:val="21"/>
          <w:szCs w:val="21"/>
          <w:lang w:eastAsia="zh-CN"/>
        </w:rPr>
        <w:t>3</w:t>
      </w:r>
      <w:r w:rsidRPr="001E6B9A">
        <w:rPr>
          <w:rFonts w:eastAsia="SimSun"/>
          <w:spacing w:val="0"/>
          <w:sz w:val="21"/>
          <w:szCs w:val="21"/>
          <w:lang w:eastAsia="zh-CN"/>
        </w:rPr>
        <w:t>月</w:t>
      </w:r>
      <w:r w:rsidRPr="001E6B9A">
        <w:rPr>
          <w:rFonts w:eastAsia="SimSun"/>
          <w:spacing w:val="0"/>
          <w:sz w:val="21"/>
          <w:szCs w:val="21"/>
          <w:lang w:eastAsia="zh-CN"/>
        </w:rPr>
        <w:t>2</w:t>
      </w:r>
      <w:r w:rsidRPr="001E6B9A">
        <w:rPr>
          <w:rFonts w:eastAsia="SimSun"/>
          <w:spacing w:val="0"/>
          <w:sz w:val="21"/>
          <w:szCs w:val="21"/>
          <w:lang w:eastAsia="zh-CN"/>
        </w:rPr>
        <w:t>日至</w:t>
      </w:r>
      <w:r w:rsidRPr="001E6B9A">
        <w:rPr>
          <w:rFonts w:eastAsia="SimSun"/>
          <w:spacing w:val="0"/>
          <w:sz w:val="21"/>
          <w:szCs w:val="21"/>
          <w:lang w:eastAsia="zh-CN"/>
        </w:rPr>
        <w:t>6</w:t>
      </w:r>
      <w:r w:rsidRPr="001E6B9A">
        <w:rPr>
          <w:rFonts w:eastAsia="SimSun"/>
          <w:spacing w:val="0"/>
          <w:sz w:val="21"/>
          <w:szCs w:val="21"/>
          <w:lang w:eastAsia="zh-CN"/>
        </w:rPr>
        <w:t>日在阿根廷举行了第一</w:t>
      </w:r>
      <w:r w:rsidR="00175EAE">
        <w:rPr>
          <w:rFonts w:ascii="SimSun" w:eastAsia="SimSun" w:hAnsi="SimSun" w:hint="eastAsia"/>
          <w:spacing w:val="0"/>
          <w:sz w:val="21"/>
          <w:szCs w:val="21"/>
          <w:lang w:eastAsia="zh-CN"/>
        </w:rPr>
        <w:t>○</w:t>
      </w:r>
      <w:r w:rsidRPr="001E6B9A">
        <w:rPr>
          <w:rFonts w:eastAsia="SimSun"/>
          <w:spacing w:val="0"/>
          <w:sz w:val="21"/>
          <w:szCs w:val="21"/>
          <w:lang w:eastAsia="zh-CN"/>
        </w:rPr>
        <w:t>五届会议，庆祝工作组设立</w:t>
      </w:r>
      <w:r w:rsidRPr="001E6B9A">
        <w:rPr>
          <w:rFonts w:eastAsia="SimSun"/>
          <w:spacing w:val="0"/>
          <w:sz w:val="21"/>
          <w:szCs w:val="21"/>
          <w:lang w:eastAsia="zh-CN"/>
        </w:rPr>
        <w:t>35</w:t>
      </w:r>
      <w:r w:rsidRPr="001E6B9A">
        <w:rPr>
          <w:rFonts w:eastAsia="SimSun"/>
          <w:spacing w:val="0"/>
          <w:sz w:val="21"/>
          <w:szCs w:val="21"/>
          <w:lang w:eastAsia="zh-CN"/>
        </w:rPr>
        <w:t>周年。工作组感谢阿根廷政府提供了这一机会。工作组延续了每年在日内瓦以外的地方举行一届会议的做法。</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18.  2015</w:t>
      </w:r>
      <w:r w:rsidRPr="001E6B9A">
        <w:rPr>
          <w:rFonts w:eastAsia="SimSun"/>
          <w:spacing w:val="0"/>
          <w:sz w:val="21"/>
          <w:szCs w:val="21"/>
          <w:lang w:eastAsia="zh-CN"/>
        </w:rPr>
        <w:t>年</w:t>
      </w:r>
      <w:r w:rsidRPr="001E6B9A">
        <w:rPr>
          <w:rFonts w:eastAsia="SimSun"/>
          <w:spacing w:val="0"/>
          <w:sz w:val="21"/>
          <w:szCs w:val="21"/>
          <w:lang w:eastAsia="zh-CN"/>
        </w:rPr>
        <w:t>3</w:t>
      </w:r>
      <w:r w:rsidRPr="001E6B9A">
        <w:rPr>
          <w:rFonts w:eastAsia="SimSun"/>
          <w:spacing w:val="0"/>
          <w:sz w:val="21"/>
          <w:szCs w:val="21"/>
          <w:lang w:eastAsia="zh-CN"/>
        </w:rPr>
        <w:t>月</w:t>
      </w:r>
      <w:r w:rsidRPr="001E6B9A">
        <w:rPr>
          <w:rFonts w:eastAsia="SimSun"/>
          <w:spacing w:val="0"/>
          <w:sz w:val="21"/>
          <w:szCs w:val="21"/>
          <w:lang w:eastAsia="zh-CN"/>
        </w:rPr>
        <w:t>23</w:t>
      </w:r>
      <w:r w:rsidRPr="001E6B9A">
        <w:rPr>
          <w:rFonts w:eastAsia="SimSun"/>
          <w:spacing w:val="0"/>
          <w:sz w:val="21"/>
          <w:szCs w:val="21"/>
          <w:lang w:eastAsia="zh-CN"/>
        </w:rPr>
        <w:t>日，</w:t>
      </w:r>
      <w:r w:rsidRPr="001E6B9A">
        <w:rPr>
          <w:rFonts w:eastAsia="SimSun"/>
          <w:spacing w:val="0"/>
          <w:sz w:val="21"/>
          <w:szCs w:val="21"/>
          <w:lang w:eastAsia="zh-CN"/>
        </w:rPr>
        <w:t>Duhaime</w:t>
      </w:r>
      <w:r w:rsidRPr="001E6B9A">
        <w:rPr>
          <w:rFonts w:eastAsia="SimSun"/>
          <w:spacing w:val="0"/>
          <w:sz w:val="21"/>
          <w:szCs w:val="21"/>
          <w:lang w:eastAsia="zh-CN"/>
        </w:rPr>
        <w:t>先生参加了在了解严重侵犯人权行为真相权利和维护受害者尊严国际日之际在萨尔瓦多举行的</w:t>
      </w:r>
      <w:r w:rsidRPr="001E6B9A">
        <w:rPr>
          <w:rFonts w:eastAsia="SimSun"/>
          <w:spacing w:val="0"/>
          <w:sz w:val="21"/>
          <w:szCs w:val="21"/>
          <w:lang w:eastAsia="zh-CN"/>
        </w:rPr>
        <w:t>“</w:t>
      </w:r>
      <w:r w:rsidRPr="001E6B9A">
        <w:rPr>
          <w:rFonts w:eastAsia="SimSun"/>
          <w:spacing w:val="0"/>
          <w:sz w:val="21"/>
          <w:szCs w:val="21"/>
          <w:lang w:eastAsia="zh-CN"/>
        </w:rPr>
        <w:t>受害者和人权维护者会议</w:t>
      </w:r>
      <w:r w:rsidRPr="001E6B9A">
        <w:rPr>
          <w:rFonts w:eastAsia="SimSun"/>
          <w:spacing w:val="0"/>
          <w:sz w:val="21"/>
          <w:szCs w:val="21"/>
          <w:lang w:eastAsia="zh-CN"/>
        </w:rPr>
        <w:t>”</w:t>
      </w:r>
      <w:r w:rsidRPr="001E6B9A">
        <w:rPr>
          <w:rFonts w:eastAsia="SimSun"/>
          <w:spacing w:val="0"/>
          <w:sz w:val="21"/>
          <w:szCs w:val="21"/>
          <w:lang w:eastAsia="zh-CN"/>
        </w:rPr>
        <w:t>。</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19.  </w:t>
      </w:r>
      <w:r w:rsidRPr="001E6B9A">
        <w:rPr>
          <w:rFonts w:eastAsia="SimSun"/>
          <w:spacing w:val="0"/>
          <w:sz w:val="21"/>
          <w:szCs w:val="21"/>
          <w:lang w:eastAsia="zh-CN"/>
        </w:rPr>
        <w:t>在本报告所述期间，工作组全体成员开展了若干与强迫失踪相关的活动，其中包括成员参与了各国政府和</w:t>
      </w:r>
      <w:r w:rsidRPr="001E6B9A">
        <w:rPr>
          <w:rFonts w:eastAsia="SimSun"/>
          <w:spacing w:val="0"/>
          <w:sz w:val="21"/>
          <w:szCs w:val="21"/>
          <w:lang w:eastAsia="zh-CN"/>
        </w:rPr>
        <w:t>/</w:t>
      </w:r>
      <w:r w:rsidRPr="001E6B9A">
        <w:rPr>
          <w:rFonts w:eastAsia="SimSun"/>
          <w:spacing w:val="0"/>
          <w:sz w:val="21"/>
          <w:szCs w:val="21"/>
          <w:lang w:eastAsia="zh-CN"/>
        </w:rPr>
        <w:t>或民间社会组织举行的各类会议、磋商、研讨会、培训班、讲习班和讲座。</w:t>
      </w:r>
    </w:p>
    <w:p w:rsidR="00267DD9" w:rsidRPr="006E2833" w:rsidRDefault="00267DD9" w:rsidP="00F7555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line="320" w:lineRule="exact"/>
        <w:ind w:left="1267" w:right="1260" w:hanging="1267"/>
        <w:rPr>
          <w:rFonts w:ascii="SimHei" w:eastAsia="SimHei"/>
          <w:b w:val="0"/>
          <w:bCs/>
          <w:spacing w:val="0"/>
          <w:szCs w:val="24"/>
          <w:lang w:eastAsia="zh-CN"/>
        </w:rPr>
      </w:pPr>
      <w:r w:rsidRPr="006E2833">
        <w:rPr>
          <w:rFonts w:ascii="SimHei" w:eastAsia="SimHei" w:hint="eastAsia"/>
          <w:spacing w:val="0"/>
          <w:szCs w:val="24"/>
          <w:lang w:eastAsia="zh-CN"/>
        </w:rPr>
        <w:tab/>
      </w:r>
      <w:r w:rsidRPr="006E2833">
        <w:rPr>
          <w:rFonts w:ascii="SimHei" w:eastAsia="SimHei" w:hint="eastAsia"/>
          <w:b w:val="0"/>
          <w:bCs/>
          <w:spacing w:val="0"/>
          <w:szCs w:val="24"/>
          <w:lang w:eastAsia="zh-CN"/>
        </w:rPr>
        <w:t>B.</w:t>
      </w:r>
      <w:r w:rsidRPr="006E2833">
        <w:rPr>
          <w:rFonts w:ascii="SimHei" w:eastAsia="SimHei" w:hint="eastAsia"/>
          <w:b w:val="0"/>
          <w:bCs/>
          <w:spacing w:val="0"/>
          <w:szCs w:val="24"/>
          <w:lang w:eastAsia="zh-CN"/>
        </w:rPr>
        <w:tab/>
        <w:t>会议</w:t>
      </w:r>
    </w:p>
    <w:p w:rsidR="00267DD9" w:rsidRPr="001E6B9A" w:rsidRDefault="00267DD9" w:rsidP="006E2833">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20.  </w:t>
      </w:r>
      <w:r w:rsidRPr="001E6B9A">
        <w:rPr>
          <w:rFonts w:eastAsia="SimSun"/>
          <w:spacing w:val="0"/>
          <w:sz w:val="21"/>
          <w:szCs w:val="21"/>
          <w:lang w:eastAsia="zh-CN"/>
        </w:rPr>
        <w:t>在报告所述期间，以下各国政府的代表参加了工作组的届会：安哥拉、阿尔及利亚、日本、摩洛哥、卡塔尔、斯里兰卡和塔吉克斯坦</w:t>
      </w:r>
      <w:r w:rsidRPr="001E6B9A">
        <w:rPr>
          <w:rFonts w:eastAsia="SimSun"/>
          <w:spacing w:val="0"/>
          <w:sz w:val="21"/>
          <w:szCs w:val="21"/>
          <w:lang w:eastAsia="zh-CN"/>
        </w:rPr>
        <w:t>(</w:t>
      </w:r>
      <w:r w:rsidRPr="001E6B9A">
        <w:rPr>
          <w:rFonts w:eastAsia="SimSun"/>
          <w:spacing w:val="0"/>
          <w:sz w:val="21"/>
          <w:szCs w:val="21"/>
          <w:lang w:eastAsia="zh-CN"/>
        </w:rPr>
        <w:t>第一</w:t>
      </w:r>
      <w:r w:rsidR="006E2833">
        <w:rPr>
          <w:rFonts w:ascii="SimSun" w:eastAsia="SimSun" w:hAnsi="SimSun" w:hint="eastAsia"/>
          <w:spacing w:val="0"/>
          <w:sz w:val="21"/>
          <w:szCs w:val="21"/>
          <w:lang w:eastAsia="zh-CN"/>
        </w:rPr>
        <w:t>○</w:t>
      </w:r>
      <w:r w:rsidRPr="001E6B9A">
        <w:rPr>
          <w:rFonts w:eastAsia="SimSun"/>
          <w:spacing w:val="0"/>
          <w:sz w:val="21"/>
          <w:szCs w:val="21"/>
          <w:lang w:eastAsia="zh-CN"/>
        </w:rPr>
        <w:t>四届</w:t>
      </w:r>
      <w:r w:rsidRPr="001E6B9A">
        <w:rPr>
          <w:rFonts w:eastAsia="SimSun"/>
          <w:spacing w:val="0"/>
          <w:sz w:val="21"/>
          <w:szCs w:val="21"/>
          <w:lang w:eastAsia="zh-CN"/>
        </w:rPr>
        <w:t>)</w:t>
      </w:r>
      <w:r w:rsidRPr="001E6B9A">
        <w:rPr>
          <w:rFonts w:eastAsia="SimSun"/>
          <w:spacing w:val="0"/>
          <w:sz w:val="21"/>
          <w:szCs w:val="21"/>
          <w:lang w:eastAsia="zh-CN"/>
        </w:rPr>
        <w:t>；阿根廷和日本</w:t>
      </w:r>
      <w:r w:rsidRPr="001E6B9A">
        <w:rPr>
          <w:rFonts w:eastAsia="SimSun"/>
          <w:spacing w:val="0"/>
          <w:sz w:val="21"/>
          <w:szCs w:val="21"/>
          <w:lang w:eastAsia="zh-CN"/>
        </w:rPr>
        <w:t>(</w:t>
      </w:r>
      <w:r w:rsidRPr="001E6B9A">
        <w:rPr>
          <w:rFonts w:eastAsia="SimSun"/>
          <w:spacing w:val="0"/>
          <w:sz w:val="21"/>
          <w:szCs w:val="21"/>
          <w:lang w:eastAsia="zh-CN"/>
        </w:rPr>
        <w:t>第一</w:t>
      </w:r>
      <w:r w:rsidR="006E2833">
        <w:rPr>
          <w:rFonts w:ascii="SimSun" w:eastAsia="SimSun" w:hAnsi="SimSun" w:hint="eastAsia"/>
          <w:spacing w:val="0"/>
          <w:sz w:val="21"/>
          <w:szCs w:val="21"/>
          <w:lang w:eastAsia="zh-CN"/>
        </w:rPr>
        <w:t>○</w:t>
      </w:r>
      <w:r w:rsidRPr="001E6B9A">
        <w:rPr>
          <w:rFonts w:eastAsia="SimSun"/>
          <w:spacing w:val="0"/>
          <w:sz w:val="21"/>
          <w:szCs w:val="21"/>
          <w:lang w:eastAsia="zh-CN"/>
        </w:rPr>
        <w:t>五届</w:t>
      </w:r>
      <w:r w:rsidRPr="001E6B9A">
        <w:rPr>
          <w:rFonts w:eastAsia="SimSun"/>
          <w:spacing w:val="0"/>
          <w:sz w:val="21"/>
          <w:szCs w:val="21"/>
          <w:lang w:eastAsia="zh-CN"/>
        </w:rPr>
        <w:t>)</w:t>
      </w:r>
      <w:r w:rsidRPr="001E6B9A">
        <w:rPr>
          <w:rFonts w:eastAsia="SimSun"/>
          <w:spacing w:val="0"/>
          <w:sz w:val="21"/>
          <w:szCs w:val="21"/>
          <w:lang w:eastAsia="zh-CN"/>
        </w:rPr>
        <w:t>；不丹、加蓬、日本和大韩民国</w:t>
      </w:r>
      <w:r w:rsidRPr="001E6B9A">
        <w:rPr>
          <w:rFonts w:eastAsia="SimSun"/>
          <w:spacing w:val="0"/>
          <w:sz w:val="21"/>
          <w:szCs w:val="21"/>
          <w:lang w:eastAsia="zh-CN"/>
        </w:rPr>
        <w:t>(</w:t>
      </w:r>
      <w:r w:rsidRPr="001E6B9A">
        <w:rPr>
          <w:rFonts w:eastAsia="SimSun"/>
          <w:spacing w:val="0"/>
          <w:sz w:val="21"/>
          <w:szCs w:val="21"/>
          <w:lang w:eastAsia="zh-CN"/>
        </w:rPr>
        <w:t>第一</w:t>
      </w:r>
      <w:r w:rsidR="006E2833">
        <w:rPr>
          <w:rFonts w:ascii="SimSun" w:eastAsia="SimSun" w:hAnsi="SimSun" w:hint="eastAsia"/>
          <w:spacing w:val="0"/>
          <w:sz w:val="21"/>
          <w:szCs w:val="21"/>
          <w:lang w:eastAsia="zh-CN"/>
        </w:rPr>
        <w:t>○</w:t>
      </w:r>
      <w:r w:rsidRPr="001E6B9A">
        <w:rPr>
          <w:rFonts w:eastAsia="SimSun"/>
          <w:spacing w:val="0"/>
          <w:sz w:val="21"/>
          <w:szCs w:val="21"/>
          <w:lang w:eastAsia="zh-CN"/>
        </w:rPr>
        <w:t>六届</w:t>
      </w:r>
      <w:r w:rsidRPr="001E6B9A">
        <w:rPr>
          <w:rFonts w:eastAsia="SimSun"/>
          <w:spacing w:val="0"/>
          <w:sz w:val="21"/>
          <w:szCs w:val="21"/>
          <w:lang w:eastAsia="zh-CN"/>
        </w:rPr>
        <w:t>)</w:t>
      </w:r>
      <w:r w:rsidRPr="001E6B9A">
        <w:rPr>
          <w:rFonts w:eastAsia="SimSun"/>
          <w:spacing w:val="0"/>
          <w:sz w:val="21"/>
          <w:szCs w:val="21"/>
          <w:lang w:eastAsia="zh-CN"/>
        </w:rPr>
        <w:t>。工作组还与来自各国的代表举行了多次非正式会议。工作组表示赞赏上述各国政府出席各届会议，并强调合作与对话的重要性。</w:t>
      </w:r>
    </w:p>
    <w:p w:rsidR="00267DD9" w:rsidRDefault="00267DD9" w:rsidP="006E2833">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21.  </w:t>
      </w:r>
      <w:r w:rsidRPr="001E6B9A">
        <w:rPr>
          <w:rFonts w:eastAsia="SimSun"/>
          <w:spacing w:val="0"/>
          <w:sz w:val="21"/>
          <w:szCs w:val="21"/>
          <w:lang w:eastAsia="zh-CN"/>
        </w:rPr>
        <w:t>工作组还在第一</w:t>
      </w:r>
      <w:r w:rsidR="006E2833">
        <w:rPr>
          <w:rFonts w:ascii="SimSun" w:eastAsia="SimSun" w:hAnsi="SimSun" w:hint="eastAsia"/>
          <w:spacing w:val="0"/>
          <w:sz w:val="21"/>
          <w:szCs w:val="21"/>
          <w:lang w:eastAsia="zh-CN"/>
        </w:rPr>
        <w:t>○</w:t>
      </w:r>
      <w:r w:rsidRPr="001E6B9A">
        <w:rPr>
          <w:rFonts w:eastAsia="SimSun"/>
          <w:spacing w:val="0"/>
          <w:sz w:val="21"/>
          <w:szCs w:val="21"/>
          <w:lang w:eastAsia="zh-CN"/>
        </w:rPr>
        <w:t>四届会议期间会见了强迫失踪问题委员会，与人权理事会主席举行了两次会见。工作组还在第一</w:t>
      </w:r>
      <w:r w:rsidR="006E2833">
        <w:rPr>
          <w:rFonts w:ascii="SimSun" w:eastAsia="SimSun" w:hAnsi="SimSun" w:hint="eastAsia"/>
          <w:spacing w:val="0"/>
          <w:sz w:val="21"/>
          <w:szCs w:val="21"/>
          <w:lang w:eastAsia="zh-CN"/>
        </w:rPr>
        <w:t>○</w:t>
      </w:r>
      <w:r w:rsidRPr="001E6B9A">
        <w:rPr>
          <w:rFonts w:eastAsia="SimSun"/>
          <w:spacing w:val="0"/>
          <w:sz w:val="21"/>
          <w:szCs w:val="21"/>
          <w:lang w:eastAsia="zh-CN"/>
        </w:rPr>
        <w:t>四届会议和第一</w:t>
      </w:r>
      <w:r w:rsidR="006E2833">
        <w:rPr>
          <w:rFonts w:ascii="SimSun" w:eastAsia="SimSun" w:hAnsi="SimSun" w:hint="eastAsia"/>
          <w:spacing w:val="0"/>
          <w:sz w:val="21"/>
          <w:szCs w:val="21"/>
          <w:lang w:eastAsia="zh-CN"/>
        </w:rPr>
        <w:t>○</w:t>
      </w:r>
      <w:r w:rsidRPr="001E6B9A">
        <w:rPr>
          <w:rFonts w:eastAsia="SimSun"/>
          <w:spacing w:val="0"/>
          <w:sz w:val="21"/>
          <w:szCs w:val="21"/>
          <w:lang w:eastAsia="zh-CN"/>
        </w:rPr>
        <w:t>六届会议期间会见了来自非洲和亚洲区域集团的国家代表，以及国际政府组织的代表、失踪人员的亲属或亲属社团和一些非政府组织。</w:t>
      </w:r>
    </w:p>
    <w:p w:rsidR="004655BD" w:rsidRPr="004655BD" w:rsidRDefault="004655BD" w:rsidP="004655BD">
      <w:pPr>
        <w:pStyle w:val="SingleTxt"/>
        <w:spacing w:after="0" w:line="120" w:lineRule="exact"/>
        <w:rPr>
          <w:rFonts w:eastAsia="SimSun"/>
          <w:spacing w:val="0"/>
          <w:sz w:val="10"/>
          <w:szCs w:val="21"/>
          <w:lang w:eastAsia="zh-CN"/>
        </w:rPr>
      </w:pPr>
    </w:p>
    <w:p w:rsidR="004655BD" w:rsidRPr="004655BD" w:rsidRDefault="004655BD" w:rsidP="004655BD">
      <w:pPr>
        <w:pStyle w:val="SingleTxt"/>
        <w:spacing w:after="0" w:line="120" w:lineRule="exact"/>
        <w:rPr>
          <w:rFonts w:eastAsia="SimSun"/>
          <w:spacing w:val="0"/>
          <w:sz w:val="10"/>
          <w:szCs w:val="21"/>
          <w:lang w:eastAsia="zh-CN"/>
        </w:rPr>
      </w:pPr>
    </w:p>
    <w:p w:rsidR="00267DD9" w:rsidRDefault="00267DD9" w:rsidP="00F7555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line="320" w:lineRule="exact"/>
        <w:ind w:left="1267" w:right="1260" w:hanging="1267"/>
        <w:rPr>
          <w:rFonts w:ascii="SimHei" w:eastAsia="SimHei"/>
          <w:b w:val="0"/>
          <w:bCs/>
          <w:spacing w:val="0"/>
          <w:szCs w:val="24"/>
          <w:lang w:eastAsia="zh-CN"/>
        </w:rPr>
      </w:pPr>
      <w:r w:rsidRPr="006E2833">
        <w:rPr>
          <w:rFonts w:ascii="SimHei" w:eastAsia="SimHei" w:hint="eastAsia"/>
          <w:b w:val="0"/>
          <w:bCs/>
          <w:spacing w:val="0"/>
          <w:szCs w:val="24"/>
          <w:lang w:eastAsia="zh-CN"/>
        </w:rPr>
        <w:tab/>
        <w:t>C.</w:t>
      </w:r>
      <w:r w:rsidRPr="006E2833">
        <w:rPr>
          <w:rFonts w:ascii="SimHei" w:eastAsia="SimHei" w:hint="eastAsia"/>
          <w:b w:val="0"/>
          <w:bCs/>
          <w:spacing w:val="0"/>
          <w:szCs w:val="24"/>
          <w:lang w:eastAsia="zh-CN"/>
        </w:rPr>
        <w:tab/>
        <w:t>来文</w:t>
      </w:r>
    </w:p>
    <w:p w:rsidR="004655BD" w:rsidRPr="004655BD" w:rsidRDefault="004655BD" w:rsidP="004655BD">
      <w:pPr>
        <w:pStyle w:val="SingleTxt"/>
        <w:spacing w:after="0" w:line="120" w:lineRule="exact"/>
        <w:rPr>
          <w:sz w:val="10"/>
          <w:lang w:eastAsia="zh-CN"/>
        </w:rPr>
      </w:pPr>
    </w:p>
    <w:p w:rsidR="004655BD" w:rsidRPr="004655BD" w:rsidRDefault="004655BD" w:rsidP="004655BD">
      <w:pPr>
        <w:pStyle w:val="SingleTxt"/>
        <w:spacing w:after="0" w:line="120" w:lineRule="exact"/>
        <w:rPr>
          <w:sz w:val="10"/>
          <w:lang w:eastAsia="zh-CN"/>
        </w:rPr>
      </w:pP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22.  </w:t>
      </w:r>
      <w:r w:rsidRPr="001E6B9A">
        <w:rPr>
          <w:rFonts w:eastAsia="SimSun"/>
          <w:spacing w:val="0"/>
          <w:sz w:val="21"/>
          <w:szCs w:val="21"/>
          <w:lang w:eastAsia="zh-CN"/>
        </w:rPr>
        <w:t>在报告所述期间，工作组向</w:t>
      </w:r>
      <w:r w:rsidRPr="001E6B9A">
        <w:rPr>
          <w:rFonts w:eastAsia="SimSun"/>
          <w:spacing w:val="0"/>
          <w:sz w:val="21"/>
          <w:szCs w:val="21"/>
          <w:lang w:eastAsia="zh-CN"/>
        </w:rPr>
        <w:t>33</w:t>
      </w:r>
      <w:r w:rsidRPr="001E6B9A">
        <w:rPr>
          <w:rFonts w:eastAsia="SimSun"/>
          <w:spacing w:val="0"/>
          <w:sz w:val="21"/>
          <w:szCs w:val="21"/>
          <w:lang w:eastAsia="zh-CN"/>
        </w:rPr>
        <w:t>个国家交送了</w:t>
      </w:r>
      <w:r w:rsidRPr="001E6B9A">
        <w:rPr>
          <w:rFonts w:eastAsia="SimSun"/>
          <w:spacing w:val="0"/>
          <w:sz w:val="21"/>
          <w:szCs w:val="21"/>
          <w:lang w:eastAsia="zh-CN"/>
        </w:rPr>
        <w:t>384</w:t>
      </w:r>
      <w:r w:rsidRPr="001E6B9A">
        <w:rPr>
          <w:rFonts w:eastAsia="SimSun"/>
          <w:spacing w:val="0"/>
          <w:sz w:val="21"/>
          <w:szCs w:val="21"/>
          <w:lang w:eastAsia="zh-CN"/>
        </w:rPr>
        <w:t>起强迫失踪案件。</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23.  </w:t>
      </w:r>
      <w:r w:rsidRPr="001E6B9A">
        <w:rPr>
          <w:rFonts w:eastAsia="SimSun"/>
          <w:spacing w:val="0"/>
          <w:sz w:val="21"/>
          <w:szCs w:val="21"/>
          <w:lang w:eastAsia="zh-CN"/>
        </w:rPr>
        <w:t>上述案件中有</w:t>
      </w:r>
      <w:r w:rsidRPr="001E6B9A">
        <w:rPr>
          <w:rFonts w:eastAsia="SimSun"/>
          <w:spacing w:val="0"/>
          <w:sz w:val="21"/>
          <w:szCs w:val="21"/>
          <w:lang w:eastAsia="zh-CN"/>
        </w:rPr>
        <w:t>151</w:t>
      </w:r>
      <w:r w:rsidRPr="001E6B9A">
        <w:rPr>
          <w:rFonts w:eastAsia="SimSun"/>
          <w:spacing w:val="0"/>
          <w:sz w:val="21"/>
          <w:szCs w:val="21"/>
          <w:lang w:eastAsia="zh-CN"/>
        </w:rPr>
        <w:t>起是工作组依据紧急行动程序向巴林、孟加拉国、古巴、刚果民主共和国、埃及、冈比亚、洪都拉斯、伊朗伊斯兰共和国、约旦、肯尼亚、墨西哥、阿曼、巴基斯坦、阿拉伯叙利亚共和国、阿拉伯联合酋长国和津巴布韦交送的。</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24.  </w:t>
      </w:r>
      <w:r w:rsidRPr="001E6B9A">
        <w:rPr>
          <w:rFonts w:eastAsia="SimSun"/>
          <w:spacing w:val="0"/>
          <w:sz w:val="21"/>
          <w:szCs w:val="21"/>
          <w:lang w:eastAsia="zh-CN"/>
        </w:rPr>
        <w:t>工作组澄清了发生于阿尔及利亚</w:t>
      </w:r>
      <w:r w:rsidRPr="001E6B9A">
        <w:rPr>
          <w:rFonts w:eastAsia="SimSun"/>
          <w:spacing w:val="0"/>
          <w:sz w:val="21"/>
          <w:szCs w:val="21"/>
          <w:lang w:eastAsia="zh-CN"/>
        </w:rPr>
        <w:t xml:space="preserve"> (1)</w:t>
      </w:r>
      <w:r w:rsidRPr="001E6B9A">
        <w:rPr>
          <w:rFonts w:eastAsia="SimSun"/>
          <w:spacing w:val="0"/>
          <w:sz w:val="21"/>
          <w:szCs w:val="21"/>
          <w:lang w:eastAsia="zh-CN"/>
        </w:rPr>
        <w:t>、巴林</w:t>
      </w:r>
      <w:r w:rsidRPr="001E6B9A">
        <w:rPr>
          <w:rFonts w:eastAsia="SimSun"/>
          <w:spacing w:val="0"/>
          <w:sz w:val="21"/>
          <w:szCs w:val="21"/>
          <w:lang w:eastAsia="zh-CN"/>
        </w:rPr>
        <w:t xml:space="preserve"> (1)</w:t>
      </w:r>
      <w:r w:rsidRPr="001E6B9A">
        <w:rPr>
          <w:rFonts w:eastAsia="SimSun"/>
          <w:spacing w:val="0"/>
          <w:sz w:val="21"/>
          <w:szCs w:val="21"/>
          <w:lang w:eastAsia="zh-CN"/>
        </w:rPr>
        <w:t>、智利</w:t>
      </w:r>
      <w:r w:rsidRPr="001E6B9A">
        <w:rPr>
          <w:rFonts w:eastAsia="SimSun"/>
          <w:spacing w:val="0"/>
          <w:sz w:val="21"/>
          <w:szCs w:val="21"/>
          <w:lang w:eastAsia="zh-CN"/>
        </w:rPr>
        <w:t xml:space="preserve"> (10)</w:t>
      </w:r>
      <w:r w:rsidRPr="001E6B9A">
        <w:rPr>
          <w:rFonts w:eastAsia="SimSun"/>
          <w:spacing w:val="0"/>
          <w:sz w:val="21"/>
          <w:szCs w:val="21"/>
          <w:lang w:eastAsia="zh-CN"/>
        </w:rPr>
        <w:t>、中国</w:t>
      </w:r>
      <w:r w:rsidRPr="001E6B9A">
        <w:rPr>
          <w:rFonts w:eastAsia="SimSun"/>
          <w:spacing w:val="0"/>
          <w:sz w:val="21"/>
          <w:szCs w:val="21"/>
          <w:lang w:eastAsia="zh-CN"/>
        </w:rPr>
        <w:t xml:space="preserve"> (1)</w:t>
      </w:r>
      <w:r w:rsidRPr="001E6B9A">
        <w:rPr>
          <w:rFonts w:eastAsia="SimSun"/>
          <w:spacing w:val="0"/>
          <w:sz w:val="21"/>
          <w:szCs w:val="21"/>
          <w:lang w:eastAsia="zh-CN"/>
        </w:rPr>
        <w:t>、古巴</w:t>
      </w:r>
      <w:r w:rsidRPr="001E6B9A">
        <w:rPr>
          <w:rFonts w:eastAsia="SimSun"/>
          <w:spacing w:val="0"/>
          <w:sz w:val="21"/>
          <w:szCs w:val="21"/>
          <w:lang w:eastAsia="zh-CN"/>
        </w:rPr>
        <w:t xml:space="preserve"> (1)</w:t>
      </w:r>
      <w:r w:rsidRPr="001E6B9A">
        <w:rPr>
          <w:rFonts w:eastAsia="SimSun"/>
          <w:spacing w:val="0"/>
          <w:sz w:val="21"/>
          <w:szCs w:val="21"/>
          <w:lang w:eastAsia="zh-CN"/>
        </w:rPr>
        <w:t>、埃及</w:t>
      </w:r>
      <w:r w:rsidRPr="001E6B9A">
        <w:rPr>
          <w:rFonts w:eastAsia="SimSun"/>
          <w:spacing w:val="0"/>
          <w:sz w:val="21"/>
          <w:szCs w:val="21"/>
          <w:lang w:eastAsia="zh-CN"/>
        </w:rPr>
        <w:t xml:space="preserve"> (6)</w:t>
      </w:r>
      <w:r w:rsidRPr="001E6B9A">
        <w:rPr>
          <w:rFonts w:eastAsia="SimSun"/>
          <w:spacing w:val="0"/>
          <w:sz w:val="21"/>
          <w:szCs w:val="21"/>
          <w:lang w:eastAsia="zh-CN"/>
        </w:rPr>
        <w:t>、冈比亚</w:t>
      </w:r>
      <w:r w:rsidRPr="001E6B9A">
        <w:rPr>
          <w:rFonts w:eastAsia="SimSun"/>
          <w:spacing w:val="0"/>
          <w:sz w:val="21"/>
          <w:szCs w:val="21"/>
          <w:lang w:eastAsia="zh-CN"/>
        </w:rPr>
        <w:t xml:space="preserve"> (3)</w:t>
      </w:r>
      <w:r w:rsidRPr="001E6B9A">
        <w:rPr>
          <w:rFonts w:eastAsia="SimSun"/>
          <w:spacing w:val="0"/>
          <w:sz w:val="21"/>
          <w:szCs w:val="21"/>
          <w:lang w:eastAsia="zh-CN"/>
        </w:rPr>
        <w:t>、格鲁吉亚</w:t>
      </w:r>
      <w:r w:rsidRPr="001E6B9A">
        <w:rPr>
          <w:rFonts w:eastAsia="SimSun"/>
          <w:spacing w:val="0"/>
          <w:sz w:val="21"/>
          <w:szCs w:val="21"/>
          <w:lang w:eastAsia="zh-CN"/>
        </w:rPr>
        <w:t xml:space="preserve"> (1)</w:t>
      </w:r>
      <w:r w:rsidRPr="001E6B9A">
        <w:rPr>
          <w:rFonts w:eastAsia="SimSun"/>
          <w:spacing w:val="0"/>
          <w:sz w:val="21"/>
          <w:szCs w:val="21"/>
          <w:lang w:eastAsia="zh-CN"/>
        </w:rPr>
        <w:t>、危地马拉</w:t>
      </w:r>
      <w:r w:rsidRPr="001E6B9A">
        <w:rPr>
          <w:rFonts w:eastAsia="SimSun"/>
          <w:spacing w:val="0"/>
          <w:sz w:val="21"/>
          <w:szCs w:val="21"/>
          <w:lang w:eastAsia="zh-CN"/>
        </w:rPr>
        <w:t xml:space="preserve"> (1)</w:t>
      </w:r>
      <w:r w:rsidRPr="001E6B9A">
        <w:rPr>
          <w:rFonts w:eastAsia="SimSun"/>
          <w:spacing w:val="0"/>
          <w:sz w:val="21"/>
          <w:szCs w:val="21"/>
          <w:lang w:eastAsia="zh-CN"/>
        </w:rPr>
        <w:t>、阿曼</w:t>
      </w:r>
      <w:r w:rsidRPr="001E6B9A">
        <w:rPr>
          <w:rFonts w:eastAsia="SimSun"/>
          <w:spacing w:val="0"/>
          <w:sz w:val="21"/>
          <w:szCs w:val="21"/>
          <w:lang w:eastAsia="zh-CN"/>
        </w:rPr>
        <w:t xml:space="preserve"> (1)</w:t>
      </w:r>
      <w:r w:rsidRPr="001E6B9A">
        <w:rPr>
          <w:rFonts w:eastAsia="SimSun"/>
          <w:spacing w:val="0"/>
          <w:sz w:val="21"/>
          <w:szCs w:val="21"/>
          <w:lang w:eastAsia="zh-CN"/>
        </w:rPr>
        <w:t>、巴基斯坦</w:t>
      </w:r>
      <w:r w:rsidRPr="001E6B9A">
        <w:rPr>
          <w:rFonts w:eastAsia="SimSun"/>
          <w:spacing w:val="0"/>
          <w:sz w:val="21"/>
          <w:szCs w:val="21"/>
          <w:lang w:eastAsia="zh-CN"/>
        </w:rPr>
        <w:t xml:space="preserve"> (12)</w:t>
      </w:r>
      <w:r w:rsidRPr="001E6B9A">
        <w:rPr>
          <w:rFonts w:eastAsia="SimSun"/>
          <w:spacing w:val="0"/>
          <w:sz w:val="21"/>
          <w:szCs w:val="21"/>
          <w:lang w:eastAsia="zh-CN"/>
        </w:rPr>
        <w:t>、秘鲁</w:t>
      </w:r>
      <w:r w:rsidRPr="001E6B9A">
        <w:rPr>
          <w:rFonts w:eastAsia="SimSun"/>
          <w:spacing w:val="0"/>
          <w:sz w:val="21"/>
          <w:szCs w:val="21"/>
          <w:lang w:eastAsia="zh-CN"/>
        </w:rPr>
        <w:t xml:space="preserve"> (3)</w:t>
      </w:r>
      <w:r w:rsidRPr="001E6B9A">
        <w:rPr>
          <w:rFonts w:eastAsia="SimSun"/>
          <w:spacing w:val="0"/>
          <w:sz w:val="21"/>
          <w:szCs w:val="21"/>
          <w:lang w:eastAsia="zh-CN"/>
        </w:rPr>
        <w:t>、沙特阿拉伯</w:t>
      </w:r>
      <w:r w:rsidRPr="001E6B9A">
        <w:rPr>
          <w:rFonts w:eastAsia="SimSun"/>
          <w:spacing w:val="0"/>
          <w:sz w:val="21"/>
          <w:szCs w:val="21"/>
          <w:lang w:eastAsia="zh-CN"/>
        </w:rPr>
        <w:t xml:space="preserve"> (3)</w:t>
      </w:r>
      <w:r w:rsidRPr="001E6B9A">
        <w:rPr>
          <w:rFonts w:eastAsia="SimSun"/>
          <w:spacing w:val="0"/>
          <w:sz w:val="21"/>
          <w:szCs w:val="21"/>
          <w:lang w:eastAsia="zh-CN"/>
        </w:rPr>
        <w:t>、斯里兰卡</w:t>
      </w:r>
      <w:r w:rsidRPr="001E6B9A">
        <w:rPr>
          <w:rFonts w:eastAsia="SimSun"/>
          <w:spacing w:val="0"/>
          <w:sz w:val="21"/>
          <w:szCs w:val="21"/>
          <w:lang w:eastAsia="zh-CN"/>
        </w:rPr>
        <w:t xml:space="preserve"> (10)</w:t>
      </w:r>
      <w:r w:rsidRPr="001E6B9A">
        <w:rPr>
          <w:rFonts w:eastAsia="SimSun"/>
          <w:spacing w:val="0"/>
          <w:sz w:val="21"/>
          <w:szCs w:val="21"/>
          <w:lang w:eastAsia="zh-CN"/>
        </w:rPr>
        <w:t>、阿拉伯叙利亚共和国</w:t>
      </w:r>
      <w:r w:rsidRPr="001E6B9A">
        <w:rPr>
          <w:rFonts w:eastAsia="SimSun"/>
          <w:spacing w:val="0"/>
          <w:sz w:val="21"/>
          <w:szCs w:val="21"/>
          <w:lang w:eastAsia="zh-CN"/>
        </w:rPr>
        <w:t xml:space="preserve"> (5)</w:t>
      </w:r>
      <w:r w:rsidRPr="001E6B9A">
        <w:rPr>
          <w:rFonts w:eastAsia="SimSun"/>
          <w:spacing w:val="0"/>
          <w:sz w:val="21"/>
          <w:szCs w:val="21"/>
          <w:lang w:eastAsia="zh-CN"/>
        </w:rPr>
        <w:t>、塔吉克斯坦</w:t>
      </w:r>
      <w:r w:rsidRPr="001E6B9A">
        <w:rPr>
          <w:rFonts w:eastAsia="SimSun"/>
          <w:spacing w:val="0"/>
          <w:sz w:val="21"/>
          <w:szCs w:val="21"/>
          <w:lang w:eastAsia="zh-CN"/>
        </w:rPr>
        <w:t xml:space="preserve"> (1)</w:t>
      </w:r>
      <w:r w:rsidRPr="001E6B9A">
        <w:rPr>
          <w:rFonts w:eastAsia="SimSun"/>
          <w:spacing w:val="0"/>
          <w:sz w:val="21"/>
          <w:szCs w:val="21"/>
          <w:lang w:eastAsia="zh-CN"/>
        </w:rPr>
        <w:t>、土耳其</w:t>
      </w:r>
      <w:r w:rsidRPr="001E6B9A">
        <w:rPr>
          <w:rFonts w:eastAsia="SimSun"/>
          <w:spacing w:val="0"/>
          <w:sz w:val="21"/>
          <w:szCs w:val="21"/>
          <w:lang w:eastAsia="zh-CN"/>
        </w:rPr>
        <w:t xml:space="preserve"> (1)</w:t>
      </w:r>
      <w:r w:rsidRPr="001E6B9A">
        <w:rPr>
          <w:rFonts w:eastAsia="SimSun"/>
          <w:spacing w:val="0"/>
          <w:sz w:val="21"/>
          <w:szCs w:val="21"/>
          <w:lang w:eastAsia="zh-CN"/>
        </w:rPr>
        <w:t>、阿拉伯联合酋长国</w:t>
      </w:r>
      <w:r w:rsidRPr="001E6B9A">
        <w:rPr>
          <w:rFonts w:eastAsia="SimSun"/>
          <w:spacing w:val="0"/>
          <w:sz w:val="21"/>
          <w:szCs w:val="21"/>
          <w:lang w:eastAsia="zh-CN"/>
        </w:rPr>
        <w:t xml:space="preserve"> (2) </w:t>
      </w:r>
      <w:r w:rsidRPr="001E6B9A">
        <w:rPr>
          <w:rFonts w:eastAsia="SimSun"/>
          <w:spacing w:val="0"/>
          <w:sz w:val="21"/>
          <w:szCs w:val="21"/>
          <w:lang w:eastAsia="zh-CN"/>
        </w:rPr>
        <w:t>和乌拉圭</w:t>
      </w:r>
      <w:r w:rsidRPr="001E6B9A">
        <w:rPr>
          <w:rFonts w:eastAsia="SimSun"/>
          <w:spacing w:val="0"/>
          <w:sz w:val="21"/>
          <w:szCs w:val="21"/>
          <w:lang w:eastAsia="zh-CN"/>
        </w:rPr>
        <w:t xml:space="preserve"> (2)</w:t>
      </w:r>
      <w:r w:rsidRPr="001E6B9A">
        <w:rPr>
          <w:rFonts w:eastAsia="SimSun"/>
          <w:spacing w:val="0"/>
          <w:sz w:val="21"/>
          <w:szCs w:val="21"/>
          <w:lang w:eastAsia="zh-CN"/>
        </w:rPr>
        <w:t>的</w:t>
      </w:r>
      <w:r w:rsidRPr="001E6B9A">
        <w:rPr>
          <w:rFonts w:eastAsia="SimSun"/>
          <w:spacing w:val="0"/>
          <w:sz w:val="21"/>
          <w:szCs w:val="21"/>
          <w:lang w:eastAsia="zh-CN"/>
        </w:rPr>
        <w:t>65</w:t>
      </w:r>
      <w:r w:rsidRPr="001E6B9A">
        <w:rPr>
          <w:rFonts w:eastAsia="SimSun"/>
          <w:spacing w:val="0"/>
          <w:sz w:val="21"/>
          <w:szCs w:val="21"/>
          <w:lang w:eastAsia="zh-CN"/>
        </w:rPr>
        <w:t>起案件。这</w:t>
      </w:r>
      <w:r w:rsidRPr="001E6B9A">
        <w:rPr>
          <w:rFonts w:eastAsia="SimSun"/>
          <w:spacing w:val="0"/>
          <w:sz w:val="21"/>
          <w:szCs w:val="21"/>
          <w:lang w:eastAsia="zh-CN"/>
        </w:rPr>
        <w:t>65</w:t>
      </w:r>
      <w:r w:rsidRPr="001E6B9A">
        <w:rPr>
          <w:rFonts w:eastAsia="SimSun"/>
          <w:spacing w:val="0"/>
          <w:sz w:val="21"/>
          <w:szCs w:val="21"/>
          <w:lang w:eastAsia="zh-CN"/>
        </w:rPr>
        <w:t>起案件中，</w:t>
      </w:r>
      <w:r w:rsidRPr="001E6B9A">
        <w:rPr>
          <w:rFonts w:eastAsia="SimSun"/>
          <w:spacing w:val="0"/>
          <w:sz w:val="21"/>
          <w:szCs w:val="21"/>
          <w:lang w:eastAsia="zh-CN"/>
        </w:rPr>
        <w:t>32</w:t>
      </w:r>
      <w:r w:rsidRPr="001E6B9A">
        <w:rPr>
          <w:rFonts w:eastAsia="SimSun"/>
          <w:spacing w:val="0"/>
          <w:sz w:val="21"/>
          <w:szCs w:val="21"/>
          <w:lang w:eastAsia="zh-CN"/>
        </w:rPr>
        <w:t>起是根据各国政府提供的资料澄清的，</w:t>
      </w:r>
      <w:r w:rsidRPr="001E6B9A">
        <w:rPr>
          <w:rFonts w:eastAsia="SimSun"/>
          <w:spacing w:val="0"/>
          <w:sz w:val="21"/>
          <w:szCs w:val="21"/>
          <w:lang w:eastAsia="zh-CN"/>
        </w:rPr>
        <w:t>33</w:t>
      </w:r>
      <w:r w:rsidRPr="001E6B9A">
        <w:rPr>
          <w:rFonts w:eastAsia="SimSun"/>
          <w:spacing w:val="0"/>
          <w:sz w:val="21"/>
          <w:szCs w:val="21"/>
          <w:lang w:eastAsia="zh-CN"/>
        </w:rPr>
        <w:t>起是根据各消息来源方提供的资料澄清的。</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25.  </w:t>
      </w:r>
      <w:r w:rsidRPr="001E6B9A">
        <w:rPr>
          <w:rFonts w:eastAsia="SimSun"/>
          <w:spacing w:val="0"/>
          <w:sz w:val="21"/>
          <w:szCs w:val="21"/>
          <w:lang w:eastAsia="zh-CN"/>
        </w:rPr>
        <w:t>工作组就哥伦比亚、萨尔瓦多、洪都拉斯、印度、墨西哥、俄罗斯联邦和斯里兰卡境内骚扰和</w:t>
      </w:r>
      <w:r w:rsidRPr="001E6B9A">
        <w:rPr>
          <w:rFonts w:eastAsia="SimSun"/>
          <w:spacing w:val="0"/>
          <w:sz w:val="21"/>
          <w:szCs w:val="21"/>
          <w:lang w:eastAsia="zh-CN"/>
        </w:rPr>
        <w:t>/</w:t>
      </w:r>
      <w:r w:rsidRPr="001E6B9A">
        <w:rPr>
          <w:rFonts w:eastAsia="SimSun"/>
          <w:spacing w:val="0"/>
          <w:sz w:val="21"/>
          <w:szCs w:val="21"/>
          <w:lang w:eastAsia="zh-CN"/>
        </w:rPr>
        <w:t>或威胁人权维护者和失踪人员亲属的指控，发出了</w:t>
      </w:r>
      <w:r w:rsidRPr="001E6B9A">
        <w:rPr>
          <w:rFonts w:eastAsia="SimSun"/>
          <w:spacing w:val="0"/>
          <w:sz w:val="21"/>
          <w:szCs w:val="21"/>
          <w:lang w:eastAsia="zh-CN"/>
        </w:rPr>
        <w:t>13</w:t>
      </w:r>
      <w:r w:rsidRPr="001E6B9A">
        <w:rPr>
          <w:rFonts w:eastAsia="SimSun"/>
          <w:spacing w:val="0"/>
          <w:sz w:val="21"/>
          <w:szCs w:val="21"/>
          <w:lang w:eastAsia="zh-CN"/>
        </w:rPr>
        <w:t>份迅速干预函。</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26.  </w:t>
      </w:r>
      <w:r w:rsidRPr="001E6B9A">
        <w:rPr>
          <w:rFonts w:eastAsia="SimSun"/>
          <w:spacing w:val="0"/>
          <w:sz w:val="21"/>
          <w:szCs w:val="21"/>
          <w:lang w:eastAsia="zh-CN"/>
        </w:rPr>
        <w:t>工作组针对布隆迪、中国、刚果、厄立特里亚和伊朗伊斯兰共和国境内遭逮捕、拘留、绑架或以别的形式被剥削自由，或遭强迫失踪或面临失踪风险的人员，发出了</w:t>
      </w:r>
      <w:r w:rsidRPr="001E6B9A">
        <w:rPr>
          <w:rFonts w:eastAsia="SimSun"/>
          <w:spacing w:val="0"/>
          <w:sz w:val="21"/>
          <w:szCs w:val="21"/>
          <w:lang w:eastAsia="zh-CN"/>
        </w:rPr>
        <w:t>21</w:t>
      </w:r>
      <w:r w:rsidRPr="001E6B9A">
        <w:rPr>
          <w:rFonts w:eastAsia="SimSun"/>
          <w:spacing w:val="0"/>
          <w:sz w:val="21"/>
          <w:szCs w:val="21"/>
          <w:lang w:eastAsia="zh-CN"/>
        </w:rPr>
        <w:t>份紧急呼吁。</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27.  </w:t>
      </w:r>
      <w:r w:rsidRPr="001E6B9A">
        <w:rPr>
          <w:rFonts w:eastAsia="SimSun"/>
          <w:spacing w:val="0"/>
          <w:sz w:val="21"/>
          <w:szCs w:val="21"/>
          <w:lang w:eastAsia="zh-CN"/>
        </w:rPr>
        <w:t>工作组向巴林、哥伦比亚、刚果民主共和国、萨尔瓦多、肯尼亚、巴基斯坦和巴拉圭发送了</w:t>
      </w:r>
      <w:r w:rsidRPr="001E6B9A">
        <w:rPr>
          <w:rFonts w:eastAsia="SimSun"/>
          <w:spacing w:val="0"/>
          <w:sz w:val="21"/>
          <w:szCs w:val="21"/>
          <w:lang w:eastAsia="zh-CN"/>
        </w:rPr>
        <w:t>7</w:t>
      </w:r>
      <w:r w:rsidRPr="001E6B9A">
        <w:rPr>
          <w:rFonts w:eastAsia="SimSun"/>
          <w:spacing w:val="0"/>
          <w:sz w:val="21"/>
          <w:szCs w:val="21"/>
          <w:lang w:eastAsia="zh-CN"/>
        </w:rPr>
        <w:t>份一般性指控。</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28.  </w:t>
      </w:r>
      <w:r w:rsidRPr="006E2833">
        <w:rPr>
          <w:rFonts w:eastAsia="SimSun"/>
          <w:spacing w:val="-4"/>
          <w:sz w:val="21"/>
          <w:szCs w:val="21"/>
          <w:lang w:eastAsia="zh-CN"/>
        </w:rPr>
        <w:t>它还向危地马拉、印度、摩洛哥、尼泊尔和西班牙政府交送了</w:t>
      </w:r>
      <w:r w:rsidRPr="006E2833">
        <w:rPr>
          <w:rFonts w:eastAsia="SimSun"/>
          <w:spacing w:val="-4"/>
          <w:sz w:val="21"/>
          <w:szCs w:val="21"/>
          <w:lang w:eastAsia="zh-CN"/>
        </w:rPr>
        <w:t>6</w:t>
      </w:r>
      <w:r w:rsidRPr="006E2833">
        <w:rPr>
          <w:rFonts w:eastAsia="SimSun"/>
          <w:spacing w:val="-4"/>
          <w:sz w:val="21"/>
          <w:szCs w:val="21"/>
          <w:lang w:eastAsia="zh-CN"/>
        </w:rPr>
        <w:t>份其他函文。</w:t>
      </w:r>
    </w:p>
    <w:p w:rsidR="00951FE9" w:rsidRPr="006E2833" w:rsidRDefault="00951FE9" w:rsidP="006E2833">
      <w:pPr>
        <w:pStyle w:val="SingleTxt"/>
        <w:spacing w:after="0" w:line="120" w:lineRule="exact"/>
        <w:rPr>
          <w:rFonts w:eastAsia="SimSun"/>
          <w:spacing w:val="0"/>
          <w:sz w:val="10"/>
          <w:szCs w:val="21"/>
          <w:lang w:eastAsia="zh-CN"/>
        </w:rPr>
      </w:pPr>
    </w:p>
    <w:p w:rsidR="006E2833" w:rsidRPr="006E2833" w:rsidRDefault="006E2833" w:rsidP="006E2833">
      <w:pPr>
        <w:pStyle w:val="SingleTxt"/>
        <w:spacing w:after="0" w:line="120" w:lineRule="exact"/>
        <w:rPr>
          <w:rFonts w:eastAsia="SimSun"/>
          <w:spacing w:val="0"/>
          <w:sz w:val="10"/>
          <w:szCs w:val="21"/>
          <w:lang w:eastAsia="zh-CN"/>
        </w:rPr>
      </w:pPr>
    </w:p>
    <w:p w:rsidR="00267DD9" w:rsidRPr="006E2833" w:rsidRDefault="00267DD9" w:rsidP="00F7555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line="320" w:lineRule="exact"/>
        <w:ind w:left="1267" w:right="1260" w:hanging="1267"/>
        <w:rPr>
          <w:rFonts w:ascii="SimHei" w:eastAsia="SimHei"/>
          <w:b w:val="0"/>
          <w:bCs/>
          <w:spacing w:val="0"/>
          <w:szCs w:val="24"/>
          <w:lang w:eastAsia="zh-CN"/>
        </w:rPr>
      </w:pPr>
      <w:r w:rsidRPr="006E2833">
        <w:rPr>
          <w:rFonts w:ascii="SimHei" w:eastAsia="SimHei" w:hint="eastAsia"/>
          <w:b w:val="0"/>
          <w:bCs/>
          <w:spacing w:val="0"/>
          <w:szCs w:val="24"/>
          <w:lang w:eastAsia="zh-CN"/>
        </w:rPr>
        <w:tab/>
        <w:t>D.</w:t>
      </w:r>
      <w:r w:rsidRPr="006E2833">
        <w:rPr>
          <w:rFonts w:ascii="SimHei" w:eastAsia="SimHei" w:hint="eastAsia"/>
          <w:b w:val="0"/>
          <w:bCs/>
          <w:spacing w:val="0"/>
          <w:szCs w:val="24"/>
          <w:lang w:eastAsia="zh-CN"/>
        </w:rPr>
        <w:tab/>
        <w:t>国别访问</w:t>
      </w:r>
    </w:p>
    <w:p w:rsidR="00951FE9" w:rsidRPr="006E2833" w:rsidRDefault="00951FE9" w:rsidP="006E2833">
      <w:pPr>
        <w:pStyle w:val="SingleTxt"/>
        <w:spacing w:after="0" w:line="120" w:lineRule="exact"/>
        <w:rPr>
          <w:rFonts w:eastAsia="SimSun"/>
          <w:sz w:val="10"/>
          <w:szCs w:val="21"/>
          <w:lang w:eastAsia="zh-CN"/>
        </w:rPr>
      </w:pPr>
    </w:p>
    <w:p w:rsidR="006E2833" w:rsidRPr="006E2833" w:rsidRDefault="006E2833" w:rsidP="006E2833">
      <w:pPr>
        <w:pStyle w:val="SingleTxt"/>
        <w:spacing w:after="0" w:line="120" w:lineRule="exact"/>
        <w:rPr>
          <w:rFonts w:eastAsia="SimSun"/>
          <w:sz w:val="10"/>
          <w:szCs w:val="21"/>
          <w:lang w:eastAsia="zh-CN"/>
        </w:rPr>
      </w:pP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29.  Dulitzky</w:t>
      </w:r>
      <w:r w:rsidRPr="001E6B9A">
        <w:rPr>
          <w:rFonts w:eastAsia="SimSun"/>
          <w:spacing w:val="0"/>
          <w:sz w:val="21"/>
          <w:szCs w:val="21"/>
          <w:lang w:eastAsia="zh-CN"/>
        </w:rPr>
        <w:t>先生、</w:t>
      </w:r>
      <w:r w:rsidRPr="001E6B9A">
        <w:rPr>
          <w:rFonts w:eastAsia="SimSun"/>
          <w:spacing w:val="0"/>
          <w:sz w:val="21"/>
          <w:szCs w:val="21"/>
          <w:lang w:eastAsia="zh-CN"/>
        </w:rPr>
        <w:t>Dzumhur</w:t>
      </w:r>
      <w:r w:rsidRPr="001E6B9A">
        <w:rPr>
          <w:rFonts w:eastAsia="SimSun"/>
          <w:spacing w:val="0"/>
          <w:sz w:val="21"/>
          <w:szCs w:val="21"/>
          <w:lang w:eastAsia="zh-CN"/>
        </w:rPr>
        <w:t>女士和</w:t>
      </w:r>
      <w:r w:rsidRPr="001E6B9A">
        <w:rPr>
          <w:rFonts w:eastAsia="SimSun"/>
          <w:spacing w:val="0"/>
          <w:sz w:val="21"/>
          <w:szCs w:val="21"/>
          <w:lang w:eastAsia="zh-CN"/>
        </w:rPr>
        <w:t>El-Hajjé</w:t>
      </w:r>
      <w:r w:rsidRPr="001E6B9A">
        <w:rPr>
          <w:rFonts w:eastAsia="SimSun"/>
          <w:spacing w:val="0"/>
          <w:sz w:val="21"/>
          <w:szCs w:val="21"/>
          <w:lang w:eastAsia="zh-CN"/>
        </w:rPr>
        <w:t>先生代表工作组于</w:t>
      </w:r>
      <w:r w:rsidRPr="001E6B9A">
        <w:rPr>
          <w:rFonts w:eastAsia="SimSun"/>
          <w:spacing w:val="0"/>
          <w:sz w:val="21"/>
          <w:szCs w:val="21"/>
          <w:lang w:eastAsia="zh-CN"/>
        </w:rPr>
        <w:t>2014</w:t>
      </w:r>
      <w:r w:rsidRPr="001E6B9A">
        <w:rPr>
          <w:rFonts w:eastAsia="SimSun"/>
          <w:spacing w:val="0"/>
          <w:sz w:val="21"/>
          <w:szCs w:val="21"/>
          <w:lang w:eastAsia="zh-CN"/>
        </w:rPr>
        <w:t>年</w:t>
      </w:r>
      <w:r w:rsidRPr="001E6B9A">
        <w:rPr>
          <w:rFonts w:eastAsia="SimSun"/>
          <w:spacing w:val="0"/>
          <w:sz w:val="21"/>
          <w:szCs w:val="21"/>
          <w:lang w:eastAsia="zh-CN"/>
        </w:rPr>
        <w:t>6</w:t>
      </w:r>
      <w:r w:rsidRPr="001E6B9A">
        <w:rPr>
          <w:rFonts w:eastAsia="SimSun"/>
          <w:spacing w:val="0"/>
          <w:sz w:val="21"/>
          <w:szCs w:val="21"/>
          <w:lang w:eastAsia="zh-CN"/>
        </w:rPr>
        <w:t>月</w:t>
      </w:r>
      <w:r w:rsidRPr="001E6B9A">
        <w:rPr>
          <w:rFonts w:eastAsia="SimSun"/>
          <w:spacing w:val="0"/>
          <w:sz w:val="21"/>
          <w:szCs w:val="21"/>
          <w:lang w:eastAsia="zh-CN"/>
        </w:rPr>
        <w:t>15</w:t>
      </w:r>
      <w:r w:rsidRPr="001E6B9A">
        <w:rPr>
          <w:rFonts w:eastAsia="SimSun"/>
          <w:spacing w:val="0"/>
          <w:sz w:val="21"/>
          <w:szCs w:val="21"/>
          <w:lang w:eastAsia="zh-CN"/>
        </w:rPr>
        <w:t>日至</w:t>
      </w:r>
      <w:r w:rsidRPr="001E6B9A">
        <w:rPr>
          <w:rFonts w:eastAsia="SimSun"/>
          <w:spacing w:val="0"/>
          <w:sz w:val="21"/>
          <w:szCs w:val="21"/>
          <w:lang w:eastAsia="zh-CN"/>
        </w:rPr>
        <w:t>30</w:t>
      </w:r>
      <w:r w:rsidRPr="001E6B9A">
        <w:rPr>
          <w:rFonts w:eastAsia="SimSun"/>
          <w:spacing w:val="0"/>
          <w:sz w:val="21"/>
          <w:szCs w:val="21"/>
          <w:lang w:eastAsia="zh-CN"/>
        </w:rPr>
        <w:t>日访问了克罗地亚、黑山和塞尔维亚</w:t>
      </w:r>
      <w:r w:rsidRPr="001E6B9A">
        <w:rPr>
          <w:rFonts w:eastAsia="SimSun"/>
          <w:spacing w:val="0"/>
          <w:sz w:val="21"/>
          <w:szCs w:val="21"/>
          <w:lang w:eastAsia="zh-CN"/>
        </w:rPr>
        <w:t>(</w:t>
      </w:r>
      <w:r w:rsidRPr="001E6B9A">
        <w:rPr>
          <w:rFonts w:eastAsia="SimSun"/>
          <w:spacing w:val="0"/>
          <w:sz w:val="21"/>
          <w:szCs w:val="21"/>
          <w:lang w:eastAsia="zh-CN"/>
        </w:rPr>
        <w:t>包括科索沃</w:t>
      </w:r>
      <w:r w:rsidRPr="001E6B9A">
        <w:rPr>
          <w:rFonts w:eastAsia="SimSun"/>
          <w:spacing w:val="0"/>
          <w:sz w:val="21"/>
          <w:szCs w:val="21"/>
          <w:lang w:eastAsia="zh-CN"/>
        </w:rPr>
        <w:t>)</w:t>
      </w:r>
      <w:r w:rsidRPr="001E6B9A">
        <w:rPr>
          <w:rFonts w:eastAsia="SimSun"/>
          <w:spacing w:val="0"/>
          <w:sz w:val="21"/>
          <w:szCs w:val="21"/>
          <w:lang w:eastAsia="zh-CN"/>
        </w:rPr>
        <w:t>。关于这些访问的报告载于本报告增编</w:t>
      </w:r>
      <w:r w:rsidRPr="001E6B9A">
        <w:rPr>
          <w:rFonts w:eastAsia="SimSun"/>
          <w:spacing w:val="0"/>
          <w:sz w:val="21"/>
          <w:szCs w:val="21"/>
          <w:lang w:eastAsia="zh-CN"/>
        </w:rPr>
        <w:t>(A/HRC/30/38/Add.1</w:t>
      </w:r>
      <w:r w:rsidRPr="001E6B9A">
        <w:rPr>
          <w:rFonts w:eastAsia="SimSun"/>
          <w:spacing w:val="0"/>
          <w:sz w:val="21"/>
          <w:szCs w:val="21"/>
          <w:lang w:eastAsia="zh-CN"/>
        </w:rPr>
        <w:t>、</w:t>
      </w:r>
      <w:r w:rsidRPr="001E6B9A">
        <w:rPr>
          <w:rFonts w:eastAsia="SimSun"/>
          <w:spacing w:val="0"/>
          <w:sz w:val="21"/>
          <w:szCs w:val="21"/>
          <w:lang w:eastAsia="zh-CN"/>
        </w:rPr>
        <w:t xml:space="preserve">Add.2 </w:t>
      </w:r>
      <w:r w:rsidRPr="001E6B9A">
        <w:rPr>
          <w:rFonts w:eastAsia="SimSun"/>
          <w:spacing w:val="0"/>
          <w:sz w:val="21"/>
          <w:szCs w:val="21"/>
          <w:lang w:eastAsia="zh-CN"/>
        </w:rPr>
        <w:t>和</w:t>
      </w:r>
      <w:r w:rsidRPr="001E6B9A">
        <w:rPr>
          <w:rFonts w:eastAsia="SimSun"/>
          <w:spacing w:val="0"/>
          <w:sz w:val="21"/>
          <w:szCs w:val="21"/>
          <w:lang w:eastAsia="zh-CN"/>
        </w:rPr>
        <w:t>Add.3)</w:t>
      </w:r>
      <w:r w:rsidRPr="001E6B9A">
        <w:rPr>
          <w:rFonts w:eastAsia="SimSun"/>
          <w:spacing w:val="0"/>
          <w:sz w:val="21"/>
          <w:szCs w:val="21"/>
          <w:lang w:eastAsia="zh-CN"/>
        </w:rPr>
        <w:t>。工作组感谢克罗地亚、黑山和塞尔维亚政府的邀请，以及在访问之前和访问期间向工作组所提供的合作。工作组还感谢联合国科索沃临时行政当局特派团以及科索沃当局在访问科索沃期间提供的协助。</w:t>
      </w:r>
    </w:p>
    <w:p w:rsidR="006E2833" w:rsidRDefault="006E2833">
      <w:pPr>
        <w:suppressAutoHyphens w:val="0"/>
        <w:spacing w:line="240" w:lineRule="auto"/>
        <w:rPr>
          <w:rFonts w:eastAsia="SimSun"/>
          <w:spacing w:val="0"/>
          <w:kern w:val="14"/>
          <w:sz w:val="21"/>
          <w:szCs w:val="21"/>
          <w:lang w:eastAsia="zh-CN"/>
        </w:rPr>
      </w:pPr>
      <w:r>
        <w:rPr>
          <w:rFonts w:eastAsia="SimSun"/>
          <w:spacing w:val="0"/>
          <w:sz w:val="21"/>
          <w:szCs w:val="21"/>
          <w:lang w:eastAsia="zh-CN"/>
        </w:rPr>
        <w:br w:type="page"/>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30.  </w:t>
      </w:r>
      <w:r w:rsidRPr="001E6B9A">
        <w:rPr>
          <w:rFonts w:eastAsia="SimSun"/>
          <w:spacing w:val="0"/>
          <w:sz w:val="21"/>
          <w:szCs w:val="21"/>
          <w:lang w:eastAsia="zh-CN"/>
        </w:rPr>
        <w:t>应秘鲁政府邀请，工作组于</w:t>
      </w:r>
      <w:r w:rsidRPr="001E6B9A">
        <w:rPr>
          <w:rFonts w:eastAsia="SimSun"/>
          <w:spacing w:val="0"/>
          <w:sz w:val="21"/>
          <w:szCs w:val="21"/>
          <w:lang w:eastAsia="zh-CN"/>
        </w:rPr>
        <w:t>2015</w:t>
      </w:r>
      <w:r w:rsidRPr="001E6B9A">
        <w:rPr>
          <w:rFonts w:eastAsia="SimSun"/>
          <w:spacing w:val="0"/>
          <w:sz w:val="21"/>
          <w:szCs w:val="21"/>
          <w:lang w:eastAsia="zh-CN"/>
        </w:rPr>
        <w:t>年</w:t>
      </w:r>
      <w:r w:rsidRPr="001E6B9A">
        <w:rPr>
          <w:rFonts w:eastAsia="SimSun"/>
          <w:spacing w:val="0"/>
          <w:sz w:val="21"/>
          <w:szCs w:val="21"/>
          <w:lang w:eastAsia="zh-CN"/>
        </w:rPr>
        <w:t>6</w:t>
      </w:r>
      <w:r w:rsidRPr="001E6B9A">
        <w:rPr>
          <w:rFonts w:eastAsia="SimSun"/>
          <w:spacing w:val="0"/>
          <w:sz w:val="21"/>
          <w:szCs w:val="21"/>
          <w:lang w:eastAsia="zh-CN"/>
        </w:rPr>
        <w:t>月</w:t>
      </w:r>
      <w:r w:rsidRPr="001E6B9A">
        <w:rPr>
          <w:rFonts w:eastAsia="SimSun"/>
          <w:spacing w:val="0"/>
          <w:sz w:val="21"/>
          <w:szCs w:val="21"/>
          <w:lang w:eastAsia="zh-CN"/>
        </w:rPr>
        <w:t>1</w:t>
      </w:r>
      <w:r w:rsidRPr="001E6B9A">
        <w:rPr>
          <w:rFonts w:eastAsia="SimSun"/>
          <w:spacing w:val="0"/>
          <w:sz w:val="21"/>
          <w:szCs w:val="21"/>
          <w:lang w:eastAsia="zh-CN"/>
        </w:rPr>
        <w:t>日至</w:t>
      </w:r>
      <w:r w:rsidRPr="001E6B9A">
        <w:rPr>
          <w:rFonts w:eastAsia="SimSun"/>
          <w:spacing w:val="0"/>
          <w:sz w:val="21"/>
          <w:szCs w:val="21"/>
          <w:lang w:eastAsia="zh-CN"/>
        </w:rPr>
        <w:t>10</w:t>
      </w:r>
      <w:r w:rsidRPr="001E6B9A">
        <w:rPr>
          <w:rFonts w:eastAsia="SimSun"/>
          <w:spacing w:val="0"/>
          <w:sz w:val="21"/>
          <w:szCs w:val="21"/>
          <w:lang w:eastAsia="zh-CN"/>
        </w:rPr>
        <w:t>日访问了该国。工作组感谢秘鲁政府的邀请以及向工作组所提供的合作。工作组还感谢邀请其进行国别访问的其他国家：斯里兰卡和土耳其政府邀请工作组于</w:t>
      </w:r>
      <w:r w:rsidRPr="001E6B9A">
        <w:rPr>
          <w:rFonts w:eastAsia="SimSun"/>
          <w:spacing w:val="0"/>
          <w:sz w:val="21"/>
          <w:szCs w:val="21"/>
          <w:lang w:eastAsia="zh-CN"/>
        </w:rPr>
        <w:t>2015</w:t>
      </w:r>
      <w:r w:rsidRPr="001E6B9A">
        <w:rPr>
          <w:rFonts w:eastAsia="SimSun"/>
          <w:spacing w:val="0"/>
          <w:sz w:val="21"/>
          <w:szCs w:val="21"/>
          <w:lang w:eastAsia="zh-CN"/>
        </w:rPr>
        <w:t>年对该国进行访问；阿尔巴尼亚政府邀请工作组于</w:t>
      </w:r>
      <w:r w:rsidRPr="001E6B9A">
        <w:rPr>
          <w:rFonts w:eastAsia="SimSun"/>
          <w:spacing w:val="0"/>
          <w:sz w:val="21"/>
          <w:szCs w:val="21"/>
          <w:lang w:eastAsia="zh-CN"/>
        </w:rPr>
        <w:t>2016</w:t>
      </w:r>
      <w:r w:rsidRPr="001E6B9A">
        <w:rPr>
          <w:rFonts w:eastAsia="SimSun"/>
          <w:spacing w:val="0"/>
          <w:sz w:val="21"/>
          <w:szCs w:val="21"/>
          <w:lang w:eastAsia="zh-CN"/>
        </w:rPr>
        <w:t>年进行访问，苏丹原则上发出了邀请。</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31.  </w:t>
      </w:r>
      <w:r w:rsidRPr="001E6B9A">
        <w:rPr>
          <w:rFonts w:eastAsia="SimSun"/>
          <w:spacing w:val="0"/>
          <w:sz w:val="21"/>
          <w:szCs w:val="21"/>
          <w:lang w:eastAsia="zh-CN"/>
        </w:rPr>
        <w:t>本报告所述期间，工作组要求访问阿尔巴尼亚、巴林、前南斯拉夫的马其顿共和国、卢旺达和南非。</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32.  </w:t>
      </w:r>
      <w:r w:rsidRPr="001E6B9A">
        <w:rPr>
          <w:rFonts w:eastAsia="SimSun"/>
          <w:spacing w:val="0"/>
          <w:sz w:val="21"/>
          <w:szCs w:val="21"/>
          <w:lang w:eastAsia="zh-CN"/>
        </w:rPr>
        <w:t>除了这些新要求，工作组过去曾要求访问以下国家，但尚未收到同意的答复：孟加拉国、白俄罗斯、布隆迪、中国、埃及、印度、印度尼西亚、肯尼亚、尼泊尔、尼加拉瓜、菲律宾、俄罗斯联邦、南苏丹、阿拉伯叙利亚共和国、泰国、阿拉伯联合酋长国、乌兹别克斯坦和津巴布韦。工作组请收到工作组访问要求的各国，按照人权理事会第</w:t>
      </w:r>
      <w:r w:rsidRPr="001E6B9A">
        <w:rPr>
          <w:rFonts w:eastAsia="SimSun"/>
          <w:spacing w:val="0"/>
          <w:sz w:val="21"/>
          <w:szCs w:val="21"/>
          <w:lang w:eastAsia="zh-CN"/>
        </w:rPr>
        <w:t>21/4</w:t>
      </w:r>
      <w:r w:rsidRPr="001E6B9A">
        <w:rPr>
          <w:rFonts w:eastAsia="SimSun"/>
          <w:spacing w:val="0"/>
          <w:sz w:val="21"/>
          <w:szCs w:val="21"/>
          <w:lang w:eastAsia="zh-CN"/>
        </w:rPr>
        <w:t>号决议，作出同意的答复。</w:t>
      </w:r>
      <w:r w:rsidRPr="001E6B9A">
        <w:rPr>
          <w:rStyle w:val="FootnoteReference"/>
          <w:rFonts w:eastAsia="SimSun"/>
          <w:spacing w:val="0"/>
          <w:sz w:val="21"/>
          <w:szCs w:val="21"/>
        </w:rPr>
        <w:footnoteReference w:id="3"/>
      </w:r>
    </w:p>
    <w:p w:rsidR="00267DD9"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33.  </w:t>
      </w:r>
      <w:r w:rsidRPr="001E6B9A">
        <w:rPr>
          <w:rFonts w:eastAsia="SimSun"/>
          <w:spacing w:val="0"/>
          <w:sz w:val="21"/>
          <w:szCs w:val="21"/>
          <w:lang w:eastAsia="zh-CN"/>
        </w:rPr>
        <w:t>工作组回顾指出，伊朗伊斯兰共和国曾同意工作组</w:t>
      </w:r>
      <w:r w:rsidRPr="001E6B9A">
        <w:rPr>
          <w:rFonts w:eastAsia="SimSun"/>
          <w:spacing w:val="0"/>
          <w:sz w:val="21"/>
          <w:szCs w:val="21"/>
          <w:lang w:eastAsia="zh-CN"/>
        </w:rPr>
        <w:t>2004</w:t>
      </w:r>
      <w:r w:rsidRPr="001E6B9A">
        <w:rPr>
          <w:rFonts w:eastAsia="SimSun"/>
          <w:spacing w:val="0"/>
          <w:sz w:val="21"/>
          <w:szCs w:val="21"/>
          <w:lang w:eastAsia="zh-CN"/>
        </w:rPr>
        <w:t>年访问，但政府要求推迟访问。工作组呼吁该国政府确定访问日期。同样，工作组感到遗憾的是，虽然阿尔及利亚曾向工作组发出于</w:t>
      </w:r>
      <w:r w:rsidRPr="001E6B9A">
        <w:rPr>
          <w:rFonts w:eastAsia="SimSun"/>
          <w:spacing w:val="0"/>
          <w:sz w:val="21"/>
          <w:szCs w:val="21"/>
          <w:lang w:eastAsia="zh-CN"/>
        </w:rPr>
        <w:t>2014</w:t>
      </w:r>
      <w:r w:rsidRPr="001E6B9A">
        <w:rPr>
          <w:rFonts w:eastAsia="SimSun"/>
          <w:spacing w:val="0"/>
          <w:sz w:val="21"/>
          <w:szCs w:val="21"/>
          <w:lang w:eastAsia="zh-CN"/>
        </w:rPr>
        <w:t>年下半年访问该国的邀请，但未能落实对阿尔及利亚的访问。</w:t>
      </w:r>
    </w:p>
    <w:p w:rsidR="004655BD" w:rsidRPr="004655BD" w:rsidRDefault="004655BD" w:rsidP="004655BD">
      <w:pPr>
        <w:pStyle w:val="SingleTxt"/>
        <w:spacing w:after="0" w:line="120" w:lineRule="exact"/>
        <w:rPr>
          <w:rFonts w:eastAsia="SimSun"/>
          <w:spacing w:val="0"/>
          <w:sz w:val="10"/>
          <w:szCs w:val="21"/>
          <w:lang w:eastAsia="zh-CN"/>
        </w:rPr>
      </w:pPr>
    </w:p>
    <w:p w:rsidR="004655BD" w:rsidRPr="004655BD" w:rsidRDefault="004655BD" w:rsidP="004655BD">
      <w:pPr>
        <w:pStyle w:val="SingleTxt"/>
        <w:spacing w:after="0" w:line="120" w:lineRule="exact"/>
        <w:rPr>
          <w:rFonts w:eastAsia="SimSun"/>
          <w:spacing w:val="0"/>
          <w:sz w:val="10"/>
          <w:szCs w:val="21"/>
          <w:lang w:eastAsia="zh-CN"/>
        </w:rPr>
      </w:pPr>
    </w:p>
    <w:p w:rsidR="00267DD9" w:rsidRDefault="00267DD9" w:rsidP="00F7555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line="320" w:lineRule="exact"/>
        <w:ind w:left="1267" w:right="1260" w:hanging="1267"/>
        <w:rPr>
          <w:rFonts w:ascii="SimHei" w:eastAsia="SimHei"/>
          <w:b w:val="0"/>
          <w:bCs/>
          <w:spacing w:val="0"/>
          <w:szCs w:val="24"/>
          <w:lang w:eastAsia="zh-CN"/>
        </w:rPr>
      </w:pPr>
      <w:r w:rsidRPr="001E6B9A">
        <w:rPr>
          <w:rFonts w:eastAsia="SimSun"/>
          <w:spacing w:val="0"/>
          <w:sz w:val="21"/>
          <w:szCs w:val="21"/>
          <w:lang w:eastAsia="zh-CN"/>
        </w:rPr>
        <w:tab/>
      </w:r>
      <w:r w:rsidRPr="006E2833">
        <w:rPr>
          <w:rFonts w:ascii="SimHei" w:eastAsia="SimHei"/>
          <w:b w:val="0"/>
          <w:bCs/>
          <w:spacing w:val="0"/>
          <w:szCs w:val="24"/>
          <w:lang w:eastAsia="zh-CN"/>
        </w:rPr>
        <w:t>E.</w:t>
      </w:r>
      <w:r w:rsidRPr="006E2833">
        <w:rPr>
          <w:rFonts w:ascii="SimHei" w:eastAsia="SimHei"/>
          <w:b w:val="0"/>
          <w:bCs/>
          <w:spacing w:val="0"/>
          <w:szCs w:val="24"/>
          <w:lang w:eastAsia="zh-CN"/>
        </w:rPr>
        <w:tab/>
        <w:t>后续报告和其他程序</w:t>
      </w:r>
    </w:p>
    <w:p w:rsidR="004655BD" w:rsidRPr="004655BD" w:rsidRDefault="004655BD" w:rsidP="004655BD">
      <w:pPr>
        <w:pStyle w:val="SingleTxt"/>
        <w:spacing w:after="0" w:line="120" w:lineRule="exact"/>
        <w:rPr>
          <w:sz w:val="10"/>
          <w:lang w:eastAsia="zh-CN"/>
        </w:rPr>
      </w:pPr>
    </w:p>
    <w:p w:rsidR="004655BD" w:rsidRPr="004655BD" w:rsidRDefault="004655BD" w:rsidP="004655BD">
      <w:pPr>
        <w:pStyle w:val="SingleTxt"/>
        <w:spacing w:after="0" w:line="120" w:lineRule="exact"/>
        <w:rPr>
          <w:sz w:val="10"/>
          <w:lang w:eastAsia="zh-CN"/>
        </w:rPr>
      </w:pPr>
    </w:p>
    <w:p w:rsidR="00267DD9"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34.  </w:t>
      </w:r>
      <w:r w:rsidRPr="001E6B9A">
        <w:rPr>
          <w:rFonts w:eastAsia="SimSun"/>
          <w:spacing w:val="0"/>
          <w:sz w:val="21"/>
          <w:szCs w:val="21"/>
          <w:lang w:eastAsia="zh-CN"/>
        </w:rPr>
        <w:t>工作组访问墨西哥和东帝汶，编写了关于建议执行情况的后续报告。后续报告载于本报告增编</w:t>
      </w:r>
      <w:r w:rsidRPr="001E6B9A">
        <w:rPr>
          <w:rFonts w:eastAsia="SimSun"/>
          <w:spacing w:val="0"/>
          <w:sz w:val="21"/>
          <w:szCs w:val="21"/>
          <w:lang w:eastAsia="zh-CN"/>
        </w:rPr>
        <w:t>(A/HRC/30/38/Add.4)</w:t>
      </w:r>
      <w:r w:rsidRPr="001E6B9A">
        <w:rPr>
          <w:rFonts w:eastAsia="SimSun"/>
          <w:spacing w:val="0"/>
          <w:sz w:val="21"/>
          <w:szCs w:val="21"/>
          <w:lang w:eastAsia="zh-CN"/>
        </w:rPr>
        <w:t>。</w:t>
      </w:r>
    </w:p>
    <w:p w:rsidR="004655BD" w:rsidRPr="004655BD" w:rsidRDefault="004655BD" w:rsidP="004655BD">
      <w:pPr>
        <w:pStyle w:val="SingleTxt"/>
        <w:spacing w:after="0" w:line="120" w:lineRule="exact"/>
        <w:rPr>
          <w:rFonts w:eastAsia="SimSun"/>
          <w:spacing w:val="0"/>
          <w:sz w:val="10"/>
          <w:szCs w:val="21"/>
          <w:lang w:eastAsia="zh-CN"/>
        </w:rPr>
      </w:pPr>
    </w:p>
    <w:p w:rsidR="004655BD" w:rsidRPr="004655BD" w:rsidRDefault="004655BD" w:rsidP="004655BD">
      <w:pPr>
        <w:pStyle w:val="SingleTxt"/>
        <w:spacing w:after="0" w:line="120" w:lineRule="exact"/>
        <w:rPr>
          <w:rFonts w:eastAsia="SimSun"/>
          <w:spacing w:val="0"/>
          <w:sz w:val="10"/>
          <w:szCs w:val="21"/>
          <w:lang w:eastAsia="zh-CN"/>
        </w:rPr>
      </w:pPr>
    </w:p>
    <w:p w:rsidR="00267DD9" w:rsidRDefault="00267DD9" w:rsidP="00F7555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line="320" w:lineRule="exact"/>
        <w:ind w:left="1267" w:right="1260" w:hanging="1267"/>
        <w:rPr>
          <w:rFonts w:ascii="SimHei" w:eastAsia="SimHei"/>
          <w:b w:val="0"/>
          <w:bCs/>
          <w:spacing w:val="0"/>
          <w:szCs w:val="24"/>
          <w:lang w:eastAsia="zh-CN"/>
        </w:rPr>
      </w:pPr>
      <w:r w:rsidRPr="001E6B9A">
        <w:rPr>
          <w:rFonts w:eastAsia="SimSun"/>
          <w:b w:val="0"/>
          <w:bCs/>
          <w:spacing w:val="0"/>
          <w:sz w:val="21"/>
          <w:szCs w:val="21"/>
          <w:lang w:eastAsia="zh-CN"/>
        </w:rPr>
        <w:tab/>
      </w:r>
      <w:r w:rsidRPr="006E2833">
        <w:rPr>
          <w:rFonts w:ascii="SimHei" w:eastAsia="SimHei"/>
          <w:b w:val="0"/>
          <w:bCs/>
          <w:spacing w:val="0"/>
          <w:szCs w:val="24"/>
          <w:lang w:eastAsia="zh-CN"/>
        </w:rPr>
        <w:t>F.</w:t>
      </w:r>
      <w:r w:rsidRPr="006E2833">
        <w:rPr>
          <w:rFonts w:ascii="SimHei" w:eastAsia="SimHei"/>
          <w:b w:val="0"/>
          <w:bCs/>
          <w:spacing w:val="0"/>
          <w:szCs w:val="24"/>
          <w:lang w:eastAsia="zh-CN"/>
        </w:rPr>
        <w:tab/>
        <w:t>新闻稿和声明</w:t>
      </w:r>
    </w:p>
    <w:p w:rsidR="004655BD" w:rsidRPr="004655BD" w:rsidRDefault="004655BD" w:rsidP="004655BD">
      <w:pPr>
        <w:pStyle w:val="SingleTxt"/>
        <w:spacing w:after="0" w:line="120" w:lineRule="exact"/>
        <w:rPr>
          <w:sz w:val="10"/>
          <w:lang w:eastAsia="zh-CN"/>
        </w:rPr>
      </w:pPr>
    </w:p>
    <w:p w:rsidR="004655BD" w:rsidRPr="004655BD" w:rsidRDefault="004655BD" w:rsidP="004655BD">
      <w:pPr>
        <w:pStyle w:val="SingleTxt"/>
        <w:spacing w:after="0" w:line="120" w:lineRule="exact"/>
        <w:rPr>
          <w:sz w:val="10"/>
          <w:lang w:eastAsia="zh-CN"/>
        </w:rPr>
      </w:pP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35.  2014</w:t>
      </w:r>
      <w:r w:rsidRPr="001E6B9A">
        <w:rPr>
          <w:rFonts w:eastAsia="SimSun"/>
          <w:spacing w:val="0"/>
          <w:sz w:val="21"/>
          <w:szCs w:val="21"/>
          <w:lang w:eastAsia="zh-CN"/>
        </w:rPr>
        <w:t>年</w:t>
      </w:r>
      <w:r w:rsidRPr="001E6B9A">
        <w:rPr>
          <w:rFonts w:eastAsia="SimSun"/>
          <w:spacing w:val="0"/>
          <w:sz w:val="21"/>
          <w:szCs w:val="21"/>
          <w:lang w:eastAsia="zh-CN"/>
        </w:rPr>
        <w:t>5</w:t>
      </w:r>
      <w:r w:rsidRPr="001E6B9A">
        <w:rPr>
          <w:rFonts w:eastAsia="SimSun"/>
          <w:spacing w:val="0"/>
          <w:sz w:val="21"/>
          <w:szCs w:val="21"/>
          <w:lang w:eastAsia="zh-CN"/>
        </w:rPr>
        <w:t>月</w:t>
      </w:r>
      <w:r w:rsidRPr="001E6B9A">
        <w:rPr>
          <w:rFonts w:eastAsia="SimSun"/>
          <w:spacing w:val="0"/>
          <w:sz w:val="21"/>
          <w:szCs w:val="21"/>
          <w:lang w:eastAsia="zh-CN"/>
        </w:rPr>
        <w:t>30</w:t>
      </w:r>
      <w:r w:rsidRPr="001E6B9A">
        <w:rPr>
          <w:rFonts w:eastAsia="SimSun"/>
          <w:spacing w:val="0"/>
          <w:sz w:val="21"/>
          <w:szCs w:val="21"/>
          <w:lang w:eastAsia="zh-CN"/>
        </w:rPr>
        <w:t>日，工作组与其他一些特别程序联合发布了一份新闻稿，强调称，安全理事会决定不将阿拉伯叙利亚共和国的有关情况移交国际刑事法院，从而为正在发生的冲突中出现新的暴行敞开了大门。</w:t>
      </w:r>
      <w:r w:rsidRPr="001E6B9A">
        <w:rPr>
          <w:rStyle w:val="FootnoteReference"/>
          <w:rFonts w:eastAsia="SimSun"/>
          <w:spacing w:val="0"/>
          <w:sz w:val="21"/>
          <w:szCs w:val="21"/>
        </w:rPr>
        <w:footnoteReference w:id="4"/>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36.  2014</w:t>
      </w:r>
      <w:r w:rsidRPr="001E6B9A">
        <w:rPr>
          <w:rFonts w:eastAsia="SimSun"/>
          <w:spacing w:val="0"/>
          <w:sz w:val="21"/>
          <w:szCs w:val="21"/>
          <w:lang w:eastAsia="zh-CN"/>
        </w:rPr>
        <w:t>年</w:t>
      </w:r>
      <w:r w:rsidRPr="001E6B9A">
        <w:rPr>
          <w:rFonts w:eastAsia="SimSun"/>
          <w:spacing w:val="0"/>
          <w:sz w:val="21"/>
          <w:szCs w:val="21"/>
          <w:lang w:eastAsia="zh-CN"/>
        </w:rPr>
        <w:t>6</w:t>
      </w:r>
      <w:r w:rsidRPr="001E6B9A">
        <w:rPr>
          <w:rFonts w:eastAsia="SimSun"/>
          <w:spacing w:val="0"/>
          <w:sz w:val="21"/>
          <w:szCs w:val="21"/>
          <w:lang w:eastAsia="zh-CN"/>
        </w:rPr>
        <w:t>月</w:t>
      </w:r>
      <w:r w:rsidRPr="001E6B9A">
        <w:rPr>
          <w:rFonts w:eastAsia="SimSun"/>
          <w:spacing w:val="0"/>
          <w:sz w:val="21"/>
          <w:szCs w:val="21"/>
          <w:lang w:eastAsia="zh-CN"/>
        </w:rPr>
        <w:t>13</w:t>
      </w:r>
      <w:r w:rsidRPr="001E6B9A">
        <w:rPr>
          <w:rFonts w:eastAsia="SimSun"/>
          <w:spacing w:val="0"/>
          <w:sz w:val="21"/>
          <w:szCs w:val="21"/>
          <w:lang w:eastAsia="zh-CN"/>
        </w:rPr>
        <w:t>日，工作组与其他一些特别程序联合发布了一份新闻稿，敦促泰国当局撤销所有影响基本权利的措施，恢复该国的民主统治，并强调，如果忽视人权保障措施，就难以在泰国实现稳定与和解。</w:t>
      </w:r>
      <w:r w:rsidRPr="001E6B9A">
        <w:rPr>
          <w:rStyle w:val="FootnoteReference"/>
          <w:rFonts w:eastAsia="SimSun"/>
          <w:spacing w:val="0"/>
          <w:sz w:val="21"/>
          <w:szCs w:val="21"/>
        </w:rPr>
        <w:footnoteReference w:id="5"/>
      </w:r>
      <w:r w:rsidRPr="001E6B9A">
        <w:rPr>
          <w:rFonts w:eastAsia="SimSun"/>
          <w:spacing w:val="0"/>
          <w:sz w:val="21"/>
          <w:szCs w:val="21"/>
          <w:lang w:eastAsia="zh-CN"/>
        </w:rPr>
        <w:t xml:space="preserve"> </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37.  2014</w:t>
      </w:r>
      <w:r w:rsidRPr="001E6B9A">
        <w:rPr>
          <w:rFonts w:eastAsia="SimSun"/>
          <w:spacing w:val="0"/>
          <w:sz w:val="21"/>
          <w:szCs w:val="21"/>
          <w:lang w:eastAsia="zh-CN"/>
        </w:rPr>
        <w:t>年</w:t>
      </w:r>
      <w:r w:rsidRPr="001E6B9A">
        <w:rPr>
          <w:rFonts w:eastAsia="SimSun"/>
          <w:spacing w:val="0"/>
          <w:sz w:val="21"/>
          <w:szCs w:val="21"/>
          <w:lang w:eastAsia="zh-CN"/>
        </w:rPr>
        <w:t>7</w:t>
      </w:r>
      <w:r w:rsidRPr="001E6B9A">
        <w:rPr>
          <w:rFonts w:eastAsia="SimSun"/>
          <w:spacing w:val="0"/>
          <w:sz w:val="21"/>
          <w:szCs w:val="21"/>
          <w:lang w:eastAsia="zh-CN"/>
        </w:rPr>
        <w:t>月</w:t>
      </w:r>
      <w:r w:rsidRPr="001E6B9A">
        <w:rPr>
          <w:rFonts w:eastAsia="SimSun"/>
          <w:spacing w:val="0"/>
          <w:sz w:val="21"/>
          <w:szCs w:val="21"/>
          <w:lang w:eastAsia="zh-CN"/>
        </w:rPr>
        <w:t>4</w:t>
      </w:r>
      <w:r w:rsidRPr="001E6B9A">
        <w:rPr>
          <w:rFonts w:eastAsia="SimSun"/>
          <w:spacing w:val="0"/>
          <w:sz w:val="21"/>
          <w:szCs w:val="21"/>
          <w:lang w:eastAsia="zh-CN"/>
        </w:rPr>
        <w:t>日，工作组与其他一些特别程序任务负责人联合发布了一份新闻稿，呼吁尼泊尔政府修正允许特赦严重侵犯人权和严重违反人道主义法人员的新法律。</w:t>
      </w:r>
      <w:r w:rsidRPr="001E6B9A">
        <w:rPr>
          <w:rStyle w:val="FootnoteReference"/>
          <w:rFonts w:eastAsia="SimSun"/>
          <w:spacing w:val="0"/>
          <w:sz w:val="21"/>
          <w:szCs w:val="21"/>
        </w:rPr>
        <w:footnoteReference w:id="6"/>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38.  2014</w:t>
      </w:r>
      <w:r w:rsidRPr="001E6B9A">
        <w:rPr>
          <w:rFonts w:eastAsia="SimSun"/>
          <w:spacing w:val="0"/>
          <w:sz w:val="21"/>
          <w:szCs w:val="21"/>
          <w:lang w:eastAsia="zh-CN"/>
        </w:rPr>
        <w:t>年</w:t>
      </w:r>
      <w:r w:rsidRPr="001E6B9A">
        <w:rPr>
          <w:rFonts w:eastAsia="SimSun"/>
          <w:spacing w:val="0"/>
          <w:sz w:val="21"/>
          <w:szCs w:val="21"/>
          <w:lang w:eastAsia="zh-CN"/>
        </w:rPr>
        <w:t>7</w:t>
      </w:r>
      <w:r w:rsidRPr="001E6B9A">
        <w:rPr>
          <w:rFonts w:eastAsia="SimSun"/>
          <w:spacing w:val="0"/>
          <w:sz w:val="21"/>
          <w:szCs w:val="21"/>
          <w:lang w:eastAsia="zh-CN"/>
        </w:rPr>
        <w:t>月</w:t>
      </w:r>
      <w:r w:rsidRPr="001E6B9A">
        <w:rPr>
          <w:rFonts w:eastAsia="SimSun"/>
          <w:spacing w:val="0"/>
          <w:sz w:val="21"/>
          <w:szCs w:val="21"/>
          <w:lang w:eastAsia="zh-CN"/>
        </w:rPr>
        <w:t>11</w:t>
      </w:r>
      <w:r w:rsidRPr="001E6B9A">
        <w:rPr>
          <w:rFonts w:eastAsia="SimSun"/>
          <w:spacing w:val="0"/>
          <w:sz w:val="21"/>
          <w:szCs w:val="21"/>
          <w:lang w:eastAsia="zh-CN"/>
        </w:rPr>
        <w:t>日，工作组在结束对西巴尔干的访问时发布了一项声明，强调亟需制订新的国家和区域战略，并亟需政治最高层重新作出承诺，以处理强迫失踪和失踪人员问题。</w:t>
      </w:r>
      <w:r w:rsidRPr="001E6B9A">
        <w:rPr>
          <w:rStyle w:val="FootnoteReference"/>
          <w:rFonts w:eastAsia="SimSun"/>
          <w:spacing w:val="0"/>
          <w:sz w:val="21"/>
          <w:szCs w:val="21"/>
        </w:rPr>
        <w:footnoteReference w:id="7"/>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39.  2014</w:t>
      </w:r>
      <w:r w:rsidRPr="001E6B9A">
        <w:rPr>
          <w:rFonts w:eastAsia="SimSun"/>
          <w:spacing w:val="0"/>
          <w:sz w:val="21"/>
          <w:szCs w:val="21"/>
          <w:lang w:eastAsia="zh-CN"/>
        </w:rPr>
        <w:t>年</w:t>
      </w:r>
      <w:r w:rsidRPr="001E6B9A">
        <w:rPr>
          <w:rFonts w:eastAsia="SimSun"/>
          <w:spacing w:val="0"/>
          <w:sz w:val="21"/>
          <w:szCs w:val="21"/>
          <w:lang w:eastAsia="zh-CN"/>
        </w:rPr>
        <w:t>8</w:t>
      </w:r>
      <w:r w:rsidRPr="001E6B9A">
        <w:rPr>
          <w:rFonts w:eastAsia="SimSun"/>
          <w:spacing w:val="0"/>
          <w:sz w:val="21"/>
          <w:szCs w:val="21"/>
          <w:lang w:eastAsia="zh-CN"/>
        </w:rPr>
        <w:t>月</w:t>
      </w:r>
      <w:r w:rsidRPr="001E6B9A">
        <w:rPr>
          <w:rFonts w:eastAsia="SimSun"/>
          <w:spacing w:val="0"/>
          <w:sz w:val="21"/>
          <w:szCs w:val="21"/>
          <w:lang w:eastAsia="zh-CN"/>
        </w:rPr>
        <w:t>8</w:t>
      </w:r>
      <w:r w:rsidRPr="001E6B9A">
        <w:rPr>
          <w:rFonts w:eastAsia="SimSun"/>
          <w:spacing w:val="0"/>
          <w:sz w:val="21"/>
          <w:szCs w:val="21"/>
          <w:lang w:eastAsia="zh-CN"/>
        </w:rPr>
        <w:t>日，工作组发布了一份新闻稿，对阿根廷活动者</w:t>
      </w:r>
      <w:r w:rsidRPr="001E6B9A">
        <w:rPr>
          <w:rFonts w:eastAsia="SimSun"/>
          <w:spacing w:val="0"/>
          <w:sz w:val="21"/>
          <w:szCs w:val="21"/>
          <w:lang w:eastAsia="zh-CN"/>
        </w:rPr>
        <w:t xml:space="preserve">Estela de Carloto </w:t>
      </w:r>
      <w:r w:rsidRPr="001E6B9A">
        <w:rPr>
          <w:rFonts w:eastAsia="SimSun"/>
          <w:spacing w:val="0"/>
          <w:sz w:val="21"/>
          <w:szCs w:val="21"/>
          <w:lang w:eastAsia="zh-CN"/>
        </w:rPr>
        <w:t>在</w:t>
      </w:r>
      <w:r w:rsidRPr="001E6B9A">
        <w:rPr>
          <w:rFonts w:eastAsia="SimSun"/>
          <w:spacing w:val="0"/>
          <w:sz w:val="21"/>
          <w:szCs w:val="21"/>
          <w:lang w:eastAsia="zh-CN"/>
        </w:rPr>
        <w:t>36</w:t>
      </w:r>
      <w:r w:rsidRPr="001E6B9A">
        <w:rPr>
          <w:rFonts w:eastAsia="SimSun"/>
          <w:spacing w:val="0"/>
          <w:sz w:val="21"/>
          <w:szCs w:val="21"/>
          <w:lang w:eastAsia="zh-CN"/>
        </w:rPr>
        <w:t>年后与孙子重聚表示欢迎，并敦促世界各国政府为失踪者的家人提供充分支助。</w:t>
      </w:r>
      <w:r w:rsidRPr="001E6B9A">
        <w:rPr>
          <w:rStyle w:val="FootnoteReference"/>
          <w:rFonts w:eastAsia="SimSun"/>
          <w:spacing w:val="0"/>
          <w:sz w:val="21"/>
          <w:szCs w:val="21"/>
        </w:rPr>
        <w:footnoteReference w:id="8"/>
      </w:r>
    </w:p>
    <w:p w:rsidR="00267DD9" w:rsidRPr="001E6B9A" w:rsidRDefault="00267DD9" w:rsidP="00F7555E">
      <w:pPr>
        <w:pStyle w:val="SingleTxt"/>
        <w:spacing w:after="140" w:line="320" w:lineRule="exact"/>
        <w:rPr>
          <w:rFonts w:eastAsia="SimSun"/>
          <w:spacing w:val="0"/>
          <w:sz w:val="21"/>
          <w:szCs w:val="21"/>
          <w:lang w:eastAsia="zh-CN"/>
        </w:rPr>
      </w:pPr>
      <w:r w:rsidRPr="001E6B9A">
        <w:rPr>
          <w:rStyle w:val="Emphasis"/>
          <w:rFonts w:eastAsia="SimSun"/>
          <w:i w:val="0"/>
          <w:sz w:val="21"/>
          <w:szCs w:val="21"/>
          <w:lang w:eastAsia="zh-CN"/>
        </w:rPr>
        <w:t>40.  2014</w:t>
      </w:r>
      <w:r w:rsidRPr="001E6B9A">
        <w:rPr>
          <w:rStyle w:val="Emphasis"/>
          <w:rFonts w:eastAsia="SimSun"/>
          <w:i w:val="0"/>
          <w:sz w:val="21"/>
          <w:szCs w:val="21"/>
          <w:lang w:eastAsia="zh-CN"/>
        </w:rPr>
        <w:t>年</w:t>
      </w:r>
      <w:r w:rsidRPr="001E6B9A">
        <w:rPr>
          <w:rStyle w:val="Emphasis"/>
          <w:rFonts w:eastAsia="SimSun"/>
          <w:i w:val="0"/>
          <w:sz w:val="21"/>
          <w:szCs w:val="21"/>
          <w:lang w:eastAsia="zh-CN"/>
        </w:rPr>
        <w:t>8</w:t>
      </w:r>
      <w:r w:rsidRPr="001E6B9A">
        <w:rPr>
          <w:rStyle w:val="Emphasis"/>
          <w:rFonts w:eastAsia="SimSun"/>
          <w:i w:val="0"/>
          <w:sz w:val="21"/>
          <w:szCs w:val="21"/>
          <w:lang w:eastAsia="zh-CN"/>
        </w:rPr>
        <w:t>月</w:t>
      </w:r>
      <w:r w:rsidRPr="001E6B9A">
        <w:rPr>
          <w:rStyle w:val="Emphasis"/>
          <w:rFonts w:eastAsia="SimSun"/>
          <w:i w:val="0"/>
          <w:sz w:val="21"/>
          <w:szCs w:val="21"/>
          <w:lang w:eastAsia="zh-CN"/>
        </w:rPr>
        <w:t>30</w:t>
      </w:r>
      <w:r w:rsidRPr="001E6B9A">
        <w:rPr>
          <w:rStyle w:val="Emphasis"/>
          <w:rFonts w:eastAsia="SimSun"/>
          <w:i w:val="0"/>
          <w:sz w:val="21"/>
          <w:szCs w:val="21"/>
          <w:lang w:eastAsia="zh-CN"/>
        </w:rPr>
        <w:t>日，工作组与强迫失踪问题委员会在强迫失踪受害者国际日联合发布了一份新闻稿，呼吁各国消除一切障碍，协助调查失踪人员的下落。</w:t>
      </w:r>
      <w:r w:rsidRPr="001E6B9A">
        <w:rPr>
          <w:rStyle w:val="FootnoteReference"/>
          <w:rFonts w:eastAsia="SimSun"/>
          <w:spacing w:val="0"/>
          <w:sz w:val="21"/>
          <w:szCs w:val="21"/>
        </w:rPr>
        <w:footnoteReference w:id="9"/>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41.  </w:t>
      </w:r>
      <w:r w:rsidRPr="001E6B9A">
        <w:rPr>
          <w:rFonts w:eastAsia="SimSun"/>
          <w:spacing w:val="0"/>
          <w:sz w:val="21"/>
          <w:szCs w:val="21"/>
          <w:lang w:eastAsia="zh-CN"/>
        </w:rPr>
        <w:t>工作组与强迫失踪问题委员会在</w:t>
      </w:r>
      <w:r w:rsidRPr="001E6B9A">
        <w:rPr>
          <w:rFonts w:eastAsia="SimSun"/>
          <w:spacing w:val="0"/>
          <w:sz w:val="21"/>
          <w:szCs w:val="21"/>
          <w:lang w:eastAsia="zh-CN"/>
        </w:rPr>
        <w:t>2014</w:t>
      </w:r>
      <w:r w:rsidRPr="001E6B9A">
        <w:rPr>
          <w:rFonts w:eastAsia="SimSun"/>
          <w:spacing w:val="0"/>
          <w:sz w:val="21"/>
          <w:szCs w:val="21"/>
          <w:lang w:eastAsia="zh-CN"/>
        </w:rPr>
        <w:t>年</w:t>
      </w:r>
      <w:r w:rsidRPr="001E6B9A">
        <w:rPr>
          <w:rFonts w:eastAsia="SimSun"/>
          <w:spacing w:val="0"/>
          <w:sz w:val="21"/>
          <w:szCs w:val="21"/>
          <w:lang w:eastAsia="zh-CN"/>
        </w:rPr>
        <w:t>9</w:t>
      </w:r>
      <w:r w:rsidRPr="001E6B9A">
        <w:rPr>
          <w:rFonts w:eastAsia="SimSun"/>
          <w:spacing w:val="0"/>
          <w:sz w:val="21"/>
          <w:szCs w:val="21"/>
          <w:lang w:eastAsia="zh-CN"/>
        </w:rPr>
        <w:t>月</w:t>
      </w:r>
      <w:r w:rsidRPr="001E6B9A">
        <w:rPr>
          <w:rFonts w:eastAsia="SimSun"/>
          <w:spacing w:val="0"/>
          <w:sz w:val="21"/>
          <w:szCs w:val="21"/>
          <w:lang w:eastAsia="zh-CN"/>
        </w:rPr>
        <w:t>17</w:t>
      </w:r>
      <w:r w:rsidRPr="001E6B9A">
        <w:rPr>
          <w:rFonts w:eastAsia="SimSun"/>
          <w:spacing w:val="0"/>
          <w:sz w:val="21"/>
          <w:szCs w:val="21"/>
          <w:lang w:eastAsia="zh-CN"/>
        </w:rPr>
        <w:t>日两个机构举行第四次会议之际，发表了一项联合声明。</w:t>
      </w:r>
      <w:r w:rsidRPr="001E6B9A">
        <w:rPr>
          <w:rStyle w:val="FootnoteReference"/>
          <w:rFonts w:eastAsia="SimSun"/>
          <w:spacing w:val="0"/>
          <w:sz w:val="21"/>
          <w:szCs w:val="21"/>
        </w:rPr>
        <w:footnoteReference w:id="10"/>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42.  2014</w:t>
      </w:r>
      <w:r w:rsidRPr="001E6B9A">
        <w:rPr>
          <w:rFonts w:eastAsia="SimSun"/>
          <w:spacing w:val="0"/>
          <w:sz w:val="21"/>
          <w:szCs w:val="21"/>
          <w:lang w:eastAsia="zh-CN"/>
        </w:rPr>
        <w:t>年</w:t>
      </w:r>
      <w:r w:rsidRPr="001E6B9A">
        <w:rPr>
          <w:rFonts w:eastAsia="SimSun"/>
          <w:spacing w:val="0"/>
          <w:sz w:val="21"/>
          <w:szCs w:val="21"/>
          <w:lang w:eastAsia="zh-CN"/>
        </w:rPr>
        <w:t>9</w:t>
      </w:r>
      <w:r w:rsidRPr="001E6B9A">
        <w:rPr>
          <w:rFonts w:eastAsia="SimSun"/>
          <w:spacing w:val="0"/>
          <w:sz w:val="21"/>
          <w:szCs w:val="21"/>
          <w:lang w:eastAsia="zh-CN"/>
        </w:rPr>
        <w:t>月</w:t>
      </w:r>
      <w:r w:rsidRPr="001E6B9A">
        <w:rPr>
          <w:rFonts w:eastAsia="SimSun"/>
          <w:spacing w:val="0"/>
          <w:sz w:val="21"/>
          <w:szCs w:val="21"/>
          <w:lang w:eastAsia="zh-CN"/>
        </w:rPr>
        <w:t>29</w:t>
      </w:r>
      <w:r w:rsidRPr="001E6B9A">
        <w:rPr>
          <w:rFonts w:eastAsia="SimSun"/>
          <w:spacing w:val="0"/>
          <w:sz w:val="21"/>
          <w:szCs w:val="21"/>
          <w:lang w:eastAsia="zh-CN"/>
        </w:rPr>
        <w:t>日，工作组与其他一些特别程序任务负责人联合发布了一封新闻稿，呼吁哥伦比亚政府和国会重新考虑可能通过</w:t>
      </w:r>
      <w:r w:rsidRPr="001E6B9A">
        <w:rPr>
          <w:rFonts w:eastAsia="SimSun"/>
          <w:spacing w:val="0"/>
          <w:sz w:val="21"/>
          <w:szCs w:val="21"/>
          <w:lang w:eastAsia="zh-CN"/>
        </w:rPr>
        <w:t>2013</w:t>
      </w:r>
      <w:r w:rsidRPr="001E6B9A">
        <w:rPr>
          <w:rFonts w:eastAsia="SimSun"/>
          <w:spacing w:val="0"/>
          <w:sz w:val="21"/>
          <w:szCs w:val="21"/>
          <w:lang w:eastAsia="zh-CN"/>
        </w:rPr>
        <w:t>年第</w:t>
      </w:r>
      <w:r w:rsidRPr="001E6B9A">
        <w:rPr>
          <w:rFonts w:eastAsia="SimSun"/>
          <w:spacing w:val="0"/>
          <w:sz w:val="21"/>
          <w:szCs w:val="21"/>
          <w:lang w:eastAsia="zh-CN"/>
        </w:rPr>
        <w:t>85</w:t>
      </w:r>
      <w:r w:rsidRPr="001E6B9A">
        <w:rPr>
          <w:rFonts w:eastAsia="SimSun"/>
          <w:spacing w:val="0"/>
          <w:sz w:val="21"/>
          <w:szCs w:val="21"/>
          <w:lang w:eastAsia="zh-CN"/>
        </w:rPr>
        <w:t>号法案</w:t>
      </w:r>
      <w:r w:rsidRPr="001E6B9A">
        <w:rPr>
          <w:rFonts w:eastAsia="SimSun"/>
          <w:spacing w:val="0"/>
          <w:sz w:val="21"/>
          <w:szCs w:val="21"/>
          <w:lang w:eastAsia="zh-CN"/>
        </w:rPr>
        <w:t>(</w:t>
      </w:r>
      <w:r w:rsidRPr="001E6B9A">
        <w:rPr>
          <w:rFonts w:eastAsia="SimSun"/>
          <w:spacing w:val="0"/>
          <w:sz w:val="21"/>
          <w:szCs w:val="21"/>
          <w:lang w:eastAsia="zh-CN"/>
        </w:rPr>
        <w:t>参院</w:t>
      </w:r>
      <w:r w:rsidRPr="001E6B9A">
        <w:rPr>
          <w:rFonts w:eastAsia="SimSun"/>
          <w:spacing w:val="0"/>
          <w:sz w:val="21"/>
          <w:szCs w:val="21"/>
          <w:lang w:eastAsia="zh-CN"/>
        </w:rPr>
        <w:t>)</w:t>
      </w:r>
      <w:r w:rsidRPr="001E6B9A">
        <w:rPr>
          <w:rFonts w:eastAsia="SimSun"/>
          <w:spacing w:val="0"/>
          <w:sz w:val="21"/>
          <w:szCs w:val="21"/>
          <w:lang w:eastAsia="zh-CN"/>
        </w:rPr>
        <w:t>一事，该法案旨在重组军事法庭并扩大其司法管辖范围。</w:t>
      </w:r>
      <w:r w:rsidRPr="001E6B9A">
        <w:rPr>
          <w:rStyle w:val="FootnoteReference"/>
          <w:rFonts w:eastAsia="SimSun"/>
          <w:spacing w:val="0"/>
          <w:sz w:val="21"/>
          <w:szCs w:val="21"/>
        </w:rPr>
        <w:footnoteReference w:id="11"/>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43.  2014</w:t>
      </w:r>
      <w:r w:rsidRPr="001E6B9A">
        <w:rPr>
          <w:rFonts w:eastAsia="SimSun"/>
          <w:spacing w:val="0"/>
          <w:sz w:val="21"/>
          <w:szCs w:val="21"/>
          <w:lang w:eastAsia="zh-CN"/>
        </w:rPr>
        <w:t>年</w:t>
      </w:r>
      <w:r w:rsidRPr="001E6B9A">
        <w:rPr>
          <w:rFonts w:eastAsia="SimSun"/>
          <w:spacing w:val="0"/>
          <w:sz w:val="21"/>
          <w:szCs w:val="21"/>
          <w:lang w:eastAsia="zh-CN"/>
        </w:rPr>
        <w:t>10</w:t>
      </w:r>
      <w:r w:rsidRPr="001E6B9A">
        <w:rPr>
          <w:rFonts w:eastAsia="SimSun"/>
          <w:spacing w:val="0"/>
          <w:sz w:val="21"/>
          <w:szCs w:val="21"/>
          <w:lang w:eastAsia="zh-CN"/>
        </w:rPr>
        <w:t>月</w:t>
      </w:r>
      <w:r w:rsidRPr="001E6B9A">
        <w:rPr>
          <w:rFonts w:eastAsia="SimSun"/>
          <w:spacing w:val="0"/>
          <w:sz w:val="21"/>
          <w:szCs w:val="21"/>
          <w:lang w:eastAsia="zh-CN"/>
        </w:rPr>
        <w:t>10</w:t>
      </w:r>
      <w:r w:rsidRPr="001E6B9A">
        <w:rPr>
          <w:rFonts w:eastAsia="SimSun"/>
          <w:spacing w:val="0"/>
          <w:sz w:val="21"/>
          <w:szCs w:val="21"/>
          <w:lang w:eastAsia="zh-CN"/>
        </w:rPr>
        <w:t>日，工作组发布了一份新闻稿，着重指出对墨西哥格雷罗州学生遭到杀害和强迫失踪事件的调查是对墨西哥处理严重侵犯人权行为的意愿和能力的重大考验。</w:t>
      </w:r>
      <w:r w:rsidRPr="001E6B9A">
        <w:rPr>
          <w:rStyle w:val="FootnoteReference"/>
          <w:rFonts w:eastAsia="SimSun"/>
          <w:spacing w:val="0"/>
          <w:sz w:val="21"/>
          <w:szCs w:val="21"/>
        </w:rPr>
        <w:footnoteReference w:id="12"/>
      </w:r>
    </w:p>
    <w:p w:rsidR="00267DD9" w:rsidRPr="008A1500" w:rsidRDefault="00267DD9" w:rsidP="00F7555E">
      <w:pPr>
        <w:pStyle w:val="SingleTxt"/>
        <w:spacing w:after="140" w:line="320" w:lineRule="exact"/>
        <w:rPr>
          <w:rFonts w:eastAsia="SimSun"/>
          <w:spacing w:val="-4"/>
          <w:sz w:val="21"/>
          <w:szCs w:val="21"/>
          <w:lang w:eastAsia="zh-CN"/>
        </w:rPr>
      </w:pPr>
      <w:r w:rsidRPr="008A1500">
        <w:rPr>
          <w:rFonts w:eastAsia="SimSun"/>
          <w:spacing w:val="-4"/>
          <w:sz w:val="21"/>
          <w:szCs w:val="21"/>
          <w:lang w:eastAsia="zh-CN"/>
        </w:rPr>
        <w:t>44.  2014</w:t>
      </w:r>
      <w:r w:rsidRPr="008A1500">
        <w:rPr>
          <w:rFonts w:eastAsia="SimSun"/>
          <w:spacing w:val="-4"/>
          <w:sz w:val="21"/>
          <w:szCs w:val="21"/>
          <w:lang w:eastAsia="zh-CN"/>
        </w:rPr>
        <w:t>年</w:t>
      </w:r>
      <w:r w:rsidRPr="008A1500">
        <w:rPr>
          <w:rFonts w:eastAsia="SimSun"/>
          <w:spacing w:val="-4"/>
          <w:sz w:val="21"/>
          <w:szCs w:val="21"/>
          <w:lang w:eastAsia="zh-CN"/>
        </w:rPr>
        <w:t>10</w:t>
      </w:r>
      <w:r w:rsidRPr="008A1500">
        <w:rPr>
          <w:rFonts w:eastAsia="SimSun"/>
          <w:spacing w:val="-4"/>
          <w:sz w:val="21"/>
          <w:szCs w:val="21"/>
          <w:lang w:eastAsia="zh-CN"/>
        </w:rPr>
        <w:t>月</w:t>
      </w:r>
      <w:r w:rsidRPr="008A1500">
        <w:rPr>
          <w:rFonts w:eastAsia="SimSun"/>
          <w:spacing w:val="-4"/>
          <w:sz w:val="21"/>
          <w:szCs w:val="21"/>
          <w:lang w:eastAsia="zh-CN"/>
        </w:rPr>
        <w:t>23</w:t>
      </w:r>
      <w:r w:rsidRPr="008A1500">
        <w:rPr>
          <w:rFonts w:eastAsia="SimSun"/>
          <w:spacing w:val="-4"/>
          <w:sz w:val="21"/>
          <w:szCs w:val="21"/>
          <w:lang w:eastAsia="zh-CN"/>
        </w:rPr>
        <w:t>日，在工作组主席在大会发言之际，发布了一份新闻稿。</w:t>
      </w:r>
      <w:r w:rsidRPr="008A1500">
        <w:rPr>
          <w:rStyle w:val="FootnoteReference"/>
          <w:rFonts w:eastAsia="SimSun"/>
          <w:spacing w:val="-4"/>
          <w:sz w:val="21"/>
          <w:szCs w:val="21"/>
        </w:rPr>
        <w:footnoteReference w:id="13"/>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45.  2014</w:t>
      </w:r>
      <w:r w:rsidRPr="001E6B9A">
        <w:rPr>
          <w:rFonts w:eastAsia="SimSun"/>
          <w:spacing w:val="0"/>
          <w:sz w:val="21"/>
          <w:szCs w:val="21"/>
          <w:lang w:eastAsia="zh-CN"/>
        </w:rPr>
        <w:t>年</w:t>
      </w:r>
      <w:r w:rsidRPr="001E6B9A">
        <w:rPr>
          <w:rFonts w:eastAsia="SimSun"/>
          <w:spacing w:val="0"/>
          <w:sz w:val="21"/>
          <w:szCs w:val="21"/>
          <w:lang w:eastAsia="zh-CN"/>
        </w:rPr>
        <w:t>11</w:t>
      </w:r>
      <w:r w:rsidRPr="001E6B9A">
        <w:rPr>
          <w:rFonts w:eastAsia="SimSun"/>
          <w:spacing w:val="0"/>
          <w:sz w:val="21"/>
          <w:szCs w:val="21"/>
          <w:lang w:eastAsia="zh-CN"/>
        </w:rPr>
        <w:t>月</w:t>
      </w:r>
      <w:r w:rsidRPr="001E6B9A">
        <w:rPr>
          <w:rFonts w:eastAsia="SimSun"/>
          <w:spacing w:val="0"/>
          <w:sz w:val="21"/>
          <w:szCs w:val="21"/>
          <w:lang w:eastAsia="zh-CN"/>
        </w:rPr>
        <w:t>19</w:t>
      </w:r>
      <w:r w:rsidRPr="001E6B9A">
        <w:rPr>
          <w:rFonts w:eastAsia="SimSun"/>
          <w:spacing w:val="0"/>
          <w:sz w:val="21"/>
          <w:szCs w:val="21"/>
          <w:lang w:eastAsia="zh-CN"/>
        </w:rPr>
        <w:t>日，工作组与其他一些任务负责人联合对</w:t>
      </w:r>
      <w:r w:rsidRPr="001E6B9A">
        <w:rPr>
          <w:rFonts w:eastAsia="SimSun"/>
          <w:spacing w:val="0"/>
          <w:sz w:val="21"/>
          <w:szCs w:val="21"/>
          <w:lang w:eastAsia="zh-CN"/>
        </w:rPr>
        <w:t>Milorad Trbi</w:t>
      </w:r>
      <w:r w:rsidRPr="001E6B9A">
        <w:rPr>
          <w:rFonts w:eastAsia="MS Mincho"/>
          <w:spacing w:val="0"/>
          <w:sz w:val="21"/>
          <w:szCs w:val="21"/>
          <w:lang w:eastAsia="zh-CN"/>
        </w:rPr>
        <w:t>ć</w:t>
      </w:r>
      <w:r w:rsidRPr="001E6B9A">
        <w:rPr>
          <w:rFonts w:eastAsia="SimSun"/>
          <w:spacing w:val="0"/>
          <w:sz w:val="21"/>
          <w:szCs w:val="21"/>
          <w:lang w:eastAsia="zh-CN"/>
        </w:rPr>
        <w:t>可能被立即释放发出了警告，</w:t>
      </w:r>
      <w:r w:rsidRPr="001E6B9A">
        <w:rPr>
          <w:rFonts w:eastAsia="SimSun"/>
          <w:spacing w:val="0"/>
          <w:sz w:val="21"/>
          <w:szCs w:val="21"/>
          <w:lang w:eastAsia="zh-CN"/>
        </w:rPr>
        <w:t>2009</w:t>
      </w:r>
      <w:r w:rsidRPr="001E6B9A">
        <w:rPr>
          <w:rFonts w:eastAsia="SimSun"/>
          <w:spacing w:val="0"/>
          <w:sz w:val="21"/>
          <w:szCs w:val="21"/>
          <w:lang w:eastAsia="zh-CN"/>
        </w:rPr>
        <w:t>年，他被波斯尼亚国家法院判定在斯雷布雷尼察犯有种族灭绝罪并被判处</w:t>
      </w:r>
      <w:r w:rsidRPr="001E6B9A">
        <w:rPr>
          <w:rFonts w:eastAsia="SimSun"/>
          <w:spacing w:val="0"/>
          <w:sz w:val="21"/>
          <w:szCs w:val="21"/>
          <w:lang w:eastAsia="zh-CN"/>
        </w:rPr>
        <w:t>30</w:t>
      </w:r>
      <w:r w:rsidRPr="001E6B9A">
        <w:rPr>
          <w:rFonts w:eastAsia="SimSun"/>
          <w:spacing w:val="0"/>
          <w:sz w:val="21"/>
          <w:szCs w:val="21"/>
          <w:lang w:eastAsia="zh-CN"/>
        </w:rPr>
        <w:t>年徒刑。</w:t>
      </w:r>
      <w:r w:rsidRPr="001E6B9A">
        <w:rPr>
          <w:rStyle w:val="FootnoteReference"/>
          <w:rFonts w:eastAsia="SimSun"/>
          <w:spacing w:val="0"/>
          <w:sz w:val="21"/>
          <w:szCs w:val="21"/>
        </w:rPr>
        <w:footnoteReference w:id="14"/>
      </w:r>
    </w:p>
    <w:p w:rsidR="00267DD9" w:rsidRPr="001E6B9A" w:rsidRDefault="00267DD9" w:rsidP="00DE445F">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46.  2014</w:t>
      </w:r>
      <w:r w:rsidRPr="001E6B9A">
        <w:rPr>
          <w:rFonts w:eastAsia="SimSun"/>
          <w:spacing w:val="0"/>
          <w:sz w:val="21"/>
          <w:szCs w:val="21"/>
          <w:lang w:eastAsia="zh-CN"/>
        </w:rPr>
        <w:t>年</w:t>
      </w:r>
      <w:r w:rsidRPr="001E6B9A">
        <w:rPr>
          <w:rFonts w:eastAsia="SimSun"/>
          <w:spacing w:val="0"/>
          <w:sz w:val="21"/>
          <w:szCs w:val="21"/>
          <w:lang w:eastAsia="zh-CN"/>
        </w:rPr>
        <w:t>11</w:t>
      </w:r>
      <w:r w:rsidRPr="001E6B9A">
        <w:rPr>
          <w:rFonts w:eastAsia="SimSun"/>
          <w:spacing w:val="0"/>
          <w:sz w:val="21"/>
          <w:szCs w:val="21"/>
          <w:lang w:eastAsia="zh-CN"/>
        </w:rPr>
        <w:t>月</w:t>
      </w:r>
      <w:r w:rsidRPr="001E6B9A">
        <w:rPr>
          <w:rFonts w:eastAsia="SimSun"/>
          <w:spacing w:val="0"/>
          <w:sz w:val="21"/>
          <w:szCs w:val="21"/>
          <w:lang w:eastAsia="zh-CN"/>
        </w:rPr>
        <w:t>26</w:t>
      </w:r>
      <w:r w:rsidRPr="001E6B9A">
        <w:rPr>
          <w:rFonts w:eastAsia="SimSun"/>
          <w:spacing w:val="0"/>
          <w:sz w:val="21"/>
          <w:szCs w:val="21"/>
          <w:lang w:eastAsia="zh-CN"/>
        </w:rPr>
        <w:t>日，工作组与其他一些特别程序任务负责人联合敦促美利坚合众国总统巴拉克</w:t>
      </w:r>
      <w:r w:rsidR="00DE445F">
        <w:rPr>
          <w:rFonts w:hint="eastAsia"/>
          <w:lang w:eastAsia="zh-CN"/>
        </w:rPr>
        <w:t>·</w:t>
      </w:r>
      <w:r w:rsidRPr="001E6B9A">
        <w:rPr>
          <w:rFonts w:eastAsia="SimSun"/>
          <w:spacing w:val="0"/>
          <w:sz w:val="21"/>
          <w:szCs w:val="21"/>
          <w:lang w:eastAsia="zh-CN"/>
        </w:rPr>
        <w:t>奥巴马支持尽可能充分地公布美国参议院特设情报委员会编写的关于中央情报局审讯做法的报告。</w:t>
      </w:r>
      <w:r w:rsidRPr="001E6B9A">
        <w:rPr>
          <w:rStyle w:val="FootnoteReference"/>
          <w:rFonts w:eastAsia="SimSun"/>
          <w:spacing w:val="0"/>
          <w:sz w:val="21"/>
          <w:szCs w:val="21"/>
        </w:rPr>
        <w:footnoteReference w:id="15"/>
      </w:r>
    </w:p>
    <w:p w:rsidR="008A1500" w:rsidRDefault="008A1500">
      <w:pPr>
        <w:suppressAutoHyphens w:val="0"/>
        <w:spacing w:line="240" w:lineRule="auto"/>
        <w:rPr>
          <w:rFonts w:eastAsia="SimSun"/>
          <w:spacing w:val="0"/>
          <w:kern w:val="14"/>
          <w:sz w:val="21"/>
          <w:szCs w:val="21"/>
          <w:lang w:eastAsia="zh-CN"/>
        </w:rPr>
      </w:pPr>
      <w:r>
        <w:rPr>
          <w:rFonts w:eastAsia="SimSun"/>
          <w:spacing w:val="0"/>
          <w:sz w:val="21"/>
          <w:szCs w:val="21"/>
          <w:lang w:eastAsia="zh-CN"/>
        </w:rPr>
        <w:br w:type="page"/>
      </w:r>
    </w:p>
    <w:p w:rsidR="00267DD9" w:rsidRPr="008A1500" w:rsidRDefault="00267DD9" w:rsidP="008A1500">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47.  2015</w:t>
      </w:r>
      <w:r w:rsidRPr="001E6B9A">
        <w:rPr>
          <w:rFonts w:eastAsia="SimSun"/>
          <w:spacing w:val="0"/>
          <w:sz w:val="21"/>
          <w:szCs w:val="21"/>
          <w:lang w:eastAsia="zh-CN"/>
        </w:rPr>
        <w:t>年</w:t>
      </w:r>
      <w:r w:rsidRPr="001E6B9A">
        <w:rPr>
          <w:rFonts w:eastAsia="SimSun"/>
          <w:spacing w:val="0"/>
          <w:sz w:val="21"/>
          <w:szCs w:val="21"/>
          <w:lang w:eastAsia="zh-CN"/>
        </w:rPr>
        <w:t>2</w:t>
      </w:r>
      <w:r w:rsidRPr="001E6B9A">
        <w:rPr>
          <w:rFonts w:eastAsia="SimSun"/>
          <w:spacing w:val="0"/>
          <w:sz w:val="21"/>
          <w:szCs w:val="21"/>
          <w:lang w:eastAsia="zh-CN"/>
        </w:rPr>
        <w:t>月</w:t>
      </w:r>
      <w:r w:rsidRPr="001E6B9A">
        <w:rPr>
          <w:rFonts w:eastAsia="SimSun"/>
          <w:spacing w:val="0"/>
          <w:sz w:val="21"/>
          <w:szCs w:val="21"/>
          <w:lang w:eastAsia="zh-CN"/>
        </w:rPr>
        <w:t>26</w:t>
      </w:r>
      <w:r w:rsidRPr="001E6B9A">
        <w:rPr>
          <w:rFonts w:eastAsia="SimSun"/>
          <w:spacing w:val="0"/>
          <w:sz w:val="21"/>
          <w:szCs w:val="21"/>
          <w:lang w:eastAsia="zh-CN"/>
        </w:rPr>
        <w:t>日，工作组宣布在阿根廷举行第一</w:t>
      </w:r>
      <w:r w:rsidR="008A1500">
        <w:rPr>
          <w:rFonts w:ascii="SimSun" w:eastAsia="SimSun" w:hAnsi="SimSun" w:hint="eastAsia"/>
          <w:spacing w:val="0"/>
          <w:sz w:val="21"/>
          <w:szCs w:val="21"/>
          <w:lang w:eastAsia="zh-CN"/>
        </w:rPr>
        <w:t>○</w:t>
      </w:r>
      <w:r w:rsidRPr="001E6B9A">
        <w:rPr>
          <w:rFonts w:eastAsia="SimSun"/>
          <w:spacing w:val="0"/>
          <w:sz w:val="21"/>
          <w:szCs w:val="21"/>
          <w:lang w:eastAsia="zh-CN"/>
        </w:rPr>
        <w:t>五届会议，</w:t>
      </w:r>
      <w:r w:rsidRPr="001E6B9A">
        <w:rPr>
          <w:rFonts w:eastAsia="SimSun"/>
          <w:spacing w:val="0"/>
          <w:sz w:val="21"/>
          <w:szCs w:val="21"/>
          <w:lang w:eastAsia="zh-CN"/>
        </w:rPr>
        <w:t>35</w:t>
      </w:r>
      <w:r w:rsidRPr="001E6B9A">
        <w:rPr>
          <w:rFonts w:eastAsia="SimSun"/>
          <w:spacing w:val="0"/>
          <w:sz w:val="21"/>
          <w:szCs w:val="21"/>
          <w:lang w:eastAsia="zh-CN"/>
        </w:rPr>
        <w:t>年前设立委员会即是为了应对该国独裁统治期间实施的失踪事件。</w:t>
      </w:r>
      <w:r w:rsidRPr="001E6B9A">
        <w:rPr>
          <w:rStyle w:val="FootnoteReference"/>
          <w:rFonts w:eastAsia="SimSun"/>
          <w:spacing w:val="0"/>
          <w:sz w:val="21"/>
          <w:szCs w:val="21"/>
        </w:rPr>
        <w:footnoteReference w:id="16"/>
      </w:r>
    </w:p>
    <w:p w:rsidR="00267DD9" w:rsidRPr="001E6B9A" w:rsidRDefault="00267DD9" w:rsidP="008A1500">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48.  2015</w:t>
      </w:r>
      <w:r w:rsidRPr="001E6B9A">
        <w:rPr>
          <w:rFonts w:eastAsia="SimSun"/>
          <w:spacing w:val="0"/>
          <w:sz w:val="21"/>
          <w:szCs w:val="21"/>
          <w:lang w:eastAsia="zh-CN"/>
        </w:rPr>
        <w:t>年</w:t>
      </w:r>
      <w:r w:rsidRPr="001E6B9A">
        <w:rPr>
          <w:rFonts w:eastAsia="SimSun"/>
          <w:spacing w:val="0"/>
          <w:sz w:val="21"/>
          <w:szCs w:val="21"/>
          <w:lang w:eastAsia="zh-CN"/>
        </w:rPr>
        <w:t>3</w:t>
      </w:r>
      <w:r w:rsidRPr="001E6B9A">
        <w:rPr>
          <w:rFonts w:eastAsia="SimSun"/>
          <w:spacing w:val="0"/>
          <w:sz w:val="21"/>
          <w:szCs w:val="21"/>
          <w:lang w:eastAsia="zh-CN"/>
        </w:rPr>
        <w:t>月</w:t>
      </w:r>
      <w:r w:rsidRPr="001E6B9A">
        <w:rPr>
          <w:rFonts w:eastAsia="SimSun"/>
          <w:spacing w:val="0"/>
          <w:sz w:val="21"/>
          <w:szCs w:val="21"/>
          <w:lang w:eastAsia="zh-CN"/>
        </w:rPr>
        <w:t xml:space="preserve">10, </w:t>
      </w:r>
      <w:r w:rsidRPr="001E6B9A">
        <w:rPr>
          <w:rFonts w:eastAsia="SimSun"/>
          <w:spacing w:val="0"/>
          <w:sz w:val="21"/>
          <w:szCs w:val="21"/>
          <w:lang w:eastAsia="zh-CN"/>
        </w:rPr>
        <w:t>人权高专办网站上发布了一篇关于在阿根廷举行第一</w:t>
      </w:r>
      <w:r w:rsidR="008A1500">
        <w:rPr>
          <w:rFonts w:ascii="SimSun" w:eastAsia="SimSun" w:hAnsi="SimSun" w:hint="eastAsia"/>
          <w:spacing w:val="0"/>
          <w:sz w:val="21"/>
          <w:szCs w:val="21"/>
          <w:lang w:eastAsia="zh-CN"/>
        </w:rPr>
        <w:t>○</w:t>
      </w:r>
      <w:r w:rsidRPr="001E6B9A">
        <w:rPr>
          <w:rFonts w:eastAsia="SimSun"/>
          <w:spacing w:val="0"/>
          <w:sz w:val="21"/>
          <w:szCs w:val="21"/>
          <w:lang w:eastAsia="zh-CN"/>
        </w:rPr>
        <w:t>五届会议的报道。</w:t>
      </w:r>
      <w:r w:rsidRPr="001E6B9A">
        <w:rPr>
          <w:rStyle w:val="FootnoteReference"/>
          <w:rFonts w:eastAsia="SimSun"/>
          <w:spacing w:val="0"/>
          <w:sz w:val="21"/>
          <w:szCs w:val="21"/>
        </w:rPr>
        <w:footnoteReference w:id="17"/>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49.  2015</w:t>
      </w:r>
      <w:r w:rsidRPr="001E6B9A">
        <w:rPr>
          <w:rFonts w:eastAsia="SimSun"/>
          <w:spacing w:val="0"/>
          <w:sz w:val="21"/>
          <w:szCs w:val="21"/>
          <w:lang w:eastAsia="zh-CN"/>
        </w:rPr>
        <w:t>年</w:t>
      </w:r>
      <w:r w:rsidRPr="001E6B9A">
        <w:rPr>
          <w:rFonts w:eastAsia="SimSun"/>
          <w:spacing w:val="0"/>
          <w:sz w:val="21"/>
          <w:szCs w:val="21"/>
          <w:lang w:eastAsia="zh-CN"/>
        </w:rPr>
        <w:t>3</w:t>
      </w:r>
      <w:r w:rsidRPr="001E6B9A">
        <w:rPr>
          <w:rFonts w:eastAsia="SimSun"/>
          <w:spacing w:val="0"/>
          <w:sz w:val="21"/>
          <w:szCs w:val="21"/>
          <w:lang w:eastAsia="zh-CN"/>
        </w:rPr>
        <w:t>月</w:t>
      </w:r>
      <w:r w:rsidRPr="001E6B9A">
        <w:rPr>
          <w:rFonts w:eastAsia="SimSun"/>
          <w:spacing w:val="0"/>
          <w:sz w:val="21"/>
          <w:szCs w:val="21"/>
          <w:lang w:eastAsia="zh-CN"/>
        </w:rPr>
        <w:t>27</w:t>
      </w:r>
      <w:r w:rsidRPr="001E6B9A">
        <w:rPr>
          <w:rFonts w:eastAsia="SimSun"/>
          <w:spacing w:val="0"/>
          <w:sz w:val="21"/>
          <w:szCs w:val="21"/>
          <w:lang w:eastAsia="zh-CN"/>
        </w:rPr>
        <w:t>日，工作组与其他一些特别程序任务负责人联合发布了一份新闻稿，呼吁西班牙政府审判或驱逐据称对严重侵犯人权行为</w:t>
      </w:r>
      <w:r w:rsidRPr="001E6B9A">
        <w:rPr>
          <w:rFonts w:eastAsia="SimSun"/>
          <w:spacing w:val="0"/>
          <w:sz w:val="21"/>
          <w:szCs w:val="21"/>
          <w:lang w:eastAsia="zh-CN"/>
        </w:rPr>
        <w:t>(</w:t>
      </w:r>
      <w:r w:rsidRPr="001E6B9A">
        <w:rPr>
          <w:rFonts w:eastAsia="SimSun"/>
          <w:spacing w:val="0"/>
          <w:sz w:val="21"/>
          <w:szCs w:val="21"/>
          <w:lang w:eastAsia="zh-CN"/>
        </w:rPr>
        <w:t>包括强迫失踪</w:t>
      </w:r>
      <w:r w:rsidRPr="001E6B9A">
        <w:rPr>
          <w:rFonts w:eastAsia="SimSun"/>
          <w:spacing w:val="0"/>
          <w:sz w:val="21"/>
          <w:szCs w:val="21"/>
          <w:lang w:eastAsia="zh-CN"/>
        </w:rPr>
        <w:t>)</w:t>
      </w:r>
      <w:r w:rsidRPr="001E6B9A">
        <w:rPr>
          <w:rFonts w:eastAsia="SimSun"/>
          <w:spacing w:val="0"/>
          <w:sz w:val="21"/>
          <w:szCs w:val="21"/>
          <w:lang w:eastAsia="zh-CN"/>
        </w:rPr>
        <w:t>负有责任的个人。</w:t>
      </w:r>
      <w:r w:rsidRPr="001E6B9A">
        <w:rPr>
          <w:rStyle w:val="FootnoteReference"/>
          <w:rFonts w:eastAsia="SimSun"/>
          <w:spacing w:val="0"/>
          <w:sz w:val="21"/>
          <w:szCs w:val="21"/>
        </w:rPr>
        <w:footnoteReference w:id="18"/>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50.  2015</w:t>
      </w:r>
      <w:r w:rsidRPr="001E6B9A">
        <w:rPr>
          <w:rFonts w:eastAsia="SimSun"/>
          <w:spacing w:val="0"/>
          <w:sz w:val="21"/>
          <w:szCs w:val="21"/>
          <w:lang w:eastAsia="zh-CN"/>
        </w:rPr>
        <w:t>年</w:t>
      </w:r>
      <w:r w:rsidRPr="001E6B9A">
        <w:rPr>
          <w:rFonts w:eastAsia="SimSun"/>
          <w:spacing w:val="0"/>
          <w:sz w:val="21"/>
          <w:szCs w:val="21"/>
          <w:lang w:eastAsia="zh-CN"/>
        </w:rPr>
        <w:t>4</w:t>
      </w:r>
      <w:r w:rsidRPr="001E6B9A">
        <w:rPr>
          <w:rFonts w:eastAsia="SimSun"/>
          <w:spacing w:val="0"/>
          <w:sz w:val="21"/>
          <w:szCs w:val="21"/>
          <w:lang w:eastAsia="zh-CN"/>
        </w:rPr>
        <w:t>月</w:t>
      </w:r>
      <w:r w:rsidRPr="001E6B9A">
        <w:rPr>
          <w:rFonts w:eastAsia="SimSun"/>
          <w:spacing w:val="0"/>
          <w:sz w:val="21"/>
          <w:szCs w:val="21"/>
          <w:lang w:eastAsia="zh-CN"/>
        </w:rPr>
        <w:t>21</w:t>
      </w:r>
      <w:r w:rsidRPr="001E6B9A">
        <w:rPr>
          <w:rFonts w:eastAsia="SimSun"/>
          <w:spacing w:val="0"/>
          <w:sz w:val="21"/>
          <w:szCs w:val="21"/>
          <w:lang w:eastAsia="zh-CN"/>
        </w:rPr>
        <w:t>日，工作组与其他一些特别程序任务负责人联合发布了一份新闻稿，对巴基斯坦最高法院判决暂停执行军事法庭判处的死刑表示欢迎。</w:t>
      </w:r>
      <w:r w:rsidRPr="001E6B9A">
        <w:rPr>
          <w:rStyle w:val="FootnoteReference"/>
          <w:rFonts w:eastAsia="SimSun"/>
          <w:spacing w:val="0"/>
          <w:sz w:val="21"/>
          <w:szCs w:val="21"/>
        </w:rPr>
        <w:footnoteReference w:id="19"/>
      </w:r>
      <w:r w:rsidRPr="001E6B9A">
        <w:rPr>
          <w:rFonts w:eastAsia="SimSun"/>
          <w:spacing w:val="0"/>
          <w:sz w:val="21"/>
          <w:szCs w:val="21"/>
          <w:lang w:eastAsia="zh-CN"/>
        </w:rPr>
        <w:t xml:space="preserve">  </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51.  2015 </w:t>
      </w:r>
      <w:r w:rsidRPr="001E6B9A">
        <w:rPr>
          <w:rFonts w:eastAsia="SimSun"/>
          <w:spacing w:val="0"/>
          <w:sz w:val="21"/>
          <w:szCs w:val="21"/>
          <w:lang w:eastAsia="zh-CN"/>
        </w:rPr>
        <w:t>年</w:t>
      </w:r>
      <w:r w:rsidRPr="001E6B9A">
        <w:rPr>
          <w:rFonts w:eastAsia="SimSun"/>
          <w:spacing w:val="0"/>
          <w:sz w:val="21"/>
          <w:szCs w:val="21"/>
          <w:lang w:eastAsia="zh-CN"/>
        </w:rPr>
        <w:t>5</w:t>
      </w:r>
      <w:r w:rsidRPr="001E6B9A">
        <w:rPr>
          <w:rFonts w:eastAsia="SimSun"/>
          <w:spacing w:val="0"/>
          <w:sz w:val="21"/>
          <w:szCs w:val="21"/>
          <w:lang w:eastAsia="zh-CN"/>
        </w:rPr>
        <w:t>月</w:t>
      </w:r>
      <w:r w:rsidRPr="001E6B9A">
        <w:rPr>
          <w:rFonts w:eastAsia="SimSun"/>
          <w:spacing w:val="0"/>
          <w:sz w:val="21"/>
          <w:szCs w:val="21"/>
          <w:lang w:eastAsia="zh-CN"/>
        </w:rPr>
        <w:t>1</w:t>
      </w:r>
      <w:r w:rsidRPr="001E6B9A">
        <w:rPr>
          <w:rFonts w:eastAsia="SimSun"/>
          <w:spacing w:val="0"/>
          <w:sz w:val="21"/>
          <w:szCs w:val="21"/>
          <w:lang w:eastAsia="zh-CN"/>
        </w:rPr>
        <w:t>日，工作组与其他一些特别程序任务负责人联合发布了一份新闻稿，对墨西哥议会批准宪法改革就一些侵犯人权行为</w:t>
      </w:r>
      <w:r w:rsidRPr="001E6B9A">
        <w:rPr>
          <w:rFonts w:eastAsia="SimSun"/>
          <w:spacing w:val="0"/>
          <w:sz w:val="21"/>
          <w:szCs w:val="21"/>
          <w:lang w:eastAsia="zh-CN"/>
        </w:rPr>
        <w:t>(</w:t>
      </w:r>
      <w:r w:rsidRPr="001E6B9A">
        <w:rPr>
          <w:rFonts w:eastAsia="SimSun"/>
          <w:spacing w:val="0"/>
          <w:sz w:val="21"/>
          <w:szCs w:val="21"/>
          <w:lang w:eastAsia="zh-CN"/>
        </w:rPr>
        <w:t>包括强迫失踪</w:t>
      </w:r>
      <w:r w:rsidRPr="001E6B9A">
        <w:rPr>
          <w:rFonts w:eastAsia="SimSun"/>
          <w:spacing w:val="0"/>
          <w:sz w:val="21"/>
          <w:szCs w:val="21"/>
          <w:lang w:eastAsia="zh-CN"/>
        </w:rPr>
        <w:t>)</w:t>
      </w:r>
      <w:r w:rsidRPr="001E6B9A">
        <w:rPr>
          <w:rFonts w:eastAsia="SimSun"/>
          <w:spacing w:val="0"/>
          <w:sz w:val="21"/>
          <w:szCs w:val="21"/>
          <w:lang w:eastAsia="zh-CN"/>
        </w:rPr>
        <w:t>进行立法表示欢迎。</w:t>
      </w:r>
      <w:r w:rsidRPr="001E6B9A">
        <w:rPr>
          <w:rStyle w:val="FootnoteReference"/>
          <w:rFonts w:eastAsia="SimSun"/>
          <w:spacing w:val="0"/>
          <w:sz w:val="21"/>
          <w:szCs w:val="21"/>
        </w:rPr>
        <w:footnoteReference w:id="20"/>
      </w:r>
    </w:p>
    <w:p w:rsidR="00951FE9" w:rsidRPr="008A1500" w:rsidRDefault="00951FE9" w:rsidP="008A1500">
      <w:pPr>
        <w:pStyle w:val="SingleTxt"/>
        <w:spacing w:after="0" w:line="120" w:lineRule="exact"/>
        <w:rPr>
          <w:rFonts w:eastAsia="SimSun"/>
          <w:spacing w:val="0"/>
          <w:sz w:val="10"/>
          <w:szCs w:val="21"/>
          <w:lang w:eastAsia="zh-CN"/>
        </w:rPr>
      </w:pPr>
    </w:p>
    <w:p w:rsidR="008A1500" w:rsidRPr="008A1500" w:rsidRDefault="008A1500" w:rsidP="008A1500">
      <w:pPr>
        <w:pStyle w:val="SingleTxt"/>
        <w:spacing w:after="0" w:line="120" w:lineRule="exact"/>
        <w:rPr>
          <w:rFonts w:eastAsia="SimSun"/>
          <w:spacing w:val="0"/>
          <w:sz w:val="10"/>
          <w:szCs w:val="21"/>
          <w:lang w:eastAsia="zh-CN"/>
        </w:rPr>
      </w:pPr>
    </w:p>
    <w:p w:rsidR="00267DD9" w:rsidRPr="001E6B9A" w:rsidRDefault="00267DD9" w:rsidP="00F7555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line="320" w:lineRule="exact"/>
        <w:ind w:left="1267" w:right="1260" w:hanging="1267"/>
        <w:rPr>
          <w:rFonts w:eastAsia="SimSun"/>
          <w:b w:val="0"/>
          <w:bCs/>
          <w:spacing w:val="0"/>
          <w:sz w:val="21"/>
          <w:szCs w:val="21"/>
          <w:lang w:eastAsia="zh-CN"/>
        </w:rPr>
      </w:pPr>
      <w:r w:rsidRPr="001E6B9A">
        <w:rPr>
          <w:rFonts w:eastAsia="SimSun"/>
          <w:spacing w:val="0"/>
          <w:sz w:val="21"/>
          <w:szCs w:val="21"/>
          <w:lang w:eastAsia="zh-CN"/>
        </w:rPr>
        <w:tab/>
      </w:r>
      <w:r w:rsidRPr="006E2833">
        <w:rPr>
          <w:rFonts w:ascii="SimHei" w:eastAsia="SimHei"/>
          <w:b w:val="0"/>
          <w:bCs/>
          <w:spacing w:val="0"/>
          <w:szCs w:val="24"/>
          <w:lang w:eastAsia="zh-CN"/>
        </w:rPr>
        <w:t>G.</w:t>
      </w:r>
      <w:r w:rsidRPr="006E2833">
        <w:rPr>
          <w:rFonts w:ascii="SimHei" w:eastAsia="SimHei"/>
          <w:b w:val="0"/>
          <w:bCs/>
          <w:spacing w:val="0"/>
          <w:szCs w:val="24"/>
          <w:lang w:eastAsia="zh-CN"/>
        </w:rPr>
        <w:tab/>
        <w:t>关于强迫失踪与经济、社会和文化权利问题的专题研究</w:t>
      </w:r>
    </w:p>
    <w:p w:rsidR="00951FE9" w:rsidRPr="008A1500" w:rsidRDefault="00951FE9" w:rsidP="008A1500">
      <w:pPr>
        <w:pStyle w:val="SingleTxt"/>
        <w:spacing w:after="0" w:line="120" w:lineRule="exact"/>
        <w:rPr>
          <w:rFonts w:eastAsia="SimSun"/>
          <w:sz w:val="10"/>
          <w:szCs w:val="21"/>
          <w:lang w:eastAsia="zh-CN"/>
        </w:rPr>
      </w:pPr>
    </w:p>
    <w:p w:rsidR="008A1500" w:rsidRPr="008A1500" w:rsidRDefault="008A1500" w:rsidP="008A1500">
      <w:pPr>
        <w:pStyle w:val="SingleTxt"/>
        <w:spacing w:after="0" w:line="120" w:lineRule="exact"/>
        <w:rPr>
          <w:rFonts w:eastAsia="SimSun"/>
          <w:sz w:val="10"/>
          <w:szCs w:val="21"/>
          <w:lang w:eastAsia="zh-CN"/>
        </w:rPr>
      </w:pP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52.  </w:t>
      </w:r>
      <w:r w:rsidRPr="001E6B9A">
        <w:rPr>
          <w:rFonts w:eastAsia="SimSun"/>
          <w:spacing w:val="0"/>
          <w:sz w:val="21"/>
          <w:szCs w:val="21"/>
          <w:lang w:eastAsia="zh-CN"/>
        </w:rPr>
        <w:t>工作组完成了关于强迫失踪问题与经济、社会和文化权利的关系的研究。报告载于本报告附件</w:t>
      </w:r>
      <w:r w:rsidRPr="001E6B9A">
        <w:rPr>
          <w:rFonts w:eastAsia="SimSun"/>
          <w:spacing w:val="0"/>
          <w:sz w:val="21"/>
          <w:szCs w:val="21"/>
          <w:lang w:eastAsia="zh-CN"/>
        </w:rPr>
        <w:t>(A/HRC/30/38/Add.5)</w:t>
      </w:r>
      <w:r w:rsidRPr="001E6B9A">
        <w:rPr>
          <w:rFonts w:eastAsia="SimSun"/>
          <w:spacing w:val="0"/>
          <w:sz w:val="21"/>
          <w:szCs w:val="21"/>
          <w:lang w:eastAsia="zh-CN"/>
        </w:rPr>
        <w:t>。</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53.  </w:t>
      </w:r>
      <w:r w:rsidRPr="001E6B9A">
        <w:rPr>
          <w:rFonts w:eastAsia="SimSun"/>
          <w:spacing w:val="0"/>
          <w:sz w:val="21"/>
          <w:szCs w:val="21"/>
          <w:lang w:eastAsia="zh-CN"/>
        </w:rPr>
        <w:t>该研究审查在发生强迫失踪情况下经济、社会和文化权利与公民权利和政治权利的不可分割性。强迫失踪本质上侵犯了失踪者及其家人和其他人的经济、社会和文化权利。此外，那些无法充分享有经济、社会和文化权利的人在许多情况下更容易成为强迫失踪的受害者。</w:t>
      </w:r>
    </w:p>
    <w:p w:rsidR="00267DD9" w:rsidRPr="001E6B9A" w:rsidRDefault="00267DD9" w:rsidP="00F7555E">
      <w:pPr>
        <w:pStyle w:val="SingleTxt"/>
        <w:spacing w:after="140" w:line="320" w:lineRule="exact"/>
        <w:rPr>
          <w:rFonts w:eastAsia="SimSun"/>
          <w:spacing w:val="0"/>
          <w:sz w:val="21"/>
          <w:szCs w:val="21"/>
          <w:lang w:eastAsia="zh-CN"/>
        </w:rPr>
      </w:pPr>
      <w:r w:rsidRPr="001E6B9A">
        <w:rPr>
          <w:rFonts w:eastAsia="SimSun"/>
          <w:spacing w:val="0"/>
          <w:sz w:val="21"/>
          <w:szCs w:val="21"/>
          <w:lang w:eastAsia="zh-CN"/>
        </w:rPr>
        <w:t xml:space="preserve">54.  </w:t>
      </w:r>
      <w:r w:rsidRPr="001E6B9A">
        <w:rPr>
          <w:rFonts w:eastAsia="SimSun"/>
          <w:spacing w:val="0"/>
          <w:sz w:val="21"/>
          <w:szCs w:val="21"/>
          <w:lang w:eastAsia="zh-CN"/>
        </w:rPr>
        <w:t>研究还强调指出，在许多情况下，积极致力于增进或行使经济、社会和文化权利的人面临成为强迫失踪受害者的风险更大。在这一背景下，强迫失踪被用作遏制人们增进和行使经济、社会和文化权利的工具。</w:t>
      </w:r>
    </w:p>
    <w:p w:rsidR="00267DD9" w:rsidRPr="00F7555E" w:rsidRDefault="00267DD9" w:rsidP="00F7555E">
      <w:pPr>
        <w:pStyle w:val="SingleTxt"/>
        <w:spacing w:after="140" w:line="320" w:lineRule="exact"/>
        <w:rPr>
          <w:spacing w:val="0"/>
          <w:lang w:eastAsia="zh-CN"/>
        </w:rPr>
      </w:pPr>
      <w:r w:rsidRPr="001E6B9A">
        <w:rPr>
          <w:rFonts w:eastAsia="SimSun"/>
          <w:spacing w:val="0"/>
          <w:sz w:val="21"/>
          <w:szCs w:val="21"/>
          <w:lang w:eastAsia="zh-CN"/>
        </w:rPr>
        <w:t xml:space="preserve">55.  </w:t>
      </w:r>
      <w:r w:rsidRPr="001E6B9A">
        <w:rPr>
          <w:rFonts w:eastAsia="SimSun"/>
          <w:spacing w:val="0"/>
          <w:sz w:val="21"/>
          <w:szCs w:val="21"/>
          <w:lang w:eastAsia="zh-CN"/>
        </w:rPr>
        <w:t>工作组还认为，根据《宣言》，各国有义务防止和消除强迫失踪现象，为强迫失踪行为的所有受害者提供补救，同时考虑强迫失踪与经济、社会和文化权利之间的内在联系。制定防止和消除强迫失踪以及为受害者提供补救的有效措施，要求采纳一项涵盖适当增进和保护经济、社会和文化权利的综合方针。</w:t>
      </w:r>
    </w:p>
    <w:p w:rsidR="00D6628F" w:rsidRDefault="00D6628F" w:rsidP="00267DD9">
      <w:pPr>
        <w:pStyle w:val="SingleTxt"/>
        <w:suppressAutoHyphens w:val="0"/>
        <w:rPr>
          <w:lang w:eastAsia="zh-CN"/>
        </w:rPr>
      </w:pPr>
    </w:p>
    <w:p w:rsidR="00D82E6D" w:rsidRDefault="00D82E6D" w:rsidP="00D6628F">
      <w:pPr>
        <w:pStyle w:val="SingleTxt"/>
        <w:rPr>
          <w:lang w:eastAsia="zh-CN"/>
        </w:rPr>
        <w:sectPr w:rsidR="00D82E6D" w:rsidSect="00A8726F">
          <w:endnotePr>
            <w:numFmt w:val="decimal"/>
          </w:endnotePr>
          <w:type w:val="continuous"/>
          <w:pgSz w:w="11909" w:h="16834" w:code="1"/>
          <w:pgMar w:top="1742" w:right="936" w:bottom="1898" w:left="936" w:header="576" w:footer="1030" w:gutter="0"/>
          <w:cols w:space="708"/>
          <w:noEndnote/>
          <w:docGrid w:linePitch="360"/>
        </w:sectPr>
      </w:pPr>
    </w:p>
    <w:p w:rsidR="00F7555E" w:rsidRDefault="003C7907" w:rsidP="003C7907">
      <w:pPr>
        <w:pStyle w:val="HCh"/>
        <w:tabs>
          <w:tab w:val="left" w:pos="284"/>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Theme="minorHAnsi" w:hAnsiTheme="minorHAnsi"/>
          <w:lang w:eastAsia="zh-CN"/>
        </w:rPr>
      </w:pPr>
      <w:r>
        <w:rPr>
          <w:rFonts w:asciiTheme="minorHAnsi" w:eastAsia="SimHei" w:hAnsiTheme="minorHAnsi"/>
          <w:b w:val="0"/>
          <w:bCs/>
          <w:lang w:val="en-US" w:eastAsia="zh-CN"/>
        </w:rPr>
        <w:tab/>
      </w:r>
      <w:r w:rsidR="00F7555E" w:rsidRPr="00F7555E">
        <w:rPr>
          <w:rFonts w:ascii="SimHei" w:eastAsia="SimHei" w:hint="eastAsia"/>
          <w:b w:val="0"/>
          <w:bCs/>
          <w:lang w:eastAsia="zh-CN"/>
        </w:rPr>
        <w:t>三</w:t>
      </w:r>
      <w:r w:rsidR="00F7555E" w:rsidRPr="00F7555E">
        <w:rPr>
          <w:rFonts w:ascii="SimHei" w:eastAsia="SimHei"/>
          <w:b w:val="0"/>
          <w:bCs/>
          <w:lang w:eastAsia="zh-CN"/>
        </w:rPr>
        <w:t xml:space="preserve">. </w:t>
      </w:r>
      <w:r w:rsidR="00F7555E" w:rsidRPr="00F7555E">
        <w:rPr>
          <w:rFonts w:ascii="SimHei" w:eastAsia="SimHei"/>
          <w:b w:val="0"/>
          <w:bCs/>
          <w:lang w:eastAsia="zh-CN"/>
        </w:rPr>
        <w:tab/>
      </w:r>
      <w:r w:rsidR="00F7555E" w:rsidRPr="00F7555E">
        <w:rPr>
          <w:rFonts w:ascii="SimHei" w:eastAsia="SimHei" w:hint="eastAsia"/>
          <w:b w:val="0"/>
          <w:bCs/>
          <w:lang w:eastAsia="zh-CN"/>
        </w:rPr>
        <w:t>报告所述期间工作组作出的决定和向各所涉缔约国转发的来文</w:t>
      </w:r>
      <w:r w:rsidR="00F7555E" w:rsidRPr="00435EF1">
        <w:rPr>
          <w:rStyle w:val="FootnoteReference"/>
          <w:sz w:val="24"/>
          <w:szCs w:val="24"/>
        </w:rPr>
        <w:footnoteReference w:id="21"/>
      </w:r>
    </w:p>
    <w:p w:rsidR="00F7555E" w:rsidRPr="00B36897" w:rsidRDefault="00F7555E" w:rsidP="00F7555E">
      <w:pPr>
        <w:pStyle w:val="SingleTxt"/>
        <w:spacing w:after="0" w:line="120" w:lineRule="exact"/>
        <w:rPr>
          <w:sz w:val="10"/>
          <w:lang w:eastAsia="zh-CN"/>
        </w:rPr>
      </w:pPr>
    </w:p>
    <w:p w:rsidR="00F7555E" w:rsidRPr="00B36897" w:rsidRDefault="00F7555E" w:rsidP="00F7555E">
      <w:pPr>
        <w:pStyle w:val="SingleTxt"/>
        <w:spacing w:after="0" w:line="120" w:lineRule="exact"/>
        <w:rPr>
          <w:sz w:val="10"/>
          <w:lang w:eastAsia="zh-CN"/>
        </w:rPr>
      </w:pPr>
    </w:p>
    <w:tbl>
      <w:tblPr>
        <w:tblW w:w="12483" w:type="dxa"/>
        <w:tblInd w:w="283"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135"/>
        <w:gridCol w:w="992"/>
        <w:gridCol w:w="569"/>
        <w:gridCol w:w="686"/>
        <w:gridCol w:w="711"/>
        <w:gridCol w:w="789"/>
        <w:gridCol w:w="931"/>
        <w:gridCol w:w="1072"/>
        <w:gridCol w:w="770"/>
        <w:gridCol w:w="709"/>
        <w:gridCol w:w="634"/>
        <w:gridCol w:w="672"/>
        <w:gridCol w:w="686"/>
        <w:gridCol w:w="658"/>
        <w:gridCol w:w="783"/>
        <w:gridCol w:w="686"/>
      </w:tblGrid>
      <w:tr w:rsidR="00F7555E" w:rsidRPr="006B55D7" w:rsidTr="007E48E3">
        <w:trPr>
          <w:cantSplit/>
          <w:trHeight w:val="283"/>
          <w:tblHeader/>
        </w:trPr>
        <w:tc>
          <w:tcPr>
            <w:tcW w:w="1135" w:type="dxa"/>
            <w:vMerge w:val="restart"/>
            <w:tcBorders>
              <w:top w:val="single" w:sz="4" w:space="0" w:color="auto"/>
            </w:tcBorders>
            <w:shd w:val="clear" w:color="auto" w:fill="auto"/>
            <w:vAlign w:val="bottom"/>
            <w:hideMark/>
          </w:tcPr>
          <w:p w:rsidR="00F7555E" w:rsidRPr="00F87702" w:rsidRDefault="00F7555E" w:rsidP="00F7555E">
            <w:pPr>
              <w:spacing w:before="80" w:after="80"/>
              <w:rPr>
                <w:rFonts w:ascii="楷体" w:eastAsia="楷体" w:hAnsi="楷体"/>
                <w:iCs/>
                <w:spacing w:val="0"/>
                <w:sz w:val="15"/>
                <w:szCs w:val="15"/>
              </w:rPr>
            </w:pPr>
            <w:r w:rsidRPr="00F87702">
              <w:rPr>
                <w:rFonts w:ascii="楷体" w:eastAsia="楷体" w:hAnsi="楷体" w:hint="eastAsia"/>
                <w:iCs/>
                <w:spacing w:val="0"/>
                <w:sz w:val="15"/>
                <w:szCs w:val="15"/>
              </w:rPr>
              <w:t>国家</w:t>
            </w:r>
          </w:p>
        </w:tc>
        <w:tc>
          <w:tcPr>
            <w:tcW w:w="992" w:type="dxa"/>
            <w:vMerge w:val="restart"/>
            <w:tcBorders>
              <w:top w:val="single" w:sz="4" w:space="0" w:color="auto"/>
            </w:tcBorders>
            <w:shd w:val="clear" w:color="auto" w:fill="auto"/>
            <w:tcMar>
              <w:right w:w="57" w:type="dxa"/>
            </w:tcMar>
            <w:vAlign w:val="bottom"/>
            <w:hideMark/>
          </w:tcPr>
          <w:p w:rsidR="00F7555E" w:rsidRPr="00670DE3" w:rsidRDefault="00F7555E" w:rsidP="00F7555E">
            <w:pPr>
              <w:spacing w:before="80" w:after="80" w:line="200" w:lineRule="exact"/>
              <w:jc w:val="right"/>
              <w:rPr>
                <w:rFonts w:ascii="楷体" w:eastAsia="楷体" w:hAnsi="楷体"/>
                <w:iCs/>
                <w:sz w:val="15"/>
                <w:szCs w:val="15"/>
                <w:lang w:eastAsia="zh-CN"/>
              </w:rPr>
            </w:pPr>
            <w:r w:rsidRPr="00670DE3">
              <w:rPr>
                <w:rFonts w:ascii="楷体" w:eastAsia="楷体" w:hAnsi="楷体" w:hint="eastAsia"/>
                <w:iCs/>
                <w:sz w:val="15"/>
                <w:szCs w:val="15"/>
                <w:lang w:eastAsia="zh-CN"/>
              </w:rPr>
              <w:t>审议初期阶段尚待处置的案件数量</w:t>
            </w:r>
          </w:p>
        </w:tc>
        <w:tc>
          <w:tcPr>
            <w:tcW w:w="1255" w:type="dxa"/>
            <w:gridSpan w:val="2"/>
            <w:vMerge w:val="restart"/>
            <w:tcBorders>
              <w:top w:val="single" w:sz="4" w:space="0" w:color="auto"/>
              <w:bottom w:val="single" w:sz="4" w:space="0" w:color="auto"/>
              <w:right w:val="single" w:sz="24" w:space="0" w:color="FFFFFF" w:themeColor="background1"/>
            </w:tcBorders>
            <w:shd w:val="clear" w:color="auto" w:fill="auto"/>
            <w:vAlign w:val="bottom"/>
            <w:hideMark/>
          </w:tcPr>
          <w:p w:rsidR="00F7555E" w:rsidRPr="00670DE3" w:rsidRDefault="00F7555E" w:rsidP="008A1500">
            <w:pPr>
              <w:spacing w:before="80" w:after="80" w:line="200" w:lineRule="exact"/>
              <w:jc w:val="center"/>
              <w:rPr>
                <w:rFonts w:ascii="楷体" w:eastAsia="楷体" w:hAnsi="楷体"/>
                <w:iCs/>
                <w:sz w:val="15"/>
                <w:szCs w:val="15"/>
                <w:lang w:eastAsia="zh-CN"/>
              </w:rPr>
            </w:pPr>
            <w:r w:rsidRPr="00670DE3">
              <w:rPr>
                <w:rFonts w:ascii="楷体" w:eastAsia="楷体" w:hAnsi="楷体" w:hint="eastAsia"/>
                <w:iCs/>
                <w:sz w:val="15"/>
                <w:szCs w:val="15"/>
                <w:lang w:eastAsia="zh-CN"/>
              </w:rPr>
              <w:t>报告所述期间向所涉缔约国政府发送的案件</w:t>
            </w:r>
          </w:p>
        </w:tc>
        <w:tc>
          <w:tcPr>
            <w:tcW w:w="1500" w:type="dxa"/>
            <w:gridSpan w:val="2"/>
            <w:vMerge w:val="restart"/>
            <w:tcBorders>
              <w:top w:val="single" w:sz="4" w:space="0" w:color="auto"/>
              <w:left w:val="single" w:sz="24" w:space="0" w:color="FFFFFF" w:themeColor="background1"/>
              <w:bottom w:val="single" w:sz="4" w:space="0" w:color="auto"/>
            </w:tcBorders>
            <w:shd w:val="clear" w:color="auto" w:fill="auto"/>
            <w:vAlign w:val="bottom"/>
            <w:hideMark/>
          </w:tcPr>
          <w:p w:rsidR="00F7555E" w:rsidRPr="00670DE3" w:rsidRDefault="00F7555E" w:rsidP="008A1500">
            <w:pPr>
              <w:spacing w:before="80" w:after="80" w:line="200" w:lineRule="exact"/>
              <w:jc w:val="center"/>
              <w:rPr>
                <w:rFonts w:ascii="楷体" w:eastAsia="楷体" w:hAnsi="楷体"/>
                <w:iCs/>
                <w:sz w:val="15"/>
                <w:szCs w:val="15"/>
                <w:lang w:eastAsia="zh-CN"/>
              </w:rPr>
            </w:pPr>
            <w:r w:rsidRPr="00670DE3">
              <w:rPr>
                <w:rFonts w:ascii="楷体" w:eastAsia="楷体" w:hAnsi="楷体" w:hint="eastAsia"/>
                <w:iCs/>
                <w:sz w:val="15"/>
                <w:szCs w:val="15"/>
                <w:lang w:eastAsia="zh-CN"/>
              </w:rPr>
              <w:t>审议期期间经</w:t>
            </w:r>
            <w:r>
              <w:rPr>
                <w:rFonts w:ascii="楷体" w:eastAsia="楷体" w:hAnsi="楷体"/>
                <w:iCs/>
                <w:sz w:val="15"/>
                <w:szCs w:val="15"/>
                <w:lang w:eastAsia="zh-CN"/>
              </w:rPr>
              <w:br/>
            </w:r>
            <w:r w:rsidRPr="00670DE3">
              <w:rPr>
                <w:rFonts w:ascii="楷体" w:eastAsia="楷体" w:hAnsi="楷体" w:hint="eastAsia"/>
                <w:iCs/>
                <w:sz w:val="15"/>
                <w:szCs w:val="15"/>
                <w:lang w:eastAsia="zh-CN"/>
              </w:rPr>
              <w:t>下述方澄清</w:t>
            </w:r>
            <w:r>
              <w:rPr>
                <w:rFonts w:ascii="楷体" w:eastAsia="楷体" w:hAnsi="楷体"/>
                <w:iCs/>
                <w:sz w:val="15"/>
                <w:szCs w:val="15"/>
                <w:lang w:eastAsia="zh-CN"/>
              </w:rPr>
              <w:br/>
            </w:r>
            <w:r w:rsidRPr="00670DE3">
              <w:rPr>
                <w:rFonts w:ascii="楷体" w:eastAsia="楷体" w:hAnsi="楷体" w:hint="eastAsia"/>
                <w:iCs/>
                <w:sz w:val="15"/>
                <w:szCs w:val="15"/>
                <w:lang w:eastAsia="zh-CN"/>
              </w:rPr>
              <w:t>的案件：</w:t>
            </w:r>
          </w:p>
        </w:tc>
        <w:tc>
          <w:tcPr>
            <w:tcW w:w="931" w:type="dxa"/>
            <w:vMerge w:val="restart"/>
            <w:tcBorders>
              <w:top w:val="single" w:sz="4" w:space="0" w:color="auto"/>
            </w:tcBorders>
            <w:shd w:val="clear" w:color="auto" w:fill="auto"/>
            <w:vAlign w:val="bottom"/>
            <w:hideMark/>
          </w:tcPr>
          <w:p w:rsidR="00F7555E" w:rsidRPr="00670DE3" w:rsidRDefault="00F7555E" w:rsidP="00F7555E">
            <w:pPr>
              <w:spacing w:after="80" w:line="200" w:lineRule="exact"/>
              <w:jc w:val="right"/>
              <w:rPr>
                <w:rFonts w:ascii="楷体" w:eastAsia="楷体" w:hAnsi="楷体"/>
                <w:iCs/>
                <w:sz w:val="15"/>
                <w:szCs w:val="15"/>
                <w:lang w:eastAsia="zh-CN"/>
              </w:rPr>
            </w:pPr>
            <w:r w:rsidRPr="00670DE3">
              <w:rPr>
                <w:rFonts w:ascii="楷体" w:eastAsia="楷体" w:hAnsi="楷体" w:hint="eastAsia"/>
                <w:iCs/>
                <w:sz w:val="15"/>
                <w:szCs w:val="15"/>
                <w:lang w:eastAsia="zh-CN"/>
              </w:rPr>
              <w:t>(按六个月</w:t>
            </w:r>
            <w:r>
              <w:rPr>
                <w:rFonts w:ascii="楷体" w:eastAsia="楷体" w:hAnsi="楷体"/>
                <w:iCs/>
                <w:sz w:val="15"/>
                <w:szCs w:val="15"/>
                <w:lang w:eastAsia="zh-CN"/>
              </w:rPr>
              <w:br/>
            </w:r>
            <w:r w:rsidRPr="00670DE3">
              <w:rPr>
                <w:rFonts w:ascii="楷体" w:eastAsia="楷体" w:hAnsi="楷体" w:hint="eastAsia"/>
                <w:iCs/>
                <w:sz w:val="15"/>
                <w:szCs w:val="15"/>
                <w:lang w:eastAsia="zh-CN"/>
              </w:rPr>
              <w:t>规则)政府</w:t>
            </w:r>
            <w:r>
              <w:rPr>
                <w:rFonts w:ascii="楷体" w:eastAsia="楷体" w:hAnsi="楷体"/>
                <w:iCs/>
                <w:sz w:val="15"/>
                <w:szCs w:val="15"/>
                <w:lang w:eastAsia="zh-CN"/>
              </w:rPr>
              <w:br/>
            </w:r>
            <w:r w:rsidRPr="00670DE3">
              <w:rPr>
                <w:rFonts w:ascii="楷体" w:eastAsia="楷体" w:hAnsi="楷体" w:hint="eastAsia"/>
                <w:iCs/>
                <w:sz w:val="15"/>
                <w:szCs w:val="15"/>
                <w:lang w:eastAsia="zh-CN"/>
              </w:rPr>
              <w:t>可澄清的</w:t>
            </w:r>
            <w:r>
              <w:rPr>
                <w:rFonts w:ascii="楷体" w:eastAsia="楷体" w:hAnsi="楷体"/>
                <w:iCs/>
                <w:sz w:val="15"/>
                <w:szCs w:val="15"/>
                <w:lang w:eastAsia="zh-CN"/>
              </w:rPr>
              <w:br/>
            </w:r>
            <w:r w:rsidRPr="00670DE3">
              <w:rPr>
                <w:rFonts w:ascii="楷体" w:eastAsia="楷体" w:hAnsi="楷体" w:hint="eastAsia"/>
                <w:iCs/>
                <w:sz w:val="15"/>
                <w:szCs w:val="15"/>
                <w:lang w:eastAsia="zh-CN"/>
              </w:rPr>
              <w:t>案件数量</w:t>
            </w:r>
          </w:p>
        </w:tc>
        <w:tc>
          <w:tcPr>
            <w:tcW w:w="1072" w:type="dxa"/>
            <w:vMerge w:val="restart"/>
            <w:tcBorders>
              <w:top w:val="single" w:sz="4" w:space="0" w:color="auto"/>
            </w:tcBorders>
            <w:shd w:val="clear" w:color="auto" w:fill="auto"/>
            <w:vAlign w:val="bottom"/>
            <w:hideMark/>
          </w:tcPr>
          <w:p w:rsidR="00F7555E" w:rsidRPr="00670DE3" w:rsidRDefault="00F7555E" w:rsidP="00F7555E">
            <w:pPr>
              <w:spacing w:line="200" w:lineRule="exact"/>
              <w:jc w:val="right"/>
              <w:rPr>
                <w:rFonts w:ascii="楷体" w:eastAsia="楷体" w:hAnsi="楷体"/>
                <w:iCs/>
                <w:sz w:val="15"/>
                <w:szCs w:val="15"/>
                <w:lang w:eastAsia="zh-CN"/>
              </w:rPr>
            </w:pPr>
            <w:r w:rsidRPr="00670DE3">
              <w:rPr>
                <w:rFonts w:ascii="楷体" w:eastAsia="楷体" w:hAnsi="楷体" w:hint="eastAsia"/>
                <w:iCs/>
                <w:sz w:val="15"/>
                <w:szCs w:val="15"/>
                <w:lang w:eastAsia="zh-CN"/>
              </w:rPr>
              <w:t>审议期终结时</w:t>
            </w:r>
          </w:p>
          <w:p w:rsidR="00F7555E" w:rsidRPr="00670DE3" w:rsidRDefault="00F7555E" w:rsidP="00F7555E">
            <w:pPr>
              <w:spacing w:line="200" w:lineRule="exact"/>
              <w:jc w:val="right"/>
              <w:rPr>
                <w:rFonts w:ascii="楷体" w:eastAsia="楷体" w:hAnsi="楷体"/>
                <w:iCs/>
                <w:sz w:val="15"/>
                <w:szCs w:val="15"/>
                <w:lang w:eastAsia="zh-CN"/>
              </w:rPr>
            </w:pPr>
            <w:r w:rsidRPr="00670DE3">
              <w:rPr>
                <w:rFonts w:ascii="楷体" w:eastAsia="楷体" w:hAnsi="楷体" w:hint="eastAsia"/>
                <w:iCs/>
                <w:sz w:val="15"/>
                <w:szCs w:val="15"/>
                <w:lang w:eastAsia="zh-CN"/>
              </w:rPr>
              <w:t>尚待处理的</w:t>
            </w:r>
          </w:p>
          <w:p w:rsidR="00F7555E" w:rsidRPr="00670DE3" w:rsidRDefault="00F7555E" w:rsidP="00F7555E">
            <w:pPr>
              <w:spacing w:after="80" w:line="200" w:lineRule="exact"/>
              <w:jc w:val="right"/>
              <w:rPr>
                <w:rFonts w:ascii="楷体" w:eastAsia="楷体" w:hAnsi="楷体"/>
                <w:iCs/>
                <w:sz w:val="15"/>
                <w:szCs w:val="15"/>
              </w:rPr>
            </w:pPr>
            <w:r w:rsidRPr="00670DE3">
              <w:rPr>
                <w:rFonts w:ascii="楷体" w:eastAsia="楷体" w:hAnsi="楷体" w:hint="eastAsia"/>
                <w:iCs/>
                <w:sz w:val="15"/>
                <w:szCs w:val="15"/>
              </w:rPr>
              <w:t>案件数量</w:t>
            </w:r>
          </w:p>
        </w:tc>
        <w:tc>
          <w:tcPr>
            <w:tcW w:w="2785" w:type="dxa"/>
            <w:gridSpan w:val="4"/>
            <w:tcBorders>
              <w:top w:val="single" w:sz="4" w:space="0" w:color="auto"/>
              <w:bottom w:val="single" w:sz="4" w:space="0" w:color="auto"/>
              <w:right w:val="single" w:sz="24" w:space="0" w:color="FFFFFF" w:themeColor="background1"/>
            </w:tcBorders>
            <w:shd w:val="clear" w:color="auto" w:fill="auto"/>
            <w:vAlign w:val="bottom"/>
            <w:hideMark/>
          </w:tcPr>
          <w:p w:rsidR="00F7555E" w:rsidRPr="0072045E" w:rsidRDefault="00F7555E" w:rsidP="007E48E3">
            <w:pPr>
              <w:spacing w:before="80" w:after="80" w:line="200" w:lineRule="exact"/>
              <w:jc w:val="center"/>
              <w:rPr>
                <w:rFonts w:ascii="楷体" w:eastAsia="楷体" w:hAnsi="楷体"/>
                <w:iCs/>
                <w:sz w:val="15"/>
                <w:szCs w:val="15"/>
                <w:lang w:eastAsia="zh-CN"/>
              </w:rPr>
            </w:pPr>
            <w:r w:rsidRPr="0072045E">
              <w:rPr>
                <w:rFonts w:ascii="楷体" w:eastAsia="楷体" w:hAnsi="楷体" w:hint="eastAsia"/>
                <w:iCs/>
                <w:sz w:val="15"/>
                <w:szCs w:val="15"/>
                <w:lang w:eastAsia="zh-CN"/>
              </w:rPr>
              <w:t>审议期期间</w:t>
            </w:r>
            <w:r w:rsidRPr="000E7BBC">
              <w:rPr>
                <w:rFonts w:eastAsia="楷体" w:hint="eastAsia"/>
                <w:sz w:val="15"/>
                <w:szCs w:val="15"/>
                <w:lang w:eastAsia="zh-CN"/>
              </w:rPr>
              <w:t>转发的来文</w:t>
            </w:r>
          </w:p>
        </w:tc>
        <w:tc>
          <w:tcPr>
            <w:tcW w:w="2813" w:type="dxa"/>
            <w:gridSpan w:val="4"/>
            <w:tcBorders>
              <w:top w:val="single" w:sz="4" w:space="0" w:color="auto"/>
              <w:left w:val="single" w:sz="24" w:space="0" w:color="FFFFFF" w:themeColor="background1"/>
              <w:bottom w:val="single" w:sz="4" w:space="0" w:color="auto"/>
            </w:tcBorders>
            <w:shd w:val="clear" w:color="auto" w:fill="auto"/>
            <w:vAlign w:val="bottom"/>
            <w:hideMark/>
          </w:tcPr>
          <w:p w:rsidR="00F7555E" w:rsidRPr="00670DE3" w:rsidRDefault="00F7555E" w:rsidP="007E48E3">
            <w:pPr>
              <w:spacing w:before="80" w:after="80" w:line="200" w:lineRule="exact"/>
              <w:jc w:val="center"/>
              <w:rPr>
                <w:rFonts w:ascii="楷体" w:eastAsia="楷体" w:hAnsi="楷体"/>
                <w:iCs/>
                <w:sz w:val="15"/>
                <w:szCs w:val="15"/>
                <w:lang w:eastAsia="zh-CN"/>
              </w:rPr>
            </w:pPr>
            <w:r w:rsidRPr="00670DE3">
              <w:rPr>
                <w:rFonts w:ascii="楷体" w:eastAsia="楷体" w:hAnsi="楷体" w:hint="eastAsia"/>
                <w:iCs/>
                <w:sz w:val="15"/>
                <w:szCs w:val="15"/>
                <w:lang w:eastAsia="zh-CN"/>
              </w:rPr>
              <w:t>审议期期间收到的</w:t>
            </w:r>
            <w:r>
              <w:rPr>
                <w:rFonts w:ascii="楷体" w:eastAsia="楷体" w:hAnsi="楷体" w:hint="eastAsia"/>
                <w:iCs/>
                <w:sz w:val="15"/>
                <w:szCs w:val="15"/>
                <w:lang w:eastAsia="zh-CN"/>
              </w:rPr>
              <w:t>来</w:t>
            </w:r>
            <w:r w:rsidRPr="00670DE3">
              <w:rPr>
                <w:rFonts w:ascii="楷体" w:eastAsia="楷体" w:hAnsi="楷体" w:hint="eastAsia"/>
                <w:iCs/>
                <w:sz w:val="15"/>
                <w:szCs w:val="15"/>
                <w:lang w:eastAsia="zh-CN"/>
              </w:rPr>
              <w:t>文</w:t>
            </w:r>
          </w:p>
        </w:tc>
      </w:tr>
      <w:tr w:rsidR="00F7555E" w:rsidRPr="006B55D7" w:rsidTr="007E48E3">
        <w:trPr>
          <w:cantSplit/>
          <w:trHeight w:val="372"/>
          <w:tblHeader/>
        </w:trPr>
        <w:tc>
          <w:tcPr>
            <w:tcW w:w="1135" w:type="dxa"/>
            <w:vMerge/>
            <w:shd w:val="clear" w:color="auto" w:fill="auto"/>
            <w:vAlign w:val="bottom"/>
            <w:hideMark/>
          </w:tcPr>
          <w:p w:rsidR="00F7555E" w:rsidRPr="00F87702" w:rsidRDefault="00F7555E" w:rsidP="00F7555E">
            <w:pPr>
              <w:spacing w:before="40" w:after="40"/>
              <w:rPr>
                <w:rFonts w:ascii="楷体" w:eastAsia="楷体" w:hAnsi="楷体"/>
                <w:iCs/>
                <w:spacing w:val="0"/>
                <w:sz w:val="15"/>
                <w:szCs w:val="15"/>
                <w:lang w:eastAsia="zh-CN"/>
              </w:rPr>
            </w:pPr>
          </w:p>
        </w:tc>
        <w:tc>
          <w:tcPr>
            <w:tcW w:w="992" w:type="dxa"/>
            <w:vMerge/>
            <w:shd w:val="clear" w:color="auto" w:fill="auto"/>
            <w:tcMar>
              <w:right w:w="57" w:type="dxa"/>
            </w:tcMar>
            <w:vAlign w:val="bottom"/>
            <w:hideMark/>
          </w:tcPr>
          <w:p w:rsidR="00F7555E" w:rsidRPr="00670DE3" w:rsidRDefault="00F7555E" w:rsidP="00F7555E">
            <w:pPr>
              <w:spacing w:before="40" w:after="40" w:line="200" w:lineRule="exact"/>
              <w:jc w:val="right"/>
              <w:rPr>
                <w:rFonts w:ascii="楷体" w:eastAsia="楷体" w:hAnsi="楷体"/>
                <w:iCs/>
                <w:sz w:val="15"/>
                <w:szCs w:val="15"/>
                <w:lang w:eastAsia="zh-CN"/>
              </w:rPr>
            </w:pPr>
          </w:p>
        </w:tc>
        <w:tc>
          <w:tcPr>
            <w:tcW w:w="1255" w:type="dxa"/>
            <w:gridSpan w:val="2"/>
            <w:vMerge/>
            <w:tcBorders>
              <w:top w:val="nil"/>
              <w:bottom w:val="single" w:sz="4" w:space="0" w:color="auto"/>
              <w:right w:val="single" w:sz="24" w:space="0" w:color="FFFFFF" w:themeColor="background1"/>
            </w:tcBorders>
            <w:shd w:val="clear" w:color="auto" w:fill="auto"/>
            <w:vAlign w:val="bottom"/>
            <w:hideMark/>
          </w:tcPr>
          <w:p w:rsidR="00F7555E" w:rsidRPr="00670DE3" w:rsidRDefault="00F7555E" w:rsidP="00F7555E">
            <w:pPr>
              <w:spacing w:before="80" w:after="80" w:line="200" w:lineRule="exact"/>
              <w:jc w:val="right"/>
              <w:rPr>
                <w:rFonts w:ascii="楷体" w:eastAsia="楷体" w:hAnsi="楷体"/>
                <w:iCs/>
                <w:sz w:val="15"/>
                <w:szCs w:val="15"/>
                <w:lang w:eastAsia="zh-CN"/>
              </w:rPr>
            </w:pPr>
          </w:p>
        </w:tc>
        <w:tc>
          <w:tcPr>
            <w:tcW w:w="1500" w:type="dxa"/>
            <w:gridSpan w:val="2"/>
            <w:vMerge/>
            <w:tcBorders>
              <w:top w:val="nil"/>
              <w:left w:val="single" w:sz="24" w:space="0" w:color="FFFFFF" w:themeColor="background1"/>
              <w:bottom w:val="single" w:sz="4" w:space="0" w:color="auto"/>
            </w:tcBorders>
            <w:shd w:val="clear" w:color="auto" w:fill="auto"/>
            <w:vAlign w:val="bottom"/>
            <w:hideMark/>
          </w:tcPr>
          <w:p w:rsidR="00F7555E" w:rsidRPr="00670DE3" w:rsidRDefault="00F7555E" w:rsidP="00F7555E">
            <w:pPr>
              <w:spacing w:before="80" w:after="80" w:line="200" w:lineRule="exact"/>
              <w:jc w:val="right"/>
              <w:rPr>
                <w:rFonts w:ascii="楷体" w:eastAsia="楷体" w:hAnsi="楷体"/>
                <w:iCs/>
                <w:sz w:val="15"/>
                <w:szCs w:val="15"/>
                <w:lang w:eastAsia="zh-CN"/>
              </w:rPr>
            </w:pPr>
          </w:p>
        </w:tc>
        <w:tc>
          <w:tcPr>
            <w:tcW w:w="931" w:type="dxa"/>
            <w:vMerge/>
            <w:shd w:val="clear" w:color="auto" w:fill="auto"/>
            <w:vAlign w:val="bottom"/>
            <w:hideMark/>
          </w:tcPr>
          <w:p w:rsidR="00F7555E" w:rsidRPr="00670DE3" w:rsidRDefault="00F7555E" w:rsidP="00F7555E">
            <w:pPr>
              <w:spacing w:before="40" w:after="40" w:line="200" w:lineRule="exact"/>
              <w:jc w:val="right"/>
              <w:rPr>
                <w:rFonts w:ascii="楷体" w:eastAsia="楷体" w:hAnsi="楷体"/>
                <w:iCs/>
                <w:sz w:val="15"/>
                <w:szCs w:val="15"/>
                <w:lang w:eastAsia="zh-CN"/>
              </w:rPr>
            </w:pPr>
          </w:p>
        </w:tc>
        <w:tc>
          <w:tcPr>
            <w:tcW w:w="1072" w:type="dxa"/>
            <w:vMerge/>
            <w:shd w:val="clear" w:color="auto" w:fill="auto"/>
            <w:vAlign w:val="bottom"/>
            <w:hideMark/>
          </w:tcPr>
          <w:p w:rsidR="00F7555E" w:rsidRPr="00670DE3" w:rsidRDefault="00F7555E" w:rsidP="00F7555E">
            <w:pPr>
              <w:spacing w:before="40" w:after="40" w:line="200" w:lineRule="exact"/>
              <w:jc w:val="right"/>
              <w:rPr>
                <w:rFonts w:ascii="楷体" w:eastAsia="楷体" w:hAnsi="楷体"/>
                <w:iCs/>
                <w:sz w:val="15"/>
                <w:szCs w:val="15"/>
                <w:lang w:eastAsia="zh-CN"/>
              </w:rPr>
            </w:pPr>
          </w:p>
        </w:tc>
        <w:tc>
          <w:tcPr>
            <w:tcW w:w="770" w:type="dxa"/>
            <w:vMerge w:val="restart"/>
            <w:tcBorders>
              <w:top w:val="single" w:sz="4" w:space="0" w:color="auto"/>
            </w:tcBorders>
            <w:shd w:val="clear" w:color="auto" w:fill="auto"/>
            <w:vAlign w:val="bottom"/>
            <w:hideMark/>
          </w:tcPr>
          <w:p w:rsidR="00F7555E" w:rsidRPr="00670DE3" w:rsidRDefault="00F7555E" w:rsidP="00F7555E">
            <w:pPr>
              <w:spacing w:before="80" w:after="80" w:line="200" w:lineRule="exact"/>
              <w:jc w:val="right"/>
              <w:rPr>
                <w:rFonts w:ascii="楷体" w:eastAsia="楷体" w:hAnsi="楷体"/>
                <w:iCs/>
                <w:sz w:val="15"/>
                <w:szCs w:val="15"/>
              </w:rPr>
            </w:pPr>
            <w:r w:rsidRPr="00670DE3">
              <w:rPr>
                <w:rFonts w:ascii="楷体" w:eastAsia="楷体" w:hAnsi="楷体" w:hint="eastAsia"/>
                <w:iCs/>
                <w:sz w:val="15"/>
                <w:szCs w:val="15"/>
              </w:rPr>
              <w:t>迅速</w:t>
            </w:r>
            <w:r>
              <w:rPr>
                <w:rFonts w:ascii="楷体" w:eastAsia="楷体" w:hAnsi="楷体"/>
                <w:iCs/>
                <w:sz w:val="15"/>
                <w:szCs w:val="15"/>
              </w:rPr>
              <w:br/>
            </w:r>
            <w:r w:rsidRPr="00670DE3">
              <w:rPr>
                <w:rFonts w:ascii="楷体" w:eastAsia="楷体" w:hAnsi="楷体"/>
                <w:iCs/>
                <w:sz w:val="15"/>
                <w:szCs w:val="15"/>
              </w:rPr>
              <w:t xml:space="preserve">干预函 </w:t>
            </w:r>
          </w:p>
        </w:tc>
        <w:tc>
          <w:tcPr>
            <w:tcW w:w="709" w:type="dxa"/>
            <w:vMerge w:val="restart"/>
            <w:tcBorders>
              <w:top w:val="single" w:sz="4" w:space="0" w:color="auto"/>
            </w:tcBorders>
            <w:shd w:val="clear" w:color="auto" w:fill="auto"/>
            <w:vAlign w:val="bottom"/>
            <w:hideMark/>
          </w:tcPr>
          <w:p w:rsidR="00F7555E" w:rsidRPr="00670DE3" w:rsidRDefault="00F7555E" w:rsidP="00F7555E">
            <w:pPr>
              <w:spacing w:before="80" w:after="80" w:line="200" w:lineRule="exact"/>
              <w:jc w:val="right"/>
              <w:rPr>
                <w:rFonts w:ascii="楷体" w:eastAsia="楷体" w:hAnsi="楷体"/>
                <w:iCs/>
                <w:sz w:val="15"/>
                <w:szCs w:val="15"/>
              </w:rPr>
            </w:pPr>
            <w:r w:rsidRPr="00670DE3">
              <w:rPr>
                <w:rFonts w:ascii="楷体" w:eastAsia="楷体" w:hAnsi="楷体"/>
                <w:iCs/>
                <w:sz w:val="15"/>
                <w:szCs w:val="15"/>
              </w:rPr>
              <w:t>紧急</w:t>
            </w:r>
            <w:r>
              <w:rPr>
                <w:rFonts w:ascii="楷体" w:eastAsia="楷体" w:hAnsi="楷体"/>
                <w:iCs/>
                <w:sz w:val="15"/>
                <w:szCs w:val="15"/>
              </w:rPr>
              <w:br/>
            </w:r>
            <w:r w:rsidRPr="00670DE3">
              <w:rPr>
                <w:rFonts w:ascii="楷体" w:eastAsia="楷体" w:hAnsi="楷体"/>
                <w:iCs/>
                <w:sz w:val="15"/>
                <w:szCs w:val="15"/>
              </w:rPr>
              <w:t>呼吁</w:t>
            </w:r>
          </w:p>
        </w:tc>
        <w:tc>
          <w:tcPr>
            <w:tcW w:w="634" w:type="dxa"/>
            <w:vMerge w:val="restart"/>
            <w:tcBorders>
              <w:top w:val="single" w:sz="4" w:space="0" w:color="auto"/>
            </w:tcBorders>
            <w:shd w:val="clear" w:color="auto" w:fill="auto"/>
            <w:vAlign w:val="bottom"/>
            <w:hideMark/>
          </w:tcPr>
          <w:p w:rsidR="00F7555E" w:rsidRPr="00670DE3" w:rsidRDefault="00F7555E" w:rsidP="00F7555E">
            <w:pPr>
              <w:spacing w:before="80" w:after="80" w:line="200" w:lineRule="exact"/>
              <w:jc w:val="right"/>
              <w:rPr>
                <w:rFonts w:ascii="楷体" w:eastAsia="楷体" w:hAnsi="楷体"/>
                <w:iCs/>
                <w:sz w:val="15"/>
                <w:szCs w:val="15"/>
              </w:rPr>
            </w:pPr>
            <w:r w:rsidRPr="00670DE3">
              <w:rPr>
                <w:rFonts w:ascii="楷体" w:eastAsia="楷体" w:hAnsi="楷体" w:hint="eastAsia"/>
                <w:iCs/>
                <w:sz w:val="15"/>
                <w:szCs w:val="15"/>
              </w:rPr>
              <w:t>一般</w:t>
            </w:r>
            <w:r>
              <w:rPr>
                <w:rFonts w:ascii="楷体" w:eastAsia="楷体" w:hAnsi="楷体" w:hint="eastAsia"/>
                <w:iCs/>
                <w:sz w:val="15"/>
                <w:szCs w:val="15"/>
              </w:rPr>
              <w:t>性</w:t>
            </w:r>
            <w:r>
              <w:rPr>
                <w:rFonts w:ascii="楷体" w:eastAsia="楷体" w:hAnsi="楷体"/>
                <w:iCs/>
                <w:sz w:val="15"/>
                <w:szCs w:val="15"/>
              </w:rPr>
              <w:br/>
            </w:r>
            <w:r w:rsidRPr="00670DE3">
              <w:rPr>
                <w:rFonts w:ascii="楷体" w:eastAsia="楷体" w:hAnsi="楷体" w:hint="eastAsia"/>
                <w:iCs/>
                <w:sz w:val="15"/>
                <w:szCs w:val="15"/>
              </w:rPr>
              <w:t>指控</w:t>
            </w:r>
          </w:p>
        </w:tc>
        <w:tc>
          <w:tcPr>
            <w:tcW w:w="672" w:type="dxa"/>
            <w:vMerge w:val="restart"/>
            <w:tcBorders>
              <w:top w:val="single" w:sz="4" w:space="0" w:color="auto"/>
              <w:right w:val="single" w:sz="24" w:space="0" w:color="FFFFFF" w:themeColor="background1"/>
            </w:tcBorders>
            <w:shd w:val="clear" w:color="auto" w:fill="auto"/>
            <w:vAlign w:val="bottom"/>
            <w:hideMark/>
          </w:tcPr>
          <w:p w:rsidR="00F7555E" w:rsidRPr="00670DE3" w:rsidRDefault="00F7555E" w:rsidP="00F7555E">
            <w:pPr>
              <w:spacing w:before="80" w:after="80" w:line="200" w:lineRule="exact"/>
              <w:jc w:val="right"/>
              <w:rPr>
                <w:rFonts w:ascii="楷体" w:eastAsia="楷体" w:hAnsi="楷体"/>
                <w:iCs/>
                <w:sz w:val="15"/>
                <w:szCs w:val="15"/>
              </w:rPr>
            </w:pPr>
            <w:r w:rsidRPr="00670DE3">
              <w:rPr>
                <w:rFonts w:ascii="楷体" w:eastAsia="楷体" w:hAnsi="楷体" w:hint="eastAsia"/>
                <w:iCs/>
                <w:sz w:val="15"/>
                <w:szCs w:val="15"/>
              </w:rPr>
              <w:t>其他</w:t>
            </w:r>
            <w:r>
              <w:rPr>
                <w:rFonts w:ascii="楷体" w:eastAsia="楷体" w:hAnsi="楷体"/>
                <w:iCs/>
                <w:sz w:val="15"/>
                <w:szCs w:val="15"/>
              </w:rPr>
              <w:br/>
            </w:r>
            <w:r w:rsidRPr="00670DE3">
              <w:rPr>
                <w:rFonts w:ascii="楷体" w:eastAsia="楷体" w:hAnsi="楷体"/>
                <w:iCs/>
                <w:sz w:val="15"/>
                <w:szCs w:val="15"/>
              </w:rPr>
              <w:t>函文</w:t>
            </w:r>
          </w:p>
        </w:tc>
        <w:tc>
          <w:tcPr>
            <w:tcW w:w="686" w:type="dxa"/>
            <w:vMerge w:val="restart"/>
            <w:tcBorders>
              <w:top w:val="single" w:sz="4" w:space="0" w:color="auto"/>
              <w:left w:val="single" w:sz="24" w:space="0" w:color="FFFFFF" w:themeColor="background1"/>
            </w:tcBorders>
            <w:shd w:val="clear" w:color="auto" w:fill="auto"/>
            <w:vAlign w:val="bottom"/>
            <w:hideMark/>
          </w:tcPr>
          <w:p w:rsidR="00F7555E" w:rsidRPr="00670DE3" w:rsidRDefault="00F7555E" w:rsidP="00F7555E">
            <w:pPr>
              <w:spacing w:before="80" w:after="80" w:line="200" w:lineRule="exact"/>
              <w:jc w:val="right"/>
              <w:rPr>
                <w:rFonts w:ascii="楷体" w:eastAsia="楷体" w:hAnsi="楷体"/>
                <w:iCs/>
                <w:sz w:val="15"/>
                <w:szCs w:val="15"/>
              </w:rPr>
            </w:pPr>
            <w:r w:rsidRPr="00670DE3">
              <w:rPr>
                <w:rFonts w:ascii="楷体" w:eastAsia="楷体" w:hAnsi="楷体" w:hint="eastAsia"/>
                <w:iCs/>
                <w:sz w:val="15"/>
                <w:szCs w:val="15"/>
              </w:rPr>
              <w:t>对迅速</w:t>
            </w:r>
            <w:r>
              <w:rPr>
                <w:rFonts w:ascii="楷体" w:eastAsia="楷体" w:hAnsi="楷体"/>
                <w:iCs/>
                <w:sz w:val="15"/>
                <w:szCs w:val="15"/>
              </w:rPr>
              <w:br/>
            </w:r>
            <w:r w:rsidRPr="00670DE3">
              <w:rPr>
                <w:rFonts w:ascii="楷体" w:eastAsia="楷体" w:hAnsi="楷体" w:hint="eastAsia"/>
                <w:iCs/>
                <w:sz w:val="15"/>
                <w:szCs w:val="15"/>
              </w:rPr>
              <w:t>干预函</w:t>
            </w:r>
            <w:r>
              <w:rPr>
                <w:rFonts w:ascii="楷体" w:eastAsia="楷体" w:hAnsi="楷体"/>
                <w:iCs/>
                <w:sz w:val="15"/>
                <w:szCs w:val="15"/>
              </w:rPr>
              <w:br/>
            </w:r>
            <w:r w:rsidRPr="00670DE3">
              <w:rPr>
                <w:rFonts w:ascii="楷体" w:eastAsia="楷体" w:hAnsi="楷体" w:hint="eastAsia"/>
                <w:iCs/>
                <w:sz w:val="15"/>
                <w:szCs w:val="15"/>
              </w:rPr>
              <w:t>的答复</w:t>
            </w:r>
          </w:p>
        </w:tc>
        <w:tc>
          <w:tcPr>
            <w:tcW w:w="658" w:type="dxa"/>
            <w:vMerge w:val="restart"/>
            <w:tcBorders>
              <w:top w:val="single" w:sz="4" w:space="0" w:color="auto"/>
            </w:tcBorders>
            <w:shd w:val="clear" w:color="auto" w:fill="auto"/>
            <w:vAlign w:val="bottom"/>
            <w:hideMark/>
          </w:tcPr>
          <w:p w:rsidR="00F7555E" w:rsidRPr="00670DE3" w:rsidRDefault="00F7555E" w:rsidP="00F7555E">
            <w:pPr>
              <w:spacing w:before="80" w:after="80" w:line="200" w:lineRule="exact"/>
              <w:jc w:val="right"/>
              <w:rPr>
                <w:rFonts w:ascii="楷体" w:eastAsia="楷体" w:hAnsi="楷体"/>
                <w:iCs/>
                <w:sz w:val="15"/>
                <w:szCs w:val="15"/>
              </w:rPr>
            </w:pPr>
            <w:r w:rsidRPr="00670DE3">
              <w:rPr>
                <w:rFonts w:ascii="楷体" w:eastAsia="楷体" w:hAnsi="楷体" w:hint="eastAsia"/>
                <w:iCs/>
                <w:sz w:val="15"/>
                <w:szCs w:val="15"/>
              </w:rPr>
              <w:t>对紧急</w:t>
            </w:r>
            <w:r>
              <w:rPr>
                <w:rFonts w:ascii="楷体" w:eastAsia="楷体" w:hAnsi="楷体"/>
                <w:iCs/>
                <w:sz w:val="15"/>
                <w:szCs w:val="15"/>
              </w:rPr>
              <w:br/>
            </w:r>
            <w:r w:rsidRPr="00670DE3">
              <w:rPr>
                <w:rFonts w:ascii="楷体" w:eastAsia="楷体" w:hAnsi="楷体" w:hint="eastAsia"/>
                <w:iCs/>
                <w:sz w:val="15"/>
                <w:szCs w:val="15"/>
              </w:rPr>
              <w:t>呼吁的</w:t>
            </w:r>
            <w:r>
              <w:rPr>
                <w:rFonts w:ascii="楷体" w:eastAsia="楷体" w:hAnsi="楷体"/>
                <w:iCs/>
                <w:sz w:val="15"/>
                <w:szCs w:val="15"/>
              </w:rPr>
              <w:br/>
            </w:r>
            <w:r w:rsidRPr="00670DE3">
              <w:rPr>
                <w:rFonts w:ascii="楷体" w:eastAsia="楷体" w:hAnsi="楷体" w:hint="eastAsia"/>
                <w:iCs/>
                <w:sz w:val="15"/>
                <w:szCs w:val="15"/>
              </w:rPr>
              <w:t>答复</w:t>
            </w:r>
          </w:p>
        </w:tc>
        <w:tc>
          <w:tcPr>
            <w:tcW w:w="783" w:type="dxa"/>
            <w:vMerge w:val="restart"/>
            <w:tcBorders>
              <w:top w:val="single" w:sz="4" w:space="0" w:color="auto"/>
            </w:tcBorders>
            <w:shd w:val="clear" w:color="auto" w:fill="auto"/>
            <w:vAlign w:val="bottom"/>
            <w:hideMark/>
          </w:tcPr>
          <w:p w:rsidR="00F7555E" w:rsidRPr="00670DE3" w:rsidRDefault="00F7555E" w:rsidP="00F7555E">
            <w:pPr>
              <w:spacing w:before="80" w:after="80" w:line="200" w:lineRule="exact"/>
              <w:jc w:val="right"/>
              <w:rPr>
                <w:rFonts w:ascii="楷体" w:eastAsia="楷体" w:hAnsi="楷体"/>
                <w:iCs/>
                <w:sz w:val="15"/>
                <w:szCs w:val="15"/>
              </w:rPr>
            </w:pPr>
            <w:r w:rsidRPr="00670DE3">
              <w:rPr>
                <w:rFonts w:ascii="楷体" w:eastAsia="楷体" w:hAnsi="楷体" w:hint="eastAsia"/>
                <w:iCs/>
                <w:sz w:val="15"/>
                <w:szCs w:val="15"/>
              </w:rPr>
              <w:t>对一般</w:t>
            </w:r>
            <w:r>
              <w:rPr>
                <w:rFonts w:ascii="楷体" w:eastAsia="楷体" w:hAnsi="楷体" w:hint="eastAsia"/>
                <w:iCs/>
                <w:sz w:val="15"/>
                <w:szCs w:val="15"/>
              </w:rPr>
              <w:t>性</w:t>
            </w:r>
            <w:r>
              <w:rPr>
                <w:rFonts w:ascii="楷体" w:eastAsia="楷体" w:hAnsi="楷体"/>
                <w:iCs/>
                <w:sz w:val="15"/>
                <w:szCs w:val="15"/>
              </w:rPr>
              <w:br/>
            </w:r>
            <w:r w:rsidRPr="00670DE3">
              <w:rPr>
                <w:rFonts w:ascii="楷体" w:eastAsia="楷体" w:hAnsi="楷体" w:hint="eastAsia"/>
                <w:iCs/>
                <w:sz w:val="15"/>
                <w:szCs w:val="15"/>
              </w:rPr>
              <w:t>指控的</w:t>
            </w:r>
            <w:r>
              <w:rPr>
                <w:rFonts w:ascii="楷体" w:eastAsia="楷体" w:hAnsi="楷体"/>
                <w:iCs/>
                <w:sz w:val="15"/>
                <w:szCs w:val="15"/>
              </w:rPr>
              <w:br/>
            </w:r>
            <w:r w:rsidRPr="00670DE3">
              <w:rPr>
                <w:rFonts w:ascii="楷体" w:eastAsia="楷体" w:hAnsi="楷体" w:hint="eastAsia"/>
                <w:iCs/>
                <w:sz w:val="15"/>
                <w:szCs w:val="15"/>
              </w:rPr>
              <w:t>答复</w:t>
            </w:r>
          </w:p>
        </w:tc>
        <w:tc>
          <w:tcPr>
            <w:tcW w:w="686" w:type="dxa"/>
            <w:vMerge w:val="restart"/>
            <w:tcBorders>
              <w:top w:val="single" w:sz="4" w:space="0" w:color="auto"/>
            </w:tcBorders>
            <w:shd w:val="clear" w:color="auto" w:fill="auto"/>
            <w:vAlign w:val="bottom"/>
            <w:hideMark/>
          </w:tcPr>
          <w:p w:rsidR="00F7555E" w:rsidRPr="00670DE3" w:rsidRDefault="00F7555E" w:rsidP="00F7555E">
            <w:pPr>
              <w:spacing w:before="80" w:after="80" w:line="200" w:lineRule="exact"/>
              <w:jc w:val="right"/>
              <w:rPr>
                <w:rFonts w:ascii="楷体" w:eastAsia="楷体" w:hAnsi="楷体"/>
                <w:iCs/>
                <w:sz w:val="15"/>
                <w:szCs w:val="15"/>
              </w:rPr>
            </w:pPr>
            <w:r w:rsidRPr="00670DE3">
              <w:rPr>
                <w:rFonts w:ascii="楷体" w:eastAsia="楷体" w:hAnsi="楷体"/>
                <w:iCs/>
                <w:sz w:val="15"/>
                <w:szCs w:val="15"/>
              </w:rPr>
              <w:t>对其他</w:t>
            </w:r>
            <w:r>
              <w:rPr>
                <w:rFonts w:ascii="楷体" w:eastAsia="楷体" w:hAnsi="楷体"/>
                <w:iCs/>
                <w:sz w:val="15"/>
                <w:szCs w:val="15"/>
              </w:rPr>
              <w:br/>
            </w:r>
            <w:r w:rsidRPr="00670DE3">
              <w:rPr>
                <w:rFonts w:ascii="楷体" w:eastAsia="楷体" w:hAnsi="楷体"/>
                <w:iCs/>
                <w:sz w:val="15"/>
                <w:szCs w:val="15"/>
              </w:rPr>
              <w:t>函文的</w:t>
            </w:r>
            <w:r>
              <w:rPr>
                <w:rFonts w:ascii="楷体" w:eastAsia="楷体" w:hAnsi="楷体"/>
                <w:iCs/>
                <w:sz w:val="15"/>
                <w:szCs w:val="15"/>
              </w:rPr>
              <w:br/>
            </w:r>
            <w:r w:rsidRPr="00670DE3">
              <w:rPr>
                <w:rFonts w:ascii="楷体" w:eastAsia="楷体" w:hAnsi="楷体"/>
                <w:iCs/>
                <w:sz w:val="15"/>
                <w:szCs w:val="15"/>
              </w:rPr>
              <w:t>答复</w:t>
            </w:r>
          </w:p>
        </w:tc>
      </w:tr>
      <w:tr w:rsidR="00F7555E" w:rsidRPr="006B55D7" w:rsidTr="007E48E3">
        <w:trPr>
          <w:cantSplit/>
          <w:trHeight w:val="344"/>
          <w:tblHeader/>
        </w:trPr>
        <w:tc>
          <w:tcPr>
            <w:tcW w:w="1135" w:type="dxa"/>
            <w:vMerge/>
            <w:tcBorders>
              <w:bottom w:val="single" w:sz="12" w:space="0" w:color="auto"/>
            </w:tcBorders>
            <w:shd w:val="clear" w:color="auto" w:fill="auto"/>
            <w:vAlign w:val="bottom"/>
          </w:tcPr>
          <w:p w:rsidR="00F7555E" w:rsidRPr="00F87702" w:rsidRDefault="00F7555E" w:rsidP="00F7555E">
            <w:pPr>
              <w:spacing w:before="40" w:after="40"/>
              <w:rPr>
                <w:i/>
                <w:iCs/>
                <w:spacing w:val="0"/>
                <w:sz w:val="15"/>
                <w:szCs w:val="15"/>
              </w:rPr>
            </w:pPr>
          </w:p>
        </w:tc>
        <w:tc>
          <w:tcPr>
            <w:tcW w:w="992" w:type="dxa"/>
            <w:vMerge/>
            <w:tcBorders>
              <w:bottom w:val="single" w:sz="12" w:space="0" w:color="auto"/>
            </w:tcBorders>
            <w:shd w:val="clear" w:color="auto" w:fill="auto"/>
            <w:tcMar>
              <w:right w:w="57" w:type="dxa"/>
            </w:tcMar>
            <w:vAlign w:val="bottom"/>
          </w:tcPr>
          <w:p w:rsidR="00F7555E" w:rsidRPr="006B55D7" w:rsidRDefault="00F7555E" w:rsidP="00F7555E">
            <w:pPr>
              <w:spacing w:before="40" w:after="40"/>
              <w:jc w:val="right"/>
              <w:rPr>
                <w:i/>
                <w:iCs/>
                <w:sz w:val="15"/>
                <w:szCs w:val="15"/>
              </w:rPr>
            </w:pPr>
          </w:p>
        </w:tc>
        <w:tc>
          <w:tcPr>
            <w:tcW w:w="569" w:type="dxa"/>
            <w:tcBorders>
              <w:top w:val="single" w:sz="4" w:space="0" w:color="auto"/>
              <w:bottom w:val="single" w:sz="12" w:space="0" w:color="auto"/>
            </w:tcBorders>
            <w:shd w:val="clear" w:color="auto" w:fill="auto"/>
            <w:vAlign w:val="bottom"/>
          </w:tcPr>
          <w:p w:rsidR="00F7555E" w:rsidRPr="00670DE3" w:rsidRDefault="00F7555E" w:rsidP="00F7555E">
            <w:pPr>
              <w:spacing w:before="80" w:line="200" w:lineRule="exact"/>
              <w:jc w:val="right"/>
              <w:rPr>
                <w:rFonts w:ascii="楷体" w:eastAsia="楷体" w:hAnsi="楷体"/>
                <w:iCs/>
                <w:sz w:val="15"/>
                <w:szCs w:val="15"/>
              </w:rPr>
            </w:pPr>
            <w:r w:rsidRPr="00670DE3">
              <w:rPr>
                <w:rFonts w:ascii="楷体" w:eastAsia="楷体" w:hAnsi="楷体" w:hint="eastAsia"/>
                <w:iCs/>
                <w:sz w:val="15"/>
                <w:szCs w:val="15"/>
              </w:rPr>
              <w:t>紧急</w:t>
            </w:r>
          </w:p>
          <w:p w:rsidR="00F7555E" w:rsidRPr="00670DE3" w:rsidRDefault="00F7555E" w:rsidP="00F7555E">
            <w:pPr>
              <w:spacing w:after="80" w:line="200" w:lineRule="exact"/>
              <w:jc w:val="right"/>
              <w:rPr>
                <w:rFonts w:ascii="楷体" w:eastAsia="楷体" w:hAnsi="楷体"/>
                <w:iCs/>
                <w:sz w:val="15"/>
                <w:szCs w:val="15"/>
              </w:rPr>
            </w:pPr>
            <w:r w:rsidRPr="00670DE3">
              <w:rPr>
                <w:rFonts w:ascii="楷体" w:eastAsia="楷体" w:hAnsi="楷体" w:hint="eastAsia"/>
                <w:iCs/>
                <w:sz w:val="15"/>
                <w:szCs w:val="15"/>
              </w:rPr>
              <w:t>行动</w:t>
            </w:r>
          </w:p>
        </w:tc>
        <w:tc>
          <w:tcPr>
            <w:tcW w:w="686" w:type="dxa"/>
            <w:tcBorders>
              <w:top w:val="single" w:sz="4" w:space="0" w:color="auto"/>
              <w:bottom w:val="single" w:sz="12" w:space="0" w:color="auto"/>
              <w:right w:val="single" w:sz="24" w:space="0" w:color="FFFFFF" w:themeColor="background1"/>
            </w:tcBorders>
            <w:shd w:val="clear" w:color="auto" w:fill="auto"/>
            <w:vAlign w:val="bottom"/>
          </w:tcPr>
          <w:p w:rsidR="00F7555E" w:rsidRPr="00670DE3" w:rsidRDefault="00F7555E" w:rsidP="00F7555E">
            <w:pPr>
              <w:spacing w:before="80" w:line="200" w:lineRule="exact"/>
              <w:jc w:val="right"/>
              <w:rPr>
                <w:rFonts w:ascii="楷体" w:eastAsia="楷体" w:hAnsi="楷体"/>
                <w:iCs/>
                <w:sz w:val="15"/>
                <w:szCs w:val="15"/>
              </w:rPr>
            </w:pPr>
            <w:r w:rsidRPr="00670DE3">
              <w:rPr>
                <w:rFonts w:ascii="楷体" w:eastAsia="楷体" w:hAnsi="楷体" w:hint="eastAsia"/>
                <w:iCs/>
                <w:sz w:val="15"/>
                <w:szCs w:val="15"/>
              </w:rPr>
              <w:t>标准</w:t>
            </w:r>
          </w:p>
          <w:p w:rsidR="00F7555E" w:rsidRPr="00670DE3" w:rsidRDefault="00F7555E" w:rsidP="00F7555E">
            <w:pPr>
              <w:spacing w:after="80" w:line="200" w:lineRule="exact"/>
              <w:jc w:val="right"/>
              <w:rPr>
                <w:rFonts w:ascii="楷体" w:eastAsia="楷体" w:hAnsi="楷体"/>
                <w:iCs/>
                <w:sz w:val="15"/>
                <w:szCs w:val="15"/>
              </w:rPr>
            </w:pPr>
            <w:r w:rsidRPr="00670DE3">
              <w:rPr>
                <w:rFonts w:ascii="楷体" w:eastAsia="楷体" w:hAnsi="楷体" w:hint="eastAsia"/>
                <w:iCs/>
                <w:sz w:val="15"/>
                <w:szCs w:val="15"/>
              </w:rPr>
              <w:t>案件</w:t>
            </w:r>
          </w:p>
        </w:tc>
        <w:tc>
          <w:tcPr>
            <w:tcW w:w="711" w:type="dxa"/>
            <w:tcBorders>
              <w:top w:val="single" w:sz="4" w:space="0" w:color="auto"/>
              <w:left w:val="single" w:sz="24" w:space="0" w:color="FFFFFF" w:themeColor="background1"/>
              <w:bottom w:val="single" w:sz="12" w:space="0" w:color="auto"/>
            </w:tcBorders>
            <w:shd w:val="clear" w:color="auto" w:fill="auto"/>
            <w:vAlign w:val="bottom"/>
          </w:tcPr>
          <w:p w:rsidR="00F7555E" w:rsidRPr="00670DE3" w:rsidRDefault="00F7555E" w:rsidP="00F7555E">
            <w:pPr>
              <w:spacing w:before="80" w:after="80"/>
              <w:ind w:right="150"/>
              <w:jc w:val="right"/>
              <w:rPr>
                <w:rFonts w:ascii="楷体" w:eastAsia="楷体" w:hAnsi="楷体"/>
                <w:iCs/>
                <w:sz w:val="15"/>
                <w:szCs w:val="15"/>
              </w:rPr>
            </w:pPr>
            <w:r w:rsidRPr="00670DE3">
              <w:rPr>
                <w:rFonts w:ascii="楷体" w:eastAsia="楷体" w:hAnsi="楷体"/>
                <w:iCs/>
                <w:sz w:val="15"/>
                <w:szCs w:val="15"/>
              </w:rPr>
              <w:t>政府</w:t>
            </w:r>
          </w:p>
        </w:tc>
        <w:tc>
          <w:tcPr>
            <w:tcW w:w="789" w:type="dxa"/>
            <w:tcBorders>
              <w:top w:val="single" w:sz="4" w:space="0" w:color="auto"/>
              <w:bottom w:val="single" w:sz="12" w:space="0" w:color="auto"/>
            </w:tcBorders>
            <w:shd w:val="clear" w:color="auto" w:fill="auto"/>
            <w:vAlign w:val="bottom"/>
          </w:tcPr>
          <w:p w:rsidR="00F7555E" w:rsidRPr="00670DE3" w:rsidRDefault="00F7555E" w:rsidP="00F7555E">
            <w:pPr>
              <w:spacing w:before="80" w:after="80"/>
              <w:jc w:val="right"/>
              <w:rPr>
                <w:rFonts w:ascii="楷体" w:eastAsia="楷体" w:hAnsi="楷体"/>
                <w:iCs/>
                <w:sz w:val="15"/>
                <w:szCs w:val="15"/>
              </w:rPr>
            </w:pPr>
            <w:r w:rsidRPr="00670DE3">
              <w:rPr>
                <w:rFonts w:ascii="楷体" w:eastAsia="楷体" w:hAnsi="楷体"/>
                <w:iCs/>
                <w:sz w:val="15"/>
                <w:szCs w:val="15"/>
              </w:rPr>
              <w:t>消息</w:t>
            </w:r>
            <w:r>
              <w:rPr>
                <w:rFonts w:ascii="楷体" w:eastAsia="楷体" w:hAnsi="楷体"/>
                <w:iCs/>
                <w:sz w:val="15"/>
                <w:szCs w:val="15"/>
              </w:rPr>
              <w:br/>
            </w:r>
            <w:r w:rsidRPr="00670DE3">
              <w:rPr>
                <w:rFonts w:ascii="楷体" w:eastAsia="楷体" w:hAnsi="楷体"/>
                <w:iCs/>
                <w:sz w:val="15"/>
                <w:szCs w:val="15"/>
              </w:rPr>
              <w:t>来源方</w:t>
            </w:r>
          </w:p>
        </w:tc>
        <w:tc>
          <w:tcPr>
            <w:tcW w:w="931" w:type="dxa"/>
            <w:vMerge/>
            <w:tcBorders>
              <w:bottom w:val="single" w:sz="12" w:space="0" w:color="auto"/>
            </w:tcBorders>
            <w:shd w:val="clear" w:color="auto" w:fill="auto"/>
            <w:vAlign w:val="bottom"/>
          </w:tcPr>
          <w:p w:rsidR="00F7555E" w:rsidRPr="006B55D7" w:rsidRDefault="00F7555E" w:rsidP="00F7555E">
            <w:pPr>
              <w:spacing w:before="40" w:after="40"/>
              <w:jc w:val="right"/>
              <w:rPr>
                <w:i/>
                <w:iCs/>
                <w:sz w:val="15"/>
                <w:szCs w:val="15"/>
              </w:rPr>
            </w:pPr>
          </w:p>
        </w:tc>
        <w:tc>
          <w:tcPr>
            <w:tcW w:w="1072" w:type="dxa"/>
            <w:vMerge/>
            <w:tcBorders>
              <w:bottom w:val="single" w:sz="12" w:space="0" w:color="auto"/>
            </w:tcBorders>
            <w:shd w:val="clear" w:color="auto" w:fill="auto"/>
            <w:vAlign w:val="bottom"/>
          </w:tcPr>
          <w:p w:rsidR="00F7555E" w:rsidRPr="006B55D7" w:rsidRDefault="00F7555E" w:rsidP="00F7555E">
            <w:pPr>
              <w:spacing w:before="40" w:after="40"/>
              <w:jc w:val="right"/>
              <w:rPr>
                <w:i/>
                <w:iCs/>
                <w:sz w:val="15"/>
                <w:szCs w:val="15"/>
              </w:rPr>
            </w:pPr>
          </w:p>
        </w:tc>
        <w:tc>
          <w:tcPr>
            <w:tcW w:w="770" w:type="dxa"/>
            <w:vMerge/>
            <w:tcBorders>
              <w:bottom w:val="single" w:sz="12" w:space="0" w:color="auto"/>
            </w:tcBorders>
            <w:shd w:val="clear" w:color="auto" w:fill="auto"/>
            <w:vAlign w:val="bottom"/>
          </w:tcPr>
          <w:p w:rsidR="00F7555E" w:rsidRPr="006B55D7" w:rsidRDefault="00F7555E" w:rsidP="00F7555E">
            <w:pPr>
              <w:spacing w:before="80" w:after="80"/>
              <w:jc w:val="right"/>
              <w:rPr>
                <w:i/>
                <w:iCs/>
                <w:sz w:val="15"/>
                <w:szCs w:val="15"/>
              </w:rPr>
            </w:pPr>
          </w:p>
        </w:tc>
        <w:tc>
          <w:tcPr>
            <w:tcW w:w="709" w:type="dxa"/>
            <w:vMerge/>
            <w:tcBorders>
              <w:bottom w:val="single" w:sz="12" w:space="0" w:color="auto"/>
            </w:tcBorders>
            <w:shd w:val="clear" w:color="auto" w:fill="auto"/>
            <w:vAlign w:val="bottom"/>
          </w:tcPr>
          <w:p w:rsidR="00F7555E" w:rsidRPr="006B55D7" w:rsidRDefault="00F7555E" w:rsidP="00F7555E">
            <w:pPr>
              <w:spacing w:before="80" w:after="80"/>
              <w:jc w:val="right"/>
              <w:rPr>
                <w:i/>
                <w:iCs/>
                <w:sz w:val="15"/>
                <w:szCs w:val="15"/>
              </w:rPr>
            </w:pPr>
          </w:p>
        </w:tc>
        <w:tc>
          <w:tcPr>
            <w:tcW w:w="634" w:type="dxa"/>
            <w:vMerge/>
            <w:tcBorders>
              <w:bottom w:val="single" w:sz="12" w:space="0" w:color="auto"/>
            </w:tcBorders>
            <w:shd w:val="clear" w:color="auto" w:fill="auto"/>
            <w:vAlign w:val="bottom"/>
          </w:tcPr>
          <w:p w:rsidR="00F7555E" w:rsidRPr="006B55D7" w:rsidRDefault="00F7555E" w:rsidP="00F7555E">
            <w:pPr>
              <w:spacing w:before="80" w:after="80"/>
              <w:jc w:val="right"/>
              <w:rPr>
                <w:i/>
                <w:iCs/>
                <w:sz w:val="15"/>
                <w:szCs w:val="15"/>
              </w:rPr>
            </w:pPr>
          </w:p>
        </w:tc>
        <w:tc>
          <w:tcPr>
            <w:tcW w:w="672" w:type="dxa"/>
            <w:vMerge/>
            <w:tcBorders>
              <w:bottom w:val="single" w:sz="12" w:space="0" w:color="auto"/>
              <w:right w:val="single" w:sz="24" w:space="0" w:color="FFFFFF" w:themeColor="background1"/>
            </w:tcBorders>
            <w:shd w:val="clear" w:color="auto" w:fill="auto"/>
            <w:vAlign w:val="bottom"/>
          </w:tcPr>
          <w:p w:rsidR="00F7555E" w:rsidRPr="006B55D7" w:rsidRDefault="00F7555E" w:rsidP="00F7555E">
            <w:pPr>
              <w:spacing w:before="80" w:after="80"/>
              <w:jc w:val="right"/>
              <w:rPr>
                <w:i/>
                <w:iCs/>
                <w:sz w:val="15"/>
                <w:szCs w:val="15"/>
              </w:rPr>
            </w:pPr>
          </w:p>
        </w:tc>
        <w:tc>
          <w:tcPr>
            <w:tcW w:w="686" w:type="dxa"/>
            <w:vMerge/>
            <w:tcBorders>
              <w:left w:val="single" w:sz="24" w:space="0" w:color="FFFFFF" w:themeColor="background1"/>
              <w:bottom w:val="single" w:sz="12" w:space="0" w:color="auto"/>
            </w:tcBorders>
            <w:shd w:val="clear" w:color="auto" w:fill="auto"/>
            <w:vAlign w:val="bottom"/>
          </w:tcPr>
          <w:p w:rsidR="00F7555E" w:rsidRPr="006B55D7" w:rsidRDefault="00F7555E" w:rsidP="00F7555E">
            <w:pPr>
              <w:spacing w:before="80" w:after="80"/>
              <w:jc w:val="right"/>
              <w:rPr>
                <w:i/>
                <w:iCs/>
                <w:sz w:val="15"/>
                <w:szCs w:val="15"/>
              </w:rPr>
            </w:pPr>
          </w:p>
        </w:tc>
        <w:tc>
          <w:tcPr>
            <w:tcW w:w="658" w:type="dxa"/>
            <w:vMerge/>
            <w:tcBorders>
              <w:bottom w:val="single" w:sz="12" w:space="0" w:color="auto"/>
            </w:tcBorders>
            <w:shd w:val="clear" w:color="auto" w:fill="auto"/>
            <w:vAlign w:val="bottom"/>
          </w:tcPr>
          <w:p w:rsidR="00F7555E" w:rsidRPr="006B55D7" w:rsidRDefault="00F7555E" w:rsidP="00F7555E">
            <w:pPr>
              <w:spacing w:before="80" w:after="80"/>
              <w:jc w:val="right"/>
              <w:rPr>
                <w:i/>
                <w:iCs/>
                <w:sz w:val="15"/>
                <w:szCs w:val="15"/>
              </w:rPr>
            </w:pPr>
          </w:p>
        </w:tc>
        <w:tc>
          <w:tcPr>
            <w:tcW w:w="783" w:type="dxa"/>
            <w:vMerge/>
            <w:tcBorders>
              <w:bottom w:val="single" w:sz="12" w:space="0" w:color="auto"/>
            </w:tcBorders>
            <w:shd w:val="clear" w:color="auto" w:fill="auto"/>
            <w:vAlign w:val="bottom"/>
          </w:tcPr>
          <w:p w:rsidR="00F7555E" w:rsidRPr="006B55D7" w:rsidRDefault="00F7555E" w:rsidP="00F7555E">
            <w:pPr>
              <w:spacing w:before="80" w:after="80"/>
              <w:jc w:val="right"/>
              <w:rPr>
                <w:i/>
                <w:iCs/>
                <w:sz w:val="15"/>
                <w:szCs w:val="15"/>
              </w:rPr>
            </w:pPr>
          </w:p>
        </w:tc>
        <w:tc>
          <w:tcPr>
            <w:tcW w:w="686" w:type="dxa"/>
            <w:vMerge/>
            <w:tcBorders>
              <w:bottom w:val="single" w:sz="12" w:space="0" w:color="auto"/>
            </w:tcBorders>
            <w:shd w:val="clear" w:color="auto" w:fill="auto"/>
            <w:vAlign w:val="bottom"/>
          </w:tcPr>
          <w:p w:rsidR="00F7555E" w:rsidRPr="006B55D7" w:rsidRDefault="00F7555E" w:rsidP="00F7555E">
            <w:pPr>
              <w:spacing w:before="80" w:after="80"/>
              <w:jc w:val="right"/>
              <w:rPr>
                <w:i/>
                <w:iCs/>
                <w:sz w:val="15"/>
                <w:szCs w:val="15"/>
              </w:rPr>
            </w:pPr>
          </w:p>
        </w:tc>
      </w:tr>
      <w:tr w:rsidR="00F7555E" w:rsidRPr="006B55D7" w:rsidTr="007E48E3">
        <w:trPr>
          <w:cantSplit/>
        </w:trPr>
        <w:tc>
          <w:tcPr>
            <w:tcW w:w="1135" w:type="dxa"/>
            <w:tcBorders>
              <w:top w:val="single" w:sz="12" w:space="0" w:color="auto"/>
            </w:tcBorders>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阿富汗</w:t>
            </w:r>
          </w:p>
        </w:tc>
        <w:tc>
          <w:tcPr>
            <w:tcW w:w="992" w:type="dxa"/>
            <w:tcBorders>
              <w:top w:val="single" w:sz="12" w:space="0" w:color="auto"/>
            </w:tcBorders>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3</w:t>
            </w:r>
          </w:p>
        </w:tc>
        <w:tc>
          <w:tcPr>
            <w:tcW w:w="569" w:type="dxa"/>
            <w:tcBorders>
              <w:top w:val="single" w:sz="12" w:space="0" w:color="auto"/>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single" w:sz="12" w:space="0" w:color="auto"/>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tcBorders>
              <w:top w:val="single" w:sz="12" w:space="0" w:color="auto"/>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tcBorders>
              <w:top w:val="single" w:sz="12" w:space="0" w:color="auto"/>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tcBorders>
              <w:top w:val="single" w:sz="12" w:space="0" w:color="auto"/>
            </w:tcBorders>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tcBorders>
              <w:top w:val="single" w:sz="12" w:space="0" w:color="auto"/>
            </w:tcBorders>
            <w:shd w:val="clear" w:color="auto" w:fill="auto"/>
            <w:hideMark/>
          </w:tcPr>
          <w:p w:rsidR="00F7555E" w:rsidRPr="006B55D7" w:rsidRDefault="00F7555E" w:rsidP="00F7555E">
            <w:pPr>
              <w:spacing w:before="40" w:after="40"/>
              <w:jc w:val="right"/>
              <w:rPr>
                <w:sz w:val="18"/>
                <w:szCs w:val="18"/>
              </w:rPr>
            </w:pPr>
            <w:r w:rsidRPr="006B55D7">
              <w:rPr>
                <w:sz w:val="18"/>
                <w:szCs w:val="18"/>
              </w:rPr>
              <w:t>3</w:t>
            </w:r>
          </w:p>
        </w:tc>
        <w:tc>
          <w:tcPr>
            <w:tcW w:w="770" w:type="dxa"/>
            <w:tcBorders>
              <w:top w:val="single" w:sz="12" w:space="0" w:color="auto"/>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tcBorders>
              <w:top w:val="single" w:sz="12" w:space="0" w:color="auto"/>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tcBorders>
              <w:top w:val="single" w:sz="12" w:space="0" w:color="auto"/>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tcBorders>
              <w:top w:val="single" w:sz="12" w:space="0" w:color="auto"/>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single" w:sz="12" w:space="0" w:color="auto"/>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tcBorders>
              <w:top w:val="single" w:sz="12" w:space="0" w:color="auto"/>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tcBorders>
              <w:top w:val="single" w:sz="12" w:space="0" w:color="auto"/>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single" w:sz="12" w:space="0" w:color="auto"/>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阿尔巴尼亚</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阿尔及利亚</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3</w:t>
            </w:r>
            <w:r>
              <w:rPr>
                <w:sz w:val="18"/>
                <w:szCs w:val="18"/>
              </w:rPr>
              <w:t xml:space="preserve"> </w:t>
            </w:r>
            <w:r w:rsidRPr="006B55D7">
              <w:rPr>
                <w:sz w:val="18"/>
                <w:szCs w:val="18"/>
              </w:rPr>
              <w:t>047</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58</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3</w:t>
            </w:r>
            <w:r>
              <w:rPr>
                <w:sz w:val="18"/>
                <w:szCs w:val="18"/>
              </w:rPr>
              <w:t xml:space="preserve"> </w:t>
            </w:r>
            <w:r w:rsidRPr="006B55D7">
              <w:rPr>
                <w:sz w:val="18"/>
                <w:szCs w:val="18"/>
              </w:rPr>
              <w:t>104</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安哥拉</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2</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阿根廷</w:t>
            </w:r>
            <w:r w:rsidRPr="00F87702">
              <w:rPr>
                <w:rStyle w:val="FootnoteReference"/>
                <w:spacing w:val="0"/>
                <w:sz w:val="18"/>
                <w:szCs w:val="18"/>
              </w:rPr>
              <w:footnoteReference w:id="22"/>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3</w:t>
            </w:r>
            <w:r>
              <w:rPr>
                <w:sz w:val="18"/>
                <w:szCs w:val="18"/>
              </w:rPr>
              <w:t xml:space="preserve"> </w:t>
            </w:r>
            <w:r w:rsidRPr="006B55D7">
              <w:rPr>
                <w:sz w:val="18"/>
                <w:szCs w:val="18"/>
              </w:rPr>
              <w:t>271</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3</w:t>
            </w:r>
            <w:r>
              <w:rPr>
                <w:sz w:val="18"/>
                <w:szCs w:val="18"/>
              </w:rPr>
              <w:t xml:space="preserve"> </w:t>
            </w:r>
            <w:r w:rsidRPr="006B55D7">
              <w:rPr>
                <w:sz w:val="18"/>
                <w:szCs w:val="18"/>
              </w:rPr>
              <w:t>271</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巴林</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3</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3</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孟加拉国</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15</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13</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30</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白俄罗斯</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3</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3</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不丹</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5</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5</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多民族玻利</w:t>
            </w:r>
            <w:r w:rsidRPr="00F87702">
              <w:rPr>
                <w:spacing w:val="0"/>
                <w:sz w:val="18"/>
                <w:szCs w:val="18"/>
              </w:rPr>
              <w:br/>
            </w:r>
            <w:r w:rsidRPr="00F87702">
              <w:rPr>
                <w:spacing w:val="0"/>
                <w:sz w:val="18"/>
                <w:szCs w:val="18"/>
              </w:rPr>
              <w:t>维亚国</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28</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28</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keepNext/>
              <w:spacing w:before="40" w:after="40"/>
              <w:rPr>
                <w:spacing w:val="0"/>
                <w:sz w:val="18"/>
                <w:szCs w:val="18"/>
                <w:lang w:eastAsia="zh-CN"/>
              </w:rPr>
            </w:pPr>
            <w:r w:rsidRPr="00F87702">
              <w:rPr>
                <w:spacing w:val="0"/>
                <w:sz w:val="18"/>
                <w:szCs w:val="18"/>
                <w:lang w:eastAsia="zh-CN"/>
              </w:rPr>
              <w:t>波斯尼亚和</w:t>
            </w:r>
            <w:r w:rsidRPr="00F87702">
              <w:rPr>
                <w:spacing w:val="0"/>
                <w:sz w:val="18"/>
                <w:szCs w:val="18"/>
                <w:lang w:eastAsia="zh-CN"/>
              </w:rPr>
              <w:br/>
            </w:r>
            <w:r w:rsidRPr="00F87702">
              <w:rPr>
                <w:spacing w:val="0"/>
                <w:sz w:val="18"/>
                <w:szCs w:val="18"/>
                <w:lang w:eastAsia="zh-CN"/>
              </w:rPr>
              <w:t>黑塞哥维那</w:t>
            </w:r>
          </w:p>
        </w:tc>
        <w:tc>
          <w:tcPr>
            <w:tcW w:w="992" w:type="dxa"/>
            <w:shd w:val="clear" w:color="auto" w:fill="auto"/>
            <w:tcMar>
              <w:right w:w="57" w:type="dxa"/>
            </w:tcMar>
            <w:hideMark/>
          </w:tcPr>
          <w:p w:rsidR="00F7555E" w:rsidRPr="006B55D7" w:rsidRDefault="00F7555E" w:rsidP="00F7555E">
            <w:pPr>
              <w:keepNext/>
              <w:spacing w:before="40" w:after="40"/>
              <w:jc w:val="right"/>
              <w:rPr>
                <w:sz w:val="18"/>
                <w:szCs w:val="18"/>
              </w:rPr>
            </w:pPr>
            <w:r w:rsidRPr="006B55D7">
              <w:rPr>
                <w:sz w:val="18"/>
                <w:szCs w:val="18"/>
              </w:rPr>
              <w:t>0</w:t>
            </w:r>
          </w:p>
        </w:tc>
        <w:tc>
          <w:tcPr>
            <w:tcW w:w="569" w:type="dxa"/>
            <w:shd w:val="clear" w:color="auto" w:fill="auto"/>
            <w:hideMark/>
          </w:tcPr>
          <w:p w:rsidR="00F7555E" w:rsidRPr="006B55D7" w:rsidRDefault="00F7555E" w:rsidP="00F7555E">
            <w:pPr>
              <w:keepNext/>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keepNext/>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keepNext/>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keepNext/>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keepNext/>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keepNext/>
              <w:spacing w:before="40" w:after="40"/>
              <w:jc w:val="right"/>
              <w:rPr>
                <w:sz w:val="18"/>
                <w:szCs w:val="18"/>
              </w:rPr>
            </w:pPr>
            <w:r w:rsidRPr="006B55D7">
              <w:rPr>
                <w:sz w:val="18"/>
                <w:szCs w:val="18"/>
              </w:rPr>
              <w:t>0</w:t>
            </w:r>
          </w:p>
        </w:tc>
        <w:tc>
          <w:tcPr>
            <w:tcW w:w="770" w:type="dxa"/>
            <w:shd w:val="clear" w:color="auto" w:fill="auto"/>
            <w:hideMark/>
          </w:tcPr>
          <w:p w:rsidR="00F7555E" w:rsidRPr="006B55D7" w:rsidRDefault="00F7555E" w:rsidP="00F7555E">
            <w:pPr>
              <w:keepNext/>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keepNext/>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keepNext/>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keepNext/>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keepNext/>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keepNext/>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keepNext/>
              <w:spacing w:before="40" w:after="40"/>
              <w:jc w:val="right"/>
              <w:rPr>
                <w:sz w:val="18"/>
                <w:szCs w:val="18"/>
              </w:rPr>
            </w:pPr>
            <w:r w:rsidRPr="006B55D7">
              <w:rPr>
                <w:sz w:val="18"/>
                <w:szCs w:val="18"/>
              </w:rPr>
              <w:t>1</w:t>
            </w:r>
          </w:p>
        </w:tc>
        <w:tc>
          <w:tcPr>
            <w:tcW w:w="686" w:type="dxa"/>
            <w:shd w:val="clear" w:color="auto" w:fill="auto"/>
            <w:hideMark/>
          </w:tcPr>
          <w:p w:rsidR="00F7555E" w:rsidRPr="006B55D7" w:rsidRDefault="00F7555E" w:rsidP="00F7555E">
            <w:pPr>
              <w:keepNext/>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巴西</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13</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13</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布隆迪</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52</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52</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柬埔寨</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喀麦隆</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14</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14</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tcBorders>
              <w:bottom w:val="nil"/>
            </w:tcBorders>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中非共和国</w:t>
            </w:r>
          </w:p>
        </w:tc>
        <w:tc>
          <w:tcPr>
            <w:tcW w:w="992" w:type="dxa"/>
            <w:tcBorders>
              <w:bottom w:val="nil"/>
            </w:tcBorders>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3</w:t>
            </w:r>
          </w:p>
        </w:tc>
        <w:tc>
          <w:tcPr>
            <w:tcW w:w="569"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tcBorders>
              <w:bottom w:val="nil"/>
            </w:tcBorders>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3</w:t>
            </w:r>
          </w:p>
        </w:tc>
        <w:tc>
          <w:tcPr>
            <w:tcW w:w="770"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tcBorders>
              <w:top w:val="nil"/>
            </w:tcBorders>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乍得</w:t>
            </w:r>
          </w:p>
        </w:tc>
        <w:tc>
          <w:tcPr>
            <w:tcW w:w="992" w:type="dxa"/>
            <w:tcBorders>
              <w:top w:val="nil"/>
            </w:tcBorders>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23</w:t>
            </w:r>
          </w:p>
        </w:tc>
        <w:tc>
          <w:tcPr>
            <w:tcW w:w="569"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tcBorders>
              <w:top w:val="nil"/>
            </w:tcBorders>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23</w:t>
            </w:r>
          </w:p>
        </w:tc>
        <w:tc>
          <w:tcPr>
            <w:tcW w:w="770"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智利</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796</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10</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786</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中国</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37</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4</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1</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40</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哥伦比亚</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971</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971</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刚果</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88</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89</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古巴</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0</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 xml:space="preserve"> </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0</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 xml:space="preserve"> </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 xml:space="preserve"> </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 xml:space="preserve"> </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 xml:space="preserve"> </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 xml:space="preserve"> </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 xml:space="preserve"> </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87702">
            <w:pPr>
              <w:spacing w:before="40" w:after="40"/>
              <w:rPr>
                <w:spacing w:val="0"/>
                <w:sz w:val="18"/>
                <w:szCs w:val="18"/>
                <w:lang w:eastAsia="zh-CN"/>
              </w:rPr>
            </w:pPr>
            <w:r w:rsidRPr="00F87702">
              <w:rPr>
                <w:spacing w:val="0"/>
                <w:sz w:val="18"/>
                <w:szCs w:val="18"/>
                <w:lang w:eastAsia="zh-CN"/>
              </w:rPr>
              <w:t>朝鲜民主主义人民共和国</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47</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6</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53</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刚果民主</w:t>
            </w:r>
            <w:r w:rsidRPr="00F87702">
              <w:rPr>
                <w:spacing w:val="0"/>
                <w:sz w:val="18"/>
                <w:szCs w:val="18"/>
              </w:rPr>
              <w:br/>
            </w:r>
            <w:r w:rsidRPr="00F87702">
              <w:rPr>
                <w:spacing w:val="0"/>
                <w:sz w:val="18"/>
                <w:szCs w:val="18"/>
              </w:rPr>
              <w:t>共和国</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45</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47</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多米尼加</w:t>
            </w:r>
            <w:r w:rsidRPr="00F87702">
              <w:rPr>
                <w:spacing w:val="0"/>
                <w:sz w:val="18"/>
                <w:szCs w:val="18"/>
              </w:rPr>
              <w:br/>
            </w:r>
            <w:r w:rsidRPr="00F87702">
              <w:rPr>
                <w:spacing w:val="0"/>
                <w:sz w:val="18"/>
                <w:szCs w:val="18"/>
              </w:rPr>
              <w:t>共和国</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2</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厄瓜多尔</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5</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5</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埃及</w:t>
            </w:r>
            <w:r w:rsidRPr="00F87702">
              <w:rPr>
                <w:rStyle w:val="FootnoteReference"/>
                <w:spacing w:val="0"/>
                <w:sz w:val="18"/>
                <w:szCs w:val="18"/>
              </w:rPr>
              <w:footnoteReference w:id="23"/>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52</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66</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13</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3</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3</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16</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124</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萨尔瓦多</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2</w:t>
            </w:r>
            <w:r>
              <w:rPr>
                <w:sz w:val="18"/>
                <w:szCs w:val="18"/>
              </w:rPr>
              <w:t xml:space="preserve"> </w:t>
            </w:r>
            <w:r w:rsidRPr="006B55D7">
              <w:rPr>
                <w:sz w:val="18"/>
                <w:szCs w:val="18"/>
              </w:rPr>
              <w:t>277</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3</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r>
              <w:rPr>
                <w:sz w:val="18"/>
                <w:szCs w:val="18"/>
              </w:rPr>
              <w:t xml:space="preserve"> </w:t>
            </w:r>
            <w:r w:rsidRPr="006B55D7">
              <w:rPr>
                <w:sz w:val="18"/>
                <w:szCs w:val="18"/>
              </w:rPr>
              <w:t>280</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赤道几内亚</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8</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8</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厄立特里亚</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54</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56</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埃塞俄比亚</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112</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112</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法国</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冈比亚</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3</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7</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3</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7</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格鲁吉亚</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0</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tcBorders>
              <w:bottom w:val="nil"/>
            </w:tcBorders>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希腊</w:t>
            </w:r>
          </w:p>
        </w:tc>
        <w:tc>
          <w:tcPr>
            <w:tcW w:w="992" w:type="dxa"/>
            <w:tcBorders>
              <w:bottom w:val="nil"/>
            </w:tcBorders>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w:t>
            </w:r>
          </w:p>
        </w:tc>
        <w:tc>
          <w:tcPr>
            <w:tcW w:w="569"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tcBorders>
              <w:bottom w:val="nil"/>
            </w:tcBorders>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70"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tcBorders>
              <w:top w:val="nil"/>
              <w:bottom w:val="nil"/>
            </w:tcBorders>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危地马拉</w:t>
            </w:r>
            <w:r w:rsidRPr="00F87702">
              <w:rPr>
                <w:rStyle w:val="FootnoteReference"/>
                <w:spacing w:val="0"/>
                <w:sz w:val="18"/>
                <w:szCs w:val="18"/>
              </w:rPr>
              <w:footnoteReference w:id="24"/>
            </w:r>
          </w:p>
        </w:tc>
        <w:tc>
          <w:tcPr>
            <w:tcW w:w="992" w:type="dxa"/>
            <w:tcBorders>
              <w:top w:val="nil"/>
              <w:bottom w:val="nil"/>
            </w:tcBorders>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2</w:t>
            </w:r>
            <w:r>
              <w:rPr>
                <w:sz w:val="18"/>
                <w:szCs w:val="18"/>
              </w:rPr>
              <w:t xml:space="preserve"> </w:t>
            </w:r>
            <w:r w:rsidRPr="006B55D7">
              <w:rPr>
                <w:sz w:val="18"/>
                <w:szCs w:val="18"/>
              </w:rPr>
              <w:t>899</w:t>
            </w:r>
          </w:p>
        </w:tc>
        <w:tc>
          <w:tcPr>
            <w:tcW w:w="569"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 xml:space="preserve"> </w:t>
            </w:r>
          </w:p>
        </w:tc>
        <w:tc>
          <w:tcPr>
            <w:tcW w:w="789"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931" w:type="dxa"/>
            <w:tcBorders>
              <w:top w:val="nil"/>
              <w:bottom w:val="nil"/>
            </w:tcBorders>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2</w:t>
            </w:r>
            <w:r>
              <w:rPr>
                <w:sz w:val="18"/>
                <w:szCs w:val="18"/>
              </w:rPr>
              <w:t xml:space="preserve"> </w:t>
            </w:r>
            <w:r w:rsidRPr="006B55D7">
              <w:rPr>
                <w:sz w:val="18"/>
                <w:szCs w:val="18"/>
              </w:rPr>
              <w:t>897</w:t>
            </w:r>
          </w:p>
        </w:tc>
        <w:tc>
          <w:tcPr>
            <w:tcW w:w="770"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86"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r>
      <w:tr w:rsidR="00F7555E" w:rsidRPr="006B55D7" w:rsidTr="007E48E3">
        <w:trPr>
          <w:cantSplit/>
        </w:trPr>
        <w:tc>
          <w:tcPr>
            <w:tcW w:w="1135" w:type="dxa"/>
            <w:tcBorders>
              <w:top w:val="nil"/>
            </w:tcBorders>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几内亚</w:t>
            </w:r>
          </w:p>
        </w:tc>
        <w:tc>
          <w:tcPr>
            <w:tcW w:w="992" w:type="dxa"/>
            <w:tcBorders>
              <w:top w:val="nil"/>
            </w:tcBorders>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37</w:t>
            </w:r>
          </w:p>
        </w:tc>
        <w:tc>
          <w:tcPr>
            <w:tcW w:w="569"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tcBorders>
              <w:top w:val="nil"/>
            </w:tcBorders>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37</w:t>
            </w:r>
          </w:p>
        </w:tc>
        <w:tc>
          <w:tcPr>
            <w:tcW w:w="770"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海地</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38</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38</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洪都拉斯</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129</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130</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印度</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354</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354</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印度尼西亚</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163</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163</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伊朗</w:t>
            </w:r>
            <w:r w:rsidRPr="00F87702">
              <w:rPr>
                <w:rFonts w:hint="eastAsia"/>
                <w:spacing w:val="0"/>
                <w:sz w:val="18"/>
                <w:szCs w:val="18"/>
              </w:rPr>
              <w:t>伊斯兰</w:t>
            </w:r>
            <w:r w:rsidRPr="00F87702">
              <w:rPr>
                <w:spacing w:val="0"/>
                <w:sz w:val="18"/>
                <w:szCs w:val="18"/>
              </w:rPr>
              <w:br/>
            </w:r>
            <w:r w:rsidRPr="00F87702">
              <w:rPr>
                <w:spacing w:val="0"/>
                <w:sz w:val="18"/>
                <w:szCs w:val="18"/>
              </w:rPr>
              <w:t>共和国</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518</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2</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522</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伊拉克</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16</w:t>
            </w:r>
            <w:r>
              <w:rPr>
                <w:sz w:val="18"/>
                <w:szCs w:val="18"/>
              </w:rPr>
              <w:t xml:space="preserve"> </w:t>
            </w:r>
            <w:r w:rsidRPr="006B55D7">
              <w:rPr>
                <w:sz w:val="18"/>
                <w:szCs w:val="18"/>
              </w:rPr>
              <w:t>408</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16</w:t>
            </w:r>
            <w:r>
              <w:rPr>
                <w:sz w:val="18"/>
                <w:szCs w:val="18"/>
              </w:rPr>
              <w:t xml:space="preserve"> </w:t>
            </w:r>
            <w:r w:rsidRPr="006B55D7">
              <w:rPr>
                <w:sz w:val="18"/>
                <w:szCs w:val="18"/>
              </w:rPr>
              <w:t>408</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以色列</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2</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约旦</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2</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3</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肯尼亚</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60</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61</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科威特</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老挝人民民主共和国</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2</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黎巴嫩</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313</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313</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利比亚</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10</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10</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马尔代夫</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0</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0</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毛里塔尼亚</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4</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4</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墨西哥</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359</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5</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366</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4</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摩洛哥</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60</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26</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86</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莫桑比克</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2</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缅甸</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2</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纳米比亚</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2</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尼泊尔</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459</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459</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r>
      <w:tr w:rsidR="00F7555E" w:rsidRPr="006B55D7" w:rsidTr="007E48E3">
        <w:trPr>
          <w:cantSplit/>
        </w:trPr>
        <w:tc>
          <w:tcPr>
            <w:tcW w:w="1135" w:type="dxa"/>
            <w:tcBorders>
              <w:bottom w:val="nil"/>
            </w:tcBorders>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尼加拉瓜</w:t>
            </w:r>
          </w:p>
        </w:tc>
        <w:tc>
          <w:tcPr>
            <w:tcW w:w="992" w:type="dxa"/>
            <w:tcBorders>
              <w:bottom w:val="nil"/>
            </w:tcBorders>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103</w:t>
            </w:r>
          </w:p>
        </w:tc>
        <w:tc>
          <w:tcPr>
            <w:tcW w:w="569"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tcBorders>
              <w:bottom w:val="nil"/>
            </w:tcBorders>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103</w:t>
            </w:r>
          </w:p>
        </w:tc>
        <w:tc>
          <w:tcPr>
            <w:tcW w:w="770"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tcBorders>
              <w:top w:val="nil"/>
              <w:bottom w:val="nil"/>
            </w:tcBorders>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挪威</w:t>
            </w:r>
          </w:p>
        </w:tc>
        <w:tc>
          <w:tcPr>
            <w:tcW w:w="992" w:type="dxa"/>
            <w:tcBorders>
              <w:top w:val="nil"/>
              <w:bottom w:val="nil"/>
            </w:tcBorders>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0</w:t>
            </w:r>
          </w:p>
        </w:tc>
        <w:tc>
          <w:tcPr>
            <w:tcW w:w="569"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tcBorders>
              <w:top w:val="nil"/>
              <w:bottom w:val="nil"/>
            </w:tcBorders>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0</w:t>
            </w:r>
          </w:p>
        </w:tc>
        <w:tc>
          <w:tcPr>
            <w:tcW w:w="770"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83"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tcBorders>
              <w:top w:val="nil"/>
            </w:tcBorders>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阿曼</w:t>
            </w:r>
          </w:p>
        </w:tc>
        <w:tc>
          <w:tcPr>
            <w:tcW w:w="992" w:type="dxa"/>
            <w:tcBorders>
              <w:top w:val="nil"/>
            </w:tcBorders>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0</w:t>
            </w:r>
          </w:p>
        </w:tc>
        <w:tc>
          <w:tcPr>
            <w:tcW w:w="569"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86"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11"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931" w:type="dxa"/>
            <w:tcBorders>
              <w:top w:val="nil"/>
            </w:tcBorders>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70"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34"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巴基斯坦</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151</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57</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4</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12</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200</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巴拉圭</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0</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0</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秘鲁</w:t>
            </w:r>
            <w:r w:rsidRPr="00F87702">
              <w:rPr>
                <w:rStyle w:val="FootnoteReference"/>
                <w:spacing w:val="0"/>
                <w:sz w:val="18"/>
                <w:szCs w:val="18"/>
              </w:rPr>
              <w:footnoteReference w:id="25"/>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2</w:t>
            </w:r>
            <w:r>
              <w:rPr>
                <w:sz w:val="18"/>
                <w:szCs w:val="18"/>
              </w:rPr>
              <w:t xml:space="preserve"> </w:t>
            </w:r>
            <w:r w:rsidRPr="006B55D7">
              <w:rPr>
                <w:sz w:val="18"/>
                <w:szCs w:val="18"/>
              </w:rPr>
              <w:t>370</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3</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r>
              <w:rPr>
                <w:sz w:val="18"/>
                <w:szCs w:val="18"/>
              </w:rPr>
              <w:t xml:space="preserve"> </w:t>
            </w:r>
            <w:r w:rsidRPr="006B55D7">
              <w:rPr>
                <w:sz w:val="18"/>
                <w:szCs w:val="18"/>
              </w:rPr>
              <w:t>365</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菲律宾</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625</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625</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俄罗斯联邦</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471</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5</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476</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卢旺达</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21</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22</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沙特阿拉伯</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6</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5</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塞内加尔</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塞舌尔</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3</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3</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索马里</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南非</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南苏丹</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西班牙</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6</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6</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斯里兰卡</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5</w:t>
            </w:r>
            <w:r>
              <w:rPr>
                <w:sz w:val="18"/>
                <w:szCs w:val="18"/>
              </w:rPr>
              <w:t xml:space="preserve"> </w:t>
            </w:r>
            <w:r w:rsidRPr="006B55D7">
              <w:rPr>
                <w:sz w:val="18"/>
                <w:szCs w:val="18"/>
              </w:rPr>
              <w:t>731</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29</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10</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7</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5</w:t>
            </w:r>
            <w:r>
              <w:rPr>
                <w:sz w:val="18"/>
                <w:szCs w:val="18"/>
              </w:rPr>
              <w:t xml:space="preserve"> </w:t>
            </w:r>
            <w:r w:rsidRPr="006B55D7">
              <w:rPr>
                <w:sz w:val="18"/>
                <w:szCs w:val="18"/>
              </w:rPr>
              <w:t>750</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3</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苏丹</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173</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173</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阿拉伯叙利亚共和国</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102</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31</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5</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130</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塔吉克斯坦</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4</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3</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泰国</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81</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82</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685873">
        <w:trPr>
          <w:cantSplit/>
        </w:trPr>
        <w:tc>
          <w:tcPr>
            <w:tcW w:w="1135" w:type="dxa"/>
            <w:tcBorders>
              <w:bottom w:val="nil"/>
            </w:tcBorders>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东帝汶</w:t>
            </w:r>
          </w:p>
        </w:tc>
        <w:tc>
          <w:tcPr>
            <w:tcW w:w="992" w:type="dxa"/>
            <w:tcBorders>
              <w:bottom w:val="nil"/>
            </w:tcBorders>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428</w:t>
            </w:r>
          </w:p>
        </w:tc>
        <w:tc>
          <w:tcPr>
            <w:tcW w:w="569"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tcBorders>
              <w:bottom w:val="nil"/>
            </w:tcBorders>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428</w:t>
            </w:r>
          </w:p>
        </w:tc>
        <w:tc>
          <w:tcPr>
            <w:tcW w:w="770"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685873">
        <w:trPr>
          <w:cantSplit/>
        </w:trPr>
        <w:tc>
          <w:tcPr>
            <w:tcW w:w="1135" w:type="dxa"/>
            <w:tcBorders>
              <w:top w:val="nil"/>
              <w:bottom w:val="nil"/>
            </w:tcBorders>
            <w:shd w:val="clear" w:color="auto" w:fill="auto"/>
            <w:hideMark/>
          </w:tcPr>
          <w:p w:rsidR="00F7555E" w:rsidRPr="00F87702" w:rsidRDefault="00F7555E" w:rsidP="00F7555E">
            <w:pPr>
              <w:spacing w:before="40" w:after="40"/>
              <w:rPr>
                <w:spacing w:val="0"/>
                <w:sz w:val="18"/>
                <w:szCs w:val="18"/>
              </w:rPr>
            </w:pPr>
            <w:r w:rsidRPr="00F87702">
              <w:rPr>
                <w:spacing w:val="0"/>
                <w:sz w:val="18"/>
                <w:szCs w:val="18"/>
              </w:rPr>
              <w:t>多哥</w:t>
            </w:r>
          </w:p>
        </w:tc>
        <w:tc>
          <w:tcPr>
            <w:tcW w:w="992" w:type="dxa"/>
            <w:tcBorders>
              <w:top w:val="nil"/>
              <w:bottom w:val="nil"/>
            </w:tcBorders>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10</w:t>
            </w:r>
          </w:p>
        </w:tc>
        <w:tc>
          <w:tcPr>
            <w:tcW w:w="569"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tcBorders>
              <w:top w:val="nil"/>
              <w:bottom w:val="nil"/>
            </w:tcBorders>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10</w:t>
            </w:r>
          </w:p>
        </w:tc>
        <w:tc>
          <w:tcPr>
            <w:tcW w:w="770"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685873">
        <w:trPr>
          <w:cantSplit/>
        </w:trPr>
        <w:tc>
          <w:tcPr>
            <w:tcW w:w="1135" w:type="dxa"/>
            <w:tcBorders>
              <w:top w:val="nil"/>
              <w:bottom w:val="nil"/>
            </w:tcBorders>
            <w:shd w:val="clear" w:color="auto" w:fill="auto"/>
            <w:hideMark/>
          </w:tcPr>
          <w:p w:rsidR="00F7555E" w:rsidRPr="00685873" w:rsidRDefault="00F7555E" w:rsidP="00F7555E">
            <w:pPr>
              <w:spacing w:before="40" w:after="40"/>
              <w:rPr>
                <w:rFonts w:asciiTheme="minorEastAsia" w:hAnsiTheme="minorEastAsia"/>
                <w:spacing w:val="0"/>
                <w:sz w:val="18"/>
                <w:szCs w:val="18"/>
              </w:rPr>
            </w:pPr>
            <w:r w:rsidRPr="00685873">
              <w:rPr>
                <w:rFonts w:asciiTheme="minorEastAsia" w:hAnsiTheme="minorEastAsia"/>
                <w:spacing w:val="0"/>
                <w:sz w:val="18"/>
                <w:szCs w:val="18"/>
              </w:rPr>
              <w:t>突尼斯</w:t>
            </w:r>
          </w:p>
        </w:tc>
        <w:tc>
          <w:tcPr>
            <w:tcW w:w="992" w:type="dxa"/>
            <w:tcBorders>
              <w:top w:val="nil"/>
              <w:bottom w:val="nil"/>
            </w:tcBorders>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2</w:t>
            </w:r>
          </w:p>
        </w:tc>
        <w:tc>
          <w:tcPr>
            <w:tcW w:w="569"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tcBorders>
              <w:top w:val="nil"/>
              <w:bottom w:val="nil"/>
            </w:tcBorders>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770"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tcBorders>
              <w:top w:val="nil"/>
              <w:bottom w:val="nil"/>
            </w:tcBorders>
            <w:shd w:val="clear" w:color="auto" w:fill="auto"/>
            <w:hideMark/>
          </w:tcPr>
          <w:p w:rsidR="00F7555E" w:rsidRPr="00685873" w:rsidRDefault="00F7555E" w:rsidP="00F7555E">
            <w:pPr>
              <w:spacing w:before="40" w:after="40"/>
              <w:rPr>
                <w:rFonts w:asciiTheme="minorEastAsia" w:hAnsiTheme="minorEastAsia"/>
                <w:spacing w:val="0"/>
                <w:sz w:val="18"/>
                <w:szCs w:val="18"/>
              </w:rPr>
            </w:pPr>
            <w:r w:rsidRPr="00685873">
              <w:rPr>
                <w:rFonts w:asciiTheme="minorEastAsia" w:hAnsiTheme="minorEastAsia"/>
                <w:spacing w:val="0"/>
                <w:sz w:val="18"/>
                <w:szCs w:val="18"/>
              </w:rPr>
              <w:t>土耳其</w:t>
            </w:r>
          </w:p>
        </w:tc>
        <w:tc>
          <w:tcPr>
            <w:tcW w:w="992" w:type="dxa"/>
            <w:tcBorders>
              <w:top w:val="nil"/>
              <w:bottom w:val="nil"/>
            </w:tcBorders>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62</w:t>
            </w:r>
          </w:p>
        </w:tc>
        <w:tc>
          <w:tcPr>
            <w:tcW w:w="569"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18</w:t>
            </w:r>
          </w:p>
        </w:tc>
        <w:tc>
          <w:tcPr>
            <w:tcW w:w="711"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89"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tcBorders>
              <w:top w:val="nil"/>
              <w:bottom w:val="nil"/>
            </w:tcBorders>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79</w:t>
            </w:r>
          </w:p>
        </w:tc>
        <w:tc>
          <w:tcPr>
            <w:tcW w:w="770"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34"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bottom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tcBorders>
              <w:top w:val="nil"/>
            </w:tcBorders>
            <w:shd w:val="clear" w:color="auto" w:fill="auto"/>
            <w:hideMark/>
          </w:tcPr>
          <w:p w:rsidR="00F7555E" w:rsidRPr="00685873" w:rsidRDefault="00F7555E" w:rsidP="00F7555E">
            <w:pPr>
              <w:spacing w:before="40" w:after="40"/>
              <w:rPr>
                <w:rFonts w:asciiTheme="minorEastAsia" w:hAnsiTheme="minorEastAsia"/>
                <w:spacing w:val="0"/>
                <w:sz w:val="18"/>
                <w:szCs w:val="18"/>
              </w:rPr>
            </w:pPr>
            <w:r w:rsidRPr="00685873">
              <w:rPr>
                <w:rFonts w:asciiTheme="minorEastAsia" w:hAnsiTheme="minorEastAsia"/>
                <w:spacing w:val="0"/>
                <w:sz w:val="18"/>
                <w:szCs w:val="18"/>
              </w:rPr>
              <w:t>土库曼斯坦</w:t>
            </w:r>
          </w:p>
        </w:tc>
        <w:tc>
          <w:tcPr>
            <w:tcW w:w="992" w:type="dxa"/>
            <w:tcBorders>
              <w:top w:val="nil"/>
            </w:tcBorders>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w:t>
            </w:r>
          </w:p>
        </w:tc>
        <w:tc>
          <w:tcPr>
            <w:tcW w:w="569"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711"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tcBorders>
              <w:top w:val="nil"/>
            </w:tcBorders>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3</w:t>
            </w:r>
          </w:p>
        </w:tc>
        <w:tc>
          <w:tcPr>
            <w:tcW w:w="770"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tcBorders>
              <w:top w:val="nil"/>
            </w:tcBorders>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685873" w:rsidRDefault="00F7555E" w:rsidP="00F7555E">
            <w:pPr>
              <w:spacing w:before="40" w:after="40"/>
              <w:rPr>
                <w:rFonts w:asciiTheme="minorEastAsia" w:hAnsiTheme="minorEastAsia"/>
                <w:spacing w:val="0"/>
                <w:sz w:val="18"/>
                <w:szCs w:val="18"/>
              </w:rPr>
            </w:pPr>
            <w:r w:rsidRPr="00685873">
              <w:rPr>
                <w:rFonts w:asciiTheme="minorEastAsia" w:hAnsiTheme="minorEastAsia"/>
                <w:spacing w:val="0"/>
                <w:sz w:val="18"/>
                <w:szCs w:val="18"/>
              </w:rPr>
              <w:t>乌干达</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15</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15</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685873" w:rsidRDefault="00F7555E" w:rsidP="00F7555E">
            <w:pPr>
              <w:spacing w:before="40" w:after="40"/>
              <w:rPr>
                <w:rFonts w:asciiTheme="minorEastAsia" w:hAnsiTheme="minorEastAsia"/>
                <w:spacing w:val="0"/>
                <w:sz w:val="18"/>
                <w:szCs w:val="18"/>
              </w:rPr>
            </w:pPr>
            <w:r w:rsidRPr="00685873">
              <w:rPr>
                <w:rFonts w:asciiTheme="minorEastAsia" w:hAnsiTheme="minorEastAsia"/>
                <w:spacing w:val="0"/>
                <w:sz w:val="18"/>
                <w:szCs w:val="18"/>
              </w:rPr>
              <w:t>乌克兰</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4</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5</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1</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685873" w:rsidRDefault="00F7555E" w:rsidP="00F7555E">
            <w:pPr>
              <w:spacing w:before="40" w:after="40"/>
              <w:rPr>
                <w:rFonts w:asciiTheme="minorEastAsia" w:hAnsiTheme="minorEastAsia"/>
                <w:spacing w:val="0"/>
                <w:sz w:val="18"/>
                <w:szCs w:val="18"/>
              </w:rPr>
            </w:pPr>
            <w:r w:rsidRPr="00685873">
              <w:rPr>
                <w:rFonts w:asciiTheme="minorEastAsia" w:hAnsiTheme="minorEastAsia"/>
                <w:spacing w:val="0"/>
                <w:sz w:val="18"/>
                <w:szCs w:val="18"/>
              </w:rPr>
              <w:t>阿拉伯联合</w:t>
            </w:r>
            <w:r w:rsidRPr="00685873">
              <w:rPr>
                <w:rFonts w:asciiTheme="minorEastAsia" w:hAnsiTheme="minorEastAsia"/>
                <w:spacing w:val="0"/>
                <w:sz w:val="18"/>
                <w:szCs w:val="18"/>
              </w:rPr>
              <w:br/>
              <w:t>酋长国</w:t>
            </w:r>
            <w:r w:rsidRPr="00685873">
              <w:rPr>
                <w:rStyle w:val="FootnoteReference"/>
                <w:spacing w:val="0"/>
                <w:sz w:val="18"/>
                <w:szCs w:val="18"/>
              </w:rPr>
              <w:footnoteReference w:id="26"/>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12</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5</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6</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16</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685873" w:rsidRDefault="00F7555E" w:rsidP="00F7555E">
            <w:pPr>
              <w:spacing w:before="40" w:after="40"/>
              <w:rPr>
                <w:rFonts w:asciiTheme="minorEastAsia" w:hAnsiTheme="minorEastAsia"/>
                <w:spacing w:val="0"/>
                <w:sz w:val="18"/>
                <w:szCs w:val="18"/>
              </w:rPr>
            </w:pPr>
            <w:r w:rsidRPr="00685873">
              <w:rPr>
                <w:rFonts w:asciiTheme="minorEastAsia" w:hAnsiTheme="minorEastAsia"/>
                <w:spacing w:val="0"/>
                <w:sz w:val="18"/>
                <w:szCs w:val="18"/>
              </w:rPr>
              <w:t>乌拉圭</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19</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2</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17</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685873" w:rsidRDefault="00F7555E" w:rsidP="00685873">
            <w:pPr>
              <w:spacing w:before="40" w:after="40"/>
              <w:jc w:val="both"/>
              <w:rPr>
                <w:rFonts w:asciiTheme="minorEastAsia" w:hAnsiTheme="minorEastAsia"/>
                <w:spacing w:val="-4"/>
                <w:sz w:val="18"/>
                <w:szCs w:val="18"/>
              </w:rPr>
            </w:pPr>
            <w:r w:rsidRPr="00685873">
              <w:rPr>
                <w:rFonts w:asciiTheme="minorEastAsia" w:hAnsiTheme="minorEastAsia"/>
                <w:spacing w:val="-4"/>
                <w:sz w:val="18"/>
                <w:szCs w:val="18"/>
              </w:rPr>
              <w:t>乌兹别克斯坦</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7</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7</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685873" w:rsidRDefault="00F7555E" w:rsidP="00685873">
            <w:pPr>
              <w:spacing w:before="40" w:after="40"/>
              <w:jc w:val="both"/>
              <w:rPr>
                <w:rFonts w:asciiTheme="minorEastAsia" w:hAnsiTheme="minorEastAsia"/>
                <w:spacing w:val="-6"/>
                <w:sz w:val="18"/>
                <w:szCs w:val="18"/>
                <w:lang w:eastAsia="zh-CN"/>
              </w:rPr>
            </w:pPr>
            <w:r w:rsidRPr="00463CDD">
              <w:rPr>
                <w:rFonts w:asciiTheme="minorEastAsia" w:hAnsiTheme="minorEastAsia"/>
                <w:spacing w:val="-10"/>
                <w:sz w:val="18"/>
                <w:szCs w:val="18"/>
                <w:lang w:eastAsia="zh-CN"/>
              </w:rPr>
              <w:t>委内瑞拉玻</w:t>
            </w:r>
            <w:r w:rsidR="00685873" w:rsidRPr="00463CDD">
              <w:rPr>
                <w:rFonts w:asciiTheme="minorEastAsia" w:hAnsiTheme="minorEastAsia"/>
                <w:spacing w:val="-10"/>
                <w:sz w:val="18"/>
                <w:szCs w:val="18"/>
                <w:lang w:eastAsia="zh-CN"/>
              </w:rPr>
              <w:t>利</w:t>
            </w:r>
            <w:r w:rsidRPr="00685873">
              <w:rPr>
                <w:rFonts w:asciiTheme="minorEastAsia" w:hAnsiTheme="minorEastAsia"/>
                <w:spacing w:val="-2"/>
                <w:sz w:val="18"/>
                <w:szCs w:val="18"/>
                <w:lang w:eastAsia="zh-CN"/>
              </w:rPr>
              <w:t>瓦尔共和国</w:t>
            </w:r>
          </w:p>
        </w:tc>
        <w:tc>
          <w:tcPr>
            <w:tcW w:w="992" w:type="dxa"/>
            <w:shd w:val="clear" w:color="auto" w:fill="auto"/>
            <w:tcMar>
              <w:right w:w="57" w:type="dxa"/>
            </w:tcMar>
            <w:hideMark/>
          </w:tcPr>
          <w:p w:rsidR="00F7555E" w:rsidRPr="006B55D7" w:rsidRDefault="00F7555E" w:rsidP="00F7555E">
            <w:pPr>
              <w:spacing w:before="40" w:after="40"/>
              <w:jc w:val="right"/>
              <w:rPr>
                <w:sz w:val="18"/>
                <w:szCs w:val="18"/>
                <w:lang w:eastAsia="zh-CN"/>
              </w:rPr>
            </w:pPr>
            <w:r w:rsidRPr="006B55D7">
              <w:rPr>
                <w:sz w:val="18"/>
                <w:szCs w:val="18"/>
                <w:lang w:eastAsia="zh-CN"/>
              </w:rPr>
              <w:t>12</w:t>
            </w:r>
          </w:p>
        </w:tc>
        <w:tc>
          <w:tcPr>
            <w:tcW w:w="569"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686"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711"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789"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931" w:type="dxa"/>
            <w:shd w:val="clear" w:color="auto" w:fill="auto"/>
            <w:vAlign w:val="bottom"/>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1072"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12</w:t>
            </w:r>
          </w:p>
        </w:tc>
        <w:tc>
          <w:tcPr>
            <w:tcW w:w="770"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709"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634"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672"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686"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658"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783"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686"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r>
      <w:tr w:rsidR="00F7555E" w:rsidRPr="006B55D7" w:rsidTr="007E48E3">
        <w:trPr>
          <w:cantSplit/>
        </w:trPr>
        <w:tc>
          <w:tcPr>
            <w:tcW w:w="1135" w:type="dxa"/>
            <w:shd w:val="clear" w:color="auto" w:fill="auto"/>
            <w:hideMark/>
          </w:tcPr>
          <w:p w:rsidR="00F7555E" w:rsidRPr="00685873" w:rsidRDefault="00F7555E" w:rsidP="00F7555E">
            <w:pPr>
              <w:spacing w:before="40" w:after="40"/>
              <w:rPr>
                <w:rFonts w:asciiTheme="minorEastAsia" w:hAnsiTheme="minorEastAsia"/>
                <w:spacing w:val="0"/>
                <w:sz w:val="18"/>
                <w:szCs w:val="18"/>
                <w:lang w:eastAsia="zh-CN"/>
              </w:rPr>
            </w:pPr>
            <w:r w:rsidRPr="00685873">
              <w:rPr>
                <w:rFonts w:asciiTheme="minorEastAsia" w:hAnsiTheme="minorEastAsia"/>
                <w:spacing w:val="0"/>
                <w:sz w:val="18"/>
                <w:szCs w:val="18"/>
                <w:lang w:eastAsia="zh-CN"/>
              </w:rPr>
              <w:t>越南</w:t>
            </w:r>
          </w:p>
        </w:tc>
        <w:tc>
          <w:tcPr>
            <w:tcW w:w="992" w:type="dxa"/>
            <w:shd w:val="clear" w:color="auto" w:fill="auto"/>
            <w:tcMar>
              <w:right w:w="57" w:type="dxa"/>
            </w:tcMar>
            <w:hideMark/>
          </w:tcPr>
          <w:p w:rsidR="00F7555E" w:rsidRPr="006B55D7" w:rsidRDefault="00F7555E" w:rsidP="00F7555E">
            <w:pPr>
              <w:spacing w:before="40" w:after="40"/>
              <w:jc w:val="right"/>
              <w:rPr>
                <w:sz w:val="18"/>
                <w:szCs w:val="18"/>
                <w:lang w:eastAsia="zh-CN"/>
              </w:rPr>
            </w:pPr>
            <w:r w:rsidRPr="006B55D7">
              <w:rPr>
                <w:sz w:val="18"/>
                <w:szCs w:val="18"/>
                <w:lang w:eastAsia="zh-CN"/>
              </w:rPr>
              <w:t>1</w:t>
            </w:r>
          </w:p>
        </w:tc>
        <w:tc>
          <w:tcPr>
            <w:tcW w:w="569"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686"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711"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789"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931" w:type="dxa"/>
            <w:shd w:val="clear" w:color="auto" w:fill="auto"/>
            <w:vAlign w:val="bottom"/>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1072"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1</w:t>
            </w:r>
          </w:p>
        </w:tc>
        <w:tc>
          <w:tcPr>
            <w:tcW w:w="770"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709"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634"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672"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686"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658"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783"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686"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r>
      <w:tr w:rsidR="00F7555E" w:rsidRPr="006B55D7" w:rsidTr="007E48E3">
        <w:trPr>
          <w:cantSplit/>
        </w:trPr>
        <w:tc>
          <w:tcPr>
            <w:tcW w:w="1135" w:type="dxa"/>
            <w:shd w:val="clear" w:color="auto" w:fill="auto"/>
            <w:hideMark/>
          </w:tcPr>
          <w:p w:rsidR="00F7555E" w:rsidRPr="00685873" w:rsidRDefault="00F7555E" w:rsidP="00F7555E">
            <w:pPr>
              <w:spacing w:before="40" w:after="40"/>
              <w:rPr>
                <w:rFonts w:asciiTheme="minorEastAsia" w:hAnsiTheme="minorEastAsia"/>
                <w:spacing w:val="0"/>
                <w:sz w:val="18"/>
                <w:szCs w:val="18"/>
                <w:lang w:eastAsia="zh-CN"/>
              </w:rPr>
            </w:pPr>
            <w:r w:rsidRPr="00685873">
              <w:rPr>
                <w:rFonts w:asciiTheme="minorEastAsia" w:hAnsiTheme="minorEastAsia"/>
                <w:spacing w:val="0"/>
                <w:sz w:val="18"/>
                <w:szCs w:val="18"/>
                <w:lang w:eastAsia="zh-CN"/>
              </w:rPr>
              <w:t>也门</w:t>
            </w:r>
          </w:p>
        </w:tc>
        <w:tc>
          <w:tcPr>
            <w:tcW w:w="992" w:type="dxa"/>
            <w:shd w:val="clear" w:color="auto" w:fill="auto"/>
            <w:tcMar>
              <w:right w:w="57" w:type="dxa"/>
            </w:tcMar>
            <w:hideMark/>
          </w:tcPr>
          <w:p w:rsidR="00F7555E" w:rsidRPr="006B55D7" w:rsidRDefault="00F7555E" w:rsidP="00F7555E">
            <w:pPr>
              <w:spacing w:before="40" w:after="40"/>
              <w:jc w:val="right"/>
              <w:rPr>
                <w:sz w:val="18"/>
                <w:szCs w:val="18"/>
                <w:lang w:eastAsia="zh-CN"/>
              </w:rPr>
            </w:pPr>
            <w:r w:rsidRPr="006B55D7">
              <w:rPr>
                <w:sz w:val="18"/>
                <w:szCs w:val="18"/>
                <w:lang w:eastAsia="zh-CN"/>
              </w:rPr>
              <w:t>10</w:t>
            </w:r>
          </w:p>
        </w:tc>
        <w:tc>
          <w:tcPr>
            <w:tcW w:w="569"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686"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1</w:t>
            </w:r>
          </w:p>
        </w:tc>
        <w:tc>
          <w:tcPr>
            <w:tcW w:w="711"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789"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931" w:type="dxa"/>
            <w:shd w:val="clear" w:color="auto" w:fill="auto"/>
            <w:vAlign w:val="bottom"/>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1072"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11</w:t>
            </w:r>
          </w:p>
        </w:tc>
        <w:tc>
          <w:tcPr>
            <w:tcW w:w="770"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709"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1</w:t>
            </w:r>
          </w:p>
        </w:tc>
        <w:tc>
          <w:tcPr>
            <w:tcW w:w="634"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672"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686"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658"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783"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c>
          <w:tcPr>
            <w:tcW w:w="686" w:type="dxa"/>
            <w:shd w:val="clear" w:color="auto" w:fill="auto"/>
            <w:hideMark/>
          </w:tcPr>
          <w:p w:rsidR="00F7555E" w:rsidRPr="006B55D7" w:rsidRDefault="00F7555E" w:rsidP="00F7555E">
            <w:pPr>
              <w:spacing w:before="40" w:after="40"/>
              <w:jc w:val="right"/>
              <w:rPr>
                <w:sz w:val="18"/>
                <w:szCs w:val="18"/>
                <w:lang w:eastAsia="zh-CN"/>
              </w:rPr>
            </w:pPr>
            <w:r w:rsidRPr="006B55D7">
              <w:rPr>
                <w:sz w:val="18"/>
                <w:szCs w:val="18"/>
                <w:lang w:eastAsia="zh-CN"/>
              </w:rPr>
              <w:t>-</w:t>
            </w:r>
          </w:p>
        </w:tc>
      </w:tr>
      <w:tr w:rsidR="00F7555E" w:rsidRPr="006B55D7" w:rsidTr="007E48E3">
        <w:trPr>
          <w:cantSplit/>
        </w:trPr>
        <w:tc>
          <w:tcPr>
            <w:tcW w:w="1135" w:type="dxa"/>
            <w:shd w:val="clear" w:color="auto" w:fill="auto"/>
            <w:hideMark/>
          </w:tcPr>
          <w:p w:rsidR="00F7555E" w:rsidRPr="00685873" w:rsidRDefault="00F7555E" w:rsidP="00F7555E">
            <w:pPr>
              <w:keepNext/>
              <w:spacing w:before="40" w:after="40"/>
              <w:rPr>
                <w:rFonts w:asciiTheme="minorEastAsia" w:hAnsiTheme="minorEastAsia"/>
                <w:spacing w:val="0"/>
                <w:sz w:val="18"/>
                <w:szCs w:val="18"/>
                <w:lang w:eastAsia="zh-CN"/>
              </w:rPr>
            </w:pPr>
            <w:r w:rsidRPr="00685873">
              <w:rPr>
                <w:rFonts w:asciiTheme="minorEastAsia" w:hAnsiTheme="minorEastAsia"/>
                <w:spacing w:val="0"/>
                <w:sz w:val="18"/>
                <w:szCs w:val="18"/>
                <w:lang w:eastAsia="zh-CN"/>
              </w:rPr>
              <w:t>津巴布韦</w:t>
            </w:r>
          </w:p>
        </w:tc>
        <w:tc>
          <w:tcPr>
            <w:tcW w:w="992" w:type="dxa"/>
            <w:shd w:val="clear" w:color="auto" w:fill="auto"/>
            <w:tcMar>
              <w:right w:w="57" w:type="dxa"/>
            </w:tcMar>
            <w:hideMark/>
          </w:tcPr>
          <w:p w:rsidR="00F7555E" w:rsidRPr="006B55D7" w:rsidRDefault="00F7555E" w:rsidP="00F7555E">
            <w:pPr>
              <w:keepNext/>
              <w:spacing w:before="40" w:after="40"/>
              <w:jc w:val="right"/>
              <w:rPr>
                <w:sz w:val="18"/>
                <w:szCs w:val="18"/>
                <w:lang w:eastAsia="zh-CN"/>
              </w:rPr>
            </w:pPr>
            <w:r w:rsidRPr="006B55D7">
              <w:rPr>
                <w:sz w:val="18"/>
                <w:szCs w:val="18"/>
                <w:lang w:eastAsia="zh-CN"/>
              </w:rPr>
              <w:t>4</w:t>
            </w:r>
          </w:p>
        </w:tc>
        <w:tc>
          <w:tcPr>
            <w:tcW w:w="569" w:type="dxa"/>
            <w:shd w:val="clear" w:color="auto" w:fill="auto"/>
            <w:hideMark/>
          </w:tcPr>
          <w:p w:rsidR="00F7555E" w:rsidRPr="006B55D7" w:rsidRDefault="00F7555E" w:rsidP="00F7555E">
            <w:pPr>
              <w:keepNext/>
              <w:spacing w:before="40" w:after="40"/>
              <w:jc w:val="right"/>
              <w:rPr>
                <w:sz w:val="18"/>
                <w:szCs w:val="18"/>
                <w:lang w:eastAsia="zh-CN"/>
              </w:rPr>
            </w:pPr>
            <w:r w:rsidRPr="006B55D7">
              <w:rPr>
                <w:sz w:val="18"/>
                <w:szCs w:val="18"/>
                <w:lang w:eastAsia="zh-CN"/>
              </w:rPr>
              <w:t>1</w:t>
            </w:r>
          </w:p>
        </w:tc>
        <w:tc>
          <w:tcPr>
            <w:tcW w:w="686" w:type="dxa"/>
            <w:shd w:val="clear" w:color="auto" w:fill="auto"/>
            <w:hideMark/>
          </w:tcPr>
          <w:p w:rsidR="00F7555E" w:rsidRPr="006B55D7" w:rsidRDefault="00F7555E" w:rsidP="00F7555E">
            <w:pPr>
              <w:keepNext/>
              <w:spacing w:before="40" w:after="40"/>
              <w:jc w:val="right"/>
              <w:rPr>
                <w:sz w:val="18"/>
                <w:szCs w:val="18"/>
                <w:lang w:eastAsia="zh-CN"/>
              </w:rPr>
            </w:pPr>
            <w:r w:rsidRPr="006B55D7">
              <w:rPr>
                <w:sz w:val="18"/>
                <w:szCs w:val="18"/>
                <w:lang w:eastAsia="zh-CN"/>
              </w:rPr>
              <w:t>-</w:t>
            </w:r>
          </w:p>
        </w:tc>
        <w:tc>
          <w:tcPr>
            <w:tcW w:w="711" w:type="dxa"/>
            <w:shd w:val="clear" w:color="auto" w:fill="auto"/>
            <w:hideMark/>
          </w:tcPr>
          <w:p w:rsidR="00F7555E" w:rsidRPr="006B55D7" w:rsidRDefault="00F7555E" w:rsidP="00F7555E">
            <w:pPr>
              <w:keepNext/>
              <w:spacing w:before="40" w:after="40"/>
              <w:jc w:val="right"/>
              <w:rPr>
                <w:sz w:val="18"/>
                <w:szCs w:val="18"/>
                <w:lang w:eastAsia="zh-CN"/>
              </w:rPr>
            </w:pPr>
            <w:r w:rsidRPr="006B55D7">
              <w:rPr>
                <w:sz w:val="18"/>
                <w:szCs w:val="18"/>
                <w:lang w:eastAsia="zh-CN"/>
              </w:rPr>
              <w:t>-</w:t>
            </w:r>
          </w:p>
        </w:tc>
        <w:tc>
          <w:tcPr>
            <w:tcW w:w="789" w:type="dxa"/>
            <w:shd w:val="clear" w:color="auto" w:fill="auto"/>
            <w:hideMark/>
          </w:tcPr>
          <w:p w:rsidR="00F7555E" w:rsidRPr="006B55D7" w:rsidRDefault="00F7555E" w:rsidP="00F7555E">
            <w:pPr>
              <w:keepNext/>
              <w:spacing w:before="40" w:after="40"/>
              <w:jc w:val="right"/>
              <w:rPr>
                <w:sz w:val="18"/>
                <w:szCs w:val="18"/>
                <w:lang w:eastAsia="zh-CN"/>
              </w:rPr>
            </w:pPr>
            <w:r w:rsidRPr="006B55D7">
              <w:rPr>
                <w:sz w:val="18"/>
                <w:szCs w:val="18"/>
                <w:lang w:eastAsia="zh-CN"/>
              </w:rPr>
              <w:t>-</w:t>
            </w:r>
          </w:p>
        </w:tc>
        <w:tc>
          <w:tcPr>
            <w:tcW w:w="931" w:type="dxa"/>
            <w:shd w:val="clear" w:color="auto" w:fill="auto"/>
            <w:vAlign w:val="bottom"/>
            <w:hideMark/>
          </w:tcPr>
          <w:p w:rsidR="00F7555E" w:rsidRPr="006B55D7" w:rsidRDefault="00F7555E" w:rsidP="00F7555E">
            <w:pPr>
              <w:keepNext/>
              <w:spacing w:before="40" w:after="40"/>
              <w:jc w:val="right"/>
              <w:rPr>
                <w:sz w:val="18"/>
                <w:szCs w:val="18"/>
                <w:lang w:eastAsia="zh-CN"/>
              </w:rPr>
            </w:pPr>
            <w:r w:rsidRPr="006B55D7">
              <w:rPr>
                <w:sz w:val="18"/>
                <w:szCs w:val="18"/>
                <w:lang w:eastAsia="zh-CN"/>
              </w:rPr>
              <w:t>-</w:t>
            </w:r>
          </w:p>
        </w:tc>
        <w:tc>
          <w:tcPr>
            <w:tcW w:w="1072" w:type="dxa"/>
            <w:shd w:val="clear" w:color="auto" w:fill="auto"/>
            <w:hideMark/>
          </w:tcPr>
          <w:p w:rsidR="00F7555E" w:rsidRPr="006B55D7" w:rsidRDefault="00F7555E" w:rsidP="00F7555E">
            <w:pPr>
              <w:keepNext/>
              <w:spacing w:before="40" w:after="40"/>
              <w:jc w:val="right"/>
              <w:rPr>
                <w:sz w:val="18"/>
                <w:szCs w:val="18"/>
                <w:lang w:eastAsia="zh-CN"/>
              </w:rPr>
            </w:pPr>
            <w:r w:rsidRPr="006B55D7">
              <w:rPr>
                <w:sz w:val="18"/>
                <w:szCs w:val="18"/>
                <w:lang w:eastAsia="zh-CN"/>
              </w:rPr>
              <w:t>5</w:t>
            </w:r>
          </w:p>
        </w:tc>
        <w:tc>
          <w:tcPr>
            <w:tcW w:w="770" w:type="dxa"/>
            <w:shd w:val="clear" w:color="auto" w:fill="auto"/>
            <w:hideMark/>
          </w:tcPr>
          <w:p w:rsidR="00F7555E" w:rsidRPr="006B55D7" w:rsidRDefault="00F7555E" w:rsidP="00F7555E">
            <w:pPr>
              <w:keepNext/>
              <w:spacing w:before="40" w:after="40"/>
              <w:jc w:val="right"/>
              <w:rPr>
                <w:sz w:val="18"/>
                <w:szCs w:val="18"/>
                <w:lang w:eastAsia="zh-CN"/>
              </w:rPr>
            </w:pPr>
            <w:r w:rsidRPr="006B55D7">
              <w:rPr>
                <w:sz w:val="18"/>
                <w:szCs w:val="18"/>
                <w:lang w:eastAsia="zh-CN"/>
              </w:rPr>
              <w:t>-</w:t>
            </w:r>
          </w:p>
        </w:tc>
        <w:tc>
          <w:tcPr>
            <w:tcW w:w="709" w:type="dxa"/>
            <w:shd w:val="clear" w:color="auto" w:fill="auto"/>
            <w:hideMark/>
          </w:tcPr>
          <w:p w:rsidR="00F7555E" w:rsidRPr="006B55D7" w:rsidRDefault="00F7555E" w:rsidP="00F7555E">
            <w:pPr>
              <w:keepNext/>
              <w:spacing w:before="40" w:after="40"/>
              <w:jc w:val="right"/>
              <w:rPr>
                <w:sz w:val="18"/>
                <w:szCs w:val="18"/>
                <w:lang w:eastAsia="zh-CN"/>
              </w:rPr>
            </w:pPr>
            <w:r w:rsidRPr="006B55D7">
              <w:rPr>
                <w:sz w:val="18"/>
                <w:szCs w:val="18"/>
                <w:lang w:eastAsia="zh-CN"/>
              </w:rPr>
              <w:t>-</w:t>
            </w:r>
          </w:p>
        </w:tc>
        <w:tc>
          <w:tcPr>
            <w:tcW w:w="634" w:type="dxa"/>
            <w:shd w:val="clear" w:color="auto" w:fill="auto"/>
            <w:hideMark/>
          </w:tcPr>
          <w:p w:rsidR="00F7555E" w:rsidRPr="006B55D7" w:rsidRDefault="00F7555E" w:rsidP="00F7555E">
            <w:pPr>
              <w:keepNext/>
              <w:spacing w:before="40" w:after="40"/>
              <w:jc w:val="right"/>
              <w:rPr>
                <w:sz w:val="18"/>
                <w:szCs w:val="18"/>
                <w:lang w:eastAsia="zh-CN"/>
              </w:rPr>
            </w:pPr>
            <w:r w:rsidRPr="006B55D7">
              <w:rPr>
                <w:sz w:val="18"/>
                <w:szCs w:val="18"/>
                <w:lang w:eastAsia="zh-CN"/>
              </w:rPr>
              <w:t>-</w:t>
            </w:r>
          </w:p>
        </w:tc>
        <w:tc>
          <w:tcPr>
            <w:tcW w:w="672" w:type="dxa"/>
            <w:shd w:val="clear" w:color="auto" w:fill="auto"/>
            <w:hideMark/>
          </w:tcPr>
          <w:p w:rsidR="00F7555E" w:rsidRPr="006B55D7" w:rsidRDefault="00F7555E" w:rsidP="00F7555E">
            <w:pPr>
              <w:keepNext/>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keepNext/>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keepNext/>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keepNext/>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keepNext/>
              <w:spacing w:before="40" w:after="40"/>
              <w:jc w:val="right"/>
              <w:rPr>
                <w:sz w:val="18"/>
                <w:szCs w:val="18"/>
              </w:rPr>
            </w:pPr>
            <w:r w:rsidRPr="006B55D7">
              <w:rPr>
                <w:sz w:val="18"/>
                <w:szCs w:val="18"/>
              </w:rPr>
              <w:t>-</w:t>
            </w:r>
          </w:p>
        </w:tc>
      </w:tr>
      <w:tr w:rsidR="00F7555E" w:rsidRPr="006B55D7" w:rsidTr="007E48E3">
        <w:trPr>
          <w:cantSplit/>
        </w:trPr>
        <w:tc>
          <w:tcPr>
            <w:tcW w:w="1135" w:type="dxa"/>
            <w:shd w:val="clear" w:color="auto" w:fill="auto"/>
            <w:hideMark/>
          </w:tcPr>
          <w:p w:rsidR="00F7555E" w:rsidRPr="00685873" w:rsidRDefault="00F7555E" w:rsidP="00F7555E">
            <w:pPr>
              <w:spacing w:before="40" w:after="40"/>
              <w:rPr>
                <w:rFonts w:asciiTheme="minorEastAsia" w:hAnsiTheme="minorEastAsia"/>
                <w:spacing w:val="0"/>
                <w:sz w:val="18"/>
                <w:szCs w:val="18"/>
              </w:rPr>
            </w:pPr>
            <w:r w:rsidRPr="00685873">
              <w:rPr>
                <w:rFonts w:asciiTheme="minorEastAsia" w:hAnsiTheme="minorEastAsia"/>
                <w:spacing w:val="0"/>
                <w:sz w:val="18"/>
                <w:szCs w:val="18"/>
              </w:rPr>
              <w:t>巴勒斯坦国</w:t>
            </w:r>
          </w:p>
        </w:tc>
        <w:tc>
          <w:tcPr>
            <w:tcW w:w="992" w:type="dxa"/>
            <w:shd w:val="clear" w:color="auto" w:fill="auto"/>
            <w:tcMar>
              <w:right w:w="57" w:type="dxa"/>
            </w:tcMar>
            <w:hideMark/>
          </w:tcPr>
          <w:p w:rsidR="00F7555E" w:rsidRPr="006B55D7" w:rsidRDefault="00F7555E" w:rsidP="00F7555E">
            <w:pPr>
              <w:spacing w:before="40" w:after="40"/>
              <w:jc w:val="right"/>
              <w:rPr>
                <w:sz w:val="18"/>
                <w:szCs w:val="18"/>
              </w:rPr>
            </w:pPr>
            <w:r w:rsidRPr="006B55D7">
              <w:rPr>
                <w:sz w:val="18"/>
                <w:szCs w:val="18"/>
              </w:rPr>
              <w:t>4</w:t>
            </w:r>
          </w:p>
        </w:tc>
        <w:tc>
          <w:tcPr>
            <w:tcW w:w="56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11"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931" w:type="dxa"/>
            <w:shd w:val="clear" w:color="auto" w:fill="auto"/>
            <w:vAlign w:val="bottom"/>
            <w:hideMark/>
          </w:tcPr>
          <w:p w:rsidR="00F7555E" w:rsidRPr="006B55D7" w:rsidRDefault="00F7555E" w:rsidP="00F7555E">
            <w:pPr>
              <w:spacing w:before="40" w:after="40"/>
              <w:jc w:val="right"/>
              <w:rPr>
                <w:sz w:val="18"/>
                <w:szCs w:val="18"/>
              </w:rPr>
            </w:pPr>
            <w:r w:rsidRPr="006B55D7">
              <w:rPr>
                <w:sz w:val="18"/>
                <w:szCs w:val="18"/>
              </w:rPr>
              <w:t>-</w:t>
            </w:r>
          </w:p>
        </w:tc>
        <w:tc>
          <w:tcPr>
            <w:tcW w:w="1072" w:type="dxa"/>
            <w:shd w:val="clear" w:color="auto" w:fill="auto"/>
            <w:hideMark/>
          </w:tcPr>
          <w:p w:rsidR="00F7555E" w:rsidRPr="006B55D7" w:rsidRDefault="00F7555E" w:rsidP="00F7555E">
            <w:pPr>
              <w:spacing w:before="40" w:after="40"/>
              <w:jc w:val="right"/>
              <w:rPr>
                <w:sz w:val="18"/>
                <w:szCs w:val="18"/>
              </w:rPr>
            </w:pPr>
            <w:r w:rsidRPr="006B55D7">
              <w:rPr>
                <w:sz w:val="18"/>
                <w:szCs w:val="18"/>
              </w:rPr>
              <w:t>4</w:t>
            </w:r>
          </w:p>
        </w:tc>
        <w:tc>
          <w:tcPr>
            <w:tcW w:w="770"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09"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34"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72"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58"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783"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c>
          <w:tcPr>
            <w:tcW w:w="686" w:type="dxa"/>
            <w:shd w:val="clear" w:color="auto" w:fill="auto"/>
            <w:hideMark/>
          </w:tcPr>
          <w:p w:rsidR="00F7555E" w:rsidRPr="006B55D7" w:rsidRDefault="00F7555E" w:rsidP="00F7555E">
            <w:pPr>
              <w:spacing w:before="40" w:after="40"/>
              <w:jc w:val="right"/>
              <w:rPr>
                <w:sz w:val="18"/>
                <w:szCs w:val="18"/>
              </w:rPr>
            </w:pPr>
            <w:r w:rsidRPr="006B55D7">
              <w:rPr>
                <w:sz w:val="18"/>
                <w:szCs w:val="18"/>
              </w:rPr>
              <w:t>-</w:t>
            </w:r>
          </w:p>
        </w:tc>
      </w:tr>
    </w:tbl>
    <w:p w:rsidR="00F7555E" w:rsidRPr="008B5AD2" w:rsidRDefault="00F7555E" w:rsidP="00F7555E">
      <w:pPr>
        <w:pStyle w:val="SingleTxt"/>
      </w:pPr>
    </w:p>
    <w:p w:rsidR="00D82E6D" w:rsidRPr="00676D8A" w:rsidRDefault="00D82E6D" w:rsidP="00676D8A">
      <w:pPr>
        <w:suppressAutoHyphens w:val="0"/>
        <w:spacing w:line="240" w:lineRule="auto"/>
        <w:rPr>
          <w:b/>
          <w:spacing w:val="-2"/>
          <w:kern w:val="14"/>
          <w:sz w:val="28"/>
          <w:lang w:eastAsia="zh-CN"/>
        </w:rPr>
      </w:pPr>
    </w:p>
    <w:p w:rsidR="00D82E6D" w:rsidRDefault="00D82E6D" w:rsidP="00D6628F">
      <w:pPr>
        <w:pStyle w:val="SingleTxt"/>
      </w:pPr>
    </w:p>
    <w:p w:rsidR="00D82E6D" w:rsidRDefault="00D82E6D" w:rsidP="00D6628F">
      <w:pPr>
        <w:pStyle w:val="SingleTxt"/>
        <w:sectPr w:rsidR="00D82E6D" w:rsidSect="00D82E6D">
          <w:headerReference w:type="even" r:id="rId16"/>
          <w:headerReference w:type="default" r:id="rId17"/>
          <w:footerReference w:type="even" r:id="rId18"/>
          <w:footerReference w:type="default" r:id="rId19"/>
          <w:endnotePr>
            <w:numFmt w:val="decimal"/>
          </w:endnotePr>
          <w:pgSz w:w="16834" w:h="11909" w:orient="landscape" w:code="1"/>
          <w:pgMar w:top="1195" w:right="1742" w:bottom="1195" w:left="1901" w:header="576" w:footer="1037" w:gutter="0"/>
          <w:cols w:space="708"/>
          <w:noEndnote/>
          <w:bidi/>
          <w:rtlGutter/>
          <w:docGrid w:linePitch="360"/>
        </w:sectPr>
      </w:pPr>
    </w:p>
    <w:p w:rsidR="00781C84" w:rsidRDefault="00676D8A" w:rsidP="00676D8A">
      <w:pPr>
        <w:pStyle w:val="HCh"/>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line="320" w:lineRule="exact"/>
        <w:ind w:left="1267" w:right="1260" w:hanging="1267"/>
        <w:rPr>
          <w:lang w:eastAsia="zh-CN"/>
        </w:rPr>
      </w:pPr>
      <w:r>
        <w:rPr>
          <w:rFonts w:hint="eastAsia"/>
        </w:rPr>
        <w:tab/>
      </w:r>
    </w:p>
    <w:p w:rsidR="00676D8A" w:rsidRPr="00781C84" w:rsidRDefault="00781C84" w:rsidP="00EE2EDC">
      <w:pPr>
        <w:pStyle w:val="HCh"/>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SimHei" w:eastAsia="SimHei"/>
          <w:spacing w:val="0"/>
          <w:lang w:eastAsia="zh-CN"/>
        </w:rPr>
      </w:pPr>
      <w:r w:rsidRPr="00781C84">
        <w:rPr>
          <w:rFonts w:ascii="SimHei" w:eastAsia="SimHei" w:hint="eastAsia"/>
          <w:lang w:eastAsia="zh-CN"/>
        </w:rPr>
        <w:tab/>
      </w:r>
      <w:r w:rsidR="00676D8A" w:rsidRPr="00EE2EDC">
        <w:rPr>
          <w:rFonts w:ascii="SimHei" w:eastAsia="SimHei" w:hint="eastAsia"/>
          <w:b w:val="0"/>
          <w:bCs/>
          <w:lang w:eastAsia="zh-CN"/>
        </w:rPr>
        <w:t>四.</w:t>
      </w:r>
      <w:r w:rsidR="00676D8A" w:rsidRPr="00EE2EDC">
        <w:rPr>
          <w:rFonts w:ascii="SimHei" w:eastAsia="SimHei" w:hint="eastAsia"/>
          <w:b w:val="0"/>
          <w:bCs/>
          <w:lang w:eastAsia="zh-CN"/>
        </w:rPr>
        <w:tab/>
        <w:t>意见</w:t>
      </w:r>
    </w:p>
    <w:p w:rsidR="00676D8A" w:rsidRPr="00EE2EDC" w:rsidRDefault="00676D8A" w:rsidP="00EE2EDC">
      <w:pPr>
        <w:pStyle w:val="SingleTxt"/>
        <w:spacing w:after="0" w:line="120" w:lineRule="exact"/>
        <w:rPr>
          <w:spacing w:val="0"/>
          <w:sz w:val="10"/>
          <w:lang w:eastAsia="zh-CN"/>
        </w:rPr>
      </w:pPr>
    </w:p>
    <w:p w:rsidR="00EE2EDC" w:rsidRDefault="00EE2EDC" w:rsidP="00EE2EDC">
      <w:pPr>
        <w:pStyle w:val="SingleTxt"/>
        <w:spacing w:after="0" w:line="120" w:lineRule="exact"/>
        <w:rPr>
          <w:spacing w:val="0"/>
          <w:sz w:val="10"/>
          <w:lang w:eastAsia="zh-CN"/>
        </w:rPr>
      </w:pPr>
    </w:p>
    <w:p w:rsidR="00EE2EDC" w:rsidRPr="00EE2EDC" w:rsidRDefault="00EE2EDC" w:rsidP="00EE2EDC">
      <w:pPr>
        <w:pStyle w:val="SingleTxt"/>
        <w:spacing w:after="0" w:line="120" w:lineRule="exact"/>
        <w:rPr>
          <w:spacing w:val="0"/>
          <w:sz w:val="10"/>
          <w:lang w:eastAsia="zh-CN"/>
        </w:rPr>
      </w:pPr>
    </w:p>
    <w:p w:rsidR="00676D8A" w:rsidRPr="00EE2EDC" w:rsidRDefault="00676D8A" w:rsidP="00676D8A">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56.  </w:t>
      </w:r>
      <w:r w:rsidRPr="00EE2EDC">
        <w:rPr>
          <w:rFonts w:eastAsia="SimSun"/>
          <w:spacing w:val="0"/>
          <w:sz w:val="21"/>
          <w:szCs w:val="21"/>
          <w:lang w:eastAsia="zh-CN"/>
        </w:rPr>
        <w:t>除了工作组会议后文件提出的意见之外</w:t>
      </w:r>
      <w:r w:rsidRPr="00EE2EDC">
        <w:rPr>
          <w:rFonts w:eastAsia="SimSun"/>
          <w:spacing w:val="0"/>
          <w:sz w:val="21"/>
          <w:szCs w:val="21"/>
          <w:lang w:eastAsia="zh-CN"/>
        </w:rPr>
        <w:t>(</w:t>
      </w:r>
      <w:r w:rsidRPr="00EE2EDC">
        <w:rPr>
          <w:rFonts w:eastAsia="SimSun"/>
          <w:spacing w:val="0"/>
          <w:sz w:val="21"/>
          <w:szCs w:val="21"/>
          <w:lang w:eastAsia="zh-CN"/>
        </w:rPr>
        <w:t>见上文第</w:t>
      </w:r>
      <w:r w:rsidRPr="00EE2EDC">
        <w:rPr>
          <w:rFonts w:eastAsia="SimSun"/>
          <w:spacing w:val="0"/>
          <w:sz w:val="21"/>
          <w:szCs w:val="21"/>
          <w:lang w:eastAsia="zh-CN"/>
        </w:rPr>
        <w:t>11</w:t>
      </w:r>
      <w:r w:rsidRPr="00EE2EDC">
        <w:rPr>
          <w:rFonts w:eastAsia="SimSun"/>
          <w:spacing w:val="0"/>
          <w:sz w:val="21"/>
          <w:szCs w:val="21"/>
          <w:lang w:eastAsia="zh-CN"/>
        </w:rPr>
        <w:t>段</w:t>
      </w:r>
      <w:r w:rsidRPr="00EE2EDC">
        <w:rPr>
          <w:rFonts w:eastAsia="SimSun"/>
          <w:spacing w:val="0"/>
          <w:sz w:val="21"/>
          <w:szCs w:val="21"/>
          <w:lang w:eastAsia="zh-CN"/>
        </w:rPr>
        <w:t>)</w:t>
      </w:r>
      <w:r w:rsidRPr="00EE2EDC">
        <w:rPr>
          <w:rFonts w:eastAsia="SimSun"/>
          <w:spacing w:val="0"/>
          <w:sz w:val="21"/>
          <w:szCs w:val="21"/>
          <w:lang w:eastAsia="zh-CN"/>
        </w:rPr>
        <w:t>，工作组根据整个报告所述期间其任务所得到的合作和重大的事态发展，提出以下具体针对各国情况的意见。</w:t>
      </w:r>
    </w:p>
    <w:p w:rsidR="00EE2EDC" w:rsidRPr="00EE2EDC" w:rsidRDefault="00EE2EDC" w:rsidP="00EE2EDC">
      <w:pPr>
        <w:pStyle w:val="SingleTxt"/>
        <w:spacing w:after="0" w:line="120" w:lineRule="exact"/>
        <w:rPr>
          <w:rFonts w:eastAsia="SimSun"/>
          <w:spacing w:val="0"/>
          <w:sz w:val="21"/>
          <w:szCs w:val="21"/>
          <w:lang w:eastAsia="zh-CN"/>
        </w:rPr>
      </w:pPr>
    </w:p>
    <w:p w:rsidR="00676D8A" w:rsidRPr="00F71477" w:rsidRDefault="00676D8A" w:rsidP="00EE2EDC">
      <w:pPr>
        <w:pStyle w:val="Sponsors0"/>
        <w:spacing w:after="140" w:line="320" w:lineRule="exact"/>
        <w:rPr>
          <w:spacing w:val="0"/>
          <w:szCs w:val="21"/>
        </w:rPr>
      </w:pPr>
      <w:r w:rsidRPr="00F71477">
        <w:rPr>
          <w:rFonts w:hint="eastAsia"/>
          <w:spacing w:val="0"/>
          <w:szCs w:val="21"/>
        </w:rPr>
        <w:tab/>
      </w:r>
      <w:r w:rsidRPr="00F71477">
        <w:rPr>
          <w:rFonts w:hint="eastAsia"/>
          <w:spacing w:val="0"/>
          <w:szCs w:val="21"/>
        </w:rPr>
        <w:tab/>
        <w:t>阿尔巴尼亚</w:t>
      </w:r>
    </w:p>
    <w:p w:rsidR="00676D8A" w:rsidRPr="00EE2EDC" w:rsidRDefault="00676D8A" w:rsidP="00EE2EDC">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57.  </w:t>
      </w:r>
      <w:r w:rsidRPr="00EE2EDC">
        <w:rPr>
          <w:rFonts w:eastAsia="SimSun"/>
          <w:spacing w:val="0"/>
          <w:sz w:val="21"/>
          <w:szCs w:val="21"/>
          <w:lang w:eastAsia="zh-CN"/>
        </w:rPr>
        <w:t>工作组感谢阿尔巴尼亚政府邀请工作组访问该国。工作组希望于</w:t>
      </w:r>
      <w:r w:rsidRPr="00EE2EDC">
        <w:rPr>
          <w:rFonts w:eastAsia="SimSun"/>
          <w:spacing w:val="0"/>
          <w:sz w:val="21"/>
          <w:szCs w:val="21"/>
          <w:lang w:eastAsia="zh-CN"/>
        </w:rPr>
        <w:t>2016</w:t>
      </w:r>
      <w:r w:rsidRPr="00EE2EDC">
        <w:rPr>
          <w:rFonts w:eastAsia="SimSun"/>
          <w:spacing w:val="0"/>
          <w:sz w:val="21"/>
          <w:szCs w:val="21"/>
          <w:lang w:eastAsia="zh-CN"/>
        </w:rPr>
        <w:t>年进行访问。</w:t>
      </w:r>
    </w:p>
    <w:p w:rsidR="00676D8A" w:rsidRPr="00EE2EDC" w:rsidRDefault="00676D8A" w:rsidP="00EE2EDC">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F71477">
        <w:rPr>
          <w:spacing w:val="0"/>
          <w:szCs w:val="21"/>
        </w:rPr>
        <w:t>阿尔及利亚</w:t>
      </w:r>
    </w:p>
    <w:p w:rsidR="00676D8A" w:rsidRPr="00EE2EDC" w:rsidRDefault="00676D8A" w:rsidP="00F71477">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58.  </w:t>
      </w:r>
      <w:r w:rsidRPr="00EE2EDC">
        <w:rPr>
          <w:rFonts w:eastAsia="SimSun"/>
          <w:spacing w:val="0"/>
          <w:sz w:val="21"/>
          <w:szCs w:val="21"/>
          <w:lang w:eastAsia="zh-CN"/>
        </w:rPr>
        <w:t>工作组仍然深表失望的是，虽然</w:t>
      </w:r>
      <w:r w:rsidRPr="00EE2EDC">
        <w:rPr>
          <w:rFonts w:eastAsia="SimSun"/>
          <w:spacing w:val="0"/>
          <w:sz w:val="21"/>
          <w:szCs w:val="21"/>
          <w:lang w:eastAsia="zh-CN"/>
        </w:rPr>
        <w:t>2014</w:t>
      </w:r>
      <w:r w:rsidRPr="00EE2EDC">
        <w:rPr>
          <w:rFonts w:eastAsia="SimSun"/>
          <w:spacing w:val="0"/>
          <w:sz w:val="21"/>
          <w:szCs w:val="21"/>
          <w:lang w:eastAsia="zh-CN"/>
        </w:rPr>
        <w:t>年</w:t>
      </w:r>
      <w:r w:rsidRPr="00EE2EDC">
        <w:rPr>
          <w:rFonts w:eastAsia="SimSun"/>
          <w:spacing w:val="0"/>
          <w:sz w:val="21"/>
          <w:szCs w:val="21"/>
          <w:lang w:eastAsia="zh-CN"/>
        </w:rPr>
        <w:t>2</w:t>
      </w:r>
      <w:r w:rsidRPr="00EE2EDC">
        <w:rPr>
          <w:rFonts w:eastAsia="SimSun"/>
          <w:spacing w:val="0"/>
          <w:sz w:val="21"/>
          <w:szCs w:val="21"/>
          <w:lang w:eastAsia="zh-CN"/>
        </w:rPr>
        <w:t>月收到了阿尔及利亚政府的正式来文，邀请工作组于</w:t>
      </w:r>
      <w:r w:rsidRPr="00EE2EDC">
        <w:rPr>
          <w:rFonts w:eastAsia="SimSun"/>
          <w:spacing w:val="0"/>
          <w:sz w:val="21"/>
          <w:szCs w:val="21"/>
          <w:lang w:eastAsia="zh-CN"/>
        </w:rPr>
        <w:t>2014</w:t>
      </w:r>
      <w:r w:rsidRPr="00EE2EDC">
        <w:rPr>
          <w:rFonts w:eastAsia="SimSun"/>
          <w:spacing w:val="0"/>
          <w:sz w:val="21"/>
          <w:szCs w:val="21"/>
          <w:lang w:eastAsia="zh-CN"/>
        </w:rPr>
        <w:t>年第二季度访问该国，但该国政府并未接受工作组提出的多个不同的访问日期。工作组希望很快能够获准访问该国。</w:t>
      </w:r>
    </w:p>
    <w:p w:rsidR="00676D8A" w:rsidRPr="00EE2EDC" w:rsidRDefault="00676D8A" w:rsidP="00F71477">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F71477">
        <w:rPr>
          <w:spacing w:val="0"/>
          <w:szCs w:val="21"/>
        </w:rPr>
        <w:t>巴林</w:t>
      </w:r>
      <w:r w:rsidRPr="00EE2EDC">
        <w:rPr>
          <w:rFonts w:ascii="Times New Roman" w:eastAsia="SimSun"/>
          <w:spacing w:val="0"/>
          <w:szCs w:val="21"/>
        </w:rPr>
        <w:t xml:space="preserve"> </w:t>
      </w:r>
    </w:p>
    <w:p w:rsidR="00676D8A" w:rsidRPr="00EE2EDC" w:rsidRDefault="00676D8A" w:rsidP="00676D8A">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59.  </w:t>
      </w:r>
      <w:r w:rsidRPr="00EE2EDC">
        <w:rPr>
          <w:rFonts w:eastAsia="SimSun"/>
          <w:spacing w:val="0"/>
          <w:sz w:val="21"/>
          <w:szCs w:val="21"/>
          <w:lang w:eastAsia="zh-CN"/>
        </w:rPr>
        <w:t>工作组感谢该国政府对</w:t>
      </w:r>
      <w:r w:rsidRPr="00EE2EDC">
        <w:rPr>
          <w:rFonts w:eastAsia="SimSun"/>
          <w:spacing w:val="0"/>
          <w:sz w:val="21"/>
          <w:szCs w:val="21"/>
          <w:lang w:eastAsia="zh-CN"/>
        </w:rPr>
        <w:t>2014</w:t>
      </w:r>
      <w:r w:rsidRPr="00EE2EDC">
        <w:rPr>
          <w:rFonts w:eastAsia="SimSun"/>
          <w:spacing w:val="0"/>
          <w:sz w:val="21"/>
          <w:szCs w:val="21"/>
          <w:lang w:eastAsia="zh-CN"/>
        </w:rPr>
        <w:t>年</w:t>
      </w:r>
      <w:r w:rsidRPr="00EE2EDC">
        <w:rPr>
          <w:rFonts w:eastAsia="SimSun"/>
          <w:spacing w:val="0"/>
          <w:sz w:val="21"/>
          <w:szCs w:val="21"/>
          <w:lang w:eastAsia="zh-CN"/>
        </w:rPr>
        <w:t>9</w:t>
      </w:r>
      <w:r w:rsidRPr="00EE2EDC">
        <w:rPr>
          <w:rFonts w:eastAsia="SimSun"/>
          <w:spacing w:val="0"/>
          <w:sz w:val="21"/>
          <w:szCs w:val="21"/>
          <w:lang w:eastAsia="zh-CN"/>
        </w:rPr>
        <w:t>月</w:t>
      </w:r>
      <w:r w:rsidRPr="00EE2EDC">
        <w:rPr>
          <w:rFonts w:eastAsia="SimSun"/>
          <w:spacing w:val="0"/>
          <w:sz w:val="21"/>
          <w:szCs w:val="21"/>
          <w:lang w:eastAsia="zh-CN"/>
        </w:rPr>
        <w:t>23</w:t>
      </w:r>
      <w:r w:rsidRPr="00EE2EDC">
        <w:rPr>
          <w:rFonts w:eastAsia="SimSun"/>
          <w:spacing w:val="0"/>
          <w:sz w:val="21"/>
          <w:szCs w:val="21"/>
          <w:lang w:eastAsia="zh-CN"/>
        </w:rPr>
        <w:t>日发出的一般性指控</w:t>
      </w:r>
      <w:r w:rsidRPr="00EE2EDC">
        <w:rPr>
          <w:rFonts w:eastAsia="SimSun"/>
          <w:spacing w:val="0"/>
          <w:sz w:val="21"/>
          <w:szCs w:val="21"/>
          <w:lang w:eastAsia="zh-CN"/>
        </w:rPr>
        <w:t>(</w:t>
      </w:r>
      <w:r w:rsidRPr="00EE2EDC">
        <w:rPr>
          <w:rFonts w:eastAsia="SimSun"/>
          <w:spacing w:val="0"/>
          <w:sz w:val="21"/>
          <w:szCs w:val="21"/>
          <w:lang w:eastAsia="zh-CN"/>
        </w:rPr>
        <w:t>见</w:t>
      </w:r>
      <w:r w:rsidRPr="00EE2EDC">
        <w:rPr>
          <w:rFonts w:eastAsia="SimSun"/>
          <w:spacing w:val="0"/>
          <w:sz w:val="21"/>
          <w:szCs w:val="21"/>
          <w:lang w:eastAsia="zh-CN"/>
        </w:rPr>
        <w:t xml:space="preserve">A/HRC/WGEID/104/1, </w:t>
      </w:r>
      <w:r w:rsidRPr="00EE2EDC">
        <w:rPr>
          <w:rFonts w:eastAsia="SimSun"/>
          <w:spacing w:val="0"/>
          <w:sz w:val="21"/>
          <w:szCs w:val="21"/>
          <w:lang w:eastAsia="zh-CN"/>
        </w:rPr>
        <w:t>第</w:t>
      </w:r>
      <w:r w:rsidRPr="00EE2EDC">
        <w:rPr>
          <w:rFonts w:eastAsia="SimSun"/>
          <w:spacing w:val="0"/>
          <w:sz w:val="21"/>
          <w:szCs w:val="21"/>
          <w:lang w:eastAsia="zh-CN"/>
        </w:rPr>
        <w:t>13-32</w:t>
      </w:r>
      <w:r w:rsidRPr="00EE2EDC">
        <w:rPr>
          <w:rFonts w:eastAsia="SimSun"/>
          <w:spacing w:val="0"/>
          <w:sz w:val="21"/>
          <w:szCs w:val="21"/>
          <w:lang w:eastAsia="zh-CN"/>
        </w:rPr>
        <w:t>段，以及</w:t>
      </w:r>
      <w:r w:rsidRPr="00EE2EDC">
        <w:rPr>
          <w:rFonts w:eastAsia="SimSun"/>
          <w:spacing w:val="0"/>
          <w:sz w:val="21"/>
          <w:szCs w:val="21"/>
          <w:lang w:eastAsia="zh-CN"/>
        </w:rPr>
        <w:t xml:space="preserve">A/HRC/WGEID/105/1, </w:t>
      </w:r>
      <w:r w:rsidRPr="00EE2EDC">
        <w:rPr>
          <w:rFonts w:eastAsia="SimSun"/>
          <w:spacing w:val="0"/>
          <w:sz w:val="21"/>
          <w:szCs w:val="21"/>
          <w:lang w:eastAsia="zh-CN"/>
        </w:rPr>
        <w:t>第</w:t>
      </w:r>
      <w:r w:rsidRPr="00EE2EDC">
        <w:rPr>
          <w:rFonts w:eastAsia="SimSun"/>
          <w:spacing w:val="0"/>
          <w:sz w:val="21"/>
          <w:szCs w:val="21"/>
          <w:lang w:eastAsia="zh-CN"/>
        </w:rPr>
        <w:t>13</w:t>
      </w:r>
      <w:r w:rsidRPr="00EE2EDC">
        <w:rPr>
          <w:rFonts w:eastAsia="SimSun"/>
          <w:spacing w:val="0"/>
          <w:sz w:val="21"/>
          <w:szCs w:val="21"/>
          <w:lang w:eastAsia="zh-CN"/>
        </w:rPr>
        <w:t>段和附件一</w:t>
      </w:r>
      <w:r w:rsidRPr="00EE2EDC">
        <w:rPr>
          <w:rFonts w:eastAsia="SimSun"/>
          <w:spacing w:val="0"/>
          <w:sz w:val="21"/>
          <w:szCs w:val="21"/>
          <w:lang w:eastAsia="zh-CN"/>
        </w:rPr>
        <w:t>)</w:t>
      </w:r>
      <w:r w:rsidRPr="00EE2EDC">
        <w:rPr>
          <w:rFonts w:eastAsia="SimSun"/>
          <w:spacing w:val="0"/>
          <w:sz w:val="21"/>
          <w:szCs w:val="21"/>
          <w:lang w:eastAsia="zh-CN"/>
        </w:rPr>
        <w:t>的答复。它希望收到补充资料，了解该国政府为防止和终止指称的短期强迫失踪案件所采取的具体步骤以及按照《保护所有人不遭受强迫失踪宣言》第</w:t>
      </w:r>
      <w:r w:rsidRPr="00EE2EDC">
        <w:rPr>
          <w:rFonts w:eastAsia="SimSun"/>
          <w:spacing w:val="0"/>
          <w:sz w:val="21"/>
          <w:szCs w:val="21"/>
          <w:lang w:eastAsia="zh-CN"/>
        </w:rPr>
        <w:t>10</w:t>
      </w:r>
      <w:r w:rsidRPr="00EE2EDC">
        <w:rPr>
          <w:rFonts w:eastAsia="SimSun"/>
          <w:spacing w:val="0"/>
          <w:sz w:val="21"/>
          <w:szCs w:val="21"/>
          <w:lang w:eastAsia="zh-CN"/>
        </w:rPr>
        <w:t>条第</w:t>
      </w:r>
      <w:r w:rsidRPr="00EE2EDC">
        <w:rPr>
          <w:rFonts w:eastAsia="SimSun"/>
          <w:spacing w:val="0"/>
          <w:sz w:val="21"/>
          <w:szCs w:val="21"/>
          <w:lang w:eastAsia="zh-CN"/>
        </w:rPr>
        <w:t>2</w:t>
      </w:r>
      <w:r w:rsidRPr="00EE2EDC">
        <w:rPr>
          <w:rFonts w:eastAsia="SimSun"/>
          <w:spacing w:val="0"/>
          <w:sz w:val="21"/>
          <w:szCs w:val="21"/>
          <w:lang w:eastAsia="zh-CN"/>
        </w:rPr>
        <w:t>款为确保被剥夺自由者遭到拘留一事的确切情况立即通知其家属所采取的措施。</w:t>
      </w:r>
    </w:p>
    <w:p w:rsidR="00676D8A" w:rsidRPr="00EE2EDC" w:rsidRDefault="00676D8A" w:rsidP="00F71477">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60.  2014</w:t>
      </w:r>
      <w:r w:rsidRPr="00EE2EDC">
        <w:rPr>
          <w:rFonts w:eastAsia="SimSun"/>
          <w:spacing w:val="0"/>
          <w:sz w:val="21"/>
          <w:szCs w:val="21"/>
          <w:lang w:eastAsia="zh-CN"/>
        </w:rPr>
        <w:t>年</w:t>
      </w:r>
      <w:r w:rsidRPr="00EE2EDC">
        <w:rPr>
          <w:rFonts w:eastAsia="SimSun"/>
          <w:spacing w:val="0"/>
          <w:sz w:val="21"/>
          <w:szCs w:val="21"/>
          <w:lang w:eastAsia="zh-CN"/>
        </w:rPr>
        <w:t>10</w:t>
      </w:r>
      <w:r w:rsidRPr="00EE2EDC">
        <w:rPr>
          <w:rFonts w:eastAsia="SimSun"/>
          <w:spacing w:val="0"/>
          <w:sz w:val="21"/>
          <w:szCs w:val="21"/>
          <w:lang w:eastAsia="zh-CN"/>
        </w:rPr>
        <w:t>月</w:t>
      </w:r>
      <w:r w:rsidRPr="00EE2EDC">
        <w:rPr>
          <w:rFonts w:eastAsia="SimSun"/>
          <w:spacing w:val="0"/>
          <w:sz w:val="21"/>
          <w:szCs w:val="21"/>
          <w:lang w:eastAsia="zh-CN"/>
        </w:rPr>
        <w:t>27</w:t>
      </w:r>
      <w:r w:rsidRPr="00EE2EDC">
        <w:rPr>
          <w:rFonts w:eastAsia="SimSun"/>
          <w:spacing w:val="0"/>
          <w:sz w:val="21"/>
          <w:szCs w:val="21"/>
          <w:lang w:eastAsia="zh-CN"/>
        </w:rPr>
        <w:t>日，工作组要求获得邀请访问该国。工作组希望很快收到同意的答复。</w:t>
      </w:r>
    </w:p>
    <w:p w:rsidR="00676D8A" w:rsidRPr="00EE2EDC" w:rsidRDefault="00676D8A" w:rsidP="00F71477">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F71477">
        <w:rPr>
          <w:spacing w:val="0"/>
          <w:szCs w:val="21"/>
        </w:rPr>
        <w:t>孟加拉国</w:t>
      </w:r>
    </w:p>
    <w:p w:rsidR="00676D8A" w:rsidRPr="00EE2EDC" w:rsidRDefault="00676D8A" w:rsidP="00676D8A">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61.  </w:t>
      </w:r>
      <w:r w:rsidRPr="00EE2EDC">
        <w:rPr>
          <w:rFonts w:eastAsia="SimSun"/>
          <w:spacing w:val="0"/>
          <w:sz w:val="21"/>
          <w:szCs w:val="21"/>
          <w:lang w:eastAsia="zh-CN"/>
        </w:rPr>
        <w:t>工作组感到遗憾的是，政府未就</w:t>
      </w:r>
      <w:r w:rsidRPr="00EE2EDC">
        <w:rPr>
          <w:rFonts w:eastAsia="SimSun"/>
          <w:spacing w:val="0"/>
          <w:sz w:val="21"/>
          <w:szCs w:val="21"/>
          <w:lang w:eastAsia="zh-CN"/>
        </w:rPr>
        <w:t>2011</w:t>
      </w:r>
      <w:r w:rsidRPr="00EE2EDC">
        <w:rPr>
          <w:rFonts w:eastAsia="SimSun"/>
          <w:spacing w:val="0"/>
          <w:sz w:val="21"/>
          <w:szCs w:val="21"/>
          <w:lang w:eastAsia="zh-CN"/>
        </w:rPr>
        <w:t>年</w:t>
      </w:r>
      <w:r w:rsidRPr="00EE2EDC">
        <w:rPr>
          <w:rFonts w:eastAsia="SimSun"/>
          <w:spacing w:val="0"/>
          <w:sz w:val="21"/>
          <w:szCs w:val="21"/>
          <w:lang w:eastAsia="zh-CN"/>
        </w:rPr>
        <w:t>5</w:t>
      </w:r>
      <w:r w:rsidRPr="00EE2EDC">
        <w:rPr>
          <w:rFonts w:eastAsia="SimSun"/>
          <w:spacing w:val="0"/>
          <w:sz w:val="21"/>
          <w:szCs w:val="21"/>
          <w:lang w:eastAsia="zh-CN"/>
        </w:rPr>
        <w:t>月</w:t>
      </w:r>
      <w:r w:rsidRPr="00EE2EDC">
        <w:rPr>
          <w:rFonts w:eastAsia="SimSun"/>
          <w:spacing w:val="0"/>
          <w:sz w:val="21"/>
          <w:szCs w:val="21"/>
          <w:lang w:eastAsia="zh-CN"/>
        </w:rPr>
        <w:t>4</w:t>
      </w:r>
      <w:r w:rsidRPr="00EE2EDC">
        <w:rPr>
          <w:rFonts w:eastAsia="SimSun"/>
          <w:spacing w:val="0"/>
          <w:sz w:val="21"/>
          <w:szCs w:val="21"/>
          <w:lang w:eastAsia="zh-CN"/>
        </w:rPr>
        <w:t>日发送的关于指称执法机构、准军事武装和武装部队经常将强迫失踪作为拘留甚或法外处决个人的手段的一般性指控</w:t>
      </w:r>
      <w:r w:rsidRPr="00EE2EDC">
        <w:rPr>
          <w:rFonts w:eastAsia="SimSun"/>
          <w:spacing w:val="0"/>
          <w:sz w:val="21"/>
          <w:szCs w:val="21"/>
          <w:lang w:eastAsia="zh-CN"/>
        </w:rPr>
        <w:t>(</w:t>
      </w:r>
      <w:r w:rsidRPr="00EE2EDC">
        <w:rPr>
          <w:rFonts w:eastAsia="SimSun"/>
          <w:spacing w:val="0"/>
          <w:sz w:val="21"/>
          <w:szCs w:val="21"/>
          <w:lang w:eastAsia="zh-CN"/>
        </w:rPr>
        <w:t>见，</w:t>
      </w:r>
      <w:r w:rsidRPr="00EE2EDC">
        <w:rPr>
          <w:rFonts w:eastAsia="SimSun"/>
          <w:spacing w:val="0"/>
          <w:sz w:val="21"/>
          <w:szCs w:val="21"/>
          <w:lang w:eastAsia="zh-CN"/>
        </w:rPr>
        <w:t>A/HRC/22/45</w:t>
      </w:r>
      <w:r w:rsidRPr="00EE2EDC">
        <w:rPr>
          <w:rFonts w:eastAsia="SimSun"/>
          <w:spacing w:val="0"/>
          <w:sz w:val="21"/>
          <w:szCs w:val="21"/>
          <w:lang w:eastAsia="zh-CN"/>
        </w:rPr>
        <w:t>和</w:t>
      </w:r>
      <w:r w:rsidRPr="00EE2EDC">
        <w:rPr>
          <w:rFonts w:eastAsia="SimSun"/>
          <w:spacing w:val="0"/>
          <w:sz w:val="21"/>
          <w:szCs w:val="21"/>
          <w:lang w:eastAsia="zh-CN"/>
        </w:rPr>
        <w:t xml:space="preserve">Corr.1, </w:t>
      </w:r>
      <w:r w:rsidRPr="00EE2EDC">
        <w:rPr>
          <w:rFonts w:eastAsia="SimSun"/>
          <w:spacing w:val="0"/>
          <w:sz w:val="21"/>
          <w:szCs w:val="21"/>
          <w:lang w:eastAsia="zh-CN"/>
        </w:rPr>
        <w:t>第</w:t>
      </w:r>
      <w:r w:rsidRPr="00EE2EDC">
        <w:rPr>
          <w:rFonts w:eastAsia="SimSun"/>
          <w:spacing w:val="0"/>
          <w:sz w:val="21"/>
          <w:szCs w:val="21"/>
          <w:lang w:eastAsia="zh-CN"/>
        </w:rPr>
        <w:t>33</w:t>
      </w:r>
      <w:r w:rsidRPr="00EE2EDC">
        <w:rPr>
          <w:rFonts w:eastAsia="SimSun"/>
          <w:spacing w:val="0"/>
          <w:sz w:val="21"/>
          <w:szCs w:val="21"/>
          <w:lang w:eastAsia="zh-CN"/>
        </w:rPr>
        <w:t>段</w:t>
      </w:r>
      <w:r w:rsidRPr="00EE2EDC">
        <w:rPr>
          <w:rFonts w:eastAsia="SimSun"/>
          <w:spacing w:val="0"/>
          <w:sz w:val="21"/>
          <w:szCs w:val="21"/>
          <w:lang w:eastAsia="zh-CN"/>
        </w:rPr>
        <w:t>)</w:t>
      </w:r>
      <w:r w:rsidRPr="00EE2EDC">
        <w:rPr>
          <w:rFonts w:eastAsia="SimSun"/>
          <w:spacing w:val="0"/>
          <w:sz w:val="21"/>
          <w:szCs w:val="21"/>
          <w:lang w:eastAsia="zh-CN"/>
        </w:rPr>
        <w:t>提供任何资料。</w:t>
      </w:r>
    </w:p>
    <w:p w:rsidR="00676D8A" w:rsidRPr="00EE2EDC" w:rsidRDefault="00676D8A" w:rsidP="00F71477">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62.  2013</w:t>
      </w:r>
      <w:r w:rsidRPr="00EE2EDC">
        <w:rPr>
          <w:rFonts w:eastAsia="SimSun"/>
          <w:spacing w:val="0"/>
          <w:sz w:val="21"/>
          <w:szCs w:val="21"/>
          <w:lang w:eastAsia="zh-CN"/>
        </w:rPr>
        <w:t>年</w:t>
      </w:r>
      <w:r w:rsidRPr="00EE2EDC">
        <w:rPr>
          <w:rFonts w:eastAsia="SimSun"/>
          <w:spacing w:val="0"/>
          <w:sz w:val="21"/>
          <w:szCs w:val="21"/>
          <w:lang w:eastAsia="zh-CN"/>
        </w:rPr>
        <w:t>3</w:t>
      </w:r>
      <w:r w:rsidRPr="00EE2EDC">
        <w:rPr>
          <w:rFonts w:eastAsia="SimSun"/>
          <w:spacing w:val="0"/>
          <w:sz w:val="21"/>
          <w:szCs w:val="21"/>
          <w:lang w:eastAsia="zh-CN"/>
        </w:rPr>
        <w:t>月</w:t>
      </w:r>
      <w:r w:rsidRPr="00EE2EDC">
        <w:rPr>
          <w:rFonts w:eastAsia="SimSun"/>
          <w:spacing w:val="0"/>
          <w:sz w:val="21"/>
          <w:szCs w:val="21"/>
          <w:lang w:eastAsia="zh-CN"/>
        </w:rPr>
        <w:t>12</w:t>
      </w:r>
      <w:r w:rsidRPr="00EE2EDC">
        <w:rPr>
          <w:rFonts w:eastAsia="SimSun"/>
          <w:spacing w:val="0"/>
          <w:sz w:val="21"/>
          <w:szCs w:val="21"/>
          <w:lang w:eastAsia="zh-CN"/>
        </w:rPr>
        <w:t>日，工作组要求获得邀请访问该国。虽然</w:t>
      </w:r>
      <w:r w:rsidRPr="00EE2EDC">
        <w:rPr>
          <w:rFonts w:eastAsia="SimSun"/>
          <w:spacing w:val="0"/>
          <w:sz w:val="21"/>
          <w:szCs w:val="21"/>
          <w:lang w:eastAsia="zh-CN"/>
        </w:rPr>
        <w:t>2014</w:t>
      </w:r>
      <w:r w:rsidRPr="00EE2EDC">
        <w:rPr>
          <w:rFonts w:eastAsia="SimSun"/>
          <w:spacing w:val="0"/>
          <w:sz w:val="21"/>
          <w:szCs w:val="21"/>
          <w:lang w:eastAsia="zh-CN"/>
        </w:rPr>
        <w:t>年</w:t>
      </w:r>
      <w:r w:rsidRPr="00EE2EDC">
        <w:rPr>
          <w:rFonts w:eastAsia="SimSun"/>
          <w:spacing w:val="0"/>
          <w:sz w:val="21"/>
          <w:szCs w:val="21"/>
          <w:lang w:eastAsia="zh-CN"/>
        </w:rPr>
        <w:t>10</w:t>
      </w:r>
      <w:r w:rsidRPr="00EE2EDC">
        <w:rPr>
          <w:rFonts w:eastAsia="SimSun"/>
          <w:spacing w:val="0"/>
          <w:sz w:val="21"/>
          <w:szCs w:val="21"/>
          <w:lang w:eastAsia="zh-CN"/>
        </w:rPr>
        <w:t>月</w:t>
      </w:r>
      <w:r w:rsidRPr="00EE2EDC">
        <w:rPr>
          <w:rFonts w:eastAsia="SimSun"/>
          <w:spacing w:val="0"/>
          <w:sz w:val="21"/>
          <w:szCs w:val="21"/>
          <w:lang w:eastAsia="zh-CN"/>
        </w:rPr>
        <w:t>28</w:t>
      </w:r>
      <w:r w:rsidRPr="00EE2EDC">
        <w:rPr>
          <w:rFonts w:eastAsia="SimSun"/>
          <w:spacing w:val="0"/>
          <w:sz w:val="21"/>
          <w:szCs w:val="21"/>
          <w:lang w:eastAsia="zh-CN"/>
        </w:rPr>
        <w:t>日曾发送过一封催复函，但一直未收到政府的答复。工作组希望很快收到同意的答复。</w:t>
      </w:r>
    </w:p>
    <w:p w:rsidR="00676D8A" w:rsidRPr="00EE2EDC" w:rsidRDefault="00676D8A" w:rsidP="00F71477">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F71477">
        <w:rPr>
          <w:spacing w:val="0"/>
          <w:szCs w:val="21"/>
        </w:rPr>
        <w:t>波斯尼亚和黑塞哥维那</w:t>
      </w:r>
    </w:p>
    <w:p w:rsidR="00676D8A" w:rsidRPr="00EE2EDC" w:rsidRDefault="00676D8A" w:rsidP="00676D8A">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63.  </w:t>
      </w:r>
      <w:r w:rsidRPr="00EE2EDC">
        <w:rPr>
          <w:rFonts w:eastAsia="SimSun"/>
          <w:spacing w:val="0"/>
          <w:sz w:val="21"/>
          <w:szCs w:val="21"/>
          <w:lang w:eastAsia="zh-CN"/>
        </w:rPr>
        <w:t>关于</w:t>
      </w:r>
      <w:r w:rsidRPr="00EE2EDC">
        <w:rPr>
          <w:rFonts w:eastAsia="SimSun"/>
          <w:spacing w:val="0"/>
          <w:sz w:val="21"/>
          <w:szCs w:val="21"/>
          <w:lang w:eastAsia="zh-CN"/>
        </w:rPr>
        <w:t>2014</w:t>
      </w:r>
      <w:r w:rsidRPr="00EE2EDC">
        <w:rPr>
          <w:rFonts w:eastAsia="SimSun"/>
          <w:spacing w:val="0"/>
          <w:sz w:val="21"/>
          <w:szCs w:val="21"/>
          <w:lang w:eastAsia="zh-CN"/>
        </w:rPr>
        <w:t>年</w:t>
      </w:r>
      <w:r w:rsidRPr="00EE2EDC">
        <w:rPr>
          <w:rFonts w:eastAsia="SimSun"/>
          <w:spacing w:val="0"/>
          <w:sz w:val="21"/>
          <w:szCs w:val="21"/>
          <w:lang w:eastAsia="zh-CN"/>
        </w:rPr>
        <w:t>11</w:t>
      </w:r>
      <w:r w:rsidRPr="00EE2EDC">
        <w:rPr>
          <w:rFonts w:eastAsia="SimSun"/>
          <w:spacing w:val="0"/>
          <w:sz w:val="21"/>
          <w:szCs w:val="21"/>
          <w:lang w:eastAsia="zh-CN"/>
        </w:rPr>
        <w:t>月</w:t>
      </w:r>
      <w:r w:rsidRPr="00EE2EDC">
        <w:rPr>
          <w:rFonts w:eastAsia="SimSun"/>
          <w:spacing w:val="0"/>
          <w:sz w:val="21"/>
          <w:szCs w:val="21"/>
          <w:lang w:eastAsia="zh-CN"/>
        </w:rPr>
        <w:t>19</w:t>
      </w:r>
      <w:r w:rsidRPr="00EE2EDC">
        <w:rPr>
          <w:rFonts w:eastAsia="SimSun"/>
          <w:spacing w:val="0"/>
          <w:sz w:val="21"/>
          <w:szCs w:val="21"/>
          <w:lang w:eastAsia="zh-CN"/>
        </w:rPr>
        <w:t>日发布的新闻稿</w:t>
      </w:r>
      <w:r w:rsidRPr="00EE2EDC">
        <w:rPr>
          <w:rFonts w:eastAsia="SimSun"/>
          <w:spacing w:val="0"/>
          <w:sz w:val="21"/>
          <w:szCs w:val="21"/>
          <w:lang w:eastAsia="zh-CN"/>
        </w:rPr>
        <w:t xml:space="preserve">(A/HRC/WGEID/105/1, </w:t>
      </w:r>
      <w:r w:rsidRPr="00EE2EDC">
        <w:rPr>
          <w:rFonts w:eastAsia="SimSun"/>
          <w:spacing w:val="0"/>
          <w:sz w:val="21"/>
          <w:szCs w:val="21"/>
          <w:lang w:eastAsia="zh-CN"/>
        </w:rPr>
        <w:t>第</w:t>
      </w:r>
      <w:r w:rsidRPr="00EE2EDC">
        <w:rPr>
          <w:rFonts w:eastAsia="SimSun"/>
          <w:spacing w:val="0"/>
          <w:sz w:val="21"/>
          <w:szCs w:val="21"/>
          <w:lang w:eastAsia="zh-CN"/>
        </w:rPr>
        <w:t>18</w:t>
      </w:r>
      <w:r w:rsidRPr="00EE2EDC">
        <w:rPr>
          <w:rFonts w:eastAsia="SimSun"/>
          <w:spacing w:val="0"/>
          <w:sz w:val="21"/>
          <w:szCs w:val="21"/>
          <w:lang w:eastAsia="zh-CN"/>
        </w:rPr>
        <w:t>段</w:t>
      </w:r>
      <w:r w:rsidRPr="00EE2EDC">
        <w:rPr>
          <w:rFonts w:eastAsia="SimSun"/>
          <w:spacing w:val="0"/>
          <w:sz w:val="21"/>
          <w:szCs w:val="21"/>
          <w:lang w:eastAsia="zh-CN"/>
        </w:rPr>
        <w:t>)</w:t>
      </w:r>
      <w:r w:rsidRPr="00EE2EDC">
        <w:rPr>
          <w:rFonts w:eastAsia="SimSun"/>
          <w:spacing w:val="0"/>
          <w:sz w:val="21"/>
          <w:szCs w:val="21"/>
          <w:lang w:eastAsia="zh-CN"/>
        </w:rPr>
        <w:t>，工作组提醒该国政府，根据《宣言》，被控犯有强迫失踪行为的人应受到起诉、审判，如果被判有罪，应受到适当的惩罚。</w:t>
      </w:r>
    </w:p>
    <w:p w:rsidR="00676D8A" w:rsidRPr="00EE2EDC" w:rsidRDefault="00676D8A" w:rsidP="00676D8A">
      <w:pPr>
        <w:pStyle w:val="SingleTxt"/>
        <w:spacing w:after="140" w:line="320" w:lineRule="exact"/>
        <w:rPr>
          <w:rFonts w:eastAsia="SimSun"/>
          <w:spacing w:val="0"/>
          <w:sz w:val="21"/>
          <w:szCs w:val="21"/>
          <w:lang w:eastAsia="zh-CN"/>
        </w:rPr>
      </w:pPr>
    </w:p>
    <w:p w:rsidR="00676D8A" w:rsidRPr="00EE2EDC" w:rsidRDefault="00676D8A" w:rsidP="00F71477">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巴西</w:t>
      </w:r>
    </w:p>
    <w:p w:rsidR="00676D8A" w:rsidRPr="00F71477" w:rsidRDefault="00676D8A" w:rsidP="00F71477">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64.  </w:t>
      </w:r>
      <w:r w:rsidRPr="00EE2EDC">
        <w:rPr>
          <w:rFonts w:eastAsia="SimSun"/>
          <w:spacing w:val="0"/>
          <w:sz w:val="21"/>
          <w:szCs w:val="21"/>
          <w:lang w:eastAsia="zh-CN"/>
        </w:rPr>
        <w:t>工作组对真相委员会报告的发布表示欢迎，该报告承认了解过去发生的严重侵犯人权行为的真相的权利。</w:t>
      </w:r>
    </w:p>
    <w:p w:rsidR="00676D8A" w:rsidRPr="00EE2EDC" w:rsidRDefault="00676D8A" w:rsidP="00F71477">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布隆迪</w:t>
      </w:r>
    </w:p>
    <w:p w:rsidR="00676D8A" w:rsidRPr="00EE2EDC" w:rsidRDefault="00676D8A" w:rsidP="00F71477">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65.  2009</w:t>
      </w:r>
      <w:r w:rsidRPr="00EE2EDC">
        <w:rPr>
          <w:rFonts w:eastAsia="SimSun"/>
          <w:spacing w:val="0"/>
          <w:sz w:val="21"/>
          <w:szCs w:val="21"/>
          <w:lang w:eastAsia="zh-CN"/>
        </w:rPr>
        <w:t>年</w:t>
      </w:r>
      <w:r w:rsidRPr="00EE2EDC">
        <w:rPr>
          <w:rFonts w:eastAsia="SimSun"/>
          <w:spacing w:val="0"/>
          <w:sz w:val="21"/>
          <w:szCs w:val="21"/>
          <w:lang w:eastAsia="zh-CN"/>
        </w:rPr>
        <w:t>5</w:t>
      </w:r>
      <w:r w:rsidRPr="00EE2EDC">
        <w:rPr>
          <w:rFonts w:eastAsia="SimSun"/>
          <w:spacing w:val="0"/>
          <w:sz w:val="21"/>
          <w:szCs w:val="21"/>
          <w:lang w:eastAsia="zh-CN"/>
        </w:rPr>
        <w:t>月</w:t>
      </w:r>
      <w:r w:rsidRPr="00EE2EDC">
        <w:rPr>
          <w:rFonts w:eastAsia="SimSun"/>
          <w:spacing w:val="0"/>
          <w:sz w:val="21"/>
          <w:szCs w:val="21"/>
          <w:lang w:eastAsia="zh-CN"/>
        </w:rPr>
        <w:t>27</w:t>
      </w:r>
      <w:r w:rsidRPr="00EE2EDC">
        <w:rPr>
          <w:rFonts w:eastAsia="SimSun"/>
          <w:spacing w:val="0"/>
          <w:sz w:val="21"/>
          <w:szCs w:val="21"/>
          <w:lang w:eastAsia="zh-CN"/>
        </w:rPr>
        <w:t>日，工作组要求获得邀请访问该国。虽然发送过一些催复函，但尚未收到政府的答复。工作组希望很快收到同意的答复。</w:t>
      </w:r>
    </w:p>
    <w:p w:rsidR="00676D8A" w:rsidRPr="00EE2EDC" w:rsidRDefault="00676D8A" w:rsidP="00F71477">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朝鲜民主主义人民共和国</w:t>
      </w:r>
    </w:p>
    <w:p w:rsidR="00676D8A" w:rsidRPr="00EE2EDC" w:rsidRDefault="00676D8A" w:rsidP="00F71477">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66.  </w:t>
      </w:r>
      <w:r w:rsidRPr="00EE2EDC">
        <w:rPr>
          <w:rFonts w:eastAsia="SimSun"/>
          <w:spacing w:val="0"/>
          <w:sz w:val="21"/>
          <w:szCs w:val="21"/>
          <w:lang w:eastAsia="zh-CN"/>
        </w:rPr>
        <w:t>工作组根据朝鲜民主主义人民共和国人权状况特别报告员的建议</w:t>
      </w:r>
      <w:r w:rsidRPr="00EE2EDC">
        <w:rPr>
          <w:rFonts w:eastAsia="SimSun"/>
          <w:spacing w:val="0"/>
          <w:sz w:val="21"/>
          <w:szCs w:val="21"/>
          <w:lang w:eastAsia="zh-CN"/>
        </w:rPr>
        <w:t>(</w:t>
      </w:r>
      <w:r w:rsidRPr="00EE2EDC">
        <w:rPr>
          <w:rFonts w:eastAsia="SimSun"/>
          <w:spacing w:val="0"/>
          <w:sz w:val="21"/>
          <w:szCs w:val="21"/>
          <w:lang w:eastAsia="zh-CN"/>
        </w:rPr>
        <w:t>见</w:t>
      </w:r>
      <w:r w:rsidRPr="00EE2EDC">
        <w:rPr>
          <w:rFonts w:eastAsia="SimSun"/>
          <w:spacing w:val="0"/>
          <w:sz w:val="21"/>
          <w:szCs w:val="21"/>
          <w:lang w:eastAsia="zh-CN"/>
        </w:rPr>
        <w:t xml:space="preserve">A/HRC/28/71, </w:t>
      </w:r>
      <w:r w:rsidRPr="00EE2EDC">
        <w:rPr>
          <w:rFonts w:eastAsia="SimSun"/>
          <w:spacing w:val="0"/>
          <w:sz w:val="21"/>
          <w:szCs w:val="21"/>
          <w:lang w:eastAsia="zh-CN"/>
        </w:rPr>
        <w:t>第</w:t>
      </w:r>
      <w:r w:rsidRPr="00EE2EDC">
        <w:rPr>
          <w:rFonts w:eastAsia="SimSun"/>
          <w:spacing w:val="0"/>
          <w:sz w:val="21"/>
          <w:szCs w:val="21"/>
          <w:lang w:eastAsia="zh-CN"/>
        </w:rPr>
        <w:t>67</w:t>
      </w:r>
      <w:r w:rsidRPr="00EE2EDC">
        <w:rPr>
          <w:rFonts w:eastAsia="SimSun"/>
          <w:spacing w:val="0"/>
          <w:sz w:val="21"/>
          <w:szCs w:val="21"/>
          <w:lang w:eastAsia="zh-CN"/>
        </w:rPr>
        <w:t>段</w:t>
      </w:r>
      <w:r w:rsidRPr="00EE2EDC">
        <w:rPr>
          <w:rFonts w:eastAsia="SimSun"/>
          <w:spacing w:val="0"/>
          <w:sz w:val="21"/>
          <w:szCs w:val="21"/>
          <w:lang w:eastAsia="zh-CN"/>
        </w:rPr>
        <w:t>)</w:t>
      </w:r>
      <w:r w:rsidRPr="00EE2EDC">
        <w:rPr>
          <w:rFonts w:eastAsia="SimSun"/>
          <w:spacing w:val="0"/>
          <w:sz w:val="21"/>
          <w:szCs w:val="21"/>
          <w:lang w:eastAsia="zh-CN"/>
        </w:rPr>
        <w:t>，决定要求获得邀请访问该国。工作组希望很快收到同意的答复。</w:t>
      </w:r>
    </w:p>
    <w:p w:rsidR="00676D8A" w:rsidRPr="00EE2EDC" w:rsidRDefault="00676D8A" w:rsidP="00F71477">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埃及</w:t>
      </w:r>
    </w:p>
    <w:p w:rsidR="00676D8A" w:rsidRPr="00EE2EDC" w:rsidRDefault="00676D8A" w:rsidP="00676D8A">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67.  </w:t>
      </w:r>
      <w:r w:rsidRPr="00EE2EDC">
        <w:rPr>
          <w:rFonts w:eastAsia="SimSun"/>
          <w:spacing w:val="0"/>
          <w:sz w:val="21"/>
          <w:szCs w:val="21"/>
          <w:lang w:eastAsia="zh-CN"/>
        </w:rPr>
        <w:t>工作组感谢该国政府作出的大量回复，这表明该国政府致力于与工作组接触并允许它澄清一些案件。但委员会感到关切的是，在报告所述期间，它根据紧急行动程序向该国政府发送了与似乎近期出现的短期失踪模式有关的</w:t>
      </w:r>
      <w:r w:rsidRPr="00EE2EDC">
        <w:rPr>
          <w:rFonts w:eastAsia="SimSun"/>
          <w:spacing w:val="0"/>
          <w:sz w:val="21"/>
          <w:szCs w:val="21"/>
          <w:lang w:eastAsia="zh-CN"/>
        </w:rPr>
        <w:t>66</w:t>
      </w:r>
      <w:r w:rsidRPr="00EE2EDC">
        <w:rPr>
          <w:rFonts w:eastAsia="SimSun"/>
          <w:spacing w:val="0"/>
          <w:sz w:val="21"/>
          <w:szCs w:val="21"/>
          <w:lang w:eastAsia="zh-CN"/>
        </w:rPr>
        <w:t>起强迫失踪报告案件</w:t>
      </w:r>
      <w:r w:rsidRPr="00EE2EDC">
        <w:rPr>
          <w:rFonts w:eastAsia="SimSun"/>
          <w:spacing w:val="0"/>
          <w:sz w:val="21"/>
          <w:szCs w:val="21"/>
          <w:lang w:eastAsia="zh-CN"/>
        </w:rPr>
        <w:t>(</w:t>
      </w:r>
      <w:r w:rsidRPr="00EE2EDC">
        <w:rPr>
          <w:rFonts w:eastAsia="SimSun"/>
          <w:spacing w:val="0"/>
          <w:sz w:val="21"/>
          <w:szCs w:val="21"/>
          <w:lang w:eastAsia="zh-CN"/>
        </w:rPr>
        <w:t>见</w:t>
      </w:r>
      <w:r w:rsidRPr="00EE2EDC">
        <w:rPr>
          <w:rFonts w:eastAsia="SimSun"/>
          <w:spacing w:val="0"/>
          <w:sz w:val="21"/>
          <w:szCs w:val="21"/>
          <w:lang w:eastAsia="zh-CN"/>
        </w:rPr>
        <w:t xml:space="preserve">A/HRC/WGEID/104/1, </w:t>
      </w:r>
      <w:r w:rsidRPr="00EE2EDC">
        <w:rPr>
          <w:rFonts w:eastAsia="SimSun"/>
          <w:spacing w:val="0"/>
          <w:sz w:val="21"/>
          <w:szCs w:val="21"/>
          <w:lang w:eastAsia="zh-CN"/>
        </w:rPr>
        <w:t>第</w:t>
      </w:r>
      <w:r w:rsidRPr="00EE2EDC">
        <w:rPr>
          <w:rFonts w:eastAsia="SimSun"/>
          <w:spacing w:val="0"/>
          <w:sz w:val="21"/>
          <w:szCs w:val="21"/>
          <w:lang w:eastAsia="zh-CN"/>
        </w:rPr>
        <w:t>53</w:t>
      </w:r>
      <w:r w:rsidRPr="00EE2EDC">
        <w:rPr>
          <w:rFonts w:eastAsia="SimSun"/>
          <w:spacing w:val="0"/>
          <w:sz w:val="21"/>
          <w:szCs w:val="21"/>
          <w:lang w:eastAsia="zh-CN"/>
        </w:rPr>
        <w:t>段；</w:t>
      </w:r>
      <w:r w:rsidRPr="00EE2EDC">
        <w:rPr>
          <w:rFonts w:eastAsia="SimSun"/>
          <w:spacing w:val="0"/>
          <w:sz w:val="21"/>
          <w:szCs w:val="21"/>
          <w:lang w:eastAsia="zh-CN"/>
        </w:rPr>
        <w:t xml:space="preserve">A/HRC/WGEID/105/1, </w:t>
      </w:r>
      <w:r w:rsidRPr="00EE2EDC">
        <w:rPr>
          <w:rFonts w:eastAsia="SimSun"/>
          <w:spacing w:val="0"/>
          <w:sz w:val="21"/>
          <w:szCs w:val="21"/>
          <w:lang w:eastAsia="zh-CN"/>
        </w:rPr>
        <w:t>第</w:t>
      </w:r>
      <w:r w:rsidRPr="00EE2EDC">
        <w:rPr>
          <w:rFonts w:eastAsia="SimSun"/>
          <w:spacing w:val="0"/>
          <w:sz w:val="21"/>
          <w:szCs w:val="21"/>
          <w:lang w:eastAsia="zh-CN"/>
        </w:rPr>
        <w:t>45</w:t>
      </w:r>
      <w:r w:rsidRPr="00EE2EDC">
        <w:rPr>
          <w:rFonts w:eastAsia="SimSun"/>
          <w:spacing w:val="0"/>
          <w:sz w:val="21"/>
          <w:szCs w:val="21"/>
          <w:lang w:eastAsia="zh-CN"/>
        </w:rPr>
        <w:t>段；</w:t>
      </w:r>
      <w:r w:rsidRPr="00EE2EDC">
        <w:rPr>
          <w:rFonts w:eastAsia="SimSun"/>
          <w:spacing w:val="0"/>
          <w:sz w:val="21"/>
          <w:szCs w:val="21"/>
          <w:lang w:eastAsia="zh-CN"/>
        </w:rPr>
        <w:t xml:space="preserve">A/HRC/WGEID/106/1, </w:t>
      </w:r>
      <w:r w:rsidRPr="00EE2EDC">
        <w:rPr>
          <w:rFonts w:eastAsia="SimSun"/>
          <w:spacing w:val="0"/>
          <w:sz w:val="21"/>
          <w:szCs w:val="21"/>
          <w:lang w:eastAsia="zh-CN"/>
        </w:rPr>
        <w:t>第</w:t>
      </w:r>
      <w:r w:rsidRPr="00EE2EDC">
        <w:rPr>
          <w:rFonts w:eastAsia="SimSun"/>
          <w:spacing w:val="0"/>
          <w:sz w:val="21"/>
          <w:szCs w:val="21"/>
          <w:lang w:eastAsia="zh-CN"/>
        </w:rPr>
        <w:t>25</w:t>
      </w:r>
      <w:r w:rsidRPr="00EE2EDC">
        <w:rPr>
          <w:rFonts w:eastAsia="SimSun"/>
          <w:spacing w:val="0"/>
          <w:sz w:val="21"/>
          <w:szCs w:val="21"/>
          <w:lang w:eastAsia="zh-CN"/>
        </w:rPr>
        <w:t>段</w:t>
      </w:r>
      <w:r w:rsidRPr="00EE2EDC">
        <w:rPr>
          <w:rFonts w:eastAsia="SimSun"/>
          <w:spacing w:val="0"/>
          <w:sz w:val="21"/>
          <w:szCs w:val="21"/>
          <w:lang w:eastAsia="zh-CN"/>
        </w:rPr>
        <w:t>)</w:t>
      </w:r>
      <w:r w:rsidRPr="00EE2EDC">
        <w:rPr>
          <w:rFonts w:eastAsia="SimSun"/>
          <w:spacing w:val="0"/>
          <w:sz w:val="21"/>
          <w:szCs w:val="21"/>
          <w:lang w:eastAsia="zh-CN"/>
        </w:rPr>
        <w:t>。工作组重申，《宣言》第</w:t>
      </w:r>
      <w:r w:rsidRPr="00EE2EDC">
        <w:rPr>
          <w:rFonts w:eastAsia="SimSun"/>
          <w:spacing w:val="0"/>
          <w:sz w:val="21"/>
          <w:szCs w:val="21"/>
          <w:lang w:eastAsia="zh-CN"/>
        </w:rPr>
        <w:t>7</w:t>
      </w:r>
      <w:r w:rsidRPr="00EE2EDC">
        <w:rPr>
          <w:rFonts w:eastAsia="SimSun"/>
          <w:spacing w:val="0"/>
          <w:sz w:val="21"/>
          <w:szCs w:val="21"/>
          <w:lang w:eastAsia="zh-CN"/>
        </w:rPr>
        <w:t>条规定，不得援引任何特殊情况作为造成被强迫失踪的理由。工作组还重申，应将他们遭到拘留一事以及他们的拘留地点、包括转移的准确情况立即通知其家属、律师或任何其他有合法理由关心这种情况的人</w:t>
      </w:r>
      <w:r w:rsidRPr="00EE2EDC">
        <w:rPr>
          <w:rFonts w:eastAsia="SimSun"/>
          <w:spacing w:val="0"/>
          <w:sz w:val="21"/>
          <w:szCs w:val="21"/>
          <w:lang w:eastAsia="zh-CN"/>
        </w:rPr>
        <w:t>(</w:t>
      </w:r>
      <w:r w:rsidRPr="00EE2EDC">
        <w:rPr>
          <w:rFonts w:eastAsia="SimSun"/>
          <w:spacing w:val="0"/>
          <w:sz w:val="21"/>
          <w:szCs w:val="21"/>
          <w:lang w:eastAsia="zh-CN"/>
        </w:rPr>
        <w:t>《宣言》第</w:t>
      </w:r>
      <w:r w:rsidRPr="00EE2EDC">
        <w:rPr>
          <w:rFonts w:eastAsia="SimSun"/>
          <w:spacing w:val="0"/>
          <w:sz w:val="21"/>
          <w:szCs w:val="21"/>
          <w:lang w:eastAsia="zh-CN"/>
        </w:rPr>
        <w:t>10</w:t>
      </w:r>
      <w:r w:rsidRPr="00EE2EDC">
        <w:rPr>
          <w:rFonts w:eastAsia="SimSun"/>
          <w:spacing w:val="0"/>
          <w:sz w:val="21"/>
          <w:szCs w:val="21"/>
          <w:lang w:eastAsia="zh-CN"/>
        </w:rPr>
        <w:t>条第</w:t>
      </w:r>
      <w:r w:rsidRPr="00EE2EDC">
        <w:rPr>
          <w:rFonts w:eastAsia="SimSun"/>
          <w:spacing w:val="0"/>
          <w:sz w:val="21"/>
          <w:szCs w:val="21"/>
          <w:lang w:eastAsia="zh-CN"/>
        </w:rPr>
        <w:t>2</w:t>
      </w:r>
      <w:r w:rsidRPr="00EE2EDC">
        <w:rPr>
          <w:rFonts w:eastAsia="SimSun"/>
          <w:spacing w:val="0"/>
          <w:sz w:val="21"/>
          <w:szCs w:val="21"/>
          <w:lang w:eastAsia="zh-CN"/>
        </w:rPr>
        <w:t>款</w:t>
      </w:r>
      <w:r w:rsidRPr="00EE2EDC">
        <w:rPr>
          <w:rFonts w:eastAsia="SimSun"/>
          <w:spacing w:val="0"/>
          <w:sz w:val="21"/>
          <w:szCs w:val="21"/>
          <w:lang w:eastAsia="zh-CN"/>
        </w:rPr>
        <w:t>)</w:t>
      </w:r>
      <w:r w:rsidRPr="00EE2EDC">
        <w:rPr>
          <w:rFonts w:eastAsia="SimSun"/>
          <w:spacing w:val="0"/>
          <w:sz w:val="21"/>
          <w:szCs w:val="21"/>
          <w:lang w:eastAsia="zh-CN"/>
        </w:rPr>
        <w:t>。</w:t>
      </w:r>
    </w:p>
    <w:p w:rsidR="00676D8A" w:rsidRPr="00EE2EDC" w:rsidRDefault="00676D8A" w:rsidP="00F71477">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68.  2011</w:t>
      </w:r>
      <w:r w:rsidRPr="00EE2EDC">
        <w:rPr>
          <w:rFonts w:eastAsia="SimSun"/>
          <w:spacing w:val="0"/>
          <w:sz w:val="21"/>
          <w:szCs w:val="21"/>
          <w:lang w:eastAsia="zh-CN"/>
        </w:rPr>
        <w:t>年</w:t>
      </w:r>
      <w:r w:rsidRPr="00EE2EDC">
        <w:rPr>
          <w:rFonts w:eastAsia="SimSun"/>
          <w:spacing w:val="0"/>
          <w:sz w:val="21"/>
          <w:szCs w:val="21"/>
          <w:lang w:eastAsia="zh-CN"/>
        </w:rPr>
        <w:t>6</w:t>
      </w:r>
      <w:r w:rsidRPr="00EE2EDC">
        <w:rPr>
          <w:rFonts w:eastAsia="SimSun"/>
          <w:spacing w:val="0"/>
          <w:sz w:val="21"/>
          <w:szCs w:val="21"/>
          <w:lang w:eastAsia="zh-CN"/>
        </w:rPr>
        <w:t>月</w:t>
      </w:r>
      <w:r w:rsidRPr="00EE2EDC">
        <w:rPr>
          <w:rFonts w:eastAsia="SimSun"/>
          <w:spacing w:val="0"/>
          <w:sz w:val="21"/>
          <w:szCs w:val="21"/>
          <w:lang w:eastAsia="zh-CN"/>
        </w:rPr>
        <w:t>30</w:t>
      </w:r>
      <w:r w:rsidRPr="00EE2EDC">
        <w:rPr>
          <w:rFonts w:eastAsia="SimSun"/>
          <w:spacing w:val="0"/>
          <w:sz w:val="21"/>
          <w:szCs w:val="21"/>
          <w:lang w:eastAsia="zh-CN"/>
        </w:rPr>
        <w:t>日，工作组要求获得邀请访问该国。虽然曾发送过一些催复函，但尚未收到政府的答复。工作组希望很快收到同意的答复。</w:t>
      </w:r>
    </w:p>
    <w:p w:rsidR="00676D8A" w:rsidRPr="00EE2EDC" w:rsidRDefault="00676D8A" w:rsidP="00F71477">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萨尔瓦多</w:t>
      </w:r>
    </w:p>
    <w:p w:rsidR="00676D8A" w:rsidRPr="00EE2EDC" w:rsidRDefault="00676D8A" w:rsidP="00676D8A">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69.  </w:t>
      </w:r>
      <w:r w:rsidRPr="00EE2EDC">
        <w:rPr>
          <w:rFonts w:eastAsia="SimSun"/>
          <w:spacing w:val="0"/>
          <w:sz w:val="21"/>
          <w:szCs w:val="21"/>
          <w:lang w:eastAsia="zh-CN"/>
        </w:rPr>
        <w:t>关于向该国政府发送的一般性指控和相关后续函件</w:t>
      </w:r>
      <w:r w:rsidRPr="00EE2EDC">
        <w:rPr>
          <w:rFonts w:eastAsia="SimSun"/>
          <w:spacing w:val="0"/>
          <w:sz w:val="21"/>
          <w:szCs w:val="21"/>
          <w:lang w:eastAsia="zh-CN"/>
        </w:rPr>
        <w:t>(</w:t>
      </w:r>
      <w:r w:rsidRPr="00EE2EDC">
        <w:rPr>
          <w:rFonts w:eastAsia="SimSun"/>
          <w:spacing w:val="0"/>
          <w:sz w:val="21"/>
          <w:szCs w:val="21"/>
          <w:lang w:eastAsia="zh-CN"/>
        </w:rPr>
        <w:t>见</w:t>
      </w:r>
      <w:r w:rsidRPr="00EE2EDC">
        <w:rPr>
          <w:rFonts w:eastAsia="SimSun"/>
          <w:spacing w:val="0"/>
          <w:sz w:val="21"/>
          <w:szCs w:val="21"/>
          <w:lang w:eastAsia="zh-CN"/>
        </w:rPr>
        <w:t>A/HRC/WGEID/105/1,</w:t>
      </w:r>
      <w:r w:rsidR="00C34C92">
        <w:rPr>
          <w:rFonts w:eastAsia="SimSun"/>
          <w:spacing w:val="0"/>
          <w:sz w:val="21"/>
          <w:szCs w:val="21"/>
          <w:lang w:eastAsia="zh-CN"/>
        </w:rPr>
        <w:t xml:space="preserve"> </w:t>
      </w:r>
      <w:r w:rsidRPr="00EE2EDC">
        <w:rPr>
          <w:rFonts w:eastAsia="SimSun"/>
          <w:spacing w:val="0"/>
          <w:sz w:val="21"/>
          <w:szCs w:val="21"/>
          <w:lang w:eastAsia="zh-CN"/>
        </w:rPr>
        <w:t>第</w:t>
      </w:r>
      <w:r w:rsidRPr="00EE2EDC">
        <w:rPr>
          <w:rFonts w:eastAsia="SimSun"/>
          <w:spacing w:val="0"/>
          <w:sz w:val="21"/>
          <w:szCs w:val="21"/>
          <w:lang w:eastAsia="zh-CN"/>
        </w:rPr>
        <w:t>52-57</w:t>
      </w:r>
      <w:r w:rsidRPr="00EE2EDC">
        <w:rPr>
          <w:rFonts w:eastAsia="SimSun"/>
          <w:spacing w:val="0"/>
          <w:sz w:val="21"/>
          <w:szCs w:val="21"/>
          <w:lang w:eastAsia="zh-CN"/>
        </w:rPr>
        <w:t>段，以及</w:t>
      </w:r>
      <w:r w:rsidRPr="00EE2EDC">
        <w:rPr>
          <w:rFonts w:eastAsia="SimSun"/>
          <w:spacing w:val="0"/>
          <w:sz w:val="21"/>
          <w:szCs w:val="21"/>
          <w:lang w:eastAsia="zh-CN"/>
        </w:rPr>
        <w:t xml:space="preserve">A/HRC/WGEID/106/1, </w:t>
      </w:r>
      <w:r w:rsidRPr="00EE2EDC">
        <w:rPr>
          <w:rFonts w:eastAsia="SimSun"/>
          <w:spacing w:val="0"/>
          <w:sz w:val="21"/>
          <w:szCs w:val="21"/>
          <w:lang w:eastAsia="zh-CN"/>
        </w:rPr>
        <w:t>第</w:t>
      </w:r>
      <w:r w:rsidRPr="00EE2EDC">
        <w:rPr>
          <w:rFonts w:eastAsia="SimSun"/>
          <w:spacing w:val="0"/>
          <w:sz w:val="21"/>
          <w:szCs w:val="21"/>
          <w:lang w:eastAsia="zh-CN"/>
        </w:rPr>
        <w:t>39</w:t>
      </w:r>
      <w:r w:rsidRPr="00EE2EDC">
        <w:rPr>
          <w:rFonts w:eastAsia="SimSun"/>
          <w:spacing w:val="0"/>
          <w:sz w:val="21"/>
          <w:szCs w:val="21"/>
          <w:lang w:eastAsia="zh-CN"/>
        </w:rPr>
        <w:t>段及以下各段</w:t>
      </w:r>
      <w:r w:rsidRPr="00EE2EDC">
        <w:rPr>
          <w:rFonts w:eastAsia="SimSun"/>
          <w:spacing w:val="0"/>
          <w:sz w:val="21"/>
          <w:szCs w:val="21"/>
          <w:lang w:eastAsia="zh-CN"/>
        </w:rPr>
        <w:t>)</w:t>
      </w:r>
      <w:r w:rsidRPr="00EE2EDC">
        <w:rPr>
          <w:rFonts w:eastAsia="SimSun"/>
          <w:spacing w:val="0"/>
          <w:sz w:val="21"/>
          <w:szCs w:val="21"/>
          <w:lang w:eastAsia="zh-CN"/>
        </w:rPr>
        <w:t>，工作组鼓励该国政府加紧努力，按照《宣言》第</w:t>
      </w:r>
      <w:r w:rsidRPr="00EE2EDC">
        <w:rPr>
          <w:rFonts w:eastAsia="SimSun"/>
          <w:spacing w:val="0"/>
          <w:sz w:val="21"/>
          <w:szCs w:val="21"/>
          <w:lang w:eastAsia="zh-CN"/>
        </w:rPr>
        <w:t>13</w:t>
      </w:r>
      <w:r w:rsidRPr="00EE2EDC">
        <w:rPr>
          <w:rFonts w:eastAsia="SimSun"/>
          <w:spacing w:val="0"/>
          <w:sz w:val="21"/>
          <w:szCs w:val="21"/>
          <w:lang w:eastAsia="zh-CN"/>
        </w:rPr>
        <w:t>条第</w:t>
      </w:r>
      <w:r w:rsidRPr="00EE2EDC">
        <w:rPr>
          <w:rFonts w:eastAsia="SimSun"/>
          <w:spacing w:val="0"/>
          <w:sz w:val="21"/>
          <w:szCs w:val="21"/>
          <w:lang w:eastAsia="zh-CN"/>
        </w:rPr>
        <w:t>1</w:t>
      </w:r>
      <w:r w:rsidRPr="00EE2EDC">
        <w:rPr>
          <w:rFonts w:eastAsia="SimSun"/>
          <w:spacing w:val="0"/>
          <w:sz w:val="21"/>
          <w:szCs w:val="21"/>
          <w:lang w:eastAsia="zh-CN"/>
        </w:rPr>
        <w:t>款，确保为受害者提供真相和正义以及适当赔偿。</w:t>
      </w:r>
    </w:p>
    <w:p w:rsidR="00676D8A" w:rsidRPr="00EE2EDC" w:rsidRDefault="00676D8A" w:rsidP="00F71477">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70.  </w:t>
      </w:r>
      <w:r w:rsidRPr="00EE2EDC">
        <w:rPr>
          <w:rFonts w:eastAsia="SimSun"/>
          <w:spacing w:val="0"/>
          <w:sz w:val="21"/>
          <w:szCs w:val="21"/>
          <w:lang w:eastAsia="zh-CN"/>
        </w:rPr>
        <w:t>工作组还请该国政府调查关于现有失踪形式的新模式的指控并在这方面为家属和受害者提供支助。</w:t>
      </w:r>
    </w:p>
    <w:p w:rsidR="00676D8A" w:rsidRPr="00EE2EDC" w:rsidRDefault="00676D8A" w:rsidP="00F71477">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冈比亚</w:t>
      </w:r>
    </w:p>
    <w:p w:rsidR="00676D8A" w:rsidRPr="00EE2EDC" w:rsidRDefault="00676D8A" w:rsidP="00676D8A">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71.  </w:t>
      </w:r>
      <w:r w:rsidRPr="00EE2EDC">
        <w:rPr>
          <w:rFonts w:eastAsia="SimSun"/>
          <w:spacing w:val="0"/>
          <w:sz w:val="21"/>
          <w:szCs w:val="21"/>
          <w:lang w:eastAsia="zh-CN"/>
        </w:rPr>
        <w:t>工作组感到关切的是，在报告所述期间，它根据紧急行动程序向该国政府发送了</w:t>
      </w:r>
      <w:r w:rsidRPr="00EE2EDC">
        <w:rPr>
          <w:rFonts w:eastAsia="SimSun"/>
          <w:spacing w:val="0"/>
          <w:sz w:val="21"/>
          <w:szCs w:val="21"/>
          <w:lang w:eastAsia="zh-CN"/>
        </w:rPr>
        <w:t>7</w:t>
      </w:r>
      <w:r w:rsidRPr="00EE2EDC">
        <w:rPr>
          <w:rFonts w:eastAsia="SimSun"/>
          <w:spacing w:val="0"/>
          <w:sz w:val="21"/>
          <w:szCs w:val="21"/>
          <w:lang w:eastAsia="zh-CN"/>
        </w:rPr>
        <w:t>起案件</w:t>
      </w:r>
      <w:r w:rsidRPr="00EE2EDC">
        <w:rPr>
          <w:rFonts w:eastAsia="SimSun"/>
          <w:spacing w:val="0"/>
          <w:sz w:val="21"/>
          <w:szCs w:val="21"/>
          <w:lang w:eastAsia="zh-CN"/>
        </w:rPr>
        <w:t>(</w:t>
      </w:r>
      <w:r w:rsidRPr="00EE2EDC">
        <w:rPr>
          <w:rFonts w:eastAsia="SimSun"/>
          <w:spacing w:val="0"/>
          <w:sz w:val="21"/>
          <w:szCs w:val="21"/>
          <w:lang w:eastAsia="zh-CN"/>
        </w:rPr>
        <w:t>见</w:t>
      </w:r>
      <w:r w:rsidRPr="00EE2EDC">
        <w:rPr>
          <w:rFonts w:eastAsia="SimSun"/>
          <w:spacing w:val="0"/>
          <w:sz w:val="21"/>
          <w:szCs w:val="21"/>
          <w:lang w:eastAsia="zh-CN"/>
        </w:rPr>
        <w:t xml:space="preserve">A/HRC/WGEID/105/1, </w:t>
      </w:r>
      <w:r w:rsidRPr="00EE2EDC">
        <w:rPr>
          <w:rFonts w:eastAsia="SimSun"/>
          <w:spacing w:val="0"/>
          <w:sz w:val="21"/>
          <w:szCs w:val="21"/>
          <w:lang w:eastAsia="zh-CN"/>
        </w:rPr>
        <w:t>第</w:t>
      </w:r>
      <w:r w:rsidRPr="00EE2EDC">
        <w:rPr>
          <w:rFonts w:eastAsia="SimSun"/>
          <w:spacing w:val="0"/>
          <w:sz w:val="21"/>
          <w:szCs w:val="21"/>
          <w:lang w:eastAsia="zh-CN"/>
        </w:rPr>
        <w:t>58</w:t>
      </w:r>
      <w:r w:rsidRPr="00EE2EDC">
        <w:rPr>
          <w:rFonts w:eastAsia="SimSun"/>
          <w:spacing w:val="0"/>
          <w:sz w:val="21"/>
          <w:szCs w:val="21"/>
          <w:lang w:eastAsia="zh-CN"/>
        </w:rPr>
        <w:t>段</w:t>
      </w:r>
      <w:r w:rsidRPr="00EE2EDC">
        <w:rPr>
          <w:rFonts w:eastAsia="SimSun"/>
          <w:spacing w:val="0"/>
          <w:sz w:val="21"/>
          <w:szCs w:val="21"/>
          <w:lang w:eastAsia="zh-CN"/>
        </w:rPr>
        <w:t>)</w:t>
      </w:r>
      <w:r w:rsidRPr="00EE2EDC">
        <w:rPr>
          <w:rFonts w:eastAsia="SimSun"/>
          <w:spacing w:val="0"/>
          <w:sz w:val="21"/>
          <w:szCs w:val="21"/>
          <w:lang w:eastAsia="zh-CN"/>
        </w:rPr>
        <w:t>。但未收到任何相关答复。工作组回顾《宣言》第</w:t>
      </w:r>
      <w:r w:rsidRPr="00EE2EDC">
        <w:rPr>
          <w:rFonts w:eastAsia="SimSun"/>
          <w:spacing w:val="0"/>
          <w:sz w:val="21"/>
          <w:szCs w:val="21"/>
          <w:lang w:eastAsia="zh-CN"/>
        </w:rPr>
        <w:t>7</w:t>
      </w:r>
      <w:r w:rsidRPr="00EE2EDC">
        <w:rPr>
          <w:rFonts w:eastAsia="SimSun"/>
          <w:spacing w:val="0"/>
          <w:sz w:val="21"/>
          <w:szCs w:val="21"/>
          <w:lang w:eastAsia="zh-CN"/>
        </w:rPr>
        <w:t>条</w:t>
      </w:r>
      <w:r w:rsidRPr="00EE2EDC">
        <w:rPr>
          <w:rFonts w:eastAsia="SimSun"/>
          <w:spacing w:val="0"/>
          <w:sz w:val="21"/>
          <w:szCs w:val="21"/>
          <w:lang w:eastAsia="zh-CN"/>
        </w:rPr>
        <w:t>(</w:t>
      </w:r>
      <w:r w:rsidRPr="00EE2EDC">
        <w:rPr>
          <w:rFonts w:eastAsia="SimSun"/>
          <w:spacing w:val="0"/>
          <w:sz w:val="21"/>
          <w:szCs w:val="21"/>
          <w:lang w:eastAsia="zh-CN"/>
        </w:rPr>
        <w:t>不得援引任何特殊情况</w:t>
      </w:r>
      <w:r w:rsidRPr="00EE2EDC">
        <w:rPr>
          <w:rFonts w:eastAsia="SimSun"/>
          <w:spacing w:val="0"/>
          <w:sz w:val="21"/>
          <w:szCs w:val="21"/>
          <w:lang w:eastAsia="zh-CN"/>
        </w:rPr>
        <w:t>……</w:t>
      </w:r>
      <w:r w:rsidRPr="00EE2EDC">
        <w:rPr>
          <w:rFonts w:eastAsia="SimSun"/>
          <w:spacing w:val="0"/>
          <w:sz w:val="21"/>
          <w:szCs w:val="21"/>
          <w:lang w:eastAsia="zh-CN"/>
        </w:rPr>
        <w:t>作为造成被强迫失踪的理由</w:t>
      </w:r>
      <w:r w:rsidRPr="00EE2EDC">
        <w:rPr>
          <w:rFonts w:eastAsia="SimSun"/>
          <w:spacing w:val="0"/>
          <w:sz w:val="21"/>
          <w:szCs w:val="21"/>
          <w:lang w:eastAsia="zh-CN"/>
        </w:rPr>
        <w:t>)</w:t>
      </w:r>
      <w:r w:rsidRPr="00EE2EDC">
        <w:rPr>
          <w:rFonts w:eastAsia="SimSun"/>
          <w:spacing w:val="0"/>
          <w:sz w:val="21"/>
          <w:szCs w:val="21"/>
          <w:lang w:eastAsia="zh-CN"/>
        </w:rPr>
        <w:t>和第</w:t>
      </w:r>
      <w:r w:rsidRPr="00EE2EDC">
        <w:rPr>
          <w:rFonts w:eastAsia="SimSun"/>
          <w:spacing w:val="0"/>
          <w:sz w:val="21"/>
          <w:szCs w:val="21"/>
          <w:lang w:eastAsia="zh-CN"/>
        </w:rPr>
        <w:t>10</w:t>
      </w:r>
      <w:r w:rsidRPr="00EE2EDC">
        <w:rPr>
          <w:rFonts w:eastAsia="SimSun"/>
          <w:spacing w:val="0"/>
          <w:sz w:val="21"/>
          <w:szCs w:val="21"/>
          <w:lang w:eastAsia="zh-CN"/>
        </w:rPr>
        <w:t>条</w:t>
      </w:r>
      <w:r w:rsidRPr="00EE2EDC">
        <w:rPr>
          <w:rFonts w:eastAsia="SimSun"/>
          <w:spacing w:val="0"/>
          <w:sz w:val="21"/>
          <w:szCs w:val="21"/>
          <w:lang w:eastAsia="zh-CN"/>
        </w:rPr>
        <w:t>(</w:t>
      </w:r>
      <w:r w:rsidRPr="00EE2EDC">
        <w:rPr>
          <w:rFonts w:eastAsia="SimSun"/>
          <w:spacing w:val="0"/>
          <w:sz w:val="21"/>
          <w:szCs w:val="21"/>
          <w:lang w:eastAsia="zh-CN"/>
        </w:rPr>
        <w:t>应将他们遭到拘留一事以及他们的拘留地点、包括转移的准确情况立即通知其家属、律师或任何其他有合法理由关心这种情况的人</w:t>
      </w:r>
      <w:r w:rsidRPr="00EE2EDC">
        <w:rPr>
          <w:rFonts w:eastAsia="SimSun"/>
          <w:spacing w:val="0"/>
          <w:sz w:val="21"/>
          <w:szCs w:val="21"/>
          <w:lang w:eastAsia="zh-CN"/>
        </w:rPr>
        <w:t>)</w:t>
      </w:r>
      <w:r w:rsidRPr="00EE2EDC">
        <w:rPr>
          <w:rFonts w:eastAsia="SimSun"/>
          <w:spacing w:val="0"/>
          <w:sz w:val="21"/>
          <w:szCs w:val="21"/>
          <w:lang w:eastAsia="zh-CN"/>
        </w:rPr>
        <w:t>。</w:t>
      </w:r>
    </w:p>
    <w:p w:rsidR="00676D8A" w:rsidRPr="00EE2EDC" w:rsidRDefault="00676D8A" w:rsidP="00676D8A">
      <w:pPr>
        <w:pStyle w:val="SingleTxt"/>
        <w:spacing w:after="140" w:line="320" w:lineRule="exact"/>
        <w:rPr>
          <w:rFonts w:eastAsia="SimSun"/>
          <w:spacing w:val="0"/>
          <w:sz w:val="21"/>
          <w:szCs w:val="21"/>
          <w:lang w:eastAsia="zh-CN"/>
        </w:rPr>
      </w:pPr>
    </w:p>
    <w:p w:rsidR="00676D8A" w:rsidRPr="00EE2EDC" w:rsidRDefault="00676D8A" w:rsidP="00676D8A">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危地马拉</w:t>
      </w:r>
    </w:p>
    <w:p w:rsidR="00676D8A" w:rsidRPr="00EE2EDC" w:rsidRDefault="00676D8A" w:rsidP="000B698A">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72.  </w:t>
      </w:r>
      <w:r w:rsidRPr="00EE2EDC">
        <w:rPr>
          <w:rFonts w:eastAsia="SimSun"/>
          <w:spacing w:val="0"/>
          <w:sz w:val="21"/>
          <w:szCs w:val="21"/>
          <w:lang w:eastAsia="zh-CN"/>
        </w:rPr>
        <w:t>工作组感谢该国政府</w:t>
      </w:r>
      <w:r w:rsidRPr="00EE2EDC">
        <w:rPr>
          <w:rFonts w:eastAsia="SimSun"/>
          <w:spacing w:val="0"/>
          <w:sz w:val="21"/>
          <w:szCs w:val="21"/>
          <w:lang w:eastAsia="zh-CN"/>
        </w:rPr>
        <w:t>2015</w:t>
      </w:r>
      <w:r w:rsidRPr="00EE2EDC">
        <w:rPr>
          <w:rFonts w:eastAsia="SimSun"/>
          <w:spacing w:val="0"/>
          <w:sz w:val="21"/>
          <w:szCs w:val="21"/>
          <w:lang w:eastAsia="zh-CN"/>
        </w:rPr>
        <w:t>年</w:t>
      </w:r>
      <w:r w:rsidRPr="00EE2EDC">
        <w:rPr>
          <w:rFonts w:eastAsia="SimSun"/>
          <w:spacing w:val="0"/>
          <w:sz w:val="21"/>
          <w:szCs w:val="21"/>
          <w:lang w:eastAsia="zh-CN"/>
        </w:rPr>
        <w:t>1</w:t>
      </w:r>
      <w:r w:rsidRPr="00EE2EDC">
        <w:rPr>
          <w:rFonts w:eastAsia="SimSun"/>
          <w:spacing w:val="0"/>
          <w:sz w:val="21"/>
          <w:szCs w:val="21"/>
          <w:lang w:eastAsia="zh-CN"/>
        </w:rPr>
        <w:t>月</w:t>
      </w:r>
      <w:r w:rsidRPr="00EE2EDC">
        <w:rPr>
          <w:rFonts w:eastAsia="SimSun"/>
          <w:spacing w:val="0"/>
          <w:sz w:val="21"/>
          <w:szCs w:val="21"/>
          <w:lang w:eastAsia="zh-CN"/>
        </w:rPr>
        <w:t>16</w:t>
      </w:r>
      <w:r w:rsidRPr="00EE2EDC">
        <w:rPr>
          <w:rFonts w:eastAsia="SimSun"/>
          <w:spacing w:val="0"/>
          <w:sz w:val="21"/>
          <w:szCs w:val="21"/>
          <w:lang w:eastAsia="zh-CN"/>
        </w:rPr>
        <w:t>日对</w:t>
      </w:r>
      <w:r w:rsidRPr="00EE2EDC">
        <w:rPr>
          <w:rFonts w:eastAsia="SimSun"/>
          <w:spacing w:val="0"/>
          <w:sz w:val="21"/>
          <w:szCs w:val="21"/>
          <w:lang w:eastAsia="zh-CN"/>
        </w:rPr>
        <w:t>2014</w:t>
      </w:r>
      <w:r w:rsidRPr="00EE2EDC">
        <w:rPr>
          <w:rFonts w:eastAsia="SimSun"/>
          <w:spacing w:val="0"/>
          <w:sz w:val="21"/>
          <w:szCs w:val="21"/>
          <w:lang w:eastAsia="zh-CN"/>
        </w:rPr>
        <w:t>年</w:t>
      </w:r>
      <w:r w:rsidRPr="00EE2EDC">
        <w:rPr>
          <w:rFonts w:eastAsia="SimSun"/>
          <w:spacing w:val="0"/>
          <w:sz w:val="21"/>
          <w:szCs w:val="21"/>
          <w:lang w:eastAsia="zh-CN"/>
        </w:rPr>
        <w:t>12</w:t>
      </w:r>
      <w:r w:rsidRPr="00EE2EDC">
        <w:rPr>
          <w:rFonts w:eastAsia="SimSun"/>
          <w:spacing w:val="0"/>
          <w:sz w:val="21"/>
          <w:szCs w:val="21"/>
          <w:lang w:eastAsia="zh-CN"/>
        </w:rPr>
        <w:t>月</w:t>
      </w:r>
      <w:r w:rsidRPr="00EE2EDC">
        <w:rPr>
          <w:rFonts w:eastAsia="SimSun"/>
          <w:spacing w:val="0"/>
          <w:sz w:val="21"/>
          <w:szCs w:val="21"/>
          <w:lang w:eastAsia="zh-CN"/>
        </w:rPr>
        <w:t>22</w:t>
      </w:r>
      <w:r w:rsidRPr="00EE2EDC">
        <w:rPr>
          <w:rFonts w:eastAsia="SimSun"/>
          <w:spacing w:val="0"/>
          <w:sz w:val="21"/>
          <w:szCs w:val="21"/>
          <w:lang w:eastAsia="zh-CN"/>
        </w:rPr>
        <w:t>日发送的关于可能向被指控犯下种族灭绝罪和危害人类罪的前国家元首何塞</w:t>
      </w:r>
      <w:r w:rsidR="000B698A">
        <w:rPr>
          <w:rFonts w:hint="eastAsia"/>
          <w:lang w:eastAsia="zh-CN"/>
        </w:rPr>
        <w:t>·</w:t>
      </w:r>
      <w:r w:rsidRPr="00EE2EDC">
        <w:rPr>
          <w:rFonts w:eastAsia="SimSun"/>
          <w:spacing w:val="0"/>
          <w:sz w:val="21"/>
          <w:szCs w:val="21"/>
          <w:lang w:eastAsia="zh-CN"/>
        </w:rPr>
        <w:t>埃弗拉因</w:t>
      </w:r>
      <w:r w:rsidR="000B698A">
        <w:rPr>
          <w:rFonts w:hint="eastAsia"/>
          <w:lang w:eastAsia="zh-CN"/>
        </w:rPr>
        <w:t>·</w:t>
      </w:r>
      <w:r w:rsidRPr="00EE2EDC">
        <w:rPr>
          <w:rFonts w:eastAsia="SimSun"/>
          <w:spacing w:val="0"/>
          <w:sz w:val="21"/>
          <w:szCs w:val="21"/>
          <w:lang w:eastAsia="zh-CN"/>
        </w:rPr>
        <w:t>里奥斯</w:t>
      </w:r>
      <w:r w:rsidR="000B698A">
        <w:rPr>
          <w:rFonts w:hint="eastAsia"/>
          <w:lang w:eastAsia="zh-CN"/>
        </w:rPr>
        <w:t>·</w:t>
      </w:r>
      <w:r w:rsidRPr="00EE2EDC">
        <w:rPr>
          <w:rFonts w:eastAsia="SimSun"/>
          <w:spacing w:val="0"/>
          <w:sz w:val="21"/>
          <w:szCs w:val="21"/>
          <w:lang w:eastAsia="zh-CN"/>
        </w:rPr>
        <w:t>蒙特适用大赦的函件</w:t>
      </w:r>
      <w:r w:rsidRPr="00EE2EDC">
        <w:rPr>
          <w:rFonts w:eastAsia="SimSun"/>
          <w:spacing w:val="0"/>
          <w:sz w:val="21"/>
          <w:szCs w:val="21"/>
          <w:lang w:eastAsia="zh-CN"/>
        </w:rPr>
        <w:t>(</w:t>
      </w:r>
      <w:r w:rsidRPr="00EE2EDC">
        <w:rPr>
          <w:rFonts w:eastAsia="SimSun"/>
          <w:spacing w:val="0"/>
          <w:sz w:val="21"/>
          <w:szCs w:val="21"/>
          <w:lang w:eastAsia="zh-CN"/>
        </w:rPr>
        <w:t>见</w:t>
      </w:r>
      <w:r w:rsidRPr="00EE2EDC">
        <w:rPr>
          <w:rFonts w:eastAsia="SimSun"/>
          <w:spacing w:val="0"/>
          <w:sz w:val="21"/>
          <w:szCs w:val="21"/>
          <w:lang w:eastAsia="zh-CN"/>
        </w:rPr>
        <w:t xml:space="preserve">A/HRC/WGEID/105/1, </w:t>
      </w:r>
      <w:r w:rsidRPr="00EE2EDC">
        <w:rPr>
          <w:rFonts w:eastAsia="SimSun"/>
          <w:spacing w:val="0"/>
          <w:sz w:val="21"/>
          <w:szCs w:val="21"/>
          <w:lang w:eastAsia="zh-CN"/>
        </w:rPr>
        <w:t>第</w:t>
      </w:r>
      <w:r w:rsidRPr="00EE2EDC">
        <w:rPr>
          <w:rFonts w:eastAsia="SimSun"/>
          <w:spacing w:val="0"/>
          <w:sz w:val="21"/>
          <w:szCs w:val="21"/>
          <w:lang w:eastAsia="zh-CN"/>
        </w:rPr>
        <w:t>61</w:t>
      </w:r>
      <w:r w:rsidRPr="00EE2EDC">
        <w:rPr>
          <w:rFonts w:eastAsia="SimSun"/>
          <w:spacing w:val="0"/>
          <w:sz w:val="21"/>
          <w:szCs w:val="21"/>
          <w:lang w:eastAsia="zh-CN"/>
        </w:rPr>
        <w:t>和</w:t>
      </w:r>
      <w:r w:rsidRPr="00EE2EDC">
        <w:rPr>
          <w:rFonts w:eastAsia="SimSun"/>
          <w:spacing w:val="0"/>
          <w:sz w:val="21"/>
          <w:szCs w:val="21"/>
          <w:lang w:eastAsia="zh-CN"/>
        </w:rPr>
        <w:t>62</w:t>
      </w:r>
      <w:r w:rsidRPr="00EE2EDC">
        <w:rPr>
          <w:rFonts w:eastAsia="SimSun"/>
          <w:spacing w:val="0"/>
          <w:sz w:val="21"/>
          <w:szCs w:val="21"/>
          <w:lang w:eastAsia="zh-CN"/>
        </w:rPr>
        <w:t>段及附件二</w:t>
      </w:r>
      <w:r w:rsidRPr="00EE2EDC">
        <w:rPr>
          <w:rFonts w:eastAsia="SimSun"/>
          <w:spacing w:val="0"/>
          <w:sz w:val="21"/>
          <w:szCs w:val="21"/>
          <w:lang w:eastAsia="zh-CN"/>
        </w:rPr>
        <w:t>)</w:t>
      </w:r>
      <w:r w:rsidRPr="00EE2EDC">
        <w:rPr>
          <w:rFonts w:eastAsia="SimSun"/>
          <w:spacing w:val="0"/>
          <w:sz w:val="21"/>
          <w:szCs w:val="21"/>
          <w:lang w:eastAsia="zh-CN"/>
        </w:rPr>
        <w:t>作出的实质性答复。在这方面，工作组强调为受害者查明真相和伸张正义的重要性，重申其此前建议</w:t>
      </w:r>
      <w:r w:rsidRPr="00EE2EDC">
        <w:rPr>
          <w:rFonts w:eastAsia="SimSun"/>
          <w:spacing w:val="0"/>
          <w:sz w:val="21"/>
          <w:szCs w:val="21"/>
          <w:lang w:eastAsia="zh-CN"/>
        </w:rPr>
        <w:t>(</w:t>
      </w:r>
      <w:r w:rsidRPr="00EE2EDC">
        <w:rPr>
          <w:rFonts w:eastAsia="SimSun"/>
          <w:spacing w:val="0"/>
          <w:sz w:val="21"/>
          <w:szCs w:val="21"/>
          <w:lang w:eastAsia="zh-CN"/>
        </w:rPr>
        <w:t>见</w:t>
      </w:r>
      <w:r w:rsidRPr="00EE2EDC">
        <w:rPr>
          <w:rFonts w:eastAsia="SimSun"/>
          <w:spacing w:val="0"/>
          <w:sz w:val="21"/>
          <w:szCs w:val="21"/>
          <w:lang w:eastAsia="zh-CN"/>
        </w:rPr>
        <w:t xml:space="preserve">A/HRC/27/49, </w:t>
      </w:r>
      <w:r w:rsidRPr="00EE2EDC">
        <w:rPr>
          <w:rFonts w:eastAsia="SimSun"/>
          <w:spacing w:val="0"/>
          <w:sz w:val="21"/>
          <w:szCs w:val="21"/>
          <w:lang w:eastAsia="zh-CN"/>
        </w:rPr>
        <w:t>第</w:t>
      </w:r>
      <w:r w:rsidRPr="00EE2EDC">
        <w:rPr>
          <w:rFonts w:eastAsia="SimSun"/>
          <w:spacing w:val="0"/>
          <w:sz w:val="21"/>
          <w:szCs w:val="21"/>
          <w:lang w:eastAsia="zh-CN"/>
        </w:rPr>
        <w:t>77</w:t>
      </w:r>
      <w:r w:rsidRPr="00EE2EDC">
        <w:rPr>
          <w:rFonts w:eastAsia="SimSun"/>
          <w:spacing w:val="0"/>
          <w:sz w:val="21"/>
          <w:szCs w:val="21"/>
          <w:lang w:eastAsia="zh-CN"/>
        </w:rPr>
        <w:t>段</w:t>
      </w:r>
      <w:r w:rsidRPr="00EE2EDC">
        <w:rPr>
          <w:rFonts w:eastAsia="SimSun"/>
          <w:spacing w:val="0"/>
          <w:sz w:val="21"/>
          <w:szCs w:val="21"/>
          <w:lang w:eastAsia="zh-CN"/>
        </w:rPr>
        <w:t>)</w:t>
      </w:r>
      <w:r w:rsidRPr="00EE2EDC">
        <w:rPr>
          <w:rFonts w:eastAsia="SimSun"/>
          <w:spacing w:val="0"/>
          <w:sz w:val="21"/>
          <w:szCs w:val="21"/>
          <w:lang w:eastAsia="zh-CN"/>
        </w:rPr>
        <w:t>，即这两点是为受害者提供赔偿和确保内战中不再发生各种令人发指的罪行</w:t>
      </w:r>
      <w:r w:rsidRPr="00EE2EDC">
        <w:rPr>
          <w:rFonts w:eastAsia="SimSun"/>
          <w:spacing w:val="0"/>
          <w:sz w:val="21"/>
          <w:szCs w:val="21"/>
          <w:lang w:eastAsia="zh-CN"/>
        </w:rPr>
        <w:t>(</w:t>
      </w:r>
      <w:r w:rsidRPr="00EE2EDC">
        <w:rPr>
          <w:rFonts w:eastAsia="SimSun"/>
          <w:spacing w:val="0"/>
          <w:sz w:val="21"/>
          <w:szCs w:val="21"/>
          <w:lang w:eastAsia="zh-CN"/>
        </w:rPr>
        <w:t>包括强迫失踪</w:t>
      </w:r>
      <w:r w:rsidRPr="00EE2EDC">
        <w:rPr>
          <w:rFonts w:eastAsia="SimSun"/>
          <w:spacing w:val="0"/>
          <w:sz w:val="21"/>
          <w:szCs w:val="21"/>
          <w:lang w:eastAsia="zh-CN"/>
        </w:rPr>
        <w:t>)</w:t>
      </w:r>
      <w:r w:rsidRPr="00EE2EDC">
        <w:rPr>
          <w:rFonts w:eastAsia="SimSun"/>
          <w:spacing w:val="0"/>
          <w:sz w:val="21"/>
          <w:szCs w:val="21"/>
          <w:lang w:eastAsia="zh-CN"/>
        </w:rPr>
        <w:t>的基本要素。</w:t>
      </w:r>
    </w:p>
    <w:p w:rsidR="00676D8A" w:rsidRPr="00EE2EDC" w:rsidRDefault="00676D8A" w:rsidP="00676D8A">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印度</w:t>
      </w:r>
    </w:p>
    <w:p w:rsidR="00676D8A" w:rsidRPr="00EE2EDC" w:rsidRDefault="00676D8A" w:rsidP="00676D8A">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73.  </w:t>
      </w:r>
      <w:r w:rsidRPr="00EE2EDC">
        <w:rPr>
          <w:rFonts w:eastAsia="SimSun"/>
          <w:spacing w:val="0"/>
          <w:sz w:val="21"/>
          <w:szCs w:val="21"/>
          <w:lang w:eastAsia="zh-CN"/>
        </w:rPr>
        <w:t>工作组感到遗憾的是，</w:t>
      </w:r>
      <w:r w:rsidRPr="00EE2EDC">
        <w:rPr>
          <w:rFonts w:eastAsia="SimSun"/>
          <w:spacing w:val="0"/>
          <w:sz w:val="21"/>
          <w:szCs w:val="21"/>
          <w:lang w:eastAsia="zh-CN"/>
        </w:rPr>
        <w:t>2015</w:t>
      </w:r>
      <w:r w:rsidRPr="00EE2EDC">
        <w:rPr>
          <w:rFonts w:eastAsia="SimSun"/>
          <w:spacing w:val="0"/>
          <w:sz w:val="21"/>
          <w:szCs w:val="21"/>
          <w:lang w:eastAsia="zh-CN"/>
        </w:rPr>
        <w:t>年</w:t>
      </w:r>
      <w:r w:rsidRPr="00EE2EDC">
        <w:rPr>
          <w:rFonts w:eastAsia="SimSun"/>
          <w:spacing w:val="0"/>
          <w:sz w:val="21"/>
          <w:szCs w:val="21"/>
          <w:lang w:eastAsia="zh-CN"/>
        </w:rPr>
        <w:t>1</w:t>
      </w:r>
      <w:r w:rsidRPr="00EE2EDC">
        <w:rPr>
          <w:rFonts w:eastAsia="SimSun"/>
          <w:spacing w:val="0"/>
          <w:sz w:val="21"/>
          <w:szCs w:val="21"/>
          <w:lang w:eastAsia="zh-CN"/>
        </w:rPr>
        <w:t>月</w:t>
      </w:r>
      <w:r w:rsidRPr="00EE2EDC">
        <w:rPr>
          <w:rFonts w:eastAsia="SimSun"/>
          <w:spacing w:val="0"/>
          <w:sz w:val="21"/>
          <w:szCs w:val="21"/>
          <w:lang w:eastAsia="zh-CN"/>
        </w:rPr>
        <w:t>23</w:t>
      </w:r>
      <w:r w:rsidRPr="00EE2EDC">
        <w:rPr>
          <w:rFonts w:eastAsia="SimSun"/>
          <w:spacing w:val="0"/>
          <w:sz w:val="21"/>
          <w:szCs w:val="21"/>
          <w:lang w:eastAsia="zh-CN"/>
        </w:rPr>
        <w:t>日工作组与另外两位特别程序任务负责人联合交送印度的一封关于在一个新发现的群葬坑继续进行建筑工作的指控的函件</w:t>
      </w:r>
      <w:r w:rsidRPr="00EE2EDC">
        <w:rPr>
          <w:rFonts w:eastAsia="SimSun"/>
          <w:spacing w:val="0"/>
          <w:sz w:val="21"/>
          <w:szCs w:val="21"/>
          <w:lang w:eastAsia="zh-CN"/>
        </w:rPr>
        <w:t>(</w:t>
      </w:r>
      <w:r w:rsidRPr="00EE2EDC">
        <w:rPr>
          <w:rFonts w:eastAsia="SimSun"/>
          <w:spacing w:val="0"/>
          <w:sz w:val="21"/>
          <w:szCs w:val="21"/>
          <w:lang w:eastAsia="zh-CN"/>
        </w:rPr>
        <w:t>见</w:t>
      </w:r>
      <w:r w:rsidRPr="00EE2EDC">
        <w:rPr>
          <w:rFonts w:eastAsia="SimSun"/>
          <w:spacing w:val="0"/>
          <w:sz w:val="21"/>
          <w:szCs w:val="21"/>
          <w:lang w:eastAsia="zh-CN"/>
        </w:rPr>
        <w:t xml:space="preserve">A/HRC/WGEID/105/1, </w:t>
      </w:r>
      <w:r w:rsidRPr="00EE2EDC">
        <w:rPr>
          <w:rFonts w:eastAsia="SimSun"/>
          <w:spacing w:val="0"/>
          <w:sz w:val="21"/>
          <w:szCs w:val="21"/>
          <w:lang w:eastAsia="zh-CN"/>
        </w:rPr>
        <w:t>第</w:t>
      </w:r>
      <w:r w:rsidRPr="00EE2EDC">
        <w:rPr>
          <w:rFonts w:eastAsia="SimSun"/>
          <w:spacing w:val="0"/>
          <w:sz w:val="21"/>
          <w:szCs w:val="21"/>
          <w:lang w:eastAsia="zh-CN"/>
        </w:rPr>
        <w:t>66</w:t>
      </w:r>
      <w:r w:rsidRPr="00EE2EDC">
        <w:rPr>
          <w:rFonts w:eastAsia="SimSun"/>
          <w:spacing w:val="0"/>
          <w:sz w:val="21"/>
          <w:szCs w:val="21"/>
          <w:lang w:eastAsia="zh-CN"/>
        </w:rPr>
        <w:t>段</w:t>
      </w:r>
      <w:r w:rsidRPr="00EE2EDC">
        <w:rPr>
          <w:rFonts w:eastAsia="SimSun"/>
          <w:spacing w:val="0"/>
          <w:sz w:val="21"/>
          <w:szCs w:val="21"/>
          <w:lang w:eastAsia="zh-CN"/>
        </w:rPr>
        <w:t>)</w:t>
      </w:r>
      <w:r w:rsidRPr="00EE2EDC">
        <w:rPr>
          <w:rFonts w:eastAsia="SimSun"/>
          <w:spacing w:val="0"/>
          <w:sz w:val="21"/>
          <w:szCs w:val="21"/>
          <w:lang w:eastAsia="zh-CN"/>
        </w:rPr>
        <w:t>，尚未收到相关答复。工作组强调指出，有必要保留群葬坑原址</w:t>
      </w:r>
      <w:r w:rsidRPr="00EE2EDC">
        <w:rPr>
          <w:rFonts w:eastAsia="SimSun"/>
          <w:spacing w:val="0"/>
          <w:sz w:val="21"/>
          <w:szCs w:val="21"/>
          <w:lang w:eastAsia="zh-CN"/>
        </w:rPr>
        <w:t>(</w:t>
      </w:r>
      <w:r w:rsidRPr="00EE2EDC">
        <w:rPr>
          <w:rFonts w:eastAsia="SimSun"/>
          <w:spacing w:val="0"/>
          <w:sz w:val="21"/>
          <w:szCs w:val="21"/>
          <w:lang w:eastAsia="zh-CN"/>
        </w:rPr>
        <w:t>包括确保进行有效的刑事和法医调查</w:t>
      </w:r>
      <w:r w:rsidRPr="00EE2EDC">
        <w:rPr>
          <w:rFonts w:eastAsia="SimSun"/>
          <w:spacing w:val="0"/>
          <w:sz w:val="21"/>
          <w:szCs w:val="21"/>
          <w:lang w:eastAsia="zh-CN"/>
        </w:rPr>
        <w:t>)</w:t>
      </w:r>
      <w:r w:rsidRPr="00EE2EDC">
        <w:rPr>
          <w:rFonts w:eastAsia="SimSun"/>
          <w:spacing w:val="0"/>
          <w:sz w:val="21"/>
          <w:szCs w:val="21"/>
          <w:lang w:eastAsia="zh-CN"/>
        </w:rPr>
        <w:t>以及采取适当措施协助受害者查明真相和伸张正义。</w:t>
      </w:r>
    </w:p>
    <w:p w:rsidR="00676D8A" w:rsidRPr="00EE2EDC" w:rsidRDefault="00676D8A" w:rsidP="00676D8A">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74.  2010</w:t>
      </w:r>
      <w:r w:rsidRPr="00EE2EDC">
        <w:rPr>
          <w:rFonts w:eastAsia="SimSun"/>
          <w:spacing w:val="0"/>
          <w:sz w:val="21"/>
          <w:szCs w:val="21"/>
          <w:lang w:eastAsia="zh-CN"/>
        </w:rPr>
        <w:t>年</w:t>
      </w:r>
      <w:r w:rsidRPr="00EE2EDC">
        <w:rPr>
          <w:rFonts w:eastAsia="SimSun"/>
          <w:spacing w:val="0"/>
          <w:sz w:val="21"/>
          <w:szCs w:val="21"/>
          <w:lang w:eastAsia="zh-CN"/>
        </w:rPr>
        <w:t>8</w:t>
      </w:r>
      <w:r w:rsidRPr="00EE2EDC">
        <w:rPr>
          <w:rFonts w:eastAsia="SimSun"/>
          <w:spacing w:val="0"/>
          <w:sz w:val="21"/>
          <w:szCs w:val="21"/>
          <w:lang w:eastAsia="zh-CN"/>
        </w:rPr>
        <w:t>月</w:t>
      </w:r>
      <w:r w:rsidRPr="00EE2EDC">
        <w:rPr>
          <w:rFonts w:eastAsia="SimSun"/>
          <w:spacing w:val="0"/>
          <w:sz w:val="21"/>
          <w:szCs w:val="21"/>
          <w:lang w:eastAsia="zh-CN"/>
        </w:rPr>
        <w:t>16</w:t>
      </w:r>
      <w:r w:rsidRPr="00EE2EDC">
        <w:rPr>
          <w:rFonts w:eastAsia="SimSun"/>
          <w:spacing w:val="0"/>
          <w:sz w:val="21"/>
          <w:szCs w:val="21"/>
          <w:lang w:eastAsia="zh-CN"/>
        </w:rPr>
        <w:t>日，工作组要求获得邀请访问该国。虽然曾发送过一些提醒函，但一直未收到过政府的答复。工作组希望很快收到同意的答复。</w:t>
      </w:r>
    </w:p>
    <w:p w:rsidR="00676D8A" w:rsidRPr="00EE2EDC" w:rsidRDefault="00676D8A" w:rsidP="00676D8A">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伊拉克</w:t>
      </w:r>
    </w:p>
    <w:p w:rsidR="00676D8A" w:rsidRPr="00EE2EDC" w:rsidRDefault="00676D8A" w:rsidP="00676D8A">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75.  </w:t>
      </w:r>
      <w:r w:rsidRPr="00EE2EDC">
        <w:rPr>
          <w:rFonts w:eastAsia="SimSun"/>
          <w:spacing w:val="0"/>
          <w:sz w:val="21"/>
          <w:szCs w:val="21"/>
          <w:lang w:eastAsia="zh-CN"/>
        </w:rPr>
        <w:t>工作组感到遗憾的是，它在报告所述期间未收到有关未决案件，包括</w:t>
      </w:r>
      <w:r w:rsidRPr="00EE2EDC">
        <w:rPr>
          <w:rFonts w:eastAsia="SimSun"/>
          <w:spacing w:val="0"/>
          <w:sz w:val="21"/>
          <w:szCs w:val="21"/>
          <w:lang w:eastAsia="zh-CN"/>
        </w:rPr>
        <w:t>2013</w:t>
      </w:r>
      <w:r w:rsidRPr="00EE2EDC">
        <w:rPr>
          <w:rFonts w:eastAsia="SimSun"/>
          <w:spacing w:val="0"/>
          <w:sz w:val="21"/>
          <w:szCs w:val="21"/>
          <w:lang w:eastAsia="zh-CN"/>
        </w:rPr>
        <w:t>年</w:t>
      </w:r>
      <w:r w:rsidRPr="00EE2EDC">
        <w:rPr>
          <w:rFonts w:eastAsia="SimSun"/>
          <w:spacing w:val="0"/>
          <w:sz w:val="21"/>
          <w:szCs w:val="21"/>
          <w:lang w:eastAsia="zh-CN"/>
        </w:rPr>
        <w:t>9</w:t>
      </w:r>
      <w:r w:rsidRPr="00EE2EDC">
        <w:rPr>
          <w:rFonts w:eastAsia="SimSun"/>
          <w:spacing w:val="0"/>
          <w:sz w:val="21"/>
          <w:szCs w:val="21"/>
          <w:lang w:eastAsia="zh-CN"/>
        </w:rPr>
        <w:t>月</w:t>
      </w:r>
      <w:r w:rsidRPr="00EE2EDC">
        <w:rPr>
          <w:rFonts w:eastAsia="SimSun"/>
          <w:spacing w:val="0"/>
          <w:sz w:val="21"/>
          <w:szCs w:val="21"/>
          <w:lang w:eastAsia="zh-CN"/>
        </w:rPr>
        <w:t>7</w:t>
      </w:r>
      <w:r w:rsidRPr="00EE2EDC">
        <w:rPr>
          <w:rFonts w:eastAsia="SimSun"/>
          <w:spacing w:val="0"/>
          <w:sz w:val="21"/>
          <w:szCs w:val="21"/>
          <w:lang w:eastAsia="zh-CN"/>
        </w:rPr>
        <w:t>人被绑架的案件</w:t>
      </w:r>
      <w:r w:rsidRPr="00EE2EDC">
        <w:rPr>
          <w:rFonts w:eastAsia="SimSun"/>
          <w:spacing w:val="0"/>
          <w:sz w:val="21"/>
          <w:szCs w:val="21"/>
          <w:lang w:eastAsia="zh-CN"/>
        </w:rPr>
        <w:t>(</w:t>
      </w:r>
      <w:r w:rsidRPr="00EE2EDC">
        <w:rPr>
          <w:rFonts w:eastAsia="SimSun"/>
          <w:spacing w:val="0"/>
          <w:sz w:val="21"/>
          <w:szCs w:val="21"/>
          <w:lang w:eastAsia="zh-CN"/>
        </w:rPr>
        <w:t>见</w:t>
      </w:r>
      <w:r w:rsidRPr="00EE2EDC">
        <w:rPr>
          <w:rFonts w:eastAsia="SimSun"/>
          <w:spacing w:val="0"/>
          <w:sz w:val="21"/>
          <w:szCs w:val="21"/>
          <w:lang w:eastAsia="zh-CN"/>
        </w:rPr>
        <w:t xml:space="preserve">AHRC/27/49, </w:t>
      </w:r>
      <w:r w:rsidRPr="00EE2EDC">
        <w:rPr>
          <w:rFonts w:eastAsia="SimSun"/>
          <w:spacing w:val="0"/>
          <w:sz w:val="21"/>
          <w:szCs w:val="21"/>
          <w:lang w:eastAsia="zh-CN"/>
        </w:rPr>
        <w:t>第</w:t>
      </w:r>
      <w:r w:rsidRPr="00EE2EDC">
        <w:rPr>
          <w:rFonts w:eastAsia="SimSun"/>
          <w:spacing w:val="0"/>
          <w:sz w:val="21"/>
          <w:szCs w:val="21"/>
          <w:lang w:eastAsia="zh-CN"/>
        </w:rPr>
        <w:t>80</w:t>
      </w:r>
      <w:r w:rsidRPr="00EE2EDC">
        <w:rPr>
          <w:rFonts w:eastAsia="SimSun"/>
          <w:spacing w:val="0"/>
          <w:sz w:val="21"/>
          <w:szCs w:val="21"/>
          <w:lang w:eastAsia="zh-CN"/>
        </w:rPr>
        <w:t>段</w:t>
      </w:r>
      <w:r w:rsidRPr="00EE2EDC">
        <w:rPr>
          <w:rFonts w:eastAsia="SimSun"/>
          <w:spacing w:val="0"/>
          <w:sz w:val="21"/>
          <w:szCs w:val="21"/>
          <w:lang w:eastAsia="zh-CN"/>
        </w:rPr>
        <w:t>)</w:t>
      </w:r>
      <w:r w:rsidRPr="00EE2EDC">
        <w:rPr>
          <w:rFonts w:eastAsia="SimSun"/>
          <w:spacing w:val="0"/>
          <w:sz w:val="21"/>
          <w:szCs w:val="21"/>
          <w:lang w:eastAsia="zh-CN"/>
        </w:rPr>
        <w:t>的任何资料。</w:t>
      </w:r>
    </w:p>
    <w:p w:rsidR="00676D8A" w:rsidRPr="00EE2EDC" w:rsidRDefault="00676D8A" w:rsidP="00676D8A">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肯尼亚</w:t>
      </w:r>
    </w:p>
    <w:p w:rsidR="00676D8A" w:rsidRPr="00EE2EDC" w:rsidRDefault="00676D8A" w:rsidP="00676D8A">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76.  </w:t>
      </w:r>
      <w:r w:rsidRPr="00EE2EDC">
        <w:rPr>
          <w:rFonts w:eastAsia="SimSun"/>
          <w:spacing w:val="0"/>
          <w:sz w:val="21"/>
          <w:szCs w:val="21"/>
          <w:lang w:eastAsia="zh-CN"/>
        </w:rPr>
        <w:t>工作组感到关切的是，该国政府未对其转交的来文提出答复，包括</w:t>
      </w:r>
      <w:r w:rsidRPr="00EE2EDC">
        <w:rPr>
          <w:rFonts w:eastAsia="SimSun"/>
          <w:spacing w:val="0"/>
          <w:sz w:val="21"/>
          <w:szCs w:val="21"/>
          <w:lang w:eastAsia="zh-CN"/>
        </w:rPr>
        <w:t>2014</w:t>
      </w:r>
      <w:r w:rsidRPr="00EE2EDC">
        <w:rPr>
          <w:rFonts w:eastAsia="SimSun"/>
          <w:spacing w:val="0"/>
          <w:sz w:val="21"/>
          <w:szCs w:val="21"/>
          <w:lang w:eastAsia="zh-CN"/>
        </w:rPr>
        <w:t>年</w:t>
      </w:r>
      <w:r w:rsidRPr="00EE2EDC">
        <w:rPr>
          <w:rFonts w:eastAsia="SimSun"/>
          <w:spacing w:val="0"/>
          <w:sz w:val="21"/>
          <w:szCs w:val="21"/>
          <w:lang w:eastAsia="zh-CN"/>
        </w:rPr>
        <w:t>9</w:t>
      </w:r>
      <w:r w:rsidRPr="00EE2EDC">
        <w:rPr>
          <w:rFonts w:eastAsia="SimSun"/>
          <w:spacing w:val="0"/>
          <w:sz w:val="21"/>
          <w:szCs w:val="21"/>
          <w:lang w:eastAsia="zh-CN"/>
        </w:rPr>
        <w:t>月</w:t>
      </w:r>
      <w:r w:rsidRPr="00EE2EDC">
        <w:rPr>
          <w:rFonts w:eastAsia="SimSun"/>
          <w:spacing w:val="0"/>
          <w:sz w:val="21"/>
          <w:szCs w:val="21"/>
          <w:lang w:eastAsia="zh-CN"/>
        </w:rPr>
        <w:t>30</w:t>
      </w:r>
      <w:r w:rsidRPr="00EE2EDC">
        <w:rPr>
          <w:rFonts w:eastAsia="SimSun"/>
          <w:spacing w:val="0"/>
          <w:sz w:val="21"/>
          <w:szCs w:val="21"/>
          <w:lang w:eastAsia="zh-CN"/>
        </w:rPr>
        <w:t>日交送的关于反恐怖主义警察部队据称实施的强迫失踪和其他侵犯人权行为的一般性指控</w:t>
      </w:r>
      <w:r w:rsidRPr="00EE2EDC">
        <w:rPr>
          <w:rFonts w:eastAsia="SimSun"/>
          <w:spacing w:val="0"/>
          <w:sz w:val="21"/>
          <w:szCs w:val="21"/>
          <w:lang w:eastAsia="zh-CN"/>
        </w:rPr>
        <w:t>(</w:t>
      </w:r>
      <w:r w:rsidRPr="00EE2EDC">
        <w:rPr>
          <w:rFonts w:eastAsia="SimSun"/>
          <w:spacing w:val="0"/>
          <w:sz w:val="21"/>
          <w:szCs w:val="21"/>
          <w:lang w:eastAsia="zh-CN"/>
        </w:rPr>
        <w:t>见</w:t>
      </w:r>
      <w:r w:rsidRPr="00EE2EDC">
        <w:rPr>
          <w:rFonts w:eastAsia="SimSun"/>
          <w:spacing w:val="0"/>
          <w:sz w:val="21"/>
          <w:szCs w:val="21"/>
          <w:lang w:eastAsia="zh-CN"/>
        </w:rPr>
        <w:t xml:space="preserve">A/HRC/WGEID/104/1, </w:t>
      </w:r>
      <w:r w:rsidRPr="00EE2EDC">
        <w:rPr>
          <w:rFonts w:eastAsia="SimSun"/>
          <w:spacing w:val="0"/>
          <w:sz w:val="21"/>
          <w:szCs w:val="21"/>
          <w:lang w:eastAsia="zh-CN"/>
        </w:rPr>
        <w:t>第</w:t>
      </w:r>
      <w:r w:rsidRPr="00EE2EDC">
        <w:rPr>
          <w:rFonts w:eastAsia="SimSun"/>
          <w:spacing w:val="0"/>
          <w:sz w:val="21"/>
          <w:szCs w:val="21"/>
          <w:lang w:eastAsia="zh-CN"/>
        </w:rPr>
        <w:t>71-78</w:t>
      </w:r>
      <w:r w:rsidRPr="00EE2EDC">
        <w:rPr>
          <w:rFonts w:eastAsia="SimSun"/>
          <w:spacing w:val="0"/>
          <w:sz w:val="21"/>
          <w:szCs w:val="21"/>
          <w:lang w:eastAsia="zh-CN"/>
        </w:rPr>
        <w:t>段</w:t>
      </w:r>
      <w:r w:rsidRPr="00EE2EDC">
        <w:rPr>
          <w:rFonts w:eastAsia="SimSun"/>
          <w:spacing w:val="0"/>
          <w:sz w:val="21"/>
          <w:szCs w:val="21"/>
          <w:lang w:eastAsia="zh-CN"/>
        </w:rPr>
        <w:t>)</w:t>
      </w:r>
      <w:r w:rsidRPr="00EE2EDC">
        <w:rPr>
          <w:rFonts w:eastAsia="SimSun"/>
          <w:spacing w:val="0"/>
          <w:sz w:val="21"/>
          <w:szCs w:val="21"/>
          <w:lang w:eastAsia="zh-CN"/>
        </w:rPr>
        <w:t>。工作组回顾指出，人权理事会第</w:t>
      </w:r>
      <w:r w:rsidRPr="00EE2EDC">
        <w:rPr>
          <w:rFonts w:eastAsia="SimSun"/>
          <w:spacing w:val="0"/>
          <w:sz w:val="21"/>
          <w:szCs w:val="21"/>
          <w:lang w:eastAsia="zh-CN"/>
        </w:rPr>
        <w:t>21/4</w:t>
      </w:r>
      <w:r w:rsidRPr="00EE2EDC">
        <w:rPr>
          <w:rFonts w:eastAsia="SimSun"/>
          <w:spacing w:val="0"/>
          <w:sz w:val="21"/>
          <w:szCs w:val="21"/>
          <w:lang w:eastAsia="zh-CN"/>
        </w:rPr>
        <w:t>号决议敦促各国与工作组合作，协助工作组有效履行任务。工作组重申，《宣言》第</w:t>
      </w:r>
      <w:r w:rsidRPr="00EE2EDC">
        <w:rPr>
          <w:rFonts w:eastAsia="SimSun"/>
          <w:spacing w:val="0"/>
          <w:sz w:val="21"/>
          <w:szCs w:val="21"/>
          <w:lang w:eastAsia="zh-CN"/>
        </w:rPr>
        <w:t>7</w:t>
      </w:r>
      <w:r w:rsidRPr="00EE2EDC">
        <w:rPr>
          <w:rFonts w:eastAsia="SimSun"/>
          <w:spacing w:val="0"/>
          <w:sz w:val="21"/>
          <w:szCs w:val="21"/>
          <w:lang w:eastAsia="zh-CN"/>
        </w:rPr>
        <w:t>条规定，不得援引任何特殊情况作为造成被强迫失踪的理由。</w:t>
      </w:r>
    </w:p>
    <w:p w:rsidR="00676D8A" w:rsidRPr="00EE2EDC" w:rsidRDefault="00676D8A" w:rsidP="00676D8A">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77.  2013</w:t>
      </w:r>
      <w:r w:rsidRPr="00EE2EDC">
        <w:rPr>
          <w:rFonts w:eastAsia="SimSun"/>
          <w:spacing w:val="0"/>
          <w:sz w:val="21"/>
          <w:szCs w:val="21"/>
          <w:lang w:eastAsia="zh-CN"/>
        </w:rPr>
        <w:t>年</w:t>
      </w:r>
      <w:r w:rsidRPr="00EE2EDC">
        <w:rPr>
          <w:rFonts w:eastAsia="SimSun"/>
          <w:spacing w:val="0"/>
          <w:sz w:val="21"/>
          <w:szCs w:val="21"/>
          <w:lang w:eastAsia="zh-CN"/>
        </w:rPr>
        <w:t>2</w:t>
      </w:r>
      <w:r w:rsidRPr="00EE2EDC">
        <w:rPr>
          <w:rFonts w:eastAsia="SimSun"/>
          <w:spacing w:val="0"/>
          <w:sz w:val="21"/>
          <w:szCs w:val="21"/>
          <w:lang w:eastAsia="zh-CN"/>
        </w:rPr>
        <w:t>月</w:t>
      </w:r>
      <w:r w:rsidRPr="00EE2EDC">
        <w:rPr>
          <w:rFonts w:eastAsia="SimSun"/>
          <w:spacing w:val="0"/>
          <w:sz w:val="21"/>
          <w:szCs w:val="21"/>
          <w:lang w:eastAsia="zh-CN"/>
        </w:rPr>
        <w:t>19</w:t>
      </w:r>
      <w:r w:rsidRPr="00EE2EDC">
        <w:rPr>
          <w:rFonts w:eastAsia="SimSun"/>
          <w:spacing w:val="0"/>
          <w:sz w:val="21"/>
          <w:szCs w:val="21"/>
          <w:lang w:eastAsia="zh-CN"/>
        </w:rPr>
        <w:t>日，工作组要求获得邀请访问该国。虽然</w:t>
      </w:r>
      <w:r w:rsidRPr="00EE2EDC">
        <w:rPr>
          <w:rFonts w:eastAsia="SimSun"/>
          <w:spacing w:val="0"/>
          <w:sz w:val="21"/>
          <w:szCs w:val="21"/>
          <w:lang w:eastAsia="zh-CN"/>
        </w:rPr>
        <w:t>2014</w:t>
      </w:r>
      <w:r w:rsidRPr="00EE2EDC">
        <w:rPr>
          <w:rFonts w:eastAsia="SimSun"/>
          <w:spacing w:val="0"/>
          <w:sz w:val="21"/>
          <w:szCs w:val="21"/>
          <w:lang w:eastAsia="zh-CN"/>
        </w:rPr>
        <w:t>年</w:t>
      </w:r>
      <w:r w:rsidRPr="00EE2EDC">
        <w:rPr>
          <w:rFonts w:eastAsia="SimSun"/>
          <w:spacing w:val="0"/>
          <w:sz w:val="21"/>
          <w:szCs w:val="21"/>
          <w:lang w:eastAsia="zh-CN"/>
        </w:rPr>
        <w:t>10</w:t>
      </w:r>
      <w:r w:rsidRPr="00EE2EDC">
        <w:rPr>
          <w:rFonts w:eastAsia="SimSun"/>
          <w:spacing w:val="0"/>
          <w:sz w:val="21"/>
          <w:szCs w:val="21"/>
          <w:lang w:eastAsia="zh-CN"/>
        </w:rPr>
        <w:t>月</w:t>
      </w:r>
      <w:r w:rsidRPr="00EE2EDC">
        <w:rPr>
          <w:rFonts w:eastAsia="SimSun"/>
          <w:spacing w:val="0"/>
          <w:sz w:val="21"/>
          <w:szCs w:val="21"/>
          <w:lang w:eastAsia="zh-CN"/>
        </w:rPr>
        <w:t>28</w:t>
      </w:r>
      <w:r w:rsidRPr="00EE2EDC">
        <w:rPr>
          <w:rFonts w:eastAsia="SimSun"/>
          <w:spacing w:val="0"/>
          <w:sz w:val="21"/>
          <w:szCs w:val="21"/>
          <w:lang w:eastAsia="zh-CN"/>
        </w:rPr>
        <w:t>日发送过一封催复函，但尚未收到政府的答复。工作组希望很快收到同意的答复。</w:t>
      </w:r>
    </w:p>
    <w:p w:rsidR="00676D8A" w:rsidRPr="00EE2EDC" w:rsidRDefault="00676D8A" w:rsidP="00676D8A">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墨西哥</w:t>
      </w:r>
    </w:p>
    <w:p w:rsidR="00676D8A" w:rsidRPr="00EE2EDC" w:rsidRDefault="00676D8A" w:rsidP="00676D8A">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78.  </w:t>
      </w:r>
      <w:r w:rsidRPr="00EE2EDC">
        <w:rPr>
          <w:rFonts w:eastAsia="SimSun"/>
          <w:spacing w:val="0"/>
          <w:sz w:val="21"/>
          <w:szCs w:val="21"/>
          <w:lang w:eastAsia="zh-CN"/>
        </w:rPr>
        <w:t>关于执行工作组</w:t>
      </w:r>
      <w:r w:rsidRPr="00EE2EDC">
        <w:rPr>
          <w:rFonts w:eastAsia="SimSun"/>
          <w:spacing w:val="0"/>
          <w:sz w:val="21"/>
          <w:szCs w:val="21"/>
          <w:lang w:eastAsia="zh-CN"/>
        </w:rPr>
        <w:t>2011</w:t>
      </w:r>
      <w:r w:rsidRPr="00EE2EDC">
        <w:rPr>
          <w:rFonts w:eastAsia="SimSun"/>
          <w:spacing w:val="0"/>
          <w:sz w:val="21"/>
          <w:szCs w:val="21"/>
          <w:lang w:eastAsia="zh-CN"/>
        </w:rPr>
        <w:t>年在访问墨西哥</w:t>
      </w:r>
      <w:r w:rsidRPr="00EE2EDC">
        <w:rPr>
          <w:rFonts w:eastAsia="SimSun"/>
          <w:spacing w:val="0"/>
          <w:sz w:val="21"/>
          <w:szCs w:val="21"/>
          <w:lang w:eastAsia="zh-CN"/>
        </w:rPr>
        <w:t>(</w:t>
      </w:r>
      <w:r w:rsidRPr="00EE2EDC">
        <w:rPr>
          <w:rFonts w:eastAsia="SimSun"/>
          <w:spacing w:val="0"/>
          <w:sz w:val="21"/>
          <w:szCs w:val="21"/>
          <w:lang w:eastAsia="zh-CN"/>
        </w:rPr>
        <w:t>见</w:t>
      </w:r>
      <w:r w:rsidRPr="00EE2EDC">
        <w:rPr>
          <w:rFonts w:eastAsia="SimSun"/>
          <w:spacing w:val="0"/>
          <w:sz w:val="21"/>
          <w:szCs w:val="21"/>
          <w:lang w:eastAsia="zh-CN"/>
        </w:rPr>
        <w:t>A/HRC/19/58/Add.2)</w:t>
      </w:r>
      <w:r w:rsidRPr="00EE2EDC">
        <w:rPr>
          <w:rFonts w:eastAsia="SimSun"/>
          <w:spacing w:val="0"/>
          <w:sz w:val="21"/>
          <w:szCs w:val="21"/>
          <w:lang w:eastAsia="zh-CN"/>
        </w:rPr>
        <w:t>后编写的关于建议执行情况的后续报告载于</w:t>
      </w:r>
      <w:r w:rsidRPr="00EE2EDC">
        <w:rPr>
          <w:rFonts w:eastAsia="SimSun"/>
          <w:spacing w:val="0"/>
          <w:sz w:val="21"/>
          <w:szCs w:val="21"/>
          <w:lang w:eastAsia="zh-CN"/>
        </w:rPr>
        <w:t>A/HRC/30/38/Add.4</w:t>
      </w:r>
      <w:r w:rsidRPr="00EE2EDC">
        <w:rPr>
          <w:rFonts w:eastAsia="SimSun"/>
          <w:spacing w:val="0"/>
          <w:sz w:val="21"/>
          <w:szCs w:val="21"/>
          <w:lang w:eastAsia="zh-CN"/>
        </w:rPr>
        <w:t>号文件。工作组感谢墨西哥政府在整个进程中提供合作，并希望其中所载建议得到适当执行。</w:t>
      </w:r>
    </w:p>
    <w:p w:rsidR="00676D8A" w:rsidRPr="00EE2EDC" w:rsidRDefault="00676D8A" w:rsidP="00676D8A">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摩洛哥</w:t>
      </w:r>
    </w:p>
    <w:p w:rsidR="00676D8A" w:rsidRPr="00EE2EDC" w:rsidRDefault="00676D8A" w:rsidP="00F71477">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79.  </w:t>
      </w:r>
      <w:r w:rsidRPr="00EE2EDC">
        <w:rPr>
          <w:rFonts w:eastAsia="SimSun"/>
          <w:spacing w:val="0"/>
          <w:sz w:val="21"/>
          <w:szCs w:val="21"/>
          <w:lang w:eastAsia="zh-CN"/>
        </w:rPr>
        <w:t>工作组重申上次年度报告所载意见</w:t>
      </w:r>
      <w:r w:rsidRPr="00EE2EDC">
        <w:rPr>
          <w:rFonts w:eastAsia="SimSun"/>
          <w:spacing w:val="0"/>
          <w:sz w:val="21"/>
          <w:szCs w:val="21"/>
          <w:lang w:eastAsia="zh-CN"/>
        </w:rPr>
        <w:t xml:space="preserve">(A/HRC/27/49, </w:t>
      </w:r>
      <w:r w:rsidRPr="00EE2EDC">
        <w:rPr>
          <w:rFonts w:eastAsia="SimSun"/>
          <w:spacing w:val="0"/>
          <w:sz w:val="21"/>
          <w:szCs w:val="21"/>
          <w:lang w:eastAsia="zh-CN"/>
        </w:rPr>
        <w:t>第</w:t>
      </w:r>
      <w:r w:rsidRPr="00EE2EDC">
        <w:rPr>
          <w:rFonts w:eastAsia="SimSun"/>
          <w:spacing w:val="0"/>
          <w:sz w:val="21"/>
          <w:szCs w:val="21"/>
          <w:lang w:eastAsia="zh-CN"/>
        </w:rPr>
        <w:t>86</w:t>
      </w:r>
      <w:r w:rsidRPr="00EE2EDC">
        <w:rPr>
          <w:rFonts w:eastAsia="SimSun"/>
          <w:spacing w:val="0"/>
          <w:sz w:val="21"/>
          <w:szCs w:val="21"/>
          <w:lang w:eastAsia="zh-CN"/>
        </w:rPr>
        <w:t>段</w:t>
      </w:r>
      <w:r w:rsidRPr="00EE2EDC">
        <w:rPr>
          <w:rFonts w:eastAsia="SimSun"/>
          <w:spacing w:val="0"/>
          <w:sz w:val="21"/>
          <w:szCs w:val="21"/>
          <w:lang w:eastAsia="zh-CN"/>
        </w:rPr>
        <w:t>)</w:t>
      </w:r>
      <w:r w:rsidRPr="00EE2EDC">
        <w:rPr>
          <w:rFonts w:eastAsia="SimSun"/>
          <w:spacing w:val="0"/>
          <w:sz w:val="21"/>
          <w:szCs w:val="21"/>
          <w:lang w:eastAsia="zh-CN"/>
        </w:rPr>
        <w:t>，即有必要确保受害者家人了解真相的权利，包括对强迫失踪指控进行全面和独立的调查。在这方面，工作组建议该国政府充分考虑到关于强迫失踪的所有现有信息，包括法医专家提供的信息。工作组还回顾指出，《宣言》第</w:t>
      </w:r>
      <w:r w:rsidRPr="00EE2EDC">
        <w:rPr>
          <w:rFonts w:eastAsia="SimSun"/>
          <w:spacing w:val="0"/>
          <w:sz w:val="21"/>
          <w:szCs w:val="21"/>
          <w:lang w:eastAsia="zh-CN"/>
        </w:rPr>
        <w:t>13</w:t>
      </w:r>
      <w:r w:rsidRPr="00EE2EDC">
        <w:rPr>
          <w:rFonts w:eastAsia="SimSun"/>
          <w:spacing w:val="0"/>
          <w:sz w:val="21"/>
          <w:szCs w:val="21"/>
          <w:lang w:eastAsia="zh-CN"/>
        </w:rPr>
        <w:t>条第</w:t>
      </w:r>
      <w:r w:rsidRPr="00EE2EDC">
        <w:rPr>
          <w:rFonts w:eastAsia="SimSun"/>
          <w:spacing w:val="0"/>
          <w:sz w:val="21"/>
          <w:szCs w:val="21"/>
          <w:lang w:eastAsia="zh-CN"/>
        </w:rPr>
        <w:t>4</w:t>
      </w:r>
      <w:r w:rsidRPr="00EE2EDC">
        <w:rPr>
          <w:rFonts w:eastAsia="SimSun"/>
          <w:spacing w:val="0"/>
          <w:sz w:val="21"/>
          <w:szCs w:val="21"/>
          <w:lang w:eastAsia="zh-CN"/>
        </w:rPr>
        <w:t>款规定，强迫失踪案件的调查结果应要求，可供所有有关人员查阅，除非这样做会影响正在进行的刑事调查。</w:t>
      </w:r>
    </w:p>
    <w:p w:rsidR="00676D8A" w:rsidRPr="00EE2EDC" w:rsidRDefault="00676D8A" w:rsidP="00F71477">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巴基斯坦</w:t>
      </w:r>
    </w:p>
    <w:p w:rsidR="00676D8A" w:rsidRPr="00EE2EDC" w:rsidRDefault="00676D8A" w:rsidP="0077269F">
      <w:pPr>
        <w:pStyle w:val="SingleTxt"/>
        <w:spacing w:after="140" w:line="320" w:lineRule="exact"/>
        <w:rPr>
          <w:rFonts w:eastAsia="SimSun"/>
          <w:spacing w:val="0"/>
          <w:sz w:val="21"/>
          <w:szCs w:val="21"/>
          <w:lang w:eastAsia="zh-CN"/>
        </w:rPr>
      </w:pPr>
      <w:r w:rsidRPr="00EE2EDC">
        <w:rPr>
          <w:rFonts w:eastAsia="SimSun"/>
          <w:spacing w:val="0"/>
          <w:sz w:val="21"/>
          <w:szCs w:val="21"/>
          <w:lang w:val="en-US" w:eastAsia="zh-CN"/>
        </w:rPr>
        <w:t xml:space="preserve">80.  </w:t>
      </w:r>
      <w:r w:rsidRPr="00EE2EDC">
        <w:rPr>
          <w:rFonts w:eastAsia="SimSun"/>
          <w:spacing w:val="0"/>
          <w:sz w:val="21"/>
          <w:szCs w:val="21"/>
          <w:lang w:eastAsia="zh-CN"/>
        </w:rPr>
        <w:t>工作组感到关切的是</w:t>
      </w:r>
      <w:r w:rsidRPr="00EE2EDC">
        <w:rPr>
          <w:rFonts w:eastAsia="SimSun"/>
          <w:spacing w:val="0"/>
          <w:sz w:val="21"/>
          <w:szCs w:val="21"/>
          <w:lang w:val="en-US" w:eastAsia="zh-CN"/>
        </w:rPr>
        <w:t>，</w:t>
      </w:r>
      <w:r w:rsidRPr="00EE2EDC">
        <w:rPr>
          <w:rFonts w:eastAsia="SimSun"/>
          <w:spacing w:val="0"/>
          <w:sz w:val="21"/>
          <w:szCs w:val="21"/>
          <w:lang w:eastAsia="zh-CN"/>
        </w:rPr>
        <w:t>在报告所述期间</w:t>
      </w:r>
      <w:r w:rsidRPr="00EE2EDC">
        <w:rPr>
          <w:rFonts w:eastAsia="SimSun"/>
          <w:spacing w:val="0"/>
          <w:sz w:val="21"/>
          <w:szCs w:val="21"/>
          <w:lang w:val="en-US" w:eastAsia="zh-CN"/>
        </w:rPr>
        <w:t>，</w:t>
      </w:r>
      <w:r w:rsidRPr="00EE2EDC">
        <w:rPr>
          <w:rFonts w:eastAsia="SimSun"/>
          <w:spacing w:val="0"/>
          <w:sz w:val="21"/>
          <w:szCs w:val="21"/>
          <w:lang w:eastAsia="zh-CN"/>
        </w:rPr>
        <w:t>它根据紧急行动程序向该国政府交送了</w:t>
      </w:r>
      <w:r w:rsidRPr="00EE2EDC">
        <w:rPr>
          <w:rFonts w:eastAsia="SimSun"/>
          <w:spacing w:val="0"/>
          <w:sz w:val="21"/>
          <w:szCs w:val="21"/>
          <w:lang w:val="en-US" w:eastAsia="zh-CN"/>
        </w:rPr>
        <w:t>57</w:t>
      </w:r>
      <w:r w:rsidRPr="00EE2EDC">
        <w:rPr>
          <w:rFonts w:eastAsia="SimSun"/>
          <w:spacing w:val="0"/>
          <w:sz w:val="21"/>
          <w:szCs w:val="21"/>
          <w:lang w:eastAsia="zh-CN"/>
        </w:rPr>
        <w:t>起新案件</w:t>
      </w:r>
      <w:r w:rsidRPr="00EE2EDC">
        <w:rPr>
          <w:rFonts w:eastAsia="SimSun"/>
          <w:spacing w:val="0"/>
          <w:sz w:val="21"/>
          <w:szCs w:val="21"/>
          <w:lang w:val="en-US" w:eastAsia="zh-CN"/>
        </w:rPr>
        <w:t>(</w:t>
      </w:r>
      <w:r w:rsidRPr="00EE2EDC">
        <w:rPr>
          <w:rFonts w:eastAsia="SimSun"/>
          <w:spacing w:val="0"/>
          <w:sz w:val="21"/>
          <w:szCs w:val="21"/>
          <w:lang w:eastAsia="zh-CN"/>
        </w:rPr>
        <w:t>见</w:t>
      </w:r>
      <w:r w:rsidRPr="00EE2EDC">
        <w:rPr>
          <w:rFonts w:eastAsia="SimSun"/>
          <w:spacing w:val="0"/>
          <w:sz w:val="21"/>
          <w:szCs w:val="21"/>
          <w:lang w:val="en-US" w:eastAsia="zh-CN"/>
        </w:rPr>
        <w:t xml:space="preserve">A/HRC/WGEID/104/1, </w:t>
      </w:r>
      <w:r w:rsidRPr="00EE2EDC">
        <w:rPr>
          <w:rFonts w:eastAsia="SimSun"/>
          <w:spacing w:val="0"/>
          <w:sz w:val="21"/>
          <w:szCs w:val="21"/>
          <w:lang w:eastAsia="zh-CN"/>
        </w:rPr>
        <w:t>第</w:t>
      </w:r>
      <w:r w:rsidRPr="00EE2EDC">
        <w:rPr>
          <w:rFonts w:eastAsia="SimSun"/>
          <w:spacing w:val="0"/>
          <w:sz w:val="21"/>
          <w:szCs w:val="21"/>
          <w:lang w:val="en-US" w:eastAsia="zh-CN"/>
        </w:rPr>
        <w:t>93</w:t>
      </w:r>
      <w:r w:rsidRPr="00EE2EDC">
        <w:rPr>
          <w:rFonts w:eastAsia="SimSun"/>
          <w:spacing w:val="0"/>
          <w:sz w:val="21"/>
          <w:szCs w:val="21"/>
          <w:lang w:eastAsia="zh-CN"/>
        </w:rPr>
        <w:t>段</w:t>
      </w:r>
      <w:r w:rsidRPr="00EE2EDC">
        <w:rPr>
          <w:rFonts w:eastAsia="SimSun"/>
          <w:spacing w:val="0"/>
          <w:sz w:val="21"/>
          <w:szCs w:val="21"/>
          <w:lang w:val="en-US" w:eastAsia="zh-CN"/>
        </w:rPr>
        <w:t>；</w:t>
      </w:r>
      <w:r w:rsidRPr="00EE2EDC">
        <w:rPr>
          <w:rFonts w:eastAsia="SimSun"/>
          <w:spacing w:val="0"/>
          <w:sz w:val="21"/>
          <w:szCs w:val="21"/>
          <w:lang w:val="en-US" w:eastAsia="zh-CN"/>
        </w:rPr>
        <w:t xml:space="preserve">A/HRC/WGEID/105/1, </w:t>
      </w:r>
      <w:r w:rsidRPr="00EE2EDC">
        <w:rPr>
          <w:rFonts w:eastAsia="SimSun"/>
          <w:spacing w:val="0"/>
          <w:sz w:val="21"/>
          <w:szCs w:val="21"/>
          <w:lang w:eastAsia="zh-CN"/>
        </w:rPr>
        <w:t>第</w:t>
      </w:r>
      <w:r w:rsidRPr="00EE2EDC">
        <w:rPr>
          <w:rFonts w:eastAsia="SimSun"/>
          <w:spacing w:val="0"/>
          <w:sz w:val="21"/>
          <w:szCs w:val="21"/>
          <w:lang w:val="en-US" w:eastAsia="zh-CN"/>
        </w:rPr>
        <w:t>96</w:t>
      </w:r>
      <w:r w:rsidRPr="00EE2EDC">
        <w:rPr>
          <w:rFonts w:eastAsia="SimSun"/>
          <w:spacing w:val="0"/>
          <w:sz w:val="21"/>
          <w:szCs w:val="21"/>
          <w:lang w:eastAsia="zh-CN"/>
        </w:rPr>
        <w:t>段</w:t>
      </w:r>
      <w:r w:rsidRPr="00EE2EDC">
        <w:rPr>
          <w:rFonts w:eastAsia="SimSun"/>
          <w:spacing w:val="0"/>
          <w:sz w:val="21"/>
          <w:szCs w:val="21"/>
          <w:lang w:val="en-US" w:eastAsia="zh-CN"/>
        </w:rPr>
        <w:t>；</w:t>
      </w:r>
      <w:r w:rsidRPr="00EE2EDC">
        <w:rPr>
          <w:rFonts w:eastAsia="SimSun"/>
          <w:spacing w:val="0"/>
          <w:sz w:val="21"/>
          <w:szCs w:val="21"/>
          <w:lang w:val="en-US" w:eastAsia="zh-CN"/>
        </w:rPr>
        <w:t xml:space="preserve">A/HRC/WGEID/106/1, </w:t>
      </w:r>
      <w:r w:rsidRPr="00EE2EDC">
        <w:rPr>
          <w:rFonts w:eastAsia="SimSun"/>
          <w:spacing w:val="0"/>
          <w:sz w:val="21"/>
          <w:szCs w:val="21"/>
          <w:lang w:eastAsia="zh-CN"/>
        </w:rPr>
        <w:t>第</w:t>
      </w:r>
      <w:r w:rsidRPr="00EE2EDC">
        <w:rPr>
          <w:rFonts w:eastAsia="SimSun"/>
          <w:spacing w:val="0"/>
          <w:sz w:val="21"/>
          <w:szCs w:val="21"/>
          <w:lang w:val="en-US" w:eastAsia="zh-CN"/>
        </w:rPr>
        <w:t>58</w:t>
      </w:r>
      <w:r w:rsidRPr="00EE2EDC">
        <w:rPr>
          <w:rFonts w:eastAsia="SimSun"/>
          <w:spacing w:val="0"/>
          <w:sz w:val="21"/>
          <w:szCs w:val="21"/>
          <w:lang w:eastAsia="zh-CN"/>
        </w:rPr>
        <w:t>段</w:t>
      </w:r>
      <w:r w:rsidRPr="00EE2EDC">
        <w:rPr>
          <w:rFonts w:eastAsia="SimSun"/>
          <w:spacing w:val="0"/>
          <w:sz w:val="21"/>
          <w:szCs w:val="21"/>
          <w:lang w:val="en-US" w:eastAsia="zh-CN"/>
        </w:rPr>
        <w:t>)</w:t>
      </w:r>
      <w:r w:rsidRPr="00EE2EDC">
        <w:rPr>
          <w:rFonts w:eastAsia="SimSun"/>
          <w:spacing w:val="0"/>
          <w:sz w:val="21"/>
          <w:szCs w:val="21"/>
          <w:lang w:eastAsia="zh-CN"/>
        </w:rPr>
        <w:t>。它重申，《宣言》第</w:t>
      </w:r>
      <w:r w:rsidRPr="00EE2EDC">
        <w:rPr>
          <w:rFonts w:eastAsia="SimSun"/>
          <w:spacing w:val="0"/>
          <w:sz w:val="21"/>
          <w:szCs w:val="21"/>
          <w:lang w:eastAsia="zh-CN"/>
        </w:rPr>
        <w:t>7</w:t>
      </w:r>
      <w:r w:rsidRPr="00EE2EDC">
        <w:rPr>
          <w:rFonts w:eastAsia="SimSun"/>
          <w:spacing w:val="0"/>
          <w:sz w:val="21"/>
          <w:szCs w:val="21"/>
          <w:lang w:eastAsia="zh-CN"/>
        </w:rPr>
        <w:t>条规定，不得援引任何特殊情况作为造成被强迫失踪的理由；它还重申，应将他们遭到拘留一事以及他们的拘留地点、包括转移的准确情况立即通知其家属、律师或任何其他有合法理由关心这种情况的人</w:t>
      </w:r>
      <w:r w:rsidRPr="00EE2EDC">
        <w:rPr>
          <w:rFonts w:eastAsia="SimSun"/>
          <w:spacing w:val="0"/>
          <w:sz w:val="21"/>
          <w:szCs w:val="21"/>
          <w:lang w:eastAsia="zh-CN"/>
        </w:rPr>
        <w:t>(</w:t>
      </w:r>
      <w:r w:rsidRPr="00EE2EDC">
        <w:rPr>
          <w:rFonts w:eastAsia="SimSun"/>
          <w:spacing w:val="0"/>
          <w:sz w:val="21"/>
          <w:szCs w:val="21"/>
          <w:lang w:eastAsia="zh-CN"/>
        </w:rPr>
        <w:t>《宣言》第</w:t>
      </w:r>
      <w:r w:rsidRPr="00EE2EDC">
        <w:rPr>
          <w:rFonts w:eastAsia="SimSun"/>
          <w:spacing w:val="0"/>
          <w:sz w:val="21"/>
          <w:szCs w:val="21"/>
          <w:lang w:eastAsia="zh-CN"/>
        </w:rPr>
        <w:t>10</w:t>
      </w:r>
      <w:r w:rsidRPr="00EE2EDC">
        <w:rPr>
          <w:rFonts w:eastAsia="SimSun"/>
          <w:spacing w:val="0"/>
          <w:sz w:val="21"/>
          <w:szCs w:val="21"/>
          <w:lang w:eastAsia="zh-CN"/>
        </w:rPr>
        <w:t>条第</w:t>
      </w:r>
      <w:r w:rsidRPr="00EE2EDC">
        <w:rPr>
          <w:rFonts w:eastAsia="SimSun"/>
          <w:spacing w:val="0"/>
          <w:sz w:val="21"/>
          <w:szCs w:val="21"/>
          <w:lang w:eastAsia="zh-CN"/>
        </w:rPr>
        <w:t>2</w:t>
      </w:r>
      <w:r w:rsidRPr="00EE2EDC">
        <w:rPr>
          <w:rFonts w:eastAsia="SimSun"/>
          <w:spacing w:val="0"/>
          <w:sz w:val="21"/>
          <w:szCs w:val="21"/>
          <w:lang w:eastAsia="zh-CN"/>
        </w:rPr>
        <w:t>款</w:t>
      </w:r>
      <w:r w:rsidRPr="00EE2EDC">
        <w:rPr>
          <w:rFonts w:eastAsia="SimSun"/>
          <w:spacing w:val="0"/>
          <w:sz w:val="21"/>
          <w:szCs w:val="21"/>
          <w:lang w:eastAsia="zh-CN"/>
        </w:rPr>
        <w:t>)</w:t>
      </w:r>
      <w:r w:rsidRPr="00EE2EDC">
        <w:rPr>
          <w:rFonts w:eastAsia="SimSun"/>
          <w:spacing w:val="0"/>
          <w:sz w:val="21"/>
          <w:szCs w:val="21"/>
          <w:lang w:eastAsia="zh-CN"/>
        </w:rPr>
        <w:t>。工作组感谢该国政府</w:t>
      </w:r>
      <w:r w:rsidRPr="00EE2EDC">
        <w:rPr>
          <w:rFonts w:eastAsia="SimSun"/>
          <w:spacing w:val="0"/>
          <w:sz w:val="21"/>
          <w:szCs w:val="21"/>
          <w:lang w:eastAsia="zh-CN"/>
        </w:rPr>
        <w:t>2015</w:t>
      </w:r>
      <w:r w:rsidRPr="00EE2EDC">
        <w:rPr>
          <w:rFonts w:eastAsia="SimSun"/>
          <w:spacing w:val="0"/>
          <w:sz w:val="21"/>
          <w:szCs w:val="21"/>
          <w:lang w:eastAsia="zh-CN"/>
        </w:rPr>
        <w:t>年</w:t>
      </w:r>
      <w:r w:rsidRPr="00EE2EDC">
        <w:rPr>
          <w:rFonts w:eastAsia="SimSun"/>
          <w:spacing w:val="0"/>
          <w:sz w:val="21"/>
          <w:szCs w:val="21"/>
          <w:lang w:eastAsia="zh-CN"/>
        </w:rPr>
        <w:t>5</w:t>
      </w:r>
      <w:r w:rsidRPr="00EE2EDC">
        <w:rPr>
          <w:rFonts w:eastAsia="SimSun"/>
          <w:spacing w:val="0"/>
          <w:sz w:val="21"/>
          <w:szCs w:val="21"/>
          <w:lang w:eastAsia="zh-CN"/>
        </w:rPr>
        <w:t>月</w:t>
      </w:r>
      <w:r w:rsidRPr="00EE2EDC">
        <w:rPr>
          <w:rFonts w:eastAsia="SimSun"/>
          <w:spacing w:val="0"/>
          <w:sz w:val="21"/>
          <w:szCs w:val="21"/>
          <w:lang w:eastAsia="zh-CN"/>
        </w:rPr>
        <w:t>6</w:t>
      </w:r>
      <w:r w:rsidRPr="00EE2EDC">
        <w:rPr>
          <w:rFonts w:eastAsia="SimSun"/>
          <w:spacing w:val="0"/>
          <w:sz w:val="21"/>
          <w:szCs w:val="21"/>
          <w:lang w:eastAsia="zh-CN"/>
        </w:rPr>
        <w:t>日作出的答复，答复中说明了大量案件的情况，还重申政府致力于与工作组保持接触。工作组下届会议将对该答复进行详细审议。</w:t>
      </w:r>
    </w:p>
    <w:p w:rsidR="00676D8A" w:rsidRPr="00EE2EDC" w:rsidRDefault="00676D8A" w:rsidP="00F71477">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巴拉圭</w:t>
      </w:r>
    </w:p>
    <w:p w:rsidR="00676D8A" w:rsidRPr="00F71477" w:rsidRDefault="00676D8A" w:rsidP="00F71477">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81.  </w:t>
      </w:r>
      <w:r w:rsidRPr="00EE2EDC">
        <w:rPr>
          <w:rFonts w:eastAsia="SimSun"/>
          <w:spacing w:val="0"/>
          <w:sz w:val="21"/>
          <w:szCs w:val="21"/>
          <w:lang w:eastAsia="zh-CN"/>
        </w:rPr>
        <w:t>关于</w:t>
      </w:r>
      <w:r w:rsidRPr="00EE2EDC">
        <w:rPr>
          <w:rFonts w:eastAsia="SimSun"/>
          <w:spacing w:val="0"/>
          <w:sz w:val="21"/>
          <w:szCs w:val="21"/>
          <w:lang w:eastAsia="zh-CN"/>
        </w:rPr>
        <w:t>2014</w:t>
      </w:r>
      <w:r w:rsidRPr="00EE2EDC">
        <w:rPr>
          <w:rFonts w:eastAsia="SimSun"/>
          <w:spacing w:val="0"/>
          <w:sz w:val="21"/>
          <w:szCs w:val="21"/>
          <w:lang w:eastAsia="zh-CN"/>
        </w:rPr>
        <w:t>年</w:t>
      </w:r>
      <w:r w:rsidRPr="00EE2EDC">
        <w:rPr>
          <w:rFonts w:eastAsia="SimSun"/>
          <w:spacing w:val="0"/>
          <w:sz w:val="21"/>
          <w:szCs w:val="21"/>
          <w:lang w:eastAsia="zh-CN"/>
        </w:rPr>
        <w:t>10</w:t>
      </w:r>
      <w:r w:rsidRPr="00EE2EDC">
        <w:rPr>
          <w:rFonts w:eastAsia="SimSun"/>
          <w:spacing w:val="0"/>
          <w:sz w:val="21"/>
          <w:szCs w:val="21"/>
          <w:lang w:eastAsia="zh-CN"/>
        </w:rPr>
        <w:t>月</w:t>
      </w:r>
      <w:r w:rsidRPr="00EE2EDC">
        <w:rPr>
          <w:rFonts w:eastAsia="SimSun"/>
          <w:spacing w:val="0"/>
          <w:sz w:val="21"/>
          <w:szCs w:val="21"/>
          <w:lang w:eastAsia="zh-CN"/>
        </w:rPr>
        <w:t>7</w:t>
      </w:r>
      <w:r w:rsidRPr="00EE2EDC">
        <w:rPr>
          <w:rFonts w:eastAsia="SimSun"/>
          <w:spacing w:val="0"/>
          <w:sz w:val="21"/>
          <w:szCs w:val="21"/>
          <w:lang w:eastAsia="zh-CN"/>
        </w:rPr>
        <w:t>日的一般性指控</w:t>
      </w:r>
      <w:r w:rsidRPr="00EE2EDC">
        <w:rPr>
          <w:rFonts w:eastAsia="SimSun"/>
          <w:spacing w:val="0"/>
          <w:sz w:val="21"/>
          <w:szCs w:val="21"/>
          <w:lang w:eastAsia="zh-CN"/>
        </w:rPr>
        <w:t>(</w:t>
      </w:r>
      <w:r w:rsidRPr="00EE2EDC">
        <w:rPr>
          <w:rFonts w:eastAsia="SimSun"/>
          <w:spacing w:val="0"/>
          <w:sz w:val="21"/>
          <w:szCs w:val="21"/>
          <w:lang w:eastAsia="zh-CN"/>
        </w:rPr>
        <w:t>见</w:t>
      </w:r>
      <w:r w:rsidRPr="00EE2EDC">
        <w:rPr>
          <w:rFonts w:eastAsia="SimSun"/>
          <w:spacing w:val="0"/>
          <w:sz w:val="21"/>
          <w:szCs w:val="21"/>
          <w:lang w:eastAsia="zh-CN"/>
        </w:rPr>
        <w:t xml:space="preserve">A/HRC/WGEID/104/1, </w:t>
      </w:r>
      <w:r w:rsidRPr="00EE2EDC">
        <w:rPr>
          <w:rFonts w:eastAsia="SimSun"/>
          <w:spacing w:val="0"/>
          <w:sz w:val="21"/>
          <w:szCs w:val="21"/>
          <w:lang w:eastAsia="zh-CN"/>
        </w:rPr>
        <w:t>第</w:t>
      </w:r>
      <w:r w:rsidRPr="00EE2EDC">
        <w:rPr>
          <w:rFonts w:eastAsia="SimSun"/>
          <w:spacing w:val="0"/>
          <w:sz w:val="21"/>
          <w:szCs w:val="21"/>
          <w:lang w:eastAsia="zh-CN"/>
        </w:rPr>
        <w:t>97-107</w:t>
      </w:r>
      <w:r w:rsidRPr="00EE2EDC">
        <w:rPr>
          <w:rFonts w:eastAsia="SimSun"/>
          <w:spacing w:val="0"/>
          <w:sz w:val="21"/>
          <w:szCs w:val="21"/>
          <w:lang w:eastAsia="zh-CN"/>
        </w:rPr>
        <w:t>段</w:t>
      </w:r>
      <w:r w:rsidRPr="00EE2EDC">
        <w:rPr>
          <w:rFonts w:eastAsia="SimSun"/>
          <w:spacing w:val="0"/>
          <w:sz w:val="21"/>
          <w:szCs w:val="21"/>
          <w:lang w:eastAsia="zh-CN"/>
        </w:rPr>
        <w:t>)</w:t>
      </w:r>
      <w:r w:rsidRPr="00EE2EDC">
        <w:rPr>
          <w:rFonts w:eastAsia="SimSun"/>
          <w:spacing w:val="0"/>
          <w:sz w:val="21"/>
          <w:szCs w:val="21"/>
          <w:lang w:eastAsia="zh-CN"/>
        </w:rPr>
        <w:t>，虽然工作组对</w:t>
      </w:r>
      <w:r w:rsidRPr="00EE2EDC">
        <w:rPr>
          <w:rFonts w:eastAsia="SimSun"/>
          <w:spacing w:val="0"/>
          <w:sz w:val="21"/>
          <w:szCs w:val="21"/>
          <w:lang w:eastAsia="zh-CN"/>
        </w:rPr>
        <w:t>2015</w:t>
      </w:r>
      <w:r w:rsidRPr="00EE2EDC">
        <w:rPr>
          <w:rFonts w:eastAsia="SimSun"/>
          <w:spacing w:val="0"/>
          <w:sz w:val="21"/>
          <w:szCs w:val="21"/>
          <w:lang w:eastAsia="zh-CN"/>
        </w:rPr>
        <w:t>年</w:t>
      </w:r>
      <w:r w:rsidRPr="00EE2EDC">
        <w:rPr>
          <w:rFonts w:eastAsia="SimSun"/>
          <w:spacing w:val="0"/>
          <w:sz w:val="21"/>
          <w:szCs w:val="21"/>
          <w:lang w:eastAsia="zh-CN"/>
        </w:rPr>
        <w:t>1</w:t>
      </w:r>
      <w:r w:rsidRPr="00EE2EDC">
        <w:rPr>
          <w:rFonts w:eastAsia="SimSun"/>
          <w:spacing w:val="0"/>
          <w:sz w:val="21"/>
          <w:szCs w:val="21"/>
          <w:lang w:eastAsia="zh-CN"/>
        </w:rPr>
        <w:t>月</w:t>
      </w:r>
      <w:r w:rsidRPr="00EE2EDC">
        <w:rPr>
          <w:rFonts w:eastAsia="SimSun"/>
          <w:spacing w:val="0"/>
          <w:sz w:val="21"/>
          <w:szCs w:val="21"/>
          <w:lang w:eastAsia="zh-CN"/>
        </w:rPr>
        <w:t>7</w:t>
      </w:r>
      <w:r w:rsidRPr="00EE2EDC">
        <w:rPr>
          <w:rFonts w:eastAsia="SimSun"/>
          <w:spacing w:val="0"/>
          <w:sz w:val="21"/>
          <w:szCs w:val="21"/>
          <w:lang w:eastAsia="zh-CN"/>
        </w:rPr>
        <w:t>日收到的答复表示赞赏，但认为应加大努力，查明失踪人员的命运和下落并辨认遗体。</w:t>
      </w:r>
    </w:p>
    <w:p w:rsidR="00676D8A" w:rsidRPr="00EE2EDC" w:rsidRDefault="00676D8A" w:rsidP="00F71477">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俄罗斯联邦</w:t>
      </w:r>
    </w:p>
    <w:p w:rsidR="00676D8A" w:rsidRPr="00EE2EDC" w:rsidRDefault="00676D8A" w:rsidP="00F71477">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82.  2006</w:t>
      </w:r>
      <w:r w:rsidRPr="00EE2EDC">
        <w:rPr>
          <w:rFonts w:eastAsia="SimSun"/>
          <w:spacing w:val="0"/>
          <w:sz w:val="21"/>
          <w:szCs w:val="21"/>
          <w:lang w:eastAsia="zh-CN"/>
        </w:rPr>
        <w:t>年</w:t>
      </w:r>
      <w:r w:rsidRPr="00EE2EDC">
        <w:rPr>
          <w:rFonts w:eastAsia="SimSun"/>
          <w:spacing w:val="0"/>
          <w:sz w:val="21"/>
          <w:szCs w:val="21"/>
          <w:lang w:eastAsia="zh-CN"/>
        </w:rPr>
        <w:t>11</w:t>
      </w:r>
      <w:r w:rsidRPr="00EE2EDC">
        <w:rPr>
          <w:rFonts w:eastAsia="SimSun"/>
          <w:spacing w:val="0"/>
          <w:sz w:val="21"/>
          <w:szCs w:val="21"/>
          <w:lang w:eastAsia="zh-CN"/>
        </w:rPr>
        <w:t>月</w:t>
      </w:r>
      <w:r w:rsidRPr="00EE2EDC">
        <w:rPr>
          <w:rFonts w:eastAsia="SimSun"/>
          <w:spacing w:val="0"/>
          <w:sz w:val="21"/>
          <w:szCs w:val="21"/>
          <w:lang w:eastAsia="zh-CN"/>
        </w:rPr>
        <w:t>2</w:t>
      </w:r>
      <w:r w:rsidRPr="00EE2EDC">
        <w:rPr>
          <w:rFonts w:eastAsia="SimSun"/>
          <w:spacing w:val="0"/>
          <w:sz w:val="21"/>
          <w:szCs w:val="21"/>
          <w:lang w:eastAsia="zh-CN"/>
        </w:rPr>
        <w:t>日，工作组要求获得邀请访问该国。虽然曾发送过一些催复函，但一直未收到过政府的答复。工作组希望很快收到同意的答复。</w:t>
      </w:r>
    </w:p>
    <w:p w:rsidR="00676D8A" w:rsidRPr="00EE2EDC" w:rsidRDefault="00676D8A" w:rsidP="00F71477">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卢旺达</w:t>
      </w:r>
    </w:p>
    <w:p w:rsidR="00676D8A" w:rsidRPr="00EE2EDC" w:rsidRDefault="00676D8A" w:rsidP="00F71477">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83.  2014</w:t>
      </w:r>
      <w:r w:rsidRPr="00EE2EDC">
        <w:rPr>
          <w:rFonts w:eastAsia="SimSun"/>
          <w:spacing w:val="0"/>
          <w:sz w:val="21"/>
          <w:szCs w:val="21"/>
          <w:lang w:eastAsia="zh-CN"/>
        </w:rPr>
        <w:t>年</w:t>
      </w:r>
      <w:r w:rsidRPr="00EE2EDC">
        <w:rPr>
          <w:rFonts w:eastAsia="SimSun"/>
          <w:spacing w:val="0"/>
          <w:sz w:val="21"/>
          <w:szCs w:val="21"/>
          <w:lang w:eastAsia="zh-CN"/>
        </w:rPr>
        <w:t>10</w:t>
      </w:r>
      <w:r w:rsidRPr="00EE2EDC">
        <w:rPr>
          <w:rFonts w:eastAsia="SimSun"/>
          <w:spacing w:val="0"/>
          <w:sz w:val="21"/>
          <w:szCs w:val="21"/>
          <w:lang w:eastAsia="zh-CN"/>
        </w:rPr>
        <w:t>月</w:t>
      </w:r>
      <w:r w:rsidRPr="00EE2EDC">
        <w:rPr>
          <w:rFonts w:eastAsia="SimSun"/>
          <w:spacing w:val="0"/>
          <w:sz w:val="21"/>
          <w:szCs w:val="21"/>
          <w:lang w:eastAsia="zh-CN"/>
        </w:rPr>
        <w:t>27</w:t>
      </w:r>
      <w:r w:rsidRPr="00EE2EDC">
        <w:rPr>
          <w:rFonts w:eastAsia="SimSun"/>
          <w:spacing w:val="0"/>
          <w:sz w:val="21"/>
          <w:szCs w:val="21"/>
          <w:lang w:eastAsia="zh-CN"/>
        </w:rPr>
        <w:t>日，工作组要求获得邀请访问该国。工作组希望很快收到同意的答复。</w:t>
      </w:r>
    </w:p>
    <w:p w:rsidR="00676D8A" w:rsidRPr="00EE2EDC" w:rsidRDefault="00676D8A" w:rsidP="00F71477">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西班牙</w:t>
      </w:r>
    </w:p>
    <w:p w:rsidR="00676D8A" w:rsidRPr="00EE2EDC" w:rsidRDefault="00676D8A" w:rsidP="00F71477">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84.  </w:t>
      </w:r>
      <w:r w:rsidRPr="00EE2EDC">
        <w:rPr>
          <w:rFonts w:eastAsia="SimSun"/>
          <w:spacing w:val="0"/>
          <w:sz w:val="21"/>
          <w:szCs w:val="21"/>
          <w:lang w:eastAsia="zh-CN"/>
        </w:rPr>
        <w:t>工作组提醒该国政府，该国有义务调查强迫失踪案件，或与希望调查和起诉这些案件的国家进行合作，包括通过引渡在该国领土内的嫌疑人</w:t>
      </w:r>
      <w:r w:rsidRPr="00EE2EDC">
        <w:rPr>
          <w:rFonts w:eastAsia="SimSun"/>
          <w:spacing w:val="0"/>
          <w:sz w:val="21"/>
          <w:szCs w:val="21"/>
          <w:lang w:eastAsia="zh-CN"/>
        </w:rPr>
        <w:t>(</w:t>
      </w:r>
      <w:r w:rsidRPr="00EE2EDC">
        <w:rPr>
          <w:rFonts w:eastAsia="SimSun"/>
          <w:spacing w:val="0"/>
          <w:sz w:val="21"/>
          <w:szCs w:val="21"/>
          <w:lang w:eastAsia="zh-CN"/>
        </w:rPr>
        <w:t>见</w:t>
      </w:r>
      <w:r w:rsidRPr="00EE2EDC">
        <w:rPr>
          <w:rFonts w:eastAsia="SimSun"/>
          <w:spacing w:val="0"/>
          <w:sz w:val="21"/>
          <w:szCs w:val="21"/>
          <w:lang w:eastAsia="zh-CN"/>
        </w:rPr>
        <w:t xml:space="preserve">A/HRC/WGEID/106/1, </w:t>
      </w:r>
      <w:r w:rsidRPr="00EE2EDC">
        <w:rPr>
          <w:rFonts w:eastAsia="SimSun"/>
          <w:spacing w:val="0"/>
          <w:sz w:val="21"/>
          <w:szCs w:val="21"/>
          <w:lang w:eastAsia="zh-CN"/>
        </w:rPr>
        <w:t>第</w:t>
      </w:r>
      <w:r w:rsidRPr="00EE2EDC">
        <w:rPr>
          <w:rFonts w:eastAsia="SimSun"/>
          <w:spacing w:val="0"/>
          <w:sz w:val="21"/>
          <w:szCs w:val="21"/>
          <w:lang w:eastAsia="zh-CN"/>
        </w:rPr>
        <w:t>68</w:t>
      </w:r>
      <w:r w:rsidRPr="00EE2EDC">
        <w:rPr>
          <w:rFonts w:eastAsia="SimSun"/>
          <w:spacing w:val="0"/>
          <w:sz w:val="21"/>
          <w:szCs w:val="21"/>
          <w:lang w:eastAsia="zh-CN"/>
        </w:rPr>
        <w:t>段</w:t>
      </w:r>
      <w:r w:rsidRPr="00EE2EDC">
        <w:rPr>
          <w:rFonts w:eastAsia="SimSun"/>
          <w:spacing w:val="0"/>
          <w:sz w:val="21"/>
          <w:szCs w:val="21"/>
          <w:lang w:eastAsia="zh-CN"/>
        </w:rPr>
        <w:t>)</w:t>
      </w:r>
      <w:r w:rsidRPr="00EE2EDC">
        <w:rPr>
          <w:rFonts w:eastAsia="SimSun"/>
          <w:spacing w:val="0"/>
          <w:sz w:val="21"/>
          <w:szCs w:val="21"/>
          <w:lang w:eastAsia="zh-CN"/>
        </w:rPr>
        <w:t>。工作组强调指出，根据《宣言》第</w:t>
      </w:r>
      <w:r w:rsidRPr="00EE2EDC">
        <w:rPr>
          <w:rFonts w:eastAsia="SimSun"/>
          <w:spacing w:val="0"/>
          <w:sz w:val="21"/>
          <w:szCs w:val="21"/>
          <w:lang w:eastAsia="zh-CN"/>
        </w:rPr>
        <w:t>17</w:t>
      </w:r>
      <w:r w:rsidRPr="00EE2EDC">
        <w:rPr>
          <w:rFonts w:eastAsia="SimSun"/>
          <w:spacing w:val="0"/>
          <w:sz w:val="21"/>
          <w:szCs w:val="21"/>
          <w:lang w:eastAsia="zh-CN"/>
        </w:rPr>
        <w:t>条，只要犯案者继续隐瞒失踪人员的命运和下落而且实际真相仍未查清，构成被强迫失踪的行为即应视为是一种继续犯罪。</w:t>
      </w:r>
    </w:p>
    <w:p w:rsidR="00676D8A" w:rsidRPr="00EE2EDC" w:rsidRDefault="00676D8A" w:rsidP="00F71477">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斯里兰卡</w:t>
      </w:r>
    </w:p>
    <w:p w:rsidR="00676D8A" w:rsidRPr="00EE2EDC" w:rsidRDefault="00676D8A" w:rsidP="00F71477">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85.  </w:t>
      </w:r>
      <w:r w:rsidRPr="00EE2EDC">
        <w:rPr>
          <w:rFonts w:eastAsia="SimSun"/>
          <w:spacing w:val="0"/>
          <w:sz w:val="21"/>
          <w:szCs w:val="21"/>
          <w:lang w:eastAsia="zh-CN"/>
        </w:rPr>
        <w:t>工作组赞赏该国政府邀请工作组于</w:t>
      </w:r>
      <w:r w:rsidRPr="00EE2EDC">
        <w:rPr>
          <w:rFonts w:eastAsia="SimSun"/>
          <w:spacing w:val="0"/>
          <w:sz w:val="21"/>
          <w:szCs w:val="21"/>
          <w:lang w:eastAsia="zh-CN"/>
        </w:rPr>
        <w:t>2015</w:t>
      </w:r>
      <w:r w:rsidRPr="00EE2EDC">
        <w:rPr>
          <w:rFonts w:eastAsia="SimSun"/>
          <w:spacing w:val="0"/>
          <w:sz w:val="21"/>
          <w:szCs w:val="21"/>
          <w:lang w:eastAsia="zh-CN"/>
        </w:rPr>
        <w:t>年</w:t>
      </w:r>
      <w:r w:rsidRPr="00EE2EDC">
        <w:rPr>
          <w:rFonts w:eastAsia="SimSun"/>
          <w:spacing w:val="0"/>
          <w:sz w:val="21"/>
          <w:szCs w:val="21"/>
          <w:lang w:eastAsia="zh-CN"/>
        </w:rPr>
        <w:t>8</w:t>
      </w:r>
      <w:r w:rsidRPr="00EE2EDC">
        <w:rPr>
          <w:rFonts w:eastAsia="SimSun"/>
          <w:spacing w:val="0"/>
          <w:sz w:val="21"/>
          <w:szCs w:val="21"/>
          <w:lang w:eastAsia="zh-CN"/>
        </w:rPr>
        <w:t>月</w:t>
      </w:r>
      <w:r w:rsidRPr="00EE2EDC">
        <w:rPr>
          <w:rFonts w:eastAsia="SimSun"/>
          <w:spacing w:val="0"/>
          <w:sz w:val="21"/>
          <w:szCs w:val="21"/>
          <w:lang w:eastAsia="zh-CN"/>
        </w:rPr>
        <w:t>3</w:t>
      </w:r>
      <w:r w:rsidRPr="00EE2EDC">
        <w:rPr>
          <w:rFonts w:eastAsia="SimSun"/>
          <w:spacing w:val="0"/>
          <w:sz w:val="21"/>
          <w:szCs w:val="21"/>
          <w:lang w:eastAsia="zh-CN"/>
        </w:rPr>
        <w:t>日至</w:t>
      </w:r>
      <w:r w:rsidRPr="00EE2EDC">
        <w:rPr>
          <w:rFonts w:eastAsia="SimSun"/>
          <w:spacing w:val="0"/>
          <w:sz w:val="21"/>
          <w:szCs w:val="21"/>
          <w:lang w:eastAsia="zh-CN"/>
        </w:rPr>
        <w:t>12</w:t>
      </w:r>
      <w:r w:rsidRPr="00EE2EDC">
        <w:rPr>
          <w:rFonts w:eastAsia="SimSun"/>
          <w:spacing w:val="0"/>
          <w:sz w:val="21"/>
          <w:szCs w:val="21"/>
          <w:lang w:eastAsia="zh-CN"/>
        </w:rPr>
        <w:t>日访问该国。但它注意到，该国政府考虑到访问预定日期接近议会选举，于</w:t>
      </w:r>
      <w:r w:rsidRPr="00EE2EDC">
        <w:rPr>
          <w:rFonts w:eastAsia="SimSun"/>
          <w:spacing w:val="0"/>
          <w:sz w:val="21"/>
          <w:szCs w:val="21"/>
          <w:lang w:eastAsia="zh-CN"/>
        </w:rPr>
        <w:t>2015</w:t>
      </w:r>
      <w:r w:rsidRPr="00EE2EDC">
        <w:rPr>
          <w:rFonts w:eastAsia="SimSun"/>
          <w:spacing w:val="0"/>
          <w:sz w:val="21"/>
          <w:szCs w:val="21"/>
          <w:lang w:eastAsia="zh-CN"/>
        </w:rPr>
        <w:t>年</w:t>
      </w:r>
      <w:r w:rsidRPr="00EE2EDC">
        <w:rPr>
          <w:rFonts w:eastAsia="SimSun"/>
          <w:spacing w:val="0"/>
          <w:sz w:val="21"/>
          <w:szCs w:val="21"/>
          <w:lang w:eastAsia="zh-CN"/>
        </w:rPr>
        <w:t>7</w:t>
      </w:r>
      <w:r w:rsidRPr="00EE2EDC">
        <w:rPr>
          <w:rFonts w:eastAsia="SimSun"/>
          <w:spacing w:val="0"/>
          <w:sz w:val="21"/>
          <w:szCs w:val="21"/>
          <w:lang w:eastAsia="zh-CN"/>
        </w:rPr>
        <w:t>月</w:t>
      </w:r>
      <w:r w:rsidRPr="00EE2EDC">
        <w:rPr>
          <w:rFonts w:eastAsia="SimSun"/>
          <w:spacing w:val="0"/>
          <w:sz w:val="21"/>
          <w:szCs w:val="21"/>
          <w:lang w:eastAsia="zh-CN"/>
        </w:rPr>
        <w:t>17</w:t>
      </w:r>
      <w:r w:rsidRPr="00EE2EDC">
        <w:rPr>
          <w:rFonts w:eastAsia="SimSun"/>
          <w:spacing w:val="0"/>
          <w:sz w:val="21"/>
          <w:szCs w:val="21"/>
          <w:lang w:eastAsia="zh-CN"/>
        </w:rPr>
        <w:t>日要求推迟访问日期。工作组指出，该国政府表示致力于确保访问可以于</w:t>
      </w:r>
      <w:r w:rsidRPr="00EE2EDC">
        <w:rPr>
          <w:rFonts w:eastAsia="SimSun"/>
          <w:spacing w:val="0"/>
          <w:sz w:val="21"/>
          <w:szCs w:val="21"/>
          <w:lang w:eastAsia="zh-CN"/>
        </w:rPr>
        <w:t>2015</w:t>
      </w:r>
      <w:r w:rsidRPr="00EE2EDC">
        <w:rPr>
          <w:rFonts w:eastAsia="SimSun"/>
          <w:spacing w:val="0"/>
          <w:sz w:val="21"/>
          <w:szCs w:val="21"/>
          <w:lang w:eastAsia="zh-CN"/>
        </w:rPr>
        <w:t>年底前在双方商定的日期成行。</w:t>
      </w:r>
    </w:p>
    <w:p w:rsidR="00245A70" w:rsidRPr="00245A70" w:rsidRDefault="00245A70" w:rsidP="00245A70">
      <w:pPr>
        <w:suppressAutoHyphens w:val="0"/>
        <w:spacing w:line="240" w:lineRule="auto"/>
        <w:rPr>
          <w:rFonts w:eastAsia="SimSun"/>
          <w:spacing w:val="0"/>
          <w:w w:val="100"/>
          <w:kern w:val="14"/>
          <w:sz w:val="21"/>
          <w:szCs w:val="21"/>
          <w:lang w:val="en-US" w:eastAsia="zh-CN"/>
        </w:rPr>
      </w:pPr>
      <w:r>
        <w:rPr>
          <w:rFonts w:eastAsia="SimSun"/>
          <w:spacing w:val="0"/>
          <w:szCs w:val="21"/>
          <w:lang w:eastAsia="zh-CN"/>
        </w:rPr>
        <w:br w:type="page"/>
      </w:r>
    </w:p>
    <w:p w:rsidR="00245A70" w:rsidRPr="00245A70" w:rsidRDefault="00245A70" w:rsidP="00245A70">
      <w:pPr>
        <w:pStyle w:val="Sponsors0"/>
        <w:spacing w:line="120" w:lineRule="exact"/>
        <w:rPr>
          <w:rFonts w:ascii="Times New Roman" w:eastAsia="SimSun"/>
          <w:spacing w:val="0"/>
          <w:sz w:val="10"/>
          <w:szCs w:val="21"/>
        </w:rPr>
      </w:pPr>
    </w:p>
    <w:p w:rsidR="00676D8A" w:rsidRPr="00EE2EDC" w:rsidRDefault="00676D8A" w:rsidP="00F71477">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阿拉伯叙利亚共和国</w:t>
      </w:r>
    </w:p>
    <w:p w:rsidR="00676D8A" w:rsidRPr="00EE2EDC" w:rsidRDefault="00676D8A" w:rsidP="00676D8A">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86.  </w:t>
      </w:r>
      <w:r w:rsidRPr="00EE2EDC">
        <w:rPr>
          <w:rFonts w:eastAsia="SimSun"/>
          <w:spacing w:val="0"/>
          <w:sz w:val="21"/>
          <w:szCs w:val="21"/>
          <w:lang w:eastAsia="zh-CN"/>
        </w:rPr>
        <w:t>工作组继续对阿拉伯叙利亚共和国的状况表示严重关切，这种状况可能会促使发生强迫失踪。工作组重申，《宣言》第</w:t>
      </w:r>
      <w:r w:rsidRPr="00EE2EDC">
        <w:rPr>
          <w:rFonts w:eastAsia="SimSun"/>
          <w:spacing w:val="0"/>
          <w:sz w:val="21"/>
          <w:szCs w:val="21"/>
          <w:lang w:eastAsia="zh-CN"/>
        </w:rPr>
        <w:t>7</w:t>
      </w:r>
      <w:r w:rsidRPr="00EE2EDC">
        <w:rPr>
          <w:rFonts w:eastAsia="SimSun"/>
          <w:spacing w:val="0"/>
          <w:sz w:val="21"/>
          <w:szCs w:val="21"/>
          <w:lang w:eastAsia="zh-CN"/>
        </w:rPr>
        <w:t>条规定，不得援引任何特殊情况作为造成被强迫失踪的理由。</w:t>
      </w:r>
    </w:p>
    <w:p w:rsidR="00676D8A" w:rsidRPr="00EE2EDC" w:rsidRDefault="00676D8A" w:rsidP="00F71477">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87.  2011</w:t>
      </w:r>
      <w:r w:rsidRPr="00EE2EDC">
        <w:rPr>
          <w:rFonts w:eastAsia="SimSun"/>
          <w:spacing w:val="0"/>
          <w:sz w:val="21"/>
          <w:szCs w:val="21"/>
          <w:lang w:eastAsia="zh-CN"/>
        </w:rPr>
        <w:t>年</w:t>
      </w:r>
      <w:r w:rsidRPr="00EE2EDC">
        <w:rPr>
          <w:rFonts w:eastAsia="SimSun"/>
          <w:spacing w:val="0"/>
          <w:sz w:val="21"/>
          <w:szCs w:val="21"/>
          <w:lang w:eastAsia="zh-CN"/>
        </w:rPr>
        <w:t>9</w:t>
      </w:r>
      <w:r w:rsidRPr="00EE2EDC">
        <w:rPr>
          <w:rFonts w:eastAsia="SimSun"/>
          <w:spacing w:val="0"/>
          <w:sz w:val="21"/>
          <w:szCs w:val="21"/>
          <w:lang w:eastAsia="zh-CN"/>
        </w:rPr>
        <w:t>月</w:t>
      </w:r>
      <w:r w:rsidRPr="00EE2EDC">
        <w:rPr>
          <w:rFonts w:eastAsia="SimSun"/>
          <w:spacing w:val="0"/>
          <w:sz w:val="21"/>
          <w:szCs w:val="21"/>
          <w:lang w:eastAsia="zh-CN"/>
        </w:rPr>
        <w:t>19</w:t>
      </w:r>
      <w:r w:rsidRPr="00EE2EDC">
        <w:rPr>
          <w:rFonts w:eastAsia="SimSun"/>
          <w:spacing w:val="0"/>
          <w:sz w:val="21"/>
          <w:szCs w:val="21"/>
          <w:lang w:eastAsia="zh-CN"/>
        </w:rPr>
        <w:t>日，工作组要求获得邀请访问该国。虽然曾发送过一些催复函，但一直未收到过政府的答复。工作组希望很快收到同意的答复。</w:t>
      </w:r>
    </w:p>
    <w:p w:rsidR="00676D8A" w:rsidRPr="00EE2EDC" w:rsidRDefault="00676D8A" w:rsidP="00F71477">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泰国</w:t>
      </w:r>
    </w:p>
    <w:p w:rsidR="00676D8A" w:rsidRPr="00EE2EDC" w:rsidRDefault="00676D8A" w:rsidP="00676D8A">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88.  </w:t>
      </w:r>
      <w:r w:rsidRPr="00EE2EDC">
        <w:rPr>
          <w:rFonts w:eastAsia="SimSun"/>
          <w:spacing w:val="0"/>
          <w:sz w:val="21"/>
          <w:szCs w:val="21"/>
          <w:lang w:eastAsia="zh-CN"/>
        </w:rPr>
        <w:t>关于工作组先前对这一事项的意见</w:t>
      </w:r>
      <w:r w:rsidRPr="00EE2EDC">
        <w:rPr>
          <w:rFonts w:eastAsia="SimSun"/>
          <w:spacing w:val="0"/>
          <w:sz w:val="21"/>
          <w:szCs w:val="21"/>
          <w:lang w:eastAsia="zh-CN"/>
        </w:rPr>
        <w:t>(</w:t>
      </w:r>
      <w:r w:rsidRPr="00EE2EDC">
        <w:rPr>
          <w:rFonts w:eastAsia="SimSun"/>
          <w:spacing w:val="0"/>
          <w:sz w:val="21"/>
          <w:szCs w:val="21"/>
          <w:lang w:eastAsia="zh-CN"/>
        </w:rPr>
        <w:t>见</w:t>
      </w:r>
      <w:r w:rsidRPr="00EE2EDC">
        <w:rPr>
          <w:rFonts w:eastAsia="SimSun"/>
          <w:spacing w:val="0"/>
          <w:sz w:val="21"/>
          <w:szCs w:val="21"/>
          <w:lang w:eastAsia="zh-CN"/>
        </w:rPr>
        <w:t xml:space="preserve">A/HRC/WGEID/104/1, </w:t>
      </w:r>
      <w:r w:rsidRPr="00EE2EDC">
        <w:rPr>
          <w:rFonts w:eastAsia="SimSun"/>
          <w:spacing w:val="0"/>
          <w:sz w:val="21"/>
          <w:szCs w:val="21"/>
          <w:lang w:eastAsia="zh-CN"/>
        </w:rPr>
        <w:t>第</w:t>
      </w:r>
      <w:r w:rsidRPr="00EE2EDC">
        <w:rPr>
          <w:rFonts w:eastAsia="SimSun"/>
          <w:spacing w:val="0"/>
          <w:sz w:val="21"/>
          <w:szCs w:val="21"/>
          <w:lang w:eastAsia="zh-CN"/>
        </w:rPr>
        <w:t>140</w:t>
      </w:r>
      <w:r w:rsidRPr="00EE2EDC">
        <w:rPr>
          <w:rFonts w:eastAsia="SimSun"/>
          <w:spacing w:val="0"/>
          <w:sz w:val="21"/>
          <w:szCs w:val="21"/>
          <w:lang w:eastAsia="zh-CN"/>
        </w:rPr>
        <w:t>段</w:t>
      </w:r>
      <w:r w:rsidRPr="00EE2EDC">
        <w:rPr>
          <w:rFonts w:eastAsia="SimSun"/>
          <w:spacing w:val="0"/>
          <w:sz w:val="21"/>
          <w:szCs w:val="21"/>
          <w:lang w:eastAsia="zh-CN"/>
        </w:rPr>
        <w:t>)</w:t>
      </w:r>
      <w:r w:rsidRPr="00EE2EDC">
        <w:rPr>
          <w:rFonts w:eastAsia="SimSun"/>
          <w:spacing w:val="0"/>
          <w:sz w:val="21"/>
          <w:szCs w:val="21"/>
          <w:lang w:eastAsia="zh-CN"/>
        </w:rPr>
        <w:t>，工作组强调指出，民主秩序和法治是防止发生强迫失踪的基本要素。</w:t>
      </w:r>
    </w:p>
    <w:p w:rsidR="00676D8A" w:rsidRPr="00EE2EDC" w:rsidRDefault="00676D8A" w:rsidP="00F71477">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89.  2011</w:t>
      </w:r>
      <w:r w:rsidRPr="00EE2EDC">
        <w:rPr>
          <w:rFonts w:eastAsia="SimSun"/>
          <w:spacing w:val="0"/>
          <w:sz w:val="21"/>
          <w:szCs w:val="21"/>
          <w:lang w:eastAsia="zh-CN"/>
        </w:rPr>
        <w:t>年</w:t>
      </w:r>
      <w:r w:rsidRPr="00EE2EDC">
        <w:rPr>
          <w:rFonts w:eastAsia="SimSun"/>
          <w:spacing w:val="0"/>
          <w:sz w:val="21"/>
          <w:szCs w:val="21"/>
          <w:lang w:eastAsia="zh-CN"/>
        </w:rPr>
        <w:t>6</w:t>
      </w:r>
      <w:r w:rsidRPr="00EE2EDC">
        <w:rPr>
          <w:rFonts w:eastAsia="SimSun"/>
          <w:spacing w:val="0"/>
          <w:sz w:val="21"/>
          <w:szCs w:val="21"/>
          <w:lang w:eastAsia="zh-CN"/>
        </w:rPr>
        <w:t>月</w:t>
      </w:r>
      <w:r w:rsidRPr="00EE2EDC">
        <w:rPr>
          <w:rFonts w:eastAsia="SimSun"/>
          <w:spacing w:val="0"/>
          <w:sz w:val="21"/>
          <w:szCs w:val="21"/>
          <w:lang w:eastAsia="zh-CN"/>
        </w:rPr>
        <w:t>30</w:t>
      </w:r>
      <w:r w:rsidRPr="00EE2EDC">
        <w:rPr>
          <w:rFonts w:eastAsia="SimSun"/>
          <w:spacing w:val="0"/>
          <w:sz w:val="21"/>
          <w:szCs w:val="21"/>
          <w:lang w:eastAsia="zh-CN"/>
        </w:rPr>
        <w:t>日，工作组要求获得邀请访问该国。虽然曾发送过一些催复函，但一直未收到过政府的答复。工作组希望很快收到同意的答复。</w:t>
      </w:r>
    </w:p>
    <w:p w:rsidR="00676D8A" w:rsidRPr="00EE2EDC" w:rsidRDefault="00676D8A" w:rsidP="00F71477">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东帝汶</w:t>
      </w:r>
    </w:p>
    <w:p w:rsidR="00676D8A" w:rsidRPr="00EE2EDC" w:rsidRDefault="00676D8A" w:rsidP="00F71477">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90.  </w:t>
      </w:r>
      <w:r w:rsidRPr="00EE2EDC">
        <w:rPr>
          <w:rFonts w:eastAsia="SimSun"/>
          <w:spacing w:val="0"/>
          <w:sz w:val="21"/>
          <w:szCs w:val="21"/>
          <w:lang w:eastAsia="zh-CN"/>
        </w:rPr>
        <w:t>关于执行工作组</w:t>
      </w:r>
      <w:r w:rsidRPr="00EE2EDC">
        <w:rPr>
          <w:rFonts w:eastAsia="SimSun"/>
          <w:spacing w:val="0"/>
          <w:sz w:val="21"/>
          <w:szCs w:val="21"/>
          <w:lang w:eastAsia="zh-CN"/>
        </w:rPr>
        <w:t>2011</w:t>
      </w:r>
      <w:r w:rsidRPr="00EE2EDC">
        <w:rPr>
          <w:rFonts w:eastAsia="SimSun"/>
          <w:spacing w:val="0"/>
          <w:sz w:val="21"/>
          <w:szCs w:val="21"/>
          <w:lang w:eastAsia="zh-CN"/>
        </w:rPr>
        <w:t>年在访问东帝汶</w:t>
      </w:r>
      <w:r w:rsidRPr="00EE2EDC">
        <w:rPr>
          <w:rFonts w:eastAsia="SimSun"/>
          <w:spacing w:val="0"/>
          <w:sz w:val="21"/>
          <w:szCs w:val="21"/>
          <w:lang w:eastAsia="zh-CN"/>
        </w:rPr>
        <w:t>(</w:t>
      </w:r>
      <w:r w:rsidRPr="00EE2EDC">
        <w:rPr>
          <w:rFonts w:eastAsia="SimSun"/>
          <w:spacing w:val="0"/>
          <w:sz w:val="21"/>
          <w:szCs w:val="21"/>
          <w:lang w:eastAsia="zh-CN"/>
        </w:rPr>
        <w:t>见</w:t>
      </w:r>
      <w:r w:rsidRPr="00EE2EDC">
        <w:rPr>
          <w:rFonts w:eastAsia="SimSun"/>
          <w:spacing w:val="0"/>
          <w:sz w:val="21"/>
          <w:szCs w:val="21"/>
          <w:lang w:eastAsia="zh-CN"/>
        </w:rPr>
        <w:t>A/HRC/19/58/Add.1)</w:t>
      </w:r>
      <w:r w:rsidRPr="00EE2EDC">
        <w:rPr>
          <w:rFonts w:eastAsia="SimSun"/>
          <w:spacing w:val="0"/>
          <w:sz w:val="21"/>
          <w:szCs w:val="21"/>
          <w:lang w:eastAsia="zh-CN"/>
        </w:rPr>
        <w:t>后编写的关于建议执行情况的后续报告载于</w:t>
      </w:r>
      <w:r w:rsidRPr="00EE2EDC">
        <w:rPr>
          <w:rFonts w:eastAsia="SimSun"/>
          <w:spacing w:val="0"/>
          <w:sz w:val="21"/>
          <w:szCs w:val="21"/>
          <w:lang w:eastAsia="zh-CN"/>
        </w:rPr>
        <w:t>A/HRC/30/38/Add.4</w:t>
      </w:r>
      <w:r w:rsidRPr="00EE2EDC">
        <w:rPr>
          <w:rFonts w:eastAsia="SimSun"/>
          <w:spacing w:val="0"/>
          <w:sz w:val="21"/>
          <w:szCs w:val="21"/>
          <w:lang w:eastAsia="zh-CN"/>
        </w:rPr>
        <w:t>号文件。工作组感到遗憾的是，在后续报告编写过程中东帝汶政府未与工作组合作。它希望报告所载建议得到适当执行。</w:t>
      </w:r>
    </w:p>
    <w:p w:rsidR="00676D8A" w:rsidRPr="00EE2EDC" w:rsidRDefault="00676D8A" w:rsidP="00F71477">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764210">
        <w:rPr>
          <w:spacing w:val="0"/>
          <w:szCs w:val="21"/>
        </w:rPr>
        <w:t>土耳其</w:t>
      </w:r>
    </w:p>
    <w:p w:rsidR="00676D8A" w:rsidRPr="00F71477" w:rsidRDefault="00676D8A" w:rsidP="00F71477">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91.  </w:t>
      </w:r>
      <w:r w:rsidRPr="00EE2EDC">
        <w:rPr>
          <w:rFonts w:eastAsia="SimSun"/>
          <w:spacing w:val="0"/>
          <w:sz w:val="21"/>
          <w:szCs w:val="21"/>
          <w:lang w:eastAsia="zh-CN"/>
        </w:rPr>
        <w:t>工作组赞赏该国政府对工作组发出</w:t>
      </w:r>
      <w:r w:rsidRPr="00EE2EDC">
        <w:rPr>
          <w:rFonts w:eastAsia="SimSun"/>
          <w:spacing w:val="0"/>
          <w:sz w:val="21"/>
          <w:szCs w:val="21"/>
          <w:lang w:eastAsia="zh-CN"/>
        </w:rPr>
        <w:t>2015</w:t>
      </w:r>
      <w:r w:rsidRPr="00EE2EDC">
        <w:rPr>
          <w:rFonts w:eastAsia="SimSun"/>
          <w:spacing w:val="0"/>
          <w:sz w:val="21"/>
          <w:szCs w:val="21"/>
          <w:lang w:eastAsia="zh-CN"/>
        </w:rPr>
        <w:t>年</w:t>
      </w:r>
      <w:r w:rsidRPr="00EE2EDC">
        <w:rPr>
          <w:rFonts w:eastAsia="SimSun"/>
          <w:spacing w:val="0"/>
          <w:sz w:val="21"/>
          <w:szCs w:val="21"/>
          <w:lang w:eastAsia="zh-CN"/>
        </w:rPr>
        <w:t>11</w:t>
      </w:r>
      <w:r w:rsidRPr="00EE2EDC">
        <w:rPr>
          <w:rFonts w:eastAsia="SimSun"/>
          <w:spacing w:val="0"/>
          <w:sz w:val="21"/>
          <w:szCs w:val="21"/>
          <w:lang w:eastAsia="zh-CN"/>
        </w:rPr>
        <w:t>月访问该国的邀请，并期待进行这次访问。</w:t>
      </w:r>
    </w:p>
    <w:p w:rsidR="00676D8A" w:rsidRPr="00EE2EDC" w:rsidRDefault="00676D8A" w:rsidP="0016570A">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阿拉伯联合酋长国</w:t>
      </w:r>
    </w:p>
    <w:p w:rsidR="00676D8A" w:rsidRPr="00EE2EDC" w:rsidRDefault="00676D8A" w:rsidP="00F71477">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92.  2013</w:t>
      </w:r>
      <w:r w:rsidRPr="00EE2EDC">
        <w:rPr>
          <w:rFonts w:eastAsia="SimSun"/>
          <w:spacing w:val="0"/>
          <w:sz w:val="21"/>
          <w:szCs w:val="21"/>
          <w:lang w:eastAsia="zh-CN"/>
        </w:rPr>
        <w:t>年</w:t>
      </w:r>
      <w:r w:rsidRPr="00EE2EDC">
        <w:rPr>
          <w:rFonts w:eastAsia="SimSun"/>
          <w:spacing w:val="0"/>
          <w:sz w:val="21"/>
          <w:szCs w:val="21"/>
          <w:lang w:eastAsia="zh-CN"/>
        </w:rPr>
        <w:t>9</w:t>
      </w:r>
      <w:r w:rsidRPr="00EE2EDC">
        <w:rPr>
          <w:rFonts w:eastAsia="SimSun"/>
          <w:spacing w:val="0"/>
          <w:sz w:val="21"/>
          <w:szCs w:val="21"/>
          <w:lang w:eastAsia="zh-CN"/>
        </w:rPr>
        <w:t>月</w:t>
      </w:r>
      <w:r w:rsidRPr="00EE2EDC">
        <w:rPr>
          <w:rFonts w:eastAsia="SimSun"/>
          <w:spacing w:val="0"/>
          <w:sz w:val="21"/>
          <w:szCs w:val="21"/>
          <w:lang w:eastAsia="zh-CN"/>
        </w:rPr>
        <w:t>13</w:t>
      </w:r>
      <w:r w:rsidRPr="00EE2EDC">
        <w:rPr>
          <w:rFonts w:eastAsia="SimSun"/>
          <w:spacing w:val="0"/>
          <w:sz w:val="21"/>
          <w:szCs w:val="21"/>
          <w:lang w:eastAsia="zh-CN"/>
        </w:rPr>
        <w:t>日，工作组要求获得邀请访问该国。虽然</w:t>
      </w:r>
      <w:r w:rsidRPr="00EE2EDC">
        <w:rPr>
          <w:rFonts w:eastAsia="SimSun"/>
          <w:spacing w:val="0"/>
          <w:sz w:val="21"/>
          <w:szCs w:val="21"/>
          <w:lang w:eastAsia="zh-CN"/>
        </w:rPr>
        <w:t>2014</w:t>
      </w:r>
      <w:r w:rsidRPr="00EE2EDC">
        <w:rPr>
          <w:rFonts w:eastAsia="SimSun"/>
          <w:spacing w:val="0"/>
          <w:sz w:val="21"/>
          <w:szCs w:val="21"/>
          <w:lang w:eastAsia="zh-CN"/>
        </w:rPr>
        <w:t>年</w:t>
      </w:r>
      <w:r w:rsidRPr="00EE2EDC">
        <w:rPr>
          <w:rFonts w:eastAsia="SimSun"/>
          <w:spacing w:val="0"/>
          <w:sz w:val="21"/>
          <w:szCs w:val="21"/>
          <w:lang w:eastAsia="zh-CN"/>
        </w:rPr>
        <w:t>10</w:t>
      </w:r>
      <w:r w:rsidRPr="00EE2EDC">
        <w:rPr>
          <w:rFonts w:eastAsia="SimSun"/>
          <w:spacing w:val="0"/>
          <w:sz w:val="21"/>
          <w:szCs w:val="21"/>
          <w:lang w:eastAsia="zh-CN"/>
        </w:rPr>
        <w:t>月</w:t>
      </w:r>
      <w:r w:rsidRPr="00EE2EDC">
        <w:rPr>
          <w:rFonts w:eastAsia="SimSun"/>
          <w:spacing w:val="0"/>
          <w:sz w:val="21"/>
          <w:szCs w:val="21"/>
          <w:lang w:eastAsia="zh-CN"/>
        </w:rPr>
        <w:t>27</w:t>
      </w:r>
      <w:r w:rsidRPr="00EE2EDC">
        <w:rPr>
          <w:rFonts w:eastAsia="SimSun"/>
          <w:spacing w:val="0"/>
          <w:sz w:val="21"/>
          <w:szCs w:val="21"/>
          <w:lang w:eastAsia="zh-CN"/>
        </w:rPr>
        <w:t>日曾发送过一封催复函，但一直未收到过政府的答复。工作组希望很快收到同意的答复。</w:t>
      </w:r>
    </w:p>
    <w:p w:rsidR="00676D8A" w:rsidRPr="00EE2EDC" w:rsidRDefault="00676D8A" w:rsidP="00F71477">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乌克兰</w:t>
      </w:r>
    </w:p>
    <w:p w:rsidR="00676D8A" w:rsidRPr="00EE2EDC" w:rsidRDefault="00676D8A" w:rsidP="00F71477">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93.  </w:t>
      </w:r>
      <w:r w:rsidRPr="00EE2EDC">
        <w:rPr>
          <w:rFonts w:eastAsia="SimSun"/>
          <w:spacing w:val="0"/>
          <w:sz w:val="21"/>
          <w:szCs w:val="21"/>
          <w:lang w:eastAsia="zh-CN"/>
        </w:rPr>
        <w:t>工作组继续对乌克兰的状况表示严重关切，这种状况可能会促使发生强迫失踪。工作组重申，《宣言》第</w:t>
      </w:r>
      <w:r w:rsidRPr="00EE2EDC">
        <w:rPr>
          <w:rFonts w:eastAsia="SimSun"/>
          <w:spacing w:val="0"/>
          <w:sz w:val="21"/>
          <w:szCs w:val="21"/>
          <w:lang w:eastAsia="zh-CN"/>
        </w:rPr>
        <w:t>7</w:t>
      </w:r>
      <w:r w:rsidRPr="00EE2EDC">
        <w:rPr>
          <w:rFonts w:eastAsia="SimSun"/>
          <w:spacing w:val="0"/>
          <w:sz w:val="21"/>
          <w:szCs w:val="21"/>
          <w:lang w:eastAsia="zh-CN"/>
        </w:rPr>
        <w:t>条规定，不得援引任何特殊情况作为造成被强迫失踪的理由。</w:t>
      </w:r>
    </w:p>
    <w:p w:rsidR="00676D8A" w:rsidRPr="00EE2EDC" w:rsidRDefault="00676D8A" w:rsidP="00F71477">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乌拉圭</w:t>
      </w:r>
    </w:p>
    <w:p w:rsidR="00676D8A" w:rsidRPr="00F71477" w:rsidRDefault="00676D8A" w:rsidP="00F71477">
      <w:pPr>
        <w:pStyle w:val="SingleTxt"/>
        <w:spacing w:after="140" w:line="320" w:lineRule="exact"/>
        <w:rPr>
          <w:rFonts w:eastAsia="SimSun"/>
          <w:spacing w:val="0"/>
          <w:sz w:val="21"/>
          <w:szCs w:val="21"/>
          <w:lang w:eastAsia="zh-CN"/>
        </w:rPr>
      </w:pPr>
      <w:r w:rsidRPr="00EE2EDC">
        <w:rPr>
          <w:rFonts w:eastAsia="SimSun"/>
          <w:spacing w:val="0"/>
          <w:sz w:val="21"/>
          <w:szCs w:val="21"/>
          <w:lang w:eastAsia="zh-CN"/>
        </w:rPr>
        <w:t xml:space="preserve">94.  </w:t>
      </w:r>
      <w:r w:rsidRPr="00EE2EDC">
        <w:rPr>
          <w:rFonts w:eastAsia="SimSun"/>
          <w:spacing w:val="0"/>
          <w:sz w:val="21"/>
          <w:szCs w:val="21"/>
          <w:lang w:eastAsia="zh-CN"/>
        </w:rPr>
        <w:t>工作组鼓励乌拉圭政府深化和加大努力，按照国际标准，确保强迫失踪事件中了解真相和伸张正义的权利。</w:t>
      </w:r>
    </w:p>
    <w:p w:rsidR="00245A70" w:rsidRDefault="00245A70">
      <w:pPr>
        <w:suppressAutoHyphens w:val="0"/>
        <w:spacing w:line="240" w:lineRule="auto"/>
        <w:rPr>
          <w:rFonts w:eastAsia="SimSun"/>
          <w:spacing w:val="0"/>
          <w:w w:val="100"/>
          <w:kern w:val="14"/>
          <w:sz w:val="21"/>
          <w:szCs w:val="21"/>
          <w:lang w:val="en-US" w:eastAsia="zh-CN"/>
        </w:rPr>
      </w:pPr>
      <w:r>
        <w:rPr>
          <w:rFonts w:eastAsia="SimSun"/>
          <w:spacing w:val="0"/>
          <w:szCs w:val="21"/>
          <w:lang w:eastAsia="zh-CN"/>
        </w:rPr>
        <w:br w:type="page"/>
      </w:r>
    </w:p>
    <w:p w:rsidR="00676D8A" w:rsidRPr="00EE2EDC" w:rsidRDefault="00676D8A" w:rsidP="00F71477">
      <w:pPr>
        <w:pStyle w:val="Sponsors0"/>
        <w:spacing w:after="140" w:line="320" w:lineRule="exact"/>
        <w:rPr>
          <w:rFonts w:ascii="Times New Roman" w:eastAsia="SimSun"/>
          <w:spacing w:val="0"/>
          <w:szCs w:val="21"/>
        </w:rPr>
      </w:pPr>
      <w:r w:rsidRPr="00EE2EDC">
        <w:rPr>
          <w:rFonts w:ascii="Times New Roman" w:eastAsia="SimSun"/>
          <w:spacing w:val="0"/>
          <w:szCs w:val="21"/>
        </w:rPr>
        <w:tab/>
      </w:r>
      <w:r w:rsidRPr="00EE2EDC">
        <w:rPr>
          <w:rFonts w:ascii="Times New Roman" w:eastAsia="SimSun"/>
          <w:spacing w:val="0"/>
          <w:szCs w:val="21"/>
        </w:rPr>
        <w:tab/>
      </w:r>
      <w:r w:rsidRPr="0016570A">
        <w:rPr>
          <w:spacing w:val="0"/>
          <w:szCs w:val="21"/>
        </w:rPr>
        <w:t>也门</w:t>
      </w:r>
    </w:p>
    <w:p w:rsidR="00676D8A" w:rsidRPr="00676D8A" w:rsidRDefault="00676D8A" w:rsidP="00676D8A">
      <w:pPr>
        <w:pStyle w:val="SingleTxt"/>
        <w:spacing w:after="140" w:line="320" w:lineRule="exact"/>
        <w:rPr>
          <w:spacing w:val="0"/>
          <w:lang w:eastAsia="zh-CN"/>
        </w:rPr>
      </w:pPr>
      <w:r w:rsidRPr="00EE2EDC">
        <w:rPr>
          <w:rFonts w:eastAsia="SimSun"/>
          <w:spacing w:val="0"/>
          <w:sz w:val="21"/>
          <w:szCs w:val="21"/>
          <w:lang w:eastAsia="zh-CN"/>
        </w:rPr>
        <w:t xml:space="preserve">95.  </w:t>
      </w:r>
      <w:r w:rsidRPr="00EE2EDC">
        <w:rPr>
          <w:rFonts w:eastAsia="SimSun"/>
          <w:spacing w:val="0"/>
          <w:sz w:val="21"/>
          <w:szCs w:val="21"/>
          <w:lang w:eastAsia="zh-CN"/>
        </w:rPr>
        <w:t>工作组继续对也门日趋恶化的状况表示关切，这种状况可能会助长发生强迫失踪。工作组重申，《宣言》第</w:t>
      </w:r>
      <w:r w:rsidRPr="00EE2EDC">
        <w:rPr>
          <w:rFonts w:eastAsia="SimSun"/>
          <w:spacing w:val="0"/>
          <w:sz w:val="21"/>
          <w:szCs w:val="21"/>
          <w:lang w:eastAsia="zh-CN"/>
        </w:rPr>
        <w:t>7</w:t>
      </w:r>
      <w:r w:rsidRPr="00EE2EDC">
        <w:rPr>
          <w:rFonts w:eastAsia="SimSun"/>
          <w:spacing w:val="0"/>
          <w:sz w:val="21"/>
          <w:szCs w:val="21"/>
          <w:lang w:eastAsia="zh-CN"/>
        </w:rPr>
        <w:t>条规定，不得援引任何特殊情况作为造成被强迫失踪的理由。</w:t>
      </w:r>
    </w:p>
    <w:p w:rsidR="00676D8A" w:rsidRPr="00676D8A" w:rsidRDefault="00676D8A" w:rsidP="00676D8A">
      <w:pPr>
        <w:pStyle w:val="SingleTxt"/>
        <w:spacing w:after="140" w:line="320" w:lineRule="exact"/>
        <w:rPr>
          <w:spacing w:val="0"/>
          <w:sz w:val="10"/>
          <w:lang w:eastAsia="zh-CN"/>
        </w:rPr>
      </w:pPr>
    </w:p>
    <w:p w:rsidR="00676D8A" w:rsidRPr="00F71477" w:rsidRDefault="00676D8A" w:rsidP="00F71477">
      <w:pPr>
        <w:pStyle w:val="HCh"/>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SimHei"/>
          <w:szCs w:val="28"/>
          <w:lang w:eastAsia="zh-CN"/>
        </w:rPr>
      </w:pPr>
      <w:r w:rsidRPr="00F71477">
        <w:rPr>
          <w:rFonts w:eastAsia="SimHei"/>
          <w:szCs w:val="28"/>
          <w:lang w:eastAsia="zh-CN"/>
        </w:rPr>
        <w:tab/>
      </w:r>
      <w:r w:rsidRPr="00F71477">
        <w:rPr>
          <w:rFonts w:ascii="SimHei" w:eastAsia="SimHei"/>
          <w:b w:val="0"/>
          <w:bCs/>
          <w:lang w:eastAsia="zh-CN"/>
        </w:rPr>
        <w:t>五.</w:t>
      </w:r>
      <w:r w:rsidRPr="00F71477">
        <w:rPr>
          <w:rFonts w:ascii="SimHei" w:eastAsia="SimHei"/>
          <w:b w:val="0"/>
          <w:bCs/>
          <w:lang w:eastAsia="zh-CN"/>
        </w:rPr>
        <w:tab/>
        <w:t>结论和建议</w:t>
      </w:r>
    </w:p>
    <w:p w:rsidR="00676D8A" w:rsidRPr="00F71477" w:rsidRDefault="00676D8A" w:rsidP="00F71477">
      <w:pPr>
        <w:pStyle w:val="HCh"/>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SimHei" w:eastAsia="SimHei"/>
          <w:b w:val="0"/>
          <w:bCs/>
          <w:sz w:val="10"/>
          <w:lang w:eastAsia="zh-CN"/>
        </w:rPr>
      </w:pPr>
    </w:p>
    <w:p w:rsidR="00F71477" w:rsidRPr="00F71477" w:rsidRDefault="00F71477" w:rsidP="00F71477">
      <w:pPr>
        <w:pStyle w:val="SingleTxt"/>
        <w:spacing w:after="0" w:line="120" w:lineRule="exact"/>
        <w:rPr>
          <w:sz w:val="10"/>
          <w:lang w:eastAsia="zh-CN"/>
        </w:rPr>
      </w:pPr>
    </w:p>
    <w:p w:rsidR="00F71477" w:rsidRPr="00F667FE" w:rsidRDefault="00F71477" w:rsidP="00F667FE">
      <w:pPr>
        <w:pStyle w:val="SingleTxt"/>
        <w:spacing w:after="0" w:line="120" w:lineRule="exact"/>
        <w:rPr>
          <w:sz w:val="10"/>
          <w:lang w:eastAsia="zh-CN"/>
        </w:rPr>
      </w:pPr>
    </w:p>
    <w:p w:rsidR="00676D8A" w:rsidRPr="00F71477" w:rsidRDefault="00676D8A" w:rsidP="00676D8A">
      <w:pPr>
        <w:pStyle w:val="SingleTxt"/>
        <w:spacing w:after="140" w:line="320" w:lineRule="exact"/>
        <w:rPr>
          <w:rFonts w:eastAsia="SimHei"/>
          <w:spacing w:val="0"/>
          <w:sz w:val="21"/>
          <w:szCs w:val="21"/>
          <w:lang w:eastAsia="zh-CN"/>
        </w:rPr>
      </w:pPr>
      <w:r w:rsidRPr="00F71477">
        <w:rPr>
          <w:rFonts w:eastAsia="SimHei"/>
          <w:spacing w:val="0"/>
          <w:sz w:val="21"/>
          <w:szCs w:val="21"/>
          <w:lang w:eastAsia="zh-CN"/>
        </w:rPr>
        <w:t xml:space="preserve">96.  </w:t>
      </w:r>
      <w:r w:rsidRPr="00F71477">
        <w:rPr>
          <w:rFonts w:eastAsia="SimHei"/>
          <w:spacing w:val="0"/>
          <w:sz w:val="21"/>
          <w:szCs w:val="21"/>
          <w:lang w:eastAsia="zh-CN"/>
        </w:rPr>
        <w:t>工作组最终完成了关于强迫或非自愿失踪与经济、社会和文化权利问题的研究报告，作为本报告的增编</w:t>
      </w:r>
      <w:r w:rsidRPr="00F71477">
        <w:rPr>
          <w:rFonts w:eastAsia="SimHei"/>
          <w:spacing w:val="0"/>
          <w:sz w:val="21"/>
          <w:szCs w:val="21"/>
          <w:lang w:eastAsia="zh-CN"/>
        </w:rPr>
        <w:t>(</w:t>
      </w:r>
      <w:r w:rsidRPr="00F71477">
        <w:rPr>
          <w:rFonts w:eastAsia="SimHei"/>
          <w:spacing w:val="0"/>
          <w:sz w:val="21"/>
          <w:szCs w:val="21"/>
          <w:lang w:eastAsia="zh-CN"/>
        </w:rPr>
        <w:t>见上文第</w:t>
      </w:r>
      <w:r w:rsidRPr="00F71477">
        <w:rPr>
          <w:rFonts w:eastAsia="SimHei"/>
          <w:spacing w:val="0"/>
          <w:sz w:val="21"/>
          <w:szCs w:val="21"/>
          <w:lang w:eastAsia="zh-CN"/>
        </w:rPr>
        <w:t>52-55</w:t>
      </w:r>
      <w:r w:rsidRPr="00F71477">
        <w:rPr>
          <w:rFonts w:eastAsia="SimHei"/>
          <w:spacing w:val="0"/>
          <w:sz w:val="21"/>
          <w:szCs w:val="21"/>
          <w:lang w:eastAsia="zh-CN"/>
        </w:rPr>
        <w:t>段</w:t>
      </w:r>
      <w:r w:rsidRPr="00F71477">
        <w:rPr>
          <w:rFonts w:eastAsia="SimHei"/>
          <w:spacing w:val="0"/>
          <w:sz w:val="21"/>
          <w:szCs w:val="21"/>
          <w:lang w:eastAsia="zh-CN"/>
        </w:rPr>
        <w:t>)</w:t>
      </w:r>
      <w:r w:rsidRPr="00F71477">
        <w:rPr>
          <w:rFonts w:eastAsia="SimHei"/>
          <w:spacing w:val="0"/>
          <w:sz w:val="21"/>
          <w:szCs w:val="21"/>
          <w:lang w:eastAsia="zh-CN"/>
        </w:rPr>
        <w:t>。工作组将继续就与其任务相关的专题问题开展研究，并决定就移徙背景下的强迫失踪问题开展下次研究。</w:t>
      </w:r>
    </w:p>
    <w:p w:rsidR="00676D8A" w:rsidRPr="00F71477" w:rsidRDefault="00676D8A" w:rsidP="00676D8A">
      <w:pPr>
        <w:pStyle w:val="SingleTxt"/>
        <w:spacing w:after="140" w:line="320" w:lineRule="exact"/>
        <w:rPr>
          <w:rFonts w:eastAsia="SimHei"/>
          <w:spacing w:val="0"/>
          <w:sz w:val="21"/>
          <w:szCs w:val="21"/>
          <w:lang w:eastAsia="zh-CN"/>
        </w:rPr>
      </w:pPr>
      <w:r w:rsidRPr="00F71477">
        <w:rPr>
          <w:rFonts w:eastAsia="SimHei"/>
          <w:spacing w:val="0"/>
          <w:sz w:val="21"/>
          <w:szCs w:val="21"/>
          <w:lang w:eastAsia="zh-CN"/>
        </w:rPr>
        <w:t xml:space="preserve">97.  </w:t>
      </w:r>
      <w:r w:rsidRPr="00F71477">
        <w:rPr>
          <w:rFonts w:eastAsia="SimHei"/>
          <w:spacing w:val="0"/>
          <w:sz w:val="21"/>
          <w:szCs w:val="21"/>
          <w:lang w:eastAsia="zh-CN"/>
        </w:rPr>
        <w:t>令人痛心的是，强迫失踪并不是已成过去的罪行，而是被认为可做为维护国家安全和打击恐怖主义或有组织罪行的有用手段这种虚假甚至危害无穷的观点，在世界各地继续被广为采用。</w:t>
      </w:r>
    </w:p>
    <w:p w:rsidR="00676D8A" w:rsidRPr="00F71477" w:rsidRDefault="00676D8A" w:rsidP="00676D8A">
      <w:pPr>
        <w:pStyle w:val="SingleTxt"/>
        <w:spacing w:after="140" w:line="320" w:lineRule="exact"/>
        <w:rPr>
          <w:rFonts w:eastAsia="SimHei"/>
          <w:spacing w:val="0"/>
          <w:sz w:val="21"/>
          <w:szCs w:val="21"/>
          <w:lang w:eastAsia="zh-CN"/>
        </w:rPr>
      </w:pPr>
      <w:r w:rsidRPr="00F71477">
        <w:rPr>
          <w:rFonts w:eastAsia="SimHei"/>
          <w:spacing w:val="0"/>
          <w:sz w:val="21"/>
          <w:szCs w:val="21"/>
          <w:lang w:eastAsia="zh-CN"/>
        </w:rPr>
        <w:t xml:space="preserve">98.  </w:t>
      </w:r>
      <w:r w:rsidRPr="00F71477">
        <w:rPr>
          <w:rFonts w:eastAsia="SimHei"/>
          <w:spacing w:val="0"/>
          <w:sz w:val="21"/>
          <w:szCs w:val="21"/>
          <w:lang w:eastAsia="zh-CN"/>
        </w:rPr>
        <w:t>在报告所述期间，工作组向</w:t>
      </w:r>
      <w:r w:rsidRPr="00F71477">
        <w:rPr>
          <w:rFonts w:eastAsia="SimHei"/>
          <w:spacing w:val="0"/>
          <w:sz w:val="21"/>
          <w:szCs w:val="21"/>
          <w:lang w:eastAsia="zh-CN"/>
        </w:rPr>
        <w:t>33</w:t>
      </w:r>
      <w:r w:rsidRPr="00F71477">
        <w:rPr>
          <w:rFonts w:eastAsia="SimHei"/>
          <w:spacing w:val="0"/>
          <w:sz w:val="21"/>
          <w:szCs w:val="21"/>
          <w:lang w:eastAsia="zh-CN"/>
        </w:rPr>
        <w:t>个国家转交了</w:t>
      </w:r>
      <w:r w:rsidRPr="00F71477">
        <w:rPr>
          <w:rFonts w:eastAsia="SimHei"/>
          <w:spacing w:val="0"/>
          <w:sz w:val="21"/>
          <w:szCs w:val="21"/>
          <w:lang w:eastAsia="zh-CN"/>
        </w:rPr>
        <w:t>384</w:t>
      </w:r>
      <w:r w:rsidRPr="00F71477">
        <w:rPr>
          <w:rFonts w:eastAsia="SimHei"/>
          <w:spacing w:val="0"/>
          <w:sz w:val="21"/>
          <w:szCs w:val="21"/>
          <w:lang w:eastAsia="zh-CN"/>
        </w:rPr>
        <w:t>起新举报的强迫失踪案件。它对其中</w:t>
      </w:r>
      <w:r w:rsidRPr="00F71477">
        <w:rPr>
          <w:rFonts w:eastAsia="SimHei"/>
          <w:spacing w:val="0"/>
          <w:sz w:val="21"/>
          <w:szCs w:val="21"/>
          <w:lang w:eastAsia="zh-CN"/>
        </w:rPr>
        <w:t>151</w:t>
      </w:r>
      <w:r w:rsidRPr="00F71477">
        <w:rPr>
          <w:rFonts w:eastAsia="SimHei"/>
          <w:spacing w:val="0"/>
          <w:sz w:val="21"/>
          <w:szCs w:val="21"/>
          <w:lang w:eastAsia="zh-CN"/>
        </w:rPr>
        <w:t>起案件采用了紧急行动程序，这些案件据称发生于工作组收到报告之前的三个月期间。</w:t>
      </w:r>
    </w:p>
    <w:p w:rsidR="00676D8A" w:rsidRPr="00F71477" w:rsidRDefault="00676D8A" w:rsidP="00676D8A">
      <w:pPr>
        <w:pStyle w:val="SingleTxt"/>
        <w:spacing w:after="140" w:line="320" w:lineRule="exact"/>
        <w:rPr>
          <w:rFonts w:eastAsia="SimHei"/>
          <w:spacing w:val="0"/>
          <w:sz w:val="21"/>
          <w:szCs w:val="21"/>
          <w:lang w:eastAsia="zh-CN"/>
        </w:rPr>
      </w:pPr>
      <w:r w:rsidRPr="00F71477">
        <w:rPr>
          <w:rFonts w:eastAsia="SimHei"/>
          <w:spacing w:val="0"/>
          <w:sz w:val="21"/>
          <w:szCs w:val="21"/>
          <w:lang w:eastAsia="zh-CN"/>
        </w:rPr>
        <w:t>99.  2015</w:t>
      </w:r>
      <w:r w:rsidRPr="00F71477">
        <w:rPr>
          <w:rFonts w:eastAsia="SimHei"/>
          <w:spacing w:val="0"/>
          <w:sz w:val="21"/>
          <w:szCs w:val="21"/>
          <w:lang w:eastAsia="zh-CN"/>
        </w:rPr>
        <w:t>年是工作组设立</w:t>
      </w:r>
      <w:r w:rsidRPr="00F71477">
        <w:rPr>
          <w:rFonts w:eastAsia="SimHei"/>
          <w:spacing w:val="0"/>
          <w:sz w:val="21"/>
          <w:szCs w:val="21"/>
          <w:lang w:eastAsia="zh-CN"/>
        </w:rPr>
        <w:t>35</w:t>
      </w:r>
      <w:r w:rsidRPr="00F71477">
        <w:rPr>
          <w:rFonts w:eastAsia="SimHei"/>
          <w:spacing w:val="0"/>
          <w:sz w:val="21"/>
          <w:szCs w:val="21"/>
          <w:lang w:eastAsia="zh-CN"/>
        </w:rPr>
        <w:t>周年。工作组感谢阿根廷政府邀请工作组于</w:t>
      </w:r>
      <w:r w:rsidRPr="00F71477">
        <w:rPr>
          <w:rFonts w:eastAsia="SimHei"/>
          <w:spacing w:val="0"/>
          <w:sz w:val="21"/>
          <w:szCs w:val="21"/>
          <w:lang w:eastAsia="zh-CN"/>
        </w:rPr>
        <w:t>2015</w:t>
      </w:r>
      <w:r w:rsidRPr="00F71477">
        <w:rPr>
          <w:rFonts w:eastAsia="SimHei"/>
          <w:spacing w:val="0"/>
          <w:sz w:val="21"/>
          <w:szCs w:val="21"/>
          <w:lang w:eastAsia="zh-CN"/>
        </w:rPr>
        <w:t>年</w:t>
      </w:r>
      <w:r w:rsidRPr="00F71477">
        <w:rPr>
          <w:rFonts w:eastAsia="SimHei"/>
          <w:spacing w:val="0"/>
          <w:sz w:val="21"/>
          <w:szCs w:val="21"/>
          <w:lang w:eastAsia="zh-CN"/>
        </w:rPr>
        <w:t>3</w:t>
      </w:r>
      <w:r w:rsidRPr="00F71477">
        <w:rPr>
          <w:rFonts w:eastAsia="SimHei"/>
          <w:spacing w:val="0"/>
          <w:sz w:val="21"/>
          <w:szCs w:val="21"/>
          <w:lang w:eastAsia="zh-CN"/>
        </w:rPr>
        <w:t>月</w:t>
      </w:r>
      <w:r w:rsidRPr="00F71477">
        <w:rPr>
          <w:rFonts w:eastAsia="SimHei"/>
          <w:spacing w:val="0"/>
          <w:sz w:val="21"/>
          <w:szCs w:val="21"/>
          <w:lang w:eastAsia="zh-CN"/>
        </w:rPr>
        <w:t>2</w:t>
      </w:r>
      <w:r w:rsidRPr="00F71477">
        <w:rPr>
          <w:rFonts w:eastAsia="SimHei"/>
          <w:spacing w:val="0"/>
          <w:sz w:val="21"/>
          <w:szCs w:val="21"/>
          <w:lang w:eastAsia="zh-CN"/>
        </w:rPr>
        <w:t>日至</w:t>
      </w:r>
      <w:r w:rsidRPr="00F71477">
        <w:rPr>
          <w:rFonts w:eastAsia="SimHei"/>
          <w:spacing w:val="0"/>
          <w:sz w:val="21"/>
          <w:szCs w:val="21"/>
          <w:lang w:eastAsia="zh-CN"/>
        </w:rPr>
        <w:t>6</w:t>
      </w:r>
      <w:r w:rsidRPr="00F71477">
        <w:rPr>
          <w:rFonts w:eastAsia="SimHei"/>
          <w:spacing w:val="0"/>
          <w:sz w:val="21"/>
          <w:szCs w:val="21"/>
          <w:lang w:eastAsia="zh-CN"/>
        </w:rPr>
        <w:t>日在一所前秘密拘留中心中举行工作组第一</w:t>
      </w:r>
      <w:r w:rsidRPr="00F71477">
        <w:rPr>
          <w:rFonts w:ascii="SimHei" w:eastAsia="SimHei" w:hint="eastAsia"/>
          <w:spacing w:val="0"/>
          <w:sz w:val="21"/>
          <w:szCs w:val="21"/>
          <w:lang w:eastAsia="zh-CN"/>
        </w:rPr>
        <w:t>○</w:t>
      </w:r>
      <w:r w:rsidRPr="00F71477">
        <w:rPr>
          <w:rFonts w:eastAsia="SimHei"/>
          <w:spacing w:val="0"/>
          <w:sz w:val="21"/>
          <w:szCs w:val="21"/>
          <w:lang w:eastAsia="zh-CN"/>
        </w:rPr>
        <w:t>五届会议，有象征意义地纪念这一日期。过去</w:t>
      </w:r>
      <w:r w:rsidRPr="00F71477">
        <w:rPr>
          <w:rFonts w:eastAsia="SimHei"/>
          <w:spacing w:val="0"/>
          <w:sz w:val="21"/>
          <w:szCs w:val="21"/>
          <w:lang w:eastAsia="zh-CN"/>
        </w:rPr>
        <w:t>35</w:t>
      </w:r>
      <w:r w:rsidRPr="00F71477">
        <w:rPr>
          <w:rFonts w:eastAsia="SimHei"/>
          <w:spacing w:val="0"/>
          <w:sz w:val="21"/>
          <w:szCs w:val="21"/>
          <w:lang w:eastAsia="zh-CN"/>
        </w:rPr>
        <w:t>年来，在为受害者查明真相和伸张正义方面取得了许多成就，然而相对于所有仍在寻找亲人的亲属承受的痛苦，这些成就微不足道。报告所述期间，工作组仅得以澄清</w:t>
      </w:r>
      <w:r w:rsidRPr="00F71477">
        <w:rPr>
          <w:rFonts w:eastAsia="SimHei"/>
          <w:spacing w:val="0"/>
          <w:sz w:val="21"/>
          <w:szCs w:val="21"/>
          <w:lang w:eastAsia="zh-CN"/>
        </w:rPr>
        <w:t>65</w:t>
      </w:r>
      <w:r w:rsidRPr="00F71477">
        <w:rPr>
          <w:rFonts w:eastAsia="SimHei"/>
          <w:spacing w:val="0"/>
          <w:sz w:val="21"/>
          <w:szCs w:val="21"/>
          <w:lang w:eastAsia="zh-CN"/>
        </w:rPr>
        <w:t>起强迫失踪案件。尚待澄清的案件仍有</w:t>
      </w:r>
      <w:r w:rsidRPr="00F71477">
        <w:rPr>
          <w:rFonts w:eastAsia="SimHei"/>
          <w:spacing w:val="0"/>
          <w:sz w:val="21"/>
          <w:szCs w:val="21"/>
          <w:lang w:eastAsia="zh-CN"/>
        </w:rPr>
        <w:t>43,000</w:t>
      </w:r>
      <w:r w:rsidRPr="00F71477">
        <w:rPr>
          <w:rFonts w:eastAsia="SimHei"/>
          <w:spacing w:val="0"/>
          <w:sz w:val="21"/>
          <w:szCs w:val="21"/>
          <w:lang w:eastAsia="zh-CN"/>
        </w:rPr>
        <w:t>多起，许多是追溯至几十年前的陈案。工作组手头这些未决案件是由若干原因所致，特别是国家缺少查明失踪人员命运和下落的意愿、能力和</w:t>
      </w:r>
      <w:r w:rsidRPr="00F71477">
        <w:rPr>
          <w:rFonts w:eastAsia="SimHei"/>
          <w:spacing w:val="0"/>
          <w:sz w:val="21"/>
          <w:szCs w:val="21"/>
          <w:lang w:eastAsia="zh-CN"/>
        </w:rPr>
        <w:t>/</w:t>
      </w:r>
      <w:r w:rsidRPr="00F71477">
        <w:rPr>
          <w:rFonts w:eastAsia="SimHei"/>
          <w:spacing w:val="0"/>
          <w:sz w:val="21"/>
          <w:szCs w:val="21"/>
          <w:lang w:eastAsia="zh-CN"/>
        </w:rPr>
        <w:t>或努力。各国应紧迫地考虑各个家庭蒙受的痛苦，并加大搜寻失踪人员的力度。工作组就此强调必须扩大运用法医专门知识和</w:t>
      </w:r>
      <w:r w:rsidRPr="00F71477">
        <w:rPr>
          <w:rFonts w:eastAsia="SimHei"/>
          <w:spacing w:val="0"/>
          <w:sz w:val="21"/>
          <w:szCs w:val="21"/>
          <w:lang w:eastAsia="zh-CN"/>
        </w:rPr>
        <w:t>DNA</w:t>
      </w:r>
      <w:r w:rsidRPr="00F71477">
        <w:rPr>
          <w:rFonts w:eastAsia="SimHei"/>
          <w:spacing w:val="0"/>
          <w:sz w:val="21"/>
          <w:szCs w:val="21"/>
          <w:lang w:eastAsia="zh-CN"/>
        </w:rPr>
        <w:t>检测。</w:t>
      </w:r>
    </w:p>
    <w:p w:rsidR="00676D8A" w:rsidRPr="00F71477" w:rsidRDefault="00676D8A" w:rsidP="00676D8A">
      <w:pPr>
        <w:pStyle w:val="SingleTxt"/>
        <w:spacing w:after="140" w:line="320" w:lineRule="exact"/>
        <w:rPr>
          <w:rFonts w:eastAsia="SimHei"/>
          <w:spacing w:val="0"/>
          <w:sz w:val="21"/>
          <w:szCs w:val="21"/>
          <w:lang w:eastAsia="zh-CN"/>
        </w:rPr>
      </w:pPr>
      <w:r w:rsidRPr="00F71477">
        <w:rPr>
          <w:rFonts w:eastAsia="SimHei"/>
          <w:spacing w:val="0"/>
          <w:sz w:val="21"/>
          <w:szCs w:val="21"/>
          <w:lang w:eastAsia="zh-CN"/>
        </w:rPr>
        <w:t xml:space="preserve">100.  </w:t>
      </w:r>
      <w:r w:rsidRPr="00F71477">
        <w:rPr>
          <w:rFonts w:eastAsia="SimHei"/>
          <w:spacing w:val="0"/>
          <w:sz w:val="21"/>
          <w:szCs w:val="21"/>
          <w:lang w:eastAsia="zh-CN"/>
        </w:rPr>
        <w:t>虽然案件数量很多，但报案量不足仍是一个重大问题，而这是由于担心报复、司法无力、报告渠道无效、有罪不罚的体制化制度、贫困、文盲、语言障碍、沉默惯例和对民间社会工作施加限制等多种原因所致。应为家庭成员和民间社会成员提供更多援助，使他们能向工作组报告案件，更重要的是，使他们能够就强迫失踪问题继续开展工作。</w:t>
      </w:r>
    </w:p>
    <w:p w:rsidR="00676D8A" w:rsidRPr="00F71477" w:rsidRDefault="00676D8A" w:rsidP="00676D8A">
      <w:pPr>
        <w:pStyle w:val="SingleTxt"/>
        <w:spacing w:after="140" w:line="320" w:lineRule="exact"/>
        <w:rPr>
          <w:rFonts w:eastAsia="SimHei"/>
          <w:spacing w:val="0"/>
          <w:sz w:val="21"/>
          <w:szCs w:val="21"/>
          <w:lang w:eastAsia="zh-CN"/>
        </w:rPr>
      </w:pPr>
      <w:r w:rsidRPr="00F71477">
        <w:rPr>
          <w:rFonts w:eastAsia="SimHei"/>
          <w:spacing w:val="0"/>
          <w:sz w:val="21"/>
          <w:szCs w:val="21"/>
          <w:lang w:eastAsia="zh-CN"/>
        </w:rPr>
        <w:t xml:space="preserve">101.  </w:t>
      </w:r>
      <w:r w:rsidRPr="00F71477">
        <w:rPr>
          <w:rFonts w:eastAsia="SimHei"/>
          <w:spacing w:val="0"/>
          <w:sz w:val="21"/>
          <w:szCs w:val="21"/>
          <w:lang w:eastAsia="zh-CN"/>
        </w:rPr>
        <w:t>工作组履行任务无法摆脱各国的合作，特别是在向家属提供信息说明失踪人员命运和下落方面。在这方面，委员会仍感关切的是，在</w:t>
      </w:r>
      <w:r w:rsidRPr="00F71477">
        <w:rPr>
          <w:rFonts w:eastAsia="SimHei"/>
          <w:spacing w:val="0"/>
          <w:sz w:val="21"/>
          <w:szCs w:val="21"/>
          <w:lang w:eastAsia="zh-CN"/>
        </w:rPr>
        <w:t>84</w:t>
      </w:r>
      <w:r w:rsidRPr="00F71477">
        <w:rPr>
          <w:rFonts w:eastAsia="SimHei"/>
          <w:spacing w:val="0"/>
          <w:sz w:val="21"/>
          <w:szCs w:val="21"/>
          <w:lang w:eastAsia="zh-CN"/>
        </w:rPr>
        <w:t>起未决案件中，大量国家从未答复工作组，或提供的答复中没有任何相关信息。工作组敦促所有国家履行《宣言》以及大会和人权理事会的决议所规定的义务，妥善调查强迫失踪案件并与工作组进行合作。</w:t>
      </w:r>
    </w:p>
    <w:p w:rsidR="00F667FE" w:rsidRDefault="00F667FE">
      <w:pPr>
        <w:suppressAutoHyphens w:val="0"/>
        <w:spacing w:line="240" w:lineRule="auto"/>
        <w:rPr>
          <w:rFonts w:eastAsia="SimHei"/>
          <w:spacing w:val="0"/>
          <w:kern w:val="14"/>
          <w:sz w:val="21"/>
          <w:szCs w:val="21"/>
          <w:lang w:eastAsia="zh-CN"/>
        </w:rPr>
      </w:pPr>
      <w:r>
        <w:rPr>
          <w:rFonts w:eastAsia="SimHei"/>
          <w:spacing w:val="0"/>
          <w:sz w:val="21"/>
          <w:szCs w:val="21"/>
          <w:lang w:eastAsia="zh-CN"/>
        </w:rPr>
        <w:br w:type="page"/>
      </w:r>
    </w:p>
    <w:p w:rsidR="00676D8A" w:rsidRPr="00F71477" w:rsidRDefault="00676D8A" w:rsidP="00676D8A">
      <w:pPr>
        <w:pStyle w:val="SingleTxt"/>
        <w:spacing w:after="140" w:line="320" w:lineRule="exact"/>
        <w:rPr>
          <w:rFonts w:eastAsia="SimHei"/>
          <w:spacing w:val="0"/>
          <w:sz w:val="21"/>
          <w:szCs w:val="21"/>
          <w:lang w:eastAsia="zh-CN"/>
        </w:rPr>
      </w:pPr>
      <w:r w:rsidRPr="00F71477">
        <w:rPr>
          <w:rFonts w:eastAsia="SimHei"/>
          <w:spacing w:val="0"/>
          <w:sz w:val="21"/>
          <w:szCs w:val="21"/>
          <w:lang w:eastAsia="zh-CN"/>
        </w:rPr>
        <w:t xml:space="preserve">102.  </w:t>
      </w:r>
      <w:r w:rsidRPr="00F71477">
        <w:rPr>
          <w:rFonts w:eastAsia="SimHei"/>
          <w:spacing w:val="0"/>
          <w:sz w:val="21"/>
          <w:szCs w:val="21"/>
          <w:lang w:eastAsia="zh-CN"/>
        </w:rPr>
        <w:t>在报告所述期间，工作组继续观察到一些国家采用</w:t>
      </w:r>
      <w:r w:rsidRPr="00F71477">
        <w:rPr>
          <w:rFonts w:eastAsia="SimHei"/>
          <w:spacing w:val="0"/>
          <w:sz w:val="21"/>
          <w:szCs w:val="21"/>
          <w:lang w:eastAsia="zh-CN"/>
        </w:rPr>
        <w:t>“</w:t>
      </w:r>
      <w:r w:rsidRPr="00F71477">
        <w:rPr>
          <w:rFonts w:eastAsia="SimHei"/>
          <w:spacing w:val="0"/>
          <w:sz w:val="21"/>
          <w:szCs w:val="21"/>
          <w:lang w:eastAsia="zh-CN"/>
        </w:rPr>
        <w:t>短期</w:t>
      </w:r>
      <w:r w:rsidRPr="00F71477">
        <w:rPr>
          <w:rFonts w:eastAsia="SimHei"/>
          <w:spacing w:val="0"/>
          <w:sz w:val="21"/>
          <w:szCs w:val="21"/>
          <w:lang w:eastAsia="zh-CN"/>
        </w:rPr>
        <w:t>”</w:t>
      </w:r>
      <w:r w:rsidRPr="00F71477">
        <w:rPr>
          <w:rFonts w:eastAsia="SimHei"/>
          <w:spacing w:val="0"/>
          <w:sz w:val="21"/>
          <w:szCs w:val="21"/>
          <w:lang w:eastAsia="zh-CN"/>
        </w:rPr>
        <w:t>失踪做法的情况。工作组对这一现象深感关切。工作组强调，强迫失踪无论多么短暂都是强迫失踪，这方面没有时间限制，并且关于被剥夺自由者的任何准确情况及其拘留地点，都应及时通告他们的家庭成员。</w:t>
      </w:r>
    </w:p>
    <w:p w:rsidR="00676D8A" w:rsidRPr="00F71477" w:rsidRDefault="00676D8A" w:rsidP="00676D8A">
      <w:pPr>
        <w:pStyle w:val="SingleTxt"/>
        <w:spacing w:after="140" w:line="320" w:lineRule="exact"/>
        <w:rPr>
          <w:rFonts w:eastAsia="SimHei"/>
          <w:spacing w:val="0"/>
          <w:sz w:val="21"/>
          <w:szCs w:val="21"/>
          <w:lang w:eastAsia="zh-CN"/>
        </w:rPr>
      </w:pPr>
      <w:r w:rsidRPr="00F71477">
        <w:rPr>
          <w:rFonts w:eastAsia="SimHei"/>
          <w:spacing w:val="0"/>
          <w:sz w:val="21"/>
          <w:szCs w:val="21"/>
          <w:lang w:eastAsia="zh-CN"/>
        </w:rPr>
        <w:t xml:space="preserve">103.  </w:t>
      </w:r>
      <w:r w:rsidRPr="00F71477">
        <w:rPr>
          <w:rFonts w:eastAsia="SimHei"/>
          <w:spacing w:val="0"/>
          <w:sz w:val="21"/>
          <w:szCs w:val="21"/>
          <w:lang w:eastAsia="zh-CN"/>
        </w:rPr>
        <w:t>工作组感到关切的是，如本报告所述，一些国家的状况不断恶化。工作组重申，《宣言》第七条规定，不得援引任何特殊情况，不论是战争威胁、战争状态、内部政治不稳定还是任何其他公共紧急状况，作为造成被强迫失踪的理由。</w:t>
      </w:r>
    </w:p>
    <w:p w:rsidR="00676D8A" w:rsidRPr="00F71477" w:rsidRDefault="00676D8A" w:rsidP="00676D8A">
      <w:pPr>
        <w:pStyle w:val="SingleTxt"/>
        <w:spacing w:after="140" w:line="320" w:lineRule="exact"/>
        <w:rPr>
          <w:rFonts w:eastAsia="SimHei"/>
          <w:spacing w:val="0"/>
          <w:sz w:val="21"/>
          <w:szCs w:val="21"/>
          <w:lang w:eastAsia="zh-CN"/>
        </w:rPr>
      </w:pPr>
      <w:r w:rsidRPr="00F71477">
        <w:rPr>
          <w:rFonts w:eastAsia="SimHei"/>
          <w:spacing w:val="0"/>
          <w:sz w:val="21"/>
          <w:szCs w:val="21"/>
          <w:lang w:eastAsia="zh-CN"/>
        </w:rPr>
        <w:t xml:space="preserve">104.  </w:t>
      </w:r>
      <w:r w:rsidRPr="00F71477">
        <w:rPr>
          <w:rFonts w:eastAsia="SimHei"/>
          <w:spacing w:val="0"/>
          <w:sz w:val="21"/>
          <w:szCs w:val="21"/>
          <w:lang w:eastAsia="zh-CN"/>
        </w:rPr>
        <w:t>工作组继续注意到对强迫失踪受害者，包括其家庭成员、证人和从事这类案件工作的人权维护者遭受威胁、恐吓和报复的情况。工作组呼吁各国按照《宣言》第</w:t>
      </w:r>
      <w:r w:rsidRPr="00F71477">
        <w:rPr>
          <w:rFonts w:eastAsia="SimHei"/>
          <w:spacing w:val="0"/>
          <w:sz w:val="21"/>
          <w:szCs w:val="21"/>
          <w:lang w:eastAsia="zh-CN"/>
        </w:rPr>
        <w:t>13</w:t>
      </w:r>
      <w:r w:rsidRPr="00F71477">
        <w:rPr>
          <w:rFonts w:eastAsia="SimHei"/>
          <w:spacing w:val="0"/>
          <w:sz w:val="21"/>
          <w:szCs w:val="21"/>
          <w:lang w:eastAsia="zh-CN"/>
        </w:rPr>
        <w:t>条第</w:t>
      </w:r>
      <w:r w:rsidRPr="00F71477">
        <w:rPr>
          <w:rFonts w:eastAsia="SimHei"/>
          <w:spacing w:val="0"/>
          <w:sz w:val="21"/>
          <w:szCs w:val="21"/>
          <w:lang w:eastAsia="zh-CN"/>
        </w:rPr>
        <w:t>3</w:t>
      </w:r>
      <w:r w:rsidRPr="00F71477">
        <w:rPr>
          <w:rFonts w:eastAsia="SimHei"/>
          <w:spacing w:val="0"/>
          <w:sz w:val="21"/>
          <w:szCs w:val="21"/>
          <w:lang w:eastAsia="zh-CN"/>
        </w:rPr>
        <w:t>款的规定，采取具体措施，防止此类行为，保护从事强迫失踪案件工作的人并惩处肇事者。工作组重申支持设立联合国全系统高级别协调中心，使所有利益攸关方，特别是各会员国，参与采取促防止、保护和追究的措施，惩治因与联合国及其代表和机制合作而实施的报复和恐吓行为</w:t>
      </w:r>
      <w:r w:rsidRPr="00F71477">
        <w:rPr>
          <w:rFonts w:eastAsia="SimHei"/>
          <w:spacing w:val="0"/>
          <w:sz w:val="21"/>
          <w:szCs w:val="21"/>
          <w:lang w:eastAsia="zh-CN"/>
        </w:rPr>
        <w:t>(</w:t>
      </w:r>
      <w:r w:rsidRPr="00F71477">
        <w:rPr>
          <w:rFonts w:eastAsia="SimHei"/>
          <w:spacing w:val="0"/>
          <w:sz w:val="21"/>
          <w:szCs w:val="21"/>
          <w:lang w:eastAsia="zh-CN"/>
        </w:rPr>
        <w:t>见</w:t>
      </w:r>
      <w:r w:rsidRPr="00F71477">
        <w:rPr>
          <w:rFonts w:eastAsia="SimHei"/>
          <w:spacing w:val="0"/>
          <w:sz w:val="21"/>
          <w:szCs w:val="21"/>
          <w:lang w:eastAsia="zh-CN"/>
        </w:rPr>
        <w:t xml:space="preserve">A/HRC/27/49, </w:t>
      </w:r>
      <w:r w:rsidRPr="00F71477">
        <w:rPr>
          <w:rFonts w:eastAsia="SimHei"/>
          <w:spacing w:val="0"/>
          <w:sz w:val="21"/>
          <w:szCs w:val="21"/>
          <w:lang w:eastAsia="zh-CN"/>
        </w:rPr>
        <w:t>第</w:t>
      </w:r>
      <w:r w:rsidRPr="00F71477">
        <w:rPr>
          <w:rFonts w:eastAsia="SimHei"/>
          <w:spacing w:val="0"/>
          <w:sz w:val="21"/>
          <w:szCs w:val="21"/>
          <w:lang w:eastAsia="zh-CN"/>
        </w:rPr>
        <w:t>119</w:t>
      </w:r>
      <w:r w:rsidRPr="00F71477">
        <w:rPr>
          <w:rFonts w:eastAsia="SimHei"/>
          <w:spacing w:val="0"/>
          <w:sz w:val="21"/>
          <w:szCs w:val="21"/>
          <w:lang w:eastAsia="zh-CN"/>
        </w:rPr>
        <w:t>段</w:t>
      </w:r>
      <w:r w:rsidRPr="00F71477">
        <w:rPr>
          <w:rFonts w:eastAsia="SimHei"/>
          <w:spacing w:val="0"/>
          <w:sz w:val="21"/>
          <w:szCs w:val="21"/>
          <w:lang w:eastAsia="zh-CN"/>
        </w:rPr>
        <w:t>)</w:t>
      </w:r>
      <w:r w:rsidRPr="00F71477">
        <w:rPr>
          <w:rFonts w:eastAsia="SimHei"/>
          <w:spacing w:val="0"/>
          <w:sz w:val="21"/>
          <w:szCs w:val="21"/>
          <w:lang w:eastAsia="zh-CN"/>
        </w:rPr>
        <w:t>。工作组感到遗憾的是，报告所述期间，这一事项没有取得任何进展。</w:t>
      </w:r>
    </w:p>
    <w:p w:rsidR="00676D8A" w:rsidRPr="00F71477" w:rsidRDefault="00676D8A" w:rsidP="00676D8A">
      <w:pPr>
        <w:pStyle w:val="SingleTxt"/>
        <w:spacing w:after="140" w:line="320" w:lineRule="exact"/>
        <w:rPr>
          <w:rFonts w:eastAsia="SimHei"/>
          <w:spacing w:val="0"/>
          <w:sz w:val="21"/>
          <w:szCs w:val="21"/>
          <w:lang w:eastAsia="zh-CN"/>
        </w:rPr>
      </w:pPr>
      <w:r w:rsidRPr="00F71477">
        <w:rPr>
          <w:rFonts w:eastAsia="SimHei"/>
          <w:spacing w:val="0"/>
          <w:sz w:val="21"/>
          <w:szCs w:val="21"/>
          <w:lang w:eastAsia="zh-CN"/>
        </w:rPr>
        <w:t xml:space="preserve">105.  </w:t>
      </w:r>
      <w:r w:rsidRPr="00F71477">
        <w:rPr>
          <w:rFonts w:eastAsia="SimHei"/>
          <w:spacing w:val="0"/>
          <w:sz w:val="21"/>
          <w:szCs w:val="21"/>
          <w:lang w:eastAsia="zh-CN"/>
        </w:rPr>
        <w:t>国别访问是工作组履行其任务的组成部分。访问使工作组能够强调处理强迫失踪问题的国家做法，协助各国消除阻碍执行《宣言》的障碍，并确保与受害者家属的直接联系。工作组感谢阿尔巴尼亚、斯里兰卡、苏丹和土耳其政府在报告所述期间发出邀请。它还认可克罗地亚、黑山、秘鲁和塞尔维亚政府在工作组于报告所述期间进行访问时提供的支助。报告所述期间，工作组要求访问阿尔巴尼亚、巴林、前南斯拉夫的马其顿共和国、卢旺达和南非。除了这些新要求，工作组过去曾要求访问以下国家，但尚未收到同意的答复：孟加拉国、白俄罗斯、布隆迪、中国、埃及、印度、印度尼西亚、肯尼亚、尼泊尔、尼加拉瓜、菲律宾、俄罗斯联邦、南苏丹、阿拉伯叙利亚共和国、泰国、</w:t>
      </w:r>
      <w:r w:rsidRPr="00F71477">
        <w:rPr>
          <w:rFonts w:eastAsia="SimHei"/>
          <w:spacing w:val="0"/>
          <w:sz w:val="21"/>
          <w:szCs w:val="21"/>
          <w:lang w:eastAsia="zh-CN"/>
        </w:rPr>
        <w:t xml:space="preserve"> </w:t>
      </w:r>
      <w:r w:rsidRPr="00F71477">
        <w:rPr>
          <w:rFonts w:eastAsia="SimHei"/>
          <w:spacing w:val="0"/>
          <w:sz w:val="21"/>
          <w:szCs w:val="21"/>
          <w:lang w:eastAsia="zh-CN"/>
        </w:rPr>
        <w:t>阿拉伯联合酋长国、乌兹别克斯坦和津巴布韦。还有一些国家已邀请工作组访问和</w:t>
      </w:r>
      <w:r w:rsidRPr="00F71477">
        <w:rPr>
          <w:rFonts w:eastAsia="SimHei"/>
          <w:spacing w:val="0"/>
          <w:sz w:val="21"/>
          <w:szCs w:val="21"/>
          <w:lang w:eastAsia="zh-CN"/>
        </w:rPr>
        <w:t>/</w:t>
      </w:r>
      <w:r w:rsidRPr="00F71477">
        <w:rPr>
          <w:rFonts w:eastAsia="SimHei"/>
          <w:spacing w:val="0"/>
          <w:sz w:val="21"/>
          <w:szCs w:val="21"/>
          <w:lang w:eastAsia="zh-CN"/>
        </w:rPr>
        <w:t>或确认了邀请，但访问具体日期仍未商定，如阿尔及利亚和伊朗伊斯兰共和国。因此，工作组呼吁收到访问要求的所有国家参照人权理事会第</w:t>
      </w:r>
      <w:r w:rsidRPr="00F71477">
        <w:rPr>
          <w:rFonts w:eastAsia="SimHei"/>
          <w:spacing w:val="0"/>
          <w:sz w:val="21"/>
          <w:szCs w:val="21"/>
          <w:lang w:eastAsia="zh-CN"/>
        </w:rPr>
        <w:t>21/4</w:t>
      </w:r>
      <w:r w:rsidRPr="00F71477">
        <w:rPr>
          <w:rFonts w:eastAsia="SimHei"/>
          <w:spacing w:val="0"/>
          <w:sz w:val="21"/>
          <w:szCs w:val="21"/>
          <w:lang w:eastAsia="zh-CN"/>
        </w:rPr>
        <w:t>号决议作出同意的答复，并呼吁已同意访问的国家尽快就具体日期作出答复。</w:t>
      </w:r>
    </w:p>
    <w:p w:rsidR="00676D8A" w:rsidRPr="00F71477" w:rsidRDefault="00676D8A" w:rsidP="00676D8A">
      <w:pPr>
        <w:pStyle w:val="SingleTxt"/>
        <w:spacing w:after="140" w:line="320" w:lineRule="exact"/>
        <w:rPr>
          <w:rFonts w:eastAsia="SimHei"/>
          <w:spacing w:val="0"/>
          <w:sz w:val="21"/>
          <w:szCs w:val="21"/>
          <w:lang w:eastAsia="zh-CN"/>
        </w:rPr>
      </w:pPr>
      <w:r w:rsidRPr="00F71477">
        <w:rPr>
          <w:rFonts w:eastAsia="SimHei"/>
          <w:spacing w:val="0"/>
          <w:sz w:val="21"/>
          <w:szCs w:val="21"/>
          <w:lang w:eastAsia="zh-CN"/>
        </w:rPr>
        <w:t xml:space="preserve">106.  </w:t>
      </w:r>
      <w:r w:rsidRPr="00F71477">
        <w:rPr>
          <w:rFonts w:eastAsia="SimHei"/>
          <w:spacing w:val="0"/>
          <w:sz w:val="21"/>
          <w:szCs w:val="21"/>
          <w:lang w:eastAsia="zh-CN"/>
        </w:rPr>
        <w:t>工作组再次呼吁尚未签署和</w:t>
      </w:r>
      <w:r w:rsidRPr="00F71477">
        <w:rPr>
          <w:rFonts w:eastAsia="SimHei"/>
          <w:spacing w:val="0"/>
          <w:sz w:val="21"/>
          <w:szCs w:val="21"/>
          <w:lang w:eastAsia="zh-CN"/>
        </w:rPr>
        <w:t>/</w:t>
      </w:r>
      <w:r w:rsidRPr="00F71477">
        <w:rPr>
          <w:rFonts w:eastAsia="SimHei"/>
          <w:spacing w:val="0"/>
          <w:sz w:val="21"/>
          <w:szCs w:val="21"/>
          <w:lang w:eastAsia="zh-CN"/>
        </w:rPr>
        <w:t>或批准《保护所有人免遭强迫失踪国际公约》的国家尽快签署或批准，并接受强迫失踪问题委员会根据《公约》第三十一条，受理个人来文；和根据《公约》第三十二条，受理国家间申诉的权限。</w:t>
      </w:r>
    </w:p>
    <w:p w:rsidR="00676D8A" w:rsidRPr="00F71477" w:rsidRDefault="00676D8A" w:rsidP="00676D8A">
      <w:pPr>
        <w:pStyle w:val="SingleTxt"/>
        <w:spacing w:after="140" w:line="320" w:lineRule="exact"/>
        <w:rPr>
          <w:rFonts w:eastAsia="SimHei"/>
          <w:spacing w:val="0"/>
          <w:sz w:val="21"/>
          <w:szCs w:val="21"/>
          <w:lang w:eastAsia="zh-CN"/>
        </w:rPr>
      </w:pPr>
      <w:r w:rsidRPr="00F71477">
        <w:rPr>
          <w:rFonts w:eastAsia="SimHei"/>
          <w:spacing w:val="0"/>
          <w:sz w:val="21"/>
          <w:szCs w:val="21"/>
          <w:lang w:eastAsia="zh-CN"/>
        </w:rPr>
        <w:t xml:space="preserve">107.  </w:t>
      </w:r>
      <w:r w:rsidRPr="00F71477">
        <w:rPr>
          <w:rFonts w:eastAsia="SimHei"/>
          <w:spacing w:val="0"/>
          <w:sz w:val="21"/>
          <w:szCs w:val="21"/>
          <w:lang w:eastAsia="zh-CN"/>
        </w:rPr>
        <w:t>工作组感到关切的是，非国家行为者实施的绑架行为越来越多，这可能构成强迫失踪行为。工作组决定继续关注并研究非国家行为者造成的失踪事件这一问题，以确定这种情况是否属于其任务范围，如果是的话，应采取何种行动。工作组呼吁所有相关利益攸关方就这一问题采取适当措施，并向工作组提供资料和分享关于这一事项的意见。</w:t>
      </w:r>
    </w:p>
    <w:p w:rsidR="007575B1" w:rsidRDefault="007575B1">
      <w:pPr>
        <w:suppressAutoHyphens w:val="0"/>
        <w:spacing w:line="240" w:lineRule="auto"/>
        <w:rPr>
          <w:rFonts w:eastAsia="SimHei"/>
          <w:spacing w:val="0"/>
          <w:kern w:val="14"/>
          <w:sz w:val="21"/>
          <w:szCs w:val="21"/>
          <w:lang w:eastAsia="zh-CN"/>
        </w:rPr>
      </w:pPr>
      <w:r>
        <w:rPr>
          <w:rFonts w:eastAsia="SimHei"/>
          <w:spacing w:val="0"/>
          <w:sz w:val="21"/>
          <w:szCs w:val="21"/>
          <w:lang w:eastAsia="zh-CN"/>
        </w:rPr>
        <w:br w:type="page"/>
      </w:r>
    </w:p>
    <w:p w:rsidR="00676D8A" w:rsidRPr="00F71477" w:rsidRDefault="00676D8A" w:rsidP="00676D8A">
      <w:pPr>
        <w:pStyle w:val="SingleTxt"/>
        <w:spacing w:after="140" w:line="320" w:lineRule="exact"/>
        <w:rPr>
          <w:rFonts w:eastAsia="SimHei"/>
          <w:spacing w:val="0"/>
          <w:sz w:val="21"/>
          <w:szCs w:val="21"/>
          <w:lang w:eastAsia="zh-CN"/>
        </w:rPr>
      </w:pPr>
      <w:r w:rsidRPr="00F71477">
        <w:rPr>
          <w:rFonts w:eastAsia="SimHei"/>
          <w:spacing w:val="0"/>
          <w:sz w:val="21"/>
          <w:szCs w:val="21"/>
          <w:lang w:eastAsia="zh-CN"/>
        </w:rPr>
        <w:t xml:space="preserve">108.  </w:t>
      </w:r>
      <w:r w:rsidRPr="00F71477">
        <w:rPr>
          <w:rFonts w:eastAsia="SimHei"/>
          <w:spacing w:val="0"/>
          <w:sz w:val="21"/>
          <w:szCs w:val="21"/>
          <w:lang w:eastAsia="zh-CN"/>
        </w:rPr>
        <w:t>工作组对人权理事会和大会承认它需要得到更多支助表示感谢，人权理事会和大会考虑到工作组巨大的工作量和各种活动，为工作组增设了一个经常预算职位。他还感谢捐助国，特别是阿根廷、法国和日本继续提供支助，包括通过自愿捐助提供支助。工作组呼吁各国提供更多援助，以便工作组更好地履行任务。</w:t>
      </w:r>
    </w:p>
    <w:p w:rsidR="00676D8A" w:rsidRPr="00676D8A" w:rsidRDefault="00676D8A" w:rsidP="00676D8A">
      <w:pPr>
        <w:pStyle w:val="SingleTxt"/>
        <w:spacing w:after="140" w:line="320" w:lineRule="exact"/>
        <w:rPr>
          <w:rFonts w:eastAsia="SimHei"/>
          <w:spacing w:val="0"/>
          <w:lang w:eastAsia="zh-CN"/>
        </w:rPr>
      </w:pPr>
      <w:r w:rsidRPr="00F71477">
        <w:rPr>
          <w:rFonts w:eastAsia="SimHei"/>
          <w:spacing w:val="0"/>
          <w:sz w:val="21"/>
          <w:szCs w:val="21"/>
          <w:lang w:eastAsia="zh-CN"/>
        </w:rPr>
        <w:t xml:space="preserve">109.  </w:t>
      </w:r>
      <w:r w:rsidRPr="00F71477">
        <w:rPr>
          <w:rFonts w:eastAsia="SimHei"/>
          <w:spacing w:val="0"/>
          <w:sz w:val="21"/>
          <w:szCs w:val="21"/>
          <w:lang w:eastAsia="zh-CN"/>
        </w:rPr>
        <w:t>和消除强迫失踪以及确保受害者了解真相、伸张正义和获得赔偿的权利的义务是与以往相同的，但发生强迫失踪以及制定公共政策的环境发生了一些变化。因此，有必要制定打击这一令人发指罪行的新战略，工作组敦促各国采取和</w:t>
      </w:r>
      <w:r w:rsidRPr="00F71477">
        <w:rPr>
          <w:rFonts w:eastAsia="SimHei"/>
          <w:spacing w:val="0"/>
          <w:sz w:val="21"/>
          <w:szCs w:val="21"/>
          <w:lang w:eastAsia="zh-CN"/>
        </w:rPr>
        <w:t>/</w:t>
      </w:r>
      <w:r w:rsidRPr="00F71477">
        <w:rPr>
          <w:rFonts w:eastAsia="SimHei"/>
          <w:spacing w:val="0"/>
          <w:sz w:val="21"/>
          <w:szCs w:val="21"/>
          <w:lang w:eastAsia="zh-CN"/>
        </w:rPr>
        <w:t>或加强措施，以履行《宣言》所规定的义务。</w:t>
      </w:r>
    </w:p>
    <w:p w:rsidR="00D82E6D" w:rsidRPr="00676D8A" w:rsidRDefault="00D82E6D" w:rsidP="00676D8A">
      <w:pPr>
        <w:pStyle w:val="SingleTxt"/>
        <w:suppressAutoHyphens w:val="0"/>
        <w:rPr>
          <w:lang w:eastAsia="zh-CN"/>
        </w:rPr>
      </w:pPr>
    </w:p>
    <w:p w:rsidR="00676D8A" w:rsidRPr="00C132CE" w:rsidRDefault="00676D8A" w:rsidP="00676D8A">
      <w:pPr>
        <w:pStyle w:val="SingleTxt"/>
        <w:suppressAutoHyphens w:val="0"/>
        <w:rPr>
          <w:lang w:eastAsia="zh-CN"/>
        </w:rPr>
      </w:pPr>
    </w:p>
    <w:p w:rsidR="00C132CE" w:rsidRPr="00547115" w:rsidRDefault="00C132CE" w:rsidP="00C132CE">
      <w:pPr>
        <w:pStyle w:val="SingleTxt"/>
        <w:suppressAutoHyphens w:val="0"/>
        <w:rPr>
          <w:lang w:val="en-US" w:eastAsia="zh-CN"/>
        </w:rPr>
        <w:sectPr w:rsidR="00C132CE" w:rsidRPr="00547115" w:rsidSect="00D82E6D">
          <w:headerReference w:type="even" r:id="rId20"/>
          <w:headerReference w:type="default" r:id="rId21"/>
          <w:footerReference w:type="even" r:id="rId22"/>
          <w:footerReference w:type="default" r:id="rId23"/>
          <w:endnotePr>
            <w:numFmt w:val="decimal"/>
          </w:endnotePr>
          <w:pgSz w:w="11909" w:h="16834" w:code="1"/>
          <w:pgMar w:top="1742" w:right="936" w:bottom="1898" w:left="936" w:header="576" w:footer="1030" w:gutter="0"/>
          <w:cols w:space="708"/>
          <w:noEndnote/>
          <w:docGrid w:linePitch="360"/>
        </w:sectPr>
      </w:pPr>
    </w:p>
    <w:p w:rsidR="00547115" w:rsidRDefault="00547115" w:rsidP="006F1822">
      <w:pPr>
        <w:pStyle w:val="SingleTxt"/>
        <w:spacing w:after="0" w:line="120" w:lineRule="exact"/>
        <w:rPr>
          <w:b/>
          <w:spacing w:val="-2"/>
          <w:sz w:val="28"/>
          <w:lang w:eastAsia="zh-CN"/>
        </w:rPr>
      </w:pPr>
    </w:p>
    <w:p w:rsidR="00547115" w:rsidRPr="005775EF" w:rsidRDefault="00547115" w:rsidP="00547115">
      <w:pPr>
        <w:pStyle w:val="HChG"/>
        <w:spacing w:before="200"/>
        <w:rPr>
          <w:rFonts w:eastAsia="Calibri"/>
          <w:lang w:val="en-US"/>
        </w:rPr>
      </w:pPr>
      <w:r w:rsidRPr="005775EF">
        <w:rPr>
          <w:rFonts w:eastAsia="Calibri"/>
          <w:lang w:val="en-US"/>
        </w:rPr>
        <w:t>Annex I</w:t>
      </w:r>
    </w:p>
    <w:p w:rsidR="006F1822" w:rsidRPr="005775EF" w:rsidRDefault="00547115" w:rsidP="00547115">
      <w:pPr>
        <w:pStyle w:val="SingleTxt"/>
        <w:jc w:val="right"/>
        <w:rPr>
          <w:i/>
          <w:lang w:val="en-US"/>
        </w:rPr>
      </w:pPr>
      <w:r w:rsidRPr="005775EF">
        <w:rPr>
          <w:rFonts w:eastAsia="Calibri"/>
          <w:i/>
          <w:lang w:val="en-US"/>
        </w:rPr>
        <w:t>[English only]</w:t>
      </w:r>
    </w:p>
    <w:p w:rsidR="006F1822" w:rsidRPr="005775EF" w:rsidRDefault="006F1822" w:rsidP="006F1822">
      <w:pPr>
        <w:pStyle w:val="SingleTxt"/>
        <w:spacing w:after="0" w:line="120" w:lineRule="exact"/>
        <w:rPr>
          <w:sz w:val="10"/>
          <w:lang w:val="en-US"/>
        </w:rPr>
      </w:pPr>
    </w:p>
    <w:p w:rsidR="006F1822" w:rsidRDefault="00C132CE" w:rsidP="00547115">
      <w:pPr>
        <w:pStyle w:val="HCh"/>
        <w:tabs>
          <w:tab w:val="right" w:pos="1022"/>
          <w:tab w:val="left" w:pos="1134"/>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5775EF">
        <w:rPr>
          <w:lang w:val="en-US"/>
        </w:rPr>
        <w:tab/>
      </w:r>
      <w:r w:rsidRPr="005775EF">
        <w:rPr>
          <w:lang w:val="en-US"/>
        </w:rPr>
        <w:tab/>
      </w:r>
      <w:r w:rsidRPr="00C132CE">
        <w:rPr>
          <w:lang w:val="en-US"/>
        </w:rPr>
        <w:t>Country visit requests and invitations extended</w:t>
      </w:r>
    </w:p>
    <w:p w:rsidR="00C132CE" w:rsidRPr="00C132CE" w:rsidRDefault="00C132CE" w:rsidP="00C132CE">
      <w:pPr>
        <w:pStyle w:val="SingleTxt"/>
        <w:spacing w:after="0" w:line="120" w:lineRule="exact"/>
        <w:rPr>
          <w:sz w:val="10"/>
          <w:lang w:val="en-US"/>
        </w:rPr>
      </w:pPr>
    </w:p>
    <w:p w:rsidR="00C132CE" w:rsidRPr="00C132CE" w:rsidRDefault="00C132CE" w:rsidP="00C132CE">
      <w:pPr>
        <w:pStyle w:val="SingleTxt"/>
        <w:spacing w:after="0" w:line="120" w:lineRule="exact"/>
        <w:rPr>
          <w:sz w:val="10"/>
          <w:lang w:val="en-US"/>
        </w:rPr>
      </w:pP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4536"/>
        <w:gridCol w:w="2834"/>
      </w:tblGrid>
      <w:tr w:rsidR="00C132CE" w:rsidRPr="00175E8F" w:rsidTr="004347D9">
        <w:trPr>
          <w:cantSplit/>
          <w:tblHeader/>
        </w:trPr>
        <w:tc>
          <w:tcPr>
            <w:tcW w:w="7370" w:type="dxa"/>
            <w:gridSpan w:val="2"/>
            <w:tcBorders>
              <w:top w:val="single" w:sz="12" w:space="0" w:color="auto"/>
              <w:bottom w:val="single" w:sz="4" w:space="0" w:color="auto"/>
            </w:tcBorders>
            <w:shd w:val="clear" w:color="auto" w:fill="auto"/>
            <w:vAlign w:val="bottom"/>
          </w:tcPr>
          <w:p w:rsidR="00C132CE" w:rsidRPr="00C132CE" w:rsidRDefault="00C132CE" w:rsidP="004347D9">
            <w:pPr>
              <w:suppressAutoHyphens w:val="0"/>
              <w:spacing w:before="80" w:after="80" w:line="200" w:lineRule="exact"/>
              <w:rPr>
                <w:i/>
                <w:sz w:val="16"/>
                <w:lang w:val="en-US"/>
              </w:rPr>
            </w:pPr>
            <w:r w:rsidRPr="00C132CE">
              <w:rPr>
                <w:i/>
                <w:sz w:val="16"/>
                <w:lang w:val="en-US"/>
              </w:rPr>
              <w:t>Invitations extended to the WGEID</w:t>
            </w:r>
          </w:p>
        </w:tc>
      </w:tr>
      <w:tr w:rsidR="00C132CE" w:rsidRPr="00CF0C0A" w:rsidTr="004347D9">
        <w:trPr>
          <w:cantSplit/>
        </w:trPr>
        <w:tc>
          <w:tcPr>
            <w:tcW w:w="4536" w:type="dxa"/>
            <w:tcBorders>
              <w:top w:val="single" w:sz="4" w:space="0" w:color="auto"/>
              <w:bottom w:val="single" w:sz="12" w:space="0" w:color="auto"/>
            </w:tcBorders>
            <w:shd w:val="clear" w:color="auto" w:fill="auto"/>
          </w:tcPr>
          <w:p w:rsidR="00C132CE" w:rsidRPr="00BA3CFA" w:rsidRDefault="00C132CE" w:rsidP="004347D9">
            <w:pPr>
              <w:suppressAutoHyphens w:val="0"/>
              <w:spacing w:before="80" w:after="80" w:line="200" w:lineRule="exact"/>
              <w:rPr>
                <w:i/>
                <w:sz w:val="16"/>
              </w:rPr>
            </w:pPr>
            <w:r w:rsidRPr="00CF0C0A">
              <w:rPr>
                <w:i/>
                <w:sz w:val="16"/>
              </w:rPr>
              <w:t>Country</w:t>
            </w:r>
          </w:p>
        </w:tc>
        <w:tc>
          <w:tcPr>
            <w:tcW w:w="2834" w:type="dxa"/>
            <w:tcBorders>
              <w:top w:val="single" w:sz="4" w:space="0" w:color="auto"/>
              <w:bottom w:val="single" w:sz="12" w:space="0" w:color="auto"/>
            </w:tcBorders>
            <w:shd w:val="clear" w:color="auto" w:fill="auto"/>
          </w:tcPr>
          <w:p w:rsidR="00C132CE" w:rsidRPr="00BA3CFA" w:rsidRDefault="00C132CE" w:rsidP="004347D9">
            <w:pPr>
              <w:suppressAutoHyphens w:val="0"/>
              <w:spacing w:before="80" w:after="80" w:line="200" w:lineRule="exact"/>
              <w:rPr>
                <w:i/>
                <w:sz w:val="16"/>
              </w:rPr>
            </w:pPr>
            <w:r w:rsidRPr="00CF0C0A">
              <w:rPr>
                <w:i/>
                <w:sz w:val="16"/>
              </w:rPr>
              <w:t>Date</w:t>
            </w:r>
          </w:p>
        </w:tc>
      </w:tr>
      <w:tr w:rsidR="00C132CE" w:rsidRPr="00CF0C0A" w:rsidTr="004347D9">
        <w:trPr>
          <w:cantSplit/>
        </w:trPr>
        <w:tc>
          <w:tcPr>
            <w:tcW w:w="4536" w:type="dxa"/>
            <w:tcBorders>
              <w:top w:val="single" w:sz="12" w:space="0" w:color="auto"/>
            </w:tcBorders>
            <w:shd w:val="clear" w:color="auto" w:fill="auto"/>
          </w:tcPr>
          <w:p w:rsidR="00C132CE" w:rsidRPr="00CF0C0A" w:rsidRDefault="00C132CE" w:rsidP="004347D9">
            <w:pPr>
              <w:suppressAutoHyphens w:val="0"/>
              <w:spacing w:before="40" w:after="120" w:line="220" w:lineRule="exact"/>
            </w:pPr>
            <w:r w:rsidRPr="00CF0C0A">
              <w:t>Albania</w:t>
            </w:r>
          </w:p>
        </w:tc>
        <w:tc>
          <w:tcPr>
            <w:tcW w:w="2834" w:type="dxa"/>
            <w:tcBorders>
              <w:top w:val="single" w:sz="12" w:space="0" w:color="auto"/>
            </w:tcBorders>
            <w:shd w:val="clear" w:color="auto" w:fill="auto"/>
          </w:tcPr>
          <w:p w:rsidR="00C132CE" w:rsidRPr="00CF0C0A" w:rsidRDefault="00C132CE" w:rsidP="004347D9">
            <w:pPr>
              <w:suppressAutoHyphens w:val="0"/>
              <w:spacing w:before="40" w:after="120" w:line="220" w:lineRule="exact"/>
              <w:rPr>
                <w:sz w:val="18"/>
                <w:szCs w:val="18"/>
              </w:rPr>
            </w:pPr>
            <w:r w:rsidRPr="00CF0C0A">
              <w:t>tbd</w:t>
            </w:r>
          </w:p>
        </w:tc>
      </w:tr>
      <w:tr w:rsidR="00C132CE" w:rsidRPr="00CF0C0A" w:rsidTr="004347D9">
        <w:trPr>
          <w:cantSplit/>
        </w:trPr>
        <w:tc>
          <w:tcPr>
            <w:tcW w:w="4536" w:type="dxa"/>
            <w:shd w:val="clear" w:color="auto" w:fill="auto"/>
          </w:tcPr>
          <w:p w:rsidR="00C132CE" w:rsidRPr="00CF0C0A" w:rsidRDefault="00C132CE" w:rsidP="00C132CE">
            <w:pPr>
              <w:suppressAutoHyphens w:val="0"/>
              <w:spacing w:before="40" w:after="120" w:line="220" w:lineRule="exact"/>
            </w:pPr>
            <w:r w:rsidRPr="00CF0C0A">
              <w:t>Algeria</w:t>
            </w:r>
            <w:r w:rsidRPr="00674F67">
              <w:rPr>
                <w:rStyle w:val="FootnoteReference"/>
              </w:rPr>
              <w:footnoteReference w:id="27"/>
            </w:r>
          </w:p>
        </w:tc>
        <w:tc>
          <w:tcPr>
            <w:tcW w:w="2834" w:type="dxa"/>
            <w:shd w:val="clear" w:color="auto" w:fill="auto"/>
          </w:tcPr>
          <w:p w:rsidR="00C132CE" w:rsidRPr="00CF0C0A" w:rsidRDefault="00C132CE" w:rsidP="004347D9">
            <w:pPr>
              <w:suppressAutoHyphens w:val="0"/>
              <w:spacing w:before="40" w:after="120" w:line="220" w:lineRule="exact"/>
            </w:pPr>
            <w:r w:rsidRPr="00CF0C0A">
              <w:t>tbd</w:t>
            </w:r>
          </w:p>
        </w:tc>
      </w:tr>
      <w:tr w:rsidR="00C132CE" w:rsidRPr="00CF0C0A" w:rsidTr="004347D9">
        <w:trPr>
          <w:cantSplit/>
        </w:trPr>
        <w:tc>
          <w:tcPr>
            <w:tcW w:w="4536" w:type="dxa"/>
            <w:shd w:val="clear" w:color="auto" w:fill="auto"/>
          </w:tcPr>
          <w:p w:rsidR="00C132CE" w:rsidRPr="00CF0C0A" w:rsidRDefault="00C132CE" w:rsidP="004347D9">
            <w:pPr>
              <w:suppressAutoHyphens w:val="0"/>
              <w:spacing w:before="40" w:after="120" w:line="220" w:lineRule="exact"/>
            </w:pPr>
            <w:r w:rsidRPr="00CF0C0A">
              <w:t>Ecuador</w:t>
            </w:r>
          </w:p>
        </w:tc>
        <w:tc>
          <w:tcPr>
            <w:tcW w:w="2834" w:type="dxa"/>
            <w:shd w:val="clear" w:color="auto" w:fill="auto"/>
          </w:tcPr>
          <w:p w:rsidR="00C132CE" w:rsidRPr="00CF0C0A" w:rsidRDefault="00C132CE" w:rsidP="004347D9">
            <w:pPr>
              <w:suppressAutoHyphens w:val="0"/>
              <w:spacing w:before="40" w:after="120" w:line="220" w:lineRule="exact"/>
            </w:pPr>
            <w:r w:rsidRPr="00CF0C0A">
              <w:t>tbd</w:t>
            </w:r>
          </w:p>
        </w:tc>
      </w:tr>
      <w:tr w:rsidR="00C132CE" w:rsidRPr="00CF0C0A" w:rsidTr="004347D9">
        <w:trPr>
          <w:cantSplit/>
        </w:trPr>
        <w:tc>
          <w:tcPr>
            <w:tcW w:w="4536" w:type="dxa"/>
            <w:shd w:val="clear" w:color="auto" w:fill="auto"/>
          </w:tcPr>
          <w:p w:rsidR="00C132CE" w:rsidRPr="00CF0C0A" w:rsidRDefault="00C132CE" w:rsidP="004347D9">
            <w:pPr>
              <w:suppressAutoHyphens w:val="0"/>
              <w:spacing w:before="40" w:after="120" w:line="220" w:lineRule="exact"/>
            </w:pPr>
            <w:r w:rsidRPr="00CF0C0A">
              <w:t>Iran (Islamic Republic of)</w:t>
            </w:r>
            <w:r w:rsidRPr="00674F67">
              <w:rPr>
                <w:rStyle w:val="FootnoteReference"/>
              </w:rPr>
              <w:footnoteReference w:id="28"/>
            </w:r>
          </w:p>
        </w:tc>
        <w:tc>
          <w:tcPr>
            <w:tcW w:w="2834" w:type="dxa"/>
            <w:shd w:val="clear" w:color="auto" w:fill="auto"/>
          </w:tcPr>
          <w:p w:rsidR="00C132CE" w:rsidRPr="00CF0C0A" w:rsidRDefault="00C132CE" w:rsidP="004347D9">
            <w:pPr>
              <w:suppressAutoHyphens w:val="0"/>
              <w:spacing w:before="40" w:after="120" w:line="220" w:lineRule="exact"/>
            </w:pPr>
            <w:r w:rsidRPr="00CF0C0A">
              <w:t>tbd</w:t>
            </w:r>
          </w:p>
        </w:tc>
      </w:tr>
      <w:tr w:rsidR="00C132CE" w:rsidRPr="00CF0C0A" w:rsidTr="004347D9">
        <w:trPr>
          <w:cantSplit/>
        </w:trPr>
        <w:tc>
          <w:tcPr>
            <w:tcW w:w="4536" w:type="dxa"/>
            <w:shd w:val="clear" w:color="auto" w:fill="auto"/>
          </w:tcPr>
          <w:p w:rsidR="00C132CE" w:rsidRPr="00CF0C0A" w:rsidRDefault="00C132CE" w:rsidP="004347D9">
            <w:pPr>
              <w:suppressAutoHyphens w:val="0"/>
              <w:spacing w:before="40" w:after="120" w:line="220" w:lineRule="exact"/>
            </w:pPr>
            <w:r w:rsidRPr="00CF0C0A">
              <w:t>Kyrgyzstan</w:t>
            </w:r>
          </w:p>
        </w:tc>
        <w:tc>
          <w:tcPr>
            <w:tcW w:w="2834" w:type="dxa"/>
            <w:shd w:val="clear" w:color="auto" w:fill="auto"/>
          </w:tcPr>
          <w:p w:rsidR="00C132CE" w:rsidRPr="00CF0C0A" w:rsidRDefault="00C132CE" w:rsidP="004347D9">
            <w:pPr>
              <w:suppressAutoHyphens w:val="0"/>
              <w:spacing w:before="40" w:after="120" w:line="220" w:lineRule="exact"/>
            </w:pPr>
            <w:r w:rsidRPr="00CF0C0A">
              <w:t xml:space="preserve">tbd </w:t>
            </w:r>
          </w:p>
        </w:tc>
      </w:tr>
      <w:tr w:rsidR="00C132CE" w:rsidRPr="00CF0C0A" w:rsidTr="004347D9">
        <w:trPr>
          <w:cantSplit/>
        </w:trPr>
        <w:tc>
          <w:tcPr>
            <w:tcW w:w="4536" w:type="dxa"/>
            <w:shd w:val="clear" w:color="auto" w:fill="auto"/>
          </w:tcPr>
          <w:p w:rsidR="00C132CE" w:rsidRPr="00CF0C0A" w:rsidRDefault="00C132CE" w:rsidP="004347D9">
            <w:pPr>
              <w:suppressAutoHyphens w:val="0"/>
              <w:spacing w:before="40" w:after="120" w:line="220" w:lineRule="exact"/>
            </w:pPr>
            <w:r w:rsidRPr="00CF0C0A">
              <w:t>Libya</w:t>
            </w:r>
          </w:p>
        </w:tc>
        <w:tc>
          <w:tcPr>
            <w:tcW w:w="2834" w:type="dxa"/>
            <w:shd w:val="clear" w:color="auto" w:fill="auto"/>
          </w:tcPr>
          <w:p w:rsidR="00C132CE" w:rsidRPr="00CF0C0A" w:rsidRDefault="00C132CE" w:rsidP="004347D9">
            <w:pPr>
              <w:suppressAutoHyphens w:val="0"/>
              <w:spacing w:before="40" w:after="120" w:line="220" w:lineRule="exact"/>
            </w:pPr>
            <w:r w:rsidRPr="00CF0C0A">
              <w:t>tbd, postponed</w:t>
            </w:r>
          </w:p>
        </w:tc>
      </w:tr>
      <w:tr w:rsidR="00C132CE" w:rsidRPr="00CF0C0A" w:rsidTr="004347D9">
        <w:trPr>
          <w:cantSplit/>
        </w:trPr>
        <w:tc>
          <w:tcPr>
            <w:tcW w:w="4536" w:type="dxa"/>
            <w:shd w:val="clear" w:color="auto" w:fill="auto"/>
          </w:tcPr>
          <w:p w:rsidR="00C132CE" w:rsidRPr="00CF0C0A" w:rsidRDefault="00C132CE" w:rsidP="004347D9">
            <w:pPr>
              <w:suppressAutoHyphens w:val="0"/>
              <w:spacing w:before="40" w:after="120" w:line="220" w:lineRule="exact"/>
            </w:pPr>
            <w:r w:rsidRPr="00CF0C0A">
              <w:t>Sri Lanka</w:t>
            </w:r>
          </w:p>
        </w:tc>
        <w:tc>
          <w:tcPr>
            <w:tcW w:w="2834" w:type="dxa"/>
            <w:shd w:val="clear" w:color="auto" w:fill="auto"/>
          </w:tcPr>
          <w:p w:rsidR="00C132CE" w:rsidRPr="00CF0C0A" w:rsidRDefault="00C132CE" w:rsidP="004347D9">
            <w:pPr>
              <w:suppressAutoHyphens w:val="0"/>
              <w:spacing w:before="40" w:after="120" w:line="220" w:lineRule="exact"/>
              <w:rPr>
                <w:sz w:val="18"/>
                <w:szCs w:val="18"/>
              </w:rPr>
            </w:pPr>
            <w:r w:rsidRPr="00CF0C0A">
              <w:t>3-12 August 2015</w:t>
            </w:r>
            <w:r>
              <w:t xml:space="preserve"> </w:t>
            </w:r>
            <w:r w:rsidRPr="00CF0C0A">
              <w:t>(postponed)</w:t>
            </w:r>
          </w:p>
        </w:tc>
      </w:tr>
      <w:tr w:rsidR="00C132CE" w:rsidRPr="00CF0C0A" w:rsidTr="004347D9">
        <w:trPr>
          <w:cantSplit/>
        </w:trPr>
        <w:tc>
          <w:tcPr>
            <w:tcW w:w="4536" w:type="dxa"/>
            <w:shd w:val="clear" w:color="auto" w:fill="auto"/>
          </w:tcPr>
          <w:p w:rsidR="00C132CE" w:rsidRPr="00CF0C0A" w:rsidRDefault="00C132CE" w:rsidP="004347D9">
            <w:pPr>
              <w:suppressAutoHyphens w:val="0"/>
              <w:spacing w:before="40" w:after="120" w:line="220" w:lineRule="exact"/>
            </w:pPr>
            <w:r w:rsidRPr="00CF0C0A">
              <w:t>Sudan</w:t>
            </w:r>
          </w:p>
        </w:tc>
        <w:tc>
          <w:tcPr>
            <w:tcW w:w="2834" w:type="dxa"/>
            <w:shd w:val="clear" w:color="auto" w:fill="auto"/>
          </w:tcPr>
          <w:p w:rsidR="00C132CE" w:rsidRPr="00CF0C0A" w:rsidRDefault="00C132CE" w:rsidP="004347D9">
            <w:pPr>
              <w:suppressAutoHyphens w:val="0"/>
              <w:spacing w:before="40" w:after="120" w:line="220" w:lineRule="exact"/>
              <w:rPr>
                <w:sz w:val="18"/>
                <w:szCs w:val="18"/>
              </w:rPr>
            </w:pPr>
            <w:r w:rsidRPr="00CF0C0A">
              <w:t>tbd</w:t>
            </w:r>
          </w:p>
        </w:tc>
      </w:tr>
      <w:tr w:rsidR="00C132CE" w:rsidRPr="00CF0C0A" w:rsidTr="004347D9">
        <w:trPr>
          <w:cantSplit/>
        </w:trPr>
        <w:tc>
          <w:tcPr>
            <w:tcW w:w="4536" w:type="dxa"/>
            <w:shd w:val="clear" w:color="auto" w:fill="auto"/>
          </w:tcPr>
          <w:p w:rsidR="00C132CE" w:rsidRPr="00CF0C0A" w:rsidRDefault="00C132CE" w:rsidP="004347D9">
            <w:pPr>
              <w:suppressAutoHyphens w:val="0"/>
              <w:spacing w:before="40" w:after="120" w:line="220" w:lineRule="exact"/>
            </w:pPr>
            <w:r w:rsidRPr="00CF0C0A">
              <w:t>Turkey</w:t>
            </w:r>
          </w:p>
        </w:tc>
        <w:tc>
          <w:tcPr>
            <w:tcW w:w="2834" w:type="dxa"/>
            <w:shd w:val="clear" w:color="auto" w:fill="auto"/>
          </w:tcPr>
          <w:p w:rsidR="00C132CE" w:rsidRPr="00CF0C0A" w:rsidRDefault="00C132CE" w:rsidP="004347D9">
            <w:pPr>
              <w:suppressAutoHyphens w:val="0"/>
              <w:spacing w:before="40" w:after="120" w:line="220" w:lineRule="exact"/>
            </w:pPr>
            <w:r w:rsidRPr="00CF0C0A">
              <w:t>16-20 November 2015</w:t>
            </w:r>
          </w:p>
        </w:tc>
      </w:tr>
      <w:tr w:rsidR="00C132CE" w:rsidRPr="00CF0C0A" w:rsidTr="004347D9">
        <w:trPr>
          <w:cantSplit/>
        </w:trPr>
        <w:tc>
          <w:tcPr>
            <w:tcW w:w="4536" w:type="dxa"/>
            <w:shd w:val="clear" w:color="auto" w:fill="auto"/>
          </w:tcPr>
          <w:p w:rsidR="00C132CE" w:rsidRPr="00CF0C0A" w:rsidRDefault="00C132CE" w:rsidP="004347D9">
            <w:pPr>
              <w:suppressAutoHyphens w:val="0"/>
              <w:spacing w:before="40" w:after="120" w:line="220" w:lineRule="exact"/>
            </w:pPr>
            <w:r w:rsidRPr="00CF0C0A">
              <w:t>Tajikistan</w:t>
            </w:r>
          </w:p>
        </w:tc>
        <w:tc>
          <w:tcPr>
            <w:tcW w:w="2834" w:type="dxa"/>
            <w:shd w:val="clear" w:color="auto" w:fill="auto"/>
          </w:tcPr>
          <w:p w:rsidR="00C132CE" w:rsidRPr="00CF0C0A" w:rsidRDefault="00C132CE" w:rsidP="004347D9">
            <w:pPr>
              <w:suppressAutoHyphens w:val="0"/>
              <w:spacing w:before="40" w:after="120" w:line="220" w:lineRule="exact"/>
            </w:pPr>
            <w:r w:rsidRPr="00CF0C0A">
              <w:t>tbd</w:t>
            </w:r>
          </w:p>
        </w:tc>
      </w:tr>
    </w:tbl>
    <w:p w:rsidR="00C132CE" w:rsidRDefault="00C132CE" w:rsidP="00C132CE">
      <w:pPr>
        <w:pStyle w:val="SingleTxtG"/>
      </w:pPr>
    </w:p>
    <w:tbl>
      <w:tblPr>
        <w:tblW w:w="0" w:type="auto"/>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658"/>
        <w:gridCol w:w="2408"/>
        <w:gridCol w:w="2304"/>
      </w:tblGrid>
      <w:tr w:rsidR="00C132CE" w:rsidRPr="00175E8F" w:rsidTr="004347D9">
        <w:trPr>
          <w:cantSplit/>
          <w:tblHeader/>
        </w:trPr>
        <w:tc>
          <w:tcPr>
            <w:tcW w:w="7370" w:type="dxa"/>
            <w:gridSpan w:val="3"/>
            <w:tcBorders>
              <w:top w:val="single" w:sz="12" w:space="0" w:color="auto"/>
              <w:bottom w:val="single" w:sz="4" w:space="0" w:color="auto"/>
            </w:tcBorders>
            <w:shd w:val="clear" w:color="auto" w:fill="auto"/>
            <w:vAlign w:val="bottom"/>
          </w:tcPr>
          <w:p w:rsidR="00C132CE" w:rsidRPr="00C132CE" w:rsidRDefault="00C132CE" w:rsidP="004347D9">
            <w:pPr>
              <w:suppressAutoHyphens w:val="0"/>
              <w:spacing w:before="80" w:after="80" w:line="200" w:lineRule="exact"/>
              <w:rPr>
                <w:i/>
                <w:sz w:val="16"/>
                <w:lang w:val="en-US"/>
              </w:rPr>
            </w:pPr>
            <w:r w:rsidRPr="00C132CE">
              <w:rPr>
                <w:i/>
                <w:sz w:val="16"/>
                <w:lang w:val="en-US"/>
              </w:rPr>
              <w:t xml:space="preserve">Visits requested by the WGEID </w:t>
            </w:r>
          </w:p>
        </w:tc>
      </w:tr>
      <w:tr w:rsidR="00C132CE" w:rsidRPr="0093437F" w:rsidTr="004347D9">
        <w:trPr>
          <w:cantSplit/>
          <w:tblHeader/>
        </w:trPr>
        <w:tc>
          <w:tcPr>
            <w:tcW w:w="2658" w:type="dxa"/>
            <w:tcBorders>
              <w:top w:val="single" w:sz="4" w:space="0" w:color="auto"/>
              <w:bottom w:val="single" w:sz="12" w:space="0" w:color="auto"/>
            </w:tcBorders>
            <w:shd w:val="clear" w:color="auto" w:fill="auto"/>
          </w:tcPr>
          <w:p w:rsidR="00C132CE" w:rsidRPr="0093437F" w:rsidRDefault="00C132CE" w:rsidP="004347D9">
            <w:pPr>
              <w:suppressAutoHyphens w:val="0"/>
              <w:spacing w:before="80" w:after="80" w:line="200" w:lineRule="exact"/>
              <w:rPr>
                <w:i/>
                <w:sz w:val="16"/>
              </w:rPr>
            </w:pPr>
            <w:r w:rsidRPr="0093437F">
              <w:rPr>
                <w:i/>
                <w:sz w:val="16"/>
              </w:rPr>
              <w:t>Country</w:t>
            </w:r>
          </w:p>
        </w:tc>
        <w:tc>
          <w:tcPr>
            <w:tcW w:w="2408" w:type="dxa"/>
            <w:tcBorders>
              <w:top w:val="single" w:sz="4" w:space="0" w:color="auto"/>
              <w:bottom w:val="single" w:sz="12" w:space="0" w:color="auto"/>
            </w:tcBorders>
            <w:shd w:val="clear" w:color="auto" w:fill="auto"/>
          </w:tcPr>
          <w:p w:rsidR="00C132CE" w:rsidRPr="0093437F" w:rsidRDefault="00C132CE" w:rsidP="004347D9">
            <w:pPr>
              <w:suppressAutoHyphens w:val="0"/>
              <w:spacing w:before="80" w:after="80" w:line="200" w:lineRule="exact"/>
              <w:rPr>
                <w:i/>
                <w:sz w:val="16"/>
              </w:rPr>
            </w:pPr>
            <w:r w:rsidRPr="0093437F">
              <w:rPr>
                <w:i/>
                <w:sz w:val="16"/>
              </w:rPr>
              <w:t>Request sent</w:t>
            </w:r>
          </w:p>
        </w:tc>
        <w:tc>
          <w:tcPr>
            <w:tcW w:w="2304" w:type="dxa"/>
            <w:tcBorders>
              <w:top w:val="single" w:sz="4" w:space="0" w:color="auto"/>
              <w:bottom w:val="single" w:sz="12" w:space="0" w:color="auto"/>
            </w:tcBorders>
            <w:shd w:val="clear" w:color="auto" w:fill="auto"/>
          </w:tcPr>
          <w:p w:rsidR="00C132CE" w:rsidRPr="0093437F" w:rsidRDefault="00C132CE" w:rsidP="004347D9">
            <w:pPr>
              <w:suppressAutoHyphens w:val="0"/>
              <w:spacing w:before="80" w:after="80" w:line="200" w:lineRule="exact"/>
              <w:rPr>
                <w:i/>
                <w:sz w:val="16"/>
              </w:rPr>
            </w:pPr>
            <w:r w:rsidRPr="0093437F">
              <w:rPr>
                <w:i/>
                <w:sz w:val="16"/>
              </w:rPr>
              <w:t>Last reminder sent</w:t>
            </w:r>
          </w:p>
        </w:tc>
      </w:tr>
      <w:tr w:rsidR="00C132CE" w:rsidRPr="0093437F" w:rsidTr="004347D9">
        <w:trPr>
          <w:cantSplit/>
        </w:trPr>
        <w:tc>
          <w:tcPr>
            <w:tcW w:w="2658" w:type="dxa"/>
            <w:tcBorders>
              <w:top w:val="single" w:sz="12" w:space="0" w:color="auto"/>
            </w:tcBorders>
            <w:shd w:val="clear" w:color="auto" w:fill="auto"/>
          </w:tcPr>
          <w:p w:rsidR="00C132CE" w:rsidRPr="0093437F" w:rsidRDefault="00C132CE" w:rsidP="004347D9">
            <w:pPr>
              <w:suppressAutoHyphens w:val="0"/>
              <w:spacing w:before="40" w:after="120" w:line="220" w:lineRule="exact"/>
            </w:pPr>
            <w:r>
              <w:t>Bahrain</w:t>
            </w:r>
          </w:p>
        </w:tc>
        <w:tc>
          <w:tcPr>
            <w:tcW w:w="2408" w:type="dxa"/>
            <w:tcBorders>
              <w:top w:val="single" w:sz="12" w:space="0" w:color="auto"/>
            </w:tcBorders>
            <w:shd w:val="clear" w:color="auto" w:fill="auto"/>
          </w:tcPr>
          <w:p w:rsidR="00C132CE" w:rsidRPr="0093437F" w:rsidRDefault="00C132CE" w:rsidP="004347D9">
            <w:pPr>
              <w:suppressAutoHyphens w:val="0"/>
              <w:spacing w:before="40" w:after="120" w:line="220" w:lineRule="exact"/>
            </w:pPr>
            <w:r>
              <w:t>27 October 2014</w:t>
            </w:r>
          </w:p>
        </w:tc>
        <w:tc>
          <w:tcPr>
            <w:tcW w:w="2304" w:type="dxa"/>
            <w:tcBorders>
              <w:top w:val="single" w:sz="12" w:space="0" w:color="auto"/>
            </w:tcBorders>
            <w:shd w:val="clear" w:color="auto" w:fill="auto"/>
          </w:tcPr>
          <w:p w:rsidR="00C132CE" w:rsidRPr="00D061CA" w:rsidRDefault="00C132CE" w:rsidP="004347D9">
            <w:r w:rsidRPr="00090308">
              <w:t>28 October 2014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Bangladesh</w:t>
            </w:r>
          </w:p>
        </w:tc>
        <w:tc>
          <w:tcPr>
            <w:tcW w:w="2408" w:type="dxa"/>
            <w:shd w:val="clear" w:color="auto" w:fill="auto"/>
          </w:tcPr>
          <w:p w:rsidR="00C132CE" w:rsidRPr="0093437F" w:rsidRDefault="00C132CE" w:rsidP="004347D9">
            <w:pPr>
              <w:suppressAutoHyphens w:val="0"/>
              <w:spacing w:before="40" w:after="120" w:line="220" w:lineRule="exact"/>
            </w:pPr>
            <w:r w:rsidRPr="0093437F">
              <w:t>12 March 2013</w:t>
            </w:r>
            <w:r>
              <w:t xml:space="preserve"> </w:t>
            </w:r>
          </w:p>
        </w:tc>
        <w:tc>
          <w:tcPr>
            <w:tcW w:w="2304" w:type="dxa"/>
            <w:shd w:val="clear" w:color="auto" w:fill="auto"/>
          </w:tcPr>
          <w:p w:rsidR="00C132CE" w:rsidRDefault="00C132CE" w:rsidP="004347D9">
            <w:pPr>
              <w:suppressAutoHyphens w:val="0"/>
              <w:spacing w:before="40" w:after="120" w:line="220" w:lineRule="exact"/>
            </w:pPr>
            <w:r>
              <w:t>28 October 2014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Belarus</w:t>
            </w:r>
          </w:p>
        </w:tc>
        <w:tc>
          <w:tcPr>
            <w:tcW w:w="2408" w:type="dxa"/>
            <w:shd w:val="clear" w:color="auto" w:fill="auto"/>
          </w:tcPr>
          <w:p w:rsidR="00C132CE" w:rsidRPr="0093437F" w:rsidRDefault="00C132CE" w:rsidP="004347D9">
            <w:pPr>
              <w:suppressAutoHyphens w:val="0"/>
              <w:spacing w:before="40" w:after="120" w:line="220" w:lineRule="exact"/>
            </w:pPr>
            <w:r w:rsidRPr="0093437F">
              <w:t>30 June 2011</w:t>
            </w:r>
          </w:p>
        </w:tc>
        <w:tc>
          <w:tcPr>
            <w:tcW w:w="2304" w:type="dxa"/>
            <w:shd w:val="clear" w:color="auto" w:fill="auto"/>
          </w:tcPr>
          <w:p w:rsidR="00C132CE" w:rsidRPr="0093437F" w:rsidRDefault="00C132CE" w:rsidP="004347D9">
            <w:pPr>
              <w:suppressAutoHyphens w:val="0"/>
              <w:spacing w:before="40" w:after="120" w:line="220" w:lineRule="exact"/>
            </w:pPr>
            <w:r>
              <w:t>28</w:t>
            </w:r>
            <w:r w:rsidRPr="0093437F">
              <w:t xml:space="preserve"> October 201</w:t>
            </w:r>
            <w: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Burundi</w:t>
            </w:r>
          </w:p>
        </w:tc>
        <w:tc>
          <w:tcPr>
            <w:tcW w:w="2408" w:type="dxa"/>
            <w:shd w:val="clear" w:color="auto" w:fill="auto"/>
          </w:tcPr>
          <w:p w:rsidR="00C132CE" w:rsidRPr="0093437F" w:rsidRDefault="00C132CE" w:rsidP="004347D9">
            <w:pPr>
              <w:suppressAutoHyphens w:val="0"/>
              <w:spacing w:before="40" w:after="120" w:line="220" w:lineRule="exact"/>
            </w:pPr>
            <w:r w:rsidRPr="0093437F">
              <w:t>27 May 2009</w:t>
            </w:r>
          </w:p>
        </w:tc>
        <w:tc>
          <w:tcPr>
            <w:tcW w:w="2304" w:type="dxa"/>
            <w:shd w:val="clear" w:color="auto" w:fill="auto"/>
          </w:tcPr>
          <w:p w:rsidR="00C132CE" w:rsidRPr="0093437F" w:rsidRDefault="00C132CE" w:rsidP="004347D9">
            <w:pPr>
              <w:suppressAutoHyphens w:val="0"/>
              <w:spacing w:before="40" w:after="120" w:line="220" w:lineRule="exact"/>
            </w:pPr>
            <w:r w:rsidRPr="0093437F">
              <w:t>2</w:t>
            </w:r>
            <w:r>
              <w:t>7</w:t>
            </w:r>
            <w:r w:rsidRPr="0093437F">
              <w:t xml:space="preserve"> </w:t>
            </w:r>
            <w:r>
              <w:t>Octo</w:t>
            </w:r>
            <w:r w:rsidRPr="0093437F">
              <w:t>ber 201</w:t>
            </w:r>
            <w: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China</w:t>
            </w:r>
          </w:p>
        </w:tc>
        <w:tc>
          <w:tcPr>
            <w:tcW w:w="2408" w:type="dxa"/>
            <w:shd w:val="clear" w:color="auto" w:fill="auto"/>
          </w:tcPr>
          <w:p w:rsidR="00C132CE" w:rsidRPr="0093437F" w:rsidRDefault="00C132CE" w:rsidP="004347D9">
            <w:pPr>
              <w:suppressAutoHyphens w:val="0"/>
              <w:spacing w:before="40" w:after="120" w:line="220" w:lineRule="exact"/>
            </w:pPr>
            <w:r w:rsidRPr="0093437F">
              <w:t>19 February 2013</w:t>
            </w:r>
          </w:p>
        </w:tc>
        <w:tc>
          <w:tcPr>
            <w:tcW w:w="2304" w:type="dxa"/>
            <w:shd w:val="clear" w:color="auto" w:fill="auto"/>
          </w:tcPr>
          <w:p w:rsidR="00C132CE" w:rsidRPr="0093437F" w:rsidRDefault="00C132CE" w:rsidP="004347D9">
            <w:pPr>
              <w:suppressAutoHyphens w:val="0"/>
              <w:spacing w:before="40" w:after="120" w:line="220" w:lineRule="exact"/>
            </w:pPr>
            <w:r w:rsidRPr="0093437F">
              <w:t>2</w:t>
            </w:r>
            <w:r>
              <w:t>8 Octo</w:t>
            </w:r>
            <w:r w:rsidRPr="0093437F">
              <w:t>ber 201</w:t>
            </w:r>
            <w: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Egypt</w:t>
            </w:r>
          </w:p>
        </w:tc>
        <w:tc>
          <w:tcPr>
            <w:tcW w:w="2408" w:type="dxa"/>
            <w:shd w:val="clear" w:color="auto" w:fill="auto"/>
          </w:tcPr>
          <w:p w:rsidR="00C132CE" w:rsidRPr="0093437F" w:rsidRDefault="00C132CE" w:rsidP="004347D9">
            <w:pPr>
              <w:suppressAutoHyphens w:val="0"/>
              <w:spacing w:before="40" w:after="120" w:line="220" w:lineRule="exact"/>
            </w:pPr>
            <w:r w:rsidRPr="0093437F">
              <w:t>30 June 2011</w:t>
            </w:r>
          </w:p>
        </w:tc>
        <w:tc>
          <w:tcPr>
            <w:tcW w:w="2304" w:type="dxa"/>
            <w:shd w:val="clear" w:color="auto" w:fill="auto"/>
          </w:tcPr>
          <w:p w:rsidR="00C132CE" w:rsidRPr="0093437F" w:rsidRDefault="00C132CE" w:rsidP="004347D9">
            <w:pPr>
              <w:suppressAutoHyphens w:val="0"/>
              <w:spacing w:before="40" w:after="120" w:line="220" w:lineRule="exact"/>
            </w:pPr>
            <w:r w:rsidRPr="00090308">
              <w:t>27 October 2014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India</w:t>
            </w:r>
          </w:p>
        </w:tc>
        <w:tc>
          <w:tcPr>
            <w:tcW w:w="2408" w:type="dxa"/>
            <w:shd w:val="clear" w:color="auto" w:fill="auto"/>
          </w:tcPr>
          <w:p w:rsidR="00C132CE" w:rsidRPr="0093437F" w:rsidRDefault="00C132CE" w:rsidP="004347D9">
            <w:pPr>
              <w:suppressAutoHyphens w:val="0"/>
              <w:spacing w:before="40" w:after="120" w:line="220" w:lineRule="exact"/>
            </w:pPr>
            <w:r w:rsidRPr="0093437F">
              <w:t>16 August 2010</w:t>
            </w:r>
          </w:p>
        </w:tc>
        <w:tc>
          <w:tcPr>
            <w:tcW w:w="2304" w:type="dxa"/>
            <w:shd w:val="clear" w:color="auto" w:fill="auto"/>
          </w:tcPr>
          <w:p w:rsidR="00C132CE" w:rsidRPr="0093437F" w:rsidRDefault="00C132CE" w:rsidP="004347D9">
            <w:pPr>
              <w:suppressAutoHyphens w:val="0"/>
              <w:spacing w:before="40" w:after="120" w:line="220" w:lineRule="exact"/>
            </w:pPr>
            <w:r w:rsidRPr="0093437F">
              <w:t>2</w:t>
            </w:r>
            <w:r>
              <w:t>8</w:t>
            </w:r>
            <w:r w:rsidRPr="0093437F">
              <w:t xml:space="preserve"> </w:t>
            </w:r>
            <w:r>
              <w:t>Octo</w:t>
            </w:r>
            <w:r w:rsidRPr="0093437F">
              <w:t>ber 201</w:t>
            </w:r>
            <w: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Indonesia</w:t>
            </w:r>
          </w:p>
        </w:tc>
        <w:tc>
          <w:tcPr>
            <w:tcW w:w="2408" w:type="dxa"/>
            <w:shd w:val="clear" w:color="auto" w:fill="auto"/>
          </w:tcPr>
          <w:p w:rsidR="00C132CE" w:rsidRPr="0093437F" w:rsidRDefault="00C132CE" w:rsidP="004347D9">
            <w:pPr>
              <w:suppressAutoHyphens w:val="0"/>
              <w:spacing w:before="40" w:after="120" w:line="220" w:lineRule="exact"/>
            </w:pPr>
            <w:r w:rsidRPr="0093437F">
              <w:t>12 December 2006</w:t>
            </w:r>
          </w:p>
        </w:tc>
        <w:tc>
          <w:tcPr>
            <w:tcW w:w="2304" w:type="dxa"/>
            <w:shd w:val="clear" w:color="auto" w:fill="auto"/>
          </w:tcPr>
          <w:p w:rsidR="00C132CE" w:rsidRPr="0093437F" w:rsidRDefault="00C132CE" w:rsidP="004347D9">
            <w:pPr>
              <w:suppressAutoHyphens w:val="0"/>
              <w:spacing w:before="40" w:after="120" w:line="220" w:lineRule="exact"/>
            </w:pPr>
            <w:r w:rsidRPr="0093437F">
              <w:t>2</w:t>
            </w:r>
            <w:r>
              <w:t>8</w:t>
            </w:r>
            <w:r w:rsidRPr="0093437F">
              <w:t xml:space="preserve"> </w:t>
            </w:r>
            <w:r>
              <w:t>Octo</w:t>
            </w:r>
            <w:r w:rsidRPr="0093437F">
              <w:t>ber 201</w:t>
            </w:r>
            <w: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Kenya</w:t>
            </w:r>
          </w:p>
        </w:tc>
        <w:tc>
          <w:tcPr>
            <w:tcW w:w="2408" w:type="dxa"/>
            <w:shd w:val="clear" w:color="auto" w:fill="auto"/>
          </w:tcPr>
          <w:p w:rsidR="00C132CE" w:rsidRPr="0093437F" w:rsidRDefault="00C132CE" w:rsidP="004347D9">
            <w:pPr>
              <w:suppressAutoHyphens w:val="0"/>
              <w:spacing w:before="40" w:after="120" w:line="220" w:lineRule="exact"/>
            </w:pPr>
            <w:r w:rsidRPr="0093437F">
              <w:t>19 February 2013</w:t>
            </w:r>
          </w:p>
        </w:tc>
        <w:tc>
          <w:tcPr>
            <w:tcW w:w="2304" w:type="dxa"/>
            <w:shd w:val="clear" w:color="auto" w:fill="auto"/>
          </w:tcPr>
          <w:p w:rsidR="00C132CE" w:rsidRPr="0093437F" w:rsidRDefault="00C132CE" w:rsidP="004347D9">
            <w:pPr>
              <w:suppressAutoHyphens w:val="0"/>
              <w:spacing w:before="40" w:after="120" w:line="220" w:lineRule="exact"/>
            </w:pPr>
            <w:r w:rsidRPr="0093437F">
              <w:t>2</w:t>
            </w:r>
            <w:r>
              <w:t>8</w:t>
            </w:r>
            <w:r w:rsidRPr="0093437F">
              <w:t xml:space="preserve"> </w:t>
            </w:r>
            <w:r>
              <w:t>Octo</w:t>
            </w:r>
            <w:r w:rsidRPr="0093437F">
              <w:t>ber 201</w:t>
            </w:r>
            <w: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Nepal</w:t>
            </w:r>
          </w:p>
        </w:tc>
        <w:tc>
          <w:tcPr>
            <w:tcW w:w="2408" w:type="dxa"/>
            <w:shd w:val="clear" w:color="auto" w:fill="auto"/>
          </w:tcPr>
          <w:p w:rsidR="00C132CE" w:rsidRPr="0093437F" w:rsidRDefault="00C132CE" w:rsidP="004347D9">
            <w:pPr>
              <w:suppressAutoHyphens w:val="0"/>
              <w:spacing w:before="40" w:after="120" w:line="220" w:lineRule="exact"/>
            </w:pPr>
            <w:r w:rsidRPr="0093437F">
              <w:t>12 May 2006</w:t>
            </w:r>
          </w:p>
        </w:tc>
        <w:tc>
          <w:tcPr>
            <w:tcW w:w="2304" w:type="dxa"/>
            <w:shd w:val="clear" w:color="auto" w:fill="auto"/>
          </w:tcPr>
          <w:p w:rsidR="00C132CE" w:rsidRPr="0093437F" w:rsidRDefault="00C132CE" w:rsidP="004347D9">
            <w:pPr>
              <w:suppressAutoHyphens w:val="0"/>
              <w:spacing w:before="40" w:after="120" w:line="220" w:lineRule="exact"/>
            </w:pPr>
            <w:r w:rsidRPr="0093437F">
              <w:t>2</w:t>
            </w:r>
            <w:r>
              <w:t>7</w:t>
            </w:r>
            <w:r w:rsidRPr="0093437F">
              <w:t xml:space="preserve"> </w:t>
            </w:r>
            <w:r>
              <w:t>Octo</w:t>
            </w:r>
            <w:r w:rsidRPr="0093437F">
              <w:t>ber 201</w:t>
            </w:r>
            <w: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Nicaragua</w:t>
            </w:r>
          </w:p>
        </w:tc>
        <w:tc>
          <w:tcPr>
            <w:tcW w:w="2408" w:type="dxa"/>
            <w:shd w:val="clear" w:color="auto" w:fill="auto"/>
          </w:tcPr>
          <w:p w:rsidR="00C132CE" w:rsidRPr="0093437F" w:rsidRDefault="00C132CE" w:rsidP="004347D9">
            <w:pPr>
              <w:suppressAutoHyphens w:val="0"/>
              <w:spacing w:before="40" w:after="120" w:line="220" w:lineRule="exact"/>
            </w:pPr>
            <w:r w:rsidRPr="0093437F">
              <w:t>23 May 2006</w:t>
            </w:r>
          </w:p>
        </w:tc>
        <w:tc>
          <w:tcPr>
            <w:tcW w:w="2304" w:type="dxa"/>
            <w:shd w:val="clear" w:color="auto" w:fill="auto"/>
          </w:tcPr>
          <w:p w:rsidR="00C132CE" w:rsidRPr="0093437F" w:rsidRDefault="00C132CE" w:rsidP="004347D9">
            <w:pPr>
              <w:suppressAutoHyphens w:val="0"/>
              <w:spacing w:before="40" w:after="120" w:line="220" w:lineRule="exact"/>
            </w:pPr>
            <w:r w:rsidRPr="0093437F">
              <w:t>2</w:t>
            </w:r>
            <w:r>
              <w:t>7</w:t>
            </w:r>
            <w:r w:rsidRPr="0093437F">
              <w:t xml:space="preserve"> </w:t>
            </w:r>
            <w:r>
              <w:t>Octo</w:t>
            </w:r>
            <w:r w:rsidRPr="0093437F">
              <w:t>ber 201</w:t>
            </w:r>
            <w: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Philippines</w:t>
            </w:r>
          </w:p>
        </w:tc>
        <w:tc>
          <w:tcPr>
            <w:tcW w:w="2408" w:type="dxa"/>
            <w:shd w:val="clear" w:color="auto" w:fill="auto"/>
          </w:tcPr>
          <w:p w:rsidR="00C132CE" w:rsidRPr="0093437F" w:rsidRDefault="00C132CE" w:rsidP="004347D9">
            <w:pPr>
              <w:suppressAutoHyphens w:val="0"/>
              <w:spacing w:before="40" w:after="120" w:line="220" w:lineRule="exact"/>
            </w:pPr>
            <w:r w:rsidRPr="0093437F">
              <w:t>3 April 2013</w:t>
            </w:r>
          </w:p>
        </w:tc>
        <w:tc>
          <w:tcPr>
            <w:tcW w:w="2304" w:type="dxa"/>
            <w:shd w:val="clear" w:color="auto" w:fill="auto"/>
          </w:tcPr>
          <w:p w:rsidR="00C132CE" w:rsidRPr="0093437F" w:rsidRDefault="00C132CE" w:rsidP="004347D9">
            <w:pPr>
              <w:suppressAutoHyphens w:val="0"/>
              <w:spacing w:before="40" w:after="120" w:line="220" w:lineRule="exact"/>
            </w:pPr>
            <w:r>
              <w:t>2</w:t>
            </w:r>
            <w:r w:rsidRPr="0093437F">
              <w:t xml:space="preserve">8 </w:t>
            </w:r>
            <w:r>
              <w:t>Octo</w:t>
            </w:r>
            <w:r w:rsidRPr="0093437F">
              <w:t>ber 201</w:t>
            </w:r>
            <w: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pPr>
            <w:r w:rsidRPr="0093437F">
              <w:t>Russian Federation</w:t>
            </w:r>
          </w:p>
        </w:tc>
        <w:tc>
          <w:tcPr>
            <w:tcW w:w="2408" w:type="dxa"/>
            <w:shd w:val="clear" w:color="auto" w:fill="auto"/>
          </w:tcPr>
          <w:p w:rsidR="00C132CE" w:rsidRPr="0093437F" w:rsidRDefault="00C132CE" w:rsidP="004347D9">
            <w:pPr>
              <w:suppressAutoHyphens w:val="0"/>
              <w:spacing w:before="40" w:after="120" w:line="220" w:lineRule="exact"/>
            </w:pPr>
            <w:r w:rsidRPr="0093437F">
              <w:t>2 November 2006</w:t>
            </w:r>
          </w:p>
        </w:tc>
        <w:tc>
          <w:tcPr>
            <w:tcW w:w="2304" w:type="dxa"/>
            <w:shd w:val="clear" w:color="auto" w:fill="auto"/>
          </w:tcPr>
          <w:p w:rsidR="00C132CE" w:rsidRPr="0093437F" w:rsidRDefault="00C132CE" w:rsidP="004347D9">
            <w:pPr>
              <w:suppressAutoHyphens w:val="0"/>
              <w:spacing w:before="40" w:after="120" w:line="220" w:lineRule="exact"/>
            </w:pPr>
            <w:r w:rsidRPr="0093437F">
              <w:t>2</w:t>
            </w:r>
            <w:r>
              <w:t>8</w:t>
            </w:r>
            <w:r w:rsidRPr="0093437F">
              <w:t xml:space="preserve"> </w:t>
            </w:r>
            <w:r>
              <w:t>Octo</w:t>
            </w:r>
            <w:r w:rsidRPr="0093437F">
              <w:t>ber 201</w:t>
            </w:r>
            <w:r>
              <w:t>4</w:t>
            </w:r>
          </w:p>
        </w:tc>
      </w:tr>
      <w:tr w:rsidR="00C132CE" w:rsidRPr="00132E25" w:rsidTr="004347D9">
        <w:trPr>
          <w:cantSplit/>
        </w:trPr>
        <w:tc>
          <w:tcPr>
            <w:tcW w:w="2658" w:type="dxa"/>
            <w:shd w:val="clear" w:color="auto" w:fill="auto"/>
          </w:tcPr>
          <w:p w:rsidR="00C132CE" w:rsidRPr="0093437F" w:rsidRDefault="00C132CE" w:rsidP="004347D9">
            <w:pPr>
              <w:suppressAutoHyphens w:val="0"/>
              <w:spacing w:before="40" w:after="120" w:line="220" w:lineRule="exact"/>
              <w:rPr>
                <w:szCs w:val="24"/>
                <w:lang w:eastAsia="zh-CN"/>
              </w:rPr>
            </w:pPr>
            <w:r>
              <w:rPr>
                <w:szCs w:val="24"/>
                <w:lang w:eastAsia="zh-CN"/>
              </w:rPr>
              <w:t>Rwanda</w:t>
            </w:r>
          </w:p>
        </w:tc>
        <w:tc>
          <w:tcPr>
            <w:tcW w:w="2408" w:type="dxa"/>
            <w:shd w:val="clear" w:color="auto" w:fill="auto"/>
          </w:tcPr>
          <w:p w:rsidR="00C132CE" w:rsidRPr="0093437F" w:rsidRDefault="00C132CE" w:rsidP="004347D9">
            <w:pPr>
              <w:suppressAutoHyphens w:val="0"/>
              <w:spacing w:before="40" w:after="120" w:line="220" w:lineRule="exact"/>
              <w:rPr>
                <w:szCs w:val="24"/>
                <w:lang w:eastAsia="zh-CN"/>
              </w:rPr>
            </w:pPr>
            <w:r>
              <w:rPr>
                <w:szCs w:val="24"/>
                <w:lang w:eastAsia="zh-CN"/>
              </w:rPr>
              <w:t>27 October 2014</w:t>
            </w:r>
          </w:p>
        </w:tc>
        <w:tc>
          <w:tcPr>
            <w:tcW w:w="2304" w:type="dxa"/>
            <w:shd w:val="clear" w:color="auto" w:fill="auto"/>
          </w:tcPr>
          <w:p w:rsidR="00C132CE" w:rsidRPr="00BA3CFA" w:rsidRDefault="00C132CE" w:rsidP="004347D9">
            <w:pPr>
              <w:suppressAutoHyphens w:val="0"/>
              <w:spacing w:before="40" w:after="120" w:line="220" w:lineRule="exact"/>
              <w:rPr>
                <w:szCs w:val="24"/>
                <w:highlight w:val="yellow"/>
                <w:lang w:eastAsia="zh-CN"/>
              </w:rPr>
            </w:pPr>
            <w:r w:rsidRPr="00090308">
              <w:rPr>
                <w:szCs w:val="24"/>
                <w:lang w:eastAsia="zh-CN"/>
              </w:rPr>
              <w:t>28 October 2014</w:t>
            </w:r>
          </w:p>
        </w:tc>
      </w:tr>
      <w:tr w:rsidR="00C132CE" w:rsidRPr="00132E25" w:rsidTr="004347D9">
        <w:trPr>
          <w:cantSplit/>
        </w:trPr>
        <w:tc>
          <w:tcPr>
            <w:tcW w:w="2658" w:type="dxa"/>
            <w:shd w:val="clear" w:color="auto" w:fill="auto"/>
          </w:tcPr>
          <w:p w:rsidR="00C132CE" w:rsidRPr="00132E25" w:rsidRDefault="00C132CE" w:rsidP="004347D9">
            <w:pPr>
              <w:suppressAutoHyphens w:val="0"/>
              <w:spacing w:before="40" w:after="120" w:line="220" w:lineRule="exact"/>
              <w:rPr>
                <w:szCs w:val="24"/>
                <w:lang w:eastAsia="zh-CN"/>
              </w:rPr>
            </w:pPr>
            <w:r>
              <w:rPr>
                <w:szCs w:val="24"/>
                <w:lang w:eastAsia="zh-CN"/>
              </w:rPr>
              <w:t>South Africa</w:t>
            </w:r>
          </w:p>
        </w:tc>
        <w:tc>
          <w:tcPr>
            <w:tcW w:w="2408" w:type="dxa"/>
            <w:shd w:val="clear" w:color="auto" w:fill="auto"/>
          </w:tcPr>
          <w:p w:rsidR="00C132CE" w:rsidRDefault="00C132CE" w:rsidP="004347D9">
            <w:pPr>
              <w:suppressAutoHyphens w:val="0"/>
              <w:spacing w:before="40" w:after="120" w:line="220" w:lineRule="exact"/>
              <w:rPr>
                <w:szCs w:val="24"/>
                <w:lang w:eastAsia="zh-CN"/>
              </w:rPr>
            </w:pPr>
            <w:r>
              <w:rPr>
                <w:szCs w:val="24"/>
                <w:lang w:eastAsia="zh-CN"/>
              </w:rPr>
              <w:t>28 October 2014</w:t>
            </w:r>
          </w:p>
        </w:tc>
        <w:tc>
          <w:tcPr>
            <w:tcW w:w="2304" w:type="dxa"/>
            <w:shd w:val="clear" w:color="auto" w:fill="auto"/>
          </w:tcPr>
          <w:p w:rsidR="00C132CE" w:rsidRPr="00090308" w:rsidRDefault="00C132CE" w:rsidP="004347D9">
            <w:pPr>
              <w:suppressAutoHyphens w:val="0"/>
              <w:spacing w:before="40" w:after="120" w:line="220" w:lineRule="exact"/>
              <w:rPr>
                <w:szCs w:val="24"/>
                <w:lang w:eastAsia="zh-CN"/>
              </w:rPr>
            </w:pPr>
            <w:r>
              <w:rPr>
                <w:szCs w:val="24"/>
                <w:lang w:eastAsia="zh-CN"/>
              </w:rPr>
              <w:t>28 October 2014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South Sudan</w:t>
            </w:r>
          </w:p>
        </w:tc>
        <w:tc>
          <w:tcPr>
            <w:tcW w:w="2408"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29 August 2011</w:t>
            </w:r>
          </w:p>
        </w:tc>
        <w:tc>
          <w:tcPr>
            <w:tcW w:w="2304"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2</w:t>
            </w:r>
            <w:r>
              <w:rPr>
                <w:szCs w:val="24"/>
                <w:lang w:eastAsia="zh-CN"/>
              </w:rPr>
              <w:t>8</w:t>
            </w:r>
            <w:r w:rsidRPr="0093437F">
              <w:rPr>
                <w:szCs w:val="24"/>
                <w:lang w:eastAsia="zh-CN"/>
              </w:rPr>
              <w:t xml:space="preserve"> </w:t>
            </w:r>
            <w:r>
              <w:rPr>
                <w:szCs w:val="24"/>
                <w:lang w:eastAsia="zh-CN"/>
              </w:rPr>
              <w:t>October</w:t>
            </w:r>
            <w:r w:rsidRPr="0093437F">
              <w:rPr>
                <w:szCs w:val="24"/>
                <w:lang w:eastAsia="zh-CN"/>
              </w:rPr>
              <w:t xml:space="preserve"> 201</w:t>
            </w:r>
            <w:r>
              <w:rPr>
                <w:szCs w:val="24"/>
                <w:lang w:eastAsia="zh-CN"/>
              </w:rP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Syrian Arab Republic</w:t>
            </w:r>
          </w:p>
        </w:tc>
        <w:tc>
          <w:tcPr>
            <w:tcW w:w="2408"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19 September 2011</w:t>
            </w:r>
          </w:p>
        </w:tc>
        <w:tc>
          <w:tcPr>
            <w:tcW w:w="2304"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2</w:t>
            </w:r>
            <w:r>
              <w:rPr>
                <w:szCs w:val="24"/>
                <w:lang w:eastAsia="zh-CN"/>
              </w:rPr>
              <w:t>7</w:t>
            </w:r>
            <w:r w:rsidRPr="0093437F">
              <w:rPr>
                <w:szCs w:val="24"/>
                <w:lang w:eastAsia="zh-CN"/>
              </w:rPr>
              <w:t xml:space="preserve"> </w:t>
            </w:r>
            <w:r>
              <w:rPr>
                <w:szCs w:val="24"/>
                <w:lang w:eastAsia="zh-CN"/>
              </w:rPr>
              <w:t>October</w:t>
            </w:r>
            <w:r w:rsidRPr="0093437F">
              <w:rPr>
                <w:szCs w:val="24"/>
                <w:lang w:eastAsia="zh-CN"/>
              </w:rPr>
              <w:t xml:space="preserve"> 201</w:t>
            </w:r>
            <w:r>
              <w:rPr>
                <w:szCs w:val="24"/>
                <w:lang w:eastAsia="zh-CN"/>
              </w:rP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Thailand</w:t>
            </w:r>
          </w:p>
        </w:tc>
        <w:tc>
          <w:tcPr>
            <w:tcW w:w="2408"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30 June 2011</w:t>
            </w:r>
          </w:p>
        </w:tc>
        <w:tc>
          <w:tcPr>
            <w:tcW w:w="2304"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2</w:t>
            </w:r>
            <w:r>
              <w:rPr>
                <w:szCs w:val="24"/>
                <w:lang w:eastAsia="zh-CN"/>
              </w:rPr>
              <w:t>8 Octo</w:t>
            </w:r>
            <w:r w:rsidRPr="0093437F">
              <w:rPr>
                <w:szCs w:val="24"/>
                <w:lang w:eastAsia="zh-CN"/>
              </w:rPr>
              <w:t>ber 201</w:t>
            </w:r>
            <w:r>
              <w:rPr>
                <w:szCs w:val="24"/>
                <w:lang w:eastAsia="zh-CN"/>
              </w:rPr>
              <w:t>4</w:t>
            </w:r>
          </w:p>
        </w:tc>
      </w:tr>
      <w:tr w:rsidR="00C132CE" w:rsidRPr="0093437F" w:rsidTr="004347D9">
        <w:trPr>
          <w:cantSplit/>
        </w:trPr>
        <w:tc>
          <w:tcPr>
            <w:tcW w:w="2658" w:type="dxa"/>
            <w:shd w:val="clear" w:color="auto" w:fill="auto"/>
          </w:tcPr>
          <w:p w:rsidR="00C132CE" w:rsidRPr="00C132CE" w:rsidRDefault="00C132CE" w:rsidP="004347D9">
            <w:pPr>
              <w:suppressAutoHyphens w:val="0"/>
              <w:spacing w:before="40" w:after="120" w:line="220" w:lineRule="exact"/>
              <w:rPr>
                <w:szCs w:val="24"/>
                <w:lang w:val="en-US" w:eastAsia="zh-CN"/>
              </w:rPr>
            </w:pPr>
            <w:r w:rsidRPr="00C132CE">
              <w:rPr>
                <w:lang w:val="en-US"/>
              </w:rPr>
              <w:t>The former Yugoslav Republic of Macedonia</w:t>
            </w:r>
          </w:p>
        </w:tc>
        <w:tc>
          <w:tcPr>
            <w:tcW w:w="2408" w:type="dxa"/>
            <w:shd w:val="clear" w:color="auto" w:fill="auto"/>
          </w:tcPr>
          <w:p w:rsidR="00C132CE" w:rsidRPr="0093437F" w:rsidRDefault="00C132CE" w:rsidP="004347D9">
            <w:pPr>
              <w:suppressAutoHyphens w:val="0"/>
              <w:spacing w:before="40" w:after="120" w:line="220" w:lineRule="exact"/>
              <w:rPr>
                <w:szCs w:val="24"/>
                <w:lang w:eastAsia="zh-CN"/>
              </w:rPr>
            </w:pPr>
            <w:r>
              <w:t>27 October 2014</w:t>
            </w:r>
          </w:p>
        </w:tc>
        <w:tc>
          <w:tcPr>
            <w:tcW w:w="2304" w:type="dxa"/>
            <w:shd w:val="clear" w:color="auto" w:fill="auto"/>
          </w:tcPr>
          <w:p w:rsidR="00C132CE" w:rsidRPr="0093437F" w:rsidRDefault="00C132CE" w:rsidP="004347D9">
            <w:pPr>
              <w:suppressAutoHyphens w:val="0"/>
              <w:spacing w:before="40" w:after="120" w:line="220" w:lineRule="exact"/>
              <w:rPr>
                <w:szCs w:val="24"/>
                <w:lang w:eastAsia="zh-CN"/>
              </w:rPr>
            </w:pPr>
            <w:r>
              <w:t>27</w:t>
            </w:r>
            <w:r w:rsidRPr="0093437F">
              <w:t xml:space="preserve"> </w:t>
            </w:r>
            <w:r>
              <w:t>Octo</w:t>
            </w:r>
            <w:r w:rsidRPr="0093437F">
              <w:t>ber 201</w:t>
            </w:r>
            <w:r>
              <w:t>4</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United Arab Emirates</w:t>
            </w:r>
          </w:p>
        </w:tc>
        <w:tc>
          <w:tcPr>
            <w:tcW w:w="2408"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13 September 2013</w:t>
            </w:r>
          </w:p>
        </w:tc>
        <w:tc>
          <w:tcPr>
            <w:tcW w:w="2304" w:type="dxa"/>
            <w:shd w:val="clear" w:color="auto" w:fill="auto"/>
          </w:tcPr>
          <w:p w:rsidR="00C132CE" w:rsidRPr="0093437F" w:rsidRDefault="00C132CE" w:rsidP="004347D9">
            <w:pPr>
              <w:suppressAutoHyphens w:val="0"/>
              <w:spacing w:before="40" w:after="120" w:line="220" w:lineRule="exact"/>
              <w:rPr>
                <w:szCs w:val="24"/>
                <w:lang w:eastAsia="zh-CN"/>
              </w:rPr>
            </w:pPr>
            <w:r>
              <w:rPr>
                <w:szCs w:val="24"/>
                <w:lang w:eastAsia="zh-CN"/>
              </w:rPr>
              <w:t xml:space="preserve">27 October 2014 </w:t>
            </w:r>
          </w:p>
        </w:tc>
      </w:tr>
      <w:tr w:rsidR="00C132CE" w:rsidRPr="0093437F" w:rsidTr="004347D9">
        <w:trPr>
          <w:cantSplit/>
        </w:trPr>
        <w:tc>
          <w:tcPr>
            <w:tcW w:w="2658"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Uzbekistan</w:t>
            </w:r>
          </w:p>
        </w:tc>
        <w:tc>
          <w:tcPr>
            <w:tcW w:w="2408"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30 June 2011</w:t>
            </w:r>
          </w:p>
        </w:tc>
        <w:tc>
          <w:tcPr>
            <w:tcW w:w="2304" w:type="dxa"/>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2</w:t>
            </w:r>
            <w:r>
              <w:rPr>
                <w:szCs w:val="24"/>
                <w:lang w:eastAsia="zh-CN"/>
              </w:rPr>
              <w:t>8</w:t>
            </w:r>
            <w:r w:rsidRPr="0093437F">
              <w:rPr>
                <w:szCs w:val="24"/>
                <w:lang w:eastAsia="zh-CN"/>
              </w:rPr>
              <w:t xml:space="preserve"> </w:t>
            </w:r>
            <w:r>
              <w:rPr>
                <w:szCs w:val="24"/>
                <w:lang w:eastAsia="zh-CN"/>
              </w:rPr>
              <w:t>Octo</w:t>
            </w:r>
            <w:r w:rsidRPr="0093437F">
              <w:rPr>
                <w:szCs w:val="24"/>
                <w:lang w:eastAsia="zh-CN"/>
              </w:rPr>
              <w:t>ber 201</w:t>
            </w:r>
            <w:r>
              <w:rPr>
                <w:szCs w:val="24"/>
                <w:lang w:eastAsia="zh-CN"/>
              </w:rPr>
              <w:t>4</w:t>
            </w:r>
          </w:p>
        </w:tc>
      </w:tr>
      <w:tr w:rsidR="00C132CE" w:rsidRPr="0093437F" w:rsidTr="004347D9">
        <w:trPr>
          <w:cantSplit/>
        </w:trPr>
        <w:tc>
          <w:tcPr>
            <w:tcW w:w="2658" w:type="dxa"/>
            <w:tcBorders>
              <w:bottom w:val="single" w:sz="12" w:space="0" w:color="auto"/>
            </w:tcBorders>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Zimbabwe</w:t>
            </w:r>
          </w:p>
        </w:tc>
        <w:tc>
          <w:tcPr>
            <w:tcW w:w="2408" w:type="dxa"/>
            <w:tcBorders>
              <w:bottom w:val="single" w:sz="12" w:space="0" w:color="auto"/>
            </w:tcBorders>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20 July 2009</w:t>
            </w:r>
          </w:p>
        </w:tc>
        <w:tc>
          <w:tcPr>
            <w:tcW w:w="2304" w:type="dxa"/>
            <w:tcBorders>
              <w:bottom w:val="single" w:sz="12" w:space="0" w:color="auto"/>
            </w:tcBorders>
            <w:shd w:val="clear" w:color="auto" w:fill="auto"/>
          </w:tcPr>
          <w:p w:rsidR="00C132CE" w:rsidRPr="0093437F" w:rsidRDefault="00C132CE" w:rsidP="004347D9">
            <w:pPr>
              <w:suppressAutoHyphens w:val="0"/>
              <w:spacing w:before="40" w:after="120" w:line="220" w:lineRule="exact"/>
              <w:rPr>
                <w:szCs w:val="24"/>
                <w:lang w:eastAsia="zh-CN"/>
              </w:rPr>
            </w:pPr>
            <w:r w:rsidRPr="0093437F">
              <w:rPr>
                <w:szCs w:val="24"/>
                <w:lang w:eastAsia="zh-CN"/>
              </w:rPr>
              <w:t>2</w:t>
            </w:r>
            <w:r>
              <w:rPr>
                <w:szCs w:val="24"/>
                <w:lang w:eastAsia="zh-CN"/>
              </w:rPr>
              <w:t>8</w:t>
            </w:r>
            <w:r w:rsidRPr="0093437F">
              <w:rPr>
                <w:szCs w:val="24"/>
                <w:lang w:eastAsia="zh-CN"/>
              </w:rPr>
              <w:t xml:space="preserve"> </w:t>
            </w:r>
            <w:r>
              <w:rPr>
                <w:szCs w:val="24"/>
                <w:lang w:eastAsia="zh-CN"/>
              </w:rPr>
              <w:t>Octo</w:t>
            </w:r>
            <w:r w:rsidRPr="0093437F">
              <w:rPr>
                <w:szCs w:val="24"/>
                <w:lang w:eastAsia="zh-CN"/>
              </w:rPr>
              <w:t>ber 201</w:t>
            </w:r>
            <w:r>
              <w:rPr>
                <w:szCs w:val="24"/>
                <w:lang w:eastAsia="zh-CN"/>
              </w:rPr>
              <w:t>4</w:t>
            </w:r>
          </w:p>
        </w:tc>
      </w:tr>
    </w:tbl>
    <w:p w:rsidR="00C132CE" w:rsidRDefault="00C132CE" w:rsidP="004468DC">
      <w:pPr>
        <w:pStyle w:val="SingleTxt"/>
      </w:pPr>
    </w:p>
    <w:p w:rsidR="004468DC" w:rsidRDefault="004468DC" w:rsidP="004468DC">
      <w:pPr>
        <w:pStyle w:val="SingleTxt"/>
      </w:pPr>
    </w:p>
    <w:p w:rsidR="004468DC" w:rsidRDefault="004468DC" w:rsidP="004468DC">
      <w:pPr>
        <w:pStyle w:val="SingleTxt"/>
      </w:pPr>
    </w:p>
    <w:p w:rsidR="004468DC" w:rsidRDefault="004468DC" w:rsidP="004468DC">
      <w:pPr>
        <w:pStyle w:val="SingleTxt"/>
        <w:sectPr w:rsidR="004468DC" w:rsidSect="00C132CE">
          <w:headerReference w:type="even" r:id="rId24"/>
          <w:headerReference w:type="default" r:id="rId25"/>
          <w:footerReference w:type="even" r:id="rId26"/>
          <w:footerReference w:type="default" r:id="rId27"/>
          <w:footnotePr>
            <w:numRestart w:val="eachSect"/>
          </w:footnotePr>
          <w:endnotePr>
            <w:numFmt w:val="decimal"/>
          </w:endnotePr>
          <w:pgSz w:w="11909" w:h="16834" w:code="1"/>
          <w:pgMar w:top="1742" w:right="936" w:bottom="1898" w:left="936" w:header="576" w:footer="1030" w:gutter="0"/>
          <w:cols w:space="708"/>
          <w:noEndnote/>
          <w:docGrid w:linePitch="360"/>
        </w:sectPr>
      </w:pPr>
    </w:p>
    <w:p w:rsidR="00285500" w:rsidRDefault="00285500" w:rsidP="00285500">
      <w:pPr>
        <w:pStyle w:val="HChG"/>
        <w:tabs>
          <w:tab w:val="clear" w:pos="851"/>
        </w:tabs>
        <w:ind w:left="568" w:hanging="284"/>
      </w:pPr>
      <w:r w:rsidRPr="00413462">
        <w:t>Annex II</w:t>
      </w:r>
    </w:p>
    <w:p w:rsidR="004468DC" w:rsidRDefault="00285500" w:rsidP="00285500">
      <w:pPr>
        <w:pStyle w:val="SingleTxt"/>
        <w:jc w:val="right"/>
        <w:rPr>
          <w:i/>
        </w:rPr>
      </w:pPr>
      <w:r w:rsidRPr="00D312E3">
        <w:rPr>
          <w:rFonts w:eastAsia="Calibri"/>
          <w:i/>
        </w:rPr>
        <w:t>[English only]</w:t>
      </w:r>
    </w:p>
    <w:p w:rsidR="004468DC" w:rsidRPr="004468DC" w:rsidRDefault="004468DC" w:rsidP="004468DC">
      <w:pPr>
        <w:pStyle w:val="HChG"/>
        <w:tabs>
          <w:tab w:val="clear" w:pos="851"/>
        </w:tabs>
        <w:ind w:left="284" w:hanging="284"/>
        <w:rPr>
          <w:lang w:val="en-US"/>
        </w:rPr>
      </w:pPr>
      <w:r w:rsidRPr="005775EF">
        <w:rPr>
          <w:lang w:val="en-US"/>
        </w:rPr>
        <w:tab/>
      </w:r>
      <w:r w:rsidRPr="004468DC">
        <w:rPr>
          <w:lang w:val="en-US"/>
        </w:rPr>
        <w:t>Statistical summary: cases of enforced or involuntary disappearance reported to the Working Group between 1980 and 2015, and general allegations transmitted</w:t>
      </w:r>
    </w:p>
    <w:tbl>
      <w:tblPr>
        <w:tblW w:w="12483" w:type="dxa"/>
        <w:tblInd w:w="159"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109"/>
        <w:gridCol w:w="709"/>
        <w:gridCol w:w="709"/>
        <w:gridCol w:w="709"/>
        <w:gridCol w:w="708"/>
        <w:gridCol w:w="993"/>
        <w:gridCol w:w="708"/>
        <w:gridCol w:w="851"/>
        <w:gridCol w:w="992"/>
        <w:gridCol w:w="709"/>
        <w:gridCol w:w="992"/>
        <w:gridCol w:w="567"/>
        <w:gridCol w:w="992"/>
        <w:gridCol w:w="735"/>
      </w:tblGrid>
      <w:tr w:rsidR="004468DC" w:rsidRPr="00BC323E" w:rsidTr="004468DC">
        <w:trPr>
          <w:cantSplit/>
          <w:tblHeader/>
        </w:trPr>
        <w:tc>
          <w:tcPr>
            <w:tcW w:w="2109" w:type="dxa"/>
            <w:vMerge w:val="restart"/>
            <w:tcBorders>
              <w:top w:val="single" w:sz="4" w:space="0" w:color="auto"/>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rPr>
                <w:i/>
                <w:iCs/>
                <w:sz w:val="16"/>
                <w:szCs w:val="18"/>
              </w:rPr>
            </w:pPr>
            <w:r w:rsidRPr="00BA3CFA">
              <w:rPr>
                <w:i/>
                <w:iCs/>
                <w:sz w:val="16"/>
                <w:szCs w:val="18"/>
              </w:rPr>
              <w:t>States/entities</w:t>
            </w:r>
          </w:p>
        </w:tc>
        <w:tc>
          <w:tcPr>
            <w:tcW w:w="2835" w:type="dxa"/>
            <w:gridSpan w:val="4"/>
            <w:tcBorders>
              <w:top w:val="single" w:sz="4" w:space="0" w:color="auto"/>
              <w:bottom w:val="single" w:sz="4" w:space="0" w:color="auto"/>
              <w:right w:val="single" w:sz="24" w:space="0" w:color="FFFFFF" w:themeColor="background1"/>
            </w:tcBorders>
            <w:shd w:val="clear" w:color="auto" w:fill="auto"/>
            <w:vAlign w:val="bottom"/>
            <w:hideMark/>
          </w:tcPr>
          <w:p w:rsidR="004468DC" w:rsidRPr="004468DC" w:rsidRDefault="004468DC" w:rsidP="00782780">
            <w:pPr>
              <w:suppressAutoHyphens w:val="0"/>
              <w:spacing w:before="80" w:after="80" w:line="200" w:lineRule="exact"/>
              <w:jc w:val="center"/>
              <w:rPr>
                <w:i/>
                <w:iCs/>
                <w:sz w:val="16"/>
                <w:szCs w:val="18"/>
                <w:lang w:val="en-US"/>
              </w:rPr>
            </w:pPr>
            <w:r w:rsidRPr="004468DC">
              <w:rPr>
                <w:i/>
                <w:iCs/>
                <w:sz w:val="16"/>
                <w:szCs w:val="18"/>
                <w:lang w:val="en-US"/>
              </w:rPr>
              <w:t>Cases transmitted to the Government</w:t>
            </w:r>
          </w:p>
        </w:tc>
        <w:tc>
          <w:tcPr>
            <w:tcW w:w="1701"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hideMark/>
          </w:tcPr>
          <w:p w:rsidR="004468DC" w:rsidRPr="00BA3CFA" w:rsidRDefault="004468DC" w:rsidP="00782780">
            <w:pPr>
              <w:suppressAutoHyphens w:val="0"/>
              <w:spacing w:before="80" w:after="80" w:line="200" w:lineRule="exact"/>
              <w:jc w:val="center"/>
              <w:rPr>
                <w:i/>
                <w:iCs/>
                <w:sz w:val="16"/>
                <w:szCs w:val="18"/>
              </w:rPr>
            </w:pPr>
            <w:r w:rsidRPr="00BA3CFA">
              <w:rPr>
                <w:i/>
                <w:iCs/>
                <w:sz w:val="16"/>
                <w:szCs w:val="18"/>
              </w:rPr>
              <w:t>Cases clarified by:</w:t>
            </w:r>
          </w:p>
        </w:tc>
        <w:tc>
          <w:tcPr>
            <w:tcW w:w="2552" w:type="dxa"/>
            <w:gridSpan w:val="3"/>
            <w:tcBorders>
              <w:top w:val="single" w:sz="4" w:space="0" w:color="auto"/>
              <w:left w:val="single" w:sz="24" w:space="0" w:color="FFFFFF" w:themeColor="background1"/>
              <w:bottom w:val="single" w:sz="4" w:space="0" w:color="auto"/>
            </w:tcBorders>
            <w:shd w:val="clear" w:color="auto" w:fill="auto"/>
            <w:vAlign w:val="bottom"/>
            <w:hideMark/>
          </w:tcPr>
          <w:p w:rsidR="004468DC" w:rsidRPr="004468DC" w:rsidRDefault="004468DC" w:rsidP="00782780">
            <w:pPr>
              <w:suppressAutoHyphens w:val="0"/>
              <w:spacing w:before="80" w:after="80" w:line="200" w:lineRule="exact"/>
              <w:jc w:val="center"/>
              <w:rPr>
                <w:i/>
                <w:iCs/>
                <w:sz w:val="16"/>
                <w:szCs w:val="18"/>
                <w:lang w:val="en-US"/>
              </w:rPr>
            </w:pPr>
            <w:r w:rsidRPr="004468DC">
              <w:rPr>
                <w:i/>
                <w:iCs/>
                <w:sz w:val="16"/>
                <w:szCs w:val="18"/>
                <w:lang w:val="en-US"/>
              </w:rPr>
              <w:t>Status of person at date of clarification</w:t>
            </w:r>
          </w:p>
        </w:tc>
        <w:tc>
          <w:tcPr>
            <w:tcW w:w="992" w:type="dxa"/>
            <w:vMerge w:val="restart"/>
            <w:tcBorders>
              <w:top w:val="single" w:sz="4" w:space="0" w:color="auto"/>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Discontinued cases</w:t>
            </w:r>
          </w:p>
        </w:tc>
        <w:tc>
          <w:tcPr>
            <w:tcW w:w="567" w:type="dxa"/>
            <w:vMerge w:val="restart"/>
            <w:tcBorders>
              <w:top w:val="single" w:sz="4" w:space="0" w:color="auto"/>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Closed cases</w:t>
            </w:r>
          </w:p>
        </w:tc>
        <w:tc>
          <w:tcPr>
            <w:tcW w:w="1727" w:type="dxa"/>
            <w:gridSpan w:val="2"/>
            <w:tcBorders>
              <w:top w:val="single" w:sz="4" w:space="0" w:color="auto"/>
              <w:bottom w:val="single" w:sz="4" w:space="0" w:color="auto"/>
            </w:tcBorders>
            <w:shd w:val="clear" w:color="auto" w:fill="auto"/>
            <w:vAlign w:val="bottom"/>
            <w:hideMark/>
          </w:tcPr>
          <w:p w:rsidR="004468DC" w:rsidRPr="00BA3CFA" w:rsidRDefault="004468DC" w:rsidP="00782780">
            <w:pPr>
              <w:suppressAutoHyphens w:val="0"/>
              <w:spacing w:before="80" w:after="80" w:line="200" w:lineRule="exact"/>
              <w:jc w:val="center"/>
              <w:rPr>
                <w:i/>
                <w:iCs/>
                <w:sz w:val="16"/>
                <w:szCs w:val="18"/>
              </w:rPr>
            </w:pPr>
            <w:r w:rsidRPr="00BA3CFA">
              <w:rPr>
                <w:i/>
                <w:iCs/>
                <w:sz w:val="16"/>
                <w:szCs w:val="18"/>
              </w:rPr>
              <w:t>General Allegation</w:t>
            </w:r>
          </w:p>
        </w:tc>
      </w:tr>
      <w:tr w:rsidR="004468DC" w:rsidRPr="00BC323E" w:rsidTr="004468DC">
        <w:trPr>
          <w:cantSplit/>
          <w:tblHeader/>
        </w:trPr>
        <w:tc>
          <w:tcPr>
            <w:tcW w:w="2109" w:type="dxa"/>
            <w:vMerge/>
            <w:tcBorders>
              <w:top w:val="single" w:sz="12" w:space="0" w:color="auto"/>
              <w:bottom w:val="single" w:sz="12" w:space="0" w:color="auto"/>
            </w:tcBorders>
            <w:shd w:val="clear" w:color="auto" w:fill="auto"/>
            <w:vAlign w:val="bottom"/>
            <w:hideMark/>
          </w:tcPr>
          <w:p w:rsidR="004468DC" w:rsidRPr="00BC323E" w:rsidRDefault="004468DC" w:rsidP="00782780">
            <w:pPr>
              <w:suppressAutoHyphens w:val="0"/>
              <w:spacing w:before="40" w:after="40" w:line="220" w:lineRule="exact"/>
              <w:rPr>
                <w:i/>
                <w:iCs/>
                <w:sz w:val="18"/>
                <w:szCs w:val="18"/>
              </w:rPr>
            </w:pPr>
          </w:p>
        </w:tc>
        <w:tc>
          <w:tcPr>
            <w:tcW w:w="1418" w:type="dxa"/>
            <w:gridSpan w:val="2"/>
            <w:tcBorders>
              <w:top w:val="single" w:sz="4" w:space="0" w:color="auto"/>
              <w:bottom w:val="single" w:sz="4" w:space="0" w:color="auto"/>
              <w:right w:val="single" w:sz="24" w:space="0" w:color="FFFFFF" w:themeColor="background1"/>
            </w:tcBorders>
            <w:shd w:val="clear" w:color="auto" w:fill="auto"/>
            <w:vAlign w:val="bottom"/>
            <w:hideMark/>
          </w:tcPr>
          <w:p w:rsidR="004468DC" w:rsidRPr="00BA3CFA" w:rsidRDefault="004468DC" w:rsidP="00782780">
            <w:pPr>
              <w:suppressAutoHyphens w:val="0"/>
              <w:spacing w:before="80" w:after="80" w:line="200" w:lineRule="exact"/>
              <w:jc w:val="center"/>
              <w:rPr>
                <w:i/>
                <w:iCs/>
                <w:sz w:val="16"/>
                <w:szCs w:val="18"/>
              </w:rPr>
            </w:pPr>
            <w:r w:rsidRPr="00BA3CFA">
              <w:rPr>
                <w:i/>
                <w:iCs/>
                <w:sz w:val="16"/>
                <w:szCs w:val="18"/>
              </w:rPr>
              <w:t>Outstanding cases</w:t>
            </w:r>
          </w:p>
        </w:tc>
        <w:tc>
          <w:tcPr>
            <w:tcW w:w="1417"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hideMark/>
          </w:tcPr>
          <w:p w:rsidR="004468DC" w:rsidRPr="00BA3CFA" w:rsidRDefault="004468DC" w:rsidP="00782780">
            <w:pPr>
              <w:suppressAutoHyphens w:val="0"/>
              <w:spacing w:before="80" w:after="80" w:line="200" w:lineRule="exact"/>
              <w:jc w:val="center"/>
              <w:rPr>
                <w:i/>
                <w:iCs/>
                <w:sz w:val="16"/>
                <w:szCs w:val="18"/>
              </w:rPr>
            </w:pPr>
            <w:r w:rsidRPr="00BA3CFA">
              <w:rPr>
                <w:i/>
                <w:iCs/>
                <w:sz w:val="16"/>
                <w:szCs w:val="18"/>
              </w:rPr>
              <w:t>Total</w:t>
            </w:r>
          </w:p>
        </w:tc>
        <w:tc>
          <w:tcPr>
            <w:tcW w:w="993" w:type="dxa"/>
            <w:vMerge w:val="restart"/>
            <w:tcBorders>
              <w:top w:val="single" w:sz="4" w:space="0" w:color="auto"/>
              <w:left w:val="single" w:sz="24" w:space="0" w:color="FFFFFF" w:themeColor="background1"/>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Government</w:t>
            </w:r>
          </w:p>
        </w:tc>
        <w:tc>
          <w:tcPr>
            <w:tcW w:w="708" w:type="dxa"/>
            <w:vMerge w:val="restart"/>
            <w:tcBorders>
              <w:top w:val="single" w:sz="4" w:space="0" w:color="auto"/>
              <w:bottom w:val="single" w:sz="12" w:space="0" w:color="auto"/>
              <w:right w:val="single" w:sz="24" w:space="0" w:color="FFFFFF" w:themeColor="background1"/>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Sources</w:t>
            </w:r>
          </w:p>
        </w:tc>
        <w:tc>
          <w:tcPr>
            <w:tcW w:w="851" w:type="dxa"/>
            <w:vMerge w:val="restart"/>
            <w:tcBorders>
              <w:top w:val="single" w:sz="4" w:space="0" w:color="auto"/>
              <w:left w:val="single" w:sz="24" w:space="0" w:color="FFFFFF" w:themeColor="background1"/>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At liberty</w:t>
            </w:r>
          </w:p>
        </w:tc>
        <w:tc>
          <w:tcPr>
            <w:tcW w:w="992" w:type="dxa"/>
            <w:vMerge w:val="restart"/>
            <w:tcBorders>
              <w:top w:val="single" w:sz="4" w:space="0" w:color="auto"/>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In detention</w:t>
            </w:r>
          </w:p>
        </w:tc>
        <w:tc>
          <w:tcPr>
            <w:tcW w:w="709" w:type="dxa"/>
            <w:vMerge w:val="restart"/>
            <w:tcBorders>
              <w:top w:val="single" w:sz="4" w:space="0" w:color="auto"/>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Dead</w:t>
            </w:r>
          </w:p>
        </w:tc>
        <w:tc>
          <w:tcPr>
            <w:tcW w:w="992" w:type="dxa"/>
            <w:vMerge/>
            <w:tcBorders>
              <w:top w:val="nil"/>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p>
        </w:tc>
        <w:tc>
          <w:tcPr>
            <w:tcW w:w="567" w:type="dxa"/>
            <w:vMerge/>
            <w:tcBorders>
              <w:top w:val="nil"/>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p>
        </w:tc>
        <w:tc>
          <w:tcPr>
            <w:tcW w:w="992" w:type="dxa"/>
            <w:vMerge w:val="restart"/>
            <w:tcBorders>
              <w:top w:val="single" w:sz="4" w:space="0" w:color="auto"/>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GA sent</w:t>
            </w:r>
          </w:p>
        </w:tc>
        <w:tc>
          <w:tcPr>
            <w:tcW w:w="735" w:type="dxa"/>
            <w:vMerge w:val="restart"/>
            <w:tcBorders>
              <w:top w:val="single" w:sz="4" w:space="0" w:color="auto"/>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Response</w:t>
            </w:r>
          </w:p>
        </w:tc>
      </w:tr>
      <w:tr w:rsidR="004468DC" w:rsidRPr="00BC323E" w:rsidTr="004468DC">
        <w:trPr>
          <w:cantSplit/>
          <w:tblHeader/>
        </w:trPr>
        <w:tc>
          <w:tcPr>
            <w:tcW w:w="2109" w:type="dxa"/>
            <w:vMerge/>
            <w:tcBorders>
              <w:top w:val="single" w:sz="12" w:space="0" w:color="auto"/>
              <w:bottom w:val="single" w:sz="12" w:space="0" w:color="auto"/>
            </w:tcBorders>
            <w:shd w:val="clear" w:color="auto" w:fill="auto"/>
            <w:vAlign w:val="bottom"/>
            <w:hideMark/>
          </w:tcPr>
          <w:p w:rsidR="004468DC" w:rsidRPr="00BC323E" w:rsidRDefault="004468DC" w:rsidP="00782780">
            <w:pPr>
              <w:suppressAutoHyphens w:val="0"/>
              <w:spacing w:before="40" w:after="40" w:line="220" w:lineRule="exact"/>
              <w:rPr>
                <w:i/>
                <w:iCs/>
                <w:sz w:val="18"/>
                <w:szCs w:val="18"/>
              </w:rPr>
            </w:pPr>
          </w:p>
        </w:tc>
        <w:tc>
          <w:tcPr>
            <w:tcW w:w="709" w:type="dxa"/>
            <w:tcBorders>
              <w:top w:val="single" w:sz="4" w:space="0" w:color="auto"/>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Cases</w:t>
            </w:r>
          </w:p>
        </w:tc>
        <w:tc>
          <w:tcPr>
            <w:tcW w:w="709" w:type="dxa"/>
            <w:tcBorders>
              <w:top w:val="single" w:sz="4" w:space="0" w:color="auto"/>
              <w:bottom w:val="single" w:sz="12" w:space="0" w:color="auto"/>
              <w:right w:val="single" w:sz="24" w:space="0" w:color="FFFFFF" w:themeColor="background1"/>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Female</w:t>
            </w:r>
          </w:p>
        </w:tc>
        <w:tc>
          <w:tcPr>
            <w:tcW w:w="709" w:type="dxa"/>
            <w:tcBorders>
              <w:top w:val="single" w:sz="4" w:space="0" w:color="auto"/>
              <w:left w:val="single" w:sz="24" w:space="0" w:color="FFFFFF" w:themeColor="background1"/>
              <w:bottom w:val="single" w:sz="12" w:space="0" w:color="auto"/>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Cases</w:t>
            </w:r>
          </w:p>
        </w:tc>
        <w:tc>
          <w:tcPr>
            <w:tcW w:w="708" w:type="dxa"/>
            <w:tcBorders>
              <w:top w:val="single" w:sz="4" w:space="0" w:color="auto"/>
              <w:bottom w:val="single" w:sz="12" w:space="0" w:color="auto"/>
              <w:right w:val="single" w:sz="24" w:space="0" w:color="FFFFFF" w:themeColor="background1"/>
            </w:tcBorders>
            <w:shd w:val="clear" w:color="auto" w:fill="auto"/>
            <w:vAlign w:val="bottom"/>
            <w:hideMark/>
          </w:tcPr>
          <w:p w:rsidR="004468DC" w:rsidRPr="00BA3CFA" w:rsidRDefault="004468DC" w:rsidP="00782780">
            <w:pPr>
              <w:suppressAutoHyphens w:val="0"/>
              <w:spacing w:before="80" w:after="80" w:line="200" w:lineRule="exact"/>
              <w:jc w:val="right"/>
              <w:rPr>
                <w:i/>
                <w:iCs/>
                <w:sz w:val="16"/>
                <w:szCs w:val="18"/>
              </w:rPr>
            </w:pPr>
            <w:r w:rsidRPr="00BA3CFA">
              <w:rPr>
                <w:i/>
                <w:iCs/>
                <w:sz w:val="16"/>
                <w:szCs w:val="18"/>
              </w:rPr>
              <w:t>Female</w:t>
            </w:r>
          </w:p>
        </w:tc>
        <w:tc>
          <w:tcPr>
            <w:tcW w:w="993" w:type="dxa"/>
            <w:vMerge/>
            <w:tcBorders>
              <w:top w:val="single" w:sz="4" w:space="0" w:color="auto"/>
              <w:left w:val="single" w:sz="24" w:space="0" w:color="FFFFFF" w:themeColor="background1"/>
              <w:bottom w:val="single" w:sz="12" w:space="0" w:color="auto"/>
            </w:tcBorders>
            <w:shd w:val="clear" w:color="auto" w:fill="auto"/>
            <w:vAlign w:val="bottom"/>
            <w:hideMark/>
          </w:tcPr>
          <w:p w:rsidR="004468DC" w:rsidRPr="00BC323E" w:rsidRDefault="004468DC" w:rsidP="00782780">
            <w:pPr>
              <w:suppressAutoHyphens w:val="0"/>
              <w:spacing w:before="40" w:after="40" w:line="220" w:lineRule="exact"/>
              <w:jc w:val="right"/>
              <w:rPr>
                <w:i/>
                <w:iCs/>
                <w:sz w:val="18"/>
                <w:szCs w:val="18"/>
              </w:rPr>
            </w:pPr>
          </w:p>
        </w:tc>
        <w:tc>
          <w:tcPr>
            <w:tcW w:w="708" w:type="dxa"/>
            <w:vMerge/>
            <w:tcBorders>
              <w:top w:val="nil"/>
              <w:bottom w:val="single" w:sz="12" w:space="0" w:color="auto"/>
              <w:right w:val="single" w:sz="24" w:space="0" w:color="FFFFFF" w:themeColor="background1"/>
            </w:tcBorders>
            <w:shd w:val="clear" w:color="auto" w:fill="auto"/>
            <w:vAlign w:val="bottom"/>
            <w:hideMark/>
          </w:tcPr>
          <w:p w:rsidR="004468DC" w:rsidRPr="00BC323E" w:rsidRDefault="004468DC" w:rsidP="00782780">
            <w:pPr>
              <w:suppressAutoHyphens w:val="0"/>
              <w:spacing w:before="40" w:after="40" w:line="220" w:lineRule="exact"/>
              <w:jc w:val="right"/>
              <w:rPr>
                <w:i/>
                <w:iCs/>
                <w:sz w:val="18"/>
                <w:szCs w:val="18"/>
              </w:rPr>
            </w:pPr>
          </w:p>
        </w:tc>
        <w:tc>
          <w:tcPr>
            <w:tcW w:w="851" w:type="dxa"/>
            <w:vMerge/>
            <w:tcBorders>
              <w:top w:val="single" w:sz="4" w:space="0" w:color="auto"/>
              <w:left w:val="single" w:sz="24" w:space="0" w:color="FFFFFF" w:themeColor="background1"/>
              <w:bottom w:val="single" w:sz="12" w:space="0" w:color="auto"/>
            </w:tcBorders>
            <w:shd w:val="clear" w:color="auto" w:fill="auto"/>
            <w:vAlign w:val="bottom"/>
            <w:hideMark/>
          </w:tcPr>
          <w:p w:rsidR="004468DC" w:rsidRPr="00BC323E" w:rsidRDefault="004468DC" w:rsidP="00782780">
            <w:pPr>
              <w:suppressAutoHyphens w:val="0"/>
              <w:spacing w:before="40" w:after="40" w:line="220" w:lineRule="exact"/>
              <w:jc w:val="right"/>
              <w:rPr>
                <w:i/>
                <w:iCs/>
                <w:sz w:val="18"/>
                <w:szCs w:val="18"/>
              </w:rPr>
            </w:pPr>
          </w:p>
        </w:tc>
        <w:tc>
          <w:tcPr>
            <w:tcW w:w="992" w:type="dxa"/>
            <w:vMerge/>
            <w:tcBorders>
              <w:top w:val="nil"/>
              <w:bottom w:val="single" w:sz="12" w:space="0" w:color="auto"/>
            </w:tcBorders>
            <w:shd w:val="clear" w:color="auto" w:fill="auto"/>
            <w:vAlign w:val="bottom"/>
            <w:hideMark/>
          </w:tcPr>
          <w:p w:rsidR="004468DC" w:rsidRPr="00BC323E" w:rsidRDefault="004468DC" w:rsidP="00782780">
            <w:pPr>
              <w:suppressAutoHyphens w:val="0"/>
              <w:spacing w:before="40" w:after="40" w:line="220" w:lineRule="exact"/>
              <w:jc w:val="right"/>
              <w:rPr>
                <w:i/>
                <w:iCs/>
                <w:sz w:val="18"/>
                <w:szCs w:val="18"/>
              </w:rPr>
            </w:pPr>
          </w:p>
        </w:tc>
        <w:tc>
          <w:tcPr>
            <w:tcW w:w="709" w:type="dxa"/>
            <w:vMerge/>
            <w:tcBorders>
              <w:top w:val="nil"/>
              <w:bottom w:val="single" w:sz="12" w:space="0" w:color="auto"/>
            </w:tcBorders>
            <w:shd w:val="clear" w:color="auto" w:fill="auto"/>
            <w:vAlign w:val="bottom"/>
            <w:hideMark/>
          </w:tcPr>
          <w:p w:rsidR="004468DC" w:rsidRPr="00BC323E" w:rsidRDefault="004468DC" w:rsidP="00782780">
            <w:pPr>
              <w:suppressAutoHyphens w:val="0"/>
              <w:spacing w:before="40" w:after="40" w:line="220" w:lineRule="exact"/>
              <w:jc w:val="right"/>
              <w:rPr>
                <w:i/>
                <w:iCs/>
                <w:sz w:val="18"/>
                <w:szCs w:val="18"/>
              </w:rPr>
            </w:pPr>
          </w:p>
        </w:tc>
        <w:tc>
          <w:tcPr>
            <w:tcW w:w="992" w:type="dxa"/>
            <w:vMerge/>
            <w:tcBorders>
              <w:top w:val="nil"/>
              <w:bottom w:val="single" w:sz="12" w:space="0" w:color="auto"/>
            </w:tcBorders>
            <w:shd w:val="clear" w:color="auto" w:fill="auto"/>
            <w:vAlign w:val="bottom"/>
            <w:hideMark/>
          </w:tcPr>
          <w:p w:rsidR="004468DC" w:rsidRPr="00BC323E" w:rsidRDefault="004468DC" w:rsidP="00782780">
            <w:pPr>
              <w:suppressAutoHyphens w:val="0"/>
              <w:spacing w:before="40" w:after="40" w:line="220" w:lineRule="exact"/>
              <w:jc w:val="right"/>
              <w:rPr>
                <w:i/>
                <w:iCs/>
                <w:sz w:val="18"/>
                <w:szCs w:val="18"/>
              </w:rPr>
            </w:pPr>
          </w:p>
        </w:tc>
        <w:tc>
          <w:tcPr>
            <w:tcW w:w="567" w:type="dxa"/>
            <w:vMerge/>
            <w:tcBorders>
              <w:top w:val="nil"/>
              <w:bottom w:val="single" w:sz="12" w:space="0" w:color="auto"/>
            </w:tcBorders>
            <w:shd w:val="clear" w:color="auto" w:fill="auto"/>
            <w:vAlign w:val="bottom"/>
            <w:hideMark/>
          </w:tcPr>
          <w:p w:rsidR="004468DC" w:rsidRPr="00BC323E" w:rsidRDefault="004468DC" w:rsidP="00782780">
            <w:pPr>
              <w:suppressAutoHyphens w:val="0"/>
              <w:spacing w:before="40" w:after="40" w:line="220" w:lineRule="exact"/>
              <w:jc w:val="right"/>
              <w:rPr>
                <w:i/>
                <w:iCs/>
                <w:sz w:val="18"/>
                <w:szCs w:val="18"/>
              </w:rPr>
            </w:pPr>
          </w:p>
        </w:tc>
        <w:tc>
          <w:tcPr>
            <w:tcW w:w="992" w:type="dxa"/>
            <w:vMerge/>
            <w:tcBorders>
              <w:top w:val="nil"/>
              <w:bottom w:val="single" w:sz="12" w:space="0" w:color="auto"/>
            </w:tcBorders>
            <w:shd w:val="clear" w:color="auto" w:fill="auto"/>
            <w:vAlign w:val="bottom"/>
            <w:hideMark/>
          </w:tcPr>
          <w:p w:rsidR="004468DC" w:rsidRPr="00BC323E" w:rsidRDefault="004468DC" w:rsidP="00782780">
            <w:pPr>
              <w:suppressAutoHyphens w:val="0"/>
              <w:spacing w:before="40" w:after="40" w:line="220" w:lineRule="exact"/>
              <w:jc w:val="right"/>
              <w:rPr>
                <w:i/>
                <w:iCs/>
                <w:sz w:val="18"/>
                <w:szCs w:val="18"/>
              </w:rPr>
            </w:pPr>
          </w:p>
        </w:tc>
        <w:tc>
          <w:tcPr>
            <w:tcW w:w="735" w:type="dxa"/>
            <w:vMerge/>
            <w:tcBorders>
              <w:top w:val="nil"/>
              <w:bottom w:val="single" w:sz="12" w:space="0" w:color="auto"/>
            </w:tcBorders>
            <w:shd w:val="clear" w:color="auto" w:fill="auto"/>
            <w:vAlign w:val="bottom"/>
            <w:hideMark/>
          </w:tcPr>
          <w:p w:rsidR="004468DC" w:rsidRPr="00BC323E" w:rsidRDefault="004468DC" w:rsidP="00782780">
            <w:pPr>
              <w:suppressAutoHyphens w:val="0"/>
              <w:spacing w:before="40" w:after="40" w:line="220" w:lineRule="exact"/>
              <w:jc w:val="right"/>
              <w:rPr>
                <w:i/>
                <w:iCs/>
                <w:sz w:val="18"/>
                <w:szCs w:val="18"/>
              </w:rPr>
            </w:pPr>
          </w:p>
        </w:tc>
      </w:tr>
      <w:tr w:rsidR="004468DC" w:rsidRPr="00BC323E" w:rsidTr="004468DC">
        <w:trPr>
          <w:cantSplit/>
        </w:trPr>
        <w:tc>
          <w:tcPr>
            <w:tcW w:w="2109"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Afghanistan </w:t>
            </w:r>
          </w:p>
        </w:tc>
        <w:tc>
          <w:tcPr>
            <w:tcW w:w="709"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tcBorders>
              <w:top w:val="single" w:sz="12" w:space="0" w:color="auto"/>
            </w:tcBorders>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Albania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Algeria</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r>
              <w:rPr>
                <w:sz w:val="18"/>
                <w:szCs w:val="18"/>
              </w:rPr>
              <w:t xml:space="preserve"> </w:t>
            </w:r>
            <w:r w:rsidRPr="00BC323E">
              <w:rPr>
                <w:sz w:val="18"/>
                <w:szCs w:val="18"/>
              </w:rPr>
              <w:t>104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r>
              <w:rPr>
                <w:sz w:val="18"/>
                <w:szCs w:val="18"/>
              </w:rPr>
              <w:t xml:space="preserve"> </w:t>
            </w:r>
            <w:r w:rsidRPr="00BC323E">
              <w:rPr>
                <w:sz w:val="18"/>
                <w:szCs w:val="18"/>
              </w:rPr>
              <w:t>132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20</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(2013)</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Angola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Argentina</w:t>
            </w:r>
            <w:r w:rsidRPr="00BC323E">
              <w:rPr>
                <w:rStyle w:val="FootnoteReference"/>
                <w:szCs w:val="18"/>
              </w:rPr>
              <w:footnoteReference w:id="29"/>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r>
              <w:rPr>
                <w:sz w:val="18"/>
                <w:szCs w:val="18"/>
              </w:rPr>
              <w:t xml:space="preserve"> </w:t>
            </w:r>
            <w:r w:rsidRPr="00BC323E">
              <w:rPr>
                <w:sz w:val="18"/>
                <w:szCs w:val="18"/>
              </w:rPr>
              <w:t>271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735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r>
              <w:rPr>
                <w:sz w:val="18"/>
                <w:szCs w:val="18"/>
              </w:rPr>
              <w:t xml:space="preserve"> </w:t>
            </w:r>
            <w:r w:rsidRPr="00BC323E">
              <w:rPr>
                <w:sz w:val="18"/>
                <w:szCs w:val="18"/>
              </w:rPr>
              <w:t>449</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774</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52</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30</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141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Bahrain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(2014)</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Bangladesh </w:t>
            </w:r>
          </w:p>
        </w:tc>
        <w:tc>
          <w:tcPr>
            <w:tcW w:w="709" w:type="dxa"/>
            <w:shd w:val="clear" w:color="auto" w:fill="auto"/>
            <w:hideMark/>
          </w:tcPr>
          <w:p w:rsidR="004468DC" w:rsidRPr="00183AA4" w:rsidRDefault="004468DC" w:rsidP="00782780">
            <w:pPr>
              <w:suppressAutoHyphens w:val="0"/>
              <w:spacing w:before="40" w:after="40" w:line="220" w:lineRule="exact"/>
              <w:jc w:val="right"/>
              <w:rPr>
                <w:sz w:val="18"/>
                <w:szCs w:val="18"/>
              </w:rPr>
            </w:pPr>
            <w:r w:rsidRPr="00183AA4">
              <w:rPr>
                <w:sz w:val="18"/>
                <w:szCs w:val="18"/>
              </w:rPr>
              <w:t>30</w:t>
            </w:r>
          </w:p>
        </w:tc>
        <w:tc>
          <w:tcPr>
            <w:tcW w:w="709" w:type="dxa"/>
            <w:shd w:val="clear" w:color="auto" w:fill="auto"/>
            <w:hideMark/>
          </w:tcPr>
          <w:p w:rsidR="004468DC" w:rsidRPr="00183AA4" w:rsidRDefault="004468DC" w:rsidP="00782780">
            <w:pPr>
              <w:suppressAutoHyphens w:val="0"/>
              <w:spacing w:before="40" w:after="40" w:line="220" w:lineRule="exact"/>
              <w:jc w:val="right"/>
              <w:rPr>
                <w:sz w:val="18"/>
                <w:szCs w:val="18"/>
              </w:rPr>
            </w:pPr>
            <w:r w:rsidRPr="00183AA4">
              <w:rPr>
                <w:sz w:val="18"/>
                <w:szCs w:val="18"/>
              </w:rPr>
              <w:t>1</w:t>
            </w:r>
          </w:p>
        </w:tc>
        <w:tc>
          <w:tcPr>
            <w:tcW w:w="709" w:type="dxa"/>
            <w:shd w:val="clear" w:color="auto" w:fill="auto"/>
            <w:hideMark/>
          </w:tcPr>
          <w:p w:rsidR="004468DC" w:rsidRPr="00183AA4" w:rsidRDefault="004468DC" w:rsidP="00782780">
            <w:pPr>
              <w:suppressAutoHyphens w:val="0"/>
              <w:spacing w:before="40" w:after="40" w:line="220" w:lineRule="exact"/>
              <w:jc w:val="right"/>
              <w:rPr>
                <w:sz w:val="18"/>
                <w:szCs w:val="18"/>
              </w:rPr>
            </w:pPr>
            <w:r w:rsidRPr="00183AA4">
              <w:rPr>
                <w:sz w:val="18"/>
                <w:szCs w:val="18"/>
              </w:rPr>
              <w:t>31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(2011)</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Belarus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Bhutan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Bolivia (Plurinational </w:t>
            </w:r>
            <w:r>
              <w:rPr>
                <w:sz w:val="18"/>
                <w:szCs w:val="18"/>
              </w:rPr>
              <w:br/>
            </w:r>
            <w:r w:rsidRPr="00BC323E">
              <w:rPr>
                <w:sz w:val="18"/>
                <w:szCs w:val="18"/>
              </w:rPr>
              <w:t xml:space="preserve">State of)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28</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19</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19</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Bosnia and Herzegovina</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(2009/</w:t>
            </w:r>
            <w:r>
              <w:rPr>
                <w:sz w:val="18"/>
                <w:szCs w:val="18"/>
              </w:rPr>
              <w:t xml:space="preserve"> </w:t>
            </w:r>
            <w:r w:rsidRPr="00BC323E">
              <w:rPr>
                <w:sz w:val="18"/>
                <w:szCs w:val="18"/>
              </w:rPr>
              <w:t>2011/2014)</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Brazil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49</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Bulgaria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Burkina Faso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Burundi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Cambodia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Cameroon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19</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Central African Republic</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(2013)</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Chad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Chile</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786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908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65</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23</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119</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China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132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77</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15</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55</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(2010/2011)</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Yes </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Colombia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971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r>
              <w:rPr>
                <w:sz w:val="18"/>
                <w:szCs w:val="18"/>
              </w:rPr>
              <w:t xml:space="preserve"> </w:t>
            </w:r>
            <w:r w:rsidRPr="00BC323E">
              <w:rPr>
                <w:sz w:val="18"/>
                <w:szCs w:val="18"/>
              </w:rPr>
              <w:t>258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126</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219</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68</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160</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103</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(2012/</w:t>
            </w:r>
            <w:r>
              <w:rPr>
                <w:sz w:val="18"/>
                <w:szCs w:val="18"/>
              </w:rPr>
              <w:t xml:space="preserve"> </w:t>
            </w:r>
            <w:r w:rsidRPr="00BC323E">
              <w:rPr>
                <w:sz w:val="18"/>
                <w:szCs w:val="18"/>
              </w:rPr>
              <w:t>2013/2015)</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Congo</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89</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Cuba</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0</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Czech Republic</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(2009)</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4468DC" w:rsidRDefault="004468DC" w:rsidP="00782780">
            <w:pPr>
              <w:suppressAutoHyphens w:val="0"/>
              <w:spacing w:before="40" w:after="40" w:line="220" w:lineRule="exact"/>
              <w:rPr>
                <w:sz w:val="18"/>
                <w:szCs w:val="18"/>
                <w:lang w:val="en-US"/>
              </w:rPr>
            </w:pPr>
            <w:r w:rsidRPr="004468DC">
              <w:rPr>
                <w:sz w:val="18"/>
                <w:szCs w:val="18"/>
                <w:lang w:val="en-US"/>
              </w:rPr>
              <w:t xml:space="preserve">Democratic People’s Republic of Korea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(2012)</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4468DC" w:rsidRDefault="004468DC" w:rsidP="00782780">
            <w:pPr>
              <w:suppressAutoHyphens w:val="0"/>
              <w:spacing w:before="40" w:after="40" w:line="220" w:lineRule="exact"/>
              <w:rPr>
                <w:sz w:val="18"/>
                <w:szCs w:val="18"/>
                <w:lang w:val="en-US"/>
              </w:rPr>
            </w:pPr>
            <w:r w:rsidRPr="004468DC">
              <w:rPr>
                <w:sz w:val="18"/>
                <w:szCs w:val="18"/>
                <w:lang w:val="en-US"/>
              </w:rPr>
              <w:t xml:space="preserve">Democratic Republic </w:t>
            </w:r>
            <w:r w:rsidRPr="004468DC">
              <w:rPr>
                <w:sz w:val="18"/>
                <w:szCs w:val="18"/>
                <w:lang w:val="en-US"/>
              </w:rPr>
              <w:br/>
              <w:t xml:space="preserve">of the Congo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47</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(2015)</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Denmark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(2009)</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Dominican Republic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Ecuador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27</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Egypt</w:t>
            </w:r>
            <w:r w:rsidRPr="00BC323E">
              <w:rPr>
                <w:rStyle w:val="FootnoteReference"/>
                <w:szCs w:val="18"/>
              </w:rPr>
              <w:footnoteReference w:id="30"/>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159</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24</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(2011)</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El Salvador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r>
              <w:rPr>
                <w:sz w:val="18"/>
                <w:szCs w:val="18"/>
              </w:rPr>
              <w:t xml:space="preserve"> </w:t>
            </w:r>
            <w:r w:rsidRPr="00BC323E">
              <w:rPr>
                <w:sz w:val="18"/>
                <w:szCs w:val="18"/>
              </w:rPr>
              <w:t>280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296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r>
              <w:rPr>
                <w:sz w:val="18"/>
                <w:szCs w:val="18"/>
              </w:rPr>
              <w:t xml:space="preserve"> </w:t>
            </w:r>
            <w:r w:rsidRPr="00BC323E">
              <w:rPr>
                <w:sz w:val="18"/>
                <w:szCs w:val="18"/>
              </w:rPr>
              <w:t>671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333</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318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73</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196</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175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20</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(2015</w:t>
            </w:r>
            <w:r w:rsidRPr="00BC323E">
              <w:rPr>
                <w:rStyle w:val="FootnoteReference"/>
                <w:szCs w:val="18"/>
              </w:rPr>
              <w:footnoteReference w:id="31"/>
            </w: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Equatorial Guinea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Eritrea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(2012)</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Ethiopia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119</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France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Gambia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Georgia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Greece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Guatemala</w:t>
            </w:r>
            <w:r w:rsidRPr="00BC323E">
              <w:rPr>
                <w:rStyle w:val="FootnoteReference"/>
                <w:szCs w:val="18"/>
              </w:rPr>
              <w:footnoteReference w:id="32"/>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r>
              <w:rPr>
                <w:sz w:val="18"/>
                <w:szCs w:val="18"/>
              </w:rPr>
              <w:t xml:space="preserve"> </w:t>
            </w:r>
            <w:r w:rsidRPr="00BC323E">
              <w:rPr>
                <w:sz w:val="18"/>
                <w:szCs w:val="18"/>
              </w:rPr>
              <w:t>897</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372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r>
              <w:rPr>
                <w:sz w:val="18"/>
                <w:szCs w:val="18"/>
              </w:rPr>
              <w:t xml:space="preserve"> </w:t>
            </w:r>
            <w:r w:rsidRPr="00BC323E">
              <w:rPr>
                <w:sz w:val="18"/>
                <w:szCs w:val="18"/>
              </w:rPr>
              <w:t>154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390</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177</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80</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187</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64</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(2011/2013)</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Guinea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37</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Haiti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38</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Honduras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130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210</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34</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37</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43</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54</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18</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India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354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434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13</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(2009/</w:t>
            </w:r>
            <w:r>
              <w:rPr>
                <w:sz w:val="18"/>
                <w:szCs w:val="18"/>
              </w:rPr>
              <w:t xml:space="preserve"> </w:t>
            </w:r>
            <w:r w:rsidRPr="00BC323E">
              <w:rPr>
                <w:sz w:val="18"/>
                <w:szCs w:val="18"/>
              </w:rPr>
              <w:t>2011/2013)</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Indonesia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(2011/2013)</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Iran (Islamic Republic of)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522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541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103</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Iraq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w:t>
            </w:r>
            <w:r>
              <w:rPr>
                <w:sz w:val="18"/>
                <w:szCs w:val="18"/>
              </w:rPr>
              <w:t xml:space="preserve"> </w:t>
            </w:r>
            <w:r w:rsidRPr="00BC323E">
              <w:rPr>
                <w:sz w:val="18"/>
                <w:szCs w:val="18"/>
              </w:rPr>
              <w:t>408</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r>
              <w:rPr>
                <w:sz w:val="18"/>
                <w:szCs w:val="18"/>
              </w:rPr>
              <w:t xml:space="preserve"> </w:t>
            </w:r>
            <w:r w:rsidRPr="00BC323E">
              <w:rPr>
                <w:sz w:val="18"/>
                <w:szCs w:val="18"/>
              </w:rPr>
              <w:t>300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w:t>
            </w:r>
            <w:r>
              <w:rPr>
                <w:sz w:val="18"/>
                <w:szCs w:val="18"/>
              </w:rPr>
              <w:t xml:space="preserve"> </w:t>
            </w:r>
            <w:r w:rsidRPr="00BC323E">
              <w:rPr>
                <w:sz w:val="18"/>
                <w:szCs w:val="18"/>
              </w:rPr>
              <w:t>555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r>
              <w:rPr>
                <w:sz w:val="18"/>
                <w:szCs w:val="18"/>
              </w:rPr>
              <w:t xml:space="preserve"> </w:t>
            </w:r>
            <w:r w:rsidRPr="00BC323E">
              <w:rPr>
                <w:sz w:val="18"/>
                <w:szCs w:val="18"/>
              </w:rPr>
              <w:t>317</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117</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30</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Ireland</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(2009)</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Israel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Japan</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Jordan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Kazakhstan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Kenya</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(2011/2014)</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Kuwait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Lao People’s Democratic Republic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Lebanon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313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19</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321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19</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Libya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(2014)</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Lithuania</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(2012)</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Malaysia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Mauritania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Mexico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366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545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43</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134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29</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77</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18</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68</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(2013/2014)</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Montenegro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14</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Morocco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320</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30</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160</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52</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142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55</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21</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(2013)</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Mozambique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Myanmar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Namibia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Nepal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459</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673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135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79</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153</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(2014)</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Nicaragua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234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19</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45</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75</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Nigeria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Oman</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Pakistan</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200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267</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24</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39</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17</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(2015)</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r w:rsidRPr="00BC323E">
              <w:rPr>
                <w:rStyle w:val="FootnoteReference"/>
                <w:szCs w:val="18"/>
              </w:rPr>
              <w:footnoteReference w:id="33"/>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Paraguay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20</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19</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(2014)</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Peru</w:t>
            </w:r>
            <w:r w:rsidRPr="00BC323E">
              <w:rPr>
                <w:rStyle w:val="FootnoteReference"/>
                <w:szCs w:val="18"/>
              </w:rPr>
              <w:footnoteReference w:id="34"/>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r>
              <w:rPr>
                <w:sz w:val="18"/>
                <w:szCs w:val="18"/>
              </w:rPr>
              <w:t xml:space="preserve"> </w:t>
            </w:r>
            <w:r w:rsidRPr="00BC323E">
              <w:rPr>
                <w:sz w:val="18"/>
                <w:szCs w:val="18"/>
              </w:rPr>
              <w:t>365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236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r>
              <w:rPr>
                <w:sz w:val="18"/>
                <w:szCs w:val="18"/>
              </w:rPr>
              <w:t xml:space="preserve"> </w:t>
            </w:r>
            <w:r w:rsidRPr="00BC323E">
              <w:rPr>
                <w:sz w:val="18"/>
                <w:szCs w:val="18"/>
              </w:rPr>
              <w:t>006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311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253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388</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450</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106</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Philippines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625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786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94</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35</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108</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19</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29</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(2009/2012)</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Romania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Russian Federation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476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488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27</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Rwanda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Saudi Arabia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Senegal</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Serbia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Seychelles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Somalia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South Africa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South Sudan</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Spain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(2014)</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Sri Lanka</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r>
              <w:rPr>
                <w:sz w:val="18"/>
                <w:szCs w:val="18"/>
              </w:rPr>
              <w:t xml:space="preserve"> </w:t>
            </w:r>
            <w:r w:rsidRPr="00BC323E">
              <w:rPr>
                <w:sz w:val="18"/>
                <w:szCs w:val="18"/>
              </w:rPr>
              <w:t>750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Pr>
                <w:sz w:val="18"/>
                <w:szCs w:val="18"/>
              </w:rPr>
              <w:t>12341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170</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r>
              <w:rPr>
                <w:sz w:val="18"/>
                <w:szCs w:val="18"/>
              </w:rPr>
              <w:t xml:space="preserve"> </w:t>
            </w:r>
            <w:r w:rsidRPr="00BC323E">
              <w:rPr>
                <w:sz w:val="18"/>
                <w:szCs w:val="18"/>
              </w:rPr>
              <w:t>551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40</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118</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27</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r>
              <w:rPr>
                <w:sz w:val="18"/>
                <w:szCs w:val="18"/>
              </w:rPr>
              <w:t xml:space="preserve"> </w:t>
            </w:r>
            <w:r w:rsidRPr="00BC323E">
              <w:rPr>
                <w:sz w:val="18"/>
                <w:szCs w:val="18"/>
              </w:rPr>
              <w:t>446</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(2011/2014)</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Sudan</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173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383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37</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205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209</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Switzerland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Syrian Arab Republic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130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186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30</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 (2011)</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Tajikistan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Thailand</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90</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8</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4468DC" w:rsidRDefault="004468DC" w:rsidP="00782780">
            <w:pPr>
              <w:suppressAutoHyphens w:val="0"/>
              <w:spacing w:before="40" w:after="40" w:line="220" w:lineRule="exact"/>
              <w:rPr>
                <w:sz w:val="18"/>
                <w:szCs w:val="18"/>
                <w:lang w:val="en-US"/>
              </w:rPr>
            </w:pPr>
            <w:r w:rsidRPr="004468DC">
              <w:rPr>
                <w:sz w:val="18"/>
                <w:szCs w:val="18"/>
                <w:lang w:val="en-US"/>
              </w:rPr>
              <w:t>The former Yugoslav Republic of Macedonia</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(2009)</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Timor-Leste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428</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28</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504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36</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58</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18</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Togo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10</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Tunisia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19</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Turkey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79</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202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49</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27</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Turkmenistan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Uganda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Ukraine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United Arab Emirates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18</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4468DC" w:rsidRDefault="004468DC" w:rsidP="00782780">
            <w:pPr>
              <w:suppressAutoHyphens w:val="0"/>
              <w:spacing w:before="40" w:after="40" w:line="220" w:lineRule="exact"/>
              <w:rPr>
                <w:sz w:val="18"/>
                <w:szCs w:val="18"/>
                <w:lang w:val="en-US"/>
              </w:rPr>
            </w:pPr>
            <w:r w:rsidRPr="004468DC">
              <w:rPr>
                <w:sz w:val="18"/>
                <w:szCs w:val="18"/>
                <w:lang w:val="en-US"/>
              </w:rPr>
              <w:t xml:space="preserve">United Kingdom of Great Britain and Northern Ireland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United Republic of Tanzania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United States of America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Uruguay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17</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13</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 (2013)</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Yes</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Uzbekistan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20</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Venezuela (Bolivarian Republic of)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3</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Viet Nam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2</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Yemen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169</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135</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9</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66</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73</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14</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r w:rsidR="004468DC" w:rsidRPr="00BC323E" w:rsidTr="004468DC">
        <w:trPr>
          <w:cantSplit/>
        </w:trPr>
        <w:tc>
          <w:tcPr>
            <w:tcW w:w="2109" w:type="dxa"/>
            <w:shd w:val="clear" w:color="auto" w:fill="auto"/>
            <w:hideMark/>
          </w:tcPr>
          <w:p w:rsidR="004468DC" w:rsidRPr="00BC323E" w:rsidRDefault="004468DC" w:rsidP="00782780">
            <w:pPr>
              <w:suppressAutoHyphens w:val="0"/>
              <w:spacing w:before="40" w:after="40" w:line="220" w:lineRule="exact"/>
              <w:rPr>
                <w:sz w:val="18"/>
                <w:szCs w:val="18"/>
              </w:rPr>
            </w:pPr>
            <w:r w:rsidRPr="00BC323E">
              <w:rPr>
                <w:sz w:val="18"/>
                <w:szCs w:val="18"/>
              </w:rPr>
              <w:t xml:space="preserve">Zambia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3"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c>
          <w:tcPr>
            <w:tcW w:w="735" w:type="dxa"/>
            <w:shd w:val="clear" w:color="auto" w:fill="auto"/>
            <w:hideMark/>
          </w:tcPr>
          <w:p w:rsidR="004468DC" w:rsidRPr="00BC323E" w:rsidRDefault="004468DC" w:rsidP="00782780">
            <w:pPr>
              <w:suppressAutoHyphens w:val="0"/>
              <w:spacing w:before="40" w:after="40" w:line="220" w:lineRule="exact"/>
              <w:jc w:val="right"/>
              <w:rPr>
                <w:sz w:val="18"/>
                <w:szCs w:val="18"/>
              </w:rPr>
            </w:pPr>
          </w:p>
        </w:tc>
      </w:tr>
      <w:tr w:rsidR="004468DC" w:rsidRPr="00BC323E" w:rsidTr="004468DC">
        <w:trPr>
          <w:cantSplit/>
        </w:trPr>
        <w:tc>
          <w:tcPr>
            <w:tcW w:w="2109" w:type="dxa"/>
            <w:shd w:val="clear" w:color="auto" w:fill="auto"/>
          </w:tcPr>
          <w:p w:rsidR="004468DC" w:rsidRPr="00BC323E" w:rsidRDefault="004468DC" w:rsidP="00782780">
            <w:pPr>
              <w:suppressAutoHyphens w:val="0"/>
              <w:spacing w:before="40" w:after="40" w:line="220" w:lineRule="exact"/>
              <w:rPr>
                <w:sz w:val="18"/>
                <w:szCs w:val="18"/>
              </w:rPr>
            </w:pPr>
            <w:r w:rsidRPr="00BC323E">
              <w:rPr>
                <w:sz w:val="18"/>
                <w:szCs w:val="18"/>
              </w:rPr>
              <w:t xml:space="preserve">Zimbabwe </w:t>
            </w:r>
          </w:p>
        </w:tc>
        <w:tc>
          <w:tcPr>
            <w:tcW w:w="709"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5</w:t>
            </w:r>
          </w:p>
        </w:tc>
        <w:tc>
          <w:tcPr>
            <w:tcW w:w="709"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7</w:t>
            </w:r>
          </w:p>
        </w:tc>
        <w:tc>
          <w:tcPr>
            <w:tcW w:w="708"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3"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8"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851"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2"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Yes (2009)</w:t>
            </w:r>
          </w:p>
        </w:tc>
        <w:tc>
          <w:tcPr>
            <w:tcW w:w="735"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No</w:t>
            </w:r>
          </w:p>
        </w:tc>
      </w:tr>
      <w:tr w:rsidR="004468DC" w:rsidRPr="00BC323E" w:rsidTr="004468DC">
        <w:trPr>
          <w:cantSplit/>
        </w:trPr>
        <w:tc>
          <w:tcPr>
            <w:tcW w:w="2109" w:type="dxa"/>
            <w:shd w:val="clear" w:color="auto" w:fill="auto"/>
          </w:tcPr>
          <w:p w:rsidR="004468DC" w:rsidRPr="00BC323E" w:rsidRDefault="004468DC" w:rsidP="00782780">
            <w:pPr>
              <w:suppressAutoHyphens w:val="0"/>
              <w:spacing w:before="40" w:after="40" w:line="220" w:lineRule="exact"/>
              <w:rPr>
                <w:sz w:val="18"/>
                <w:szCs w:val="18"/>
              </w:rPr>
            </w:pPr>
            <w:r w:rsidRPr="00BC323E">
              <w:rPr>
                <w:sz w:val="18"/>
                <w:szCs w:val="18"/>
              </w:rPr>
              <w:t xml:space="preserve">State of Palestine </w:t>
            </w:r>
          </w:p>
        </w:tc>
        <w:tc>
          <w:tcPr>
            <w:tcW w:w="709"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9"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709"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4</w:t>
            </w:r>
          </w:p>
        </w:tc>
        <w:tc>
          <w:tcPr>
            <w:tcW w:w="708"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1</w:t>
            </w:r>
          </w:p>
        </w:tc>
        <w:tc>
          <w:tcPr>
            <w:tcW w:w="993"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8"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851"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709"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567"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 xml:space="preserve">- </w:t>
            </w:r>
          </w:p>
        </w:tc>
        <w:tc>
          <w:tcPr>
            <w:tcW w:w="992"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c>
          <w:tcPr>
            <w:tcW w:w="735" w:type="dxa"/>
            <w:shd w:val="clear" w:color="auto" w:fill="auto"/>
          </w:tcPr>
          <w:p w:rsidR="004468DC" w:rsidRPr="00BC323E" w:rsidRDefault="004468DC" w:rsidP="00782780">
            <w:pPr>
              <w:suppressAutoHyphens w:val="0"/>
              <w:spacing w:before="40" w:after="40" w:line="220" w:lineRule="exact"/>
              <w:jc w:val="right"/>
              <w:rPr>
                <w:sz w:val="18"/>
                <w:szCs w:val="18"/>
              </w:rPr>
            </w:pPr>
            <w:r w:rsidRPr="00BC323E">
              <w:rPr>
                <w:sz w:val="18"/>
                <w:szCs w:val="18"/>
              </w:rPr>
              <w:t>-</w:t>
            </w:r>
          </w:p>
        </w:tc>
      </w:tr>
    </w:tbl>
    <w:p w:rsidR="004468DC" w:rsidRDefault="004468DC" w:rsidP="004468DC">
      <w:pPr>
        <w:pStyle w:val="SingleTxt"/>
      </w:pPr>
    </w:p>
    <w:p w:rsidR="004468DC" w:rsidRDefault="004468DC" w:rsidP="004468DC">
      <w:pPr>
        <w:pStyle w:val="SingleTxt"/>
      </w:pPr>
    </w:p>
    <w:p w:rsidR="004468DC" w:rsidRDefault="004468DC" w:rsidP="004468DC">
      <w:pPr>
        <w:pStyle w:val="SingleTxt"/>
        <w:sectPr w:rsidR="004468DC" w:rsidSect="004468DC">
          <w:headerReference w:type="even" r:id="rId28"/>
          <w:headerReference w:type="default" r:id="rId29"/>
          <w:footerReference w:type="even" r:id="rId30"/>
          <w:footerReference w:type="default" r:id="rId31"/>
          <w:footnotePr>
            <w:numRestart w:val="eachSect"/>
          </w:footnotePr>
          <w:endnotePr>
            <w:numFmt w:val="decimal"/>
          </w:endnotePr>
          <w:pgSz w:w="16834" w:h="11909" w:orient="landscape" w:code="1"/>
          <w:pgMar w:top="1195" w:right="1742" w:bottom="1195" w:left="1901" w:header="576" w:footer="1037" w:gutter="0"/>
          <w:cols w:space="708"/>
          <w:noEndnote/>
          <w:bidi/>
          <w:rtlGutter/>
          <w:docGrid w:linePitch="360"/>
        </w:sectPr>
      </w:pPr>
    </w:p>
    <w:p w:rsidR="00285500" w:rsidRDefault="00285500" w:rsidP="00285500">
      <w:pPr>
        <w:pStyle w:val="HChG"/>
      </w:pPr>
      <w:r w:rsidRPr="008D421B">
        <w:t xml:space="preserve">Annex III </w:t>
      </w:r>
    </w:p>
    <w:p w:rsidR="004468DC" w:rsidRDefault="00285500" w:rsidP="00285500">
      <w:pPr>
        <w:pStyle w:val="SingleTxt"/>
        <w:jc w:val="right"/>
        <w:rPr>
          <w:i/>
        </w:rPr>
      </w:pPr>
      <w:r w:rsidRPr="00D312E3">
        <w:rPr>
          <w:rFonts w:eastAsia="Calibri"/>
          <w:i/>
        </w:rPr>
        <w:t>[English only]</w:t>
      </w:r>
    </w:p>
    <w:p w:rsidR="004468DC" w:rsidRPr="004468DC" w:rsidRDefault="004468DC" w:rsidP="004468DC">
      <w:pPr>
        <w:pStyle w:val="SingleTxt"/>
        <w:spacing w:after="0" w:line="120" w:lineRule="exact"/>
        <w:rPr>
          <w:sz w:val="10"/>
        </w:rPr>
      </w:pPr>
    </w:p>
    <w:p w:rsidR="004855A8" w:rsidRPr="004855A8" w:rsidRDefault="004855A8" w:rsidP="00285500">
      <w:pPr>
        <w:pStyle w:val="HChG"/>
        <w:rPr>
          <w:lang w:val="en-US"/>
        </w:rPr>
      </w:pPr>
      <w:r w:rsidRPr="005775EF">
        <w:rPr>
          <w:lang w:val="en-US"/>
        </w:rPr>
        <w:tab/>
      </w:r>
      <w:r w:rsidRPr="005775EF">
        <w:rPr>
          <w:lang w:val="en-US"/>
        </w:rPr>
        <w:tab/>
      </w:r>
      <w:r w:rsidRPr="004855A8">
        <w:rPr>
          <w:lang w:val="en-US"/>
        </w:rPr>
        <w:t>Graphs showing the number of cases of enforced</w:t>
      </w:r>
      <w:r w:rsidR="00285500">
        <w:rPr>
          <w:lang w:val="en-US"/>
        </w:rPr>
        <w:br/>
      </w:r>
      <w:r w:rsidRPr="004855A8">
        <w:rPr>
          <w:lang w:val="en-US"/>
        </w:rPr>
        <w:t xml:space="preserve">disappearances per year and per country according </w:t>
      </w:r>
      <w:r w:rsidRPr="004855A8">
        <w:rPr>
          <w:lang w:val="en-US"/>
        </w:rPr>
        <w:br/>
        <w:t xml:space="preserve">to the cases transmitted by the Working Group during the period 1980–15 May 2015 (only for countries </w:t>
      </w:r>
      <w:r w:rsidRPr="004855A8">
        <w:rPr>
          <w:lang w:val="en-US"/>
        </w:rPr>
        <w:br/>
        <w:t>with more than 100 cases transmitted)</w:t>
      </w:r>
    </w:p>
    <w:p w:rsidR="004855A8" w:rsidRPr="004855A8" w:rsidRDefault="004855A8" w:rsidP="004855A8">
      <w:pPr>
        <w:pStyle w:val="SingleTxtG"/>
        <w:rPr>
          <w:lang w:val="en-US"/>
        </w:rPr>
      </w:pPr>
    </w:p>
    <w:p w:rsidR="004855A8" w:rsidRPr="008D421B" w:rsidRDefault="004855A8" w:rsidP="004855A8">
      <w:pPr>
        <w:pStyle w:val="SingleTxtG"/>
      </w:pPr>
      <w:r>
        <w:rPr>
          <w:noProof/>
          <w:lang w:val="en-GB" w:eastAsia="en-GB"/>
        </w:rPr>
        <w:drawing>
          <wp:inline distT="0" distB="0" distL="0" distR="0" wp14:anchorId="252699B6" wp14:editId="54E3A538">
            <wp:extent cx="4676775" cy="2880000"/>
            <wp:effectExtent l="19050" t="19050" r="9525" b="15875"/>
            <wp:docPr id="3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4855A8" w:rsidRPr="0086795C" w:rsidRDefault="004855A8" w:rsidP="0086795C">
      <w:pPr>
        <w:pStyle w:val="SingleTxtG"/>
        <w:spacing w:after="0"/>
        <w:ind w:left="1138" w:right="1138"/>
        <w:rPr>
          <w:sz w:val="4"/>
          <w:szCs w:val="4"/>
        </w:rPr>
      </w:pPr>
    </w:p>
    <w:p w:rsidR="004855A8" w:rsidRDefault="004855A8" w:rsidP="00E6116A">
      <w:pPr>
        <w:pStyle w:val="SingleTxtG"/>
        <w:ind w:left="1138" w:right="1138"/>
      </w:pPr>
      <w:r>
        <w:rPr>
          <w:noProof/>
          <w:lang w:val="en-GB" w:eastAsia="en-GB"/>
        </w:rPr>
        <w:drawing>
          <wp:inline distT="0" distB="0" distL="0" distR="0" wp14:anchorId="3C4647D6" wp14:editId="6F3EA532">
            <wp:extent cx="4681728" cy="2880360"/>
            <wp:effectExtent l="19050" t="19050" r="24130" b="15240"/>
            <wp:docPr id="38"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81728" cy="2880360"/>
                    </a:xfrm>
                    <a:prstGeom prst="rect">
                      <a:avLst/>
                    </a:prstGeom>
                    <a:noFill/>
                    <a:ln w="12700" cmpd="sng">
                      <a:solidFill>
                        <a:srgbClr val="000000"/>
                      </a:solidFill>
                      <a:miter lim="800000"/>
                      <a:headEnd/>
                      <a:tailEnd/>
                    </a:ln>
                    <a:effectLst/>
                  </pic:spPr>
                </pic:pic>
              </a:graphicData>
            </a:graphic>
          </wp:inline>
        </w:drawing>
      </w:r>
    </w:p>
    <w:p w:rsidR="004855A8" w:rsidRDefault="004855A8" w:rsidP="004855A8">
      <w:pPr>
        <w:pStyle w:val="SingleTxtG"/>
      </w:pPr>
    </w:p>
    <w:p w:rsidR="004855A8" w:rsidRDefault="004855A8" w:rsidP="004855A8">
      <w:pPr>
        <w:pStyle w:val="SingleTxtG"/>
      </w:pPr>
      <w:r>
        <w:rPr>
          <w:noProof/>
          <w:lang w:val="en-GB" w:eastAsia="en-GB"/>
        </w:rPr>
        <w:drawing>
          <wp:inline distT="0" distB="0" distL="0" distR="0" wp14:anchorId="515461CE" wp14:editId="2D38F23B">
            <wp:extent cx="4676775" cy="2880000"/>
            <wp:effectExtent l="19050" t="19050" r="9525" b="15875"/>
            <wp:docPr id="3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Pr="0086795C" w:rsidRDefault="004855A8" w:rsidP="0086795C">
      <w:pPr>
        <w:pStyle w:val="SingleTxtG"/>
        <w:spacing w:after="0" w:line="120" w:lineRule="exact"/>
        <w:rPr>
          <w:sz w:val="10"/>
        </w:rPr>
      </w:pP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Pr="008D421B" w:rsidRDefault="004855A8" w:rsidP="004855A8">
      <w:pPr>
        <w:pStyle w:val="SingleTxtG"/>
      </w:pPr>
      <w:r>
        <w:rPr>
          <w:noProof/>
          <w:lang w:val="en-GB" w:eastAsia="en-GB"/>
        </w:rPr>
        <w:drawing>
          <wp:inline distT="0" distB="0" distL="0" distR="0" wp14:anchorId="7CB18577" wp14:editId="415A23BC">
            <wp:extent cx="4676775" cy="2880000"/>
            <wp:effectExtent l="19050" t="19050" r="9525" b="15875"/>
            <wp:docPr id="3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Default="004855A8" w:rsidP="004855A8">
      <w:pPr>
        <w:pStyle w:val="SingleTxtG"/>
      </w:pPr>
    </w:p>
    <w:p w:rsidR="004855A8" w:rsidRPr="008D421B" w:rsidRDefault="004855A8" w:rsidP="004855A8">
      <w:pPr>
        <w:pStyle w:val="SingleTxtG"/>
      </w:pPr>
      <w:r>
        <w:rPr>
          <w:noProof/>
          <w:lang w:val="en-GB" w:eastAsia="en-GB"/>
        </w:rPr>
        <w:drawing>
          <wp:inline distT="0" distB="0" distL="0" distR="0" wp14:anchorId="3A19C6BA" wp14:editId="09E9A8D6">
            <wp:extent cx="4676775" cy="2880000"/>
            <wp:effectExtent l="19050" t="19050" r="9525" b="15875"/>
            <wp:docPr id="3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Pr="008D421B" w:rsidRDefault="004855A8" w:rsidP="004855A8">
      <w:pPr>
        <w:pStyle w:val="SingleTxtG"/>
      </w:pPr>
      <w:r>
        <w:rPr>
          <w:noProof/>
          <w:lang w:val="en-GB" w:eastAsia="en-GB"/>
        </w:rPr>
        <w:drawing>
          <wp:inline distT="0" distB="0" distL="0" distR="0" wp14:anchorId="63FED65B" wp14:editId="42725F3D">
            <wp:extent cx="4676775" cy="2880000"/>
            <wp:effectExtent l="19050" t="19050" r="9525" b="15875"/>
            <wp:docPr id="3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Default="004855A8" w:rsidP="004855A8">
      <w:pPr>
        <w:pStyle w:val="SingleTxtG"/>
      </w:pPr>
    </w:p>
    <w:p w:rsidR="004855A8" w:rsidRPr="008D421B" w:rsidRDefault="004855A8" w:rsidP="004855A8">
      <w:pPr>
        <w:pStyle w:val="SingleTxtG"/>
      </w:pPr>
      <w:r>
        <w:rPr>
          <w:noProof/>
          <w:lang w:val="en-GB" w:eastAsia="en-GB"/>
        </w:rPr>
        <w:drawing>
          <wp:inline distT="0" distB="0" distL="0" distR="0" wp14:anchorId="38BC7C81" wp14:editId="3201366F">
            <wp:extent cx="4676400" cy="2880000"/>
            <wp:effectExtent l="19050" t="19050" r="10160" b="15875"/>
            <wp:docPr id="3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76400"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Default="004855A8" w:rsidP="004855A8">
      <w:pPr>
        <w:pStyle w:val="SingleTxtG"/>
      </w:pPr>
      <w:r>
        <w:rPr>
          <w:noProof/>
          <w:lang w:val="en-GB" w:eastAsia="en-GB"/>
        </w:rPr>
        <w:drawing>
          <wp:inline distT="0" distB="0" distL="0" distR="0" wp14:anchorId="7392046E" wp14:editId="43C0F46F">
            <wp:extent cx="4676775" cy="2880000"/>
            <wp:effectExtent l="19050" t="19050" r="9525" b="15875"/>
            <wp:docPr id="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Default="004855A8" w:rsidP="004855A8">
      <w:pPr>
        <w:pStyle w:val="SingleTxtG"/>
      </w:pPr>
    </w:p>
    <w:p w:rsidR="004855A8" w:rsidRPr="008D421B" w:rsidRDefault="004855A8" w:rsidP="004855A8">
      <w:pPr>
        <w:pStyle w:val="SingleTxtG"/>
      </w:pPr>
      <w:r>
        <w:rPr>
          <w:noProof/>
          <w:lang w:val="en-GB" w:eastAsia="en-GB"/>
        </w:rPr>
        <w:drawing>
          <wp:inline distT="0" distB="0" distL="0" distR="0" wp14:anchorId="5C6E258F" wp14:editId="08A3B39F">
            <wp:extent cx="4676775" cy="2880000"/>
            <wp:effectExtent l="19050" t="19050" r="9525" b="15875"/>
            <wp:docPr id="10"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Pr="008D421B" w:rsidRDefault="004855A8" w:rsidP="004855A8">
      <w:pPr>
        <w:pStyle w:val="SingleTxtG"/>
      </w:pPr>
      <w:r>
        <w:rPr>
          <w:noProof/>
          <w:lang w:val="en-GB" w:eastAsia="en-GB"/>
        </w:rPr>
        <w:drawing>
          <wp:inline distT="0" distB="0" distL="0" distR="0" wp14:anchorId="0B2E97FB" wp14:editId="15893B06">
            <wp:extent cx="4676775" cy="2880000"/>
            <wp:effectExtent l="19050" t="19050" r="9525" b="15875"/>
            <wp:docPr id="1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Pr="008D421B" w:rsidRDefault="004855A8" w:rsidP="004855A8">
      <w:pPr>
        <w:pStyle w:val="SingleTxtG"/>
      </w:pPr>
    </w:p>
    <w:p w:rsidR="004855A8" w:rsidRPr="008D421B" w:rsidRDefault="004855A8" w:rsidP="004855A8">
      <w:pPr>
        <w:pStyle w:val="SingleTxtG"/>
      </w:pPr>
      <w:r>
        <w:rPr>
          <w:noProof/>
          <w:lang w:val="en-GB" w:eastAsia="en-GB"/>
        </w:rPr>
        <w:drawing>
          <wp:inline distT="0" distB="0" distL="0" distR="0" wp14:anchorId="4CAA098E" wp14:editId="323D6527">
            <wp:extent cx="4676775" cy="2880000"/>
            <wp:effectExtent l="19050" t="19050" r="9525" b="15875"/>
            <wp:docPr id="1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Pr="008D421B" w:rsidRDefault="004855A8" w:rsidP="004855A8">
      <w:pPr>
        <w:pStyle w:val="SingleTxtG"/>
      </w:pPr>
      <w:r>
        <w:rPr>
          <w:noProof/>
          <w:lang w:val="en-GB" w:eastAsia="en-GB"/>
        </w:rPr>
        <w:drawing>
          <wp:inline distT="0" distB="0" distL="0" distR="0" wp14:anchorId="785E5777" wp14:editId="564E6950">
            <wp:extent cx="4676775" cy="2880000"/>
            <wp:effectExtent l="19050" t="19050" r="9525" b="15875"/>
            <wp:docPr id="1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Pr="008D421B" w:rsidRDefault="004855A8" w:rsidP="004855A8">
      <w:pPr>
        <w:pStyle w:val="SingleTxtG"/>
      </w:pPr>
    </w:p>
    <w:p w:rsidR="004855A8" w:rsidRPr="008D421B" w:rsidRDefault="004855A8" w:rsidP="004855A8">
      <w:pPr>
        <w:pStyle w:val="SingleTxtG"/>
      </w:pPr>
      <w:r>
        <w:rPr>
          <w:noProof/>
          <w:lang w:val="en-GB" w:eastAsia="en-GB"/>
        </w:rPr>
        <w:drawing>
          <wp:inline distT="0" distB="0" distL="0" distR="0" wp14:anchorId="192B1049" wp14:editId="241C7B6A">
            <wp:extent cx="4676775" cy="2880000"/>
            <wp:effectExtent l="19050" t="19050" r="9525" b="15875"/>
            <wp:docPr id="1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Pr="008D421B" w:rsidRDefault="004855A8" w:rsidP="004855A8">
      <w:pPr>
        <w:pStyle w:val="SingleTxtG"/>
      </w:pPr>
      <w:r>
        <w:rPr>
          <w:noProof/>
          <w:lang w:val="en-GB" w:eastAsia="en-GB"/>
        </w:rPr>
        <w:drawing>
          <wp:inline distT="0" distB="0" distL="0" distR="0" wp14:anchorId="73B76281" wp14:editId="5D4AD643">
            <wp:extent cx="4676775" cy="2880000"/>
            <wp:effectExtent l="19050" t="19050" r="9525" b="15875"/>
            <wp:docPr id="1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Default="004855A8" w:rsidP="004855A8">
      <w:pPr>
        <w:pStyle w:val="SingleTxtG"/>
      </w:pPr>
    </w:p>
    <w:p w:rsidR="004855A8" w:rsidRPr="008D421B" w:rsidRDefault="004855A8" w:rsidP="004855A8">
      <w:pPr>
        <w:pStyle w:val="SingleTxtG"/>
      </w:pPr>
      <w:r>
        <w:rPr>
          <w:noProof/>
          <w:lang w:val="en-GB" w:eastAsia="en-GB"/>
        </w:rPr>
        <w:drawing>
          <wp:inline distT="0" distB="0" distL="0" distR="0" wp14:anchorId="1B0ABBA8" wp14:editId="05CDE46A">
            <wp:extent cx="4676775" cy="2880000"/>
            <wp:effectExtent l="19050" t="19050" r="9525" b="15875"/>
            <wp:docPr id="1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Default="004855A8" w:rsidP="004855A8">
      <w:pPr>
        <w:pStyle w:val="SingleTxtG"/>
      </w:pPr>
      <w:r>
        <w:rPr>
          <w:noProof/>
          <w:lang w:val="en-GB" w:eastAsia="en-GB"/>
        </w:rPr>
        <w:drawing>
          <wp:inline distT="0" distB="0" distL="0" distR="0" wp14:anchorId="46C07BD1" wp14:editId="615ADB70">
            <wp:extent cx="4676775" cy="2880000"/>
            <wp:effectExtent l="19050" t="19050" r="9525" b="15875"/>
            <wp:docPr id="1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Pr="008D421B" w:rsidRDefault="004855A8" w:rsidP="004855A8">
      <w:pPr>
        <w:pStyle w:val="SingleTxtG"/>
      </w:pPr>
    </w:p>
    <w:p w:rsidR="004855A8" w:rsidRPr="008D421B" w:rsidRDefault="004855A8" w:rsidP="004855A8">
      <w:pPr>
        <w:pStyle w:val="SingleTxtG"/>
      </w:pPr>
      <w:r>
        <w:rPr>
          <w:noProof/>
          <w:lang w:val="en-GB" w:eastAsia="en-GB"/>
        </w:rPr>
        <w:drawing>
          <wp:inline distT="0" distB="0" distL="0" distR="0" wp14:anchorId="75A141B5" wp14:editId="4662BDC8">
            <wp:extent cx="4686300" cy="2880000"/>
            <wp:effectExtent l="19050" t="19050" r="19050" b="15875"/>
            <wp:docPr id="18"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86300"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Default="004855A8" w:rsidP="004855A8">
      <w:pPr>
        <w:pStyle w:val="SingleTxtG"/>
      </w:pPr>
      <w:r>
        <w:rPr>
          <w:noProof/>
          <w:lang w:val="en-GB" w:eastAsia="en-GB"/>
        </w:rPr>
        <w:drawing>
          <wp:inline distT="0" distB="0" distL="0" distR="0" wp14:anchorId="55177341" wp14:editId="7FAD5708">
            <wp:extent cx="4676775" cy="2880000"/>
            <wp:effectExtent l="19050" t="19050" r="9525" b="15875"/>
            <wp:docPr id="1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Pr="008D421B" w:rsidRDefault="004855A8" w:rsidP="004855A8">
      <w:pPr>
        <w:pStyle w:val="SingleTxtG"/>
      </w:pPr>
    </w:p>
    <w:p w:rsidR="004855A8" w:rsidRPr="008D421B" w:rsidRDefault="004855A8" w:rsidP="004855A8">
      <w:pPr>
        <w:pStyle w:val="SingleTxtG"/>
      </w:pPr>
      <w:r>
        <w:rPr>
          <w:noProof/>
          <w:lang w:val="en-GB" w:eastAsia="en-GB"/>
        </w:rPr>
        <w:drawing>
          <wp:inline distT="0" distB="0" distL="0" distR="0" wp14:anchorId="37F0C69E" wp14:editId="2B0066DA">
            <wp:extent cx="4676775" cy="2880000"/>
            <wp:effectExtent l="19050" t="19050" r="9525" b="15875"/>
            <wp:docPr id="20"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Default="004855A8" w:rsidP="004855A8">
      <w:pPr>
        <w:pStyle w:val="SingleTxtG"/>
      </w:pPr>
      <w:r>
        <w:rPr>
          <w:noProof/>
          <w:lang w:val="en-GB" w:eastAsia="en-GB"/>
        </w:rPr>
        <w:drawing>
          <wp:inline distT="0" distB="0" distL="0" distR="0" wp14:anchorId="49768FAA" wp14:editId="647237C2">
            <wp:extent cx="4676775" cy="2880000"/>
            <wp:effectExtent l="19050" t="19050" r="9525" b="15875"/>
            <wp:docPr id="2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Pr="008D421B" w:rsidRDefault="004855A8" w:rsidP="004855A8">
      <w:pPr>
        <w:pStyle w:val="SingleTxtG"/>
      </w:pPr>
    </w:p>
    <w:p w:rsidR="004855A8" w:rsidRPr="008D421B" w:rsidRDefault="004855A8" w:rsidP="004855A8">
      <w:pPr>
        <w:pStyle w:val="SingleTxtG"/>
      </w:pPr>
      <w:r>
        <w:rPr>
          <w:noProof/>
          <w:lang w:val="en-GB" w:eastAsia="en-GB"/>
        </w:rPr>
        <w:drawing>
          <wp:inline distT="0" distB="0" distL="0" distR="0" wp14:anchorId="0CD206DD" wp14:editId="705E09A6">
            <wp:extent cx="4686300" cy="2880000"/>
            <wp:effectExtent l="19050" t="19050" r="19050" b="15875"/>
            <wp:docPr id="2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86300"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Pr="008D421B" w:rsidRDefault="004855A8" w:rsidP="004855A8">
      <w:pPr>
        <w:pStyle w:val="SingleTxtG"/>
      </w:pPr>
      <w:r>
        <w:rPr>
          <w:noProof/>
          <w:lang w:val="en-GB" w:eastAsia="en-GB"/>
        </w:rPr>
        <w:drawing>
          <wp:inline distT="0" distB="0" distL="0" distR="0" wp14:anchorId="62A51C70" wp14:editId="7340ED8B">
            <wp:extent cx="4676775" cy="2880000"/>
            <wp:effectExtent l="19050" t="19050" r="9525" b="15875"/>
            <wp:docPr id="2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Default="004855A8" w:rsidP="004855A8">
      <w:pPr>
        <w:pStyle w:val="SingleTxtG"/>
      </w:pPr>
    </w:p>
    <w:p w:rsidR="004855A8" w:rsidRDefault="004855A8" w:rsidP="004855A8">
      <w:pPr>
        <w:pStyle w:val="SingleTxtG"/>
      </w:pPr>
      <w:r>
        <w:rPr>
          <w:noProof/>
          <w:lang w:val="en-GB" w:eastAsia="en-GB"/>
        </w:rPr>
        <w:drawing>
          <wp:inline distT="0" distB="0" distL="0" distR="0" wp14:anchorId="1CE5ED2D" wp14:editId="3BC89E9B">
            <wp:extent cx="4676775" cy="2880000"/>
            <wp:effectExtent l="19050" t="19050" r="9525" b="15875"/>
            <wp:docPr id="2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Default="004855A8" w:rsidP="004855A8">
      <w:pPr>
        <w:pStyle w:val="SingleTxtG"/>
      </w:pPr>
      <w:r>
        <w:rPr>
          <w:noProof/>
          <w:lang w:val="en-GB" w:eastAsia="en-GB"/>
        </w:rPr>
        <w:drawing>
          <wp:inline distT="0" distB="0" distL="0" distR="0" wp14:anchorId="1A79702F" wp14:editId="3FD186AD">
            <wp:extent cx="4676775" cy="2880000"/>
            <wp:effectExtent l="19050" t="19050" r="9525" b="15875"/>
            <wp:docPr id="2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Pr="008D421B" w:rsidRDefault="004855A8" w:rsidP="004855A8">
      <w:pPr>
        <w:pStyle w:val="SingleTxtG"/>
      </w:pPr>
    </w:p>
    <w:p w:rsidR="004855A8" w:rsidRPr="008D421B" w:rsidRDefault="004855A8" w:rsidP="004855A8">
      <w:pPr>
        <w:pStyle w:val="SingleTxtG"/>
      </w:pPr>
      <w:r>
        <w:rPr>
          <w:noProof/>
          <w:lang w:val="en-GB" w:eastAsia="en-GB"/>
        </w:rPr>
        <w:drawing>
          <wp:inline distT="0" distB="0" distL="0" distR="0" wp14:anchorId="64287F40" wp14:editId="00A6A361">
            <wp:extent cx="4686300" cy="2880000"/>
            <wp:effectExtent l="19050" t="19050" r="19050" b="15875"/>
            <wp:docPr id="2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686300"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Default="004855A8" w:rsidP="004855A8">
      <w:pPr>
        <w:pStyle w:val="SingleTxtG"/>
      </w:pPr>
      <w:r>
        <w:rPr>
          <w:noProof/>
          <w:lang w:val="en-GB" w:eastAsia="en-GB"/>
        </w:rPr>
        <w:drawing>
          <wp:inline distT="0" distB="0" distL="0" distR="0" wp14:anchorId="13D66DA6" wp14:editId="24392FA2">
            <wp:extent cx="4676775" cy="2880000"/>
            <wp:effectExtent l="19050" t="19050" r="9525" b="15875"/>
            <wp:docPr id="2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Pr="008D421B" w:rsidRDefault="004855A8" w:rsidP="004855A8">
      <w:pPr>
        <w:pStyle w:val="SingleTxtG"/>
      </w:pPr>
    </w:p>
    <w:p w:rsidR="004855A8" w:rsidRPr="008D421B" w:rsidRDefault="004855A8" w:rsidP="004855A8">
      <w:pPr>
        <w:pStyle w:val="SingleTxtG"/>
      </w:pPr>
      <w:r>
        <w:rPr>
          <w:noProof/>
          <w:lang w:val="en-GB" w:eastAsia="en-GB"/>
        </w:rPr>
        <w:drawing>
          <wp:inline distT="0" distB="0" distL="0" distR="0" wp14:anchorId="40E50CEA" wp14:editId="2E2D51E6">
            <wp:extent cx="4686300" cy="2880000"/>
            <wp:effectExtent l="19050" t="19050" r="19050" b="15875"/>
            <wp:docPr id="28"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686300"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spacing w:val="0"/>
          <w:w w:val="100"/>
          <w:szCs w:val="20"/>
          <w:lang w:eastAsia="es-ES"/>
        </w:rPr>
      </w:pPr>
      <w:r>
        <w:br w:type="page"/>
      </w:r>
    </w:p>
    <w:p w:rsidR="0086795C" w:rsidRPr="0086795C" w:rsidRDefault="0086795C" w:rsidP="0086795C">
      <w:pPr>
        <w:pStyle w:val="SingleTxtG"/>
        <w:spacing w:after="0"/>
        <w:ind w:left="1138" w:right="1138"/>
        <w:rPr>
          <w:sz w:val="4"/>
          <w:szCs w:val="4"/>
        </w:rPr>
      </w:pPr>
    </w:p>
    <w:p w:rsidR="004855A8" w:rsidRPr="008D421B" w:rsidRDefault="004855A8" w:rsidP="004855A8">
      <w:pPr>
        <w:pStyle w:val="SingleTxtG"/>
      </w:pPr>
      <w:r>
        <w:rPr>
          <w:noProof/>
          <w:lang w:val="en-GB" w:eastAsia="en-GB"/>
        </w:rPr>
        <w:drawing>
          <wp:inline distT="0" distB="0" distL="0" distR="0" wp14:anchorId="1BABC178" wp14:editId="2729D510">
            <wp:extent cx="4676775" cy="2880000"/>
            <wp:effectExtent l="19050" t="19050" r="9525" b="15875"/>
            <wp:docPr id="2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855A8" w:rsidRPr="008D421B" w:rsidRDefault="004855A8" w:rsidP="004855A8">
      <w:pPr>
        <w:pStyle w:val="SingleTxtG"/>
      </w:pPr>
    </w:p>
    <w:p w:rsidR="004855A8" w:rsidRDefault="004855A8" w:rsidP="004855A8">
      <w:pPr>
        <w:pStyle w:val="SingleTxtG"/>
        <w:rPr>
          <w:noProof/>
          <w:lang w:eastAsia="zh-CN"/>
        </w:rPr>
      </w:pPr>
      <w:r>
        <w:rPr>
          <w:noProof/>
          <w:lang w:val="en-GB" w:eastAsia="en-GB"/>
        </w:rPr>
        <w:drawing>
          <wp:inline distT="0" distB="0" distL="0" distR="0" wp14:anchorId="0ADF90B2" wp14:editId="3DBEB3E3">
            <wp:extent cx="4676775" cy="2880000"/>
            <wp:effectExtent l="19050" t="19050" r="9525" b="15875"/>
            <wp:docPr id="30"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86795C" w:rsidRDefault="0086795C">
      <w:pPr>
        <w:suppressAutoHyphens w:val="0"/>
        <w:spacing w:line="240" w:lineRule="auto"/>
        <w:rPr>
          <w:rFonts w:eastAsia="Times New Roman"/>
          <w:noProof/>
          <w:spacing w:val="0"/>
          <w:w w:val="100"/>
          <w:szCs w:val="20"/>
          <w:lang w:eastAsia="zh-CN"/>
        </w:rPr>
      </w:pPr>
      <w:r>
        <w:rPr>
          <w:noProof/>
          <w:lang w:eastAsia="zh-CN"/>
        </w:rPr>
        <w:br w:type="page"/>
      </w:r>
    </w:p>
    <w:p w:rsidR="0086795C" w:rsidRPr="0086795C" w:rsidRDefault="0086795C" w:rsidP="0086795C">
      <w:pPr>
        <w:pStyle w:val="SingleTxtG"/>
        <w:spacing w:after="0"/>
        <w:ind w:left="1138" w:right="1138"/>
        <w:rPr>
          <w:sz w:val="4"/>
          <w:szCs w:val="4"/>
        </w:rPr>
      </w:pPr>
    </w:p>
    <w:p w:rsidR="004855A8" w:rsidRDefault="004855A8" w:rsidP="004855A8">
      <w:pPr>
        <w:pStyle w:val="SingleTxtG"/>
      </w:pPr>
      <w:r>
        <w:rPr>
          <w:noProof/>
          <w:lang w:val="en-GB" w:eastAsia="en-GB"/>
        </w:rPr>
        <w:drawing>
          <wp:inline distT="0" distB="0" distL="0" distR="0" wp14:anchorId="5807E048" wp14:editId="41341BAC">
            <wp:extent cx="4676775" cy="2880000"/>
            <wp:effectExtent l="19050" t="19050" r="9525" b="15875"/>
            <wp:docPr id="3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4468DC" w:rsidRPr="004468DC" w:rsidRDefault="004855A8" w:rsidP="004855A8">
      <w:pPr>
        <w:pStyle w:val="SingleTxt"/>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Dd&#10;ICgu2QEAAA4EAAAOAAAAAAAAAAAAAAAAAC4CAABkcnMvZTJvRG9jLnhtbFBLAQItABQABgAIAAAA&#10;IQCFoHiC3wAAAAkBAAAPAAAAAAAAAAAAAAAAADMEAABkcnMvZG93bnJldi54bWxQSwUGAAAAAAQA&#10;BADzAAAAPwUAAAAA&#10;" strokecolor="#010000" strokeweight=".25pt"/>
            </w:pict>
          </mc:Fallback>
        </mc:AlternateContent>
      </w:r>
    </w:p>
    <w:p w:rsidR="004468DC" w:rsidRPr="004468DC" w:rsidRDefault="004468DC" w:rsidP="004468DC">
      <w:pPr>
        <w:suppressAutoHyphens w:val="0"/>
        <w:spacing w:line="240" w:lineRule="auto"/>
        <w:rPr>
          <w:kern w:val="14"/>
        </w:rPr>
      </w:pPr>
    </w:p>
    <w:sectPr w:rsidR="004468DC" w:rsidRPr="004468DC" w:rsidSect="00C132CE">
      <w:headerReference w:type="even" r:id="rId62"/>
      <w:headerReference w:type="default" r:id="rId63"/>
      <w:footerReference w:type="even" r:id="rId64"/>
      <w:footerReference w:type="default" r:id="rId65"/>
      <w:footnotePr>
        <w:numRestart w:val="eachSect"/>
      </w:footnotePr>
      <w:endnotePr>
        <w:numFmt w:val="decimal"/>
      </w:endnotePr>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3T15:33:00Z" w:initials="Start">
    <w:p w:rsidR="00854E0E" w:rsidRPr="00267DD9" w:rsidRDefault="00854E0E">
      <w:pPr>
        <w:pStyle w:val="CommentText"/>
        <w:rPr>
          <w:lang w:val="en-US"/>
        </w:rPr>
      </w:pPr>
      <w:r>
        <w:fldChar w:fldCharType="begin"/>
      </w:r>
      <w:r w:rsidRPr="00267DD9">
        <w:rPr>
          <w:rStyle w:val="CommentReference"/>
          <w:lang w:val="en-US"/>
        </w:rPr>
        <w:instrText xml:space="preserve"> </w:instrText>
      </w:r>
      <w:r w:rsidRPr="00267DD9">
        <w:rPr>
          <w:lang w:val="en-US"/>
        </w:rPr>
        <w:instrText>PAGE</w:instrText>
      </w:r>
      <w:r w:rsidRPr="00267DD9">
        <w:rPr>
          <w:rFonts w:hint="eastAsia"/>
          <w:lang w:val="en-US"/>
        </w:rPr>
        <w:instrText xml:space="preserve"> \# "'</w:instrText>
      </w:r>
      <w:r>
        <w:rPr>
          <w:rFonts w:hint="eastAsia"/>
        </w:rPr>
        <w:instrText>页</w:instrText>
      </w:r>
      <w:r w:rsidRPr="00267DD9">
        <w:rPr>
          <w:rFonts w:hint="eastAsia"/>
          <w:lang w:val="en-US"/>
        </w:rPr>
        <w:instrText>: '#'</w:instrText>
      </w:r>
      <w:r w:rsidRPr="00267DD9">
        <w:rPr>
          <w:rFonts w:hint="eastAsia"/>
          <w:lang w:val="en-US"/>
        </w:rPr>
        <w:br/>
        <w:instrText>'"</w:instrText>
      </w:r>
      <w:r w:rsidRPr="00267DD9">
        <w:rPr>
          <w:rStyle w:val="CommentReference"/>
          <w:lang w:val="en-US"/>
        </w:rPr>
        <w:instrText xml:space="preserve"> </w:instrText>
      </w:r>
      <w:r>
        <w:fldChar w:fldCharType="end"/>
      </w:r>
      <w:r>
        <w:rPr>
          <w:rStyle w:val="CommentReference"/>
        </w:rPr>
        <w:annotationRef/>
      </w:r>
      <w:r w:rsidRPr="00267DD9">
        <w:rPr>
          <w:lang w:val="en-US"/>
        </w:rPr>
        <w:t>&lt;&lt;ODS JOB NO&gt;&gt;N1517689E&lt;&lt;ODS JOB NO&gt;&gt;</w:t>
      </w:r>
    </w:p>
    <w:p w:rsidR="00854E0E" w:rsidRDefault="00854E0E">
      <w:pPr>
        <w:pStyle w:val="CommentText"/>
      </w:pPr>
      <w:r>
        <w:t>&lt;&lt;ODS DOC SYMBOL1&gt;&gt;A/HRC/30/38&lt;&lt;ODS DOC SYMBOL1&gt;&gt;</w:t>
      </w:r>
    </w:p>
    <w:p w:rsidR="00854E0E" w:rsidRDefault="00854E0E">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E0E" w:rsidRDefault="00854E0E" w:rsidP="008F1E8F">
      <w:pPr>
        <w:spacing w:line="240" w:lineRule="auto"/>
      </w:pPr>
      <w:r>
        <w:separator/>
      </w:r>
    </w:p>
  </w:endnote>
  <w:endnote w:type="continuationSeparator" w:id="0">
    <w:p w:rsidR="00854E0E" w:rsidRDefault="00854E0E"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楷体">
    <w:altName w:val="Arial Unicode MS"/>
    <w:charset w:val="86"/>
    <w:family w:val="modern"/>
    <w:pitch w:val="fixed"/>
    <w:sig w:usb0="00000000"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54E0E" w:rsidTr="00561E56">
      <w:trPr>
        <w:jc w:val="center"/>
      </w:trPr>
      <w:tc>
        <w:tcPr>
          <w:tcW w:w="5126" w:type="dxa"/>
          <w:shd w:val="clear" w:color="auto" w:fill="auto"/>
        </w:tcPr>
        <w:p w:rsidR="00854E0E" w:rsidRPr="00F70622" w:rsidRDefault="00854E0E" w:rsidP="00561E56">
          <w:pPr>
            <w:pStyle w:val="Footer"/>
            <w:jc w:val="right"/>
            <w:rPr>
              <w:b w:val="0"/>
              <w:color w:val="000000"/>
              <w:w w:val="103"/>
              <w:sz w:val="14"/>
              <w:szCs w:val="14"/>
            </w:rPr>
          </w:pPr>
          <w:r w:rsidRPr="00F70622">
            <w:rPr>
              <w:b w:val="0"/>
              <w:color w:val="000000"/>
              <w:w w:val="103"/>
              <w:sz w:val="15"/>
              <w:szCs w:val="15"/>
            </w:rPr>
            <w:fldChar w:fldCharType="begin"/>
          </w:r>
          <w:r w:rsidRPr="00F70622">
            <w:rPr>
              <w:b w:val="0"/>
              <w:color w:val="000000"/>
              <w:w w:val="103"/>
              <w:sz w:val="15"/>
              <w:szCs w:val="15"/>
            </w:rPr>
            <w:instrText xml:space="preserve"> DOCVARIABLE "FooterJN" \* MERGEFORMAT </w:instrText>
          </w:r>
          <w:r w:rsidRPr="00F70622">
            <w:rPr>
              <w:b w:val="0"/>
              <w:color w:val="000000"/>
              <w:w w:val="103"/>
              <w:sz w:val="15"/>
              <w:szCs w:val="15"/>
            </w:rPr>
            <w:fldChar w:fldCharType="separate"/>
          </w:r>
          <w:r w:rsidR="00A273E7">
            <w:rPr>
              <w:b w:val="0"/>
              <w:color w:val="000000"/>
              <w:w w:val="103"/>
              <w:sz w:val="15"/>
              <w:szCs w:val="15"/>
            </w:rPr>
            <w:t>GE.15-13472</w:t>
          </w:r>
          <w:r w:rsidRPr="00F70622">
            <w:rPr>
              <w:b w:val="0"/>
              <w:color w:val="000000"/>
              <w:w w:val="103"/>
              <w:sz w:val="15"/>
              <w:szCs w:val="15"/>
            </w:rPr>
            <w:fldChar w:fldCharType="end"/>
          </w:r>
          <w:r w:rsidR="00F70622" w:rsidRPr="00F70622">
            <w:rPr>
              <w:b w:val="0"/>
              <w:sz w:val="14"/>
              <w:szCs w:val="14"/>
            </w:rPr>
            <w:t xml:space="preserve"> (C)</w:t>
          </w:r>
        </w:p>
      </w:tc>
      <w:tc>
        <w:tcPr>
          <w:tcW w:w="5127" w:type="dxa"/>
          <w:shd w:val="clear" w:color="auto" w:fill="auto"/>
        </w:tcPr>
        <w:p w:rsidR="00854E0E" w:rsidRPr="00561E56" w:rsidRDefault="00854E0E" w:rsidP="00561E56">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644931">
            <w:rPr>
              <w:color w:val="000000"/>
              <w:w w:val="103"/>
            </w:rPr>
            <w:t>8</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644931">
            <w:rPr>
              <w:color w:val="000000"/>
              <w:w w:val="103"/>
            </w:rPr>
            <w:t>9</w:t>
          </w:r>
          <w:r>
            <w:rPr>
              <w:color w:val="000000"/>
              <w:w w:val="103"/>
            </w:rPr>
            <w:fldChar w:fldCharType="end"/>
          </w:r>
        </w:p>
      </w:tc>
    </w:tr>
  </w:tbl>
  <w:p w:rsidR="00854E0E" w:rsidRPr="00561E56" w:rsidRDefault="00854E0E" w:rsidP="00561E5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854E0E" w:rsidRPr="004468DC" w:rsidTr="004468DC">
      <w:trPr>
        <w:cantSplit/>
        <w:trHeight w:val="4925"/>
      </w:trPr>
      <w:tc>
        <w:tcPr>
          <w:tcW w:w="13407" w:type="dxa"/>
          <w:shd w:val="clear" w:color="auto" w:fill="auto"/>
          <w:textDirection w:val="tbRl"/>
        </w:tcPr>
        <w:p w:rsidR="00854E0E" w:rsidRPr="004468DC" w:rsidRDefault="00854E0E" w:rsidP="004468DC">
          <w:pPr>
            <w:pStyle w:val="Footer"/>
            <w:rPr>
              <w:w w:val="103"/>
            </w:rPr>
          </w:pPr>
          <w:r>
            <w:rPr>
              <w:w w:val="103"/>
            </w:rPr>
            <w:fldChar w:fldCharType="begin"/>
          </w:r>
          <w:r>
            <w:rPr>
              <w:w w:val="103"/>
            </w:rPr>
            <w:instrText xml:space="preserve"> PAGE  \* Arabic  \* MERGEFORMAT </w:instrText>
          </w:r>
          <w:r>
            <w:rPr>
              <w:w w:val="103"/>
            </w:rPr>
            <w:fldChar w:fldCharType="separate"/>
          </w:r>
          <w:r w:rsidR="00A273E7">
            <w:rPr>
              <w:w w:val="103"/>
            </w:rPr>
            <w:t>28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273E7">
            <w:rPr>
              <w:w w:val="103"/>
            </w:rPr>
            <w:t>45</w:t>
          </w:r>
          <w:r>
            <w:rPr>
              <w:w w:val="103"/>
            </w:rPr>
            <w:fldChar w:fldCharType="end"/>
          </w:r>
        </w:p>
      </w:tc>
    </w:tr>
    <w:tr w:rsidR="00854E0E" w:rsidRPr="004468DC" w:rsidTr="004468DC">
      <w:trPr>
        <w:cantSplit/>
        <w:trHeight w:val="4925"/>
      </w:trPr>
      <w:tc>
        <w:tcPr>
          <w:tcW w:w="13407" w:type="dxa"/>
          <w:shd w:val="clear" w:color="auto" w:fill="auto"/>
          <w:textDirection w:val="tbRl"/>
        </w:tcPr>
        <w:p w:rsidR="00854E0E" w:rsidRPr="004468DC" w:rsidRDefault="00854E0E" w:rsidP="004468DC">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273E7">
            <w:rPr>
              <w:b w:val="0"/>
              <w:w w:val="103"/>
              <w:sz w:val="14"/>
            </w:rPr>
            <w:t>GE.15-13472</w:t>
          </w:r>
          <w:r>
            <w:rPr>
              <w:b w:val="0"/>
              <w:w w:val="103"/>
              <w:sz w:val="14"/>
            </w:rPr>
            <w:fldChar w:fldCharType="end"/>
          </w:r>
          <w:r w:rsidR="00547115" w:rsidRPr="00F70622">
            <w:rPr>
              <w:b w:val="0"/>
              <w:sz w:val="15"/>
              <w:szCs w:val="15"/>
            </w:rPr>
            <w:t xml:space="preserve"> </w:t>
          </w:r>
          <w:r w:rsidR="00547115" w:rsidRPr="00F667FE">
            <w:rPr>
              <w:b w:val="0"/>
              <w:color w:val="000000"/>
              <w:w w:val="103"/>
              <w:sz w:val="14"/>
            </w:rPr>
            <w:t>(C)</w:t>
          </w:r>
        </w:p>
      </w:tc>
    </w:tr>
  </w:tbl>
  <w:p w:rsidR="00854E0E" w:rsidRPr="004468DC" w:rsidRDefault="00854E0E" w:rsidP="004468D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854E0E" w:rsidRPr="004468DC" w:rsidTr="004468DC">
      <w:trPr>
        <w:cantSplit/>
        <w:trHeight w:val="4925"/>
      </w:trPr>
      <w:tc>
        <w:tcPr>
          <w:tcW w:w="13407" w:type="dxa"/>
          <w:shd w:val="clear" w:color="auto" w:fill="auto"/>
          <w:textDirection w:val="tbRl"/>
        </w:tcPr>
        <w:p w:rsidR="00854E0E" w:rsidRPr="004468DC" w:rsidRDefault="00854E0E" w:rsidP="004468DC">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273E7">
            <w:rPr>
              <w:b w:val="0"/>
              <w:w w:val="103"/>
              <w:sz w:val="14"/>
            </w:rPr>
            <w:t>GE.15-13472</w:t>
          </w:r>
          <w:r>
            <w:rPr>
              <w:b w:val="0"/>
              <w:w w:val="103"/>
              <w:sz w:val="14"/>
            </w:rPr>
            <w:fldChar w:fldCharType="end"/>
          </w:r>
          <w:r w:rsidR="00547115" w:rsidRPr="00F70622">
            <w:rPr>
              <w:b w:val="0"/>
              <w:sz w:val="15"/>
              <w:szCs w:val="15"/>
            </w:rPr>
            <w:t xml:space="preserve"> </w:t>
          </w:r>
          <w:r w:rsidR="00547115" w:rsidRPr="00F667FE">
            <w:rPr>
              <w:b w:val="0"/>
              <w:color w:val="000000"/>
              <w:w w:val="103"/>
              <w:sz w:val="14"/>
            </w:rPr>
            <w:t>(C)</w:t>
          </w:r>
        </w:p>
      </w:tc>
    </w:tr>
    <w:tr w:rsidR="00854E0E" w:rsidRPr="004468DC" w:rsidTr="004468DC">
      <w:trPr>
        <w:cantSplit/>
        <w:trHeight w:val="4925"/>
      </w:trPr>
      <w:tc>
        <w:tcPr>
          <w:tcW w:w="13407" w:type="dxa"/>
          <w:shd w:val="clear" w:color="auto" w:fill="auto"/>
          <w:textDirection w:val="tbRl"/>
        </w:tcPr>
        <w:p w:rsidR="00854E0E" w:rsidRPr="004468DC" w:rsidRDefault="00854E0E" w:rsidP="004468DC">
          <w:pPr>
            <w:pStyle w:val="Footer"/>
            <w:jc w:val="right"/>
            <w:rPr>
              <w:w w:val="103"/>
            </w:rPr>
          </w:pPr>
          <w:r>
            <w:rPr>
              <w:w w:val="103"/>
            </w:rPr>
            <w:fldChar w:fldCharType="begin"/>
          </w:r>
          <w:r>
            <w:rPr>
              <w:w w:val="103"/>
            </w:rPr>
            <w:instrText xml:space="preserve"> PAGE  \* Arabic  \* MERGEFORMAT </w:instrText>
          </w:r>
          <w:r>
            <w:rPr>
              <w:w w:val="103"/>
            </w:rPr>
            <w:fldChar w:fldCharType="separate"/>
          </w:r>
          <w:r w:rsidR="00A273E7">
            <w:rPr>
              <w:w w:val="103"/>
            </w:rPr>
            <w:t>29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273E7">
            <w:rPr>
              <w:w w:val="103"/>
            </w:rPr>
            <w:t>45</w:t>
          </w:r>
          <w:r>
            <w:rPr>
              <w:w w:val="103"/>
            </w:rPr>
            <w:fldChar w:fldCharType="end"/>
          </w:r>
        </w:p>
      </w:tc>
    </w:tr>
  </w:tbl>
  <w:p w:rsidR="00854E0E" w:rsidRPr="004468DC" w:rsidRDefault="00854E0E" w:rsidP="004468D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54E0E" w:rsidTr="00561E56">
      <w:trPr>
        <w:jc w:val="center"/>
      </w:trPr>
      <w:tc>
        <w:tcPr>
          <w:tcW w:w="5126" w:type="dxa"/>
          <w:shd w:val="clear" w:color="auto" w:fill="auto"/>
        </w:tcPr>
        <w:p w:rsidR="00854E0E" w:rsidRPr="00561E56" w:rsidRDefault="00854E0E" w:rsidP="00561E56">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A273E7">
            <w:rPr>
              <w:b w:val="0"/>
              <w:color w:val="000000"/>
              <w:w w:val="103"/>
              <w:sz w:val="14"/>
            </w:rPr>
            <w:t>GE.15-13472</w:t>
          </w:r>
          <w:r>
            <w:rPr>
              <w:b w:val="0"/>
              <w:color w:val="000000"/>
              <w:w w:val="103"/>
              <w:sz w:val="14"/>
            </w:rPr>
            <w:fldChar w:fldCharType="end"/>
          </w:r>
          <w:r w:rsidR="00547115" w:rsidRPr="00F70622">
            <w:rPr>
              <w:b w:val="0"/>
              <w:sz w:val="15"/>
              <w:szCs w:val="15"/>
            </w:rPr>
            <w:t xml:space="preserve"> </w:t>
          </w:r>
          <w:r w:rsidR="00547115" w:rsidRPr="00F667FE">
            <w:rPr>
              <w:b w:val="0"/>
              <w:color w:val="000000"/>
              <w:w w:val="103"/>
              <w:sz w:val="14"/>
            </w:rPr>
            <w:t>(C)</w:t>
          </w:r>
        </w:p>
      </w:tc>
      <w:tc>
        <w:tcPr>
          <w:tcW w:w="5127" w:type="dxa"/>
          <w:shd w:val="clear" w:color="auto" w:fill="auto"/>
        </w:tcPr>
        <w:p w:rsidR="00854E0E" w:rsidRPr="00561E56" w:rsidRDefault="00854E0E" w:rsidP="00561E56">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A273E7">
            <w:rPr>
              <w:color w:val="000000"/>
              <w:w w:val="103"/>
            </w:rPr>
            <w:t>44</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A273E7">
            <w:rPr>
              <w:color w:val="000000"/>
              <w:w w:val="103"/>
            </w:rPr>
            <w:t>45</w:t>
          </w:r>
          <w:r>
            <w:rPr>
              <w:color w:val="000000"/>
              <w:w w:val="103"/>
            </w:rPr>
            <w:fldChar w:fldCharType="end"/>
          </w:r>
        </w:p>
      </w:tc>
    </w:tr>
  </w:tbl>
  <w:p w:rsidR="00854E0E" w:rsidRDefault="00854E0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54E0E" w:rsidTr="00561E56">
      <w:trPr>
        <w:jc w:val="center"/>
      </w:trPr>
      <w:tc>
        <w:tcPr>
          <w:tcW w:w="5126" w:type="dxa"/>
          <w:shd w:val="clear" w:color="auto" w:fill="auto"/>
        </w:tcPr>
        <w:p w:rsidR="00854E0E" w:rsidRPr="00561E56" w:rsidRDefault="00854E0E" w:rsidP="00561E56">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A273E7">
            <w:rPr>
              <w:color w:val="000000"/>
              <w:w w:val="103"/>
            </w:rPr>
            <w:t>45</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A273E7">
            <w:rPr>
              <w:color w:val="000000"/>
              <w:w w:val="103"/>
            </w:rPr>
            <w:t>45</w:t>
          </w:r>
          <w:r>
            <w:rPr>
              <w:color w:val="000000"/>
              <w:w w:val="103"/>
            </w:rPr>
            <w:fldChar w:fldCharType="end"/>
          </w:r>
        </w:p>
      </w:tc>
      <w:tc>
        <w:tcPr>
          <w:tcW w:w="5127" w:type="dxa"/>
          <w:shd w:val="clear" w:color="auto" w:fill="auto"/>
        </w:tcPr>
        <w:p w:rsidR="00854E0E" w:rsidRPr="00561E56" w:rsidRDefault="00854E0E" w:rsidP="00561E56">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A273E7">
            <w:rPr>
              <w:b w:val="0"/>
              <w:color w:val="000000"/>
              <w:w w:val="103"/>
              <w:sz w:val="14"/>
            </w:rPr>
            <w:t>GE.15-13472</w:t>
          </w:r>
          <w:r>
            <w:rPr>
              <w:b w:val="0"/>
              <w:color w:val="000000"/>
              <w:w w:val="103"/>
              <w:sz w:val="14"/>
            </w:rPr>
            <w:fldChar w:fldCharType="end"/>
          </w:r>
          <w:r w:rsidR="00547115" w:rsidRPr="00F70622">
            <w:rPr>
              <w:b w:val="0"/>
              <w:sz w:val="15"/>
              <w:szCs w:val="15"/>
            </w:rPr>
            <w:t xml:space="preserve"> </w:t>
          </w:r>
          <w:r w:rsidR="00547115" w:rsidRPr="00F667FE">
            <w:rPr>
              <w:b w:val="0"/>
              <w:color w:val="000000"/>
              <w:w w:val="103"/>
              <w:sz w:val="14"/>
            </w:rPr>
            <w:t>(C)</w:t>
          </w:r>
        </w:p>
      </w:tc>
    </w:tr>
  </w:tbl>
  <w:p w:rsidR="00854E0E" w:rsidRDefault="00854E0E" w:rsidP="002A24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54E0E" w:rsidTr="00561E56">
      <w:trPr>
        <w:jc w:val="center"/>
      </w:trPr>
      <w:tc>
        <w:tcPr>
          <w:tcW w:w="5126" w:type="dxa"/>
          <w:shd w:val="clear" w:color="auto" w:fill="auto"/>
        </w:tcPr>
        <w:p w:rsidR="00854E0E" w:rsidRPr="00561E56" w:rsidRDefault="00854E0E" w:rsidP="00561E56">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644931">
            <w:rPr>
              <w:color w:val="000000"/>
              <w:w w:val="103"/>
            </w:rPr>
            <w:t>7</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644931">
            <w:rPr>
              <w:color w:val="000000"/>
              <w:w w:val="103"/>
            </w:rPr>
            <w:t>7</w:t>
          </w:r>
          <w:r>
            <w:rPr>
              <w:color w:val="000000"/>
              <w:w w:val="103"/>
            </w:rPr>
            <w:fldChar w:fldCharType="end"/>
          </w:r>
        </w:p>
      </w:tc>
      <w:tc>
        <w:tcPr>
          <w:tcW w:w="5127" w:type="dxa"/>
          <w:shd w:val="clear" w:color="auto" w:fill="auto"/>
        </w:tcPr>
        <w:p w:rsidR="00854E0E" w:rsidRPr="00F70622" w:rsidRDefault="00854E0E" w:rsidP="00561E56">
          <w:pPr>
            <w:pStyle w:val="Footer"/>
            <w:rPr>
              <w:b w:val="0"/>
              <w:color w:val="000000"/>
              <w:w w:val="103"/>
              <w:sz w:val="15"/>
              <w:szCs w:val="15"/>
            </w:rPr>
          </w:pPr>
          <w:r w:rsidRPr="00F70622">
            <w:rPr>
              <w:b w:val="0"/>
              <w:color w:val="000000"/>
              <w:w w:val="103"/>
              <w:sz w:val="15"/>
              <w:szCs w:val="15"/>
            </w:rPr>
            <w:fldChar w:fldCharType="begin"/>
          </w:r>
          <w:r w:rsidRPr="00F70622">
            <w:rPr>
              <w:b w:val="0"/>
              <w:color w:val="000000"/>
              <w:w w:val="103"/>
              <w:sz w:val="15"/>
              <w:szCs w:val="15"/>
            </w:rPr>
            <w:instrText xml:space="preserve"> DOCVARIABLE "FooterJN" \* MERGEFORMAT </w:instrText>
          </w:r>
          <w:r w:rsidRPr="00F70622">
            <w:rPr>
              <w:b w:val="0"/>
              <w:color w:val="000000"/>
              <w:w w:val="103"/>
              <w:sz w:val="15"/>
              <w:szCs w:val="15"/>
            </w:rPr>
            <w:fldChar w:fldCharType="separate"/>
          </w:r>
          <w:r w:rsidR="00A273E7">
            <w:rPr>
              <w:b w:val="0"/>
              <w:color w:val="000000"/>
              <w:w w:val="103"/>
              <w:sz w:val="15"/>
              <w:szCs w:val="15"/>
            </w:rPr>
            <w:t>GE.15-13472</w:t>
          </w:r>
          <w:r w:rsidRPr="00F70622">
            <w:rPr>
              <w:b w:val="0"/>
              <w:color w:val="000000"/>
              <w:w w:val="103"/>
              <w:sz w:val="15"/>
              <w:szCs w:val="15"/>
            </w:rPr>
            <w:fldChar w:fldCharType="end"/>
          </w:r>
          <w:r w:rsidR="00F70622" w:rsidRPr="00F70622">
            <w:rPr>
              <w:b w:val="0"/>
              <w:sz w:val="15"/>
              <w:szCs w:val="15"/>
            </w:rPr>
            <w:t xml:space="preserve"> (C)</w:t>
          </w:r>
        </w:p>
      </w:tc>
    </w:tr>
  </w:tbl>
  <w:p w:rsidR="00854E0E" w:rsidRPr="00561E56" w:rsidRDefault="00854E0E" w:rsidP="00561E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0E" w:rsidRDefault="00854E0E">
    <w:r>
      <w:rPr>
        <w:b/>
        <w:noProof/>
        <w:lang w:val="en-GB" w:eastAsia="en-GB"/>
      </w:rPr>
      <w:drawing>
        <wp:anchor distT="0" distB="0" distL="114300" distR="114300" simplePos="0" relativeHeight="251658240" behindDoc="0" locked="0" layoutInCell="1" allowOverlap="1" wp14:anchorId="73BBC9CB" wp14:editId="063965B7">
          <wp:simplePos x="0" y="0"/>
          <wp:positionH relativeFrom="column">
            <wp:posOffset>5654040</wp:posOffset>
          </wp:positionH>
          <wp:positionV relativeFrom="paragraph">
            <wp:posOffset>-171219</wp:posOffset>
          </wp:positionV>
          <wp:extent cx="694690" cy="694690"/>
          <wp:effectExtent l="0" t="0" r="0" b="0"/>
          <wp:wrapNone/>
          <wp:docPr id="5" name="图片 5" descr="http://undocs.org/m2/QRCode2.ashx?DS=A/HRC/30/38&amp;Size =1&amp;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8&amp;Size =1&amp;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Style w:val="TableGrid"/>
      <w:tblW w:w="1178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2747"/>
    </w:tblGrid>
    <w:tr w:rsidR="00854E0E" w:rsidTr="00175E8F">
      <w:tc>
        <w:tcPr>
          <w:tcW w:w="8931" w:type="dxa"/>
          <w:shd w:val="clear" w:color="auto" w:fill="auto"/>
        </w:tcPr>
        <w:tbl>
          <w:tblPr>
            <w:tblStyle w:val="TableGrid"/>
            <w:tblW w:w="8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4"/>
            <w:gridCol w:w="2939"/>
          </w:tblGrid>
          <w:tr w:rsidR="00AE6AD9" w:rsidTr="000D7B65">
            <w:tc>
              <w:tcPr>
                <w:tcW w:w="5884" w:type="dxa"/>
                <w:shd w:val="clear" w:color="auto" w:fill="auto"/>
              </w:tcPr>
              <w:p w:rsidR="00AE6AD9" w:rsidRDefault="00175E8F" w:rsidP="00175E8F">
                <w:pPr>
                  <w:pStyle w:val="Footer"/>
                  <w:rPr>
                    <w:sz w:val="20"/>
                  </w:rPr>
                </w:pPr>
                <w:r>
                  <w:rPr>
                    <w:sz w:val="20"/>
                  </w:rPr>
                  <w:t>GE.15-13472(C</w:t>
                </w:r>
                <w:r w:rsidR="00AE6AD9">
                  <w:rPr>
                    <w:sz w:val="20"/>
                  </w:rPr>
                  <w:t>)</w:t>
                </w:r>
                <w:r>
                  <w:rPr>
                    <w:sz w:val="20"/>
                  </w:rPr>
                  <w:t xml:space="preserve">    010915    040915</w:t>
                </w:r>
              </w:p>
              <w:p w:rsidR="00AE6AD9" w:rsidRPr="008B2291" w:rsidRDefault="00AE6AD9" w:rsidP="00175E8F">
                <w:pPr>
                  <w:pStyle w:val="Footer"/>
                  <w:rPr>
                    <w:rFonts w:ascii="Barcode 3 of 9 by request" w:hAnsi="Barcode 3 of 9 by request"/>
                    <w:sz w:val="24"/>
                  </w:rPr>
                </w:pPr>
                <w:r>
                  <w:rPr>
                    <w:rFonts w:ascii="Barcode 3 of 9 by request" w:hAnsi="Barcode 3 of 9 by request"/>
                    <w:sz w:val="24"/>
                  </w:rPr>
                  <w:t>*1513472*</w:t>
                </w:r>
              </w:p>
            </w:tc>
            <w:tc>
              <w:tcPr>
                <w:tcW w:w="2939" w:type="dxa"/>
                <w:shd w:val="clear" w:color="auto" w:fill="auto"/>
              </w:tcPr>
              <w:p w:rsidR="00AE6AD9" w:rsidRDefault="00175E8F" w:rsidP="000D7B65">
                <w:pPr>
                  <w:pStyle w:val="Footer"/>
                  <w:spacing w:line="240" w:lineRule="atLeast"/>
                  <w:jc w:val="right"/>
                  <w:rPr>
                    <w:sz w:val="20"/>
                  </w:rPr>
                </w:pPr>
                <w:r>
                  <w:rPr>
                    <w:b w:val="0"/>
                    <w:sz w:val="21"/>
                    <w:lang w:val="en-GB" w:eastAsia="en-GB"/>
                  </w:rPr>
                  <w:drawing>
                    <wp:anchor distT="0" distB="0" distL="114300" distR="114300" simplePos="0" relativeHeight="251659264" behindDoc="0" locked="0" layoutInCell="1" allowOverlap="1" wp14:anchorId="5617CE04" wp14:editId="6A476025">
                      <wp:simplePos x="0" y="0"/>
                      <wp:positionH relativeFrom="column">
                        <wp:posOffset>1063625</wp:posOffset>
                      </wp:positionH>
                      <wp:positionV relativeFrom="paragraph">
                        <wp:posOffset>0</wp:posOffset>
                      </wp:positionV>
                      <wp:extent cx="618490" cy="231140"/>
                      <wp:effectExtent l="0" t="0" r="0" b="0"/>
                      <wp:wrapTopAndBottom/>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8490" cy="231140"/>
                              </a:xfrm>
                              <a:prstGeom prst="rect">
                                <a:avLst/>
                              </a:prstGeom>
                            </pic:spPr>
                          </pic:pic>
                        </a:graphicData>
                      </a:graphic>
                      <wp14:sizeRelH relativeFrom="page">
                        <wp14:pctWidth>0</wp14:pctWidth>
                      </wp14:sizeRelH>
                      <wp14:sizeRelV relativeFrom="page">
                        <wp14:pctHeight>0</wp14:pctHeight>
                      </wp14:sizeRelV>
                    </wp:anchor>
                  </w:drawing>
                </w:r>
              </w:p>
            </w:tc>
          </w:tr>
        </w:tbl>
        <w:p w:rsidR="00854E0E" w:rsidRPr="00267DD9" w:rsidRDefault="00854E0E" w:rsidP="00265835">
          <w:pPr>
            <w:ind w:hanging="115"/>
            <w:rPr>
              <w:rFonts w:ascii="Barcode 3 of 9 by request" w:hAnsi="Barcode 3 of 9 by request"/>
              <w:w w:val="100"/>
              <w:sz w:val="24"/>
            </w:rPr>
          </w:pPr>
        </w:p>
      </w:tc>
      <w:tc>
        <w:tcPr>
          <w:tcW w:w="2855" w:type="dxa"/>
          <w:shd w:val="clear" w:color="auto" w:fill="auto"/>
        </w:tcPr>
        <w:p w:rsidR="00854E0E" w:rsidRDefault="00854E0E" w:rsidP="00267DD9">
          <w:pPr>
            <w:pStyle w:val="Footer"/>
            <w:spacing w:line="240" w:lineRule="atLeast"/>
            <w:jc w:val="right"/>
            <w:rPr>
              <w:b w:val="0"/>
              <w:sz w:val="20"/>
            </w:rPr>
          </w:pPr>
        </w:p>
      </w:tc>
    </w:tr>
  </w:tbl>
  <w:p w:rsidR="00854E0E" w:rsidRPr="00267DD9" w:rsidRDefault="00854E0E" w:rsidP="005775EF">
    <w:pPr>
      <w:pStyle w:val="Footer"/>
      <w:rPr>
        <w:b w:val="0"/>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854E0E" w:rsidRPr="00D82E6D" w:rsidTr="00D82E6D">
      <w:trPr>
        <w:cantSplit/>
        <w:trHeight w:val="4925"/>
      </w:trPr>
      <w:tc>
        <w:tcPr>
          <w:tcW w:w="13407" w:type="dxa"/>
          <w:shd w:val="clear" w:color="auto" w:fill="auto"/>
          <w:textDirection w:val="tbRl"/>
        </w:tcPr>
        <w:p w:rsidR="00854E0E" w:rsidRPr="00D82E6D" w:rsidRDefault="00854E0E" w:rsidP="00D82E6D">
          <w:pPr>
            <w:pStyle w:val="Footer"/>
            <w:rPr>
              <w:w w:val="103"/>
            </w:rPr>
          </w:pPr>
          <w:r>
            <w:rPr>
              <w:w w:val="103"/>
            </w:rPr>
            <w:fldChar w:fldCharType="begin"/>
          </w:r>
          <w:r>
            <w:rPr>
              <w:w w:val="103"/>
            </w:rPr>
            <w:instrText xml:space="preserve"> PAGE  \* Arabic  \* MERGEFORMAT </w:instrText>
          </w:r>
          <w:r>
            <w:rPr>
              <w:w w:val="103"/>
            </w:rPr>
            <w:fldChar w:fldCharType="separate"/>
          </w:r>
          <w:r w:rsidR="00A273E7">
            <w:rPr>
              <w:w w:val="103"/>
            </w:rPr>
            <w:t>12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273E7">
            <w:rPr>
              <w:w w:val="103"/>
            </w:rPr>
            <w:t>45</w:t>
          </w:r>
          <w:r>
            <w:rPr>
              <w:w w:val="103"/>
            </w:rPr>
            <w:fldChar w:fldCharType="end"/>
          </w:r>
        </w:p>
      </w:tc>
    </w:tr>
    <w:tr w:rsidR="00854E0E" w:rsidRPr="00D82E6D" w:rsidTr="00D82E6D">
      <w:trPr>
        <w:cantSplit/>
        <w:trHeight w:val="4925"/>
      </w:trPr>
      <w:tc>
        <w:tcPr>
          <w:tcW w:w="13407" w:type="dxa"/>
          <w:shd w:val="clear" w:color="auto" w:fill="auto"/>
          <w:textDirection w:val="tbRl"/>
        </w:tcPr>
        <w:p w:rsidR="00854E0E" w:rsidRPr="00D82E6D" w:rsidRDefault="00854E0E" w:rsidP="003C7907">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273E7">
            <w:rPr>
              <w:b w:val="0"/>
              <w:w w:val="103"/>
              <w:sz w:val="14"/>
            </w:rPr>
            <w:t>GE.15-13472</w:t>
          </w:r>
          <w:r>
            <w:rPr>
              <w:b w:val="0"/>
              <w:w w:val="103"/>
              <w:sz w:val="14"/>
            </w:rPr>
            <w:fldChar w:fldCharType="end"/>
          </w:r>
          <w:r w:rsidR="003C7907">
            <w:rPr>
              <w:b w:val="0"/>
              <w:w w:val="103"/>
              <w:sz w:val="14"/>
            </w:rPr>
            <w:t xml:space="preserve"> </w:t>
          </w:r>
          <w:r w:rsidR="003C7907" w:rsidRPr="00F70622">
            <w:rPr>
              <w:b w:val="0"/>
              <w:sz w:val="14"/>
              <w:szCs w:val="14"/>
            </w:rPr>
            <w:t>(C)</w:t>
          </w:r>
        </w:p>
      </w:tc>
    </w:tr>
  </w:tbl>
  <w:p w:rsidR="00854E0E" w:rsidRPr="00D82E6D" w:rsidRDefault="00854E0E" w:rsidP="00D82E6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854E0E" w:rsidRPr="00D82E6D" w:rsidTr="00D82E6D">
      <w:trPr>
        <w:cantSplit/>
        <w:trHeight w:val="4925"/>
      </w:trPr>
      <w:tc>
        <w:tcPr>
          <w:tcW w:w="13407" w:type="dxa"/>
          <w:shd w:val="clear" w:color="auto" w:fill="auto"/>
          <w:textDirection w:val="tbRl"/>
        </w:tcPr>
        <w:p w:rsidR="00854E0E" w:rsidRPr="00D82E6D" w:rsidRDefault="00854E0E" w:rsidP="00F667FE">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273E7">
            <w:rPr>
              <w:b w:val="0"/>
              <w:w w:val="103"/>
              <w:sz w:val="14"/>
            </w:rPr>
            <w:t>GE.15-13472</w:t>
          </w:r>
          <w:r>
            <w:rPr>
              <w:b w:val="0"/>
              <w:w w:val="103"/>
              <w:sz w:val="14"/>
            </w:rPr>
            <w:fldChar w:fldCharType="end"/>
          </w:r>
          <w:r w:rsidR="00F667FE" w:rsidRPr="00F70622">
            <w:rPr>
              <w:b w:val="0"/>
              <w:sz w:val="14"/>
              <w:szCs w:val="14"/>
            </w:rPr>
            <w:t xml:space="preserve"> (C) </w:t>
          </w:r>
        </w:p>
      </w:tc>
    </w:tr>
    <w:tr w:rsidR="00854E0E" w:rsidRPr="00D82E6D" w:rsidTr="00D82E6D">
      <w:trPr>
        <w:cantSplit/>
        <w:trHeight w:val="4925"/>
      </w:trPr>
      <w:tc>
        <w:tcPr>
          <w:tcW w:w="13407" w:type="dxa"/>
          <w:shd w:val="clear" w:color="auto" w:fill="auto"/>
          <w:textDirection w:val="tbRl"/>
        </w:tcPr>
        <w:p w:rsidR="00854E0E" w:rsidRPr="00D82E6D" w:rsidRDefault="00854E0E" w:rsidP="00D82E6D">
          <w:pPr>
            <w:pStyle w:val="Footer"/>
            <w:jc w:val="right"/>
            <w:rPr>
              <w:w w:val="103"/>
            </w:rPr>
          </w:pPr>
          <w:r>
            <w:rPr>
              <w:w w:val="103"/>
            </w:rPr>
            <w:fldChar w:fldCharType="begin"/>
          </w:r>
          <w:r>
            <w:rPr>
              <w:w w:val="103"/>
            </w:rPr>
            <w:instrText xml:space="preserve"> PAGE  \* Arabic  \* MERGEFORMAT </w:instrText>
          </w:r>
          <w:r>
            <w:rPr>
              <w:w w:val="103"/>
            </w:rPr>
            <w:fldChar w:fldCharType="separate"/>
          </w:r>
          <w:r w:rsidR="00644931">
            <w:rPr>
              <w:w w:val="103"/>
            </w:rPr>
            <w:t>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44931">
            <w:rPr>
              <w:w w:val="103"/>
            </w:rPr>
            <w:t>9</w:t>
          </w:r>
          <w:r>
            <w:rPr>
              <w:w w:val="103"/>
            </w:rPr>
            <w:fldChar w:fldCharType="end"/>
          </w:r>
        </w:p>
      </w:tc>
    </w:tr>
  </w:tbl>
  <w:p w:rsidR="00854E0E" w:rsidRPr="00D82E6D" w:rsidRDefault="00854E0E" w:rsidP="00D82E6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54E0E" w:rsidTr="00561E56">
      <w:trPr>
        <w:jc w:val="center"/>
      </w:trPr>
      <w:tc>
        <w:tcPr>
          <w:tcW w:w="5126" w:type="dxa"/>
          <w:shd w:val="clear" w:color="auto" w:fill="auto"/>
        </w:tcPr>
        <w:p w:rsidR="00854E0E" w:rsidRPr="00F667FE" w:rsidRDefault="00F667FE" w:rsidP="00561E56">
          <w:pPr>
            <w:pStyle w:val="Footer"/>
            <w:jc w:val="right"/>
            <w:rPr>
              <w:b w:val="0"/>
              <w:color w:val="000000"/>
              <w:w w:val="103"/>
              <w:sz w:val="15"/>
              <w:szCs w:val="15"/>
            </w:rPr>
          </w:pPr>
          <w:r w:rsidRPr="00F70622">
            <w:rPr>
              <w:b w:val="0"/>
              <w:color w:val="000000"/>
              <w:w w:val="103"/>
              <w:sz w:val="15"/>
              <w:szCs w:val="15"/>
            </w:rPr>
            <w:fldChar w:fldCharType="begin"/>
          </w:r>
          <w:r w:rsidRPr="00F70622">
            <w:rPr>
              <w:b w:val="0"/>
              <w:color w:val="000000"/>
              <w:w w:val="103"/>
              <w:sz w:val="15"/>
              <w:szCs w:val="15"/>
            </w:rPr>
            <w:instrText xml:space="preserve"> DOCVARIABLE "FooterJN" \* MERGEFORMAT </w:instrText>
          </w:r>
          <w:r w:rsidRPr="00F70622">
            <w:rPr>
              <w:b w:val="0"/>
              <w:color w:val="000000"/>
              <w:w w:val="103"/>
              <w:sz w:val="15"/>
              <w:szCs w:val="15"/>
            </w:rPr>
            <w:fldChar w:fldCharType="separate"/>
          </w:r>
          <w:r w:rsidR="00A273E7">
            <w:rPr>
              <w:b w:val="0"/>
              <w:color w:val="000000"/>
              <w:w w:val="103"/>
              <w:sz w:val="15"/>
              <w:szCs w:val="15"/>
            </w:rPr>
            <w:t>GE.15-13472</w:t>
          </w:r>
          <w:r w:rsidRPr="00F70622">
            <w:rPr>
              <w:b w:val="0"/>
              <w:color w:val="000000"/>
              <w:w w:val="103"/>
              <w:sz w:val="15"/>
              <w:szCs w:val="15"/>
            </w:rPr>
            <w:fldChar w:fldCharType="end"/>
          </w:r>
          <w:r w:rsidRPr="00F70622">
            <w:rPr>
              <w:b w:val="0"/>
              <w:sz w:val="15"/>
              <w:szCs w:val="15"/>
            </w:rPr>
            <w:t xml:space="preserve"> </w:t>
          </w:r>
          <w:r w:rsidRPr="00F667FE">
            <w:rPr>
              <w:b w:val="0"/>
              <w:color w:val="000000"/>
              <w:w w:val="103"/>
              <w:sz w:val="14"/>
            </w:rPr>
            <w:t>(C)</w:t>
          </w:r>
        </w:p>
      </w:tc>
      <w:tc>
        <w:tcPr>
          <w:tcW w:w="5127" w:type="dxa"/>
          <w:shd w:val="clear" w:color="auto" w:fill="auto"/>
        </w:tcPr>
        <w:p w:rsidR="00854E0E" w:rsidRPr="00561E56" w:rsidRDefault="00854E0E" w:rsidP="00561E56">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A273E7">
            <w:rPr>
              <w:color w:val="000000"/>
              <w:w w:val="103"/>
            </w:rPr>
            <w:t>20</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A273E7">
            <w:rPr>
              <w:color w:val="000000"/>
              <w:w w:val="103"/>
            </w:rPr>
            <w:t>45</w:t>
          </w:r>
          <w:r>
            <w:rPr>
              <w:color w:val="000000"/>
              <w:w w:val="103"/>
            </w:rPr>
            <w:fldChar w:fldCharType="end"/>
          </w:r>
        </w:p>
      </w:tc>
    </w:tr>
  </w:tbl>
  <w:p w:rsidR="00854E0E" w:rsidRPr="00561E56" w:rsidRDefault="00854E0E" w:rsidP="00561E56">
    <w:pPr>
      <w:pStyle w:val="Footer"/>
    </w:pPr>
  </w:p>
  <w:p w:rsidR="00854E0E" w:rsidRDefault="00854E0E"/>
  <w:p w:rsidR="00854E0E" w:rsidRDefault="00854E0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54E0E" w:rsidTr="00561E56">
      <w:trPr>
        <w:jc w:val="center"/>
      </w:trPr>
      <w:tc>
        <w:tcPr>
          <w:tcW w:w="5126" w:type="dxa"/>
          <w:shd w:val="clear" w:color="auto" w:fill="auto"/>
        </w:tcPr>
        <w:p w:rsidR="00854E0E" w:rsidRPr="00561E56" w:rsidRDefault="00854E0E" w:rsidP="00561E56">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A273E7">
            <w:rPr>
              <w:color w:val="000000"/>
              <w:w w:val="103"/>
            </w:rPr>
            <w:t>21</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A273E7">
            <w:rPr>
              <w:color w:val="000000"/>
              <w:w w:val="103"/>
            </w:rPr>
            <w:t>45</w:t>
          </w:r>
          <w:r>
            <w:rPr>
              <w:color w:val="000000"/>
              <w:w w:val="103"/>
            </w:rPr>
            <w:fldChar w:fldCharType="end"/>
          </w:r>
        </w:p>
      </w:tc>
      <w:tc>
        <w:tcPr>
          <w:tcW w:w="5127" w:type="dxa"/>
          <w:shd w:val="clear" w:color="auto" w:fill="auto"/>
        </w:tcPr>
        <w:p w:rsidR="00854E0E" w:rsidRPr="00561E56" w:rsidRDefault="00854E0E" w:rsidP="00561E56">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A273E7">
            <w:rPr>
              <w:b w:val="0"/>
              <w:color w:val="000000"/>
              <w:w w:val="103"/>
              <w:sz w:val="14"/>
            </w:rPr>
            <w:t>GE.15-13472</w:t>
          </w:r>
          <w:r>
            <w:rPr>
              <w:b w:val="0"/>
              <w:color w:val="000000"/>
              <w:w w:val="103"/>
              <w:sz w:val="14"/>
            </w:rPr>
            <w:fldChar w:fldCharType="end"/>
          </w:r>
          <w:r w:rsidR="00F667FE" w:rsidRPr="00F70622">
            <w:rPr>
              <w:b w:val="0"/>
              <w:sz w:val="15"/>
              <w:szCs w:val="15"/>
            </w:rPr>
            <w:t xml:space="preserve"> </w:t>
          </w:r>
          <w:r w:rsidR="00F667FE" w:rsidRPr="00F667FE">
            <w:rPr>
              <w:b w:val="0"/>
              <w:color w:val="000000"/>
              <w:w w:val="103"/>
              <w:sz w:val="14"/>
            </w:rPr>
            <w:t>(C)</w:t>
          </w:r>
        </w:p>
      </w:tc>
    </w:tr>
  </w:tbl>
  <w:p w:rsidR="00854E0E" w:rsidRPr="00561E56" w:rsidRDefault="00854E0E" w:rsidP="00561E56">
    <w:pPr>
      <w:pStyle w:val="Footer"/>
    </w:pPr>
  </w:p>
  <w:p w:rsidR="00854E0E" w:rsidRDefault="00854E0E"/>
  <w:p w:rsidR="00854E0E" w:rsidRDefault="00854E0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54E0E" w:rsidTr="00561E56">
      <w:trPr>
        <w:jc w:val="center"/>
      </w:trPr>
      <w:tc>
        <w:tcPr>
          <w:tcW w:w="5126" w:type="dxa"/>
          <w:shd w:val="clear" w:color="auto" w:fill="auto"/>
        </w:tcPr>
        <w:p w:rsidR="00854E0E" w:rsidRPr="00561E56" w:rsidRDefault="00854E0E" w:rsidP="00561E56">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A273E7">
            <w:rPr>
              <w:b w:val="0"/>
              <w:color w:val="000000"/>
              <w:w w:val="103"/>
              <w:sz w:val="14"/>
            </w:rPr>
            <w:t>GE.15-13472</w:t>
          </w:r>
          <w:r>
            <w:rPr>
              <w:b w:val="0"/>
              <w:color w:val="000000"/>
              <w:w w:val="103"/>
              <w:sz w:val="14"/>
            </w:rPr>
            <w:fldChar w:fldCharType="end"/>
          </w:r>
          <w:r w:rsidR="00547115" w:rsidRPr="00F70622">
            <w:rPr>
              <w:b w:val="0"/>
              <w:sz w:val="15"/>
              <w:szCs w:val="15"/>
            </w:rPr>
            <w:t xml:space="preserve"> </w:t>
          </w:r>
          <w:r w:rsidR="00547115" w:rsidRPr="00F667FE">
            <w:rPr>
              <w:b w:val="0"/>
              <w:color w:val="000000"/>
              <w:w w:val="103"/>
              <w:sz w:val="14"/>
            </w:rPr>
            <w:t>(C)</w:t>
          </w:r>
        </w:p>
      </w:tc>
      <w:tc>
        <w:tcPr>
          <w:tcW w:w="5127" w:type="dxa"/>
          <w:shd w:val="clear" w:color="auto" w:fill="auto"/>
        </w:tcPr>
        <w:p w:rsidR="00854E0E" w:rsidRPr="00561E56" w:rsidRDefault="00854E0E" w:rsidP="00561E56">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A273E7">
            <w:rPr>
              <w:color w:val="000000"/>
              <w:w w:val="103"/>
            </w:rPr>
            <w:t>22</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A273E7">
            <w:rPr>
              <w:color w:val="000000"/>
              <w:w w:val="103"/>
            </w:rPr>
            <w:t>45</w:t>
          </w:r>
          <w:r>
            <w:rPr>
              <w:color w:val="000000"/>
              <w:w w:val="103"/>
            </w:rPr>
            <w:fldChar w:fldCharType="end"/>
          </w:r>
        </w:p>
      </w:tc>
    </w:tr>
  </w:tbl>
  <w:p w:rsidR="00854E0E" w:rsidRPr="00561E56" w:rsidRDefault="00854E0E" w:rsidP="00561E56">
    <w:pPr>
      <w:pStyle w:val="Footer"/>
    </w:pPr>
  </w:p>
  <w:p w:rsidR="00854E0E" w:rsidRDefault="00854E0E"/>
  <w:p w:rsidR="00854E0E" w:rsidRDefault="00854E0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54E0E" w:rsidTr="00561E56">
      <w:trPr>
        <w:jc w:val="center"/>
      </w:trPr>
      <w:tc>
        <w:tcPr>
          <w:tcW w:w="5126" w:type="dxa"/>
          <w:shd w:val="clear" w:color="auto" w:fill="auto"/>
        </w:tcPr>
        <w:p w:rsidR="00854E0E" w:rsidRPr="00561E56" w:rsidRDefault="00854E0E" w:rsidP="00561E56">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A273E7">
            <w:rPr>
              <w:color w:val="000000"/>
              <w:w w:val="103"/>
            </w:rPr>
            <w:t>23</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A273E7">
            <w:rPr>
              <w:color w:val="000000"/>
              <w:w w:val="103"/>
            </w:rPr>
            <w:t>45</w:t>
          </w:r>
          <w:r>
            <w:rPr>
              <w:color w:val="000000"/>
              <w:w w:val="103"/>
            </w:rPr>
            <w:fldChar w:fldCharType="end"/>
          </w:r>
        </w:p>
      </w:tc>
      <w:tc>
        <w:tcPr>
          <w:tcW w:w="5127" w:type="dxa"/>
          <w:shd w:val="clear" w:color="auto" w:fill="auto"/>
        </w:tcPr>
        <w:p w:rsidR="00854E0E" w:rsidRPr="00561E56" w:rsidRDefault="00854E0E" w:rsidP="00561E56">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A273E7">
            <w:rPr>
              <w:b w:val="0"/>
              <w:color w:val="000000"/>
              <w:w w:val="103"/>
              <w:sz w:val="14"/>
            </w:rPr>
            <w:t>GE.15-13472</w:t>
          </w:r>
          <w:r>
            <w:rPr>
              <w:b w:val="0"/>
              <w:color w:val="000000"/>
              <w:w w:val="103"/>
              <w:sz w:val="14"/>
            </w:rPr>
            <w:fldChar w:fldCharType="end"/>
          </w:r>
          <w:r w:rsidR="00547115" w:rsidRPr="00F70622">
            <w:rPr>
              <w:b w:val="0"/>
              <w:sz w:val="15"/>
              <w:szCs w:val="15"/>
            </w:rPr>
            <w:t xml:space="preserve"> </w:t>
          </w:r>
          <w:r w:rsidR="00547115" w:rsidRPr="00F667FE">
            <w:rPr>
              <w:b w:val="0"/>
              <w:color w:val="000000"/>
              <w:w w:val="103"/>
              <w:sz w:val="14"/>
            </w:rPr>
            <w:t>(C)</w:t>
          </w:r>
        </w:p>
      </w:tc>
    </w:tr>
  </w:tbl>
  <w:p w:rsidR="00854E0E" w:rsidRPr="00561E56" w:rsidRDefault="00854E0E" w:rsidP="00561E56">
    <w:pPr>
      <w:pStyle w:val="Footer"/>
    </w:pPr>
  </w:p>
  <w:p w:rsidR="00854E0E" w:rsidRDefault="00854E0E"/>
  <w:p w:rsidR="00854E0E" w:rsidRDefault="00854E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E0E" w:rsidRPr="00A24DE2" w:rsidRDefault="00854E0E" w:rsidP="00A24DE2">
      <w:pPr>
        <w:pStyle w:val="Footer"/>
        <w:spacing w:after="80"/>
        <w:ind w:left="792"/>
        <w:rPr>
          <w:sz w:val="16"/>
        </w:rPr>
      </w:pPr>
      <w:r w:rsidRPr="00A24DE2">
        <w:rPr>
          <w:sz w:val="16"/>
        </w:rPr>
        <w:t>__________________</w:t>
      </w:r>
    </w:p>
  </w:footnote>
  <w:footnote w:type="continuationSeparator" w:id="0">
    <w:p w:rsidR="00854E0E" w:rsidRPr="00A24DE2" w:rsidRDefault="00854E0E" w:rsidP="00A24DE2">
      <w:pPr>
        <w:pStyle w:val="Footer"/>
        <w:spacing w:after="80"/>
        <w:ind w:left="792"/>
        <w:rPr>
          <w:sz w:val="16"/>
        </w:rPr>
      </w:pPr>
      <w:r w:rsidRPr="00A24DE2">
        <w:rPr>
          <w:sz w:val="16"/>
        </w:rPr>
        <w:t>__________________</w:t>
      </w:r>
    </w:p>
  </w:footnote>
  <w:footnote w:id="1">
    <w:p w:rsidR="00854E0E" w:rsidRPr="00EB2C04" w:rsidRDefault="00854E0E" w:rsidP="00C51595">
      <w:pPr>
        <w:pStyle w:val="FootnoteText"/>
        <w:tabs>
          <w:tab w:val="clear" w:pos="418"/>
          <w:tab w:val="right" w:pos="1195"/>
          <w:tab w:val="left" w:pos="1264"/>
          <w:tab w:val="left" w:pos="1695"/>
          <w:tab w:val="left" w:pos="2126"/>
          <w:tab w:val="left" w:pos="2557"/>
        </w:tabs>
        <w:spacing w:before="80" w:after="120"/>
        <w:ind w:left="1264" w:right="1264" w:hanging="431"/>
        <w:rPr>
          <w:lang w:val="en-US" w:eastAsia="zh-CN"/>
        </w:rPr>
      </w:pPr>
      <w:r>
        <w:tab/>
      </w:r>
      <w:r w:rsidRPr="00267DD9">
        <w:rPr>
          <w:rStyle w:val="FootnoteReference"/>
          <w:sz w:val="20"/>
          <w:vertAlign w:val="baseline"/>
          <w:lang w:eastAsia="zh-CN"/>
        </w:rPr>
        <w:t>*</w:t>
      </w:r>
      <w:r>
        <w:rPr>
          <w:lang w:eastAsia="zh-CN"/>
        </w:rPr>
        <w:tab/>
      </w:r>
      <w:r w:rsidRPr="00854E0E">
        <w:rPr>
          <w:rFonts w:ascii="SimSun" w:eastAsia="SimSun" w:hAnsi="SimSun" w:hint="eastAsia"/>
          <w:spacing w:val="0"/>
          <w:sz w:val="18"/>
          <w:szCs w:val="18"/>
          <w:lang w:eastAsia="zh-CN"/>
        </w:rPr>
        <w:t>本报告附件不译，原文照发。</w:t>
      </w:r>
    </w:p>
  </w:footnote>
  <w:footnote w:id="2">
    <w:p w:rsidR="00854E0E" w:rsidRPr="00951FE9"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2"/>
        <w:rPr>
          <w:sz w:val="18"/>
          <w:szCs w:val="18"/>
        </w:rPr>
      </w:pPr>
      <w:r>
        <w:rPr>
          <w:lang w:eastAsia="zh-CN"/>
        </w:rPr>
        <w:tab/>
      </w:r>
      <w:r w:rsidRPr="00951FE9">
        <w:rPr>
          <w:rStyle w:val="FootnoteReference"/>
          <w:sz w:val="18"/>
          <w:szCs w:val="18"/>
        </w:rPr>
        <w:footnoteRef/>
      </w:r>
      <w:r w:rsidRPr="00951FE9">
        <w:rPr>
          <w:sz w:val="18"/>
          <w:szCs w:val="18"/>
        </w:rPr>
        <w:tab/>
      </w:r>
      <w:r w:rsidRPr="00951FE9">
        <w:rPr>
          <w:rFonts w:hint="eastAsia"/>
          <w:sz w:val="18"/>
          <w:szCs w:val="18"/>
        </w:rPr>
        <w:t>见</w:t>
      </w:r>
      <w:hyperlink r:id="rId1" w:history="1">
        <w:r w:rsidRPr="00951FE9">
          <w:rPr>
            <w:rStyle w:val="Hyperlink"/>
            <w:sz w:val="18"/>
            <w:szCs w:val="18"/>
          </w:rPr>
          <w:t>http://www.ohchr.org/EN/Issues/Disappearances/Pages/Annual.aspx</w:t>
        </w:r>
      </w:hyperlink>
      <w:r w:rsidRPr="00951FE9">
        <w:rPr>
          <w:rFonts w:hint="eastAsia"/>
          <w:sz w:val="18"/>
          <w:szCs w:val="18"/>
        </w:rPr>
        <w:t>。</w:t>
      </w:r>
    </w:p>
  </w:footnote>
  <w:footnote w:id="3">
    <w:p w:rsidR="00854E0E" w:rsidRPr="00951FE9"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1"/>
        <w:rPr>
          <w:sz w:val="18"/>
          <w:szCs w:val="18"/>
          <w:lang w:eastAsia="zh-CN"/>
        </w:rPr>
      </w:pPr>
      <w:r w:rsidRPr="00951FE9">
        <w:rPr>
          <w:sz w:val="18"/>
          <w:szCs w:val="18"/>
        </w:rPr>
        <w:tab/>
      </w:r>
      <w:r w:rsidRPr="00951FE9">
        <w:rPr>
          <w:rStyle w:val="FootnoteReference"/>
          <w:sz w:val="18"/>
          <w:szCs w:val="18"/>
        </w:rPr>
        <w:footnoteRef/>
      </w:r>
      <w:r w:rsidRPr="00951FE9">
        <w:rPr>
          <w:sz w:val="18"/>
          <w:szCs w:val="18"/>
          <w:lang w:eastAsia="zh-CN"/>
        </w:rPr>
        <w:tab/>
      </w:r>
      <w:r w:rsidRPr="00951FE9">
        <w:rPr>
          <w:rFonts w:hint="eastAsia"/>
          <w:sz w:val="18"/>
          <w:szCs w:val="18"/>
          <w:lang w:eastAsia="zh-CN"/>
        </w:rPr>
        <w:t>关于访问要求和发出的邀请，请见附件一。</w:t>
      </w:r>
    </w:p>
  </w:footnote>
  <w:footnote w:id="4">
    <w:p w:rsidR="00854E0E" w:rsidRPr="00951FE9"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1"/>
        <w:rPr>
          <w:sz w:val="18"/>
          <w:szCs w:val="18"/>
          <w:lang w:eastAsia="zh-CN"/>
        </w:rPr>
      </w:pPr>
      <w:r w:rsidRPr="00951FE9">
        <w:rPr>
          <w:sz w:val="18"/>
          <w:szCs w:val="18"/>
          <w:lang w:eastAsia="zh-CN"/>
        </w:rPr>
        <w:tab/>
      </w:r>
      <w:r w:rsidRPr="00951FE9">
        <w:rPr>
          <w:rStyle w:val="FootnoteReference"/>
          <w:sz w:val="18"/>
          <w:szCs w:val="18"/>
        </w:rPr>
        <w:footnoteRef/>
      </w:r>
      <w:r w:rsidRPr="00951FE9">
        <w:rPr>
          <w:sz w:val="18"/>
          <w:szCs w:val="18"/>
          <w:lang w:eastAsia="zh-CN"/>
        </w:rPr>
        <w:tab/>
      </w:r>
      <w:r w:rsidRPr="00951FE9">
        <w:rPr>
          <w:rFonts w:hint="eastAsia"/>
          <w:sz w:val="18"/>
          <w:szCs w:val="18"/>
          <w:lang w:eastAsia="zh-CN"/>
        </w:rPr>
        <w:t>见</w:t>
      </w:r>
      <w:r w:rsidRPr="00951FE9">
        <w:rPr>
          <w:sz w:val="18"/>
          <w:szCs w:val="18"/>
          <w:lang w:eastAsia="zh-CN"/>
        </w:rPr>
        <w:t xml:space="preserve"> </w:t>
      </w:r>
      <w:hyperlink r:id="rId2" w:history="1">
        <w:r w:rsidRPr="00951FE9">
          <w:rPr>
            <w:rStyle w:val="Hyperlink"/>
            <w:sz w:val="18"/>
            <w:szCs w:val="18"/>
            <w:lang w:eastAsia="zh-CN"/>
          </w:rPr>
          <w:t>www.ohchr.org/EN/NewsEvents/Pages/DisplayNews.aspx?NewsID=14655&amp;LangID=E</w:t>
        </w:r>
      </w:hyperlink>
      <w:r w:rsidRPr="00951FE9">
        <w:rPr>
          <w:rFonts w:hint="eastAsia"/>
          <w:sz w:val="18"/>
          <w:szCs w:val="18"/>
          <w:lang w:eastAsia="zh-CN"/>
        </w:rPr>
        <w:t>。</w:t>
      </w:r>
    </w:p>
  </w:footnote>
  <w:footnote w:id="5">
    <w:p w:rsidR="00854E0E" w:rsidRPr="00951FE9"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1"/>
        <w:rPr>
          <w:sz w:val="18"/>
          <w:szCs w:val="18"/>
          <w:lang w:eastAsia="zh-CN"/>
        </w:rPr>
      </w:pPr>
      <w:r w:rsidRPr="00951FE9">
        <w:rPr>
          <w:sz w:val="18"/>
          <w:szCs w:val="18"/>
          <w:lang w:eastAsia="zh-CN"/>
        </w:rPr>
        <w:tab/>
      </w:r>
      <w:r w:rsidRPr="00951FE9">
        <w:rPr>
          <w:rStyle w:val="FootnoteReference"/>
          <w:sz w:val="18"/>
          <w:szCs w:val="18"/>
        </w:rPr>
        <w:footnoteRef/>
      </w:r>
      <w:r w:rsidRPr="00951FE9">
        <w:rPr>
          <w:sz w:val="18"/>
          <w:szCs w:val="18"/>
          <w:lang w:eastAsia="zh-CN"/>
        </w:rPr>
        <w:tab/>
      </w:r>
      <w:r w:rsidRPr="00951FE9">
        <w:rPr>
          <w:rFonts w:hint="eastAsia"/>
          <w:sz w:val="18"/>
          <w:szCs w:val="18"/>
          <w:lang w:eastAsia="zh-CN"/>
        </w:rPr>
        <w:t>见</w:t>
      </w:r>
      <w:r w:rsidRPr="00951FE9">
        <w:rPr>
          <w:sz w:val="18"/>
          <w:szCs w:val="18"/>
          <w:lang w:eastAsia="zh-CN"/>
        </w:rPr>
        <w:t xml:space="preserve"> </w:t>
      </w:r>
      <w:hyperlink r:id="rId3" w:history="1">
        <w:r w:rsidRPr="00951FE9">
          <w:rPr>
            <w:rStyle w:val="Hyperlink"/>
            <w:sz w:val="18"/>
            <w:szCs w:val="18"/>
            <w:lang w:eastAsia="zh-CN"/>
          </w:rPr>
          <w:t>www.ohchr.org/EN/NewsEvents/Pages/DisplayNews.aspx?NewsID=14696&amp;LangID=E</w:t>
        </w:r>
      </w:hyperlink>
      <w:r w:rsidRPr="00951FE9">
        <w:rPr>
          <w:rFonts w:hint="eastAsia"/>
          <w:sz w:val="18"/>
          <w:szCs w:val="18"/>
          <w:lang w:eastAsia="zh-CN"/>
        </w:rPr>
        <w:t>。</w:t>
      </w:r>
    </w:p>
  </w:footnote>
  <w:footnote w:id="6">
    <w:p w:rsidR="00854E0E" w:rsidRPr="00951FE9"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1"/>
        <w:rPr>
          <w:sz w:val="18"/>
          <w:szCs w:val="18"/>
          <w:lang w:eastAsia="zh-CN"/>
        </w:rPr>
      </w:pPr>
      <w:r w:rsidRPr="00951FE9">
        <w:rPr>
          <w:sz w:val="18"/>
          <w:szCs w:val="18"/>
          <w:lang w:eastAsia="zh-CN"/>
        </w:rPr>
        <w:tab/>
      </w:r>
      <w:r w:rsidRPr="00951FE9">
        <w:rPr>
          <w:rStyle w:val="FootnoteReference"/>
          <w:sz w:val="18"/>
          <w:szCs w:val="18"/>
        </w:rPr>
        <w:footnoteRef/>
      </w:r>
      <w:r w:rsidRPr="00951FE9">
        <w:rPr>
          <w:sz w:val="18"/>
          <w:szCs w:val="18"/>
          <w:lang w:eastAsia="zh-CN"/>
        </w:rPr>
        <w:tab/>
      </w:r>
      <w:r w:rsidRPr="00951FE9">
        <w:rPr>
          <w:rFonts w:hint="eastAsia"/>
          <w:sz w:val="18"/>
          <w:szCs w:val="18"/>
          <w:lang w:eastAsia="zh-CN"/>
        </w:rPr>
        <w:t>见</w:t>
      </w:r>
      <w:r w:rsidRPr="00951FE9">
        <w:rPr>
          <w:sz w:val="18"/>
          <w:szCs w:val="18"/>
          <w:lang w:eastAsia="zh-CN"/>
        </w:rPr>
        <w:t xml:space="preserve"> </w:t>
      </w:r>
      <w:hyperlink r:id="rId4" w:history="1">
        <w:r w:rsidRPr="00951FE9">
          <w:rPr>
            <w:rStyle w:val="Hyperlink"/>
            <w:sz w:val="18"/>
            <w:szCs w:val="18"/>
            <w:lang w:eastAsia="zh-CN"/>
          </w:rPr>
          <w:t>www.ohchr.org/EN/NewsEvents/Pages/DisplayNews.aspx?NewsID=14824&amp;LangID=E</w:t>
        </w:r>
      </w:hyperlink>
      <w:r w:rsidRPr="00951FE9">
        <w:rPr>
          <w:rFonts w:hint="eastAsia"/>
          <w:sz w:val="18"/>
          <w:szCs w:val="18"/>
          <w:lang w:eastAsia="zh-CN"/>
        </w:rPr>
        <w:t>。</w:t>
      </w:r>
    </w:p>
  </w:footnote>
  <w:footnote w:id="7">
    <w:p w:rsidR="00854E0E" w:rsidRPr="00951FE9"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1"/>
        <w:rPr>
          <w:sz w:val="18"/>
          <w:szCs w:val="18"/>
          <w:lang w:eastAsia="zh-CN"/>
        </w:rPr>
      </w:pPr>
      <w:r w:rsidRPr="00951FE9">
        <w:rPr>
          <w:sz w:val="18"/>
          <w:szCs w:val="18"/>
          <w:lang w:eastAsia="zh-CN"/>
        </w:rPr>
        <w:tab/>
      </w:r>
      <w:r w:rsidRPr="00951FE9">
        <w:rPr>
          <w:rStyle w:val="FootnoteReference"/>
          <w:sz w:val="18"/>
          <w:szCs w:val="18"/>
        </w:rPr>
        <w:footnoteRef/>
      </w:r>
      <w:r w:rsidRPr="00951FE9">
        <w:rPr>
          <w:sz w:val="18"/>
          <w:szCs w:val="18"/>
          <w:lang w:eastAsia="zh-CN"/>
        </w:rPr>
        <w:tab/>
      </w:r>
      <w:r w:rsidRPr="00951FE9">
        <w:rPr>
          <w:rFonts w:hint="eastAsia"/>
          <w:sz w:val="18"/>
          <w:szCs w:val="18"/>
          <w:lang w:eastAsia="zh-CN"/>
        </w:rPr>
        <w:t>见</w:t>
      </w:r>
      <w:r w:rsidRPr="00951FE9">
        <w:rPr>
          <w:sz w:val="18"/>
          <w:szCs w:val="18"/>
          <w:lang w:eastAsia="zh-CN"/>
        </w:rPr>
        <w:t xml:space="preserve"> </w:t>
      </w:r>
      <w:hyperlink r:id="rId5" w:history="1">
        <w:r w:rsidRPr="00951FE9">
          <w:rPr>
            <w:rStyle w:val="Hyperlink"/>
            <w:sz w:val="18"/>
            <w:szCs w:val="18"/>
            <w:lang w:eastAsia="zh-CN"/>
          </w:rPr>
          <w:t>www.ohchr.org/EN/NewsEvents/Pages/DisplayNews.aspx?NewsID=14854&amp;LangID=E</w:t>
        </w:r>
      </w:hyperlink>
      <w:r w:rsidRPr="00951FE9">
        <w:rPr>
          <w:rFonts w:hint="eastAsia"/>
          <w:sz w:val="18"/>
          <w:szCs w:val="18"/>
          <w:lang w:eastAsia="zh-CN"/>
        </w:rPr>
        <w:t>。</w:t>
      </w:r>
    </w:p>
  </w:footnote>
  <w:footnote w:id="8">
    <w:p w:rsidR="00854E0E" w:rsidRPr="00951FE9"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1"/>
        <w:rPr>
          <w:sz w:val="18"/>
          <w:szCs w:val="18"/>
          <w:lang w:eastAsia="zh-CN"/>
        </w:rPr>
      </w:pPr>
      <w:r w:rsidRPr="00951FE9">
        <w:rPr>
          <w:sz w:val="18"/>
          <w:szCs w:val="18"/>
          <w:lang w:eastAsia="zh-CN"/>
        </w:rPr>
        <w:tab/>
      </w:r>
      <w:r w:rsidRPr="00951FE9">
        <w:rPr>
          <w:rStyle w:val="FootnoteReference"/>
          <w:sz w:val="18"/>
          <w:szCs w:val="18"/>
        </w:rPr>
        <w:footnoteRef/>
      </w:r>
      <w:r w:rsidRPr="00951FE9">
        <w:rPr>
          <w:sz w:val="18"/>
          <w:szCs w:val="18"/>
          <w:lang w:eastAsia="zh-CN"/>
        </w:rPr>
        <w:tab/>
      </w:r>
      <w:r w:rsidRPr="00951FE9">
        <w:rPr>
          <w:rFonts w:hint="eastAsia"/>
          <w:sz w:val="18"/>
          <w:szCs w:val="18"/>
          <w:lang w:eastAsia="zh-CN"/>
        </w:rPr>
        <w:t>见</w:t>
      </w:r>
      <w:r w:rsidRPr="00951FE9">
        <w:rPr>
          <w:sz w:val="18"/>
          <w:szCs w:val="18"/>
          <w:lang w:eastAsia="zh-CN"/>
        </w:rPr>
        <w:t xml:space="preserve"> </w:t>
      </w:r>
      <w:hyperlink r:id="rId6" w:history="1">
        <w:r w:rsidRPr="00951FE9">
          <w:rPr>
            <w:rStyle w:val="Hyperlink"/>
            <w:sz w:val="18"/>
            <w:szCs w:val="18"/>
            <w:lang w:eastAsia="zh-CN"/>
          </w:rPr>
          <w:t>www.ohchr.org/EN/NewsEvents/Pages/DisplayNews.aspx?NewsID=14929&amp;LangID=E</w:t>
        </w:r>
      </w:hyperlink>
      <w:r w:rsidRPr="00951FE9">
        <w:rPr>
          <w:rFonts w:hint="eastAsia"/>
          <w:sz w:val="18"/>
          <w:szCs w:val="18"/>
          <w:lang w:eastAsia="zh-CN"/>
        </w:rPr>
        <w:t>。</w:t>
      </w:r>
    </w:p>
  </w:footnote>
  <w:footnote w:id="9">
    <w:p w:rsidR="00854E0E" w:rsidRPr="00951FE9"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2"/>
        <w:rPr>
          <w:sz w:val="18"/>
          <w:szCs w:val="18"/>
        </w:rPr>
      </w:pPr>
      <w:r w:rsidRPr="00951FE9">
        <w:rPr>
          <w:sz w:val="18"/>
          <w:szCs w:val="18"/>
          <w:lang w:eastAsia="zh-CN"/>
        </w:rPr>
        <w:tab/>
      </w:r>
      <w:r w:rsidRPr="00951FE9">
        <w:rPr>
          <w:rStyle w:val="FootnoteReference"/>
          <w:sz w:val="18"/>
          <w:szCs w:val="18"/>
        </w:rPr>
        <w:footnoteRef/>
      </w:r>
      <w:r w:rsidRPr="00951FE9">
        <w:rPr>
          <w:sz w:val="18"/>
          <w:szCs w:val="18"/>
        </w:rPr>
        <w:tab/>
      </w:r>
      <w:r w:rsidRPr="00951FE9">
        <w:rPr>
          <w:rFonts w:hint="eastAsia"/>
          <w:sz w:val="18"/>
          <w:szCs w:val="18"/>
        </w:rPr>
        <w:t>见</w:t>
      </w:r>
      <w:hyperlink r:id="rId7" w:history="1">
        <w:r w:rsidRPr="00951FE9">
          <w:rPr>
            <w:rStyle w:val="Hyperlink"/>
            <w:sz w:val="18"/>
            <w:szCs w:val="18"/>
          </w:rPr>
          <w:t>www.ohchr.org/EN/NewsEvents/Pages/DisplayNews.aspx?NewsID=14970&amp;LangID=E</w:t>
        </w:r>
      </w:hyperlink>
      <w:r w:rsidRPr="00951FE9">
        <w:rPr>
          <w:rFonts w:hint="eastAsia"/>
          <w:sz w:val="18"/>
          <w:szCs w:val="18"/>
        </w:rPr>
        <w:t>。</w:t>
      </w:r>
    </w:p>
  </w:footnote>
  <w:footnote w:id="10">
    <w:p w:rsidR="00854E0E" w:rsidRPr="00951FE9"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2"/>
        <w:rPr>
          <w:sz w:val="18"/>
          <w:szCs w:val="18"/>
        </w:rPr>
      </w:pPr>
      <w:r w:rsidRPr="00951FE9">
        <w:rPr>
          <w:sz w:val="18"/>
          <w:szCs w:val="18"/>
        </w:rPr>
        <w:tab/>
      </w:r>
      <w:r w:rsidRPr="00951FE9">
        <w:rPr>
          <w:rStyle w:val="FootnoteReference"/>
          <w:sz w:val="18"/>
          <w:szCs w:val="18"/>
        </w:rPr>
        <w:footnoteRef/>
      </w:r>
      <w:r w:rsidRPr="00951FE9">
        <w:rPr>
          <w:sz w:val="18"/>
          <w:szCs w:val="18"/>
        </w:rPr>
        <w:tab/>
      </w:r>
      <w:r w:rsidRPr="00951FE9">
        <w:rPr>
          <w:rFonts w:hint="eastAsia"/>
          <w:sz w:val="18"/>
          <w:szCs w:val="18"/>
        </w:rPr>
        <w:t>见</w:t>
      </w:r>
      <w:hyperlink r:id="rId8" w:history="1">
        <w:r w:rsidRPr="00951FE9">
          <w:rPr>
            <w:rStyle w:val="Hyperlink"/>
            <w:sz w:val="18"/>
            <w:szCs w:val="18"/>
          </w:rPr>
          <w:t>www.ohchr.org/EN/NewsEvents/Pages/DisplayNews.aspx?NewsID=15087&amp;LangID=E</w:t>
        </w:r>
      </w:hyperlink>
      <w:r w:rsidRPr="00951FE9">
        <w:rPr>
          <w:rFonts w:hint="eastAsia"/>
          <w:sz w:val="18"/>
          <w:szCs w:val="18"/>
        </w:rPr>
        <w:t>。</w:t>
      </w:r>
    </w:p>
  </w:footnote>
  <w:footnote w:id="11">
    <w:p w:rsidR="00854E0E" w:rsidRPr="00951FE9"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2"/>
        <w:rPr>
          <w:sz w:val="18"/>
          <w:szCs w:val="18"/>
          <w:lang w:eastAsia="zh-CN"/>
        </w:rPr>
      </w:pPr>
      <w:r w:rsidRPr="00951FE9">
        <w:rPr>
          <w:sz w:val="18"/>
          <w:szCs w:val="18"/>
        </w:rPr>
        <w:tab/>
      </w:r>
      <w:r w:rsidRPr="00951FE9">
        <w:rPr>
          <w:rStyle w:val="FootnoteReference"/>
          <w:sz w:val="18"/>
          <w:szCs w:val="18"/>
        </w:rPr>
        <w:footnoteRef/>
      </w:r>
      <w:r w:rsidRPr="00951FE9">
        <w:rPr>
          <w:sz w:val="18"/>
          <w:szCs w:val="18"/>
          <w:lang w:eastAsia="zh-CN"/>
        </w:rPr>
        <w:tab/>
      </w:r>
      <w:r w:rsidRPr="00951FE9">
        <w:rPr>
          <w:rFonts w:hint="eastAsia"/>
          <w:sz w:val="18"/>
          <w:szCs w:val="18"/>
          <w:lang w:eastAsia="zh-CN"/>
        </w:rPr>
        <w:t>见</w:t>
      </w:r>
      <w:r w:rsidRPr="00951FE9">
        <w:rPr>
          <w:sz w:val="18"/>
          <w:szCs w:val="18"/>
          <w:lang w:eastAsia="zh-CN"/>
        </w:rPr>
        <w:t xml:space="preserve"> </w:t>
      </w:r>
      <w:hyperlink r:id="rId9" w:history="1">
        <w:r w:rsidRPr="00951FE9">
          <w:rPr>
            <w:rStyle w:val="Hyperlink"/>
            <w:sz w:val="18"/>
            <w:szCs w:val="18"/>
            <w:lang w:eastAsia="zh-CN"/>
          </w:rPr>
          <w:t>www.ohchr.org/EN/NewsEvents/Pages/DisplayNews.aspx?NewsID=15125&amp;LangID=E</w:t>
        </w:r>
      </w:hyperlink>
      <w:r w:rsidRPr="00951FE9">
        <w:rPr>
          <w:rFonts w:hint="eastAsia"/>
          <w:sz w:val="18"/>
          <w:szCs w:val="18"/>
          <w:lang w:eastAsia="zh-CN"/>
        </w:rPr>
        <w:t>。</w:t>
      </w:r>
    </w:p>
  </w:footnote>
  <w:footnote w:id="12">
    <w:p w:rsidR="00854E0E" w:rsidRPr="00951FE9"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2"/>
        <w:rPr>
          <w:sz w:val="18"/>
          <w:szCs w:val="18"/>
          <w:lang w:eastAsia="zh-CN"/>
        </w:rPr>
      </w:pPr>
      <w:r w:rsidRPr="00951FE9">
        <w:rPr>
          <w:sz w:val="18"/>
          <w:szCs w:val="18"/>
          <w:lang w:eastAsia="zh-CN"/>
        </w:rPr>
        <w:tab/>
      </w:r>
      <w:r w:rsidRPr="00951FE9">
        <w:rPr>
          <w:rStyle w:val="FootnoteReference"/>
          <w:sz w:val="18"/>
          <w:szCs w:val="18"/>
        </w:rPr>
        <w:footnoteRef/>
      </w:r>
      <w:r w:rsidRPr="00951FE9">
        <w:rPr>
          <w:sz w:val="18"/>
          <w:szCs w:val="18"/>
          <w:lang w:eastAsia="zh-CN"/>
        </w:rPr>
        <w:tab/>
      </w:r>
      <w:r w:rsidRPr="00951FE9">
        <w:rPr>
          <w:rFonts w:hint="eastAsia"/>
          <w:sz w:val="18"/>
          <w:szCs w:val="18"/>
          <w:lang w:eastAsia="zh-CN"/>
        </w:rPr>
        <w:t>见</w:t>
      </w:r>
      <w:r w:rsidRPr="00951FE9">
        <w:rPr>
          <w:sz w:val="18"/>
          <w:szCs w:val="18"/>
          <w:lang w:eastAsia="zh-CN"/>
        </w:rPr>
        <w:t xml:space="preserve"> </w:t>
      </w:r>
      <w:hyperlink r:id="rId10" w:history="1">
        <w:r w:rsidRPr="00951FE9">
          <w:rPr>
            <w:rStyle w:val="Hyperlink"/>
            <w:sz w:val="18"/>
            <w:szCs w:val="18"/>
            <w:lang w:eastAsia="zh-CN"/>
          </w:rPr>
          <w:t>www.ohchr.org/EN/NewsEvents/Pages/DisplayNews.aspx?NewsID=15155&amp;LangID=E</w:t>
        </w:r>
      </w:hyperlink>
      <w:r w:rsidRPr="00951FE9">
        <w:rPr>
          <w:rFonts w:hint="eastAsia"/>
          <w:sz w:val="18"/>
          <w:szCs w:val="18"/>
          <w:lang w:eastAsia="zh-CN"/>
        </w:rPr>
        <w:t>。</w:t>
      </w:r>
    </w:p>
  </w:footnote>
  <w:footnote w:id="13">
    <w:p w:rsidR="00854E0E" w:rsidRPr="00951FE9"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2"/>
        <w:rPr>
          <w:sz w:val="18"/>
          <w:szCs w:val="18"/>
          <w:lang w:eastAsia="zh-CN"/>
        </w:rPr>
      </w:pPr>
      <w:r w:rsidRPr="00951FE9">
        <w:rPr>
          <w:sz w:val="18"/>
          <w:szCs w:val="18"/>
          <w:lang w:eastAsia="zh-CN"/>
        </w:rPr>
        <w:tab/>
      </w:r>
      <w:r w:rsidRPr="00951FE9">
        <w:rPr>
          <w:rStyle w:val="FootnoteReference"/>
          <w:sz w:val="18"/>
          <w:szCs w:val="18"/>
        </w:rPr>
        <w:footnoteRef/>
      </w:r>
      <w:r w:rsidRPr="00951FE9">
        <w:rPr>
          <w:sz w:val="18"/>
          <w:szCs w:val="18"/>
          <w:lang w:eastAsia="zh-CN"/>
        </w:rPr>
        <w:tab/>
      </w:r>
      <w:r w:rsidRPr="00951FE9">
        <w:rPr>
          <w:rFonts w:hint="eastAsia"/>
          <w:sz w:val="18"/>
          <w:szCs w:val="18"/>
          <w:lang w:eastAsia="zh-CN"/>
        </w:rPr>
        <w:t>见</w:t>
      </w:r>
      <w:r w:rsidRPr="00951FE9">
        <w:rPr>
          <w:sz w:val="18"/>
          <w:szCs w:val="18"/>
          <w:lang w:eastAsia="zh-CN"/>
        </w:rPr>
        <w:t xml:space="preserve"> </w:t>
      </w:r>
      <w:hyperlink r:id="rId11" w:history="1">
        <w:r w:rsidRPr="00951FE9">
          <w:rPr>
            <w:rStyle w:val="Hyperlink"/>
            <w:sz w:val="18"/>
            <w:szCs w:val="18"/>
            <w:lang w:eastAsia="zh-CN"/>
          </w:rPr>
          <w:t>www.ohchr.org/EN/NewsEvents/Pages/DisplayNews.aspx?NewsID=15199&amp;LangID=E</w:t>
        </w:r>
      </w:hyperlink>
      <w:r w:rsidRPr="00951FE9">
        <w:rPr>
          <w:rFonts w:hint="eastAsia"/>
          <w:sz w:val="18"/>
          <w:szCs w:val="18"/>
          <w:lang w:eastAsia="zh-CN"/>
        </w:rPr>
        <w:t>。</w:t>
      </w:r>
    </w:p>
  </w:footnote>
  <w:footnote w:id="14">
    <w:p w:rsidR="00854E0E" w:rsidRPr="00951FE9"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2"/>
        <w:rPr>
          <w:sz w:val="18"/>
          <w:szCs w:val="18"/>
          <w:lang w:eastAsia="zh-CN"/>
        </w:rPr>
      </w:pPr>
      <w:r w:rsidRPr="00951FE9">
        <w:rPr>
          <w:sz w:val="18"/>
          <w:szCs w:val="18"/>
          <w:lang w:eastAsia="zh-CN"/>
        </w:rPr>
        <w:tab/>
      </w:r>
      <w:r w:rsidRPr="00951FE9">
        <w:rPr>
          <w:rStyle w:val="FootnoteReference"/>
          <w:sz w:val="18"/>
          <w:szCs w:val="18"/>
        </w:rPr>
        <w:footnoteRef/>
      </w:r>
      <w:r w:rsidRPr="00951FE9">
        <w:rPr>
          <w:sz w:val="18"/>
          <w:szCs w:val="18"/>
          <w:lang w:eastAsia="zh-CN"/>
        </w:rPr>
        <w:tab/>
      </w:r>
      <w:r w:rsidRPr="00951FE9">
        <w:rPr>
          <w:rFonts w:hint="eastAsia"/>
          <w:sz w:val="18"/>
          <w:szCs w:val="18"/>
          <w:lang w:eastAsia="zh-CN"/>
        </w:rPr>
        <w:t>见</w:t>
      </w:r>
      <w:r w:rsidRPr="00951FE9">
        <w:rPr>
          <w:sz w:val="18"/>
          <w:szCs w:val="18"/>
          <w:lang w:eastAsia="zh-CN"/>
        </w:rPr>
        <w:t xml:space="preserve"> </w:t>
      </w:r>
      <w:hyperlink r:id="rId12" w:history="1">
        <w:r w:rsidRPr="00951FE9">
          <w:rPr>
            <w:rStyle w:val="Hyperlink"/>
            <w:sz w:val="18"/>
            <w:szCs w:val="18"/>
            <w:lang w:eastAsia="zh-CN"/>
          </w:rPr>
          <w:t>www.ohchr.org/EN/NewsEvents/Pages/DisplayNews.aspx?NewsID=15310&amp;LangID=E</w:t>
        </w:r>
      </w:hyperlink>
      <w:r w:rsidRPr="00951FE9">
        <w:rPr>
          <w:rFonts w:hint="eastAsia"/>
          <w:sz w:val="18"/>
          <w:szCs w:val="18"/>
          <w:lang w:eastAsia="zh-CN"/>
        </w:rPr>
        <w:t>。</w:t>
      </w:r>
    </w:p>
  </w:footnote>
  <w:footnote w:id="15">
    <w:p w:rsidR="00854E0E" w:rsidRPr="00951FE9"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2"/>
        <w:rPr>
          <w:sz w:val="18"/>
          <w:szCs w:val="18"/>
          <w:lang w:eastAsia="zh-CN"/>
        </w:rPr>
      </w:pPr>
      <w:r w:rsidRPr="00951FE9">
        <w:rPr>
          <w:sz w:val="18"/>
          <w:szCs w:val="18"/>
          <w:lang w:eastAsia="zh-CN"/>
        </w:rPr>
        <w:tab/>
      </w:r>
      <w:r w:rsidRPr="00951FE9">
        <w:rPr>
          <w:rStyle w:val="FootnoteReference"/>
          <w:sz w:val="18"/>
          <w:szCs w:val="18"/>
        </w:rPr>
        <w:footnoteRef/>
      </w:r>
      <w:r w:rsidRPr="00951FE9">
        <w:rPr>
          <w:sz w:val="18"/>
          <w:szCs w:val="18"/>
          <w:lang w:eastAsia="zh-CN"/>
        </w:rPr>
        <w:tab/>
      </w:r>
      <w:r w:rsidRPr="00951FE9">
        <w:rPr>
          <w:rFonts w:hint="eastAsia"/>
          <w:sz w:val="18"/>
          <w:szCs w:val="18"/>
          <w:lang w:eastAsia="zh-CN"/>
        </w:rPr>
        <w:t>见</w:t>
      </w:r>
      <w:r w:rsidRPr="00951FE9">
        <w:rPr>
          <w:sz w:val="18"/>
          <w:szCs w:val="18"/>
          <w:lang w:eastAsia="zh-CN"/>
        </w:rPr>
        <w:t xml:space="preserve"> </w:t>
      </w:r>
      <w:hyperlink r:id="rId13" w:history="1">
        <w:r w:rsidRPr="00951FE9">
          <w:rPr>
            <w:rStyle w:val="Hyperlink"/>
            <w:sz w:val="18"/>
            <w:szCs w:val="18"/>
            <w:lang w:eastAsia="zh-CN"/>
          </w:rPr>
          <w:t>www.ohchr.org/EN/NewsEvents/Pages/DisplayNews.aspx?NewsID=15348&amp;LangID=E</w:t>
        </w:r>
      </w:hyperlink>
      <w:r w:rsidRPr="00951FE9">
        <w:rPr>
          <w:rFonts w:hint="eastAsia"/>
          <w:sz w:val="18"/>
          <w:szCs w:val="18"/>
          <w:lang w:eastAsia="zh-CN"/>
        </w:rPr>
        <w:t>。</w:t>
      </w:r>
    </w:p>
  </w:footnote>
  <w:footnote w:id="16">
    <w:p w:rsidR="00854E0E" w:rsidRPr="00951FE9"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2"/>
        <w:rPr>
          <w:sz w:val="18"/>
          <w:szCs w:val="18"/>
        </w:rPr>
      </w:pPr>
      <w:r w:rsidRPr="00951FE9">
        <w:rPr>
          <w:sz w:val="18"/>
          <w:szCs w:val="18"/>
          <w:lang w:eastAsia="zh-CN"/>
        </w:rPr>
        <w:tab/>
      </w:r>
      <w:r w:rsidRPr="00951FE9">
        <w:rPr>
          <w:rStyle w:val="FootnoteReference"/>
          <w:sz w:val="18"/>
          <w:szCs w:val="18"/>
        </w:rPr>
        <w:footnoteRef/>
      </w:r>
      <w:r w:rsidRPr="00951FE9">
        <w:rPr>
          <w:sz w:val="18"/>
          <w:szCs w:val="18"/>
        </w:rPr>
        <w:tab/>
      </w:r>
      <w:r w:rsidRPr="00951FE9">
        <w:rPr>
          <w:rFonts w:hint="eastAsia"/>
          <w:sz w:val="18"/>
          <w:szCs w:val="18"/>
        </w:rPr>
        <w:t>见</w:t>
      </w:r>
      <w:hyperlink r:id="rId14" w:history="1">
        <w:r w:rsidRPr="00951FE9">
          <w:rPr>
            <w:rStyle w:val="Hyperlink"/>
            <w:sz w:val="18"/>
            <w:szCs w:val="18"/>
          </w:rPr>
          <w:t>www.ohchr.org/EN/NewsEvents/Pages/DisplayNews.aspx?NewsID=15618&amp;LangID=E</w:t>
        </w:r>
      </w:hyperlink>
      <w:r w:rsidRPr="00951FE9">
        <w:rPr>
          <w:rFonts w:hint="eastAsia"/>
          <w:sz w:val="18"/>
          <w:szCs w:val="18"/>
        </w:rPr>
        <w:t>。</w:t>
      </w:r>
    </w:p>
  </w:footnote>
  <w:footnote w:id="17">
    <w:p w:rsidR="00854E0E" w:rsidRPr="00951FE9"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2"/>
        <w:rPr>
          <w:sz w:val="18"/>
          <w:szCs w:val="18"/>
          <w:lang w:eastAsia="zh-CN"/>
        </w:rPr>
      </w:pPr>
      <w:r w:rsidRPr="00951FE9">
        <w:rPr>
          <w:sz w:val="18"/>
          <w:szCs w:val="18"/>
        </w:rPr>
        <w:tab/>
      </w:r>
      <w:r w:rsidRPr="00951FE9">
        <w:rPr>
          <w:rStyle w:val="FootnoteReference"/>
          <w:sz w:val="18"/>
          <w:szCs w:val="18"/>
        </w:rPr>
        <w:footnoteRef/>
      </w:r>
      <w:r w:rsidRPr="00951FE9">
        <w:rPr>
          <w:sz w:val="18"/>
          <w:szCs w:val="18"/>
          <w:lang w:eastAsia="zh-CN"/>
        </w:rPr>
        <w:tab/>
      </w:r>
      <w:r w:rsidRPr="00951FE9">
        <w:rPr>
          <w:rFonts w:hint="eastAsia"/>
          <w:sz w:val="18"/>
          <w:szCs w:val="18"/>
          <w:lang w:eastAsia="zh-CN"/>
        </w:rPr>
        <w:t>见</w:t>
      </w:r>
      <w:r w:rsidRPr="00951FE9">
        <w:rPr>
          <w:sz w:val="18"/>
          <w:szCs w:val="18"/>
          <w:lang w:eastAsia="zh-CN"/>
        </w:rPr>
        <w:t xml:space="preserve"> </w:t>
      </w:r>
      <w:hyperlink r:id="rId15" w:history="1">
        <w:r w:rsidRPr="00951FE9">
          <w:rPr>
            <w:rStyle w:val="Hyperlink"/>
            <w:sz w:val="18"/>
            <w:szCs w:val="18"/>
            <w:lang w:eastAsia="zh-CN"/>
          </w:rPr>
          <w:t>www.ohchr.org/EN/NewsEvents/Pages/ExpertsInArgentina35YearsAfter.aspx</w:t>
        </w:r>
      </w:hyperlink>
      <w:r w:rsidRPr="00951FE9">
        <w:rPr>
          <w:rFonts w:hint="eastAsia"/>
          <w:sz w:val="18"/>
          <w:szCs w:val="18"/>
          <w:lang w:eastAsia="zh-CN"/>
        </w:rPr>
        <w:t>。</w:t>
      </w:r>
    </w:p>
  </w:footnote>
  <w:footnote w:id="18">
    <w:p w:rsidR="00854E0E" w:rsidRPr="00951FE9"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2"/>
        <w:rPr>
          <w:sz w:val="18"/>
          <w:szCs w:val="18"/>
          <w:lang w:eastAsia="zh-CN"/>
        </w:rPr>
      </w:pPr>
      <w:r w:rsidRPr="00951FE9">
        <w:rPr>
          <w:sz w:val="18"/>
          <w:szCs w:val="18"/>
          <w:lang w:eastAsia="zh-CN"/>
        </w:rPr>
        <w:tab/>
      </w:r>
      <w:r w:rsidRPr="00951FE9">
        <w:rPr>
          <w:rStyle w:val="FootnoteReference"/>
          <w:sz w:val="18"/>
          <w:szCs w:val="18"/>
        </w:rPr>
        <w:footnoteRef/>
      </w:r>
      <w:r w:rsidRPr="00951FE9">
        <w:rPr>
          <w:sz w:val="18"/>
          <w:szCs w:val="18"/>
          <w:lang w:eastAsia="zh-CN"/>
        </w:rPr>
        <w:tab/>
      </w:r>
      <w:r w:rsidRPr="00951FE9">
        <w:rPr>
          <w:rFonts w:hint="eastAsia"/>
          <w:sz w:val="18"/>
          <w:szCs w:val="18"/>
          <w:lang w:eastAsia="zh-CN"/>
        </w:rPr>
        <w:t>见</w:t>
      </w:r>
      <w:r w:rsidRPr="00951FE9">
        <w:rPr>
          <w:sz w:val="18"/>
          <w:szCs w:val="18"/>
          <w:lang w:eastAsia="zh-CN"/>
        </w:rPr>
        <w:t xml:space="preserve"> </w:t>
      </w:r>
      <w:hyperlink r:id="rId16" w:history="1">
        <w:r w:rsidRPr="00951FE9">
          <w:rPr>
            <w:rStyle w:val="Hyperlink"/>
            <w:sz w:val="18"/>
            <w:szCs w:val="18"/>
            <w:lang w:eastAsia="zh-CN"/>
          </w:rPr>
          <w:t>www.ohchr.org/SP/NewsEvents/Pages/DisplayNews.aspx?NewsID=15765&amp;LangID=S</w:t>
        </w:r>
      </w:hyperlink>
      <w:r>
        <w:rPr>
          <w:rStyle w:val="Hyperlink"/>
          <w:rFonts w:hint="eastAsia"/>
          <w:sz w:val="18"/>
          <w:szCs w:val="18"/>
          <w:lang w:eastAsia="zh-CN"/>
        </w:rPr>
        <w:br/>
      </w:r>
      <w:r w:rsidRPr="00951FE9">
        <w:rPr>
          <w:sz w:val="18"/>
          <w:szCs w:val="18"/>
          <w:lang w:eastAsia="zh-CN"/>
        </w:rPr>
        <w:t>(</w:t>
      </w:r>
      <w:r w:rsidRPr="00951FE9">
        <w:rPr>
          <w:rFonts w:hint="eastAsia"/>
          <w:sz w:val="18"/>
          <w:szCs w:val="18"/>
          <w:lang w:eastAsia="zh-CN"/>
        </w:rPr>
        <w:t>仅西班牙文本</w:t>
      </w:r>
      <w:r w:rsidRPr="00951FE9">
        <w:rPr>
          <w:sz w:val="18"/>
          <w:szCs w:val="18"/>
          <w:lang w:eastAsia="zh-CN"/>
        </w:rPr>
        <w:t>)</w:t>
      </w:r>
      <w:r w:rsidRPr="00951FE9">
        <w:rPr>
          <w:rFonts w:hint="eastAsia"/>
          <w:sz w:val="18"/>
          <w:szCs w:val="18"/>
          <w:lang w:eastAsia="zh-CN"/>
        </w:rPr>
        <w:t>。</w:t>
      </w:r>
    </w:p>
  </w:footnote>
  <w:footnote w:id="19">
    <w:p w:rsidR="00854E0E" w:rsidRPr="00951FE9"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2"/>
        <w:rPr>
          <w:sz w:val="18"/>
          <w:szCs w:val="18"/>
          <w:lang w:eastAsia="zh-CN"/>
        </w:rPr>
      </w:pPr>
      <w:r w:rsidRPr="00951FE9">
        <w:rPr>
          <w:sz w:val="18"/>
          <w:szCs w:val="18"/>
          <w:lang w:eastAsia="zh-CN"/>
        </w:rPr>
        <w:tab/>
      </w:r>
      <w:r w:rsidRPr="00951FE9">
        <w:rPr>
          <w:rStyle w:val="FootnoteReference"/>
          <w:sz w:val="18"/>
          <w:szCs w:val="18"/>
        </w:rPr>
        <w:footnoteRef/>
      </w:r>
      <w:r w:rsidRPr="00951FE9">
        <w:rPr>
          <w:sz w:val="18"/>
          <w:szCs w:val="18"/>
          <w:lang w:eastAsia="zh-CN"/>
        </w:rPr>
        <w:tab/>
      </w:r>
      <w:r w:rsidRPr="00951FE9">
        <w:rPr>
          <w:rFonts w:hint="eastAsia"/>
          <w:sz w:val="18"/>
          <w:szCs w:val="18"/>
          <w:lang w:eastAsia="zh-CN"/>
        </w:rPr>
        <w:t>见</w:t>
      </w:r>
      <w:r w:rsidRPr="00951FE9">
        <w:rPr>
          <w:sz w:val="18"/>
          <w:szCs w:val="18"/>
          <w:lang w:eastAsia="zh-CN"/>
        </w:rPr>
        <w:t xml:space="preserve"> </w:t>
      </w:r>
      <w:hyperlink r:id="rId17" w:history="1">
        <w:r w:rsidRPr="00951FE9">
          <w:rPr>
            <w:rStyle w:val="Hyperlink"/>
            <w:sz w:val="18"/>
            <w:szCs w:val="18"/>
            <w:lang w:eastAsia="zh-CN"/>
          </w:rPr>
          <w:t>www.ohchr.org/EN/NewsEvents/Pages/DisplayNews.aspx?NewsID=15868&amp;LangID=E</w:t>
        </w:r>
      </w:hyperlink>
      <w:r w:rsidRPr="00951FE9">
        <w:rPr>
          <w:rFonts w:hint="eastAsia"/>
          <w:sz w:val="18"/>
          <w:szCs w:val="18"/>
          <w:lang w:eastAsia="zh-CN"/>
        </w:rPr>
        <w:t>。</w:t>
      </w:r>
      <w:r w:rsidRPr="00951FE9">
        <w:rPr>
          <w:sz w:val="18"/>
          <w:szCs w:val="18"/>
          <w:lang w:eastAsia="zh-CN"/>
        </w:rPr>
        <w:t xml:space="preserve"> </w:t>
      </w:r>
    </w:p>
  </w:footnote>
  <w:footnote w:id="20">
    <w:p w:rsidR="00854E0E" w:rsidRPr="00951FE9"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2"/>
        <w:rPr>
          <w:sz w:val="18"/>
          <w:szCs w:val="18"/>
          <w:lang w:eastAsia="zh-CN"/>
        </w:rPr>
      </w:pPr>
      <w:r w:rsidRPr="00951FE9">
        <w:rPr>
          <w:sz w:val="18"/>
          <w:szCs w:val="18"/>
          <w:lang w:eastAsia="zh-CN"/>
        </w:rPr>
        <w:tab/>
      </w:r>
      <w:r w:rsidRPr="00951FE9">
        <w:rPr>
          <w:rStyle w:val="FootnoteReference"/>
          <w:sz w:val="18"/>
          <w:szCs w:val="18"/>
        </w:rPr>
        <w:footnoteRef/>
      </w:r>
      <w:r w:rsidRPr="00951FE9">
        <w:rPr>
          <w:sz w:val="18"/>
          <w:szCs w:val="18"/>
          <w:lang w:eastAsia="zh-CN"/>
        </w:rPr>
        <w:tab/>
      </w:r>
      <w:r w:rsidRPr="00951FE9">
        <w:rPr>
          <w:rFonts w:hint="eastAsia"/>
          <w:sz w:val="18"/>
          <w:szCs w:val="18"/>
          <w:lang w:eastAsia="zh-CN"/>
        </w:rPr>
        <w:t>见</w:t>
      </w:r>
      <w:r w:rsidRPr="00951FE9">
        <w:rPr>
          <w:sz w:val="18"/>
          <w:szCs w:val="18"/>
          <w:lang w:eastAsia="zh-CN"/>
        </w:rPr>
        <w:t xml:space="preserve"> </w:t>
      </w:r>
      <w:hyperlink r:id="rId18" w:history="1">
        <w:r w:rsidRPr="00951FE9">
          <w:rPr>
            <w:rStyle w:val="Hyperlink"/>
            <w:sz w:val="18"/>
            <w:szCs w:val="18"/>
            <w:lang w:eastAsia="zh-CN"/>
          </w:rPr>
          <w:t>www.ohchr.org/SP/NewsEvents/Pages/DisplayNews.aspx?NewsID=15913&amp;LangID=S</w:t>
        </w:r>
      </w:hyperlink>
      <w:r>
        <w:rPr>
          <w:rStyle w:val="Hyperlink"/>
          <w:rFonts w:hint="eastAsia"/>
          <w:sz w:val="18"/>
          <w:szCs w:val="18"/>
          <w:lang w:eastAsia="zh-CN"/>
        </w:rPr>
        <w:br/>
      </w:r>
      <w:r w:rsidRPr="00951FE9">
        <w:rPr>
          <w:sz w:val="18"/>
          <w:szCs w:val="18"/>
          <w:lang w:eastAsia="zh-CN"/>
        </w:rPr>
        <w:t>(</w:t>
      </w:r>
      <w:r w:rsidRPr="00951FE9">
        <w:rPr>
          <w:rFonts w:hint="eastAsia"/>
          <w:sz w:val="18"/>
          <w:szCs w:val="18"/>
          <w:lang w:eastAsia="zh-CN"/>
        </w:rPr>
        <w:t>仅西班牙文本</w:t>
      </w:r>
      <w:r w:rsidRPr="00951FE9">
        <w:rPr>
          <w:sz w:val="18"/>
          <w:szCs w:val="18"/>
          <w:lang w:eastAsia="zh-CN"/>
        </w:rPr>
        <w:t>)</w:t>
      </w:r>
      <w:r w:rsidRPr="00951FE9">
        <w:rPr>
          <w:rFonts w:hint="eastAsia"/>
          <w:sz w:val="18"/>
          <w:szCs w:val="18"/>
          <w:lang w:eastAsia="zh-CN"/>
        </w:rPr>
        <w:t>。</w:t>
      </w:r>
    </w:p>
  </w:footnote>
  <w:footnote w:id="21">
    <w:p w:rsidR="00854E0E" w:rsidRPr="00F87702" w:rsidRDefault="00854E0E" w:rsidP="008A1500">
      <w:pPr>
        <w:pStyle w:val="FootnoteText"/>
        <w:tabs>
          <w:tab w:val="clear" w:pos="418"/>
          <w:tab w:val="right" w:pos="1195"/>
          <w:tab w:val="left" w:pos="1264"/>
          <w:tab w:val="left" w:pos="1695"/>
          <w:tab w:val="left" w:pos="2126"/>
          <w:tab w:val="left" w:pos="2557"/>
        </w:tabs>
        <w:spacing w:after="120" w:line="240" w:lineRule="exact"/>
        <w:ind w:left="1264" w:right="1264" w:hanging="432"/>
        <w:rPr>
          <w:rFonts w:ascii="SimSun" w:eastAsia="SimSun" w:hAnsi="SimSun"/>
          <w:spacing w:val="0"/>
          <w:sz w:val="18"/>
          <w:szCs w:val="18"/>
          <w:lang w:eastAsia="zh-CN"/>
        </w:rPr>
      </w:pPr>
      <w:r w:rsidRPr="00951FE9">
        <w:rPr>
          <w:sz w:val="18"/>
          <w:szCs w:val="18"/>
          <w:lang w:eastAsia="zh-CN"/>
        </w:rPr>
        <w:tab/>
      </w:r>
      <w:r w:rsidRPr="008A1500">
        <w:rPr>
          <w:rStyle w:val="FootnoteReference"/>
          <w:sz w:val="18"/>
          <w:szCs w:val="18"/>
        </w:rPr>
        <w:footnoteRef/>
      </w:r>
      <w:r w:rsidRPr="008A1500">
        <w:rPr>
          <w:sz w:val="18"/>
          <w:szCs w:val="18"/>
          <w:lang w:eastAsia="zh-CN"/>
        </w:rPr>
        <w:tab/>
      </w:r>
      <w:r w:rsidRPr="005275D6">
        <w:rPr>
          <w:rFonts w:ascii="SimSun" w:eastAsia="SimSun" w:hAnsi="SimSun" w:hint="eastAsia"/>
          <w:spacing w:val="0"/>
          <w:sz w:val="18"/>
          <w:szCs w:val="18"/>
          <w:lang w:eastAsia="zh-CN"/>
        </w:rPr>
        <w:t>紧急行动是工作组收到报告前三个月内发生的强迫失踪案件；或在三个月期限之前但在工作组收到报告前一年内发生的强迫失踪案件(前提是该案件与三个月期限内发生的案件有关联)。标准案件是三个月期限之前发生的强迫失踪案件。迅速干预函涉及恐吓、迫害或报复失踪人员家人、证人、律师、人权维护者和与失踪有关的其他个人的案件。紧急呼吁涉及强迫失踪指控；或有关面临遭到失踪危险的被剥夺自由者的指控。一般性指控涉及执行《宣言》工作据称遇到的障碍。</w:t>
      </w:r>
    </w:p>
  </w:footnote>
  <w:footnote w:id="22">
    <w:p w:rsidR="00854E0E" w:rsidRPr="00951FE9"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2"/>
        <w:rPr>
          <w:sz w:val="18"/>
          <w:szCs w:val="18"/>
          <w:lang w:eastAsia="zh-CN"/>
        </w:rPr>
      </w:pPr>
      <w:r w:rsidRPr="00F87702">
        <w:rPr>
          <w:rFonts w:ascii="SimSun" w:eastAsia="SimSun" w:hAnsi="SimSun"/>
          <w:spacing w:val="0"/>
          <w:sz w:val="18"/>
          <w:szCs w:val="18"/>
          <w:lang w:eastAsia="zh-CN"/>
        </w:rPr>
        <w:tab/>
      </w:r>
      <w:r w:rsidRPr="00F87702">
        <w:rPr>
          <w:rStyle w:val="FootnoteReference"/>
          <w:rFonts w:eastAsia="SimSun"/>
          <w:spacing w:val="0"/>
          <w:sz w:val="18"/>
          <w:szCs w:val="18"/>
        </w:rPr>
        <w:footnoteRef/>
      </w:r>
      <w:r w:rsidRPr="00F87702">
        <w:rPr>
          <w:rFonts w:ascii="SimSun" w:eastAsia="SimSun" w:hAnsi="SimSun"/>
          <w:spacing w:val="0"/>
          <w:sz w:val="18"/>
          <w:szCs w:val="18"/>
          <w:lang w:eastAsia="zh-CN"/>
        </w:rPr>
        <w:tab/>
      </w:r>
      <w:r w:rsidRPr="00F87702">
        <w:rPr>
          <w:rFonts w:ascii="SimSun" w:eastAsia="SimSun" w:hAnsi="SimSun" w:hint="eastAsia"/>
          <w:spacing w:val="0"/>
          <w:sz w:val="18"/>
          <w:szCs w:val="18"/>
          <w:lang w:eastAsia="zh-CN"/>
        </w:rPr>
        <w:t>工作组在第一○六届会议期间确定一起案件为重复案件，因此将之从记录中删除。</w:t>
      </w:r>
    </w:p>
  </w:footnote>
  <w:footnote w:id="23">
    <w:p w:rsidR="00854E0E" w:rsidRPr="00F87702"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2"/>
        <w:rPr>
          <w:rFonts w:ascii="SimSun" w:eastAsia="SimSun" w:hAnsi="SimSun"/>
          <w:spacing w:val="0"/>
          <w:sz w:val="18"/>
          <w:szCs w:val="18"/>
          <w:lang w:eastAsia="zh-CN"/>
        </w:rPr>
      </w:pPr>
      <w:r w:rsidRPr="00951FE9">
        <w:rPr>
          <w:sz w:val="18"/>
          <w:szCs w:val="18"/>
          <w:lang w:eastAsia="zh-CN"/>
        </w:rPr>
        <w:tab/>
      </w:r>
      <w:r w:rsidRPr="00F87702">
        <w:rPr>
          <w:rStyle w:val="FootnoteReference"/>
          <w:rFonts w:eastAsia="SimSun"/>
          <w:spacing w:val="0"/>
          <w:sz w:val="18"/>
          <w:szCs w:val="18"/>
        </w:rPr>
        <w:footnoteRef/>
      </w:r>
      <w:r w:rsidRPr="00F87702">
        <w:rPr>
          <w:rFonts w:eastAsia="SimSun"/>
          <w:spacing w:val="0"/>
          <w:sz w:val="18"/>
          <w:szCs w:val="18"/>
          <w:lang w:eastAsia="zh-CN"/>
        </w:rPr>
        <w:tab/>
      </w:r>
      <w:r w:rsidRPr="00F87702">
        <w:rPr>
          <w:rFonts w:ascii="SimSun" w:eastAsia="SimSun" w:hAnsi="SimSun" w:hint="eastAsia"/>
          <w:spacing w:val="0"/>
          <w:sz w:val="18"/>
          <w:szCs w:val="18"/>
          <w:lang w:eastAsia="zh-CN"/>
        </w:rPr>
        <w:t>工作组在第一○六届会议期间确定一起案件为重复案件，因此将之从记录中删除。</w:t>
      </w:r>
    </w:p>
  </w:footnote>
  <w:footnote w:id="24">
    <w:p w:rsidR="00854E0E" w:rsidRPr="00951FE9"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2"/>
        <w:rPr>
          <w:sz w:val="18"/>
          <w:szCs w:val="18"/>
          <w:lang w:eastAsia="zh-CN"/>
        </w:rPr>
      </w:pPr>
      <w:r w:rsidRPr="00F87702">
        <w:rPr>
          <w:rFonts w:ascii="SimSun" w:eastAsia="SimSun" w:hAnsi="SimSun"/>
          <w:spacing w:val="0"/>
          <w:sz w:val="18"/>
          <w:szCs w:val="18"/>
          <w:lang w:eastAsia="zh-CN"/>
        </w:rPr>
        <w:tab/>
      </w:r>
      <w:r w:rsidRPr="00F87702">
        <w:rPr>
          <w:rStyle w:val="FootnoteReference"/>
          <w:rFonts w:eastAsia="SimSun"/>
          <w:spacing w:val="0"/>
          <w:sz w:val="18"/>
          <w:szCs w:val="18"/>
        </w:rPr>
        <w:footnoteRef/>
      </w:r>
      <w:r w:rsidRPr="00F87702">
        <w:rPr>
          <w:rFonts w:eastAsia="SimSun"/>
          <w:spacing w:val="0"/>
          <w:sz w:val="18"/>
          <w:szCs w:val="18"/>
          <w:lang w:eastAsia="zh-CN"/>
        </w:rPr>
        <w:tab/>
      </w:r>
      <w:r w:rsidRPr="00F87702">
        <w:rPr>
          <w:rFonts w:ascii="SimSun" w:eastAsia="SimSun" w:hAnsi="SimSun" w:hint="eastAsia"/>
          <w:spacing w:val="0"/>
          <w:sz w:val="18"/>
          <w:szCs w:val="18"/>
          <w:lang w:eastAsia="zh-CN"/>
        </w:rPr>
        <w:t>工作组在第一○六届会议会议期间确定一起案件为重复案件，因此将之从记录中删除。</w:t>
      </w:r>
    </w:p>
  </w:footnote>
  <w:footnote w:id="25">
    <w:p w:rsidR="00854E0E" w:rsidRPr="00951FE9"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2"/>
        <w:rPr>
          <w:sz w:val="18"/>
          <w:szCs w:val="18"/>
          <w:lang w:eastAsia="zh-CN"/>
        </w:rPr>
      </w:pPr>
      <w:r w:rsidRPr="00951FE9">
        <w:rPr>
          <w:sz w:val="18"/>
          <w:szCs w:val="18"/>
          <w:lang w:eastAsia="zh-CN"/>
        </w:rPr>
        <w:tab/>
      </w:r>
      <w:r w:rsidRPr="00951FE9">
        <w:rPr>
          <w:rStyle w:val="FootnoteReference"/>
          <w:sz w:val="18"/>
          <w:szCs w:val="18"/>
        </w:rPr>
        <w:footnoteRef/>
      </w:r>
      <w:r w:rsidRPr="00951FE9">
        <w:rPr>
          <w:sz w:val="18"/>
          <w:szCs w:val="18"/>
          <w:lang w:eastAsia="zh-CN"/>
        </w:rPr>
        <w:tab/>
      </w:r>
      <w:r w:rsidRPr="00951FE9">
        <w:rPr>
          <w:rFonts w:hint="eastAsia"/>
          <w:sz w:val="18"/>
          <w:szCs w:val="18"/>
          <w:lang w:eastAsia="zh-CN"/>
        </w:rPr>
        <w:t>工作组在第一</w:t>
      </w:r>
      <w:r w:rsidRPr="00951FE9">
        <w:rPr>
          <w:rFonts w:ascii="SimSun" w:hAnsi="SimSun" w:hint="eastAsia"/>
          <w:sz w:val="18"/>
          <w:szCs w:val="18"/>
          <w:lang w:eastAsia="zh-CN"/>
        </w:rPr>
        <w:t>○</w:t>
      </w:r>
      <w:r w:rsidRPr="00951FE9">
        <w:rPr>
          <w:rFonts w:hint="eastAsia"/>
          <w:sz w:val="18"/>
          <w:szCs w:val="18"/>
          <w:lang w:eastAsia="zh-CN"/>
        </w:rPr>
        <w:t>四届会议期间确定两起案件为重复案件，因此将之从记录中删除。</w:t>
      </w:r>
    </w:p>
  </w:footnote>
  <w:footnote w:id="26">
    <w:p w:rsidR="00854E0E" w:rsidRPr="00951FE9" w:rsidRDefault="00854E0E" w:rsidP="00951FE9">
      <w:pPr>
        <w:pStyle w:val="FootnoteText"/>
        <w:tabs>
          <w:tab w:val="clear" w:pos="418"/>
          <w:tab w:val="right" w:pos="1195"/>
          <w:tab w:val="left" w:pos="1264"/>
          <w:tab w:val="left" w:pos="1695"/>
          <w:tab w:val="left" w:pos="2126"/>
          <w:tab w:val="left" w:pos="2557"/>
        </w:tabs>
        <w:spacing w:after="120" w:line="240" w:lineRule="exact"/>
        <w:ind w:left="1264" w:right="1264" w:hanging="432"/>
        <w:rPr>
          <w:sz w:val="18"/>
          <w:szCs w:val="18"/>
          <w:lang w:eastAsia="zh-CN"/>
        </w:rPr>
      </w:pPr>
      <w:r w:rsidRPr="00951FE9">
        <w:rPr>
          <w:sz w:val="18"/>
          <w:szCs w:val="18"/>
          <w:lang w:eastAsia="zh-CN"/>
        </w:rPr>
        <w:tab/>
      </w:r>
      <w:r w:rsidRPr="00951FE9">
        <w:rPr>
          <w:rStyle w:val="FootnoteReference"/>
          <w:sz w:val="18"/>
          <w:szCs w:val="18"/>
        </w:rPr>
        <w:footnoteRef/>
      </w:r>
      <w:r w:rsidRPr="00951FE9">
        <w:rPr>
          <w:sz w:val="18"/>
          <w:szCs w:val="18"/>
          <w:lang w:eastAsia="zh-CN"/>
        </w:rPr>
        <w:tab/>
      </w:r>
      <w:r w:rsidRPr="00951FE9">
        <w:rPr>
          <w:sz w:val="18"/>
          <w:szCs w:val="18"/>
          <w:lang w:eastAsia="zh-CN"/>
        </w:rPr>
        <w:t>工作组在第</w:t>
      </w:r>
      <w:r w:rsidRPr="00951FE9">
        <w:rPr>
          <w:rFonts w:hint="eastAsia"/>
          <w:sz w:val="18"/>
          <w:szCs w:val="18"/>
          <w:lang w:eastAsia="zh-CN"/>
        </w:rPr>
        <w:t>一</w:t>
      </w:r>
      <w:r w:rsidRPr="00951FE9">
        <w:rPr>
          <w:rFonts w:ascii="SimSun" w:hAnsi="SimSun" w:hint="eastAsia"/>
          <w:sz w:val="18"/>
          <w:szCs w:val="18"/>
          <w:lang w:eastAsia="zh-CN"/>
        </w:rPr>
        <w:t>○</w:t>
      </w:r>
      <w:r w:rsidRPr="00951FE9">
        <w:rPr>
          <w:rFonts w:hint="eastAsia"/>
          <w:sz w:val="18"/>
          <w:szCs w:val="18"/>
          <w:lang w:eastAsia="zh-CN"/>
        </w:rPr>
        <w:t>四届会议期间决定将记录在阿拉伯联合酋长国数据中的一起案件转录至埃及的数据中。</w:t>
      </w:r>
    </w:p>
  </w:footnote>
  <w:footnote w:id="27">
    <w:p w:rsidR="00854E0E" w:rsidRPr="00951FE9" w:rsidRDefault="00854E0E" w:rsidP="00951FE9">
      <w:pPr>
        <w:pStyle w:val="FootnoteText"/>
        <w:tabs>
          <w:tab w:val="clear" w:pos="418"/>
          <w:tab w:val="right" w:pos="1195"/>
          <w:tab w:val="left" w:pos="1267"/>
          <w:tab w:val="left" w:pos="1742"/>
          <w:tab w:val="left" w:pos="2218"/>
          <w:tab w:val="left" w:pos="2693"/>
        </w:tabs>
        <w:spacing w:after="120" w:line="240" w:lineRule="exact"/>
        <w:ind w:left="1267" w:right="1267" w:hanging="432"/>
        <w:rPr>
          <w:sz w:val="18"/>
          <w:szCs w:val="18"/>
          <w:lang w:val="en-US"/>
        </w:rPr>
      </w:pPr>
      <w:r w:rsidRPr="00951FE9">
        <w:rPr>
          <w:sz w:val="18"/>
          <w:szCs w:val="18"/>
          <w:lang w:eastAsia="zh-CN"/>
        </w:rPr>
        <w:tab/>
      </w:r>
      <w:r w:rsidRPr="00951FE9">
        <w:rPr>
          <w:rStyle w:val="FootnoteReference"/>
          <w:sz w:val="18"/>
          <w:szCs w:val="18"/>
        </w:rPr>
        <w:footnoteRef/>
      </w:r>
      <w:r w:rsidRPr="00951FE9">
        <w:rPr>
          <w:sz w:val="18"/>
          <w:szCs w:val="18"/>
          <w:lang w:val="en-US"/>
        </w:rPr>
        <w:tab/>
        <w:t>Please refer to para. 58 of the current document.</w:t>
      </w:r>
    </w:p>
  </w:footnote>
  <w:footnote w:id="28">
    <w:p w:rsidR="00854E0E" w:rsidRPr="00951FE9" w:rsidRDefault="00854E0E" w:rsidP="00951FE9">
      <w:pPr>
        <w:pStyle w:val="FootnoteText"/>
        <w:widowControl w:val="0"/>
        <w:tabs>
          <w:tab w:val="clear" w:pos="418"/>
          <w:tab w:val="right" w:pos="1195"/>
          <w:tab w:val="left" w:pos="1267"/>
          <w:tab w:val="left" w:pos="1742"/>
          <w:tab w:val="left" w:pos="2218"/>
          <w:tab w:val="left" w:pos="2693"/>
        </w:tabs>
        <w:spacing w:after="120" w:line="240" w:lineRule="exact"/>
        <w:ind w:left="1267" w:right="1267" w:hanging="432"/>
        <w:rPr>
          <w:sz w:val="18"/>
          <w:szCs w:val="18"/>
          <w:lang w:val="en-US"/>
        </w:rPr>
      </w:pPr>
      <w:r w:rsidRPr="00951FE9">
        <w:rPr>
          <w:sz w:val="18"/>
          <w:szCs w:val="18"/>
          <w:lang w:val="en-US"/>
        </w:rPr>
        <w:tab/>
      </w:r>
      <w:r w:rsidRPr="00951FE9">
        <w:rPr>
          <w:rStyle w:val="FootnoteReference"/>
          <w:sz w:val="18"/>
          <w:szCs w:val="18"/>
        </w:rPr>
        <w:footnoteRef/>
      </w:r>
      <w:r w:rsidRPr="00951FE9">
        <w:rPr>
          <w:sz w:val="18"/>
          <w:szCs w:val="18"/>
          <w:lang w:val="en-US"/>
        </w:rPr>
        <w:tab/>
        <w:t>Please refer to para. 33 of the current document.</w:t>
      </w:r>
    </w:p>
  </w:footnote>
  <w:footnote w:id="29">
    <w:p w:rsidR="00854E0E" w:rsidRPr="00951FE9" w:rsidRDefault="00854E0E" w:rsidP="00951FE9">
      <w:pPr>
        <w:pStyle w:val="FootnoteText"/>
        <w:widowControl w:val="0"/>
        <w:tabs>
          <w:tab w:val="clear" w:pos="418"/>
          <w:tab w:val="right" w:pos="1195"/>
          <w:tab w:val="left" w:pos="1267"/>
          <w:tab w:val="left" w:pos="1742"/>
          <w:tab w:val="left" w:pos="2218"/>
          <w:tab w:val="left" w:pos="2693"/>
        </w:tabs>
        <w:spacing w:after="120" w:line="240" w:lineRule="exact"/>
        <w:ind w:left="1267" w:right="1267" w:hanging="432"/>
        <w:rPr>
          <w:sz w:val="18"/>
          <w:szCs w:val="18"/>
          <w:lang w:val="en-US"/>
        </w:rPr>
      </w:pPr>
      <w:r w:rsidRPr="00951FE9">
        <w:rPr>
          <w:sz w:val="18"/>
          <w:szCs w:val="18"/>
          <w:lang w:val="en-US"/>
        </w:rPr>
        <w:tab/>
      </w:r>
      <w:r w:rsidRPr="00951FE9">
        <w:rPr>
          <w:rStyle w:val="FootnoteReference"/>
          <w:sz w:val="18"/>
          <w:szCs w:val="18"/>
        </w:rPr>
        <w:footnoteRef/>
      </w:r>
      <w:r w:rsidRPr="00951FE9">
        <w:rPr>
          <w:sz w:val="18"/>
          <w:szCs w:val="18"/>
          <w:lang w:val="en-US"/>
        </w:rPr>
        <w:tab/>
        <w:t>The Working Group determined that one case was a duplicate and subsequently deleted it from its records.</w:t>
      </w:r>
    </w:p>
  </w:footnote>
  <w:footnote w:id="30">
    <w:p w:rsidR="00854E0E" w:rsidRPr="00951FE9" w:rsidRDefault="00854E0E" w:rsidP="00951FE9">
      <w:pPr>
        <w:pStyle w:val="FootnoteText"/>
        <w:widowControl w:val="0"/>
        <w:tabs>
          <w:tab w:val="clear" w:pos="418"/>
          <w:tab w:val="right" w:pos="1195"/>
          <w:tab w:val="left" w:pos="1267"/>
          <w:tab w:val="left" w:pos="1742"/>
          <w:tab w:val="left" w:pos="2218"/>
          <w:tab w:val="left" w:pos="2693"/>
        </w:tabs>
        <w:spacing w:after="120" w:line="240" w:lineRule="exact"/>
        <w:ind w:left="1267" w:right="1267" w:hanging="432"/>
        <w:rPr>
          <w:sz w:val="18"/>
          <w:szCs w:val="18"/>
          <w:lang w:val="en-US"/>
        </w:rPr>
      </w:pPr>
      <w:r w:rsidRPr="00951FE9">
        <w:rPr>
          <w:sz w:val="18"/>
          <w:szCs w:val="18"/>
          <w:lang w:val="en-US"/>
        </w:rPr>
        <w:tab/>
      </w:r>
      <w:r w:rsidRPr="00951FE9">
        <w:rPr>
          <w:rStyle w:val="FootnoteReference"/>
          <w:sz w:val="18"/>
          <w:szCs w:val="18"/>
        </w:rPr>
        <w:footnoteRef/>
      </w:r>
      <w:r w:rsidRPr="00951FE9">
        <w:rPr>
          <w:sz w:val="18"/>
          <w:szCs w:val="18"/>
          <w:lang w:val="en-US"/>
        </w:rPr>
        <w:tab/>
        <w:t xml:space="preserve">The Working Group determined that one case was a duplicate and subsequently deleted it from its records. </w:t>
      </w:r>
    </w:p>
  </w:footnote>
  <w:footnote w:id="31">
    <w:p w:rsidR="00854E0E" w:rsidRPr="00951FE9" w:rsidRDefault="00854E0E" w:rsidP="00951FE9">
      <w:pPr>
        <w:pStyle w:val="FootnoteText"/>
        <w:widowControl w:val="0"/>
        <w:tabs>
          <w:tab w:val="clear" w:pos="418"/>
          <w:tab w:val="right" w:pos="1195"/>
          <w:tab w:val="left" w:pos="1267"/>
          <w:tab w:val="left" w:pos="1742"/>
          <w:tab w:val="left" w:pos="2218"/>
          <w:tab w:val="left" w:pos="2693"/>
        </w:tabs>
        <w:spacing w:after="120" w:line="240" w:lineRule="exact"/>
        <w:ind w:left="1267" w:right="1267" w:hanging="432"/>
        <w:rPr>
          <w:sz w:val="18"/>
          <w:szCs w:val="18"/>
          <w:lang w:val="en-US"/>
        </w:rPr>
      </w:pPr>
      <w:r w:rsidRPr="00951FE9">
        <w:rPr>
          <w:sz w:val="18"/>
          <w:szCs w:val="18"/>
          <w:lang w:val="en-US"/>
        </w:rPr>
        <w:tab/>
      </w:r>
      <w:r w:rsidRPr="00951FE9">
        <w:rPr>
          <w:rStyle w:val="FootnoteReference"/>
          <w:sz w:val="18"/>
          <w:szCs w:val="18"/>
        </w:rPr>
        <w:footnoteRef/>
      </w:r>
      <w:r w:rsidRPr="00951FE9">
        <w:rPr>
          <w:sz w:val="18"/>
          <w:szCs w:val="18"/>
          <w:lang w:val="en-US"/>
        </w:rPr>
        <w:tab/>
        <w:t>The Working Group transmitted one General Allegation and a follow-up General Allegation to El Salvador in 2015.</w:t>
      </w:r>
    </w:p>
  </w:footnote>
  <w:footnote w:id="32">
    <w:p w:rsidR="00854E0E" w:rsidRPr="00951FE9" w:rsidRDefault="00854E0E" w:rsidP="00951FE9">
      <w:pPr>
        <w:pStyle w:val="FootnoteText"/>
        <w:widowControl w:val="0"/>
        <w:tabs>
          <w:tab w:val="clear" w:pos="418"/>
          <w:tab w:val="right" w:pos="1195"/>
          <w:tab w:val="left" w:pos="1267"/>
          <w:tab w:val="left" w:pos="1742"/>
          <w:tab w:val="left" w:pos="2218"/>
          <w:tab w:val="left" w:pos="2693"/>
        </w:tabs>
        <w:spacing w:after="120" w:line="240" w:lineRule="exact"/>
        <w:ind w:left="1267" w:right="1267" w:hanging="432"/>
        <w:rPr>
          <w:sz w:val="18"/>
          <w:szCs w:val="18"/>
          <w:lang w:val="en-US"/>
        </w:rPr>
      </w:pPr>
      <w:r w:rsidRPr="00951FE9">
        <w:rPr>
          <w:sz w:val="18"/>
          <w:szCs w:val="18"/>
          <w:lang w:val="en-US"/>
        </w:rPr>
        <w:tab/>
      </w:r>
      <w:r w:rsidRPr="00951FE9">
        <w:rPr>
          <w:rStyle w:val="FootnoteReference"/>
          <w:sz w:val="18"/>
          <w:szCs w:val="18"/>
        </w:rPr>
        <w:footnoteRef/>
      </w:r>
      <w:r w:rsidRPr="00951FE9">
        <w:rPr>
          <w:sz w:val="18"/>
          <w:szCs w:val="18"/>
          <w:lang w:val="en-US"/>
        </w:rPr>
        <w:tab/>
        <w:t>The Working Group determined that one case is a duplicate and subsequently deleted it from its records.</w:t>
      </w:r>
    </w:p>
  </w:footnote>
  <w:footnote w:id="33">
    <w:p w:rsidR="00854E0E" w:rsidRPr="00951FE9" w:rsidRDefault="00854E0E" w:rsidP="00951FE9">
      <w:pPr>
        <w:pStyle w:val="FootnoteText"/>
        <w:widowControl w:val="0"/>
        <w:tabs>
          <w:tab w:val="clear" w:pos="418"/>
          <w:tab w:val="right" w:pos="1195"/>
          <w:tab w:val="left" w:pos="1267"/>
          <w:tab w:val="left" w:pos="1742"/>
          <w:tab w:val="left" w:pos="2218"/>
          <w:tab w:val="left" w:pos="2693"/>
        </w:tabs>
        <w:spacing w:after="120" w:line="240" w:lineRule="exact"/>
        <w:ind w:left="1267" w:right="1267" w:hanging="432"/>
        <w:rPr>
          <w:sz w:val="18"/>
          <w:szCs w:val="18"/>
          <w:lang w:val="en-US"/>
        </w:rPr>
      </w:pPr>
      <w:r w:rsidRPr="00951FE9">
        <w:rPr>
          <w:sz w:val="18"/>
          <w:szCs w:val="18"/>
          <w:lang w:val="en-US"/>
        </w:rPr>
        <w:tab/>
      </w:r>
      <w:r w:rsidRPr="00951FE9">
        <w:rPr>
          <w:rStyle w:val="FootnoteReference"/>
          <w:sz w:val="18"/>
          <w:szCs w:val="18"/>
        </w:rPr>
        <w:footnoteRef/>
      </w:r>
      <w:r w:rsidRPr="00951FE9">
        <w:rPr>
          <w:sz w:val="18"/>
          <w:szCs w:val="18"/>
          <w:lang w:val="en-US"/>
        </w:rPr>
        <w:tab/>
        <w:t xml:space="preserve">The Working Group received a reply to the General Allegation from the Government of Pakistan during its 106th session. The content of the reply will be reviewed during the 107th session of the Working Group. </w:t>
      </w:r>
    </w:p>
  </w:footnote>
  <w:footnote w:id="34">
    <w:p w:rsidR="00854E0E" w:rsidRPr="00951FE9" w:rsidRDefault="00854E0E" w:rsidP="00951FE9">
      <w:pPr>
        <w:pStyle w:val="FootnoteText"/>
        <w:widowControl w:val="0"/>
        <w:tabs>
          <w:tab w:val="clear" w:pos="418"/>
          <w:tab w:val="right" w:pos="1195"/>
          <w:tab w:val="left" w:pos="1267"/>
          <w:tab w:val="left" w:pos="1742"/>
          <w:tab w:val="left" w:pos="2218"/>
          <w:tab w:val="left" w:pos="2693"/>
        </w:tabs>
        <w:spacing w:after="120" w:line="240" w:lineRule="exact"/>
        <w:ind w:left="1267" w:right="1267" w:hanging="432"/>
        <w:rPr>
          <w:sz w:val="18"/>
          <w:szCs w:val="18"/>
          <w:lang w:val="en-US"/>
        </w:rPr>
      </w:pPr>
      <w:r w:rsidRPr="00951FE9">
        <w:rPr>
          <w:sz w:val="18"/>
          <w:szCs w:val="18"/>
          <w:lang w:val="en-US"/>
        </w:rPr>
        <w:tab/>
      </w:r>
      <w:r w:rsidRPr="00951FE9">
        <w:rPr>
          <w:rStyle w:val="FootnoteReference"/>
          <w:sz w:val="18"/>
          <w:szCs w:val="18"/>
        </w:rPr>
        <w:footnoteRef/>
      </w:r>
      <w:r w:rsidRPr="00951FE9">
        <w:rPr>
          <w:sz w:val="18"/>
          <w:szCs w:val="18"/>
          <w:lang w:val="en-US"/>
        </w:rPr>
        <w:tab/>
        <w:t>The Working Group determined that two cases are duplicates and subsequently deleted them from its records.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54E0E" w:rsidTr="00561E56">
      <w:trPr>
        <w:trHeight w:hRule="exact" w:val="864"/>
        <w:jc w:val="center"/>
      </w:trPr>
      <w:tc>
        <w:tcPr>
          <w:tcW w:w="4882" w:type="dxa"/>
          <w:shd w:val="clear" w:color="auto" w:fill="auto"/>
          <w:vAlign w:val="bottom"/>
        </w:tcPr>
        <w:p w:rsidR="00854E0E" w:rsidRPr="00561E56" w:rsidRDefault="00854E0E" w:rsidP="00561E56">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273E7">
            <w:rPr>
              <w:b/>
              <w:color w:val="000000"/>
            </w:rPr>
            <w:t>A/HRC/30/38</w:t>
          </w:r>
          <w:r>
            <w:rPr>
              <w:b/>
              <w:color w:val="000000"/>
            </w:rPr>
            <w:fldChar w:fldCharType="end"/>
          </w:r>
        </w:p>
      </w:tc>
      <w:tc>
        <w:tcPr>
          <w:tcW w:w="5127" w:type="dxa"/>
          <w:shd w:val="clear" w:color="auto" w:fill="auto"/>
          <w:vAlign w:val="bottom"/>
        </w:tcPr>
        <w:p w:rsidR="00854E0E" w:rsidRDefault="00854E0E" w:rsidP="00561E56">
          <w:pPr>
            <w:pStyle w:val="Header"/>
          </w:pPr>
        </w:p>
      </w:tc>
    </w:tr>
  </w:tbl>
  <w:p w:rsidR="00854E0E" w:rsidRPr="00561E56" w:rsidRDefault="00854E0E" w:rsidP="00561E56">
    <w:pPr>
      <w:pStyle w:val="Header"/>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5437"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854E0E" w:rsidRPr="004468DC" w:rsidTr="004468DC">
      <w:trPr>
        <w:cantSplit/>
        <w:trHeight w:val="4925"/>
      </w:trPr>
      <w:tc>
        <w:tcPr>
          <w:tcW w:w="13407" w:type="dxa"/>
          <w:shd w:val="clear" w:color="auto" w:fill="auto"/>
          <w:textDirection w:val="tbRl"/>
          <w:vAlign w:val="bottom"/>
        </w:tcPr>
        <w:p w:rsidR="00854E0E" w:rsidRPr="004468DC" w:rsidRDefault="00854E0E" w:rsidP="004468DC">
          <w:pPr>
            <w:pStyle w:val="Header"/>
            <w:ind w:left="14" w:right="14"/>
            <w:rPr>
              <w:b/>
              <w:w w:val="103"/>
            </w:rPr>
          </w:pPr>
          <w:r w:rsidRPr="004468DC">
            <w:rPr>
              <w:b/>
              <w:w w:val="103"/>
            </w:rPr>
            <w:fldChar w:fldCharType="begin"/>
          </w:r>
          <w:r w:rsidRPr="004468DC">
            <w:rPr>
              <w:b/>
              <w:w w:val="103"/>
            </w:rPr>
            <w:instrText xml:space="preserve"> DOCVARIABLE "sss1" \* MERGEFORMAT </w:instrText>
          </w:r>
          <w:r w:rsidRPr="004468DC">
            <w:rPr>
              <w:b/>
              <w:w w:val="103"/>
            </w:rPr>
            <w:fldChar w:fldCharType="separate"/>
          </w:r>
          <w:r w:rsidR="00A273E7">
            <w:rPr>
              <w:b/>
              <w:w w:val="103"/>
            </w:rPr>
            <w:t>A/HRC/30/38</w:t>
          </w:r>
          <w:r w:rsidRPr="004468DC">
            <w:rPr>
              <w:b/>
              <w:w w:val="103"/>
            </w:rPr>
            <w:fldChar w:fldCharType="end"/>
          </w:r>
        </w:p>
      </w:tc>
    </w:tr>
    <w:tr w:rsidR="00854E0E" w:rsidRPr="004468DC" w:rsidTr="004468DC">
      <w:trPr>
        <w:cantSplit/>
        <w:trHeight w:val="4925"/>
      </w:trPr>
      <w:tc>
        <w:tcPr>
          <w:tcW w:w="13407" w:type="dxa"/>
          <w:shd w:val="clear" w:color="auto" w:fill="auto"/>
          <w:textDirection w:val="tbRl"/>
          <w:vAlign w:val="bottom"/>
        </w:tcPr>
        <w:p w:rsidR="00854E0E" w:rsidRPr="004468DC" w:rsidRDefault="00854E0E" w:rsidP="004468DC">
          <w:pPr>
            <w:pStyle w:val="Header"/>
            <w:ind w:left="14" w:right="14"/>
            <w:rPr>
              <w:w w:val="103"/>
            </w:rPr>
          </w:pPr>
        </w:p>
      </w:tc>
    </w:tr>
  </w:tbl>
  <w:p w:rsidR="00854E0E" w:rsidRPr="004468DC" w:rsidRDefault="00854E0E" w:rsidP="004468D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5437"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854E0E" w:rsidRPr="004468DC" w:rsidTr="004468DC">
      <w:trPr>
        <w:trHeight w:val="4925"/>
      </w:trPr>
      <w:tc>
        <w:tcPr>
          <w:tcW w:w="13407" w:type="dxa"/>
          <w:shd w:val="clear" w:color="auto" w:fill="auto"/>
          <w:vAlign w:val="bottom"/>
        </w:tcPr>
        <w:p w:rsidR="00854E0E" w:rsidRPr="004468DC" w:rsidRDefault="00854E0E" w:rsidP="004468DC">
          <w:pPr>
            <w:pStyle w:val="Header"/>
            <w:ind w:left="14" w:right="14"/>
            <w:jc w:val="right"/>
            <w:rPr>
              <w:bCs/>
              <w:w w:val="103"/>
              <w:szCs w:val="26"/>
            </w:rPr>
          </w:pPr>
        </w:p>
      </w:tc>
    </w:tr>
    <w:tr w:rsidR="00854E0E" w:rsidRPr="004468DC" w:rsidTr="004468DC">
      <w:trPr>
        <w:cantSplit/>
        <w:trHeight w:val="4925"/>
      </w:trPr>
      <w:tc>
        <w:tcPr>
          <w:tcW w:w="13407" w:type="dxa"/>
          <w:shd w:val="clear" w:color="auto" w:fill="auto"/>
          <w:textDirection w:val="tbRl"/>
          <w:vAlign w:val="bottom"/>
        </w:tcPr>
        <w:p w:rsidR="00854E0E" w:rsidRPr="004468DC" w:rsidRDefault="00854E0E" w:rsidP="004468DC">
          <w:pPr>
            <w:pStyle w:val="Header"/>
            <w:ind w:left="14" w:right="14"/>
            <w:jc w:val="right"/>
            <w:rPr>
              <w:b/>
              <w:bCs/>
              <w:w w:val="103"/>
              <w:szCs w:val="26"/>
            </w:rPr>
          </w:pPr>
          <w:r w:rsidRPr="004468DC">
            <w:rPr>
              <w:b/>
              <w:bCs/>
              <w:w w:val="103"/>
              <w:szCs w:val="26"/>
            </w:rPr>
            <w:fldChar w:fldCharType="begin"/>
          </w:r>
          <w:r w:rsidRPr="004468DC">
            <w:rPr>
              <w:b/>
              <w:bCs/>
              <w:w w:val="103"/>
              <w:szCs w:val="26"/>
            </w:rPr>
            <w:instrText xml:space="preserve"> DOCVARIABLE "sss1" \* MERGEFORMAT </w:instrText>
          </w:r>
          <w:r w:rsidRPr="004468DC">
            <w:rPr>
              <w:b/>
              <w:bCs/>
              <w:w w:val="103"/>
              <w:szCs w:val="26"/>
            </w:rPr>
            <w:fldChar w:fldCharType="separate"/>
          </w:r>
          <w:r w:rsidR="00A273E7">
            <w:rPr>
              <w:b/>
              <w:bCs/>
              <w:w w:val="103"/>
              <w:szCs w:val="26"/>
            </w:rPr>
            <w:t>A/HRC/30/38</w:t>
          </w:r>
          <w:r w:rsidRPr="004468DC">
            <w:rPr>
              <w:b/>
              <w:bCs/>
              <w:w w:val="103"/>
              <w:szCs w:val="26"/>
            </w:rPr>
            <w:fldChar w:fldCharType="end"/>
          </w:r>
        </w:p>
      </w:tc>
    </w:tr>
  </w:tbl>
  <w:p w:rsidR="00854E0E" w:rsidRPr="004468DC" w:rsidRDefault="00854E0E" w:rsidP="004468D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54E0E" w:rsidTr="00561E56">
      <w:trPr>
        <w:trHeight w:hRule="exact" w:val="864"/>
        <w:jc w:val="center"/>
      </w:trPr>
      <w:tc>
        <w:tcPr>
          <w:tcW w:w="4882" w:type="dxa"/>
          <w:shd w:val="clear" w:color="auto" w:fill="auto"/>
          <w:vAlign w:val="bottom"/>
        </w:tcPr>
        <w:p w:rsidR="00854E0E" w:rsidRPr="00561E56" w:rsidRDefault="00854E0E" w:rsidP="00561E56">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273E7">
            <w:rPr>
              <w:b/>
              <w:color w:val="000000"/>
            </w:rPr>
            <w:t>A/HRC/30/38</w:t>
          </w:r>
          <w:r>
            <w:rPr>
              <w:b/>
              <w:color w:val="000000"/>
            </w:rPr>
            <w:fldChar w:fldCharType="end"/>
          </w:r>
        </w:p>
      </w:tc>
      <w:tc>
        <w:tcPr>
          <w:tcW w:w="5127" w:type="dxa"/>
          <w:shd w:val="clear" w:color="auto" w:fill="auto"/>
          <w:vAlign w:val="bottom"/>
        </w:tcPr>
        <w:p w:rsidR="00854E0E" w:rsidRDefault="00854E0E" w:rsidP="00561E56">
          <w:pPr>
            <w:pStyle w:val="Header"/>
          </w:pPr>
        </w:p>
      </w:tc>
    </w:tr>
  </w:tbl>
  <w:p w:rsidR="00854E0E" w:rsidRPr="00561E56" w:rsidRDefault="00854E0E" w:rsidP="00561E56">
    <w:pPr>
      <w:pStyle w:val="Header"/>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54E0E" w:rsidTr="00561E56">
      <w:trPr>
        <w:trHeight w:hRule="exact" w:val="864"/>
        <w:jc w:val="center"/>
      </w:trPr>
      <w:tc>
        <w:tcPr>
          <w:tcW w:w="4882" w:type="dxa"/>
          <w:shd w:val="clear" w:color="auto" w:fill="auto"/>
          <w:vAlign w:val="bottom"/>
        </w:tcPr>
        <w:p w:rsidR="00854E0E" w:rsidRDefault="00854E0E" w:rsidP="00561E56">
          <w:pPr>
            <w:pStyle w:val="Header"/>
          </w:pPr>
        </w:p>
      </w:tc>
      <w:tc>
        <w:tcPr>
          <w:tcW w:w="5127" w:type="dxa"/>
          <w:shd w:val="clear" w:color="auto" w:fill="auto"/>
          <w:vAlign w:val="bottom"/>
        </w:tcPr>
        <w:p w:rsidR="00854E0E" w:rsidRPr="00561E56" w:rsidRDefault="00854E0E" w:rsidP="00561E56">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273E7">
            <w:rPr>
              <w:b/>
              <w:color w:val="000000"/>
            </w:rPr>
            <w:t>A/HRC/30/38</w:t>
          </w:r>
          <w:r>
            <w:rPr>
              <w:b/>
              <w:color w:val="000000"/>
            </w:rPr>
            <w:fldChar w:fldCharType="end"/>
          </w:r>
        </w:p>
      </w:tc>
    </w:tr>
  </w:tbl>
  <w:p w:rsidR="00854E0E" w:rsidRPr="00561E56" w:rsidRDefault="00854E0E" w:rsidP="00561E56">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54E0E" w:rsidTr="00561E56">
      <w:trPr>
        <w:trHeight w:hRule="exact" w:val="864"/>
        <w:jc w:val="center"/>
      </w:trPr>
      <w:tc>
        <w:tcPr>
          <w:tcW w:w="4882" w:type="dxa"/>
          <w:shd w:val="clear" w:color="auto" w:fill="auto"/>
          <w:vAlign w:val="bottom"/>
        </w:tcPr>
        <w:p w:rsidR="00854E0E" w:rsidRDefault="00854E0E" w:rsidP="00561E56">
          <w:pPr>
            <w:pStyle w:val="Header"/>
          </w:pPr>
        </w:p>
      </w:tc>
      <w:tc>
        <w:tcPr>
          <w:tcW w:w="5127" w:type="dxa"/>
          <w:shd w:val="clear" w:color="auto" w:fill="auto"/>
          <w:vAlign w:val="bottom"/>
        </w:tcPr>
        <w:p w:rsidR="00854E0E" w:rsidRPr="00561E56" w:rsidRDefault="00854E0E" w:rsidP="00561E56">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273E7">
            <w:rPr>
              <w:b/>
              <w:color w:val="000000"/>
            </w:rPr>
            <w:t>A/HRC/30/38</w:t>
          </w:r>
          <w:r>
            <w:rPr>
              <w:b/>
              <w:color w:val="000000"/>
            </w:rPr>
            <w:fldChar w:fldCharType="end"/>
          </w:r>
        </w:p>
      </w:tc>
    </w:tr>
  </w:tbl>
  <w:p w:rsidR="00854E0E" w:rsidRPr="00561E56" w:rsidRDefault="00854E0E" w:rsidP="00561E56">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854E0E" w:rsidTr="00561E56">
      <w:trPr>
        <w:trHeight w:hRule="exact" w:val="864"/>
      </w:trPr>
      <w:tc>
        <w:tcPr>
          <w:tcW w:w="1267" w:type="dxa"/>
          <w:tcBorders>
            <w:bottom w:val="single" w:sz="4" w:space="0" w:color="auto"/>
          </w:tcBorders>
          <w:shd w:val="clear" w:color="auto" w:fill="auto"/>
          <w:vAlign w:val="bottom"/>
        </w:tcPr>
        <w:p w:rsidR="00854E0E" w:rsidRDefault="00854E0E" w:rsidP="00561E56">
          <w:pPr>
            <w:pStyle w:val="Header"/>
            <w:spacing w:after="120"/>
          </w:pPr>
        </w:p>
      </w:tc>
      <w:tc>
        <w:tcPr>
          <w:tcW w:w="2059" w:type="dxa"/>
          <w:tcBorders>
            <w:bottom w:val="single" w:sz="4" w:space="0" w:color="auto"/>
          </w:tcBorders>
          <w:shd w:val="clear" w:color="auto" w:fill="auto"/>
          <w:vAlign w:val="bottom"/>
        </w:tcPr>
        <w:p w:rsidR="00854E0E" w:rsidRPr="00267DD9" w:rsidRDefault="00854E0E" w:rsidP="00EB2C04">
          <w:pPr>
            <w:pStyle w:val="HCh"/>
            <w:spacing w:after="80"/>
            <w:ind w:left="113"/>
            <w:rPr>
              <w:b w:val="0"/>
              <w:bCs/>
              <w:spacing w:val="2"/>
              <w:w w:val="96"/>
            </w:rPr>
          </w:pPr>
          <w:r w:rsidRPr="00267DD9">
            <w:rPr>
              <w:rFonts w:eastAsia="SimSun" w:hint="eastAsia"/>
              <w:b w:val="0"/>
              <w:bCs/>
              <w:spacing w:val="40"/>
              <w:w w:val="96"/>
            </w:rPr>
            <w:t>联合国</w:t>
          </w:r>
        </w:p>
      </w:tc>
      <w:tc>
        <w:tcPr>
          <w:tcW w:w="58" w:type="dxa"/>
          <w:tcBorders>
            <w:bottom w:val="single" w:sz="4" w:space="0" w:color="auto"/>
          </w:tcBorders>
          <w:shd w:val="clear" w:color="auto" w:fill="auto"/>
          <w:vAlign w:val="bottom"/>
        </w:tcPr>
        <w:p w:rsidR="00854E0E" w:rsidRDefault="00854E0E" w:rsidP="00561E56">
          <w:pPr>
            <w:pStyle w:val="Header"/>
            <w:spacing w:after="120"/>
          </w:pPr>
        </w:p>
      </w:tc>
      <w:tc>
        <w:tcPr>
          <w:tcW w:w="6653" w:type="dxa"/>
          <w:gridSpan w:val="4"/>
          <w:tcBorders>
            <w:bottom w:val="single" w:sz="4" w:space="0" w:color="auto"/>
          </w:tcBorders>
          <w:shd w:val="clear" w:color="auto" w:fill="auto"/>
          <w:vAlign w:val="bottom"/>
        </w:tcPr>
        <w:p w:rsidR="00854E0E" w:rsidRPr="00561E56" w:rsidRDefault="00854E0E" w:rsidP="00561E56">
          <w:pPr>
            <w:spacing w:after="80" w:line="240" w:lineRule="auto"/>
            <w:jc w:val="right"/>
            <w:rPr>
              <w:position w:val="-4"/>
            </w:rPr>
          </w:pPr>
          <w:r>
            <w:rPr>
              <w:position w:val="-4"/>
              <w:sz w:val="40"/>
            </w:rPr>
            <w:t>A</w:t>
          </w:r>
          <w:r>
            <w:rPr>
              <w:position w:val="-4"/>
            </w:rPr>
            <w:t>/HRC/30/38</w:t>
          </w:r>
        </w:p>
      </w:tc>
    </w:tr>
    <w:tr w:rsidR="00854E0E" w:rsidRPr="00175E8F" w:rsidTr="00561E56">
      <w:trPr>
        <w:gridAfter w:val="1"/>
        <w:wAfter w:w="18" w:type="dxa"/>
        <w:trHeight w:hRule="exact" w:val="2880"/>
      </w:trPr>
      <w:tc>
        <w:tcPr>
          <w:tcW w:w="1267" w:type="dxa"/>
          <w:tcBorders>
            <w:top w:val="single" w:sz="4" w:space="0" w:color="auto"/>
            <w:bottom w:val="single" w:sz="12" w:space="0" w:color="auto"/>
          </w:tcBorders>
          <w:shd w:val="clear" w:color="auto" w:fill="auto"/>
        </w:tcPr>
        <w:p w:rsidR="00854E0E" w:rsidRPr="00561E56" w:rsidRDefault="00854E0E" w:rsidP="00561E56">
          <w:pPr>
            <w:pStyle w:val="Header"/>
            <w:spacing w:before="120"/>
            <w:jc w:val="center"/>
          </w:pPr>
          <w:r>
            <w:t xml:space="preserve"> </w:t>
          </w:r>
          <w:r>
            <w:rPr>
              <w:lang w:val="en-GB" w:eastAsia="en-GB"/>
            </w:rPr>
            <w:drawing>
              <wp:inline distT="0" distB="0" distL="0" distR="0" wp14:anchorId="58AA7BDB" wp14:editId="1F5E58FA">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54E0E" w:rsidRPr="00267DD9" w:rsidRDefault="00854E0E" w:rsidP="00EB2C04">
          <w:pPr>
            <w:pStyle w:val="XLarge"/>
            <w:spacing w:before="240"/>
            <w:ind w:left="113"/>
            <w:rPr>
              <w:rFonts w:ascii="SimHei" w:eastAsia="SimHei"/>
              <w:b w:val="0"/>
              <w:bCs/>
            </w:rPr>
          </w:pPr>
          <w:r w:rsidRPr="00267DD9">
            <w:rPr>
              <w:rFonts w:ascii="SimHei" w:eastAsia="SimHei" w:hint="eastAsia"/>
              <w:b w:val="0"/>
              <w:bCs/>
              <w:sz w:val="38"/>
            </w:rPr>
            <w:t>大  会</w:t>
          </w:r>
        </w:p>
      </w:tc>
      <w:tc>
        <w:tcPr>
          <w:tcW w:w="245" w:type="dxa"/>
          <w:tcBorders>
            <w:top w:val="single" w:sz="4" w:space="0" w:color="auto"/>
            <w:bottom w:val="single" w:sz="12" w:space="0" w:color="auto"/>
          </w:tcBorders>
          <w:shd w:val="clear" w:color="auto" w:fill="auto"/>
        </w:tcPr>
        <w:p w:rsidR="00854E0E" w:rsidRPr="00561E56" w:rsidRDefault="00854E0E" w:rsidP="00561E56">
          <w:pPr>
            <w:pStyle w:val="Header"/>
            <w:spacing w:before="109"/>
          </w:pPr>
        </w:p>
      </w:tc>
      <w:tc>
        <w:tcPr>
          <w:tcW w:w="3280" w:type="dxa"/>
          <w:tcBorders>
            <w:top w:val="single" w:sz="4" w:space="0" w:color="auto"/>
            <w:bottom w:val="single" w:sz="12" w:space="0" w:color="auto"/>
          </w:tcBorders>
          <w:shd w:val="clear" w:color="auto" w:fill="auto"/>
        </w:tcPr>
        <w:p w:rsidR="00854E0E" w:rsidRDefault="00854E0E" w:rsidP="00267DD9">
          <w:pPr>
            <w:pStyle w:val="Distr"/>
          </w:pPr>
          <w:r>
            <w:t>Distr.: General</w:t>
          </w:r>
        </w:p>
        <w:p w:rsidR="00854E0E" w:rsidRDefault="00854E0E" w:rsidP="00267DD9">
          <w:pPr>
            <w:pStyle w:val="Publication0"/>
          </w:pPr>
          <w:r>
            <w:t>10 August 2015</w:t>
          </w:r>
        </w:p>
        <w:p w:rsidR="00854E0E" w:rsidRPr="00854E0E" w:rsidRDefault="00854E0E" w:rsidP="00267DD9">
          <w:pPr>
            <w:rPr>
              <w:lang w:val="en-US"/>
            </w:rPr>
          </w:pPr>
          <w:r w:rsidRPr="00854E0E">
            <w:rPr>
              <w:lang w:val="en-US"/>
            </w:rPr>
            <w:t>Chinese</w:t>
          </w:r>
        </w:p>
        <w:p w:rsidR="00854E0E" w:rsidRPr="00854E0E" w:rsidRDefault="00854E0E" w:rsidP="00267DD9">
          <w:pPr>
            <w:pStyle w:val="Original"/>
            <w:rPr>
              <w:lang w:val="en-US"/>
            </w:rPr>
          </w:pPr>
          <w:r w:rsidRPr="00854E0E">
            <w:rPr>
              <w:lang w:val="en-US"/>
            </w:rPr>
            <w:t>Original: English</w:t>
          </w:r>
        </w:p>
        <w:p w:rsidR="00854E0E" w:rsidRPr="00854E0E" w:rsidRDefault="00854E0E" w:rsidP="00561E56">
          <w:pPr>
            <w:rPr>
              <w:lang w:val="en-US"/>
            </w:rPr>
          </w:pPr>
        </w:p>
      </w:tc>
    </w:tr>
  </w:tbl>
  <w:p w:rsidR="00854E0E" w:rsidRPr="00561E56" w:rsidRDefault="00854E0E" w:rsidP="00561E56">
    <w:pPr>
      <w:pStyle w:val="Header"/>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5437"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854E0E" w:rsidRPr="00D82E6D" w:rsidTr="00D82E6D">
      <w:trPr>
        <w:cantSplit/>
        <w:trHeight w:val="4925"/>
      </w:trPr>
      <w:tc>
        <w:tcPr>
          <w:tcW w:w="13407" w:type="dxa"/>
          <w:shd w:val="clear" w:color="auto" w:fill="auto"/>
          <w:textDirection w:val="tbRl"/>
          <w:vAlign w:val="bottom"/>
        </w:tcPr>
        <w:p w:rsidR="00854E0E" w:rsidRPr="00D82E6D" w:rsidRDefault="00854E0E" w:rsidP="00D82E6D">
          <w:pPr>
            <w:pStyle w:val="Header"/>
            <w:ind w:left="14" w:right="14"/>
            <w:rPr>
              <w:b/>
              <w:w w:val="103"/>
            </w:rPr>
          </w:pPr>
          <w:r w:rsidRPr="00D82E6D">
            <w:rPr>
              <w:b/>
              <w:w w:val="103"/>
            </w:rPr>
            <w:fldChar w:fldCharType="begin"/>
          </w:r>
          <w:r w:rsidRPr="00D82E6D">
            <w:rPr>
              <w:b/>
              <w:w w:val="103"/>
            </w:rPr>
            <w:instrText xml:space="preserve"> DOCVARIABLE "sss1" \* MERGEFORMAT </w:instrText>
          </w:r>
          <w:r w:rsidRPr="00D82E6D">
            <w:rPr>
              <w:b/>
              <w:w w:val="103"/>
            </w:rPr>
            <w:fldChar w:fldCharType="separate"/>
          </w:r>
          <w:r w:rsidR="00A273E7">
            <w:rPr>
              <w:b/>
              <w:w w:val="103"/>
            </w:rPr>
            <w:t>A/HRC/30/38</w:t>
          </w:r>
          <w:r w:rsidRPr="00D82E6D">
            <w:rPr>
              <w:b/>
              <w:w w:val="103"/>
            </w:rPr>
            <w:fldChar w:fldCharType="end"/>
          </w:r>
        </w:p>
      </w:tc>
    </w:tr>
    <w:tr w:rsidR="00854E0E" w:rsidRPr="00D82E6D" w:rsidTr="00D82E6D">
      <w:trPr>
        <w:cantSplit/>
        <w:trHeight w:val="4925"/>
      </w:trPr>
      <w:tc>
        <w:tcPr>
          <w:tcW w:w="13407" w:type="dxa"/>
          <w:shd w:val="clear" w:color="auto" w:fill="auto"/>
          <w:textDirection w:val="tbRl"/>
          <w:vAlign w:val="bottom"/>
        </w:tcPr>
        <w:p w:rsidR="00854E0E" w:rsidRPr="00D82E6D" w:rsidRDefault="00854E0E" w:rsidP="00D82E6D">
          <w:pPr>
            <w:pStyle w:val="Header"/>
            <w:ind w:left="14" w:right="14"/>
            <w:rPr>
              <w:w w:val="103"/>
            </w:rPr>
          </w:pPr>
        </w:p>
      </w:tc>
    </w:tr>
  </w:tbl>
  <w:p w:rsidR="00854E0E" w:rsidRPr="00D82E6D" w:rsidRDefault="00854E0E" w:rsidP="00D82E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5437"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854E0E" w:rsidRPr="00D82E6D" w:rsidTr="00D82E6D">
      <w:trPr>
        <w:trHeight w:val="4925"/>
      </w:trPr>
      <w:tc>
        <w:tcPr>
          <w:tcW w:w="13407" w:type="dxa"/>
          <w:shd w:val="clear" w:color="auto" w:fill="auto"/>
          <w:vAlign w:val="bottom"/>
        </w:tcPr>
        <w:p w:rsidR="00854E0E" w:rsidRPr="00D82E6D" w:rsidRDefault="00854E0E" w:rsidP="00D82E6D">
          <w:pPr>
            <w:pStyle w:val="Header"/>
            <w:ind w:left="14" w:right="14"/>
            <w:jc w:val="right"/>
            <w:rPr>
              <w:bCs/>
              <w:w w:val="103"/>
              <w:szCs w:val="26"/>
            </w:rPr>
          </w:pPr>
        </w:p>
      </w:tc>
    </w:tr>
    <w:tr w:rsidR="00854E0E" w:rsidRPr="00D82E6D" w:rsidTr="00D82E6D">
      <w:trPr>
        <w:cantSplit/>
        <w:trHeight w:val="4925"/>
      </w:trPr>
      <w:tc>
        <w:tcPr>
          <w:tcW w:w="13407" w:type="dxa"/>
          <w:shd w:val="clear" w:color="auto" w:fill="auto"/>
          <w:textDirection w:val="tbRl"/>
          <w:vAlign w:val="bottom"/>
        </w:tcPr>
        <w:p w:rsidR="00854E0E" w:rsidRPr="00D82E6D" w:rsidRDefault="00854E0E" w:rsidP="00D82E6D">
          <w:pPr>
            <w:pStyle w:val="Header"/>
            <w:ind w:left="14" w:right="14"/>
            <w:jc w:val="right"/>
            <w:rPr>
              <w:b/>
              <w:bCs/>
              <w:w w:val="103"/>
              <w:szCs w:val="26"/>
            </w:rPr>
          </w:pPr>
          <w:r w:rsidRPr="00D82E6D">
            <w:rPr>
              <w:b/>
              <w:bCs/>
              <w:w w:val="103"/>
              <w:szCs w:val="26"/>
            </w:rPr>
            <w:fldChar w:fldCharType="begin"/>
          </w:r>
          <w:r w:rsidRPr="00D82E6D">
            <w:rPr>
              <w:b/>
              <w:bCs/>
              <w:w w:val="103"/>
              <w:szCs w:val="26"/>
            </w:rPr>
            <w:instrText xml:space="preserve"> DOCVARIABLE "sss1" \* MERGEFORMAT </w:instrText>
          </w:r>
          <w:r w:rsidRPr="00D82E6D">
            <w:rPr>
              <w:b/>
              <w:bCs/>
              <w:w w:val="103"/>
              <w:szCs w:val="26"/>
            </w:rPr>
            <w:fldChar w:fldCharType="separate"/>
          </w:r>
          <w:r w:rsidR="00A273E7">
            <w:rPr>
              <w:b/>
              <w:bCs/>
              <w:w w:val="103"/>
              <w:szCs w:val="26"/>
            </w:rPr>
            <w:t>A/HRC/30/38</w:t>
          </w:r>
          <w:r w:rsidRPr="00D82E6D">
            <w:rPr>
              <w:b/>
              <w:bCs/>
              <w:w w:val="103"/>
              <w:szCs w:val="26"/>
            </w:rPr>
            <w:fldChar w:fldCharType="end"/>
          </w:r>
        </w:p>
      </w:tc>
    </w:tr>
  </w:tbl>
  <w:p w:rsidR="00854E0E" w:rsidRPr="00D82E6D" w:rsidRDefault="00854E0E" w:rsidP="00D82E6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54E0E" w:rsidTr="00561E56">
      <w:trPr>
        <w:trHeight w:hRule="exact" w:val="864"/>
        <w:jc w:val="center"/>
      </w:trPr>
      <w:tc>
        <w:tcPr>
          <w:tcW w:w="4882" w:type="dxa"/>
          <w:shd w:val="clear" w:color="auto" w:fill="auto"/>
          <w:vAlign w:val="bottom"/>
        </w:tcPr>
        <w:p w:rsidR="00854E0E" w:rsidRPr="00561E56" w:rsidRDefault="00854E0E" w:rsidP="00561E56">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273E7">
            <w:rPr>
              <w:b/>
              <w:color w:val="000000"/>
            </w:rPr>
            <w:t>A/HRC/30/38</w:t>
          </w:r>
          <w:r>
            <w:rPr>
              <w:b/>
              <w:color w:val="000000"/>
            </w:rPr>
            <w:fldChar w:fldCharType="end"/>
          </w:r>
        </w:p>
      </w:tc>
      <w:tc>
        <w:tcPr>
          <w:tcW w:w="5127" w:type="dxa"/>
          <w:shd w:val="clear" w:color="auto" w:fill="auto"/>
          <w:vAlign w:val="bottom"/>
        </w:tcPr>
        <w:p w:rsidR="00854E0E" w:rsidRDefault="00854E0E" w:rsidP="00561E56">
          <w:pPr>
            <w:pStyle w:val="Header"/>
          </w:pPr>
        </w:p>
      </w:tc>
    </w:tr>
  </w:tbl>
  <w:p w:rsidR="00854E0E" w:rsidRPr="00561E56" w:rsidRDefault="00854E0E" w:rsidP="00561E56">
    <w:pPr>
      <w:pStyle w:val="Header"/>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54E0E" w:rsidTr="00561E56">
      <w:trPr>
        <w:trHeight w:hRule="exact" w:val="864"/>
        <w:jc w:val="center"/>
      </w:trPr>
      <w:tc>
        <w:tcPr>
          <w:tcW w:w="4882" w:type="dxa"/>
          <w:shd w:val="clear" w:color="auto" w:fill="auto"/>
          <w:vAlign w:val="bottom"/>
        </w:tcPr>
        <w:p w:rsidR="00854E0E" w:rsidRDefault="00854E0E" w:rsidP="00561E56">
          <w:pPr>
            <w:pStyle w:val="Header"/>
          </w:pPr>
        </w:p>
      </w:tc>
      <w:tc>
        <w:tcPr>
          <w:tcW w:w="5127" w:type="dxa"/>
          <w:shd w:val="clear" w:color="auto" w:fill="auto"/>
          <w:vAlign w:val="bottom"/>
        </w:tcPr>
        <w:p w:rsidR="00854E0E" w:rsidRPr="00561E56" w:rsidRDefault="00854E0E" w:rsidP="00561E56">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273E7">
            <w:rPr>
              <w:b/>
              <w:color w:val="000000"/>
            </w:rPr>
            <w:t>A/HRC/30/38</w:t>
          </w:r>
          <w:r>
            <w:rPr>
              <w:b/>
              <w:color w:val="000000"/>
            </w:rPr>
            <w:fldChar w:fldCharType="end"/>
          </w:r>
        </w:p>
      </w:tc>
    </w:tr>
  </w:tbl>
  <w:p w:rsidR="00854E0E" w:rsidRPr="00561E56" w:rsidRDefault="00854E0E" w:rsidP="00561E56">
    <w:pPr>
      <w:pStyle w:val="Header"/>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54E0E" w:rsidTr="00561E56">
      <w:trPr>
        <w:trHeight w:hRule="exact" w:val="864"/>
        <w:jc w:val="center"/>
      </w:trPr>
      <w:tc>
        <w:tcPr>
          <w:tcW w:w="4882" w:type="dxa"/>
          <w:shd w:val="clear" w:color="auto" w:fill="auto"/>
          <w:vAlign w:val="bottom"/>
        </w:tcPr>
        <w:p w:rsidR="00854E0E" w:rsidRPr="00561E56" w:rsidRDefault="00854E0E" w:rsidP="00561E56">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273E7">
            <w:rPr>
              <w:b/>
              <w:color w:val="000000"/>
            </w:rPr>
            <w:t>A/HRC/30/38</w:t>
          </w:r>
          <w:r>
            <w:rPr>
              <w:b/>
              <w:color w:val="000000"/>
            </w:rPr>
            <w:fldChar w:fldCharType="end"/>
          </w:r>
        </w:p>
      </w:tc>
      <w:tc>
        <w:tcPr>
          <w:tcW w:w="5127" w:type="dxa"/>
          <w:shd w:val="clear" w:color="auto" w:fill="auto"/>
          <w:vAlign w:val="bottom"/>
        </w:tcPr>
        <w:p w:rsidR="00854E0E" w:rsidRDefault="00854E0E" w:rsidP="00561E56">
          <w:pPr>
            <w:pStyle w:val="Header"/>
          </w:pPr>
        </w:p>
      </w:tc>
    </w:tr>
  </w:tbl>
  <w:p w:rsidR="00854E0E" w:rsidRPr="00561E56" w:rsidRDefault="00854E0E" w:rsidP="00561E56">
    <w:pPr>
      <w:pStyle w:val="Header"/>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54E0E" w:rsidTr="00561E56">
      <w:trPr>
        <w:trHeight w:hRule="exact" w:val="864"/>
        <w:jc w:val="center"/>
      </w:trPr>
      <w:tc>
        <w:tcPr>
          <w:tcW w:w="4882" w:type="dxa"/>
          <w:shd w:val="clear" w:color="auto" w:fill="auto"/>
          <w:vAlign w:val="bottom"/>
        </w:tcPr>
        <w:p w:rsidR="00854E0E" w:rsidRDefault="00854E0E" w:rsidP="00561E56">
          <w:pPr>
            <w:pStyle w:val="Header"/>
          </w:pPr>
        </w:p>
      </w:tc>
      <w:tc>
        <w:tcPr>
          <w:tcW w:w="5127" w:type="dxa"/>
          <w:shd w:val="clear" w:color="auto" w:fill="auto"/>
          <w:vAlign w:val="bottom"/>
        </w:tcPr>
        <w:p w:rsidR="00854E0E" w:rsidRPr="00561E56" w:rsidRDefault="00854E0E" w:rsidP="00561E56">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273E7">
            <w:rPr>
              <w:b/>
              <w:color w:val="000000"/>
            </w:rPr>
            <w:t>A/HRC/30/38</w:t>
          </w:r>
          <w:r>
            <w:rPr>
              <w:b/>
              <w:color w:val="000000"/>
            </w:rPr>
            <w:fldChar w:fldCharType="end"/>
          </w:r>
        </w:p>
      </w:tc>
    </w:tr>
  </w:tbl>
  <w:p w:rsidR="00854E0E" w:rsidRPr="00561E56" w:rsidRDefault="00854E0E" w:rsidP="00561E56">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0ED4091"/>
    <w:multiLevelType w:val="multilevel"/>
    <w:tmpl w:val="040C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nsid w:val="00F55506"/>
    <w:multiLevelType w:val="hybridMultilevel"/>
    <w:tmpl w:val="3C90DBCE"/>
    <w:lvl w:ilvl="0" w:tplc="BA087C32">
      <w:start w:val="1"/>
      <w:numFmt w:val="bullet"/>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4">
    <w:nsid w:val="010C49F8"/>
    <w:multiLevelType w:val="hybridMultilevel"/>
    <w:tmpl w:val="E3C0C1BC"/>
    <w:lvl w:ilvl="0" w:tplc="075A6416">
      <w:start w:val="1"/>
      <w:numFmt w:val="decimal"/>
      <w:pStyle w:val="ParaNoG"/>
      <w:lvlText w:val="%1."/>
      <w:lvlJc w:val="left"/>
      <w:pPr>
        <w:tabs>
          <w:tab w:val="num" w:pos="1"/>
        </w:tabs>
        <w:ind w:left="1135"/>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55F2DA1"/>
    <w:multiLevelType w:val="multilevel"/>
    <w:tmpl w:val="636C95AC"/>
    <w:lvl w:ilvl="0">
      <w:start w:val="11"/>
      <w:numFmt w:val="decimal"/>
      <w:lvlText w:val="%1."/>
      <w:lvlJc w:val="left"/>
      <w:pPr>
        <w:tabs>
          <w:tab w:val="num" w:pos="533"/>
        </w:tabs>
        <w:ind w:left="1100"/>
      </w:pPr>
      <w:rPr>
        <w:rFonts w:ascii="Times New Roman" w:hAnsi="Times New Roman" w:cs="Times New Roman" w:hint="default"/>
        <w:b w:val="0"/>
        <w:i w:val="0"/>
        <w:caps w:val="0"/>
        <w:strike w:val="0"/>
        <w:dstrike w:val="0"/>
        <w:vanish w:val="0"/>
        <w:color w:val="auto"/>
        <w:u w:val="none"/>
        <w:effect w:val="none"/>
        <w:vertAlign w:val="baseline"/>
      </w:rPr>
    </w:lvl>
    <w:lvl w:ilvl="1">
      <w:start w:val="25"/>
      <w:numFmt w:val="decimal"/>
      <w:lvlText w:val="%2."/>
      <w:lvlJc w:val="left"/>
      <w:pPr>
        <w:tabs>
          <w:tab w:val="num" w:pos="1560"/>
        </w:tabs>
        <w:ind w:left="1060" w:firstLine="20"/>
      </w:pPr>
      <w:rPr>
        <w:rFonts w:cs="Times New Roman" w:hint="default"/>
        <w:b w:val="0"/>
        <w:i w:val="0"/>
        <w:caps w:val="0"/>
        <w:strike w:val="0"/>
        <w:dstrike w:val="0"/>
        <w:vanish w:val="0"/>
        <w:color w:val="auto"/>
        <w:sz w:val="20"/>
        <w:szCs w:val="20"/>
        <w:u w:val="none"/>
        <w:effect w:val="none"/>
        <w:vertAlign w:val="baseli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nsid w:val="10F2571F"/>
    <w:multiLevelType w:val="multilevel"/>
    <w:tmpl w:val="6B809064"/>
    <w:lvl w:ilvl="0">
      <w:start w:val="53"/>
      <w:numFmt w:val="decimal"/>
      <w:lvlText w:val="%1."/>
      <w:lvlJc w:val="left"/>
      <w:pPr>
        <w:tabs>
          <w:tab w:val="num" w:pos="1560"/>
        </w:tabs>
        <w:ind w:left="1060" w:firstLine="20"/>
      </w:pPr>
      <w:rPr>
        <w:rFonts w:cs="Times New Roman" w:hint="default"/>
        <w:b w:val="0"/>
        <w:i w:val="0"/>
        <w:caps w:val="0"/>
        <w:strike w:val="0"/>
        <w:dstrike w:val="0"/>
        <w:vanish w:val="0"/>
        <w:color w:val="auto"/>
        <w:sz w:val="20"/>
        <w:szCs w:val="20"/>
        <w:u w:val="none"/>
        <w:effect w:val="none"/>
        <w:vertAlign w:val="baseline"/>
      </w:rPr>
    </w:lvl>
    <w:lvl w:ilvl="1">
      <w:start w:val="25"/>
      <w:numFmt w:val="decimal"/>
      <w:lvlText w:val="%2."/>
      <w:lvlJc w:val="left"/>
      <w:pPr>
        <w:tabs>
          <w:tab w:val="num" w:pos="1560"/>
        </w:tabs>
        <w:ind w:left="1060" w:firstLine="20"/>
      </w:pPr>
      <w:rPr>
        <w:rFonts w:cs="Times New Roman" w:hint="default"/>
        <w:b w:val="0"/>
        <w:i w:val="0"/>
        <w:caps w:val="0"/>
        <w:strike w:val="0"/>
        <w:dstrike w:val="0"/>
        <w:vanish w:val="0"/>
        <w:color w:val="auto"/>
        <w:sz w:val="20"/>
        <w:szCs w:val="20"/>
        <w:u w:val="none"/>
        <w:effect w:val="none"/>
        <w:vertAlign w:val="baseli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0">
    <w:nsid w:val="17764864"/>
    <w:multiLevelType w:val="hybridMultilevel"/>
    <w:tmpl w:val="917006AA"/>
    <w:lvl w:ilvl="0" w:tplc="F1888CA8">
      <w:start w:val="53"/>
      <w:numFmt w:val="decimal"/>
      <w:lvlText w:val="%1."/>
      <w:lvlJc w:val="left"/>
      <w:pPr>
        <w:tabs>
          <w:tab w:val="num" w:pos="1560"/>
        </w:tabs>
        <w:ind w:left="1060" w:firstLine="20"/>
      </w:pPr>
      <w:rPr>
        <w:rFonts w:cs="Times New Roman" w:hint="default"/>
        <w:b w:val="0"/>
        <w:b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3">
    <w:nsid w:val="211C6D6E"/>
    <w:multiLevelType w:val="hybridMultilevel"/>
    <w:tmpl w:val="0E44A3DC"/>
    <w:lvl w:ilvl="0" w:tplc="D5F84806">
      <w:start w:val="1"/>
      <w:numFmt w:val="decimal"/>
      <w:lvlText w:val="%1."/>
      <w:lvlJc w:val="left"/>
      <w:pPr>
        <w:tabs>
          <w:tab w:val="num" w:pos="1494"/>
        </w:tabs>
        <w:ind w:left="1134"/>
      </w:pPr>
      <w:rPr>
        <w:rFonts w:ascii="Times New Roman" w:hAnsi="Times New Roman" w:cs="Times New Roman" w:hint="default"/>
        <w:b w:val="0"/>
        <w:i w:val="0"/>
        <w:caps w:val="0"/>
        <w:strike w:val="0"/>
        <w:dstrike w:val="0"/>
        <w:vanish w:val="0"/>
        <w:color w:val="auto"/>
        <w:u w:val="none"/>
        <w:effect w:val="none"/>
        <w:vertAlign w:val="baseline"/>
      </w:rPr>
    </w:lvl>
    <w:lvl w:ilvl="1" w:tplc="04090019" w:tentative="1">
      <w:start w:val="1"/>
      <w:numFmt w:val="lowerLetter"/>
      <w:lvlText w:val="%2."/>
      <w:lvlJc w:val="left"/>
      <w:pPr>
        <w:tabs>
          <w:tab w:val="num" w:pos="2574"/>
        </w:tabs>
        <w:ind w:left="2574" w:hanging="360"/>
      </w:pPr>
      <w:rPr>
        <w:rFonts w:cs="Times New Roman"/>
      </w:rPr>
    </w:lvl>
    <w:lvl w:ilvl="2" w:tplc="0409001B" w:tentative="1">
      <w:start w:val="1"/>
      <w:numFmt w:val="lowerRoman"/>
      <w:lvlText w:val="%3."/>
      <w:lvlJc w:val="right"/>
      <w:pPr>
        <w:tabs>
          <w:tab w:val="num" w:pos="3294"/>
        </w:tabs>
        <w:ind w:left="3294" w:hanging="180"/>
      </w:pPr>
      <w:rPr>
        <w:rFonts w:cs="Times New Roman"/>
      </w:rPr>
    </w:lvl>
    <w:lvl w:ilvl="3" w:tplc="0409000F" w:tentative="1">
      <w:start w:val="1"/>
      <w:numFmt w:val="decimal"/>
      <w:lvlText w:val="%4."/>
      <w:lvlJc w:val="left"/>
      <w:pPr>
        <w:tabs>
          <w:tab w:val="num" w:pos="4014"/>
        </w:tabs>
        <w:ind w:left="4014" w:hanging="360"/>
      </w:pPr>
      <w:rPr>
        <w:rFonts w:cs="Times New Roman"/>
      </w:rPr>
    </w:lvl>
    <w:lvl w:ilvl="4" w:tplc="04090019" w:tentative="1">
      <w:start w:val="1"/>
      <w:numFmt w:val="lowerLetter"/>
      <w:lvlText w:val="%5."/>
      <w:lvlJc w:val="left"/>
      <w:pPr>
        <w:tabs>
          <w:tab w:val="num" w:pos="4734"/>
        </w:tabs>
        <w:ind w:left="4734" w:hanging="360"/>
      </w:pPr>
      <w:rPr>
        <w:rFonts w:cs="Times New Roman"/>
      </w:rPr>
    </w:lvl>
    <w:lvl w:ilvl="5" w:tplc="0409001B" w:tentative="1">
      <w:start w:val="1"/>
      <w:numFmt w:val="lowerRoman"/>
      <w:lvlText w:val="%6."/>
      <w:lvlJc w:val="right"/>
      <w:pPr>
        <w:tabs>
          <w:tab w:val="num" w:pos="5454"/>
        </w:tabs>
        <w:ind w:left="5454" w:hanging="180"/>
      </w:pPr>
      <w:rPr>
        <w:rFonts w:cs="Times New Roman"/>
      </w:rPr>
    </w:lvl>
    <w:lvl w:ilvl="6" w:tplc="0409000F" w:tentative="1">
      <w:start w:val="1"/>
      <w:numFmt w:val="decimal"/>
      <w:lvlText w:val="%7."/>
      <w:lvlJc w:val="left"/>
      <w:pPr>
        <w:tabs>
          <w:tab w:val="num" w:pos="6174"/>
        </w:tabs>
        <w:ind w:left="6174" w:hanging="360"/>
      </w:pPr>
      <w:rPr>
        <w:rFonts w:cs="Times New Roman"/>
      </w:rPr>
    </w:lvl>
    <w:lvl w:ilvl="7" w:tplc="04090019" w:tentative="1">
      <w:start w:val="1"/>
      <w:numFmt w:val="lowerLetter"/>
      <w:lvlText w:val="%8."/>
      <w:lvlJc w:val="left"/>
      <w:pPr>
        <w:tabs>
          <w:tab w:val="num" w:pos="6894"/>
        </w:tabs>
        <w:ind w:left="6894" w:hanging="360"/>
      </w:pPr>
      <w:rPr>
        <w:rFonts w:cs="Times New Roman"/>
      </w:rPr>
    </w:lvl>
    <w:lvl w:ilvl="8" w:tplc="0409001B" w:tentative="1">
      <w:start w:val="1"/>
      <w:numFmt w:val="lowerRoman"/>
      <w:lvlText w:val="%9."/>
      <w:lvlJc w:val="right"/>
      <w:pPr>
        <w:tabs>
          <w:tab w:val="num" w:pos="7614"/>
        </w:tabs>
        <w:ind w:left="7614" w:hanging="180"/>
      </w:pPr>
      <w:rPr>
        <w:rFonts w:cs="Times New Roman"/>
      </w:rPr>
    </w:lvl>
  </w:abstractNum>
  <w:abstractNum w:abstractNumId="14">
    <w:nsid w:val="24C12A88"/>
    <w:multiLevelType w:val="multilevel"/>
    <w:tmpl w:val="72349486"/>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5">
    <w:nsid w:val="29C17A1E"/>
    <w:multiLevelType w:val="hybridMultilevel"/>
    <w:tmpl w:val="318C2B4A"/>
    <w:lvl w:ilvl="0" w:tplc="11C29B46">
      <w:start w:val="1"/>
      <w:numFmt w:val="bullet"/>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16">
    <w:nsid w:val="2EDC6951"/>
    <w:multiLevelType w:val="hybridMultilevel"/>
    <w:tmpl w:val="B8287F14"/>
    <w:lvl w:ilvl="0" w:tplc="D5F84806">
      <w:start w:val="1"/>
      <w:numFmt w:val="decimal"/>
      <w:lvlText w:val="%1."/>
      <w:lvlJc w:val="left"/>
      <w:pPr>
        <w:tabs>
          <w:tab w:val="num" w:pos="1494"/>
        </w:tabs>
        <w:ind w:left="1134"/>
      </w:pPr>
      <w:rPr>
        <w:rFonts w:ascii="Times New Roman" w:hAnsi="Times New Roman" w:cs="Times New Roman" w:hint="default"/>
        <w:b w:val="0"/>
        <w:i w:val="0"/>
        <w:caps w:val="0"/>
        <w:strike w:val="0"/>
        <w:dstrike w:val="0"/>
        <w:vanish w:val="0"/>
        <w:color w:val="auto"/>
        <w:u w:val="none"/>
        <w:effect w:val="none"/>
        <w:vertAlign w:val="baseline"/>
      </w:rPr>
    </w:lvl>
    <w:lvl w:ilvl="1" w:tplc="04090019" w:tentative="1">
      <w:start w:val="1"/>
      <w:numFmt w:val="lowerLetter"/>
      <w:lvlText w:val="%2."/>
      <w:lvlJc w:val="left"/>
      <w:pPr>
        <w:tabs>
          <w:tab w:val="num" w:pos="2574"/>
        </w:tabs>
        <w:ind w:left="2574" w:hanging="360"/>
      </w:pPr>
      <w:rPr>
        <w:rFonts w:cs="Times New Roman"/>
      </w:rPr>
    </w:lvl>
    <w:lvl w:ilvl="2" w:tplc="0409001B" w:tentative="1">
      <w:start w:val="1"/>
      <w:numFmt w:val="lowerRoman"/>
      <w:lvlText w:val="%3."/>
      <w:lvlJc w:val="right"/>
      <w:pPr>
        <w:tabs>
          <w:tab w:val="num" w:pos="3294"/>
        </w:tabs>
        <w:ind w:left="3294" w:hanging="180"/>
      </w:pPr>
      <w:rPr>
        <w:rFonts w:cs="Times New Roman"/>
      </w:rPr>
    </w:lvl>
    <w:lvl w:ilvl="3" w:tplc="0409000F" w:tentative="1">
      <w:start w:val="1"/>
      <w:numFmt w:val="decimal"/>
      <w:lvlText w:val="%4."/>
      <w:lvlJc w:val="left"/>
      <w:pPr>
        <w:tabs>
          <w:tab w:val="num" w:pos="4014"/>
        </w:tabs>
        <w:ind w:left="4014" w:hanging="360"/>
      </w:pPr>
      <w:rPr>
        <w:rFonts w:cs="Times New Roman"/>
      </w:rPr>
    </w:lvl>
    <w:lvl w:ilvl="4" w:tplc="04090019" w:tentative="1">
      <w:start w:val="1"/>
      <w:numFmt w:val="lowerLetter"/>
      <w:lvlText w:val="%5."/>
      <w:lvlJc w:val="left"/>
      <w:pPr>
        <w:tabs>
          <w:tab w:val="num" w:pos="4734"/>
        </w:tabs>
        <w:ind w:left="4734" w:hanging="360"/>
      </w:pPr>
      <w:rPr>
        <w:rFonts w:cs="Times New Roman"/>
      </w:rPr>
    </w:lvl>
    <w:lvl w:ilvl="5" w:tplc="0409001B" w:tentative="1">
      <w:start w:val="1"/>
      <w:numFmt w:val="lowerRoman"/>
      <w:lvlText w:val="%6."/>
      <w:lvlJc w:val="right"/>
      <w:pPr>
        <w:tabs>
          <w:tab w:val="num" w:pos="5454"/>
        </w:tabs>
        <w:ind w:left="5454" w:hanging="180"/>
      </w:pPr>
      <w:rPr>
        <w:rFonts w:cs="Times New Roman"/>
      </w:rPr>
    </w:lvl>
    <w:lvl w:ilvl="6" w:tplc="0409000F" w:tentative="1">
      <w:start w:val="1"/>
      <w:numFmt w:val="decimal"/>
      <w:lvlText w:val="%7."/>
      <w:lvlJc w:val="left"/>
      <w:pPr>
        <w:tabs>
          <w:tab w:val="num" w:pos="6174"/>
        </w:tabs>
        <w:ind w:left="6174" w:hanging="360"/>
      </w:pPr>
      <w:rPr>
        <w:rFonts w:cs="Times New Roman"/>
      </w:rPr>
    </w:lvl>
    <w:lvl w:ilvl="7" w:tplc="04090019" w:tentative="1">
      <w:start w:val="1"/>
      <w:numFmt w:val="lowerLetter"/>
      <w:lvlText w:val="%8."/>
      <w:lvlJc w:val="left"/>
      <w:pPr>
        <w:tabs>
          <w:tab w:val="num" w:pos="6894"/>
        </w:tabs>
        <w:ind w:left="6894" w:hanging="360"/>
      </w:pPr>
      <w:rPr>
        <w:rFonts w:cs="Times New Roman"/>
      </w:rPr>
    </w:lvl>
    <w:lvl w:ilvl="8" w:tplc="0409001B" w:tentative="1">
      <w:start w:val="1"/>
      <w:numFmt w:val="lowerRoman"/>
      <w:lvlText w:val="%9."/>
      <w:lvlJc w:val="right"/>
      <w:pPr>
        <w:tabs>
          <w:tab w:val="num" w:pos="7614"/>
        </w:tabs>
        <w:ind w:left="7614" w:hanging="180"/>
      </w:pPr>
      <w:rPr>
        <w:rFonts w:cs="Times New Roman"/>
      </w:rPr>
    </w:lvl>
  </w:abstractNum>
  <w:abstractNum w:abstractNumId="17">
    <w:nsid w:val="2EE53FD1"/>
    <w:multiLevelType w:val="hybridMultilevel"/>
    <w:tmpl w:val="11C03F48"/>
    <w:lvl w:ilvl="0" w:tplc="EBD6F0E6">
      <w:start w:val="1"/>
      <w:numFmt w:val="bullet"/>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8">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9">
    <w:nsid w:val="432B1520"/>
    <w:multiLevelType w:val="hybridMultilevel"/>
    <w:tmpl w:val="95A8FA4C"/>
    <w:lvl w:ilvl="0" w:tplc="D21E4282">
      <w:start w:val="1"/>
      <w:numFmt w:val="decimal"/>
      <w:lvlText w:val="%1."/>
      <w:lvlJc w:val="left"/>
      <w:pPr>
        <w:ind w:left="1854" w:hanging="360"/>
      </w:pPr>
      <w:rPr>
        <w:rFonts w:cs="Times New Roman"/>
        <w:b w:val="0"/>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20">
    <w:nsid w:val="43EB5CCD"/>
    <w:multiLevelType w:val="hybridMultilevel"/>
    <w:tmpl w:val="81C86C5E"/>
    <w:lvl w:ilvl="0" w:tplc="AF8E892C">
      <w:start w:val="1"/>
      <w:numFmt w:val="decimal"/>
      <w:lvlText w:val="%1."/>
      <w:lvlJc w:val="left"/>
      <w:pPr>
        <w:tabs>
          <w:tab w:val="num" w:pos="1494"/>
        </w:tabs>
        <w:ind w:left="1134"/>
      </w:pPr>
      <w:rPr>
        <w:rFonts w:ascii="Times New Roman" w:hAnsi="Times New Roman" w:cs="Times New Roman" w:hint="default"/>
        <w:b w:val="0"/>
        <w:i w:val="0"/>
        <w:caps w:val="0"/>
        <w:strike w:val="0"/>
        <w:dstrike w:val="0"/>
        <w:vanish w:val="0"/>
        <w:color w:val="auto"/>
        <w:sz w:val="20"/>
        <w:szCs w:val="20"/>
        <w:u w:val="none"/>
        <w:effect w:val="none"/>
        <w:vertAlign w:val="baseline"/>
      </w:rPr>
    </w:lvl>
    <w:lvl w:ilvl="1" w:tplc="04090019" w:tentative="1">
      <w:start w:val="1"/>
      <w:numFmt w:val="lowerLetter"/>
      <w:lvlText w:val="%2."/>
      <w:lvlJc w:val="left"/>
      <w:pPr>
        <w:tabs>
          <w:tab w:val="num" w:pos="2574"/>
        </w:tabs>
        <w:ind w:left="2574" w:hanging="360"/>
      </w:pPr>
      <w:rPr>
        <w:rFonts w:cs="Times New Roman"/>
      </w:rPr>
    </w:lvl>
    <w:lvl w:ilvl="2" w:tplc="0409001B" w:tentative="1">
      <w:start w:val="1"/>
      <w:numFmt w:val="lowerRoman"/>
      <w:lvlText w:val="%3."/>
      <w:lvlJc w:val="right"/>
      <w:pPr>
        <w:tabs>
          <w:tab w:val="num" w:pos="3294"/>
        </w:tabs>
        <w:ind w:left="3294" w:hanging="180"/>
      </w:pPr>
      <w:rPr>
        <w:rFonts w:cs="Times New Roman"/>
      </w:rPr>
    </w:lvl>
    <w:lvl w:ilvl="3" w:tplc="0409000F" w:tentative="1">
      <w:start w:val="1"/>
      <w:numFmt w:val="decimal"/>
      <w:lvlText w:val="%4."/>
      <w:lvlJc w:val="left"/>
      <w:pPr>
        <w:tabs>
          <w:tab w:val="num" w:pos="4014"/>
        </w:tabs>
        <w:ind w:left="4014" w:hanging="360"/>
      </w:pPr>
      <w:rPr>
        <w:rFonts w:cs="Times New Roman"/>
      </w:rPr>
    </w:lvl>
    <w:lvl w:ilvl="4" w:tplc="04090019" w:tentative="1">
      <w:start w:val="1"/>
      <w:numFmt w:val="lowerLetter"/>
      <w:lvlText w:val="%5."/>
      <w:lvlJc w:val="left"/>
      <w:pPr>
        <w:tabs>
          <w:tab w:val="num" w:pos="4734"/>
        </w:tabs>
        <w:ind w:left="4734" w:hanging="360"/>
      </w:pPr>
      <w:rPr>
        <w:rFonts w:cs="Times New Roman"/>
      </w:rPr>
    </w:lvl>
    <w:lvl w:ilvl="5" w:tplc="0409001B" w:tentative="1">
      <w:start w:val="1"/>
      <w:numFmt w:val="lowerRoman"/>
      <w:lvlText w:val="%6."/>
      <w:lvlJc w:val="right"/>
      <w:pPr>
        <w:tabs>
          <w:tab w:val="num" w:pos="5454"/>
        </w:tabs>
        <w:ind w:left="5454" w:hanging="180"/>
      </w:pPr>
      <w:rPr>
        <w:rFonts w:cs="Times New Roman"/>
      </w:rPr>
    </w:lvl>
    <w:lvl w:ilvl="6" w:tplc="0409000F" w:tentative="1">
      <w:start w:val="1"/>
      <w:numFmt w:val="decimal"/>
      <w:lvlText w:val="%7."/>
      <w:lvlJc w:val="left"/>
      <w:pPr>
        <w:tabs>
          <w:tab w:val="num" w:pos="6174"/>
        </w:tabs>
        <w:ind w:left="6174" w:hanging="360"/>
      </w:pPr>
      <w:rPr>
        <w:rFonts w:cs="Times New Roman"/>
      </w:rPr>
    </w:lvl>
    <w:lvl w:ilvl="7" w:tplc="04090019" w:tentative="1">
      <w:start w:val="1"/>
      <w:numFmt w:val="lowerLetter"/>
      <w:lvlText w:val="%8."/>
      <w:lvlJc w:val="left"/>
      <w:pPr>
        <w:tabs>
          <w:tab w:val="num" w:pos="6894"/>
        </w:tabs>
        <w:ind w:left="6894" w:hanging="360"/>
      </w:pPr>
      <w:rPr>
        <w:rFonts w:cs="Times New Roman"/>
      </w:rPr>
    </w:lvl>
    <w:lvl w:ilvl="8" w:tplc="0409001B" w:tentative="1">
      <w:start w:val="1"/>
      <w:numFmt w:val="lowerRoman"/>
      <w:lvlText w:val="%9."/>
      <w:lvlJc w:val="right"/>
      <w:pPr>
        <w:tabs>
          <w:tab w:val="num" w:pos="7614"/>
        </w:tabs>
        <w:ind w:left="7614" w:hanging="180"/>
      </w:pPr>
      <w:rPr>
        <w:rFonts w:cs="Times New Roman"/>
      </w:rPr>
    </w:lvl>
  </w:abstractNum>
  <w:abstractNum w:abstractNumId="21">
    <w:nsid w:val="4B3738D0"/>
    <w:multiLevelType w:val="hybridMultilevel"/>
    <w:tmpl w:val="6B809064"/>
    <w:lvl w:ilvl="0" w:tplc="9F1C6A78">
      <w:start w:val="53"/>
      <w:numFmt w:val="decimal"/>
      <w:lvlText w:val="%1."/>
      <w:lvlJc w:val="left"/>
      <w:pPr>
        <w:tabs>
          <w:tab w:val="num" w:pos="1560"/>
        </w:tabs>
        <w:ind w:left="1060" w:firstLine="20"/>
      </w:pPr>
      <w:rPr>
        <w:rFonts w:cs="Times New Roman" w:hint="default"/>
        <w:b w:val="0"/>
        <w:i w:val="0"/>
        <w:caps w:val="0"/>
        <w:strike w:val="0"/>
        <w:dstrike w:val="0"/>
        <w:vanish w:val="0"/>
        <w:color w:val="auto"/>
        <w:sz w:val="20"/>
        <w:szCs w:val="20"/>
        <w:u w:val="none"/>
        <w:effect w:val="none"/>
        <w:vertAlign w:val="baseline"/>
      </w:rPr>
    </w:lvl>
    <w:lvl w:ilvl="1" w:tplc="78C80180">
      <w:start w:val="25"/>
      <w:numFmt w:val="decimal"/>
      <w:lvlText w:val="%2."/>
      <w:lvlJc w:val="left"/>
      <w:pPr>
        <w:tabs>
          <w:tab w:val="num" w:pos="1560"/>
        </w:tabs>
        <w:ind w:left="1060" w:firstLine="20"/>
      </w:pPr>
      <w:rPr>
        <w:rFonts w:cs="Times New Roman" w:hint="default"/>
        <w:b w:val="0"/>
        <w:i w:val="0"/>
        <w:caps w:val="0"/>
        <w:strike w:val="0"/>
        <w:dstrike w:val="0"/>
        <w:vanish w:val="0"/>
        <w:color w:val="auto"/>
        <w:sz w:val="20"/>
        <w:szCs w:val="20"/>
        <w:u w:val="none"/>
        <w:effect w:val="none"/>
        <w:vertAlign w:val="base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23">
    <w:nsid w:val="4E2E7EBA"/>
    <w:multiLevelType w:val="multilevel"/>
    <w:tmpl w:val="4D78580E"/>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4">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5">
    <w:nsid w:val="606677AE"/>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7">
    <w:nsid w:val="627A382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B394127"/>
    <w:multiLevelType w:val="multilevel"/>
    <w:tmpl w:val="4C1639E0"/>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30">
    <w:nsid w:val="6EA3362D"/>
    <w:multiLevelType w:val="hybridMultilevel"/>
    <w:tmpl w:val="81C86C5E"/>
    <w:lvl w:ilvl="0" w:tplc="AF8E892C">
      <w:start w:val="1"/>
      <w:numFmt w:val="decimal"/>
      <w:lvlText w:val="%1."/>
      <w:lvlJc w:val="left"/>
      <w:pPr>
        <w:tabs>
          <w:tab w:val="num" w:pos="1494"/>
        </w:tabs>
        <w:ind w:left="1134"/>
      </w:pPr>
      <w:rPr>
        <w:rFonts w:ascii="Times New Roman" w:hAnsi="Times New Roman" w:cs="Times New Roman" w:hint="default"/>
        <w:b w:val="0"/>
        <w:i w:val="0"/>
        <w:caps w:val="0"/>
        <w:strike w:val="0"/>
        <w:dstrike w:val="0"/>
        <w:vanish w:val="0"/>
        <w:color w:val="auto"/>
        <w:sz w:val="20"/>
        <w:szCs w:val="20"/>
        <w:u w:val="none"/>
        <w:effect w:val="none"/>
        <w:vertAlign w:val="baseline"/>
      </w:rPr>
    </w:lvl>
    <w:lvl w:ilvl="1" w:tplc="04090019" w:tentative="1">
      <w:start w:val="1"/>
      <w:numFmt w:val="lowerLetter"/>
      <w:lvlText w:val="%2."/>
      <w:lvlJc w:val="left"/>
      <w:pPr>
        <w:tabs>
          <w:tab w:val="num" w:pos="2574"/>
        </w:tabs>
        <w:ind w:left="2574" w:hanging="360"/>
      </w:pPr>
      <w:rPr>
        <w:rFonts w:cs="Times New Roman"/>
      </w:rPr>
    </w:lvl>
    <w:lvl w:ilvl="2" w:tplc="0409001B" w:tentative="1">
      <w:start w:val="1"/>
      <w:numFmt w:val="lowerRoman"/>
      <w:lvlText w:val="%3."/>
      <w:lvlJc w:val="right"/>
      <w:pPr>
        <w:tabs>
          <w:tab w:val="num" w:pos="3294"/>
        </w:tabs>
        <w:ind w:left="3294" w:hanging="180"/>
      </w:pPr>
      <w:rPr>
        <w:rFonts w:cs="Times New Roman"/>
      </w:rPr>
    </w:lvl>
    <w:lvl w:ilvl="3" w:tplc="0409000F" w:tentative="1">
      <w:start w:val="1"/>
      <w:numFmt w:val="decimal"/>
      <w:lvlText w:val="%4."/>
      <w:lvlJc w:val="left"/>
      <w:pPr>
        <w:tabs>
          <w:tab w:val="num" w:pos="4014"/>
        </w:tabs>
        <w:ind w:left="4014" w:hanging="360"/>
      </w:pPr>
      <w:rPr>
        <w:rFonts w:cs="Times New Roman"/>
      </w:rPr>
    </w:lvl>
    <w:lvl w:ilvl="4" w:tplc="04090019" w:tentative="1">
      <w:start w:val="1"/>
      <w:numFmt w:val="lowerLetter"/>
      <w:lvlText w:val="%5."/>
      <w:lvlJc w:val="left"/>
      <w:pPr>
        <w:tabs>
          <w:tab w:val="num" w:pos="4734"/>
        </w:tabs>
        <w:ind w:left="4734" w:hanging="360"/>
      </w:pPr>
      <w:rPr>
        <w:rFonts w:cs="Times New Roman"/>
      </w:rPr>
    </w:lvl>
    <w:lvl w:ilvl="5" w:tplc="0409001B" w:tentative="1">
      <w:start w:val="1"/>
      <w:numFmt w:val="lowerRoman"/>
      <w:lvlText w:val="%6."/>
      <w:lvlJc w:val="right"/>
      <w:pPr>
        <w:tabs>
          <w:tab w:val="num" w:pos="5454"/>
        </w:tabs>
        <w:ind w:left="5454" w:hanging="180"/>
      </w:pPr>
      <w:rPr>
        <w:rFonts w:cs="Times New Roman"/>
      </w:rPr>
    </w:lvl>
    <w:lvl w:ilvl="6" w:tplc="0409000F" w:tentative="1">
      <w:start w:val="1"/>
      <w:numFmt w:val="decimal"/>
      <w:lvlText w:val="%7."/>
      <w:lvlJc w:val="left"/>
      <w:pPr>
        <w:tabs>
          <w:tab w:val="num" w:pos="6174"/>
        </w:tabs>
        <w:ind w:left="6174" w:hanging="360"/>
      </w:pPr>
      <w:rPr>
        <w:rFonts w:cs="Times New Roman"/>
      </w:rPr>
    </w:lvl>
    <w:lvl w:ilvl="7" w:tplc="04090019" w:tentative="1">
      <w:start w:val="1"/>
      <w:numFmt w:val="lowerLetter"/>
      <w:lvlText w:val="%8."/>
      <w:lvlJc w:val="left"/>
      <w:pPr>
        <w:tabs>
          <w:tab w:val="num" w:pos="6894"/>
        </w:tabs>
        <w:ind w:left="6894" w:hanging="360"/>
      </w:pPr>
      <w:rPr>
        <w:rFonts w:cs="Times New Roman"/>
      </w:rPr>
    </w:lvl>
    <w:lvl w:ilvl="8" w:tplc="0409001B" w:tentative="1">
      <w:start w:val="1"/>
      <w:numFmt w:val="lowerRoman"/>
      <w:lvlText w:val="%9."/>
      <w:lvlJc w:val="right"/>
      <w:pPr>
        <w:tabs>
          <w:tab w:val="num" w:pos="7614"/>
        </w:tabs>
        <w:ind w:left="7614" w:hanging="180"/>
      </w:pPr>
      <w:rPr>
        <w:rFonts w:cs="Times New Roman"/>
      </w:rPr>
    </w:lvl>
  </w:abstractNum>
  <w:abstractNum w:abstractNumId="31">
    <w:nsid w:val="6F722B1E"/>
    <w:multiLevelType w:val="hybridMultilevel"/>
    <w:tmpl w:val="81C86C5E"/>
    <w:lvl w:ilvl="0" w:tplc="AF8E892C">
      <w:start w:val="1"/>
      <w:numFmt w:val="decimal"/>
      <w:lvlText w:val="%1."/>
      <w:lvlJc w:val="left"/>
      <w:pPr>
        <w:tabs>
          <w:tab w:val="num" w:pos="1494"/>
        </w:tabs>
        <w:ind w:left="1134"/>
      </w:pPr>
      <w:rPr>
        <w:rFonts w:ascii="Times New Roman" w:hAnsi="Times New Roman" w:cs="Times New Roman" w:hint="default"/>
        <w:b w:val="0"/>
        <w:i w:val="0"/>
        <w:caps w:val="0"/>
        <w:strike w:val="0"/>
        <w:dstrike w:val="0"/>
        <w:vanish w:val="0"/>
        <w:color w:val="auto"/>
        <w:sz w:val="20"/>
        <w:szCs w:val="20"/>
        <w:u w:val="none"/>
        <w:effect w:val="none"/>
        <w:vertAlign w:val="baseline"/>
      </w:rPr>
    </w:lvl>
    <w:lvl w:ilvl="1" w:tplc="04090019" w:tentative="1">
      <w:start w:val="1"/>
      <w:numFmt w:val="lowerLetter"/>
      <w:lvlText w:val="%2."/>
      <w:lvlJc w:val="left"/>
      <w:pPr>
        <w:tabs>
          <w:tab w:val="num" w:pos="2574"/>
        </w:tabs>
        <w:ind w:left="2574" w:hanging="360"/>
      </w:pPr>
      <w:rPr>
        <w:rFonts w:cs="Times New Roman"/>
      </w:rPr>
    </w:lvl>
    <w:lvl w:ilvl="2" w:tplc="0409001B" w:tentative="1">
      <w:start w:val="1"/>
      <w:numFmt w:val="lowerRoman"/>
      <w:lvlText w:val="%3."/>
      <w:lvlJc w:val="right"/>
      <w:pPr>
        <w:tabs>
          <w:tab w:val="num" w:pos="3294"/>
        </w:tabs>
        <w:ind w:left="3294" w:hanging="180"/>
      </w:pPr>
      <w:rPr>
        <w:rFonts w:cs="Times New Roman"/>
      </w:rPr>
    </w:lvl>
    <w:lvl w:ilvl="3" w:tplc="0409000F" w:tentative="1">
      <w:start w:val="1"/>
      <w:numFmt w:val="decimal"/>
      <w:lvlText w:val="%4."/>
      <w:lvlJc w:val="left"/>
      <w:pPr>
        <w:tabs>
          <w:tab w:val="num" w:pos="4014"/>
        </w:tabs>
        <w:ind w:left="4014" w:hanging="360"/>
      </w:pPr>
      <w:rPr>
        <w:rFonts w:cs="Times New Roman"/>
      </w:rPr>
    </w:lvl>
    <w:lvl w:ilvl="4" w:tplc="04090019" w:tentative="1">
      <w:start w:val="1"/>
      <w:numFmt w:val="lowerLetter"/>
      <w:lvlText w:val="%5."/>
      <w:lvlJc w:val="left"/>
      <w:pPr>
        <w:tabs>
          <w:tab w:val="num" w:pos="4734"/>
        </w:tabs>
        <w:ind w:left="4734" w:hanging="360"/>
      </w:pPr>
      <w:rPr>
        <w:rFonts w:cs="Times New Roman"/>
      </w:rPr>
    </w:lvl>
    <w:lvl w:ilvl="5" w:tplc="0409001B" w:tentative="1">
      <w:start w:val="1"/>
      <w:numFmt w:val="lowerRoman"/>
      <w:lvlText w:val="%6."/>
      <w:lvlJc w:val="right"/>
      <w:pPr>
        <w:tabs>
          <w:tab w:val="num" w:pos="5454"/>
        </w:tabs>
        <w:ind w:left="5454" w:hanging="180"/>
      </w:pPr>
      <w:rPr>
        <w:rFonts w:cs="Times New Roman"/>
      </w:rPr>
    </w:lvl>
    <w:lvl w:ilvl="6" w:tplc="0409000F" w:tentative="1">
      <w:start w:val="1"/>
      <w:numFmt w:val="decimal"/>
      <w:lvlText w:val="%7."/>
      <w:lvlJc w:val="left"/>
      <w:pPr>
        <w:tabs>
          <w:tab w:val="num" w:pos="6174"/>
        </w:tabs>
        <w:ind w:left="6174" w:hanging="360"/>
      </w:pPr>
      <w:rPr>
        <w:rFonts w:cs="Times New Roman"/>
      </w:rPr>
    </w:lvl>
    <w:lvl w:ilvl="7" w:tplc="04090019" w:tentative="1">
      <w:start w:val="1"/>
      <w:numFmt w:val="lowerLetter"/>
      <w:lvlText w:val="%8."/>
      <w:lvlJc w:val="left"/>
      <w:pPr>
        <w:tabs>
          <w:tab w:val="num" w:pos="6894"/>
        </w:tabs>
        <w:ind w:left="6894" w:hanging="360"/>
      </w:pPr>
      <w:rPr>
        <w:rFonts w:cs="Times New Roman"/>
      </w:rPr>
    </w:lvl>
    <w:lvl w:ilvl="8" w:tplc="0409001B" w:tentative="1">
      <w:start w:val="1"/>
      <w:numFmt w:val="lowerRoman"/>
      <w:lvlText w:val="%9."/>
      <w:lvlJc w:val="right"/>
      <w:pPr>
        <w:tabs>
          <w:tab w:val="num" w:pos="7614"/>
        </w:tabs>
        <w:ind w:left="7614" w:hanging="180"/>
      </w:pPr>
      <w:rPr>
        <w:rFonts w:cs="Times New Roman"/>
      </w:rPr>
    </w:lvl>
  </w:abstractNum>
  <w:abstractNum w:abstractNumId="32">
    <w:nsid w:val="794C37D8"/>
    <w:multiLevelType w:val="singleLevel"/>
    <w:tmpl w:val="CAE2BD94"/>
    <w:lvl w:ilvl="0">
      <w:start w:val="1"/>
      <w:numFmt w:val="decimal"/>
      <w:lvlText w:val="%1."/>
      <w:lvlJc w:val="left"/>
      <w:pPr>
        <w:ind w:left="1710" w:hanging="360"/>
      </w:pPr>
      <w:rPr>
        <w:b w:val="0"/>
      </w:rPr>
    </w:lvl>
  </w:abstractNum>
  <w:abstractNum w:abstractNumId="33">
    <w:nsid w:val="7D476B2C"/>
    <w:multiLevelType w:val="multilevel"/>
    <w:tmpl w:val="69CA038A"/>
    <w:lvl w:ilvl="0">
      <w:start w:val="25"/>
      <w:numFmt w:val="decimal"/>
      <w:lvlText w:val="%1."/>
      <w:lvlJc w:val="left"/>
      <w:pPr>
        <w:tabs>
          <w:tab w:val="num" w:pos="1580"/>
        </w:tabs>
        <w:ind w:left="1080" w:firstLine="20"/>
      </w:pPr>
      <w:rPr>
        <w:rFonts w:cs="Times New Roman" w:hint="default"/>
        <w:b w:val="0"/>
        <w:i w:val="0"/>
        <w:caps w:val="0"/>
        <w:strike w:val="0"/>
        <w:dstrike w:val="0"/>
        <w:vanish w:val="0"/>
        <w:color w:val="auto"/>
        <w:sz w:val="20"/>
        <w:szCs w:val="20"/>
        <w:u w:val="none"/>
        <w:effect w:val="none"/>
        <w:vertAlign w:val="baseline"/>
      </w:rPr>
    </w:lvl>
    <w:lvl w:ilvl="1">
      <w:start w:val="25"/>
      <w:numFmt w:val="decimal"/>
      <w:lvlText w:val="%2."/>
      <w:lvlJc w:val="left"/>
      <w:pPr>
        <w:tabs>
          <w:tab w:val="num" w:pos="1560"/>
        </w:tabs>
        <w:ind w:left="1060" w:firstLine="20"/>
      </w:pPr>
      <w:rPr>
        <w:rFonts w:cs="Times New Roman" w:hint="default"/>
        <w:b w:val="0"/>
        <w:i w:val="0"/>
        <w:caps w:val="0"/>
        <w:strike w:val="0"/>
        <w:dstrike w:val="0"/>
        <w:vanish w:val="0"/>
        <w:color w:val="auto"/>
        <w:sz w:val="20"/>
        <w:szCs w:val="20"/>
        <w:u w:val="none"/>
        <w:effect w:val="none"/>
        <w:vertAlign w:val="baseli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F8E40E0"/>
    <w:multiLevelType w:val="multilevel"/>
    <w:tmpl w:val="713C6444"/>
    <w:lvl w:ilvl="0">
      <w:start w:val="1"/>
      <w:numFmt w:val="upperRoman"/>
      <w:lvlRestart w:val="0"/>
      <w:lvlText w:val="%1."/>
      <w:lvlJc w:val="right"/>
      <w:pPr>
        <w:tabs>
          <w:tab w:val="num" w:pos="1296"/>
        </w:tabs>
        <w:ind w:left="1296" w:hanging="216"/>
      </w:pPr>
      <w:rPr>
        <w:rFonts w:ascii="Times New Roman" w:hAnsi="Times New Roman" w:cs="Times New Roman" w:hint="default"/>
        <w:spacing w:val="0"/>
        <w:w w:val="100"/>
        <w:sz w:val="20"/>
        <w:szCs w:val="20"/>
      </w:r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num w:numId="1">
    <w:abstractNumId w:val="9"/>
  </w:num>
  <w:num w:numId="2">
    <w:abstractNumId w:val="11"/>
  </w:num>
  <w:num w:numId="3">
    <w:abstractNumId w:val="22"/>
  </w:num>
  <w:num w:numId="4">
    <w:abstractNumId w:val="26"/>
  </w:num>
  <w:num w:numId="5">
    <w:abstractNumId w:val="12"/>
  </w:num>
  <w:num w:numId="6">
    <w:abstractNumId w:val="24"/>
  </w:num>
  <w:num w:numId="7">
    <w:abstractNumId w:val="23"/>
  </w:num>
  <w:num w:numId="8">
    <w:abstractNumId w:val="14"/>
  </w:num>
  <w:num w:numId="9">
    <w:abstractNumId w:val="5"/>
  </w:num>
  <w:num w:numId="10">
    <w:abstractNumId w:val="28"/>
  </w:num>
  <w:num w:numId="11">
    <w:abstractNumId w:val="31"/>
  </w:num>
  <w:num w:numId="12">
    <w:abstractNumId w:val="21"/>
  </w:num>
  <w:num w:numId="13">
    <w:abstractNumId w:val="6"/>
  </w:num>
  <w:num w:numId="14">
    <w:abstractNumId w:val="33"/>
  </w:num>
  <w:num w:numId="15">
    <w:abstractNumId w:val="8"/>
  </w:num>
  <w:num w:numId="16">
    <w:abstractNumId w:val="10"/>
  </w:num>
  <w:num w:numId="17">
    <w:abstractNumId w:val="4"/>
  </w:num>
  <w:num w:numId="18">
    <w:abstractNumId w:val="4"/>
    <w:lvlOverride w:ilvl="0">
      <w:startOverride w:val="1"/>
    </w:lvlOverride>
  </w:num>
  <w:num w:numId="19">
    <w:abstractNumId w:val="13"/>
  </w:num>
  <w:num w:numId="20">
    <w:abstractNumId w:val="1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0"/>
  </w:num>
  <w:num w:numId="24">
    <w:abstractNumId w:val="20"/>
  </w:num>
  <w:num w:numId="25">
    <w:abstractNumId w:val="19"/>
  </w:num>
  <w:num w:numId="26">
    <w:abstractNumId w:val="2"/>
  </w:num>
  <w:num w:numId="27">
    <w:abstractNumId w:val="27"/>
  </w:num>
  <w:num w:numId="28">
    <w:abstractNumId w:val="32"/>
  </w:num>
  <w:num w:numId="29">
    <w:abstractNumId w:val="32"/>
    <w:lvlOverride w:ilvl="0">
      <w:lvl w:ilvl="0">
        <w:start w:val="1"/>
        <w:numFmt w:val="decimal"/>
        <w:lvlText w:val="%1."/>
        <w:lvlJc w:val="left"/>
        <w:pPr>
          <w:ind w:left="720" w:hanging="360"/>
        </w:pPr>
      </w:lvl>
    </w:lvlOverride>
  </w:num>
  <w:num w:numId="30">
    <w:abstractNumId w:val="29"/>
  </w:num>
  <w:num w:numId="31">
    <w:abstractNumId w:val="34"/>
  </w:num>
  <w:num w:numId="32">
    <w:abstractNumId w:val="17"/>
  </w:num>
  <w:num w:numId="33">
    <w:abstractNumId w:val="18"/>
  </w:num>
  <w:num w:numId="34">
    <w:abstractNumId w:val="0"/>
  </w:num>
  <w:num w:numId="35">
    <w:abstractNumId w:val="1"/>
  </w:num>
  <w:num w:numId="36">
    <w:abstractNumId w:val="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hyphenationZone w:val="20"/>
  <w:doNotHyphenateCaps/>
  <w:evenAndOddHeaders/>
  <w:drawingGridHorizontalSpacing w:val="82"/>
  <w:displayHorizontalDrawingGridEvery w:val="2"/>
  <w:displayVerticalDrawingGridEvery w:val="2"/>
  <w:characterSpacingControl w:val="doNotCompress"/>
  <w:hdrShapeDefaults>
    <o:shapedefaults v:ext="edit" spidmax="34817"/>
  </w:hdrShapeDefaults>
  <w:footnotePr>
    <w:footnote w:id="-1"/>
    <w:footnote w:id="0"/>
  </w:footnotePr>
  <w:endnotePr>
    <w:pos w:val="sectEnd"/>
    <w:numFmt w:val="decimal"/>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3472*"/>
    <w:docVar w:name="CreationDt" w:val="8/25/2015 2:23: PM"/>
    <w:docVar w:name="DocCategory" w:val="Doc"/>
    <w:docVar w:name="DocType" w:val="Final"/>
    <w:docVar w:name="DutyStation" w:val="Geneva"/>
    <w:docVar w:name="FooterJN" w:val="GE.15-13472"/>
    <w:docVar w:name="jobn" w:val="GE.15-13472 (S)"/>
    <w:docVar w:name="jobnDT" w:val="GE.15-13472 (S)   250815"/>
    <w:docVar w:name="jobnDTDT" w:val="GE.15-13472 (S)   250815   250815"/>
    <w:docVar w:name="JobNo" w:val="GE.1513472S"/>
    <w:docVar w:name="JobNo2" w:val="15176932:23: PM"/>
    <w:docVar w:name="LocalDrive" w:val="0"/>
    <w:docVar w:name="OandT" w:val="CB"/>
    <w:docVar w:name="PaperSize" w:val="A4"/>
    <w:docVar w:name="sss1" w:val="A/HRC/30/38"/>
    <w:docVar w:name="sss2" w:val="-"/>
    <w:docVar w:name="Symbol1" w:val="A/HRC/30/38"/>
    <w:docVar w:name="Symbol2" w:val="-"/>
  </w:docVars>
  <w:rsids>
    <w:rsidRoot w:val="005B3BDA"/>
    <w:rsid w:val="0000104C"/>
    <w:rsid w:val="00001CC4"/>
    <w:rsid w:val="00001CE8"/>
    <w:rsid w:val="000025A2"/>
    <w:rsid w:val="00002B98"/>
    <w:rsid w:val="0000430F"/>
    <w:rsid w:val="00005995"/>
    <w:rsid w:val="0001023A"/>
    <w:rsid w:val="00011ED9"/>
    <w:rsid w:val="000145F1"/>
    <w:rsid w:val="0001710A"/>
    <w:rsid w:val="00023216"/>
    <w:rsid w:val="00025DF8"/>
    <w:rsid w:val="00026454"/>
    <w:rsid w:val="000271D6"/>
    <w:rsid w:val="0003026F"/>
    <w:rsid w:val="00031B27"/>
    <w:rsid w:val="00033058"/>
    <w:rsid w:val="000336E0"/>
    <w:rsid w:val="0003430A"/>
    <w:rsid w:val="00035AAF"/>
    <w:rsid w:val="00040B8F"/>
    <w:rsid w:val="00043D79"/>
    <w:rsid w:val="00044517"/>
    <w:rsid w:val="0005203D"/>
    <w:rsid w:val="000534EB"/>
    <w:rsid w:val="00054DB8"/>
    <w:rsid w:val="0006088E"/>
    <w:rsid w:val="00061177"/>
    <w:rsid w:val="000637D6"/>
    <w:rsid w:val="000667E7"/>
    <w:rsid w:val="00067D9C"/>
    <w:rsid w:val="000724E5"/>
    <w:rsid w:val="00076C30"/>
    <w:rsid w:val="00076E01"/>
    <w:rsid w:val="000806AC"/>
    <w:rsid w:val="0008140F"/>
    <w:rsid w:val="000871C1"/>
    <w:rsid w:val="00087B1B"/>
    <w:rsid w:val="0009032B"/>
    <w:rsid w:val="000A0C7C"/>
    <w:rsid w:val="000A1971"/>
    <w:rsid w:val="000A1A54"/>
    <w:rsid w:val="000A53F1"/>
    <w:rsid w:val="000A6B28"/>
    <w:rsid w:val="000B0965"/>
    <w:rsid w:val="000B2A4E"/>
    <w:rsid w:val="000B698A"/>
    <w:rsid w:val="000B71D9"/>
    <w:rsid w:val="000C1009"/>
    <w:rsid w:val="000C4DCC"/>
    <w:rsid w:val="000C6904"/>
    <w:rsid w:val="000D11F7"/>
    <w:rsid w:val="000D1E48"/>
    <w:rsid w:val="000D21E6"/>
    <w:rsid w:val="000D4A11"/>
    <w:rsid w:val="000D64ED"/>
    <w:rsid w:val="000D686E"/>
    <w:rsid w:val="000D7B65"/>
    <w:rsid w:val="000E5000"/>
    <w:rsid w:val="000E66F5"/>
    <w:rsid w:val="000E67FD"/>
    <w:rsid w:val="000E6FEB"/>
    <w:rsid w:val="000F5982"/>
    <w:rsid w:val="000F7375"/>
    <w:rsid w:val="00101405"/>
    <w:rsid w:val="00102135"/>
    <w:rsid w:val="001023C5"/>
    <w:rsid w:val="001028BB"/>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662C"/>
    <w:rsid w:val="001571BC"/>
    <w:rsid w:val="0016570A"/>
    <w:rsid w:val="001701FE"/>
    <w:rsid w:val="00170784"/>
    <w:rsid w:val="00174971"/>
    <w:rsid w:val="00175E8F"/>
    <w:rsid w:val="00175EAE"/>
    <w:rsid w:val="0017756D"/>
    <w:rsid w:val="00177A61"/>
    <w:rsid w:val="00186A14"/>
    <w:rsid w:val="00187C4A"/>
    <w:rsid w:val="00190B00"/>
    <w:rsid w:val="00195EFF"/>
    <w:rsid w:val="001A2E38"/>
    <w:rsid w:val="001A2FAC"/>
    <w:rsid w:val="001A546F"/>
    <w:rsid w:val="001A72EA"/>
    <w:rsid w:val="001A767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E6B9A"/>
    <w:rsid w:val="001F0EC3"/>
    <w:rsid w:val="001F1D4C"/>
    <w:rsid w:val="001F2FC0"/>
    <w:rsid w:val="001F383D"/>
    <w:rsid w:val="001F74B0"/>
    <w:rsid w:val="00200A61"/>
    <w:rsid w:val="0020684C"/>
    <w:rsid w:val="002070C6"/>
    <w:rsid w:val="00214AF3"/>
    <w:rsid w:val="00217E05"/>
    <w:rsid w:val="0022060C"/>
    <w:rsid w:val="00221AD8"/>
    <w:rsid w:val="002277C7"/>
    <w:rsid w:val="002345EA"/>
    <w:rsid w:val="00242088"/>
    <w:rsid w:val="0024283D"/>
    <w:rsid w:val="00244CF4"/>
    <w:rsid w:val="00245A70"/>
    <w:rsid w:val="00247894"/>
    <w:rsid w:val="00251995"/>
    <w:rsid w:val="0025615B"/>
    <w:rsid w:val="00260DF5"/>
    <w:rsid w:val="00261CCA"/>
    <w:rsid w:val="002639B8"/>
    <w:rsid w:val="002652F7"/>
    <w:rsid w:val="00265835"/>
    <w:rsid w:val="00266F6B"/>
    <w:rsid w:val="00267DD9"/>
    <w:rsid w:val="00272964"/>
    <w:rsid w:val="002744AC"/>
    <w:rsid w:val="00276848"/>
    <w:rsid w:val="002841B4"/>
    <w:rsid w:val="00285500"/>
    <w:rsid w:val="0028737C"/>
    <w:rsid w:val="002916FC"/>
    <w:rsid w:val="0029282F"/>
    <w:rsid w:val="00295FD6"/>
    <w:rsid w:val="00297ED1"/>
    <w:rsid w:val="002A242F"/>
    <w:rsid w:val="002A2E26"/>
    <w:rsid w:val="002B0339"/>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2C93"/>
    <w:rsid w:val="002F4C08"/>
    <w:rsid w:val="003034FD"/>
    <w:rsid w:val="00303A2A"/>
    <w:rsid w:val="00320BA1"/>
    <w:rsid w:val="00327A13"/>
    <w:rsid w:val="00330167"/>
    <w:rsid w:val="00332B25"/>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05B3"/>
    <w:rsid w:val="003B613E"/>
    <w:rsid w:val="003C12C7"/>
    <w:rsid w:val="003C2AA1"/>
    <w:rsid w:val="003C2D96"/>
    <w:rsid w:val="003C473B"/>
    <w:rsid w:val="003C4940"/>
    <w:rsid w:val="003C5008"/>
    <w:rsid w:val="003C67B3"/>
    <w:rsid w:val="003C7907"/>
    <w:rsid w:val="003D0989"/>
    <w:rsid w:val="003D1093"/>
    <w:rsid w:val="003D2D4A"/>
    <w:rsid w:val="003D4D9B"/>
    <w:rsid w:val="003D66CF"/>
    <w:rsid w:val="003E5338"/>
    <w:rsid w:val="003E5AAE"/>
    <w:rsid w:val="003E60D2"/>
    <w:rsid w:val="003E7A69"/>
    <w:rsid w:val="003F2A56"/>
    <w:rsid w:val="003F3052"/>
    <w:rsid w:val="003F3C3C"/>
    <w:rsid w:val="00400307"/>
    <w:rsid w:val="00400A6A"/>
    <w:rsid w:val="00403D85"/>
    <w:rsid w:val="00404990"/>
    <w:rsid w:val="0040564F"/>
    <w:rsid w:val="004057C7"/>
    <w:rsid w:val="00405F83"/>
    <w:rsid w:val="004072AB"/>
    <w:rsid w:val="004211F7"/>
    <w:rsid w:val="00424A2D"/>
    <w:rsid w:val="0042642D"/>
    <w:rsid w:val="00431501"/>
    <w:rsid w:val="004318E8"/>
    <w:rsid w:val="00433FB5"/>
    <w:rsid w:val="00434234"/>
    <w:rsid w:val="004347D9"/>
    <w:rsid w:val="004374B8"/>
    <w:rsid w:val="00437612"/>
    <w:rsid w:val="00443CA4"/>
    <w:rsid w:val="004450AF"/>
    <w:rsid w:val="004452B0"/>
    <w:rsid w:val="004465F9"/>
    <w:rsid w:val="004468DC"/>
    <w:rsid w:val="00451290"/>
    <w:rsid w:val="0045204A"/>
    <w:rsid w:val="0045650A"/>
    <w:rsid w:val="00456674"/>
    <w:rsid w:val="00460AD1"/>
    <w:rsid w:val="00463CDD"/>
    <w:rsid w:val="004655BD"/>
    <w:rsid w:val="00466635"/>
    <w:rsid w:val="00467907"/>
    <w:rsid w:val="00467DF1"/>
    <w:rsid w:val="004713D8"/>
    <w:rsid w:val="00471F9B"/>
    <w:rsid w:val="00473325"/>
    <w:rsid w:val="00474F6E"/>
    <w:rsid w:val="00476219"/>
    <w:rsid w:val="004762F7"/>
    <w:rsid w:val="004806A1"/>
    <w:rsid w:val="004836F3"/>
    <w:rsid w:val="004843EE"/>
    <w:rsid w:val="004855A8"/>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0A4D"/>
    <w:rsid w:val="004D1684"/>
    <w:rsid w:val="004D4AC0"/>
    <w:rsid w:val="004D6407"/>
    <w:rsid w:val="004D779E"/>
    <w:rsid w:val="004E1926"/>
    <w:rsid w:val="004E4F87"/>
    <w:rsid w:val="004E6C35"/>
    <w:rsid w:val="004E757B"/>
    <w:rsid w:val="004F14EE"/>
    <w:rsid w:val="004F4843"/>
    <w:rsid w:val="004F4A39"/>
    <w:rsid w:val="0050020B"/>
    <w:rsid w:val="00500463"/>
    <w:rsid w:val="005053EA"/>
    <w:rsid w:val="005056C9"/>
    <w:rsid w:val="0050611B"/>
    <w:rsid w:val="0050627B"/>
    <w:rsid w:val="00506F95"/>
    <w:rsid w:val="00507265"/>
    <w:rsid w:val="00507434"/>
    <w:rsid w:val="00511D5E"/>
    <w:rsid w:val="005130D6"/>
    <w:rsid w:val="00523F4C"/>
    <w:rsid w:val="00524C14"/>
    <w:rsid w:val="005275D6"/>
    <w:rsid w:val="00531F88"/>
    <w:rsid w:val="00533E81"/>
    <w:rsid w:val="00534962"/>
    <w:rsid w:val="00534D37"/>
    <w:rsid w:val="00535721"/>
    <w:rsid w:val="0054067F"/>
    <w:rsid w:val="00542A52"/>
    <w:rsid w:val="00543025"/>
    <w:rsid w:val="005434BC"/>
    <w:rsid w:val="0054650A"/>
    <w:rsid w:val="005466CD"/>
    <w:rsid w:val="00547115"/>
    <w:rsid w:val="0054783D"/>
    <w:rsid w:val="00550243"/>
    <w:rsid w:val="00552359"/>
    <w:rsid w:val="00552711"/>
    <w:rsid w:val="00556B04"/>
    <w:rsid w:val="00556CEB"/>
    <w:rsid w:val="00561E56"/>
    <w:rsid w:val="00562263"/>
    <w:rsid w:val="005625F8"/>
    <w:rsid w:val="00562CA9"/>
    <w:rsid w:val="00565717"/>
    <w:rsid w:val="00567942"/>
    <w:rsid w:val="00571A1C"/>
    <w:rsid w:val="00571DC3"/>
    <w:rsid w:val="00571F2A"/>
    <w:rsid w:val="005737E7"/>
    <w:rsid w:val="00573ECA"/>
    <w:rsid w:val="005775EF"/>
    <w:rsid w:val="0058043D"/>
    <w:rsid w:val="00582B10"/>
    <w:rsid w:val="00585931"/>
    <w:rsid w:val="00587E23"/>
    <w:rsid w:val="005906B3"/>
    <w:rsid w:val="00595DE1"/>
    <w:rsid w:val="00596535"/>
    <w:rsid w:val="00596BFD"/>
    <w:rsid w:val="005A1929"/>
    <w:rsid w:val="005A651B"/>
    <w:rsid w:val="005B3BDA"/>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21846"/>
    <w:rsid w:val="0062216C"/>
    <w:rsid w:val="00626449"/>
    <w:rsid w:val="00630C54"/>
    <w:rsid w:val="00630CE1"/>
    <w:rsid w:val="00631114"/>
    <w:rsid w:val="0063405C"/>
    <w:rsid w:val="00636DA1"/>
    <w:rsid w:val="00637AB0"/>
    <w:rsid w:val="00641130"/>
    <w:rsid w:val="006429E9"/>
    <w:rsid w:val="00643833"/>
    <w:rsid w:val="00644931"/>
    <w:rsid w:val="00645DF2"/>
    <w:rsid w:val="006463C7"/>
    <w:rsid w:val="006471BF"/>
    <w:rsid w:val="006510D7"/>
    <w:rsid w:val="00651574"/>
    <w:rsid w:val="00653EF9"/>
    <w:rsid w:val="00664183"/>
    <w:rsid w:val="00666B35"/>
    <w:rsid w:val="00671096"/>
    <w:rsid w:val="00672CCA"/>
    <w:rsid w:val="00674F67"/>
    <w:rsid w:val="00676D8A"/>
    <w:rsid w:val="00677761"/>
    <w:rsid w:val="00680FD1"/>
    <w:rsid w:val="00682F18"/>
    <w:rsid w:val="00683CF6"/>
    <w:rsid w:val="00685873"/>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833"/>
    <w:rsid w:val="006E296C"/>
    <w:rsid w:val="006E3436"/>
    <w:rsid w:val="006E39F5"/>
    <w:rsid w:val="006E66D5"/>
    <w:rsid w:val="006E689B"/>
    <w:rsid w:val="006F171A"/>
    <w:rsid w:val="006F1822"/>
    <w:rsid w:val="006F36E2"/>
    <w:rsid w:val="006F4381"/>
    <w:rsid w:val="006F5827"/>
    <w:rsid w:val="0070417F"/>
    <w:rsid w:val="0070602F"/>
    <w:rsid w:val="007070B8"/>
    <w:rsid w:val="007142B6"/>
    <w:rsid w:val="00716C1C"/>
    <w:rsid w:val="0072046A"/>
    <w:rsid w:val="00723B89"/>
    <w:rsid w:val="007253D7"/>
    <w:rsid w:val="00726373"/>
    <w:rsid w:val="00732348"/>
    <w:rsid w:val="0073329F"/>
    <w:rsid w:val="0073710F"/>
    <w:rsid w:val="0074000F"/>
    <w:rsid w:val="007401AE"/>
    <w:rsid w:val="007502C6"/>
    <w:rsid w:val="00750DA9"/>
    <w:rsid w:val="00754308"/>
    <w:rsid w:val="007549E2"/>
    <w:rsid w:val="00754F43"/>
    <w:rsid w:val="007575B1"/>
    <w:rsid w:val="007577D7"/>
    <w:rsid w:val="00764210"/>
    <w:rsid w:val="0077269F"/>
    <w:rsid w:val="00776DCA"/>
    <w:rsid w:val="00777C17"/>
    <w:rsid w:val="00777C5C"/>
    <w:rsid w:val="00781040"/>
    <w:rsid w:val="00781C84"/>
    <w:rsid w:val="00781DFE"/>
    <w:rsid w:val="00782780"/>
    <w:rsid w:val="00793FFF"/>
    <w:rsid w:val="00794487"/>
    <w:rsid w:val="007A384D"/>
    <w:rsid w:val="007A7681"/>
    <w:rsid w:val="007B04E8"/>
    <w:rsid w:val="007B2E44"/>
    <w:rsid w:val="007B3555"/>
    <w:rsid w:val="007B5BC1"/>
    <w:rsid w:val="007B6129"/>
    <w:rsid w:val="007C51E9"/>
    <w:rsid w:val="007C566A"/>
    <w:rsid w:val="007C7D32"/>
    <w:rsid w:val="007D0893"/>
    <w:rsid w:val="007D4943"/>
    <w:rsid w:val="007D59F4"/>
    <w:rsid w:val="007E282F"/>
    <w:rsid w:val="007E31CA"/>
    <w:rsid w:val="007E322D"/>
    <w:rsid w:val="007E4015"/>
    <w:rsid w:val="007E48E3"/>
    <w:rsid w:val="007E5F23"/>
    <w:rsid w:val="007E671C"/>
    <w:rsid w:val="007F42D3"/>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408"/>
    <w:rsid w:val="0083457C"/>
    <w:rsid w:val="008463C4"/>
    <w:rsid w:val="008466A7"/>
    <w:rsid w:val="00850504"/>
    <w:rsid w:val="008521F6"/>
    <w:rsid w:val="008539AC"/>
    <w:rsid w:val="00854E0E"/>
    <w:rsid w:val="00860B12"/>
    <w:rsid w:val="0086143E"/>
    <w:rsid w:val="008620C3"/>
    <w:rsid w:val="0086249C"/>
    <w:rsid w:val="00863869"/>
    <w:rsid w:val="00863F4E"/>
    <w:rsid w:val="0086795C"/>
    <w:rsid w:val="00871928"/>
    <w:rsid w:val="00872139"/>
    <w:rsid w:val="00875415"/>
    <w:rsid w:val="00875F65"/>
    <w:rsid w:val="00880535"/>
    <w:rsid w:val="00880D04"/>
    <w:rsid w:val="00886FF9"/>
    <w:rsid w:val="0089324E"/>
    <w:rsid w:val="00894D50"/>
    <w:rsid w:val="00897EE4"/>
    <w:rsid w:val="008A1500"/>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0E34"/>
    <w:rsid w:val="008F1890"/>
    <w:rsid w:val="008F1E8F"/>
    <w:rsid w:val="008F252B"/>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78B"/>
    <w:rsid w:val="00934B5B"/>
    <w:rsid w:val="00935619"/>
    <w:rsid w:val="00935AD9"/>
    <w:rsid w:val="00936752"/>
    <w:rsid w:val="00936782"/>
    <w:rsid w:val="00937166"/>
    <w:rsid w:val="00942639"/>
    <w:rsid w:val="00946043"/>
    <w:rsid w:val="0094747E"/>
    <w:rsid w:val="00950936"/>
    <w:rsid w:val="00951FE9"/>
    <w:rsid w:val="00952BAE"/>
    <w:rsid w:val="009540A8"/>
    <w:rsid w:val="00961828"/>
    <w:rsid w:val="00970FDE"/>
    <w:rsid w:val="0098045D"/>
    <w:rsid w:val="0098055D"/>
    <w:rsid w:val="00984E6C"/>
    <w:rsid w:val="00991572"/>
    <w:rsid w:val="00995BD2"/>
    <w:rsid w:val="009A4608"/>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4DE2"/>
    <w:rsid w:val="00A26619"/>
    <w:rsid w:val="00A273E7"/>
    <w:rsid w:val="00A304BF"/>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5AC8"/>
    <w:rsid w:val="00A86FEA"/>
    <w:rsid w:val="00A8726F"/>
    <w:rsid w:val="00A875E5"/>
    <w:rsid w:val="00A949C2"/>
    <w:rsid w:val="00A9599A"/>
    <w:rsid w:val="00A964E7"/>
    <w:rsid w:val="00AA0543"/>
    <w:rsid w:val="00AA2398"/>
    <w:rsid w:val="00AA3114"/>
    <w:rsid w:val="00AA7DC9"/>
    <w:rsid w:val="00AB0ED1"/>
    <w:rsid w:val="00AB7836"/>
    <w:rsid w:val="00AC3F53"/>
    <w:rsid w:val="00AC5CBF"/>
    <w:rsid w:val="00AC6AD9"/>
    <w:rsid w:val="00AD0BE5"/>
    <w:rsid w:val="00AD37F0"/>
    <w:rsid w:val="00AD5D6A"/>
    <w:rsid w:val="00AD778A"/>
    <w:rsid w:val="00AE52EC"/>
    <w:rsid w:val="00AE6AD9"/>
    <w:rsid w:val="00AE6D02"/>
    <w:rsid w:val="00AF0741"/>
    <w:rsid w:val="00AF1C63"/>
    <w:rsid w:val="00AF7054"/>
    <w:rsid w:val="00B11C44"/>
    <w:rsid w:val="00B151F5"/>
    <w:rsid w:val="00B232EC"/>
    <w:rsid w:val="00B308D0"/>
    <w:rsid w:val="00B34254"/>
    <w:rsid w:val="00B34BCE"/>
    <w:rsid w:val="00B35DD0"/>
    <w:rsid w:val="00B42469"/>
    <w:rsid w:val="00B426AB"/>
    <w:rsid w:val="00B44E52"/>
    <w:rsid w:val="00B47A82"/>
    <w:rsid w:val="00B542FD"/>
    <w:rsid w:val="00B57DFF"/>
    <w:rsid w:val="00B6163A"/>
    <w:rsid w:val="00B63CDA"/>
    <w:rsid w:val="00B7700F"/>
    <w:rsid w:val="00B77D31"/>
    <w:rsid w:val="00B8368A"/>
    <w:rsid w:val="00B91514"/>
    <w:rsid w:val="00B94AE2"/>
    <w:rsid w:val="00B9503A"/>
    <w:rsid w:val="00BA68A6"/>
    <w:rsid w:val="00BB0959"/>
    <w:rsid w:val="00BB23DE"/>
    <w:rsid w:val="00BC0F7D"/>
    <w:rsid w:val="00BC2142"/>
    <w:rsid w:val="00BC31B5"/>
    <w:rsid w:val="00BC40A4"/>
    <w:rsid w:val="00BC60F3"/>
    <w:rsid w:val="00BC7B5B"/>
    <w:rsid w:val="00BD4396"/>
    <w:rsid w:val="00BD47B9"/>
    <w:rsid w:val="00BE0EA5"/>
    <w:rsid w:val="00BE2BF9"/>
    <w:rsid w:val="00BE32B5"/>
    <w:rsid w:val="00BE41BC"/>
    <w:rsid w:val="00BF1D37"/>
    <w:rsid w:val="00BF32B0"/>
    <w:rsid w:val="00BF438B"/>
    <w:rsid w:val="00BF5A1E"/>
    <w:rsid w:val="00C0050E"/>
    <w:rsid w:val="00C00E6C"/>
    <w:rsid w:val="00C02367"/>
    <w:rsid w:val="00C053A0"/>
    <w:rsid w:val="00C10265"/>
    <w:rsid w:val="00C127DC"/>
    <w:rsid w:val="00C132CE"/>
    <w:rsid w:val="00C13D38"/>
    <w:rsid w:val="00C154A9"/>
    <w:rsid w:val="00C161D9"/>
    <w:rsid w:val="00C22EDA"/>
    <w:rsid w:val="00C24049"/>
    <w:rsid w:val="00C2551F"/>
    <w:rsid w:val="00C2704A"/>
    <w:rsid w:val="00C32D88"/>
    <w:rsid w:val="00C34C92"/>
    <w:rsid w:val="00C35339"/>
    <w:rsid w:val="00C36A7F"/>
    <w:rsid w:val="00C41651"/>
    <w:rsid w:val="00C468A1"/>
    <w:rsid w:val="00C51595"/>
    <w:rsid w:val="00C51D2E"/>
    <w:rsid w:val="00C552FC"/>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CF3AF1"/>
    <w:rsid w:val="00D00E66"/>
    <w:rsid w:val="00D02C41"/>
    <w:rsid w:val="00D037B1"/>
    <w:rsid w:val="00D051A5"/>
    <w:rsid w:val="00D10782"/>
    <w:rsid w:val="00D139B1"/>
    <w:rsid w:val="00D15615"/>
    <w:rsid w:val="00D1714E"/>
    <w:rsid w:val="00D22077"/>
    <w:rsid w:val="00D2412C"/>
    <w:rsid w:val="00D27C55"/>
    <w:rsid w:val="00D30E8B"/>
    <w:rsid w:val="00D316E6"/>
    <w:rsid w:val="00D36FEB"/>
    <w:rsid w:val="00D40561"/>
    <w:rsid w:val="00D42CA0"/>
    <w:rsid w:val="00D42E58"/>
    <w:rsid w:val="00D5080B"/>
    <w:rsid w:val="00D535F0"/>
    <w:rsid w:val="00D60200"/>
    <w:rsid w:val="00D621E4"/>
    <w:rsid w:val="00D6628F"/>
    <w:rsid w:val="00D66326"/>
    <w:rsid w:val="00D75748"/>
    <w:rsid w:val="00D75DCF"/>
    <w:rsid w:val="00D81FDD"/>
    <w:rsid w:val="00D82D56"/>
    <w:rsid w:val="00D82E6D"/>
    <w:rsid w:val="00D83A97"/>
    <w:rsid w:val="00D84103"/>
    <w:rsid w:val="00D93984"/>
    <w:rsid w:val="00D9487E"/>
    <w:rsid w:val="00D94987"/>
    <w:rsid w:val="00D95982"/>
    <w:rsid w:val="00DA0BDF"/>
    <w:rsid w:val="00DA0F47"/>
    <w:rsid w:val="00DA1F7A"/>
    <w:rsid w:val="00DA212D"/>
    <w:rsid w:val="00DA4419"/>
    <w:rsid w:val="00DA5058"/>
    <w:rsid w:val="00DA5589"/>
    <w:rsid w:val="00DA7DFA"/>
    <w:rsid w:val="00DB2B5E"/>
    <w:rsid w:val="00DB2EA7"/>
    <w:rsid w:val="00DC0389"/>
    <w:rsid w:val="00DC070F"/>
    <w:rsid w:val="00DC1E13"/>
    <w:rsid w:val="00DC425C"/>
    <w:rsid w:val="00DC4B85"/>
    <w:rsid w:val="00DC52AB"/>
    <w:rsid w:val="00DC6A91"/>
    <w:rsid w:val="00DD5564"/>
    <w:rsid w:val="00DD5908"/>
    <w:rsid w:val="00DD5DA8"/>
    <w:rsid w:val="00DD6309"/>
    <w:rsid w:val="00DD76B9"/>
    <w:rsid w:val="00DE445F"/>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49D2"/>
    <w:rsid w:val="00E1561C"/>
    <w:rsid w:val="00E22845"/>
    <w:rsid w:val="00E241A1"/>
    <w:rsid w:val="00E26954"/>
    <w:rsid w:val="00E31D49"/>
    <w:rsid w:val="00E35244"/>
    <w:rsid w:val="00E42271"/>
    <w:rsid w:val="00E427B7"/>
    <w:rsid w:val="00E44BE0"/>
    <w:rsid w:val="00E50390"/>
    <w:rsid w:val="00E51BC9"/>
    <w:rsid w:val="00E54F48"/>
    <w:rsid w:val="00E606CA"/>
    <w:rsid w:val="00E6115F"/>
    <w:rsid w:val="00E6116A"/>
    <w:rsid w:val="00E65BE8"/>
    <w:rsid w:val="00E70B1D"/>
    <w:rsid w:val="00E71839"/>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2C04"/>
    <w:rsid w:val="00EB3BF0"/>
    <w:rsid w:val="00EB48D9"/>
    <w:rsid w:val="00EB5A41"/>
    <w:rsid w:val="00EC0D8B"/>
    <w:rsid w:val="00EC3D06"/>
    <w:rsid w:val="00ED1F10"/>
    <w:rsid w:val="00ED3CA7"/>
    <w:rsid w:val="00ED4905"/>
    <w:rsid w:val="00ED6290"/>
    <w:rsid w:val="00ED7A82"/>
    <w:rsid w:val="00EE1800"/>
    <w:rsid w:val="00EE2EDC"/>
    <w:rsid w:val="00EE3038"/>
    <w:rsid w:val="00EE4D83"/>
    <w:rsid w:val="00EE707B"/>
    <w:rsid w:val="00EF4735"/>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3498"/>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7FE"/>
    <w:rsid w:val="00F66F3D"/>
    <w:rsid w:val="00F7034A"/>
    <w:rsid w:val="00F70622"/>
    <w:rsid w:val="00F71477"/>
    <w:rsid w:val="00F72ACD"/>
    <w:rsid w:val="00F73315"/>
    <w:rsid w:val="00F7555E"/>
    <w:rsid w:val="00F82AFC"/>
    <w:rsid w:val="00F82B13"/>
    <w:rsid w:val="00F87702"/>
    <w:rsid w:val="00F9064B"/>
    <w:rsid w:val="00F918A1"/>
    <w:rsid w:val="00F91BA8"/>
    <w:rsid w:val="00F920FD"/>
    <w:rsid w:val="00F92E1F"/>
    <w:rsid w:val="00F936E2"/>
    <w:rsid w:val="00F93DB3"/>
    <w:rsid w:val="00FA1384"/>
    <w:rsid w:val="00FA4010"/>
    <w:rsid w:val="00FA4383"/>
    <w:rsid w:val="00FA5E33"/>
    <w:rsid w:val="00FB1CCD"/>
    <w:rsid w:val="00FB255D"/>
    <w:rsid w:val="00FB2CE9"/>
    <w:rsid w:val="00FC4C00"/>
    <w:rsid w:val="00FC7812"/>
    <w:rsid w:val="00FD0A87"/>
    <w:rsid w:val="00FD17C3"/>
    <w:rsid w:val="00FD1A5F"/>
    <w:rsid w:val="00FD4E36"/>
    <w:rsid w:val="00FD5436"/>
    <w:rsid w:val="00FD6A19"/>
    <w:rsid w:val="00FE0627"/>
    <w:rsid w:val="00FE1345"/>
    <w:rsid w:val="00FE6520"/>
    <w:rsid w:val="00FF2087"/>
    <w:rsid w:val="00FF2C05"/>
    <w:rsid w:val="00FF3B6B"/>
    <w:rsid w:val="00FF6D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iPriority="35" w:unhideWhenUsed="1"/>
    <w:lsdException w:name="footnote reference" w:uiPriority="99"/>
    <w:lsdException w:name="line number" w:qFormat="1"/>
    <w:lsdException w:name="Title" w:uiPriority="10"/>
    <w:lsdException w:name="Subtitle" w:qFormat="1"/>
    <w:lsdException w:name="Hyperlink" w:uiPriority="99"/>
    <w:lsdException w:name="FollowedHyperlink" w:uiPriority="99" w:qFormat="1"/>
    <w:lsdException w:name="Strong" w:uiPriority="22"/>
    <w:lsdException w:name="Emphasis" w:uiPriority="20" w:qFormat="1"/>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aliases w:val="4_G,Ref. de nota al pie 2,Texto de nota al pie"/>
    <w:uiPriority w:val="99"/>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uiPriority w:val="99"/>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link w:val="EndnoteTextChar"/>
    <w:rsid w:val="000A1971"/>
    <w:pPr>
      <w:spacing w:after="80"/>
    </w:p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aliases w:val="6_G"/>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rsid w:val="001C2E87"/>
    <w:rPr>
      <w:rFonts w:ascii="Cambria" w:eastAsia="Times New Roman" w:hAnsi="Cambria" w:cs="Times New Roman"/>
      <w:b/>
      <w:bCs/>
      <w:i/>
      <w:iCs/>
    </w:rPr>
  </w:style>
  <w:style w:type="character" w:customStyle="1" w:styleId="Heading5Char">
    <w:name w:val="Heading 5 Char"/>
    <w:link w:val="Heading5"/>
    <w:rsid w:val="001C2E87"/>
    <w:rPr>
      <w:rFonts w:ascii="Cambria" w:eastAsia="Times New Roman" w:hAnsi="Cambria" w:cs="Times New Roman"/>
      <w:b/>
      <w:bCs/>
      <w:color w:val="7F7F7F"/>
    </w:rPr>
  </w:style>
  <w:style w:type="character" w:customStyle="1" w:styleId="Heading6Char">
    <w:name w:val="Heading 6 Char"/>
    <w:link w:val="Heading6"/>
    <w:rsid w:val="001C2E87"/>
    <w:rPr>
      <w:rFonts w:ascii="Cambria" w:eastAsia="Times New Roman" w:hAnsi="Cambria" w:cs="Times New Roman"/>
      <w:b/>
      <w:bCs/>
      <w:i/>
      <w:iCs/>
      <w:color w:val="7F7F7F"/>
    </w:rPr>
  </w:style>
  <w:style w:type="character" w:customStyle="1" w:styleId="Heading7Char">
    <w:name w:val="Heading 7 Char"/>
    <w:link w:val="Heading7"/>
    <w:rsid w:val="001C2E87"/>
    <w:rPr>
      <w:rFonts w:ascii="Cambria" w:eastAsia="Times New Roman" w:hAnsi="Cambria" w:cs="Times New Roman"/>
      <w:i/>
      <w:iCs/>
    </w:rPr>
  </w:style>
  <w:style w:type="character" w:customStyle="1" w:styleId="Heading8Char">
    <w:name w:val="Heading 8 Char"/>
    <w:link w:val="Heading8"/>
    <w:rsid w:val="001C2E87"/>
    <w:rPr>
      <w:rFonts w:ascii="Cambria" w:eastAsia="Times New Roman" w:hAnsi="Cambria" w:cs="Times New Roman"/>
      <w:sz w:val="20"/>
      <w:szCs w:val="20"/>
    </w:rPr>
  </w:style>
  <w:style w:type="character" w:customStyle="1" w:styleId="Heading9Char">
    <w:name w:val="Heading 9 Char"/>
    <w:link w:val="Heading9"/>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561E56"/>
    <w:pPr>
      <w:spacing w:line="240" w:lineRule="auto"/>
    </w:pPr>
    <w:rPr>
      <w:szCs w:val="20"/>
    </w:rPr>
  </w:style>
  <w:style w:type="character" w:customStyle="1" w:styleId="CommentTextChar">
    <w:name w:val="Comment Text Char"/>
    <w:basedOn w:val="DefaultParagraphFont"/>
    <w:link w:val="CommentText"/>
    <w:rsid w:val="00561E56"/>
    <w:rPr>
      <w:rFonts w:ascii="Times New Roman" w:hAnsi="Times New Roman"/>
      <w:spacing w:val="4"/>
      <w:w w:val="103"/>
      <w:lang w:val="es-ES"/>
    </w:rPr>
  </w:style>
  <w:style w:type="paragraph" w:styleId="CommentSubject">
    <w:name w:val="annotation subject"/>
    <w:basedOn w:val="CommentText"/>
    <w:next w:val="CommentText"/>
    <w:link w:val="CommentSubjectChar"/>
    <w:rsid w:val="00561E56"/>
    <w:rPr>
      <w:b/>
      <w:bCs/>
    </w:rPr>
  </w:style>
  <w:style w:type="character" w:customStyle="1" w:styleId="CommentSubjectChar">
    <w:name w:val="Comment Subject Char"/>
    <w:basedOn w:val="CommentTextChar"/>
    <w:link w:val="CommentSubject"/>
    <w:rsid w:val="00561E56"/>
    <w:rPr>
      <w:rFonts w:ascii="Times New Roman" w:hAnsi="Times New Roman"/>
      <w:b/>
      <w:bCs/>
      <w:spacing w:val="4"/>
      <w:w w:val="103"/>
      <w:lang w:val="es-ES"/>
    </w:rPr>
  </w:style>
  <w:style w:type="paragraph" w:styleId="ListParagraph">
    <w:name w:val="List Paragraph"/>
    <w:basedOn w:val="Normal"/>
    <w:qFormat/>
    <w:rsid w:val="00D6628F"/>
    <w:pPr>
      <w:ind w:left="720"/>
      <w:contextualSpacing/>
    </w:pPr>
  </w:style>
  <w:style w:type="character" w:styleId="Hyperlink">
    <w:name w:val="Hyperlink"/>
    <w:basedOn w:val="DefaultParagraphFont"/>
    <w:uiPriority w:val="99"/>
    <w:rsid w:val="00D6628F"/>
    <w:rPr>
      <w:rFonts w:cs="Times New Roman"/>
      <w:color w:val="auto"/>
      <w:u w:val="none"/>
    </w:rPr>
  </w:style>
  <w:style w:type="paragraph" w:styleId="Revision">
    <w:name w:val="Revision"/>
    <w:hidden/>
    <w:uiPriority w:val="99"/>
    <w:semiHidden/>
    <w:rsid w:val="00794487"/>
    <w:rPr>
      <w:rFonts w:ascii="Times New Roman" w:hAnsi="Times New Roman"/>
      <w:spacing w:val="4"/>
      <w:w w:val="103"/>
      <w:szCs w:val="22"/>
      <w:lang w:val="es-ES"/>
    </w:rPr>
  </w:style>
  <w:style w:type="table" w:styleId="TableGrid">
    <w:name w:val="Table Grid"/>
    <w:basedOn w:val="TableNormal"/>
    <w:rsid w:val="00D8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rsid w:val="00D82E6D"/>
    <w:pPr>
      <w:spacing w:after="120" w:line="240" w:lineRule="atLeast"/>
      <w:ind w:left="1134" w:right="1134"/>
      <w:jc w:val="both"/>
    </w:pPr>
    <w:rPr>
      <w:rFonts w:eastAsia="Times New Roman"/>
      <w:spacing w:val="0"/>
      <w:w w:val="100"/>
      <w:szCs w:val="20"/>
      <w:lang w:eastAsia="es-ES"/>
    </w:rPr>
  </w:style>
  <w:style w:type="paragraph" w:customStyle="1" w:styleId="HMG">
    <w:name w:val="_ H __M_G"/>
    <w:basedOn w:val="Normal"/>
    <w:next w:val="Normal"/>
    <w:rsid w:val="00D82E6D"/>
    <w:pPr>
      <w:keepNext/>
      <w:keepLines/>
      <w:tabs>
        <w:tab w:val="right" w:pos="851"/>
      </w:tabs>
      <w:spacing w:before="240" w:after="240" w:line="360" w:lineRule="exact"/>
      <w:ind w:left="1134" w:right="1134" w:hanging="1134"/>
    </w:pPr>
    <w:rPr>
      <w:rFonts w:eastAsia="Times New Roman"/>
      <w:b/>
      <w:spacing w:val="0"/>
      <w:w w:val="100"/>
      <w:sz w:val="34"/>
      <w:szCs w:val="20"/>
      <w:lang w:eastAsia="es-ES"/>
    </w:rPr>
  </w:style>
  <w:style w:type="paragraph" w:customStyle="1" w:styleId="HChG">
    <w:name w:val="_ H _Ch_G"/>
    <w:basedOn w:val="Normal"/>
    <w:next w:val="Normal"/>
    <w:rsid w:val="00D82E6D"/>
    <w:pPr>
      <w:keepNext/>
      <w:keepLines/>
      <w:tabs>
        <w:tab w:val="right" w:pos="851"/>
      </w:tabs>
      <w:spacing w:before="360" w:after="240" w:line="300" w:lineRule="exact"/>
      <w:ind w:left="1134" w:right="1134" w:hanging="1134"/>
    </w:pPr>
    <w:rPr>
      <w:rFonts w:eastAsia="Times New Roman"/>
      <w:b/>
      <w:spacing w:val="0"/>
      <w:w w:val="100"/>
      <w:sz w:val="28"/>
      <w:szCs w:val="20"/>
      <w:lang w:eastAsia="es-ES"/>
    </w:rPr>
  </w:style>
  <w:style w:type="character" w:customStyle="1" w:styleId="HeaderChar">
    <w:name w:val="Header Char"/>
    <w:aliases w:val="6_G Char"/>
    <w:basedOn w:val="DefaultParagraphFont"/>
    <w:link w:val="Header"/>
    <w:rsid w:val="00D82E6D"/>
    <w:rPr>
      <w:rFonts w:ascii="Times New Roman" w:hAnsi="Times New Roman"/>
      <w:noProof/>
      <w:sz w:val="17"/>
      <w:szCs w:val="22"/>
    </w:rPr>
  </w:style>
  <w:style w:type="character" w:styleId="FollowedHyperlink">
    <w:name w:val="FollowedHyperlink"/>
    <w:basedOn w:val="DefaultParagraphFont"/>
    <w:uiPriority w:val="99"/>
    <w:qFormat/>
    <w:rsid w:val="00D82E6D"/>
    <w:rPr>
      <w:rFonts w:cs="Times New Roman"/>
      <w:color w:val="auto"/>
      <w:u w:val="none"/>
    </w:rPr>
  </w:style>
  <w:style w:type="paragraph" w:customStyle="1" w:styleId="SMG">
    <w:name w:val="__S_M_G"/>
    <w:basedOn w:val="Normal"/>
    <w:next w:val="Normal"/>
    <w:rsid w:val="00D82E6D"/>
    <w:pPr>
      <w:keepNext/>
      <w:keepLines/>
      <w:spacing w:before="240" w:after="240" w:line="420" w:lineRule="exact"/>
      <w:ind w:left="1134" w:right="1134"/>
    </w:pPr>
    <w:rPr>
      <w:rFonts w:eastAsia="Times New Roman"/>
      <w:b/>
      <w:spacing w:val="0"/>
      <w:w w:val="100"/>
      <w:sz w:val="40"/>
      <w:szCs w:val="20"/>
      <w:lang w:eastAsia="es-ES"/>
    </w:rPr>
  </w:style>
  <w:style w:type="paragraph" w:customStyle="1" w:styleId="SLG">
    <w:name w:val="__S_L_G"/>
    <w:basedOn w:val="Normal"/>
    <w:next w:val="Normal"/>
    <w:rsid w:val="00D82E6D"/>
    <w:pPr>
      <w:keepNext/>
      <w:keepLines/>
      <w:spacing w:before="240" w:after="240" w:line="580" w:lineRule="exact"/>
      <w:ind w:left="1134" w:right="1134"/>
    </w:pPr>
    <w:rPr>
      <w:rFonts w:eastAsia="Times New Roman"/>
      <w:b/>
      <w:spacing w:val="0"/>
      <w:w w:val="100"/>
      <w:sz w:val="56"/>
      <w:szCs w:val="20"/>
      <w:lang w:eastAsia="es-ES"/>
    </w:rPr>
  </w:style>
  <w:style w:type="paragraph" w:customStyle="1" w:styleId="SSG">
    <w:name w:val="__S_S_G"/>
    <w:basedOn w:val="Normal"/>
    <w:next w:val="Normal"/>
    <w:rsid w:val="00D82E6D"/>
    <w:pPr>
      <w:keepNext/>
      <w:keepLines/>
      <w:spacing w:before="240" w:after="240" w:line="300" w:lineRule="exact"/>
      <w:ind w:left="1134" w:right="1134"/>
    </w:pPr>
    <w:rPr>
      <w:rFonts w:eastAsia="Times New Roman"/>
      <w:b/>
      <w:spacing w:val="0"/>
      <w:w w:val="100"/>
      <w:sz w:val="28"/>
      <w:szCs w:val="20"/>
      <w:lang w:eastAsia="es-ES"/>
    </w:rPr>
  </w:style>
  <w:style w:type="character" w:customStyle="1" w:styleId="FootnoteTextChar">
    <w:name w:val="Footnote Text Char"/>
    <w:aliases w:val="5_G Char"/>
    <w:basedOn w:val="DefaultParagraphFont"/>
    <w:link w:val="FootnoteText"/>
    <w:uiPriority w:val="99"/>
    <w:locked/>
    <w:rsid w:val="00D82E6D"/>
    <w:rPr>
      <w:rFonts w:ascii="Times New Roman" w:hAnsi="Times New Roman"/>
      <w:spacing w:val="5"/>
      <w:w w:val="104"/>
      <w:sz w:val="17"/>
      <w:szCs w:val="22"/>
      <w:lang w:val="es-ES"/>
    </w:rPr>
  </w:style>
  <w:style w:type="character" w:customStyle="1" w:styleId="EndnoteTextChar">
    <w:name w:val="Endnote Text Char"/>
    <w:aliases w:val="2_G Char"/>
    <w:basedOn w:val="DefaultParagraphFont"/>
    <w:link w:val="EndnoteText"/>
    <w:rsid w:val="00D82E6D"/>
    <w:rPr>
      <w:rFonts w:ascii="Times New Roman" w:hAnsi="Times New Roman"/>
      <w:spacing w:val="5"/>
      <w:w w:val="104"/>
      <w:sz w:val="17"/>
      <w:szCs w:val="22"/>
      <w:lang w:val="es-ES"/>
    </w:rPr>
  </w:style>
  <w:style w:type="character" w:styleId="PageNumber">
    <w:name w:val="page number"/>
    <w:aliases w:val="7_G"/>
    <w:basedOn w:val="DefaultParagraphFont"/>
    <w:rsid w:val="00D82E6D"/>
    <w:rPr>
      <w:rFonts w:ascii="Times New Roman" w:hAnsi="Times New Roman" w:cs="Times New Roman"/>
      <w:b/>
      <w:sz w:val="18"/>
    </w:rPr>
  </w:style>
  <w:style w:type="paragraph" w:customStyle="1" w:styleId="XLargeG">
    <w:name w:val="__XLarge_G"/>
    <w:basedOn w:val="Normal"/>
    <w:next w:val="Normal"/>
    <w:rsid w:val="00D82E6D"/>
    <w:pPr>
      <w:keepNext/>
      <w:keepLines/>
      <w:spacing w:before="240" w:after="240" w:line="420" w:lineRule="exact"/>
      <w:ind w:left="1134" w:right="1134"/>
    </w:pPr>
    <w:rPr>
      <w:rFonts w:eastAsia="Times New Roman"/>
      <w:b/>
      <w:spacing w:val="0"/>
      <w:w w:val="100"/>
      <w:sz w:val="40"/>
      <w:szCs w:val="20"/>
      <w:lang w:eastAsia="es-ES"/>
    </w:rPr>
  </w:style>
  <w:style w:type="paragraph" w:customStyle="1" w:styleId="Bullet1G">
    <w:name w:val="_Bullet 1_G"/>
    <w:basedOn w:val="Normal"/>
    <w:rsid w:val="00D82E6D"/>
    <w:pPr>
      <w:numPr>
        <w:numId w:val="9"/>
      </w:numPr>
      <w:spacing w:after="120" w:line="240" w:lineRule="atLeast"/>
      <w:ind w:right="1134"/>
      <w:jc w:val="both"/>
    </w:pPr>
    <w:rPr>
      <w:rFonts w:eastAsia="Times New Roman"/>
      <w:spacing w:val="0"/>
      <w:w w:val="100"/>
      <w:szCs w:val="20"/>
      <w:lang w:eastAsia="es-ES"/>
    </w:rPr>
  </w:style>
  <w:style w:type="character" w:customStyle="1" w:styleId="FooterChar">
    <w:name w:val="Footer Char"/>
    <w:aliases w:val="3_G Char"/>
    <w:basedOn w:val="DefaultParagraphFont"/>
    <w:link w:val="Footer"/>
    <w:rsid w:val="00D82E6D"/>
    <w:rPr>
      <w:rFonts w:ascii="Times New Roman" w:hAnsi="Times New Roman"/>
      <w:b/>
      <w:noProof/>
      <w:sz w:val="17"/>
      <w:szCs w:val="22"/>
    </w:rPr>
  </w:style>
  <w:style w:type="paragraph" w:customStyle="1" w:styleId="Bullet2G">
    <w:name w:val="_Bullet 2_G"/>
    <w:basedOn w:val="Normal"/>
    <w:rsid w:val="00D82E6D"/>
    <w:pPr>
      <w:numPr>
        <w:numId w:val="10"/>
      </w:numPr>
      <w:spacing w:after="120" w:line="240" w:lineRule="atLeast"/>
      <w:ind w:right="1134"/>
      <w:jc w:val="both"/>
    </w:pPr>
    <w:rPr>
      <w:rFonts w:eastAsia="Times New Roman"/>
      <w:spacing w:val="0"/>
      <w:w w:val="100"/>
      <w:szCs w:val="20"/>
      <w:lang w:eastAsia="es-ES"/>
    </w:rPr>
  </w:style>
  <w:style w:type="paragraph" w:customStyle="1" w:styleId="H1G">
    <w:name w:val="_ H_1_G"/>
    <w:basedOn w:val="Normal"/>
    <w:next w:val="Normal"/>
    <w:rsid w:val="00D82E6D"/>
    <w:pPr>
      <w:keepNext/>
      <w:keepLines/>
      <w:tabs>
        <w:tab w:val="right" w:pos="851"/>
      </w:tabs>
      <w:spacing w:before="360" w:after="240" w:line="270" w:lineRule="exact"/>
      <w:ind w:left="1134" w:right="1134" w:hanging="1134"/>
    </w:pPr>
    <w:rPr>
      <w:rFonts w:eastAsia="Times New Roman"/>
      <w:b/>
      <w:spacing w:val="0"/>
      <w:w w:val="100"/>
      <w:sz w:val="24"/>
      <w:szCs w:val="20"/>
      <w:lang w:eastAsia="es-ES"/>
    </w:rPr>
  </w:style>
  <w:style w:type="paragraph" w:customStyle="1" w:styleId="H23G">
    <w:name w:val="_ H_2/3_G"/>
    <w:basedOn w:val="Normal"/>
    <w:next w:val="Normal"/>
    <w:rsid w:val="00D82E6D"/>
    <w:pPr>
      <w:keepNext/>
      <w:keepLines/>
      <w:tabs>
        <w:tab w:val="right" w:pos="851"/>
      </w:tabs>
      <w:spacing w:before="240" w:after="120"/>
      <w:ind w:left="1134" w:right="1134" w:hanging="1134"/>
    </w:pPr>
    <w:rPr>
      <w:rFonts w:eastAsia="Times New Roman"/>
      <w:b/>
      <w:spacing w:val="0"/>
      <w:w w:val="100"/>
      <w:szCs w:val="20"/>
      <w:lang w:eastAsia="es-ES"/>
    </w:rPr>
  </w:style>
  <w:style w:type="paragraph" w:customStyle="1" w:styleId="H4G">
    <w:name w:val="_ H_4_G"/>
    <w:basedOn w:val="Normal"/>
    <w:next w:val="Normal"/>
    <w:link w:val="H4GChar"/>
    <w:rsid w:val="00D82E6D"/>
    <w:pPr>
      <w:keepNext/>
      <w:keepLines/>
      <w:tabs>
        <w:tab w:val="right" w:pos="851"/>
      </w:tabs>
      <w:spacing w:before="240" w:after="120"/>
      <w:ind w:left="1134" w:right="1134" w:hanging="1134"/>
    </w:pPr>
    <w:rPr>
      <w:rFonts w:eastAsia="Times New Roman"/>
      <w:i/>
      <w:spacing w:val="0"/>
      <w:w w:val="100"/>
      <w:szCs w:val="20"/>
      <w:lang w:eastAsia="es-ES"/>
    </w:rPr>
  </w:style>
  <w:style w:type="paragraph" w:customStyle="1" w:styleId="H56G">
    <w:name w:val="_ H_5/6_G"/>
    <w:basedOn w:val="Normal"/>
    <w:next w:val="Normal"/>
    <w:rsid w:val="00D82E6D"/>
    <w:pPr>
      <w:keepNext/>
      <w:keepLines/>
      <w:tabs>
        <w:tab w:val="right" w:pos="851"/>
      </w:tabs>
      <w:spacing w:before="240" w:after="120"/>
      <w:ind w:left="1134" w:right="1134" w:hanging="1134"/>
    </w:pPr>
    <w:rPr>
      <w:rFonts w:eastAsia="Times New Roman"/>
      <w:spacing w:val="0"/>
      <w:w w:val="100"/>
      <w:szCs w:val="20"/>
      <w:lang w:eastAsia="es-ES"/>
    </w:rPr>
  </w:style>
  <w:style w:type="paragraph" w:styleId="BodyText">
    <w:name w:val="Body Text"/>
    <w:basedOn w:val="Normal"/>
    <w:link w:val="BodyTextChar"/>
    <w:rsid w:val="00D82E6D"/>
    <w:pPr>
      <w:spacing w:after="120" w:line="240" w:lineRule="auto"/>
    </w:pPr>
    <w:rPr>
      <w:rFonts w:eastAsia="Times New Roman"/>
      <w:spacing w:val="0"/>
      <w:w w:val="100"/>
      <w:sz w:val="24"/>
      <w:szCs w:val="20"/>
      <w:lang w:eastAsia="es-ES"/>
    </w:rPr>
  </w:style>
  <w:style w:type="character" w:customStyle="1" w:styleId="BodyTextChar">
    <w:name w:val="Body Text Char"/>
    <w:basedOn w:val="DefaultParagraphFont"/>
    <w:link w:val="BodyText"/>
    <w:rsid w:val="00D82E6D"/>
    <w:rPr>
      <w:rFonts w:ascii="Times New Roman" w:eastAsia="Times New Roman" w:hAnsi="Times New Roman"/>
      <w:sz w:val="24"/>
      <w:lang w:val="es-ES" w:eastAsia="es-ES"/>
    </w:rPr>
  </w:style>
  <w:style w:type="paragraph" w:styleId="NormalWeb">
    <w:name w:val="Normal (Web)"/>
    <w:basedOn w:val="Normal"/>
    <w:rsid w:val="00D82E6D"/>
    <w:pPr>
      <w:suppressAutoHyphens w:val="0"/>
      <w:spacing w:before="100" w:beforeAutospacing="1" w:after="100" w:afterAutospacing="1" w:line="240" w:lineRule="auto"/>
    </w:pPr>
    <w:rPr>
      <w:rFonts w:eastAsia="SimSun"/>
      <w:spacing w:val="0"/>
      <w:w w:val="100"/>
      <w:sz w:val="24"/>
      <w:szCs w:val="24"/>
      <w:lang w:eastAsia="es-ES"/>
    </w:rPr>
  </w:style>
  <w:style w:type="character" w:customStyle="1" w:styleId="FootnoteCharacters">
    <w:name w:val="Footnote Characters"/>
    <w:rsid w:val="00D82E6D"/>
    <w:rPr>
      <w:vertAlign w:val="superscript"/>
    </w:rPr>
  </w:style>
  <w:style w:type="character" w:customStyle="1" w:styleId="BalloonTextChar">
    <w:name w:val="Balloon Text Char"/>
    <w:basedOn w:val="DefaultParagraphFont"/>
    <w:link w:val="BalloonText"/>
    <w:semiHidden/>
    <w:rsid w:val="00D82E6D"/>
    <w:rPr>
      <w:rFonts w:ascii="Tahoma" w:hAnsi="Tahoma" w:cs="Tahoma"/>
      <w:spacing w:val="4"/>
      <w:w w:val="103"/>
      <w:sz w:val="16"/>
      <w:szCs w:val="16"/>
      <w:lang w:val="es-ES"/>
    </w:rPr>
  </w:style>
  <w:style w:type="character" w:customStyle="1" w:styleId="apple-style-span">
    <w:name w:val="apple-style-span"/>
    <w:rsid w:val="00D82E6D"/>
  </w:style>
  <w:style w:type="character" w:customStyle="1" w:styleId="H4GChar">
    <w:name w:val="_ H_4_G Char"/>
    <w:link w:val="H4G"/>
    <w:locked/>
    <w:rsid w:val="00D82E6D"/>
    <w:rPr>
      <w:rFonts w:ascii="Times New Roman" w:eastAsia="Times New Roman" w:hAnsi="Times New Roman"/>
      <w:i/>
      <w:lang w:val="es-ES" w:eastAsia="es-ES"/>
    </w:rPr>
  </w:style>
  <w:style w:type="character" w:customStyle="1" w:styleId="SingleTxtGChar">
    <w:name w:val="_ Single Txt_G Char"/>
    <w:link w:val="SingleTxtG"/>
    <w:locked/>
    <w:rsid w:val="00D82E6D"/>
    <w:rPr>
      <w:rFonts w:ascii="Times New Roman" w:eastAsia="Times New Roman" w:hAnsi="Times New Roman"/>
      <w:lang w:val="es-ES" w:eastAsia="es-ES"/>
    </w:rPr>
  </w:style>
  <w:style w:type="paragraph" w:customStyle="1" w:styleId="ParaNoG">
    <w:name w:val="_ParaNo._G"/>
    <w:basedOn w:val="Normal"/>
    <w:link w:val="ParaNoGChar"/>
    <w:rsid w:val="00D82E6D"/>
    <w:pPr>
      <w:numPr>
        <w:numId w:val="17"/>
      </w:numPr>
      <w:spacing w:after="120" w:line="240" w:lineRule="atLeast"/>
      <w:ind w:right="1134"/>
      <w:jc w:val="both"/>
    </w:pPr>
    <w:rPr>
      <w:rFonts w:eastAsia="SimSun"/>
      <w:spacing w:val="0"/>
      <w:w w:val="100"/>
      <w:szCs w:val="20"/>
      <w:lang w:eastAsia="es-ES"/>
    </w:rPr>
  </w:style>
  <w:style w:type="character" w:customStyle="1" w:styleId="ParaNoGChar">
    <w:name w:val="_ParaNo._G Char"/>
    <w:link w:val="ParaNoG"/>
    <w:locked/>
    <w:rsid w:val="00D82E6D"/>
    <w:rPr>
      <w:rFonts w:ascii="Times New Roman" w:eastAsia="SimSun" w:hAnsi="Times New Roman"/>
      <w:lang w:val="es-ES" w:eastAsia="es-ES"/>
    </w:rPr>
  </w:style>
  <w:style w:type="character" w:customStyle="1" w:styleId="lblnewstitle1">
    <w:name w:val="lblnewstitle1"/>
    <w:rsid w:val="00D82E6D"/>
    <w:rPr>
      <w:b/>
      <w:sz w:val="29"/>
    </w:rPr>
  </w:style>
  <w:style w:type="character" w:styleId="Emphasis">
    <w:name w:val="Emphasis"/>
    <w:basedOn w:val="DefaultParagraphFont"/>
    <w:uiPriority w:val="20"/>
    <w:qFormat/>
    <w:rsid w:val="00D82E6D"/>
    <w:rPr>
      <w:rFonts w:cs="Times New Roman"/>
      <w:i/>
    </w:rPr>
  </w:style>
  <w:style w:type="paragraph" w:customStyle="1" w:styleId="font5">
    <w:name w:val="font5"/>
    <w:basedOn w:val="Normal"/>
    <w:rsid w:val="00D82E6D"/>
    <w:pPr>
      <w:suppressAutoHyphens w:val="0"/>
      <w:spacing w:before="100" w:beforeAutospacing="1" w:after="100" w:afterAutospacing="1" w:line="240" w:lineRule="auto"/>
    </w:pPr>
    <w:rPr>
      <w:rFonts w:ascii="Tahoma" w:eastAsia="Times New Roman" w:hAnsi="Tahoma" w:cs="Tahoma"/>
      <w:color w:val="000000"/>
      <w:spacing w:val="0"/>
      <w:w w:val="100"/>
      <w:sz w:val="18"/>
      <w:szCs w:val="18"/>
      <w:lang w:eastAsia="es-ES"/>
    </w:rPr>
  </w:style>
  <w:style w:type="paragraph" w:customStyle="1" w:styleId="font6">
    <w:name w:val="font6"/>
    <w:basedOn w:val="Normal"/>
    <w:rsid w:val="00D82E6D"/>
    <w:pPr>
      <w:suppressAutoHyphens w:val="0"/>
      <w:spacing w:before="100" w:beforeAutospacing="1" w:after="100" w:afterAutospacing="1" w:line="240" w:lineRule="auto"/>
    </w:pPr>
    <w:rPr>
      <w:rFonts w:ascii="Tahoma" w:eastAsia="Times New Roman" w:hAnsi="Tahoma" w:cs="Tahoma"/>
      <w:b/>
      <w:bCs/>
      <w:color w:val="000000"/>
      <w:spacing w:val="0"/>
      <w:w w:val="100"/>
      <w:sz w:val="18"/>
      <w:szCs w:val="18"/>
      <w:lang w:eastAsia="es-ES"/>
    </w:rPr>
  </w:style>
  <w:style w:type="paragraph" w:customStyle="1" w:styleId="xl65">
    <w:name w:val="xl65"/>
    <w:basedOn w:val="Normal"/>
    <w:rsid w:val="00D82E6D"/>
    <w:pPr>
      <w:suppressAutoHyphens w:val="0"/>
      <w:spacing w:before="100" w:beforeAutospacing="1" w:after="100" w:afterAutospacing="1" w:line="240" w:lineRule="auto"/>
      <w:jc w:val="right"/>
    </w:pPr>
    <w:rPr>
      <w:rFonts w:eastAsia="Times New Roman"/>
      <w:spacing w:val="0"/>
      <w:w w:val="100"/>
      <w:sz w:val="24"/>
      <w:szCs w:val="24"/>
      <w:lang w:eastAsia="es-ES"/>
    </w:rPr>
  </w:style>
  <w:style w:type="paragraph" w:customStyle="1" w:styleId="xl66">
    <w:name w:val="xl66"/>
    <w:basedOn w:val="Normal"/>
    <w:rsid w:val="00D82E6D"/>
    <w:pPr>
      <w:pBdr>
        <w:bottom w:val="single" w:sz="4" w:space="0" w:color="auto"/>
      </w:pBdr>
      <w:suppressAutoHyphens w:val="0"/>
      <w:spacing w:before="100" w:beforeAutospacing="1" w:after="100" w:afterAutospacing="1" w:line="240" w:lineRule="auto"/>
    </w:pPr>
    <w:rPr>
      <w:rFonts w:eastAsia="Times New Roman"/>
      <w:spacing w:val="0"/>
      <w:w w:val="100"/>
      <w:sz w:val="24"/>
      <w:szCs w:val="24"/>
      <w:lang w:eastAsia="es-ES"/>
    </w:rPr>
  </w:style>
  <w:style w:type="paragraph" w:customStyle="1" w:styleId="xl67">
    <w:name w:val="xl67"/>
    <w:basedOn w:val="Normal"/>
    <w:rsid w:val="00D82E6D"/>
    <w:pPr>
      <w:pBdr>
        <w:top w:val="single" w:sz="4" w:space="0" w:color="auto"/>
        <w:bottom w:val="single" w:sz="4" w:space="0" w:color="auto"/>
      </w:pBdr>
      <w:suppressAutoHyphens w:val="0"/>
      <w:spacing w:before="100" w:beforeAutospacing="1" w:after="100" w:afterAutospacing="1" w:line="240" w:lineRule="auto"/>
    </w:pPr>
    <w:rPr>
      <w:rFonts w:eastAsia="Times New Roman"/>
      <w:spacing w:val="0"/>
      <w:w w:val="100"/>
      <w:sz w:val="24"/>
      <w:szCs w:val="24"/>
      <w:lang w:eastAsia="es-ES"/>
    </w:rPr>
  </w:style>
  <w:style w:type="paragraph" w:customStyle="1" w:styleId="xl68">
    <w:name w:val="xl68"/>
    <w:basedOn w:val="Normal"/>
    <w:rsid w:val="00D82E6D"/>
    <w:pPr>
      <w:pBdr>
        <w:top w:val="single" w:sz="4" w:space="0" w:color="auto"/>
        <w:bottom w:val="single" w:sz="4" w:space="0" w:color="auto"/>
        <w:right w:val="dotted" w:sz="4" w:space="0" w:color="auto"/>
      </w:pBdr>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69">
    <w:name w:val="xl69"/>
    <w:basedOn w:val="Normal"/>
    <w:rsid w:val="00D82E6D"/>
    <w:pPr>
      <w:pBdr>
        <w:top w:val="single" w:sz="4" w:space="0" w:color="auto"/>
      </w:pBdr>
      <w:suppressAutoHyphens w:val="0"/>
      <w:spacing w:before="100" w:beforeAutospacing="1" w:after="100" w:afterAutospacing="1" w:line="240" w:lineRule="auto"/>
    </w:pPr>
    <w:rPr>
      <w:rFonts w:eastAsia="Times New Roman"/>
      <w:spacing w:val="0"/>
      <w:w w:val="100"/>
      <w:sz w:val="24"/>
      <w:szCs w:val="24"/>
      <w:lang w:eastAsia="es-ES"/>
    </w:rPr>
  </w:style>
  <w:style w:type="paragraph" w:customStyle="1" w:styleId="xl70">
    <w:name w:val="xl70"/>
    <w:basedOn w:val="Normal"/>
    <w:rsid w:val="00D82E6D"/>
    <w:pPr>
      <w:pBdr>
        <w:top w:val="single" w:sz="4" w:space="0" w:color="auto"/>
        <w:bottom w:val="single" w:sz="4" w:space="0" w:color="auto"/>
        <w:right w:val="dotted" w:sz="4" w:space="0" w:color="auto"/>
      </w:pBdr>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1">
    <w:name w:val="xl71"/>
    <w:basedOn w:val="Normal"/>
    <w:rsid w:val="00D82E6D"/>
    <w:pPr>
      <w:pBdr>
        <w:bottom w:val="single" w:sz="4" w:space="0" w:color="auto"/>
        <w:right w:val="dotted" w:sz="4" w:space="0" w:color="auto"/>
      </w:pBdr>
      <w:shd w:val="clear" w:color="000000" w:fill="FCD5B4"/>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2">
    <w:name w:val="xl72"/>
    <w:basedOn w:val="Normal"/>
    <w:rsid w:val="00D82E6D"/>
    <w:pPr>
      <w:pBdr>
        <w:top w:val="single" w:sz="4" w:space="0" w:color="auto"/>
        <w:bottom w:val="single" w:sz="4" w:space="0" w:color="auto"/>
        <w:right w:val="dotted" w:sz="4" w:space="0" w:color="auto"/>
      </w:pBdr>
      <w:shd w:val="clear" w:color="000000" w:fill="FCD5B4"/>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3">
    <w:name w:val="xl73"/>
    <w:basedOn w:val="Normal"/>
    <w:rsid w:val="00D82E6D"/>
    <w:pPr>
      <w:pBdr>
        <w:top w:val="single" w:sz="4" w:space="0" w:color="auto"/>
        <w:bottom w:val="single" w:sz="4" w:space="0" w:color="auto"/>
        <w:right w:val="dotted" w:sz="4" w:space="0" w:color="auto"/>
      </w:pBdr>
      <w:shd w:val="clear" w:color="000000" w:fill="FCD5B4"/>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4">
    <w:name w:val="xl74"/>
    <w:basedOn w:val="Normal"/>
    <w:rsid w:val="00D82E6D"/>
    <w:pPr>
      <w:pBdr>
        <w:top w:val="single" w:sz="4" w:space="0" w:color="auto"/>
        <w:left w:val="dotted" w:sz="4" w:space="0" w:color="auto"/>
        <w:bottom w:val="single" w:sz="12" w:space="0" w:color="auto"/>
        <w:right w:val="dotted" w:sz="4" w:space="0" w:color="auto"/>
      </w:pBdr>
      <w:shd w:val="clear" w:color="000000" w:fill="FCD5B4"/>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5">
    <w:name w:val="xl75"/>
    <w:basedOn w:val="Normal"/>
    <w:rsid w:val="00D82E6D"/>
    <w:pPr>
      <w:pBdr>
        <w:top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76">
    <w:name w:val="xl76"/>
    <w:basedOn w:val="Normal"/>
    <w:rsid w:val="00D82E6D"/>
    <w:pPr>
      <w:pBdr>
        <w:bottom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77">
    <w:name w:val="xl77"/>
    <w:basedOn w:val="Normal"/>
    <w:rsid w:val="00D82E6D"/>
    <w:pPr>
      <w:pBdr>
        <w:bottom w:val="single" w:sz="4" w:space="0" w:color="auto"/>
        <w:right w:val="dotted" w:sz="4" w:space="0" w:color="auto"/>
      </w:pBdr>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8">
    <w:name w:val="xl78"/>
    <w:basedOn w:val="Normal"/>
    <w:rsid w:val="00D82E6D"/>
    <w:pPr>
      <w:pBdr>
        <w:top w:val="single" w:sz="4" w:space="0" w:color="auto"/>
        <w:bottom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9">
    <w:name w:val="xl79"/>
    <w:basedOn w:val="Normal"/>
    <w:rsid w:val="00D82E6D"/>
    <w:pPr>
      <w:pBdr>
        <w:top w:val="single" w:sz="8" w:space="0" w:color="auto"/>
        <w:bottom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i/>
      <w:iCs/>
      <w:color w:val="E26B0A"/>
      <w:spacing w:val="0"/>
      <w:w w:val="100"/>
      <w:sz w:val="16"/>
      <w:szCs w:val="16"/>
      <w:lang w:eastAsia="es-ES"/>
    </w:rPr>
  </w:style>
  <w:style w:type="paragraph" w:customStyle="1" w:styleId="xl80">
    <w:name w:val="xl80"/>
    <w:basedOn w:val="Normal"/>
    <w:rsid w:val="00D82E6D"/>
    <w:pPr>
      <w:pBdr>
        <w:bottom w:val="single" w:sz="4" w:space="0" w:color="auto"/>
        <w:right w:val="dotted" w:sz="4" w:space="0" w:color="auto"/>
      </w:pBdr>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81">
    <w:name w:val="xl81"/>
    <w:basedOn w:val="Normal"/>
    <w:rsid w:val="00D82E6D"/>
    <w:pPr>
      <w:pBdr>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i/>
      <w:iCs/>
      <w:color w:val="FF0000"/>
      <w:spacing w:val="0"/>
      <w:w w:val="100"/>
      <w:sz w:val="16"/>
      <w:szCs w:val="16"/>
      <w:lang w:eastAsia="es-ES"/>
    </w:rPr>
  </w:style>
  <w:style w:type="paragraph" w:customStyle="1" w:styleId="xl82">
    <w:name w:val="xl82"/>
    <w:basedOn w:val="Normal"/>
    <w:rsid w:val="00D82E6D"/>
    <w:pPr>
      <w:pBdr>
        <w:top w:val="single" w:sz="4" w:space="0" w:color="auto"/>
        <w:bottom w:val="single" w:sz="4"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83">
    <w:name w:val="xl83"/>
    <w:basedOn w:val="Normal"/>
    <w:rsid w:val="00D82E6D"/>
    <w:pPr>
      <w:pBdr>
        <w:top w:val="single" w:sz="4"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84">
    <w:name w:val="xl84"/>
    <w:basedOn w:val="Normal"/>
    <w:rsid w:val="00D82E6D"/>
    <w:pPr>
      <w:shd w:val="clear" w:color="000000" w:fill="FFFFFF"/>
      <w:suppressAutoHyphens w:val="0"/>
      <w:spacing w:before="100" w:beforeAutospacing="1" w:after="100" w:afterAutospacing="1" w:line="240" w:lineRule="auto"/>
      <w:jc w:val="right"/>
    </w:pPr>
    <w:rPr>
      <w:rFonts w:eastAsia="Times New Roman"/>
      <w:spacing w:val="0"/>
      <w:w w:val="100"/>
      <w:sz w:val="24"/>
      <w:szCs w:val="24"/>
      <w:lang w:eastAsia="es-ES"/>
    </w:rPr>
  </w:style>
  <w:style w:type="paragraph" w:customStyle="1" w:styleId="xl85">
    <w:name w:val="xl85"/>
    <w:basedOn w:val="Normal"/>
    <w:rsid w:val="00D82E6D"/>
    <w:pPr>
      <w:pBdr>
        <w:top w:val="single" w:sz="8"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i/>
      <w:iCs/>
      <w:color w:val="FF0000"/>
      <w:spacing w:val="0"/>
      <w:w w:val="100"/>
      <w:sz w:val="16"/>
      <w:szCs w:val="16"/>
      <w:lang w:eastAsia="es-ES"/>
    </w:rPr>
  </w:style>
  <w:style w:type="paragraph" w:customStyle="1" w:styleId="xl86">
    <w:name w:val="xl86"/>
    <w:basedOn w:val="Normal"/>
    <w:rsid w:val="00D82E6D"/>
    <w:pPr>
      <w:pBdr>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87">
    <w:name w:val="xl87"/>
    <w:basedOn w:val="Normal"/>
    <w:rsid w:val="00D82E6D"/>
    <w:pPr>
      <w:pBdr>
        <w:top w:val="single" w:sz="4" w:space="0" w:color="auto"/>
        <w:bottom w:val="single" w:sz="4"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88">
    <w:name w:val="xl88"/>
    <w:basedOn w:val="Normal"/>
    <w:rsid w:val="00D82E6D"/>
    <w:pPr>
      <w:pBdr>
        <w:top w:val="single" w:sz="4"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89">
    <w:name w:val="xl89"/>
    <w:basedOn w:val="Normal"/>
    <w:rsid w:val="00D82E6D"/>
    <w:pPr>
      <w:shd w:val="clear" w:color="000000" w:fill="FFFFFF"/>
      <w:suppressAutoHyphens w:val="0"/>
      <w:spacing w:before="100" w:beforeAutospacing="1" w:after="100" w:afterAutospacing="1" w:line="240" w:lineRule="auto"/>
      <w:jc w:val="right"/>
    </w:pPr>
    <w:rPr>
      <w:rFonts w:eastAsia="Times New Roman"/>
      <w:spacing w:val="0"/>
      <w:w w:val="100"/>
      <w:sz w:val="24"/>
      <w:szCs w:val="24"/>
      <w:lang w:eastAsia="es-ES"/>
    </w:rPr>
  </w:style>
  <w:style w:type="paragraph" w:customStyle="1" w:styleId="xl90">
    <w:name w:val="xl90"/>
    <w:basedOn w:val="Normal"/>
    <w:rsid w:val="00D82E6D"/>
    <w:pPr>
      <w:pBdr>
        <w:top w:val="single" w:sz="8"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i/>
      <w:iCs/>
      <w:color w:val="538DD5"/>
      <w:spacing w:val="0"/>
      <w:w w:val="100"/>
      <w:sz w:val="16"/>
      <w:szCs w:val="16"/>
      <w:lang w:eastAsia="es-ES"/>
    </w:rPr>
  </w:style>
  <w:style w:type="paragraph" w:customStyle="1" w:styleId="xl91">
    <w:name w:val="xl91"/>
    <w:basedOn w:val="Normal"/>
    <w:rsid w:val="00D82E6D"/>
    <w:pPr>
      <w:pBdr>
        <w:bottom w:val="single" w:sz="4"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92">
    <w:name w:val="xl92"/>
    <w:basedOn w:val="Normal"/>
    <w:rsid w:val="00D82E6D"/>
    <w:pPr>
      <w:pBdr>
        <w:bottom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i/>
      <w:iCs/>
      <w:color w:val="E26B0A"/>
      <w:spacing w:val="0"/>
      <w:w w:val="100"/>
      <w:sz w:val="16"/>
      <w:szCs w:val="16"/>
      <w:lang w:eastAsia="es-ES"/>
    </w:rPr>
  </w:style>
  <w:style w:type="paragraph" w:customStyle="1" w:styleId="xl93">
    <w:name w:val="xl93"/>
    <w:basedOn w:val="Normal"/>
    <w:rsid w:val="00D82E6D"/>
    <w:pPr>
      <w:pBdr>
        <w:top w:val="single" w:sz="12" w:space="0" w:color="auto"/>
        <w:left w:val="dotted" w:sz="4" w:space="0" w:color="auto"/>
        <w:right w:val="dotted" w:sz="4"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4">
    <w:name w:val="xl94"/>
    <w:basedOn w:val="Normal"/>
    <w:rsid w:val="00D82E6D"/>
    <w:pPr>
      <w:pBdr>
        <w:left w:val="dotted" w:sz="4" w:space="0" w:color="auto"/>
        <w:bottom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5">
    <w:name w:val="xl95"/>
    <w:basedOn w:val="Normal"/>
    <w:rsid w:val="00D82E6D"/>
    <w:pPr>
      <w:pBdr>
        <w:top w:val="single" w:sz="12" w:space="0" w:color="auto"/>
        <w:left w:val="dotted" w:sz="4" w:space="0" w:color="auto"/>
        <w:bottom w:val="single" w:sz="8"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6">
    <w:name w:val="xl96"/>
    <w:basedOn w:val="Normal"/>
    <w:rsid w:val="00D82E6D"/>
    <w:pPr>
      <w:pBdr>
        <w:top w:val="single" w:sz="12" w:space="0" w:color="auto"/>
        <w:bottom w:val="single" w:sz="8" w:space="0" w:color="auto"/>
        <w:right w:val="dotted" w:sz="4"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7">
    <w:name w:val="xl97"/>
    <w:basedOn w:val="Normal"/>
    <w:rsid w:val="00D82E6D"/>
    <w:pPr>
      <w:pBdr>
        <w:top w:val="single" w:sz="12" w:space="0" w:color="auto"/>
        <w:left w:val="dotted" w:sz="4" w:space="0" w:color="auto"/>
        <w:bottom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8">
    <w:name w:val="xl98"/>
    <w:basedOn w:val="Normal"/>
    <w:rsid w:val="00D82E6D"/>
    <w:pPr>
      <w:pBdr>
        <w:top w:val="single" w:sz="12" w:space="0" w:color="auto"/>
        <w:bottom w:val="single" w:sz="8"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9">
    <w:name w:val="xl99"/>
    <w:basedOn w:val="Normal"/>
    <w:rsid w:val="00D82E6D"/>
    <w:pPr>
      <w:pBdr>
        <w:top w:val="single" w:sz="12" w:space="0" w:color="auto"/>
        <w:left w:val="dotted" w:sz="4" w:space="0" w:color="auto"/>
        <w:bottom w:val="single" w:sz="8" w:space="0" w:color="auto"/>
      </w:pBdr>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customStyle="1" w:styleId="xl100">
    <w:name w:val="xl100"/>
    <w:basedOn w:val="Normal"/>
    <w:rsid w:val="00D82E6D"/>
    <w:pPr>
      <w:pBdr>
        <w:top w:val="single" w:sz="12" w:space="0" w:color="auto"/>
        <w:bottom w:val="single" w:sz="8" w:space="0" w:color="auto"/>
      </w:pBdr>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customStyle="1" w:styleId="xl101">
    <w:name w:val="xl101"/>
    <w:basedOn w:val="Normal"/>
    <w:rsid w:val="00D82E6D"/>
    <w:pPr>
      <w:pBdr>
        <w:top w:val="single" w:sz="12" w:space="0" w:color="auto"/>
        <w:bottom w:val="single" w:sz="8" w:space="0" w:color="auto"/>
        <w:right w:val="dotted" w:sz="4" w:space="0" w:color="auto"/>
      </w:pBdr>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customStyle="1" w:styleId="xl102">
    <w:name w:val="xl102"/>
    <w:basedOn w:val="Normal"/>
    <w:rsid w:val="00D82E6D"/>
    <w:pPr>
      <w:pBdr>
        <w:top w:val="single" w:sz="12" w:space="0" w:color="auto"/>
        <w:left w:val="dotted" w:sz="4" w:space="0" w:color="auto"/>
      </w:pBdr>
      <w:shd w:val="clear" w:color="000000" w:fill="FFFFFF"/>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customStyle="1" w:styleId="xl103">
    <w:name w:val="xl103"/>
    <w:basedOn w:val="Normal"/>
    <w:rsid w:val="00D82E6D"/>
    <w:pPr>
      <w:pBdr>
        <w:top w:val="single" w:sz="12" w:space="0" w:color="auto"/>
      </w:pBdr>
      <w:shd w:val="clear" w:color="000000" w:fill="FFFFFF"/>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customStyle="1" w:styleId="xl104">
    <w:name w:val="xl104"/>
    <w:basedOn w:val="Normal"/>
    <w:rsid w:val="00D82E6D"/>
    <w:pPr>
      <w:pBdr>
        <w:top w:val="single" w:sz="12" w:space="0" w:color="auto"/>
        <w:right w:val="dotted" w:sz="4" w:space="0" w:color="auto"/>
      </w:pBdr>
      <w:shd w:val="clear" w:color="000000" w:fill="FFFFFF"/>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styleId="HTMLPreformatted">
    <w:name w:val="HTML Preformatted"/>
    <w:basedOn w:val="Normal"/>
    <w:link w:val="HTMLPreformattedChar"/>
    <w:uiPriority w:val="99"/>
    <w:rsid w:val="00D8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spacing w:val="0"/>
      <w:w w:val="100"/>
      <w:szCs w:val="20"/>
      <w:lang w:val="fr-CH" w:eastAsia="ja-JP"/>
    </w:rPr>
  </w:style>
  <w:style w:type="character" w:customStyle="1" w:styleId="HTMLPreformattedChar">
    <w:name w:val="HTML Preformatted Char"/>
    <w:basedOn w:val="DefaultParagraphFont"/>
    <w:link w:val="HTMLPreformatted"/>
    <w:uiPriority w:val="99"/>
    <w:rsid w:val="00D82E6D"/>
    <w:rPr>
      <w:rFonts w:ascii="Courier New" w:eastAsia="Times New Roman" w:hAnsi="Courier New"/>
      <w:lang w:val="fr-CH" w:eastAsia="ja-JP"/>
    </w:rPr>
  </w:style>
  <w:style w:type="character" w:customStyle="1" w:styleId="preferred">
    <w:name w:val="preferred"/>
    <w:basedOn w:val="DefaultParagraphFont"/>
    <w:rsid w:val="00D82E6D"/>
    <w:rPr>
      <w:rFonts w:cs="Times New Roman"/>
    </w:rPr>
  </w:style>
  <w:style w:type="paragraph" w:styleId="Subtitle">
    <w:name w:val="Subtitle"/>
    <w:basedOn w:val="Normal"/>
    <w:next w:val="Normal"/>
    <w:link w:val="SubtitleChar"/>
    <w:qFormat/>
    <w:rsid w:val="00D82E6D"/>
    <w:pPr>
      <w:numPr>
        <w:ilvl w:val="1"/>
      </w:numPr>
      <w:spacing w:line="240" w:lineRule="atLeast"/>
    </w:pPr>
    <w:rPr>
      <w:rFonts w:ascii="Cambria" w:eastAsia="SimSun" w:hAnsi="Cambria"/>
      <w:i/>
      <w:iCs/>
      <w:color w:val="4F81BD"/>
      <w:spacing w:val="15"/>
      <w:w w:val="100"/>
      <w:sz w:val="24"/>
      <w:szCs w:val="24"/>
      <w:lang w:eastAsia="es-ES"/>
    </w:rPr>
  </w:style>
  <w:style w:type="character" w:customStyle="1" w:styleId="SubtitleChar">
    <w:name w:val="Subtitle Char"/>
    <w:basedOn w:val="DefaultParagraphFont"/>
    <w:link w:val="Subtitle"/>
    <w:rsid w:val="00D82E6D"/>
    <w:rPr>
      <w:rFonts w:ascii="Cambria" w:eastAsia="SimSun" w:hAnsi="Cambria"/>
      <w:i/>
      <w:iCs/>
      <w:color w:val="4F81BD"/>
      <w:spacing w:val="15"/>
      <w:sz w:val="24"/>
      <w:szCs w:val="24"/>
      <w:lang w:val="es-ES" w:eastAsia="es-ES"/>
    </w:rPr>
  </w:style>
  <w:style w:type="numbering" w:styleId="111111">
    <w:name w:val="Outline List 2"/>
    <w:basedOn w:val="NoList"/>
    <w:unhideWhenUsed/>
    <w:rsid w:val="00D82E6D"/>
    <w:pPr>
      <w:numPr>
        <w:numId w:val="22"/>
      </w:numPr>
    </w:pPr>
  </w:style>
  <w:style w:type="paragraph" w:customStyle="1" w:styleId="Distr">
    <w:name w:val="Distr 分发种类"/>
    <w:next w:val="Normal"/>
    <w:qFormat/>
    <w:rsid w:val="00267DD9"/>
    <w:pPr>
      <w:spacing w:before="240" w:line="240" w:lineRule="exact"/>
    </w:pPr>
    <w:rPr>
      <w:rFonts w:ascii="Times New Roman" w:hAnsi="Times New Roman"/>
      <w:kern w:val="14"/>
      <w:lang w:eastAsia="zh-CN"/>
    </w:rPr>
  </w:style>
  <w:style w:type="paragraph" w:customStyle="1" w:styleId="Publication0">
    <w:name w:val="Publication 印发日期"/>
    <w:next w:val="Normal"/>
    <w:qFormat/>
    <w:rsid w:val="00267DD9"/>
    <w:pPr>
      <w:spacing w:line="240" w:lineRule="exact"/>
    </w:pPr>
    <w:rPr>
      <w:rFonts w:ascii="Times New Roman" w:hAnsi="Times New Roman"/>
      <w:kern w:val="14"/>
      <w:lang w:eastAsia="zh-CN"/>
    </w:rPr>
  </w:style>
  <w:style w:type="paragraph" w:customStyle="1" w:styleId="HCh6">
    <w:name w:val="样式 _ H _Ch + (中文) 宋体 段后: 6 磅"/>
    <w:basedOn w:val="HCh"/>
    <w:rsid w:val="00267DD9"/>
    <w:pPr>
      <w:tabs>
        <w:tab w:val="left" w:pos="57"/>
      </w:tabs>
      <w:spacing w:after="120" w:line="400" w:lineRule="exact"/>
    </w:pPr>
    <w:rPr>
      <w:rFonts w:ascii="SimHei" w:eastAsia="SimSun" w:cs="SimSun"/>
      <w:b w:val="0"/>
      <w:spacing w:val="0"/>
      <w:w w:val="100"/>
      <w:szCs w:val="20"/>
      <w:lang w:val="en-US" w:eastAsia="zh-CN"/>
    </w:rPr>
  </w:style>
  <w:style w:type="paragraph" w:customStyle="1" w:styleId="1211022234">
    <w:name w:val="样式 尾注文本 + 左侧:  1.21 厘米 悬挂缩进: 1.02 厘米 右侧:  2.23 厘米 段后: 4 磅"/>
    <w:basedOn w:val="EndnoteText"/>
    <w:rsid w:val="00F7555E"/>
    <w:pPr>
      <w:suppressAutoHyphens w:val="0"/>
      <w:spacing w:after="120" w:line="240" w:lineRule="exact"/>
      <w:ind w:left="1264" w:right="1264" w:hanging="578"/>
      <w:jc w:val="both"/>
    </w:pPr>
    <w:rPr>
      <w:rFonts w:eastAsia="SimSun" w:cs="SimSun"/>
      <w:noProof/>
      <w:spacing w:val="0"/>
      <w:w w:val="100"/>
      <w:kern w:val="14"/>
      <w:sz w:val="18"/>
      <w:szCs w:val="20"/>
      <w:lang w:val="en-US" w:eastAsia="zh-CN"/>
    </w:rPr>
  </w:style>
  <w:style w:type="paragraph" w:customStyle="1" w:styleId="12110222341">
    <w:name w:val="样式 尾注文本 + 左侧:  1.21 厘米 悬挂缩进: 1.02 厘米 右侧:  2.23 厘米 段后: 4 磅1"/>
    <w:basedOn w:val="EndnoteText"/>
    <w:rsid w:val="00F7555E"/>
    <w:pPr>
      <w:suppressAutoHyphens w:val="0"/>
      <w:spacing w:after="120" w:line="240" w:lineRule="exact"/>
      <w:ind w:left="1264" w:right="1264" w:hanging="578"/>
      <w:jc w:val="both"/>
    </w:pPr>
    <w:rPr>
      <w:rFonts w:eastAsia="SimSun" w:cs="SimSun"/>
      <w:noProof/>
      <w:spacing w:val="0"/>
      <w:w w:val="100"/>
      <w:kern w:val="14"/>
      <w:sz w:val="18"/>
      <w:szCs w:val="20"/>
      <w:lang w:val="en-US" w:eastAsia="zh-CN"/>
    </w:rPr>
  </w:style>
  <w:style w:type="paragraph" w:customStyle="1" w:styleId="Original0">
    <w:name w:val="Original 原件种类"/>
    <w:next w:val="Normal"/>
    <w:qFormat/>
    <w:rsid w:val="00F7555E"/>
    <w:pPr>
      <w:spacing w:line="240" w:lineRule="exact"/>
    </w:pPr>
    <w:rPr>
      <w:rFonts w:ascii="Times New Roman" w:hAnsi="Times New Roman"/>
      <w:kern w:val="14"/>
      <w:lang w:eastAsia="zh-CN"/>
    </w:rPr>
  </w:style>
  <w:style w:type="paragraph" w:customStyle="1" w:styleId="Release">
    <w:name w:val="Release 送印日期"/>
    <w:next w:val="Normal"/>
    <w:qFormat/>
    <w:rsid w:val="00F7555E"/>
    <w:pPr>
      <w:spacing w:line="240" w:lineRule="exact"/>
    </w:pPr>
    <w:rPr>
      <w:rFonts w:ascii="Times New Roman" w:hAnsi="Times New Roman"/>
      <w:kern w:val="14"/>
      <w:sz w:val="21"/>
      <w:lang w:eastAsia="zh-CN"/>
    </w:rPr>
  </w:style>
  <w:style w:type="paragraph" w:customStyle="1" w:styleId="Session0">
    <w:name w:val="Session 届会"/>
    <w:basedOn w:val="H23"/>
    <w:qFormat/>
    <w:rsid w:val="00F7555E"/>
    <w:pPr>
      <w:keepNext w:val="0"/>
      <w:keepLines w:val="0"/>
      <w:suppressAutoHyphens w:val="0"/>
      <w:jc w:val="both"/>
    </w:pPr>
    <w:rPr>
      <w:rFonts w:ascii="SimHei" w:eastAsia="SimHei"/>
      <w:b w:val="0"/>
      <w:spacing w:val="4"/>
      <w:w w:val="100"/>
      <w:sz w:val="21"/>
      <w:szCs w:val="20"/>
      <w:lang w:val="en-US" w:eastAsia="zh-CN"/>
    </w:rPr>
  </w:style>
  <w:style w:type="paragraph" w:customStyle="1" w:styleId="Committee0">
    <w:name w:val="Committee 委员会"/>
    <w:basedOn w:val="H1"/>
    <w:qFormat/>
    <w:rsid w:val="00F7555E"/>
    <w:pPr>
      <w:spacing w:line="240" w:lineRule="exact"/>
      <w:jc w:val="both"/>
    </w:pPr>
    <w:rPr>
      <w:rFonts w:ascii="SimHei" w:eastAsia="SimHei"/>
      <w:b w:val="0"/>
      <w:spacing w:val="0"/>
      <w:w w:val="100"/>
      <w:szCs w:val="20"/>
      <w:lang w:val="en-US" w:eastAsia="zh-CN"/>
    </w:rPr>
  </w:style>
  <w:style w:type="paragraph" w:customStyle="1" w:styleId="AgendaTitle0">
    <w:name w:val="AgendaTitle 议程项目"/>
    <w:basedOn w:val="NormalWeb"/>
    <w:qFormat/>
    <w:rsid w:val="00F7555E"/>
    <w:pPr>
      <w:spacing w:before="0" w:beforeAutospacing="0" w:after="0" w:afterAutospacing="0" w:line="240" w:lineRule="exact"/>
      <w:jc w:val="both"/>
    </w:pPr>
    <w:rPr>
      <w:kern w:val="14"/>
      <w:sz w:val="21"/>
      <w:lang w:val="en-US" w:eastAsia="zh-CN"/>
    </w:rPr>
  </w:style>
  <w:style w:type="paragraph" w:customStyle="1" w:styleId="Sponsors0">
    <w:name w:val="Sponsors 提案国"/>
    <w:basedOn w:val="H23"/>
    <w:qFormat/>
    <w:rsid w:val="00F7555E"/>
    <w:pPr>
      <w:keepNext w:val="0"/>
      <w:keepLines w:val="0"/>
      <w:tabs>
        <w:tab w:val="right" w:pos="1021"/>
        <w:tab w:val="left" w:pos="1264"/>
        <w:tab w:val="left" w:pos="1695"/>
        <w:tab w:val="left" w:pos="2126"/>
        <w:tab w:val="left" w:pos="2557"/>
      </w:tabs>
      <w:suppressAutoHyphens w:val="0"/>
      <w:ind w:left="1264" w:right="1264" w:hanging="1264"/>
      <w:jc w:val="both"/>
    </w:pPr>
    <w:rPr>
      <w:rFonts w:ascii="SimHei" w:eastAsia="SimHei"/>
      <w:b w:val="0"/>
      <w:w w:val="100"/>
      <w:sz w:val="21"/>
      <w:szCs w:val="20"/>
      <w:lang w:val="en-US" w:eastAsia="zh-CN"/>
    </w:rPr>
  </w:style>
  <w:style w:type="paragraph" w:customStyle="1" w:styleId="Type0">
    <w:name w:val="Type 种类"/>
    <w:basedOn w:val="H23"/>
    <w:qFormat/>
    <w:rsid w:val="00F7555E"/>
    <w:pPr>
      <w:keepNext w:val="0"/>
      <w:keepLines w:val="0"/>
      <w:tabs>
        <w:tab w:val="right" w:pos="1021"/>
        <w:tab w:val="left" w:pos="1264"/>
        <w:tab w:val="left" w:pos="1695"/>
        <w:tab w:val="left" w:pos="2126"/>
        <w:tab w:val="left" w:pos="2557"/>
      </w:tabs>
      <w:suppressAutoHyphens w:val="0"/>
      <w:ind w:left="1264" w:right="1264" w:hanging="1264"/>
      <w:jc w:val="both"/>
    </w:pPr>
    <w:rPr>
      <w:rFonts w:ascii="SimHei" w:eastAsia="SimHei"/>
      <w:b w:val="0"/>
      <w:w w:val="100"/>
      <w:sz w:val="21"/>
      <w:szCs w:val="20"/>
      <w:lang w:val="en-US" w:eastAsia="zh-CN"/>
    </w:rPr>
  </w:style>
  <w:style w:type="paragraph" w:customStyle="1" w:styleId="1">
    <w:name w:val="日刊标题1"/>
    <w:basedOn w:val="Normal"/>
    <w:qFormat/>
    <w:rsid w:val="00F7555E"/>
    <w:pPr>
      <w:suppressAutoHyphens w:val="0"/>
      <w:spacing w:line="560" w:lineRule="exact"/>
      <w:jc w:val="both"/>
    </w:pPr>
    <w:rPr>
      <w:rFonts w:ascii="SimHei" w:eastAsia="SimHei" w:hAnsi="SimHei"/>
      <w:spacing w:val="0"/>
      <w:w w:val="100"/>
      <w:kern w:val="14"/>
      <w:sz w:val="36"/>
      <w:szCs w:val="20"/>
      <w:lang w:val="en-US" w:eastAsia="zh-CN"/>
    </w:rPr>
  </w:style>
  <w:style w:type="paragraph" w:customStyle="1" w:styleId="2">
    <w:name w:val="日刊标题2"/>
    <w:basedOn w:val="Normal"/>
    <w:next w:val="Normal"/>
    <w:qFormat/>
    <w:rsid w:val="00F7555E"/>
    <w:pPr>
      <w:suppressAutoHyphens w:val="0"/>
      <w:spacing w:line="400" w:lineRule="exact"/>
      <w:jc w:val="both"/>
    </w:pPr>
    <w:rPr>
      <w:rFonts w:ascii="SimHei" w:eastAsia="SimSun" w:hAnsi="SimHei"/>
      <w:spacing w:val="0"/>
      <w:w w:val="100"/>
      <w:kern w:val="14"/>
      <w:sz w:val="28"/>
      <w:szCs w:val="20"/>
      <w:lang w:val="en-US" w:eastAsia="zh-CN"/>
    </w:rPr>
  </w:style>
  <w:style w:type="paragraph" w:customStyle="1" w:styleId="3">
    <w:name w:val="日刊标题3"/>
    <w:basedOn w:val="Normal"/>
    <w:next w:val="Normal"/>
    <w:qFormat/>
    <w:rsid w:val="00F7555E"/>
    <w:pPr>
      <w:suppressAutoHyphens w:val="0"/>
      <w:spacing w:line="360" w:lineRule="exact"/>
      <w:jc w:val="both"/>
    </w:pPr>
    <w:rPr>
      <w:rFonts w:ascii="SimHei" w:eastAsia="SimHei" w:hAnsi="SimHei"/>
      <w:spacing w:val="0"/>
      <w:w w:val="100"/>
      <w:kern w:val="14"/>
      <w:sz w:val="24"/>
      <w:szCs w:val="20"/>
      <w:lang w:val="en-US" w:eastAsia="zh-CN"/>
    </w:rPr>
  </w:style>
  <w:style w:type="paragraph" w:customStyle="1" w:styleId="4">
    <w:name w:val="日刊标题4"/>
    <w:basedOn w:val="Normal"/>
    <w:next w:val="Normal"/>
    <w:qFormat/>
    <w:rsid w:val="00F7555E"/>
    <w:pPr>
      <w:suppressAutoHyphens w:val="0"/>
      <w:spacing w:line="320" w:lineRule="exact"/>
      <w:jc w:val="both"/>
    </w:pPr>
    <w:rPr>
      <w:rFonts w:ascii="SimHei" w:eastAsia="SimHei" w:hAnsi="SimHei"/>
      <w:spacing w:val="0"/>
      <w:w w:val="100"/>
      <w:kern w:val="14"/>
      <w:sz w:val="24"/>
      <w:szCs w:val="20"/>
      <w:lang w:val="en-US" w:eastAsia="zh-CN"/>
    </w:rPr>
  </w:style>
  <w:style w:type="paragraph" w:customStyle="1" w:styleId="GB23126">
    <w:name w:val="样式 (中文) 楷体_GB2312 六号 蓝色 右 段后: 6 磅 行距: 单倍行距"/>
    <w:basedOn w:val="Normal"/>
    <w:rsid w:val="00F7555E"/>
    <w:pPr>
      <w:suppressAutoHyphens w:val="0"/>
      <w:spacing w:after="120" w:line="240" w:lineRule="auto"/>
      <w:jc w:val="right"/>
    </w:pPr>
    <w:rPr>
      <w:rFonts w:ascii="SimSun" w:eastAsia="KaiTi_GB2312" w:cs="SimSun"/>
      <w:spacing w:val="0"/>
      <w:w w:val="100"/>
      <w:kern w:val="14"/>
      <w:sz w:val="15"/>
      <w:szCs w:val="20"/>
      <w:lang w:val="en-US" w:eastAsia="zh-CN"/>
    </w:rPr>
  </w:style>
  <w:style w:type="paragraph" w:customStyle="1" w:styleId="SingleTxtGC">
    <w:name w:val="_ Single Txt_GC"/>
    <w:basedOn w:val="Normal"/>
    <w:link w:val="SingleTxtGCChar"/>
    <w:qFormat/>
    <w:rsid w:val="00F7555E"/>
    <w:pPr>
      <w:tabs>
        <w:tab w:val="left" w:pos="431"/>
        <w:tab w:val="left" w:pos="1134"/>
        <w:tab w:val="left" w:pos="1565"/>
        <w:tab w:val="left" w:pos="1996"/>
        <w:tab w:val="left" w:pos="2427"/>
      </w:tabs>
      <w:suppressAutoHyphens w:val="0"/>
      <w:adjustRightInd w:val="0"/>
      <w:snapToGrid w:val="0"/>
      <w:spacing w:after="120" w:line="320" w:lineRule="exact"/>
      <w:ind w:left="1134" w:right="1134"/>
    </w:pPr>
    <w:rPr>
      <w:rFonts w:eastAsia="SimSun"/>
      <w:spacing w:val="0"/>
      <w:w w:val="100"/>
      <w:sz w:val="21"/>
      <w:szCs w:val="20"/>
      <w:lang w:val="en-US" w:eastAsia="zh-CN"/>
    </w:rPr>
  </w:style>
  <w:style w:type="character" w:customStyle="1" w:styleId="SingleTxtGCChar">
    <w:name w:val="_ Single Txt_GC Char"/>
    <w:link w:val="SingleTxtGC"/>
    <w:locked/>
    <w:rsid w:val="00F7555E"/>
    <w:rPr>
      <w:rFonts w:ascii="Times New Roman" w:eastAsia="SimSun" w:hAnsi="Times New Roman"/>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qFormat="1"/>
    <w:lsdException w:name="caption" w:semiHidden="1" w:uiPriority="35" w:unhideWhenUsed="1"/>
    <w:lsdException w:name="footnote reference" w:uiPriority="99"/>
    <w:lsdException w:name="line number" w:qFormat="1"/>
    <w:lsdException w:name="Title" w:uiPriority="10"/>
    <w:lsdException w:name="Subtitle" w:qFormat="1"/>
    <w:lsdException w:name="Hyperlink" w:uiPriority="99"/>
    <w:lsdException w:name="FollowedHyperlink" w:uiPriority="99" w:qFormat="1"/>
    <w:lsdException w:name="Strong" w:uiPriority="22"/>
    <w:lsdException w:name="Emphasis" w:uiPriority="20" w:qFormat="1"/>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aliases w:val="4_G,Ref. de nota al pie 2,Texto de nota al pie"/>
    <w:uiPriority w:val="99"/>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uiPriority w:val="99"/>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link w:val="EndnoteTextChar"/>
    <w:rsid w:val="000A1971"/>
    <w:pPr>
      <w:spacing w:after="80"/>
    </w:p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aliases w:val="6_G"/>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rsid w:val="001C2E87"/>
    <w:rPr>
      <w:rFonts w:ascii="Cambria" w:eastAsia="Times New Roman" w:hAnsi="Cambria" w:cs="Times New Roman"/>
      <w:b/>
      <w:bCs/>
      <w:i/>
      <w:iCs/>
    </w:rPr>
  </w:style>
  <w:style w:type="character" w:customStyle="1" w:styleId="Heading5Char">
    <w:name w:val="Heading 5 Char"/>
    <w:link w:val="Heading5"/>
    <w:rsid w:val="001C2E87"/>
    <w:rPr>
      <w:rFonts w:ascii="Cambria" w:eastAsia="Times New Roman" w:hAnsi="Cambria" w:cs="Times New Roman"/>
      <w:b/>
      <w:bCs/>
      <w:color w:val="7F7F7F"/>
    </w:rPr>
  </w:style>
  <w:style w:type="character" w:customStyle="1" w:styleId="Heading6Char">
    <w:name w:val="Heading 6 Char"/>
    <w:link w:val="Heading6"/>
    <w:rsid w:val="001C2E87"/>
    <w:rPr>
      <w:rFonts w:ascii="Cambria" w:eastAsia="Times New Roman" w:hAnsi="Cambria" w:cs="Times New Roman"/>
      <w:b/>
      <w:bCs/>
      <w:i/>
      <w:iCs/>
      <w:color w:val="7F7F7F"/>
    </w:rPr>
  </w:style>
  <w:style w:type="character" w:customStyle="1" w:styleId="Heading7Char">
    <w:name w:val="Heading 7 Char"/>
    <w:link w:val="Heading7"/>
    <w:rsid w:val="001C2E87"/>
    <w:rPr>
      <w:rFonts w:ascii="Cambria" w:eastAsia="Times New Roman" w:hAnsi="Cambria" w:cs="Times New Roman"/>
      <w:i/>
      <w:iCs/>
    </w:rPr>
  </w:style>
  <w:style w:type="character" w:customStyle="1" w:styleId="Heading8Char">
    <w:name w:val="Heading 8 Char"/>
    <w:link w:val="Heading8"/>
    <w:rsid w:val="001C2E87"/>
    <w:rPr>
      <w:rFonts w:ascii="Cambria" w:eastAsia="Times New Roman" w:hAnsi="Cambria" w:cs="Times New Roman"/>
      <w:sz w:val="20"/>
      <w:szCs w:val="20"/>
    </w:rPr>
  </w:style>
  <w:style w:type="character" w:customStyle="1" w:styleId="Heading9Char">
    <w:name w:val="Heading 9 Char"/>
    <w:link w:val="Heading9"/>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561E56"/>
    <w:pPr>
      <w:spacing w:line="240" w:lineRule="auto"/>
    </w:pPr>
    <w:rPr>
      <w:szCs w:val="20"/>
    </w:rPr>
  </w:style>
  <w:style w:type="character" w:customStyle="1" w:styleId="CommentTextChar">
    <w:name w:val="Comment Text Char"/>
    <w:basedOn w:val="DefaultParagraphFont"/>
    <w:link w:val="CommentText"/>
    <w:rsid w:val="00561E56"/>
    <w:rPr>
      <w:rFonts w:ascii="Times New Roman" w:hAnsi="Times New Roman"/>
      <w:spacing w:val="4"/>
      <w:w w:val="103"/>
      <w:lang w:val="es-ES"/>
    </w:rPr>
  </w:style>
  <w:style w:type="paragraph" w:styleId="CommentSubject">
    <w:name w:val="annotation subject"/>
    <w:basedOn w:val="CommentText"/>
    <w:next w:val="CommentText"/>
    <w:link w:val="CommentSubjectChar"/>
    <w:rsid w:val="00561E56"/>
    <w:rPr>
      <w:b/>
      <w:bCs/>
    </w:rPr>
  </w:style>
  <w:style w:type="character" w:customStyle="1" w:styleId="CommentSubjectChar">
    <w:name w:val="Comment Subject Char"/>
    <w:basedOn w:val="CommentTextChar"/>
    <w:link w:val="CommentSubject"/>
    <w:rsid w:val="00561E56"/>
    <w:rPr>
      <w:rFonts w:ascii="Times New Roman" w:hAnsi="Times New Roman"/>
      <w:b/>
      <w:bCs/>
      <w:spacing w:val="4"/>
      <w:w w:val="103"/>
      <w:lang w:val="es-ES"/>
    </w:rPr>
  </w:style>
  <w:style w:type="paragraph" w:styleId="ListParagraph">
    <w:name w:val="List Paragraph"/>
    <w:basedOn w:val="Normal"/>
    <w:qFormat/>
    <w:rsid w:val="00D6628F"/>
    <w:pPr>
      <w:ind w:left="720"/>
      <w:contextualSpacing/>
    </w:pPr>
  </w:style>
  <w:style w:type="character" w:styleId="Hyperlink">
    <w:name w:val="Hyperlink"/>
    <w:basedOn w:val="DefaultParagraphFont"/>
    <w:uiPriority w:val="99"/>
    <w:rsid w:val="00D6628F"/>
    <w:rPr>
      <w:rFonts w:cs="Times New Roman"/>
      <w:color w:val="auto"/>
      <w:u w:val="none"/>
    </w:rPr>
  </w:style>
  <w:style w:type="paragraph" w:styleId="Revision">
    <w:name w:val="Revision"/>
    <w:hidden/>
    <w:uiPriority w:val="99"/>
    <w:semiHidden/>
    <w:rsid w:val="00794487"/>
    <w:rPr>
      <w:rFonts w:ascii="Times New Roman" w:hAnsi="Times New Roman"/>
      <w:spacing w:val="4"/>
      <w:w w:val="103"/>
      <w:szCs w:val="22"/>
      <w:lang w:val="es-ES"/>
    </w:rPr>
  </w:style>
  <w:style w:type="table" w:styleId="TableGrid">
    <w:name w:val="Table Grid"/>
    <w:basedOn w:val="TableNormal"/>
    <w:rsid w:val="00D8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rsid w:val="00D82E6D"/>
    <w:pPr>
      <w:spacing w:after="120" w:line="240" w:lineRule="atLeast"/>
      <w:ind w:left="1134" w:right="1134"/>
      <w:jc w:val="both"/>
    </w:pPr>
    <w:rPr>
      <w:rFonts w:eastAsia="Times New Roman"/>
      <w:spacing w:val="0"/>
      <w:w w:val="100"/>
      <w:szCs w:val="20"/>
      <w:lang w:eastAsia="es-ES"/>
    </w:rPr>
  </w:style>
  <w:style w:type="paragraph" w:customStyle="1" w:styleId="HMG">
    <w:name w:val="_ H __M_G"/>
    <w:basedOn w:val="Normal"/>
    <w:next w:val="Normal"/>
    <w:rsid w:val="00D82E6D"/>
    <w:pPr>
      <w:keepNext/>
      <w:keepLines/>
      <w:tabs>
        <w:tab w:val="right" w:pos="851"/>
      </w:tabs>
      <w:spacing w:before="240" w:after="240" w:line="360" w:lineRule="exact"/>
      <w:ind w:left="1134" w:right="1134" w:hanging="1134"/>
    </w:pPr>
    <w:rPr>
      <w:rFonts w:eastAsia="Times New Roman"/>
      <w:b/>
      <w:spacing w:val="0"/>
      <w:w w:val="100"/>
      <w:sz w:val="34"/>
      <w:szCs w:val="20"/>
      <w:lang w:eastAsia="es-ES"/>
    </w:rPr>
  </w:style>
  <w:style w:type="paragraph" w:customStyle="1" w:styleId="HChG">
    <w:name w:val="_ H _Ch_G"/>
    <w:basedOn w:val="Normal"/>
    <w:next w:val="Normal"/>
    <w:rsid w:val="00D82E6D"/>
    <w:pPr>
      <w:keepNext/>
      <w:keepLines/>
      <w:tabs>
        <w:tab w:val="right" w:pos="851"/>
      </w:tabs>
      <w:spacing w:before="360" w:after="240" w:line="300" w:lineRule="exact"/>
      <w:ind w:left="1134" w:right="1134" w:hanging="1134"/>
    </w:pPr>
    <w:rPr>
      <w:rFonts w:eastAsia="Times New Roman"/>
      <w:b/>
      <w:spacing w:val="0"/>
      <w:w w:val="100"/>
      <w:sz w:val="28"/>
      <w:szCs w:val="20"/>
      <w:lang w:eastAsia="es-ES"/>
    </w:rPr>
  </w:style>
  <w:style w:type="character" w:customStyle="1" w:styleId="HeaderChar">
    <w:name w:val="Header Char"/>
    <w:aliases w:val="6_G Char"/>
    <w:basedOn w:val="DefaultParagraphFont"/>
    <w:link w:val="Header"/>
    <w:rsid w:val="00D82E6D"/>
    <w:rPr>
      <w:rFonts w:ascii="Times New Roman" w:hAnsi="Times New Roman"/>
      <w:noProof/>
      <w:sz w:val="17"/>
      <w:szCs w:val="22"/>
    </w:rPr>
  </w:style>
  <w:style w:type="character" w:styleId="FollowedHyperlink">
    <w:name w:val="FollowedHyperlink"/>
    <w:basedOn w:val="DefaultParagraphFont"/>
    <w:uiPriority w:val="99"/>
    <w:qFormat/>
    <w:rsid w:val="00D82E6D"/>
    <w:rPr>
      <w:rFonts w:cs="Times New Roman"/>
      <w:color w:val="auto"/>
      <w:u w:val="none"/>
    </w:rPr>
  </w:style>
  <w:style w:type="paragraph" w:customStyle="1" w:styleId="SMG">
    <w:name w:val="__S_M_G"/>
    <w:basedOn w:val="Normal"/>
    <w:next w:val="Normal"/>
    <w:rsid w:val="00D82E6D"/>
    <w:pPr>
      <w:keepNext/>
      <w:keepLines/>
      <w:spacing w:before="240" w:after="240" w:line="420" w:lineRule="exact"/>
      <w:ind w:left="1134" w:right="1134"/>
    </w:pPr>
    <w:rPr>
      <w:rFonts w:eastAsia="Times New Roman"/>
      <w:b/>
      <w:spacing w:val="0"/>
      <w:w w:val="100"/>
      <w:sz w:val="40"/>
      <w:szCs w:val="20"/>
      <w:lang w:eastAsia="es-ES"/>
    </w:rPr>
  </w:style>
  <w:style w:type="paragraph" w:customStyle="1" w:styleId="SLG">
    <w:name w:val="__S_L_G"/>
    <w:basedOn w:val="Normal"/>
    <w:next w:val="Normal"/>
    <w:rsid w:val="00D82E6D"/>
    <w:pPr>
      <w:keepNext/>
      <w:keepLines/>
      <w:spacing w:before="240" w:after="240" w:line="580" w:lineRule="exact"/>
      <w:ind w:left="1134" w:right="1134"/>
    </w:pPr>
    <w:rPr>
      <w:rFonts w:eastAsia="Times New Roman"/>
      <w:b/>
      <w:spacing w:val="0"/>
      <w:w w:val="100"/>
      <w:sz w:val="56"/>
      <w:szCs w:val="20"/>
      <w:lang w:eastAsia="es-ES"/>
    </w:rPr>
  </w:style>
  <w:style w:type="paragraph" w:customStyle="1" w:styleId="SSG">
    <w:name w:val="__S_S_G"/>
    <w:basedOn w:val="Normal"/>
    <w:next w:val="Normal"/>
    <w:rsid w:val="00D82E6D"/>
    <w:pPr>
      <w:keepNext/>
      <w:keepLines/>
      <w:spacing w:before="240" w:after="240" w:line="300" w:lineRule="exact"/>
      <w:ind w:left="1134" w:right="1134"/>
    </w:pPr>
    <w:rPr>
      <w:rFonts w:eastAsia="Times New Roman"/>
      <w:b/>
      <w:spacing w:val="0"/>
      <w:w w:val="100"/>
      <w:sz w:val="28"/>
      <w:szCs w:val="20"/>
      <w:lang w:eastAsia="es-ES"/>
    </w:rPr>
  </w:style>
  <w:style w:type="character" w:customStyle="1" w:styleId="FootnoteTextChar">
    <w:name w:val="Footnote Text Char"/>
    <w:aliases w:val="5_G Char"/>
    <w:basedOn w:val="DefaultParagraphFont"/>
    <w:link w:val="FootnoteText"/>
    <w:uiPriority w:val="99"/>
    <w:locked/>
    <w:rsid w:val="00D82E6D"/>
    <w:rPr>
      <w:rFonts w:ascii="Times New Roman" w:hAnsi="Times New Roman"/>
      <w:spacing w:val="5"/>
      <w:w w:val="104"/>
      <w:sz w:val="17"/>
      <w:szCs w:val="22"/>
      <w:lang w:val="es-ES"/>
    </w:rPr>
  </w:style>
  <w:style w:type="character" w:customStyle="1" w:styleId="EndnoteTextChar">
    <w:name w:val="Endnote Text Char"/>
    <w:aliases w:val="2_G Char"/>
    <w:basedOn w:val="DefaultParagraphFont"/>
    <w:link w:val="EndnoteText"/>
    <w:rsid w:val="00D82E6D"/>
    <w:rPr>
      <w:rFonts w:ascii="Times New Roman" w:hAnsi="Times New Roman"/>
      <w:spacing w:val="5"/>
      <w:w w:val="104"/>
      <w:sz w:val="17"/>
      <w:szCs w:val="22"/>
      <w:lang w:val="es-ES"/>
    </w:rPr>
  </w:style>
  <w:style w:type="character" w:styleId="PageNumber">
    <w:name w:val="page number"/>
    <w:aliases w:val="7_G"/>
    <w:basedOn w:val="DefaultParagraphFont"/>
    <w:rsid w:val="00D82E6D"/>
    <w:rPr>
      <w:rFonts w:ascii="Times New Roman" w:hAnsi="Times New Roman" w:cs="Times New Roman"/>
      <w:b/>
      <w:sz w:val="18"/>
    </w:rPr>
  </w:style>
  <w:style w:type="paragraph" w:customStyle="1" w:styleId="XLargeG">
    <w:name w:val="__XLarge_G"/>
    <w:basedOn w:val="Normal"/>
    <w:next w:val="Normal"/>
    <w:rsid w:val="00D82E6D"/>
    <w:pPr>
      <w:keepNext/>
      <w:keepLines/>
      <w:spacing w:before="240" w:after="240" w:line="420" w:lineRule="exact"/>
      <w:ind w:left="1134" w:right="1134"/>
    </w:pPr>
    <w:rPr>
      <w:rFonts w:eastAsia="Times New Roman"/>
      <w:b/>
      <w:spacing w:val="0"/>
      <w:w w:val="100"/>
      <w:sz w:val="40"/>
      <w:szCs w:val="20"/>
      <w:lang w:eastAsia="es-ES"/>
    </w:rPr>
  </w:style>
  <w:style w:type="paragraph" w:customStyle="1" w:styleId="Bullet1G">
    <w:name w:val="_Bullet 1_G"/>
    <w:basedOn w:val="Normal"/>
    <w:rsid w:val="00D82E6D"/>
    <w:pPr>
      <w:numPr>
        <w:numId w:val="9"/>
      </w:numPr>
      <w:spacing w:after="120" w:line="240" w:lineRule="atLeast"/>
      <w:ind w:right="1134"/>
      <w:jc w:val="both"/>
    </w:pPr>
    <w:rPr>
      <w:rFonts w:eastAsia="Times New Roman"/>
      <w:spacing w:val="0"/>
      <w:w w:val="100"/>
      <w:szCs w:val="20"/>
      <w:lang w:eastAsia="es-ES"/>
    </w:rPr>
  </w:style>
  <w:style w:type="character" w:customStyle="1" w:styleId="FooterChar">
    <w:name w:val="Footer Char"/>
    <w:aliases w:val="3_G Char"/>
    <w:basedOn w:val="DefaultParagraphFont"/>
    <w:link w:val="Footer"/>
    <w:rsid w:val="00D82E6D"/>
    <w:rPr>
      <w:rFonts w:ascii="Times New Roman" w:hAnsi="Times New Roman"/>
      <w:b/>
      <w:noProof/>
      <w:sz w:val="17"/>
      <w:szCs w:val="22"/>
    </w:rPr>
  </w:style>
  <w:style w:type="paragraph" w:customStyle="1" w:styleId="Bullet2G">
    <w:name w:val="_Bullet 2_G"/>
    <w:basedOn w:val="Normal"/>
    <w:rsid w:val="00D82E6D"/>
    <w:pPr>
      <w:numPr>
        <w:numId w:val="10"/>
      </w:numPr>
      <w:spacing w:after="120" w:line="240" w:lineRule="atLeast"/>
      <w:ind w:right="1134"/>
      <w:jc w:val="both"/>
    </w:pPr>
    <w:rPr>
      <w:rFonts w:eastAsia="Times New Roman"/>
      <w:spacing w:val="0"/>
      <w:w w:val="100"/>
      <w:szCs w:val="20"/>
      <w:lang w:eastAsia="es-ES"/>
    </w:rPr>
  </w:style>
  <w:style w:type="paragraph" w:customStyle="1" w:styleId="H1G">
    <w:name w:val="_ H_1_G"/>
    <w:basedOn w:val="Normal"/>
    <w:next w:val="Normal"/>
    <w:rsid w:val="00D82E6D"/>
    <w:pPr>
      <w:keepNext/>
      <w:keepLines/>
      <w:tabs>
        <w:tab w:val="right" w:pos="851"/>
      </w:tabs>
      <w:spacing w:before="360" w:after="240" w:line="270" w:lineRule="exact"/>
      <w:ind w:left="1134" w:right="1134" w:hanging="1134"/>
    </w:pPr>
    <w:rPr>
      <w:rFonts w:eastAsia="Times New Roman"/>
      <w:b/>
      <w:spacing w:val="0"/>
      <w:w w:val="100"/>
      <w:sz w:val="24"/>
      <w:szCs w:val="20"/>
      <w:lang w:eastAsia="es-ES"/>
    </w:rPr>
  </w:style>
  <w:style w:type="paragraph" w:customStyle="1" w:styleId="H23G">
    <w:name w:val="_ H_2/3_G"/>
    <w:basedOn w:val="Normal"/>
    <w:next w:val="Normal"/>
    <w:rsid w:val="00D82E6D"/>
    <w:pPr>
      <w:keepNext/>
      <w:keepLines/>
      <w:tabs>
        <w:tab w:val="right" w:pos="851"/>
      </w:tabs>
      <w:spacing w:before="240" w:after="120"/>
      <w:ind w:left="1134" w:right="1134" w:hanging="1134"/>
    </w:pPr>
    <w:rPr>
      <w:rFonts w:eastAsia="Times New Roman"/>
      <w:b/>
      <w:spacing w:val="0"/>
      <w:w w:val="100"/>
      <w:szCs w:val="20"/>
      <w:lang w:eastAsia="es-ES"/>
    </w:rPr>
  </w:style>
  <w:style w:type="paragraph" w:customStyle="1" w:styleId="H4G">
    <w:name w:val="_ H_4_G"/>
    <w:basedOn w:val="Normal"/>
    <w:next w:val="Normal"/>
    <w:link w:val="H4GChar"/>
    <w:rsid w:val="00D82E6D"/>
    <w:pPr>
      <w:keepNext/>
      <w:keepLines/>
      <w:tabs>
        <w:tab w:val="right" w:pos="851"/>
      </w:tabs>
      <w:spacing w:before="240" w:after="120"/>
      <w:ind w:left="1134" w:right="1134" w:hanging="1134"/>
    </w:pPr>
    <w:rPr>
      <w:rFonts w:eastAsia="Times New Roman"/>
      <w:i/>
      <w:spacing w:val="0"/>
      <w:w w:val="100"/>
      <w:szCs w:val="20"/>
      <w:lang w:eastAsia="es-ES"/>
    </w:rPr>
  </w:style>
  <w:style w:type="paragraph" w:customStyle="1" w:styleId="H56G">
    <w:name w:val="_ H_5/6_G"/>
    <w:basedOn w:val="Normal"/>
    <w:next w:val="Normal"/>
    <w:rsid w:val="00D82E6D"/>
    <w:pPr>
      <w:keepNext/>
      <w:keepLines/>
      <w:tabs>
        <w:tab w:val="right" w:pos="851"/>
      </w:tabs>
      <w:spacing w:before="240" w:after="120"/>
      <w:ind w:left="1134" w:right="1134" w:hanging="1134"/>
    </w:pPr>
    <w:rPr>
      <w:rFonts w:eastAsia="Times New Roman"/>
      <w:spacing w:val="0"/>
      <w:w w:val="100"/>
      <w:szCs w:val="20"/>
      <w:lang w:eastAsia="es-ES"/>
    </w:rPr>
  </w:style>
  <w:style w:type="paragraph" w:styleId="BodyText">
    <w:name w:val="Body Text"/>
    <w:basedOn w:val="Normal"/>
    <w:link w:val="BodyTextChar"/>
    <w:rsid w:val="00D82E6D"/>
    <w:pPr>
      <w:spacing w:after="120" w:line="240" w:lineRule="auto"/>
    </w:pPr>
    <w:rPr>
      <w:rFonts w:eastAsia="Times New Roman"/>
      <w:spacing w:val="0"/>
      <w:w w:val="100"/>
      <w:sz w:val="24"/>
      <w:szCs w:val="20"/>
      <w:lang w:eastAsia="es-ES"/>
    </w:rPr>
  </w:style>
  <w:style w:type="character" w:customStyle="1" w:styleId="BodyTextChar">
    <w:name w:val="Body Text Char"/>
    <w:basedOn w:val="DefaultParagraphFont"/>
    <w:link w:val="BodyText"/>
    <w:rsid w:val="00D82E6D"/>
    <w:rPr>
      <w:rFonts w:ascii="Times New Roman" w:eastAsia="Times New Roman" w:hAnsi="Times New Roman"/>
      <w:sz w:val="24"/>
      <w:lang w:val="es-ES" w:eastAsia="es-ES"/>
    </w:rPr>
  </w:style>
  <w:style w:type="paragraph" w:styleId="NormalWeb">
    <w:name w:val="Normal (Web)"/>
    <w:basedOn w:val="Normal"/>
    <w:rsid w:val="00D82E6D"/>
    <w:pPr>
      <w:suppressAutoHyphens w:val="0"/>
      <w:spacing w:before="100" w:beforeAutospacing="1" w:after="100" w:afterAutospacing="1" w:line="240" w:lineRule="auto"/>
    </w:pPr>
    <w:rPr>
      <w:rFonts w:eastAsia="SimSun"/>
      <w:spacing w:val="0"/>
      <w:w w:val="100"/>
      <w:sz w:val="24"/>
      <w:szCs w:val="24"/>
      <w:lang w:eastAsia="es-ES"/>
    </w:rPr>
  </w:style>
  <w:style w:type="character" w:customStyle="1" w:styleId="FootnoteCharacters">
    <w:name w:val="Footnote Characters"/>
    <w:rsid w:val="00D82E6D"/>
    <w:rPr>
      <w:vertAlign w:val="superscript"/>
    </w:rPr>
  </w:style>
  <w:style w:type="character" w:customStyle="1" w:styleId="BalloonTextChar">
    <w:name w:val="Balloon Text Char"/>
    <w:basedOn w:val="DefaultParagraphFont"/>
    <w:link w:val="BalloonText"/>
    <w:semiHidden/>
    <w:rsid w:val="00D82E6D"/>
    <w:rPr>
      <w:rFonts w:ascii="Tahoma" w:hAnsi="Tahoma" w:cs="Tahoma"/>
      <w:spacing w:val="4"/>
      <w:w w:val="103"/>
      <w:sz w:val="16"/>
      <w:szCs w:val="16"/>
      <w:lang w:val="es-ES"/>
    </w:rPr>
  </w:style>
  <w:style w:type="character" w:customStyle="1" w:styleId="apple-style-span">
    <w:name w:val="apple-style-span"/>
    <w:rsid w:val="00D82E6D"/>
  </w:style>
  <w:style w:type="character" w:customStyle="1" w:styleId="H4GChar">
    <w:name w:val="_ H_4_G Char"/>
    <w:link w:val="H4G"/>
    <w:locked/>
    <w:rsid w:val="00D82E6D"/>
    <w:rPr>
      <w:rFonts w:ascii="Times New Roman" w:eastAsia="Times New Roman" w:hAnsi="Times New Roman"/>
      <w:i/>
      <w:lang w:val="es-ES" w:eastAsia="es-ES"/>
    </w:rPr>
  </w:style>
  <w:style w:type="character" w:customStyle="1" w:styleId="SingleTxtGChar">
    <w:name w:val="_ Single Txt_G Char"/>
    <w:link w:val="SingleTxtG"/>
    <w:locked/>
    <w:rsid w:val="00D82E6D"/>
    <w:rPr>
      <w:rFonts w:ascii="Times New Roman" w:eastAsia="Times New Roman" w:hAnsi="Times New Roman"/>
      <w:lang w:val="es-ES" w:eastAsia="es-ES"/>
    </w:rPr>
  </w:style>
  <w:style w:type="paragraph" w:customStyle="1" w:styleId="ParaNoG">
    <w:name w:val="_ParaNo._G"/>
    <w:basedOn w:val="Normal"/>
    <w:link w:val="ParaNoGChar"/>
    <w:rsid w:val="00D82E6D"/>
    <w:pPr>
      <w:numPr>
        <w:numId w:val="17"/>
      </w:numPr>
      <w:spacing w:after="120" w:line="240" w:lineRule="atLeast"/>
      <w:ind w:right="1134"/>
      <w:jc w:val="both"/>
    </w:pPr>
    <w:rPr>
      <w:rFonts w:eastAsia="SimSun"/>
      <w:spacing w:val="0"/>
      <w:w w:val="100"/>
      <w:szCs w:val="20"/>
      <w:lang w:eastAsia="es-ES"/>
    </w:rPr>
  </w:style>
  <w:style w:type="character" w:customStyle="1" w:styleId="ParaNoGChar">
    <w:name w:val="_ParaNo._G Char"/>
    <w:link w:val="ParaNoG"/>
    <w:locked/>
    <w:rsid w:val="00D82E6D"/>
    <w:rPr>
      <w:rFonts w:ascii="Times New Roman" w:eastAsia="SimSun" w:hAnsi="Times New Roman"/>
      <w:lang w:val="es-ES" w:eastAsia="es-ES"/>
    </w:rPr>
  </w:style>
  <w:style w:type="character" w:customStyle="1" w:styleId="lblnewstitle1">
    <w:name w:val="lblnewstitle1"/>
    <w:rsid w:val="00D82E6D"/>
    <w:rPr>
      <w:b/>
      <w:sz w:val="29"/>
    </w:rPr>
  </w:style>
  <w:style w:type="character" w:styleId="Emphasis">
    <w:name w:val="Emphasis"/>
    <w:basedOn w:val="DefaultParagraphFont"/>
    <w:uiPriority w:val="20"/>
    <w:qFormat/>
    <w:rsid w:val="00D82E6D"/>
    <w:rPr>
      <w:rFonts w:cs="Times New Roman"/>
      <w:i/>
    </w:rPr>
  </w:style>
  <w:style w:type="paragraph" w:customStyle="1" w:styleId="font5">
    <w:name w:val="font5"/>
    <w:basedOn w:val="Normal"/>
    <w:rsid w:val="00D82E6D"/>
    <w:pPr>
      <w:suppressAutoHyphens w:val="0"/>
      <w:spacing w:before="100" w:beforeAutospacing="1" w:after="100" w:afterAutospacing="1" w:line="240" w:lineRule="auto"/>
    </w:pPr>
    <w:rPr>
      <w:rFonts w:ascii="Tahoma" w:eastAsia="Times New Roman" w:hAnsi="Tahoma" w:cs="Tahoma"/>
      <w:color w:val="000000"/>
      <w:spacing w:val="0"/>
      <w:w w:val="100"/>
      <w:sz w:val="18"/>
      <w:szCs w:val="18"/>
      <w:lang w:eastAsia="es-ES"/>
    </w:rPr>
  </w:style>
  <w:style w:type="paragraph" w:customStyle="1" w:styleId="font6">
    <w:name w:val="font6"/>
    <w:basedOn w:val="Normal"/>
    <w:rsid w:val="00D82E6D"/>
    <w:pPr>
      <w:suppressAutoHyphens w:val="0"/>
      <w:spacing w:before="100" w:beforeAutospacing="1" w:after="100" w:afterAutospacing="1" w:line="240" w:lineRule="auto"/>
    </w:pPr>
    <w:rPr>
      <w:rFonts w:ascii="Tahoma" w:eastAsia="Times New Roman" w:hAnsi="Tahoma" w:cs="Tahoma"/>
      <w:b/>
      <w:bCs/>
      <w:color w:val="000000"/>
      <w:spacing w:val="0"/>
      <w:w w:val="100"/>
      <w:sz w:val="18"/>
      <w:szCs w:val="18"/>
      <w:lang w:eastAsia="es-ES"/>
    </w:rPr>
  </w:style>
  <w:style w:type="paragraph" w:customStyle="1" w:styleId="xl65">
    <w:name w:val="xl65"/>
    <w:basedOn w:val="Normal"/>
    <w:rsid w:val="00D82E6D"/>
    <w:pPr>
      <w:suppressAutoHyphens w:val="0"/>
      <w:spacing w:before="100" w:beforeAutospacing="1" w:after="100" w:afterAutospacing="1" w:line="240" w:lineRule="auto"/>
      <w:jc w:val="right"/>
    </w:pPr>
    <w:rPr>
      <w:rFonts w:eastAsia="Times New Roman"/>
      <w:spacing w:val="0"/>
      <w:w w:val="100"/>
      <w:sz w:val="24"/>
      <w:szCs w:val="24"/>
      <w:lang w:eastAsia="es-ES"/>
    </w:rPr>
  </w:style>
  <w:style w:type="paragraph" w:customStyle="1" w:styleId="xl66">
    <w:name w:val="xl66"/>
    <w:basedOn w:val="Normal"/>
    <w:rsid w:val="00D82E6D"/>
    <w:pPr>
      <w:pBdr>
        <w:bottom w:val="single" w:sz="4" w:space="0" w:color="auto"/>
      </w:pBdr>
      <w:suppressAutoHyphens w:val="0"/>
      <w:spacing w:before="100" w:beforeAutospacing="1" w:after="100" w:afterAutospacing="1" w:line="240" w:lineRule="auto"/>
    </w:pPr>
    <w:rPr>
      <w:rFonts w:eastAsia="Times New Roman"/>
      <w:spacing w:val="0"/>
      <w:w w:val="100"/>
      <w:sz w:val="24"/>
      <w:szCs w:val="24"/>
      <w:lang w:eastAsia="es-ES"/>
    </w:rPr>
  </w:style>
  <w:style w:type="paragraph" w:customStyle="1" w:styleId="xl67">
    <w:name w:val="xl67"/>
    <w:basedOn w:val="Normal"/>
    <w:rsid w:val="00D82E6D"/>
    <w:pPr>
      <w:pBdr>
        <w:top w:val="single" w:sz="4" w:space="0" w:color="auto"/>
        <w:bottom w:val="single" w:sz="4" w:space="0" w:color="auto"/>
      </w:pBdr>
      <w:suppressAutoHyphens w:val="0"/>
      <w:spacing w:before="100" w:beforeAutospacing="1" w:after="100" w:afterAutospacing="1" w:line="240" w:lineRule="auto"/>
    </w:pPr>
    <w:rPr>
      <w:rFonts w:eastAsia="Times New Roman"/>
      <w:spacing w:val="0"/>
      <w:w w:val="100"/>
      <w:sz w:val="24"/>
      <w:szCs w:val="24"/>
      <w:lang w:eastAsia="es-ES"/>
    </w:rPr>
  </w:style>
  <w:style w:type="paragraph" w:customStyle="1" w:styleId="xl68">
    <w:name w:val="xl68"/>
    <w:basedOn w:val="Normal"/>
    <w:rsid w:val="00D82E6D"/>
    <w:pPr>
      <w:pBdr>
        <w:top w:val="single" w:sz="4" w:space="0" w:color="auto"/>
        <w:bottom w:val="single" w:sz="4" w:space="0" w:color="auto"/>
        <w:right w:val="dotted" w:sz="4" w:space="0" w:color="auto"/>
      </w:pBdr>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69">
    <w:name w:val="xl69"/>
    <w:basedOn w:val="Normal"/>
    <w:rsid w:val="00D82E6D"/>
    <w:pPr>
      <w:pBdr>
        <w:top w:val="single" w:sz="4" w:space="0" w:color="auto"/>
      </w:pBdr>
      <w:suppressAutoHyphens w:val="0"/>
      <w:spacing w:before="100" w:beforeAutospacing="1" w:after="100" w:afterAutospacing="1" w:line="240" w:lineRule="auto"/>
    </w:pPr>
    <w:rPr>
      <w:rFonts w:eastAsia="Times New Roman"/>
      <w:spacing w:val="0"/>
      <w:w w:val="100"/>
      <w:sz w:val="24"/>
      <w:szCs w:val="24"/>
      <w:lang w:eastAsia="es-ES"/>
    </w:rPr>
  </w:style>
  <w:style w:type="paragraph" w:customStyle="1" w:styleId="xl70">
    <w:name w:val="xl70"/>
    <w:basedOn w:val="Normal"/>
    <w:rsid w:val="00D82E6D"/>
    <w:pPr>
      <w:pBdr>
        <w:top w:val="single" w:sz="4" w:space="0" w:color="auto"/>
        <w:bottom w:val="single" w:sz="4" w:space="0" w:color="auto"/>
        <w:right w:val="dotted" w:sz="4" w:space="0" w:color="auto"/>
      </w:pBdr>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1">
    <w:name w:val="xl71"/>
    <w:basedOn w:val="Normal"/>
    <w:rsid w:val="00D82E6D"/>
    <w:pPr>
      <w:pBdr>
        <w:bottom w:val="single" w:sz="4" w:space="0" w:color="auto"/>
        <w:right w:val="dotted" w:sz="4" w:space="0" w:color="auto"/>
      </w:pBdr>
      <w:shd w:val="clear" w:color="000000" w:fill="FCD5B4"/>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2">
    <w:name w:val="xl72"/>
    <w:basedOn w:val="Normal"/>
    <w:rsid w:val="00D82E6D"/>
    <w:pPr>
      <w:pBdr>
        <w:top w:val="single" w:sz="4" w:space="0" w:color="auto"/>
        <w:bottom w:val="single" w:sz="4" w:space="0" w:color="auto"/>
        <w:right w:val="dotted" w:sz="4" w:space="0" w:color="auto"/>
      </w:pBdr>
      <w:shd w:val="clear" w:color="000000" w:fill="FCD5B4"/>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3">
    <w:name w:val="xl73"/>
    <w:basedOn w:val="Normal"/>
    <w:rsid w:val="00D82E6D"/>
    <w:pPr>
      <w:pBdr>
        <w:top w:val="single" w:sz="4" w:space="0" w:color="auto"/>
        <w:bottom w:val="single" w:sz="4" w:space="0" w:color="auto"/>
        <w:right w:val="dotted" w:sz="4" w:space="0" w:color="auto"/>
      </w:pBdr>
      <w:shd w:val="clear" w:color="000000" w:fill="FCD5B4"/>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4">
    <w:name w:val="xl74"/>
    <w:basedOn w:val="Normal"/>
    <w:rsid w:val="00D82E6D"/>
    <w:pPr>
      <w:pBdr>
        <w:top w:val="single" w:sz="4" w:space="0" w:color="auto"/>
        <w:left w:val="dotted" w:sz="4" w:space="0" w:color="auto"/>
        <w:bottom w:val="single" w:sz="12" w:space="0" w:color="auto"/>
        <w:right w:val="dotted" w:sz="4" w:space="0" w:color="auto"/>
      </w:pBdr>
      <w:shd w:val="clear" w:color="000000" w:fill="FCD5B4"/>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5">
    <w:name w:val="xl75"/>
    <w:basedOn w:val="Normal"/>
    <w:rsid w:val="00D82E6D"/>
    <w:pPr>
      <w:pBdr>
        <w:top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76">
    <w:name w:val="xl76"/>
    <w:basedOn w:val="Normal"/>
    <w:rsid w:val="00D82E6D"/>
    <w:pPr>
      <w:pBdr>
        <w:bottom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77">
    <w:name w:val="xl77"/>
    <w:basedOn w:val="Normal"/>
    <w:rsid w:val="00D82E6D"/>
    <w:pPr>
      <w:pBdr>
        <w:bottom w:val="single" w:sz="4" w:space="0" w:color="auto"/>
        <w:right w:val="dotted" w:sz="4" w:space="0" w:color="auto"/>
      </w:pBdr>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8">
    <w:name w:val="xl78"/>
    <w:basedOn w:val="Normal"/>
    <w:rsid w:val="00D82E6D"/>
    <w:pPr>
      <w:pBdr>
        <w:top w:val="single" w:sz="4" w:space="0" w:color="auto"/>
        <w:bottom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79">
    <w:name w:val="xl79"/>
    <w:basedOn w:val="Normal"/>
    <w:rsid w:val="00D82E6D"/>
    <w:pPr>
      <w:pBdr>
        <w:top w:val="single" w:sz="8" w:space="0" w:color="auto"/>
        <w:bottom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i/>
      <w:iCs/>
      <w:color w:val="E26B0A"/>
      <w:spacing w:val="0"/>
      <w:w w:val="100"/>
      <w:sz w:val="16"/>
      <w:szCs w:val="16"/>
      <w:lang w:eastAsia="es-ES"/>
    </w:rPr>
  </w:style>
  <w:style w:type="paragraph" w:customStyle="1" w:styleId="xl80">
    <w:name w:val="xl80"/>
    <w:basedOn w:val="Normal"/>
    <w:rsid w:val="00D82E6D"/>
    <w:pPr>
      <w:pBdr>
        <w:bottom w:val="single" w:sz="4" w:space="0" w:color="auto"/>
        <w:right w:val="dotted" w:sz="4" w:space="0" w:color="auto"/>
      </w:pBdr>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81">
    <w:name w:val="xl81"/>
    <w:basedOn w:val="Normal"/>
    <w:rsid w:val="00D82E6D"/>
    <w:pPr>
      <w:pBdr>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i/>
      <w:iCs/>
      <w:color w:val="FF0000"/>
      <w:spacing w:val="0"/>
      <w:w w:val="100"/>
      <w:sz w:val="16"/>
      <w:szCs w:val="16"/>
      <w:lang w:eastAsia="es-ES"/>
    </w:rPr>
  </w:style>
  <w:style w:type="paragraph" w:customStyle="1" w:styleId="xl82">
    <w:name w:val="xl82"/>
    <w:basedOn w:val="Normal"/>
    <w:rsid w:val="00D82E6D"/>
    <w:pPr>
      <w:pBdr>
        <w:top w:val="single" w:sz="4" w:space="0" w:color="auto"/>
        <w:bottom w:val="single" w:sz="4"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83">
    <w:name w:val="xl83"/>
    <w:basedOn w:val="Normal"/>
    <w:rsid w:val="00D82E6D"/>
    <w:pPr>
      <w:pBdr>
        <w:top w:val="single" w:sz="4"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84">
    <w:name w:val="xl84"/>
    <w:basedOn w:val="Normal"/>
    <w:rsid w:val="00D82E6D"/>
    <w:pPr>
      <w:shd w:val="clear" w:color="000000" w:fill="FFFFFF"/>
      <w:suppressAutoHyphens w:val="0"/>
      <w:spacing w:before="100" w:beforeAutospacing="1" w:after="100" w:afterAutospacing="1" w:line="240" w:lineRule="auto"/>
      <w:jc w:val="right"/>
    </w:pPr>
    <w:rPr>
      <w:rFonts w:eastAsia="Times New Roman"/>
      <w:spacing w:val="0"/>
      <w:w w:val="100"/>
      <w:sz w:val="24"/>
      <w:szCs w:val="24"/>
      <w:lang w:eastAsia="es-ES"/>
    </w:rPr>
  </w:style>
  <w:style w:type="paragraph" w:customStyle="1" w:styleId="xl85">
    <w:name w:val="xl85"/>
    <w:basedOn w:val="Normal"/>
    <w:rsid w:val="00D82E6D"/>
    <w:pPr>
      <w:pBdr>
        <w:top w:val="single" w:sz="8"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i/>
      <w:iCs/>
      <w:color w:val="FF0000"/>
      <w:spacing w:val="0"/>
      <w:w w:val="100"/>
      <w:sz w:val="16"/>
      <w:szCs w:val="16"/>
      <w:lang w:eastAsia="es-ES"/>
    </w:rPr>
  </w:style>
  <w:style w:type="paragraph" w:customStyle="1" w:styleId="xl86">
    <w:name w:val="xl86"/>
    <w:basedOn w:val="Normal"/>
    <w:rsid w:val="00D82E6D"/>
    <w:pPr>
      <w:pBdr>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87">
    <w:name w:val="xl87"/>
    <w:basedOn w:val="Normal"/>
    <w:rsid w:val="00D82E6D"/>
    <w:pPr>
      <w:pBdr>
        <w:top w:val="single" w:sz="4" w:space="0" w:color="auto"/>
        <w:bottom w:val="single" w:sz="4"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88">
    <w:name w:val="xl88"/>
    <w:basedOn w:val="Normal"/>
    <w:rsid w:val="00D82E6D"/>
    <w:pPr>
      <w:pBdr>
        <w:top w:val="single" w:sz="4"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89">
    <w:name w:val="xl89"/>
    <w:basedOn w:val="Normal"/>
    <w:rsid w:val="00D82E6D"/>
    <w:pPr>
      <w:shd w:val="clear" w:color="000000" w:fill="FFFFFF"/>
      <w:suppressAutoHyphens w:val="0"/>
      <w:spacing w:before="100" w:beforeAutospacing="1" w:after="100" w:afterAutospacing="1" w:line="240" w:lineRule="auto"/>
      <w:jc w:val="right"/>
    </w:pPr>
    <w:rPr>
      <w:rFonts w:eastAsia="Times New Roman"/>
      <w:spacing w:val="0"/>
      <w:w w:val="100"/>
      <w:sz w:val="24"/>
      <w:szCs w:val="24"/>
      <w:lang w:eastAsia="es-ES"/>
    </w:rPr>
  </w:style>
  <w:style w:type="paragraph" w:customStyle="1" w:styleId="xl90">
    <w:name w:val="xl90"/>
    <w:basedOn w:val="Normal"/>
    <w:rsid w:val="00D82E6D"/>
    <w:pPr>
      <w:pBdr>
        <w:top w:val="single" w:sz="8" w:space="0" w:color="auto"/>
        <w:bottom w:val="single" w:sz="12"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i/>
      <w:iCs/>
      <w:color w:val="538DD5"/>
      <w:spacing w:val="0"/>
      <w:w w:val="100"/>
      <w:sz w:val="16"/>
      <w:szCs w:val="16"/>
      <w:lang w:eastAsia="es-ES"/>
    </w:rPr>
  </w:style>
  <w:style w:type="paragraph" w:customStyle="1" w:styleId="xl91">
    <w:name w:val="xl91"/>
    <w:basedOn w:val="Normal"/>
    <w:rsid w:val="00D82E6D"/>
    <w:pPr>
      <w:pBdr>
        <w:bottom w:val="single" w:sz="4"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spacing w:val="0"/>
      <w:w w:val="100"/>
      <w:sz w:val="18"/>
      <w:szCs w:val="18"/>
      <w:lang w:eastAsia="es-ES"/>
    </w:rPr>
  </w:style>
  <w:style w:type="paragraph" w:customStyle="1" w:styleId="xl92">
    <w:name w:val="xl92"/>
    <w:basedOn w:val="Normal"/>
    <w:rsid w:val="00D82E6D"/>
    <w:pPr>
      <w:pBdr>
        <w:bottom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i/>
      <w:iCs/>
      <w:color w:val="E26B0A"/>
      <w:spacing w:val="0"/>
      <w:w w:val="100"/>
      <w:sz w:val="16"/>
      <w:szCs w:val="16"/>
      <w:lang w:eastAsia="es-ES"/>
    </w:rPr>
  </w:style>
  <w:style w:type="paragraph" w:customStyle="1" w:styleId="xl93">
    <w:name w:val="xl93"/>
    <w:basedOn w:val="Normal"/>
    <w:rsid w:val="00D82E6D"/>
    <w:pPr>
      <w:pBdr>
        <w:top w:val="single" w:sz="12" w:space="0" w:color="auto"/>
        <w:left w:val="dotted" w:sz="4" w:space="0" w:color="auto"/>
        <w:right w:val="dotted" w:sz="4"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4">
    <w:name w:val="xl94"/>
    <w:basedOn w:val="Normal"/>
    <w:rsid w:val="00D82E6D"/>
    <w:pPr>
      <w:pBdr>
        <w:left w:val="dotted" w:sz="4" w:space="0" w:color="auto"/>
        <w:bottom w:val="single" w:sz="12" w:space="0" w:color="auto"/>
        <w:right w:val="dotted" w:sz="4"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5">
    <w:name w:val="xl95"/>
    <w:basedOn w:val="Normal"/>
    <w:rsid w:val="00D82E6D"/>
    <w:pPr>
      <w:pBdr>
        <w:top w:val="single" w:sz="12" w:space="0" w:color="auto"/>
        <w:left w:val="dotted" w:sz="4" w:space="0" w:color="auto"/>
        <w:bottom w:val="single" w:sz="8"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6">
    <w:name w:val="xl96"/>
    <w:basedOn w:val="Normal"/>
    <w:rsid w:val="00D82E6D"/>
    <w:pPr>
      <w:pBdr>
        <w:top w:val="single" w:sz="12" w:space="0" w:color="auto"/>
        <w:bottom w:val="single" w:sz="8" w:space="0" w:color="auto"/>
        <w:right w:val="dotted" w:sz="4" w:space="0" w:color="auto"/>
      </w:pBdr>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7">
    <w:name w:val="xl97"/>
    <w:basedOn w:val="Normal"/>
    <w:rsid w:val="00D82E6D"/>
    <w:pPr>
      <w:pBdr>
        <w:top w:val="single" w:sz="12" w:space="0" w:color="auto"/>
        <w:left w:val="dotted" w:sz="4" w:space="0" w:color="auto"/>
        <w:bottom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8">
    <w:name w:val="xl98"/>
    <w:basedOn w:val="Normal"/>
    <w:rsid w:val="00D82E6D"/>
    <w:pPr>
      <w:pBdr>
        <w:top w:val="single" w:sz="12" w:space="0" w:color="auto"/>
        <w:bottom w:val="single" w:sz="8" w:space="0" w:color="auto"/>
        <w:right w:val="dotted" w:sz="4" w:space="0" w:color="auto"/>
      </w:pBdr>
      <w:shd w:val="clear" w:color="000000" w:fill="FFFFFF"/>
      <w:suppressAutoHyphens w:val="0"/>
      <w:spacing w:before="100" w:beforeAutospacing="1" w:after="100" w:afterAutospacing="1" w:line="240" w:lineRule="auto"/>
      <w:jc w:val="right"/>
      <w:textAlignment w:val="center"/>
    </w:pPr>
    <w:rPr>
      <w:rFonts w:eastAsia="Times New Roman"/>
      <w:i/>
      <w:iCs/>
      <w:spacing w:val="0"/>
      <w:w w:val="100"/>
      <w:sz w:val="16"/>
      <w:szCs w:val="16"/>
      <w:lang w:eastAsia="es-ES"/>
    </w:rPr>
  </w:style>
  <w:style w:type="paragraph" w:customStyle="1" w:styleId="xl99">
    <w:name w:val="xl99"/>
    <w:basedOn w:val="Normal"/>
    <w:rsid w:val="00D82E6D"/>
    <w:pPr>
      <w:pBdr>
        <w:top w:val="single" w:sz="12" w:space="0" w:color="auto"/>
        <w:left w:val="dotted" w:sz="4" w:space="0" w:color="auto"/>
        <w:bottom w:val="single" w:sz="8" w:space="0" w:color="auto"/>
      </w:pBdr>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customStyle="1" w:styleId="xl100">
    <w:name w:val="xl100"/>
    <w:basedOn w:val="Normal"/>
    <w:rsid w:val="00D82E6D"/>
    <w:pPr>
      <w:pBdr>
        <w:top w:val="single" w:sz="12" w:space="0" w:color="auto"/>
        <w:bottom w:val="single" w:sz="8" w:space="0" w:color="auto"/>
      </w:pBdr>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customStyle="1" w:styleId="xl101">
    <w:name w:val="xl101"/>
    <w:basedOn w:val="Normal"/>
    <w:rsid w:val="00D82E6D"/>
    <w:pPr>
      <w:pBdr>
        <w:top w:val="single" w:sz="12" w:space="0" w:color="auto"/>
        <w:bottom w:val="single" w:sz="8" w:space="0" w:color="auto"/>
        <w:right w:val="dotted" w:sz="4" w:space="0" w:color="auto"/>
      </w:pBdr>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customStyle="1" w:styleId="xl102">
    <w:name w:val="xl102"/>
    <w:basedOn w:val="Normal"/>
    <w:rsid w:val="00D82E6D"/>
    <w:pPr>
      <w:pBdr>
        <w:top w:val="single" w:sz="12" w:space="0" w:color="auto"/>
        <w:left w:val="dotted" w:sz="4" w:space="0" w:color="auto"/>
      </w:pBdr>
      <w:shd w:val="clear" w:color="000000" w:fill="FFFFFF"/>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customStyle="1" w:styleId="xl103">
    <w:name w:val="xl103"/>
    <w:basedOn w:val="Normal"/>
    <w:rsid w:val="00D82E6D"/>
    <w:pPr>
      <w:pBdr>
        <w:top w:val="single" w:sz="12" w:space="0" w:color="auto"/>
      </w:pBdr>
      <w:shd w:val="clear" w:color="000000" w:fill="FFFFFF"/>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customStyle="1" w:styleId="xl104">
    <w:name w:val="xl104"/>
    <w:basedOn w:val="Normal"/>
    <w:rsid w:val="00D82E6D"/>
    <w:pPr>
      <w:pBdr>
        <w:top w:val="single" w:sz="12" w:space="0" w:color="auto"/>
        <w:right w:val="dotted" w:sz="4" w:space="0" w:color="auto"/>
      </w:pBdr>
      <w:shd w:val="clear" w:color="000000" w:fill="FFFFFF"/>
      <w:suppressAutoHyphens w:val="0"/>
      <w:spacing w:before="100" w:beforeAutospacing="1" w:after="100" w:afterAutospacing="1" w:line="240" w:lineRule="auto"/>
      <w:jc w:val="center"/>
      <w:textAlignment w:val="center"/>
    </w:pPr>
    <w:rPr>
      <w:rFonts w:eastAsia="Times New Roman"/>
      <w:i/>
      <w:iCs/>
      <w:spacing w:val="0"/>
      <w:w w:val="100"/>
      <w:sz w:val="16"/>
      <w:szCs w:val="16"/>
      <w:lang w:eastAsia="es-ES"/>
    </w:rPr>
  </w:style>
  <w:style w:type="paragraph" w:styleId="HTMLPreformatted">
    <w:name w:val="HTML Preformatted"/>
    <w:basedOn w:val="Normal"/>
    <w:link w:val="HTMLPreformattedChar"/>
    <w:uiPriority w:val="99"/>
    <w:rsid w:val="00D8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spacing w:val="0"/>
      <w:w w:val="100"/>
      <w:szCs w:val="20"/>
      <w:lang w:val="fr-CH" w:eastAsia="ja-JP"/>
    </w:rPr>
  </w:style>
  <w:style w:type="character" w:customStyle="1" w:styleId="HTMLPreformattedChar">
    <w:name w:val="HTML Preformatted Char"/>
    <w:basedOn w:val="DefaultParagraphFont"/>
    <w:link w:val="HTMLPreformatted"/>
    <w:uiPriority w:val="99"/>
    <w:rsid w:val="00D82E6D"/>
    <w:rPr>
      <w:rFonts w:ascii="Courier New" w:eastAsia="Times New Roman" w:hAnsi="Courier New"/>
      <w:lang w:val="fr-CH" w:eastAsia="ja-JP"/>
    </w:rPr>
  </w:style>
  <w:style w:type="character" w:customStyle="1" w:styleId="preferred">
    <w:name w:val="preferred"/>
    <w:basedOn w:val="DefaultParagraphFont"/>
    <w:rsid w:val="00D82E6D"/>
    <w:rPr>
      <w:rFonts w:cs="Times New Roman"/>
    </w:rPr>
  </w:style>
  <w:style w:type="paragraph" w:styleId="Subtitle">
    <w:name w:val="Subtitle"/>
    <w:basedOn w:val="Normal"/>
    <w:next w:val="Normal"/>
    <w:link w:val="SubtitleChar"/>
    <w:qFormat/>
    <w:rsid w:val="00D82E6D"/>
    <w:pPr>
      <w:numPr>
        <w:ilvl w:val="1"/>
      </w:numPr>
      <w:spacing w:line="240" w:lineRule="atLeast"/>
    </w:pPr>
    <w:rPr>
      <w:rFonts w:ascii="Cambria" w:eastAsia="SimSun" w:hAnsi="Cambria"/>
      <w:i/>
      <w:iCs/>
      <w:color w:val="4F81BD"/>
      <w:spacing w:val="15"/>
      <w:w w:val="100"/>
      <w:sz w:val="24"/>
      <w:szCs w:val="24"/>
      <w:lang w:eastAsia="es-ES"/>
    </w:rPr>
  </w:style>
  <w:style w:type="character" w:customStyle="1" w:styleId="SubtitleChar">
    <w:name w:val="Subtitle Char"/>
    <w:basedOn w:val="DefaultParagraphFont"/>
    <w:link w:val="Subtitle"/>
    <w:rsid w:val="00D82E6D"/>
    <w:rPr>
      <w:rFonts w:ascii="Cambria" w:eastAsia="SimSun" w:hAnsi="Cambria"/>
      <w:i/>
      <w:iCs/>
      <w:color w:val="4F81BD"/>
      <w:spacing w:val="15"/>
      <w:sz w:val="24"/>
      <w:szCs w:val="24"/>
      <w:lang w:val="es-ES" w:eastAsia="es-ES"/>
    </w:rPr>
  </w:style>
  <w:style w:type="numbering" w:styleId="111111">
    <w:name w:val="Outline List 2"/>
    <w:basedOn w:val="NoList"/>
    <w:unhideWhenUsed/>
    <w:rsid w:val="00D82E6D"/>
    <w:pPr>
      <w:numPr>
        <w:numId w:val="22"/>
      </w:numPr>
    </w:pPr>
  </w:style>
  <w:style w:type="paragraph" w:customStyle="1" w:styleId="Distr">
    <w:name w:val="Distr 分发种类"/>
    <w:next w:val="Normal"/>
    <w:qFormat/>
    <w:rsid w:val="00267DD9"/>
    <w:pPr>
      <w:spacing w:before="240" w:line="240" w:lineRule="exact"/>
    </w:pPr>
    <w:rPr>
      <w:rFonts w:ascii="Times New Roman" w:hAnsi="Times New Roman"/>
      <w:kern w:val="14"/>
      <w:lang w:eastAsia="zh-CN"/>
    </w:rPr>
  </w:style>
  <w:style w:type="paragraph" w:customStyle="1" w:styleId="Publication0">
    <w:name w:val="Publication 印发日期"/>
    <w:next w:val="Normal"/>
    <w:qFormat/>
    <w:rsid w:val="00267DD9"/>
    <w:pPr>
      <w:spacing w:line="240" w:lineRule="exact"/>
    </w:pPr>
    <w:rPr>
      <w:rFonts w:ascii="Times New Roman" w:hAnsi="Times New Roman"/>
      <w:kern w:val="14"/>
      <w:lang w:eastAsia="zh-CN"/>
    </w:rPr>
  </w:style>
  <w:style w:type="paragraph" w:customStyle="1" w:styleId="HCh6">
    <w:name w:val="样式 _ H _Ch + (中文) 宋体 段后: 6 磅"/>
    <w:basedOn w:val="HCh"/>
    <w:rsid w:val="00267DD9"/>
    <w:pPr>
      <w:tabs>
        <w:tab w:val="left" w:pos="57"/>
      </w:tabs>
      <w:spacing w:after="120" w:line="400" w:lineRule="exact"/>
    </w:pPr>
    <w:rPr>
      <w:rFonts w:ascii="SimHei" w:eastAsia="SimSun" w:cs="SimSun"/>
      <w:b w:val="0"/>
      <w:spacing w:val="0"/>
      <w:w w:val="100"/>
      <w:szCs w:val="20"/>
      <w:lang w:val="en-US" w:eastAsia="zh-CN"/>
    </w:rPr>
  </w:style>
  <w:style w:type="paragraph" w:customStyle="1" w:styleId="1211022234">
    <w:name w:val="样式 尾注文本 + 左侧:  1.21 厘米 悬挂缩进: 1.02 厘米 右侧:  2.23 厘米 段后: 4 磅"/>
    <w:basedOn w:val="EndnoteText"/>
    <w:rsid w:val="00F7555E"/>
    <w:pPr>
      <w:suppressAutoHyphens w:val="0"/>
      <w:spacing w:after="120" w:line="240" w:lineRule="exact"/>
      <w:ind w:left="1264" w:right="1264" w:hanging="578"/>
      <w:jc w:val="both"/>
    </w:pPr>
    <w:rPr>
      <w:rFonts w:eastAsia="SimSun" w:cs="SimSun"/>
      <w:noProof/>
      <w:spacing w:val="0"/>
      <w:w w:val="100"/>
      <w:kern w:val="14"/>
      <w:sz w:val="18"/>
      <w:szCs w:val="20"/>
      <w:lang w:val="en-US" w:eastAsia="zh-CN"/>
    </w:rPr>
  </w:style>
  <w:style w:type="paragraph" w:customStyle="1" w:styleId="12110222341">
    <w:name w:val="样式 尾注文本 + 左侧:  1.21 厘米 悬挂缩进: 1.02 厘米 右侧:  2.23 厘米 段后: 4 磅1"/>
    <w:basedOn w:val="EndnoteText"/>
    <w:rsid w:val="00F7555E"/>
    <w:pPr>
      <w:suppressAutoHyphens w:val="0"/>
      <w:spacing w:after="120" w:line="240" w:lineRule="exact"/>
      <w:ind w:left="1264" w:right="1264" w:hanging="578"/>
      <w:jc w:val="both"/>
    </w:pPr>
    <w:rPr>
      <w:rFonts w:eastAsia="SimSun" w:cs="SimSun"/>
      <w:noProof/>
      <w:spacing w:val="0"/>
      <w:w w:val="100"/>
      <w:kern w:val="14"/>
      <w:sz w:val="18"/>
      <w:szCs w:val="20"/>
      <w:lang w:val="en-US" w:eastAsia="zh-CN"/>
    </w:rPr>
  </w:style>
  <w:style w:type="paragraph" w:customStyle="1" w:styleId="Original0">
    <w:name w:val="Original 原件种类"/>
    <w:next w:val="Normal"/>
    <w:qFormat/>
    <w:rsid w:val="00F7555E"/>
    <w:pPr>
      <w:spacing w:line="240" w:lineRule="exact"/>
    </w:pPr>
    <w:rPr>
      <w:rFonts w:ascii="Times New Roman" w:hAnsi="Times New Roman"/>
      <w:kern w:val="14"/>
      <w:lang w:eastAsia="zh-CN"/>
    </w:rPr>
  </w:style>
  <w:style w:type="paragraph" w:customStyle="1" w:styleId="Release">
    <w:name w:val="Release 送印日期"/>
    <w:next w:val="Normal"/>
    <w:qFormat/>
    <w:rsid w:val="00F7555E"/>
    <w:pPr>
      <w:spacing w:line="240" w:lineRule="exact"/>
    </w:pPr>
    <w:rPr>
      <w:rFonts w:ascii="Times New Roman" w:hAnsi="Times New Roman"/>
      <w:kern w:val="14"/>
      <w:sz w:val="21"/>
      <w:lang w:eastAsia="zh-CN"/>
    </w:rPr>
  </w:style>
  <w:style w:type="paragraph" w:customStyle="1" w:styleId="Session0">
    <w:name w:val="Session 届会"/>
    <w:basedOn w:val="H23"/>
    <w:qFormat/>
    <w:rsid w:val="00F7555E"/>
    <w:pPr>
      <w:keepNext w:val="0"/>
      <w:keepLines w:val="0"/>
      <w:suppressAutoHyphens w:val="0"/>
      <w:jc w:val="both"/>
    </w:pPr>
    <w:rPr>
      <w:rFonts w:ascii="SimHei" w:eastAsia="SimHei"/>
      <w:b w:val="0"/>
      <w:spacing w:val="4"/>
      <w:w w:val="100"/>
      <w:sz w:val="21"/>
      <w:szCs w:val="20"/>
      <w:lang w:val="en-US" w:eastAsia="zh-CN"/>
    </w:rPr>
  </w:style>
  <w:style w:type="paragraph" w:customStyle="1" w:styleId="Committee0">
    <w:name w:val="Committee 委员会"/>
    <w:basedOn w:val="H1"/>
    <w:qFormat/>
    <w:rsid w:val="00F7555E"/>
    <w:pPr>
      <w:spacing w:line="240" w:lineRule="exact"/>
      <w:jc w:val="both"/>
    </w:pPr>
    <w:rPr>
      <w:rFonts w:ascii="SimHei" w:eastAsia="SimHei"/>
      <w:b w:val="0"/>
      <w:spacing w:val="0"/>
      <w:w w:val="100"/>
      <w:szCs w:val="20"/>
      <w:lang w:val="en-US" w:eastAsia="zh-CN"/>
    </w:rPr>
  </w:style>
  <w:style w:type="paragraph" w:customStyle="1" w:styleId="AgendaTitle0">
    <w:name w:val="AgendaTitle 议程项目"/>
    <w:basedOn w:val="NormalWeb"/>
    <w:qFormat/>
    <w:rsid w:val="00F7555E"/>
    <w:pPr>
      <w:spacing w:before="0" w:beforeAutospacing="0" w:after="0" w:afterAutospacing="0" w:line="240" w:lineRule="exact"/>
      <w:jc w:val="both"/>
    </w:pPr>
    <w:rPr>
      <w:kern w:val="14"/>
      <w:sz w:val="21"/>
      <w:lang w:val="en-US" w:eastAsia="zh-CN"/>
    </w:rPr>
  </w:style>
  <w:style w:type="paragraph" w:customStyle="1" w:styleId="Sponsors0">
    <w:name w:val="Sponsors 提案国"/>
    <w:basedOn w:val="H23"/>
    <w:qFormat/>
    <w:rsid w:val="00F7555E"/>
    <w:pPr>
      <w:keepNext w:val="0"/>
      <w:keepLines w:val="0"/>
      <w:tabs>
        <w:tab w:val="right" w:pos="1021"/>
        <w:tab w:val="left" w:pos="1264"/>
        <w:tab w:val="left" w:pos="1695"/>
        <w:tab w:val="left" w:pos="2126"/>
        <w:tab w:val="left" w:pos="2557"/>
      </w:tabs>
      <w:suppressAutoHyphens w:val="0"/>
      <w:ind w:left="1264" w:right="1264" w:hanging="1264"/>
      <w:jc w:val="both"/>
    </w:pPr>
    <w:rPr>
      <w:rFonts w:ascii="SimHei" w:eastAsia="SimHei"/>
      <w:b w:val="0"/>
      <w:w w:val="100"/>
      <w:sz w:val="21"/>
      <w:szCs w:val="20"/>
      <w:lang w:val="en-US" w:eastAsia="zh-CN"/>
    </w:rPr>
  </w:style>
  <w:style w:type="paragraph" w:customStyle="1" w:styleId="Type0">
    <w:name w:val="Type 种类"/>
    <w:basedOn w:val="H23"/>
    <w:qFormat/>
    <w:rsid w:val="00F7555E"/>
    <w:pPr>
      <w:keepNext w:val="0"/>
      <w:keepLines w:val="0"/>
      <w:tabs>
        <w:tab w:val="right" w:pos="1021"/>
        <w:tab w:val="left" w:pos="1264"/>
        <w:tab w:val="left" w:pos="1695"/>
        <w:tab w:val="left" w:pos="2126"/>
        <w:tab w:val="left" w:pos="2557"/>
      </w:tabs>
      <w:suppressAutoHyphens w:val="0"/>
      <w:ind w:left="1264" w:right="1264" w:hanging="1264"/>
      <w:jc w:val="both"/>
    </w:pPr>
    <w:rPr>
      <w:rFonts w:ascii="SimHei" w:eastAsia="SimHei"/>
      <w:b w:val="0"/>
      <w:w w:val="100"/>
      <w:sz w:val="21"/>
      <w:szCs w:val="20"/>
      <w:lang w:val="en-US" w:eastAsia="zh-CN"/>
    </w:rPr>
  </w:style>
  <w:style w:type="paragraph" w:customStyle="1" w:styleId="1">
    <w:name w:val="日刊标题1"/>
    <w:basedOn w:val="Normal"/>
    <w:qFormat/>
    <w:rsid w:val="00F7555E"/>
    <w:pPr>
      <w:suppressAutoHyphens w:val="0"/>
      <w:spacing w:line="560" w:lineRule="exact"/>
      <w:jc w:val="both"/>
    </w:pPr>
    <w:rPr>
      <w:rFonts w:ascii="SimHei" w:eastAsia="SimHei" w:hAnsi="SimHei"/>
      <w:spacing w:val="0"/>
      <w:w w:val="100"/>
      <w:kern w:val="14"/>
      <w:sz w:val="36"/>
      <w:szCs w:val="20"/>
      <w:lang w:val="en-US" w:eastAsia="zh-CN"/>
    </w:rPr>
  </w:style>
  <w:style w:type="paragraph" w:customStyle="1" w:styleId="2">
    <w:name w:val="日刊标题2"/>
    <w:basedOn w:val="Normal"/>
    <w:next w:val="Normal"/>
    <w:qFormat/>
    <w:rsid w:val="00F7555E"/>
    <w:pPr>
      <w:suppressAutoHyphens w:val="0"/>
      <w:spacing w:line="400" w:lineRule="exact"/>
      <w:jc w:val="both"/>
    </w:pPr>
    <w:rPr>
      <w:rFonts w:ascii="SimHei" w:eastAsia="SimSun" w:hAnsi="SimHei"/>
      <w:spacing w:val="0"/>
      <w:w w:val="100"/>
      <w:kern w:val="14"/>
      <w:sz w:val="28"/>
      <w:szCs w:val="20"/>
      <w:lang w:val="en-US" w:eastAsia="zh-CN"/>
    </w:rPr>
  </w:style>
  <w:style w:type="paragraph" w:customStyle="1" w:styleId="3">
    <w:name w:val="日刊标题3"/>
    <w:basedOn w:val="Normal"/>
    <w:next w:val="Normal"/>
    <w:qFormat/>
    <w:rsid w:val="00F7555E"/>
    <w:pPr>
      <w:suppressAutoHyphens w:val="0"/>
      <w:spacing w:line="360" w:lineRule="exact"/>
      <w:jc w:val="both"/>
    </w:pPr>
    <w:rPr>
      <w:rFonts w:ascii="SimHei" w:eastAsia="SimHei" w:hAnsi="SimHei"/>
      <w:spacing w:val="0"/>
      <w:w w:val="100"/>
      <w:kern w:val="14"/>
      <w:sz w:val="24"/>
      <w:szCs w:val="20"/>
      <w:lang w:val="en-US" w:eastAsia="zh-CN"/>
    </w:rPr>
  </w:style>
  <w:style w:type="paragraph" w:customStyle="1" w:styleId="4">
    <w:name w:val="日刊标题4"/>
    <w:basedOn w:val="Normal"/>
    <w:next w:val="Normal"/>
    <w:qFormat/>
    <w:rsid w:val="00F7555E"/>
    <w:pPr>
      <w:suppressAutoHyphens w:val="0"/>
      <w:spacing w:line="320" w:lineRule="exact"/>
      <w:jc w:val="both"/>
    </w:pPr>
    <w:rPr>
      <w:rFonts w:ascii="SimHei" w:eastAsia="SimHei" w:hAnsi="SimHei"/>
      <w:spacing w:val="0"/>
      <w:w w:val="100"/>
      <w:kern w:val="14"/>
      <w:sz w:val="24"/>
      <w:szCs w:val="20"/>
      <w:lang w:val="en-US" w:eastAsia="zh-CN"/>
    </w:rPr>
  </w:style>
  <w:style w:type="paragraph" w:customStyle="1" w:styleId="GB23126">
    <w:name w:val="样式 (中文) 楷体_GB2312 六号 蓝色 右 段后: 6 磅 行距: 单倍行距"/>
    <w:basedOn w:val="Normal"/>
    <w:rsid w:val="00F7555E"/>
    <w:pPr>
      <w:suppressAutoHyphens w:val="0"/>
      <w:spacing w:after="120" w:line="240" w:lineRule="auto"/>
      <w:jc w:val="right"/>
    </w:pPr>
    <w:rPr>
      <w:rFonts w:ascii="SimSun" w:eastAsia="KaiTi_GB2312" w:cs="SimSun"/>
      <w:spacing w:val="0"/>
      <w:w w:val="100"/>
      <w:kern w:val="14"/>
      <w:sz w:val="15"/>
      <w:szCs w:val="20"/>
      <w:lang w:val="en-US" w:eastAsia="zh-CN"/>
    </w:rPr>
  </w:style>
  <w:style w:type="paragraph" w:customStyle="1" w:styleId="SingleTxtGC">
    <w:name w:val="_ Single Txt_GC"/>
    <w:basedOn w:val="Normal"/>
    <w:link w:val="SingleTxtGCChar"/>
    <w:qFormat/>
    <w:rsid w:val="00F7555E"/>
    <w:pPr>
      <w:tabs>
        <w:tab w:val="left" w:pos="431"/>
        <w:tab w:val="left" w:pos="1134"/>
        <w:tab w:val="left" w:pos="1565"/>
        <w:tab w:val="left" w:pos="1996"/>
        <w:tab w:val="left" w:pos="2427"/>
      </w:tabs>
      <w:suppressAutoHyphens w:val="0"/>
      <w:adjustRightInd w:val="0"/>
      <w:snapToGrid w:val="0"/>
      <w:spacing w:after="120" w:line="320" w:lineRule="exact"/>
      <w:ind w:left="1134" w:right="1134"/>
    </w:pPr>
    <w:rPr>
      <w:rFonts w:eastAsia="SimSun"/>
      <w:spacing w:val="0"/>
      <w:w w:val="100"/>
      <w:sz w:val="21"/>
      <w:szCs w:val="20"/>
      <w:lang w:val="en-US" w:eastAsia="zh-CN"/>
    </w:rPr>
  </w:style>
  <w:style w:type="character" w:customStyle="1" w:styleId="SingleTxtGCChar">
    <w:name w:val="_ Single Txt_GC Char"/>
    <w:link w:val="SingleTxtGC"/>
    <w:locked/>
    <w:rsid w:val="00F7555E"/>
    <w:rPr>
      <w:rFonts w:ascii="Times New Roman" w:eastAsia="SimSun" w:hAnsi="Times New Roman"/>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7.xml"/><Relationship Id="rId42" Type="http://schemas.openxmlformats.org/officeDocument/2006/relationships/image" Target="media/image14.png"/><Relationship Id="rId47" Type="http://schemas.openxmlformats.org/officeDocument/2006/relationships/image" Target="media/image19.png"/><Relationship Id="rId63" Type="http://schemas.openxmlformats.org/officeDocument/2006/relationships/header" Target="header13.xml"/><Relationship Id="rId68"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5.png"/><Relationship Id="rId58" Type="http://schemas.openxmlformats.org/officeDocument/2006/relationships/image" Target="media/image30.png"/><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33.png"/><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image" Target="media/image20.png"/><Relationship Id="rId56" Type="http://schemas.openxmlformats.org/officeDocument/2006/relationships/image" Target="media/image28.png"/><Relationship Id="rId64" Type="http://schemas.openxmlformats.org/officeDocument/2006/relationships/footer" Target="footer12.xml"/><Relationship Id="rId69" Type="http://schemas.openxmlformats.org/officeDocument/2006/relationships/customXml" Target="../customXml/item3.xml"/><Relationship Id="rId8" Type="http://schemas.openxmlformats.org/officeDocument/2006/relationships/endnotes" Target="endnotes.xml"/><Relationship Id="rId51" Type="http://schemas.openxmlformats.org/officeDocument/2006/relationships/image" Target="media/image23.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image" Target="media/image18.png"/><Relationship Id="rId59" Type="http://schemas.openxmlformats.org/officeDocument/2006/relationships/image" Target="media/image31.png"/><Relationship Id="rId67"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image" Target="media/image13.png"/><Relationship Id="rId54" Type="http://schemas.openxmlformats.org/officeDocument/2006/relationships/image" Target="media/image26.png"/><Relationship Id="rId62" Type="http://schemas.openxmlformats.org/officeDocument/2006/relationships/header" Target="header12.xml"/><Relationship Id="rId7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image" Target="media/image8.png"/><Relationship Id="rId49" Type="http://schemas.openxmlformats.org/officeDocument/2006/relationships/image" Target="media/image21.png"/><Relationship Id="rId57" Type="http://schemas.openxmlformats.org/officeDocument/2006/relationships/image" Target="media/image29.png"/><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image" Target="media/image16.png"/><Relationship Id="rId52" Type="http://schemas.openxmlformats.org/officeDocument/2006/relationships/image" Target="media/image24.png"/><Relationship Id="rId60" Type="http://schemas.openxmlformats.org/officeDocument/2006/relationships/image" Target="media/image32.png"/><Relationship Id="rId65"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11.png"/><Relationship Id="rId34" Type="http://schemas.openxmlformats.org/officeDocument/2006/relationships/image" Target="media/image6.png"/><Relationship Id="rId50" Type="http://schemas.openxmlformats.org/officeDocument/2006/relationships/image" Target="media/image22.png"/><Relationship Id="rId55" Type="http://schemas.openxmlformats.org/officeDocument/2006/relationships/image" Target="media/image27.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ohchr.org/EN/NewsEvents/Pages/DisplayNews.aspx?NewsID=15087&amp;LangID=E" TargetMode="External"/><Relationship Id="rId13" Type="http://schemas.openxmlformats.org/officeDocument/2006/relationships/hyperlink" Target="http://www.ohchr.org/EN/NewsEvents/Pages/DisplayNews.aspx?NewsID=15348&amp;LangID=E" TargetMode="External"/><Relationship Id="rId18" Type="http://schemas.openxmlformats.org/officeDocument/2006/relationships/hyperlink" Target="http://www.ohchr.org/SP/NewsEvents/Pages/DisplayNews.aspx?NewsID=15913&amp;LangID=S" TargetMode="External"/><Relationship Id="rId3" Type="http://schemas.openxmlformats.org/officeDocument/2006/relationships/hyperlink" Target="http://www.ohchr.org/EN/NewsEvents/Pages/DisplayNews.aspx?NewsID=14696&amp;LangID=E" TargetMode="External"/><Relationship Id="rId7" Type="http://schemas.openxmlformats.org/officeDocument/2006/relationships/hyperlink" Target="http://www.ohchr.org/EN/NewsEvents/Pages/DisplayNews.aspx?NewsID=14970&amp;LangID=E" TargetMode="External"/><Relationship Id="rId12" Type="http://schemas.openxmlformats.org/officeDocument/2006/relationships/hyperlink" Target="http://www.ohchr.org/EN/NewsEvents/Pages/DisplayNews.aspx?NewsID=15310&amp;LangID=E" TargetMode="External"/><Relationship Id="rId17" Type="http://schemas.openxmlformats.org/officeDocument/2006/relationships/hyperlink" Target="http://www.ohchr.org/EN/NewsEvents/Pages/DisplayNews.aspx?NewsID=15868&amp;LangID=E" TargetMode="External"/><Relationship Id="rId2" Type="http://schemas.openxmlformats.org/officeDocument/2006/relationships/hyperlink" Target="http://www.ohchr.org/EN/NewsEvents/Pages/DisplayNews.aspx?NewsID=14655&amp;LangID=E" TargetMode="External"/><Relationship Id="rId16" Type="http://schemas.openxmlformats.org/officeDocument/2006/relationships/hyperlink" Target="http://www.ohchr.org/SP/NewsEvents/Pages/DisplayNews.aspx?NewsID=15765&amp;LangID=S" TargetMode="External"/><Relationship Id="rId1" Type="http://schemas.openxmlformats.org/officeDocument/2006/relationships/hyperlink" Target="http://www.ohchr.org/EN/Issues/Disappearances/Pages/Annual.aspx" TargetMode="External"/><Relationship Id="rId6" Type="http://schemas.openxmlformats.org/officeDocument/2006/relationships/hyperlink" Target="http://www.ohchr.org/EN/NewsEvents/Pages/DisplayNews.aspx?NewsID=14929&amp;LangID=E" TargetMode="External"/><Relationship Id="rId11" Type="http://schemas.openxmlformats.org/officeDocument/2006/relationships/hyperlink" Target="http://www.ohchr.org/EN/NewsEvents/Pages/DisplayNews.aspx?NewsID=15199&amp;LangID=E" TargetMode="External"/><Relationship Id="rId5" Type="http://schemas.openxmlformats.org/officeDocument/2006/relationships/hyperlink" Target="http://www.ohchr.org/EN/NewsEvents/Pages/DisplayNews.aspx?NewsID=14854&amp;LangID=E" TargetMode="External"/><Relationship Id="rId15" Type="http://schemas.openxmlformats.org/officeDocument/2006/relationships/hyperlink" Target="http://www.ohchr.org/EN/NewsEvents/Pages/ExpertsInArgentina35YearsAfter.aspx" TargetMode="External"/><Relationship Id="rId10" Type="http://schemas.openxmlformats.org/officeDocument/2006/relationships/hyperlink" Target="http://www.ohchr.org/EN/NewsEvents/Pages/DisplayNews.aspx?NewsID=15155&amp;LangID=E" TargetMode="External"/><Relationship Id="rId4" Type="http://schemas.openxmlformats.org/officeDocument/2006/relationships/hyperlink" Target="http://www.ohchr.org/EN/NewsEvents/Pages/DisplayNews.aspx?NewsID=14824&amp;LangID=E" TargetMode="External"/><Relationship Id="rId9" Type="http://schemas.openxmlformats.org/officeDocument/2006/relationships/hyperlink" Target="http://www.ohchr.org/EN/NewsEvents/Pages/DisplayNews.aspx?NewsID=15125&amp;LangID=E" TargetMode="External"/><Relationship Id="rId14" Type="http://schemas.openxmlformats.org/officeDocument/2006/relationships/hyperlink" Target="http://www.ohchr.org/EN/NewsEvents/Pages/DisplayNews.aspx?NewsID=15618&amp;LangI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051AE-CDDE-4AB6-8F96-660F72748450}"/>
</file>

<file path=customXml/itemProps2.xml><?xml version="1.0" encoding="utf-8"?>
<ds:datastoreItem xmlns:ds="http://schemas.openxmlformats.org/officeDocument/2006/customXml" ds:itemID="{0B08E93A-42FB-4F6C-A7B3-9C1DA5662347}"/>
</file>

<file path=customXml/itemProps3.xml><?xml version="1.0" encoding="utf-8"?>
<ds:datastoreItem xmlns:ds="http://schemas.openxmlformats.org/officeDocument/2006/customXml" ds:itemID="{68CBDC1D-CF59-46B0-980F-06BDE7570A1F}"/>
</file>

<file path=customXml/itemProps4.xml><?xml version="1.0" encoding="utf-8"?>
<ds:datastoreItem xmlns:ds="http://schemas.openxmlformats.org/officeDocument/2006/customXml" ds:itemID="{C94AD032-58D3-4BEB-A478-2EE7D296EBE3}"/>
</file>

<file path=docProps/app.xml><?xml version="1.0" encoding="utf-8"?>
<Properties xmlns="http://schemas.openxmlformats.org/officeDocument/2006/extended-properties" xmlns:vt="http://schemas.openxmlformats.org/officeDocument/2006/docPropsVTypes">
  <Template>Normal</Template>
  <TotalTime>0</TotalTime>
  <Pages>9</Pages>
  <Words>3828</Words>
  <Characters>21822</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25599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Enforced or Involuntary Disappearances in Chinese</dc:title>
  <dc:creator>Bragunde</dc:creator>
  <cp:lastModifiedBy>Somova Iuliia</cp:lastModifiedBy>
  <cp:revision>2</cp:revision>
  <cp:lastPrinted>2015-09-04T14:11:00Z</cp:lastPrinted>
  <dcterms:created xsi:type="dcterms:W3CDTF">2015-09-07T09:32:00Z</dcterms:created>
  <dcterms:modified xsi:type="dcterms:W3CDTF">2015-09-07T09:32:00Z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1513472</vt:lpwstr>
  </property>
  <property fmtid="{D5CDD505-2E9C-101B-9397-08002B2CF9AE}" pid="3" name="ODSRefJobNo">
    <vt:lpwstr>1517693</vt:lpwstr>
  </property>
  <property fmtid="{D5CDD505-2E9C-101B-9397-08002B2CF9AE}" pid="4" name="Symbol1">
    <vt:lpwstr>A/HRC/30/38</vt:lpwstr>
  </property>
  <property fmtid="{D5CDD505-2E9C-101B-9397-08002B2CF9AE}" pid="5" name="Symbol2">
    <vt:lpwstr/>
  </property>
  <property fmtid="{D5CDD505-2E9C-101B-9397-08002B2CF9AE}" pid="6" name="Translator">
    <vt:lpwstr/>
  </property>
  <property fmtid="{D5CDD505-2E9C-101B-9397-08002B2CF9AE}" pid="7" name="Operator">
    <vt:lpwstr>CB</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10 de agosto de 2015</vt:lpwstr>
  </property>
  <property fmtid="{D5CDD505-2E9C-101B-9397-08002B2CF9AE}" pid="12" name="Original">
    <vt:lpwstr>inglés</vt:lpwstr>
  </property>
  <property fmtid="{D5CDD505-2E9C-101B-9397-08002B2CF9AE}" pid="13" name="Release Date">
    <vt:lpwstr>250815</vt:lpwstr>
  </property>
  <property fmtid="{D5CDD505-2E9C-101B-9397-08002B2CF9AE}" pid="14" name="ContentTypeId">
    <vt:lpwstr>0x010100EF670F518423CB4F888C4265EEC2C475</vt:lpwstr>
  </property>
  <property fmtid="{D5CDD505-2E9C-101B-9397-08002B2CF9AE}" pid="15" name="Order">
    <vt:r8>27000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