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93" w:rsidRPr="00E94A26" w:rsidRDefault="00E42793" w:rsidP="00E42793">
      <w:pPr>
        <w:spacing w:line="60" w:lineRule="exact"/>
        <w:rPr>
          <w:color w:val="010000"/>
          <w:sz w:val="6"/>
        </w:rPr>
        <w:sectPr w:rsidR="00E42793" w:rsidRPr="00E94A26" w:rsidSect="00E427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E94A26" w:rsidRPr="00E94A26" w:rsidRDefault="00E94A26" w:rsidP="00E94A2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  <w:sz w:val="24"/>
          <w:szCs w:val="24"/>
        </w:rPr>
      </w:pPr>
      <w:r w:rsidRPr="00E94A26">
        <w:rPr>
          <w:b/>
          <w:sz w:val="24"/>
          <w:szCs w:val="24"/>
        </w:rPr>
        <w:lastRenderedPageBreak/>
        <w:t>Совет по правам человека</w:t>
      </w:r>
    </w:p>
    <w:p w:rsidR="00E94A26" w:rsidRPr="00E94A26" w:rsidRDefault="00E94A26" w:rsidP="00E94A2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</w:rPr>
      </w:pPr>
      <w:r w:rsidRPr="00E94A26">
        <w:rPr>
          <w:b/>
        </w:rPr>
        <w:t>Тридцатая сессия</w:t>
      </w:r>
    </w:p>
    <w:p w:rsidR="00E94A26" w:rsidRPr="000F27C3" w:rsidRDefault="00E94A26" w:rsidP="00E94A2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0F27C3">
        <w:t>Пункт 6 повестки дня</w:t>
      </w:r>
    </w:p>
    <w:p w:rsidR="00E94A26" w:rsidRPr="00E94A26" w:rsidRDefault="00E94A26" w:rsidP="00E94A26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</w:rPr>
      </w:pPr>
      <w:r w:rsidRPr="00E94A26">
        <w:rPr>
          <w:b/>
        </w:rPr>
        <w:t>Универсальный периодический обзор</w:t>
      </w:r>
    </w:p>
    <w:p w:rsidR="00E94A26" w:rsidRPr="000F27C3" w:rsidRDefault="00E94A26" w:rsidP="00E94A26">
      <w:pPr>
        <w:framePr w:w="10008" w:h="432" w:hSpace="180" w:wrap="around" w:hAnchor="page" w:x="936" w:yAlign="bottom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210" w:lineRule="exact"/>
        <w:ind w:left="1267" w:right="1267" w:hanging="576"/>
        <w:rPr>
          <w:b/>
          <w:spacing w:val="5"/>
          <w:w w:val="104"/>
          <w:sz w:val="24"/>
          <w:szCs w:val="24"/>
        </w:rPr>
      </w:pPr>
      <w:r w:rsidRPr="000F27C3">
        <w:rPr>
          <w:b/>
          <w:noProof/>
          <w:w w:val="1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C8138" wp14:editId="149626F3">
                <wp:simplePos x="0" y="0"/>
                <wp:positionH relativeFrom="page">
                  <wp:posOffset>1087755</wp:posOffset>
                </wp:positionH>
                <wp:positionV relativeFrom="paragraph">
                  <wp:posOffset>-12700</wp:posOffset>
                </wp:positionV>
                <wp:extent cx="961901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90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65pt,-1pt" to="161.4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" strokecolor="#010000" strokeweight=".25pt">
                <w10:wrap anchorx="page"/>
              </v:line>
            </w:pict>
          </mc:Fallback>
        </mc:AlternateContent>
      </w:r>
      <w:r w:rsidRPr="000F27C3">
        <w:rPr>
          <w:b/>
          <w:spacing w:val="5"/>
          <w:w w:val="104"/>
          <w:sz w:val="24"/>
          <w:szCs w:val="24"/>
        </w:rPr>
        <w:tab/>
      </w:r>
      <w:r w:rsidRPr="00E94A26">
        <w:rPr>
          <w:spacing w:val="5"/>
          <w:w w:val="104"/>
          <w:szCs w:val="20"/>
        </w:rPr>
        <w:t>*</w:t>
      </w:r>
      <w:r w:rsidRPr="000F27C3">
        <w:rPr>
          <w:b/>
          <w:spacing w:val="5"/>
          <w:w w:val="104"/>
          <w:sz w:val="24"/>
          <w:szCs w:val="24"/>
        </w:rPr>
        <w:tab/>
      </w:r>
      <w:r w:rsidRPr="0090531C">
        <w:rPr>
          <w:spacing w:val="5"/>
          <w:w w:val="104"/>
          <w:sz w:val="17"/>
          <w:szCs w:val="17"/>
        </w:rPr>
        <w:t>Приложение к настоящему докладу распространяется в том виде, в каком оно было получено.</w:t>
      </w:r>
    </w:p>
    <w:p w:rsidR="00E94A26" w:rsidRPr="00E94A26" w:rsidRDefault="00E94A26" w:rsidP="00E94A26">
      <w:pPr>
        <w:pStyle w:val="SingleTxt"/>
        <w:spacing w:after="0" w:line="120" w:lineRule="exact"/>
        <w:rPr>
          <w:b/>
          <w:sz w:val="10"/>
          <w:szCs w:val="24"/>
        </w:rPr>
      </w:pPr>
    </w:p>
    <w:p w:rsidR="00E94A26" w:rsidRPr="00E94A26" w:rsidRDefault="00E94A26" w:rsidP="00E94A26">
      <w:pPr>
        <w:pStyle w:val="SingleTxt"/>
        <w:spacing w:after="0" w:line="120" w:lineRule="exact"/>
        <w:rPr>
          <w:b/>
          <w:sz w:val="10"/>
          <w:szCs w:val="24"/>
        </w:rPr>
      </w:pPr>
    </w:p>
    <w:p w:rsidR="00E94A26" w:rsidRPr="00E94A26" w:rsidRDefault="00E94A26" w:rsidP="00E94A26">
      <w:pPr>
        <w:pStyle w:val="SingleTxt"/>
        <w:spacing w:after="0" w:line="120" w:lineRule="exact"/>
        <w:rPr>
          <w:b/>
          <w:sz w:val="10"/>
          <w:szCs w:val="24"/>
        </w:rPr>
      </w:pPr>
    </w:p>
    <w:p w:rsidR="00E94A26" w:rsidRPr="000F27C3" w:rsidRDefault="00E94A26" w:rsidP="00E94A2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04983">
        <w:tab/>
      </w:r>
      <w:r w:rsidRPr="00004983">
        <w:tab/>
      </w:r>
      <w:r w:rsidRPr="000F27C3">
        <w:t>Доклад Рабочей группы по универсальному периодическому обзору</w:t>
      </w:r>
      <w:r w:rsidRPr="00E94A26">
        <w:rPr>
          <w:b w:val="0"/>
          <w:sz w:val="20"/>
          <w:szCs w:val="20"/>
        </w:rPr>
        <w:t>*</w:t>
      </w:r>
    </w:p>
    <w:p w:rsidR="00E94A26" w:rsidRPr="00E94A26" w:rsidRDefault="00E94A26" w:rsidP="00E94A26">
      <w:pPr>
        <w:pStyle w:val="SingleTxt"/>
        <w:spacing w:after="0" w:line="120" w:lineRule="exact"/>
        <w:rPr>
          <w:b/>
          <w:sz w:val="10"/>
          <w:szCs w:val="24"/>
        </w:rPr>
      </w:pPr>
    </w:p>
    <w:p w:rsidR="00E94A26" w:rsidRPr="00E94A26" w:rsidRDefault="00E94A26" w:rsidP="00E94A26">
      <w:pPr>
        <w:pStyle w:val="SingleTxt"/>
        <w:spacing w:after="0" w:line="120" w:lineRule="exact"/>
        <w:rPr>
          <w:b/>
          <w:sz w:val="10"/>
          <w:szCs w:val="24"/>
        </w:rPr>
      </w:pPr>
    </w:p>
    <w:p w:rsidR="00004983" w:rsidRDefault="00E94A26" w:rsidP="0000498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  <w:sz w:val="24"/>
          <w:szCs w:val="24"/>
        </w:rPr>
      </w:pPr>
      <w:r w:rsidRPr="00004983">
        <w:tab/>
      </w:r>
      <w:r w:rsidRPr="00004983">
        <w:tab/>
      </w:r>
      <w:r w:rsidRPr="000F27C3">
        <w:t>Беларусь</w:t>
      </w:r>
    </w:p>
    <w:p w:rsidR="00004983" w:rsidRPr="00004983" w:rsidRDefault="00E94A26" w:rsidP="00004983">
      <w:pPr>
        <w:pStyle w:val="HCh"/>
        <w:spacing w:after="120"/>
        <w:rPr>
          <w:b w:val="0"/>
        </w:rPr>
      </w:pPr>
      <w:r w:rsidRPr="000F27C3">
        <w:br w:type="page"/>
      </w:r>
      <w:r w:rsidR="00004983"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E94A26" w:rsidRPr="000F27C3" w:rsidTr="00672EEC">
        <w:tc>
          <w:tcPr>
            <w:tcW w:w="1060" w:type="dxa"/>
            <w:shd w:val="clear" w:color="auto" w:fill="auto"/>
          </w:tcPr>
          <w:p w:rsidR="00E94A26" w:rsidRPr="000F27C3" w:rsidRDefault="00E94A26" w:rsidP="00382EA3">
            <w:pPr>
              <w:spacing w:after="12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056" w:type="dxa"/>
            <w:shd w:val="clear" w:color="auto" w:fill="auto"/>
          </w:tcPr>
          <w:p w:rsidR="00E94A26" w:rsidRPr="000F27C3" w:rsidRDefault="00E94A26" w:rsidP="00382EA3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E94A26" w:rsidRPr="000F27C3" w:rsidRDefault="00E94A26" w:rsidP="00382EA3">
            <w:pPr>
              <w:spacing w:after="120"/>
              <w:ind w:right="4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94A26" w:rsidRPr="000F27C3" w:rsidRDefault="00E94A26" w:rsidP="00382EA3">
            <w:pPr>
              <w:spacing w:after="120" w:line="240" w:lineRule="auto"/>
              <w:ind w:right="43"/>
              <w:jc w:val="right"/>
              <w:rPr>
                <w:i/>
                <w:sz w:val="24"/>
                <w:szCs w:val="24"/>
              </w:rPr>
            </w:pPr>
            <w:r w:rsidRPr="00382EA3">
              <w:rPr>
                <w:i/>
                <w:sz w:val="14"/>
                <w:szCs w:val="14"/>
              </w:rPr>
              <w:t>Стр</w:t>
            </w:r>
            <w:r w:rsidRPr="000F27C3">
              <w:rPr>
                <w:i/>
                <w:sz w:val="24"/>
                <w:szCs w:val="24"/>
              </w:rPr>
              <w:t>.</w:t>
            </w: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4C5238" w:rsidRDefault="00E94A26" w:rsidP="004C5238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080"/>
              <w:rPr>
                <w:spacing w:val="60"/>
                <w:sz w:val="17"/>
                <w:szCs w:val="20"/>
              </w:rPr>
            </w:pPr>
            <w:r w:rsidRPr="00382EA3">
              <w:rPr>
                <w:szCs w:val="20"/>
              </w:rPr>
              <w:t>Введение</w:t>
            </w:r>
            <w:r w:rsidR="004C5238">
              <w:rPr>
                <w:spacing w:val="60"/>
                <w:sz w:val="17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0F27C3" w:rsidRDefault="00BE70CF" w:rsidP="00382EA3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382EA3" w:rsidRDefault="00382EA3" w:rsidP="00382EA3">
            <w:pPr>
              <w:numPr>
                <w:ilvl w:val="0"/>
                <w:numId w:val="10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rPr>
                <w:szCs w:val="20"/>
              </w:rPr>
            </w:pPr>
            <w:r>
              <w:rPr>
                <w:szCs w:val="20"/>
                <w:lang w:val="en-US"/>
              </w:rPr>
              <w:tab/>
            </w:r>
            <w:r>
              <w:rPr>
                <w:szCs w:val="20"/>
              </w:rPr>
              <w:t>Резюме процесса обзора</w:t>
            </w:r>
            <w:r>
              <w:rPr>
                <w:spacing w:val="60"/>
                <w:sz w:val="17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BE70CF" w:rsidRDefault="00BE70CF" w:rsidP="00BE70CF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  <w:r w:rsidRPr="00BE70CF">
              <w:rPr>
                <w:sz w:val="24"/>
                <w:szCs w:val="24"/>
              </w:rPr>
              <w:t>3</w:t>
            </w: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382EA3" w:rsidRDefault="00382EA3" w:rsidP="00382EA3">
            <w:pPr>
              <w:numPr>
                <w:ilvl w:val="1"/>
                <w:numId w:val="10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  <w:rPr>
                <w:szCs w:val="20"/>
              </w:rPr>
            </w:pPr>
            <w:r>
              <w:rPr>
                <w:szCs w:val="20"/>
              </w:rPr>
              <w:t>Представление государства – объекта обзора</w:t>
            </w:r>
            <w:r>
              <w:rPr>
                <w:spacing w:val="60"/>
                <w:sz w:val="17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0F27C3" w:rsidRDefault="00BE70CF" w:rsidP="00382EA3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382EA3" w:rsidRDefault="004C5238" w:rsidP="004C5238">
            <w:pPr>
              <w:numPr>
                <w:ilvl w:val="1"/>
                <w:numId w:val="10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  <w:rPr>
                <w:szCs w:val="20"/>
              </w:rPr>
            </w:pPr>
            <w:r w:rsidRPr="004C5238">
              <w:rPr>
                <w:szCs w:val="20"/>
              </w:rPr>
              <w:t>Инте</w:t>
            </w:r>
            <w:r>
              <w:rPr>
                <w:szCs w:val="20"/>
              </w:rPr>
              <w:t>рактивный диалог и ответы государства – объекта обзора</w:t>
            </w:r>
            <w:r>
              <w:rPr>
                <w:spacing w:val="60"/>
                <w:sz w:val="17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0F27C3" w:rsidRDefault="00BE70CF" w:rsidP="004C5238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382EA3" w:rsidRDefault="004C5238" w:rsidP="004C5238">
            <w:pPr>
              <w:numPr>
                <w:ilvl w:val="0"/>
                <w:numId w:val="10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rPr>
                <w:szCs w:val="20"/>
              </w:rPr>
            </w:pPr>
            <w:r>
              <w:rPr>
                <w:szCs w:val="20"/>
              </w:rPr>
              <w:tab/>
              <w:t>Выводы и рекомендации</w:t>
            </w:r>
            <w:r>
              <w:rPr>
                <w:spacing w:val="60"/>
                <w:sz w:val="17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0F27C3" w:rsidRDefault="00BE70CF" w:rsidP="00382EA3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F507C5" w:rsidRDefault="00F507C5" w:rsidP="00382EA3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</w:tabs>
              <w:suppressAutoHyphens/>
              <w:spacing w:after="1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Annex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0F27C3" w:rsidRDefault="00E94A26" w:rsidP="00382EA3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</w:p>
        </w:tc>
      </w:tr>
      <w:tr w:rsidR="00E94A26" w:rsidRPr="000F27C3" w:rsidTr="00672EEC">
        <w:tc>
          <w:tcPr>
            <w:tcW w:w="9110" w:type="dxa"/>
            <w:gridSpan w:val="3"/>
            <w:shd w:val="clear" w:color="auto" w:fill="auto"/>
          </w:tcPr>
          <w:p w:rsidR="00E94A26" w:rsidRPr="00F507C5" w:rsidRDefault="00F507C5" w:rsidP="00F507C5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  <w:szCs w:val="20"/>
              </w:rPr>
            </w:pPr>
            <w:r w:rsidRPr="00115550">
              <w:t>Composition of the delegation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4A26" w:rsidRPr="000F27C3" w:rsidRDefault="00F507C5" w:rsidP="00382EA3">
            <w:pPr>
              <w:spacing w:after="120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E94A26" w:rsidRPr="000F27C3" w:rsidRDefault="00E94A26" w:rsidP="00672EEC">
      <w:pPr>
        <w:spacing w:line="720" w:lineRule="auto"/>
        <w:rPr>
          <w:sz w:val="24"/>
          <w:szCs w:val="24"/>
        </w:rPr>
      </w:pPr>
    </w:p>
    <w:p w:rsidR="00E94A26" w:rsidRPr="00CA3E02" w:rsidRDefault="00E94A26" w:rsidP="00CA3E0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F27C3">
        <w:br w:type="page"/>
      </w:r>
      <w:r w:rsidR="00CA3E02">
        <w:lastRenderedPageBreak/>
        <w:tab/>
      </w:r>
      <w:r w:rsidR="00CA3E02">
        <w:tab/>
      </w:r>
      <w:r w:rsidRPr="00CA3E02">
        <w:t>Введение</w:t>
      </w:r>
    </w:p>
    <w:p w:rsidR="00CA3E02" w:rsidRPr="00CA3E02" w:rsidRDefault="00CA3E02" w:rsidP="00CA3E02">
      <w:pPr>
        <w:pStyle w:val="SingleTxt"/>
        <w:spacing w:after="0" w:line="120" w:lineRule="exact"/>
        <w:rPr>
          <w:sz w:val="10"/>
        </w:rPr>
      </w:pPr>
    </w:p>
    <w:p w:rsidR="00CA3E02" w:rsidRPr="00CA3E02" w:rsidRDefault="00CA3E02" w:rsidP="00CA3E02">
      <w:pPr>
        <w:pStyle w:val="SingleTxt"/>
        <w:spacing w:after="0" w:line="120" w:lineRule="exact"/>
        <w:rPr>
          <w:sz w:val="10"/>
        </w:rPr>
      </w:pPr>
    </w:p>
    <w:p w:rsidR="00E94A26" w:rsidRPr="00CA3E02" w:rsidRDefault="00E94A26" w:rsidP="00CA3E02">
      <w:pPr>
        <w:pStyle w:val="SingleTxt"/>
      </w:pPr>
      <w:r w:rsidRPr="00CA3E02">
        <w:t>1.</w:t>
      </w:r>
      <w:r w:rsidRPr="00CA3E02">
        <w:tab/>
        <w:t>Рабочая группа по универсальному периодическому обзору, учрежденная в соответствии с резолюцией 5/1 Совета по правам человека, провела свою двадцать вторую сессию 4–15 мая 2015</w:t>
      </w:r>
      <w:r w:rsidR="002246C1">
        <w:t> год</w:t>
      </w:r>
      <w:r w:rsidRPr="00CA3E02">
        <w:t>а. Обзор по Беларуси был проведен на 1</w:t>
      </w:r>
      <w:r w:rsidR="00115441">
        <w:noBreakHyphen/>
      </w:r>
      <w:r w:rsidRPr="00CA3E02">
        <w:t>м заседании 4 мая 2015</w:t>
      </w:r>
      <w:r w:rsidR="002246C1">
        <w:t> год</w:t>
      </w:r>
      <w:r w:rsidRPr="00CA3E02">
        <w:t>а. Делегацию Беларуси возглавлял заместитель министра иностранных дел Валентин Рыбаков. На своем 10-м заседании, состоявшемся 8 мая 2015</w:t>
      </w:r>
      <w:r w:rsidR="002246C1">
        <w:t> год</w:t>
      </w:r>
      <w:r w:rsidRPr="00CA3E02">
        <w:t>а, Рабочая группа утвердила доклад по Беларуси.</w:t>
      </w:r>
    </w:p>
    <w:p w:rsidR="00E94A26" w:rsidRPr="00CA3E02" w:rsidRDefault="00E94A26" w:rsidP="00CA3E02">
      <w:pPr>
        <w:pStyle w:val="SingleTxt"/>
      </w:pPr>
      <w:r w:rsidRPr="00CA3E02">
        <w:t>2.</w:t>
      </w:r>
      <w:r w:rsidRPr="00CA3E02">
        <w:tab/>
        <w:t>13 января 2015</w:t>
      </w:r>
      <w:r w:rsidR="002246C1">
        <w:t> год</w:t>
      </w:r>
      <w:r w:rsidRPr="00CA3E02">
        <w:t>а Совет по правам человека назначил группу докладчиков («</w:t>
      </w:r>
      <w:r w:rsidR="006E60AB" w:rsidRPr="00CA3E02">
        <w:t>т</w:t>
      </w:r>
      <w:r w:rsidRPr="00CA3E02">
        <w:t>ройка») в составе представителей Алжира, Пакистана и Парагвая для оказания содействия в проведении обзора по Беларуси.</w:t>
      </w:r>
    </w:p>
    <w:p w:rsidR="00E94A26" w:rsidRPr="00CA3E02" w:rsidRDefault="00E94A26" w:rsidP="00CA3E02">
      <w:pPr>
        <w:pStyle w:val="SingleTxt"/>
      </w:pPr>
      <w:r w:rsidRPr="00CA3E02">
        <w:t>3.</w:t>
      </w:r>
      <w:r w:rsidRPr="00CA3E02">
        <w:tab/>
        <w:t xml:space="preserve">В </w:t>
      </w:r>
      <w:r w:rsidR="00757189" w:rsidRPr="00CA3E02">
        <w:t>соответствии</w:t>
      </w:r>
      <w:r w:rsidRPr="00CA3E02">
        <w:t xml:space="preserve"> с пунктом 15 приложения к резолюции 5/1 Совета по правам человека и пункт</w:t>
      </w:r>
      <w:r w:rsidR="000215F3">
        <w:t>о</w:t>
      </w:r>
      <w:r w:rsidRPr="00CA3E02">
        <w:t xml:space="preserve">м 5 приложения к </w:t>
      </w:r>
      <w:r w:rsidR="000215F3">
        <w:t xml:space="preserve">его </w:t>
      </w:r>
      <w:r w:rsidRPr="00CA3E02">
        <w:t>резолюции 16/21 для целей проведения обзора по Беларуси были выпущены следующие документы:</w:t>
      </w:r>
    </w:p>
    <w:p w:rsidR="00E94A26" w:rsidRPr="00CA3E02" w:rsidRDefault="00E94A26" w:rsidP="00CA3E02">
      <w:pPr>
        <w:pStyle w:val="SingleTxt"/>
      </w:pPr>
      <w:r w:rsidRPr="00CA3E02">
        <w:tab/>
        <w:t>а)</w:t>
      </w:r>
      <w:r w:rsidRPr="00CA3E02">
        <w:tab/>
        <w:t xml:space="preserve">национальный доклад (A/HRC/WG.6/22/BLR/1); </w:t>
      </w:r>
    </w:p>
    <w:p w:rsidR="00E94A26" w:rsidRPr="00CA3E02" w:rsidRDefault="00E94A26" w:rsidP="00CA3E02">
      <w:pPr>
        <w:pStyle w:val="SingleTxt"/>
      </w:pPr>
      <w:r w:rsidRPr="00CA3E02">
        <w:tab/>
      </w:r>
      <w:r w:rsidRPr="00CA3E02">
        <w:rPr>
          <w:lang w:val="en-US"/>
        </w:rPr>
        <w:t>b</w:t>
      </w:r>
      <w:r w:rsidRPr="00CA3E02">
        <w:t>)</w:t>
      </w:r>
      <w:r w:rsidRPr="00CA3E02">
        <w:tab/>
      </w:r>
      <w:proofErr w:type="gramStart"/>
      <w:r w:rsidRPr="00CA3E02">
        <w:t>подборка</w:t>
      </w:r>
      <w:proofErr w:type="gramEnd"/>
      <w:r w:rsidRPr="00CA3E02">
        <w:t>, подготовленная Управлением Верховного комиссара по правам человека (УВКПЧ) (A/HRC/WG.6/22/BLR/2);</w:t>
      </w:r>
    </w:p>
    <w:p w:rsidR="00E94A26" w:rsidRPr="00CA3E02" w:rsidRDefault="00E94A26" w:rsidP="00CA3E02">
      <w:pPr>
        <w:pStyle w:val="SingleTxt"/>
      </w:pPr>
      <w:r w:rsidRPr="00CA3E02">
        <w:tab/>
        <w:t>с)</w:t>
      </w:r>
      <w:r w:rsidRPr="00CA3E02">
        <w:tab/>
        <w:t>резюме, подготовленное УВКПЧ (A/HRC/WG.6/22/BLR/3).</w:t>
      </w:r>
    </w:p>
    <w:p w:rsidR="00E94A26" w:rsidRPr="00CA3E02" w:rsidRDefault="00E94A26" w:rsidP="00CA3E02">
      <w:pPr>
        <w:pStyle w:val="SingleTxt"/>
      </w:pPr>
      <w:r w:rsidRPr="00CA3E02">
        <w:t>4.</w:t>
      </w:r>
      <w:r w:rsidRPr="00CA3E02">
        <w:tab/>
        <w:t>Через «</w:t>
      </w:r>
      <w:r w:rsidR="006E60AB" w:rsidRPr="00CA3E02">
        <w:t>т</w:t>
      </w:r>
      <w:r w:rsidRPr="00CA3E02">
        <w:t>ройку» Беларуси был препровожден перечень вопрос</w:t>
      </w:r>
      <w:r w:rsidR="00185E83">
        <w:t>ов</w:t>
      </w:r>
      <w:r w:rsidRPr="00CA3E02">
        <w:t>, заблаговременно подготовленный Бельгией, Германией, Испанией, Канадой, Мексикой, Нидерландами, Норвегией, Словенией, Соединенным Королевством Великобритани</w:t>
      </w:r>
      <w:r w:rsidR="00CF32E2">
        <w:t>и</w:t>
      </w:r>
      <w:r w:rsidRPr="00CA3E02">
        <w:t xml:space="preserve"> и Северной Ирланди</w:t>
      </w:r>
      <w:r w:rsidR="00CF32E2">
        <w:t>и</w:t>
      </w:r>
      <w:r w:rsidRPr="00CA3E02">
        <w:t>, Соединен</w:t>
      </w:r>
      <w:r w:rsidR="004C5238">
        <w:t>н</w:t>
      </w:r>
      <w:r w:rsidRPr="00CA3E02">
        <w:t xml:space="preserve">ыми Штатами Америки, Чешской Республикой, Швейцарией и Швецией. С этим перечнем можно ознакомиться на </w:t>
      </w:r>
      <w:r w:rsidR="00185E83">
        <w:t>странице</w:t>
      </w:r>
      <w:r w:rsidRPr="00CA3E02">
        <w:t xml:space="preserve"> Рабочей группы</w:t>
      </w:r>
      <w:r w:rsidR="00185E83">
        <w:t xml:space="preserve"> в экстранете</w:t>
      </w:r>
      <w:r w:rsidRPr="00CA3E02">
        <w:t>.</w:t>
      </w:r>
    </w:p>
    <w:p w:rsidR="00CA3E02" w:rsidRPr="00185E83" w:rsidRDefault="00CA3E02" w:rsidP="00CA3E02">
      <w:pPr>
        <w:pStyle w:val="SingleTxt"/>
        <w:spacing w:after="0" w:line="120" w:lineRule="exact"/>
        <w:rPr>
          <w:sz w:val="10"/>
        </w:rPr>
      </w:pPr>
    </w:p>
    <w:p w:rsidR="00CA3E02" w:rsidRPr="00185E83" w:rsidRDefault="00CA3E02" w:rsidP="00CA3E02">
      <w:pPr>
        <w:pStyle w:val="SingleTxt"/>
        <w:spacing w:after="0" w:line="120" w:lineRule="exact"/>
        <w:rPr>
          <w:sz w:val="10"/>
        </w:rPr>
      </w:pPr>
    </w:p>
    <w:p w:rsidR="00E94A26" w:rsidRPr="00CA3E02" w:rsidRDefault="00CA3E02" w:rsidP="00CA3E0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94A26" w:rsidRPr="00CA3E02">
        <w:rPr>
          <w:lang w:val="en-US"/>
        </w:rPr>
        <w:t>I</w:t>
      </w:r>
      <w:r w:rsidR="00E94A26" w:rsidRPr="00CA3E02">
        <w:t>.</w:t>
      </w:r>
      <w:r w:rsidR="00E94A26" w:rsidRPr="00CA3E02">
        <w:tab/>
        <w:t>Резюме процесса обзора</w:t>
      </w:r>
    </w:p>
    <w:p w:rsidR="00CA3E02" w:rsidRPr="00CA3E02" w:rsidRDefault="00CA3E02" w:rsidP="00CA3E02">
      <w:pPr>
        <w:pStyle w:val="SingleTxt"/>
        <w:spacing w:after="0" w:line="120" w:lineRule="exact"/>
        <w:rPr>
          <w:sz w:val="10"/>
        </w:rPr>
      </w:pPr>
    </w:p>
    <w:p w:rsidR="00CA3E02" w:rsidRPr="00CA3E02" w:rsidRDefault="00CA3E02" w:rsidP="00CA3E02">
      <w:pPr>
        <w:pStyle w:val="SingleTxt"/>
        <w:spacing w:after="0" w:line="120" w:lineRule="exact"/>
        <w:rPr>
          <w:sz w:val="10"/>
        </w:rPr>
      </w:pPr>
    </w:p>
    <w:p w:rsidR="00E94A26" w:rsidRPr="00CA3E02" w:rsidRDefault="00CA3E02" w:rsidP="00CA3E0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94A26" w:rsidRPr="00CA3E02">
        <w:t>А.</w:t>
      </w:r>
      <w:r w:rsidR="00E94A26" w:rsidRPr="00CA3E02">
        <w:tab/>
        <w:t>Представление государства – объекта обзора</w:t>
      </w:r>
    </w:p>
    <w:p w:rsidR="00CA3E02" w:rsidRPr="00CA3E02" w:rsidRDefault="00CA3E02" w:rsidP="00CA3E02">
      <w:pPr>
        <w:pStyle w:val="SingleTxt"/>
        <w:spacing w:after="0" w:line="120" w:lineRule="exact"/>
        <w:rPr>
          <w:sz w:val="10"/>
        </w:rPr>
      </w:pPr>
    </w:p>
    <w:p w:rsidR="00CA3E02" w:rsidRPr="00CA3E02" w:rsidRDefault="00CA3E02" w:rsidP="00CA3E02">
      <w:pPr>
        <w:pStyle w:val="SingleTxt"/>
        <w:spacing w:after="0" w:line="120" w:lineRule="exact"/>
        <w:rPr>
          <w:sz w:val="10"/>
        </w:rPr>
      </w:pPr>
    </w:p>
    <w:p w:rsidR="00E94A26" w:rsidRPr="00CA3E02" w:rsidRDefault="00E94A26" w:rsidP="00CA3E02">
      <w:pPr>
        <w:pStyle w:val="SingleTxt"/>
      </w:pPr>
      <w:r w:rsidRPr="00CA3E02">
        <w:t>5.</w:t>
      </w:r>
      <w:r w:rsidRPr="00CA3E02">
        <w:tab/>
        <w:t>Делегация Беларуси подчеркнула важное значение, которое Беларусь придает универсальному периодическому обзору как механизму объективной оценки ситуации с правами человека в каждой стране. Беларусь проделала большую работу по выполнению рекомендаций по результатам первого цикла обзора. Мониторинг этой работы осуществлялся всеми ветвями власти, научным сообществом, гражданским обществом и Организацией Объединенных Наций с представлением промежуточного доклада о достигнутом прогрессе.</w:t>
      </w:r>
    </w:p>
    <w:p w:rsidR="00E94A26" w:rsidRPr="00CA3E02" w:rsidRDefault="00E94A26" w:rsidP="00CA3E02">
      <w:pPr>
        <w:pStyle w:val="SingleTxt"/>
      </w:pPr>
      <w:r w:rsidRPr="00CA3E02">
        <w:t>6.</w:t>
      </w:r>
      <w:r w:rsidRPr="00CA3E02">
        <w:tab/>
        <w:t xml:space="preserve">В процессе </w:t>
      </w:r>
      <w:r w:rsidR="00185E83">
        <w:t xml:space="preserve">работы над </w:t>
      </w:r>
      <w:r w:rsidRPr="00CA3E02">
        <w:t>национальн</w:t>
      </w:r>
      <w:r w:rsidR="00185E83">
        <w:t>ым</w:t>
      </w:r>
      <w:r w:rsidRPr="00CA3E02">
        <w:t xml:space="preserve"> докла</w:t>
      </w:r>
      <w:r w:rsidR="00185E83">
        <w:t>дом</w:t>
      </w:r>
      <w:r w:rsidRPr="00CA3E02">
        <w:t>, которая осуществлялась в партнерстве с гражданским обществом, было проведено четыре раунда общенациональных консультаций,</w:t>
      </w:r>
      <w:r w:rsidR="00185E83">
        <w:t xml:space="preserve"> по</w:t>
      </w:r>
      <w:r w:rsidRPr="00CA3E02">
        <w:t xml:space="preserve"> результат</w:t>
      </w:r>
      <w:r w:rsidR="00185E83">
        <w:t>ам</w:t>
      </w:r>
      <w:r w:rsidRPr="00CA3E02">
        <w:t xml:space="preserve"> которых </w:t>
      </w:r>
      <w:r w:rsidR="00185E83">
        <w:t>был принят</w:t>
      </w:r>
      <w:r w:rsidRPr="00CA3E02">
        <w:t xml:space="preserve"> ряд мер, </w:t>
      </w:r>
      <w:r w:rsidR="00185E83">
        <w:t>в том числе меры по</w:t>
      </w:r>
      <w:r w:rsidRPr="00CA3E02">
        <w:t xml:space="preserve"> обеспечени</w:t>
      </w:r>
      <w:r w:rsidR="00185E83">
        <w:t>ю</w:t>
      </w:r>
      <w:r w:rsidRPr="00CA3E02">
        <w:t xml:space="preserve"> избирательных участков информационными материалами и трафаретами с использованием шрифта Брайля. </w:t>
      </w:r>
    </w:p>
    <w:p w:rsidR="00E94A26" w:rsidRPr="00CA3E02" w:rsidRDefault="00E94A26" w:rsidP="00CA3E02">
      <w:pPr>
        <w:pStyle w:val="SingleTxt"/>
      </w:pPr>
      <w:r w:rsidRPr="00CA3E02">
        <w:t>7.</w:t>
      </w:r>
      <w:r w:rsidRPr="00CA3E02">
        <w:tab/>
        <w:t>Права и свободы человека гарантированы Конституцией</w:t>
      </w:r>
      <w:r w:rsidR="007E33A4">
        <w:t xml:space="preserve"> страны. Кроме того</w:t>
      </w:r>
      <w:r w:rsidRPr="00CA3E02">
        <w:t xml:space="preserve">, </w:t>
      </w:r>
      <w:r w:rsidR="007E33A4" w:rsidRPr="00CA3E02">
        <w:t xml:space="preserve">в национальное законодательство </w:t>
      </w:r>
      <w:r w:rsidR="007E33A4">
        <w:t xml:space="preserve">инкорпорированы </w:t>
      </w:r>
      <w:r w:rsidRPr="00CA3E02">
        <w:t xml:space="preserve">общепризнанные принципы международного права. </w:t>
      </w:r>
      <w:r w:rsidR="005C43B6">
        <w:t>Будучи</w:t>
      </w:r>
      <w:r w:rsidRPr="00CA3E02">
        <w:t xml:space="preserve"> сравнительно молод</w:t>
      </w:r>
      <w:r w:rsidR="005C43B6">
        <w:t>ым</w:t>
      </w:r>
      <w:r w:rsidRPr="00CA3E02">
        <w:t xml:space="preserve"> государство</w:t>
      </w:r>
      <w:r w:rsidR="005C43B6">
        <w:t>м,</w:t>
      </w:r>
      <w:r w:rsidRPr="00CA3E02">
        <w:t xml:space="preserve"> Беларусь ставит перед собой амбициозные задачи в области защиты прав своих граждан. </w:t>
      </w:r>
      <w:r w:rsidR="005C43B6">
        <w:t>Б</w:t>
      </w:r>
      <w:r w:rsidRPr="00CA3E02">
        <w:t xml:space="preserve">лагодаря сильной государственной власти и эффективной государственной политике </w:t>
      </w:r>
      <w:r w:rsidR="005C43B6">
        <w:t xml:space="preserve">она </w:t>
      </w:r>
      <w:r w:rsidRPr="00CA3E02">
        <w:t>остается</w:t>
      </w:r>
      <w:r w:rsidR="005C43B6">
        <w:t>,</w:t>
      </w:r>
      <w:r w:rsidRPr="00CA3E02">
        <w:t xml:space="preserve"> </w:t>
      </w:r>
      <w:r w:rsidR="005C43B6" w:rsidRPr="00CA3E02">
        <w:t xml:space="preserve">несмотря на сложную геополитическую обстановку, </w:t>
      </w:r>
      <w:r w:rsidRPr="00CA3E02">
        <w:t>островком мира</w:t>
      </w:r>
      <w:r w:rsidR="005C43B6">
        <w:t>,</w:t>
      </w:r>
      <w:r w:rsidRPr="00CA3E02">
        <w:t xml:space="preserve"> спокойствия и порядка. </w:t>
      </w:r>
    </w:p>
    <w:p w:rsidR="00E94A26" w:rsidRPr="00CA3E02" w:rsidRDefault="00E94A26" w:rsidP="00CA3E02">
      <w:pPr>
        <w:pStyle w:val="SingleTxt"/>
      </w:pPr>
      <w:r w:rsidRPr="00CA3E02">
        <w:t>8.</w:t>
      </w:r>
      <w:r w:rsidRPr="00CA3E02">
        <w:tab/>
        <w:t>За последние пять лет Беларусь поднялась на 15 позиций в рейтинге стран по индексу развития человеческого потенциала; достигнуты почти все цели в области развития, пр</w:t>
      </w:r>
      <w:r w:rsidR="00504FDA">
        <w:t>о</w:t>
      </w:r>
      <w:r w:rsidRPr="00CA3E02">
        <w:t xml:space="preserve">возглашенные </w:t>
      </w:r>
      <w:r w:rsidR="00504FDA">
        <w:t xml:space="preserve">в </w:t>
      </w:r>
      <w:r w:rsidRPr="00CA3E02">
        <w:t>Деклараци</w:t>
      </w:r>
      <w:r w:rsidR="00504FDA">
        <w:t>и</w:t>
      </w:r>
      <w:r w:rsidRPr="00CA3E02">
        <w:t xml:space="preserve"> </w:t>
      </w:r>
      <w:r w:rsidR="00757189" w:rsidRPr="00CA3E02">
        <w:t>тысячелетия</w:t>
      </w:r>
      <w:r w:rsidRPr="00CA3E02">
        <w:t>, причем пять из них</w:t>
      </w:r>
      <w:r w:rsidR="00672EEC">
        <w:t> </w:t>
      </w:r>
      <w:r w:rsidRPr="00CA3E02">
        <w:t xml:space="preserve">– досрочно. Значительные успехи достигнуты также в области образования, обеспечения гендерного равенства, повышения качества питьевой воды и иммунизации детей. </w:t>
      </w:r>
    </w:p>
    <w:p w:rsidR="00E94A26" w:rsidRPr="00CA3E02" w:rsidRDefault="00E94A26" w:rsidP="00CA3E02">
      <w:pPr>
        <w:pStyle w:val="SingleTxt"/>
      </w:pPr>
      <w:r w:rsidRPr="00CA3E02">
        <w:t>9.</w:t>
      </w:r>
      <w:r w:rsidRPr="00CA3E02">
        <w:tab/>
        <w:t>За последние пять лет Беларусь присоединилась к шести международным договорам по правам человека и готовится подписать Конвенцию о правах инвалидов. В связи с присоединением к международным договорам по правам человека были внесены многочисленные изменения в национальное законодательство. В 2013</w:t>
      </w:r>
      <w:r w:rsidR="002246C1">
        <w:t> год</w:t>
      </w:r>
      <w:r w:rsidRPr="00CA3E02">
        <w:t xml:space="preserve">у началось осуществление судебной реформы, направленной на обеспечение большей независимости судебной власти и совершенствование </w:t>
      </w:r>
      <w:r w:rsidR="007B3279">
        <w:t xml:space="preserve">судебной </w:t>
      </w:r>
      <w:r w:rsidRPr="00CA3E02">
        <w:t xml:space="preserve">системы по другим направлениям. В процессе подготовки находится большое число законов, касающихся </w:t>
      </w:r>
      <w:r w:rsidR="007B3279">
        <w:t xml:space="preserve">также </w:t>
      </w:r>
      <w:r w:rsidRPr="00CA3E02">
        <w:t>других областей. В 2015</w:t>
      </w:r>
      <w:r w:rsidR="002246C1">
        <w:t> год</w:t>
      </w:r>
      <w:r w:rsidRPr="00CA3E02">
        <w:t xml:space="preserve">у была завершена работа над </w:t>
      </w:r>
      <w:r w:rsidR="006E68CE">
        <w:t>Н</w:t>
      </w:r>
      <w:r w:rsidRPr="00CA3E02">
        <w:t xml:space="preserve">ациональной стратегией устойчивого социально-экономического </w:t>
      </w:r>
      <w:r w:rsidR="006E68CE">
        <w:t>развития</w:t>
      </w:r>
      <w:r w:rsidRPr="00CA3E02">
        <w:t xml:space="preserve"> на период до 2030</w:t>
      </w:r>
      <w:r w:rsidR="002246C1">
        <w:t> год</w:t>
      </w:r>
      <w:r w:rsidRPr="00CA3E02">
        <w:t xml:space="preserve">а. В стране созданы и действуют учреждения, </w:t>
      </w:r>
      <w:r w:rsidR="006E68CE">
        <w:t>призванные</w:t>
      </w:r>
      <w:r w:rsidRPr="00CA3E02">
        <w:t xml:space="preserve"> </w:t>
      </w:r>
      <w:r w:rsidR="006E68CE">
        <w:t>защищать и поощрять</w:t>
      </w:r>
      <w:r w:rsidRPr="00CA3E02">
        <w:t xml:space="preserve"> различны</w:t>
      </w:r>
      <w:r w:rsidR="006E68CE">
        <w:t>е</w:t>
      </w:r>
      <w:r w:rsidRPr="00CA3E02">
        <w:t xml:space="preserve"> прав</w:t>
      </w:r>
      <w:r w:rsidR="006E68CE">
        <w:t>а</w:t>
      </w:r>
      <w:r w:rsidRPr="00CA3E02">
        <w:t xml:space="preserve"> человека</w:t>
      </w:r>
      <w:r w:rsidR="006E68CE">
        <w:t>. Эти учреждения</w:t>
      </w:r>
      <w:r w:rsidRPr="00CA3E02">
        <w:t>, пусть и несовершенны, но в целом эффективны.</w:t>
      </w:r>
    </w:p>
    <w:p w:rsidR="00E94A26" w:rsidRPr="00CA3E02" w:rsidRDefault="00E94A26" w:rsidP="00CA3E02">
      <w:pPr>
        <w:pStyle w:val="SingleTxt"/>
      </w:pPr>
      <w:r w:rsidRPr="00CA3E02">
        <w:t>10.</w:t>
      </w:r>
      <w:r w:rsidRPr="00CA3E02">
        <w:tab/>
        <w:t xml:space="preserve">Дискриминация запрещена Конституцией и </w:t>
      </w:r>
      <w:r w:rsidR="006E68CE">
        <w:t>преследуется в уголовном порядке</w:t>
      </w:r>
      <w:r w:rsidRPr="00CA3E02">
        <w:t>, как и разжигание ненависти. Принятые в 2013</w:t>
      </w:r>
      <w:r w:rsidR="002246C1">
        <w:t> год</w:t>
      </w:r>
      <w:r w:rsidRPr="00CA3E02">
        <w:t xml:space="preserve">у заключительные замечания Комитета по ликвидации расовой дискриминации касались защиты свободы </w:t>
      </w:r>
      <w:r w:rsidR="00E53D5A">
        <w:t>религии</w:t>
      </w:r>
      <w:r w:rsidRPr="00CA3E02">
        <w:t xml:space="preserve"> и убеждений в Беларуси. В стране принимаются меры по обеспечению генде</w:t>
      </w:r>
      <w:r w:rsidR="005B5496">
        <w:t>рного равенства; 30% членов бело</w:t>
      </w:r>
      <w:r w:rsidRPr="00CA3E02">
        <w:t>русского парламента – женщины.</w:t>
      </w:r>
    </w:p>
    <w:p w:rsidR="00E94A26" w:rsidRPr="00CA3E02" w:rsidRDefault="00E94A26" w:rsidP="00CA3E02">
      <w:pPr>
        <w:pStyle w:val="SingleTxt"/>
      </w:pPr>
      <w:r w:rsidRPr="00CA3E02">
        <w:t>11.</w:t>
      </w:r>
      <w:r w:rsidRPr="00CA3E02">
        <w:tab/>
        <w:t xml:space="preserve">Что касается смертной казни, то она сохраняется в Беларуси в качестве временной меры и применяется только в случае наиболее тяжких преступлений. Делегация отметила конкретные ограничения, </w:t>
      </w:r>
      <w:r w:rsidR="00E53D5A">
        <w:t>установленные в отношении</w:t>
      </w:r>
      <w:r w:rsidRPr="00CA3E02">
        <w:t xml:space="preserve"> ее применения, соблюдени</w:t>
      </w:r>
      <w:r w:rsidR="00E53D5A">
        <w:t>е</w:t>
      </w:r>
      <w:r w:rsidRPr="00CA3E02">
        <w:t xml:space="preserve"> страной Международного пакта о гражданских и политических правах и постоянное внимание общественности к данному вопросу. В</w:t>
      </w:r>
      <w:r w:rsidR="00144598">
        <w:t> </w:t>
      </w:r>
      <w:r w:rsidRPr="00CA3E02">
        <w:t>2012</w:t>
      </w:r>
      <w:r w:rsidR="002246C1">
        <w:t> год</w:t>
      </w:r>
      <w:r w:rsidRPr="00CA3E02">
        <w:t xml:space="preserve">у возобновила свою работу </w:t>
      </w:r>
      <w:r w:rsidR="00D0328E" w:rsidRPr="00CA3E02">
        <w:t>п</w:t>
      </w:r>
      <w:r w:rsidRPr="00CA3E02">
        <w:t>арламентская группа, созданная для изучения вопроса о смертной казни. Хотя учитывать мнение общественности</w:t>
      </w:r>
      <w:r w:rsidR="00D0328E">
        <w:t xml:space="preserve"> по вопросу о</w:t>
      </w:r>
      <w:r w:rsidRPr="00CA3E02">
        <w:t xml:space="preserve"> введени</w:t>
      </w:r>
      <w:r w:rsidR="00D0328E">
        <w:t>и</w:t>
      </w:r>
      <w:r w:rsidRPr="00CA3E02">
        <w:t xml:space="preserve"> моратория на смертную казнь и </w:t>
      </w:r>
      <w:r w:rsidR="00D0328E">
        <w:t xml:space="preserve">ее </w:t>
      </w:r>
      <w:r w:rsidRPr="00CA3E02">
        <w:t>постепенн</w:t>
      </w:r>
      <w:r w:rsidR="00D0328E">
        <w:t>ой</w:t>
      </w:r>
      <w:r w:rsidRPr="00CA3E02">
        <w:t xml:space="preserve"> отмен</w:t>
      </w:r>
      <w:r w:rsidR="00D0328E">
        <w:t>е</w:t>
      </w:r>
      <w:r w:rsidRPr="00CA3E02">
        <w:t>, безусловно</w:t>
      </w:r>
      <w:r w:rsidR="00D0328E">
        <w:t>,</w:t>
      </w:r>
      <w:r w:rsidRPr="00CA3E02">
        <w:t xml:space="preserve"> необходимо, текущи</w:t>
      </w:r>
      <w:r w:rsidR="00D0328E">
        <w:t>е</w:t>
      </w:r>
      <w:r w:rsidRPr="00CA3E02">
        <w:t xml:space="preserve"> опрос</w:t>
      </w:r>
      <w:r w:rsidR="00D0328E">
        <w:t>ы</w:t>
      </w:r>
      <w:r w:rsidRPr="00CA3E02">
        <w:t xml:space="preserve"> общественного мнения в стране показыва</w:t>
      </w:r>
      <w:r w:rsidR="00CF32E2">
        <w:t>ю</w:t>
      </w:r>
      <w:r w:rsidRPr="00CA3E02">
        <w:t>т, что 70% респондентов выступа</w:t>
      </w:r>
      <w:r w:rsidR="00D0328E">
        <w:t>ю</w:t>
      </w:r>
      <w:r w:rsidRPr="00CA3E02">
        <w:t xml:space="preserve">т за сохранение смертной казни. </w:t>
      </w:r>
      <w:r w:rsidR="00D0328E">
        <w:t>С </w:t>
      </w:r>
      <w:r w:rsidRPr="00CA3E02">
        <w:t>2015</w:t>
      </w:r>
      <w:r w:rsidR="002246C1">
        <w:t> год</w:t>
      </w:r>
      <w:r w:rsidR="00D0328E">
        <w:t>а</w:t>
      </w:r>
      <w:r w:rsidRPr="00CA3E02">
        <w:t xml:space="preserve"> с согласия стороны обвинения </w:t>
      </w:r>
      <w:r w:rsidR="00D0328E">
        <w:t>допускается замена</w:t>
      </w:r>
      <w:r w:rsidRPr="00CA3E02">
        <w:t xml:space="preserve"> смертн</w:t>
      </w:r>
      <w:r w:rsidR="00D0328E">
        <w:t>ой</w:t>
      </w:r>
      <w:r w:rsidRPr="00CA3E02">
        <w:t xml:space="preserve"> казн</w:t>
      </w:r>
      <w:r w:rsidR="00D0328E">
        <w:t>и</w:t>
      </w:r>
      <w:r w:rsidRPr="00CA3E02">
        <w:t xml:space="preserve"> пожизненным заключением.</w:t>
      </w:r>
    </w:p>
    <w:p w:rsidR="00E94A26" w:rsidRPr="00CA3E02" w:rsidRDefault="00E94A26" w:rsidP="00CA3E02">
      <w:pPr>
        <w:pStyle w:val="SingleTxt"/>
      </w:pPr>
      <w:r w:rsidRPr="00CA3E02">
        <w:t>12.</w:t>
      </w:r>
      <w:r w:rsidRPr="00CA3E02">
        <w:tab/>
        <w:t xml:space="preserve">Что касается положения лиц, находящихся под стражей, то свидетельством доверия к системе является рост числа </w:t>
      </w:r>
      <w:r w:rsidR="00D0328E">
        <w:t>обращений в суды с жалобами</w:t>
      </w:r>
      <w:r w:rsidRPr="00CA3E02">
        <w:t xml:space="preserve">. Ситуация в местах заключения является объектом контроля со стороны общественности, в том числе со стороны организаций гражданского общества, которые имеют доступ к </w:t>
      </w:r>
      <w:r w:rsidR="00555B73">
        <w:t>ним</w:t>
      </w:r>
      <w:r w:rsidRPr="00CA3E02">
        <w:t>. В 2015</w:t>
      </w:r>
      <w:r w:rsidR="002246C1">
        <w:t> год</w:t>
      </w:r>
      <w:r w:rsidRPr="00CA3E02">
        <w:t>у в Уголовный кодекс было включено определение пыток, соответствующее определению, содержащемуся в Конвенции против пыток. Несмотря на ограниченность бюджетных ресурсов, в стране произведена реконструкция шести исправительных учреждений.</w:t>
      </w:r>
    </w:p>
    <w:p w:rsidR="00E94A26" w:rsidRPr="00CA3E02" w:rsidRDefault="00E94A26" w:rsidP="00CA3E02">
      <w:pPr>
        <w:pStyle w:val="SingleTxt"/>
      </w:pPr>
      <w:r w:rsidRPr="00CA3E02">
        <w:t>13.</w:t>
      </w:r>
      <w:r w:rsidRPr="00CA3E02">
        <w:tab/>
        <w:t>Что касается защиты детей, то нынешний Национальный план действий по улучшению положени</w:t>
      </w:r>
      <w:r w:rsidR="00CF32E2">
        <w:t>я</w:t>
      </w:r>
      <w:r w:rsidRPr="00CA3E02">
        <w:t xml:space="preserve"> детей и защите их прав, осуществляемый с 2012</w:t>
      </w:r>
      <w:r w:rsidR="002246C1">
        <w:t> год</w:t>
      </w:r>
      <w:r w:rsidRPr="00CA3E02">
        <w:t xml:space="preserve">а, </w:t>
      </w:r>
      <w:r w:rsidR="00340BAC">
        <w:t>предусматривает</w:t>
      </w:r>
      <w:r w:rsidRPr="00CA3E02">
        <w:t xml:space="preserve"> большое число мер, рекомендованных Комитетом по правам </w:t>
      </w:r>
      <w:r w:rsidR="00340BAC">
        <w:t>ребенка</w:t>
      </w:r>
      <w:r w:rsidRPr="00CA3E02">
        <w:t xml:space="preserve">. Положительные изменения происходят </w:t>
      </w:r>
      <w:r w:rsidR="00340BAC">
        <w:t xml:space="preserve">также </w:t>
      </w:r>
      <w:r w:rsidRPr="00CA3E02">
        <w:t xml:space="preserve">в сфере ювенальной юстиции. Принимаются меры к улучшению защиты детей, </w:t>
      </w:r>
      <w:r w:rsidR="00340BAC">
        <w:t xml:space="preserve">одним из </w:t>
      </w:r>
      <w:r w:rsidRPr="00CA3E02">
        <w:t>результато</w:t>
      </w:r>
      <w:r w:rsidR="00340BAC">
        <w:t>в</w:t>
      </w:r>
      <w:r w:rsidRPr="00CA3E02">
        <w:t xml:space="preserve"> которых является увеличение </w:t>
      </w:r>
      <w:r w:rsidR="00340BAC">
        <w:t>количества</w:t>
      </w:r>
      <w:r w:rsidRPr="00CA3E02">
        <w:t xml:space="preserve"> </w:t>
      </w:r>
      <w:r w:rsidR="00340BAC">
        <w:t>усыновлений</w:t>
      </w:r>
      <w:r w:rsidRPr="00CA3E02">
        <w:t>.</w:t>
      </w:r>
    </w:p>
    <w:p w:rsidR="00E94A26" w:rsidRPr="00CA3E02" w:rsidRDefault="00E94A26" w:rsidP="00CA3E02">
      <w:pPr>
        <w:pStyle w:val="SingleTxt"/>
      </w:pPr>
      <w:r w:rsidRPr="00CA3E02">
        <w:t>14.</w:t>
      </w:r>
      <w:r w:rsidRPr="00CA3E02">
        <w:tab/>
        <w:t xml:space="preserve">Беларусь добилась значительных успехов в борьбе с </w:t>
      </w:r>
      <w:r w:rsidR="00757189" w:rsidRPr="00CA3E02">
        <w:t>насилием</w:t>
      </w:r>
      <w:r w:rsidR="000665BC">
        <w:t xml:space="preserve"> в семье</w:t>
      </w:r>
      <w:r w:rsidRPr="00CA3E02">
        <w:t>, инкорпорировав это понятие в национальное законодательство. В процессе подготовки находится законопроект о насилии</w:t>
      </w:r>
      <w:r w:rsidR="001278F4">
        <w:t xml:space="preserve"> в семье</w:t>
      </w:r>
      <w:r w:rsidRPr="00CA3E02">
        <w:t xml:space="preserve">; принят также ряд других соответствующих мер. </w:t>
      </w:r>
    </w:p>
    <w:p w:rsidR="00E94A26" w:rsidRPr="00CA3E02" w:rsidRDefault="00E94A26" w:rsidP="00CA3E02">
      <w:pPr>
        <w:pStyle w:val="SingleTxt"/>
      </w:pPr>
      <w:r w:rsidRPr="00CA3E02">
        <w:t>15.</w:t>
      </w:r>
      <w:r w:rsidRPr="00CA3E02">
        <w:tab/>
        <w:t>В 2012</w:t>
      </w:r>
      <w:r w:rsidR="002246C1">
        <w:t> год</w:t>
      </w:r>
      <w:r w:rsidRPr="00CA3E02">
        <w:t xml:space="preserve">у в </w:t>
      </w:r>
      <w:r w:rsidR="001278F4">
        <w:t>Беларуси</w:t>
      </w:r>
      <w:r w:rsidRPr="00CA3E02">
        <w:t xml:space="preserve"> был принят Закон о борьбе с торговлей людьми. Делегация рассказала о мерах, принимаемых в этой области, в том числе о поддержке, оказывае</w:t>
      </w:r>
      <w:r w:rsidR="001278F4">
        <w:t>мой</w:t>
      </w:r>
      <w:r w:rsidRPr="00CA3E02">
        <w:t xml:space="preserve"> жертвам торговли</w:t>
      </w:r>
      <w:r w:rsidR="001278F4">
        <w:t xml:space="preserve"> людьми</w:t>
      </w:r>
      <w:r w:rsidRPr="00CA3E02">
        <w:t>.</w:t>
      </w:r>
    </w:p>
    <w:p w:rsidR="00E42793" w:rsidRDefault="00E94A26" w:rsidP="00CA3E02">
      <w:pPr>
        <w:pStyle w:val="SingleTxt"/>
      </w:pPr>
      <w:r w:rsidRPr="00CA3E02">
        <w:t>16.</w:t>
      </w:r>
      <w:r w:rsidRPr="00CA3E02">
        <w:tab/>
        <w:t xml:space="preserve">Беларусь признала компетенцию Комитета по правам человека и Комитета по ликвидации дискриминации в отношении женщин </w:t>
      </w:r>
      <w:r w:rsidR="00761943">
        <w:t xml:space="preserve">в части </w:t>
      </w:r>
      <w:r w:rsidRPr="00CA3E02">
        <w:t>получ</w:t>
      </w:r>
      <w:r w:rsidR="00761943">
        <w:t>ения</w:t>
      </w:r>
      <w:r w:rsidRPr="00CA3E02">
        <w:t xml:space="preserve"> индивидуальны</w:t>
      </w:r>
      <w:r w:rsidR="00761943">
        <w:t>х</w:t>
      </w:r>
      <w:r w:rsidRPr="00CA3E02">
        <w:t xml:space="preserve"> жалоб. Что касается </w:t>
      </w:r>
      <w:r w:rsidR="004B5B00">
        <w:t xml:space="preserve">соответствующей </w:t>
      </w:r>
      <w:r w:rsidRPr="00CA3E02">
        <w:t>компетенции Комитета по экономическ</w:t>
      </w:r>
      <w:r w:rsidR="00CF32E2">
        <w:t>и</w:t>
      </w:r>
      <w:r w:rsidRPr="00CA3E02">
        <w:t>м, социальным и культурным правам</w:t>
      </w:r>
      <w:r w:rsidR="004B5B00">
        <w:t>,</w:t>
      </w:r>
      <w:r w:rsidRPr="00CA3E02">
        <w:t xml:space="preserve"> то ее признали только 20</w:t>
      </w:r>
      <w:r w:rsidR="00836A9A">
        <w:t> </w:t>
      </w:r>
      <w:r w:rsidRPr="00CA3E02">
        <w:t xml:space="preserve">стран мира. Беларусь неоднократно заявляла, что она не признает мандат Специального докладчика по </w:t>
      </w:r>
      <w:r w:rsidR="004B5B00">
        <w:t xml:space="preserve">вопросу о </w:t>
      </w:r>
      <w:r w:rsidRPr="00CA3E02">
        <w:t>положени</w:t>
      </w:r>
      <w:r w:rsidR="004B5B00">
        <w:t>и</w:t>
      </w:r>
      <w:r w:rsidRPr="00CA3E02">
        <w:t xml:space="preserve"> в области прав человека в Беларуси, и разъясняла свои озабоченности, связанные с тем, как этот мандат </w:t>
      </w:r>
      <w:r w:rsidR="004B5B00">
        <w:t xml:space="preserve">был </w:t>
      </w:r>
      <w:r w:rsidRPr="00CA3E02">
        <w:t>учрежд</w:t>
      </w:r>
      <w:r w:rsidR="004B5B00">
        <w:t>ен</w:t>
      </w:r>
      <w:r w:rsidRPr="00CA3E02">
        <w:t>. В</w:t>
      </w:r>
      <w:r w:rsidR="00836A9A">
        <w:t> </w:t>
      </w:r>
      <w:r w:rsidRPr="00CA3E02">
        <w:t>2015</w:t>
      </w:r>
      <w:r w:rsidR="002246C1">
        <w:t> год</w:t>
      </w:r>
      <w:r w:rsidRPr="00CA3E02">
        <w:t xml:space="preserve">у в стране </w:t>
      </w:r>
      <w:r w:rsidR="004B5B00">
        <w:t>пройдут</w:t>
      </w:r>
      <w:r w:rsidRPr="00CA3E02">
        <w:t xml:space="preserve"> очередные президентские выборы. Эти выборы будут проводится в соответствии с принципами, провозглашенными Организацией по безопасности и сотрудничеству в Европе (ОБСЕ), под контролем национальных, региональных и международных </w:t>
      </w:r>
      <w:r w:rsidR="00757189" w:rsidRPr="00CA3E02">
        <w:t>наблюдателей</w:t>
      </w:r>
      <w:r w:rsidRPr="00CA3E02">
        <w:t xml:space="preserve"> и будут носить транспарентный характер. Что касается представления докладов договорным органам, то за Беларусью не числится ни одного просроченного доклада.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17.</w:t>
      </w:r>
      <w:r w:rsidRPr="002246C1">
        <w:rPr>
          <w:szCs w:val="20"/>
        </w:rPr>
        <w:tab/>
        <w:t>В Беларуси упразднены военные суды и создана единая судебная система. В</w:t>
      </w:r>
      <w:r w:rsidR="00144598">
        <w:rPr>
          <w:szCs w:val="20"/>
        </w:rPr>
        <w:t> </w:t>
      </w:r>
      <w:r w:rsidRPr="002246C1">
        <w:rPr>
          <w:szCs w:val="20"/>
        </w:rPr>
        <w:t>январе 2014</w:t>
      </w:r>
      <w:r>
        <w:rPr>
          <w:szCs w:val="20"/>
        </w:rPr>
        <w:t> год</w:t>
      </w:r>
      <w:r w:rsidRPr="002246C1">
        <w:rPr>
          <w:szCs w:val="20"/>
        </w:rPr>
        <w:t>а исполнительная власть лишилась всех своих полномочий в части судебного администрирования. Продолжается работа по формированию профессионального судейского корпуса; в настоящее время 40% судей моложе 40</w:t>
      </w:r>
      <w:r w:rsidR="00144598">
        <w:rPr>
          <w:szCs w:val="20"/>
        </w:rPr>
        <w:t> </w:t>
      </w:r>
      <w:r w:rsidRPr="002246C1">
        <w:rPr>
          <w:szCs w:val="20"/>
        </w:rPr>
        <w:t>лет и более половин</w:t>
      </w:r>
      <w:r w:rsidR="00CF32E2">
        <w:rPr>
          <w:szCs w:val="20"/>
        </w:rPr>
        <w:t>ы</w:t>
      </w:r>
      <w:r w:rsidRPr="002246C1">
        <w:rPr>
          <w:szCs w:val="20"/>
        </w:rPr>
        <w:t xml:space="preserve"> судейского корпуса составляют женщины. Порядок назначения судей соответствует общемировой практике. Более половины судей в настоящее время назначены пожизненно. Беларусь переходит к кассационной системе обжалования решений по уголовным и гражданским делам. Другие изменения включают внедрение современных технологий и института посредничества при урегулировании гражданских споров.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18.</w:t>
      </w:r>
      <w:r w:rsidRPr="002246C1">
        <w:rPr>
          <w:szCs w:val="20"/>
        </w:rPr>
        <w:tab/>
        <w:t xml:space="preserve">Что касается </w:t>
      </w:r>
      <w:r w:rsidR="005D0924">
        <w:rPr>
          <w:szCs w:val="20"/>
        </w:rPr>
        <w:t>прогресса</w:t>
      </w:r>
      <w:r w:rsidRPr="002246C1">
        <w:rPr>
          <w:szCs w:val="20"/>
        </w:rPr>
        <w:t xml:space="preserve"> в деле развития гражданского общества, то по состоянию на январь 2015</w:t>
      </w:r>
      <w:r>
        <w:rPr>
          <w:szCs w:val="20"/>
        </w:rPr>
        <w:t> год</w:t>
      </w:r>
      <w:r w:rsidRPr="002246C1">
        <w:rPr>
          <w:szCs w:val="20"/>
        </w:rPr>
        <w:t>а в Беларуси было зарегистрировано более 2 500</w:t>
      </w:r>
      <w:r w:rsidR="00144598">
        <w:rPr>
          <w:szCs w:val="20"/>
        </w:rPr>
        <w:t> </w:t>
      </w:r>
      <w:r w:rsidRPr="002246C1">
        <w:rPr>
          <w:szCs w:val="20"/>
        </w:rPr>
        <w:t xml:space="preserve">организаций гражданского общества и сохранялась тенденция к увеличению числа таких организаций. </w:t>
      </w:r>
      <w:r w:rsidR="005D0924" w:rsidRPr="002246C1">
        <w:rPr>
          <w:szCs w:val="20"/>
        </w:rPr>
        <w:t>Р</w:t>
      </w:r>
      <w:r w:rsidRPr="002246C1">
        <w:rPr>
          <w:szCs w:val="20"/>
        </w:rPr>
        <w:t>егистраци</w:t>
      </w:r>
      <w:r w:rsidR="005D0924">
        <w:rPr>
          <w:szCs w:val="20"/>
        </w:rPr>
        <w:t>я</w:t>
      </w:r>
      <w:r w:rsidRPr="002246C1">
        <w:rPr>
          <w:szCs w:val="20"/>
        </w:rPr>
        <w:t xml:space="preserve"> организаций </w:t>
      </w:r>
      <w:r w:rsidR="005D0924">
        <w:rPr>
          <w:szCs w:val="20"/>
        </w:rPr>
        <w:t>осуществляется</w:t>
      </w:r>
      <w:r w:rsidRPr="002246C1">
        <w:rPr>
          <w:szCs w:val="20"/>
        </w:rPr>
        <w:t xml:space="preserve"> в строгом соответствии с законом, и делается все возможное для того, чтобы </w:t>
      </w:r>
      <w:r w:rsidR="005D0924">
        <w:rPr>
          <w:szCs w:val="20"/>
        </w:rPr>
        <w:t>этот процесс</w:t>
      </w:r>
      <w:r w:rsidRPr="002246C1">
        <w:rPr>
          <w:szCs w:val="20"/>
        </w:rPr>
        <w:t xml:space="preserve"> не был обременительным. Некоторые лица сознательно представляют недостоверную информацию, что </w:t>
      </w:r>
      <w:r w:rsidR="005D0924">
        <w:rPr>
          <w:szCs w:val="20"/>
        </w:rPr>
        <w:t>становится</w:t>
      </w:r>
      <w:r w:rsidRPr="002246C1">
        <w:rPr>
          <w:szCs w:val="20"/>
        </w:rPr>
        <w:t xml:space="preserve"> причиной отказа в регистрации их организаций</w:t>
      </w:r>
      <w:r w:rsidR="005D0924">
        <w:rPr>
          <w:szCs w:val="20"/>
        </w:rPr>
        <w:t>. Е</w:t>
      </w:r>
      <w:r w:rsidRPr="002246C1">
        <w:rPr>
          <w:szCs w:val="20"/>
        </w:rPr>
        <w:t xml:space="preserve">сть </w:t>
      </w:r>
      <w:r w:rsidR="005D0924">
        <w:rPr>
          <w:szCs w:val="20"/>
        </w:rPr>
        <w:t xml:space="preserve">также </w:t>
      </w:r>
      <w:r w:rsidRPr="002246C1">
        <w:rPr>
          <w:szCs w:val="20"/>
        </w:rPr>
        <w:t xml:space="preserve">случаи, когда </w:t>
      </w:r>
      <w:r w:rsidR="005D0924">
        <w:rPr>
          <w:szCs w:val="20"/>
        </w:rPr>
        <w:t>отдельные</w:t>
      </w:r>
      <w:r w:rsidRPr="002246C1">
        <w:rPr>
          <w:szCs w:val="20"/>
        </w:rPr>
        <w:t xml:space="preserve"> группы пользуются отсутствием у них регистрации для достижения </w:t>
      </w:r>
      <w:r w:rsidR="005D0924">
        <w:rPr>
          <w:szCs w:val="20"/>
        </w:rPr>
        <w:t xml:space="preserve">своих </w:t>
      </w:r>
      <w:r w:rsidRPr="002246C1">
        <w:rPr>
          <w:szCs w:val="20"/>
        </w:rPr>
        <w:t>политических целей. В феврале 2014</w:t>
      </w:r>
      <w:r>
        <w:rPr>
          <w:szCs w:val="20"/>
        </w:rPr>
        <w:t> год</w:t>
      </w:r>
      <w:r w:rsidRPr="002246C1">
        <w:rPr>
          <w:szCs w:val="20"/>
        </w:rPr>
        <w:t xml:space="preserve">а был принят новый закон, упростивший </w:t>
      </w:r>
      <w:r w:rsidR="005D0924">
        <w:rPr>
          <w:szCs w:val="20"/>
        </w:rPr>
        <w:t>процесс</w:t>
      </w:r>
      <w:r w:rsidRPr="002246C1">
        <w:rPr>
          <w:szCs w:val="20"/>
        </w:rPr>
        <w:t xml:space="preserve"> регистрации</w:t>
      </w:r>
      <w:r w:rsidR="005D0924">
        <w:rPr>
          <w:szCs w:val="20"/>
        </w:rPr>
        <w:t>,</w:t>
      </w:r>
      <w:r w:rsidRPr="002246C1">
        <w:rPr>
          <w:szCs w:val="20"/>
        </w:rPr>
        <w:t xml:space="preserve"> требовани</w:t>
      </w:r>
      <w:r w:rsidR="005D0924">
        <w:rPr>
          <w:szCs w:val="20"/>
        </w:rPr>
        <w:t>я</w:t>
      </w:r>
      <w:r w:rsidRPr="002246C1">
        <w:rPr>
          <w:szCs w:val="20"/>
        </w:rPr>
        <w:t xml:space="preserve"> к уставам и порядок ликвидации политических партий и организаций гражданского общества.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19.</w:t>
      </w:r>
      <w:r w:rsidRPr="002246C1">
        <w:rPr>
          <w:szCs w:val="20"/>
        </w:rPr>
        <w:tab/>
        <w:t>Делегация рассказала о принципах, лежащих в основе регулирования адвокатской деятельности</w:t>
      </w:r>
      <w:r w:rsidR="00CF32E2">
        <w:rPr>
          <w:szCs w:val="20"/>
        </w:rPr>
        <w:t>,</w:t>
      </w:r>
      <w:r w:rsidRPr="002246C1">
        <w:rPr>
          <w:szCs w:val="20"/>
        </w:rPr>
        <w:t xml:space="preserve"> и упомянула новый </w:t>
      </w:r>
      <w:r w:rsidR="005D0924" w:rsidRPr="002246C1">
        <w:rPr>
          <w:szCs w:val="20"/>
        </w:rPr>
        <w:t>З</w:t>
      </w:r>
      <w:r w:rsidRPr="002246C1">
        <w:rPr>
          <w:szCs w:val="20"/>
        </w:rPr>
        <w:t>акон об адвокат</w:t>
      </w:r>
      <w:r w:rsidR="005D0924">
        <w:rPr>
          <w:szCs w:val="20"/>
        </w:rPr>
        <w:t>у</w:t>
      </w:r>
      <w:r w:rsidRPr="002246C1">
        <w:rPr>
          <w:szCs w:val="20"/>
        </w:rPr>
        <w:t xml:space="preserve">ре </w:t>
      </w:r>
      <w:r w:rsidR="005D0924">
        <w:rPr>
          <w:szCs w:val="20"/>
        </w:rPr>
        <w:t xml:space="preserve">и адвокатской деятельности, </w:t>
      </w:r>
      <w:r w:rsidRPr="002246C1">
        <w:rPr>
          <w:szCs w:val="20"/>
        </w:rPr>
        <w:t>вступивший в силу в 2013</w:t>
      </w:r>
      <w:r>
        <w:rPr>
          <w:szCs w:val="20"/>
        </w:rPr>
        <w:t> год</w:t>
      </w:r>
      <w:r w:rsidRPr="002246C1">
        <w:rPr>
          <w:szCs w:val="20"/>
        </w:rPr>
        <w:t xml:space="preserve">у. </w:t>
      </w:r>
    </w:p>
    <w:p w:rsidR="002246C1" w:rsidRPr="002246C1" w:rsidRDefault="002246C1" w:rsidP="002246C1">
      <w:pPr>
        <w:pStyle w:val="SingleTxt"/>
        <w:spacing w:after="0" w:line="120" w:lineRule="exact"/>
        <w:rPr>
          <w:b/>
          <w:bCs/>
          <w:sz w:val="10"/>
          <w:szCs w:val="20"/>
        </w:rPr>
      </w:pPr>
    </w:p>
    <w:p w:rsidR="002246C1" w:rsidRPr="002246C1" w:rsidRDefault="002246C1" w:rsidP="002246C1">
      <w:pPr>
        <w:pStyle w:val="SingleTxt"/>
        <w:spacing w:after="0" w:line="120" w:lineRule="exact"/>
        <w:rPr>
          <w:b/>
          <w:bCs/>
          <w:sz w:val="10"/>
          <w:szCs w:val="20"/>
        </w:rPr>
      </w:pPr>
    </w:p>
    <w:p w:rsidR="002246C1" w:rsidRPr="002246C1" w:rsidRDefault="002246C1" w:rsidP="002246C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2246C1">
        <w:t>В.</w:t>
      </w:r>
      <w:r w:rsidRPr="002246C1">
        <w:tab/>
        <w:t>Интерактивный диалог и ответы государства – объекта обзора</w:t>
      </w:r>
    </w:p>
    <w:p w:rsidR="002246C1" w:rsidRPr="002246C1" w:rsidRDefault="002246C1" w:rsidP="002246C1">
      <w:pPr>
        <w:pStyle w:val="SingleTxt"/>
        <w:spacing w:after="0" w:line="120" w:lineRule="exact"/>
        <w:rPr>
          <w:sz w:val="10"/>
          <w:szCs w:val="20"/>
        </w:rPr>
      </w:pPr>
    </w:p>
    <w:p w:rsidR="002246C1" w:rsidRPr="002246C1" w:rsidRDefault="002246C1" w:rsidP="002246C1">
      <w:pPr>
        <w:pStyle w:val="SingleTxt"/>
        <w:spacing w:after="0" w:line="120" w:lineRule="exact"/>
        <w:rPr>
          <w:sz w:val="10"/>
          <w:szCs w:val="20"/>
        </w:rPr>
      </w:pP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20.</w:t>
      </w:r>
      <w:r w:rsidRPr="002246C1">
        <w:rPr>
          <w:szCs w:val="20"/>
        </w:rPr>
        <w:tab/>
        <w:t xml:space="preserve">В ходе интерактивного диалога выступили представители 95 делегаций. Рекомендации, </w:t>
      </w:r>
      <w:r w:rsidR="00762DBA">
        <w:rPr>
          <w:szCs w:val="20"/>
        </w:rPr>
        <w:t>сформулированные</w:t>
      </w:r>
      <w:r w:rsidRPr="002246C1">
        <w:rPr>
          <w:szCs w:val="20"/>
        </w:rPr>
        <w:t xml:space="preserve"> в ходе диалог</w:t>
      </w:r>
      <w:r w:rsidR="00762DBA">
        <w:rPr>
          <w:szCs w:val="20"/>
        </w:rPr>
        <w:t>а</w:t>
      </w:r>
      <w:r w:rsidRPr="002246C1">
        <w:rPr>
          <w:szCs w:val="20"/>
        </w:rPr>
        <w:t xml:space="preserve">, изложены в разделе </w:t>
      </w:r>
      <w:r w:rsidRPr="002246C1">
        <w:rPr>
          <w:szCs w:val="20"/>
          <w:lang w:val="en-US"/>
        </w:rPr>
        <w:t>II</w:t>
      </w:r>
      <w:r w:rsidRPr="002246C1">
        <w:rPr>
          <w:szCs w:val="20"/>
        </w:rPr>
        <w:t xml:space="preserve"> настоящего доклада.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21.</w:t>
      </w:r>
      <w:r w:rsidRPr="002246C1">
        <w:rPr>
          <w:szCs w:val="20"/>
        </w:rPr>
        <w:tab/>
        <w:t>Швеция высказал</w:t>
      </w:r>
      <w:r w:rsidR="005210FC">
        <w:rPr>
          <w:szCs w:val="20"/>
        </w:rPr>
        <w:t>а</w:t>
      </w:r>
      <w:r w:rsidRPr="002246C1">
        <w:rPr>
          <w:szCs w:val="20"/>
        </w:rPr>
        <w:t xml:space="preserve"> глубокую обеспокоенность </w:t>
      </w:r>
      <w:r w:rsidR="005210FC">
        <w:rPr>
          <w:szCs w:val="20"/>
        </w:rPr>
        <w:t>в связи с тем, что в Беларуси продолжает применяться</w:t>
      </w:r>
      <w:r w:rsidRPr="002246C1">
        <w:rPr>
          <w:szCs w:val="20"/>
        </w:rPr>
        <w:t xml:space="preserve"> смертн</w:t>
      </w:r>
      <w:r w:rsidR="005210FC">
        <w:rPr>
          <w:szCs w:val="20"/>
        </w:rPr>
        <w:t>ая</w:t>
      </w:r>
      <w:r w:rsidRPr="002246C1">
        <w:rPr>
          <w:szCs w:val="20"/>
        </w:rPr>
        <w:t xml:space="preserve"> казн</w:t>
      </w:r>
      <w:r w:rsidR="005210FC">
        <w:rPr>
          <w:szCs w:val="20"/>
        </w:rPr>
        <w:t>ь,</w:t>
      </w:r>
      <w:r w:rsidRPr="002246C1">
        <w:rPr>
          <w:szCs w:val="20"/>
        </w:rPr>
        <w:t xml:space="preserve"> и обратила внимание на новое законодательство, предусматривающее усиление контроля государства за Интернетом.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22.</w:t>
      </w:r>
      <w:r w:rsidRPr="002246C1">
        <w:rPr>
          <w:szCs w:val="20"/>
        </w:rPr>
        <w:tab/>
        <w:t xml:space="preserve">Швейцария выразила сожаление в связи со случаями запугивания представителей гражданского общества и с озабоченностью отметила, что лица, виновные в </w:t>
      </w:r>
      <w:r w:rsidR="00E22C57">
        <w:rPr>
          <w:szCs w:val="20"/>
        </w:rPr>
        <w:t xml:space="preserve">применении </w:t>
      </w:r>
      <w:r w:rsidRPr="002246C1">
        <w:rPr>
          <w:szCs w:val="20"/>
        </w:rPr>
        <w:t>пыт</w:t>
      </w:r>
      <w:r w:rsidR="00E22C57">
        <w:rPr>
          <w:szCs w:val="20"/>
        </w:rPr>
        <w:t>ок</w:t>
      </w:r>
      <w:r w:rsidRPr="002246C1">
        <w:rPr>
          <w:szCs w:val="20"/>
        </w:rPr>
        <w:t>, остаются безнаказанными.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23.</w:t>
      </w:r>
      <w:r w:rsidRPr="002246C1">
        <w:rPr>
          <w:szCs w:val="20"/>
        </w:rPr>
        <w:tab/>
        <w:t xml:space="preserve">Сирия высоко оценила шаги, предпринимаемые Беларусью в целях совершенствования своего национального законодательства и обеспечения его соответствия обязательствам </w:t>
      </w:r>
      <w:r w:rsidR="00E22C57">
        <w:rPr>
          <w:szCs w:val="20"/>
        </w:rPr>
        <w:t>страны</w:t>
      </w:r>
      <w:r w:rsidRPr="002246C1">
        <w:rPr>
          <w:szCs w:val="20"/>
        </w:rPr>
        <w:t xml:space="preserve"> в области прав человека, а также усилия по обеспечению гарантий права на образование.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24.</w:t>
      </w:r>
      <w:r w:rsidRPr="002246C1">
        <w:rPr>
          <w:szCs w:val="20"/>
        </w:rPr>
        <w:tab/>
        <w:t xml:space="preserve">Таджикистан отметил, что практические шаги, предпринимаемые Беларусью, свидетельствуют о стремлении страны выполнять </w:t>
      </w:r>
      <w:r w:rsidR="00E22C57">
        <w:rPr>
          <w:szCs w:val="20"/>
        </w:rPr>
        <w:t>свои</w:t>
      </w:r>
      <w:r w:rsidRPr="002246C1">
        <w:rPr>
          <w:szCs w:val="20"/>
        </w:rPr>
        <w:t xml:space="preserve"> международные обязательства.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25.</w:t>
      </w:r>
      <w:r w:rsidRPr="002246C1">
        <w:rPr>
          <w:szCs w:val="20"/>
        </w:rPr>
        <w:tab/>
        <w:t xml:space="preserve">Таиланд призвал Беларусь создать национальное учреждение по правам человека и принять меры </w:t>
      </w:r>
      <w:r w:rsidR="00E22C57">
        <w:rPr>
          <w:szCs w:val="20"/>
        </w:rPr>
        <w:t>к</w:t>
      </w:r>
      <w:r w:rsidRPr="002246C1">
        <w:rPr>
          <w:szCs w:val="20"/>
        </w:rPr>
        <w:t xml:space="preserve"> обеспечению защиты прав инвалидов.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26.</w:t>
      </w:r>
      <w:r w:rsidRPr="002246C1">
        <w:rPr>
          <w:szCs w:val="20"/>
        </w:rPr>
        <w:tab/>
        <w:t>Туркменистан приветствовал внесенные в национальное законодательство поправки, направленные</w:t>
      </w:r>
      <w:r w:rsidR="00E22C57">
        <w:rPr>
          <w:szCs w:val="20"/>
        </w:rPr>
        <w:t>,</w:t>
      </w:r>
      <w:r w:rsidRPr="002246C1">
        <w:rPr>
          <w:szCs w:val="20"/>
        </w:rPr>
        <w:t xml:space="preserve"> среди прочего</w:t>
      </w:r>
      <w:r w:rsidR="00E22C57">
        <w:rPr>
          <w:szCs w:val="20"/>
        </w:rPr>
        <w:t>,</w:t>
      </w:r>
      <w:r w:rsidRPr="002246C1">
        <w:rPr>
          <w:szCs w:val="20"/>
        </w:rPr>
        <w:t xml:space="preserve"> на углубление демократических реформ и создание гражданского общества.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27.</w:t>
      </w:r>
      <w:r w:rsidRPr="002246C1">
        <w:rPr>
          <w:szCs w:val="20"/>
        </w:rPr>
        <w:tab/>
        <w:t xml:space="preserve">Объединенные Арабские Эмираты отметили усилия Беларуси </w:t>
      </w:r>
      <w:r w:rsidR="00E22C57">
        <w:rPr>
          <w:szCs w:val="20"/>
        </w:rPr>
        <w:t>по</w:t>
      </w:r>
      <w:r w:rsidRPr="002246C1">
        <w:rPr>
          <w:szCs w:val="20"/>
        </w:rPr>
        <w:t xml:space="preserve"> борьб</w:t>
      </w:r>
      <w:r w:rsidR="00E22C57">
        <w:rPr>
          <w:szCs w:val="20"/>
        </w:rPr>
        <w:t>е</w:t>
      </w:r>
      <w:r w:rsidRPr="002246C1">
        <w:rPr>
          <w:szCs w:val="20"/>
        </w:rPr>
        <w:t xml:space="preserve"> с торговлей людьми, приняти</w:t>
      </w:r>
      <w:r w:rsidR="00E22C57">
        <w:rPr>
          <w:szCs w:val="20"/>
        </w:rPr>
        <w:t>ю</w:t>
      </w:r>
      <w:r w:rsidRPr="002246C1">
        <w:rPr>
          <w:szCs w:val="20"/>
        </w:rPr>
        <w:t xml:space="preserve"> </w:t>
      </w:r>
      <w:r w:rsidR="00E22C57">
        <w:rPr>
          <w:szCs w:val="20"/>
        </w:rPr>
        <w:t>новых</w:t>
      </w:r>
      <w:r w:rsidRPr="002246C1">
        <w:rPr>
          <w:szCs w:val="20"/>
        </w:rPr>
        <w:t xml:space="preserve"> законо</w:t>
      </w:r>
      <w:r w:rsidR="00E22C57">
        <w:rPr>
          <w:szCs w:val="20"/>
        </w:rPr>
        <w:t>в</w:t>
      </w:r>
      <w:r w:rsidRPr="002246C1">
        <w:rPr>
          <w:szCs w:val="20"/>
        </w:rPr>
        <w:t>, подготовк</w:t>
      </w:r>
      <w:r w:rsidR="00E22C57">
        <w:rPr>
          <w:szCs w:val="20"/>
        </w:rPr>
        <w:t>е</w:t>
      </w:r>
      <w:r w:rsidRPr="002246C1">
        <w:rPr>
          <w:szCs w:val="20"/>
        </w:rPr>
        <w:t xml:space="preserve"> сотрудников правоохранительных органов и присоединени</w:t>
      </w:r>
      <w:r w:rsidR="00E22C57">
        <w:rPr>
          <w:szCs w:val="20"/>
        </w:rPr>
        <w:t>ю</w:t>
      </w:r>
      <w:r w:rsidRPr="002246C1">
        <w:rPr>
          <w:szCs w:val="20"/>
        </w:rPr>
        <w:t xml:space="preserve"> к международным договорам.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28.</w:t>
      </w:r>
      <w:r w:rsidRPr="002246C1">
        <w:rPr>
          <w:szCs w:val="20"/>
        </w:rPr>
        <w:tab/>
        <w:t xml:space="preserve">Соединенное Королевство Великобритании и Северной Ирландии настоятельно призвало Беларусь принять меры к совершенствованию демократических стандартов в связи с предстоящими выборами.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29.</w:t>
      </w:r>
      <w:r w:rsidRPr="002246C1">
        <w:rPr>
          <w:szCs w:val="20"/>
        </w:rPr>
        <w:tab/>
        <w:t>Соединенные Штаты Америки, отметив освобождение Алеся Беляцкого, призвали Беларусь освободить всех политических заключенных и обратили внимание на ограничени</w:t>
      </w:r>
      <w:r w:rsidR="00E22C57">
        <w:rPr>
          <w:szCs w:val="20"/>
        </w:rPr>
        <w:t>я</w:t>
      </w:r>
      <w:r w:rsidRPr="002246C1">
        <w:rPr>
          <w:szCs w:val="20"/>
        </w:rPr>
        <w:t>, касающ</w:t>
      </w:r>
      <w:r w:rsidR="00CF32E2">
        <w:rPr>
          <w:szCs w:val="20"/>
        </w:rPr>
        <w:t>и</w:t>
      </w:r>
      <w:r w:rsidRPr="002246C1">
        <w:rPr>
          <w:szCs w:val="20"/>
        </w:rPr>
        <w:t xml:space="preserve">еся свободы выражения мнений, деятельности организаций гражданского общества и средств массовой информации.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30.</w:t>
      </w:r>
      <w:r w:rsidRPr="002246C1">
        <w:rPr>
          <w:szCs w:val="20"/>
        </w:rPr>
        <w:tab/>
        <w:t>Уругвай приветствовал тот факт, что Беларусь готовится подписать Конвенцию о правах инвалидов.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31.</w:t>
      </w:r>
      <w:r w:rsidRPr="002246C1">
        <w:rPr>
          <w:szCs w:val="20"/>
        </w:rPr>
        <w:tab/>
        <w:t xml:space="preserve">Аргентина приветствовала </w:t>
      </w:r>
      <w:r w:rsidR="00E63FA8" w:rsidRPr="002246C1">
        <w:rPr>
          <w:szCs w:val="20"/>
        </w:rPr>
        <w:t>Н</w:t>
      </w:r>
      <w:r w:rsidRPr="002246C1">
        <w:rPr>
          <w:szCs w:val="20"/>
        </w:rPr>
        <w:t xml:space="preserve">ациональный план действий по улучшению положения </w:t>
      </w:r>
      <w:r w:rsidR="00815B2D">
        <w:rPr>
          <w:szCs w:val="20"/>
        </w:rPr>
        <w:t xml:space="preserve">детей </w:t>
      </w:r>
      <w:r w:rsidRPr="002246C1">
        <w:rPr>
          <w:szCs w:val="20"/>
        </w:rPr>
        <w:t xml:space="preserve">и охране </w:t>
      </w:r>
      <w:r w:rsidR="00815B2D">
        <w:rPr>
          <w:szCs w:val="20"/>
        </w:rPr>
        <w:t xml:space="preserve">их </w:t>
      </w:r>
      <w:r w:rsidRPr="002246C1">
        <w:rPr>
          <w:szCs w:val="20"/>
        </w:rPr>
        <w:t>прав на 2012–2016</w:t>
      </w:r>
      <w:r>
        <w:rPr>
          <w:szCs w:val="20"/>
        </w:rPr>
        <w:t> год</w:t>
      </w:r>
      <w:r w:rsidRPr="002246C1">
        <w:rPr>
          <w:szCs w:val="20"/>
        </w:rPr>
        <w:t>ы. Она настоятельно призвала Беларусь ввести мораторий на применение смертной казни.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32.</w:t>
      </w:r>
      <w:r w:rsidRPr="002246C1">
        <w:rPr>
          <w:szCs w:val="20"/>
        </w:rPr>
        <w:tab/>
        <w:t xml:space="preserve">Узбекистан отметил достижения Беларуси в </w:t>
      </w:r>
      <w:r w:rsidR="00815B2D">
        <w:rPr>
          <w:szCs w:val="20"/>
        </w:rPr>
        <w:t>деле реализации</w:t>
      </w:r>
      <w:r w:rsidRPr="002246C1">
        <w:rPr>
          <w:szCs w:val="20"/>
        </w:rPr>
        <w:t xml:space="preserve"> экономических, социальных и культурных прав и ее усилия по борьбе с торговлей людьми.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33.</w:t>
      </w:r>
      <w:r w:rsidRPr="002246C1">
        <w:rPr>
          <w:szCs w:val="20"/>
        </w:rPr>
        <w:tab/>
        <w:t xml:space="preserve">Вьетнам обратил внимание на прогресс, достигнутый Беларусью в области социального обеспечения, медицинского обслуживания, образования, обеспечения достойных условий </w:t>
      </w:r>
      <w:r w:rsidR="00815B2D">
        <w:rPr>
          <w:szCs w:val="20"/>
        </w:rPr>
        <w:t>труда</w:t>
      </w:r>
      <w:r w:rsidRPr="002246C1">
        <w:rPr>
          <w:szCs w:val="20"/>
        </w:rPr>
        <w:t xml:space="preserve"> и защиты уязвимых групп населения.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34.</w:t>
      </w:r>
      <w:r w:rsidRPr="002246C1">
        <w:rPr>
          <w:szCs w:val="20"/>
        </w:rPr>
        <w:tab/>
        <w:t xml:space="preserve">Зимбабве отметила проводимую Беларусью политику в области социального обеспечения, направленную на искоренение </w:t>
      </w:r>
      <w:r w:rsidR="00815B2D">
        <w:rPr>
          <w:szCs w:val="20"/>
        </w:rPr>
        <w:t>бедности</w:t>
      </w:r>
      <w:r w:rsidRPr="002246C1">
        <w:rPr>
          <w:szCs w:val="20"/>
        </w:rPr>
        <w:t xml:space="preserve"> и голода, а также осуществляемую ею информационно-просветительскую программу в области прав человека.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35.</w:t>
      </w:r>
      <w:r w:rsidRPr="002246C1">
        <w:rPr>
          <w:szCs w:val="20"/>
        </w:rPr>
        <w:tab/>
        <w:t xml:space="preserve">Алжир приветствовал присоединение Беларуси к Конвенции Совета Европы о </w:t>
      </w:r>
      <w:r w:rsidR="002C314C">
        <w:rPr>
          <w:szCs w:val="20"/>
        </w:rPr>
        <w:t>противодействии</w:t>
      </w:r>
      <w:r w:rsidRPr="002246C1">
        <w:rPr>
          <w:szCs w:val="20"/>
        </w:rPr>
        <w:t xml:space="preserve"> торговле людьми и ее усилия по присоединению к Конвенции о правах инвалидов.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36.</w:t>
      </w:r>
      <w:r w:rsidRPr="002246C1">
        <w:rPr>
          <w:szCs w:val="20"/>
        </w:rPr>
        <w:tab/>
        <w:t xml:space="preserve">Боливарианская Республика Венесуэла </w:t>
      </w:r>
      <w:r w:rsidR="002C314C">
        <w:rPr>
          <w:szCs w:val="20"/>
        </w:rPr>
        <w:t>констатировала</w:t>
      </w:r>
      <w:r w:rsidRPr="002246C1">
        <w:rPr>
          <w:szCs w:val="20"/>
        </w:rPr>
        <w:t xml:space="preserve"> выполнение Беларусью рекомендаций по результатам предыдущего универсального периодического обзора и достижение ею целей развития</w:t>
      </w:r>
      <w:r w:rsidR="00672EEC">
        <w:rPr>
          <w:szCs w:val="20"/>
        </w:rPr>
        <w:t xml:space="preserve"> тысячелетия,</w:t>
      </w:r>
      <w:r w:rsidRPr="002246C1">
        <w:rPr>
          <w:szCs w:val="20"/>
        </w:rPr>
        <w:t xml:space="preserve"> а также </w:t>
      </w:r>
      <w:r w:rsidR="002C314C">
        <w:rPr>
          <w:szCs w:val="20"/>
        </w:rPr>
        <w:t xml:space="preserve">дала высокую оценку </w:t>
      </w:r>
      <w:r w:rsidRPr="002246C1">
        <w:rPr>
          <w:szCs w:val="20"/>
        </w:rPr>
        <w:t>политик</w:t>
      </w:r>
      <w:r w:rsidR="002C314C">
        <w:rPr>
          <w:szCs w:val="20"/>
        </w:rPr>
        <w:t>е</w:t>
      </w:r>
      <w:r w:rsidRPr="002246C1">
        <w:rPr>
          <w:szCs w:val="20"/>
        </w:rPr>
        <w:t xml:space="preserve"> страны в области социальной защиты.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37.</w:t>
      </w:r>
      <w:r w:rsidRPr="002246C1">
        <w:rPr>
          <w:szCs w:val="20"/>
        </w:rPr>
        <w:tab/>
        <w:t xml:space="preserve">Австрия с </w:t>
      </w:r>
      <w:r w:rsidR="00B77DD6">
        <w:rPr>
          <w:szCs w:val="20"/>
        </w:rPr>
        <w:t>удовлетворением</w:t>
      </w:r>
      <w:r w:rsidRPr="002246C1">
        <w:rPr>
          <w:szCs w:val="20"/>
        </w:rPr>
        <w:t xml:space="preserve"> отметила конструктивное взаимодействие Беларуси с ее европейскими партнерами.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38.</w:t>
      </w:r>
      <w:r w:rsidRPr="002246C1">
        <w:rPr>
          <w:szCs w:val="20"/>
        </w:rPr>
        <w:tab/>
        <w:t xml:space="preserve">Азербайджан отметил укрепление нормативно-правовой базы в области прав человека, </w:t>
      </w:r>
      <w:r w:rsidR="00B77DD6">
        <w:rPr>
          <w:szCs w:val="20"/>
        </w:rPr>
        <w:t>рост</w:t>
      </w:r>
      <w:r w:rsidRPr="002246C1">
        <w:rPr>
          <w:szCs w:val="20"/>
        </w:rPr>
        <w:t xml:space="preserve"> взаимопонимани</w:t>
      </w:r>
      <w:r w:rsidR="00B77DD6">
        <w:rPr>
          <w:szCs w:val="20"/>
        </w:rPr>
        <w:t>я</w:t>
      </w:r>
      <w:r w:rsidRPr="002246C1">
        <w:rPr>
          <w:szCs w:val="20"/>
        </w:rPr>
        <w:t xml:space="preserve"> между конфессиями и сотрудничество Беларуси с правозащитными механизмами.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39.</w:t>
      </w:r>
      <w:r w:rsidRPr="002246C1">
        <w:rPr>
          <w:szCs w:val="20"/>
        </w:rPr>
        <w:tab/>
        <w:t xml:space="preserve">Бахрейн приветствовал меры по выполнению рекомендаций по результатам </w:t>
      </w:r>
      <w:r w:rsidR="00B77DD6" w:rsidRPr="002246C1">
        <w:rPr>
          <w:szCs w:val="20"/>
        </w:rPr>
        <w:t>предыдущ</w:t>
      </w:r>
      <w:r w:rsidR="00B77DD6">
        <w:rPr>
          <w:szCs w:val="20"/>
        </w:rPr>
        <w:t>его</w:t>
      </w:r>
      <w:r w:rsidR="00B77DD6" w:rsidRPr="002246C1">
        <w:rPr>
          <w:szCs w:val="20"/>
        </w:rPr>
        <w:t xml:space="preserve"> </w:t>
      </w:r>
      <w:r w:rsidRPr="002246C1">
        <w:rPr>
          <w:szCs w:val="20"/>
        </w:rPr>
        <w:t xml:space="preserve">универсального периодического обзора, обеспечению прав меньшинств и борьбе с ксенофобией и расовой дискриминацией.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40.</w:t>
      </w:r>
      <w:r w:rsidRPr="002246C1">
        <w:rPr>
          <w:szCs w:val="20"/>
        </w:rPr>
        <w:tab/>
        <w:t>Бангладеш отметила достижени</w:t>
      </w:r>
      <w:r w:rsidR="00E05375">
        <w:rPr>
          <w:szCs w:val="20"/>
        </w:rPr>
        <w:t>я</w:t>
      </w:r>
      <w:r w:rsidRPr="002246C1">
        <w:rPr>
          <w:szCs w:val="20"/>
        </w:rPr>
        <w:t xml:space="preserve"> Беларуси в </w:t>
      </w:r>
      <w:r w:rsidR="00E05375">
        <w:rPr>
          <w:szCs w:val="20"/>
        </w:rPr>
        <w:t xml:space="preserve">деле </w:t>
      </w:r>
      <w:r w:rsidRPr="002246C1">
        <w:rPr>
          <w:szCs w:val="20"/>
        </w:rPr>
        <w:t>создани</w:t>
      </w:r>
      <w:r w:rsidR="00E05375">
        <w:rPr>
          <w:szCs w:val="20"/>
        </w:rPr>
        <w:t>я</w:t>
      </w:r>
      <w:r w:rsidRPr="002246C1">
        <w:rPr>
          <w:szCs w:val="20"/>
        </w:rPr>
        <w:t xml:space="preserve"> системы бесплатного обязательного образования, обеспечени</w:t>
      </w:r>
      <w:r w:rsidR="00A95272">
        <w:rPr>
          <w:szCs w:val="20"/>
        </w:rPr>
        <w:t>я</w:t>
      </w:r>
      <w:r w:rsidRPr="002246C1">
        <w:rPr>
          <w:szCs w:val="20"/>
        </w:rPr>
        <w:t xml:space="preserve"> высокого уровня образования женщин и снижени</w:t>
      </w:r>
      <w:r w:rsidR="00A95272">
        <w:rPr>
          <w:szCs w:val="20"/>
        </w:rPr>
        <w:t>я</w:t>
      </w:r>
      <w:r w:rsidRPr="002246C1">
        <w:rPr>
          <w:szCs w:val="20"/>
        </w:rPr>
        <w:t xml:space="preserve"> материнской и младенческой смертности.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41.</w:t>
      </w:r>
      <w:r w:rsidRPr="002246C1">
        <w:rPr>
          <w:szCs w:val="20"/>
        </w:rPr>
        <w:tab/>
        <w:t xml:space="preserve">Бельгия приветствовала представление Беларусью доклада о ходе выполнения рекомендаций по результатам универсального периодического обзора.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42.</w:t>
      </w:r>
      <w:r w:rsidRPr="002246C1">
        <w:rPr>
          <w:szCs w:val="20"/>
        </w:rPr>
        <w:tab/>
        <w:t>Никарагуа высоко оценила законодательные реформы</w:t>
      </w:r>
      <w:r w:rsidR="000833D8">
        <w:rPr>
          <w:szCs w:val="20"/>
        </w:rPr>
        <w:t>,</w:t>
      </w:r>
      <w:r w:rsidRPr="002246C1">
        <w:rPr>
          <w:szCs w:val="20"/>
        </w:rPr>
        <w:t xml:space="preserve"> </w:t>
      </w:r>
      <w:r w:rsidR="000833D8" w:rsidRPr="002246C1">
        <w:rPr>
          <w:szCs w:val="20"/>
        </w:rPr>
        <w:t>проводимые Беларусью</w:t>
      </w:r>
      <w:r w:rsidR="00CF32E2">
        <w:rPr>
          <w:szCs w:val="20"/>
        </w:rPr>
        <w:t>,</w:t>
      </w:r>
      <w:r w:rsidR="000833D8" w:rsidRPr="002246C1">
        <w:rPr>
          <w:szCs w:val="20"/>
        </w:rPr>
        <w:t xml:space="preserve"> </w:t>
      </w:r>
      <w:r w:rsidRPr="002246C1">
        <w:rPr>
          <w:szCs w:val="20"/>
        </w:rPr>
        <w:t xml:space="preserve">с учетом рекомендаций по результатам универсального периодического обзора, достижение </w:t>
      </w:r>
      <w:r w:rsidR="000833D8">
        <w:rPr>
          <w:szCs w:val="20"/>
        </w:rPr>
        <w:t xml:space="preserve">ею </w:t>
      </w:r>
      <w:r w:rsidRPr="002246C1">
        <w:rPr>
          <w:szCs w:val="20"/>
        </w:rPr>
        <w:t xml:space="preserve">целей развития тысячелетия и </w:t>
      </w:r>
      <w:r w:rsidR="000833D8">
        <w:rPr>
          <w:szCs w:val="20"/>
        </w:rPr>
        <w:t>Н</w:t>
      </w:r>
      <w:r w:rsidRPr="002246C1">
        <w:rPr>
          <w:szCs w:val="20"/>
        </w:rPr>
        <w:t>ациональн</w:t>
      </w:r>
      <w:r w:rsidR="000833D8">
        <w:rPr>
          <w:szCs w:val="20"/>
        </w:rPr>
        <w:t>ую</w:t>
      </w:r>
      <w:r w:rsidRPr="002246C1">
        <w:rPr>
          <w:szCs w:val="20"/>
        </w:rPr>
        <w:t xml:space="preserve"> </w:t>
      </w:r>
      <w:r w:rsidR="000833D8">
        <w:rPr>
          <w:szCs w:val="20"/>
        </w:rPr>
        <w:t>программу</w:t>
      </w:r>
      <w:r w:rsidRPr="002246C1">
        <w:rPr>
          <w:szCs w:val="20"/>
        </w:rPr>
        <w:t xml:space="preserve"> международного технического сотрудничества.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43.</w:t>
      </w:r>
      <w:r w:rsidRPr="002246C1">
        <w:rPr>
          <w:szCs w:val="20"/>
        </w:rPr>
        <w:tab/>
        <w:t xml:space="preserve">Босния и Герцеговина приветствовала ратификацию Беларусью Конвенции Совета Европы о противодействии торговле людьми и ее усилия по созданию национального правозащитного учреждения. 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44.</w:t>
      </w:r>
      <w:r w:rsidRPr="002246C1">
        <w:rPr>
          <w:szCs w:val="20"/>
        </w:rPr>
        <w:tab/>
        <w:t xml:space="preserve">Бразилия приветствовала </w:t>
      </w:r>
      <w:r w:rsidR="00E02347">
        <w:rPr>
          <w:szCs w:val="20"/>
        </w:rPr>
        <w:t>Н</w:t>
      </w:r>
      <w:r w:rsidRPr="002246C1">
        <w:rPr>
          <w:szCs w:val="20"/>
        </w:rPr>
        <w:t xml:space="preserve">ациональный план </w:t>
      </w:r>
      <w:r w:rsidR="00E02347">
        <w:rPr>
          <w:szCs w:val="20"/>
        </w:rPr>
        <w:t xml:space="preserve">действий </w:t>
      </w:r>
      <w:r w:rsidRPr="002246C1">
        <w:rPr>
          <w:szCs w:val="20"/>
        </w:rPr>
        <w:t>по обеспечению гендерного равенства.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45.</w:t>
      </w:r>
      <w:r w:rsidRPr="002246C1">
        <w:rPr>
          <w:szCs w:val="20"/>
        </w:rPr>
        <w:tab/>
        <w:t>Ботсвана отметила законодательные меры и меры политики, принятые</w:t>
      </w:r>
      <w:r w:rsidR="00E02347">
        <w:rPr>
          <w:szCs w:val="20"/>
        </w:rPr>
        <w:t xml:space="preserve"> Беларусью</w:t>
      </w:r>
      <w:r w:rsidRPr="002246C1">
        <w:rPr>
          <w:szCs w:val="20"/>
        </w:rPr>
        <w:t xml:space="preserve"> со времени предыдущего обзора. Она выразила озабоченность по поводу массовых арестов демонстрантов.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46.</w:t>
      </w:r>
      <w:r w:rsidRPr="002246C1">
        <w:rPr>
          <w:szCs w:val="20"/>
        </w:rPr>
        <w:tab/>
        <w:t>Бруней-Даруссалам высоко оценил усилия Беларуси по совершенствованию действующего и приняти</w:t>
      </w:r>
      <w:r w:rsidR="00CF32E2">
        <w:rPr>
          <w:szCs w:val="20"/>
        </w:rPr>
        <w:t>ю</w:t>
      </w:r>
      <w:r w:rsidRPr="002246C1">
        <w:rPr>
          <w:szCs w:val="20"/>
        </w:rPr>
        <w:t xml:space="preserve"> нового законодательства в целях выполнения принятых страной международных обязательств.</w:t>
      </w:r>
    </w:p>
    <w:p w:rsidR="002246C1" w:rsidRPr="002246C1" w:rsidRDefault="002246C1" w:rsidP="002246C1">
      <w:pPr>
        <w:pStyle w:val="SingleTxt"/>
        <w:rPr>
          <w:szCs w:val="20"/>
        </w:rPr>
      </w:pPr>
      <w:r w:rsidRPr="002246C1">
        <w:rPr>
          <w:szCs w:val="20"/>
        </w:rPr>
        <w:t>47.</w:t>
      </w:r>
      <w:r w:rsidRPr="002246C1">
        <w:rPr>
          <w:szCs w:val="20"/>
        </w:rPr>
        <w:tab/>
        <w:t>Канада выразила глубокую озабоченность в связи с наличием в стране политических заключенных и сохраняющимися ограничениями в отношении гражданского общества.</w:t>
      </w:r>
    </w:p>
    <w:p w:rsidR="002246C1" w:rsidRDefault="002246C1">
      <w:pPr>
        <w:pStyle w:val="SingleTxt"/>
        <w:rPr>
          <w:szCs w:val="20"/>
        </w:rPr>
      </w:pPr>
      <w:r w:rsidRPr="002246C1">
        <w:rPr>
          <w:szCs w:val="20"/>
        </w:rPr>
        <w:t>48.</w:t>
      </w:r>
      <w:r w:rsidRPr="002246C1">
        <w:rPr>
          <w:szCs w:val="20"/>
        </w:rPr>
        <w:tab/>
        <w:t xml:space="preserve">Чили настоятельно призвала Беларусь активизировать сотрудничество с правозащитными механизмами, </w:t>
      </w:r>
      <w:r w:rsidR="00E02347">
        <w:rPr>
          <w:szCs w:val="20"/>
        </w:rPr>
        <w:t xml:space="preserve">и </w:t>
      </w:r>
      <w:r w:rsidRPr="002246C1">
        <w:rPr>
          <w:szCs w:val="20"/>
        </w:rPr>
        <w:t xml:space="preserve">особенно со специальными процедурами. </w:t>
      </w:r>
    </w:p>
    <w:p w:rsidR="00672EEC" w:rsidRPr="00CD1147" w:rsidRDefault="00672EEC" w:rsidP="00672EEC">
      <w:pPr>
        <w:pStyle w:val="SingleTxt"/>
      </w:pPr>
      <w:r w:rsidRPr="00CD1147">
        <w:t>49.</w:t>
      </w:r>
      <w:r w:rsidRPr="00CD1147">
        <w:tab/>
        <w:t xml:space="preserve">Китай приветствовал </w:t>
      </w:r>
      <w:r>
        <w:t xml:space="preserve">принимаемые Беларусью </w:t>
      </w:r>
      <w:r w:rsidRPr="00CD1147">
        <w:t xml:space="preserve">всеобъемлющие меры по </w:t>
      </w:r>
      <w:r>
        <w:t xml:space="preserve">совершенствованию системы </w:t>
      </w:r>
      <w:r w:rsidRPr="00CD1147">
        <w:t>социальной защиты и обеспечению надлежащего уровня жизни лиц пожилого возраста и других групп населения.</w:t>
      </w:r>
    </w:p>
    <w:p w:rsidR="00672EEC" w:rsidRPr="00CD1147" w:rsidRDefault="00672EEC" w:rsidP="00672EEC">
      <w:pPr>
        <w:pStyle w:val="SingleTxt"/>
      </w:pPr>
      <w:r w:rsidRPr="00CD1147">
        <w:t>50.</w:t>
      </w:r>
      <w:r w:rsidRPr="00CD1147">
        <w:tab/>
        <w:t>Конго выразил</w:t>
      </w:r>
      <w:r>
        <w:t>о</w:t>
      </w:r>
      <w:r w:rsidRPr="00CD1147">
        <w:t xml:space="preserve"> озабоченность в связи с тем, что в национальное законодательство еще не инкорпорированы конвенции, </w:t>
      </w:r>
      <w:r>
        <w:t xml:space="preserve">защищающие </w:t>
      </w:r>
      <w:r w:rsidRPr="00CD1147">
        <w:t>прав</w:t>
      </w:r>
      <w:r>
        <w:t>а</w:t>
      </w:r>
      <w:r w:rsidRPr="00CD1147">
        <w:t xml:space="preserve"> трудящихсямигрантов.</w:t>
      </w:r>
    </w:p>
    <w:p w:rsidR="00672EEC" w:rsidRPr="00CD1147" w:rsidRDefault="00672EEC" w:rsidP="00672EEC">
      <w:pPr>
        <w:pStyle w:val="SingleTxt"/>
      </w:pPr>
      <w:r w:rsidRPr="00CD1147">
        <w:t>51.</w:t>
      </w:r>
      <w:r w:rsidRPr="00CD1147">
        <w:tab/>
        <w:t>Коста-Рика отметила достигнутый прогресс.</w:t>
      </w:r>
    </w:p>
    <w:p w:rsidR="00672EEC" w:rsidRPr="00CD1147" w:rsidRDefault="00672EEC" w:rsidP="00672EEC">
      <w:pPr>
        <w:pStyle w:val="SingleTxt"/>
      </w:pPr>
      <w:r w:rsidRPr="00CD1147">
        <w:t>52.</w:t>
      </w:r>
      <w:r w:rsidRPr="00CD1147">
        <w:tab/>
        <w:t>Хорватия</w:t>
      </w:r>
      <w:r>
        <w:t xml:space="preserve"> отметила, что наиболее острым вопросом является</w:t>
      </w:r>
      <w:r w:rsidRPr="00CD1147">
        <w:t xml:space="preserve"> вопрос о праве на мир</w:t>
      </w:r>
      <w:r>
        <w:t>ны</w:t>
      </w:r>
      <w:r w:rsidRPr="00CD1147">
        <w:t>е собра</w:t>
      </w:r>
      <w:r>
        <w:t>ния</w:t>
      </w:r>
      <w:r w:rsidRPr="00CD1147">
        <w:t xml:space="preserve"> и свобо</w:t>
      </w:r>
      <w:r>
        <w:t>дное</w:t>
      </w:r>
      <w:r w:rsidRPr="00CD1147">
        <w:t xml:space="preserve"> выраже</w:t>
      </w:r>
      <w:r>
        <w:t>ние</w:t>
      </w:r>
      <w:r w:rsidRPr="00CD1147">
        <w:t xml:space="preserve"> мнений.</w:t>
      </w:r>
    </w:p>
    <w:p w:rsidR="00672EEC" w:rsidRPr="00CD1147" w:rsidRDefault="00672EEC" w:rsidP="00672EEC">
      <w:pPr>
        <w:pStyle w:val="SingleTxt"/>
      </w:pPr>
      <w:r w:rsidRPr="00CD1147">
        <w:t>53.</w:t>
      </w:r>
      <w:r w:rsidRPr="00CD1147">
        <w:tab/>
        <w:t xml:space="preserve">Сингапур отметил принятие </w:t>
      </w:r>
      <w:r>
        <w:t>в 2012 году Закона о противодействии</w:t>
      </w:r>
      <w:r w:rsidRPr="00CD1147">
        <w:t xml:space="preserve"> торгов</w:t>
      </w:r>
      <w:r>
        <w:t>ле</w:t>
      </w:r>
      <w:r w:rsidRPr="00CD1147">
        <w:t xml:space="preserve"> людьми</w:t>
      </w:r>
      <w:r>
        <w:t xml:space="preserve"> </w:t>
      </w:r>
      <w:r w:rsidRPr="00CD1147">
        <w:t xml:space="preserve">и </w:t>
      </w:r>
      <w:r>
        <w:t xml:space="preserve">осуществление </w:t>
      </w:r>
      <w:r w:rsidRPr="00CD1147">
        <w:t xml:space="preserve">соответствующей политики. </w:t>
      </w:r>
    </w:p>
    <w:p w:rsidR="00672EEC" w:rsidRPr="00CD1147" w:rsidRDefault="00672EEC" w:rsidP="00672EEC">
      <w:pPr>
        <w:pStyle w:val="SingleTxt"/>
      </w:pPr>
      <w:r w:rsidRPr="00CD1147">
        <w:t>54.</w:t>
      </w:r>
      <w:r w:rsidRPr="00CD1147">
        <w:tab/>
        <w:t>Чешская Республика сформулировала свои рекомендации.</w:t>
      </w:r>
    </w:p>
    <w:p w:rsidR="00672EEC" w:rsidRPr="00CD1147" w:rsidRDefault="00672EEC" w:rsidP="00672EEC">
      <w:pPr>
        <w:pStyle w:val="SingleTxt"/>
      </w:pPr>
      <w:r w:rsidRPr="00CD1147">
        <w:t>55.</w:t>
      </w:r>
      <w:r w:rsidRPr="00CD1147">
        <w:tab/>
        <w:t xml:space="preserve">Корейская Народно-Демократическая Республика отметила значительный прогресс, достигнутый </w:t>
      </w:r>
      <w:r>
        <w:t>Беларусью в деле выполнения</w:t>
      </w:r>
      <w:r w:rsidRPr="00CD1147">
        <w:t xml:space="preserve"> рекомендаций по результатам первого универсального периодического обзора.</w:t>
      </w:r>
    </w:p>
    <w:p w:rsidR="00672EEC" w:rsidRPr="00CD1147" w:rsidRDefault="00672EEC" w:rsidP="00672EEC">
      <w:pPr>
        <w:pStyle w:val="SingleTxt"/>
      </w:pPr>
      <w:r w:rsidRPr="00CD1147">
        <w:t>56.</w:t>
      </w:r>
      <w:r w:rsidRPr="00CD1147">
        <w:tab/>
        <w:t xml:space="preserve">Беларусь рассказала о первоочередных задачах, стоящих перед ее Министерством внутренних дел. Действия сотрудников милиции, связанные с задержанием лиц и применением физической силы, огнестрельного оружия и других средств, жестко регулируются законодательством. Задержанные лица имеют право на рассмотрение судом вопроса о законности их задержания. Закон также позволяет подавать жалобы на действия сотрудников милиции; в 2014 году было получено 6 000 таких жалоб, что на 10% меньше, чем в 2013 году. По результатам проведенных проверок каждая </w:t>
      </w:r>
      <w:r>
        <w:t>десятая</w:t>
      </w:r>
      <w:r w:rsidRPr="00CD1147">
        <w:t xml:space="preserve"> жалоба была признана обоснованной, в связи с чем принимались надлежащие меры реагирования. Лишь пять жалоб касались незаконного применения силы. Согласно</w:t>
      </w:r>
      <w:r>
        <w:t xml:space="preserve"> имеющимся</w:t>
      </w:r>
      <w:r w:rsidRPr="00CD1147">
        <w:t xml:space="preserve"> статистическим данным аналогичные тенденции наблюдались и в начале 2015 года. </w:t>
      </w:r>
    </w:p>
    <w:p w:rsidR="00672EEC" w:rsidRPr="00CD1147" w:rsidRDefault="00672EEC" w:rsidP="00672EEC">
      <w:pPr>
        <w:pStyle w:val="SingleTxt"/>
      </w:pPr>
      <w:r w:rsidRPr="00CD1147">
        <w:t>57.</w:t>
      </w:r>
      <w:r w:rsidRPr="00CD1147">
        <w:tab/>
        <w:t xml:space="preserve">Со стороны </w:t>
      </w:r>
      <w:r>
        <w:t xml:space="preserve">прокурорских работников </w:t>
      </w:r>
      <w:r w:rsidRPr="00CD1147">
        <w:t xml:space="preserve">первоочередное внимание уделяется предотвращению нарушений конституционных прав граждан </w:t>
      </w:r>
      <w:r>
        <w:t xml:space="preserve">как наилучшему </w:t>
      </w:r>
      <w:r w:rsidRPr="00CD1147">
        <w:t>спосо</w:t>
      </w:r>
      <w:r>
        <w:t>бу</w:t>
      </w:r>
      <w:r w:rsidRPr="00CD1147">
        <w:t xml:space="preserve"> профилактики нарушений прав человека</w:t>
      </w:r>
      <w:r w:rsidR="005B5496">
        <w:t>.</w:t>
      </w:r>
      <w:r w:rsidRPr="00CD1147">
        <w:t xml:space="preserve"> </w:t>
      </w:r>
      <w:r w:rsidR="005B5496">
        <w:t>И</w:t>
      </w:r>
      <w:r w:rsidRPr="00CD1147">
        <w:t xml:space="preserve">меющиеся данные свидетельствуют о росте доверия к органам прокуратуры со стороны населения. При проведении массовых </w:t>
      </w:r>
      <w:r>
        <w:t xml:space="preserve">мероприятий </w:t>
      </w:r>
      <w:r w:rsidRPr="00CD1147">
        <w:t>сотрудники прокуратуры принимают меры к обеспечению общественного порядка и защите прав всех граждан, а не только участников таких</w:t>
      </w:r>
      <w:r>
        <w:t xml:space="preserve"> мероприятий</w:t>
      </w:r>
      <w:r w:rsidRPr="00CD1147">
        <w:t xml:space="preserve">. Прокурорские работники играют важную роль в пресечении незаконной иммиграции, что особенно актуально в </w:t>
      </w:r>
      <w:r>
        <w:t xml:space="preserve">контексте террористических </w:t>
      </w:r>
      <w:r w:rsidRPr="00CD1147">
        <w:t>угро</w:t>
      </w:r>
      <w:r>
        <w:t>з</w:t>
      </w:r>
      <w:r w:rsidRPr="00CD1147">
        <w:t>, а</w:t>
      </w:r>
      <w:r w:rsidR="005B5496">
        <w:t xml:space="preserve"> также занимаются мониторингом и</w:t>
      </w:r>
      <w:r w:rsidRPr="00CD1147">
        <w:t xml:space="preserve">нтернет-пространства в целях сбора информации, касающейся торговли людьми, незаконного оборота наркотиков и угроз общественному порядку. Они также тщательно </w:t>
      </w:r>
      <w:r>
        <w:t xml:space="preserve">проверяют </w:t>
      </w:r>
      <w:r w:rsidRPr="00CD1147">
        <w:t xml:space="preserve">все жалобы на </w:t>
      </w:r>
      <w:r>
        <w:t xml:space="preserve">применение </w:t>
      </w:r>
      <w:r w:rsidRPr="00CD1147">
        <w:t>пыт</w:t>
      </w:r>
      <w:r>
        <w:t>ок</w:t>
      </w:r>
      <w:r w:rsidRPr="00CD1147">
        <w:t xml:space="preserve"> или бесчеловечное обращение. </w:t>
      </w:r>
    </w:p>
    <w:p w:rsidR="00672EEC" w:rsidRPr="00CD1147" w:rsidRDefault="00672EEC" w:rsidP="00672EEC">
      <w:pPr>
        <w:pStyle w:val="SingleTxt"/>
      </w:pPr>
      <w:r w:rsidRPr="00CD1147">
        <w:t>58.</w:t>
      </w:r>
      <w:r w:rsidRPr="00CD1147">
        <w:tab/>
        <w:t>Делегация рассказала о политике Беларуси в области исполнения наказаний, в том числе о законодательстве в этой области, и отметила, что обязательный труд заключенных не является принудительным трудом по смыслу конвенций Международной организации труда. Администрация исправительных учреждений открыта для сотрудничества с организациями гражданского общества, включая международные неправительственные организации (НПО)</w:t>
      </w:r>
      <w:r>
        <w:t>.</w:t>
      </w:r>
      <w:r w:rsidRPr="00CD1147">
        <w:t xml:space="preserve"> В стране </w:t>
      </w:r>
      <w:r>
        <w:t xml:space="preserve">создана и </w:t>
      </w:r>
      <w:r w:rsidRPr="00CD1147">
        <w:t xml:space="preserve">действует государственная система надзора за исправительными учреждениями, </w:t>
      </w:r>
      <w:r>
        <w:t xml:space="preserve">в рамках </w:t>
      </w:r>
      <w:r w:rsidRPr="00CD1147">
        <w:t>ко</w:t>
      </w:r>
      <w:r>
        <w:t>торой осуществлением такого</w:t>
      </w:r>
      <w:r w:rsidRPr="00CD1147">
        <w:t xml:space="preserve"> надзор</w:t>
      </w:r>
      <w:r>
        <w:t>а занимаются также судебные</w:t>
      </w:r>
      <w:r w:rsidRPr="00CD1147">
        <w:t xml:space="preserve"> орга</w:t>
      </w:r>
      <w:r>
        <w:t>ны</w:t>
      </w:r>
      <w:r w:rsidRPr="00CD1147">
        <w:t>. НПО могут участвовать в работе комисси</w:t>
      </w:r>
      <w:r>
        <w:t>й</w:t>
      </w:r>
      <w:r w:rsidRPr="00CD1147">
        <w:t xml:space="preserve"> по надзору, а также посещать исправительные учреждения самостоятельно, как это делают религиозные организации. Кроме того, НПО могут участвовать в реабилитационной деятельности. </w:t>
      </w:r>
    </w:p>
    <w:p w:rsidR="00672EEC" w:rsidRPr="00CD1147" w:rsidRDefault="00672EEC" w:rsidP="00672EEC">
      <w:pPr>
        <w:pStyle w:val="SingleTxt"/>
      </w:pPr>
      <w:r w:rsidRPr="00CD1147">
        <w:t>59.</w:t>
      </w:r>
      <w:r w:rsidRPr="00CD1147">
        <w:tab/>
        <w:t>Беларусь сотрудничает с правозащитными механизмами Организации Объединенных Наций</w:t>
      </w:r>
      <w:r>
        <w:t>.</w:t>
      </w:r>
      <w:r w:rsidRPr="00CD1147">
        <w:t xml:space="preserve"> Специальным процедурам </w:t>
      </w:r>
      <w:r>
        <w:t>направлены приглашения</w:t>
      </w:r>
      <w:r w:rsidRPr="00CD1147">
        <w:t xml:space="preserve"> посетить страну, однако </w:t>
      </w:r>
      <w:r>
        <w:t>эти приглашения остаются пока без</w:t>
      </w:r>
      <w:r w:rsidRPr="00CD1147">
        <w:t xml:space="preserve"> ответа. </w:t>
      </w:r>
      <w:r>
        <w:t xml:space="preserve">При этом </w:t>
      </w:r>
      <w:r w:rsidRPr="00CD1147">
        <w:t xml:space="preserve">она не </w:t>
      </w:r>
      <w:r>
        <w:t xml:space="preserve">признает </w:t>
      </w:r>
      <w:r w:rsidRPr="00CD1147">
        <w:t xml:space="preserve">мандаты специальных процедур, </w:t>
      </w:r>
      <w:r>
        <w:t>которые нарушают</w:t>
      </w:r>
      <w:r w:rsidRPr="00CD1147">
        <w:t xml:space="preserve"> резолюции Совета по правам челове</w:t>
      </w:r>
      <w:r>
        <w:t xml:space="preserve">ка по вопросам </w:t>
      </w:r>
      <w:r w:rsidRPr="00CD1147">
        <w:t xml:space="preserve">институционального строительства. Политическая ангажированность некоторых мандатариев специальных процедур не способствует </w:t>
      </w:r>
      <w:r>
        <w:t xml:space="preserve">конструктивному </w:t>
      </w:r>
      <w:r w:rsidRPr="00CD1147">
        <w:t xml:space="preserve">диалогу, и поэтому приглашения им не направляются. Беларусь активно сотрудничает с УВКПЧ и в 2011 году направила Верховному комиссару приглашение посетить страну. </w:t>
      </w:r>
      <w:r>
        <w:t xml:space="preserve">Осуществляется также деятельность </w:t>
      </w:r>
      <w:r w:rsidRPr="00CD1147">
        <w:t>по линии технического сотрудничества. Что касается консультаций по вопросу о возможном учреждении должности омбудсмена, то они проводятся с участием международных экспертов, представителей Совета Европы и гражданского общества, а также представителей организаций, не поддерживающих политику правительства. Венская декларация и Программа действий дают государствам право самостоятельно принимать решения в отношении надлежащих национальных структур.</w:t>
      </w:r>
    </w:p>
    <w:p w:rsidR="00672EEC" w:rsidRPr="00CD1147" w:rsidRDefault="00672EEC" w:rsidP="00672EEC">
      <w:pPr>
        <w:pStyle w:val="SingleTxt"/>
      </w:pPr>
      <w:r w:rsidRPr="00CD1147">
        <w:t>60.</w:t>
      </w:r>
      <w:r w:rsidRPr="00CD1147">
        <w:tab/>
        <w:t>Лица, принадлежащие к ЛГБТ</w:t>
      </w:r>
      <w:r>
        <w:t>И</w:t>
      </w:r>
      <w:r w:rsidRPr="00CD1147">
        <w:t xml:space="preserve">-сообществу, пользуются равными правами, включая право на бесплатную смену пола. </w:t>
      </w:r>
    </w:p>
    <w:p w:rsidR="00672EEC" w:rsidRPr="00CD1147" w:rsidRDefault="00672EEC" w:rsidP="00672EEC">
      <w:pPr>
        <w:pStyle w:val="SingleTxt"/>
      </w:pPr>
      <w:r w:rsidRPr="00CD1147">
        <w:t>61.</w:t>
      </w:r>
      <w:r w:rsidRPr="00CD1147">
        <w:tab/>
        <w:t xml:space="preserve">Дания приветствовала освобождение Алеся Беляцкого, однако заявила, что </w:t>
      </w:r>
      <w:r>
        <w:t xml:space="preserve">она </w:t>
      </w:r>
      <w:r w:rsidRPr="00CD1147">
        <w:t xml:space="preserve">по-прежнему </w:t>
      </w:r>
      <w:r>
        <w:t xml:space="preserve">обеспокоена </w:t>
      </w:r>
      <w:r w:rsidRPr="00CD1147">
        <w:t>положением дел с соблюдением права на свобод</w:t>
      </w:r>
      <w:r>
        <w:t>ное</w:t>
      </w:r>
      <w:r w:rsidRPr="00CD1147">
        <w:t xml:space="preserve"> выраже</w:t>
      </w:r>
      <w:r>
        <w:t>ние</w:t>
      </w:r>
      <w:r w:rsidRPr="00CD1147">
        <w:t xml:space="preserve"> мнений и свободу собраний, а также тем, что в стране еще остаются политические заключенные. </w:t>
      </w:r>
    </w:p>
    <w:p w:rsidR="00672EEC" w:rsidRPr="00CD1147" w:rsidRDefault="00672EEC" w:rsidP="00672EEC">
      <w:pPr>
        <w:pStyle w:val="SingleTxt"/>
      </w:pPr>
      <w:r w:rsidRPr="00CD1147">
        <w:t>62.</w:t>
      </w:r>
      <w:r w:rsidRPr="00CD1147">
        <w:tab/>
        <w:t xml:space="preserve">Эквадор с удовлетворением отметил выполнение </w:t>
      </w:r>
      <w:r>
        <w:t xml:space="preserve">Беларусью </w:t>
      </w:r>
      <w:r w:rsidRPr="00CD1147">
        <w:t xml:space="preserve">рекомендаций по результатам </w:t>
      </w:r>
      <w:r>
        <w:t xml:space="preserve">первого </w:t>
      </w:r>
      <w:r w:rsidRPr="00CD1147">
        <w:t>универсального периодического обзора, которые касались бесплатного образования и национального плана действий по обеспечению гендерного равенства.</w:t>
      </w:r>
    </w:p>
    <w:p w:rsidR="00672EEC" w:rsidRPr="00CD1147" w:rsidRDefault="00672EEC" w:rsidP="00672EEC">
      <w:pPr>
        <w:pStyle w:val="SingleTxt"/>
      </w:pPr>
      <w:r w:rsidRPr="00CD1147">
        <w:t>63.</w:t>
      </w:r>
      <w:r w:rsidRPr="00CD1147">
        <w:tab/>
        <w:t xml:space="preserve">Египет приветствовал меры по борьбе с торговлей людьми и </w:t>
      </w:r>
      <w:r>
        <w:t xml:space="preserve">предупреждению </w:t>
      </w:r>
      <w:r w:rsidRPr="00CD1147">
        <w:t xml:space="preserve">пыток, а также </w:t>
      </w:r>
      <w:r>
        <w:t xml:space="preserve">проводимые в стране </w:t>
      </w:r>
      <w:r w:rsidRPr="00CD1147">
        <w:t>законодательные реформы, и в частности принятие поправок к Трудовому и Уголовно-процессуальному кодексам.</w:t>
      </w:r>
    </w:p>
    <w:p w:rsidR="00672EEC" w:rsidRPr="00CD1147" w:rsidRDefault="00672EEC" w:rsidP="00672EEC">
      <w:pPr>
        <w:pStyle w:val="SingleTxt"/>
      </w:pPr>
      <w:r w:rsidRPr="00CD1147">
        <w:t>64.</w:t>
      </w:r>
      <w:r w:rsidRPr="00CD1147">
        <w:tab/>
        <w:t xml:space="preserve">Сальвадор приветствовал усилия по выполнению рекомендаций по результатам </w:t>
      </w:r>
      <w:r>
        <w:t xml:space="preserve">первого </w:t>
      </w:r>
      <w:r w:rsidRPr="00CD1147">
        <w:t>универсального периодического обзора и приоритетное внимание, уделяемое достижению целей развития тысячелетия.</w:t>
      </w:r>
    </w:p>
    <w:p w:rsidR="00672EEC" w:rsidRPr="00CD1147" w:rsidRDefault="00672EEC" w:rsidP="00672EEC">
      <w:pPr>
        <w:pStyle w:val="SingleTxt"/>
      </w:pPr>
      <w:r w:rsidRPr="00CD1147">
        <w:t>65.</w:t>
      </w:r>
      <w:r w:rsidRPr="00CD1147">
        <w:tab/>
        <w:t>Эстония отметила более активное участие Беларуси в дискуссиях по правам человека, однако выразила сожаление</w:t>
      </w:r>
      <w:r>
        <w:t xml:space="preserve"> в связи с тем</w:t>
      </w:r>
      <w:r w:rsidRPr="00CD1147">
        <w:t>, что Беларусь отказалась сотрудничать со Специальным докладчиком по вопрос</w:t>
      </w:r>
      <w:r>
        <w:t>у</w:t>
      </w:r>
      <w:r w:rsidRPr="00CD1147">
        <w:t xml:space="preserve"> о положении в области прав человека в Беларуси.</w:t>
      </w:r>
    </w:p>
    <w:p w:rsidR="00672EEC" w:rsidRPr="00CD1147" w:rsidRDefault="00672EEC" w:rsidP="00672EEC">
      <w:pPr>
        <w:pStyle w:val="SingleTxt"/>
      </w:pPr>
      <w:r w:rsidRPr="00CD1147">
        <w:t>66.</w:t>
      </w:r>
      <w:r w:rsidRPr="00CD1147">
        <w:tab/>
        <w:t xml:space="preserve">Эфиопия с удовлетворением отметила широкий охват </w:t>
      </w:r>
      <w:r>
        <w:t xml:space="preserve">системы </w:t>
      </w:r>
      <w:r w:rsidRPr="00CD1147">
        <w:t xml:space="preserve">социальных услуг, </w:t>
      </w:r>
      <w:r>
        <w:t xml:space="preserve">и </w:t>
      </w:r>
      <w:r w:rsidRPr="00CD1147">
        <w:t>в частности доступ</w:t>
      </w:r>
      <w:r>
        <w:t>ность медицинских услуг и начального</w:t>
      </w:r>
      <w:r w:rsidRPr="00CD1147">
        <w:t xml:space="preserve"> и средне</w:t>
      </w:r>
      <w:r>
        <w:t>го</w:t>
      </w:r>
      <w:r w:rsidRPr="00CD1147">
        <w:t xml:space="preserve"> об</w:t>
      </w:r>
      <w:r>
        <w:t>разования</w:t>
      </w:r>
      <w:r w:rsidRPr="00CD1147">
        <w:t xml:space="preserve">. </w:t>
      </w:r>
    </w:p>
    <w:p w:rsidR="00672EEC" w:rsidRPr="00CD1147" w:rsidRDefault="00672EEC" w:rsidP="00672EEC">
      <w:pPr>
        <w:pStyle w:val="SingleTxt"/>
      </w:pPr>
      <w:r w:rsidRPr="00CD1147">
        <w:t>67.</w:t>
      </w:r>
      <w:r w:rsidRPr="00CD1147">
        <w:tab/>
        <w:t xml:space="preserve">Финляндия выразила озабоченность в связи с сообщениями о дискриминации представителей цыганской общины и предвзятом отношении к ним, однако отметила похвальную практику в </w:t>
      </w:r>
      <w:r>
        <w:t xml:space="preserve">области </w:t>
      </w:r>
      <w:r w:rsidRPr="00CD1147">
        <w:t>обеспечения доступа цыганских детей к начальному образованию.</w:t>
      </w:r>
    </w:p>
    <w:p w:rsidR="00672EEC" w:rsidRPr="00CD1147" w:rsidRDefault="00672EEC" w:rsidP="00672EEC">
      <w:pPr>
        <w:pStyle w:val="SingleTxt"/>
      </w:pPr>
      <w:r w:rsidRPr="00CD1147">
        <w:t>68.</w:t>
      </w:r>
      <w:r w:rsidRPr="00CD1147">
        <w:tab/>
        <w:t>Франция сформулировала свои рекомендации.</w:t>
      </w:r>
    </w:p>
    <w:p w:rsidR="00672EEC" w:rsidRPr="00CD1147" w:rsidRDefault="00672EEC" w:rsidP="00672EEC">
      <w:pPr>
        <w:pStyle w:val="SingleTxt"/>
      </w:pPr>
      <w:r w:rsidRPr="00CD1147">
        <w:t>69.</w:t>
      </w:r>
      <w:r w:rsidRPr="00CD1147">
        <w:tab/>
        <w:t>Германия с удовлетворением отметила</w:t>
      </w:r>
      <w:r>
        <w:t>,</w:t>
      </w:r>
      <w:r w:rsidRPr="00CD1147">
        <w:t xml:space="preserve"> что есть признаки позитивных изменений в области прав человека в Беларуси, однако выразила озабоченность в связи с тем, что общая ситуация в этой области остается плачевной. </w:t>
      </w:r>
    </w:p>
    <w:p w:rsidR="00672EEC" w:rsidRPr="00CD1147" w:rsidRDefault="00672EEC" w:rsidP="00672EEC">
      <w:pPr>
        <w:pStyle w:val="SingleTxt"/>
      </w:pPr>
      <w:r w:rsidRPr="00CD1147">
        <w:t>70.</w:t>
      </w:r>
      <w:r w:rsidRPr="00CD1147">
        <w:tab/>
        <w:t>Гана приветствовала включение в Уголовный кодекс определени</w:t>
      </w:r>
      <w:r>
        <w:t>я</w:t>
      </w:r>
      <w:r w:rsidRPr="00CD1147">
        <w:t xml:space="preserve"> пыток, а также другие изменения, связанные с Международным пактом о гражданских и политических правах.</w:t>
      </w:r>
    </w:p>
    <w:p w:rsidR="00672EEC" w:rsidRPr="00CD1147" w:rsidRDefault="00672EEC" w:rsidP="00672EEC">
      <w:pPr>
        <w:pStyle w:val="SingleTxt"/>
      </w:pPr>
      <w:r w:rsidRPr="00CD1147">
        <w:t>71.</w:t>
      </w:r>
      <w:r w:rsidRPr="00CD1147">
        <w:tab/>
        <w:t>Греция выразила озабоченность в связи с нарушениями права на свободу собраний, ограничениями на свободу Интернета и другими вопросами.</w:t>
      </w:r>
    </w:p>
    <w:p w:rsidR="00672EEC" w:rsidRPr="00CD1147" w:rsidRDefault="00672EEC" w:rsidP="00672EEC">
      <w:pPr>
        <w:pStyle w:val="SingleTxt"/>
      </w:pPr>
      <w:r w:rsidRPr="00CD1147">
        <w:t>72.</w:t>
      </w:r>
      <w:r w:rsidRPr="00CD1147">
        <w:tab/>
        <w:t>Гватемала приветствовала присоединение Беларуси к Конвенции о правах инвалидов и принятие Закон</w:t>
      </w:r>
      <w:r>
        <w:t>а</w:t>
      </w:r>
      <w:r w:rsidRPr="00CD1147">
        <w:t xml:space="preserve"> о </w:t>
      </w:r>
      <w:r>
        <w:t xml:space="preserve">внешней </w:t>
      </w:r>
      <w:r w:rsidRPr="00CD1147">
        <w:t>трудовой миграции.</w:t>
      </w:r>
    </w:p>
    <w:p w:rsidR="00672EEC" w:rsidRPr="00CD1147" w:rsidRDefault="00672EEC" w:rsidP="00672EEC">
      <w:pPr>
        <w:pStyle w:val="SingleTxt"/>
      </w:pPr>
      <w:r w:rsidRPr="00CD1147">
        <w:t>73.</w:t>
      </w:r>
      <w:r w:rsidRPr="00CD1147">
        <w:tab/>
        <w:t xml:space="preserve">Святой Престол приветствовал Закон о противодействии торговле людьми 2012 года и меры </w:t>
      </w:r>
      <w:r>
        <w:t>государственной поддержки</w:t>
      </w:r>
      <w:r w:rsidRPr="00CD1147">
        <w:t xml:space="preserve"> семей с детьми. </w:t>
      </w:r>
    </w:p>
    <w:p w:rsidR="00672EEC" w:rsidRPr="00CD1147" w:rsidRDefault="00672EEC" w:rsidP="00672EEC">
      <w:pPr>
        <w:pStyle w:val="SingleTxt"/>
      </w:pPr>
      <w:r w:rsidRPr="00CD1147">
        <w:t>74.</w:t>
      </w:r>
      <w:r w:rsidRPr="00CD1147">
        <w:tab/>
        <w:t xml:space="preserve">Венгрия отметила усилия по созданию национального правозащитного учреждения, искоренению насилия </w:t>
      </w:r>
      <w:r>
        <w:t xml:space="preserve">в семье </w:t>
      </w:r>
      <w:r w:rsidRPr="00CD1147">
        <w:t>и защите прав женщин.</w:t>
      </w:r>
    </w:p>
    <w:p w:rsidR="00672EEC" w:rsidRPr="00CD1147" w:rsidRDefault="00672EEC" w:rsidP="00672EEC">
      <w:pPr>
        <w:pStyle w:val="SingleTxt"/>
      </w:pPr>
      <w:r w:rsidRPr="00CD1147">
        <w:t>75.</w:t>
      </w:r>
      <w:r w:rsidRPr="00CD1147">
        <w:tab/>
        <w:t xml:space="preserve">Индия </w:t>
      </w:r>
      <w:r>
        <w:t xml:space="preserve">приветствовала </w:t>
      </w:r>
      <w:r w:rsidRPr="00CD1147">
        <w:t>ликвидацию задолженности</w:t>
      </w:r>
      <w:r>
        <w:t xml:space="preserve"> Беларуси</w:t>
      </w:r>
      <w:r w:rsidRPr="00CD1147">
        <w:t xml:space="preserve"> по докладам перед договорными органами и </w:t>
      </w:r>
      <w:r>
        <w:t xml:space="preserve">отметила ее </w:t>
      </w:r>
      <w:r w:rsidRPr="00CD1147">
        <w:t>сотрудничество со специальными процедурами. Она высоко оценила</w:t>
      </w:r>
      <w:r>
        <w:t xml:space="preserve"> успехи</w:t>
      </w:r>
      <w:r w:rsidRPr="00CD1147">
        <w:t xml:space="preserve"> Беларуси в </w:t>
      </w:r>
      <w:r>
        <w:t>достижении</w:t>
      </w:r>
      <w:r w:rsidRPr="00CD1147">
        <w:t xml:space="preserve"> целей разви</w:t>
      </w:r>
      <w:r>
        <w:t xml:space="preserve">тия </w:t>
      </w:r>
      <w:r w:rsidRPr="00CD1147">
        <w:t>тысячелетия и призвала ее наращива</w:t>
      </w:r>
      <w:r>
        <w:t>ть</w:t>
      </w:r>
      <w:r w:rsidRPr="00CD1147">
        <w:t xml:space="preserve"> потен</w:t>
      </w:r>
      <w:r>
        <w:t>циал</w:t>
      </w:r>
      <w:r w:rsidRPr="00CD1147">
        <w:t xml:space="preserve"> в области обеспечения гендерного равенства.</w:t>
      </w:r>
    </w:p>
    <w:p w:rsidR="00672EEC" w:rsidRPr="00CD1147" w:rsidRDefault="00672EEC" w:rsidP="00672EEC">
      <w:pPr>
        <w:pStyle w:val="SingleTxt"/>
      </w:pPr>
      <w:r w:rsidRPr="00CD1147">
        <w:t>76.</w:t>
      </w:r>
      <w:r w:rsidRPr="00CD1147">
        <w:tab/>
        <w:t xml:space="preserve">Индонезия приветствовала </w:t>
      </w:r>
      <w:r>
        <w:t>проведение сравнительного</w:t>
      </w:r>
      <w:r w:rsidRPr="00CD1147">
        <w:t xml:space="preserve"> анализ</w:t>
      </w:r>
      <w:r>
        <w:t>а</w:t>
      </w:r>
      <w:r w:rsidRPr="00CD1147">
        <w:t xml:space="preserve"> национального законодательства и Конвенции о правах инвалидов и отметила исследование, посвященное вопросам</w:t>
      </w:r>
      <w:r>
        <w:t>, связанным с созданием</w:t>
      </w:r>
      <w:r w:rsidRPr="00CD1147">
        <w:t xml:space="preserve"> национального правозащитного учреждения. </w:t>
      </w:r>
    </w:p>
    <w:p w:rsidR="00672EEC" w:rsidRPr="00CD1147" w:rsidRDefault="00672EEC" w:rsidP="00672EEC">
      <w:pPr>
        <w:pStyle w:val="SingleTxt"/>
      </w:pPr>
      <w:r w:rsidRPr="00CD1147">
        <w:t>77.</w:t>
      </w:r>
      <w:r w:rsidRPr="00CD1147">
        <w:tab/>
        <w:t xml:space="preserve">Исламская Республика Иран высоко оценила </w:t>
      </w:r>
      <w:r>
        <w:t xml:space="preserve">принимаемые Беларусью </w:t>
      </w:r>
      <w:r w:rsidRPr="00CD1147">
        <w:t>меры</w:t>
      </w:r>
      <w:r>
        <w:t xml:space="preserve"> по защите</w:t>
      </w:r>
      <w:r w:rsidRPr="00CD1147">
        <w:t xml:space="preserve"> прав детей, </w:t>
      </w:r>
      <w:r>
        <w:t>охране здоровья</w:t>
      </w:r>
      <w:r w:rsidRPr="00CD1147">
        <w:t>, искорене</w:t>
      </w:r>
      <w:r>
        <w:t>нию</w:t>
      </w:r>
      <w:r w:rsidRPr="00CD1147">
        <w:t xml:space="preserve"> насилия </w:t>
      </w:r>
      <w:r>
        <w:t xml:space="preserve">в семье </w:t>
      </w:r>
      <w:r w:rsidRPr="00CD1147">
        <w:t>и обеспече</w:t>
      </w:r>
      <w:r>
        <w:t>нию</w:t>
      </w:r>
      <w:r w:rsidRPr="00CD1147">
        <w:t xml:space="preserve"> прав инвалидов и представителей этнических меньшинств.</w:t>
      </w:r>
    </w:p>
    <w:p w:rsidR="00672EEC" w:rsidRPr="00CD1147" w:rsidRDefault="00672EEC" w:rsidP="00672EEC">
      <w:pPr>
        <w:pStyle w:val="SingleTxt"/>
      </w:pPr>
      <w:r w:rsidRPr="00CD1147">
        <w:t>78.</w:t>
      </w:r>
      <w:r w:rsidRPr="00CD1147">
        <w:tab/>
        <w:t>Ирак отметил принятие законо</w:t>
      </w:r>
      <w:r>
        <w:t>в</w:t>
      </w:r>
      <w:r w:rsidRPr="00CD1147">
        <w:t xml:space="preserve"> в области образования и миграции и представление докладов договорным органам, в том числе общего базового документа.</w:t>
      </w:r>
    </w:p>
    <w:p w:rsidR="00672EEC" w:rsidRPr="00CD1147" w:rsidRDefault="00672EEC" w:rsidP="00672EEC">
      <w:pPr>
        <w:pStyle w:val="SingleTxt"/>
      </w:pPr>
      <w:r w:rsidRPr="00CD1147">
        <w:t>79.</w:t>
      </w:r>
      <w:r w:rsidRPr="00CD1147">
        <w:tab/>
        <w:t>Ирландия настоятельно призвала Беларусь добиваться более широкого использования белорусского языка во всех областях жизни, включая образование и культуру.</w:t>
      </w:r>
    </w:p>
    <w:p w:rsidR="00672EEC" w:rsidRPr="00CD1147" w:rsidRDefault="00672EEC" w:rsidP="00672EEC">
      <w:pPr>
        <w:pStyle w:val="SingleTxt"/>
      </w:pPr>
      <w:r w:rsidRPr="00CD1147">
        <w:t>80.</w:t>
      </w:r>
      <w:r w:rsidRPr="00CD1147">
        <w:tab/>
        <w:t>Италия приветствовала ратификацию Конвенци</w:t>
      </w:r>
      <w:r>
        <w:t>и</w:t>
      </w:r>
      <w:r w:rsidRPr="00CD1147">
        <w:t xml:space="preserve"> Совета Европы о противодействии торговле людьми.</w:t>
      </w:r>
    </w:p>
    <w:p w:rsidR="00672EEC" w:rsidRPr="00CD1147" w:rsidRDefault="00672EEC" w:rsidP="00672EEC">
      <w:pPr>
        <w:pStyle w:val="SingleTxt"/>
      </w:pPr>
      <w:r w:rsidRPr="00CD1147">
        <w:t>81.</w:t>
      </w:r>
      <w:r w:rsidRPr="00CD1147">
        <w:tab/>
        <w:t>Япония с удовлетворением отметила меры по осуществлению Национального плана действий по обеспечению гендерного равенства.</w:t>
      </w:r>
    </w:p>
    <w:p w:rsidR="00672EEC" w:rsidRPr="00CD1147" w:rsidRDefault="00672EEC" w:rsidP="00672EEC">
      <w:pPr>
        <w:pStyle w:val="SingleTxt"/>
      </w:pPr>
      <w:r w:rsidRPr="00CD1147">
        <w:t>82.</w:t>
      </w:r>
      <w:r w:rsidRPr="00CD1147">
        <w:tab/>
        <w:t>Казахстан приветствова</w:t>
      </w:r>
      <w:r w:rsidR="005B5496">
        <w:t>л</w:t>
      </w:r>
      <w:r w:rsidRPr="00CD1147">
        <w:t xml:space="preserve"> усилия Беларуси в области обеспечения прав детей и женщин, </w:t>
      </w:r>
      <w:r>
        <w:t>противодействия торговле</w:t>
      </w:r>
      <w:r w:rsidRPr="00CD1147">
        <w:t xml:space="preserve"> людьми, образования и реформирования судебной системы.</w:t>
      </w:r>
    </w:p>
    <w:p w:rsidR="00672EEC" w:rsidRPr="00CD1147" w:rsidRDefault="00672EEC" w:rsidP="00672EEC">
      <w:pPr>
        <w:pStyle w:val="SingleTxt"/>
      </w:pPr>
      <w:r w:rsidRPr="00CD1147">
        <w:t>83.</w:t>
      </w:r>
      <w:r w:rsidRPr="00CD1147">
        <w:tab/>
        <w:t xml:space="preserve">Кувейт </w:t>
      </w:r>
      <w:r>
        <w:t xml:space="preserve">выразил удовлетворение в связи с </w:t>
      </w:r>
      <w:r w:rsidRPr="00CD1147">
        <w:t>принятие</w:t>
      </w:r>
      <w:r>
        <w:t>м</w:t>
      </w:r>
      <w:r w:rsidRPr="00CD1147">
        <w:t xml:space="preserve"> Беларусью законодательства, направленного на поощре</w:t>
      </w:r>
      <w:r>
        <w:t>ние прав человека</w:t>
      </w:r>
      <w:r w:rsidRPr="00CD1147">
        <w:t xml:space="preserve"> и обеспечение равенства всех граждан.</w:t>
      </w:r>
    </w:p>
    <w:p w:rsidR="00672EEC" w:rsidRPr="00CD1147" w:rsidRDefault="00672EEC" w:rsidP="00672EEC">
      <w:pPr>
        <w:pStyle w:val="SingleTxt"/>
      </w:pPr>
      <w:r w:rsidRPr="00CD1147">
        <w:t>84.</w:t>
      </w:r>
      <w:r w:rsidRPr="00CD1147">
        <w:tab/>
        <w:t xml:space="preserve">Лаосская Народно-Демократическая Республика приветствовала присоединение Беларуси к ряду международно-правовых документов, </w:t>
      </w:r>
      <w:r>
        <w:t>ее успехи в деле</w:t>
      </w:r>
      <w:r w:rsidRPr="00CD1147">
        <w:t xml:space="preserve"> совершенствования системы медицинского обслуживания и принимаемые ею меры по достижению целей развития тысячелетия, борьбе с торговлей людьми и обеспечению гендерного равенства.</w:t>
      </w:r>
    </w:p>
    <w:p w:rsidR="00672EEC" w:rsidRPr="00CD1147" w:rsidRDefault="00672EEC" w:rsidP="00672EEC">
      <w:pPr>
        <w:pStyle w:val="SingleTxt"/>
      </w:pPr>
      <w:r w:rsidRPr="00CD1147">
        <w:t>85.</w:t>
      </w:r>
      <w:r w:rsidRPr="00CD1147">
        <w:tab/>
        <w:t xml:space="preserve">Латвия заявила, что она по-прежнему обеспокоена ситуацией с правами человека в Беларуси, и в частности с соблюдением права на свободу собраний, </w:t>
      </w:r>
      <w:r>
        <w:t xml:space="preserve">свободу </w:t>
      </w:r>
      <w:r w:rsidRPr="00CD1147">
        <w:t>ас</w:t>
      </w:r>
      <w:r>
        <w:t>социации</w:t>
      </w:r>
      <w:r w:rsidRPr="00CD1147">
        <w:t xml:space="preserve"> и </w:t>
      </w:r>
      <w:r>
        <w:t>свободное выражение</w:t>
      </w:r>
      <w:r w:rsidRPr="00CD1147">
        <w:t xml:space="preserve"> мнений.</w:t>
      </w:r>
    </w:p>
    <w:p w:rsidR="00672EEC" w:rsidRPr="00CD1147" w:rsidRDefault="00672EEC" w:rsidP="00672EEC">
      <w:pPr>
        <w:pStyle w:val="SingleTxt"/>
      </w:pPr>
      <w:r w:rsidRPr="00CD1147">
        <w:t>86.</w:t>
      </w:r>
      <w:r w:rsidRPr="00CD1147">
        <w:tab/>
        <w:t xml:space="preserve">Литва отметила прогресс, достигнутый Беларусью в </w:t>
      </w:r>
      <w:r>
        <w:t xml:space="preserve">некоторых областях, которых </w:t>
      </w:r>
      <w:r w:rsidR="005B5496">
        <w:t>касались</w:t>
      </w:r>
      <w:r>
        <w:t xml:space="preserve"> ее рекомендации</w:t>
      </w:r>
      <w:r w:rsidRPr="00CD1147">
        <w:t xml:space="preserve"> по результатам первого универсального периодического обзора.</w:t>
      </w:r>
    </w:p>
    <w:p w:rsidR="00672EEC" w:rsidRPr="00CD1147" w:rsidRDefault="00672EEC" w:rsidP="00672EEC">
      <w:pPr>
        <w:pStyle w:val="SingleTxt"/>
      </w:pPr>
      <w:r w:rsidRPr="00CD1147">
        <w:t>87.</w:t>
      </w:r>
      <w:r w:rsidRPr="00CD1147">
        <w:tab/>
        <w:t>Люксембург выразил озабоченность по поводу ограничений</w:t>
      </w:r>
      <w:r>
        <w:t xml:space="preserve"> в отношении</w:t>
      </w:r>
      <w:r w:rsidRPr="00CD1147">
        <w:t xml:space="preserve"> деятель</w:t>
      </w:r>
      <w:r>
        <w:t>ности правозащитников</w:t>
      </w:r>
      <w:r w:rsidRPr="00CD1147">
        <w:t xml:space="preserve"> и журналистов и настоятельно призвал Беларусь сотрудничать со специальными процедурами.</w:t>
      </w:r>
    </w:p>
    <w:p w:rsidR="00672EEC" w:rsidRPr="00CD1147" w:rsidRDefault="00672EEC" w:rsidP="00672EEC">
      <w:pPr>
        <w:pStyle w:val="SingleTxt"/>
      </w:pPr>
      <w:r w:rsidRPr="00CD1147">
        <w:t>88.</w:t>
      </w:r>
      <w:r w:rsidRPr="00CD1147">
        <w:tab/>
        <w:t xml:space="preserve">Малайзия отметила усилия </w:t>
      </w:r>
      <w:r>
        <w:t>по созданию</w:t>
      </w:r>
      <w:r w:rsidRPr="00CD1147">
        <w:t xml:space="preserve"> национального правозащит</w:t>
      </w:r>
      <w:r>
        <w:t>ного учреждения, борьбе</w:t>
      </w:r>
      <w:r w:rsidRPr="00CD1147">
        <w:t xml:space="preserve"> с бедностью, обеспечени</w:t>
      </w:r>
      <w:r>
        <w:t>ю</w:t>
      </w:r>
      <w:r w:rsidRPr="00CD1147">
        <w:t xml:space="preserve"> прав женщин и поощрени</w:t>
      </w:r>
      <w:r>
        <w:t>ю</w:t>
      </w:r>
      <w:r w:rsidRPr="00CD1147">
        <w:t xml:space="preserve"> прав детей</w:t>
      </w:r>
      <w:r>
        <w:t xml:space="preserve">, </w:t>
      </w:r>
      <w:r w:rsidR="005B5496">
        <w:t xml:space="preserve">а также </w:t>
      </w:r>
      <w:r>
        <w:t>прогресс, достигнутый в этих областях</w:t>
      </w:r>
      <w:r w:rsidRPr="00CD1147">
        <w:t>.</w:t>
      </w:r>
    </w:p>
    <w:p w:rsidR="00672EEC" w:rsidRPr="00CD1147" w:rsidRDefault="00672EEC" w:rsidP="00672EEC">
      <w:pPr>
        <w:pStyle w:val="SingleTxt"/>
      </w:pPr>
      <w:r w:rsidRPr="00CD1147">
        <w:t>89.</w:t>
      </w:r>
      <w:r w:rsidRPr="00CD1147">
        <w:tab/>
        <w:t>Мексика с удовлетворением отметила</w:t>
      </w:r>
      <w:r>
        <w:t xml:space="preserve"> успехи Беларуси</w:t>
      </w:r>
      <w:r w:rsidRPr="00CD1147">
        <w:t xml:space="preserve"> в</w:t>
      </w:r>
      <w:r>
        <w:t xml:space="preserve"> деле достижения</w:t>
      </w:r>
      <w:r w:rsidRPr="00CD1147">
        <w:t xml:space="preserve"> целей развития тысячелетия, в том числе в области образования. Она настоятельно призвала Беларусь обеспечить недискриминационный доступ представителей цыганской общины к образованию.</w:t>
      </w:r>
    </w:p>
    <w:p w:rsidR="00672EEC" w:rsidRPr="00CD1147" w:rsidRDefault="00672EEC" w:rsidP="00672EEC">
      <w:pPr>
        <w:pStyle w:val="SingleTxt"/>
      </w:pPr>
      <w:r w:rsidRPr="00CD1147">
        <w:t>90.</w:t>
      </w:r>
      <w:r w:rsidRPr="00CD1147">
        <w:tab/>
        <w:t>Черногория призвала Беларусь в полной мере сотрудничать со Специальным докладчиком по вопросу о положении в области прав человека</w:t>
      </w:r>
      <w:r>
        <w:t xml:space="preserve"> в</w:t>
      </w:r>
      <w:r w:rsidRPr="00CD1147">
        <w:t xml:space="preserve"> Беларуси и отменить смертную казнь.</w:t>
      </w:r>
    </w:p>
    <w:p w:rsidR="00672EEC" w:rsidRPr="00CD1147" w:rsidRDefault="00672EEC" w:rsidP="00672EEC">
      <w:pPr>
        <w:pStyle w:val="SingleTxt"/>
      </w:pPr>
      <w:r w:rsidRPr="00CD1147">
        <w:t>91.</w:t>
      </w:r>
      <w:r w:rsidRPr="00CD1147">
        <w:tab/>
        <w:t xml:space="preserve">Марокко отметило стремление Беларуси к искоренению бедности, сокращению </w:t>
      </w:r>
      <w:r>
        <w:t xml:space="preserve">масштабов </w:t>
      </w:r>
      <w:r w:rsidRPr="00CD1147">
        <w:t>безработицы и снижению уровня материнской и младенческой смертности, а также принимаемые ею меры по борьбе с торг</w:t>
      </w:r>
      <w:r>
        <w:t>о</w:t>
      </w:r>
      <w:r w:rsidRPr="00CD1147">
        <w:t>влей людьми.</w:t>
      </w:r>
    </w:p>
    <w:p w:rsidR="00672EEC" w:rsidRPr="00CD1147" w:rsidRDefault="00672EEC" w:rsidP="00672EEC">
      <w:pPr>
        <w:pStyle w:val="SingleTxt"/>
      </w:pPr>
      <w:r w:rsidRPr="00CD1147">
        <w:t>92.</w:t>
      </w:r>
      <w:r w:rsidRPr="00CD1147">
        <w:tab/>
        <w:t xml:space="preserve">Мьянма отметила прогресс в деле выполнения рекомендаций по результатам </w:t>
      </w:r>
      <w:r>
        <w:t xml:space="preserve">первого </w:t>
      </w:r>
      <w:r w:rsidRPr="00CD1147">
        <w:t>универсального периодического обзора.</w:t>
      </w:r>
    </w:p>
    <w:p w:rsidR="00672EEC" w:rsidRPr="00CD1147" w:rsidRDefault="00672EEC" w:rsidP="00672EEC">
      <w:pPr>
        <w:pStyle w:val="SingleTxt"/>
      </w:pPr>
      <w:r w:rsidRPr="00CD1147">
        <w:t>93.</w:t>
      </w:r>
      <w:r w:rsidRPr="00CD1147">
        <w:tab/>
        <w:t>Намибия приветствовала принятие Беларусью поправок к различным законодательным актам, включая Кодекс об образовании и Указ президента о совершенствовании судебной системы.</w:t>
      </w:r>
    </w:p>
    <w:p w:rsidR="00672EEC" w:rsidRPr="00CD1147" w:rsidRDefault="00672EEC" w:rsidP="00672EEC">
      <w:pPr>
        <w:pStyle w:val="SingleTxt"/>
      </w:pPr>
      <w:r w:rsidRPr="00CD1147">
        <w:t>94.</w:t>
      </w:r>
      <w:r w:rsidRPr="00CD1147">
        <w:tab/>
        <w:t xml:space="preserve">Беларусь заявила, что она является одним из мировых лидеров </w:t>
      </w:r>
      <w:r>
        <w:t>по показателю доступности медицинских услуг</w:t>
      </w:r>
      <w:r w:rsidRPr="00CD1147">
        <w:t xml:space="preserve"> и что она полностью инкорпорировала </w:t>
      </w:r>
      <w:r>
        <w:t xml:space="preserve">в </w:t>
      </w:r>
      <w:r w:rsidRPr="00CD1147">
        <w:t xml:space="preserve">свою национальную политику положения рамочной политики ВОЗ в области общественного здравоохранения «Здоровье 2020». Доступ к услугам в области здравоохранения является равным для всех независимо от возраста, пола, местожительства, национальности, сексуальной ориентации, религии и социального положения. Со времени первого универсального периодического обзора </w:t>
      </w:r>
      <w:r>
        <w:t xml:space="preserve">Беларусь </w:t>
      </w:r>
      <w:r w:rsidRPr="00CD1147">
        <w:t>достиг</w:t>
      </w:r>
      <w:r>
        <w:t>ла</w:t>
      </w:r>
      <w:r w:rsidRPr="00CD1147">
        <w:t xml:space="preserve"> прогресс</w:t>
      </w:r>
      <w:r>
        <w:t>а</w:t>
      </w:r>
      <w:r w:rsidRPr="00CD1147">
        <w:t xml:space="preserve"> в деле борьбы с туберкулезом, а также в области охраны сексуального и репродуктивного здоровья</w:t>
      </w:r>
      <w:r>
        <w:t xml:space="preserve"> и других областях</w:t>
      </w:r>
      <w:r w:rsidRPr="00CD1147">
        <w:t>, чему способствовало сотрудничество с Детским фондом Организации Объединенных Наций и Фондом Организации Объединенных Наций в области народонаселения.</w:t>
      </w:r>
    </w:p>
    <w:p w:rsidR="00672EEC" w:rsidRPr="00CD1147" w:rsidRDefault="00672EEC" w:rsidP="00672EEC">
      <w:pPr>
        <w:pStyle w:val="SingleTxt"/>
      </w:pPr>
      <w:r w:rsidRPr="00CD1147">
        <w:t>95.</w:t>
      </w:r>
      <w:r w:rsidRPr="00CD1147">
        <w:tab/>
        <w:t xml:space="preserve">Делегация </w:t>
      </w:r>
      <w:r>
        <w:t>привлекла внимание к</w:t>
      </w:r>
      <w:r w:rsidRPr="00CD1147">
        <w:t xml:space="preserve"> ущерб</w:t>
      </w:r>
      <w:r>
        <w:t>у, причиненному</w:t>
      </w:r>
      <w:r w:rsidRPr="00CD1147">
        <w:t xml:space="preserve"> чернобыльской катастрофой, и рассказала о том, </w:t>
      </w:r>
      <w:r>
        <w:t xml:space="preserve">как ей </w:t>
      </w:r>
      <w:r w:rsidRPr="00CD1147">
        <w:t xml:space="preserve">собственными силами удается справляться с последствиями этой катастрофы. Благодаря приобретенным </w:t>
      </w:r>
      <w:r>
        <w:t xml:space="preserve">в этой связи знаниям и </w:t>
      </w:r>
      <w:r w:rsidRPr="00CD1147">
        <w:t>опыту Беларусь сейчас входит в первую десятку стран мира, добившихся наибольших успехов в лечении лейк</w:t>
      </w:r>
      <w:r>
        <w:t>е</w:t>
      </w:r>
      <w:r w:rsidRPr="00CD1147">
        <w:t xml:space="preserve">мии </w:t>
      </w:r>
      <w:r>
        <w:t xml:space="preserve">у </w:t>
      </w:r>
      <w:r w:rsidRPr="00CD1147">
        <w:t>детей.</w:t>
      </w:r>
    </w:p>
    <w:p w:rsidR="00672EEC" w:rsidRPr="00CD1147" w:rsidRDefault="00672EEC" w:rsidP="00672EEC">
      <w:pPr>
        <w:pStyle w:val="SingleTxt"/>
      </w:pPr>
      <w:r w:rsidRPr="00CD1147">
        <w:t>96.</w:t>
      </w:r>
      <w:r w:rsidRPr="00CD1147">
        <w:tab/>
        <w:t>В Беларуси достигнут высокий уровень занятости</w:t>
      </w:r>
      <w:r>
        <w:t xml:space="preserve"> и действуют программы</w:t>
      </w:r>
      <w:r w:rsidRPr="00CD1147">
        <w:t xml:space="preserve"> </w:t>
      </w:r>
      <w:r>
        <w:t>поддержки лиц</w:t>
      </w:r>
      <w:r w:rsidRPr="00CD1147">
        <w:t xml:space="preserve">, </w:t>
      </w:r>
      <w:r>
        <w:t xml:space="preserve">которым трудно </w:t>
      </w:r>
      <w:r w:rsidRPr="00CD1147">
        <w:t xml:space="preserve">конкурировать на рынке труда. В стране неуклонно растет уровень жизни и улучшается ее качество. За последние четыре года увеличились </w:t>
      </w:r>
      <w:r>
        <w:t xml:space="preserve">размеры </w:t>
      </w:r>
      <w:r w:rsidRPr="00CD1147">
        <w:t>за</w:t>
      </w:r>
      <w:r>
        <w:t>работной платы, пенсий и пособий</w:t>
      </w:r>
      <w:r w:rsidRPr="00CD1147">
        <w:t xml:space="preserve"> семьям. </w:t>
      </w:r>
      <w:r>
        <w:t xml:space="preserve">Показатель бедности за </w:t>
      </w:r>
      <w:r w:rsidRPr="00CD1147">
        <w:t>последние 14 лет</w:t>
      </w:r>
      <w:r>
        <w:t xml:space="preserve"> снизился</w:t>
      </w:r>
      <w:r w:rsidRPr="00CD1147">
        <w:t xml:space="preserve"> в 8,7 раза. Несмотря на старение населения, пенсионный возраст в стране по-прежнему составляет 55 лет для женщин и 60 лет для мужчин.</w:t>
      </w:r>
    </w:p>
    <w:p w:rsidR="00672EEC" w:rsidRPr="00CD1147" w:rsidRDefault="00672EEC" w:rsidP="00672EEC">
      <w:pPr>
        <w:pStyle w:val="SingleTxt"/>
      </w:pPr>
      <w:r w:rsidRPr="00CD1147">
        <w:t>97</w:t>
      </w:r>
      <w:r>
        <w:t>.</w:t>
      </w:r>
      <w:r w:rsidRPr="00CD1147">
        <w:tab/>
        <w:t>Одн</w:t>
      </w:r>
      <w:r>
        <w:t xml:space="preserve">им из приоритетов </w:t>
      </w:r>
      <w:r w:rsidRPr="00CD1147">
        <w:t xml:space="preserve">правительства является защита детей и семьи, </w:t>
      </w:r>
      <w:r>
        <w:t>подтверждением чего может служить</w:t>
      </w:r>
      <w:r w:rsidRPr="00CD1147">
        <w:t xml:space="preserve"> недавнее увеличение семейных пособий. Женщины имеют равный доступ к образованию и профессиональной подготовке и пользуются равными правами в других областях. Небольшой разрыв в уровнях оплаты труда мужчин и женщин объясняется тем, что в секторах с более высоким уровнем</w:t>
      </w:r>
      <w:r>
        <w:t xml:space="preserve"> заработной платы</w:t>
      </w:r>
      <w:r w:rsidRPr="00CD1147">
        <w:t>, таких как промышленность</w:t>
      </w:r>
      <w:r>
        <w:t>, строительство и опасные производства</w:t>
      </w:r>
      <w:r w:rsidRPr="00CD1147">
        <w:t>, занято больше мужчин, чем женщин</w:t>
      </w:r>
      <w:r>
        <w:t xml:space="preserve">. </w:t>
      </w:r>
      <w:r w:rsidRPr="00CD1147">
        <w:t xml:space="preserve">Мужчины и женщины получают равную оплату за равный труд. Что касается инвалидов, то недавно принятое законодательство и государственные программы обеспечивают им беспрепятственный доступ к социальной инфраструктуре, </w:t>
      </w:r>
      <w:r>
        <w:t xml:space="preserve">более высокое </w:t>
      </w:r>
      <w:r w:rsidRPr="00CD1147">
        <w:t>качество жизни и более широкие возможности для участия в</w:t>
      </w:r>
      <w:r>
        <w:t xml:space="preserve"> делах</w:t>
      </w:r>
      <w:r w:rsidRPr="00CD1147">
        <w:t xml:space="preserve"> общества.</w:t>
      </w:r>
    </w:p>
    <w:p w:rsidR="00672EEC" w:rsidRPr="00CD1147" w:rsidRDefault="00672EEC" w:rsidP="00672EEC">
      <w:pPr>
        <w:pStyle w:val="SingleTxt"/>
      </w:pPr>
      <w:r>
        <w:t>98.</w:t>
      </w:r>
      <w:r>
        <w:tab/>
        <w:t>Запрещены монопольное владение</w:t>
      </w:r>
      <w:r w:rsidRPr="00CD1147">
        <w:t xml:space="preserve"> средствами массовой информации и цензура, а </w:t>
      </w:r>
      <w:r>
        <w:t>свобода</w:t>
      </w:r>
      <w:r w:rsidRPr="00CD1147">
        <w:t xml:space="preserve"> мысли, убеждений и выражения мнений </w:t>
      </w:r>
      <w:r>
        <w:t xml:space="preserve">гарантируются </w:t>
      </w:r>
      <w:r w:rsidRPr="00CD1147">
        <w:t>Закон</w:t>
      </w:r>
      <w:r>
        <w:t>ом</w:t>
      </w:r>
      <w:r w:rsidRPr="00CD1147">
        <w:t xml:space="preserve"> о средствах массовой информации. Население и журналисты имеют </w:t>
      </w:r>
      <w:r>
        <w:t xml:space="preserve">свободный </w:t>
      </w:r>
      <w:r w:rsidRPr="00CD1147">
        <w:t>доступ к информации, чему способствуют регулярные пресс-конференции правительства. Информационное пространство Беларуси является открытым: в стране зареги</w:t>
      </w:r>
      <w:r>
        <w:t>стрировано 7 </w:t>
      </w:r>
      <w:r w:rsidRPr="00CD1147">
        <w:t>000 медийных организаций, в том числе иностранн</w:t>
      </w:r>
      <w:r>
        <w:t>ых, и 193 </w:t>
      </w:r>
      <w:r w:rsidRPr="00CD1147">
        <w:t>ино</w:t>
      </w:r>
      <w:r>
        <w:t>странные телевизионные</w:t>
      </w:r>
      <w:r w:rsidRPr="00CD1147">
        <w:t xml:space="preserve"> станции. Зарегистрировано </w:t>
      </w:r>
      <w:r>
        <w:t xml:space="preserve">также </w:t>
      </w:r>
      <w:r w:rsidRPr="00CD1147">
        <w:t>1</w:t>
      </w:r>
      <w:r>
        <w:t> </w:t>
      </w:r>
      <w:r w:rsidRPr="00CD1147">
        <w:t xml:space="preserve">573 печатных издания, в том числе на русском, белорусском и иностранном языках. Принятые в 2015 году поправки к Закону о средствах массовой информации, направленные на обеспечение защиты </w:t>
      </w:r>
      <w:r>
        <w:t xml:space="preserve">общества </w:t>
      </w:r>
      <w:r w:rsidRPr="00CD1147">
        <w:t xml:space="preserve">и </w:t>
      </w:r>
      <w:r>
        <w:t xml:space="preserve">интересов </w:t>
      </w:r>
      <w:r w:rsidRPr="00CD1147">
        <w:t xml:space="preserve">национальной безопасности, расширили возможности для электронного доступа к информации. Хотя </w:t>
      </w:r>
      <w:r>
        <w:t xml:space="preserve">для </w:t>
      </w:r>
      <w:r w:rsidRPr="00CD1147">
        <w:t>доступ</w:t>
      </w:r>
      <w:r>
        <w:t>а</w:t>
      </w:r>
      <w:r w:rsidRPr="00CD1147">
        <w:t xml:space="preserve"> к Интернету не </w:t>
      </w:r>
      <w:r>
        <w:t xml:space="preserve">требуется </w:t>
      </w:r>
      <w:r w:rsidRPr="00CD1147">
        <w:t xml:space="preserve">никакой регистрации, в законодательстве предусмотрены меры по борьбе с угрозами и вызовами, связанными с порнографией, рекламой наркотиков и </w:t>
      </w:r>
      <w:r>
        <w:t>проявлениями экстремизма</w:t>
      </w:r>
      <w:r w:rsidRPr="00CD1147">
        <w:t xml:space="preserve"> в Интернете. Выявлением экстремистских материалов занимается специально созданная государственная комиссия.</w:t>
      </w:r>
    </w:p>
    <w:p w:rsidR="00672EEC" w:rsidRPr="00CD1147" w:rsidRDefault="00672EEC" w:rsidP="00672EEC">
      <w:pPr>
        <w:pStyle w:val="SingleTxt"/>
      </w:pPr>
      <w:r w:rsidRPr="00CD1147">
        <w:t>99.</w:t>
      </w:r>
      <w:r w:rsidRPr="00CD1147">
        <w:tab/>
        <w:t xml:space="preserve">Нидерланды приветствовали сотрудничество Беларуси с Европейским союзом в области прав человека. Вместе с тем они заявили, что по-прежнему </w:t>
      </w:r>
      <w:r>
        <w:t xml:space="preserve">обеспокоены </w:t>
      </w:r>
      <w:r w:rsidRPr="00CD1147">
        <w:t>положением дел с соблюдением демократических норм и прав человека в стране.</w:t>
      </w:r>
    </w:p>
    <w:p w:rsidR="00672EEC" w:rsidRPr="00CD1147" w:rsidRDefault="00672EEC" w:rsidP="00672EEC">
      <w:pPr>
        <w:pStyle w:val="SingleTxt"/>
      </w:pPr>
      <w:r w:rsidRPr="00CD1147">
        <w:t>100.</w:t>
      </w:r>
      <w:r w:rsidRPr="00CD1147">
        <w:tab/>
        <w:t>Многонациональное Государство Боливия отметил</w:t>
      </w:r>
      <w:r>
        <w:t>о</w:t>
      </w:r>
      <w:r w:rsidRPr="00CD1147">
        <w:t xml:space="preserve"> прогресс в деле осуществления прав человека в Беларуси.</w:t>
      </w:r>
    </w:p>
    <w:p w:rsidR="00672EEC" w:rsidRPr="00CD1147" w:rsidRDefault="00672EEC" w:rsidP="00672EEC">
      <w:pPr>
        <w:pStyle w:val="SingleTxt"/>
      </w:pPr>
      <w:r w:rsidRPr="00CD1147">
        <w:t>101.</w:t>
      </w:r>
      <w:r w:rsidRPr="00CD1147">
        <w:tab/>
        <w:t xml:space="preserve">Нигерия воздала должное Беларуси за меры по совершенствованию национального законодательства во исполнение рекомендаций по результатам </w:t>
      </w:r>
      <w:r>
        <w:t xml:space="preserve">первого </w:t>
      </w:r>
      <w:r w:rsidRPr="00CD1147">
        <w:t>универсального периодического обзора.</w:t>
      </w:r>
    </w:p>
    <w:p w:rsidR="00672EEC" w:rsidRPr="00CD1147" w:rsidRDefault="00672EEC" w:rsidP="00672EEC">
      <w:pPr>
        <w:pStyle w:val="SingleTxt"/>
      </w:pPr>
      <w:r w:rsidRPr="00CD1147">
        <w:t>102.</w:t>
      </w:r>
      <w:r w:rsidRPr="00CD1147">
        <w:tab/>
        <w:t xml:space="preserve">Норвегия выразила сожаление в связи с тем, что со времени последнего обзора Беларусь не </w:t>
      </w:r>
      <w:r>
        <w:t xml:space="preserve">приложила </w:t>
      </w:r>
      <w:r w:rsidRPr="00CD1147">
        <w:t xml:space="preserve">сколько-нибудь серьезных усилий </w:t>
      </w:r>
      <w:r>
        <w:t xml:space="preserve">к тому, чтобы положить конец </w:t>
      </w:r>
      <w:r w:rsidRPr="00CD1147">
        <w:t>си</w:t>
      </w:r>
      <w:r>
        <w:t>стематическим</w:t>
      </w:r>
      <w:r w:rsidRPr="00CD1147">
        <w:t xml:space="preserve"> нарушения</w:t>
      </w:r>
      <w:r>
        <w:t>м</w:t>
      </w:r>
      <w:r w:rsidRPr="00CD1147">
        <w:t xml:space="preserve"> прав человека в стране.</w:t>
      </w:r>
    </w:p>
    <w:p w:rsidR="00672EEC" w:rsidRPr="00CD1147" w:rsidRDefault="00672EEC" w:rsidP="00672EEC">
      <w:pPr>
        <w:pStyle w:val="SingleTxt"/>
      </w:pPr>
      <w:r w:rsidRPr="00CD1147">
        <w:t>103.</w:t>
      </w:r>
      <w:r w:rsidRPr="00CD1147">
        <w:tab/>
        <w:t xml:space="preserve">Оман приветствовал методологию, использовавшуюся в </w:t>
      </w:r>
      <w:r>
        <w:t xml:space="preserve">ходе </w:t>
      </w:r>
      <w:r w:rsidRPr="00CD1147">
        <w:t xml:space="preserve">второго цикла универсального периодического обзора. Он отметил усилия, предпринимаемые Беларусью, </w:t>
      </w:r>
      <w:r>
        <w:t>в том числе для обеспечения</w:t>
      </w:r>
      <w:r w:rsidRPr="00CD1147">
        <w:t xml:space="preserve"> независимости судебной власти.</w:t>
      </w:r>
    </w:p>
    <w:p w:rsidR="00672EEC" w:rsidRPr="00CD1147" w:rsidRDefault="00672EEC" w:rsidP="00672EEC">
      <w:pPr>
        <w:pStyle w:val="SingleTxt"/>
      </w:pPr>
      <w:r w:rsidRPr="00CD1147">
        <w:t>104.</w:t>
      </w:r>
      <w:r w:rsidRPr="00CD1147">
        <w:tab/>
        <w:t>Пакистан приветствовал решение Беларуси ратифицировать Конвенцию о правах инвалидов, принятие ею законодательства</w:t>
      </w:r>
      <w:r>
        <w:t xml:space="preserve">, направленного на борьбу с </w:t>
      </w:r>
      <w:r w:rsidRPr="00CD1147">
        <w:t>торговлей людьми</w:t>
      </w:r>
      <w:r>
        <w:t xml:space="preserve"> и совершенствование</w:t>
      </w:r>
      <w:r w:rsidRPr="00CD1147">
        <w:t xml:space="preserve"> судебной системы</w:t>
      </w:r>
      <w:r>
        <w:t>,</w:t>
      </w:r>
      <w:r w:rsidRPr="00CD1147">
        <w:t xml:space="preserve"> и ее конструктивное взаимодействие с УВКПЧ.</w:t>
      </w:r>
    </w:p>
    <w:p w:rsidR="00672EEC" w:rsidRPr="00CD1147" w:rsidRDefault="00672EEC" w:rsidP="00672EEC">
      <w:pPr>
        <w:pStyle w:val="SingleTxt"/>
      </w:pPr>
      <w:r w:rsidRPr="00CD1147">
        <w:t>105.</w:t>
      </w:r>
      <w:r w:rsidRPr="00CD1147">
        <w:tab/>
        <w:t>Парагва</w:t>
      </w:r>
      <w:r>
        <w:t>й</w:t>
      </w:r>
      <w:r w:rsidRPr="00CD1147">
        <w:t xml:space="preserve"> поинтересовался </w:t>
      </w:r>
      <w:r>
        <w:t>тем, как продвигается работа</w:t>
      </w:r>
      <w:r w:rsidRPr="00CD1147">
        <w:t xml:space="preserve"> парламентской рабо</w:t>
      </w:r>
      <w:r>
        <w:t>чей группы</w:t>
      </w:r>
      <w:r w:rsidRPr="00CD1147">
        <w:t xml:space="preserve"> по вопросу </w:t>
      </w:r>
      <w:r>
        <w:t xml:space="preserve">о </w:t>
      </w:r>
      <w:r w:rsidRPr="00CD1147">
        <w:t xml:space="preserve">смертной казни, а также </w:t>
      </w:r>
      <w:r>
        <w:t xml:space="preserve">успехами </w:t>
      </w:r>
      <w:r w:rsidRPr="00CD1147">
        <w:t xml:space="preserve">в деле установления уголовной ответственности за пытки и призвал Беларусь </w:t>
      </w:r>
      <w:r>
        <w:t xml:space="preserve">расширить </w:t>
      </w:r>
      <w:r w:rsidRPr="00CD1147">
        <w:t>сотрудничество со специальными процедурами.</w:t>
      </w:r>
    </w:p>
    <w:p w:rsidR="00672EEC" w:rsidRPr="00C24379" w:rsidRDefault="00672EEC" w:rsidP="00672EEC">
      <w:pPr>
        <w:pStyle w:val="SingleTxt"/>
      </w:pPr>
      <w:r w:rsidRPr="00C24379">
        <w:t>106.</w:t>
      </w:r>
      <w:r w:rsidRPr="00C24379">
        <w:tab/>
        <w:t xml:space="preserve">Перу выразила озабоченность </w:t>
      </w:r>
      <w:r>
        <w:t xml:space="preserve">в связи с </w:t>
      </w:r>
      <w:r w:rsidRPr="00C24379">
        <w:t>отсутстви</w:t>
      </w:r>
      <w:r>
        <w:t>ем</w:t>
      </w:r>
      <w:r w:rsidRPr="00C24379">
        <w:t xml:space="preserve"> в стране национального правоза</w:t>
      </w:r>
      <w:r>
        <w:t>щитного учреждения, несоблюдением</w:t>
      </w:r>
      <w:r w:rsidRPr="00C24379">
        <w:t xml:space="preserve"> принципа независимости судебной вла</w:t>
      </w:r>
      <w:r>
        <w:t>сти и контролем</w:t>
      </w:r>
      <w:r w:rsidRPr="00C24379">
        <w:t xml:space="preserve"> за средствами массовой информации со стороны государства.</w:t>
      </w:r>
    </w:p>
    <w:p w:rsidR="00672EEC" w:rsidRPr="00C24379" w:rsidRDefault="00672EEC" w:rsidP="00672EEC">
      <w:pPr>
        <w:pStyle w:val="SingleTxt"/>
      </w:pPr>
      <w:r w:rsidRPr="00C24379">
        <w:t>107.</w:t>
      </w:r>
      <w:r w:rsidRPr="00C24379">
        <w:tab/>
        <w:t>Филиппины приветствовали расширение участия женщин в политической и социальной жизни и призвали Беларусь продолжать усилия по борьбе с торговлей людьми.</w:t>
      </w:r>
    </w:p>
    <w:p w:rsidR="00672EEC" w:rsidRPr="00C24379" w:rsidRDefault="00672EEC" w:rsidP="00672EEC">
      <w:pPr>
        <w:pStyle w:val="SingleTxt"/>
      </w:pPr>
      <w:r w:rsidRPr="00C24379">
        <w:t>108.</w:t>
      </w:r>
      <w:r w:rsidRPr="00C24379">
        <w:tab/>
        <w:t xml:space="preserve">Польша выразила </w:t>
      </w:r>
      <w:r>
        <w:t xml:space="preserve">обеспокоенность </w:t>
      </w:r>
      <w:r w:rsidRPr="00C24379">
        <w:t>в связи с продолжающимися нарушениями прав человека, носящими системный и систематический характер.</w:t>
      </w:r>
    </w:p>
    <w:p w:rsidR="00672EEC" w:rsidRPr="00C24379" w:rsidRDefault="00672EEC" w:rsidP="00672EEC">
      <w:pPr>
        <w:pStyle w:val="SingleTxt"/>
      </w:pPr>
      <w:r w:rsidRPr="00C24379">
        <w:t>109.</w:t>
      </w:r>
      <w:r w:rsidRPr="00C24379">
        <w:tab/>
        <w:t>Португалия с озабоченностью отметила систематические нарушения прав человека и тот факт, что Беларусь является единственной европейской страной, применяющей смертную казнь.</w:t>
      </w:r>
    </w:p>
    <w:p w:rsidR="00672EEC" w:rsidRPr="00C24379" w:rsidRDefault="00672EEC" w:rsidP="00672EEC">
      <w:pPr>
        <w:pStyle w:val="SingleTxt"/>
      </w:pPr>
      <w:r w:rsidRPr="00C24379">
        <w:t>110.</w:t>
      </w:r>
      <w:r w:rsidRPr="00C24379">
        <w:tab/>
        <w:t xml:space="preserve">Республика Корея приветствовала принятие Беларусью законодательства, направленного на обеспечение равенства в сфере образования, </w:t>
      </w:r>
      <w:r>
        <w:t xml:space="preserve">предупреждение </w:t>
      </w:r>
      <w:r w:rsidRPr="00C24379">
        <w:t xml:space="preserve">торговли людьми, совершенствование судебной системы и </w:t>
      </w:r>
      <w:r>
        <w:t xml:space="preserve">оказание </w:t>
      </w:r>
      <w:r w:rsidRPr="00C24379">
        <w:t>поддержки се</w:t>
      </w:r>
      <w:r>
        <w:t>мьям</w:t>
      </w:r>
      <w:r w:rsidRPr="00C24379">
        <w:t xml:space="preserve"> с детьми.</w:t>
      </w:r>
    </w:p>
    <w:p w:rsidR="00672EEC" w:rsidRPr="00C24379" w:rsidRDefault="00672EEC" w:rsidP="00672EEC">
      <w:pPr>
        <w:pStyle w:val="SingleTxt"/>
      </w:pPr>
      <w:r w:rsidRPr="00C24379">
        <w:t>111.</w:t>
      </w:r>
      <w:r w:rsidRPr="00C24379">
        <w:tab/>
        <w:t xml:space="preserve">Румыния с удовлетворением отметила шаги, предпринятые </w:t>
      </w:r>
      <w:r>
        <w:t xml:space="preserve">Беларусью </w:t>
      </w:r>
      <w:r w:rsidRPr="00C24379">
        <w:t xml:space="preserve">со времени последнего обзора, обратив </w:t>
      </w:r>
      <w:r>
        <w:t xml:space="preserve">при этом </w:t>
      </w:r>
      <w:r w:rsidRPr="00C24379">
        <w:t>внимание на проблемы, препятствующие полному осуществлению прав человека.</w:t>
      </w:r>
    </w:p>
    <w:p w:rsidR="00672EEC" w:rsidRPr="00C24379" w:rsidRDefault="00672EEC" w:rsidP="00672EEC">
      <w:pPr>
        <w:pStyle w:val="SingleTxt"/>
      </w:pPr>
      <w:r w:rsidRPr="00C24379">
        <w:t>112.</w:t>
      </w:r>
      <w:r w:rsidRPr="00C24379">
        <w:tab/>
        <w:t xml:space="preserve">Российская Федерация приветствовала неизменное сотрудничество </w:t>
      </w:r>
      <w:r>
        <w:t xml:space="preserve">со стороны </w:t>
      </w:r>
      <w:r w:rsidRPr="00C24379">
        <w:t>Беларуси при проведении универсального периодического обзора и принимаемые ею меры по усилению защиты прав человека.</w:t>
      </w:r>
    </w:p>
    <w:p w:rsidR="00672EEC" w:rsidRPr="00C24379" w:rsidRDefault="00672EEC" w:rsidP="00672EEC">
      <w:pPr>
        <w:pStyle w:val="SingleTxt"/>
      </w:pPr>
      <w:r w:rsidRPr="00C24379">
        <w:t>113.</w:t>
      </w:r>
      <w:r w:rsidRPr="00C24379">
        <w:tab/>
        <w:t>Руанда приветствовала принятие законов и положений, направленных на совершенствование национального законодательства, и отметила значительное снижение уровня младенческой смертности.</w:t>
      </w:r>
    </w:p>
    <w:p w:rsidR="00672EEC" w:rsidRPr="00C24379" w:rsidRDefault="00672EEC" w:rsidP="00672EEC">
      <w:pPr>
        <w:pStyle w:val="SingleTxt"/>
      </w:pPr>
      <w:r w:rsidRPr="00C24379">
        <w:t>114.</w:t>
      </w:r>
      <w:r w:rsidRPr="00C24379">
        <w:tab/>
        <w:t xml:space="preserve">Сенегал приветствовал присоединение Беларуси к ряду конвенций в области прав человека и принимаемые </w:t>
      </w:r>
      <w:r>
        <w:t xml:space="preserve">ею </w:t>
      </w:r>
      <w:r w:rsidRPr="00C24379">
        <w:t>законодательные меры по обеспечению качественного образования и совершенствованию функционирования судебной</w:t>
      </w:r>
      <w:r>
        <w:t xml:space="preserve"> системы</w:t>
      </w:r>
      <w:r w:rsidRPr="00C24379">
        <w:t>.</w:t>
      </w:r>
    </w:p>
    <w:p w:rsidR="00672EEC" w:rsidRPr="00C24379" w:rsidRDefault="00672EEC" w:rsidP="00672EEC">
      <w:pPr>
        <w:pStyle w:val="SingleTxt"/>
      </w:pPr>
      <w:r w:rsidRPr="00C24379">
        <w:t>115.</w:t>
      </w:r>
      <w:r w:rsidRPr="00C24379">
        <w:tab/>
        <w:t>Сербия с удовлетворением отметила усилия, предпринятые Беларусью в процессе универсального периодического обзора, и ее взаимодействие с заинтересованными сторонами из числа неправительственных структур.</w:t>
      </w:r>
    </w:p>
    <w:p w:rsidR="00672EEC" w:rsidRPr="00C24379" w:rsidRDefault="00672EEC" w:rsidP="00672EEC">
      <w:pPr>
        <w:pStyle w:val="SingleTxt"/>
      </w:pPr>
      <w:r w:rsidRPr="00C24379">
        <w:t>116.</w:t>
      </w:r>
      <w:r w:rsidRPr="00C24379">
        <w:tab/>
        <w:t xml:space="preserve">Сьерра-Леоне отметила прогресс, достигнутый Беларусью со времени первого универсального периодического обзора, и настоятельно призвала </w:t>
      </w:r>
      <w:r>
        <w:t xml:space="preserve">ее обеспечить </w:t>
      </w:r>
      <w:r w:rsidRPr="00C24379">
        <w:t>привлече</w:t>
      </w:r>
      <w:r>
        <w:t>ние</w:t>
      </w:r>
      <w:r w:rsidRPr="00C24379">
        <w:t xml:space="preserve"> к ответственности виновных во всех актах насилия в отношении женщин.</w:t>
      </w:r>
    </w:p>
    <w:p w:rsidR="00672EEC" w:rsidRPr="00C24379" w:rsidRDefault="00672EEC" w:rsidP="00672EEC">
      <w:pPr>
        <w:pStyle w:val="SingleTxt"/>
      </w:pPr>
      <w:r w:rsidRPr="00C24379">
        <w:t>117.</w:t>
      </w:r>
      <w:r w:rsidRPr="00C24379">
        <w:tab/>
        <w:t>Куба заявила, что Беларусь достигла бесспорного прогресса в области прав человека.</w:t>
      </w:r>
    </w:p>
    <w:p w:rsidR="00672EEC" w:rsidRPr="00C24379" w:rsidRDefault="00672EEC" w:rsidP="00672EEC">
      <w:pPr>
        <w:pStyle w:val="SingleTxt"/>
      </w:pPr>
      <w:r w:rsidRPr="00C24379">
        <w:t>118.</w:t>
      </w:r>
      <w:r w:rsidRPr="00C24379">
        <w:tab/>
        <w:t xml:space="preserve">Словакия предложила Беларуси присоединиться к </w:t>
      </w:r>
      <w:r>
        <w:t>Конвенции</w:t>
      </w:r>
      <w:r w:rsidRPr="00C24379">
        <w:t xml:space="preserve"> о правах инвалидов и выразила озабоченность по поводу ситуации с обеспечением независимости и беспристрастности судебной системы.</w:t>
      </w:r>
    </w:p>
    <w:p w:rsidR="00672EEC" w:rsidRPr="00C24379" w:rsidRDefault="00672EEC" w:rsidP="00672EEC">
      <w:pPr>
        <w:pStyle w:val="SingleTxt"/>
      </w:pPr>
      <w:r w:rsidRPr="00C24379">
        <w:t>119.</w:t>
      </w:r>
      <w:r w:rsidRPr="00C24379">
        <w:tab/>
        <w:t xml:space="preserve">Словения отметила стремление Беларуси следовать </w:t>
      </w:r>
      <w:r>
        <w:t xml:space="preserve">наблюдающейся на </w:t>
      </w:r>
      <w:r w:rsidRPr="00C24379">
        <w:t>международ</w:t>
      </w:r>
      <w:r>
        <w:t>ном</w:t>
      </w:r>
      <w:r w:rsidRPr="00C24379">
        <w:t xml:space="preserve"> </w:t>
      </w:r>
      <w:r>
        <w:t xml:space="preserve">уровне </w:t>
      </w:r>
      <w:r w:rsidRPr="00C24379">
        <w:t xml:space="preserve">тенденции к постепенной отмене смертной казни. Она также выразила озабоченность </w:t>
      </w:r>
      <w:r>
        <w:t>в связи с продолжающимися нарушениями</w:t>
      </w:r>
      <w:r w:rsidRPr="00C24379">
        <w:t xml:space="preserve"> прав человека.</w:t>
      </w:r>
    </w:p>
    <w:p w:rsidR="00672EEC" w:rsidRPr="00C24379" w:rsidRDefault="00672EEC" w:rsidP="00672EEC">
      <w:pPr>
        <w:pStyle w:val="SingleTxt"/>
      </w:pPr>
      <w:r w:rsidRPr="00C24379">
        <w:t>120.</w:t>
      </w:r>
      <w:r w:rsidRPr="00C24379">
        <w:tab/>
        <w:t xml:space="preserve">Испания с озабоченностью отметила, что Беларусь </w:t>
      </w:r>
      <w:r>
        <w:t>остается</w:t>
      </w:r>
      <w:r w:rsidRPr="00C24379">
        <w:t xml:space="preserve"> последней страной в Европе, где применяется смертная казнь.</w:t>
      </w:r>
    </w:p>
    <w:p w:rsidR="00672EEC" w:rsidRPr="00C24379" w:rsidRDefault="00672EEC" w:rsidP="00672EEC">
      <w:pPr>
        <w:pStyle w:val="SingleTxt"/>
      </w:pPr>
      <w:r w:rsidRPr="00C24379">
        <w:t>121.</w:t>
      </w:r>
      <w:r w:rsidRPr="00C24379">
        <w:tab/>
        <w:t xml:space="preserve">Шри-Ланка признала усилия Беларуси по обеспечению социально-экономических прав своего населения, </w:t>
      </w:r>
      <w:r>
        <w:t xml:space="preserve">и в частности </w:t>
      </w:r>
      <w:r w:rsidR="005B5496">
        <w:t xml:space="preserve">ее </w:t>
      </w:r>
      <w:r>
        <w:t>успехи в достижении</w:t>
      </w:r>
      <w:r w:rsidRPr="00C24379">
        <w:t xml:space="preserve"> целей развития тысячелетия.</w:t>
      </w:r>
    </w:p>
    <w:p w:rsidR="00672EEC" w:rsidRPr="00C24379" w:rsidRDefault="00672EEC" w:rsidP="00672EEC">
      <w:pPr>
        <w:pStyle w:val="SingleTxt"/>
      </w:pPr>
      <w:r w:rsidRPr="00C24379">
        <w:t>122.</w:t>
      </w:r>
      <w:r w:rsidRPr="00C24379">
        <w:tab/>
        <w:t xml:space="preserve">Государство Палестина отметило усилия по поощрению и защите прав человека, предпринятые Беларусью </w:t>
      </w:r>
      <w:r>
        <w:t xml:space="preserve">после </w:t>
      </w:r>
      <w:r w:rsidRPr="00C24379">
        <w:t>первого обзора, и приветствовало меры по обеспечению образования детей.</w:t>
      </w:r>
    </w:p>
    <w:p w:rsidR="00672EEC" w:rsidRPr="00C24379" w:rsidRDefault="00672EEC" w:rsidP="00672EEC">
      <w:pPr>
        <w:pStyle w:val="SingleTxt"/>
      </w:pPr>
      <w:r w:rsidRPr="00C24379">
        <w:t>123.</w:t>
      </w:r>
      <w:r w:rsidRPr="00C24379">
        <w:tab/>
        <w:t xml:space="preserve">Судан с удовлетворением отметил законодательные и судебные реформы, касающиеся сферы образования, защиты авторских прав, борьбы с торговлей людьми и достижения пяти целей </w:t>
      </w:r>
      <w:r>
        <w:t>из числа целей</w:t>
      </w:r>
      <w:r w:rsidRPr="00C24379">
        <w:t xml:space="preserve"> развития тысячелетия.</w:t>
      </w:r>
    </w:p>
    <w:p w:rsidR="00672EEC" w:rsidRPr="00C24379" w:rsidRDefault="00672EEC" w:rsidP="00672EEC">
      <w:pPr>
        <w:pStyle w:val="SingleTxt"/>
      </w:pPr>
      <w:r w:rsidRPr="00C24379">
        <w:t>124.</w:t>
      </w:r>
      <w:r w:rsidRPr="00C24379">
        <w:tab/>
        <w:t>Уганда отметила присоединение Беларуси к Конвенции Совета Европы о противодействии торговле людьми и принятие поправок к Кодексу о браке и семье и Трудовому кодексу.</w:t>
      </w:r>
    </w:p>
    <w:p w:rsidR="00672EEC" w:rsidRPr="00C24379" w:rsidRDefault="00672EEC" w:rsidP="00672EEC">
      <w:pPr>
        <w:pStyle w:val="SingleTxt"/>
      </w:pPr>
      <w:r w:rsidRPr="00C24379">
        <w:t>125.</w:t>
      </w:r>
      <w:r w:rsidRPr="00C24379">
        <w:tab/>
        <w:t>Австралия заявила, что она по-прежнему глубоко обеспокоена продолжающимися нарушениями прав человека в Беларуси,</w:t>
      </w:r>
      <w:r>
        <w:t xml:space="preserve"> в том числе</w:t>
      </w:r>
      <w:r w:rsidRPr="00C24379">
        <w:t xml:space="preserve"> наличием в стране политических заключенных и сохранением смертной казни.</w:t>
      </w:r>
    </w:p>
    <w:p w:rsidR="00672EEC" w:rsidRPr="00C24379" w:rsidRDefault="00672EEC" w:rsidP="00672EEC">
      <w:pPr>
        <w:pStyle w:val="SingleTxt"/>
      </w:pPr>
      <w:r w:rsidRPr="00C24379">
        <w:t>126.</w:t>
      </w:r>
      <w:r w:rsidRPr="00C24379">
        <w:tab/>
        <w:t xml:space="preserve">Беларусь заявила, что она будет продолжать развивать и совершенствовать свою систему поощрения и защиты прав человека. Достижению еще больших успехов </w:t>
      </w:r>
      <w:r>
        <w:t xml:space="preserve">в этой области </w:t>
      </w:r>
      <w:r w:rsidRPr="00C24379">
        <w:t>будет способствовать взаимодействие правительства с международными организациями, в том числе в ходе текущего обзора.</w:t>
      </w:r>
    </w:p>
    <w:p w:rsidR="00672EEC" w:rsidRPr="00C24379" w:rsidRDefault="00672EEC" w:rsidP="00672EEC">
      <w:pPr>
        <w:pStyle w:val="SingleTxt"/>
        <w:spacing w:after="0" w:line="120" w:lineRule="exact"/>
        <w:rPr>
          <w:b/>
          <w:sz w:val="10"/>
        </w:rPr>
      </w:pPr>
    </w:p>
    <w:p w:rsidR="00672EEC" w:rsidRPr="00C24379" w:rsidRDefault="00672EEC" w:rsidP="00672EEC">
      <w:pPr>
        <w:pStyle w:val="SingleTxt"/>
        <w:spacing w:after="0" w:line="120" w:lineRule="exact"/>
        <w:rPr>
          <w:b/>
          <w:sz w:val="10"/>
        </w:rPr>
      </w:pPr>
    </w:p>
    <w:p w:rsidR="00672EEC" w:rsidRPr="00C24379" w:rsidRDefault="00672EEC" w:rsidP="00672EE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D5999">
        <w:tab/>
      </w:r>
      <w:r w:rsidRPr="00C24379">
        <w:rPr>
          <w:lang w:val="en-US"/>
        </w:rPr>
        <w:t>II</w:t>
      </w:r>
      <w:r w:rsidRPr="00C24379">
        <w:t>.</w:t>
      </w:r>
      <w:r w:rsidRPr="00C24379">
        <w:tab/>
        <w:t>Выводы и рекомендации</w:t>
      </w:r>
      <w:r w:rsidRPr="00C24379">
        <w:rPr>
          <w:b w:val="0"/>
          <w:sz w:val="20"/>
        </w:rPr>
        <w:footnoteReference w:customMarkFollows="1" w:id="1"/>
        <w:t>**</w:t>
      </w:r>
    </w:p>
    <w:p w:rsidR="00672EEC" w:rsidRPr="00C24379" w:rsidRDefault="00672EEC" w:rsidP="00672EEC">
      <w:pPr>
        <w:pStyle w:val="SingleTxt"/>
        <w:spacing w:after="0" w:line="120" w:lineRule="exact"/>
        <w:rPr>
          <w:sz w:val="10"/>
        </w:rPr>
      </w:pPr>
    </w:p>
    <w:p w:rsidR="00672EEC" w:rsidRPr="00C24379" w:rsidRDefault="00672EEC" w:rsidP="00672EEC">
      <w:pPr>
        <w:pStyle w:val="SingleTxt"/>
        <w:spacing w:after="0" w:line="120" w:lineRule="exact"/>
        <w:rPr>
          <w:sz w:val="10"/>
        </w:rPr>
      </w:pPr>
    </w:p>
    <w:p w:rsidR="00672EEC" w:rsidRPr="00C24379" w:rsidRDefault="00672EEC" w:rsidP="00672EEC">
      <w:pPr>
        <w:pStyle w:val="SingleTxt"/>
        <w:rPr>
          <w:b/>
        </w:rPr>
      </w:pPr>
      <w:r w:rsidRPr="00C24379">
        <w:t>127.</w:t>
      </w:r>
      <w:r w:rsidRPr="00C24379">
        <w:tab/>
      </w:r>
      <w:r w:rsidRPr="00C24379">
        <w:rPr>
          <w:b/>
        </w:rPr>
        <w:t>Изложенные ниже рекомендации были изучены Беларусью и пользуются ее поддержкой:</w:t>
      </w:r>
    </w:p>
    <w:p w:rsidR="00672EEC" w:rsidRPr="00C24379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C24379">
        <w:t>127.1</w:t>
      </w:r>
      <w:r w:rsidRPr="00C24379">
        <w:tab/>
      </w:r>
      <w:r w:rsidRPr="00C24379">
        <w:rPr>
          <w:b/>
        </w:rPr>
        <w:t>проводить публичные кампании</w:t>
      </w:r>
      <w:r>
        <w:rPr>
          <w:b/>
        </w:rPr>
        <w:t xml:space="preserve"> в целях разъяснения</w:t>
      </w:r>
      <w:r w:rsidRPr="00C24379">
        <w:rPr>
          <w:b/>
        </w:rPr>
        <w:t xml:space="preserve"> аргумен</w:t>
      </w:r>
      <w:r>
        <w:rPr>
          <w:b/>
        </w:rPr>
        <w:t>тов</w:t>
      </w:r>
      <w:r w:rsidRPr="00C24379">
        <w:rPr>
          <w:b/>
        </w:rPr>
        <w:t xml:space="preserve"> в </w:t>
      </w:r>
      <w:r>
        <w:rPr>
          <w:b/>
        </w:rPr>
        <w:t xml:space="preserve">пользу </w:t>
      </w:r>
      <w:r w:rsidRPr="00C24379">
        <w:rPr>
          <w:b/>
        </w:rPr>
        <w:t>отмены смертной казни</w:t>
      </w:r>
      <w:r>
        <w:rPr>
          <w:b/>
        </w:rPr>
        <w:t xml:space="preserve"> и</w:t>
      </w:r>
      <w:r w:rsidRPr="00C24379">
        <w:rPr>
          <w:b/>
        </w:rPr>
        <w:t xml:space="preserve"> ратификации второго Факультативного протокола к Международному пакту о гражданских и политических правах, направленного на отмену смертной казни (Эстония);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</w:t>
      </w:r>
      <w:r w:rsidRPr="00C24379">
        <w:tab/>
      </w:r>
      <w:r w:rsidRPr="00C24379">
        <w:rPr>
          <w:b/>
        </w:rPr>
        <w:t>рассмотреть вопрос о ратификации Международной конвенции о защите прав всех трудящихся-мигрантов и членов их семей (Алжир) (Эквадор) (Перу) (Руанда);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</w:t>
      </w:r>
      <w:r w:rsidRPr="00C24379">
        <w:tab/>
      </w:r>
      <w:r w:rsidRPr="00C24379">
        <w:rPr>
          <w:b/>
        </w:rPr>
        <w:t xml:space="preserve">продолжить </w:t>
      </w:r>
      <w:r>
        <w:rPr>
          <w:b/>
        </w:rPr>
        <w:t xml:space="preserve">рассмотрение вопроса о </w:t>
      </w:r>
      <w:r w:rsidRPr="00C24379">
        <w:rPr>
          <w:b/>
        </w:rPr>
        <w:t>возможной ратификации в будущем Международной конвенции о защите прав всех трудящихся-мигрантов и членов их семей (Филиппины);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</w:t>
      </w:r>
      <w:r w:rsidRPr="00C24379">
        <w:tab/>
      </w:r>
      <w:r w:rsidRPr="00C24379">
        <w:rPr>
          <w:b/>
        </w:rPr>
        <w:t xml:space="preserve">пересмотреть свое решение не присоединяться к Международной конвенции о защите прав всех трудящихся-мигрантов и членов их семей, </w:t>
      </w:r>
      <w:r>
        <w:rPr>
          <w:b/>
        </w:rPr>
        <w:t xml:space="preserve">которое нашло отражение </w:t>
      </w:r>
      <w:r w:rsidRPr="00C24379">
        <w:rPr>
          <w:b/>
        </w:rPr>
        <w:t>в рекомендации 1 (Нигерия);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</w:t>
      </w:r>
      <w:r w:rsidRPr="00C24379">
        <w:tab/>
      </w:r>
      <w:r w:rsidRPr="00C24379">
        <w:rPr>
          <w:b/>
        </w:rPr>
        <w:t>рассмотреть вопрос о ратификации Конвенции о правах инвалидов и Международной конвенции о защите прав всех трудящихся-мигрантов и членов их семей (Египет);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</w:t>
      </w:r>
      <w:r w:rsidRPr="00C24379">
        <w:tab/>
      </w:r>
      <w:r w:rsidRPr="00C24379">
        <w:rPr>
          <w:b/>
        </w:rPr>
        <w:t>продолжать принимать меры в целях скорейшей ратификации Конвенции о правах инвалидов (Индонезия);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</w:t>
      </w:r>
      <w:r w:rsidRPr="00C24379">
        <w:tab/>
      </w:r>
      <w:r w:rsidRPr="00C24379">
        <w:rPr>
          <w:b/>
        </w:rPr>
        <w:t xml:space="preserve">ускорить </w:t>
      </w:r>
      <w:r>
        <w:rPr>
          <w:b/>
        </w:rPr>
        <w:t xml:space="preserve">процесс </w:t>
      </w:r>
      <w:r w:rsidRPr="00C24379">
        <w:rPr>
          <w:b/>
        </w:rPr>
        <w:t>ратификации Конвенции о правах инвалидов (Ирак);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127.8</w:t>
      </w:r>
      <w:r w:rsidRPr="00C24379">
        <w:tab/>
      </w:r>
      <w:r w:rsidRPr="00C24379">
        <w:rPr>
          <w:b/>
        </w:rPr>
        <w:t>в максимально короткие сроки завершить процесс присоединения к Конвенции о правах инвалидов (Казахстан);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127.9</w:t>
      </w:r>
      <w:r w:rsidRPr="00C24379">
        <w:tab/>
      </w:r>
      <w:r w:rsidRPr="00C24379">
        <w:rPr>
          <w:b/>
        </w:rPr>
        <w:t>завершить внутренние процедуры, связанные с подписанием Конвенции о правах инвалидов (Зимбабве);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127.10</w:t>
      </w:r>
      <w:r w:rsidRPr="00C24379">
        <w:tab/>
      </w:r>
      <w:r w:rsidRPr="00C24379">
        <w:rPr>
          <w:b/>
        </w:rPr>
        <w:t>как можно скорее присоединиться к Конвенции о правах инвалидов. Пока же продолжать делать все возможное для противодействия дискриминации в отношении инвалидов и их вовлечения в жизнь общества (Сингапур);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127.11</w:t>
      </w:r>
      <w:r w:rsidRPr="00C24379">
        <w:tab/>
      </w:r>
      <w:r w:rsidRPr="00C24379">
        <w:rPr>
          <w:b/>
        </w:rPr>
        <w:t>продолжать усилия по укреплению законодательной и институциональной базы национальной системы защиты прав человека (Узбекистан);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127.12</w:t>
      </w:r>
      <w:r w:rsidRPr="00C24379">
        <w:tab/>
      </w:r>
      <w:r w:rsidRPr="00C24379">
        <w:rPr>
          <w:b/>
        </w:rPr>
        <w:t>продолжать усилия по приведению национального законодательства в соответствие с международными нормами в области прав человека (Марокко);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127.13</w:t>
      </w:r>
      <w:r w:rsidRPr="00C24379">
        <w:tab/>
      </w:r>
      <w:r w:rsidRPr="00C24379">
        <w:rPr>
          <w:b/>
        </w:rPr>
        <w:t xml:space="preserve">соблюдать все принципы и международные конвенции в области прав человека и </w:t>
      </w:r>
      <w:r>
        <w:rPr>
          <w:b/>
        </w:rPr>
        <w:t xml:space="preserve">привлекать внимание населения к </w:t>
      </w:r>
      <w:r w:rsidRPr="00C24379">
        <w:rPr>
          <w:b/>
        </w:rPr>
        <w:t>важности прав человека (Туркменистан);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127.14</w:t>
      </w:r>
      <w:r w:rsidRPr="00C24379">
        <w:tab/>
      </w:r>
      <w:r w:rsidRPr="00C24379">
        <w:rPr>
          <w:b/>
        </w:rPr>
        <w:t xml:space="preserve">продолжать и </w:t>
      </w:r>
      <w:r>
        <w:rPr>
          <w:b/>
        </w:rPr>
        <w:t xml:space="preserve">впредь </w:t>
      </w:r>
      <w:r w:rsidRPr="00C24379">
        <w:rPr>
          <w:b/>
        </w:rPr>
        <w:t>выполнять свои обязательства в рамках международных правозащитных механизмов (Казахстан);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127.15</w:t>
      </w:r>
      <w:r w:rsidRPr="00C24379">
        <w:tab/>
      </w:r>
      <w:r w:rsidRPr="00C24379">
        <w:rPr>
          <w:b/>
        </w:rPr>
        <w:t xml:space="preserve">изучить возможность создания системы контроля за выполнением международных рекомендаций, включая рекомендации </w:t>
      </w:r>
      <w:r>
        <w:rPr>
          <w:b/>
        </w:rPr>
        <w:t xml:space="preserve">по результатам </w:t>
      </w:r>
      <w:r w:rsidRPr="00C24379">
        <w:rPr>
          <w:b/>
        </w:rPr>
        <w:t>универсального периодического обзора, с которыми согласилась страна (Парагвай);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127.16</w:t>
      </w:r>
      <w:r w:rsidRPr="00C24379">
        <w:tab/>
      </w:r>
      <w:r w:rsidRPr="00C24379">
        <w:rPr>
          <w:b/>
        </w:rPr>
        <w:t>продолжать усилия по созданию национального правозащитного учреждения (Судан);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127.17</w:t>
      </w:r>
      <w:r w:rsidRPr="00C24379">
        <w:tab/>
      </w:r>
      <w:r w:rsidRPr="00C24379">
        <w:rPr>
          <w:b/>
        </w:rPr>
        <w:t xml:space="preserve">содействовать </w:t>
      </w:r>
      <w:r>
        <w:rPr>
          <w:b/>
        </w:rPr>
        <w:t xml:space="preserve">выполнению необходимых процедур, связанных с созданием </w:t>
      </w:r>
      <w:r w:rsidRPr="00C24379">
        <w:rPr>
          <w:b/>
        </w:rPr>
        <w:t>национального правозащитного учреждения, призванного обеспечить осуществление основных прав человека всеми гражданами (Республика Корея);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127.18</w:t>
      </w:r>
      <w:r w:rsidRPr="00C24379">
        <w:tab/>
      </w:r>
      <w:r w:rsidRPr="00C24379">
        <w:rPr>
          <w:b/>
        </w:rPr>
        <w:t>активизировать усилия по созданию независимого национального правозащитного учреждения в соответствии с Парижскими принципами (Чили);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127.19</w:t>
      </w:r>
      <w:r w:rsidRPr="00C24379">
        <w:tab/>
      </w:r>
      <w:r>
        <w:rPr>
          <w:b/>
          <w:bCs/>
        </w:rPr>
        <w:t xml:space="preserve">принять дополнительные меры к </w:t>
      </w:r>
      <w:r w:rsidRPr="00C24379">
        <w:rPr>
          <w:b/>
        </w:rPr>
        <w:t>укреплению национального органа, занимающегося вопросами защиты и поощрения прав ребенка (Египет);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127.20</w:t>
      </w:r>
      <w:r w:rsidRPr="00C24379">
        <w:tab/>
      </w:r>
      <w:r w:rsidRPr="00C24379">
        <w:rPr>
          <w:b/>
        </w:rPr>
        <w:t>рассмотреть возможность создания национального правозащитного учреждения в соответствии с Парижскими принципами и предыдущими рекомендациями (Малайзия);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127.21</w:t>
      </w:r>
      <w:r w:rsidRPr="00C24379">
        <w:tab/>
      </w:r>
      <w:r w:rsidRPr="00C24379">
        <w:rPr>
          <w:b/>
        </w:rPr>
        <w:t>рассмотреть вопрос о создании национального правозащитного учреждения в соответствии с Парижскими принципами (Зимбабве);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127.22</w:t>
      </w:r>
      <w:r w:rsidRPr="00C24379">
        <w:tab/>
      </w:r>
      <w:r w:rsidRPr="00C24379">
        <w:rPr>
          <w:b/>
        </w:rPr>
        <w:t>рассмотреть целесообразность создания национального правозащитного учреждения в соответствии с Парижскими принципами (Никарагуа);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127.23</w:t>
      </w:r>
      <w:r w:rsidRPr="00C24379">
        <w:tab/>
      </w:r>
      <w:r w:rsidRPr="00C24379">
        <w:rPr>
          <w:b/>
        </w:rPr>
        <w:t>активизировать сотрудни</w:t>
      </w:r>
      <w:r>
        <w:rPr>
          <w:b/>
        </w:rPr>
        <w:t>чество между правительством</w:t>
      </w:r>
      <w:r w:rsidRPr="00C24379">
        <w:rPr>
          <w:b/>
        </w:rPr>
        <w:t xml:space="preserve"> и организациями гражданского общества в </w:t>
      </w:r>
      <w:r>
        <w:rPr>
          <w:b/>
        </w:rPr>
        <w:t xml:space="preserve">вопросах </w:t>
      </w:r>
      <w:r w:rsidRPr="00C24379">
        <w:rPr>
          <w:b/>
        </w:rPr>
        <w:t>защиты и поощрения прав человека (Узбекистан);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127.24</w:t>
      </w:r>
      <w:r w:rsidRPr="00C24379">
        <w:tab/>
      </w:r>
      <w:r w:rsidRPr="00C24379">
        <w:rPr>
          <w:b/>
        </w:rPr>
        <w:t>активизировать сотрудничество с организациями гражданского общества (Российская Федерация);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127.25</w:t>
      </w:r>
      <w:r w:rsidRPr="00C24379">
        <w:tab/>
      </w:r>
      <w:r w:rsidRPr="00C24379">
        <w:rPr>
          <w:b/>
        </w:rPr>
        <w:t>расширить взаимодействие с правозащитными организациями, а также продолжить работу по созданию механизмов ко</w:t>
      </w:r>
      <w:r>
        <w:rPr>
          <w:b/>
        </w:rPr>
        <w:t>нсультаций между правительством</w:t>
      </w:r>
      <w:r w:rsidRPr="00C24379">
        <w:rPr>
          <w:b/>
        </w:rPr>
        <w:t xml:space="preserve"> и гражданским обществом, в том числе </w:t>
      </w:r>
      <w:r>
        <w:rPr>
          <w:b/>
        </w:rPr>
        <w:t xml:space="preserve">в целях </w:t>
      </w:r>
      <w:r w:rsidRPr="00C24379">
        <w:rPr>
          <w:b/>
        </w:rPr>
        <w:t>обеспе</w:t>
      </w:r>
      <w:r>
        <w:rPr>
          <w:b/>
        </w:rPr>
        <w:t>чения возможностей</w:t>
      </w:r>
      <w:r w:rsidRPr="00C24379">
        <w:rPr>
          <w:b/>
        </w:rPr>
        <w:t xml:space="preserve"> для более эффективного участия гражданского общества в</w:t>
      </w:r>
      <w:r>
        <w:rPr>
          <w:b/>
        </w:rPr>
        <w:t xml:space="preserve"> подготовке</w:t>
      </w:r>
      <w:r w:rsidRPr="00C24379">
        <w:rPr>
          <w:b/>
        </w:rPr>
        <w:t xml:space="preserve"> законодательных актов (Сербия);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A025C0">
        <w:t>127.26</w:t>
      </w:r>
      <w:r w:rsidRPr="00A025C0">
        <w:rPr>
          <w:b/>
          <w:bCs/>
        </w:rPr>
        <w:tab/>
        <w:t xml:space="preserve">принять дополнительные меры </w:t>
      </w:r>
      <w:r>
        <w:rPr>
          <w:b/>
          <w:bCs/>
        </w:rPr>
        <w:t xml:space="preserve">к укреплению </w:t>
      </w:r>
      <w:r>
        <w:rPr>
          <w:b/>
        </w:rPr>
        <w:t>сотрудничества</w:t>
      </w:r>
      <w:r w:rsidRPr="00C24379">
        <w:rPr>
          <w:b/>
        </w:rPr>
        <w:t xml:space="preserve"> и координа</w:t>
      </w:r>
      <w:r>
        <w:rPr>
          <w:b/>
        </w:rPr>
        <w:t>ции</w:t>
      </w:r>
      <w:r w:rsidRPr="00C24379">
        <w:rPr>
          <w:b/>
        </w:rPr>
        <w:t xml:space="preserve"> с гражданским обществом в вопросах поощрения и защиты прав человека (Марокко);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127.27</w:t>
      </w:r>
      <w:r w:rsidRPr="00C24379">
        <w:tab/>
      </w:r>
      <w:r w:rsidRPr="00C24379">
        <w:rPr>
          <w:b/>
        </w:rPr>
        <w:t>продолжать конструктивно</w:t>
      </w:r>
      <w:r>
        <w:rPr>
          <w:b/>
        </w:rPr>
        <w:t xml:space="preserve"> сотрудничать</w:t>
      </w:r>
      <w:r w:rsidRPr="00C24379">
        <w:rPr>
          <w:b/>
        </w:rPr>
        <w:t xml:space="preserve"> с универсальными механизмами по поощрению и защите прав человека, а также </w:t>
      </w:r>
      <w:r>
        <w:rPr>
          <w:b/>
        </w:rPr>
        <w:t xml:space="preserve">продолжить практику сотрудничества </w:t>
      </w:r>
      <w:r w:rsidRPr="00C24379">
        <w:rPr>
          <w:b/>
        </w:rPr>
        <w:t>с гражданским обществом (Таджикистан);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127.28</w:t>
      </w:r>
      <w:r w:rsidRPr="00C24379">
        <w:tab/>
      </w:r>
      <w:r w:rsidRPr="00C24379">
        <w:rPr>
          <w:b/>
        </w:rPr>
        <w:t>продолжать активно сотрудничать с правозащитными механизмами (Азербайджан);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127.29</w:t>
      </w:r>
      <w:r w:rsidRPr="00C24379">
        <w:tab/>
      </w:r>
      <w:r w:rsidRPr="00C24379">
        <w:rPr>
          <w:b/>
        </w:rPr>
        <w:t>продолжать взаимодействовать с соответствующими международными структурами, включая правозащитные механизмы Организации Объединенных Наций (Вьетнам);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127.30</w:t>
      </w:r>
      <w:r w:rsidRPr="00C24379">
        <w:rPr>
          <w:b/>
        </w:rPr>
        <w:tab/>
        <w:t>продолжать сотрудничать с Организацией Объединенных Наций и другими международными организациями и правозащитными механизмами в целях преодоления остающихся проблем и трудностей (Лаосская Народно-Демократическая Республика);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127.31</w:t>
      </w:r>
      <w:r w:rsidRPr="00C24379">
        <w:rPr>
          <w:b/>
        </w:rPr>
        <w:tab/>
        <w:t>представить Комитету по правам человека свой просроченный доклад (Гана);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127.32</w:t>
      </w:r>
      <w:r w:rsidRPr="00C24379">
        <w:rPr>
          <w:b/>
        </w:rPr>
        <w:tab/>
      </w:r>
      <w:r>
        <w:rPr>
          <w:b/>
        </w:rPr>
        <w:t>выделять необходимые людские и финансовые ресурсы и принимать меры</w:t>
      </w:r>
      <w:r w:rsidRPr="00C24379">
        <w:rPr>
          <w:b/>
        </w:rPr>
        <w:t xml:space="preserve"> правового харак</w:t>
      </w:r>
      <w:r>
        <w:rPr>
          <w:b/>
        </w:rPr>
        <w:t>тера</w:t>
      </w:r>
      <w:r w:rsidRPr="00C24379">
        <w:rPr>
          <w:b/>
        </w:rPr>
        <w:t xml:space="preserve"> в целях обеспечения эффективного выполнения рекомендаций договорных органов Организации Объединенных Наций (Сенегал);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127.33</w:t>
      </w:r>
      <w:r w:rsidRPr="00C24379">
        <w:rPr>
          <w:b/>
        </w:rPr>
        <w:tab/>
        <w:t>укреплять сотрудничество с правозащитными механизмами Организации Объединенных Наций, и в частности разрешить посещение страны мандатариям</w:t>
      </w:r>
      <w:r>
        <w:rPr>
          <w:b/>
        </w:rPr>
        <w:t>и</w:t>
      </w:r>
      <w:r w:rsidRPr="00C24379">
        <w:rPr>
          <w:b/>
        </w:rPr>
        <w:t xml:space="preserve"> специальных процедур (Венгрия);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127.34</w:t>
      </w:r>
      <w:r w:rsidRPr="00C24379">
        <w:rPr>
          <w:b/>
        </w:rPr>
        <w:tab/>
        <w:t>в полной мере и эффективно сотрудничать с договорными органами Организации Объединенных Наций и специальными процедурами и обеспечить своевременное представление докладов (Словакия);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127.35</w:t>
      </w:r>
      <w:r w:rsidRPr="00C24379">
        <w:tab/>
      </w:r>
      <w:r w:rsidRPr="00C24379">
        <w:rPr>
          <w:b/>
        </w:rPr>
        <w:t xml:space="preserve">продолжать </w:t>
      </w:r>
      <w:r>
        <w:rPr>
          <w:b/>
        </w:rPr>
        <w:t xml:space="preserve">расширять </w:t>
      </w:r>
      <w:r w:rsidRPr="00C24379">
        <w:rPr>
          <w:b/>
        </w:rPr>
        <w:t>сотрудничество с Управлением Верховного комиссара, в том числе посредством осуществления совместной деятельности по укреплению национального потенциала в области прав человека (Боливарианская Республика Венесуэла);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127.36</w:t>
      </w:r>
      <w:r w:rsidRPr="00C24379">
        <w:tab/>
      </w:r>
      <w:r w:rsidRPr="00C24379">
        <w:rPr>
          <w:b/>
        </w:rPr>
        <w:t>продолжать усилия по борьбе с дискриминацией в судебной практике и деятельности правоохранительных органов (Оман);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127.37</w:t>
      </w:r>
      <w:r w:rsidRPr="00C24379">
        <w:tab/>
      </w:r>
      <w:r w:rsidRPr="00C24379">
        <w:rPr>
          <w:b/>
        </w:rPr>
        <w:t>создать национальные механизмы для защиты уязвимых групп населения (Таджикистан);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127.38</w:t>
      </w:r>
      <w:r w:rsidRPr="00C24379">
        <w:tab/>
      </w:r>
      <w:r w:rsidRPr="00C24379">
        <w:rPr>
          <w:b/>
        </w:rPr>
        <w:t>продолжать усилия по повышению благосостояния населения</w:t>
      </w:r>
      <w:r>
        <w:rPr>
          <w:b/>
        </w:rPr>
        <w:t>,</w:t>
      </w:r>
      <w:r w:rsidRPr="00C24379">
        <w:rPr>
          <w:b/>
        </w:rPr>
        <w:t xml:space="preserve"> </w:t>
      </w:r>
      <w:r>
        <w:rPr>
          <w:b/>
        </w:rPr>
        <w:t>уделяя</w:t>
      </w:r>
      <w:r w:rsidRPr="00C24379">
        <w:rPr>
          <w:b/>
        </w:rPr>
        <w:t xml:space="preserve"> особ</w:t>
      </w:r>
      <w:r>
        <w:rPr>
          <w:b/>
        </w:rPr>
        <w:t>ое внимание</w:t>
      </w:r>
      <w:r w:rsidRPr="00C24379">
        <w:rPr>
          <w:b/>
        </w:rPr>
        <w:t xml:space="preserve"> уязвимым группам (Корейская Народно-Демократическая Республика);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127.39</w:t>
      </w:r>
      <w:r w:rsidRPr="00C24379">
        <w:rPr>
          <w:b/>
        </w:rPr>
        <w:tab/>
        <w:t>продолжать усилия по оказанию поддержки наиболее уязвимым группам населения, и в частности усилия по обеспечению социальной интеграции инвалидов (Куба);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127.40</w:t>
      </w:r>
      <w:r w:rsidRPr="00C24379">
        <w:tab/>
      </w:r>
      <w:r w:rsidRPr="00C24379">
        <w:rPr>
          <w:b/>
        </w:rPr>
        <w:t>продолжать усилия по защите и поощрению прав женщин и детей (Вьетнам);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127.41</w:t>
      </w:r>
      <w:r w:rsidRPr="00C24379">
        <w:rPr>
          <w:b/>
        </w:rPr>
        <w:tab/>
        <w:t>продолжать работу по осуществлению плана действий по борьбе с дискриминацией в отношении женщин (Бахрейн);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127.42</w:t>
      </w:r>
      <w:r w:rsidRPr="00C24379">
        <w:tab/>
      </w:r>
      <w:r w:rsidRPr="00C24379">
        <w:rPr>
          <w:b/>
        </w:rPr>
        <w:t>продолжать добиваться полного соблюдения прав женщин (Многонациональное Государство Боливия);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127.43</w:t>
      </w:r>
      <w:r w:rsidRPr="00C24379">
        <w:rPr>
          <w:b/>
        </w:rPr>
        <w:tab/>
        <w:t>выделить надлежащие ресурсы на цели осуществления четвертого Национального плана действий по обеспечению гендерного равенства и безотлагательно принять проект закона о предупреждении и профилактике насилия в семье (Литва);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127.44</w:t>
      </w:r>
      <w:r w:rsidRPr="00C24379">
        <w:rPr>
          <w:b/>
        </w:rPr>
        <w:tab/>
        <w:t>продолжать работ</w:t>
      </w:r>
      <w:r>
        <w:rPr>
          <w:b/>
        </w:rPr>
        <w:t>у по осуществлению разработанных в 2012 </w:t>
      </w:r>
      <w:r w:rsidRPr="00C24379">
        <w:rPr>
          <w:b/>
        </w:rPr>
        <w:t xml:space="preserve">году </w:t>
      </w:r>
      <w:r>
        <w:rPr>
          <w:b/>
        </w:rPr>
        <w:t xml:space="preserve">основ </w:t>
      </w:r>
      <w:r w:rsidRPr="00C24379">
        <w:rPr>
          <w:b/>
        </w:rPr>
        <w:t>национальной политики</w:t>
      </w:r>
      <w:r>
        <w:rPr>
          <w:b/>
        </w:rPr>
        <w:t xml:space="preserve"> в области</w:t>
      </w:r>
      <w:r w:rsidRPr="00C24379">
        <w:rPr>
          <w:b/>
        </w:rPr>
        <w:t xml:space="preserve"> гендерного равенства (Пакистан);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127.45</w:t>
      </w:r>
      <w:r w:rsidRPr="00C24379">
        <w:tab/>
      </w:r>
      <w:r w:rsidRPr="00C24379">
        <w:rPr>
          <w:b/>
        </w:rPr>
        <w:t xml:space="preserve">укреплять потенциал Национальной комиссии по </w:t>
      </w:r>
      <w:r>
        <w:rPr>
          <w:b/>
        </w:rPr>
        <w:t>гендерной политике</w:t>
      </w:r>
      <w:r w:rsidRPr="00C24379">
        <w:rPr>
          <w:b/>
        </w:rPr>
        <w:t xml:space="preserve"> и </w:t>
      </w:r>
      <w:r>
        <w:rPr>
          <w:b/>
        </w:rPr>
        <w:t>вы</w:t>
      </w:r>
      <w:r w:rsidRPr="00C24379">
        <w:rPr>
          <w:b/>
        </w:rPr>
        <w:t xml:space="preserve">делять ей больше ресурсов в целях </w:t>
      </w:r>
      <w:r>
        <w:rPr>
          <w:b/>
        </w:rPr>
        <w:t xml:space="preserve">достижения </w:t>
      </w:r>
      <w:r w:rsidRPr="00C24379">
        <w:rPr>
          <w:b/>
        </w:rPr>
        <w:t>полного гендерного равенства (Намибия);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127.46</w:t>
      </w:r>
      <w:r w:rsidRPr="00C24379">
        <w:tab/>
      </w:r>
      <w:r w:rsidRPr="00C24379">
        <w:rPr>
          <w:b/>
        </w:rPr>
        <w:t>продолжать усилия по обеспечению</w:t>
      </w:r>
      <w:r>
        <w:rPr>
          <w:b/>
        </w:rPr>
        <w:t xml:space="preserve"> гендерного равенства и расширению</w:t>
      </w:r>
      <w:r w:rsidRPr="00C24379">
        <w:rPr>
          <w:b/>
        </w:rPr>
        <w:t xml:space="preserve"> выбора </w:t>
      </w:r>
      <w:r>
        <w:rPr>
          <w:b/>
        </w:rPr>
        <w:t>учебных заведений и профессий, доступных для женщин и мужчин, и</w:t>
      </w:r>
      <w:r w:rsidRPr="00C24379">
        <w:rPr>
          <w:b/>
        </w:rPr>
        <w:t xml:space="preserve"> принять дополнительные меры</w:t>
      </w:r>
      <w:r>
        <w:rPr>
          <w:b/>
        </w:rPr>
        <w:t>, направленные на</w:t>
      </w:r>
      <w:r w:rsidRPr="00C24379">
        <w:rPr>
          <w:b/>
        </w:rPr>
        <w:t xml:space="preserve"> стимулирова</w:t>
      </w:r>
      <w:r>
        <w:rPr>
          <w:b/>
        </w:rPr>
        <w:t>ние</w:t>
      </w:r>
      <w:r w:rsidRPr="00C24379">
        <w:rPr>
          <w:b/>
        </w:rPr>
        <w:t xml:space="preserve"> женщин и мужчин к выбору нетрадиционных </w:t>
      </w:r>
      <w:r>
        <w:rPr>
          <w:b/>
        </w:rPr>
        <w:t xml:space="preserve">видов образования </w:t>
      </w:r>
      <w:r w:rsidRPr="00C24379">
        <w:rPr>
          <w:b/>
        </w:rPr>
        <w:t>и профессий (Государство Палестина);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127.47</w:t>
      </w:r>
      <w:r w:rsidRPr="00C24379">
        <w:tab/>
      </w:r>
      <w:r>
        <w:rPr>
          <w:b/>
          <w:bCs/>
        </w:rPr>
        <w:t xml:space="preserve">продолжить работу по </w:t>
      </w:r>
      <w:r w:rsidRPr="00C24379">
        <w:rPr>
          <w:b/>
        </w:rPr>
        <w:t xml:space="preserve">искоренению любой дискриминационной практики в отношении женщин в </w:t>
      </w:r>
      <w:r>
        <w:rPr>
          <w:b/>
        </w:rPr>
        <w:t xml:space="preserve">части </w:t>
      </w:r>
      <w:r w:rsidRPr="00C24379">
        <w:rPr>
          <w:b/>
        </w:rPr>
        <w:t xml:space="preserve">доступа к высшему образованию, расширить набор учебных дисциплин, которые могут выбирать мужчины и женщины, и принять дополнительные меры по </w:t>
      </w:r>
      <w:r>
        <w:rPr>
          <w:b/>
        </w:rPr>
        <w:t>стимулированию</w:t>
      </w:r>
      <w:r w:rsidRPr="00C24379">
        <w:rPr>
          <w:b/>
        </w:rPr>
        <w:t xml:space="preserve"> мужчин и женщин к выбору нетрадиционных профессий </w:t>
      </w:r>
      <w:r>
        <w:rPr>
          <w:b/>
        </w:rPr>
        <w:t xml:space="preserve">и занятий </w:t>
      </w:r>
      <w:r w:rsidRPr="00C24379">
        <w:rPr>
          <w:b/>
        </w:rPr>
        <w:t>(Таиланд);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127.48</w:t>
      </w:r>
      <w:r w:rsidRPr="00C24379">
        <w:tab/>
      </w:r>
      <w:r w:rsidRPr="00C24379">
        <w:rPr>
          <w:b/>
        </w:rPr>
        <w:t xml:space="preserve">продолжать усилия по устранению </w:t>
      </w:r>
      <w:r>
        <w:rPr>
          <w:b/>
        </w:rPr>
        <w:t xml:space="preserve">различий </w:t>
      </w:r>
      <w:r w:rsidRPr="00C24379">
        <w:rPr>
          <w:b/>
        </w:rPr>
        <w:t>в уровнях оплаты труда мужчин и женщин (Филиппины);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127.49</w:t>
      </w:r>
      <w:r w:rsidRPr="00C24379">
        <w:rPr>
          <w:b/>
        </w:rPr>
        <w:tab/>
        <w:t>продолжать усилия по защите и поощрению прав работающих женщин (Сирийская Арабская Республика);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127.50</w:t>
      </w:r>
      <w:r w:rsidRPr="00C24379">
        <w:tab/>
      </w:r>
      <w:r w:rsidRPr="00C24379">
        <w:rPr>
          <w:b/>
        </w:rPr>
        <w:t>прини</w:t>
      </w:r>
      <w:r>
        <w:rPr>
          <w:b/>
        </w:rPr>
        <w:t>мать более решительные меры к сокращению</w:t>
      </w:r>
      <w:r w:rsidRPr="00C24379">
        <w:rPr>
          <w:b/>
        </w:rPr>
        <w:t xml:space="preserve"> числа случаев расовой дискриминации, как прямой, так и косвенной, и расследовать случаи разжигания расовой ненависти и подстрекательства к насилию на расовой почве (Аргентина);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127.51</w:t>
      </w:r>
      <w:r w:rsidRPr="00C24379">
        <w:rPr>
          <w:b/>
        </w:rPr>
        <w:tab/>
        <w:t>строго выполнять свои международные обязательства</w:t>
      </w:r>
      <w:r>
        <w:rPr>
          <w:b/>
        </w:rPr>
        <w:t xml:space="preserve"> в части</w:t>
      </w:r>
      <w:r w:rsidRPr="00C24379">
        <w:rPr>
          <w:b/>
        </w:rPr>
        <w:t xml:space="preserve"> недопущения того, чтобы лица, виновные в применении пыток, оставались безнаказанными</w:t>
      </w:r>
      <w:r>
        <w:rPr>
          <w:b/>
        </w:rPr>
        <w:t>, и особенно</w:t>
      </w:r>
      <w:r w:rsidRPr="00C24379">
        <w:rPr>
          <w:b/>
        </w:rPr>
        <w:t xml:space="preserve"> обязательства согласно статьи 4 Конвенции против пыток и других жестоких, бесчеловечных или унижающих достоинство видов обращения и наказания (Швейцария);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127.52</w:t>
      </w:r>
      <w:r w:rsidRPr="00C24379">
        <w:rPr>
          <w:b/>
        </w:rPr>
        <w:tab/>
        <w:t>бороться с применением пыток, в том числе сотрудниками правоохранительных органов</w:t>
      </w:r>
      <w:r>
        <w:rPr>
          <w:b/>
        </w:rPr>
        <w:t xml:space="preserve"> и</w:t>
      </w:r>
      <w:r w:rsidRPr="00C24379">
        <w:rPr>
          <w:b/>
        </w:rPr>
        <w:t xml:space="preserve"> в</w:t>
      </w:r>
      <w:r>
        <w:rPr>
          <w:b/>
        </w:rPr>
        <w:t xml:space="preserve"> местах заключени</w:t>
      </w:r>
      <w:r w:rsidR="00595B4A">
        <w:rPr>
          <w:b/>
        </w:rPr>
        <w:t>я</w:t>
      </w:r>
      <w:r w:rsidRPr="00C24379">
        <w:rPr>
          <w:b/>
        </w:rPr>
        <w:t>, и принимать меры к тому, чтобы лица, виновные в применении пыток, не оставались безнаказанными (Франция);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127.53</w:t>
      </w:r>
      <w:r w:rsidRPr="00C24379">
        <w:rPr>
          <w:b/>
        </w:rPr>
        <w:tab/>
        <w:t xml:space="preserve">разработать пакет законов, направленных на предупреждение насилия на гендерной почве и борьбу с ним, и </w:t>
      </w:r>
      <w:r>
        <w:rPr>
          <w:b/>
        </w:rPr>
        <w:t>вы</w:t>
      </w:r>
      <w:r w:rsidRPr="00C24379">
        <w:rPr>
          <w:b/>
        </w:rPr>
        <w:t>делять больше финансовых и людских ресурсов Национальному совету по гендерной политике (Испания);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127.54</w:t>
      </w:r>
      <w:r w:rsidRPr="00C24379">
        <w:rPr>
          <w:b/>
        </w:rPr>
        <w:tab/>
        <w:t>активно бороться с насилием в семье и насилием в отношении детей (Таджикистан);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127.55</w:t>
      </w:r>
      <w:r w:rsidRPr="00C24379">
        <w:rPr>
          <w:b/>
        </w:rPr>
        <w:tab/>
        <w:t>продолжать усилия по борьбе с насилием в семье (Алжир);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127.56</w:t>
      </w:r>
      <w:r w:rsidRPr="00C24379">
        <w:rPr>
          <w:b/>
        </w:rPr>
        <w:tab/>
        <w:t>продолжать разработку системных мер, в том числе законодательного характера, направленных на борьбу с насилием в семье (Боливарианская Республика Венесуэла);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127.57</w:t>
      </w:r>
      <w:r w:rsidRPr="00C24379">
        <w:tab/>
      </w:r>
      <w:r w:rsidRPr="00C24379">
        <w:rPr>
          <w:b/>
        </w:rPr>
        <w:t>продолжать усилия по совершенствованию системы защиты прав женщин, и в частности усилия по борьбе с насилием в семье (Корейская Народно-Демократическая Республика);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127.58</w:t>
      </w:r>
      <w:r w:rsidRPr="00C24379">
        <w:tab/>
      </w:r>
      <w:r w:rsidRPr="00C24379">
        <w:rPr>
          <w:b/>
        </w:rPr>
        <w:t>продолжать усилия по борьбе с насилием в семье (Кувейт);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127.59</w:t>
      </w:r>
      <w:r w:rsidRPr="00C24379">
        <w:rPr>
          <w:b/>
        </w:rPr>
        <w:tab/>
        <w:t xml:space="preserve">активизировать усилия по борьбе с насилием в семье и насилием в отношении женщин, и в частности </w:t>
      </w:r>
      <w:r>
        <w:rPr>
          <w:b/>
        </w:rPr>
        <w:t>обеспечить</w:t>
      </w:r>
      <w:r w:rsidRPr="00C24379">
        <w:rPr>
          <w:b/>
        </w:rPr>
        <w:t xml:space="preserve"> эффективно</w:t>
      </w:r>
      <w:r>
        <w:rPr>
          <w:b/>
        </w:rPr>
        <w:t>е</w:t>
      </w:r>
      <w:r w:rsidRPr="00C24379">
        <w:rPr>
          <w:b/>
        </w:rPr>
        <w:t xml:space="preserve"> при</w:t>
      </w:r>
      <w:r>
        <w:rPr>
          <w:b/>
        </w:rPr>
        <w:t>менение</w:t>
      </w:r>
      <w:r w:rsidRPr="00C24379">
        <w:rPr>
          <w:b/>
        </w:rPr>
        <w:t xml:space="preserve"> Закона об основах деятельности по профилактике правонарушений (Малайзия);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127.60</w:t>
      </w:r>
      <w:r w:rsidRPr="00C24379">
        <w:rPr>
          <w:b/>
        </w:rPr>
        <w:tab/>
      </w:r>
      <w:r>
        <w:rPr>
          <w:b/>
        </w:rPr>
        <w:t xml:space="preserve">прилагать </w:t>
      </w:r>
      <w:r w:rsidRPr="00C24379">
        <w:rPr>
          <w:b/>
        </w:rPr>
        <w:t xml:space="preserve">еще больше </w:t>
      </w:r>
      <w:r>
        <w:rPr>
          <w:b/>
        </w:rPr>
        <w:t>усилий</w:t>
      </w:r>
      <w:r w:rsidRPr="00C24379">
        <w:rPr>
          <w:b/>
        </w:rPr>
        <w:t xml:space="preserve"> </w:t>
      </w:r>
      <w:r>
        <w:rPr>
          <w:b/>
        </w:rPr>
        <w:t>к</w:t>
      </w:r>
      <w:r w:rsidRPr="00C24379">
        <w:rPr>
          <w:b/>
        </w:rPr>
        <w:t xml:space="preserve"> решению проблемы насилия в семье и оказанию помощи жертвам такого насилия (Мьянма);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127.61</w:t>
      </w:r>
      <w:r w:rsidRPr="00C24379">
        <w:rPr>
          <w:b/>
        </w:rPr>
        <w:tab/>
        <w:t>активизировать усилия по предупреждению насилия в семье и сексуального насилия в отношении женщин и привлечению к ответственности виновных в соответствии с рекомендациями Комитета по ликвидации дискриминации в отношении женщин (Руанда);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127.62</w:t>
      </w:r>
      <w:r w:rsidRPr="00C24379">
        <w:tab/>
      </w:r>
      <w:r w:rsidRPr="00C24379">
        <w:rPr>
          <w:b/>
        </w:rPr>
        <w:t>продолжать усилия по профилактике насилия в отношении детей (Российская Федерация);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127.63</w:t>
      </w:r>
      <w:r w:rsidRPr="00C24379">
        <w:rPr>
          <w:b/>
        </w:rPr>
        <w:tab/>
        <w:t>продолжать предоставлять защиту жертвам торговли людьми и совершенствовать национальное законодательство, а также укреплять сотрудничество с региональными и международными организациями в области борьбы с торговлей людьми (Объединенные Арабские Эмираты);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127.64</w:t>
      </w:r>
      <w:r w:rsidRPr="00C24379">
        <w:tab/>
      </w:r>
      <w:r w:rsidRPr="00C24379">
        <w:rPr>
          <w:b/>
        </w:rPr>
        <w:t>принять дополнительные меры</w:t>
      </w:r>
      <w:r>
        <w:rPr>
          <w:b/>
        </w:rPr>
        <w:t xml:space="preserve"> по борьбе </w:t>
      </w:r>
      <w:r w:rsidRPr="00C24379">
        <w:rPr>
          <w:b/>
        </w:rPr>
        <w:t>с торговлей людьми (Бахрейн);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127.65</w:t>
      </w:r>
      <w:r w:rsidRPr="00C24379">
        <w:rPr>
          <w:b/>
        </w:rPr>
        <w:tab/>
        <w:t xml:space="preserve">принимать необходимые меры </w:t>
      </w:r>
      <w:r>
        <w:rPr>
          <w:b/>
        </w:rPr>
        <w:t>по предупреждению</w:t>
      </w:r>
      <w:r w:rsidRPr="00C24379">
        <w:rPr>
          <w:b/>
        </w:rPr>
        <w:t xml:space="preserve"> насилия в от</w:t>
      </w:r>
      <w:r>
        <w:rPr>
          <w:b/>
        </w:rPr>
        <w:t>ношении детей и поощрению</w:t>
      </w:r>
      <w:r w:rsidRPr="00C24379">
        <w:rPr>
          <w:b/>
        </w:rPr>
        <w:t xml:space="preserve"> и</w:t>
      </w:r>
      <w:r>
        <w:rPr>
          <w:b/>
        </w:rPr>
        <w:t xml:space="preserve"> защите</w:t>
      </w:r>
      <w:r w:rsidRPr="00C24379">
        <w:rPr>
          <w:b/>
        </w:rPr>
        <w:t xml:space="preserve"> прав женщин</w:t>
      </w:r>
      <w:r>
        <w:rPr>
          <w:b/>
        </w:rPr>
        <w:t xml:space="preserve">, </w:t>
      </w:r>
      <w:r w:rsidR="00595B4A">
        <w:rPr>
          <w:b/>
        </w:rPr>
        <w:t xml:space="preserve">и </w:t>
      </w:r>
      <w:r w:rsidRPr="00C24379">
        <w:rPr>
          <w:b/>
        </w:rPr>
        <w:t xml:space="preserve">особенно </w:t>
      </w:r>
      <w:r>
        <w:rPr>
          <w:b/>
        </w:rPr>
        <w:t xml:space="preserve">по </w:t>
      </w:r>
      <w:r w:rsidRPr="00C24379">
        <w:rPr>
          <w:b/>
        </w:rPr>
        <w:t>борь</w:t>
      </w:r>
      <w:r>
        <w:rPr>
          <w:b/>
        </w:rPr>
        <w:t>бе</w:t>
      </w:r>
      <w:r w:rsidRPr="00C24379">
        <w:rPr>
          <w:b/>
        </w:rPr>
        <w:t xml:space="preserve"> с торговлей женщинами (Босния и Герцеговина);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127.66</w:t>
      </w:r>
      <w:r w:rsidRPr="00C24379">
        <w:tab/>
      </w:r>
      <w:r w:rsidRPr="00C24379">
        <w:rPr>
          <w:b/>
        </w:rPr>
        <w:t>продолжать принимать меры к обеспечению эффективного применения своего законодательства</w:t>
      </w:r>
      <w:r>
        <w:rPr>
          <w:b/>
        </w:rPr>
        <w:t>,</w:t>
      </w:r>
      <w:r w:rsidRPr="00C24379">
        <w:rPr>
          <w:b/>
        </w:rPr>
        <w:t xml:space="preserve"> направлен</w:t>
      </w:r>
      <w:r>
        <w:rPr>
          <w:b/>
        </w:rPr>
        <w:t>ного</w:t>
      </w:r>
      <w:r w:rsidRPr="00C24379">
        <w:rPr>
          <w:b/>
        </w:rPr>
        <w:t xml:space="preserve"> на борьбу с торговлей людьми</w:t>
      </w:r>
      <w:r>
        <w:rPr>
          <w:b/>
        </w:rPr>
        <w:t>,</w:t>
      </w:r>
      <w:r w:rsidRPr="00C24379">
        <w:rPr>
          <w:b/>
        </w:rPr>
        <w:t xml:space="preserve"> и осуществлению </w:t>
      </w:r>
      <w:r>
        <w:rPr>
          <w:b/>
        </w:rPr>
        <w:t xml:space="preserve">соответствующей </w:t>
      </w:r>
      <w:r w:rsidRPr="00C24379">
        <w:rPr>
          <w:b/>
        </w:rPr>
        <w:t>политики (Сингапур);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127.67</w:t>
      </w:r>
      <w:r w:rsidRPr="00C24379">
        <w:tab/>
      </w:r>
      <w:r w:rsidRPr="00C24379">
        <w:rPr>
          <w:b/>
        </w:rPr>
        <w:t xml:space="preserve">принять дополнительные меры к обеспечению практического применения </w:t>
      </w:r>
      <w:r>
        <w:rPr>
          <w:b/>
        </w:rPr>
        <w:t xml:space="preserve">своего </w:t>
      </w:r>
      <w:r w:rsidRPr="00C24379">
        <w:rPr>
          <w:b/>
        </w:rPr>
        <w:t xml:space="preserve">ставшего более совершенным национального законодательства, в том числе в области защиты прав детей и женщин, борьбы с торговлей людьми, образования и </w:t>
      </w:r>
      <w:r>
        <w:rPr>
          <w:b/>
        </w:rPr>
        <w:t xml:space="preserve">функционирования </w:t>
      </w:r>
      <w:r w:rsidRPr="00C24379">
        <w:rPr>
          <w:b/>
        </w:rPr>
        <w:t>судебной системы (Казахстан);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127.68</w:t>
      </w:r>
      <w:r w:rsidRPr="00C24379">
        <w:rPr>
          <w:b/>
        </w:rPr>
        <w:tab/>
        <w:t>продолжать усилия по борьбе с торговлей людьми и делиться передовым опытом в этой области (Многонациональное Государство Боливия);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127.69</w:t>
      </w:r>
      <w:r w:rsidRPr="00C24379">
        <w:rPr>
          <w:b/>
        </w:rPr>
        <w:tab/>
        <w:t xml:space="preserve">продолжать добиваться объединения международных усилий </w:t>
      </w:r>
      <w:r>
        <w:rPr>
          <w:b/>
        </w:rPr>
        <w:t>для борьбы</w:t>
      </w:r>
      <w:r w:rsidRPr="00C24379">
        <w:rPr>
          <w:b/>
        </w:rPr>
        <w:t xml:space="preserve"> с торговлей людьми, в том числе с использованием учебных кур</w:t>
      </w:r>
      <w:r>
        <w:rPr>
          <w:b/>
        </w:rPr>
        <w:t>сов на базе минского центра</w:t>
      </w:r>
      <w:r w:rsidRPr="00C24379">
        <w:rPr>
          <w:b/>
        </w:rPr>
        <w:t xml:space="preserve"> (Российская Федерация);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127.70</w:t>
      </w:r>
      <w:r w:rsidRPr="00C24379">
        <w:rPr>
          <w:b/>
        </w:rPr>
        <w:tab/>
      </w:r>
      <w:r>
        <w:rPr>
          <w:b/>
        </w:rPr>
        <w:t xml:space="preserve">усилить, </w:t>
      </w:r>
      <w:r w:rsidRPr="00C24379">
        <w:rPr>
          <w:b/>
        </w:rPr>
        <w:t>опираясь на существующие структуры, защиту жертв торговли людьми, а также добиваться устранения коренных причин этого явления</w:t>
      </w:r>
      <w:r>
        <w:rPr>
          <w:b/>
        </w:rPr>
        <w:t xml:space="preserve"> и</w:t>
      </w:r>
      <w:r w:rsidRPr="00C24379">
        <w:rPr>
          <w:b/>
        </w:rPr>
        <w:t xml:space="preserve"> заниматься профилактической деятельностью (Сербия);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127.71</w:t>
      </w:r>
      <w:r w:rsidRPr="00C24379">
        <w:rPr>
          <w:b/>
        </w:rPr>
        <w:tab/>
        <w:t>продолжать усилия по привлечению внимания международного сообщества к необходимости усиления борьбы с торговлей людьми (Куба);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127.72</w:t>
      </w:r>
      <w:r w:rsidRPr="00C24379">
        <w:tab/>
      </w:r>
      <w:r w:rsidRPr="00C24379">
        <w:rPr>
          <w:b/>
        </w:rPr>
        <w:t>активизировать, при поддержке со стороны соответствующих учреждений Организации Объединенных Наций и международного сообщества, если таковая потребуется, усилия по борьбе с торговлей людьми (Шри-Ланка);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127.73</w:t>
      </w:r>
      <w:r w:rsidRPr="00C24379">
        <w:rPr>
          <w:b/>
        </w:rPr>
        <w:tab/>
        <w:t>д</w:t>
      </w:r>
      <w:r>
        <w:rPr>
          <w:b/>
        </w:rPr>
        <w:t>обиваться расширения возможностей</w:t>
      </w:r>
      <w:r w:rsidRPr="00C24379">
        <w:rPr>
          <w:b/>
        </w:rPr>
        <w:t xml:space="preserve"> для трудоустройства лиц, больше всего рискующих стать объектом торговли людьми, особенно из числа</w:t>
      </w:r>
      <w:r>
        <w:rPr>
          <w:b/>
        </w:rPr>
        <w:t xml:space="preserve"> тех</w:t>
      </w:r>
      <w:r w:rsidRPr="00C24379">
        <w:rPr>
          <w:b/>
        </w:rPr>
        <w:t xml:space="preserve"> представителей </w:t>
      </w:r>
      <w:r>
        <w:rPr>
          <w:b/>
        </w:rPr>
        <w:t xml:space="preserve">неблагополучных </w:t>
      </w:r>
      <w:r w:rsidRPr="00C24379">
        <w:rPr>
          <w:b/>
        </w:rPr>
        <w:t xml:space="preserve">групп населения, </w:t>
      </w:r>
      <w:r>
        <w:rPr>
          <w:b/>
        </w:rPr>
        <w:t>которые пытаются найти</w:t>
      </w:r>
      <w:r w:rsidRPr="00C24379">
        <w:rPr>
          <w:b/>
        </w:rPr>
        <w:t xml:space="preserve"> работу за границей (Таиланд);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127.74</w:t>
      </w:r>
      <w:r w:rsidRPr="00C24379">
        <w:tab/>
      </w:r>
      <w:r w:rsidRPr="00C24379">
        <w:rPr>
          <w:b/>
        </w:rPr>
        <w:t>обеспечить, чтобы судебная власть была свободна от любого вмешательства со стороны других ветвей власти (Швейцария);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127.75</w:t>
      </w:r>
      <w:r w:rsidRPr="00C24379">
        <w:rPr>
          <w:b/>
        </w:rPr>
        <w:tab/>
        <w:t>продолжать усилия по всемерному поощрению независимости и беспристрастности судебной власти (Сенегал);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127.76</w:t>
      </w:r>
      <w:r w:rsidRPr="00C24379">
        <w:rPr>
          <w:b/>
        </w:rPr>
        <w:tab/>
        <w:t xml:space="preserve">оказывать поддержку институту традиционной семьи и </w:t>
      </w:r>
      <w:r>
        <w:rPr>
          <w:b/>
        </w:rPr>
        <w:t xml:space="preserve">усилиям по </w:t>
      </w:r>
      <w:r w:rsidRPr="00C24379">
        <w:rPr>
          <w:b/>
        </w:rPr>
        <w:t>сохранению семейных ценностей (Российская Федерация);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127.77</w:t>
      </w:r>
      <w:r w:rsidRPr="00C24379">
        <w:rPr>
          <w:b/>
        </w:rPr>
        <w:tab/>
        <w:t>продолжать усилия по поощрению и защите традиционных семейных ценностей (Кувейт);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127.78</w:t>
      </w:r>
      <w:r w:rsidRPr="00C24379">
        <w:rPr>
          <w:b/>
        </w:rPr>
        <w:tab/>
        <w:t xml:space="preserve">продолжать </w:t>
      </w:r>
      <w:r>
        <w:rPr>
          <w:b/>
        </w:rPr>
        <w:t>наращивать усилия по обеспечению благополучия</w:t>
      </w:r>
      <w:r w:rsidRPr="00C24379">
        <w:rPr>
          <w:b/>
        </w:rPr>
        <w:t xml:space="preserve"> детей</w:t>
      </w:r>
      <w:r>
        <w:rPr>
          <w:b/>
        </w:rPr>
        <w:t>,</w:t>
      </w:r>
      <w:r w:rsidRPr="00C24379">
        <w:rPr>
          <w:b/>
        </w:rPr>
        <w:t xml:space="preserve"> особенно детей, живущих в приемных семьях, с тем чтобы они росли в здоровой семейной обстановке (Малайзия);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127.79</w:t>
      </w:r>
      <w:r w:rsidRPr="00C24379">
        <w:rPr>
          <w:b/>
        </w:rPr>
        <w:tab/>
        <w:t>улучшить общую ситуацию со свободой средств массовой информации (Словения);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127.80</w:t>
      </w:r>
      <w:r w:rsidRPr="00C24379">
        <w:rPr>
          <w:b/>
        </w:rPr>
        <w:tab/>
        <w:t>принять необходимые меры к обеспечению того, чтобы предстоящие президентские выборы были свободными</w:t>
      </w:r>
      <w:r>
        <w:rPr>
          <w:b/>
        </w:rPr>
        <w:t xml:space="preserve"> и</w:t>
      </w:r>
      <w:r w:rsidRPr="00C24379">
        <w:rPr>
          <w:b/>
        </w:rPr>
        <w:t xml:space="preserve"> справедливыми и полностью соответствовали международным стандартам, в том числе </w:t>
      </w:r>
      <w:r>
        <w:rPr>
          <w:b/>
        </w:rPr>
        <w:t>положениям</w:t>
      </w:r>
      <w:r w:rsidRPr="00C24379">
        <w:rPr>
          <w:b/>
        </w:rPr>
        <w:t xml:space="preserve"> статьи 25 Международного пакта о гражданских и политических правах, </w:t>
      </w:r>
      <w:r>
        <w:rPr>
          <w:b/>
        </w:rPr>
        <w:t xml:space="preserve">и в частности </w:t>
      </w:r>
      <w:r w:rsidRPr="00C24379">
        <w:rPr>
          <w:b/>
        </w:rPr>
        <w:t xml:space="preserve">обеспечить возможности для свободного участия в </w:t>
      </w:r>
      <w:r>
        <w:rPr>
          <w:b/>
        </w:rPr>
        <w:t xml:space="preserve">них </w:t>
      </w:r>
      <w:r w:rsidRPr="00C24379">
        <w:rPr>
          <w:b/>
        </w:rPr>
        <w:t>оппозиционных партий (Канада);</w:t>
      </w:r>
    </w:p>
    <w:p w:rsidR="00672EEC" w:rsidRPr="00C24379" w:rsidRDefault="00672EEC" w:rsidP="00672EEC">
      <w:pPr>
        <w:pStyle w:val="SingleTxt"/>
        <w:tabs>
          <w:tab w:val="clear" w:pos="1267"/>
          <w:tab w:val="clear" w:pos="2218"/>
        </w:tabs>
        <w:ind w:left="1710"/>
        <w:rPr>
          <w:b/>
        </w:rPr>
      </w:pPr>
      <w:r w:rsidRPr="00C24379">
        <w:t>127.81</w:t>
      </w:r>
      <w:r w:rsidRPr="00C24379">
        <w:rPr>
          <w:b/>
        </w:rPr>
        <w:tab/>
        <w:t xml:space="preserve">обеспечить условия для проведения </w:t>
      </w:r>
      <w:r>
        <w:rPr>
          <w:b/>
        </w:rPr>
        <w:t xml:space="preserve">в спокойной обстановке </w:t>
      </w:r>
      <w:r w:rsidRPr="00C24379">
        <w:rPr>
          <w:b/>
        </w:rPr>
        <w:t>свободных</w:t>
      </w:r>
      <w:r>
        <w:rPr>
          <w:b/>
        </w:rPr>
        <w:t xml:space="preserve"> и</w:t>
      </w:r>
      <w:r w:rsidRPr="00C24379">
        <w:rPr>
          <w:b/>
        </w:rPr>
        <w:t xml:space="preserve"> справедливых выборов, а также обеспечить личную безопасность всех кандидатов и избирателей </w:t>
      </w:r>
      <w:r>
        <w:rPr>
          <w:b/>
        </w:rPr>
        <w:t xml:space="preserve">и равное отношение к ним </w:t>
      </w:r>
      <w:r w:rsidRPr="00C24379">
        <w:rPr>
          <w:b/>
        </w:rPr>
        <w:t>на протяжении всего избирательного процесса в ходе предстоящих президентских выборов и всех последующих выборов (Чешская Республика);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127.82</w:t>
      </w:r>
      <w:r w:rsidRPr="004C2B4D">
        <w:rPr>
          <w:b/>
        </w:rPr>
        <w:tab/>
        <w:t xml:space="preserve">принять меры к обеспечению транспарентности и справедливости и недопущению репрессий в ходе подготовки и проведения президентских выборов 2015 года, </w:t>
      </w:r>
      <w:r>
        <w:rPr>
          <w:b/>
        </w:rPr>
        <w:t xml:space="preserve">в частности </w:t>
      </w:r>
      <w:r w:rsidRPr="004C2B4D">
        <w:rPr>
          <w:b/>
        </w:rPr>
        <w:t>пригла</w:t>
      </w:r>
      <w:r>
        <w:rPr>
          <w:b/>
        </w:rPr>
        <w:t>сить</w:t>
      </w:r>
      <w:r w:rsidRPr="004C2B4D">
        <w:rPr>
          <w:b/>
        </w:rPr>
        <w:t xml:space="preserve"> международных наблюдателей (Мексика);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127.83</w:t>
      </w:r>
      <w:r w:rsidRPr="004C2B4D">
        <w:rPr>
          <w:b/>
        </w:rPr>
        <w:tab/>
        <w:t>продолжать усилия по обеспечению соблюдения прав женщин в целях поощрения их участия в процесс</w:t>
      </w:r>
      <w:r>
        <w:rPr>
          <w:b/>
        </w:rPr>
        <w:t>ах</w:t>
      </w:r>
      <w:r w:rsidRPr="004C2B4D">
        <w:rPr>
          <w:b/>
        </w:rPr>
        <w:t xml:space="preserve"> принятия решений (Никарагуа);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127.84</w:t>
      </w:r>
      <w:r w:rsidRPr="004C2B4D">
        <w:rPr>
          <w:b/>
        </w:rPr>
        <w:tab/>
        <w:t>продолжать работу по осуществлению планов увеличения занятости в стране, особенно среди представителей уязвимых групп населения (Бруней-Даруссалам);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127.85</w:t>
      </w:r>
      <w:r w:rsidRPr="004C2B4D">
        <w:rPr>
          <w:b/>
        </w:rPr>
        <w:tab/>
        <w:t xml:space="preserve">продолжать принимать эффективные меры </w:t>
      </w:r>
      <w:r>
        <w:rPr>
          <w:b/>
        </w:rPr>
        <w:t>для обеспечения</w:t>
      </w:r>
      <w:r w:rsidRPr="004C2B4D">
        <w:rPr>
          <w:b/>
        </w:rPr>
        <w:t xml:space="preserve"> реализации права своих граждан на труд, в том числе посредством осуществления национальных программ по обеспечению достойных условий труда и полной и производительной занятости, особенно среди женщин и молодежи (Египет);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127.86</w:t>
      </w:r>
      <w:r w:rsidRPr="004C2B4D">
        <w:rPr>
          <w:b/>
        </w:rPr>
        <w:tab/>
        <w:t>принять меры к выполнению рекомендации Комитета по экономическим, социаль</w:t>
      </w:r>
      <w:r>
        <w:rPr>
          <w:b/>
        </w:rPr>
        <w:t>ным и культурным правам, касающ</w:t>
      </w:r>
      <w:r w:rsidRPr="004C2B4D">
        <w:rPr>
          <w:b/>
        </w:rPr>
        <w:t>е</w:t>
      </w:r>
      <w:r>
        <w:rPr>
          <w:b/>
        </w:rPr>
        <w:t>й</w:t>
      </w:r>
      <w:r w:rsidRPr="004C2B4D">
        <w:rPr>
          <w:b/>
        </w:rPr>
        <w:t>ся искоренения всех форм принудительного труда (Люксембург);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127.87</w:t>
      </w:r>
      <w:r w:rsidRPr="004C2B4D">
        <w:rPr>
          <w:b/>
        </w:rPr>
        <w:tab/>
        <w:t>продолжать практику осуществления программ, направленных на дальнейшее повышение благосостояния населения (Туркменистан);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127.88</w:t>
      </w:r>
      <w:r w:rsidRPr="004C2B4D">
        <w:rPr>
          <w:b/>
        </w:rPr>
        <w:tab/>
        <w:t xml:space="preserve">продолжать совершенствовать в интересах </w:t>
      </w:r>
      <w:r>
        <w:rPr>
          <w:b/>
        </w:rPr>
        <w:t xml:space="preserve">своего </w:t>
      </w:r>
      <w:r w:rsidRPr="004C2B4D">
        <w:rPr>
          <w:b/>
        </w:rPr>
        <w:t>населения свою великолепную систему социальной защиты (Боливарианская Республика Венесуэла);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127.89</w:t>
      </w:r>
      <w:r w:rsidRPr="004C2B4D">
        <w:rPr>
          <w:b/>
        </w:rPr>
        <w:tab/>
      </w:r>
      <w:r>
        <w:rPr>
          <w:b/>
        </w:rPr>
        <w:t>опираясь на достигнутый уровень</w:t>
      </w:r>
      <w:r w:rsidRPr="004C2B4D">
        <w:rPr>
          <w:b/>
        </w:rPr>
        <w:t xml:space="preserve"> экономического и социального развития</w:t>
      </w:r>
      <w:r>
        <w:rPr>
          <w:b/>
        </w:rPr>
        <w:t>,</w:t>
      </w:r>
      <w:r w:rsidRPr="004C2B4D">
        <w:rPr>
          <w:b/>
        </w:rPr>
        <w:t xml:space="preserve"> продолжать совершенствовать систему социальной защиты уязвимых групп населения, включая лиц пожилого возраста, женщин, детей и инвалидов (Китай);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127.90</w:t>
      </w:r>
      <w:r w:rsidRPr="004C2B4D">
        <w:rPr>
          <w:b/>
        </w:rPr>
        <w:tab/>
        <w:t>продолжать работу по обеспечению экономических, социальных, культурных, гражданских и политических прав в интересах всего населения (Многонациональное Государство Боливия);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127.91</w:t>
      </w:r>
      <w:r w:rsidRPr="004C2B4D">
        <w:rPr>
          <w:b/>
        </w:rPr>
        <w:tab/>
        <w:t>продолжать усилия по искоренению бедности, и в частности усилия по повышению уровня жизни сельского населения (Китай);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127.92</w:t>
      </w:r>
      <w:r w:rsidRPr="004C2B4D">
        <w:rPr>
          <w:b/>
        </w:rPr>
        <w:tab/>
        <w:t>продолжать усилия по искоренению бедности, уделяя особое внимание положению детей</w:t>
      </w:r>
      <w:r>
        <w:rPr>
          <w:b/>
        </w:rPr>
        <w:t>,</w:t>
      </w:r>
      <w:r w:rsidRPr="004C2B4D">
        <w:rPr>
          <w:b/>
        </w:rPr>
        <w:t xml:space="preserve"> одиноких родителей и сельского населения (Исламская Республика Иран);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127.93</w:t>
      </w:r>
      <w:r w:rsidRPr="004C2B4D">
        <w:rPr>
          <w:b/>
        </w:rPr>
        <w:tab/>
        <w:t xml:space="preserve">принимать меры </w:t>
      </w:r>
      <w:r>
        <w:rPr>
          <w:b/>
        </w:rPr>
        <w:t>к</w:t>
      </w:r>
      <w:r w:rsidRPr="004C2B4D">
        <w:rPr>
          <w:b/>
        </w:rPr>
        <w:t xml:space="preserve"> обеспечению целевой поддержки лиц, живущих за чертой бедности, уделяя особое внимание положению детей, семей с одним родителем и сельско</w:t>
      </w:r>
      <w:r w:rsidR="00595B4A">
        <w:rPr>
          <w:b/>
        </w:rPr>
        <w:t>го</w:t>
      </w:r>
      <w:r w:rsidRPr="004C2B4D">
        <w:rPr>
          <w:b/>
        </w:rPr>
        <w:t xml:space="preserve"> населени</w:t>
      </w:r>
      <w:r w:rsidR="00595B4A">
        <w:rPr>
          <w:b/>
        </w:rPr>
        <w:t>я</w:t>
      </w:r>
      <w:r w:rsidRPr="004C2B4D">
        <w:rPr>
          <w:b/>
        </w:rPr>
        <w:t xml:space="preserve"> (Люксембург);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127.94</w:t>
      </w:r>
      <w:r w:rsidRPr="004C2B4D">
        <w:rPr>
          <w:b/>
        </w:rPr>
        <w:tab/>
        <w:t>продолжать принимать меры к повышению уровня жизни населения в сельских районах (Мьянма);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127.95</w:t>
      </w:r>
      <w:r w:rsidRPr="004C2B4D">
        <w:rPr>
          <w:b/>
        </w:rPr>
        <w:tab/>
        <w:t>активизировать усилия по пропаганде здорового образа жизни среди подростков и профилактик</w:t>
      </w:r>
      <w:r>
        <w:rPr>
          <w:b/>
        </w:rPr>
        <w:t>е</w:t>
      </w:r>
      <w:r w:rsidRPr="004C2B4D">
        <w:rPr>
          <w:b/>
        </w:rPr>
        <w:t xml:space="preserve"> вредных привычек (Корейская Народно-Демократическая Республика);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127.96</w:t>
      </w:r>
      <w:r w:rsidRPr="004C2B4D">
        <w:rPr>
          <w:b/>
        </w:rPr>
        <w:tab/>
        <w:t>продолжать осуществлять ориентированную на достижение конкретных результатов политику в области борьб</w:t>
      </w:r>
      <w:r>
        <w:rPr>
          <w:b/>
        </w:rPr>
        <w:t>ы с инфекционными заболеваниями, особенно</w:t>
      </w:r>
      <w:r w:rsidRPr="004C2B4D">
        <w:rPr>
          <w:b/>
        </w:rPr>
        <w:t xml:space="preserve"> туберкулезом и ВИЧ/СПИДом (Куба);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127.97</w:t>
      </w:r>
      <w:r w:rsidRPr="004C2B4D">
        <w:rPr>
          <w:b/>
        </w:rPr>
        <w:tab/>
        <w:t>добиваться улучшения состояния здоровья всех детей независимо от их статуса (Бангладеш);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127.98</w:t>
      </w:r>
      <w:r w:rsidRPr="004C2B4D">
        <w:rPr>
          <w:b/>
        </w:rPr>
        <w:tab/>
        <w:t xml:space="preserve">продолжать усилия по совершенствованию системы охраны репродуктивного здоровья, в том числе </w:t>
      </w:r>
      <w:r>
        <w:rPr>
          <w:b/>
        </w:rPr>
        <w:t>за счет внедрения</w:t>
      </w:r>
      <w:r w:rsidRPr="004C2B4D">
        <w:rPr>
          <w:b/>
        </w:rPr>
        <w:t xml:space="preserve"> новых современных технологий (Боливарианская Республика Венесуэла);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127.99</w:t>
      </w:r>
      <w:r w:rsidRPr="004C2B4D">
        <w:rPr>
          <w:b/>
        </w:rPr>
        <w:tab/>
        <w:t>продолжать усилия по обеспечению доступа всех женщин к услугам в области репродуктивного здоровья и повышению качества таких услуг (Многонациональное Государство Боливия);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127.100</w:t>
      </w:r>
      <w:r w:rsidRPr="004C2B4D">
        <w:rPr>
          <w:b/>
        </w:rPr>
        <w:tab/>
        <w:t>продолжать осуществлять свои национальные планы и программы, направленные на повышение качества образования (Сирийская Арабская Республика);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127.101</w:t>
      </w:r>
      <w:r w:rsidRPr="004C2B4D">
        <w:rPr>
          <w:b/>
        </w:rPr>
        <w:tab/>
        <w:t>продолжать осуществл</w:t>
      </w:r>
      <w:r>
        <w:rPr>
          <w:b/>
        </w:rPr>
        <w:t>ять</w:t>
      </w:r>
      <w:r w:rsidRPr="004C2B4D">
        <w:rPr>
          <w:b/>
        </w:rPr>
        <w:t xml:space="preserve"> инициатив</w:t>
      </w:r>
      <w:r>
        <w:rPr>
          <w:b/>
        </w:rPr>
        <w:t>ы, направленные</w:t>
      </w:r>
      <w:r w:rsidRPr="004C2B4D">
        <w:rPr>
          <w:b/>
        </w:rPr>
        <w:t xml:space="preserve"> на обеспечение доступа всех граждан к качественному образованию (Бруней-Даруссалам);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127.102</w:t>
      </w:r>
      <w:r w:rsidRPr="004C2B4D">
        <w:rPr>
          <w:b/>
        </w:rPr>
        <w:tab/>
        <w:t>продолжать усилия по повышению качества школьного образования детей (Пакистан);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127.103</w:t>
      </w:r>
      <w:r>
        <w:rPr>
          <w:b/>
        </w:rPr>
        <w:tab/>
        <w:t>принимать</w:t>
      </w:r>
      <w:r w:rsidRPr="004C2B4D">
        <w:rPr>
          <w:b/>
        </w:rPr>
        <w:t xml:space="preserve"> меры к увеличению числа дошкольных учреждений в сельских районах (Бангладеш);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127.104</w:t>
      </w:r>
      <w:r w:rsidRPr="004C2B4D">
        <w:rPr>
          <w:b/>
        </w:rPr>
        <w:tab/>
        <w:t>продолжать усилия по увеличению числа учебных заведений в сельских районах и развивать систему общеобразовательной и профессиональной подготовки, в равной степени ориентированн</w:t>
      </w:r>
      <w:r>
        <w:rPr>
          <w:b/>
        </w:rPr>
        <w:t>ую</w:t>
      </w:r>
      <w:r w:rsidRPr="004C2B4D">
        <w:rPr>
          <w:b/>
        </w:rPr>
        <w:t xml:space="preserve"> на мужчин и женщин (Шри</w:t>
      </w:r>
      <w:r>
        <w:rPr>
          <w:b/>
        </w:rPr>
        <w:t>-</w:t>
      </w:r>
      <w:r w:rsidRPr="004C2B4D">
        <w:rPr>
          <w:b/>
        </w:rPr>
        <w:t>Ланка);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127.105</w:t>
      </w:r>
      <w:r>
        <w:rPr>
          <w:b/>
        </w:rPr>
        <w:tab/>
        <w:t>принимать</w:t>
      </w:r>
      <w:r w:rsidRPr="004C2B4D">
        <w:rPr>
          <w:b/>
        </w:rPr>
        <w:t xml:space="preserve"> меры к увеличению числа дошкольных учреждений в сельских районах и обеспечению того, чтобы представители цыганской общины не подвергались дискриминации и имели равный доступ к образованию (Государство Палестина);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127.106</w:t>
      </w:r>
      <w:r w:rsidRPr="004C2B4D">
        <w:rPr>
          <w:b/>
        </w:rPr>
        <w:tab/>
        <w:t>принимать необходимые меры к поощрению прав инвалидов (Бахрейн);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127.107</w:t>
      </w:r>
      <w:r w:rsidRPr="004C2B4D">
        <w:rPr>
          <w:b/>
        </w:rPr>
        <w:tab/>
        <w:t>продолжать принимать меры по защите прав инвалидов (Исламская Республика Иран);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127.108</w:t>
      </w:r>
      <w:r w:rsidRPr="004C2B4D">
        <w:rPr>
          <w:b/>
        </w:rPr>
        <w:tab/>
        <w:t>принять надлежащие законодательные меры в целях ратификации Конвенции о правах инвалидов, а также</w:t>
      </w:r>
      <w:r>
        <w:rPr>
          <w:b/>
        </w:rPr>
        <w:t xml:space="preserve"> в целях</w:t>
      </w:r>
      <w:r w:rsidRPr="004C2B4D">
        <w:rPr>
          <w:b/>
        </w:rPr>
        <w:t xml:space="preserve"> улучшения условий жизни </w:t>
      </w:r>
      <w:r>
        <w:rPr>
          <w:b/>
        </w:rPr>
        <w:t>инвалидов, р</w:t>
      </w:r>
      <w:r w:rsidRPr="004C2B4D">
        <w:rPr>
          <w:b/>
        </w:rPr>
        <w:t xml:space="preserve">асширения возможностей для </w:t>
      </w:r>
      <w:r>
        <w:rPr>
          <w:b/>
        </w:rPr>
        <w:t xml:space="preserve">их </w:t>
      </w:r>
      <w:r w:rsidRPr="004C2B4D">
        <w:rPr>
          <w:b/>
        </w:rPr>
        <w:t>трудоустройства</w:t>
      </w:r>
      <w:r>
        <w:rPr>
          <w:b/>
        </w:rPr>
        <w:t xml:space="preserve"> и</w:t>
      </w:r>
      <w:r w:rsidRPr="004C2B4D">
        <w:rPr>
          <w:b/>
        </w:rPr>
        <w:t xml:space="preserve"> создания для них доступной среды (Япония);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127.109</w:t>
      </w:r>
      <w:r w:rsidRPr="004C2B4D">
        <w:rPr>
          <w:b/>
        </w:rPr>
        <w:tab/>
        <w:t xml:space="preserve">принять надлежащие законодательные меры и меры в области нормативного регулирования </w:t>
      </w:r>
      <w:r>
        <w:rPr>
          <w:b/>
        </w:rPr>
        <w:t>в целях</w:t>
      </w:r>
      <w:r w:rsidRPr="004C2B4D">
        <w:rPr>
          <w:b/>
        </w:rPr>
        <w:t xml:space="preserve"> борьбы с дискриминацией, обеспечения большей защиты и содействия социальной интеграции инвалидов (Сенегал);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127.110</w:t>
      </w:r>
      <w:r w:rsidRPr="004C2B4D">
        <w:rPr>
          <w:b/>
        </w:rPr>
        <w:tab/>
        <w:t>повышать уровень информированности общественности в части прав инвалидов (Судан);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127.111</w:t>
      </w:r>
      <w:r w:rsidRPr="004C2B4D">
        <w:rPr>
          <w:b/>
        </w:rPr>
        <w:tab/>
        <w:t>продолжить работу по обеспечению принятия всеобъемлющей национальной политики в отношении инвалидов (Уганда);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127.112</w:t>
      </w:r>
      <w:r w:rsidRPr="004C2B4D">
        <w:rPr>
          <w:b/>
        </w:rPr>
        <w:tab/>
        <w:t>проводить политику, направленную на обеспечение лучшей защиты просителей убежища и беженцев (Сьерра-Леоне);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127.113</w:t>
      </w:r>
      <w:r w:rsidRPr="004C2B4D">
        <w:rPr>
          <w:b/>
        </w:rPr>
        <w:tab/>
      </w:r>
      <w:r>
        <w:rPr>
          <w:b/>
        </w:rPr>
        <w:t>по-прежнему</w:t>
      </w:r>
      <w:r w:rsidRPr="004C2B4D">
        <w:rPr>
          <w:b/>
        </w:rPr>
        <w:t xml:space="preserve"> не допускать отставания в деле достижения це</w:t>
      </w:r>
      <w:r>
        <w:rPr>
          <w:b/>
        </w:rPr>
        <w:t xml:space="preserve">лей </w:t>
      </w:r>
      <w:r w:rsidRPr="004C2B4D">
        <w:rPr>
          <w:b/>
        </w:rPr>
        <w:t>развития тысячелетия (Эфиопия).</w:t>
      </w:r>
    </w:p>
    <w:p w:rsidR="00672EEC" w:rsidRPr="004C2B4D" w:rsidRDefault="00672EEC" w:rsidP="00672EEC">
      <w:pPr>
        <w:pStyle w:val="SingleTxt"/>
        <w:rPr>
          <w:b/>
        </w:rPr>
      </w:pPr>
      <w:r w:rsidRPr="004C2B4D">
        <w:t>128.</w:t>
      </w:r>
      <w:r w:rsidRPr="004C2B4D">
        <w:tab/>
      </w:r>
      <w:r w:rsidRPr="004C2B4D">
        <w:rPr>
          <w:b/>
        </w:rPr>
        <w:t>Следующие рекомендации Беларусь поддерживает, но считает, что она их уже выполнила: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128.1</w:t>
      </w:r>
      <w:r w:rsidRPr="004C2B4D">
        <w:rPr>
          <w:b/>
        </w:rPr>
        <w:tab/>
        <w:t xml:space="preserve">активизировать усилия по борьбе с дискриминацией в отношении цыган и </w:t>
      </w:r>
      <w:r>
        <w:rPr>
          <w:b/>
        </w:rPr>
        <w:t xml:space="preserve">предупреждению </w:t>
      </w:r>
      <w:r w:rsidRPr="004C2B4D">
        <w:rPr>
          <w:b/>
        </w:rPr>
        <w:t>такой дискриминации, и в частности усилия по обеспечению права всех детей из числа цыган на</w:t>
      </w:r>
      <w:r>
        <w:rPr>
          <w:b/>
        </w:rPr>
        <w:t xml:space="preserve"> недискриминационный доступ к</w:t>
      </w:r>
      <w:r w:rsidRPr="004C2B4D">
        <w:rPr>
          <w:b/>
        </w:rPr>
        <w:t xml:space="preserve"> образова</w:t>
      </w:r>
      <w:r>
        <w:rPr>
          <w:b/>
        </w:rPr>
        <w:t>нию</w:t>
      </w:r>
      <w:r w:rsidRPr="004C2B4D">
        <w:rPr>
          <w:b/>
        </w:rPr>
        <w:t xml:space="preserve"> (Финляндия);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128.2</w:t>
      </w:r>
      <w:r w:rsidRPr="004C2B4D">
        <w:rPr>
          <w:b/>
        </w:rPr>
        <w:tab/>
        <w:t>реформировать судебную систему, с тем чтобы она была свободной от прямого влияния, надзора, давления или вмешательства со стороны органов исполнительной власти (Чешская Республика).</w:t>
      </w:r>
    </w:p>
    <w:p w:rsidR="00672EEC" w:rsidRPr="004C2B4D" w:rsidRDefault="00672EEC" w:rsidP="00672EEC">
      <w:pPr>
        <w:pStyle w:val="SingleTxt"/>
        <w:rPr>
          <w:b/>
        </w:rPr>
      </w:pPr>
      <w:r w:rsidRPr="004C2B4D">
        <w:t>129.</w:t>
      </w:r>
      <w:r w:rsidRPr="004C2B4D">
        <w:rPr>
          <w:b/>
        </w:rPr>
        <w:tab/>
        <w:t>Следующие рекомендации будут изучены Беларусью</w:t>
      </w:r>
      <w:r>
        <w:rPr>
          <w:b/>
        </w:rPr>
        <w:t>, которая в</w:t>
      </w:r>
      <w:r w:rsidRPr="004C2B4D">
        <w:rPr>
          <w:b/>
        </w:rPr>
        <w:t xml:space="preserve"> соответствующее время</w:t>
      </w:r>
      <w:r>
        <w:rPr>
          <w:b/>
        </w:rPr>
        <w:t>,</w:t>
      </w:r>
      <w:r w:rsidRPr="004C2B4D">
        <w:rPr>
          <w:b/>
        </w:rPr>
        <w:t xml:space="preserve"> но не позднее чем на тридцатой сессии Совета по правам человека в сентября 2015 года</w:t>
      </w:r>
      <w:r>
        <w:rPr>
          <w:b/>
        </w:rPr>
        <w:t>, даст на них ответ</w:t>
      </w:r>
      <w:r w:rsidRPr="004C2B4D">
        <w:rPr>
          <w:b/>
        </w:rPr>
        <w:t>: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</w:t>
      </w:r>
      <w:r w:rsidRPr="004C2B4D">
        <w:rPr>
          <w:b/>
        </w:rPr>
        <w:tab/>
        <w:t xml:space="preserve">ратифицировать Международную конвенцию о защите </w:t>
      </w:r>
      <w:r>
        <w:rPr>
          <w:b/>
        </w:rPr>
        <w:t>прав всех трудящихся-</w:t>
      </w:r>
      <w:r w:rsidRPr="004C2B4D">
        <w:rPr>
          <w:b/>
        </w:rPr>
        <w:t>мигрантов и членов их семей (Гана);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</w:t>
      </w:r>
      <w:r w:rsidRPr="004C2B4D">
        <w:rPr>
          <w:b/>
        </w:rPr>
        <w:tab/>
        <w:t>ратифици</w:t>
      </w:r>
      <w:r>
        <w:rPr>
          <w:b/>
        </w:rPr>
        <w:t>ровать Международную конвенцию для защиты</w:t>
      </w:r>
      <w:r w:rsidRPr="004C2B4D">
        <w:rPr>
          <w:b/>
        </w:rPr>
        <w:t xml:space="preserve"> всех лиц от насильственных исчезновений (Конго);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</w:t>
      </w:r>
      <w:r w:rsidRPr="004C2B4D">
        <w:rPr>
          <w:b/>
        </w:rPr>
        <w:tab/>
        <w:t>ратифицировать Международную конвенцию для защиты всех лиц от насильственных исчезновений и Международную конвенцию о защите прав всех трудящихся</w:t>
      </w:r>
      <w:r>
        <w:rPr>
          <w:b/>
        </w:rPr>
        <w:t>-</w:t>
      </w:r>
      <w:r w:rsidRPr="004C2B4D">
        <w:rPr>
          <w:b/>
        </w:rPr>
        <w:t>мигрантов и членов их семей (Сьерра-Леоне);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</w:t>
      </w:r>
      <w:r w:rsidRPr="004C2B4D">
        <w:rPr>
          <w:b/>
        </w:rPr>
        <w:tab/>
        <w:t>рассмотреть вопрос о ратификации Международной конвенции для защиты всех лиц от насильственных исчезновений, а также основных международных договоров в области прав человека, участником которых Беларусь еще не является (Аргентина);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</w:t>
      </w:r>
      <w:r w:rsidRPr="004C2B4D">
        <w:rPr>
          <w:b/>
        </w:rPr>
        <w:tab/>
        <w:t>ратифицировать Международную конвенцию для защиты всех лиц от насильственных исчезновений и провести тщательное независимое расследование случаев исчезновения известных общественных деятелей, имевших место в 1999 и 2000 годах, в целях привлечения к ответственности виновных (Франция);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129.6</w:t>
      </w:r>
      <w:r w:rsidRPr="004C2B4D">
        <w:rPr>
          <w:b/>
        </w:rPr>
        <w:tab/>
        <w:t>ратифицировать Конвенцию о правах инвалидов (Парагвай);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129.7</w:t>
      </w:r>
      <w:r w:rsidRPr="004C2B4D">
        <w:rPr>
          <w:b/>
        </w:rPr>
        <w:tab/>
        <w:t xml:space="preserve">рассмотреть вопрос об ускорении ратификации основных международных договоров </w:t>
      </w:r>
      <w:r>
        <w:rPr>
          <w:b/>
        </w:rPr>
        <w:t xml:space="preserve">по </w:t>
      </w:r>
      <w:r w:rsidRPr="004C2B4D">
        <w:rPr>
          <w:b/>
        </w:rPr>
        <w:t>прав</w:t>
      </w:r>
      <w:r>
        <w:rPr>
          <w:b/>
        </w:rPr>
        <w:t>ам</w:t>
      </w:r>
      <w:r w:rsidRPr="004C2B4D">
        <w:rPr>
          <w:b/>
        </w:rPr>
        <w:t xml:space="preserve"> человека, в том числе Конвенции о правах инвалидов, Факультативного протокола к Конвенции против пыток и других жестоких, бесчеловечных и</w:t>
      </w:r>
      <w:r>
        <w:rPr>
          <w:b/>
        </w:rPr>
        <w:t>ли</w:t>
      </w:r>
      <w:r w:rsidRPr="004C2B4D">
        <w:rPr>
          <w:b/>
        </w:rPr>
        <w:t xml:space="preserve"> унижающих достоинство видов обращения и наказания и Международной конвенции о защите прав всех тр</w:t>
      </w:r>
      <w:r>
        <w:rPr>
          <w:b/>
        </w:rPr>
        <w:t>удящихся-</w:t>
      </w:r>
      <w:r w:rsidRPr="004C2B4D">
        <w:rPr>
          <w:b/>
        </w:rPr>
        <w:t>мигрантов и членов их семей (Республика Корея);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129.8</w:t>
      </w:r>
      <w:r w:rsidRPr="004C2B4D">
        <w:rPr>
          <w:b/>
        </w:rPr>
        <w:tab/>
        <w:t>ратифицировать Конвенцию о статусе апатридов 1954 года (Гана);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129.9</w:t>
      </w:r>
      <w:r w:rsidRPr="004C2B4D">
        <w:rPr>
          <w:b/>
        </w:rPr>
        <w:tab/>
        <w:t>принять закон о всеобъемлющей защите прав детей и подростков, который гарантировал бы большую стабильность в деле поощрения и защиты таких прав (Сальвадор);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129.10</w:t>
      </w:r>
      <w:r w:rsidRPr="004C2B4D">
        <w:rPr>
          <w:b/>
        </w:rPr>
        <w:tab/>
        <w:t>создать независимое национальное правозащитное учреждение в соответствии с Парижскими принципами (Коста-Рика);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129.11</w:t>
      </w:r>
      <w:r w:rsidRPr="004C2B4D">
        <w:rPr>
          <w:b/>
        </w:rPr>
        <w:tab/>
        <w:t>создать независимое национальное правозащитное учреждение в полном соответствии с Парижскими принципами (Гана);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129.12</w:t>
      </w:r>
      <w:r w:rsidRPr="004C2B4D">
        <w:rPr>
          <w:b/>
        </w:rPr>
        <w:tab/>
        <w:t>создать национальное правозащитное учреждение в соответствии с Парижскими принципами (Гватемала);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129.13</w:t>
      </w:r>
      <w:r w:rsidRPr="004C2B4D">
        <w:rPr>
          <w:b/>
        </w:rPr>
        <w:tab/>
        <w:t>создать независимое национальное правозащитное учреждение в соответствии с Парижскими принципами (Намибия);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129.14</w:t>
      </w:r>
      <w:r w:rsidRPr="004C2B4D">
        <w:rPr>
          <w:b/>
        </w:rPr>
        <w:tab/>
        <w:t>создать национальное правозащитное учреждение в полном соответствии с Парижскими принципами (Португалия);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129.15</w:t>
      </w:r>
      <w:r w:rsidRPr="004C2B4D">
        <w:rPr>
          <w:b/>
        </w:rPr>
        <w:tab/>
        <w:t>создать в 2015 году эффективное независимое национальное правозащитное учреждение (Австралия);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129.16</w:t>
      </w:r>
      <w:r w:rsidRPr="004C2B4D">
        <w:rPr>
          <w:b/>
        </w:rPr>
        <w:tab/>
        <w:t>создать национальное правозащитное учреждение, которое соответствовало бы Парижским принципам (Сьерра-Леоне);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129.17</w:t>
      </w:r>
      <w:r w:rsidRPr="004C2B4D">
        <w:tab/>
      </w:r>
      <w:r>
        <w:rPr>
          <w:b/>
          <w:bCs/>
        </w:rPr>
        <w:t xml:space="preserve">принять меры к завершению работы по </w:t>
      </w:r>
      <w:r w:rsidRPr="004C2B4D">
        <w:rPr>
          <w:b/>
        </w:rPr>
        <w:t>реализации инициативы, направленной на создание национального правозащитного учреждения в соответствии с Парижскими принципами (Перу);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129.18</w:t>
      </w:r>
      <w:r w:rsidRPr="004C2B4D">
        <w:tab/>
      </w:r>
      <w:r w:rsidRPr="004C2B4D">
        <w:rPr>
          <w:b/>
        </w:rPr>
        <w:t>обеспечить нормативно-правовую базу для создания в консультации с гражданским обществом национального правозащитного учреждения в соответствии с Парижскими принципами (Соединенное Королевство Великобритании и Северной Ирландии);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129.19</w:t>
      </w:r>
      <w:r w:rsidRPr="004C2B4D">
        <w:tab/>
      </w:r>
      <w:r w:rsidRPr="004C2B4D">
        <w:rPr>
          <w:b/>
        </w:rPr>
        <w:t>положительно рассмотреть вопрос о создании национального правозащитного учреждения в соответствии с Парижскими принципами (Индонезия);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129.20</w:t>
      </w:r>
      <w:r w:rsidRPr="004C2B4D">
        <w:tab/>
      </w:r>
      <w:r w:rsidRPr="004C2B4D">
        <w:rPr>
          <w:b/>
        </w:rPr>
        <w:t>делать больше для обеспечения условий для создания и функционирования учреждения, отвечающего за поощрение и защиту прав человека, в том числе создать национальную комиссию по правам человека (Нигерия);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129.21</w:t>
      </w:r>
      <w:r w:rsidRPr="004C2B4D">
        <w:tab/>
      </w:r>
      <w:r w:rsidRPr="004C2B4D">
        <w:rPr>
          <w:b/>
        </w:rPr>
        <w:t>сотрудничать с правозащитными механизмами Организации Объединенных Наций и разрешить посещения страны мандатариями специальных процедур (Коста-Рика);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129.22</w:t>
      </w:r>
      <w:r w:rsidRPr="004C2B4D">
        <w:tab/>
      </w:r>
      <w:r w:rsidRPr="004C2B4D">
        <w:rPr>
          <w:b/>
        </w:rPr>
        <w:t>сотрудничать с правозащитными механизмами Организации Объединенных Наций, и в частности с мандатариями специальных процедур (Сальвадор);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129.23</w:t>
      </w:r>
      <w:r w:rsidRPr="004C2B4D">
        <w:tab/>
      </w:r>
      <w:r w:rsidRPr="004C2B4D">
        <w:rPr>
          <w:b/>
        </w:rPr>
        <w:t>предложить Верховному комиссару Организации Объединенных Наций по правам человека направить в Беларусь техническую миссию в соответствии с резолюцией 17/24 (Перу);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129.24</w:t>
      </w:r>
      <w:r w:rsidRPr="004C2B4D">
        <w:tab/>
      </w:r>
      <w:r w:rsidRPr="004C2B4D">
        <w:rPr>
          <w:b/>
        </w:rPr>
        <w:t>принять всеобъемлющие законодательные положения, конкретно направленные на борьбу с прямой и косвенной дискриминацией, а также с притеснениями на почве сексуальной ориентации (Уругвай);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129.25</w:t>
      </w:r>
      <w:r w:rsidRPr="004C2B4D">
        <w:tab/>
      </w:r>
      <w:r w:rsidRPr="004C2B4D">
        <w:rPr>
          <w:b/>
        </w:rPr>
        <w:t xml:space="preserve">принять всеобъемлющий антидискриминационный закон, который запретил бы дискриминацию </w:t>
      </w:r>
      <w:r>
        <w:rPr>
          <w:b/>
        </w:rPr>
        <w:t>по любым признакам</w:t>
      </w:r>
      <w:r w:rsidRPr="004C2B4D">
        <w:rPr>
          <w:b/>
        </w:rPr>
        <w:t>, создать механизмы для обеспечения соблюдения принципов равенства и недискриминации</w:t>
      </w:r>
      <w:r>
        <w:rPr>
          <w:b/>
        </w:rPr>
        <w:t xml:space="preserve"> и</w:t>
      </w:r>
      <w:r w:rsidRPr="004C2B4D">
        <w:rPr>
          <w:b/>
        </w:rPr>
        <w:t xml:space="preserve"> предусмотреть средства правовой защиты в случае дискриминации (Словакия);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129.26</w:t>
      </w:r>
      <w:r w:rsidRPr="004C2B4D">
        <w:tab/>
      </w:r>
      <w:r w:rsidRPr="004C2B4D">
        <w:rPr>
          <w:b/>
        </w:rPr>
        <w:t>принять всеобъемлющие законодательные положения, направленные на борьбу с дискриминацией</w:t>
      </w:r>
      <w:r>
        <w:rPr>
          <w:b/>
        </w:rPr>
        <w:t>, в целях недопущения какой бы то ни было</w:t>
      </w:r>
      <w:r w:rsidRPr="004C2B4D">
        <w:rPr>
          <w:b/>
        </w:rPr>
        <w:t xml:space="preserve"> дискриминации по признаку</w:t>
      </w:r>
      <w:r>
        <w:rPr>
          <w:b/>
        </w:rPr>
        <w:t xml:space="preserve"> религии</w:t>
      </w:r>
      <w:r w:rsidRPr="004C2B4D">
        <w:rPr>
          <w:b/>
        </w:rPr>
        <w:t>, сексуальной ориентации, гендерной самоидентификации, языка, политических убеждений, ограниченных физических возможностей или психических расстройств (Чили);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129.27</w:t>
      </w:r>
      <w:r w:rsidRPr="004C2B4D">
        <w:tab/>
      </w:r>
      <w:r w:rsidRPr="004C2B4D">
        <w:rPr>
          <w:b/>
        </w:rPr>
        <w:t>предпринять дополнительные усилия в целях принятия всеобъемлющего антидискриминационного закона, который предусматривал бы, в частности, меры</w:t>
      </w:r>
      <w:r>
        <w:rPr>
          <w:b/>
        </w:rPr>
        <w:t xml:space="preserve"> институционального характера</w:t>
      </w:r>
      <w:r w:rsidRPr="004C2B4D">
        <w:rPr>
          <w:b/>
        </w:rPr>
        <w:t xml:space="preserve"> по решению проблемы насилия в отношении женщин (Сербия);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129.28</w:t>
      </w:r>
      <w:r w:rsidRPr="004C2B4D">
        <w:tab/>
      </w:r>
      <w:r w:rsidRPr="004C2B4D">
        <w:rPr>
          <w:b/>
        </w:rPr>
        <w:t xml:space="preserve">обеспечить, чтобы принцип недискриминации по гендерному признаку распространялся </w:t>
      </w:r>
      <w:r>
        <w:rPr>
          <w:b/>
        </w:rPr>
        <w:t xml:space="preserve">также на </w:t>
      </w:r>
      <w:r w:rsidRPr="004C2B4D">
        <w:rPr>
          <w:b/>
        </w:rPr>
        <w:t>представителей ЛГБТ</w:t>
      </w:r>
      <w:r>
        <w:rPr>
          <w:b/>
        </w:rPr>
        <w:t>И</w:t>
      </w:r>
      <w:r w:rsidRPr="004C2B4D">
        <w:rPr>
          <w:b/>
        </w:rPr>
        <w:t xml:space="preserve">-сообщества, и принять законодательство, </w:t>
      </w:r>
      <w:r>
        <w:rPr>
          <w:b/>
        </w:rPr>
        <w:t>конкретно запрещающее дискриминацию</w:t>
      </w:r>
      <w:r w:rsidRPr="004C2B4D">
        <w:rPr>
          <w:b/>
        </w:rPr>
        <w:t xml:space="preserve"> данной группы населения (Испания);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129.29</w:t>
      </w:r>
      <w:r w:rsidRPr="004C2B4D">
        <w:tab/>
      </w:r>
      <w:r w:rsidRPr="004C2B4D">
        <w:rPr>
          <w:b/>
        </w:rPr>
        <w:t>принять все необходимые меры к активизации обсуждений в рамках парламентской рабочей группы по вопросу о смертной казни и обеспечить применение минимальных стандартов до введения моратория на смертную казнь (Бельгия);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129.30</w:t>
      </w:r>
      <w:r w:rsidRPr="004C2B4D">
        <w:tab/>
      </w:r>
      <w:r w:rsidRPr="004C2B4D">
        <w:rPr>
          <w:b/>
        </w:rPr>
        <w:t>рассмотреть вопрос об отмене смертной казни (Эквадор);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129.31</w:t>
      </w:r>
      <w:r w:rsidRPr="004C2B4D">
        <w:tab/>
      </w:r>
      <w:r w:rsidRPr="004C2B4D">
        <w:rPr>
          <w:b/>
        </w:rPr>
        <w:t>объявить мораторий на применение смертной казни</w:t>
      </w:r>
      <w:r>
        <w:rPr>
          <w:b/>
        </w:rPr>
        <w:t>, имея в виду ее последующую окончательную отмену</w:t>
      </w:r>
      <w:r w:rsidRPr="004C2B4D">
        <w:rPr>
          <w:b/>
        </w:rPr>
        <w:t xml:space="preserve"> (Уругвай);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129.32</w:t>
      </w:r>
      <w:r w:rsidRPr="004C2B4D">
        <w:tab/>
      </w:r>
      <w:r w:rsidRPr="004C2B4D">
        <w:rPr>
          <w:b/>
        </w:rPr>
        <w:t>отменить смертную каз</w:t>
      </w:r>
      <w:r>
        <w:rPr>
          <w:b/>
        </w:rPr>
        <w:t>нь, а в качестве временной меры</w:t>
      </w:r>
      <w:r w:rsidRPr="004C2B4D">
        <w:rPr>
          <w:b/>
        </w:rPr>
        <w:t xml:space="preserve"> ввести мораторий на ее применение (Швеция);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129.33</w:t>
      </w:r>
      <w:r w:rsidRPr="004C2B4D">
        <w:tab/>
      </w:r>
      <w:r w:rsidRPr="004C2B4D">
        <w:rPr>
          <w:b/>
        </w:rPr>
        <w:t>рассмотреть вопрос об отмене смертной казни (Руанда);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129.34</w:t>
      </w:r>
      <w:r w:rsidRPr="004C2B4D">
        <w:tab/>
      </w:r>
      <w:r w:rsidRPr="004C2B4D">
        <w:rPr>
          <w:b/>
        </w:rPr>
        <w:t>объявить мораторий на приведение в исполнение смертных приговоров в целях последующей отмены смертной казни и в этой связи оказывать поддержку работе парламентской рабочей группы по вопросу о смертной казни, имея в виду</w:t>
      </w:r>
      <w:r>
        <w:rPr>
          <w:b/>
        </w:rPr>
        <w:t>,</w:t>
      </w:r>
      <w:r w:rsidRPr="004C2B4D">
        <w:rPr>
          <w:b/>
        </w:rPr>
        <w:t xml:space="preserve"> в частности</w:t>
      </w:r>
      <w:r>
        <w:rPr>
          <w:b/>
        </w:rPr>
        <w:t>,</w:t>
      </w:r>
      <w:r w:rsidRPr="004C2B4D">
        <w:rPr>
          <w:b/>
        </w:rPr>
        <w:t xml:space="preserve"> внесение поправок в Уголовный кодекс и присоединение ко второму Факультативному протоколу к Международному пакту о гражданских и политических правах, направленному на отмену смертной казни (Бразилия);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129.35</w:t>
      </w:r>
      <w:r w:rsidRPr="004C2B4D">
        <w:tab/>
      </w:r>
      <w:r w:rsidRPr="004C2B4D">
        <w:rPr>
          <w:b/>
        </w:rPr>
        <w:t xml:space="preserve">безотлагательно ввести мораторий на смертную казнь </w:t>
      </w:r>
      <w:r>
        <w:rPr>
          <w:b/>
        </w:rPr>
        <w:t>в целях</w:t>
      </w:r>
      <w:r w:rsidRPr="004C2B4D">
        <w:rPr>
          <w:b/>
        </w:rPr>
        <w:t xml:space="preserve"> ее по</w:t>
      </w:r>
      <w:r>
        <w:rPr>
          <w:b/>
        </w:rPr>
        <w:t>следующей полной отмены</w:t>
      </w:r>
      <w:r w:rsidRPr="004C2B4D">
        <w:rPr>
          <w:b/>
        </w:rPr>
        <w:t xml:space="preserve"> и обеспечить выполнение рекомендаций Комитета против пыток, касающихся произвольных и тайных казней (Коста-Рика);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129.36</w:t>
      </w:r>
      <w:r w:rsidRPr="004C2B4D">
        <w:tab/>
      </w:r>
      <w:r w:rsidRPr="004C2B4D">
        <w:rPr>
          <w:b/>
        </w:rPr>
        <w:t>как можно скорее ввести мораторий на приведение в исполнение смертных приговоров в целях последующей окончательной отмены смертной казни и обеспечить соблюдение основных прав лиц, приговоренных к смертной казни</w:t>
      </w:r>
      <w:r>
        <w:rPr>
          <w:b/>
        </w:rPr>
        <w:t>,</w:t>
      </w:r>
      <w:r w:rsidRPr="004C2B4D">
        <w:rPr>
          <w:b/>
        </w:rPr>
        <w:t xml:space="preserve"> и и</w:t>
      </w:r>
      <w:r>
        <w:rPr>
          <w:b/>
        </w:rPr>
        <w:t>х</w:t>
      </w:r>
      <w:r w:rsidRPr="004C2B4D">
        <w:rPr>
          <w:b/>
        </w:rPr>
        <w:t xml:space="preserve"> семей (Франция);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129.37</w:t>
      </w:r>
      <w:r w:rsidRPr="004C2B4D">
        <w:tab/>
      </w:r>
      <w:r w:rsidRPr="004C2B4D">
        <w:rPr>
          <w:b/>
        </w:rPr>
        <w:t>рассмотреть вопрос о введении моратория на применение смертной казни в рамках национальной системы уголовного правосудия (Гватемала);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129.38</w:t>
      </w:r>
      <w:r w:rsidRPr="004C2B4D">
        <w:tab/>
      </w:r>
      <w:r w:rsidRPr="004C2B4D">
        <w:rPr>
          <w:b/>
        </w:rPr>
        <w:t>рассмотреть вопрос о введении моратория на применение смертной казни в целях ее последующей окончательной отмены (Святой Престол);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129.39</w:t>
      </w:r>
      <w:r w:rsidRPr="004C2B4D">
        <w:tab/>
      </w:r>
      <w:r w:rsidRPr="004C2B4D">
        <w:rPr>
          <w:b/>
        </w:rPr>
        <w:t>предпринять конкретные шаги в направлении отмены смертной казни, и в частности безотлагательно ввести мораторий на ее применение (Ирландия);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129.40</w:t>
      </w:r>
      <w:r w:rsidRPr="004C2B4D">
        <w:tab/>
      </w:r>
      <w:r w:rsidRPr="004C2B4D">
        <w:rPr>
          <w:b/>
        </w:rPr>
        <w:t>активизировать работу парламентской рабочей группы по вопросу о смертной казни и безотлагательно ввести мораторий на смертную казнь (Литва);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129.41</w:t>
      </w:r>
      <w:r w:rsidRPr="004C2B4D">
        <w:tab/>
      </w:r>
      <w:r w:rsidRPr="004C2B4D">
        <w:rPr>
          <w:b/>
        </w:rPr>
        <w:t>безотлагательно ввести официальный мораторий на применение смертной казни в целях ее последующей отмены (Черногория);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129.42</w:t>
      </w:r>
      <w:r w:rsidRPr="004C2B4D">
        <w:tab/>
      </w:r>
      <w:r w:rsidRPr="004C2B4D">
        <w:rPr>
          <w:b/>
        </w:rPr>
        <w:t>безотлагательно ввести мораторий на смертную казнь в целях ее последующей окончательной отмены (Норвегия);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129.43</w:t>
      </w:r>
      <w:r w:rsidRPr="004C2B4D">
        <w:tab/>
      </w:r>
      <w:r w:rsidRPr="004C2B4D">
        <w:rPr>
          <w:b/>
        </w:rPr>
        <w:t>согласно соответствующей резолюции Генеральной Ассамблеи ввести мораторий на смертную казнь в качестве первого шага к ее полной отмене (Нидерланды);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129.44</w:t>
      </w:r>
      <w:r w:rsidRPr="004C2B4D">
        <w:tab/>
      </w:r>
      <w:r w:rsidRPr="004C2B4D">
        <w:rPr>
          <w:b/>
        </w:rPr>
        <w:t>ввести де-факто мораторий на смертную казнь в качестве первого шага к ее отмене и ратифицировать второй Факультативный протокол к Международному пакту о гражданских и политических правах, направленный на отмену смертной казни (Португалия);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129.45</w:t>
      </w:r>
      <w:r w:rsidRPr="004C2B4D">
        <w:tab/>
      </w:r>
      <w:r w:rsidRPr="004C2B4D">
        <w:rPr>
          <w:b/>
        </w:rPr>
        <w:t>ввести мораторий на смертную казнь в целях ее последующей отмены (Сьерра-Леоне);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129.46</w:t>
      </w:r>
      <w:r w:rsidRPr="004C2B4D">
        <w:tab/>
      </w:r>
      <w:r w:rsidRPr="004C2B4D">
        <w:rPr>
          <w:b/>
        </w:rPr>
        <w:t>ввести мораторий на смертную казнь в качестве шага к ее отмене (Испания);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129.47</w:t>
      </w:r>
      <w:r w:rsidRPr="004C2B4D">
        <w:tab/>
      </w:r>
      <w:r w:rsidRPr="004C2B4D">
        <w:rPr>
          <w:b/>
        </w:rPr>
        <w:t>ввести мораторий на приведение в исполнение смертных приговоров в целях последующей полной отмены смертной казни (Италия);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129.48</w:t>
      </w:r>
      <w:r w:rsidRPr="004C2B4D">
        <w:tab/>
      </w:r>
      <w:r w:rsidRPr="004C2B4D">
        <w:rPr>
          <w:b/>
        </w:rPr>
        <w:t>безотлагательно ввести мораторий на смертную казнь в целях ее последующей окончательной отмены и ратифицировать второй Факультативный протокол к Международному пакту о гражданских и политических правах, направленный на отмену смертной казни (Словения);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129.49</w:t>
      </w:r>
      <w:r w:rsidRPr="004C2B4D">
        <w:tab/>
      </w:r>
      <w:r w:rsidRPr="004C2B4D">
        <w:rPr>
          <w:b/>
        </w:rPr>
        <w:t>ввести официальный мораторий на смертную казнь в целях ратификации второго Факультативного протокола к Международному пакту о гражданских и политических правах, направленного на отмену смертной казни (Австралия);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129.50</w:t>
      </w:r>
      <w:r w:rsidRPr="004C2B4D">
        <w:tab/>
      </w:r>
      <w:r w:rsidRPr="004C2B4D">
        <w:rPr>
          <w:b/>
        </w:rPr>
        <w:t>внести поправки в Уголовно-исполнительный кодекс с целью гарантировать семьям лиц, приговоренных к смертной казни, прав</w:t>
      </w:r>
      <w:r>
        <w:rPr>
          <w:b/>
        </w:rPr>
        <w:t>о</w:t>
      </w:r>
      <w:r w:rsidRPr="004C2B4D">
        <w:rPr>
          <w:b/>
        </w:rPr>
        <w:t xml:space="preserve"> на прощание с ними и захоронение тел в соответствии с международными стандартами (Испания);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129.51</w:t>
      </w:r>
      <w:r w:rsidRPr="004C2B4D">
        <w:tab/>
      </w:r>
      <w:r w:rsidRPr="004C2B4D">
        <w:rPr>
          <w:b/>
        </w:rPr>
        <w:t>реформировать судебную систему в целях обеспечения ее независимости</w:t>
      </w:r>
      <w:r>
        <w:rPr>
          <w:b/>
        </w:rPr>
        <w:t>, а также в целях обеспечения</w:t>
      </w:r>
      <w:r w:rsidRPr="004C2B4D">
        <w:rPr>
          <w:b/>
        </w:rPr>
        <w:t xml:space="preserve"> соблюдения международных норм, </w:t>
      </w:r>
      <w:r>
        <w:rPr>
          <w:b/>
        </w:rPr>
        <w:t xml:space="preserve">в том числе </w:t>
      </w:r>
      <w:r w:rsidRPr="004C2B4D">
        <w:rPr>
          <w:b/>
        </w:rPr>
        <w:t>касающихся права на защиту и права на справедливый суд. Пересмотреть норма</w:t>
      </w:r>
      <w:r>
        <w:rPr>
          <w:b/>
        </w:rPr>
        <w:t>тивные</w:t>
      </w:r>
      <w:r w:rsidRPr="004C2B4D">
        <w:rPr>
          <w:b/>
        </w:rPr>
        <w:t xml:space="preserve"> положения, касающиеся назначения и</w:t>
      </w:r>
      <w:r>
        <w:rPr>
          <w:b/>
        </w:rPr>
        <w:t xml:space="preserve"> отрешения</w:t>
      </w:r>
      <w:r w:rsidRPr="004C2B4D">
        <w:rPr>
          <w:b/>
        </w:rPr>
        <w:t xml:space="preserve"> от должности судей, применения к ним дисциплинарных мер, а также сроков их полномочий (Франция);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129.52</w:t>
      </w:r>
      <w:r w:rsidRPr="004C2B4D">
        <w:tab/>
      </w:r>
      <w:r w:rsidRPr="004C2B4D">
        <w:rPr>
          <w:b/>
        </w:rPr>
        <w:t xml:space="preserve">обеспечить большую беспристрастность и независимость судебной власти путем выполнения последних указов, касающихся судебных процедур, а также </w:t>
      </w:r>
      <w:r>
        <w:rPr>
          <w:b/>
        </w:rPr>
        <w:t>обеспечить оперативную</w:t>
      </w:r>
      <w:r w:rsidRPr="004C2B4D">
        <w:rPr>
          <w:b/>
        </w:rPr>
        <w:t xml:space="preserve"> и тща</w:t>
      </w:r>
      <w:r>
        <w:rPr>
          <w:b/>
        </w:rPr>
        <w:t xml:space="preserve">тельную проверку </w:t>
      </w:r>
      <w:r w:rsidRPr="004C2B4D">
        <w:rPr>
          <w:b/>
        </w:rPr>
        <w:t>любых заявлений о жестоком обращении в местах содержания под стражей и соответствующих жалоб (Святой Престол);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129.53</w:t>
      </w:r>
      <w:r w:rsidRPr="004C2B4D">
        <w:tab/>
      </w:r>
      <w:r w:rsidRPr="004C2B4D">
        <w:rPr>
          <w:b/>
        </w:rPr>
        <w:t>принять все необходимые законодательные и иные меры в целях обеспечения полной независимости и беспристрастности судебной власти в соответствии с Основными принципами независимости судеб</w:t>
      </w:r>
      <w:r>
        <w:rPr>
          <w:b/>
        </w:rPr>
        <w:t xml:space="preserve">ных органов </w:t>
      </w:r>
      <w:r w:rsidRPr="004C2B4D">
        <w:rPr>
          <w:b/>
        </w:rPr>
        <w:t xml:space="preserve">(одобренными в резолюциях Генеральной Ассамблеи), и в частности создать независимый орган, ведающий вопросами назначения судей, их продвижения по службе, отстранения от </w:t>
      </w:r>
      <w:r>
        <w:rPr>
          <w:b/>
        </w:rPr>
        <w:t xml:space="preserve">работы </w:t>
      </w:r>
      <w:r w:rsidRPr="004C2B4D">
        <w:rPr>
          <w:b/>
        </w:rPr>
        <w:t xml:space="preserve">и </w:t>
      </w:r>
      <w:r>
        <w:rPr>
          <w:b/>
        </w:rPr>
        <w:t xml:space="preserve">отрешения </w:t>
      </w:r>
      <w:r w:rsidRPr="004C2B4D">
        <w:rPr>
          <w:b/>
        </w:rPr>
        <w:t>от должности (Польша);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129.54</w:t>
      </w:r>
      <w:r w:rsidRPr="004C2B4D">
        <w:tab/>
      </w:r>
      <w:r w:rsidRPr="004C2B4D">
        <w:rPr>
          <w:b/>
        </w:rPr>
        <w:t xml:space="preserve">обеспечить полную независимость и беспристрастность судебной власти, в том числе путем передачи всех функций, связанных с назначением, отстранением от </w:t>
      </w:r>
      <w:r>
        <w:rPr>
          <w:b/>
        </w:rPr>
        <w:t>работы и отрешением от</w:t>
      </w:r>
      <w:r w:rsidRPr="004C2B4D">
        <w:rPr>
          <w:b/>
        </w:rPr>
        <w:t xml:space="preserve"> должности судей</w:t>
      </w:r>
      <w:r>
        <w:rPr>
          <w:b/>
        </w:rPr>
        <w:t>,</w:t>
      </w:r>
      <w:r w:rsidRPr="004C2B4D">
        <w:rPr>
          <w:b/>
        </w:rPr>
        <w:t xml:space="preserve"> от органов исполнительной власти органам самоуправления судейского корпуса (Словакия);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129.55</w:t>
      </w:r>
      <w:r w:rsidRPr="004C2B4D">
        <w:tab/>
      </w:r>
      <w:r w:rsidRPr="004C2B4D">
        <w:rPr>
          <w:b/>
        </w:rPr>
        <w:t>принять меры к недопущению установления ограничений в отношении свободы религии и убеждений и обеспечить</w:t>
      </w:r>
      <w:r>
        <w:rPr>
          <w:b/>
        </w:rPr>
        <w:t xml:space="preserve"> более строгое соблюдение права на свободное</w:t>
      </w:r>
      <w:r w:rsidRPr="004C2B4D">
        <w:rPr>
          <w:b/>
        </w:rPr>
        <w:t xml:space="preserve"> </w:t>
      </w:r>
      <w:r>
        <w:rPr>
          <w:b/>
        </w:rPr>
        <w:t>выражение</w:t>
      </w:r>
      <w:r w:rsidRPr="004C2B4D">
        <w:rPr>
          <w:b/>
        </w:rPr>
        <w:t xml:space="preserve"> мнений и свобо</w:t>
      </w:r>
      <w:r>
        <w:rPr>
          <w:b/>
        </w:rPr>
        <w:t>ду</w:t>
      </w:r>
      <w:r w:rsidRPr="004C2B4D">
        <w:rPr>
          <w:b/>
        </w:rPr>
        <w:t xml:space="preserve"> ассоциации (Святой Престол);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129.56</w:t>
      </w:r>
      <w:r w:rsidRPr="004C2B4D">
        <w:tab/>
      </w:r>
      <w:r w:rsidRPr="004C2B4D">
        <w:rPr>
          <w:b/>
        </w:rPr>
        <w:t>внести поправки в законодательство</w:t>
      </w:r>
      <w:r>
        <w:rPr>
          <w:b/>
        </w:rPr>
        <w:t xml:space="preserve">, запрещающие </w:t>
      </w:r>
      <w:r w:rsidRPr="004C2B4D">
        <w:rPr>
          <w:b/>
        </w:rPr>
        <w:t>ограни</w:t>
      </w:r>
      <w:r>
        <w:rPr>
          <w:b/>
        </w:rPr>
        <w:t>чивать свободу</w:t>
      </w:r>
      <w:r w:rsidRPr="004C2B4D">
        <w:rPr>
          <w:b/>
        </w:rPr>
        <w:t xml:space="preserve"> выражения мнений в Интернете на основании произвольных решений властей (Швеция);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129.57</w:t>
      </w:r>
      <w:r w:rsidRPr="004C2B4D">
        <w:tab/>
      </w:r>
      <w:r w:rsidRPr="004C2B4D">
        <w:rPr>
          <w:b/>
        </w:rPr>
        <w:t>привести Закон о средствах массовой информации в соответствие с международными стандартами, касающимися свободы прессы, и принять меры к тому, чтобы гражданское общество и правозащитники могли спокойно</w:t>
      </w:r>
      <w:r>
        <w:rPr>
          <w:b/>
        </w:rPr>
        <w:t>,</w:t>
      </w:r>
      <w:r w:rsidRPr="004C2B4D">
        <w:rPr>
          <w:b/>
        </w:rPr>
        <w:t xml:space="preserve"> не опасаясь произвольного ареста</w:t>
      </w:r>
      <w:r>
        <w:rPr>
          <w:b/>
        </w:rPr>
        <w:t>,</w:t>
      </w:r>
      <w:r w:rsidRPr="004C2B4D">
        <w:rPr>
          <w:b/>
        </w:rPr>
        <w:t xml:space="preserve"> осуществлять свое право на свободное выражение мнений, а также на свободу собраний и ассоциации в соответствии с Международным пактом о гражданских и политических правах (Нидерланды);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129.58</w:t>
      </w:r>
      <w:r w:rsidRPr="004C2B4D">
        <w:tab/>
      </w:r>
      <w:r w:rsidRPr="004C2B4D">
        <w:rPr>
          <w:b/>
        </w:rPr>
        <w:t>внести поправки в Закон о средствах массовой информации, исключающие возможность необоснованного ограничения свободы выражения мнений, с учетом рекомендаций Представителя ОБСЕ по вопросам свободы средств массовой информации (Норвегия);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129.59</w:t>
      </w:r>
      <w:r w:rsidRPr="004C2B4D">
        <w:tab/>
      </w:r>
      <w:r w:rsidRPr="004C2B4D">
        <w:rPr>
          <w:b/>
        </w:rPr>
        <w:t>привести законодательную базу в соответствие с рекомендациями Представителя ОБСЕ по вопросам свободы средств массовой информации, с тем чтобы законодательные нормы не ограничивали свободу выражения мнений и плюрализм средств массовой информации (Польша);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129.60</w:t>
      </w:r>
      <w:r w:rsidRPr="004C2B4D">
        <w:tab/>
      </w:r>
      <w:r w:rsidRPr="004C2B4D">
        <w:rPr>
          <w:b/>
        </w:rPr>
        <w:t>обеспечить большие гарантии свободы прессы и свободы выражения мнений, а также прав</w:t>
      </w:r>
      <w:r>
        <w:rPr>
          <w:b/>
        </w:rPr>
        <w:t>а</w:t>
      </w:r>
      <w:r w:rsidRPr="004C2B4D">
        <w:rPr>
          <w:b/>
        </w:rPr>
        <w:t xml:space="preserve"> на информацию, отражающую различные точки зрения (Сенегал);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129.61</w:t>
      </w:r>
      <w:r w:rsidRPr="004C2B4D">
        <w:tab/>
      </w:r>
      <w:r>
        <w:rPr>
          <w:b/>
          <w:bCs/>
        </w:rPr>
        <w:t xml:space="preserve">обеспечить условия для того, чтобы </w:t>
      </w:r>
      <w:r w:rsidRPr="004C2B4D">
        <w:rPr>
          <w:b/>
        </w:rPr>
        <w:t xml:space="preserve">правозащитники </w:t>
      </w:r>
      <w:r>
        <w:rPr>
          <w:b/>
        </w:rPr>
        <w:t xml:space="preserve">могли </w:t>
      </w:r>
      <w:r w:rsidRPr="004C2B4D">
        <w:rPr>
          <w:b/>
        </w:rPr>
        <w:t>осуществ</w:t>
      </w:r>
      <w:r>
        <w:rPr>
          <w:b/>
        </w:rPr>
        <w:t>лять свое</w:t>
      </w:r>
      <w:r w:rsidRPr="004C2B4D">
        <w:rPr>
          <w:b/>
        </w:rPr>
        <w:t xml:space="preserve"> пра</w:t>
      </w:r>
      <w:r>
        <w:rPr>
          <w:b/>
        </w:rPr>
        <w:t>во</w:t>
      </w:r>
      <w:r w:rsidRPr="004C2B4D">
        <w:rPr>
          <w:b/>
        </w:rPr>
        <w:t xml:space="preserve"> на свободное выражение мнений и свободу собраний и ассоциации (Словения);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  <w:rPr>
          <w:b/>
        </w:rPr>
      </w:pPr>
      <w:r w:rsidRPr="004C2B4D">
        <w:t>129.62</w:t>
      </w:r>
      <w:r w:rsidRPr="004C2B4D">
        <w:tab/>
      </w:r>
      <w:r w:rsidRPr="004C2B4D">
        <w:rPr>
          <w:b/>
        </w:rPr>
        <w:t>принять меры к обеспечению гарантий свободы выражения мнений, а также к соблюдению права на мирные протесты (Коста-Рика);</w:t>
      </w:r>
    </w:p>
    <w:p w:rsidR="00672EEC" w:rsidRPr="004C2B4D" w:rsidRDefault="00672EEC" w:rsidP="00672EEC">
      <w:pPr>
        <w:pStyle w:val="SingleTxt"/>
        <w:tabs>
          <w:tab w:val="clear" w:pos="1267"/>
          <w:tab w:val="clear" w:pos="1742"/>
          <w:tab w:val="clear" w:pos="2218"/>
        </w:tabs>
        <w:ind w:left="1710"/>
      </w:pPr>
      <w:r w:rsidRPr="004C2B4D">
        <w:t>129.63</w:t>
      </w:r>
      <w:r w:rsidRPr="004C2B4D">
        <w:tab/>
      </w:r>
      <w:r w:rsidRPr="004C2B4D">
        <w:rPr>
          <w:b/>
        </w:rPr>
        <w:t>обеспечить условия для того, чтобы представители оппозиции и правозащитники могли свободно работать и выражать сво</w:t>
      </w:r>
      <w:r>
        <w:rPr>
          <w:b/>
        </w:rPr>
        <w:t>и мнения, не опасаясь необоснованных преследований</w:t>
      </w:r>
      <w:r w:rsidRPr="004C2B4D">
        <w:rPr>
          <w:b/>
        </w:rPr>
        <w:t xml:space="preserve"> (Хорватия);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129.64</w:t>
      </w:r>
      <w:r>
        <w:tab/>
      </w:r>
      <w:r>
        <w:rPr>
          <w:b/>
          <w:bCs/>
        </w:rPr>
        <w:t>внести изменения в Закон об общественных объ</w:t>
      </w:r>
      <w:r w:rsidRPr="004B2319">
        <w:rPr>
          <w:b/>
          <w:bCs/>
        </w:rPr>
        <w:t xml:space="preserve">единениях и массовых мероприятиях, а также в </w:t>
      </w:r>
      <w:r>
        <w:rPr>
          <w:b/>
          <w:bCs/>
        </w:rPr>
        <w:t>законодательство, касающееся</w:t>
      </w:r>
      <w:r w:rsidRPr="004B2319">
        <w:rPr>
          <w:b/>
          <w:bCs/>
        </w:rPr>
        <w:t xml:space="preserve"> средств массовой информации, в целях приведения их </w:t>
      </w:r>
      <w:r>
        <w:rPr>
          <w:b/>
          <w:bCs/>
        </w:rPr>
        <w:t>в соответствие с </w:t>
      </w:r>
      <w:r w:rsidRPr="004B2319">
        <w:rPr>
          <w:b/>
          <w:bCs/>
        </w:rPr>
        <w:t xml:space="preserve">международными стандартами, в том числе в целях отмены уголовного наказания за </w:t>
      </w:r>
      <w:r>
        <w:rPr>
          <w:b/>
          <w:bCs/>
        </w:rPr>
        <w:t>клевету</w:t>
      </w:r>
      <w:r w:rsidRPr="004B2319">
        <w:rPr>
          <w:b/>
          <w:bCs/>
        </w:rPr>
        <w:t xml:space="preserve"> (Эстония);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129.65</w:t>
      </w:r>
      <w:r>
        <w:tab/>
      </w:r>
      <w:r w:rsidRPr="004B2319">
        <w:rPr>
          <w:b/>
          <w:bCs/>
        </w:rPr>
        <w:t>устранить все препятствия на пути обеспечения свободы выра</w:t>
      </w:r>
      <w:r>
        <w:rPr>
          <w:b/>
          <w:bCs/>
        </w:rPr>
        <w:t>жения мнений, свободы ассоциации</w:t>
      </w:r>
      <w:r w:rsidRPr="004B2319">
        <w:rPr>
          <w:b/>
          <w:bCs/>
        </w:rPr>
        <w:t xml:space="preserve">, свободы мирных собраний и свободы прессы и принять меры к тому, чтобы журналисты и гражданское общество могли свободно и </w:t>
      </w:r>
      <w:r>
        <w:rPr>
          <w:b/>
          <w:bCs/>
        </w:rPr>
        <w:t>без опаски</w:t>
      </w:r>
      <w:r w:rsidRPr="004B2319">
        <w:rPr>
          <w:b/>
          <w:bCs/>
        </w:rPr>
        <w:t xml:space="preserve"> осуществлять свою деятельность; положить конец преследованию журналистов и отменить требо</w:t>
      </w:r>
      <w:r>
        <w:rPr>
          <w:b/>
          <w:bCs/>
        </w:rPr>
        <w:t>вание</w:t>
      </w:r>
      <w:r w:rsidRPr="004B2319">
        <w:rPr>
          <w:b/>
          <w:bCs/>
        </w:rPr>
        <w:t xml:space="preserve"> об аккредитации журналистов (Франция);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129.66</w:t>
      </w:r>
      <w:r>
        <w:tab/>
      </w:r>
      <w:r w:rsidRPr="004B2319">
        <w:rPr>
          <w:b/>
          <w:bCs/>
        </w:rPr>
        <w:t>упростить процедуру регистрации политических партий и других общественных объединений и фондов (Германия);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129.67</w:t>
      </w:r>
      <w:r>
        <w:tab/>
      </w:r>
      <w:r>
        <w:rPr>
          <w:b/>
          <w:bCs/>
        </w:rPr>
        <w:t>оперативно</w:t>
      </w:r>
      <w:r w:rsidRPr="004B2319">
        <w:rPr>
          <w:b/>
          <w:bCs/>
        </w:rPr>
        <w:t xml:space="preserve"> и эффективно </w:t>
      </w:r>
      <w:r>
        <w:rPr>
          <w:b/>
          <w:bCs/>
        </w:rPr>
        <w:t>проверять</w:t>
      </w:r>
      <w:r w:rsidRPr="004B2319">
        <w:rPr>
          <w:b/>
          <w:bCs/>
        </w:rPr>
        <w:t xml:space="preserve"> все сообщения о пытках и жестоком обращении с заключенными, а также </w:t>
      </w:r>
      <w:r>
        <w:rPr>
          <w:b/>
          <w:bCs/>
        </w:rPr>
        <w:t xml:space="preserve">о </w:t>
      </w:r>
      <w:r w:rsidRPr="004B2319">
        <w:rPr>
          <w:b/>
          <w:bCs/>
        </w:rPr>
        <w:t xml:space="preserve">случаях запугивания </w:t>
      </w:r>
      <w:r>
        <w:rPr>
          <w:b/>
          <w:bCs/>
        </w:rPr>
        <w:t xml:space="preserve">и преследования </w:t>
      </w:r>
      <w:r w:rsidRPr="004B2319">
        <w:rPr>
          <w:b/>
          <w:bCs/>
        </w:rPr>
        <w:t>правозащитников и журналистов</w:t>
      </w:r>
      <w:r>
        <w:rPr>
          <w:b/>
          <w:bCs/>
        </w:rPr>
        <w:t xml:space="preserve"> и случаях </w:t>
      </w:r>
      <w:r w:rsidRPr="004B2319">
        <w:rPr>
          <w:b/>
          <w:bCs/>
        </w:rPr>
        <w:t>угроз в их адрес (Италия);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129.68</w:t>
      </w:r>
      <w:r>
        <w:tab/>
      </w:r>
      <w:r w:rsidRPr="004B2319">
        <w:rPr>
          <w:b/>
          <w:bCs/>
        </w:rPr>
        <w:t>активизировать усилия по обеспечению гарантий свободы выражения мнений и свободы ассоциации, а также по реформированию действующего законодательства, касающегося свободы информации, в соответствии с междуна</w:t>
      </w:r>
      <w:r>
        <w:rPr>
          <w:b/>
          <w:bCs/>
        </w:rPr>
        <w:t>родными стан</w:t>
      </w:r>
      <w:r w:rsidRPr="004B2319">
        <w:rPr>
          <w:b/>
          <w:bCs/>
        </w:rPr>
        <w:t>дартами (Италия);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129.69</w:t>
      </w:r>
      <w:r>
        <w:tab/>
      </w:r>
      <w:r w:rsidRPr="004B2319">
        <w:rPr>
          <w:b/>
          <w:bCs/>
        </w:rPr>
        <w:t>в полной мере гарантировать свободу выражения мнений и воздерживаться от произвольных арестов журналистов (Румыния);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129.70</w:t>
      </w:r>
      <w:r>
        <w:tab/>
      </w:r>
      <w:r w:rsidRPr="004B2319">
        <w:rPr>
          <w:b/>
          <w:bCs/>
        </w:rPr>
        <w:t>выполнять прин</w:t>
      </w:r>
      <w:r>
        <w:rPr>
          <w:b/>
          <w:bCs/>
        </w:rPr>
        <w:t>ятые обязательства в части обес</w:t>
      </w:r>
      <w:r w:rsidRPr="004B2319">
        <w:rPr>
          <w:b/>
          <w:bCs/>
        </w:rPr>
        <w:t>печения гарантий свободы ассоциации и свободы выражения мнений (Австралия);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129.71</w:t>
      </w:r>
      <w:r>
        <w:tab/>
      </w:r>
      <w:r w:rsidRPr="004B2319">
        <w:rPr>
          <w:b/>
          <w:bCs/>
        </w:rPr>
        <w:t xml:space="preserve">гарантировать свободу собраний и свободу ассоциации и отменить статью 193-1 Уголовного кодекса, </w:t>
      </w:r>
      <w:r>
        <w:rPr>
          <w:b/>
          <w:bCs/>
        </w:rPr>
        <w:t>устанавливающую</w:t>
      </w:r>
      <w:r w:rsidRPr="004B2319">
        <w:rPr>
          <w:b/>
          <w:bCs/>
        </w:rPr>
        <w:t xml:space="preserve"> уголовн</w:t>
      </w:r>
      <w:r>
        <w:rPr>
          <w:b/>
          <w:bCs/>
        </w:rPr>
        <w:t>ую</w:t>
      </w:r>
      <w:r w:rsidRPr="004B2319">
        <w:rPr>
          <w:b/>
          <w:bCs/>
        </w:rPr>
        <w:t xml:space="preserve"> </w:t>
      </w:r>
      <w:r>
        <w:rPr>
          <w:b/>
          <w:bCs/>
        </w:rPr>
        <w:t>ответственность</w:t>
      </w:r>
      <w:r w:rsidRPr="004B2319">
        <w:rPr>
          <w:b/>
          <w:bCs/>
        </w:rPr>
        <w:t xml:space="preserve"> за деятельность незарегистрированных организаций, а также Закон о массовых мероприятиях (Соединенные Штаты Америки);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129.72</w:t>
      </w:r>
      <w:r>
        <w:tab/>
      </w:r>
      <w:r>
        <w:rPr>
          <w:b/>
          <w:bCs/>
        </w:rPr>
        <w:t>упростить регистрацию</w:t>
      </w:r>
      <w:r w:rsidRPr="004B2319">
        <w:rPr>
          <w:b/>
          <w:bCs/>
        </w:rPr>
        <w:t xml:space="preserve"> НПО и отменить уголовн</w:t>
      </w:r>
      <w:r>
        <w:rPr>
          <w:b/>
          <w:bCs/>
        </w:rPr>
        <w:t>ую</w:t>
      </w:r>
      <w:r w:rsidRPr="004B2319">
        <w:rPr>
          <w:b/>
          <w:bCs/>
        </w:rPr>
        <w:t xml:space="preserve"> </w:t>
      </w:r>
      <w:r>
        <w:rPr>
          <w:b/>
          <w:bCs/>
        </w:rPr>
        <w:t>ответственность</w:t>
      </w:r>
      <w:r w:rsidRPr="004B2319">
        <w:rPr>
          <w:b/>
          <w:bCs/>
        </w:rPr>
        <w:t xml:space="preserve"> за организацию и участие в деятельности незарегистрированных объединений, соответственно отменив статью 193-1 Уголовного кодекса (Чешская Республика);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129.73</w:t>
      </w:r>
      <w:r>
        <w:tab/>
      </w:r>
      <w:r w:rsidRPr="004B2319">
        <w:rPr>
          <w:b/>
          <w:bCs/>
        </w:rPr>
        <w:t>безотлагательно отменить статью 193-1 Уголовного кодекса, устанавливающую уголо</w:t>
      </w:r>
      <w:r>
        <w:rPr>
          <w:b/>
          <w:bCs/>
        </w:rPr>
        <w:t>вную ответственность за дея</w:t>
      </w:r>
      <w:r w:rsidRPr="004B2319">
        <w:rPr>
          <w:b/>
          <w:bCs/>
        </w:rPr>
        <w:t xml:space="preserve">тельность незарегистрированных организаций, и </w:t>
      </w:r>
      <w:r>
        <w:rPr>
          <w:b/>
          <w:bCs/>
        </w:rPr>
        <w:t>вообще покончить с практикой</w:t>
      </w:r>
      <w:r w:rsidRPr="004B2319">
        <w:rPr>
          <w:b/>
          <w:bCs/>
        </w:rPr>
        <w:t xml:space="preserve"> преследования</w:t>
      </w:r>
      <w:r>
        <w:rPr>
          <w:b/>
          <w:bCs/>
        </w:rPr>
        <w:t>,</w:t>
      </w:r>
      <w:r w:rsidRPr="004B2319">
        <w:rPr>
          <w:b/>
          <w:bCs/>
        </w:rPr>
        <w:t xml:space="preserve"> запугивания </w:t>
      </w:r>
      <w:r>
        <w:rPr>
          <w:b/>
          <w:bCs/>
        </w:rPr>
        <w:t xml:space="preserve">и создания </w:t>
      </w:r>
      <w:r w:rsidRPr="004B2319">
        <w:rPr>
          <w:b/>
          <w:bCs/>
        </w:rPr>
        <w:t>препят</w:t>
      </w:r>
      <w:r>
        <w:rPr>
          <w:b/>
          <w:bCs/>
        </w:rPr>
        <w:t>ствий для деятельности</w:t>
      </w:r>
      <w:r w:rsidRPr="004B2319">
        <w:rPr>
          <w:b/>
          <w:bCs/>
        </w:rPr>
        <w:t xml:space="preserve"> организаций гражданского общества, занимающихся вопросами поощрения и защиты прав человека, в том числе профсоюзов, природоохранных </w:t>
      </w:r>
      <w:r>
        <w:rPr>
          <w:b/>
          <w:bCs/>
        </w:rPr>
        <w:t>групп, групп и организаций, борющихся за права</w:t>
      </w:r>
      <w:r w:rsidRPr="004B2319">
        <w:rPr>
          <w:b/>
          <w:bCs/>
        </w:rPr>
        <w:t xml:space="preserve"> представителей ЛГБТ</w:t>
      </w:r>
      <w:r>
        <w:rPr>
          <w:b/>
          <w:bCs/>
        </w:rPr>
        <w:t>И-сообщества, и пра</w:t>
      </w:r>
      <w:r w:rsidRPr="004B2319">
        <w:rPr>
          <w:b/>
          <w:bCs/>
        </w:rPr>
        <w:t>возащитных групп (Дания);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129.74</w:t>
      </w:r>
      <w:r>
        <w:tab/>
      </w:r>
      <w:r w:rsidRPr="004B2319">
        <w:rPr>
          <w:b/>
          <w:bCs/>
        </w:rPr>
        <w:t>принять поправки к зако</w:t>
      </w:r>
      <w:r>
        <w:rPr>
          <w:b/>
          <w:bCs/>
        </w:rPr>
        <w:t>нодательству, отменяющие статью </w:t>
      </w:r>
      <w:r w:rsidRPr="004B2319">
        <w:rPr>
          <w:b/>
          <w:bCs/>
        </w:rPr>
        <w:t xml:space="preserve">193-1 Уголовного кодекса, предусматривающую уголовную ответственность за участие в </w:t>
      </w:r>
      <w:r>
        <w:rPr>
          <w:b/>
          <w:bCs/>
        </w:rPr>
        <w:t xml:space="preserve">деятельности </w:t>
      </w:r>
      <w:r w:rsidRPr="004B2319">
        <w:rPr>
          <w:b/>
          <w:bCs/>
        </w:rPr>
        <w:t>незарегистрированных организаци</w:t>
      </w:r>
      <w:r>
        <w:rPr>
          <w:b/>
          <w:bCs/>
        </w:rPr>
        <w:t>й</w:t>
      </w:r>
      <w:r w:rsidRPr="004B2319">
        <w:rPr>
          <w:b/>
          <w:bCs/>
        </w:rPr>
        <w:t xml:space="preserve"> (Литва);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129.75</w:t>
      </w:r>
      <w:r>
        <w:tab/>
      </w:r>
      <w:r w:rsidRPr="004B2319">
        <w:rPr>
          <w:b/>
          <w:bCs/>
        </w:rPr>
        <w:t xml:space="preserve">поощрять и </w:t>
      </w:r>
      <w:r>
        <w:rPr>
          <w:b/>
          <w:bCs/>
        </w:rPr>
        <w:t>защищать</w:t>
      </w:r>
      <w:r w:rsidRPr="004B2319">
        <w:rPr>
          <w:b/>
          <w:bCs/>
        </w:rPr>
        <w:t xml:space="preserve"> свободу средств массовой информации и прав</w:t>
      </w:r>
      <w:r>
        <w:rPr>
          <w:b/>
          <w:bCs/>
        </w:rPr>
        <w:t>о на свободное выражение мнений;</w:t>
      </w:r>
      <w:r w:rsidRPr="004B2319">
        <w:rPr>
          <w:b/>
          <w:bCs/>
        </w:rPr>
        <w:t xml:space="preserve"> принять меры к приведению законодательства и практики в соответствие со статье</w:t>
      </w:r>
      <w:r>
        <w:rPr>
          <w:b/>
          <w:bCs/>
        </w:rPr>
        <w:t>й</w:t>
      </w:r>
      <w:r w:rsidRPr="004B2319">
        <w:rPr>
          <w:b/>
          <w:bCs/>
        </w:rPr>
        <w:t xml:space="preserve"> 19 Международного пакта о гражданских и политических правах</w:t>
      </w:r>
      <w:r>
        <w:rPr>
          <w:b/>
          <w:bCs/>
        </w:rPr>
        <w:t>;</w:t>
      </w:r>
      <w:r w:rsidRPr="004B2319">
        <w:rPr>
          <w:b/>
          <w:bCs/>
        </w:rPr>
        <w:t xml:space="preserve"> и беспри</w:t>
      </w:r>
      <w:r>
        <w:rPr>
          <w:b/>
          <w:bCs/>
        </w:rPr>
        <w:t>страстно</w:t>
      </w:r>
      <w:r w:rsidRPr="004B2319">
        <w:rPr>
          <w:b/>
          <w:bCs/>
        </w:rPr>
        <w:t xml:space="preserve"> расследова</w:t>
      </w:r>
      <w:r>
        <w:rPr>
          <w:b/>
          <w:bCs/>
        </w:rPr>
        <w:t>ть все</w:t>
      </w:r>
      <w:r w:rsidRPr="004B2319">
        <w:rPr>
          <w:b/>
          <w:bCs/>
        </w:rPr>
        <w:t xml:space="preserve"> случа</w:t>
      </w:r>
      <w:r>
        <w:rPr>
          <w:b/>
          <w:bCs/>
        </w:rPr>
        <w:t>и</w:t>
      </w:r>
      <w:r w:rsidRPr="004B2319">
        <w:rPr>
          <w:b/>
          <w:bCs/>
        </w:rPr>
        <w:t xml:space="preserve"> нападения, преследования и запугивания </w:t>
      </w:r>
      <w:r>
        <w:rPr>
          <w:b/>
          <w:bCs/>
        </w:rPr>
        <w:t>в целях</w:t>
      </w:r>
      <w:r w:rsidRPr="004B2319">
        <w:rPr>
          <w:b/>
          <w:bCs/>
        </w:rPr>
        <w:t xml:space="preserve"> привлечени</w:t>
      </w:r>
      <w:r>
        <w:rPr>
          <w:b/>
          <w:bCs/>
        </w:rPr>
        <w:t>я</w:t>
      </w:r>
      <w:r w:rsidRPr="004B2319">
        <w:rPr>
          <w:b/>
          <w:bCs/>
        </w:rPr>
        <w:t xml:space="preserve"> к ответственности виновных (Австрия);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129.76</w:t>
      </w:r>
      <w:r>
        <w:tab/>
      </w:r>
      <w:r w:rsidRPr="004B2319">
        <w:rPr>
          <w:b/>
          <w:bCs/>
        </w:rPr>
        <w:t>прин</w:t>
      </w:r>
      <w:r>
        <w:rPr>
          <w:b/>
          <w:bCs/>
        </w:rPr>
        <w:t>имать</w:t>
      </w:r>
      <w:r w:rsidRPr="004B2319">
        <w:rPr>
          <w:b/>
          <w:bCs/>
        </w:rPr>
        <w:t xml:space="preserve"> меры к недопущению угроз в адрес право-защитников и лиц, находящихся в оппозиции к правительству, и их запугивания (Уругвай);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129.77</w:t>
      </w:r>
      <w:r>
        <w:tab/>
      </w:r>
      <w:r w:rsidRPr="004B2319">
        <w:rPr>
          <w:b/>
          <w:bCs/>
        </w:rPr>
        <w:t>прекратить запугива</w:t>
      </w:r>
      <w:r>
        <w:rPr>
          <w:b/>
          <w:bCs/>
        </w:rPr>
        <w:t>ть</w:t>
      </w:r>
      <w:r w:rsidRPr="004B2319">
        <w:rPr>
          <w:b/>
          <w:bCs/>
        </w:rPr>
        <w:t>, преследова</w:t>
      </w:r>
      <w:r>
        <w:rPr>
          <w:b/>
          <w:bCs/>
        </w:rPr>
        <w:t>ть и произвольно</w:t>
      </w:r>
      <w:r w:rsidRPr="004B2319">
        <w:rPr>
          <w:b/>
          <w:bCs/>
        </w:rPr>
        <w:t xml:space="preserve"> задерж</w:t>
      </w:r>
      <w:r>
        <w:rPr>
          <w:b/>
          <w:bCs/>
        </w:rPr>
        <w:t>ивать</w:t>
      </w:r>
      <w:r w:rsidRPr="004B2319">
        <w:rPr>
          <w:b/>
          <w:bCs/>
        </w:rPr>
        <w:t xml:space="preserve"> правозащитников, представителей НПО и журналистов и обеспечить гарантии права на свободное выражение мнений и свободу собраний, а также отменить ограничения в отношении Интернета и контроль за Интернетом, и в частности принять поправки к законодательству в целях отмены внесудебного по</w:t>
      </w:r>
      <w:r>
        <w:rPr>
          <w:b/>
          <w:bCs/>
        </w:rPr>
        <w:t>рядка блокирования веб-сайтов в </w:t>
      </w:r>
      <w:r w:rsidRPr="004B2319">
        <w:rPr>
          <w:b/>
          <w:bCs/>
        </w:rPr>
        <w:t>соответстви</w:t>
      </w:r>
      <w:r>
        <w:rPr>
          <w:b/>
          <w:bCs/>
        </w:rPr>
        <w:t>и с рекомендациями П</w:t>
      </w:r>
      <w:r w:rsidRPr="004B2319">
        <w:rPr>
          <w:b/>
          <w:bCs/>
        </w:rPr>
        <w:t>редставителя ОБСЕ по свободе средств массовой информации, визит которого в страну, санкционированный белорусскими властями в 2013 году, стал шагом в правильном направлении (Греция);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129.78</w:t>
      </w:r>
      <w:r>
        <w:tab/>
      </w:r>
      <w:r>
        <w:rPr>
          <w:b/>
          <w:bCs/>
        </w:rPr>
        <w:t>соблюдать все положения Декларации ООН о пра</w:t>
      </w:r>
      <w:r w:rsidRPr="004B2319">
        <w:rPr>
          <w:b/>
          <w:bCs/>
        </w:rPr>
        <w:t xml:space="preserve">возащитниках и </w:t>
      </w:r>
      <w:r>
        <w:rPr>
          <w:b/>
          <w:bCs/>
        </w:rPr>
        <w:t>принять меры к тому</w:t>
      </w:r>
      <w:r w:rsidRPr="004B2319">
        <w:rPr>
          <w:b/>
          <w:bCs/>
        </w:rPr>
        <w:t>, чтобы все лица, занимающиеся правозащитной деятельностью, могли без каких-либо ограничений осуществлять свое право на свободное выражение мнений, свободу ассоциации и свободу передвижения (Венгрия);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129.79</w:t>
      </w:r>
      <w:r>
        <w:tab/>
      </w:r>
      <w:r w:rsidRPr="004B2319">
        <w:rPr>
          <w:b/>
          <w:bCs/>
        </w:rPr>
        <w:t>обеспечить безопа</w:t>
      </w:r>
      <w:r>
        <w:rPr>
          <w:b/>
          <w:bCs/>
        </w:rPr>
        <w:t>сность правозащитников и жур</w:t>
      </w:r>
      <w:r w:rsidRPr="004B2319">
        <w:rPr>
          <w:b/>
          <w:bCs/>
        </w:rPr>
        <w:t>налистов и соблюдение их пр</w:t>
      </w:r>
      <w:r>
        <w:rPr>
          <w:b/>
          <w:bCs/>
        </w:rPr>
        <w:t>ав человека, и в частности права</w:t>
      </w:r>
      <w:r w:rsidRPr="004B2319">
        <w:rPr>
          <w:b/>
          <w:bCs/>
        </w:rPr>
        <w:t xml:space="preserve"> на свободное выра</w:t>
      </w:r>
      <w:r>
        <w:rPr>
          <w:b/>
          <w:bCs/>
        </w:rPr>
        <w:t>жение мнений и свободу</w:t>
      </w:r>
      <w:r w:rsidRPr="004B2319">
        <w:rPr>
          <w:b/>
          <w:bCs/>
        </w:rPr>
        <w:t xml:space="preserve"> прессы; и </w:t>
      </w:r>
      <w:r>
        <w:rPr>
          <w:b/>
          <w:bCs/>
        </w:rPr>
        <w:t xml:space="preserve">оперативно </w:t>
      </w:r>
      <w:r w:rsidRPr="004B2319">
        <w:rPr>
          <w:b/>
          <w:bCs/>
        </w:rPr>
        <w:t>и транспарентн</w:t>
      </w:r>
      <w:r>
        <w:rPr>
          <w:b/>
          <w:bCs/>
        </w:rPr>
        <w:t>ым образом проверять со</w:t>
      </w:r>
      <w:r w:rsidRPr="004B2319">
        <w:rPr>
          <w:b/>
          <w:bCs/>
        </w:rPr>
        <w:t>общения о случаях запугивания, репрессий, угроз и насилия (Япония);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129.80</w:t>
      </w:r>
      <w:r>
        <w:tab/>
      </w:r>
      <w:r w:rsidRPr="004B2319">
        <w:rPr>
          <w:b/>
          <w:bCs/>
        </w:rPr>
        <w:t xml:space="preserve">обеспечить на законодательном уровне и на практике безопасные и благоприятные условия для деятельности гражданского общества, исключающие </w:t>
      </w:r>
      <w:r>
        <w:rPr>
          <w:b/>
          <w:bCs/>
        </w:rPr>
        <w:t xml:space="preserve">любое </w:t>
      </w:r>
      <w:r w:rsidRPr="004B2319">
        <w:rPr>
          <w:b/>
          <w:bCs/>
        </w:rPr>
        <w:t>вмешательство и угрозы безопасности и обеспечивающие возможности для полноценного участия в демократических процессах (Ирландия);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129.81</w:t>
      </w:r>
      <w:r>
        <w:tab/>
      </w:r>
      <w:r w:rsidRPr="004B2319">
        <w:rPr>
          <w:b/>
          <w:bCs/>
        </w:rPr>
        <w:t xml:space="preserve">обеспечить защиту права правозащитников, в том числе выступающих против </w:t>
      </w:r>
      <w:r>
        <w:rPr>
          <w:b/>
          <w:bCs/>
        </w:rPr>
        <w:t>дискриминации по признаку сексу</w:t>
      </w:r>
      <w:r w:rsidRPr="004B2319">
        <w:rPr>
          <w:b/>
          <w:bCs/>
        </w:rPr>
        <w:t>альной ориентации, на свободу собраний и ассоциации (Канада);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129.82</w:t>
      </w:r>
      <w:r>
        <w:tab/>
      </w:r>
      <w:r w:rsidRPr="004B2319">
        <w:rPr>
          <w:b/>
          <w:bCs/>
        </w:rPr>
        <w:t>провести ревизи</w:t>
      </w:r>
      <w:r>
        <w:rPr>
          <w:b/>
          <w:bCs/>
        </w:rPr>
        <w:t>ю Закона об общественных объеди</w:t>
      </w:r>
      <w:r w:rsidRPr="004B2319">
        <w:rPr>
          <w:b/>
          <w:bCs/>
        </w:rPr>
        <w:t>нениях в целях обеспечения гарантий полного осуществления права на свободу ассоциации в соответствии с международн</w:t>
      </w:r>
      <w:r>
        <w:rPr>
          <w:b/>
          <w:bCs/>
        </w:rPr>
        <w:t>о признанными</w:t>
      </w:r>
      <w:r w:rsidRPr="004B2319">
        <w:rPr>
          <w:b/>
          <w:bCs/>
        </w:rPr>
        <w:t xml:space="preserve"> правами и стандартами (Люксембург);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129.83</w:t>
      </w:r>
      <w:r>
        <w:tab/>
      </w:r>
      <w:r w:rsidRPr="004B2319">
        <w:rPr>
          <w:b/>
          <w:bCs/>
        </w:rPr>
        <w:t>отменить уголовную ответственность за организацию и участие в деятельности незарегистрированных организаций, а также отменить запрет на деятельность незарегистрированных организаций (Польша);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129.84</w:t>
      </w:r>
      <w:r>
        <w:tab/>
      </w:r>
      <w:r w:rsidRPr="004B2319">
        <w:rPr>
          <w:b/>
          <w:bCs/>
        </w:rPr>
        <w:t>внести изменения в национальное законодательство, касающееся общественных объединений, в целях устранения любых препятствий на пути полного осуществления гражданами своего права на свободу ассоциации (Румыния);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129.85</w:t>
      </w:r>
      <w:r>
        <w:tab/>
      </w:r>
      <w:r w:rsidRPr="004B2319">
        <w:rPr>
          <w:b/>
          <w:bCs/>
        </w:rPr>
        <w:t xml:space="preserve">отказаться от практики произвольного задержания журналистов и отменить уголовную ответственность за </w:t>
      </w:r>
      <w:r>
        <w:rPr>
          <w:b/>
          <w:bCs/>
        </w:rPr>
        <w:t>клевету</w:t>
      </w:r>
      <w:r w:rsidRPr="004B2319">
        <w:rPr>
          <w:b/>
          <w:bCs/>
        </w:rPr>
        <w:t xml:space="preserve"> (Литва);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129.86</w:t>
      </w:r>
      <w:r>
        <w:tab/>
      </w:r>
      <w:r w:rsidRPr="004B2319">
        <w:rPr>
          <w:b/>
          <w:bCs/>
        </w:rPr>
        <w:t>отменить уголовную ответственность за деятельность неправительственных организаций и положить конец всем видам административного и судебного преследования независимых представителей гражданского общества (Швейцария);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129.87</w:t>
      </w:r>
      <w:r>
        <w:tab/>
      </w:r>
      <w:r w:rsidRPr="004B2319">
        <w:rPr>
          <w:b/>
          <w:bCs/>
        </w:rPr>
        <w:t xml:space="preserve">существенно упростить процедуры регистрации общественных объединений, организаций и фондов и привести </w:t>
      </w:r>
      <w:r>
        <w:rPr>
          <w:b/>
          <w:bCs/>
        </w:rPr>
        <w:t>правовую и политическую систему в соответствие с между</w:t>
      </w:r>
      <w:r w:rsidRPr="004B2319">
        <w:rPr>
          <w:b/>
          <w:bCs/>
        </w:rPr>
        <w:t>народными стандартами (Бельгия);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129.88</w:t>
      </w:r>
      <w:r>
        <w:tab/>
      </w:r>
      <w:r w:rsidRPr="004B2319">
        <w:rPr>
          <w:b/>
          <w:bCs/>
        </w:rPr>
        <w:t>отменить ограничения, касающиеся деятельности гражданского общества, и в ч</w:t>
      </w:r>
      <w:r>
        <w:rPr>
          <w:b/>
          <w:bCs/>
        </w:rPr>
        <w:t>астности запрет на получение не</w:t>
      </w:r>
      <w:r w:rsidRPr="004B2319">
        <w:rPr>
          <w:b/>
          <w:bCs/>
        </w:rPr>
        <w:t>правительственными организациями средств из иностранных источни</w:t>
      </w:r>
      <w:r>
        <w:rPr>
          <w:b/>
          <w:bCs/>
        </w:rPr>
        <w:t>ков и</w:t>
      </w:r>
      <w:r w:rsidRPr="004B2319">
        <w:rPr>
          <w:b/>
          <w:bCs/>
        </w:rPr>
        <w:t xml:space="preserve"> ограничения на</w:t>
      </w:r>
      <w:r>
        <w:rPr>
          <w:b/>
          <w:bCs/>
        </w:rPr>
        <w:t xml:space="preserve"> работу добровольцев сверх уста</w:t>
      </w:r>
      <w:r w:rsidRPr="004B2319">
        <w:rPr>
          <w:b/>
          <w:bCs/>
        </w:rPr>
        <w:t>новленного рабочего времени</w:t>
      </w:r>
      <w:r>
        <w:rPr>
          <w:b/>
          <w:bCs/>
        </w:rPr>
        <w:t xml:space="preserve">, а также устранить препятствия на пути </w:t>
      </w:r>
      <w:r w:rsidRPr="004B2319">
        <w:rPr>
          <w:b/>
          <w:bCs/>
        </w:rPr>
        <w:t>официальной регистра</w:t>
      </w:r>
      <w:r>
        <w:rPr>
          <w:b/>
          <w:bCs/>
        </w:rPr>
        <w:t>ции НПО</w:t>
      </w:r>
      <w:r w:rsidRPr="004B2319">
        <w:rPr>
          <w:b/>
          <w:bCs/>
        </w:rPr>
        <w:t xml:space="preserve"> с уче</w:t>
      </w:r>
      <w:r>
        <w:rPr>
          <w:b/>
          <w:bCs/>
        </w:rPr>
        <w:t>том права на свободу ас</w:t>
      </w:r>
      <w:r w:rsidRPr="004B2319">
        <w:rPr>
          <w:b/>
          <w:bCs/>
        </w:rPr>
        <w:t>социации и свободное выражение мнений (К</w:t>
      </w:r>
      <w:r>
        <w:rPr>
          <w:b/>
          <w:bCs/>
        </w:rPr>
        <w:t>а</w:t>
      </w:r>
      <w:r w:rsidRPr="004B2319">
        <w:rPr>
          <w:b/>
          <w:bCs/>
        </w:rPr>
        <w:t>нада);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129.89</w:t>
      </w:r>
      <w:r>
        <w:tab/>
      </w:r>
      <w:r>
        <w:rPr>
          <w:b/>
          <w:bCs/>
        </w:rPr>
        <w:t>проверять все сообщения</w:t>
      </w:r>
      <w:r w:rsidRPr="004B2319">
        <w:rPr>
          <w:b/>
          <w:bCs/>
        </w:rPr>
        <w:t xml:space="preserve"> </w:t>
      </w:r>
      <w:r>
        <w:rPr>
          <w:b/>
          <w:bCs/>
        </w:rPr>
        <w:t>о пытках и жестоком обращении в </w:t>
      </w:r>
      <w:r w:rsidRPr="004B2319">
        <w:rPr>
          <w:b/>
          <w:bCs/>
        </w:rPr>
        <w:t xml:space="preserve">местах содержания под стражей и </w:t>
      </w:r>
      <w:r>
        <w:rPr>
          <w:b/>
          <w:bCs/>
        </w:rPr>
        <w:t>принимать надлежащие меры к </w:t>
      </w:r>
      <w:r w:rsidRPr="004B2319">
        <w:rPr>
          <w:b/>
          <w:bCs/>
        </w:rPr>
        <w:t xml:space="preserve">привлечению </w:t>
      </w:r>
      <w:r>
        <w:rPr>
          <w:b/>
          <w:bCs/>
        </w:rPr>
        <w:t>к ответственности виновных (Бот</w:t>
      </w:r>
      <w:r w:rsidRPr="004B2319">
        <w:rPr>
          <w:b/>
          <w:bCs/>
        </w:rPr>
        <w:t>свана);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129.90</w:t>
      </w:r>
      <w:r>
        <w:tab/>
      </w:r>
      <w:r w:rsidRPr="004B2319">
        <w:rPr>
          <w:b/>
          <w:bCs/>
        </w:rPr>
        <w:t xml:space="preserve">принять меры к недопущению помещения под стражу и преследования мирных демонстрантов, а также жестокого обращения с ними со стороны </w:t>
      </w:r>
      <w:r>
        <w:rPr>
          <w:b/>
          <w:bCs/>
        </w:rPr>
        <w:t>милиции в связи с</w:t>
      </w:r>
      <w:r w:rsidRPr="004B2319">
        <w:rPr>
          <w:b/>
          <w:bCs/>
        </w:rPr>
        <w:t xml:space="preserve"> осуществление</w:t>
      </w:r>
      <w:r>
        <w:rPr>
          <w:b/>
          <w:bCs/>
        </w:rPr>
        <w:t>м</w:t>
      </w:r>
      <w:r w:rsidRPr="004B2319">
        <w:rPr>
          <w:b/>
          <w:bCs/>
        </w:rPr>
        <w:t xml:space="preserve"> ими своего права на свободное выражение мнений и свободу собраний и </w:t>
      </w:r>
      <w:r>
        <w:rPr>
          <w:b/>
          <w:bCs/>
        </w:rPr>
        <w:t>незамедлительно</w:t>
      </w:r>
      <w:r w:rsidRPr="004B2319">
        <w:rPr>
          <w:b/>
          <w:bCs/>
        </w:rPr>
        <w:t xml:space="preserve"> и без всяких условий освободить всех, кто был задержан </w:t>
      </w:r>
      <w:r>
        <w:rPr>
          <w:b/>
          <w:bCs/>
        </w:rPr>
        <w:t>только за то, что пытался реализовать эти</w:t>
      </w:r>
      <w:r w:rsidRPr="004B2319">
        <w:rPr>
          <w:b/>
          <w:bCs/>
        </w:rPr>
        <w:t xml:space="preserve"> прав</w:t>
      </w:r>
      <w:r>
        <w:rPr>
          <w:b/>
          <w:bCs/>
        </w:rPr>
        <w:t>а</w:t>
      </w:r>
      <w:r w:rsidRPr="004B2319">
        <w:rPr>
          <w:b/>
          <w:bCs/>
        </w:rPr>
        <w:t xml:space="preserve"> (Дания);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129.91</w:t>
      </w:r>
      <w:r>
        <w:tab/>
      </w:r>
      <w:r>
        <w:rPr>
          <w:b/>
          <w:bCs/>
        </w:rPr>
        <w:t>принять меры к приведению Закона о массовых ме</w:t>
      </w:r>
      <w:r w:rsidRPr="004B2319">
        <w:rPr>
          <w:b/>
          <w:bCs/>
        </w:rPr>
        <w:t xml:space="preserve">роприятиях в соответствие с международными стандартами в целях обеспечения защиты </w:t>
      </w:r>
      <w:r>
        <w:rPr>
          <w:b/>
          <w:bCs/>
        </w:rPr>
        <w:t>права на свободу</w:t>
      </w:r>
      <w:r w:rsidRPr="004B2319">
        <w:rPr>
          <w:b/>
          <w:bCs/>
        </w:rPr>
        <w:t xml:space="preserve"> ассоциации, и в частности отменить требование о по</w:t>
      </w:r>
      <w:r>
        <w:rPr>
          <w:b/>
          <w:bCs/>
        </w:rPr>
        <w:t>лучении разрешений на прове</w:t>
      </w:r>
      <w:r w:rsidRPr="004B2319">
        <w:rPr>
          <w:b/>
          <w:bCs/>
        </w:rPr>
        <w:t xml:space="preserve">дение </w:t>
      </w:r>
      <w:r>
        <w:rPr>
          <w:b/>
          <w:bCs/>
        </w:rPr>
        <w:t>массовых мероприятий и</w:t>
      </w:r>
      <w:r w:rsidRPr="004B2319">
        <w:rPr>
          <w:b/>
          <w:bCs/>
        </w:rPr>
        <w:t xml:space="preserve"> демонстраций (Мексика);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129.92</w:t>
      </w:r>
      <w:r>
        <w:tab/>
      </w:r>
      <w:r w:rsidRPr="004B2319">
        <w:rPr>
          <w:b/>
          <w:bCs/>
        </w:rPr>
        <w:t xml:space="preserve">внести поправки в Закон о массовых мероприятиях в целях </w:t>
      </w:r>
      <w:r>
        <w:rPr>
          <w:b/>
          <w:bCs/>
        </w:rPr>
        <w:t>создания</w:t>
      </w:r>
      <w:r w:rsidRPr="004B2319">
        <w:rPr>
          <w:b/>
          <w:bCs/>
        </w:rPr>
        <w:t xml:space="preserve"> боле</w:t>
      </w:r>
      <w:r>
        <w:rPr>
          <w:b/>
          <w:bCs/>
        </w:rPr>
        <w:t>е благоприятных условий для осу</w:t>
      </w:r>
      <w:r w:rsidRPr="004B2319">
        <w:rPr>
          <w:b/>
          <w:bCs/>
        </w:rPr>
        <w:t>ществления права на мирные собрания (Хорватия);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129.93</w:t>
      </w:r>
      <w:r>
        <w:tab/>
      </w:r>
      <w:r w:rsidRPr="004B2319">
        <w:rPr>
          <w:b/>
          <w:bCs/>
        </w:rPr>
        <w:t>привести Закон</w:t>
      </w:r>
      <w:r>
        <w:rPr>
          <w:b/>
          <w:bCs/>
        </w:rPr>
        <w:t xml:space="preserve"> о массовых мероприятиях в соот</w:t>
      </w:r>
      <w:r w:rsidRPr="004B2319">
        <w:rPr>
          <w:b/>
          <w:bCs/>
        </w:rPr>
        <w:t>ветс</w:t>
      </w:r>
      <w:r>
        <w:rPr>
          <w:b/>
          <w:bCs/>
        </w:rPr>
        <w:t>твие с </w:t>
      </w:r>
      <w:r w:rsidRPr="004B2319">
        <w:rPr>
          <w:b/>
          <w:bCs/>
        </w:rPr>
        <w:t>международными стандарта</w:t>
      </w:r>
      <w:r>
        <w:rPr>
          <w:b/>
          <w:bCs/>
        </w:rPr>
        <w:t>ми, касающимися свободы собраний, и в </w:t>
      </w:r>
      <w:r w:rsidRPr="004B2319">
        <w:rPr>
          <w:b/>
          <w:bCs/>
        </w:rPr>
        <w:t>частности отменить разрешительный принцип проведения массовых мероприятий и требование</w:t>
      </w:r>
      <w:r>
        <w:rPr>
          <w:b/>
          <w:bCs/>
        </w:rPr>
        <w:t xml:space="preserve"> об оплате</w:t>
      </w:r>
      <w:r w:rsidRPr="004B2319">
        <w:rPr>
          <w:b/>
          <w:bCs/>
        </w:rPr>
        <w:t xml:space="preserve"> организаторами расходов на </w:t>
      </w:r>
      <w:r>
        <w:rPr>
          <w:b/>
          <w:bCs/>
        </w:rPr>
        <w:t>обеспечение</w:t>
      </w:r>
      <w:r w:rsidRPr="004B2319">
        <w:rPr>
          <w:b/>
          <w:bCs/>
        </w:rPr>
        <w:t xml:space="preserve"> общественного порядка и медицинское сопровождение, подлежаще</w:t>
      </w:r>
      <w:r>
        <w:rPr>
          <w:b/>
          <w:bCs/>
        </w:rPr>
        <w:t>е</w:t>
      </w:r>
      <w:r w:rsidRPr="004B2319">
        <w:rPr>
          <w:b/>
          <w:bCs/>
        </w:rPr>
        <w:t xml:space="preserve"> обязательному соблюдению при проведении </w:t>
      </w:r>
      <w:r>
        <w:rPr>
          <w:b/>
          <w:bCs/>
        </w:rPr>
        <w:t>таких</w:t>
      </w:r>
      <w:r w:rsidRPr="004B2319">
        <w:rPr>
          <w:b/>
          <w:bCs/>
        </w:rPr>
        <w:t xml:space="preserve"> мероприятий (Германия);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129.94</w:t>
      </w:r>
      <w:r>
        <w:tab/>
      </w:r>
      <w:r w:rsidRPr="004B2319">
        <w:rPr>
          <w:b/>
          <w:bCs/>
        </w:rPr>
        <w:t>внести изменения в избирательное законодательство в соответ</w:t>
      </w:r>
      <w:r>
        <w:rPr>
          <w:b/>
          <w:bCs/>
        </w:rPr>
        <w:t>ствии</w:t>
      </w:r>
      <w:r w:rsidRPr="004B2319">
        <w:rPr>
          <w:b/>
          <w:bCs/>
        </w:rPr>
        <w:t xml:space="preserve"> с рекомендациями Бюро по демократическим институтам и правам человека ОБСЕ, касающимися реформы избирательной системы, </w:t>
      </w:r>
      <w:r>
        <w:rPr>
          <w:b/>
          <w:bCs/>
        </w:rPr>
        <w:t xml:space="preserve">с тем </w:t>
      </w:r>
      <w:r w:rsidRPr="004B2319">
        <w:rPr>
          <w:b/>
          <w:bCs/>
        </w:rPr>
        <w:t xml:space="preserve">чтобы продемонстрировать </w:t>
      </w:r>
      <w:r>
        <w:rPr>
          <w:b/>
          <w:bCs/>
        </w:rPr>
        <w:t>соблюдение Беларусью</w:t>
      </w:r>
      <w:r w:rsidRPr="004B2319">
        <w:rPr>
          <w:b/>
          <w:bCs/>
        </w:rPr>
        <w:t xml:space="preserve"> демократиче</w:t>
      </w:r>
      <w:r>
        <w:rPr>
          <w:b/>
          <w:bCs/>
        </w:rPr>
        <w:t>ских</w:t>
      </w:r>
      <w:r w:rsidRPr="004B2319">
        <w:rPr>
          <w:b/>
          <w:bCs/>
        </w:rPr>
        <w:t xml:space="preserve"> политиче</w:t>
      </w:r>
      <w:r>
        <w:rPr>
          <w:b/>
          <w:bCs/>
        </w:rPr>
        <w:t>ских</w:t>
      </w:r>
      <w:r w:rsidRPr="004B2319">
        <w:rPr>
          <w:b/>
          <w:bCs/>
        </w:rPr>
        <w:t xml:space="preserve"> </w:t>
      </w:r>
      <w:r>
        <w:rPr>
          <w:b/>
          <w:bCs/>
        </w:rPr>
        <w:t>процедур, права на свободу</w:t>
      </w:r>
      <w:r w:rsidRPr="004B2319">
        <w:rPr>
          <w:b/>
          <w:bCs/>
        </w:rPr>
        <w:t xml:space="preserve"> ассоциации и </w:t>
      </w:r>
      <w:r>
        <w:rPr>
          <w:b/>
          <w:bCs/>
        </w:rPr>
        <w:t xml:space="preserve">права на свободное </w:t>
      </w:r>
      <w:r w:rsidRPr="004B2319">
        <w:rPr>
          <w:b/>
          <w:bCs/>
        </w:rPr>
        <w:t>выраже</w:t>
      </w:r>
      <w:r>
        <w:rPr>
          <w:b/>
          <w:bCs/>
        </w:rPr>
        <w:t>ние</w:t>
      </w:r>
      <w:r w:rsidRPr="004B2319">
        <w:rPr>
          <w:b/>
          <w:bCs/>
        </w:rPr>
        <w:t xml:space="preserve"> мнений до президентских выборов 2015 года (Соединенные Штаты Америки);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129.95</w:t>
      </w:r>
      <w:r>
        <w:tab/>
      </w:r>
      <w:r w:rsidRPr="004B2319">
        <w:rPr>
          <w:b/>
          <w:bCs/>
        </w:rPr>
        <w:t xml:space="preserve">привести избирательную систему в соответствие с обязательствами, принятыми </w:t>
      </w:r>
      <w:r>
        <w:rPr>
          <w:b/>
          <w:bCs/>
        </w:rPr>
        <w:t>страной</w:t>
      </w:r>
      <w:r w:rsidRPr="004B2319">
        <w:rPr>
          <w:b/>
          <w:bCs/>
        </w:rPr>
        <w:t xml:space="preserve"> в рамках ОБСЕ, и принципами демократически</w:t>
      </w:r>
      <w:r>
        <w:rPr>
          <w:b/>
          <w:bCs/>
        </w:rPr>
        <w:t>х выборов, действуя в тесном со</w:t>
      </w:r>
      <w:r w:rsidRPr="004B2319">
        <w:rPr>
          <w:b/>
          <w:bCs/>
        </w:rPr>
        <w:t>трудничестве с Бюро по демократическим институтам и правам человека (Австрия);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129.96</w:t>
      </w:r>
      <w:r>
        <w:tab/>
      </w:r>
      <w:r w:rsidRPr="004B2319">
        <w:rPr>
          <w:b/>
          <w:bCs/>
        </w:rPr>
        <w:t xml:space="preserve">принять меры к улучшению </w:t>
      </w:r>
      <w:r>
        <w:rPr>
          <w:b/>
          <w:bCs/>
        </w:rPr>
        <w:t>условий труда в соот</w:t>
      </w:r>
      <w:r w:rsidRPr="004B2319">
        <w:rPr>
          <w:b/>
          <w:bCs/>
        </w:rPr>
        <w:t xml:space="preserve">ветствии с рекомендациями </w:t>
      </w:r>
      <w:r>
        <w:rPr>
          <w:b/>
          <w:bCs/>
        </w:rPr>
        <w:t>Комитета по экономическим, соци</w:t>
      </w:r>
      <w:r w:rsidRPr="004B2319">
        <w:rPr>
          <w:b/>
          <w:bCs/>
        </w:rPr>
        <w:t>альным и культурным правам, и в частности упразднить любые формы принудительного труда, отменить штрафы за тунеядство и отказаться от широкого использования краткосрочных трудовых договоров (Мексика).</w:t>
      </w:r>
    </w:p>
    <w:p w:rsidR="00672EEC" w:rsidRPr="004B2319" w:rsidRDefault="00672EEC" w:rsidP="00672EEC">
      <w:pPr>
        <w:pStyle w:val="SingleTxt"/>
        <w:rPr>
          <w:b/>
          <w:bCs/>
        </w:rPr>
      </w:pPr>
      <w:r>
        <w:t>130.</w:t>
      </w:r>
      <w:r>
        <w:tab/>
      </w:r>
      <w:r>
        <w:rPr>
          <w:b/>
          <w:bCs/>
        </w:rPr>
        <w:t>Нижеследующие р</w:t>
      </w:r>
      <w:r w:rsidRPr="004B2319">
        <w:rPr>
          <w:b/>
          <w:bCs/>
        </w:rPr>
        <w:t>екомендации не получили поддержки со стороны Беларуси и приводятся в качестве таковых: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</w:t>
      </w:r>
      <w:r>
        <w:tab/>
      </w:r>
      <w:r w:rsidRPr="004B2319">
        <w:rPr>
          <w:b/>
          <w:bCs/>
        </w:rPr>
        <w:t>рассмотреть возможность ратификации второго Факультативного протокол</w:t>
      </w:r>
      <w:r>
        <w:rPr>
          <w:b/>
          <w:bCs/>
        </w:rPr>
        <w:t>а к Международному пакту о граж</w:t>
      </w:r>
      <w:r w:rsidRPr="004B2319">
        <w:rPr>
          <w:b/>
          <w:bCs/>
        </w:rPr>
        <w:t>данских и политических правах, направленного на отмену смертной казни, и ввести де-факто мораторий на применение смертной казни</w:t>
      </w:r>
      <w:r>
        <w:rPr>
          <w:b/>
          <w:bCs/>
        </w:rPr>
        <w:t xml:space="preserve">, имея в виду </w:t>
      </w:r>
      <w:r w:rsidRPr="004B2319">
        <w:rPr>
          <w:b/>
          <w:bCs/>
        </w:rPr>
        <w:t>ее последующ</w:t>
      </w:r>
      <w:r>
        <w:rPr>
          <w:b/>
          <w:bCs/>
        </w:rPr>
        <w:t>ую</w:t>
      </w:r>
      <w:r w:rsidRPr="004B2319">
        <w:rPr>
          <w:b/>
          <w:bCs/>
        </w:rPr>
        <w:t xml:space="preserve"> полн</w:t>
      </w:r>
      <w:r>
        <w:rPr>
          <w:b/>
          <w:bCs/>
        </w:rPr>
        <w:t>ую отмену</w:t>
      </w:r>
      <w:r w:rsidRPr="004B2319">
        <w:rPr>
          <w:b/>
          <w:bCs/>
        </w:rPr>
        <w:t xml:space="preserve"> (Намибия);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</w:t>
      </w:r>
      <w:r>
        <w:tab/>
      </w:r>
      <w:r w:rsidRPr="004B2319">
        <w:rPr>
          <w:b/>
          <w:bCs/>
        </w:rPr>
        <w:t>ратифицировать второй Факультативный протокол к Международному пакту о гражданских и политических правах, направленный на отмену смертной казни (Парагвай);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</w:t>
      </w:r>
      <w:r>
        <w:tab/>
      </w:r>
      <w:r w:rsidRPr="004B2319">
        <w:rPr>
          <w:b/>
          <w:bCs/>
        </w:rPr>
        <w:t>присоединиться</w:t>
      </w:r>
      <w:r>
        <w:rPr>
          <w:b/>
          <w:bCs/>
        </w:rPr>
        <w:t xml:space="preserve"> ко второму Факультативному протоколу к </w:t>
      </w:r>
      <w:r w:rsidRPr="004B2319">
        <w:rPr>
          <w:b/>
          <w:bCs/>
        </w:rPr>
        <w:t>Международному пакту о гражданских и политических правах, направленному на отмену смертной казни (Швеция);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</w:t>
      </w:r>
      <w:r>
        <w:tab/>
      </w:r>
      <w:r w:rsidRPr="004B2319">
        <w:rPr>
          <w:b/>
          <w:bCs/>
        </w:rPr>
        <w:t>подписать и ратифицировать второй Факультативный протокол к Международному пакту о гражданских и политических правах, направленный на отмену смертной казни (Италия);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130.5</w:t>
      </w:r>
      <w:r>
        <w:tab/>
      </w:r>
      <w:r w:rsidRPr="004B2319">
        <w:rPr>
          <w:b/>
          <w:bCs/>
        </w:rPr>
        <w:t>ратифицировать второй Факультативный протокол к Международному пакту о гражданских и политических правах, направленный на отмену смертной казни, а также протоколы № 6 и № 13 к Европейской конвенции о защите прав человека и основных свобод в целях отмены смертной казни (Финляндия);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130.6</w:t>
      </w:r>
      <w:r>
        <w:tab/>
      </w:r>
      <w:r w:rsidRPr="004B2319">
        <w:rPr>
          <w:b/>
          <w:bCs/>
        </w:rPr>
        <w:t>безотлагательно ввести мораторий на смертную казнь и ратифицировать второй Факультативный протокол к Международному пакту о гражданских и политических правах, направленный на отмену смертной казни (Люксембург);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130.7</w:t>
      </w:r>
      <w:r>
        <w:tab/>
      </w:r>
      <w:r w:rsidRPr="004B2319">
        <w:rPr>
          <w:b/>
          <w:bCs/>
        </w:rPr>
        <w:t xml:space="preserve">ввести мораторий на смертную </w:t>
      </w:r>
      <w:r>
        <w:rPr>
          <w:b/>
          <w:bCs/>
        </w:rPr>
        <w:t>казнь в качестве первого шага к </w:t>
      </w:r>
      <w:r w:rsidRPr="004B2319">
        <w:rPr>
          <w:b/>
          <w:bCs/>
        </w:rPr>
        <w:t>ее отмене; разработать национальный план действий по присоединению ко второму Факультативному протоколу к Международному пакту о гражданских и политических правах, направленному на отмену смертной казни; и безотлагательно изменить порядок приведения в исполнение смертных приговоров, предусмотрев обязательное уведомление семей о дате казни и месте захоронения тела (Соединенное Королевство Великобритании и Северной Ирландии);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130.8</w:t>
      </w:r>
      <w:r>
        <w:tab/>
      </w:r>
      <w:r>
        <w:rPr>
          <w:b/>
          <w:bCs/>
        </w:rPr>
        <w:t>ввести в ближайшей перспективе мораторий</w:t>
      </w:r>
      <w:r w:rsidRPr="004B2319">
        <w:rPr>
          <w:b/>
          <w:bCs/>
        </w:rPr>
        <w:t xml:space="preserve"> на смертную казнь и рассмотреть возможность полной отмены смертной казни и присоеди</w:t>
      </w:r>
      <w:r>
        <w:rPr>
          <w:b/>
          <w:bCs/>
        </w:rPr>
        <w:t>нения</w:t>
      </w:r>
      <w:r w:rsidRPr="004B2319">
        <w:rPr>
          <w:b/>
          <w:bCs/>
        </w:rPr>
        <w:t xml:space="preserve"> ко второму Факультативному протоколу к Международному пакту о гражданских и политических правах, направленному на отмену смертной казни (Австрия);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130.9</w:t>
      </w:r>
      <w:r>
        <w:tab/>
      </w:r>
      <w:r w:rsidRPr="004B2319">
        <w:rPr>
          <w:b/>
          <w:bCs/>
        </w:rPr>
        <w:t>присоединиться к Факультативному протоколу к Конвенции против пыток, создать национальный превентивный механизм в соответствии с этим протоколом и признать компетенцию Комитета против пыток в части рассмотрения заявлений о нарушении обязательств согласно статья</w:t>
      </w:r>
      <w:r>
        <w:rPr>
          <w:b/>
          <w:bCs/>
        </w:rPr>
        <w:t>м</w:t>
      </w:r>
      <w:r w:rsidRPr="004B2319">
        <w:rPr>
          <w:b/>
          <w:bCs/>
        </w:rPr>
        <w:t xml:space="preserve"> 21 и 22 Конвенции (Германия);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130.10</w:t>
      </w:r>
      <w:r>
        <w:tab/>
      </w:r>
      <w:r w:rsidRPr="004B2319">
        <w:rPr>
          <w:b/>
          <w:bCs/>
        </w:rPr>
        <w:t>ратифицировать Факультативный протокол к Международному пакту об экономических, социальных и культурных правах (Португалия);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130.11</w:t>
      </w:r>
      <w:r>
        <w:tab/>
      </w:r>
      <w:r w:rsidRPr="004B2319">
        <w:rPr>
          <w:b/>
          <w:bCs/>
        </w:rPr>
        <w:t>ратифицировать Факультативный протокол к Международному пакту об экономических, социальных и культурных правах, Международную конвенци</w:t>
      </w:r>
      <w:r>
        <w:rPr>
          <w:b/>
          <w:bCs/>
        </w:rPr>
        <w:t>ю о защите прав всех трудящихся-</w:t>
      </w:r>
      <w:r w:rsidRPr="004B2319">
        <w:rPr>
          <w:b/>
          <w:bCs/>
        </w:rPr>
        <w:t>мигрантов и членов их семей и Конвенцию о правах инвалидов (Сальвадор);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130.12</w:t>
      </w:r>
      <w:r>
        <w:tab/>
      </w:r>
      <w:r w:rsidRPr="004B2319">
        <w:rPr>
          <w:b/>
          <w:bCs/>
        </w:rPr>
        <w:t>подписать и ратифицир</w:t>
      </w:r>
      <w:r>
        <w:rPr>
          <w:b/>
          <w:bCs/>
        </w:rPr>
        <w:t>овать Факультативный протокол к </w:t>
      </w:r>
      <w:r w:rsidRPr="004B2319">
        <w:rPr>
          <w:b/>
          <w:bCs/>
        </w:rPr>
        <w:t>Международному пакту об экономических, социальных и культурных правах, а также Международную конвенцию о защите всех лиц от насильственных исчезновений (Уругвай);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130.13</w:t>
      </w:r>
      <w:r>
        <w:tab/>
      </w:r>
      <w:r w:rsidRPr="004B2319">
        <w:rPr>
          <w:b/>
          <w:bCs/>
        </w:rPr>
        <w:t xml:space="preserve">ратифицировать Факультативный протокол к </w:t>
      </w:r>
      <w:r>
        <w:rPr>
          <w:b/>
          <w:bCs/>
        </w:rPr>
        <w:t>Международному пакту</w:t>
      </w:r>
      <w:r w:rsidRPr="004B2319">
        <w:rPr>
          <w:b/>
          <w:bCs/>
        </w:rPr>
        <w:t xml:space="preserve"> об экономических, социальных и культурных правах и присоединиться к механизму проведения расследований и межгосударственному механизму (Греция);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130.14</w:t>
      </w:r>
      <w:r>
        <w:tab/>
      </w:r>
      <w:r w:rsidRPr="004B2319">
        <w:rPr>
          <w:b/>
          <w:bCs/>
        </w:rPr>
        <w:t>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 (Уругвай) (Дания) (Гана);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130.15</w:t>
      </w:r>
      <w:r>
        <w:tab/>
      </w:r>
      <w:r w:rsidRPr="004B2319">
        <w:rPr>
          <w:b/>
          <w:bCs/>
        </w:rPr>
        <w:t>присоединиться к Факультативному протоколу к Конвенции против пыток и других жестоких, бесчеловечных или унижающих достоинство видов обращения и наказания (Чили) (Конго);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130.16</w:t>
      </w:r>
      <w:r>
        <w:tab/>
      </w:r>
      <w:r w:rsidRPr="004B2319">
        <w:rPr>
          <w:b/>
          <w:bCs/>
        </w:rPr>
        <w:t xml:space="preserve">ратифицировать </w:t>
      </w:r>
      <w:r>
        <w:rPr>
          <w:b/>
          <w:bCs/>
        </w:rPr>
        <w:t xml:space="preserve">Факультативный протокол к Конвенции против пыток </w:t>
      </w:r>
      <w:r w:rsidRPr="004B2319">
        <w:rPr>
          <w:b/>
          <w:bCs/>
        </w:rPr>
        <w:t>и привести условия содержания заключенных в местах лишения свободы в соответствие с международными стандартами (Греция);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130.17</w:t>
      </w:r>
      <w:r>
        <w:tab/>
      </w:r>
      <w:r w:rsidRPr="004B2319">
        <w:rPr>
          <w:b/>
          <w:bCs/>
        </w:rPr>
        <w:t>пр</w:t>
      </w:r>
      <w:r>
        <w:rPr>
          <w:b/>
          <w:bCs/>
        </w:rPr>
        <w:t>инять эффективные законодательные, административны</w:t>
      </w:r>
      <w:r w:rsidRPr="004B2319">
        <w:rPr>
          <w:b/>
          <w:bCs/>
        </w:rPr>
        <w:t>е и другие меры в целях предупреждения и расследования случаев пыток и жестокого обращения и привлечения к ответственности виновных и ратифицировать Факультативный протокол к Конвенции против пыток (Португалия);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130.18</w:t>
      </w:r>
      <w:r>
        <w:tab/>
      </w:r>
      <w:r w:rsidRPr="004B2319">
        <w:rPr>
          <w:b/>
          <w:bCs/>
        </w:rPr>
        <w:t>ратифицировать Римский статут Международного уголовного суда (Коста-Рика) (Гана);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130.19</w:t>
      </w:r>
      <w:r>
        <w:tab/>
      </w:r>
      <w:r w:rsidRPr="004B2319">
        <w:rPr>
          <w:b/>
          <w:bCs/>
        </w:rPr>
        <w:t>присоединиться к Римскому статуту Международного уголовного суда (Гватемала);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130.20</w:t>
      </w:r>
      <w:r>
        <w:tab/>
      </w:r>
      <w:r w:rsidRPr="004B2319">
        <w:rPr>
          <w:b/>
          <w:bCs/>
        </w:rPr>
        <w:t>ратифицировать Римский статут Междунаро</w:t>
      </w:r>
      <w:r>
        <w:rPr>
          <w:b/>
          <w:bCs/>
        </w:rPr>
        <w:t>дного уголовного суда и с</w:t>
      </w:r>
      <w:r w:rsidRPr="004B2319">
        <w:rPr>
          <w:b/>
          <w:bCs/>
        </w:rPr>
        <w:t>оглашение о его привилегиях и иммунитетах (Ботсвана);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130.21</w:t>
      </w:r>
      <w:r>
        <w:tab/>
      </w:r>
      <w:r w:rsidRPr="004B2319">
        <w:rPr>
          <w:b/>
          <w:bCs/>
        </w:rPr>
        <w:t>присоединиться к Римскому статуту Международного уголовного суда и инкорпорировать его в национальное законодательство (Италия);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130.22</w:t>
      </w:r>
      <w:r>
        <w:tab/>
      </w:r>
      <w:r w:rsidRPr="004B2319">
        <w:rPr>
          <w:b/>
          <w:bCs/>
        </w:rPr>
        <w:t>присоединиться к Римскому статуту Международного уголовного суда и инкорпорировать в национальное законодательство</w:t>
      </w:r>
      <w:r>
        <w:rPr>
          <w:b/>
          <w:bCs/>
        </w:rPr>
        <w:t xml:space="preserve"> его положения</w:t>
      </w:r>
      <w:r w:rsidRPr="004B2319">
        <w:rPr>
          <w:b/>
          <w:bCs/>
        </w:rPr>
        <w:t>, включая положения, касающиеся оперативного и полного сотрудничества с Судом (Венгрия);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130.23</w:t>
      </w:r>
      <w:r>
        <w:tab/>
      </w:r>
      <w:r w:rsidRPr="004B2319">
        <w:rPr>
          <w:b/>
          <w:bCs/>
        </w:rPr>
        <w:t>присоединиться к Римскому статуту Международного уголовного суда и привес</w:t>
      </w:r>
      <w:r>
        <w:rPr>
          <w:b/>
          <w:bCs/>
        </w:rPr>
        <w:t>ти национальное законодательство</w:t>
      </w:r>
      <w:r w:rsidRPr="004B2319">
        <w:rPr>
          <w:b/>
          <w:bCs/>
        </w:rPr>
        <w:t xml:space="preserve"> в полное соответствие с обязательствами по </w:t>
      </w:r>
      <w:r>
        <w:rPr>
          <w:b/>
          <w:bCs/>
        </w:rPr>
        <w:t>нему</w:t>
      </w:r>
      <w:r w:rsidRPr="004B2319">
        <w:rPr>
          <w:b/>
          <w:bCs/>
        </w:rPr>
        <w:t xml:space="preserve"> (Латвия);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130.24</w:t>
      </w:r>
      <w:r>
        <w:tab/>
      </w:r>
      <w:r w:rsidRPr="004B2319">
        <w:rPr>
          <w:b/>
          <w:bCs/>
        </w:rPr>
        <w:t>присоединиться к Римскому статуту Международного уголовного суда и привести св</w:t>
      </w:r>
      <w:r>
        <w:rPr>
          <w:b/>
          <w:bCs/>
        </w:rPr>
        <w:t>ое национальное законодательство</w:t>
      </w:r>
      <w:r w:rsidRPr="004B2319">
        <w:rPr>
          <w:b/>
          <w:bCs/>
        </w:rPr>
        <w:t xml:space="preserve"> в соответствие с ним (Черногория);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130.25</w:t>
      </w:r>
      <w:r>
        <w:tab/>
      </w:r>
      <w:r w:rsidRPr="004B2319">
        <w:rPr>
          <w:b/>
          <w:bCs/>
        </w:rPr>
        <w:t xml:space="preserve">обеспечить беспрепятственное посещение Беларуси представителями международных правозащитных </w:t>
      </w:r>
      <w:r>
        <w:rPr>
          <w:b/>
          <w:bCs/>
        </w:rPr>
        <w:t>механизмов</w:t>
      </w:r>
      <w:r w:rsidRPr="004B2319">
        <w:rPr>
          <w:b/>
          <w:bCs/>
        </w:rPr>
        <w:t xml:space="preserve"> (Австрия);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130.26</w:t>
      </w:r>
      <w:r>
        <w:tab/>
      </w:r>
      <w:r w:rsidRPr="004B2319">
        <w:rPr>
          <w:b/>
          <w:bCs/>
        </w:rPr>
        <w:t xml:space="preserve">активизировать сотрудничество с договорными органами Организации Объединенных Наций, </w:t>
      </w:r>
      <w:r>
        <w:rPr>
          <w:b/>
          <w:bCs/>
        </w:rPr>
        <w:t>и в частности</w:t>
      </w:r>
      <w:r w:rsidRPr="004B2319">
        <w:rPr>
          <w:b/>
          <w:bCs/>
        </w:rPr>
        <w:t xml:space="preserve"> направить постоянно</w:t>
      </w:r>
      <w:r>
        <w:rPr>
          <w:b/>
          <w:bCs/>
        </w:rPr>
        <w:t>е</w:t>
      </w:r>
      <w:r w:rsidRPr="004B2319">
        <w:rPr>
          <w:b/>
          <w:bCs/>
        </w:rPr>
        <w:t xml:space="preserve"> п</w:t>
      </w:r>
      <w:r>
        <w:rPr>
          <w:b/>
          <w:bCs/>
        </w:rPr>
        <w:t>риглашение С</w:t>
      </w:r>
      <w:r w:rsidRPr="004B2319">
        <w:rPr>
          <w:b/>
          <w:bCs/>
        </w:rPr>
        <w:t>пециальному докладчику по вопросу о положении в области прав человека в Беларуси</w:t>
      </w:r>
      <w:r>
        <w:rPr>
          <w:b/>
          <w:bCs/>
        </w:rPr>
        <w:t xml:space="preserve">, с тем чтобы он мог </w:t>
      </w:r>
      <w:r w:rsidRPr="004B2319">
        <w:rPr>
          <w:b/>
          <w:bCs/>
        </w:rPr>
        <w:t>посещать страну (Литва);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130.27</w:t>
      </w:r>
      <w:r>
        <w:tab/>
      </w:r>
      <w:r w:rsidRPr="004B2319">
        <w:rPr>
          <w:b/>
          <w:bCs/>
        </w:rPr>
        <w:t>сотрудничать с контрольными механизмами Организации Объединенных Наций, и в частности направить постоянн</w:t>
      </w:r>
      <w:r>
        <w:rPr>
          <w:b/>
          <w:bCs/>
        </w:rPr>
        <w:t>ые приглашения</w:t>
      </w:r>
      <w:r w:rsidRPr="004B2319">
        <w:rPr>
          <w:b/>
          <w:bCs/>
        </w:rPr>
        <w:t xml:space="preserve"> всем специальны</w:t>
      </w:r>
      <w:r>
        <w:rPr>
          <w:b/>
          <w:bCs/>
        </w:rPr>
        <w:t>м процедурам и давать разрешения на все</w:t>
      </w:r>
      <w:r w:rsidRPr="004B2319">
        <w:rPr>
          <w:b/>
          <w:bCs/>
        </w:rPr>
        <w:t xml:space="preserve"> их посещения, в том числе на посещение страны Специальным докладчиком по вопросу о положении в области прав человека в Беларуси (Франция);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130.28</w:t>
      </w:r>
      <w:r>
        <w:tab/>
      </w:r>
      <w:r>
        <w:rPr>
          <w:b/>
          <w:bCs/>
        </w:rPr>
        <w:t>направить постоянные</w:t>
      </w:r>
      <w:r w:rsidRPr="004B2319">
        <w:rPr>
          <w:b/>
          <w:bCs/>
        </w:rPr>
        <w:t xml:space="preserve"> приглаш</w:t>
      </w:r>
      <w:r>
        <w:rPr>
          <w:b/>
          <w:bCs/>
        </w:rPr>
        <w:t>ения</w:t>
      </w:r>
      <w:r w:rsidRPr="004B2319">
        <w:rPr>
          <w:b/>
          <w:bCs/>
        </w:rPr>
        <w:t xml:space="preserve"> всем специальным процедурам (Гана);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130.29</w:t>
      </w:r>
      <w:r>
        <w:tab/>
      </w:r>
      <w:r>
        <w:rPr>
          <w:b/>
          <w:bCs/>
        </w:rPr>
        <w:t>направить приглашения</w:t>
      </w:r>
      <w:r w:rsidRPr="004B2319">
        <w:rPr>
          <w:b/>
          <w:bCs/>
        </w:rPr>
        <w:t xml:space="preserve"> с открытой датой всем специальным процедурам Организации Объединенных Наций (Гватемала);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130.30</w:t>
      </w:r>
      <w:r>
        <w:tab/>
      </w:r>
      <w:r>
        <w:rPr>
          <w:b/>
          <w:bCs/>
        </w:rPr>
        <w:t>направить постоянные приглашения</w:t>
      </w:r>
      <w:r w:rsidRPr="004B2319">
        <w:rPr>
          <w:b/>
          <w:bCs/>
        </w:rPr>
        <w:t xml:space="preserve"> мандатариям всех специальных процедур Совета по правам человека (Перу);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130.31</w:t>
      </w:r>
      <w:r>
        <w:tab/>
      </w:r>
      <w:r w:rsidRPr="004B2319">
        <w:rPr>
          <w:b/>
          <w:bCs/>
        </w:rPr>
        <w:t>предпринять широкие усилия в целях укрепления сотрудничества с правозащитными механизмами Организации Объединенных Наций, и</w:t>
      </w:r>
      <w:r>
        <w:rPr>
          <w:b/>
          <w:bCs/>
        </w:rPr>
        <w:t xml:space="preserve"> в частности направить постоянные приглашения</w:t>
      </w:r>
      <w:r w:rsidRPr="004B2319">
        <w:rPr>
          <w:b/>
          <w:bCs/>
        </w:rPr>
        <w:t xml:space="preserve"> специальным процедурам и признать мандат Специального докладчика по вопросу о положении в области прав человека в Беларуси (Республика Корея);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130.32</w:t>
      </w:r>
      <w:r>
        <w:tab/>
      </w:r>
      <w:r w:rsidRPr="004B2319">
        <w:rPr>
          <w:b/>
          <w:bCs/>
        </w:rPr>
        <w:t>принять надлежащие меры к рассмотрению и выполнению рекомендаций Специального докладчика по вопросу о положении в области прав человека в Беларуси (Латвия);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130.33</w:t>
      </w:r>
      <w:r>
        <w:tab/>
      </w:r>
      <w:r w:rsidRPr="004B2319">
        <w:rPr>
          <w:b/>
          <w:bCs/>
        </w:rPr>
        <w:t>сотрудничать с механизмами Организации Объединенных Наций, в том числе со Специальным докладчиком по вопросу о положении в области прав человека в Беларуси (Румыния);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130.34</w:t>
      </w:r>
      <w:r>
        <w:tab/>
      </w:r>
      <w:r w:rsidRPr="004B2319">
        <w:rPr>
          <w:b/>
          <w:bCs/>
        </w:rPr>
        <w:t xml:space="preserve">в полной мере сотрудничать со Специальным докладчиком по вопросу о положении в области прав человека в Беларуси и </w:t>
      </w:r>
      <w:r>
        <w:rPr>
          <w:b/>
          <w:bCs/>
        </w:rPr>
        <w:t>следовать</w:t>
      </w:r>
      <w:r w:rsidRPr="004B2319">
        <w:rPr>
          <w:b/>
          <w:bCs/>
        </w:rPr>
        <w:t xml:space="preserve"> его реко</w:t>
      </w:r>
      <w:r>
        <w:rPr>
          <w:b/>
          <w:bCs/>
        </w:rPr>
        <w:t>мендациям</w:t>
      </w:r>
      <w:r w:rsidRPr="004B2319">
        <w:rPr>
          <w:b/>
          <w:bCs/>
        </w:rPr>
        <w:t xml:space="preserve"> (Словения);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130.35</w:t>
      </w:r>
      <w:r>
        <w:tab/>
      </w:r>
      <w:r w:rsidRPr="004B2319">
        <w:rPr>
          <w:b/>
          <w:bCs/>
        </w:rPr>
        <w:t>пригласить в страну Специального докладчика по вопросу о положении в области прав человека в Беларуси, с тем чтобы продемонстрировать приверженность правительства соблюдению прав человека (Соединенные Штаты Америки);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130.36</w:t>
      </w:r>
      <w:r>
        <w:tab/>
      </w:r>
      <w:r w:rsidRPr="004B2319">
        <w:rPr>
          <w:b/>
          <w:bCs/>
        </w:rPr>
        <w:t xml:space="preserve">сотрудничать со Специальным докладчиком по вопросу о положении в области прав человека </w:t>
      </w:r>
      <w:r>
        <w:rPr>
          <w:b/>
          <w:bCs/>
        </w:rPr>
        <w:t>в Беларуси и направить постоянные приглашения</w:t>
      </w:r>
      <w:r w:rsidRPr="004B2319">
        <w:rPr>
          <w:b/>
          <w:bCs/>
        </w:rPr>
        <w:t xml:space="preserve"> специальным процедурам или, если это неприемлемо, да</w:t>
      </w:r>
      <w:r>
        <w:rPr>
          <w:b/>
          <w:bCs/>
        </w:rPr>
        <w:t>вать разрешения</w:t>
      </w:r>
      <w:r w:rsidRPr="004B2319">
        <w:rPr>
          <w:b/>
          <w:bCs/>
        </w:rPr>
        <w:t xml:space="preserve"> на посещение страны </w:t>
      </w:r>
      <w:r>
        <w:rPr>
          <w:b/>
          <w:bCs/>
        </w:rPr>
        <w:t>тем специальным</w:t>
      </w:r>
      <w:r w:rsidRPr="004B2319">
        <w:rPr>
          <w:b/>
          <w:bCs/>
        </w:rPr>
        <w:t xml:space="preserve"> докладчика</w:t>
      </w:r>
      <w:r>
        <w:rPr>
          <w:b/>
          <w:bCs/>
        </w:rPr>
        <w:t>м</w:t>
      </w:r>
      <w:r w:rsidRPr="004B2319">
        <w:rPr>
          <w:b/>
          <w:bCs/>
        </w:rPr>
        <w:t xml:space="preserve">, </w:t>
      </w:r>
      <w:r>
        <w:rPr>
          <w:b/>
          <w:bCs/>
        </w:rPr>
        <w:t>которые об этом просят</w:t>
      </w:r>
      <w:r w:rsidRPr="004B2319">
        <w:rPr>
          <w:b/>
          <w:bCs/>
        </w:rPr>
        <w:t xml:space="preserve"> (Бельгия);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130.37</w:t>
      </w:r>
      <w:r>
        <w:tab/>
      </w:r>
      <w:r w:rsidRPr="004B2319">
        <w:rPr>
          <w:b/>
          <w:bCs/>
        </w:rPr>
        <w:t>принять надлежащие меры к обеспечению беспрепятственного посещения страны Специальным докладчиком по вопросу о положении в области прав человека в Беларуси, а также положительно реагировать на просьбы о выдаче виз</w:t>
      </w:r>
      <w:r>
        <w:rPr>
          <w:b/>
          <w:bCs/>
        </w:rPr>
        <w:t xml:space="preserve"> со стороны</w:t>
      </w:r>
      <w:r w:rsidRPr="004B2319">
        <w:rPr>
          <w:b/>
          <w:bCs/>
        </w:rPr>
        <w:t xml:space="preserve"> мандатари</w:t>
      </w:r>
      <w:r>
        <w:rPr>
          <w:b/>
          <w:bCs/>
        </w:rPr>
        <w:t>ев</w:t>
      </w:r>
      <w:r w:rsidRPr="004B2319">
        <w:rPr>
          <w:b/>
          <w:bCs/>
        </w:rPr>
        <w:t xml:space="preserve"> других специальных процедур Совета по правам человека и в конечном счете рассмотреть вопрос о направлении им постоянных приглашений (Латвия);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130.38</w:t>
      </w:r>
      <w:r>
        <w:tab/>
      </w:r>
      <w:r w:rsidRPr="004B2319">
        <w:rPr>
          <w:b/>
          <w:bCs/>
        </w:rPr>
        <w:t>обеспечить возможности для беспрепятственного посещения страны Специальным докладчиком по вопросу о положении в области прав человека в Беларуси и мандатариями других специальных процедур</w:t>
      </w:r>
      <w:r>
        <w:rPr>
          <w:b/>
          <w:bCs/>
        </w:rPr>
        <w:t>; без промедления</w:t>
      </w:r>
      <w:r w:rsidRPr="004B2319">
        <w:rPr>
          <w:b/>
          <w:bCs/>
        </w:rPr>
        <w:t xml:space="preserve"> выполнять рекомендации, содержащиеся в докладах Специально</w:t>
      </w:r>
      <w:r>
        <w:rPr>
          <w:b/>
          <w:bCs/>
        </w:rPr>
        <w:t>го докладчика;</w:t>
      </w:r>
      <w:r w:rsidRPr="004B2319">
        <w:rPr>
          <w:b/>
          <w:bCs/>
        </w:rPr>
        <w:t xml:space="preserve"> и возобновить сотрудничество со всеми международными организациями (Норвегия);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130.39</w:t>
      </w:r>
      <w:r>
        <w:tab/>
      </w:r>
      <w:r w:rsidRPr="004B2319">
        <w:rPr>
          <w:b/>
          <w:bCs/>
        </w:rPr>
        <w:t>немедленно освободить всех политических заключенных и обеспечить их полную реабилитацию (Литва);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130.40</w:t>
      </w:r>
      <w:r>
        <w:tab/>
      </w:r>
      <w:r w:rsidRPr="004B2319">
        <w:rPr>
          <w:b/>
          <w:bCs/>
        </w:rPr>
        <w:t>приступить к неме</w:t>
      </w:r>
      <w:r>
        <w:rPr>
          <w:b/>
          <w:bCs/>
        </w:rPr>
        <w:t xml:space="preserve">дленному освобождению без каких-либо </w:t>
      </w:r>
      <w:r w:rsidRPr="004B2319">
        <w:rPr>
          <w:b/>
          <w:bCs/>
        </w:rPr>
        <w:t>условий всех политических заключенных (Люксембург);</w:t>
      </w:r>
    </w:p>
    <w:p w:rsidR="00672EEC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</w:pPr>
      <w:r>
        <w:t>130.41</w:t>
      </w:r>
      <w:r>
        <w:tab/>
      </w:r>
      <w:r>
        <w:rPr>
          <w:b/>
          <w:bCs/>
        </w:rPr>
        <w:t xml:space="preserve">немедленно и без каких-либо </w:t>
      </w:r>
      <w:r w:rsidRPr="004B2319">
        <w:rPr>
          <w:b/>
          <w:bCs/>
        </w:rPr>
        <w:t>условий освободить всех лиц, задержанных за мирное осуществление своего права на свобод</w:t>
      </w:r>
      <w:r>
        <w:rPr>
          <w:b/>
          <w:bCs/>
        </w:rPr>
        <w:t>ное</w:t>
      </w:r>
      <w:r w:rsidRPr="004B2319">
        <w:rPr>
          <w:b/>
          <w:bCs/>
        </w:rPr>
        <w:t xml:space="preserve"> выраже</w:t>
      </w:r>
      <w:r>
        <w:rPr>
          <w:b/>
          <w:bCs/>
        </w:rPr>
        <w:t>ние</w:t>
      </w:r>
      <w:r w:rsidRPr="004B2319">
        <w:rPr>
          <w:b/>
          <w:bCs/>
        </w:rPr>
        <w:t xml:space="preserve"> мнений и свободу собраний (Эстония);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130.42</w:t>
      </w:r>
      <w:r>
        <w:tab/>
      </w:r>
      <w:r w:rsidRPr="004B2319">
        <w:rPr>
          <w:b/>
          <w:bCs/>
        </w:rPr>
        <w:t>немедленно освободить остающихся политических заключенных (Словения);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130.43</w:t>
      </w:r>
      <w:r>
        <w:tab/>
      </w:r>
      <w:r w:rsidRPr="004B2319">
        <w:rPr>
          <w:b/>
          <w:bCs/>
        </w:rPr>
        <w:t xml:space="preserve">прекратить задерживать политических активистов и </w:t>
      </w:r>
      <w:r>
        <w:rPr>
          <w:b/>
          <w:bCs/>
        </w:rPr>
        <w:t>немедленно</w:t>
      </w:r>
      <w:r w:rsidRPr="004B2319">
        <w:rPr>
          <w:b/>
          <w:bCs/>
        </w:rPr>
        <w:t xml:space="preserve"> освободить всех политических заключенных (Австралия);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130.44</w:t>
      </w:r>
      <w:r>
        <w:tab/>
      </w:r>
      <w:r>
        <w:rPr>
          <w:b/>
          <w:bCs/>
        </w:rPr>
        <w:t xml:space="preserve">немедленно и без каких-либо </w:t>
      </w:r>
      <w:r w:rsidRPr="004B2319">
        <w:rPr>
          <w:b/>
          <w:bCs/>
        </w:rPr>
        <w:t>условий освободить всех политических заключенных и обеспечить их полную реабилитацию (Польша);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130.45</w:t>
      </w:r>
      <w:r>
        <w:tab/>
      </w:r>
      <w:r w:rsidRPr="004B2319">
        <w:rPr>
          <w:b/>
          <w:bCs/>
        </w:rPr>
        <w:t xml:space="preserve">пересмотреть дела лиц, лишенных свободы </w:t>
      </w:r>
      <w:r>
        <w:rPr>
          <w:b/>
          <w:bCs/>
        </w:rPr>
        <w:t>по причинам, которые могут быть связаны с</w:t>
      </w:r>
      <w:r w:rsidRPr="004B2319">
        <w:rPr>
          <w:b/>
          <w:bCs/>
        </w:rPr>
        <w:t xml:space="preserve"> мирн</w:t>
      </w:r>
      <w:r>
        <w:rPr>
          <w:b/>
          <w:bCs/>
        </w:rPr>
        <w:t>ым</w:t>
      </w:r>
      <w:r w:rsidRPr="004B2319">
        <w:rPr>
          <w:b/>
          <w:bCs/>
        </w:rPr>
        <w:t xml:space="preserve"> осуществление</w:t>
      </w:r>
      <w:r>
        <w:rPr>
          <w:b/>
          <w:bCs/>
        </w:rPr>
        <w:t>м</w:t>
      </w:r>
      <w:r w:rsidRPr="004B2319">
        <w:rPr>
          <w:b/>
          <w:bCs/>
        </w:rPr>
        <w:t xml:space="preserve"> прав и свобод человека (Бразилия);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130.46</w:t>
      </w:r>
      <w:r>
        <w:tab/>
      </w:r>
      <w:r>
        <w:rPr>
          <w:b/>
          <w:bCs/>
        </w:rPr>
        <w:t xml:space="preserve">немедленно и без каких-либо </w:t>
      </w:r>
      <w:r w:rsidRPr="004B2319">
        <w:rPr>
          <w:b/>
          <w:bCs/>
        </w:rPr>
        <w:t xml:space="preserve">условий освободить всех политических заключенных, </w:t>
      </w:r>
      <w:r>
        <w:rPr>
          <w:b/>
          <w:bCs/>
        </w:rPr>
        <w:t>оппозиционных деятелей</w:t>
      </w:r>
      <w:r w:rsidRPr="004B2319">
        <w:rPr>
          <w:b/>
          <w:bCs/>
        </w:rPr>
        <w:t>, правозащитников и общественных активистов, обеспечить их полную реабилитацию и отменить ограничения на поездки и другие ограничения в отношении помилованных политических заключенных (Норвегия);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130.47</w:t>
      </w:r>
      <w:r>
        <w:tab/>
      </w:r>
      <w:r w:rsidRPr="004B2319">
        <w:rPr>
          <w:b/>
          <w:bCs/>
        </w:rPr>
        <w:t xml:space="preserve">немедленно освободить остающихся политических заключенных, провести </w:t>
      </w:r>
      <w:r>
        <w:rPr>
          <w:b/>
          <w:bCs/>
        </w:rPr>
        <w:t>проверки</w:t>
      </w:r>
      <w:r w:rsidRPr="004B2319">
        <w:rPr>
          <w:b/>
          <w:bCs/>
        </w:rPr>
        <w:t xml:space="preserve"> в связи с сообщениями о жестоком обращении и привлечь к ответственности виновных в соответствии с национальным законодательством и международно-правовыми нормами (Канада);</w:t>
      </w:r>
    </w:p>
    <w:p w:rsidR="00672EEC" w:rsidRPr="004B2319" w:rsidRDefault="00672EEC" w:rsidP="00892224">
      <w:pPr>
        <w:pStyle w:val="SingleTxt"/>
        <w:tabs>
          <w:tab w:val="clear" w:pos="2218"/>
          <w:tab w:val="clear" w:pos="2693"/>
          <w:tab w:val="left" w:pos="2700"/>
        </w:tabs>
        <w:ind w:left="1742"/>
        <w:rPr>
          <w:b/>
          <w:bCs/>
        </w:rPr>
      </w:pPr>
      <w:r>
        <w:t>130.48</w:t>
      </w:r>
      <w:r>
        <w:tab/>
      </w:r>
      <w:r>
        <w:rPr>
          <w:b/>
          <w:bCs/>
        </w:rPr>
        <w:t>предпринять конкретные</w:t>
      </w:r>
      <w:r w:rsidRPr="004B2319">
        <w:rPr>
          <w:b/>
          <w:bCs/>
        </w:rPr>
        <w:t xml:space="preserve"> шаги </w:t>
      </w:r>
      <w:r>
        <w:rPr>
          <w:b/>
          <w:bCs/>
        </w:rPr>
        <w:t xml:space="preserve">к </w:t>
      </w:r>
      <w:r w:rsidRPr="004B2319">
        <w:rPr>
          <w:b/>
          <w:bCs/>
        </w:rPr>
        <w:t xml:space="preserve">прекращению практики произвольных задержаний </w:t>
      </w:r>
      <w:r>
        <w:rPr>
          <w:b/>
          <w:bCs/>
        </w:rPr>
        <w:t>как</w:t>
      </w:r>
      <w:r w:rsidRPr="004B2319">
        <w:rPr>
          <w:b/>
          <w:bCs/>
        </w:rPr>
        <w:t xml:space="preserve"> одной из форм преследования политических оппонентов и несогласных из числа представителей гражданского общества, а также освободить и обеспечить полную реабилитацию всех лиц, приговоренных к тюремному заключению за их политическую и гражданскую деятельность или в связи с ней (Чешская Республика).</w:t>
      </w:r>
    </w:p>
    <w:p w:rsidR="00672EEC" w:rsidRDefault="00672EEC" w:rsidP="00672EEC">
      <w:pPr>
        <w:pStyle w:val="SingleTxt"/>
        <w:rPr>
          <w:b/>
          <w:bCs/>
        </w:rPr>
      </w:pPr>
      <w:r>
        <w:t>131.</w:t>
      </w:r>
      <w:r>
        <w:tab/>
      </w:r>
      <w:r w:rsidRPr="004B2319">
        <w:rPr>
          <w:b/>
          <w:bCs/>
        </w:rPr>
        <w:t>Все выводы и/или рекомендации, содержащиеся в настоящем докладе, отражают позицию представившего их государства (государств) и/или государства – объекта обзора. Их не следует рассматривать в качестве одобренных Рабочей группой в целом.</w:t>
      </w:r>
    </w:p>
    <w:p w:rsidR="00672EEC" w:rsidRPr="00672EEC" w:rsidRDefault="00672EEC" w:rsidP="00672EEC">
      <w:pPr>
        <w:pStyle w:val="HChG"/>
        <w:spacing w:after="0"/>
        <w:ind w:left="0" w:right="1138" w:firstLine="0"/>
        <w:rPr>
          <w:spacing w:val="4"/>
          <w:w w:val="103"/>
          <w:kern w:val="14"/>
          <w:lang w:val="en-US"/>
        </w:rPr>
      </w:pPr>
      <w:r w:rsidRPr="00C7752F">
        <w:rPr>
          <w:b w:val="0"/>
          <w:bCs/>
        </w:rPr>
        <w:br w:type="page"/>
      </w:r>
      <w:r w:rsidR="00F507C5">
        <w:rPr>
          <w:spacing w:val="4"/>
          <w:w w:val="103"/>
          <w:kern w:val="14"/>
          <w:lang w:val="en-US"/>
        </w:rPr>
        <w:t>Annex</w:t>
      </w:r>
    </w:p>
    <w:p w:rsidR="00672EEC" w:rsidRPr="00FF718F" w:rsidRDefault="00672EEC" w:rsidP="00672EEC">
      <w:pPr>
        <w:pStyle w:val="H4G"/>
        <w:spacing w:after="0"/>
        <w:ind w:left="1138" w:right="1138" w:hanging="1138"/>
        <w:jc w:val="right"/>
      </w:pPr>
      <w:r>
        <w:t>[English only]</w:t>
      </w:r>
    </w:p>
    <w:p w:rsidR="00672EEC" w:rsidRPr="00115550" w:rsidRDefault="00672EEC" w:rsidP="00672EEC">
      <w:pPr>
        <w:pStyle w:val="H1G"/>
      </w:pPr>
      <w:r w:rsidRPr="00115550">
        <w:tab/>
      </w:r>
      <w:r w:rsidRPr="00115550">
        <w:tab/>
        <w:t>Composition of the delegation</w:t>
      </w:r>
    </w:p>
    <w:p w:rsidR="00672EEC" w:rsidRDefault="00672EEC" w:rsidP="00672EEC">
      <w:pPr>
        <w:pStyle w:val="SingleTxtG"/>
        <w:ind w:firstLine="567"/>
      </w:pPr>
      <w:r w:rsidRPr="00115550">
        <w:t xml:space="preserve">The delegation of </w:t>
      </w:r>
      <w:r w:rsidRPr="007E2A01">
        <w:t>Belarus</w:t>
      </w:r>
      <w:r w:rsidRPr="00115550">
        <w:t xml:space="preserve"> was headed by Mr. Valentin </w:t>
      </w:r>
      <w:proofErr w:type="spellStart"/>
      <w:r w:rsidRPr="00115550">
        <w:t>Rybakov</w:t>
      </w:r>
      <w:proofErr w:type="spellEnd"/>
      <w:r w:rsidRPr="00115550">
        <w:t>, Deputy Minister of Foreign Affairs</w:t>
      </w:r>
      <w:r>
        <w:t>,</w:t>
      </w:r>
      <w:r w:rsidRPr="00115550">
        <w:t xml:space="preserve"> and composed of the following members:</w:t>
      </w:r>
    </w:p>
    <w:p w:rsidR="00672EEC" w:rsidRPr="000F11D0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701"/>
      </w:pPr>
      <w:r w:rsidRPr="000F11D0">
        <w:t>•</w:t>
      </w:r>
      <w:r w:rsidRPr="000F11D0">
        <w:tab/>
        <w:t>Mr.</w:t>
      </w:r>
      <w:r>
        <w:t> </w:t>
      </w:r>
      <w:r w:rsidRPr="000F11D0">
        <w:t xml:space="preserve">Mikhail </w:t>
      </w:r>
      <w:proofErr w:type="spellStart"/>
      <w:r w:rsidRPr="000F11D0">
        <w:t>Khvostov</w:t>
      </w:r>
      <w:proofErr w:type="spellEnd"/>
      <w:r w:rsidRPr="000F11D0">
        <w:t xml:space="preserve"> – Ambassador, Permanent Representative in Geneva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843" w:hanging="142"/>
      </w:pPr>
      <w:r w:rsidRPr="00DD71D8">
        <w:t>•</w:t>
      </w:r>
      <w:r w:rsidRPr="00DD71D8">
        <w:tab/>
        <w:t>Ms. Alena Bohdan – Head of Main Department of the Organization of Medical Assistance, Ministry of Health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701"/>
      </w:pPr>
      <w:r w:rsidRPr="00DD71D8">
        <w:t>•</w:t>
      </w:r>
      <w:r w:rsidRPr="00DD71D8">
        <w:tab/>
        <w:t xml:space="preserve">Ms. Inna </w:t>
      </w:r>
      <w:proofErr w:type="spellStart"/>
      <w:r w:rsidRPr="00DD71D8">
        <w:t>Vasilevskaya</w:t>
      </w:r>
      <w:proofErr w:type="spellEnd"/>
      <w:r w:rsidRPr="00DD71D8">
        <w:t xml:space="preserve"> – Counsellor, Permanent Mission in Geneva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843" w:hanging="142"/>
      </w:pPr>
      <w:r w:rsidRPr="00DD71D8">
        <w:t>•</w:t>
      </w:r>
      <w:r w:rsidRPr="00DD71D8">
        <w:tab/>
        <w:t xml:space="preserve">Ms. Irina </w:t>
      </w:r>
      <w:proofErr w:type="spellStart"/>
      <w:r w:rsidRPr="00DD71D8">
        <w:t>Velichko</w:t>
      </w:r>
      <w:proofErr w:type="spellEnd"/>
      <w:r w:rsidRPr="00DD71D8">
        <w:t xml:space="preserve"> – Deputy Head, Department of Global Policy and Humanitarian Cooperation, Ministry of Foreign Affairs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701"/>
      </w:pPr>
      <w:r w:rsidRPr="00DD71D8">
        <w:t>•</w:t>
      </w:r>
      <w:r w:rsidRPr="00DD71D8">
        <w:tab/>
        <w:t>Mr. </w:t>
      </w:r>
      <w:proofErr w:type="spellStart"/>
      <w:r w:rsidRPr="00DD71D8">
        <w:t>Aliaksandr</w:t>
      </w:r>
      <w:proofErr w:type="spellEnd"/>
      <w:r w:rsidRPr="00DD71D8">
        <w:t xml:space="preserve"> </w:t>
      </w:r>
      <w:proofErr w:type="spellStart"/>
      <w:r w:rsidRPr="00DD71D8">
        <w:t>Dranitsa</w:t>
      </w:r>
      <w:proofErr w:type="spellEnd"/>
      <w:r w:rsidRPr="00DD71D8">
        <w:t xml:space="preserve"> – Adviser to the Prosecutor General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701"/>
      </w:pPr>
      <w:r w:rsidRPr="00DD71D8">
        <w:t>•</w:t>
      </w:r>
      <w:r w:rsidRPr="00DD71D8">
        <w:tab/>
        <w:t xml:space="preserve">Mr. Valery </w:t>
      </w:r>
      <w:proofErr w:type="spellStart"/>
      <w:r w:rsidRPr="00DD71D8">
        <w:t>Kalinkovich</w:t>
      </w:r>
      <w:proofErr w:type="spellEnd"/>
      <w:r w:rsidRPr="00DD71D8">
        <w:t xml:space="preserve"> – First Deputy Chairman of the Supreme Court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843" w:hanging="142"/>
      </w:pPr>
      <w:r w:rsidRPr="00DD71D8">
        <w:t>•</w:t>
      </w:r>
      <w:r w:rsidRPr="00DD71D8">
        <w:tab/>
        <w:t>Mr. </w:t>
      </w:r>
      <w:proofErr w:type="spellStart"/>
      <w:r w:rsidRPr="00DD71D8">
        <w:t>Uladzislau</w:t>
      </w:r>
      <w:proofErr w:type="spellEnd"/>
      <w:r w:rsidRPr="00DD71D8">
        <w:t xml:space="preserve"> </w:t>
      </w:r>
      <w:proofErr w:type="spellStart"/>
      <w:r w:rsidRPr="00DD71D8">
        <w:t>Mandryk</w:t>
      </w:r>
      <w:proofErr w:type="spellEnd"/>
      <w:r w:rsidRPr="00DD71D8">
        <w:t xml:space="preserve"> – Deputy Head, Department for the Execution of Judgments, Ministry of Internal Affairs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843" w:hanging="142"/>
      </w:pPr>
      <w:r w:rsidRPr="00DD71D8">
        <w:t>•</w:t>
      </w:r>
      <w:r w:rsidRPr="00DD71D8">
        <w:tab/>
        <w:t xml:space="preserve">Ms. Valentina </w:t>
      </w:r>
      <w:proofErr w:type="spellStart"/>
      <w:r w:rsidRPr="00DD71D8">
        <w:t>Maslovskaya</w:t>
      </w:r>
      <w:proofErr w:type="spellEnd"/>
      <w:r w:rsidRPr="00DD71D8">
        <w:t xml:space="preserve"> – Head, Legal Department, Ministry of Labour and Social Protection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843" w:hanging="142"/>
      </w:pPr>
      <w:r w:rsidRPr="00DD71D8">
        <w:t>•</w:t>
      </w:r>
      <w:r w:rsidRPr="00DD71D8">
        <w:tab/>
        <w:t>Ms. </w:t>
      </w:r>
      <w:proofErr w:type="spellStart"/>
      <w:r w:rsidRPr="00DD71D8">
        <w:t>Viktoria</w:t>
      </w:r>
      <w:proofErr w:type="spellEnd"/>
      <w:r w:rsidRPr="00DD71D8">
        <w:t xml:space="preserve"> </w:t>
      </w:r>
      <w:proofErr w:type="spellStart"/>
      <w:r w:rsidRPr="00DD71D8">
        <w:t>Meleshko</w:t>
      </w:r>
      <w:proofErr w:type="spellEnd"/>
      <w:r w:rsidRPr="00DD71D8">
        <w:t xml:space="preserve"> – Head, Legal and Personnel Management Department, Ministry of Information</w:t>
      </w:r>
    </w:p>
    <w:p w:rsidR="00672EEC" w:rsidRPr="00DD71D8" w:rsidRDefault="00672EEC" w:rsidP="00672EEC">
      <w:pPr>
        <w:pStyle w:val="Bullet1G"/>
        <w:numPr>
          <w:ilvl w:val="0"/>
          <w:numId w:val="0"/>
        </w:numPr>
        <w:tabs>
          <w:tab w:val="left" w:pos="1843"/>
        </w:tabs>
        <w:ind w:left="1843" w:hanging="142"/>
      </w:pPr>
      <w:r w:rsidRPr="00DD71D8">
        <w:t>•</w:t>
      </w:r>
      <w:r w:rsidRPr="00DD71D8">
        <w:tab/>
        <w:t xml:space="preserve">Mr. Raman </w:t>
      </w:r>
      <w:proofErr w:type="spellStart"/>
      <w:r w:rsidRPr="00DD71D8">
        <w:t>Melnik</w:t>
      </w:r>
      <w:proofErr w:type="spellEnd"/>
      <w:r w:rsidRPr="00DD71D8">
        <w:t xml:space="preserve"> – Head, Main Department of Law Enforcement, Public Safety Police and Crime Prevention, Ministry of Internal Affairs</w:t>
      </w:r>
    </w:p>
    <w:p w:rsidR="00672EEC" w:rsidRPr="00672EEC" w:rsidRDefault="00672EEC" w:rsidP="00672EEC">
      <w:pPr>
        <w:pStyle w:val="SingleTxt"/>
        <w:rPr>
          <w:lang w:val="en-US"/>
        </w:rPr>
      </w:pPr>
      <w:r w:rsidRPr="00672EEC">
        <w:rPr>
          <w:lang w:val="en-US"/>
        </w:rPr>
        <w:t>•</w:t>
      </w:r>
      <w:r w:rsidRPr="00672EEC">
        <w:rPr>
          <w:lang w:val="en-US"/>
        </w:rPr>
        <w:tab/>
        <w:t xml:space="preserve">Ms. Anna </w:t>
      </w:r>
      <w:proofErr w:type="spellStart"/>
      <w:r w:rsidRPr="00672EEC">
        <w:rPr>
          <w:lang w:val="en-US"/>
        </w:rPr>
        <w:t>Shpak</w:t>
      </w:r>
      <w:proofErr w:type="spellEnd"/>
      <w:r w:rsidRPr="00672EEC">
        <w:rPr>
          <w:lang w:val="en-US"/>
        </w:rPr>
        <w:t xml:space="preserve"> – Head, Main Rule-Making Department in the Sphere of State Capacity-Building, Ministry of Justice</w:t>
      </w:r>
    </w:p>
    <w:p w:rsidR="00672EEC" w:rsidRPr="00672EEC" w:rsidRDefault="00672EEC" w:rsidP="00672EEC">
      <w:pPr>
        <w:pStyle w:val="SingleTxt"/>
        <w:spacing w:after="0" w:line="240" w:lineRule="auto"/>
        <w:rPr>
          <w:szCs w:val="20"/>
          <w:lang w:val="en-US"/>
        </w:rPr>
      </w:pPr>
      <w:r>
        <w:rPr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CxJ6Hn3gAAAAkBAAAPAAAAAAAAAAAAAAAAADQEAABkcnMvZG93bnJldi54bWxQSwUGAAAAAAQA&#10;BADzAAAAPwUAAAAA&#10;" strokecolor="#010000" strokeweight=".25pt"/>
            </w:pict>
          </mc:Fallback>
        </mc:AlternateContent>
      </w:r>
    </w:p>
    <w:sectPr w:rsidR="00672EEC" w:rsidRPr="00672EEC" w:rsidSect="00672EEC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EC" w:rsidRDefault="00672EEC" w:rsidP="008A1A7A">
      <w:pPr>
        <w:spacing w:line="240" w:lineRule="auto"/>
      </w:pPr>
      <w:r>
        <w:separator/>
      </w:r>
    </w:p>
  </w:endnote>
  <w:endnote w:type="continuationSeparator" w:id="0">
    <w:p w:rsidR="00672EEC" w:rsidRDefault="00672EEC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72EEC" w:rsidTr="00E42793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72EEC" w:rsidRPr="00E42793" w:rsidRDefault="00672EEC" w:rsidP="00E42793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7752F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C7752F">
              <w:rPr>
                <w:noProof/>
              </w:rPr>
              <w:t>35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672EEC" w:rsidRPr="00E42793" w:rsidRDefault="00672EEC" w:rsidP="00E42793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0E1A60">
            <w:rPr>
              <w:b w:val="0"/>
              <w:color w:val="000000"/>
              <w:sz w:val="14"/>
            </w:rPr>
            <w:t>GE.15-11806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672EEC" w:rsidRPr="00E42793" w:rsidRDefault="00672EEC" w:rsidP="00E42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72EEC" w:rsidTr="00E42793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72EEC" w:rsidRPr="00E42793" w:rsidRDefault="00672EEC" w:rsidP="00E42793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0E1A60">
            <w:rPr>
              <w:b w:val="0"/>
              <w:color w:val="000000"/>
              <w:sz w:val="14"/>
            </w:rPr>
            <w:t>GE.15-11806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72EEC" w:rsidRPr="00E42793" w:rsidRDefault="00672EEC" w:rsidP="00E42793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7752F">
            <w:rPr>
              <w:noProof/>
            </w:rPr>
            <w:t>3</w:t>
          </w:r>
          <w:r>
            <w:fldChar w:fldCharType="end"/>
          </w:r>
          <w:r>
            <w:t>/</w:t>
          </w:r>
          <w:fldSimple w:instr=" NUMPAGES  \* Arabic  \* MERGEFORMAT ">
            <w:r w:rsidR="00C7752F">
              <w:rPr>
                <w:noProof/>
              </w:rPr>
              <w:t>35</w:t>
            </w:r>
          </w:fldSimple>
        </w:p>
      </w:tc>
    </w:tr>
  </w:tbl>
  <w:p w:rsidR="00672EEC" w:rsidRPr="00E42793" w:rsidRDefault="00672EEC" w:rsidP="00E427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672EEC" w:rsidTr="00E42793">
      <w:tc>
        <w:tcPr>
          <w:tcW w:w="3873" w:type="dxa"/>
        </w:tcPr>
        <w:p w:rsidR="00672EEC" w:rsidRDefault="00672EEC" w:rsidP="00E42793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5CB4DD2" wp14:editId="73754E6C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3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3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GE.15-11806 (R)</w:t>
          </w:r>
          <w:r>
            <w:rPr>
              <w:color w:val="010000"/>
            </w:rPr>
            <w:t xml:space="preserve">    270715    280715</w:t>
          </w:r>
        </w:p>
        <w:p w:rsidR="00672EEC" w:rsidRPr="00E42793" w:rsidRDefault="00672EEC" w:rsidP="00E42793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*1511806*</w:t>
          </w:r>
        </w:p>
      </w:tc>
      <w:tc>
        <w:tcPr>
          <w:tcW w:w="5127" w:type="dxa"/>
        </w:tcPr>
        <w:p w:rsidR="00672EEC" w:rsidRDefault="00672EEC" w:rsidP="00E42793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764E7CF7" wp14:editId="3C1D19F9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72EEC" w:rsidRPr="00E42793" w:rsidRDefault="00672EEC" w:rsidP="00E42793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EC" w:rsidRDefault="00672EEC" w:rsidP="008A1A7A">
      <w:pPr>
        <w:spacing w:line="240" w:lineRule="auto"/>
      </w:pPr>
      <w:r>
        <w:separator/>
      </w:r>
    </w:p>
  </w:footnote>
  <w:footnote w:type="continuationSeparator" w:id="0">
    <w:p w:rsidR="00672EEC" w:rsidRDefault="00672EEC" w:rsidP="008A1A7A">
      <w:pPr>
        <w:spacing w:line="240" w:lineRule="auto"/>
      </w:pPr>
      <w:r>
        <w:continuationSeparator/>
      </w:r>
    </w:p>
  </w:footnote>
  <w:footnote w:id="1">
    <w:p w:rsidR="00672EEC" w:rsidRDefault="00672EEC" w:rsidP="00672EE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066F82">
        <w:rPr>
          <w:spacing w:val="4"/>
          <w:w w:val="103"/>
          <w:szCs w:val="17"/>
        </w:rPr>
        <w:t>**</w:t>
      </w:r>
      <w:r>
        <w:tab/>
        <w:t>Выводы и рекомендации не редактировались.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72EEC" w:rsidTr="00E42793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72EEC" w:rsidRPr="00E42793" w:rsidRDefault="00672EEC" w:rsidP="00E42793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0E1A60">
            <w:rPr>
              <w:b/>
            </w:rPr>
            <w:t>A/HRC/30/3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72EEC" w:rsidRDefault="00672EEC" w:rsidP="00E42793">
          <w:pPr>
            <w:pStyle w:val="Header"/>
          </w:pPr>
        </w:p>
      </w:tc>
    </w:tr>
  </w:tbl>
  <w:p w:rsidR="00672EEC" w:rsidRPr="00E42793" w:rsidRDefault="00672EEC" w:rsidP="00E427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72EEC" w:rsidTr="00E42793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72EEC" w:rsidRDefault="00672EEC" w:rsidP="00E42793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672EEC" w:rsidRPr="00E42793" w:rsidRDefault="00672EEC" w:rsidP="00E42793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0E1A60">
            <w:rPr>
              <w:b/>
            </w:rPr>
            <w:t>A/HRC/30/3</w:t>
          </w:r>
          <w:r>
            <w:rPr>
              <w:b/>
            </w:rPr>
            <w:fldChar w:fldCharType="end"/>
          </w:r>
        </w:p>
      </w:tc>
    </w:tr>
  </w:tbl>
  <w:p w:rsidR="00672EEC" w:rsidRPr="00E42793" w:rsidRDefault="00672EEC" w:rsidP="00E42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672EEC" w:rsidTr="00E42793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672EEC" w:rsidRPr="00E42793" w:rsidRDefault="00672EEC" w:rsidP="00E42793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72EEC" w:rsidRDefault="00672EEC" w:rsidP="00E42793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672EEC" w:rsidRPr="00E42793" w:rsidRDefault="00672EEC" w:rsidP="00E42793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/HRC/30/3</w:t>
          </w:r>
        </w:p>
      </w:tc>
    </w:tr>
    <w:tr w:rsidR="00672EEC" w:rsidRPr="00C7752F" w:rsidTr="00E42793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72EEC" w:rsidRPr="00E42793" w:rsidRDefault="00672EEC" w:rsidP="00E42793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2177414B" wp14:editId="7710AD0A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72EEC" w:rsidRPr="00E42793" w:rsidRDefault="00672EEC" w:rsidP="00E42793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72EEC" w:rsidRPr="00E42793" w:rsidRDefault="00672EEC" w:rsidP="00E42793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72EEC" w:rsidRPr="00E94A26" w:rsidRDefault="00672EEC" w:rsidP="00E42793">
          <w:pPr>
            <w:pStyle w:val="Distribution"/>
            <w:rPr>
              <w:color w:val="000000"/>
              <w:lang w:val="en-US"/>
            </w:rPr>
          </w:pPr>
          <w:r w:rsidRPr="00E94A26">
            <w:rPr>
              <w:color w:val="000000"/>
              <w:lang w:val="en-US"/>
            </w:rPr>
            <w:t>Distr.: General</w:t>
          </w:r>
        </w:p>
        <w:p w:rsidR="00672EEC" w:rsidRPr="00E94A26" w:rsidRDefault="00672EEC" w:rsidP="00E42793">
          <w:pPr>
            <w:pStyle w:val="Publication"/>
            <w:rPr>
              <w:color w:val="000000"/>
              <w:lang w:val="en-US"/>
            </w:rPr>
          </w:pPr>
          <w:r w:rsidRPr="00E94A26">
            <w:rPr>
              <w:color w:val="000000"/>
              <w:lang w:val="en-US"/>
            </w:rPr>
            <w:t>13 July 2015</w:t>
          </w:r>
        </w:p>
        <w:p w:rsidR="00672EEC" w:rsidRPr="00E94A26" w:rsidRDefault="00672EEC" w:rsidP="00E42793">
          <w:pPr>
            <w:rPr>
              <w:color w:val="000000"/>
              <w:lang w:val="en-US"/>
            </w:rPr>
          </w:pPr>
          <w:r w:rsidRPr="00E94A26">
            <w:rPr>
              <w:color w:val="000000"/>
              <w:lang w:val="en-US"/>
            </w:rPr>
            <w:t>Russian</w:t>
          </w:r>
        </w:p>
        <w:p w:rsidR="00672EEC" w:rsidRPr="00E94A26" w:rsidRDefault="00672EEC" w:rsidP="00E42793">
          <w:pPr>
            <w:pStyle w:val="Original"/>
            <w:rPr>
              <w:color w:val="000000"/>
              <w:lang w:val="en-US"/>
            </w:rPr>
          </w:pPr>
          <w:r w:rsidRPr="00E94A26">
            <w:rPr>
              <w:color w:val="000000"/>
              <w:lang w:val="en-US"/>
            </w:rPr>
            <w:t>Original: English</w:t>
          </w:r>
        </w:p>
        <w:p w:rsidR="00672EEC" w:rsidRPr="00E94A26" w:rsidRDefault="00672EEC" w:rsidP="00E42793">
          <w:pPr>
            <w:rPr>
              <w:lang w:val="en-US"/>
            </w:rPr>
          </w:pPr>
        </w:p>
      </w:tc>
    </w:tr>
  </w:tbl>
  <w:p w:rsidR="00672EEC" w:rsidRPr="00E94A26" w:rsidRDefault="00672EEC" w:rsidP="00E42793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4124A"/>
    <w:multiLevelType w:val="multilevel"/>
    <w:tmpl w:val="C9AC5CEC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8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7D8"/>
    <w:multiLevelType w:val="multilevel"/>
    <w:tmpl w:val="5D26F018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1">
    <w:nsid w:val="611D6F63"/>
    <w:multiLevelType w:val="multilevel"/>
    <w:tmpl w:val="1720AE06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2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806*"/>
    <w:docVar w:name="CreationDt" w:val="7/27/2015 10:10 AM"/>
    <w:docVar w:name="DocCategory" w:val="Doc"/>
    <w:docVar w:name="DocType" w:val="Final"/>
    <w:docVar w:name="DutyStation" w:val="Geneva"/>
    <w:docVar w:name="FooterJN" w:val="GE.15-11806"/>
    <w:docVar w:name="jobn" w:val="GE.15-11806 (R)"/>
    <w:docVar w:name="jobnDT" w:val="GE.15-11806 (R)   270715"/>
    <w:docVar w:name="jobnDTDT" w:val="GE.15-11806 (R)   270715   270715"/>
    <w:docVar w:name="JobNo" w:val="GE.1511806R"/>
    <w:docVar w:name="JobNo2" w:val="1515590R"/>
    <w:docVar w:name="LocalDrive" w:val="0"/>
    <w:docVar w:name="OandT" w:val=" "/>
    <w:docVar w:name="PaperSize" w:val="A4"/>
    <w:docVar w:name="sss1" w:val="A/HRC/30/3"/>
    <w:docVar w:name="sss2" w:val="-"/>
    <w:docVar w:name="Symbol1" w:val="A/HRC/30/3"/>
    <w:docVar w:name="Symbol2" w:val="-"/>
  </w:docVars>
  <w:rsids>
    <w:rsidRoot w:val="00C1150D"/>
    <w:rsid w:val="00004615"/>
    <w:rsid w:val="00004756"/>
    <w:rsid w:val="00004983"/>
    <w:rsid w:val="00013E03"/>
    <w:rsid w:val="00015201"/>
    <w:rsid w:val="000215F3"/>
    <w:rsid w:val="00024A67"/>
    <w:rsid w:val="00025CF3"/>
    <w:rsid w:val="0002669B"/>
    <w:rsid w:val="00033C1F"/>
    <w:rsid w:val="000513EF"/>
    <w:rsid w:val="0005420D"/>
    <w:rsid w:val="00055EA2"/>
    <w:rsid w:val="000665BC"/>
    <w:rsid w:val="00067A90"/>
    <w:rsid w:val="00070C37"/>
    <w:rsid w:val="000738BD"/>
    <w:rsid w:val="00076F88"/>
    <w:rsid w:val="0008067C"/>
    <w:rsid w:val="000833D8"/>
    <w:rsid w:val="00092464"/>
    <w:rsid w:val="000A111E"/>
    <w:rsid w:val="000A4A11"/>
    <w:rsid w:val="000C069D"/>
    <w:rsid w:val="000C67BC"/>
    <w:rsid w:val="000E0F08"/>
    <w:rsid w:val="000E1A60"/>
    <w:rsid w:val="000E30BA"/>
    <w:rsid w:val="000E35C6"/>
    <w:rsid w:val="000E3712"/>
    <w:rsid w:val="000E4411"/>
    <w:rsid w:val="000F1ACD"/>
    <w:rsid w:val="000F5D07"/>
    <w:rsid w:val="0010567D"/>
    <w:rsid w:val="00105B0E"/>
    <w:rsid w:val="00113678"/>
    <w:rsid w:val="00115441"/>
    <w:rsid w:val="001235FD"/>
    <w:rsid w:val="001278F4"/>
    <w:rsid w:val="001444A3"/>
    <w:rsid w:val="00144598"/>
    <w:rsid w:val="00147207"/>
    <w:rsid w:val="00153645"/>
    <w:rsid w:val="00153A09"/>
    <w:rsid w:val="00153E8C"/>
    <w:rsid w:val="00160648"/>
    <w:rsid w:val="00161F29"/>
    <w:rsid w:val="00162E88"/>
    <w:rsid w:val="001726A4"/>
    <w:rsid w:val="00175AC4"/>
    <w:rsid w:val="00177361"/>
    <w:rsid w:val="001802BD"/>
    <w:rsid w:val="00185E83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1F7312"/>
    <w:rsid w:val="00206603"/>
    <w:rsid w:val="002078A2"/>
    <w:rsid w:val="00211A7E"/>
    <w:rsid w:val="00215955"/>
    <w:rsid w:val="00217A24"/>
    <w:rsid w:val="00223C57"/>
    <w:rsid w:val="002246C1"/>
    <w:rsid w:val="00242477"/>
    <w:rsid w:val="002524D1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B6501"/>
    <w:rsid w:val="002B6E2A"/>
    <w:rsid w:val="002C0A4B"/>
    <w:rsid w:val="002C314C"/>
    <w:rsid w:val="002C3DE6"/>
    <w:rsid w:val="002C66D0"/>
    <w:rsid w:val="002D396F"/>
    <w:rsid w:val="002D4606"/>
    <w:rsid w:val="002D666D"/>
    <w:rsid w:val="002E1F79"/>
    <w:rsid w:val="002F5C45"/>
    <w:rsid w:val="002F6149"/>
    <w:rsid w:val="00326F5F"/>
    <w:rsid w:val="00332D90"/>
    <w:rsid w:val="00333B06"/>
    <w:rsid w:val="00337D91"/>
    <w:rsid w:val="00340BAC"/>
    <w:rsid w:val="00342276"/>
    <w:rsid w:val="00346BFB"/>
    <w:rsid w:val="00350756"/>
    <w:rsid w:val="003542EE"/>
    <w:rsid w:val="00362FFE"/>
    <w:rsid w:val="003658B0"/>
    <w:rsid w:val="0038044D"/>
    <w:rsid w:val="00382EA3"/>
    <w:rsid w:val="00384AEE"/>
    <w:rsid w:val="0038527A"/>
    <w:rsid w:val="00391367"/>
    <w:rsid w:val="0039505F"/>
    <w:rsid w:val="003A150E"/>
    <w:rsid w:val="003A2730"/>
    <w:rsid w:val="003B0DB7"/>
    <w:rsid w:val="003B16B4"/>
    <w:rsid w:val="003B5A03"/>
    <w:rsid w:val="003C12AC"/>
    <w:rsid w:val="003C2842"/>
    <w:rsid w:val="003D0825"/>
    <w:rsid w:val="003D2003"/>
    <w:rsid w:val="003D5DA2"/>
    <w:rsid w:val="003E5193"/>
    <w:rsid w:val="00402244"/>
    <w:rsid w:val="00427FE5"/>
    <w:rsid w:val="00433222"/>
    <w:rsid w:val="00436A23"/>
    <w:rsid w:val="00436F13"/>
    <w:rsid w:val="004420FB"/>
    <w:rsid w:val="00445A4E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5B00"/>
    <w:rsid w:val="004B722C"/>
    <w:rsid w:val="004C1B79"/>
    <w:rsid w:val="004C5238"/>
    <w:rsid w:val="004C6A2C"/>
    <w:rsid w:val="004D1D43"/>
    <w:rsid w:val="004D275F"/>
    <w:rsid w:val="004D474D"/>
    <w:rsid w:val="004D6276"/>
    <w:rsid w:val="004D656E"/>
    <w:rsid w:val="004E6443"/>
    <w:rsid w:val="004E7743"/>
    <w:rsid w:val="00504669"/>
    <w:rsid w:val="00504FDA"/>
    <w:rsid w:val="005058E0"/>
    <w:rsid w:val="00511EAC"/>
    <w:rsid w:val="005121DC"/>
    <w:rsid w:val="00513113"/>
    <w:rsid w:val="00515869"/>
    <w:rsid w:val="005210FC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2E08"/>
    <w:rsid w:val="00555B73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95B4A"/>
    <w:rsid w:val="005A002C"/>
    <w:rsid w:val="005A1D01"/>
    <w:rsid w:val="005A5601"/>
    <w:rsid w:val="005A62A9"/>
    <w:rsid w:val="005A7964"/>
    <w:rsid w:val="005B0350"/>
    <w:rsid w:val="005B064E"/>
    <w:rsid w:val="005B499C"/>
    <w:rsid w:val="005B5496"/>
    <w:rsid w:val="005C0440"/>
    <w:rsid w:val="005C43B6"/>
    <w:rsid w:val="005D0924"/>
    <w:rsid w:val="005D38B6"/>
    <w:rsid w:val="005D7642"/>
    <w:rsid w:val="005E0A46"/>
    <w:rsid w:val="005E3D0D"/>
    <w:rsid w:val="005E7DCF"/>
    <w:rsid w:val="005F02E0"/>
    <w:rsid w:val="005F6E5C"/>
    <w:rsid w:val="006024EA"/>
    <w:rsid w:val="00602F9D"/>
    <w:rsid w:val="0060593E"/>
    <w:rsid w:val="00616B8D"/>
    <w:rsid w:val="006261A6"/>
    <w:rsid w:val="0062751F"/>
    <w:rsid w:val="00632AFD"/>
    <w:rsid w:val="0063491E"/>
    <w:rsid w:val="00634A27"/>
    <w:rsid w:val="00635AF8"/>
    <w:rsid w:val="006409EF"/>
    <w:rsid w:val="00646363"/>
    <w:rsid w:val="00647668"/>
    <w:rsid w:val="00655212"/>
    <w:rsid w:val="00657EE4"/>
    <w:rsid w:val="00672EEC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E60AB"/>
    <w:rsid w:val="006E68CE"/>
    <w:rsid w:val="006F3683"/>
    <w:rsid w:val="00700738"/>
    <w:rsid w:val="00705549"/>
    <w:rsid w:val="0071210D"/>
    <w:rsid w:val="00716BC5"/>
    <w:rsid w:val="007170E5"/>
    <w:rsid w:val="0072195F"/>
    <w:rsid w:val="00723115"/>
    <w:rsid w:val="00724550"/>
    <w:rsid w:val="00731830"/>
    <w:rsid w:val="00736A19"/>
    <w:rsid w:val="00743C8D"/>
    <w:rsid w:val="00745258"/>
    <w:rsid w:val="00757189"/>
    <w:rsid w:val="00761943"/>
    <w:rsid w:val="00762DBA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B098D"/>
    <w:rsid w:val="007B1DE5"/>
    <w:rsid w:val="007B3279"/>
    <w:rsid w:val="007B5785"/>
    <w:rsid w:val="007B5CF3"/>
    <w:rsid w:val="007B67AE"/>
    <w:rsid w:val="007C2609"/>
    <w:rsid w:val="007C62D1"/>
    <w:rsid w:val="007C706F"/>
    <w:rsid w:val="007C7320"/>
    <w:rsid w:val="007E0E39"/>
    <w:rsid w:val="007E2B60"/>
    <w:rsid w:val="007E33A4"/>
    <w:rsid w:val="007F0E54"/>
    <w:rsid w:val="007F5107"/>
    <w:rsid w:val="00803EC5"/>
    <w:rsid w:val="008040BA"/>
    <w:rsid w:val="008042D6"/>
    <w:rsid w:val="00806380"/>
    <w:rsid w:val="00815B2D"/>
    <w:rsid w:val="00821CE2"/>
    <w:rsid w:val="00830FF8"/>
    <w:rsid w:val="00833A04"/>
    <w:rsid w:val="00833B8D"/>
    <w:rsid w:val="00836A9A"/>
    <w:rsid w:val="00843750"/>
    <w:rsid w:val="00844407"/>
    <w:rsid w:val="00853E2A"/>
    <w:rsid w:val="008541E9"/>
    <w:rsid w:val="00856EEB"/>
    <w:rsid w:val="008739EB"/>
    <w:rsid w:val="008776BB"/>
    <w:rsid w:val="00880540"/>
    <w:rsid w:val="0088396E"/>
    <w:rsid w:val="0089222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5944"/>
    <w:rsid w:val="009228D9"/>
    <w:rsid w:val="009278A2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5E58"/>
    <w:rsid w:val="009F0808"/>
    <w:rsid w:val="00A070E6"/>
    <w:rsid w:val="00A101CD"/>
    <w:rsid w:val="00A1426A"/>
    <w:rsid w:val="00A14F1D"/>
    <w:rsid w:val="00A1703F"/>
    <w:rsid w:val="00A2180A"/>
    <w:rsid w:val="00A22293"/>
    <w:rsid w:val="00A344D5"/>
    <w:rsid w:val="00A3473D"/>
    <w:rsid w:val="00A46574"/>
    <w:rsid w:val="00A471A3"/>
    <w:rsid w:val="00A47B1B"/>
    <w:rsid w:val="00A63339"/>
    <w:rsid w:val="00A90F41"/>
    <w:rsid w:val="00A910E7"/>
    <w:rsid w:val="00A93B3B"/>
    <w:rsid w:val="00A951DD"/>
    <w:rsid w:val="00A95272"/>
    <w:rsid w:val="00A9600A"/>
    <w:rsid w:val="00A96C80"/>
    <w:rsid w:val="00AA0ABF"/>
    <w:rsid w:val="00AA27C2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06A64"/>
    <w:rsid w:val="00B11766"/>
    <w:rsid w:val="00B17439"/>
    <w:rsid w:val="00B17940"/>
    <w:rsid w:val="00B17A11"/>
    <w:rsid w:val="00B2296A"/>
    <w:rsid w:val="00B2472B"/>
    <w:rsid w:val="00B2753B"/>
    <w:rsid w:val="00B33139"/>
    <w:rsid w:val="00B36652"/>
    <w:rsid w:val="00B47187"/>
    <w:rsid w:val="00B5129B"/>
    <w:rsid w:val="00B549CF"/>
    <w:rsid w:val="00B56376"/>
    <w:rsid w:val="00B5741E"/>
    <w:rsid w:val="00B606B7"/>
    <w:rsid w:val="00B62C69"/>
    <w:rsid w:val="00B666EC"/>
    <w:rsid w:val="00B77560"/>
    <w:rsid w:val="00B77DD6"/>
    <w:rsid w:val="00B77FC0"/>
    <w:rsid w:val="00BB052D"/>
    <w:rsid w:val="00BB1F92"/>
    <w:rsid w:val="00BB5B7F"/>
    <w:rsid w:val="00BB7E8A"/>
    <w:rsid w:val="00BC20A0"/>
    <w:rsid w:val="00BC75AA"/>
    <w:rsid w:val="00BD0770"/>
    <w:rsid w:val="00BD2F16"/>
    <w:rsid w:val="00BD49EB"/>
    <w:rsid w:val="00BE2488"/>
    <w:rsid w:val="00BE2D25"/>
    <w:rsid w:val="00BE448A"/>
    <w:rsid w:val="00BE531D"/>
    <w:rsid w:val="00BE70CF"/>
    <w:rsid w:val="00BF2725"/>
    <w:rsid w:val="00BF3D60"/>
    <w:rsid w:val="00BF5FCB"/>
    <w:rsid w:val="00C00290"/>
    <w:rsid w:val="00C05FFF"/>
    <w:rsid w:val="00C1150D"/>
    <w:rsid w:val="00C16B93"/>
    <w:rsid w:val="00C2210E"/>
    <w:rsid w:val="00C2524E"/>
    <w:rsid w:val="00C32802"/>
    <w:rsid w:val="00C40B0B"/>
    <w:rsid w:val="00C41B6F"/>
    <w:rsid w:val="00C42BBF"/>
    <w:rsid w:val="00C45A45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7752F"/>
    <w:rsid w:val="00C856F4"/>
    <w:rsid w:val="00C91210"/>
    <w:rsid w:val="00C96443"/>
    <w:rsid w:val="00CA2CF3"/>
    <w:rsid w:val="00CA3E02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2081"/>
    <w:rsid w:val="00CF2635"/>
    <w:rsid w:val="00CF32E2"/>
    <w:rsid w:val="00CF5B33"/>
    <w:rsid w:val="00D028FF"/>
    <w:rsid w:val="00D0328E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326E"/>
    <w:rsid w:val="00DC1E7E"/>
    <w:rsid w:val="00DC7A5F"/>
    <w:rsid w:val="00DD6A66"/>
    <w:rsid w:val="00DE0D15"/>
    <w:rsid w:val="00DF1CF0"/>
    <w:rsid w:val="00DF6656"/>
    <w:rsid w:val="00DF7388"/>
    <w:rsid w:val="00E02347"/>
    <w:rsid w:val="00E04C73"/>
    <w:rsid w:val="00E05375"/>
    <w:rsid w:val="00E079A3"/>
    <w:rsid w:val="00E12674"/>
    <w:rsid w:val="00E132AC"/>
    <w:rsid w:val="00E15CCC"/>
    <w:rsid w:val="00E15D7D"/>
    <w:rsid w:val="00E17234"/>
    <w:rsid w:val="00E22C57"/>
    <w:rsid w:val="00E23ABA"/>
    <w:rsid w:val="00E261F5"/>
    <w:rsid w:val="00E34A5B"/>
    <w:rsid w:val="00E36654"/>
    <w:rsid w:val="00E42793"/>
    <w:rsid w:val="00E4741B"/>
    <w:rsid w:val="00E478DE"/>
    <w:rsid w:val="00E5226F"/>
    <w:rsid w:val="00E53135"/>
    <w:rsid w:val="00E53D5A"/>
    <w:rsid w:val="00E54D94"/>
    <w:rsid w:val="00E6111E"/>
    <w:rsid w:val="00E616D0"/>
    <w:rsid w:val="00E62CCE"/>
    <w:rsid w:val="00E63FA8"/>
    <w:rsid w:val="00E64F51"/>
    <w:rsid w:val="00E65C07"/>
    <w:rsid w:val="00E8225E"/>
    <w:rsid w:val="00E86497"/>
    <w:rsid w:val="00E90547"/>
    <w:rsid w:val="00E94A26"/>
    <w:rsid w:val="00E970B0"/>
    <w:rsid w:val="00EA1656"/>
    <w:rsid w:val="00EA1819"/>
    <w:rsid w:val="00EA255B"/>
    <w:rsid w:val="00EB1F66"/>
    <w:rsid w:val="00EB646E"/>
    <w:rsid w:val="00EC34C1"/>
    <w:rsid w:val="00EC6F5D"/>
    <w:rsid w:val="00EC757C"/>
    <w:rsid w:val="00EC7A61"/>
    <w:rsid w:val="00ED1C96"/>
    <w:rsid w:val="00EE3586"/>
    <w:rsid w:val="00EE7954"/>
    <w:rsid w:val="00EF1FBD"/>
    <w:rsid w:val="00EF7461"/>
    <w:rsid w:val="00F07943"/>
    <w:rsid w:val="00F07DDF"/>
    <w:rsid w:val="00F16256"/>
    <w:rsid w:val="00F231E8"/>
    <w:rsid w:val="00F26EA8"/>
    <w:rsid w:val="00F30632"/>
    <w:rsid w:val="00F33544"/>
    <w:rsid w:val="00F35ACF"/>
    <w:rsid w:val="00F507C5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1176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11766"/>
    <w:rPr>
      <w:color w:val="943634" w:themeColor="accent2" w:themeShade="BF"/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E42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93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9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SingleTxtG">
    <w:name w:val="_ Single Txt_G"/>
    <w:basedOn w:val="Normal"/>
    <w:rsid w:val="00672EEC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ChG">
    <w:name w:val="_ H _Ch_G"/>
    <w:basedOn w:val="Normal"/>
    <w:next w:val="Normal"/>
    <w:rsid w:val="00672EE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Bullet1G">
    <w:name w:val="_Bullet 1_G"/>
    <w:basedOn w:val="Normal"/>
    <w:qFormat/>
    <w:rsid w:val="00672EEC"/>
    <w:pPr>
      <w:numPr>
        <w:numId w:val="13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eastAsia="SimSun"/>
      <w:spacing w:val="0"/>
      <w:w w:val="100"/>
      <w:kern w:val="0"/>
      <w:szCs w:val="20"/>
      <w:lang w:val="en-GB" w:eastAsia="zh-CN"/>
    </w:rPr>
  </w:style>
  <w:style w:type="paragraph" w:customStyle="1" w:styleId="H1G">
    <w:name w:val="_ H_1_G"/>
    <w:basedOn w:val="Normal"/>
    <w:next w:val="Normal"/>
    <w:rsid w:val="00672EE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4G">
    <w:name w:val="_ H_4_G"/>
    <w:basedOn w:val="Normal"/>
    <w:next w:val="Normal"/>
    <w:link w:val="H4GChar"/>
    <w:rsid w:val="00672EEC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character" w:customStyle="1" w:styleId="H4GChar">
    <w:name w:val="_ H_4_G Char"/>
    <w:link w:val="H4G"/>
    <w:rsid w:val="00672EEC"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2F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1176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11766"/>
    <w:rPr>
      <w:color w:val="943634" w:themeColor="accent2" w:themeShade="BF"/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E42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93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9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SingleTxtG">
    <w:name w:val="_ Single Txt_G"/>
    <w:basedOn w:val="Normal"/>
    <w:rsid w:val="00672EEC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ChG">
    <w:name w:val="_ H _Ch_G"/>
    <w:basedOn w:val="Normal"/>
    <w:next w:val="Normal"/>
    <w:rsid w:val="00672EE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Bullet1G">
    <w:name w:val="_Bullet 1_G"/>
    <w:basedOn w:val="Normal"/>
    <w:qFormat/>
    <w:rsid w:val="00672EEC"/>
    <w:pPr>
      <w:numPr>
        <w:numId w:val="13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eastAsia="SimSun"/>
      <w:spacing w:val="0"/>
      <w:w w:val="100"/>
      <w:kern w:val="0"/>
      <w:szCs w:val="20"/>
      <w:lang w:val="en-GB" w:eastAsia="zh-CN"/>
    </w:rPr>
  </w:style>
  <w:style w:type="paragraph" w:customStyle="1" w:styleId="H1G">
    <w:name w:val="_ H_1_G"/>
    <w:basedOn w:val="Normal"/>
    <w:next w:val="Normal"/>
    <w:rsid w:val="00672EE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4G">
    <w:name w:val="_ H_4_G"/>
    <w:basedOn w:val="Normal"/>
    <w:next w:val="Normal"/>
    <w:link w:val="H4GChar"/>
    <w:rsid w:val="00672EEC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character" w:customStyle="1" w:styleId="H4GChar">
    <w:name w:val="_ H_4_G Char"/>
    <w:link w:val="H4G"/>
    <w:rsid w:val="00672EEC"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2F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0E6A4-3D37-4DA5-A90D-E1B659D692CC}"/>
</file>

<file path=customXml/itemProps2.xml><?xml version="1.0" encoding="utf-8"?>
<ds:datastoreItem xmlns:ds="http://schemas.openxmlformats.org/officeDocument/2006/customXml" ds:itemID="{11269392-27DC-41E2-B228-3DA58C6E9A00}"/>
</file>

<file path=customXml/itemProps3.xml><?xml version="1.0" encoding="utf-8"?>
<ds:datastoreItem xmlns:ds="http://schemas.openxmlformats.org/officeDocument/2006/customXml" ds:itemID="{DA841D64-3E38-469B-9D60-1D797B0A060F}"/>
</file>

<file path=customXml/itemProps4.xml><?xml version="1.0" encoding="utf-8"?>
<ds:datastoreItem xmlns:ds="http://schemas.openxmlformats.org/officeDocument/2006/customXml" ds:itemID="{257A507A-7726-41D6-A0A6-4A86146A7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12891</Words>
  <Characters>73483</Characters>
  <Application>Microsoft Office Word</Application>
  <DocSecurity>4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Belarus in Russian</dc:title>
  <dc:creator>Ovchinnikova Olga</dc:creator>
  <cp:lastModifiedBy>Somova Iuliia</cp:lastModifiedBy>
  <cp:revision>2</cp:revision>
  <cp:lastPrinted>2015-07-28T09:34:00Z</cp:lastPrinted>
  <dcterms:created xsi:type="dcterms:W3CDTF">2015-08-07T13:49:00Z</dcterms:created>
  <dcterms:modified xsi:type="dcterms:W3CDTF">2015-08-07T13:49:00Z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1511806R</vt:lpwstr>
  </property>
  <property fmtid="{D5CDD505-2E9C-101B-9397-08002B2CF9AE}" pid="3" name="ODSRefJobNo">
    <vt:lpwstr>1515590R</vt:lpwstr>
  </property>
  <property fmtid="{D5CDD505-2E9C-101B-9397-08002B2CF9AE}" pid="4" name="Symbol1">
    <vt:lpwstr>A/HRC/30/3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13 July 2015</vt:lpwstr>
  </property>
  <property fmtid="{D5CDD505-2E9C-101B-9397-08002B2CF9AE}" pid="12" name="Original">
    <vt:lpwstr>English</vt:lpwstr>
  </property>
  <property fmtid="{D5CDD505-2E9C-101B-9397-08002B2CF9AE}" pid="13" name="Release Date">
    <vt:lpwstr>270715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9900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