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26" w:rsidRPr="001A49A8" w:rsidRDefault="008D4026" w:rsidP="008D4026">
      <w:pPr>
        <w:spacing w:line="60" w:lineRule="exact"/>
        <w:rPr>
          <w:color w:val="010000"/>
          <w:sz w:val="6"/>
        </w:rPr>
        <w:sectPr w:rsidR="008D4026" w:rsidRPr="001A49A8" w:rsidSect="008D40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1A49A8">
        <w:rPr>
          <w:rStyle w:val="CommentReference"/>
        </w:rPr>
        <w:commentReference w:id="0"/>
      </w:r>
    </w:p>
    <w:p w:rsidR="001A49A8" w:rsidRPr="001A49A8" w:rsidRDefault="001A49A8" w:rsidP="001A49A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lastRenderedPageBreak/>
        <w:t>Совет по правам человека</w:t>
      </w:r>
    </w:p>
    <w:p w:rsidR="001A49A8" w:rsidRPr="001A49A8" w:rsidRDefault="001A49A8" w:rsidP="001A49A8">
      <w:pPr>
        <w:rPr>
          <w:b/>
          <w:bCs/>
        </w:rPr>
      </w:pPr>
      <w:r w:rsidRPr="001A49A8">
        <w:rPr>
          <w:b/>
          <w:bCs/>
        </w:rPr>
        <w:t>Тридцатая сессия</w:t>
      </w:r>
    </w:p>
    <w:p w:rsidR="001A49A8" w:rsidRPr="001A49A8" w:rsidRDefault="001A49A8" w:rsidP="001A49A8">
      <w:r w:rsidRPr="001A49A8">
        <w:t>Пункт 3 повестки дня</w:t>
      </w:r>
    </w:p>
    <w:p w:rsidR="001A49A8" w:rsidRPr="001A49A8" w:rsidRDefault="001A49A8" w:rsidP="001A49A8">
      <w:pPr>
        <w:rPr>
          <w:b/>
          <w:bCs/>
        </w:rPr>
      </w:pPr>
      <w:r w:rsidRPr="001A49A8">
        <w:rPr>
          <w:b/>
          <w:bCs/>
        </w:rPr>
        <w:t xml:space="preserve">Поощрение и защита всех прав человека, </w:t>
      </w:r>
      <w:r w:rsidRPr="001A49A8">
        <w:rPr>
          <w:b/>
          <w:bCs/>
        </w:rPr>
        <w:br/>
        <w:t xml:space="preserve">гражданских, политических, экономических, </w:t>
      </w:r>
      <w:r w:rsidRPr="001A49A8">
        <w:rPr>
          <w:b/>
          <w:bCs/>
        </w:rPr>
        <w:br/>
        <w:t xml:space="preserve">социальных и культурных прав, </w:t>
      </w:r>
      <w:r w:rsidRPr="001A49A8">
        <w:rPr>
          <w:b/>
          <w:bCs/>
        </w:rPr>
        <w:br/>
        <w:t>включая право на развитие</w:t>
      </w:r>
    </w:p>
    <w:p w:rsidR="001A49A8" w:rsidRPr="001A49A8" w:rsidRDefault="001A49A8" w:rsidP="001A49A8">
      <w:pPr>
        <w:spacing w:line="120" w:lineRule="exact"/>
        <w:rPr>
          <w:b/>
          <w:sz w:val="10"/>
        </w:rPr>
      </w:pPr>
    </w:p>
    <w:p w:rsidR="001A49A8" w:rsidRPr="001A49A8" w:rsidRDefault="001A49A8" w:rsidP="001A49A8">
      <w:pPr>
        <w:spacing w:line="120" w:lineRule="exact"/>
        <w:rPr>
          <w:b/>
          <w:sz w:val="10"/>
        </w:rPr>
      </w:pPr>
    </w:p>
    <w:p w:rsidR="001A49A8" w:rsidRPr="001A49A8" w:rsidRDefault="001A49A8" w:rsidP="001A49A8">
      <w:pPr>
        <w:spacing w:line="120" w:lineRule="exact"/>
        <w:rPr>
          <w:b/>
          <w:sz w:val="10"/>
        </w:rPr>
      </w:pPr>
    </w:p>
    <w:p w:rsidR="001A49A8" w:rsidRPr="00BB64FE" w:rsidRDefault="001A49A8" w:rsidP="001A49A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Доклад Независимого эксперта по вопросу об</w:t>
      </w:r>
      <w:r w:rsidR="00595C23">
        <w:t> </w:t>
      </w:r>
      <w:r w:rsidRPr="001A49A8">
        <w:t>осуществлении всех прав человека пожилых людей Росы Корнфельд-Матте</w:t>
      </w:r>
    </w:p>
    <w:p w:rsidR="001A49A8" w:rsidRPr="00BB64FE" w:rsidRDefault="001A49A8" w:rsidP="001A49A8">
      <w:pPr>
        <w:pStyle w:val="SingleTxt"/>
        <w:spacing w:after="0" w:line="120" w:lineRule="exact"/>
        <w:rPr>
          <w:sz w:val="10"/>
        </w:rPr>
      </w:pPr>
    </w:p>
    <w:p w:rsidR="001A49A8" w:rsidRPr="00BB64FE" w:rsidRDefault="001A49A8" w:rsidP="001A49A8">
      <w:pPr>
        <w:pStyle w:val="SingleTxt"/>
        <w:spacing w:after="0" w:line="120" w:lineRule="exact"/>
        <w:rPr>
          <w:sz w:val="10"/>
        </w:rPr>
      </w:pPr>
    </w:p>
    <w:p w:rsidR="001A49A8" w:rsidRPr="00BB64FE" w:rsidRDefault="001A49A8" w:rsidP="001A49A8">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A49A8" w:rsidTr="001A49A8">
        <w:tc>
          <w:tcPr>
            <w:tcW w:w="10051" w:type="dxa"/>
            <w:tcBorders>
              <w:top w:val="single" w:sz="2" w:space="0" w:color="auto"/>
            </w:tcBorders>
            <w:shd w:val="clear" w:color="auto" w:fill="auto"/>
          </w:tcPr>
          <w:p w:rsidR="001A49A8" w:rsidRPr="001A49A8" w:rsidRDefault="001A49A8" w:rsidP="001A49A8">
            <w:pPr>
              <w:tabs>
                <w:tab w:val="left" w:pos="240"/>
              </w:tabs>
              <w:spacing w:before="240" w:after="120"/>
              <w:rPr>
                <w:i/>
                <w:sz w:val="24"/>
                <w:lang w:val="en-US"/>
              </w:rPr>
            </w:pPr>
            <w:r w:rsidRPr="00BB64FE">
              <w:rPr>
                <w:i/>
                <w:sz w:val="24"/>
              </w:rPr>
              <w:tab/>
            </w:r>
            <w:r>
              <w:rPr>
                <w:i/>
                <w:sz w:val="24"/>
                <w:lang w:val="en-US"/>
              </w:rPr>
              <w:t>Резюме</w:t>
            </w:r>
          </w:p>
        </w:tc>
      </w:tr>
      <w:tr w:rsidR="001A49A8" w:rsidRPr="001A49A8" w:rsidTr="001A49A8">
        <w:tc>
          <w:tcPr>
            <w:tcW w:w="10051" w:type="dxa"/>
            <w:shd w:val="clear" w:color="auto" w:fill="auto"/>
          </w:tcPr>
          <w:p w:rsidR="001A49A8" w:rsidRPr="001A49A8" w:rsidRDefault="001A49A8" w:rsidP="001A49A8">
            <w:pPr>
              <w:pStyle w:val="SingleTxt"/>
            </w:pPr>
            <w:r w:rsidRPr="005A0B30">
              <w:tab/>
            </w:r>
            <w:r w:rsidRPr="001A49A8">
              <w:t>В настоящем докладе Независимый эксперт по вопросу об осуществлении всех прав человека пожилых людей рассматривает право на самостоятельность и уход, которые, по ее мнению, являются приоритетными областями. В докладе с</w:t>
            </w:r>
            <w:r w:rsidRPr="001A49A8">
              <w:t>о</w:t>
            </w:r>
            <w:r w:rsidRPr="001A49A8">
              <w:t>держится обзор существующих международных и региональных стандартов в области прав человека и подробный анализ двух указанных понятий и сферы их применения. Затем приводятся выводы Независимого эксперта и ряд рекоменд</w:t>
            </w:r>
            <w:r w:rsidRPr="001A49A8">
              <w:t>а</w:t>
            </w:r>
            <w:r w:rsidRPr="001A49A8">
              <w:t>ций, которые призваны помочь государствам во внедрении надлежащих и эффе</w:t>
            </w:r>
            <w:r w:rsidRPr="001A49A8">
              <w:t>к</w:t>
            </w:r>
            <w:r w:rsidRPr="001A49A8">
              <w:t>тивных систем, укрепляющих самостоятельность пожилых лиц, способствующих их активному и всестороннему участию во всех сферах жизни и улучшающих их благополучие и качество жизни, а также обеспечивающих применение подхода, основанного на учете прав человека, в ситуациях осуществления ухода.</w:t>
            </w:r>
          </w:p>
        </w:tc>
      </w:tr>
      <w:tr w:rsidR="001A49A8" w:rsidRPr="001A49A8" w:rsidTr="001A49A8">
        <w:tc>
          <w:tcPr>
            <w:tcW w:w="10051" w:type="dxa"/>
            <w:tcBorders>
              <w:bottom w:val="single" w:sz="2" w:space="0" w:color="auto"/>
            </w:tcBorders>
            <w:shd w:val="clear" w:color="auto" w:fill="auto"/>
          </w:tcPr>
          <w:p w:rsidR="001A49A8" w:rsidRPr="001A49A8" w:rsidRDefault="001A49A8" w:rsidP="001A49A8">
            <w:pPr>
              <w:pStyle w:val="SingleTxt"/>
            </w:pPr>
          </w:p>
        </w:tc>
      </w:tr>
    </w:tbl>
    <w:p w:rsidR="001A49A8" w:rsidRPr="001A49A8" w:rsidRDefault="001A49A8" w:rsidP="001A49A8">
      <w:pPr>
        <w:pStyle w:val="SingleTxt"/>
      </w:pPr>
    </w:p>
    <w:p w:rsidR="001A49A8" w:rsidRPr="001A49A8" w:rsidRDefault="001A49A8" w:rsidP="001A49A8">
      <w:pPr>
        <w:pStyle w:val="HCh"/>
        <w:spacing w:after="120"/>
        <w:rPr>
          <w:b w:val="0"/>
        </w:rPr>
      </w:pPr>
      <w: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1A49A8" w:rsidRPr="001A49A8" w:rsidTr="001A49A8">
        <w:tc>
          <w:tcPr>
            <w:tcW w:w="1060" w:type="dxa"/>
            <w:shd w:val="clear" w:color="auto" w:fill="auto"/>
          </w:tcPr>
          <w:p w:rsidR="001A49A8" w:rsidRPr="001A49A8" w:rsidRDefault="001A49A8" w:rsidP="001A49A8">
            <w:pPr>
              <w:spacing w:after="120" w:line="240" w:lineRule="auto"/>
              <w:jc w:val="right"/>
              <w:rPr>
                <w:i/>
                <w:sz w:val="14"/>
              </w:rPr>
            </w:pPr>
          </w:p>
        </w:tc>
        <w:tc>
          <w:tcPr>
            <w:tcW w:w="7056" w:type="dxa"/>
            <w:shd w:val="clear" w:color="auto" w:fill="auto"/>
          </w:tcPr>
          <w:p w:rsidR="001A49A8" w:rsidRPr="001A49A8" w:rsidRDefault="001A49A8" w:rsidP="001A49A8">
            <w:pPr>
              <w:spacing w:after="120" w:line="240" w:lineRule="auto"/>
              <w:rPr>
                <w:i/>
                <w:sz w:val="14"/>
              </w:rPr>
            </w:pPr>
          </w:p>
        </w:tc>
        <w:tc>
          <w:tcPr>
            <w:tcW w:w="994" w:type="dxa"/>
            <w:shd w:val="clear" w:color="auto" w:fill="auto"/>
          </w:tcPr>
          <w:p w:rsidR="001A49A8" w:rsidRPr="001A49A8" w:rsidRDefault="001A49A8" w:rsidP="001A49A8">
            <w:pPr>
              <w:spacing w:after="120" w:line="240" w:lineRule="auto"/>
              <w:ind w:right="40"/>
              <w:jc w:val="right"/>
              <w:rPr>
                <w:i/>
                <w:sz w:val="14"/>
              </w:rPr>
            </w:pPr>
          </w:p>
        </w:tc>
        <w:tc>
          <w:tcPr>
            <w:tcW w:w="720" w:type="dxa"/>
            <w:shd w:val="clear" w:color="auto" w:fill="auto"/>
          </w:tcPr>
          <w:p w:rsidR="001A49A8" w:rsidRPr="001A49A8" w:rsidRDefault="001A49A8" w:rsidP="001A49A8">
            <w:pPr>
              <w:spacing w:after="120" w:line="240" w:lineRule="auto"/>
              <w:ind w:right="40"/>
              <w:jc w:val="right"/>
              <w:rPr>
                <w:i/>
                <w:sz w:val="14"/>
              </w:rPr>
            </w:pPr>
            <w:r>
              <w:rPr>
                <w:i/>
                <w:sz w:val="14"/>
              </w:rPr>
              <w:t>Стр.</w:t>
            </w:r>
          </w:p>
        </w:tc>
      </w:tr>
      <w:tr w:rsidR="001A49A8" w:rsidRPr="001A49A8" w:rsidTr="001A49A8">
        <w:tc>
          <w:tcPr>
            <w:tcW w:w="9110" w:type="dxa"/>
            <w:gridSpan w:val="3"/>
            <w:shd w:val="clear" w:color="auto" w:fill="auto"/>
          </w:tcPr>
          <w:p w:rsidR="001A49A8" w:rsidRPr="001A49A8" w:rsidRDefault="006E7ED6" w:rsidP="006E7ED6">
            <w:pPr>
              <w:numPr>
                <w:ilvl w:val="0"/>
                <w:numId w:val="11"/>
              </w:numPr>
              <w:tabs>
                <w:tab w:val="right" w:pos="1080"/>
                <w:tab w:val="left" w:pos="1296"/>
                <w:tab w:val="left" w:pos="1728"/>
                <w:tab w:val="right" w:leader="dot" w:pos="9245"/>
              </w:tabs>
              <w:suppressAutoHyphens/>
              <w:spacing w:after="120"/>
            </w:pPr>
            <w:r>
              <w:tab/>
              <w:t>Введение</w:t>
            </w:r>
            <w:r>
              <w:rPr>
                <w:spacing w:val="60"/>
                <w:sz w:val="17"/>
              </w:rPr>
              <w:tab/>
            </w:r>
          </w:p>
        </w:tc>
        <w:tc>
          <w:tcPr>
            <w:tcW w:w="720" w:type="dxa"/>
            <w:shd w:val="clear" w:color="auto" w:fill="auto"/>
            <w:vAlign w:val="bottom"/>
          </w:tcPr>
          <w:p w:rsidR="001A49A8" w:rsidRPr="006E7ED6" w:rsidRDefault="006E7ED6" w:rsidP="001A49A8">
            <w:pPr>
              <w:spacing w:after="120"/>
              <w:ind w:right="40"/>
              <w:jc w:val="right"/>
            </w:pPr>
            <w:r>
              <w:t>3</w:t>
            </w:r>
          </w:p>
        </w:tc>
      </w:tr>
      <w:tr w:rsidR="001A49A8" w:rsidRPr="001A49A8" w:rsidTr="001A49A8">
        <w:tc>
          <w:tcPr>
            <w:tcW w:w="9110" w:type="dxa"/>
            <w:gridSpan w:val="3"/>
            <w:shd w:val="clear" w:color="auto" w:fill="auto"/>
          </w:tcPr>
          <w:p w:rsidR="001A49A8" w:rsidRPr="001A49A8" w:rsidRDefault="006E7ED6" w:rsidP="006E7ED6">
            <w:pPr>
              <w:numPr>
                <w:ilvl w:val="0"/>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tab/>
            </w:r>
            <w:r w:rsidRPr="001A49A8">
              <w:t>Деятельность Независимого эксперта</w:t>
            </w:r>
            <w:r>
              <w:rPr>
                <w:spacing w:val="60"/>
                <w:sz w:val="17"/>
              </w:rPr>
              <w:tab/>
            </w:r>
          </w:p>
        </w:tc>
        <w:tc>
          <w:tcPr>
            <w:tcW w:w="720" w:type="dxa"/>
            <w:shd w:val="clear" w:color="auto" w:fill="auto"/>
            <w:vAlign w:val="bottom"/>
          </w:tcPr>
          <w:p w:rsidR="001A49A8" w:rsidRPr="006E7ED6" w:rsidRDefault="006E7ED6" w:rsidP="001A49A8">
            <w:pPr>
              <w:spacing w:after="120"/>
              <w:ind w:right="40"/>
              <w:jc w:val="right"/>
            </w:pPr>
            <w:r>
              <w:t>3</w:t>
            </w:r>
          </w:p>
        </w:tc>
      </w:tr>
      <w:tr w:rsidR="001A49A8" w:rsidRPr="001A49A8" w:rsidTr="001A49A8">
        <w:tc>
          <w:tcPr>
            <w:tcW w:w="9110" w:type="dxa"/>
            <w:gridSpan w:val="3"/>
            <w:shd w:val="clear" w:color="auto" w:fill="auto"/>
          </w:tcPr>
          <w:p w:rsidR="001A49A8" w:rsidRPr="001A49A8" w:rsidRDefault="006E7ED6" w:rsidP="006E7ED6">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1A49A8">
              <w:t>Самостоятельность и уход</w:t>
            </w:r>
            <w:r>
              <w:rPr>
                <w:spacing w:val="60"/>
                <w:sz w:val="17"/>
              </w:rPr>
              <w:tab/>
            </w:r>
          </w:p>
        </w:tc>
        <w:tc>
          <w:tcPr>
            <w:tcW w:w="720" w:type="dxa"/>
            <w:shd w:val="clear" w:color="auto" w:fill="auto"/>
            <w:vAlign w:val="bottom"/>
          </w:tcPr>
          <w:p w:rsidR="001A49A8" w:rsidRPr="006E7ED6" w:rsidRDefault="006E7ED6" w:rsidP="001A49A8">
            <w:pPr>
              <w:spacing w:after="120"/>
              <w:ind w:right="40"/>
              <w:jc w:val="right"/>
            </w:pPr>
            <w:r>
              <w:t>5</w:t>
            </w:r>
          </w:p>
        </w:tc>
      </w:tr>
      <w:tr w:rsidR="001A49A8" w:rsidRPr="001A49A8" w:rsidTr="001A49A8">
        <w:tc>
          <w:tcPr>
            <w:tcW w:w="9110" w:type="dxa"/>
            <w:gridSpan w:val="3"/>
            <w:shd w:val="clear" w:color="auto" w:fill="auto"/>
          </w:tcPr>
          <w:p w:rsidR="001A49A8" w:rsidRPr="001A49A8" w:rsidRDefault="006E7ED6" w:rsidP="006E7ED6">
            <w:pPr>
              <w:numPr>
                <w:ilvl w:val="1"/>
                <w:numId w:val="11"/>
              </w:numPr>
              <w:tabs>
                <w:tab w:val="right" w:pos="1080"/>
                <w:tab w:val="left" w:pos="1296"/>
                <w:tab w:val="left" w:pos="1728"/>
                <w:tab w:val="left" w:pos="2160"/>
                <w:tab w:val="left" w:pos="2592"/>
                <w:tab w:val="left" w:pos="3024"/>
                <w:tab w:val="right" w:leader="dot" w:pos="9245"/>
              </w:tabs>
              <w:suppressAutoHyphens/>
              <w:spacing w:after="120"/>
            </w:pPr>
            <w:r w:rsidRPr="001A49A8">
              <w:t>Правовая основа</w:t>
            </w:r>
            <w:r>
              <w:rPr>
                <w:spacing w:val="60"/>
                <w:sz w:val="17"/>
              </w:rPr>
              <w:tab/>
            </w:r>
          </w:p>
        </w:tc>
        <w:tc>
          <w:tcPr>
            <w:tcW w:w="720" w:type="dxa"/>
            <w:shd w:val="clear" w:color="auto" w:fill="auto"/>
            <w:vAlign w:val="bottom"/>
          </w:tcPr>
          <w:p w:rsidR="001A49A8" w:rsidRPr="006E7ED6" w:rsidRDefault="006E7ED6" w:rsidP="001A49A8">
            <w:pPr>
              <w:spacing w:after="120"/>
              <w:ind w:right="40"/>
              <w:jc w:val="right"/>
            </w:pPr>
            <w:r>
              <w:t>6</w:t>
            </w:r>
          </w:p>
        </w:tc>
      </w:tr>
      <w:tr w:rsidR="001A49A8" w:rsidRPr="001A49A8" w:rsidTr="001A49A8">
        <w:tc>
          <w:tcPr>
            <w:tcW w:w="9110" w:type="dxa"/>
            <w:gridSpan w:val="3"/>
            <w:shd w:val="clear" w:color="auto" w:fill="auto"/>
          </w:tcPr>
          <w:p w:rsidR="001A49A8" w:rsidRPr="001A49A8" w:rsidRDefault="006E7ED6" w:rsidP="006E7ED6">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1A49A8">
              <w:t>Самостоятельность</w:t>
            </w:r>
            <w:r>
              <w:rPr>
                <w:spacing w:val="60"/>
                <w:sz w:val="17"/>
              </w:rPr>
              <w:tab/>
            </w:r>
          </w:p>
        </w:tc>
        <w:tc>
          <w:tcPr>
            <w:tcW w:w="720" w:type="dxa"/>
            <w:shd w:val="clear" w:color="auto" w:fill="auto"/>
            <w:vAlign w:val="bottom"/>
          </w:tcPr>
          <w:p w:rsidR="001A49A8" w:rsidRPr="006E7ED6" w:rsidRDefault="006E7ED6" w:rsidP="001A49A8">
            <w:pPr>
              <w:spacing w:after="120"/>
              <w:ind w:right="40"/>
              <w:jc w:val="right"/>
            </w:pPr>
            <w:r>
              <w:t>10</w:t>
            </w:r>
          </w:p>
        </w:tc>
      </w:tr>
      <w:tr w:rsidR="001A49A8" w:rsidRPr="001A49A8" w:rsidTr="001A49A8">
        <w:tc>
          <w:tcPr>
            <w:tcW w:w="9110" w:type="dxa"/>
            <w:gridSpan w:val="3"/>
            <w:shd w:val="clear" w:color="auto" w:fill="auto"/>
          </w:tcPr>
          <w:p w:rsidR="001A49A8" w:rsidRPr="006E7ED6" w:rsidRDefault="006E7ED6" w:rsidP="006E7ED6">
            <w:pPr>
              <w:numPr>
                <w:ilvl w:val="1"/>
                <w:numId w:val="11"/>
              </w:numPr>
              <w:tabs>
                <w:tab w:val="right" w:pos="1080"/>
                <w:tab w:val="left" w:pos="1296"/>
                <w:tab w:val="left" w:pos="1728"/>
                <w:tab w:val="right" w:leader="dot" w:pos="9245"/>
              </w:tabs>
              <w:suppressAutoHyphens/>
              <w:spacing w:after="120"/>
            </w:pPr>
            <w:r w:rsidRPr="006E7ED6">
              <w:t>Уход</w:t>
            </w:r>
            <w:r>
              <w:rPr>
                <w:spacing w:val="60"/>
                <w:sz w:val="17"/>
              </w:rPr>
              <w:tab/>
            </w:r>
          </w:p>
        </w:tc>
        <w:tc>
          <w:tcPr>
            <w:tcW w:w="720" w:type="dxa"/>
            <w:shd w:val="clear" w:color="auto" w:fill="auto"/>
            <w:vAlign w:val="bottom"/>
          </w:tcPr>
          <w:p w:rsidR="001A49A8" w:rsidRPr="006E7ED6" w:rsidRDefault="006E7ED6" w:rsidP="001A49A8">
            <w:pPr>
              <w:spacing w:after="120"/>
              <w:ind w:right="40"/>
              <w:jc w:val="right"/>
            </w:pPr>
            <w:r>
              <w:t>16</w:t>
            </w:r>
          </w:p>
        </w:tc>
      </w:tr>
      <w:tr w:rsidR="001A49A8" w:rsidRPr="001A49A8" w:rsidTr="001A49A8">
        <w:tc>
          <w:tcPr>
            <w:tcW w:w="9110" w:type="dxa"/>
            <w:gridSpan w:val="3"/>
            <w:shd w:val="clear" w:color="auto" w:fill="auto"/>
          </w:tcPr>
          <w:p w:rsidR="001A49A8" w:rsidRPr="006E7ED6" w:rsidRDefault="006E7ED6" w:rsidP="006E7ED6">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6E7ED6">
              <w:t>Выводы и рекомендации</w:t>
            </w:r>
            <w:r>
              <w:rPr>
                <w:spacing w:val="60"/>
                <w:sz w:val="17"/>
              </w:rPr>
              <w:tab/>
            </w:r>
          </w:p>
        </w:tc>
        <w:tc>
          <w:tcPr>
            <w:tcW w:w="720" w:type="dxa"/>
            <w:shd w:val="clear" w:color="auto" w:fill="auto"/>
            <w:vAlign w:val="bottom"/>
          </w:tcPr>
          <w:p w:rsidR="001A49A8" w:rsidRPr="006E7ED6" w:rsidRDefault="006E7ED6" w:rsidP="001A49A8">
            <w:pPr>
              <w:spacing w:after="120"/>
              <w:ind w:right="40"/>
              <w:jc w:val="right"/>
            </w:pPr>
            <w:r>
              <w:t>20</w:t>
            </w:r>
          </w:p>
        </w:tc>
      </w:tr>
      <w:tr w:rsidR="001A49A8" w:rsidRPr="001A49A8" w:rsidTr="001A49A8">
        <w:tc>
          <w:tcPr>
            <w:tcW w:w="9110" w:type="dxa"/>
            <w:gridSpan w:val="3"/>
            <w:shd w:val="clear" w:color="auto" w:fill="auto"/>
          </w:tcPr>
          <w:p w:rsidR="001A49A8" w:rsidRPr="001A49A8" w:rsidRDefault="006E7ED6" w:rsidP="006E7ED6">
            <w:pPr>
              <w:numPr>
                <w:ilvl w:val="1"/>
                <w:numId w:val="11"/>
              </w:numPr>
              <w:tabs>
                <w:tab w:val="right" w:pos="1080"/>
                <w:tab w:val="left" w:pos="1296"/>
                <w:tab w:val="left" w:pos="1728"/>
                <w:tab w:val="left" w:pos="2160"/>
                <w:tab w:val="right" w:leader="dot" w:pos="9245"/>
              </w:tabs>
              <w:suppressAutoHyphens/>
              <w:spacing w:after="120"/>
            </w:pPr>
            <w:r>
              <w:t>Выводы</w:t>
            </w:r>
            <w:r>
              <w:rPr>
                <w:spacing w:val="60"/>
                <w:sz w:val="17"/>
              </w:rPr>
              <w:tab/>
            </w:r>
          </w:p>
        </w:tc>
        <w:tc>
          <w:tcPr>
            <w:tcW w:w="720" w:type="dxa"/>
            <w:shd w:val="clear" w:color="auto" w:fill="auto"/>
            <w:vAlign w:val="bottom"/>
          </w:tcPr>
          <w:p w:rsidR="001A49A8" w:rsidRPr="006E7ED6" w:rsidRDefault="006E7ED6" w:rsidP="001A49A8">
            <w:pPr>
              <w:spacing w:after="120"/>
              <w:ind w:right="40"/>
              <w:jc w:val="right"/>
            </w:pPr>
            <w:r>
              <w:t>20</w:t>
            </w:r>
          </w:p>
        </w:tc>
      </w:tr>
      <w:tr w:rsidR="001A49A8" w:rsidRPr="001A49A8" w:rsidTr="001A49A8">
        <w:tc>
          <w:tcPr>
            <w:tcW w:w="9110" w:type="dxa"/>
            <w:gridSpan w:val="3"/>
            <w:shd w:val="clear" w:color="auto" w:fill="auto"/>
          </w:tcPr>
          <w:p w:rsidR="001A49A8" w:rsidRPr="006E7ED6" w:rsidRDefault="001A49A8" w:rsidP="006E7ED6">
            <w:pPr>
              <w:numPr>
                <w:ilvl w:val="1"/>
                <w:numId w:val="11"/>
              </w:numPr>
              <w:tabs>
                <w:tab w:val="right" w:pos="1080"/>
                <w:tab w:val="left" w:pos="1296"/>
                <w:tab w:val="left" w:pos="1728"/>
                <w:tab w:val="left" w:pos="2160"/>
                <w:tab w:val="left" w:pos="2592"/>
                <w:tab w:val="right" w:leader="dot" w:pos="9245"/>
              </w:tabs>
              <w:suppressAutoHyphens/>
              <w:spacing w:after="120"/>
            </w:pPr>
            <w:r w:rsidRPr="006E7ED6">
              <w:t>Рекомендации</w:t>
            </w:r>
            <w:r w:rsidR="006E7ED6">
              <w:rPr>
                <w:spacing w:val="60"/>
                <w:sz w:val="17"/>
              </w:rPr>
              <w:tab/>
            </w:r>
          </w:p>
        </w:tc>
        <w:tc>
          <w:tcPr>
            <w:tcW w:w="720" w:type="dxa"/>
            <w:shd w:val="clear" w:color="auto" w:fill="auto"/>
            <w:vAlign w:val="bottom"/>
          </w:tcPr>
          <w:p w:rsidR="001A49A8" w:rsidRPr="006E7ED6" w:rsidRDefault="006E7ED6" w:rsidP="001A49A8">
            <w:pPr>
              <w:spacing w:after="120"/>
              <w:ind w:right="40"/>
              <w:jc w:val="right"/>
            </w:pPr>
            <w:r>
              <w:t>20</w:t>
            </w:r>
          </w:p>
        </w:tc>
      </w:tr>
    </w:tbl>
    <w:p w:rsidR="001A49A8" w:rsidRPr="001A49A8" w:rsidRDefault="001A49A8" w:rsidP="00706A8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Pr="001A49A8">
        <w:lastRenderedPageBreak/>
        <w:tab/>
        <w:t>I.</w:t>
      </w:r>
      <w:r w:rsidRPr="001A49A8">
        <w:tab/>
        <w:t>Введение</w:t>
      </w:r>
    </w:p>
    <w:p w:rsidR="00706A83" w:rsidRPr="00706A83" w:rsidRDefault="00706A83" w:rsidP="00706A83">
      <w:pPr>
        <w:pStyle w:val="SingleTxt"/>
        <w:spacing w:after="0" w:line="120" w:lineRule="exact"/>
        <w:rPr>
          <w:sz w:val="10"/>
        </w:rPr>
      </w:pPr>
    </w:p>
    <w:p w:rsidR="00706A83" w:rsidRPr="00706A83" w:rsidRDefault="00706A83" w:rsidP="00706A83">
      <w:pPr>
        <w:pStyle w:val="SingleTxt"/>
        <w:spacing w:after="0" w:line="120" w:lineRule="exact"/>
        <w:rPr>
          <w:sz w:val="10"/>
        </w:rPr>
      </w:pPr>
    </w:p>
    <w:p w:rsidR="001A49A8" w:rsidRPr="001A49A8" w:rsidRDefault="001A49A8" w:rsidP="00706A83">
      <w:pPr>
        <w:pStyle w:val="SingleTxt"/>
      </w:pPr>
      <w:r w:rsidRPr="001A49A8">
        <w:t>1.</w:t>
      </w:r>
      <w:r w:rsidRPr="001A49A8">
        <w:tab/>
        <w:t>Настоящий доклад представляется Независимым экспертом по вопросу об осуществлении всех прав человека пожилых людей Росой Корнфельд-Матте во исполнение резолюции 24/20 Совета по правам человека.</w:t>
      </w:r>
    </w:p>
    <w:p w:rsidR="00706A83" w:rsidRPr="00706A83" w:rsidRDefault="00706A83" w:rsidP="00706A83">
      <w:pPr>
        <w:pStyle w:val="SingleTxt"/>
        <w:spacing w:after="0" w:line="120" w:lineRule="exact"/>
        <w:rPr>
          <w:b/>
          <w:sz w:val="10"/>
        </w:rPr>
      </w:pPr>
    </w:p>
    <w:p w:rsidR="00706A83" w:rsidRPr="00706A83" w:rsidRDefault="00706A83" w:rsidP="00706A83">
      <w:pPr>
        <w:pStyle w:val="SingleTxt"/>
        <w:spacing w:after="0" w:line="120" w:lineRule="exact"/>
        <w:rPr>
          <w:b/>
          <w:sz w:val="10"/>
        </w:rPr>
      </w:pPr>
    </w:p>
    <w:p w:rsidR="001A49A8" w:rsidRPr="001A49A8" w:rsidRDefault="001A49A8" w:rsidP="00706A8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II.</w:t>
      </w:r>
      <w:r w:rsidRPr="001A49A8">
        <w:tab/>
        <w:t>Деятельность Независимого эксперта</w:t>
      </w:r>
    </w:p>
    <w:p w:rsidR="00706A83" w:rsidRPr="00706A83" w:rsidRDefault="00706A83" w:rsidP="00706A83">
      <w:pPr>
        <w:pStyle w:val="SingleTxt"/>
        <w:spacing w:after="0" w:line="120" w:lineRule="exact"/>
        <w:rPr>
          <w:sz w:val="10"/>
        </w:rPr>
      </w:pPr>
    </w:p>
    <w:p w:rsidR="00706A83" w:rsidRPr="00706A83" w:rsidRDefault="00706A83" w:rsidP="00706A83">
      <w:pPr>
        <w:pStyle w:val="SingleTxt"/>
        <w:spacing w:after="0" w:line="120" w:lineRule="exact"/>
        <w:rPr>
          <w:sz w:val="10"/>
        </w:rPr>
      </w:pPr>
    </w:p>
    <w:p w:rsidR="001A49A8" w:rsidRPr="001A49A8" w:rsidRDefault="001A49A8" w:rsidP="00706A83">
      <w:pPr>
        <w:pStyle w:val="SingleTxt"/>
      </w:pPr>
      <w:r w:rsidRPr="001A49A8">
        <w:t>2.</w:t>
      </w:r>
      <w:r w:rsidRPr="001A49A8">
        <w:tab/>
        <w:t>В отчетный период Независимый эксперт посетила следующие страны: Словени</w:t>
      </w:r>
      <w:r w:rsidR="00706A83">
        <w:t>ю</w:t>
      </w:r>
      <w:r w:rsidRPr="001A49A8">
        <w:t>, с 17 по 21 ноября 2014 года (см. A/HRC/30/43/Add.1); Австри</w:t>
      </w:r>
      <w:r w:rsidR="00706A83">
        <w:t>ю</w:t>
      </w:r>
      <w:r w:rsidRPr="001A49A8">
        <w:t>, с</w:t>
      </w:r>
      <w:r w:rsidR="00706A83">
        <w:t> </w:t>
      </w:r>
      <w:r w:rsidRPr="001A49A8">
        <w:t>22</w:t>
      </w:r>
      <w:r w:rsidR="00706A83">
        <w:t> </w:t>
      </w:r>
      <w:r w:rsidRPr="001A49A8">
        <w:t>по 30 января 2015 года (см. A/HRC/30/43/Add.2), и Маврикий, с 28 апреля по 8 мая 2015 года (см. A/HRC/30/43/Add.3). Она выражает свою признательность правительствам этих стран за их сотрудничество в ходе подготовки и во время ее посещений.</w:t>
      </w:r>
    </w:p>
    <w:p w:rsidR="001A49A8" w:rsidRPr="001A49A8" w:rsidRDefault="001A49A8" w:rsidP="00706A83">
      <w:pPr>
        <w:pStyle w:val="SingleTxt"/>
      </w:pPr>
      <w:r w:rsidRPr="001A49A8">
        <w:t>3.</w:t>
      </w:r>
      <w:r w:rsidRPr="001A49A8">
        <w:tab/>
        <w:t>Независимый эксперт определила жестокое обращение с пожилыми людьми в качестве приоритетной области для своего мандата и в течение прошлого года участвовала в целом ряде мероприятий, посвященных этому вопросу. 12 сентя</w:t>
      </w:r>
      <w:r w:rsidRPr="001A49A8">
        <w:t>б</w:t>
      </w:r>
      <w:r w:rsidRPr="001A49A8">
        <w:t xml:space="preserve">ря 2014 года она приняла участие в параллельном мероприятии </w:t>
      </w:r>
      <w:r w:rsidR="00706A83">
        <w:t>«</w:t>
      </w:r>
      <w:r w:rsidRPr="001A49A8">
        <w:t>Жестокое обр</w:t>
      </w:r>
      <w:r w:rsidRPr="001A49A8">
        <w:t>а</w:t>
      </w:r>
      <w:r w:rsidRPr="001A49A8">
        <w:t>щение с пожилыми людьми и насилие в отношении женщин: глобальный кр</w:t>
      </w:r>
      <w:r w:rsidRPr="001A49A8">
        <w:t>и</w:t>
      </w:r>
      <w:r w:rsidRPr="001A49A8">
        <w:t>зис</w:t>
      </w:r>
      <w:r w:rsidR="00706A83">
        <w:t>»</w:t>
      </w:r>
      <w:r w:rsidRPr="001A49A8">
        <w:t>. Мероприятие было организовано Постоянным представительством Соед</w:t>
      </w:r>
      <w:r w:rsidRPr="001A49A8">
        <w:t>и</w:t>
      </w:r>
      <w:r w:rsidRPr="001A49A8">
        <w:t>ненных Штатов Америки при Организации Объединенных Наций и других ме</w:t>
      </w:r>
      <w:r w:rsidRPr="001A49A8">
        <w:t>ж</w:t>
      </w:r>
      <w:r w:rsidRPr="001A49A8">
        <w:t>дународных организациях в Женеве и приурочено к двадцать седьмой сессии С</w:t>
      </w:r>
      <w:r w:rsidRPr="001A49A8">
        <w:t>о</w:t>
      </w:r>
      <w:r w:rsidRPr="001A49A8">
        <w:t>вета по правам человека. В своем выступлении она подчеркнула важную роль широкомасштабных исследований, данных и показателей, а также правовых и институциональн</w:t>
      </w:r>
      <w:r w:rsidR="00706A83">
        <w:t>ых механизмов для</w:t>
      </w:r>
      <w:r w:rsidRPr="001A49A8">
        <w:t xml:space="preserve"> эффективно</w:t>
      </w:r>
      <w:r w:rsidR="00706A83">
        <w:t>го</w:t>
      </w:r>
      <w:r w:rsidRPr="001A49A8">
        <w:t xml:space="preserve"> решени</w:t>
      </w:r>
      <w:r w:rsidR="00706A83">
        <w:t>я</w:t>
      </w:r>
      <w:r w:rsidRPr="001A49A8">
        <w:t xml:space="preserve"> проблемы жестокого обращения с пожилыми людьми.</w:t>
      </w:r>
    </w:p>
    <w:p w:rsidR="001A49A8" w:rsidRPr="001A49A8" w:rsidRDefault="001A49A8" w:rsidP="00706A83">
      <w:pPr>
        <w:pStyle w:val="SingleTxt"/>
      </w:pPr>
      <w:r w:rsidRPr="001A49A8">
        <w:t>4.</w:t>
      </w:r>
      <w:r w:rsidRPr="001A49A8">
        <w:tab/>
        <w:t xml:space="preserve">Она также участвовала в параллельном мероприятии по случаю Всемирного дня распространения информации о злоупотреблениях в отношении пожилых людей Организации Объединенных Наций 15 июня 2015 года под названием </w:t>
      </w:r>
      <w:r w:rsidR="006E7ED6">
        <w:t>«</w:t>
      </w:r>
      <w:r w:rsidRPr="001A49A8">
        <w:t>Оставшиеся без внимания: злоупотребления и насилие в отношении пожилых женщин – в ознаменование Всемирного дня распространения информации о зл</w:t>
      </w:r>
      <w:r w:rsidRPr="001A49A8">
        <w:t>о</w:t>
      </w:r>
      <w:r w:rsidRPr="001A49A8">
        <w:t>употреблениях в отношении пожилых людей – 10 лет и далее</w:t>
      </w:r>
      <w:r w:rsidR="006E7ED6">
        <w:t>»</w:t>
      </w:r>
      <w:r w:rsidRPr="001A49A8">
        <w:t>, организованном Управлением Верховного комиссара Организации Объединенных Наций по пр</w:t>
      </w:r>
      <w:r w:rsidRPr="001A49A8">
        <w:t>а</w:t>
      </w:r>
      <w:r w:rsidRPr="001A49A8">
        <w:t>вам человека (УВКПЧ) совместно с женевским Комитетом НПО по проблемам старения при поддержке Фонда Организации Объединенных Наций в области народонаселения и нескольких организаций гражданского общества в Женеве.</w:t>
      </w:r>
    </w:p>
    <w:p w:rsidR="001A49A8" w:rsidRPr="001A49A8" w:rsidRDefault="001A49A8" w:rsidP="00706A83">
      <w:pPr>
        <w:pStyle w:val="SingleTxt"/>
      </w:pPr>
      <w:r w:rsidRPr="001A49A8">
        <w:t>5.</w:t>
      </w:r>
      <w:r w:rsidRPr="001A49A8">
        <w:tab/>
        <w:t>В своем выступлении Независимый эксперт обратила особое внимание на рекомендации Мадридского международного плана действий по проблемам ст</w:t>
      </w:r>
      <w:r w:rsidRPr="001A49A8">
        <w:t>а</w:t>
      </w:r>
      <w:r w:rsidRPr="001A49A8">
        <w:t>рения, касающиеся жестокого обращения с пожилыми людьми, в том числе с п</w:t>
      </w:r>
      <w:r w:rsidRPr="001A49A8">
        <w:t>о</w:t>
      </w:r>
      <w:r w:rsidRPr="001A49A8">
        <w:t>жилыми женщинами, и призвала их выполнять. Она также рекомендовала пр</w:t>
      </w:r>
      <w:r w:rsidRPr="001A49A8">
        <w:t>о</w:t>
      </w:r>
      <w:r w:rsidRPr="001A49A8">
        <w:t>должать сотрудничество между всеми субъектами в целях борьбы с любыми формами жестокого обращения и насилия в отношении пожилых людей и поо</w:t>
      </w:r>
      <w:r w:rsidRPr="001A49A8">
        <w:t>щ</w:t>
      </w:r>
      <w:r w:rsidRPr="001A49A8">
        <w:t>рения прав человека этих лиц.</w:t>
      </w:r>
    </w:p>
    <w:p w:rsidR="001A49A8" w:rsidRPr="001A49A8" w:rsidRDefault="001A49A8" w:rsidP="00706A83">
      <w:pPr>
        <w:pStyle w:val="SingleTxt"/>
      </w:pPr>
      <w:r w:rsidRPr="001A49A8">
        <w:t>6.</w:t>
      </w:r>
      <w:r w:rsidRPr="001A49A8">
        <w:tab/>
        <w:t xml:space="preserve">В тот же день, 15 июня, она в формате видеообращения приняла участие в конференции </w:t>
      </w:r>
      <w:r w:rsidR="00706A83">
        <w:t>«</w:t>
      </w:r>
      <w:r w:rsidRPr="001A49A8">
        <w:t>Решение проблемы жестокого обращения с пожилыми людьми в Европе: новая приверженность или упущенная возможность?</w:t>
      </w:r>
      <w:r w:rsidR="00706A83">
        <w:t>»</w:t>
      </w:r>
      <w:r w:rsidRPr="001A49A8">
        <w:t>, которая была о</w:t>
      </w:r>
      <w:r w:rsidRPr="001A49A8">
        <w:t>р</w:t>
      </w:r>
      <w:r w:rsidRPr="001A49A8">
        <w:t xml:space="preserve">ганизована в Брюсселе Советом Европы, Европейской комиссией, организацией </w:t>
      </w:r>
      <w:r w:rsidR="006E7ED6">
        <w:t>«</w:t>
      </w:r>
      <w:r w:rsidRPr="001A49A8">
        <w:t>ЭЙДЖ плэтформ Юроп</w:t>
      </w:r>
      <w:r w:rsidR="006E7ED6">
        <w:t>»</w:t>
      </w:r>
      <w:r w:rsidRPr="001A49A8">
        <w:t xml:space="preserve"> и Европейской сетью национальных правозащитных учреждений. Оно особо выделила позитивные инициативы, которые были пре</w:t>
      </w:r>
      <w:r w:rsidRPr="001A49A8">
        <w:t>д</w:t>
      </w:r>
      <w:r w:rsidRPr="001A49A8">
        <w:t xml:space="preserve">приняты на региональном уровне, и, ссылаясь на обязательства государств-членов, настоятельно призвала их подтвердить свою приверженность созданию </w:t>
      </w:r>
      <w:r w:rsidRPr="001A49A8">
        <w:lastRenderedPageBreak/>
        <w:t>для пожилых людей условий свободы от жестокого обращения и насилия в л</w:t>
      </w:r>
      <w:r w:rsidRPr="001A49A8">
        <w:t>ю</w:t>
      </w:r>
      <w:r w:rsidRPr="001A49A8">
        <w:t>бых обстоятельствах.</w:t>
      </w:r>
    </w:p>
    <w:p w:rsidR="001A49A8" w:rsidRPr="001A49A8" w:rsidRDefault="001A49A8" w:rsidP="00706A83">
      <w:pPr>
        <w:pStyle w:val="SingleTxt"/>
      </w:pPr>
      <w:r w:rsidRPr="001A49A8">
        <w:t>7.</w:t>
      </w:r>
      <w:r w:rsidRPr="001A49A8">
        <w:tab/>
        <w:t>По случаю двадцать четвертой годовщины проведения в Женеве Междун</w:t>
      </w:r>
      <w:r w:rsidRPr="001A49A8">
        <w:t>а</w:t>
      </w:r>
      <w:r w:rsidRPr="001A49A8">
        <w:t xml:space="preserve">родного дня пожилых людей Организации Объединенных Наций Независимый эксперт 1 октября 2014 года приняла участие в параллельном мероприятии по теме </w:t>
      </w:r>
      <w:r w:rsidR="00706A83">
        <w:t>«</w:t>
      </w:r>
      <w:r w:rsidRPr="001A49A8">
        <w:t>Не забывая ни о ком: содействие построению общества для всех</w:t>
      </w:r>
      <w:r w:rsidR="00706A83">
        <w:t>»</w:t>
      </w:r>
      <w:r w:rsidRPr="001A49A8">
        <w:t>. В своем обращении она подчеркнула необходимость целостного подхода к вопросам з</w:t>
      </w:r>
      <w:r w:rsidRPr="001A49A8">
        <w:t>а</w:t>
      </w:r>
      <w:r w:rsidRPr="001A49A8">
        <w:t>щиты и соблюдения прав человека пожилых людей для преодоления повседневно возникающих перед ними трудностей.</w:t>
      </w:r>
    </w:p>
    <w:p w:rsidR="001A49A8" w:rsidRPr="001A49A8" w:rsidRDefault="001A49A8" w:rsidP="00706A83">
      <w:pPr>
        <w:pStyle w:val="SingleTxt"/>
      </w:pPr>
      <w:r w:rsidRPr="001A49A8">
        <w:t>8.</w:t>
      </w:r>
      <w:r w:rsidRPr="001A49A8">
        <w:tab/>
        <w:t>Еще одним тематическим приоритетом данного мандатария является пр</w:t>
      </w:r>
      <w:r w:rsidRPr="001A49A8">
        <w:t>о</w:t>
      </w:r>
      <w:r w:rsidRPr="001A49A8">
        <w:t>блематика ухода за пожилыми людьми. В своем видеообращении 8 октября 2014</w:t>
      </w:r>
      <w:r w:rsidR="009371A4">
        <w:t> </w:t>
      </w:r>
      <w:r w:rsidRPr="001A49A8">
        <w:t>года в связи с проведением Конференции по правам человека пожилых л</w:t>
      </w:r>
      <w:r w:rsidRPr="001A49A8">
        <w:t>ю</w:t>
      </w:r>
      <w:r w:rsidRPr="001A49A8">
        <w:t>дей при обеспечении им длительного ухода, организованной в Брюсселе Евр</w:t>
      </w:r>
      <w:r w:rsidRPr="001A49A8">
        <w:t>о</w:t>
      </w:r>
      <w:r w:rsidRPr="001A49A8">
        <w:t>пейской комиссией и Европейской сетью правозащитных учреждений, она в</w:t>
      </w:r>
      <w:r w:rsidRPr="001A49A8">
        <w:t>ы</w:t>
      </w:r>
      <w:r w:rsidRPr="001A49A8">
        <w:t>ступила за применение в отношении пожилых людей, которым обеспечивается длительный уход, подхода, при котором во главу угла ставятся права человека, с тем чтобы обеспечить им достойную жизнь. Кроме того, 5 ноября 2014 года она обратилась к мероприятию Группы семи по дальнейшему изучению проблемы деменции в Японии с выступлением, в котором подчеркнула важность подхода, основанного на учете прав человека, при решении вопросов, связанных с деме</w:t>
      </w:r>
      <w:r w:rsidRPr="001A49A8">
        <w:t>н</w:t>
      </w:r>
      <w:r w:rsidRPr="001A49A8">
        <w:t xml:space="preserve">цией, выработке новаторских решений в области ухода и уменьшении риска. </w:t>
      </w:r>
    </w:p>
    <w:p w:rsidR="001A49A8" w:rsidRPr="001A49A8" w:rsidRDefault="001A49A8" w:rsidP="00706A83">
      <w:pPr>
        <w:pStyle w:val="SingleTxt"/>
      </w:pPr>
      <w:r w:rsidRPr="001A49A8">
        <w:t>9.</w:t>
      </w:r>
      <w:r w:rsidRPr="001A49A8">
        <w:tab/>
        <w:t>16</w:t>
      </w:r>
      <w:r w:rsidR="00706A83">
        <w:t>–</w:t>
      </w:r>
      <w:r w:rsidRPr="001A49A8">
        <w:t>17 марта 2015 года она выступила с основным докладом на первой Ко</w:t>
      </w:r>
      <w:r w:rsidRPr="001A49A8">
        <w:t>н</w:t>
      </w:r>
      <w:r w:rsidRPr="001A49A8">
        <w:t>ференции на уровне министров Всемирной организации здравоохранения по глобальной борьбе с деменцией, которая состоялась в Женеве. Она подчеркнула, что страдающих деменцией пожилых людей важно рассматривать в качестве о</w:t>
      </w:r>
      <w:r w:rsidRPr="001A49A8">
        <w:t>б</w:t>
      </w:r>
      <w:r w:rsidRPr="001A49A8">
        <w:t>ладателей прав, а государства – в качестве носителей обязанностей, на которых возложены международно-правовые обязательства уважать, защищать и поо</w:t>
      </w:r>
      <w:r w:rsidRPr="001A49A8">
        <w:t>щ</w:t>
      </w:r>
      <w:r w:rsidRPr="001A49A8">
        <w:t>рять права человека. Независимый эксперт с удовлетворением отметила, что го</w:t>
      </w:r>
      <w:r w:rsidRPr="001A49A8">
        <w:t>с</w:t>
      </w:r>
      <w:r w:rsidRPr="001A49A8">
        <w:t>ударства впервые сослались на подход, основанный на учете прав человека, в своем призыве к действиям по борьбе с деменцией, который был принят 17 марта в качестве итогового документа конференции.</w:t>
      </w:r>
    </w:p>
    <w:p w:rsidR="001A49A8" w:rsidRPr="001A49A8" w:rsidRDefault="001A49A8" w:rsidP="00706A83">
      <w:pPr>
        <w:pStyle w:val="SingleTxt"/>
      </w:pPr>
      <w:r w:rsidRPr="001A49A8">
        <w:t>10.</w:t>
      </w:r>
      <w:r w:rsidRPr="001A49A8">
        <w:tab/>
        <w:t>Независимому эксперту поручено уделять особое внимание различным группам пожилых людей, в том числе беженцам и лицам, перемещенным в р</w:t>
      </w:r>
      <w:r w:rsidRPr="001A49A8">
        <w:t>е</w:t>
      </w:r>
      <w:r w:rsidRPr="001A49A8">
        <w:t>зультате изменения климата, а также лицам, сталкивающимся с вооруженными конфликтами, чрезвычайными ситуациями или стихийными бедствиями. 18 ма</w:t>
      </w:r>
      <w:r w:rsidRPr="001A49A8">
        <w:t>р</w:t>
      </w:r>
      <w:r w:rsidRPr="001A49A8">
        <w:t xml:space="preserve">та 2015 года она приняла участие в приуроченном к двадцать восьмой сессии Совета по правам человека параллельном мероприятии </w:t>
      </w:r>
      <w:r w:rsidR="00706A83">
        <w:t>«</w:t>
      </w:r>
      <w:r w:rsidRPr="001A49A8">
        <w:t>Обеспечение устойч</w:t>
      </w:r>
      <w:r w:rsidRPr="001A49A8">
        <w:t>и</w:t>
      </w:r>
      <w:r w:rsidRPr="001A49A8">
        <w:t>вости к изменению климата: права групп, требующих особого внимания</w:t>
      </w:r>
      <w:r w:rsidR="00706A83">
        <w:t>»</w:t>
      </w:r>
      <w:r w:rsidRPr="001A49A8">
        <w:t>, кот</w:t>
      </w:r>
      <w:r w:rsidRPr="001A49A8">
        <w:t>о</w:t>
      </w:r>
      <w:r w:rsidRPr="001A49A8">
        <w:t xml:space="preserve">рое было совместно организовано УВКПЧ, ассоциацией </w:t>
      </w:r>
      <w:r w:rsidR="00706A83">
        <w:t>«</w:t>
      </w:r>
      <w:r w:rsidRPr="001A49A8">
        <w:t>Дисплейсмент с</w:t>
      </w:r>
      <w:r w:rsidRPr="001A49A8">
        <w:t>о</w:t>
      </w:r>
      <w:r w:rsidRPr="001A49A8">
        <w:t>люшнз</w:t>
      </w:r>
      <w:r w:rsidR="00706A83">
        <w:t>»</w:t>
      </w:r>
      <w:r w:rsidRPr="001A49A8">
        <w:t xml:space="preserve"> и Ассоциацией прикладных исследований по вопросам правосудия, мира и развития.</w:t>
      </w:r>
    </w:p>
    <w:p w:rsidR="001A49A8" w:rsidRPr="001A49A8" w:rsidRDefault="001A49A8" w:rsidP="00706A83">
      <w:pPr>
        <w:pStyle w:val="SingleTxt"/>
      </w:pPr>
      <w:r w:rsidRPr="001A49A8">
        <w:t>11.</w:t>
      </w:r>
      <w:r w:rsidRPr="001A49A8">
        <w:tab/>
        <w:t xml:space="preserve">11 июня 2015 года Независимый эксперт приняла участие в последующем обсуждении экспертов в формате </w:t>
      </w:r>
      <w:r w:rsidR="00706A83">
        <w:t>«</w:t>
      </w:r>
      <w:r w:rsidRPr="001A49A8">
        <w:t>круглого стола</w:t>
      </w:r>
      <w:r w:rsidR="00706A83">
        <w:t>»</w:t>
      </w:r>
      <w:r w:rsidRPr="001A49A8">
        <w:t xml:space="preserve"> на тему </w:t>
      </w:r>
      <w:r w:rsidR="006E7ED6">
        <w:t>«</w:t>
      </w:r>
      <w:r w:rsidRPr="001A49A8">
        <w:t>Перемещение нас</w:t>
      </w:r>
      <w:r w:rsidRPr="001A49A8">
        <w:t>е</w:t>
      </w:r>
      <w:r w:rsidRPr="001A49A8">
        <w:t>ления под воздействием изменения климата и права человека</w:t>
      </w:r>
      <w:r w:rsidR="006E7ED6">
        <w:t>»</w:t>
      </w:r>
      <w:r w:rsidRPr="001A49A8">
        <w:t xml:space="preserve"> в Центре за гум</w:t>
      </w:r>
      <w:r w:rsidRPr="001A49A8">
        <w:t>а</w:t>
      </w:r>
      <w:r w:rsidRPr="001A49A8">
        <w:t>нитарный диалог в Женеве. В своем выступлении она особо отметила тот факт, что пожилые люди в несоразмерно большей степени страдают от изменения кл</w:t>
      </w:r>
      <w:r w:rsidRPr="001A49A8">
        <w:t>и</w:t>
      </w:r>
      <w:r w:rsidRPr="001A49A8">
        <w:t>мата, и упомянула инициативы, в рамках которых учитываются особые потре</w:t>
      </w:r>
      <w:r w:rsidRPr="001A49A8">
        <w:t>б</w:t>
      </w:r>
      <w:r w:rsidRPr="001A49A8">
        <w:t>ности пожилых людей, такие как Оперативные руководящие принципы по защ</w:t>
      </w:r>
      <w:r w:rsidRPr="001A49A8">
        <w:t>и</w:t>
      </w:r>
      <w:r w:rsidRPr="001A49A8">
        <w:t>те людей в условиях стихийных бедствий МУПК (Межучрежденческого пост</w:t>
      </w:r>
      <w:r w:rsidRPr="001A49A8">
        <w:t>о</w:t>
      </w:r>
      <w:r w:rsidRPr="001A49A8">
        <w:t>янного комитета), Принципы в отношении перемещения населения в связи с и</w:t>
      </w:r>
      <w:r w:rsidRPr="001A49A8">
        <w:t>з</w:t>
      </w:r>
      <w:r w:rsidRPr="001A49A8">
        <w:t>менением климата на территории государств, принятые на полуострове Мо</w:t>
      </w:r>
      <w:r w:rsidRPr="001A49A8">
        <w:t>р</w:t>
      </w:r>
      <w:r w:rsidRPr="001A49A8">
        <w:t xml:space="preserve">нингтон, и Сендайская рамочная программа по снижению риска </w:t>
      </w:r>
      <w:r w:rsidR="00706A83">
        <w:t xml:space="preserve">бедствий </w:t>
      </w:r>
      <w:r w:rsidRPr="001A49A8">
        <w:t xml:space="preserve">на </w:t>
      </w:r>
      <w:r w:rsidRPr="001A49A8">
        <w:lastRenderedPageBreak/>
        <w:t>2015</w:t>
      </w:r>
      <w:r w:rsidR="00706A83">
        <w:t>–</w:t>
      </w:r>
      <w:r w:rsidRPr="001A49A8">
        <w:t>2030 годы, которая была принята на третьей Всемирной конференции О</w:t>
      </w:r>
      <w:r w:rsidRPr="001A49A8">
        <w:t>р</w:t>
      </w:r>
      <w:r w:rsidRPr="001A49A8">
        <w:t>ганизации Объединенных Наций по уменьшению опасности бедствий, состоя</w:t>
      </w:r>
      <w:r w:rsidRPr="001A49A8">
        <w:t>в</w:t>
      </w:r>
      <w:r w:rsidRPr="001A49A8">
        <w:t>шейся в Сендае (Япония) 14</w:t>
      </w:r>
      <w:r w:rsidR="009371A4">
        <w:t>–</w:t>
      </w:r>
      <w:r w:rsidRPr="001A49A8">
        <w:t>18 марта 2015 года.</w:t>
      </w:r>
    </w:p>
    <w:p w:rsidR="001A49A8" w:rsidRPr="001A49A8" w:rsidRDefault="001A49A8" w:rsidP="00706A83">
      <w:pPr>
        <w:pStyle w:val="SingleTxt"/>
      </w:pPr>
      <w:r w:rsidRPr="001A49A8">
        <w:t>12.</w:t>
      </w:r>
      <w:r w:rsidRPr="001A49A8">
        <w:tab/>
        <w:t>В соответствии со своим мандатом Независимый эксперт также продолжала работать в тесном сотрудничестве с Рабочей группой открытого состава по пр</w:t>
      </w:r>
      <w:r w:rsidRPr="001A49A8">
        <w:t>о</w:t>
      </w:r>
      <w:r w:rsidRPr="001A49A8">
        <w:t>блемам старения и присутствовала на ее шестой сессии, которая состоялась в Нью-Йорке 14</w:t>
      </w:r>
      <w:r w:rsidR="009371A4">
        <w:t>–</w:t>
      </w:r>
      <w:r w:rsidRPr="001A49A8">
        <w:t>16 июля 2015 года. В качестве участника дискуссионного форума, посвященного последним событиям и инициативам на уровне политики, каса</w:t>
      </w:r>
      <w:r w:rsidRPr="001A49A8">
        <w:t>ю</w:t>
      </w:r>
      <w:r w:rsidRPr="001A49A8">
        <w:t>щимся прав человека пожилых людей, она сделала обзор позитивных инициатив и остающихся трудностей на пути к полному осуществлению всех прав человека пожилых людей.</w:t>
      </w:r>
    </w:p>
    <w:p w:rsidR="00706A83" w:rsidRPr="00706A83" w:rsidRDefault="00706A83" w:rsidP="00706A83">
      <w:pPr>
        <w:pStyle w:val="SingleTxt"/>
        <w:spacing w:after="0" w:line="120" w:lineRule="exact"/>
        <w:rPr>
          <w:b/>
          <w:sz w:val="10"/>
        </w:rPr>
      </w:pPr>
    </w:p>
    <w:p w:rsidR="00706A83" w:rsidRPr="00706A83" w:rsidRDefault="00706A83" w:rsidP="00706A83">
      <w:pPr>
        <w:pStyle w:val="SingleTxt"/>
        <w:spacing w:after="0" w:line="120" w:lineRule="exact"/>
        <w:rPr>
          <w:b/>
          <w:sz w:val="10"/>
        </w:rPr>
      </w:pPr>
    </w:p>
    <w:p w:rsidR="001A49A8" w:rsidRPr="001A49A8" w:rsidRDefault="001A49A8" w:rsidP="00706A8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III.</w:t>
      </w:r>
      <w:r w:rsidRPr="001A49A8">
        <w:tab/>
        <w:t>Самостоятельность и уход</w:t>
      </w:r>
    </w:p>
    <w:p w:rsidR="00706A83" w:rsidRPr="00706A83" w:rsidRDefault="00706A83" w:rsidP="00706A83">
      <w:pPr>
        <w:pStyle w:val="SingleTxt"/>
        <w:spacing w:after="0" w:line="120" w:lineRule="exact"/>
        <w:rPr>
          <w:sz w:val="10"/>
        </w:rPr>
      </w:pPr>
    </w:p>
    <w:p w:rsidR="00706A83" w:rsidRPr="00706A83" w:rsidRDefault="00706A83" w:rsidP="00706A83">
      <w:pPr>
        <w:pStyle w:val="SingleTxt"/>
        <w:spacing w:after="0" w:line="120" w:lineRule="exact"/>
        <w:rPr>
          <w:sz w:val="10"/>
        </w:rPr>
      </w:pPr>
    </w:p>
    <w:p w:rsidR="001A49A8" w:rsidRPr="001A49A8" w:rsidRDefault="001A49A8" w:rsidP="00706A83">
      <w:pPr>
        <w:pStyle w:val="SingleTxt"/>
      </w:pPr>
      <w:r w:rsidRPr="001A49A8">
        <w:t>13.</w:t>
      </w:r>
      <w:r w:rsidRPr="001A49A8">
        <w:tab/>
        <w:t>Согласно оценкам, к 2050 году более 20% населения мира будут составлять люди в возрасте 60 лет и старше. Хотя наиболее значительный и стремительный рост численности пожилых людей будет отмечен в развивающемся мире, на аз</w:t>
      </w:r>
      <w:r w:rsidRPr="001A49A8">
        <w:t>и</w:t>
      </w:r>
      <w:r w:rsidRPr="001A49A8">
        <w:t>атский регион придется самое значительное количество людей пожилого возра</w:t>
      </w:r>
      <w:r w:rsidRPr="001A49A8">
        <w:t>с</w:t>
      </w:r>
      <w:r w:rsidRPr="001A49A8">
        <w:t>та, а на африканский – самое значительное увеличение доли пожилого насел</w:t>
      </w:r>
      <w:r w:rsidRPr="001A49A8">
        <w:t>е</w:t>
      </w:r>
      <w:r w:rsidRPr="001A49A8">
        <w:t>ния.</w:t>
      </w:r>
    </w:p>
    <w:p w:rsidR="001A49A8" w:rsidRPr="001A49A8" w:rsidRDefault="001A49A8" w:rsidP="00706A83">
      <w:pPr>
        <w:pStyle w:val="SingleTxt"/>
      </w:pPr>
      <w:r w:rsidRPr="001A49A8">
        <w:t>14.</w:t>
      </w:r>
      <w:r w:rsidRPr="001A49A8">
        <w:tab/>
        <w:t>В 2011 году Генеральный секретарь в своем докладе о последующей де</w:t>
      </w:r>
      <w:r w:rsidRPr="001A49A8">
        <w:t>я</w:t>
      </w:r>
      <w:r w:rsidRPr="001A49A8">
        <w:t>тельности по итогам второй Всемирной ассамблеи по проблемам старения з</w:t>
      </w:r>
      <w:r w:rsidRPr="001A49A8">
        <w:t>а</w:t>
      </w:r>
      <w:r w:rsidRPr="001A49A8">
        <w:t>явил:</w:t>
      </w:r>
    </w:p>
    <w:p w:rsidR="001A49A8" w:rsidRPr="001A49A8" w:rsidRDefault="00551430" w:rsidP="00551430">
      <w:pPr>
        <w:pStyle w:val="SingleTxt"/>
        <w:ind w:left="1742"/>
      </w:pPr>
      <w:r>
        <w:tab/>
      </w:r>
      <w:r w:rsidR="001A49A8" w:rsidRPr="001A49A8">
        <w:t>Все это свидетельствует о том, что особым потребностям и проблемам многих пожилых людей необходимо уделять особое внимание. Вместе с тем не менее важным является и то обстоятельство, что большинство мужчин и женщин пожилого возраста могут и далее вносить важнейший вклад в функционирование общества, если им будут гарантированы для этого соо</w:t>
      </w:r>
      <w:r w:rsidR="001A49A8" w:rsidRPr="001A49A8">
        <w:t>т</w:t>
      </w:r>
      <w:r w:rsidR="001A49A8" w:rsidRPr="001A49A8">
        <w:t>ветствующие условия. В основе всех усилий, принимаемых в этом напра</w:t>
      </w:r>
      <w:r w:rsidR="001A49A8" w:rsidRPr="001A49A8">
        <w:t>в</w:t>
      </w:r>
      <w:r w:rsidR="001A49A8" w:rsidRPr="001A49A8">
        <w:t>лении, лежат права человека</w:t>
      </w:r>
      <w:r w:rsidR="001A49A8" w:rsidRPr="00706A83">
        <w:rPr>
          <w:color w:val="943634" w:themeColor="accent2" w:themeShade="BF"/>
          <w:vertAlign w:val="superscript"/>
        </w:rPr>
        <w:footnoteReference w:id="1"/>
      </w:r>
      <w:r w:rsidR="001A49A8" w:rsidRPr="001A49A8">
        <w:t>.</w:t>
      </w:r>
    </w:p>
    <w:p w:rsidR="001A49A8" w:rsidRPr="001A49A8" w:rsidRDefault="001A49A8" w:rsidP="00706A83">
      <w:pPr>
        <w:pStyle w:val="SingleTxt"/>
      </w:pPr>
      <w:r w:rsidRPr="001A49A8">
        <w:t>15.</w:t>
      </w:r>
      <w:r w:rsidRPr="001A49A8">
        <w:tab/>
        <w:t>Хотя пожилые люди нередко считаются однородной группой, на самом деле данная категория лиц является самой разнородной из всех возрастных групп. Н</w:t>
      </w:r>
      <w:r w:rsidRPr="001A49A8">
        <w:t>е</w:t>
      </w:r>
      <w:r w:rsidRPr="001A49A8">
        <w:t>которых из них вполне здоровы и способны существовать независимо и самост</w:t>
      </w:r>
      <w:r w:rsidRPr="001A49A8">
        <w:t>о</w:t>
      </w:r>
      <w:r w:rsidRPr="001A49A8">
        <w:t>ятельно на протяжении всей своей жизни; а некоторые по целому ряду причин, таких как заболевания, нарушения и утрата способности к передвижению, в пр</w:t>
      </w:r>
      <w:r w:rsidRPr="001A49A8">
        <w:t>е</w:t>
      </w:r>
      <w:r w:rsidRPr="001A49A8">
        <w:t>клонном возрасте все больше зависят от помощи окружающих и в той или иной степени нуждаются в специализированном уходе.</w:t>
      </w:r>
    </w:p>
    <w:p w:rsidR="001A49A8" w:rsidRPr="001A49A8" w:rsidRDefault="001A49A8" w:rsidP="00706A83">
      <w:pPr>
        <w:pStyle w:val="SingleTxt"/>
      </w:pPr>
      <w:r w:rsidRPr="001A49A8">
        <w:t>16.</w:t>
      </w:r>
      <w:r w:rsidRPr="001A49A8">
        <w:tab/>
        <w:t>Чтобы дать возможность пожилым людям вести как можно более самосто</w:t>
      </w:r>
      <w:r w:rsidRPr="001A49A8">
        <w:t>я</w:t>
      </w:r>
      <w:r w:rsidRPr="001A49A8">
        <w:t>тельную жизнь</w:t>
      </w:r>
      <w:r w:rsidR="0052655B">
        <w:t>,</w:t>
      </w:r>
      <w:r w:rsidRPr="001A49A8">
        <w:t xml:space="preserve"> невзирая на свои физические, психические и иные нарушения, требуется радикально изменить восприятие старения обществом. Необходимо способствовать учету возрастных факторов в общинах и созданию сред, присп</w:t>
      </w:r>
      <w:r w:rsidRPr="001A49A8">
        <w:t>о</w:t>
      </w:r>
      <w:r w:rsidRPr="001A49A8">
        <w:t>собленных под нужды пожилых людей, которые позволяли бы им оставаться с</w:t>
      </w:r>
      <w:r w:rsidRPr="001A49A8">
        <w:t>а</w:t>
      </w:r>
      <w:r w:rsidRPr="001A49A8">
        <w:t>мостоятельными, проявлять активность и эффективно участвовать во всех сф</w:t>
      </w:r>
      <w:r w:rsidRPr="001A49A8">
        <w:t>е</w:t>
      </w:r>
      <w:r w:rsidRPr="001A49A8">
        <w:t xml:space="preserve">рах жизни. </w:t>
      </w:r>
    </w:p>
    <w:p w:rsidR="001A49A8" w:rsidRPr="001A49A8" w:rsidRDefault="001A49A8" w:rsidP="00706A83">
      <w:pPr>
        <w:pStyle w:val="SingleTxt"/>
      </w:pPr>
      <w:r w:rsidRPr="001A49A8">
        <w:t>17.</w:t>
      </w:r>
      <w:r w:rsidRPr="001A49A8">
        <w:tab/>
        <w:t>Для этого крайне важно отойти от подхода, ориентированного на потребн</w:t>
      </w:r>
      <w:r w:rsidRPr="001A49A8">
        <w:t>о</w:t>
      </w:r>
      <w:r w:rsidRPr="001A49A8">
        <w:t>сти и биомедицинские критерии, при котором основное внимание уделяется з</w:t>
      </w:r>
      <w:r w:rsidRPr="001A49A8">
        <w:t>а</w:t>
      </w:r>
      <w:r w:rsidRPr="001A49A8">
        <w:t>болеваниям и функциональной зависимости, в сторону всеобъемлющего подхода, основанного на учете прав человека, в соответствии с которым осуществление пожилыми людьми всех прав человека становится неотъемлемой задачей всех з</w:t>
      </w:r>
      <w:r w:rsidRPr="001A49A8">
        <w:t>а</w:t>
      </w:r>
      <w:r w:rsidRPr="001A49A8">
        <w:lastRenderedPageBreak/>
        <w:t>трагивающих их стратегий и программ, в том числе в области планирования и организации ухода.</w:t>
      </w:r>
    </w:p>
    <w:p w:rsidR="001A49A8" w:rsidRPr="001A49A8" w:rsidRDefault="001A49A8" w:rsidP="00706A83">
      <w:pPr>
        <w:pStyle w:val="SingleTxt"/>
      </w:pPr>
      <w:r w:rsidRPr="001A49A8">
        <w:t>18.</w:t>
      </w:r>
      <w:r w:rsidRPr="001A49A8">
        <w:tab/>
        <w:t>Предвзятое отношение к престарелым по-прежнему сохраняется во всем мире, порождая дискриминационную практику в отношении пожилых людей, в том числе при предоставлении им ухода. В результате дискриминации по пр</w:t>
      </w:r>
      <w:r w:rsidRPr="001A49A8">
        <w:t>и</w:t>
      </w:r>
      <w:r w:rsidRPr="001A49A8">
        <w:t>знаку возраста у пожилого человека снижается самооценка и появляется ощущ</w:t>
      </w:r>
      <w:r w:rsidRPr="001A49A8">
        <w:t>е</w:t>
      </w:r>
      <w:r w:rsidRPr="001A49A8">
        <w:t>ние ограниченности своих прав и возможностей, а также сомнения в собстве</w:t>
      </w:r>
      <w:r w:rsidRPr="001A49A8">
        <w:t>н</w:t>
      </w:r>
      <w:r w:rsidRPr="001A49A8">
        <w:t>ной самостоятельности. Это особенно справедливо, когда для поддержания или обретения самостоятельности таким людям требуется уход.</w:t>
      </w:r>
    </w:p>
    <w:p w:rsidR="00706A83" w:rsidRPr="00706A83" w:rsidRDefault="00706A83" w:rsidP="00706A83">
      <w:pPr>
        <w:pStyle w:val="SingleTxt"/>
        <w:spacing w:after="0" w:line="120" w:lineRule="exact"/>
        <w:rPr>
          <w:b/>
          <w:sz w:val="10"/>
        </w:rPr>
      </w:pPr>
    </w:p>
    <w:p w:rsidR="00706A83" w:rsidRPr="00706A83" w:rsidRDefault="00706A83" w:rsidP="00706A83">
      <w:pPr>
        <w:pStyle w:val="SingleTxt"/>
        <w:spacing w:after="0" w:line="120" w:lineRule="exact"/>
        <w:rPr>
          <w:b/>
          <w:sz w:val="10"/>
        </w:rPr>
      </w:pPr>
    </w:p>
    <w:p w:rsidR="001A49A8" w:rsidRPr="001A49A8" w:rsidRDefault="001A49A8" w:rsidP="00706A8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A.</w:t>
      </w:r>
      <w:r w:rsidRPr="001A49A8">
        <w:tab/>
        <w:t>Правовая основа</w:t>
      </w:r>
    </w:p>
    <w:p w:rsidR="00706A83" w:rsidRPr="00706A83" w:rsidRDefault="00706A83" w:rsidP="00706A83">
      <w:pPr>
        <w:pStyle w:val="SingleTxt"/>
        <w:spacing w:after="0" w:line="120" w:lineRule="exact"/>
        <w:rPr>
          <w:b/>
          <w:sz w:val="10"/>
        </w:rPr>
      </w:pPr>
    </w:p>
    <w:p w:rsidR="00706A83" w:rsidRPr="00706A83" w:rsidRDefault="00706A83" w:rsidP="00706A83">
      <w:pPr>
        <w:pStyle w:val="SingleTxt"/>
        <w:spacing w:after="0" w:line="120" w:lineRule="exact"/>
        <w:rPr>
          <w:b/>
          <w:sz w:val="10"/>
        </w:rPr>
      </w:pPr>
    </w:p>
    <w:p w:rsidR="001A49A8" w:rsidRPr="001A49A8" w:rsidRDefault="001A49A8" w:rsidP="00706A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1.</w:t>
      </w:r>
      <w:r w:rsidRPr="001A49A8">
        <w:tab/>
        <w:t>Самостоятельность</w:t>
      </w:r>
    </w:p>
    <w:p w:rsidR="00706A83" w:rsidRPr="00706A83" w:rsidRDefault="00706A83" w:rsidP="00706A83">
      <w:pPr>
        <w:pStyle w:val="SingleTxt"/>
        <w:spacing w:after="0" w:line="120" w:lineRule="exact"/>
        <w:rPr>
          <w:sz w:val="10"/>
        </w:rPr>
      </w:pPr>
    </w:p>
    <w:p w:rsidR="001A49A8" w:rsidRPr="001A49A8" w:rsidRDefault="001A49A8" w:rsidP="00706A83">
      <w:pPr>
        <w:pStyle w:val="SingleTxt"/>
      </w:pPr>
      <w:r w:rsidRPr="001A49A8">
        <w:t>19.</w:t>
      </w:r>
      <w:r w:rsidRPr="001A49A8">
        <w:tab/>
        <w:t>Самостоятельность является одним из основных принципов Конвенции о правах инвалидов. Хотя не следует проводить прямую связь между старением и инвалидностью, данные правовые рамки могут применяться в отношении пож</w:t>
      </w:r>
      <w:r w:rsidRPr="001A49A8">
        <w:t>и</w:t>
      </w:r>
      <w:r w:rsidRPr="001A49A8">
        <w:t>лых инвалидов и могут помочь получить представление о сфере охвата понятия самостоятельности.</w:t>
      </w:r>
    </w:p>
    <w:p w:rsidR="001A49A8" w:rsidRPr="001A49A8" w:rsidRDefault="001A49A8" w:rsidP="00706A83">
      <w:pPr>
        <w:pStyle w:val="SingleTxt"/>
      </w:pPr>
      <w:r w:rsidRPr="001A49A8">
        <w:t>20.</w:t>
      </w:r>
      <w:r w:rsidRPr="001A49A8">
        <w:tab/>
        <w:t>В преамбуле Конвенции признается, что для инвалидов важна их личная самостоятельность и независимость, в том числе свобода делать свой собстве</w:t>
      </w:r>
      <w:r w:rsidRPr="001A49A8">
        <w:t>н</w:t>
      </w:r>
      <w:r w:rsidRPr="001A49A8">
        <w:t>ный выбор. В пункте a) статьи 3 говорится об уважении присущего человеку д</w:t>
      </w:r>
      <w:r w:rsidRPr="001A49A8">
        <w:t>о</w:t>
      </w:r>
      <w:r w:rsidRPr="001A49A8">
        <w:t>стоинства и личной самостоятельности, включая свободу делать свой собстве</w:t>
      </w:r>
      <w:r w:rsidRPr="001A49A8">
        <w:t>н</w:t>
      </w:r>
      <w:r w:rsidRPr="001A49A8">
        <w:t>ный выбор, и независимости.</w:t>
      </w:r>
    </w:p>
    <w:p w:rsidR="001A49A8" w:rsidRPr="001A49A8" w:rsidRDefault="001A49A8" w:rsidP="00706A83">
      <w:pPr>
        <w:pStyle w:val="SingleTxt"/>
      </w:pPr>
      <w:r w:rsidRPr="001A49A8">
        <w:t>21.</w:t>
      </w:r>
      <w:r w:rsidRPr="001A49A8">
        <w:tab/>
        <w:t>Кроме того, в Конвенции делается ссылка на понятие самостоятельности в контексте охраны здоровья и восстановления после насилия или надругательств. В пункте b) статьи 25 содержится требование о предоставлении услуг в сфере здравоохранения, призванных свести к минимуму и предотвратить дальнейшее возникновение инвалидности, в том числе среди детей и пожилых. В статье 19 излагаются дальнейшие руководящие указания в отношении мер, которые след</w:t>
      </w:r>
      <w:r w:rsidRPr="001A49A8">
        <w:t>у</w:t>
      </w:r>
      <w:r w:rsidRPr="001A49A8">
        <w:t>ет принимать для содействия самостоятельному образу жизни и полному вовл</w:t>
      </w:r>
      <w:r w:rsidRPr="001A49A8">
        <w:t>е</w:t>
      </w:r>
      <w:r w:rsidRPr="001A49A8">
        <w:t>чению и включению пожилых инвалидов в местное сообщество.</w:t>
      </w:r>
    </w:p>
    <w:p w:rsidR="001A49A8" w:rsidRPr="001A49A8" w:rsidRDefault="001A49A8" w:rsidP="00706A83">
      <w:pPr>
        <w:pStyle w:val="SingleTxt"/>
      </w:pPr>
      <w:r w:rsidRPr="001A49A8">
        <w:t>22.</w:t>
      </w:r>
      <w:r w:rsidRPr="001A49A8">
        <w:tab/>
        <w:t>В Принципах Организации Объединенных Наций в отношении пожилых людей принцип независимости упоминается для того, чтобы подчеркнуть ва</w:t>
      </w:r>
      <w:r w:rsidRPr="001A49A8">
        <w:t>ж</w:t>
      </w:r>
      <w:r w:rsidRPr="001A49A8">
        <w:t xml:space="preserve">ность доступа пожилых людей к </w:t>
      </w:r>
      <w:r w:rsidR="00706A83">
        <w:t>адекватным</w:t>
      </w:r>
      <w:r w:rsidRPr="001A49A8">
        <w:t xml:space="preserve"> продовольствию, воде, жилью, одежде и медицинскому обслуживанию через посредство обеспечения им дохода, поддержки со стороны семьи, общины и самопомощи. Пожилые люди также должны иметь возможность находить оплачиваемую работу или получать доступ к образованию и профессиональной подготовке, которые позволяют им вести н</w:t>
      </w:r>
      <w:r w:rsidRPr="001A49A8">
        <w:t>е</w:t>
      </w:r>
      <w:r w:rsidRPr="001A49A8">
        <w:t>зависимый образ жизни.</w:t>
      </w:r>
    </w:p>
    <w:p w:rsidR="001A49A8" w:rsidRPr="001A49A8" w:rsidRDefault="001A49A8" w:rsidP="00706A83">
      <w:pPr>
        <w:pStyle w:val="SingleTxt"/>
      </w:pPr>
      <w:r w:rsidRPr="001A49A8">
        <w:t>23.</w:t>
      </w:r>
      <w:r w:rsidRPr="001A49A8">
        <w:tab/>
        <w:t xml:space="preserve">В соответствии с Принципами под </w:t>
      </w:r>
      <w:r w:rsidR="00706A83">
        <w:t>«</w:t>
      </w:r>
      <w:r w:rsidRPr="001A49A8">
        <w:t>участием</w:t>
      </w:r>
      <w:r w:rsidR="00706A83">
        <w:t>»</w:t>
      </w:r>
      <w:r w:rsidRPr="001A49A8">
        <w:t xml:space="preserve"> понимается обеспечение возможности для пожилых людей активно участвовать в разработке и осущест</w:t>
      </w:r>
      <w:r w:rsidRPr="001A49A8">
        <w:t>в</w:t>
      </w:r>
      <w:r w:rsidRPr="001A49A8">
        <w:t>лении политики, затрагивающей их благосостояние, делясь своими знаниями и опытом с представителями молодого поколения, а также возможности создавать движения и ассоциации.</w:t>
      </w:r>
    </w:p>
    <w:p w:rsidR="001A49A8" w:rsidRPr="001A49A8" w:rsidRDefault="001A49A8" w:rsidP="00706A83">
      <w:pPr>
        <w:pStyle w:val="SingleTxt"/>
      </w:pPr>
      <w:r w:rsidRPr="001A49A8">
        <w:t>24.</w:t>
      </w:r>
      <w:r w:rsidRPr="001A49A8">
        <w:tab/>
        <w:t>В разделе о реализации внутреннего потенциала предусматривается, что пожилые люди должны иметь возможности для всесторонней реализации своего потенциала посредством получения доступа к возможностям общества в области образования, культуры, духовной жизни и отдыха. Самостоятельность упомин</w:t>
      </w:r>
      <w:r w:rsidRPr="001A49A8">
        <w:t>а</w:t>
      </w:r>
      <w:r w:rsidRPr="001A49A8">
        <w:t>ется в Принципах в связи с вопросами ухода.</w:t>
      </w:r>
    </w:p>
    <w:p w:rsidR="001A49A8" w:rsidRPr="001A49A8" w:rsidRDefault="001A49A8" w:rsidP="00706A83">
      <w:pPr>
        <w:pStyle w:val="SingleTxt"/>
      </w:pPr>
      <w:r w:rsidRPr="001A49A8">
        <w:lastRenderedPageBreak/>
        <w:t>25.</w:t>
      </w:r>
      <w:r w:rsidRPr="001A49A8">
        <w:tab/>
        <w:t>В Мадридском международном плане действий по проблемам старения р</w:t>
      </w:r>
      <w:r w:rsidRPr="001A49A8">
        <w:t>е</w:t>
      </w:r>
      <w:r w:rsidRPr="001A49A8">
        <w:t>комендуется, помимо прочего, учитывать потребности пожилых людей и возн</w:t>
      </w:r>
      <w:r w:rsidRPr="001A49A8">
        <w:t>и</w:t>
      </w:r>
      <w:r w:rsidRPr="001A49A8">
        <w:t>кающие у них проблемы в процессе принятия решений на всех уровнях, в том числе связанные с их участием в трудовой и добровольной деятельности, дост</w:t>
      </w:r>
      <w:r w:rsidRPr="001A49A8">
        <w:t>у</w:t>
      </w:r>
      <w:r w:rsidRPr="001A49A8">
        <w:t>пом к знаниям, образованию, навыкам грамоты и счета и технической подгото</w:t>
      </w:r>
      <w:r w:rsidRPr="001A49A8">
        <w:t>в</w:t>
      </w:r>
      <w:r w:rsidRPr="001A49A8">
        <w:t>ке, а также социальной защитой и безопасностью.</w:t>
      </w:r>
    </w:p>
    <w:p w:rsidR="001A49A8" w:rsidRPr="001A49A8" w:rsidRDefault="001A49A8" w:rsidP="00706A83">
      <w:pPr>
        <w:pStyle w:val="SingleTxt"/>
      </w:pPr>
      <w:r w:rsidRPr="001A49A8">
        <w:t>26.</w:t>
      </w:r>
      <w:r w:rsidRPr="001A49A8">
        <w:tab/>
        <w:t>К основным принципам Межамериканской конвенции о защите прав чел</w:t>
      </w:r>
      <w:r w:rsidRPr="001A49A8">
        <w:t>о</w:t>
      </w:r>
      <w:r w:rsidRPr="001A49A8">
        <w:t>века пожилых людей, которая была принята недавно и открыта для ратификации, относятся достоинство, независимость, активность и самостоятельность пож</w:t>
      </w:r>
      <w:r w:rsidRPr="001A49A8">
        <w:t>и</w:t>
      </w:r>
      <w:r w:rsidRPr="001A49A8">
        <w:t>лых людей. В статье 7 независимость и самостоятельность впервые напрямую указываются в качестве полноценных прав. Они включают в себя право прин</w:t>
      </w:r>
      <w:r w:rsidRPr="001A49A8">
        <w:t>и</w:t>
      </w:r>
      <w:r w:rsidRPr="001A49A8">
        <w:t>мать решения, строить жизненные планы, вести самостоятельный и независимый образ жизни в соответствии с традициями и убеждениями. Далее в статье 11 б</w:t>
      </w:r>
      <w:r w:rsidRPr="001A49A8">
        <w:t>о</w:t>
      </w:r>
      <w:r w:rsidRPr="001A49A8">
        <w:t>лее конкретно упоминается право давать свободное и осознанное согласие по в</w:t>
      </w:r>
      <w:r w:rsidRPr="001A49A8">
        <w:t>о</w:t>
      </w:r>
      <w:r w:rsidRPr="001A49A8">
        <w:t>просам, касающимся здоровья.</w:t>
      </w:r>
    </w:p>
    <w:p w:rsidR="001A49A8" w:rsidRPr="001A49A8" w:rsidRDefault="001A49A8" w:rsidP="00706A83">
      <w:pPr>
        <w:pStyle w:val="SingleTxt"/>
      </w:pPr>
      <w:r w:rsidRPr="001A49A8">
        <w:t>27.</w:t>
      </w:r>
      <w:r w:rsidRPr="001A49A8">
        <w:tab/>
        <w:t>В число других документов необязательной силы входит принятая в Сан-Хосе Хартия прав пожилых людей в странах Латинской Америки и Карибского бассейна, в преамбуле которой говорится, что участие пожилых людей в полит</w:t>
      </w:r>
      <w:r w:rsidRPr="001A49A8">
        <w:t>и</w:t>
      </w:r>
      <w:r w:rsidRPr="001A49A8">
        <w:t>ческой, публичной и общественной жизни является одним из основных прав ч</w:t>
      </w:r>
      <w:r w:rsidRPr="001A49A8">
        <w:t>е</w:t>
      </w:r>
      <w:r w:rsidRPr="001A49A8">
        <w:t>ловека, равно как и уважение их самостоятельности и независимости при прин</w:t>
      </w:r>
      <w:r w:rsidRPr="001A49A8">
        <w:t>я</w:t>
      </w:r>
      <w:r w:rsidRPr="001A49A8">
        <w:t>тии решений. Самостоятельность также упоминается в ней в статье 7, в которой речь идет о праве давать свободное и осознанное предварительное согласие на любое медицинское вмешательство независимо от возраста, состояния здоровья или характера лечения. Кроме того, принцип самостоятельности затрагивается при указании на необходимость внедрения и гарантированного предоставления социальных услуг, которые необходимы для обеспечения ухода за пожилыми людьми с учетом их конкретных особенностей и потребностей, а также поощр</w:t>
      </w:r>
      <w:r w:rsidRPr="001A49A8">
        <w:t>е</w:t>
      </w:r>
      <w:r w:rsidRPr="001A49A8">
        <w:t>ния их независимости, самостоятельности и достоинства. В статье 10 Хартии р</w:t>
      </w:r>
      <w:r w:rsidRPr="001A49A8">
        <w:t>е</w:t>
      </w:r>
      <w:r w:rsidRPr="001A49A8">
        <w:t>комендуется улучшать условия жизни и окружающую обстановку в целях укре</w:t>
      </w:r>
      <w:r w:rsidRPr="001A49A8">
        <w:t>п</w:t>
      </w:r>
      <w:r w:rsidRPr="001A49A8">
        <w:t>ления самостоятельности и независимости пожилых людей.</w:t>
      </w:r>
    </w:p>
    <w:p w:rsidR="001A49A8" w:rsidRPr="001A49A8" w:rsidRDefault="001A49A8" w:rsidP="00706A83">
      <w:pPr>
        <w:pStyle w:val="SingleTxt"/>
      </w:pPr>
      <w:r w:rsidRPr="001A49A8">
        <w:t>28.</w:t>
      </w:r>
      <w:r w:rsidRPr="001A49A8">
        <w:tab/>
        <w:t>Что касается европейского континента, то в статье 25 Хартии Европейского союза об основных правах содержит</w:t>
      </w:r>
      <w:r w:rsidR="0052655B">
        <w:t>ся призыв к государствам-членам</w:t>
      </w:r>
      <w:r w:rsidRPr="001A49A8">
        <w:t xml:space="preserve"> признать и уважать право пожилых людей вести достойную и независимую жизнь и учас</w:t>
      </w:r>
      <w:r w:rsidRPr="001A49A8">
        <w:t>т</w:t>
      </w:r>
      <w:r w:rsidRPr="001A49A8">
        <w:t>вовать в общественной и культурной жизни. Кроме того, в статье 23 Европейской социальной хартии предусматривается право пожилых лиц на социальную защ</w:t>
      </w:r>
      <w:r w:rsidRPr="001A49A8">
        <w:t>и</w:t>
      </w:r>
      <w:r w:rsidRPr="001A49A8">
        <w:t>ту, позволяющую им, в частности, свободно выбирать свой образ жизни и вести независимое существование в привычной для них обстановке, пока они желают и могут делать это, за счет предоставления жилья, отвечающего их нуждам и с</w:t>
      </w:r>
      <w:r w:rsidRPr="001A49A8">
        <w:t>о</w:t>
      </w:r>
      <w:r w:rsidRPr="001A49A8">
        <w:t>стоянию здоровья, либо необходимой помощи в переоборудовании жилых пом</w:t>
      </w:r>
      <w:r w:rsidRPr="001A49A8">
        <w:t>е</w:t>
      </w:r>
      <w:r w:rsidRPr="001A49A8">
        <w:t xml:space="preserve">щений. </w:t>
      </w:r>
    </w:p>
    <w:p w:rsidR="001A49A8" w:rsidRPr="001A49A8" w:rsidRDefault="001A49A8" w:rsidP="00706A83">
      <w:pPr>
        <w:pStyle w:val="SingleTxt"/>
      </w:pPr>
      <w:r w:rsidRPr="001A49A8">
        <w:t>29.</w:t>
      </w:r>
      <w:r w:rsidRPr="001A49A8">
        <w:tab/>
        <w:t>Совсем недавно Совет Европы напрямую сослался на принцип самосто</w:t>
      </w:r>
      <w:r w:rsidRPr="001A49A8">
        <w:t>я</w:t>
      </w:r>
      <w:r w:rsidRPr="001A49A8">
        <w:t>тельности в своей рекомендации о содействии развитию прав пожилых людей. Он, в частности, заявил, что пожилые люди имеют право жить независимой, в</w:t>
      </w:r>
      <w:r w:rsidRPr="001A49A8">
        <w:t>ы</w:t>
      </w:r>
      <w:r w:rsidRPr="001A49A8">
        <w:t>бранной ими и самостоятельной жизнью. Под этим, среди прочего, подразумев</w:t>
      </w:r>
      <w:r w:rsidRPr="001A49A8">
        <w:t>а</w:t>
      </w:r>
      <w:r w:rsidRPr="001A49A8">
        <w:t>ется независимое принятие решений по всем затрагивающим их вопросам, в том числе по поводу имущества, дохода, финансов, места жительства, здоровья, м</w:t>
      </w:r>
      <w:r w:rsidRPr="001A49A8">
        <w:t>е</w:t>
      </w:r>
      <w:r w:rsidRPr="001A49A8">
        <w:t>дицинского лечения или ухода, а также организации похорон.</w:t>
      </w:r>
    </w:p>
    <w:p w:rsidR="001A49A8" w:rsidRPr="001A49A8" w:rsidRDefault="001A49A8" w:rsidP="00706A83">
      <w:pPr>
        <w:pStyle w:val="SingleTxt"/>
      </w:pPr>
      <w:r w:rsidRPr="001A49A8">
        <w:t>30.</w:t>
      </w:r>
      <w:r w:rsidRPr="001A49A8">
        <w:tab/>
        <w:t>В этой связи в понятие самостоятельности в рекомендации Совета Европы о содействии развитию прав пожилых людей включается право на полноценное участие в социальной и культурной жизни, образовательной и учебной деятел</w:t>
      </w:r>
      <w:r w:rsidRPr="001A49A8">
        <w:t>ь</w:t>
      </w:r>
      <w:r w:rsidRPr="001A49A8">
        <w:t xml:space="preserve">ности, а также в общественной жизни; право на неприкосновенность частной жизни и семейную жизнь; правоспособность и право на получение надлежащей </w:t>
      </w:r>
      <w:r w:rsidRPr="001A49A8">
        <w:lastRenderedPageBreak/>
        <w:t>поддержки при принятии решений и пользовании своей правоспособностью, е</w:t>
      </w:r>
      <w:r w:rsidRPr="001A49A8">
        <w:t>с</w:t>
      </w:r>
      <w:r w:rsidRPr="001A49A8">
        <w:t>ли это будет сочтено необходимым, в том числе путем назначения по своему со</w:t>
      </w:r>
      <w:r w:rsidRPr="001A49A8">
        <w:t>б</w:t>
      </w:r>
      <w:r w:rsidRPr="001A49A8">
        <w:t>ственному выбору поверенного лица для помощи в принятии решений и уст</w:t>
      </w:r>
      <w:r w:rsidRPr="001A49A8">
        <w:t>а</w:t>
      </w:r>
      <w:r w:rsidRPr="001A49A8">
        <w:t>новления мер защиты во избежание злоупотреблений (см. пункты 9</w:t>
      </w:r>
      <w:r w:rsidR="00706A83">
        <w:t>–</w:t>
      </w:r>
      <w:r w:rsidRPr="001A49A8">
        <w:t>15).</w:t>
      </w:r>
    </w:p>
    <w:p w:rsidR="001A49A8" w:rsidRPr="001A49A8" w:rsidRDefault="001A49A8" w:rsidP="00706A83">
      <w:pPr>
        <w:pStyle w:val="SingleTxt"/>
      </w:pPr>
      <w:r w:rsidRPr="001A49A8">
        <w:t>31.</w:t>
      </w:r>
      <w:r w:rsidRPr="001A49A8">
        <w:tab/>
        <w:t>В проекте протокола к Африканской хартии прав человека и народов, кас</w:t>
      </w:r>
      <w:r w:rsidRPr="001A49A8">
        <w:t>а</w:t>
      </w:r>
      <w:r w:rsidRPr="001A49A8">
        <w:t xml:space="preserve">ющегося прав пожилых людей, термин </w:t>
      </w:r>
      <w:r w:rsidR="006E7ED6">
        <w:t>«</w:t>
      </w:r>
      <w:r w:rsidRPr="001A49A8">
        <w:t>самостоятельность</w:t>
      </w:r>
      <w:r w:rsidR="006E7ED6">
        <w:t>»</w:t>
      </w:r>
      <w:r w:rsidRPr="001A49A8">
        <w:t xml:space="preserve"> употребляется в к</w:t>
      </w:r>
      <w:r w:rsidRPr="001A49A8">
        <w:t>а</w:t>
      </w:r>
      <w:r w:rsidRPr="001A49A8">
        <w:t xml:space="preserve">честве одного из ключевых принципов. В соответствии со статьей 3, </w:t>
      </w:r>
      <w:r w:rsidR="006E7ED6">
        <w:t>«</w:t>
      </w:r>
      <w:r w:rsidRPr="001A49A8">
        <w:t>госуда</w:t>
      </w:r>
      <w:r w:rsidRPr="001A49A8">
        <w:t>р</w:t>
      </w:r>
      <w:r w:rsidRPr="001A49A8">
        <w:t>ства-участники принимают меры к тому, чтобы принципы независимости, дост</w:t>
      </w:r>
      <w:r w:rsidRPr="001A49A8">
        <w:t>о</w:t>
      </w:r>
      <w:r w:rsidRPr="001A49A8">
        <w:t>инства, самореализации, участия пожилых людей и ухода за ними включались в их национальное законодательство и обладали обязательной юридической силой в качестве основания для обеспечения защиты их прав</w:t>
      </w:r>
      <w:r w:rsidR="006E7ED6">
        <w:t>»</w:t>
      </w:r>
      <w:r w:rsidRPr="001A49A8">
        <w:t xml:space="preserve">. Статья 7 под названием </w:t>
      </w:r>
      <w:r w:rsidR="006E7ED6">
        <w:t>«</w:t>
      </w:r>
      <w:r w:rsidRPr="001A49A8">
        <w:t>Право на принятие решений</w:t>
      </w:r>
      <w:r w:rsidR="006E7ED6">
        <w:t>»</w:t>
      </w:r>
      <w:r w:rsidRPr="001A49A8">
        <w:t xml:space="preserve"> содержит косвенное упоминание самостоятельн</w:t>
      </w:r>
      <w:r w:rsidRPr="001A49A8">
        <w:t>о</w:t>
      </w:r>
      <w:r w:rsidRPr="001A49A8">
        <w:t>сти, так как в ней упоминается, что государствам следует обеспечить наличие надлежащего законодательства, в котором признаются права пожилых людей на принятие решений в отношении своего собственного благополучия без ненадл</w:t>
      </w:r>
      <w:r w:rsidRPr="001A49A8">
        <w:t>е</w:t>
      </w:r>
      <w:r w:rsidRPr="001A49A8">
        <w:t>жащего вмешательства со стороны семьи или связанных с ней групп, и что п</w:t>
      </w:r>
      <w:r w:rsidRPr="001A49A8">
        <w:t>о</w:t>
      </w:r>
      <w:r w:rsidRPr="001A49A8">
        <w:t>жилые люди имеют право по собственному выбору назначать поверенного для выполнения их пожеланий и распоряжений.</w:t>
      </w:r>
    </w:p>
    <w:p w:rsidR="00706A83" w:rsidRPr="00706A83" w:rsidRDefault="00706A83" w:rsidP="00706A83">
      <w:pPr>
        <w:pStyle w:val="SingleTxt"/>
        <w:spacing w:after="0" w:line="120" w:lineRule="exact"/>
        <w:rPr>
          <w:b/>
          <w:sz w:val="10"/>
        </w:rPr>
      </w:pPr>
    </w:p>
    <w:p w:rsidR="001A49A8" w:rsidRPr="001A49A8" w:rsidRDefault="001A49A8" w:rsidP="00706A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2.</w:t>
      </w:r>
      <w:r w:rsidRPr="001A49A8">
        <w:tab/>
        <w:t>Уход</w:t>
      </w:r>
    </w:p>
    <w:p w:rsidR="00706A83" w:rsidRPr="00706A83" w:rsidRDefault="00706A83" w:rsidP="00706A83">
      <w:pPr>
        <w:pStyle w:val="SingleTxt"/>
        <w:spacing w:after="0" w:line="120" w:lineRule="exact"/>
        <w:rPr>
          <w:sz w:val="10"/>
        </w:rPr>
      </w:pPr>
    </w:p>
    <w:p w:rsidR="001A49A8" w:rsidRPr="001A49A8" w:rsidRDefault="001A49A8" w:rsidP="00706A83">
      <w:pPr>
        <w:pStyle w:val="SingleTxt"/>
      </w:pPr>
      <w:r w:rsidRPr="001A49A8">
        <w:t>32.</w:t>
      </w:r>
      <w:r w:rsidRPr="001A49A8">
        <w:tab/>
        <w:t>Вопросы ухода, в свою очередь, упоминаются, когда речь идет о праве на социальное обеспечение, включая социальное страхование, и праве каждого на наивысший достижимый уровень физического и психического здоровья. Пункт 1 статьи 25 Всеобщей декларации прав человека гласит, что каждый человек имеет право на такой жизненный уровень, включая пищу, одежду, жилище, медици</w:t>
      </w:r>
      <w:r w:rsidRPr="001A49A8">
        <w:t>н</w:t>
      </w:r>
      <w:r w:rsidRPr="001A49A8">
        <w:t>ский уход и необходимое социальное обслуживание, который необходим для поддержания здоровья и благосостояния его самого и его семьи, и право на обе</w:t>
      </w:r>
      <w:r w:rsidRPr="001A49A8">
        <w:t>с</w:t>
      </w:r>
      <w:r w:rsidRPr="001A49A8">
        <w:t>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 В статьях 9 и 12 Международного пакта об экономич</w:t>
      </w:r>
      <w:r w:rsidRPr="001A49A8">
        <w:t>е</w:t>
      </w:r>
      <w:r w:rsidRPr="001A49A8">
        <w:t>ских, социальных и культурных правах упоминаются, соответственно, социал</w:t>
      </w:r>
      <w:r w:rsidRPr="001A49A8">
        <w:t>ь</w:t>
      </w:r>
      <w:r w:rsidRPr="001A49A8">
        <w:t>ное обеспечение, включая социальное страхование, и охрана здоровья.</w:t>
      </w:r>
    </w:p>
    <w:p w:rsidR="001A49A8" w:rsidRPr="001A49A8" w:rsidRDefault="001A49A8" w:rsidP="00706A83">
      <w:pPr>
        <w:pStyle w:val="SingleTxt"/>
      </w:pPr>
      <w:r w:rsidRPr="001A49A8">
        <w:t>33.</w:t>
      </w:r>
      <w:r w:rsidRPr="001A49A8">
        <w:tab/>
        <w:t>В Принципах Организации Объединенных Наций в отношении пожилых людей вопросам ухода посвящен отдельный раздел. В них затрагивается уход со стороны семьи, общины и попечительских учреждений, доступ к медицинскому обслуживанию, а также социальным и правовым услугам в целях повышения н</w:t>
      </w:r>
      <w:r w:rsidRPr="001A49A8">
        <w:t>е</w:t>
      </w:r>
      <w:r w:rsidRPr="001A49A8">
        <w:t>зависимости пожилых людей. Кроме того, в Принципах подчеркивается, что п</w:t>
      </w:r>
      <w:r w:rsidRPr="001A49A8">
        <w:t>о</w:t>
      </w:r>
      <w:r w:rsidRPr="001A49A8">
        <w:t>жилые люди должны иметь возможность пользоваться правами человека и о</w:t>
      </w:r>
      <w:r w:rsidRPr="001A49A8">
        <w:t>с</w:t>
      </w:r>
      <w:r w:rsidRPr="001A49A8">
        <w:t>новными свободами, находясь в любом учреждении, обеспечивающем кров, уход или лечение, включая полное уважение их достоинства, убеждений, нужд и ли</w:t>
      </w:r>
      <w:r w:rsidRPr="001A49A8">
        <w:t>ч</w:t>
      </w:r>
      <w:r w:rsidRPr="001A49A8">
        <w:t>ной жизни, а также права принимать решения в отношении ухода за ними и кач</w:t>
      </w:r>
      <w:r w:rsidRPr="001A49A8">
        <w:t>е</w:t>
      </w:r>
      <w:r w:rsidRPr="001A49A8">
        <w:t>ства их жизни. Понятие ухода за собой при этом не упоминается.</w:t>
      </w:r>
    </w:p>
    <w:p w:rsidR="001A49A8" w:rsidRPr="001A49A8" w:rsidRDefault="001A49A8" w:rsidP="00706A83">
      <w:pPr>
        <w:pStyle w:val="SingleTxt"/>
      </w:pPr>
      <w:r w:rsidRPr="001A49A8">
        <w:t>34.</w:t>
      </w:r>
      <w:r w:rsidRPr="001A49A8">
        <w:tab/>
        <w:t>Комитет по экономическим, социальным и культурным правам истолковал понятие права на здоровье всеобъемлющим образом, включив в него не только своевременные и адекватные услуги в области здравоохранения, но и такие о</w:t>
      </w:r>
      <w:r w:rsidRPr="001A49A8">
        <w:t>с</w:t>
      </w:r>
      <w:r w:rsidRPr="001A49A8">
        <w:t>новополагающие предпосылки здоровья, как доступ к безопасной питьевой воде и адекватным санитарным услугам, достаточное снабжение безопасным прод</w:t>
      </w:r>
      <w:r w:rsidRPr="001A49A8">
        <w:t>о</w:t>
      </w:r>
      <w:r w:rsidRPr="001A49A8">
        <w:t>вольствием, питание и жилищные условия, безопасные условия труда и окруж</w:t>
      </w:r>
      <w:r w:rsidRPr="001A49A8">
        <w:t>а</w:t>
      </w:r>
      <w:r w:rsidRPr="001A49A8">
        <w:t>ющей среды, а также доступ к просвещению и информации в области здоровья, в том числе полового и репродуктивного здоровья.</w:t>
      </w:r>
    </w:p>
    <w:p w:rsidR="001A49A8" w:rsidRPr="001A49A8" w:rsidRDefault="001A49A8" w:rsidP="00706A83">
      <w:pPr>
        <w:pStyle w:val="SingleTxt"/>
      </w:pPr>
      <w:r w:rsidRPr="001A49A8">
        <w:lastRenderedPageBreak/>
        <w:t>35.</w:t>
      </w:r>
      <w:r w:rsidRPr="001A49A8">
        <w:tab/>
        <w:t>Комитет подчеркнул важность участия населения в принятии решений по всем связанным со здоровьем вопросам</w:t>
      </w:r>
      <w:r w:rsidRPr="00BB64FE">
        <w:rPr>
          <w:color w:val="943634" w:themeColor="accent2" w:themeShade="BF"/>
          <w:vertAlign w:val="superscript"/>
        </w:rPr>
        <w:footnoteReference w:id="2"/>
      </w:r>
      <w:r w:rsidRPr="001A49A8">
        <w:t>. Он также рекомендовал, чтобы полит</w:t>
      </w:r>
      <w:r w:rsidRPr="001A49A8">
        <w:t>и</w:t>
      </w:r>
      <w:r w:rsidRPr="001A49A8">
        <w:t>ка в области здравоохранения охватывала самые различные аспекты, от вопросов профилактики и реабилитации и вплоть до вопросов ухода за неизлечимыми больными</w:t>
      </w:r>
      <w:r w:rsidRPr="00BB64FE">
        <w:rPr>
          <w:color w:val="943634" w:themeColor="accent2" w:themeShade="BF"/>
          <w:vertAlign w:val="superscript"/>
        </w:rPr>
        <w:footnoteReference w:id="3"/>
      </w:r>
      <w:r w:rsidRPr="001A49A8">
        <w:t>, а также предполагала периодические осмотры лиц обоих полов; м</w:t>
      </w:r>
      <w:r w:rsidRPr="001A49A8">
        <w:t>е</w:t>
      </w:r>
      <w:r w:rsidRPr="001A49A8">
        <w:t>роприятия по физической и психологической реабилитации с целью сохранения функциональности и самостоятельности пожилых людей; и уделение внимания хронически и неизлечимо больным лицам, уход за ними, облегчение по мере возможности их страданий и предоставление им возможности достойно уйти из жизни</w:t>
      </w:r>
      <w:r w:rsidRPr="00BB64FE">
        <w:rPr>
          <w:color w:val="943634" w:themeColor="accent2" w:themeShade="BF"/>
          <w:vertAlign w:val="superscript"/>
        </w:rPr>
        <w:footnoteReference w:id="4"/>
      </w:r>
      <w:r w:rsidRPr="001A49A8">
        <w:t>.</w:t>
      </w:r>
    </w:p>
    <w:p w:rsidR="001A49A8" w:rsidRPr="001A49A8" w:rsidRDefault="001A49A8" w:rsidP="00706A83">
      <w:pPr>
        <w:pStyle w:val="SingleTxt"/>
      </w:pPr>
      <w:r w:rsidRPr="001A49A8">
        <w:t>36.</w:t>
      </w:r>
      <w:r w:rsidRPr="001A49A8">
        <w:tab/>
        <w:t>Комитет также подчеркнул, что в рамках одного лишь медицинского леч</w:t>
      </w:r>
      <w:r w:rsidRPr="001A49A8">
        <w:t>е</w:t>
      </w:r>
      <w:r w:rsidRPr="001A49A8">
        <w:t>ния невозможно эффективно решать проблемы, связанные со все возрастающим числом хронико-дегенеративных заболеваний и обусловленными ими большими затратами на цели госпитализации. В этой связи государства-участники должны учитывать, что сохранение здоровья населения в пожилом возрасте требует ус</w:t>
      </w:r>
      <w:r w:rsidRPr="001A49A8">
        <w:t>и</w:t>
      </w:r>
      <w:r w:rsidRPr="001A49A8">
        <w:t>лий на протяжении всего цикла жизни человека, основная цель которых заключ</w:t>
      </w:r>
      <w:r w:rsidRPr="001A49A8">
        <w:t>а</w:t>
      </w:r>
      <w:r w:rsidRPr="001A49A8">
        <w:t>ется в утверждении здорового образа жизни. В этой связи решающее значение имеет профилактика заболеваний путем регулярного проведения медицинских осмотров, учитывающих потребности пожилых людей, равно как и меры по ре</w:t>
      </w:r>
      <w:r w:rsidRPr="001A49A8">
        <w:t>а</w:t>
      </w:r>
      <w:r w:rsidRPr="001A49A8">
        <w:t>билитации, направленные на сохранение функциональных способностей пож</w:t>
      </w:r>
      <w:r w:rsidRPr="001A49A8">
        <w:t>и</w:t>
      </w:r>
      <w:r w:rsidRPr="001A49A8">
        <w:t>лых людей при последующем снижении затрат на поддержание системы мед</w:t>
      </w:r>
      <w:r w:rsidRPr="001A49A8">
        <w:t>и</w:t>
      </w:r>
      <w:r w:rsidRPr="001A49A8">
        <w:t>цинского обслуживания и социальных служб</w:t>
      </w:r>
      <w:r w:rsidRPr="00706A83">
        <w:rPr>
          <w:color w:val="943634" w:themeColor="accent2" w:themeShade="BF"/>
          <w:vertAlign w:val="superscript"/>
        </w:rPr>
        <w:footnoteReference w:id="5"/>
      </w:r>
      <w:r w:rsidRPr="001A49A8">
        <w:t>.</w:t>
      </w:r>
    </w:p>
    <w:p w:rsidR="001A49A8" w:rsidRPr="001A49A8" w:rsidRDefault="001A49A8" w:rsidP="00706A83">
      <w:pPr>
        <w:pStyle w:val="SingleTxt"/>
      </w:pPr>
      <w:r w:rsidRPr="001A49A8">
        <w:t>37.</w:t>
      </w:r>
      <w:r w:rsidRPr="001A49A8">
        <w:tab/>
        <w:t>Комитет также отметил, что цели национальной политики должны пред</w:t>
      </w:r>
      <w:r w:rsidRPr="001A49A8">
        <w:t>у</w:t>
      </w:r>
      <w:r w:rsidRPr="001A49A8">
        <w:t>сматривать оказание помощи престарелым, с тем чтобы они продолжали жить в своих жилищах возможно дольше, посредством реставрации, перестройки и улучшения жилья при его адаптации к физическим возможностям престарелых в плане доступа и пользования</w:t>
      </w:r>
      <w:r w:rsidRPr="00706A83">
        <w:rPr>
          <w:color w:val="943634" w:themeColor="accent2" w:themeShade="BF"/>
          <w:vertAlign w:val="superscript"/>
        </w:rPr>
        <w:footnoteReference w:id="6"/>
      </w:r>
      <w:r w:rsidRPr="001A49A8">
        <w:t>.</w:t>
      </w:r>
    </w:p>
    <w:p w:rsidR="001A49A8" w:rsidRPr="001A49A8" w:rsidRDefault="001A49A8" w:rsidP="00706A83">
      <w:pPr>
        <w:pStyle w:val="SingleTxt"/>
      </w:pPr>
      <w:r w:rsidRPr="001A49A8">
        <w:t>38.</w:t>
      </w:r>
      <w:r w:rsidRPr="001A49A8">
        <w:tab/>
        <w:t xml:space="preserve">Помимо этого, в Конвенцию о правах инвалидов включено понятие </w:t>
      </w:r>
      <w:r w:rsidR="00706A83">
        <w:t>«</w:t>
      </w:r>
      <w:r w:rsidRPr="001A49A8">
        <w:t>ун</w:t>
      </w:r>
      <w:r w:rsidRPr="001A49A8">
        <w:t>и</w:t>
      </w:r>
      <w:r w:rsidRPr="001A49A8">
        <w:t>версального дизайна</w:t>
      </w:r>
      <w:r w:rsidR="00706A83">
        <w:t>»</w:t>
      </w:r>
      <w:r w:rsidRPr="001A49A8">
        <w:t>, которое может быть полезным применительно к пожилым людям. Оно определяется в статье 2 как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w:t>
      </w:r>
      <w:r w:rsidRPr="001A49A8">
        <w:t>и</w:t>
      </w:r>
      <w:r w:rsidRPr="001A49A8">
        <w:t>зайна, и представляет собой развитие обязательств государств, касающиеся п</w:t>
      </w:r>
      <w:r w:rsidRPr="001A49A8">
        <w:t>о</w:t>
      </w:r>
      <w:r w:rsidRPr="001A49A8">
        <w:t>ощрения наличия и использования товаров, услуг, оборудования и объектов ун</w:t>
      </w:r>
      <w:r w:rsidRPr="001A49A8">
        <w:t>и</w:t>
      </w:r>
      <w:r w:rsidRPr="001A49A8">
        <w:t>версального дизайна.</w:t>
      </w:r>
    </w:p>
    <w:p w:rsidR="001A49A8" w:rsidRPr="001A49A8" w:rsidRDefault="001A49A8" w:rsidP="00706A83">
      <w:pPr>
        <w:pStyle w:val="SingleTxt"/>
      </w:pPr>
      <w:r w:rsidRPr="001A49A8">
        <w:t>39.</w:t>
      </w:r>
      <w:r w:rsidRPr="001A49A8">
        <w:tab/>
        <w:t>В Мадридском международном плане действий по проблемам старения р</w:t>
      </w:r>
      <w:r w:rsidRPr="001A49A8">
        <w:t>е</w:t>
      </w:r>
      <w:r w:rsidRPr="001A49A8">
        <w:t>комендуется создавать условия для профилактического и иного лечения, включая реабилитационный уход и охрану репродуктивного здоровья, исходя из призн</w:t>
      </w:r>
      <w:r w:rsidRPr="001A49A8">
        <w:t>а</w:t>
      </w:r>
      <w:r w:rsidRPr="001A49A8">
        <w:t>ния того, что укрепление здоровья населения и профилактика заболеваний на протяжении всей жизни должны быть ориентированы на сохранение самосто</w:t>
      </w:r>
      <w:r w:rsidRPr="001A49A8">
        <w:t>я</w:t>
      </w:r>
      <w:r w:rsidRPr="001A49A8">
        <w:t>тельности в плане ухода за собой, профилактику и замедление течения болезни и лечение инвалидности, а также на повышение качества жизни пожилых людей, которые уже являются инвалидами.</w:t>
      </w:r>
    </w:p>
    <w:p w:rsidR="001A49A8" w:rsidRPr="001A49A8" w:rsidRDefault="001A49A8" w:rsidP="00706A83">
      <w:pPr>
        <w:pStyle w:val="SingleTxt"/>
      </w:pPr>
      <w:r w:rsidRPr="001A49A8">
        <w:t>40.</w:t>
      </w:r>
      <w:r w:rsidRPr="001A49A8">
        <w:tab/>
        <w:t>Рекомендуется предпринимать конкретные меры по обеспечению консул</w:t>
      </w:r>
      <w:r w:rsidRPr="001A49A8">
        <w:t>ь</w:t>
      </w:r>
      <w:r w:rsidRPr="001A49A8">
        <w:t>тирования лиц по вопросам, касающимся здорового образа жизни и ухода за с</w:t>
      </w:r>
      <w:r w:rsidRPr="001A49A8">
        <w:t>о</w:t>
      </w:r>
      <w:r w:rsidRPr="001A49A8">
        <w:t>бой</w:t>
      </w:r>
      <w:r w:rsidRPr="00706A83">
        <w:rPr>
          <w:color w:val="943634" w:themeColor="accent2" w:themeShade="BF"/>
          <w:vertAlign w:val="superscript"/>
        </w:rPr>
        <w:footnoteReference w:id="7"/>
      </w:r>
      <w:r w:rsidRPr="001A49A8">
        <w:t xml:space="preserve">. Подробно излагаются направления дальнейшего совершенствования мер по </w:t>
      </w:r>
      <w:r w:rsidRPr="001A49A8">
        <w:lastRenderedPageBreak/>
        <w:t>уходу за пожилыми людьми с учетом их возраста и многообразия индивидуал</w:t>
      </w:r>
      <w:r w:rsidRPr="001A49A8">
        <w:t>ь</w:t>
      </w:r>
      <w:r w:rsidRPr="001A49A8">
        <w:t>ных особенностей, включая первичное медико-санитарное обслуживание, леч</w:t>
      </w:r>
      <w:r w:rsidRPr="001A49A8">
        <w:t>е</w:t>
      </w:r>
      <w:r w:rsidRPr="001A49A8">
        <w:t>ние острых заболеваний, реабилитацию, уход за хроническими больными и па</w:t>
      </w:r>
      <w:r w:rsidRPr="001A49A8">
        <w:t>л</w:t>
      </w:r>
      <w:r w:rsidRPr="001A49A8">
        <w:t>лиативный уход, уход за собой и геронтологическое обслуживание со стороны лиц, осуществляющих как формальный, так и неформальный уход. Особое вн</w:t>
      </w:r>
      <w:r w:rsidRPr="001A49A8">
        <w:t>и</w:t>
      </w:r>
      <w:r w:rsidRPr="001A49A8">
        <w:t>мание уделяется важности строительства такого жилья для пожилых людей, к</w:t>
      </w:r>
      <w:r w:rsidRPr="001A49A8">
        <w:t>о</w:t>
      </w:r>
      <w:r w:rsidRPr="001A49A8">
        <w:t>торое позволяет уменьшить число препятствий на пути самостоятельного сущ</w:t>
      </w:r>
      <w:r w:rsidRPr="001A49A8">
        <w:t>е</w:t>
      </w:r>
      <w:r w:rsidRPr="001A49A8">
        <w:t>ствования и способствует такой самостоятельности, а также доступу в общ</w:t>
      </w:r>
      <w:r w:rsidRPr="001A49A8">
        <w:t>е</w:t>
      </w:r>
      <w:r w:rsidRPr="001A49A8">
        <w:t>ственные места, транспорт и другие службы</w:t>
      </w:r>
      <w:r w:rsidRPr="00706A83">
        <w:rPr>
          <w:color w:val="943634" w:themeColor="accent2" w:themeShade="BF"/>
          <w:vertAlign w:val="superscript"/>
        </w:rPr>
        <w:footnoteReference w:id="8"/>
      </w:r>
      <w:r w:rsidRPr="001A49A8">
        <w:t>.</w:t>
      </w:r>
    </w:p>
    <w:p w:rsidR="001A49A8" w:rsidRPr="001A49A8" w:rsidRDefault="001A49A8" w:rsidP="00706A83">
      <w:pPr>
        <w:pStyle w:val="SingleTxt"/>
      </w:pPr>
      <w:r w:rsidRPr="001A49A8">
        <w:t>41.</w:t>
      </w:r>
      <w:r w:rsidRPr="001A49A8">
        <w:tab/>
        <w:t>На региональном уровне в Африканской хартии прав человека и народов признается право на здоровье и роль, которую играет семья в обществе, а также право пожилых лиц на особые меры защиты в соответствии с их физическими или моральными нуждами (статьи 16 и 18). В проекте протокола к Хартии, кас</w:t>
      </w:r>
      <w:r w:rsidRPr="001A49A8">
        <w:t>а</w:t>
      </w:r>
      <w:r w:rsidRPr="001A49A8">
        <w:t>ющегося прав пожилых людей в Африке, конкретно упоминаются вопросы ухода и поддержки, а также доступа к медико-санитарным услугам, в том числе в усл</w:t>
      </w:r>
      <w:r w:rsidRPr="001A49A8">
        <w:t>о</w:t>
      </w:r>
      <w:r w:rsidRPr="001A49A8">
        <w:t>виях конфликта и стихийных бедствий. Например, в соответствии со статьей 12, государствам следует выявлять, поощрять и укреплять традиционные системы поддержки, включая медицинскую помощь на дому, в целях расширения возмо</w:t>
      </w:r>
      <w:r w:rsidRPr="001A49A8">
        <w:t>ж</w:t>
      </w:r>
      <w:r w:rsidRPr="001A49A8">
        <w:t>ностей семей и общин по уходу за пожилыми членами семьи, и принимать стр</w:t>
      </w:r>
      <w:r w:rsidRPr="001A49A8">
        <w:t>а</w:t>
      </w:r>
      <w:r w:rsidRPr="001A49A8">
        <w:t>тегии и законодательство, побуждающие все заинтересованные стороны, включая взрослых детей, оказывать поддержку пожилым людям в своих общинах, обесп</w:t>
      </w:r>
      <w:r w:rsidRPr="001A49A8">
        <w:t>е</w:t>
      </w:r>
      <w:r w:rsidRPr="001A49A8">
        <w:t>чивая, чтобы они как можно дольше жили дома.</w:t>
      </w:r>
    </w:p>
    <w:p w:rsidR="001A49A8" w:rsidRPr="001A49A8" w:rsidRDefault="001A49A8" w:rsidP="00706A83">
      <w:pPr>
        <w:pStyle w:val="SingleTxt"/>
      </w:pPr>
      <w:r w:rsidRPr="001A49A8">
        <w:t>42.</w:t>
      </w:r>
      <w:r w:rsidRPr="001A49A8">
        <w:tab/>
        <w:t>На американском континенте в Дополнительном протоколе к Американской конвенции о правах человека, касающемся экономических, социальных и кул</w:t>
      </w:r>
      <w:r w:rsidRPr="001A49A8">
        <w:t>ь</w:t>
      </w:r>
      <w:r w:rsidRPr="001A49A8">
        <w:t>турных прав, признается право на социальное обеспечение и право на здоровье (статьи 9 и 10). Кроме того, в Межамериканской конвенции о защите прав чел</w:t>
      </w:r>
      <w:r w:rsidRPr="001A49A8">
        <w:t>о</w:t>
      </w:r>
      <w:r w:rsidRPr="001A49A8">
        <w:t>века пожилых людей имеется отдельная статья, посвященная праву пожилых л</w:t>
      </w:r>
      <w:r w:rsidRPr="001A49A8">
        <w:t>ю</w:t>
      </w:r>
      <w:r w:rsidRPr="001A49A8">
        <w:t>дей на получение долгосрочного ухода при сохранении своей независимости и самостоятельности. В статье 19 закреплен всеобъемлющий подход к вопросу о праве на здоровье, охватывающий укрепление здоровья, профилактику и лечение заболеваний на всех этапах, включая реабилитацию и паллиативный уход.</w:t>
      </w:r>
    </w:p>
    <w:p w:rsidR="001A49A8" w:rsidRPr="001A49A8" w:rsidRDefault="001A49A8" w:rsidP="00706A83">
      <w:pPr>
        <w:pStyle w:val="SingleTxt"/>
      </w:pPr>
      <w:r w:rsidRPr="001A49A8">
        <w:t>43.</w:t>
      </w:r>
      <w:r w:rsidRPr="001A49A8">
        <w:tab/>
        <w:t>В Европе в рекомендации Совета Европы о содействии развитию прав п</w:t>
      </w:r>
      <w:r w:rsidRPr="001A49A8">
        <w:t>о</w:t>
      </w:r>
      <w:r w:rsidRPr="001A49A8">
        <w:t>жилых людей вопросам ухода отведен специальный раздел, в котором госуда</w:t>
      </w:r>
      <w:r w:rsidRPr="001A49A8">
        <w:t>р</w:t>
      </w:r>
      <w:r w:rsidRPr="001A49A8">
        <w:t>ствам рекомендуется содействовать многомерному подходу к медицинскому и социальному обслуживанию пожилых лиц и поощрять взаимодействие комп</w:t>
      </w:r>
      <w:r w:rsidRPr="001A49A8">
        <w:t>е</w:t>
      </w:r>
      <w:r w:rsidRPr="001A49A8">
        <w:t>тентных служб. В связи с этим упоминается несколько мер, включающих пр</w:t>
      </w:r>
      <w:r w:rsidRPr="001A49A8">
        <w:t>о</w:t>
      </w:r>
      <w:r w:rsidRPr="001A49A8">
        <w:t>фессиональную подготовку, получение согласия на оказание медицинской пом</w:t>
      </w:r>
      <w:r w:rsidRPr="001A49A8">
        <w:t>о</w:t>
      </w:r>
      <w:r w:rsidRPr="001A49A8">
        <w:t>щи и регулирование вопросов предоставления ухода на дому, в условиях стаци</w:t>
      </w:r>
      <w:r w:rsidRPr="001A49A8">
        <w:t>о</w:t>
      </w:r>
      <w:r w:rsidRPr="001A49A8">
        <w:t>наров и специальных учреждений, а также долгосрочного и паллиативного ухода.</w:t>
      </w:r>
    </w:p>
    <w:p w:rsidR="00706A83" w:rsidRPr="00706A83" w:rsidRDefault="00706A83" w:rsidP="00706A83">
      <w:pPr>
        <w:pStyle w:val="SingleTxt"/>
        <w:spacing w:after="0" w:line="120" w:lineRule="exact"/>
        <w:rPr>
          <w:b/>
          <w:sz w:val="10"/>
        </w:rPr>
      </w:pPr>
    </w:p>
    <w:p w:rsidR="00706A83" w:rsidRPr="00706A83" w:rsidRDefault="00706A83" w:rsidP="00706A83">
      <w:pPr>
        <w:pStyle w:val="SingleTxt"/>
        <w:spacing w:after="0" w:line="120" w:lineRule="exact"/>
        <w:rPr>
          <w:b/>
          <w:sz w:val="10"/>
        </w:rPr>
      </w:pPr>
    </w:p>
    <w:p w:rsidR="001A49A8" w:rsidRPr="001A49A8" w:rsidRDefault="006E7ED6" w:rsidP="00706A8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В</w:t>
      </w:r>
      <w:r w:rsidR="001A49A8" w:rsidRPr="001A49A8">
        <w:t>.</w:t>
      </w:r>
      <w:r w:rsidR="001A49A8" w:rsidRPr="001A49A8">
        <w:tab/>
        <w:t>Самостоятельность</w:t>
      </w:r>
    </w:p>
    <w:p w:rsidR="00706A83" w:rsidRPr="00706A83" w:rsidRDefault="00706A83" w:rsidP="00706A83">
      <w:pPr>
        <w:pStyle w:val="SingleTxt"/>
        <w:spacing w:after="0" w:line="120" w:lineRule="exact"/>
        <w:rPr>
          <w:b/>
          <w:sz w:val="10"/>
        </w:rPr>
      </w:pPr>
    </w:p>
    <w:p w:rsidR="00706A83" w:rsidRPr="00706A83" w:rsidRDefault="00706A83" w:rsidP="00706A83">
      <w:pPr>
        <w:pStyle w:val="SingleTxt"/>
        <w:spacing w:after="0" w:line="120" w:lineRule="exact"/>
        <w:rPr>
          <w:b/>
          <w:sz w:val="10"/>
        </w:rPr>
      </w:pPr>
    </w:p>
    <w:p w:rsidR="001A49A8" w:rsidRPr="001A49A8" w:rsidRDefault="001A49A8" w:rsidP="00706A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1.</w:t>
      </w:r>
      <w:r w:rsidRPr="001A49A8">
        <w:tab/>
        <w:t>Определение и сфера применения</w:t>
      </w:r>
    </w:p>
    <w:p w:rsidR="00706A83" w:rsidRPr="00706A83" w:rsidRDefault="00706A83" w:rsidP="00706A83">
      <w:pPr>
        <w:pStyle w:val="SingleTxt"/>
        <w:spacing w:after="0" w:line="120" w:lineRule="exact"/>
        <w:rPr>
          <w:sz w:val="10"/>
        </w:rPr>
      </w:pPr>
    </w:p>
    <w:p w:rsidR="001A49A8" w:rsidRPr="001A49A8" w:rsidRDefault="001A49A8" w:rsidP="00706A83">
      <w:pPr>
        <w:pStyle w:val="SingleTxt"/>
      </w:pPr>
      <w:r w:rsidRPr="001A49A8">
        <w:t>44.</w:t>
      </w:r>
      <w:r w:rsidRPr="001A49A8">
        <w:tab/>
        <w:t>Под самостоятельностью подразумевается принцип или право, в соотве</w:t>
      </w:r>
      <w:r w:rsidRPr="001A49A8">
        <w:t>т</w:t>
      </w:r>
      <w:r w:rsidRPr="001A49A8">
        <w:t>ствии с которым отдельные лица или группы лиц могут определять свои со</w:t>
      </w:r>
      <w:r w:rsidRPr="001A49A8">
        <w:t>б</w:t>
      </w:r>
      <w:r w:rsidRPr="001A49A8">
        <w:t>ственные правила и предпочтения. Она предполагает свободу и способность принимать решения по своему усмотрению, а также правоспособность ос</w:t>
      </w:r>
      <w:r w:rsidRPr="001A49A8">
        <w:t>у</w:t>
      </w:r>
      <w:r w:rsidRPr="001A49A8">
        <w:t>ществлять эти решения. Самостоятельность включает в себя три основных эл</w:t>
      </w:r>
      <w:r w:rsidRPr="001A49A8">
        <w:t>е</w:t>
      </w:r>
      <w:r w:rsidRPr="001A49A8">
        <w:t>мента: индивидуальный аспект, в том числе способность принимать решения; экономический и финансовый аспект, под которым понимается самообеспече</w:t>
      </w:r>
      <w:r w:rsidRPr="001A49A8">
        <w:t>н</w:t>
      </w:r>
      <w:r w:rsidRPr="001A49A8">
        <w:lastRenderedPageBreak/>
        <w:t>ность и способность извлекать и получать доход; и общественный аспект, закл</w:t>
      </w:r>
      <w:r w:rsidRPr="001A49A8">
        <w:t>ю</w:t>
      </w:r>
      <w:r w:rsidRPr="001A49A8">
        <w:t>чающийся в существовании сообществ и условий, в которых обеспечивается учет возрастных особенностей и благоприятная обстановка для пожилых людей, что позволяет им принимать решения и действовать от своего лица.</w:t>
      </w:r>
    </w:p>
    <w:p w:rsidR="001A49A8" w:rsidRPr="001A49A8" w:rsidRDefault="001A49A8" w:rsidP="00706A83">
      <w:pPr>
        <w:pStyle w:val="SingleTxt"/>
      </w:pPr>
      <w:r w:rsidRPr="001A49A8">
        <w:t>45.</w:t>
      </w:r>
      <w:r w:rsidRPr="001A49A8">
        <w:tab/>
        <w:t>Полноценная самостоятельность имеет весьма широкую сферу применения, под которую подпадает не только право на равенство перед законом, правосп</w:t>
      </w:r>
      <w:r w:rsidRPr="001A49A8">
        <w:t>о</w:t>
      </w:r>
      <w:r w:rsidRPr="001A49A8">
        <w:t>собность, достоинство, самоопределение, расширение прав и возможностей и принятие решений, но также и право выбирать место жительства, право на труд, право голосовать на выборах и право активно участвовать во всех сферах жизни общества. Лишение или ограничение правоспособности напрямую сказывается на самостоятельности пожилых людей, поскольку с этого момента они утрач</w:t>
      </w:r>
      <w:r w:rsidRPr="001A49A8">
        <w:t>и</w:t>
      </w:r>
      <w:r w:rsidRPr="001A49A8">
        <w:t>вают возможность пользоваться указанными другими права</w:t>
      </w:r>
      <w:r w:rsidR="005A0B30">
        <w:t>ми, в частности</w:t>
      </w:r>
      <w:r w:rsidRPr="001A49A8">
        <w:t xml:space="preserve"> пр</w:t>
      </w:r>
      <w:r w:rsidRPr="001A49A8">
        <w:t>и</w:t>
      </w:r>
      <w:r w:rsidRPr="001A49A8">
        <w:t>нимать решения по гражданским, коммерческим, административным, судебным или медицинским вопросам, затрагивающим их благополучие.</w:t>
      </w:r>
    </w:p>
    <w:p w:rsidR="001A49A8" w:rsidRPr="001A49A8" w:rsidRDefault="001A49A8" w:rsidP="00706A83">
      <w:pPr>
        <w:pStyle w:val="SingleTxt"/>
      </w:pPr>
      <w:r w:rsidRPr="001A49A8">
        <w:t>46.</w:t>
      </w:r>
      <w:r w:rsidRPr="001A49A8">
        <w:tab/>
        <w:t>Самостоятельность и независимость взаимно усиливают друг друга, и в нормативно-правовых документах и системах эти термины нередко употребл</w:t>
      </w:r>
      <w:r w:rsidRPr="001A49A8">
        <w:t>я</w:t>
      </w:r>
      <w:r w:rsidRPr="001A49A8">
        <w:t>ются взаимозаменяемо. Если самостоятельность заключается в способности пользоваться свободой выбора и контролировать решения, затрагивающие со</w:t>
      </w:r>
      <w:r w:rsidRPr="001A49A8">
        <w:t>б</w:t>
      </w:r>
      <w:r w:rsidRPr="001A49A8">
        <w:t>ственную жизнь, в том числе прибегая, при необходимости, к помощи какого-либо лица, то независимость означает проживание в сообществе без посторонней помощи или, по крайней мере, когда объем такой помощи не ставит пожилых людей в зависимость от решений других. В этом смысле независимость является более широким понятием, чем самостоятельность, хотя понятие самостоятельн</w:t>
      </w:r>
      <w:r w:rsidRPr="001A49A8">
        <w:t>о</w:t>
      </w:r>
      <w:r w:rsidRPr="001A49A8">
        <w:t>сти, возможно, лучше отражает реальное положение пожилых людей, учитывая, что с возрастом потребность в помощи, как правило, увеличивается.</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2.</w:t>
      </w:r>
      <w:r w:rsidRPr="001A49A8">
        <w:tab/>
        <w:t>Правоспособность и равенство перед законом</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47.</w:t>
      </w:r>
      <w:r w:rsidRPr="001A49A8">
        <w:tab/>
        <w:t>Существуют самые различные инструменты для оценки уровня физической, когнитивной и психологической самостоятельности, при помощи которых на о</w:t>
      </w:r>
      <w:r w:rsidRPr="001A49A8">
        <w:t>с</w:t>
      </w:r>
      <w:r w:rsidRPr="001A49A8">
        <w:t>новании таких критериев, как мобильность, коммуникация и выполнение повс</w:t>
      </w:r>
      <w:r w:rsidRPr="001A49A8">
        <w:t>е</w:t>
      </w:r>
      <w:r w:rsidRPr="001A49A8">
        <w:t>дневных задач, определяется степень функциональной и психической автономии пожилого лица. Однако с точки зрения подхода, основанного на учете прав чел</w:t>
      </w:r>
      <w:r w:rsidRPr="001A49A8">
        <w:t>о</w:t>
      </w:r>
      <w:r w:rsidRPr="001A49A8">
        <w:t>века, индивидуальный аспект самостоятельности заключается не столько в фун</w:t>
      </w:r>
      <w:r w:rsidRPr="001A49A8">
        <w:t>к</w:t>
      </w:r>
      <w:r w:rsidRPr="001A49A8">
        <w:t>циональной автономии, сколько в праве на равенство перед законом и правосп</w:t>
      </w:r>
      <w:r w:rsidRPr="001A49A8">
        <w:t>о</w:t>
      </w:r>
      <w:r w:rsidRPr="001A49A8">
        <w:t>собности. Предпосылкой тому служит признание правосубъектности лица перед законом и наличие у него способности осуществлять права в качестве субъекта права. Это служит основанием для уважения воли и предпочтений пожилых л</w:t>
      </w:r>
      <w:r w:rsidRPr="001A49A8">
        <w:t>ю</w:t>
      </w:r>
      <w:r w:rsidRPr="001A49A8">
        <w:t>дей, благодаря чему они могут пользоваться правом на свободное и осознанное согласие. Из этого вытекает необходимость выяснять мнения пожилых людей по поводу решений, затрагивающих их благополучие, и вовлекать их в принятие т</w:t>
      </w:r>
      <w:r w:rsidRPr="001A49A8">
        <w:t>а</w:t>
      </w:r>
      <w:r w:rsidRPr="001A49A8">
        <w:t>ких решений.</w:t>
      </w:r>
    </w:p>
    <w:p w:rsidR="001A49A8" w:rsidRPr="001A49A8" w:rsidRDefault="001A49A8" w:rsidP="00706A83">
      <w:pPr>
        <w:pStyle w:val="SingleTxt"/>
      </w:pPr>
      <w:r w:rsidRPr="001A49A8">
        <w:t>48.</w:t>
      </w:r>
      <w:r w:rsidRPr="001A49A8">
        <w:tab/>
        <w:t>Правоспособность представляет собой ключевой аспект самостоятельности, позволяющий пожилым людям осуществлять гражданские, политические, экон</w:t>
      </w:r>
      <w:r w:rsidRPr="001A49A8">
        <w:t>о</w:t>
      </w:r>
      <w:r w:rsidRPr="001A49A8">
        <w:t>мические, социальные и культурные права. В тех случаях когда лицо пожилого возраста лишено, отчасти или полностью, способности блюсти свои собственные интересы по причине психического нарушения, в частности деменции, либо крайней степени физической немощи, может возникать потребность в суппо</w:t>
      </w:r>
      <w:r w:rsidRPr="001A49A8">
        <w:t>р</w:t>
      </w:r>
      <w:r w:rsidRPr="001A49A8">
        <w:t>тивном принятии решений. В таких случаях, однако, необходимо следить за тем, чтобы соответствующее лицо не лишалось своей правоспособности в результате применения мер опеки, сводящих на нет его способность принимать решения по тем или иным аспектам своей жизни. В этой связи важно отметить, что в соо</w:t>
      </w:r>
      <w:r w:rsidRPr="001A49A8">
        <w:t>т</w:t>
      </w:r>
      <w:r w:rsidRPr="001A49A8">
        <w:t>ветствии с Конвенцией о правах инвалидов, статус инвалида или наличие какого-</w:t>
      </w:r>
      <w:r w:rsidRPr="001A49A8">
        <w:lastRenderedPageBreak/>
        <w:t>либо нарушения никогда не должно служить основанием для лишения лиц пр</w:t>
      </w:r>
      <w:r w:rsidRPr="001A49A8">
        <w:t>а</w:t>
      </w:r>
      <w:r w:rsidRPr="001A49A8">
        <w:t>воспособности. В своем замечании общего порядка № 1 о статье 12 Конвенции, Комитет по правам инвалидов подчеркнул, что Конвенция не легитимизирует лишение правоспособности на основании предполагаемых или фактических ограничений психической дееспособности.</w:t>
      </w:r>
    </w:p>
    <w:p w:rsidR="001A49A8" w:rsidRPr="001A49A8" w:rsidRDefault="001A49A8" w:rsidP="00706A83">
      <w:pPr>
        <w:pStyle w:val="SingleTxt"/>
      </w:pPr>
      <w:r w:rsidRPr="001A49A8">
        <w:t>49.</w:t>
      </w:r>
      <w:r w:rsidRPr="001A49A8">
        <w:tab/>
        <w:t>В последние годы Независимый эксперт отметила положительную тенде</w:t>
      </w:r>
      <w:r w:rsidRPr="001A49A8">
        <w:t>н</w:t>
      </w:r>
      <w:r w:rsidRPr="001A49A8">
        <w:t>цию к реформированию законодательства по вопросам правоспособности и оп</w:t>
      </w:r>
      <w:r w:rsidRPr="001A49A8">
        <w:t>е</w:t>
      </w:r>
      <w:r w:rsidRPr="001A49A8">
        <w:t>ки. Замечание общего порядка № 1 также содержит руководящие указания для государств-участников по изменению действующих у них законов и законод</w:t>
      </w:r>
      <w:r w:rsidRPr="001A49A8">
        <w:t>а</w:t>
      </w:r>
      <w:r w:rsidRPr="001A49A8">
        <w:t>тельных актов, в частности, законодательства об охране психического здоровья, предусматривающего лишение инвалидов их правоспособности, а также рек</w:t>
      </w:r>
      <w:r w:rsidRPr="001A49A8">
        <w:t>о</w:t>
      </w:r>
      <w:r w:rsidRPr="001A49A8">
        <w:t>мендация государствам заменить режимы субститутивного принятия решений суппортивной моделью принятия решений.</w:t>
      </w:r>
    </w:p>
    <w:p w:rsidR="001A49A8" w:rsidRPr="001A49A8" w:rsidRDefault="001A49A8" w:rsidP="00706A83">
      <w:pPr>
        <w:pStyle w:val="SingleTxt"/>
      </w:pPr>
      <w:r w:rsidRPr="001A49A8">
        <w:t>50.</w:t>
      </w:r>
      <w:r w:rsidRPr="001A49A8">
        <w:tab/>
        <w:t>Для того чтобы добиться уважения прав, пожеланий и предпочтений пож</w:t>
      </w:r>
      <w:r w:rsidRPr="001A49A8">
        <w:t>и</w:t>
      </w:r>
      <w:r w:rsidRPr="001A49A8">
        <w:t>лых людей и предупредить неуместное вмешательство, должны быть разработ</w:t>
      </w:r>
      <w:r w:rsidRPr="001A49A8">
        <w:t>а</w:t>
      </w:r>
      <w:r w:rsidRPr="001A49A8">
        <w:t>ны и введены в действие эффективные гарантии, направленные на защиту сам</w:t>
      </w:r>
      <w:r w:rsidRPr="001A49A8">
        <w:t>о</w:t>
      </w:r>
      <w:r w:rsidRPr="001A49A8">
        <w:t>стоятельности пожилых людей. Комитет по правам инвалидов представил рук</w:t>
      </w:r>
      <w:r w:rsidRPr="001A49A8">
        <w:t>о</w:t>
      </w:r>
      <w:r w:rsidRPr="001A49A8">
        <w:t xml:space="preserve">водящие указания в отношении мер поддержки, подчеркнув, что, если после приложения значительных усилий все же оказывается невозможным установить волю и предпочтения отдельного лица, вместо установлений, касающихся </w:t>
      </w:r>
      <w:r w:rsidR="00FD6173">
        <w:t>«</w:t>
      </w:r>
      <w:r w:rsidRPr="001A49A8">
        <w:t>вы</w:t>
      </w:r>
      <w:r w:rsidRPr="001A49A8">
        <w:t>с</w:t>
      </w:r>
      <w:r w:rsidRPr="001A49A8">
        <w:t>ших интересов</w:t>
      </w:r>
      <w:r w:rsidR="00FD6173">
        <w:t>»</w:t>
      </w:r>
      <w:r w:rsidRPr="001A49A8">
        <w:t xml:space="preserve"> следует применять </w:t>
      </w:r>
      <w:r w:rsidR="00FD6173">
        <w:t>«</w:t>
      </w:r>
      <w:r w:rsidRPr="001A49A8">
        <w:t>наилучшее толкование воли и предпочт</w:t>
      </w:r>
      <w:r w:rsidRPr="001A49A8">
        <w:t>е</w:t>
      </w:r>
      <w:r w:rsidRPr="001A49A8">
        <w:t>ний</w:t>
      </w:r>
      <w:r w:rsidR="00FD6173">
        <w:t>»</w:t>
      </w:r>
      <w:r w:rsidRPr="00FD6173">
        <w:rPr>
          <w:color w:val="943634" w:themeColor="accent2" w:themeShade="BF"/>
          <w:vertAlign w:val="superscript"/>
        </w:rPr>
        <w:footnoteReference w:id="9"/>
      </w:r>
      <w:r w:rsidRPr="001A49A8">
        <w:t>. Еще одним ориентиром для государств в этом вопросе могут служить ст</w:t>
      </w:r>
      <w:r w:rsidRPr="001A49A8">
        <w:t>а</w:t>
      </w:r>
      <w:r w:rsidRPr="001A49A8">
        <w:t>тьи 11 и 30 Межамериканской конвенции по защите прав человека пожилых л</w:t>
      </w:r>
      <w:r w:rsidRPr="001A49A8">
        <w:t>ю</w:t>
      </w:r>
      <w:r w:rsidRPr="001A49A8">
        <w:t>дей.</w:t>
      </w:r>
    </w:p>
    <w:p w:rsidR="001A49A8" w:rsidRPr="001A49A8" w:rsidRDefault="001A49A8" w:rsidP="00706A83">
      <w:pPr>
        <w:pStyle w:val="SingleTxt"/>
      </w:pPr>
      <w:r w:rsidRPr="001A49A8">
        <w:t>51.</w:t>
      </w:r>
      <w:r w:rsidRPr="001A49A8">
        <w:tab/>
        <w:t>Правоспособность имеет для пожилых людей особое значение при прин</w:t>
      </w:r>
      <w:r w:rsidRPr="001A49A8">
        <w:t>я</w:t>
      </w:r>
      <w:r w:rsidRPr="001A49A8">
        <w:t>тии принципиальных решений, касающихся их социального и медико-санитарного обслуживания, в частности, медицинской помощи. Принцип уваж</w:t>
      </w:r>
      <w:r w:rsidRPr="001A49A8">
        <w:t>е</w:t>
      </w:r>
      <w:r w:rsidRPr="001A49A8">
        <w:t>ния и укрепления самостоятельности пожилых людей при осуществлении ухода за ними означает, что они должны иметь возможность давать согласие на мед</w:t>
      </w:r>
      <w:r w:rsidRPr="001A49A8">
        <w:t>и</w:t>
      </w:r>
      <w:r w:rsidRPr="001A49A8">
        <w:t>цинское вмешательство, отказываться от него или выбирать альтернативный в</w:t>
      </w:r>
      <w:r w:rsidRPr="001A49A8">
        <w:t>а</w:t>
      </w:r>
      <w:r w:rsidRPr="001A49A8">
        <w:t xml:space="preserve">риант. </w:t>
      </w:r>
    </w:p>
    <w:p w:rsidR="001A49A8" w:rsidRPr="001A49A8" w:rsidRDefault="001A49A8" w:rsidP="00706A83">
      <w:pPr>
        <w:pStyle w:val="SingleTxt"/>
      </w:pPr>
      <w:r w:rsidRPr="001A49A8">
        <w:t>52.</w:t>
      </w:r>
      <w:r w:rsidRPr="001A49A8">
        <w:tab/>
        <w:t>В своем докладе о важнейшем значении принципа осознанного согласия для уважения, защиты и осуществления права на здоровье, Специальный докладчик по вопросу о праве каждого человека на наивысший достижимый уровень физ</w:t>
      </w:r>
      <w:r w:rsidRPr="001A49A8">
        <w:t>и</w:t>
      </w:r>
      <w:r w:rsidRPr="001A49A8">
        <w:t>ческого и психического здоровья подчеркнул, что осознанное согласие предста</w:t>
      </w:r>
      <w:r w:rsidRPr="001A49A8">
        <w:t>в</w:t>
      </w:r>
      <w:r w:rsidRPr="001A49A8">
        <w:t>ляет собой не просто отсутствие возражений против медицинского вмешател</w:t>
      </w:r>
      <w:r w:rsidRPr="001A49A8">
        <w:t>ь</w:t>
      </w:r>
      <w:r w:rsidRPr="001A49A8">
        <w:t>ства, а принятое добровольно и на основе достаточной информации решение, что гарантирует пациенту право на участие в принятии решений медицинского х</w:t>
      </w:r>
      <w:r w:rsidRPr="001A49A8">
        <w:t>а</w:t>
      </w:r>
      <w:r w:rsidRPr="001A49A8">
        <w:t>рактера и возлагает на медицинских работников соответствующие функции и обязанности</w:t>
      </w:r>
      <w:r w:rsidRPr="00BB64FE">
        <w:rPr>
          <w:color w:val="943634" w:themeColor="accent2" w:themeShade="BF"/>
          <w:vertAlign w:val="superscript"/>
        </w:rPr>
        <w:footnoteReference w:id="10"/>
      </w:r>
      <w:r w:rsidRPr="001A49A8">
        <w:t>. Этико-правовой основой этой концепции является необходимость уважения независимости пациента, его права на самостоятельный выбор, его ф</w:t>
      </w:r>
      <w:r w:rsidRPr="001A49A8">
        <w:t>и</w:t>
      </w:r>
      <w:r w:rsidRPr="001A49A8">
        <w:t>зической неприкосновенности и благосостояния</w:t>
      </w:r>
      <w:r w:rsidRPr="00BB64FE">
        <w:rPr>
          <w:color w:val="943634" w:themeColor="accent2" w:themeShade="BF"/>
          <w:vertAlign w:val="superscript"/>
        </w:rPr>
        <w:footnoteReference w:id="11"/>
      </w:r>
      <w:r w:rsidRPr="001A49A8">
        <w:t>. Из этого вытекает необход</w:t>
      </w:r>
      <w:r w:rsidRPr="001A49A8">
        <w:t>и</w:t>
      </w:r>
      <w:r w:rsidRPr="001A49A8">
        <w:t>мость побуждать пожилых людей заранее планировать любые решения, каса</w:t>
      </w:r>
      <w:r w:rsidRPr="001A49A8">
        <w:t>ю</w:t>
      </w:r>
      <w:r w:rsidRPr="001A49A8">
        <w:t>щиеся ухода за ними. Заблаговременное планирование позволяет им избегать злоупотреблений, нередко имеющих место в отношении лиц пожилого возраста.</w:t>
      </w:r>
    </w:p>
    <w:p w:rsidR="00FD6173" w:rsidRPr="00FD6173" w:rsidRDefault="00FD6173" w:rsidP="00FD6173">
      <w:pPr>
        <w:pStyle w:val="SingleTxt"/>
        <w:spacing w:after="0" w:line="120" w:lineRule="exact"/>
        <w:rPr>
          <w:b/>
          <w:sz w:val="10"/>
        </w:rPr>
      </w:pPr>
    </w:p>
    <w:p w:rsidR="001A49A8" w:rsidRPr="001A49A8" w:rsidRDefault="001A49A8" w:rsidP="00FD6173">
      <w:pPr>
        <w:pStyle w:val="H23"/>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1A49A8">
        <w:lastRenderedPageBreak/>
        <w:tab/>
        <w:t>3.</w:t>
      </w:r>
      <w:r w:rsidRPr="001A49A8">
        <w:tab/>
        <w:t>Достаточный жизненный уровень и социальная защита</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53.</w:t>
      </w:r>
      <w:r w:rsidRPr="001A49A8">
        <w:tab/>
        <w:t>Самостоятельное проживание тесно связано с правом на достаточный жи</w:t>
      </w:r>
      <w:r w:rsidRPr="001A49A8">
        <w:t>з</w:t>
      </w:r>
      <w:r w:rsidRPr="001A49A8">
        <w:t>ненный уровень, социальное обеспечение, гарантированный доход и достато</w:t>
      </w:r>
      <w:r w:rsidRPr="001A49A8">
        <w:t>ч</w:t>
      </w:r>
      <w:r w:rsidRPr="001A49A8">
        <w:t>ную государственную пенсию. Важная роль социальной защиты признается в н</w:t>
      </w:r>
      <w:r w:rsidRPr="001A49A8">
        <w:t>е</w:t>
      </w:r>
      <w:r w:rsidRPr="001A49A8">
        <w:t>скольких международных и региональных договорах и должна в полном объеме реализовываться и подкрепляться мерами контроля в интересах поощрения с</w:t>
      </w:r>
      <w:r w:rsidRPr="001A49A8">
        <w:t>а</w:t>
      </w:r>
      <w:r w:rsidRPr="001A49A8">
        <w:t>мостоятельности пожилых людей.</w:t>
      </w:r>
    </w:p>
    <w:p w:rsidR="001A49A8" w:rsidRPr="001A49A8" w:rsidRDefault="001A49A8" w:rsidP="00706A83">
      <w:pPr>
        <w:pStyle w:val="SingleTxt"/>
      </w:pPr>
      <w:r w:rsidRPr="001A49A8">
        <w:t>54.</w:t>
      </w:r>
      <w:r w:rsidRPr="001A49A8">
        <w:tab/>
        <w:t>Бедность способствует ограничению самостоятельности пожилых людей и препятствует доступу к достаточному питанию, воде и санитарным услугам, а также социальному или медицинскому обслуживанию. Нередко отсутствие пе</w:t>
      </w:r>
      <w:r w:rsidRPr="001A49A8">
        <w:t>н</w:t>
      </w:r>
      <w:r w:rsidRPr="001A49A8">
        <w:t>сии или страхования удерживает пожилых людей от обращения за медицинской помощью, подвергая их повышенному риску социальной изоляции и отказа в д</w:t>
      </w:r>
      <w:r w:rsidRPr="001A49A8">
        <w:t>о</w:t>
      </w:r>
      <w:r w:rsidRPr="001A49A8">
        <w:t>ступе к медико-санитарному обслуживанию. Даже застрахованные лица испыт</w:t>
      </w:r>
      <w:r w:rsidRPr="001A49A8">
        <w:t>ы</w:t>
      </w:r>
      <w:r w:rsidRPr="001A49A8">
        <w:t>вают задержки с оказанием медицинской помощи в государственных учрежден</w:t>
      </w:r>
      <w:r w:rsidRPr="001A49A8">
        <w:t>и</w:t>
      </w:r>
      <w:r w:rsidRPr="001A49A8">
        <w:t>ях или получением рецептурных лекарственных средств из-за связанных с этим финансовых затрат. Для пожилых людей нередко недоступны или чрезмерно д</w:t>
      </w:r>
      <w:r w:rsidRPr="001A49A8">
        <w:t>о</w:t>
      </w:r>
      <w:r w:rsidRPr="001A49A8">
        <w:t xml:space="preserve">роги такие финансовые услуги, как займы или ссуды под недвижимость, или услуги страхования, поскольку в качестве критерия их предоставления, в том числе при расчете рисков, необоснованно учитывается возраст. </w:t>
      </w:r>
    </w:p>
    <w:p w:rsidR="001A49A8" w:rsidRPr="001A49A8" w:rsidRDefault="001A49A8" w:rsidP="00706A83">
      <w:pPr>
        <w:pStyle w:val="SingleTxt"/>
      </w:pPr>
      <w:r w:rsidRPr="001A49A8">
        <w:t>55.</w:t>
      </w:r>
      <w:r w:rsidRPr="001A49A8">
        <w:tab/>
        <w:t>Социальные выплаты и пенсионные системы зачастую служат самым ва</w:t>
      </w:r>
      <w:r w:rsidRPr="001A49A8">
        <w:t>ж</w:t>
      </w:r>
      <w:r w:rsidRPr="001A49A8">
        <w:t>ным источником ресурсов для пожилых людей и, обеспечивая некоторую фина</w:t>
      </w:r>
      <w:r w:rsidRPr="001A49A8">
        <w:t>н</w:t>
      </w:r>
      <w:r w:rsidRPr="001A49A8">
        <w:t>совую стабильность, значительно уменьшают в их среде долю лиц, подверже</w:t>
      </w:r>
      <w:r w:rsidRPr="001A49A8">
        <w:t>н</w:t>
      </w:r>
      <w:r w:rsidRPr="001A49A8">
        <w:t>ных риску бедности</w:t>
      </w:r>
      <w:r w:rsidRPr="00FD6173">
        <w:rPr>
          <w:color w:val="943634" w:themeColor="accent2" w:themeShade="BF"/>
          <w:vertAlign w:val="superscript"/>
        </w:rPr>
        <w:footnoteReference w:id="12"/>
      </w:r>
      <w:r w:rsidRPr="001A49A8">
        <w:t>. Они, таким образом, являются одним из важных факторов, позволяющих пожилым людям вести самостоятельный образ жизни и не пол</w:t>
      </w:r>
      <w:r w:rsidRPr="001A49A8">
        <w:t>а</w:t>
      </w:r>
      <w:r w:rsidRPr="001A49A8">
        <w:t>гаться на финансовую помощь родственников или какие-либо иные частные п</w:t>
      </w:r>
      <w:r w:rsidRPr="001A49A8">
        <w:t>о</w:t>
      </w:r>
      <w:r w:rsidRPr="001A49A8">
        <w:t>ступления. Доступность программ социального страхования и пенсий, особенно для женщин, сельских работников и лиц, занятых в неформальном секторе, имеет принципиальное значение для самостоятельного существования таких лиц по д</w:t>
      </w:r>
      <w:r w:rsidRPr="001A49A8">
        <w:t>о</w:t>
      </w:r>
      <w:r w:rsidRPr="001A49A8">
        <w:t xml:space="preserve">стижении ими старости. </w:t>
      </w:r>
    </w:p>
    <w:p w:rsidR="001A49A8" w:rsidRPr="001A49A8" w:rsidRDefault="001A49A8" w:rsidP="00706A83">
      <w:pPr>
        <w:pStyle w:val="SingleTxt"/>
      </w:pPr>
      <w:r w:rsidRPr="001A49A8">
        <w:t>56.</w:t>
      </w:r>
      <w:r w:rsidRPr="001A49A8">
        <w:tab/>
        <w:t>Независимый эксперт настоятельно рекомендует пересмотреть меры жес</w:t>
      </w:r>
      <w:r w:rsidRPr="001A49A8">
        <w:t>т</w:t>
      </w:r>
      <w:r w:rsidRPr="001A49A8">
        <w:t>кой бюджетной экономии и программы налогово-бюджетной консолидации, ос</w:t>
      </w:r>
      <w:r w:rsidRPr="001A49A8">
        <w:t>о</w:t>
      </w:r>
      <w:r w:rsidRPr="001A49A8">
        <w:t>бенно в тех случаях, когда они могут негативно сказаться на экономической и финансовой самостоятельности пожилых лиц, повышая риск бедности, социал</w:t>
      </w:r>
      <w:r w:rsidRPr="001A49A8">
        <w:t>ь</w:t>
      </w:r>
      <w:r w:rsidRPr="001A49A8">
        <w:t>ной изоляции и утраты стабильности в пожилом возрасте. Следует укреплять программы социальной защиты как накопительного, так и ненакопительного т</w:t>
      </w:r>
      <w:r w:rsidRPr="001A49A8">
        <w:t>и</w:t>
      </w:r>
      <w:r w:rsidRPr="001A49A8">
        <w:t>па путем наращивания ресурсов, увеличения объема и доступности услуг, вза</w:t>
      </w:r>
      <w:r w:rsidRPr="001A49A8">
        <w:t>и</w:t>
      </w:r>
      <w:r w:rsidRPr="001A49A8">
        <w:t>модействия и устранения любых препятствий к получению пособий и льгот.</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4.</w:t>
      </w:r>
      <w:r w:rsidRPr="001A49A8">
        <w:tab/>
        <w:t>Право на труд</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57.</w:t>
      </w:r>
      <w:r w:rsidRPr="001A49A8">
        <w:tab/>
        <w:t>Не менее важно обеспечивать право на труд, содействуя тому, чтобы пож</w:t>
      </w:r>
      <w:r w:rsidRPr="001A49A8">
        <w:t>и</w:t>
      </w:r>
      <w:r w:rsidRPr="001A49A8">
        <w:t>лые люди участвовали в экономической жизни столь долго, сколько они того х</w:t>
      </w:r>
      <w:r w:rsidRPr="001A49A8">
        <w:t>о</w:t>
      </w:r>
      <w:r w:rsidRPr="001A49A8">
        <w:t>тят и могут. Вклад пожилых людей может быть значительным, учитывая нако</w:t>
      </w:r>
      <w:r w:rsidRPr="001A49A8">
        <w:t>п</w:t>
      </w:r>
      <w:r w:rsidRPr="001A49A8">
        <w:t>ленные ими на протяжении всей трудовой жизни разнообразные умения, му</w:t>
      </w:r>
      <w:r w:rsidRPr="001A49A8">
        <w:t>д</w:t>
      </w:r>
      <w:r w:rsidRPr="001A49A8">
        <w:t>рость, знания и опыт, и их следует побуждать продолжать трудовую деятел</w:t>
      </w:r>
      <w:r w:rsidRPr="001A49A8">
        <w:t>ь</w:t>
      </w:r>
      <w:r w:rsidRPr="001A49A8">
        <w:t>ность, если они того желают. Соответственно, необходимо создавать подходящие для пожилых людей рабочие места и возможности для трудоустройства и добр</w:t>
      </w:r>
      <w:r w:rsidRPr="001A49A8">
        <w:t>о</w:t>
      </w:r>
      <w:r w:rsidRPr="001A49A8">
        <w:t xml:space="preserve">вольной деятельности. Пожилые люди играют незаменимую роль, помогая своим сверстникам и участвуя в деятельности, объединяющей различные поколения, помогая лицам более младшего возраста и обогащая процесс воспитания внуков. </w:t>
      </w:r>
      <w:r w:rsidRPr="001A49A8">
        <w:lastRenderedPageBreak/>
        <w:t>Все это будет способствовать укреплению социальной сплоченности и взаим</w:t>
      </w:r>
      <w:r w:rsidRPr="001A49A8">
        <w:t>о</w:t>
      </w:r>
      <w:r w:rsidRPr="001A49A8">
        <w:t>действию пожилых людей с другими членами общества.</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5.</w:t>
      </w:r>
      <w:r w:rsidRPr="001A49A8">
        <w:tab/>
        <w:t>Право на достаточное жилище и доступную среду</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58.</w:t>
      </w:r>
      <w:r w:rsidRPr="001A49A8">
        <w:tab/>
        <w:t>Учет возрастных факторов в общинах и благоприятные условия для пож</w:t>
      </w:r>
      <w:r w:rsidRPr="001A49A8">
        <w:t>и</w:t>
      </w:r>
      <w:r w:rsidRPr="001A49A8">
        <w:t>лых людей служат предпосылками их самостоятельного существования и сохр</w:t>
      </w:r>
      <w:r w:rsidRPr="001A49A8">
        <w:t>а</w:t>
      </w:r>
      <w:r w:rsidRPr="001A49A8">
        <w:t>нения полноценной связи с обществом. Пожилые люди должны иметь возмо</w:t>
      </w:r>
      <w:r w:rsidRPr="001A49A8">
        <w:t>ж</w:t>
      </w:r>
      <w:r w:rsidRPr="001A49A8">
        <w:t>ность жить в среде, которая обеспечивает их безопасность и может быть адапт</w:t>
      </w:r>
      <w:r w:rsidRPr="001A49A8">
        <w:t>и</w:t>
      </w:r>
      <w:r w:rsidRPr="001A49A8">
        <w:t>рована к их личным пожеланиям и меняющимся возможностям. Из этого вытек</w:t>
      </w:r>
      <w:r w:rsidRPr="001A49A8">
        <w:t>а</w:t>
      </w:r>
      <w:r w:rsidRPr="001A49A8">
        <w:t>ет необходимость приспособления окружающей обстановки к их потребностям. Такие меры должны затрагивать, в частности, уличные пространства и общ</w:t>
      </w:r>
      <w:r w:rsidRPr="001A49A8">
        <w:t>е</w:t>
      </w:r>
      <w:r w:rsidRPr="001A49A8">
        <w:t>ственные места, физическую среду, здания, транспорт, участие в общественной жизни и социальную интеграцию, участие в жизни гражданского общества, и</w:t>
      </w:r>
      <w:r w:rsidRPr="001A49A8">
        <w:t>н</w:t>
      </w:r>
      <w:r w:rsidRPr="001A49A8">
        <w:t xml:space="preserve">формацию и коммуникации, а также другие объекты и службы в городских и сельских районах. </w:t>
      </w:r>
    </w:p>
    <w:p w:rsidR="001A49A8" w:rsidRPr="001A49A8" w:rsidRDefault="001A49A8" w:rsidP="00706A83">
      <w:pPr>
        <w:pStyle w:val="SingleTxt"/>
      </w:pPr>
      <w:r w:rsidRPr="001A49A8">
        <w:t>59.</w:t>
      </w:r>
      <w:r w:rsidRPr="001A49A8">
        <w:tab/>
        <w:t>Физические препятствия значительно ограничивают самостоятельность п</w:t>
      </w:r>
      <w:r w:rsidRPr="001A49A8">
        <w:t>о</w:t>
      </w:r>
      <w:r w:rsidRPr="001A49A8">
        <w:t>жилых людей и не позволяют им пользоваться основными услугами, в том числе медико-санитарной помощью. В тех случаях когда пожилые люди не имеют во</w:t>
      </w:r>
      <w:r w:rsidRPr="001A49A8">
        <w:t>з</w:t>
      </w:r>
      <w:r w:rsidRPr="001A49A8">
        <w:t>можности управлять автомобилем, отсутствие общественного транспорта, ос</w:t>
      </w:r>
      <w:r w:rsidRPr="001A49A8">
        <w:t>о</w:t>
      </w:r>
      <w:r w:rsidRPr="001A49A8">
        <w:t>бенно в сельских и удаленных районах, чревато для них серьезными трудност</w:t>
      </w:r>
      <w:r w:rsidRPr="001A49A8">
        <w:t>я</w:t>
      </w:r>
      <w:r w:rsidRPr="001A49A8">
        <w:t>ми. Даже при наличии общественного транспорта пожилым людям, тем не менее, требуется достаточно хорошее физическое состояние, умение пользоваться и</w:t>
      </w:r>
      <w:r w:rsidRPr="001A49A8">
        <w:t>н</w:t>
      </w:r>
      <w:r w:rsidRPr="001A49A8">
        <w:t>формацией об автобусных маршрутах, способность выдерживать длительные п</w:t>
      </w:r>
      <w:r w:rsidRPr="001A49A8">
        <w:t>е</w:t>
      </w:r>
      <w:r w:rsidRPr="001A49A8">
        <w:t>реезды и пересадки с автобуса на автобус, а также безопасные условия при ож</w:t>
      </w:r>
      <w:r w:rsidRPr="001A49A8">
        <w:t>и</w:t>
      </w:r>
      <w:r w:rsidRPr="001A49A8">
        <w:t>дании транспорта и посадке на него.</w:t>
      </w:r>
    </w:p>
    <w:p w:rsidR="001A49A8" w:rsidRPr="001A49A8" w:rsidRDefault="001A49A8" w:rsidP="00706A83">
      <w:pPr>
        <w:pStyle w:val="SingleTxt"/>
      </w:pPr>
      <w:r w:rsidRPr="001A49A8">
        <w:t>60.</w:t>
      </w:r>
      <w:r w:rsidRPr="001A49A8">
        <w:tab/>
        <w:t>Доступность включает в себя возможность пользования инфраструктурой, зданиями, транспортом, информацией и услугами по уходу в городских и сел</w:t>
      </w:r>
      <w:r w:rsidRPr="001A49A8">
        <w:t>ь</w:t>
      </w:r>
      <w:r w:rsidRPr="001A49A8">
        <w:t>ских районах. Государствам следует создавать комплексные условия для беспр</w:t>
      </w:r>
      <w:r w:rsidRPr="001A49A8">
        <w:t>е</w:t>
      </w:r>
      <w:r w:rsidRPr="001A49A8">
        <w:t>пятственного доступа к объектам среды и принимать меры по устранению сущ</w:t>
      </w:r>
      <w:r w:rsidRPr="001A49A8">
        <w:t>е</w:t>
      </w:r>
      <w:r w:rsidRPr="001A49A8">
        <w:t>ствующих барьеров. Должна обеспечиваться легкость доступа к общественным зданиям, объектам инфраструктуры, дорогам и транспорту. Для этого может п</w:t>
      </w:r>
      <w:r w:rsidRPr="001A49A8">
        <w:t>о</w:t>
      </w:r>
      <w:r w:rsidRPr="001A49A8">
        <w:t>требоваться изменение строительных норм и правил и градостроительных коде</w:t>
      </w:r>
      <w:r w:rsidRPr="001A49A8">
        <w:t>к</w:t>
      </w:r>
      <w:r w:rsidRPr="001A49A8">
        <w:t>сов с включением в них стандартов универсального дизайна для целого ряда се</w:t>
      </w:r>
      <w:r w:rsidRPr="001A49A8">
        <w:t>к</w:t>
      </w:r>
      <w:r w:rsidRPr="001A49A8">
        <w:t>торов и объектов. Государствам также следует обеспечивать подготовку всех з</w:t>
      </w:r>
      <w:r w:rsidRPr="001A49A8">
        <w:t>а</w:t>
      </w:r>
      <w:r w:rsidRPr="001A49A8">
        <w:t>интересованных сторон, участвующих в приспособлении общественных пр</w:t>
      </w:r>
      <w:r w:rsidRPr="001A49A8">
        <w:t>о</w:t>
      </w:r>
      <w:r w:rsidRPr="001A49A8">
        <w:t>странств к демографическим изменениям, в том числе инженеров, проектиро</w:t>
      </w:r>
      <w:r w:rsidRPr="001A49A8">
        <w:t>в</w:t>
      </w:r>
      <w:r w:rsidRPr="001A49A8">
        <w:t>щиков, архитекторов, градостроителей, должностных лиц транспортных упра</w:t>
      </w:r>
      <w:r w:rsidRPr="001A49A8">
        <w:t>в</w:t>
      </w:r>
      <w:r w:rsidRPr="001A49A8">
        <w:t>лений, а также кондукторов, поставщиков услуг и представителей научных кр</w:t>
      </w:r>
      <w:r w:rsidRPr="001A49A8">
        <w:t>у</w:t>
      </w:r>
      <w:r w:rsidRPr="001A49A8">
        <w:t>гов.</w:t>
      </w:r>
    </w:p>
    <w:p w:rsidR="001A49A8" w:rsidRPr="001A49A8" w:rsidRDefault="001A49A8" w:rsidP="00706A83">
      <w:pPr>
        <w:pStyle w:val="SingleTxt"/>
      </w:pPr>
      <w:r w:rsidRPr="001A49A8">
        <w:t>61.</w:t>
      </w:r>
      <w:r w:rsidRPr="001A49A8">
        <w:tab/>
        <w:t>Жилищные условия являются еще одной важной предпосылкой самосто</w:t>
      </w:r>
      <w:r w:rsidRPr="001A49A8">
        <w:t>я</w:t>
      </w:r>
      <w:r w:rsidRPr="001A49A8">
        <w:t>тельного образа жизни. Пожилые люди имеют право выбирать место жительства</w:t>
      </w:r>
      <w:r w:rsidR="005A0B30">
        <w:t>,</w:t>
      </w:r>
      <w:r w:rsidRPr="001A49A8">
        <w:t xml:space="preserve"> и жилье должно быть в максимально возможной степени приспособлено к их нуждам. Если по соображениям мобильности им требуется переоборудовать или адаптировать свое жилище, государства должны обеспечивать их размещением без арендной платы или, по крайней мере, предоставлять субсидии на оплату аренды или кредитные механизмы, чтобы пожилые люди имели возможность и далее проживать в своих собственных домах. </w:t>
      </w:r>
    </w:p>
    <w:p w:rsidR="001A49A8" w:rsidRPr="001A49A8" w:rsidRDefault="001A49A8" w:rsidP="00706A83">
      <w:pPr>
        <w:pStyle w:val="SingleTxt"/>
      </w:pPr>
      <w:r w:rsidRPr="001A49A8">
        <w:t>62.</w:t>
      </w:r>
      <w:r w:rsidRPr="001A49A8">
        <w:tab/>
        <w:t>Необходимо продолжать развивать различные варианты обеспечения пож</w:t>
      </w:r>
      <w:r w:rsidRPr="001A49A8">
        <w:t>и</w:t>
      </w:r>
      <w:r w:rsidRPr="001A49A8">
        <w:t>лых людей жильем, в том числе схемы совместного проживания лиц различного возраста, дома</w:t>
      </w:r>
      <w:r w:rsidR="005A0B30">
        <w:t>,</w:t>
      </w:r>
      <w:r w:rsidRPr="001A49A8">
        <w:t xml:space="preserve"> приспособленные под нужды конкретных возрастных групп</w:t>
      </w:r>
      <w:r w:rsidR="005A0B30">
        <w:t>,</w:t>
      </w:r>
      <w:r w:rsidRPr="001A49A8">
        <w:t xml:space="preserve"> и совместное размещение в квартирах. В целях строительства доступного и подх</w:t>
      </w:r>
      <w:r w:rsidRPr="001A49A8">
        <w:t>о</w:t>
      </w:r>
      <w:r w:rsidRPr="001A49A8">
        <w:t>дящего жилья для пожилых людей следует поощрять и развитие других механи</w:t>
      </w:r>
      <w:r w:rsidRPr="001A49A8">
        <w:t>з</w:t>
      </w:r>
      <w:r w:rsidRPr="001A49A8">
        <w:lastRenderedPageBreak/>
        <w:t>мов с участием как государственного, так и частного сектора, таких как упр</w:t>
      </w:r>
      <w:r w:rsidRPr="001A49A8">
        <w:t>о</w:t>
      </w:r>
      <w:r w:rsidRPr="001A49A8">
        <w:t>щенный доступ к банковскому кредитованию, налоговые льготы и субсидии. Особое внимание должно уделяться пожилым женщинам и вдовам, которые н</w:t>
      </w:r>
      <w:r w:rsidRPr="001A49A8">
        <w:t>е</w:t>
      </w:r>
      <w:r w:rsidRPr="001A49A8">
        <w:t>редко живут одни без поддержки со стороны семьи.</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00FD6173">
        <w:t>6.</w:t>
      </w:r>
      <w:r w:rsidRPr="001A49A8">
        <w:tab/>
        <w:t>Участие и социальная интеграция</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63.</w:t>
      </w:r>
      <w:r w:rsidRPr="001A49A8">
        <w:tab/>
        <w:t>В общинах, создающих благоприятные условия для пожилых людей, без внимания не остается и их участие в политической жизни, поскольку возраст не может служить оправданием для отстранения лица каким-либо образом от пр</w:t>
      </w:r>
      <w:r w:rsidRPr="001A49A8">
        <w:t>о</w:t>
      </w:r>
      <w:r w:rsidRPr="001A49A8">
        <w:t>цессов принятия решений и выражения им активной гражданской позиции. Пр</w:t>
      </w:r>
      <w:r w:rsidRPr="001A49A8">
        <w:t>а</w:t>
      </w:r>
      <w:r w:rsidRPr="001A49A8">
        <w:t>во на участие в политической и общественной жизни предполагает возможность голосовать на выборах и избираться, для чего в некоторых случаях требуются особые условия, а также материалы, которыми могут пользоваться пожилые л</w:t>
      </w:r>
      <w:r w:rsidRPr="001A49A8">
        <w:t>ю</w:t>
      </w:r>
      <w:r w:rsidRPr="001A49A8">
        <w:t>ди, в том числе в условиях сестринского ухода и в специализированных учр</w:t>
      </w:r>
      <w:r w:rsidRPr="001A49A8">
        <w:t>е</w:t>
      </w:r>
      <w:r w:rsidRPr="001A49A8">
        <w:t>ждениях. Государствам следует обеспечивать им транспортные возможности для посещения избирательных участков, а также присутствия на встречах с органами государственной власти и участия в профсоюзной и информационно-пропа</w:t>
      </w:r>
      <w:r w:rsidR="005A0B30">
        <w:t>-</w:t>
      </w:r>
      <w:r w:rsidRPr="001A49A8">
        <w:t>гандистской деятельности.</w:t>
      </w:r>
    </w:p>
    <w:p w:rsidR="001A49A8" w:rsidRPr="001A49A8" w:rsidRDefault="001A49A8" w:rsidP="00706A83">
      <w:pPr>
        <w:pStyle w:val="SingleTxt"/>
      </w:pPr>
      <w:r w:rsidRPr="001A49A8">
        <w:t>64.</w:t>
      </w:r>
      <w:r w:rsidRPr="001A49A8">
        <w:tab/>
        <w:t>Участие пожилых людей в выборах имеет тенденцию к снижению, особенно в возрастной группе 80 лет и старше, что является результатом дискриминацио</w:t>
      </w:r>
      <w:r w:rsidRPr="001A49A8">
        <w:t>н</w:t>
      </w:r>
      <w:r w:rsidRPr="001A49A8">
        <w:t>ной практики, приводящей к социальной изоляции и политической маргинализ</w:t>
      </w:r>
      <w:r w:rsidRPr="001A49A8">
        <w:t>а</w:t>
      </w:r>
      <w:r w:rsidRPr="001A49A8">
        <w:t>ции. Поэтому участие пожилых людей должно быть поставлено на институци</w:t>
      </w:r>
      <w:r w:rsidRPr="001A49A8">
        <w:t>о</w:t>
      </w:r>
      <w:r w:rsidRPr="001A49A8">
        <w:t>нальную основу в рамках форумов либо совещательных, координационных или консультативных органов на местном, региональном и общенациональном уро</w:t>
      </w:r>
      <w:r w:rsidRPr="001A49A8">
        <w:t>в</w:t>
      </w:r>
      <w:r w:rsidRPr="001A49A8">
        <w:t>нях.</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7.</w:t>
      </w:r>
      <w:r w:rsidRPr="001A49A8">
        <w:tab/>
        <w:t>Образование, профессиональная подготовка и обучение в течение всей жизни</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65.</w:t>
      </w:r>
      <w:r w:rsidRPr="001A49A8">
        <w:tab/>
        <w:t>Самостоятельность предполагает доступ к образованию, профессиональной подготовке и обучению в течение всей жизни, которые помогают сохранять чу</w:t>
      </w:r>
      <w:r w:rsidRPr="001A49A8">
        <w:t>в</w:t>
      </w:r>
      <w:r w:rsidRPr="001A49A8">
        <w:t>ство собственного достоинства, совершенствовать знания и умение адаптир</w:t>
      </w:r>
      <w:r w:rsidRPr="001A49A8">
        <w:t>о</w:t>
      </w:r>
      <w:r w:rsidRPr="001A49A8">
        <w:t>ваться к культурным и социальным изменениям, особенно в связи с развитием информационных технологий. Чтобы способствовать обмену знаниями и углу</w:t>
      </w:r>
      <w:r w:rsidRPr="001A49A8">
        <w:t>б</w:t>
      </w:r>
      <w:r w:rsidRPr="001A49A8">
        <w:t>лению понимания между поколениями, образовательные программы не должны быть ориентированы исключительно на пожилых людей. Государствам следует выработать специальные педагогические методы обучения пожилых лиц, в час</w:t>
      </w:r>
      <w:r w:rsidRPr="001A49A8">
        <w:t>т</w:t>
      </w:r>
      <w:r w:rsidR="005A0B30">
        <w:t>ности</w:t>
      </w:r>
      <w:r w:rsidRPr="001A49A8">
        <w:t xml:space="preserve"> внедрять программы магистерского уровня в области геронтопедагогики. Особое внимание следует уделять программам по информационным технологиям и компьютерной грамотности.</w:t>
      </w:r>
    </w:p>
    <w:p w:rsidR="001A49A8" w:rsidRPr="001A49A8" w:rsidRDefault="001A49A8" w:rsidP="00706A83">
      <w:pPr>
        <w:pStyle w:val="SingleTxt"/>
      </w:pPr>
      <w:r w:rsidRPr="001A49A8">
        <w:t>66.</w:t>
      </w:r>
      <w:r w:rsidRPr="001A49A8">
        <w:tab/>
        <w:t>В связи с быстрым развитием новых технологий самостоятельность также предполагает наличие доступа в Интернет и способность пользоваться информ</w:t>
      </w:r>
      <w:r w:rsidRPr="001A49A8">
        <w:t>а</w:t>
      </w:r>
      <w:r w:rsidRPr="001A49A8">
        <w:t>ционными и коммуникационными технологиями и услугами. В тех случаях когда онлайновая регистрация является единственным или самым простым способом покупки товаров или услуг, пожилые люди должны иметь возможность приобр</w:t>
      </w:r>
      <w:r w:rsidRPr="001A49A8">
        <w:t>е</w:t>
      </w:r>
      <w:r w:rsidRPr="001A49A8">
        <w:t>тать такие товары и услуги, не испытывая зависимости от других. Пожилые люди составляют особую группу потребителей, со своими конкретными потребност</w:t>
      </w:r>
      <w:r w:rsidRPr="001A49A8">
        <w:t>я</w:t>
      </w:r>
      <w:r w:rsidRPr="001A49A8">
        <w:t>ми, интересами и предпочтениями. Технологии могут способствовать повыш</w:t>
      </w:r>
      <w:r w:rsidRPr="001A49A8">
        <w:t>е</w:t>
      </w:r>
      <w:r w:rsidRPr="001A49A8">
        <w:t xml:space="preserve">нию самостоятельности пожилого человека, поскольку позволяют адаптировать продукцию к </w:t>
      </w:r>
      <w:r w:rsidR="005A0B30">
        <w:t>возрастным изменениям, например</w:t>
      </w:r>
      <w:r w:rsidRPr="001A49A8">
        <w:t xml:space="preserve"> корректировать размер изделий, или оказывать ему техническую поддержку. </w:t>
      </w:r>
    </w:p>
    <w:p w:rsidR="001A49A8" w:rsidRPr="001A49A8" w:rsidRDefault="001A49A8" w:rsidP="00706A83">
      <w:pPr>
        <w:pStyle w:val="SingleTxt"/>
      </w:pPr>
      <w:r w:rsidRPr="001A49A8">
        <w:t>67.</w:t>
      </w:r>
      <w:r w:rsidRPr="001A49A8">
        <w:tab/>
        <w:t>Кроме того, самостоятельность предполагает доступ к культурной деятел</w:t>
      </w:r>
      <w:r w:rsidRPr="001A49A8">
        <w:t>ь</w:t>
      </w:r>
      <w:r w:rsidRPr="001A49A8">
        <w:t xml:space="preserve">ности за счет наличия транспортных возможностей, субсидий на приобретение билетов на культурные мероприятия, а также скидок и бесплатного входа для </w:t>
      </w:r>
      <w:r w:rsidRPr="001A49A8">
        <w:lastRenderedPageBreak/>
        <w:t>пожилых людей. В театрах, музеях и других учреждениях культуры должны предоставляться такие услуги, как скрытые и обычные субтитры для лиц с нар</w:t>
      </w:r>
      <w:r w:rsidRPr="001A49A8">
        <w:t>у</w:t>
      </w:r>
      <w:r w:rsidRPr="001A49A8">
        <w:t>шениями слуха.</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8.</w:t>
      </w:r>
      <w:r w:rsidRPr="001A49A8">
        <w:tab/>
        <w:t>Право на здоровье</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68.</w:t>
      </w:r>
      <w:r w:rsidRPr="001A49A8">
        <w:tab/>
        <w:t>В контексте предоставления ухода самостоятельность означает возмо</w:t>
      </w:r>
      <w:r w:rsidRPr="001A49A8">
        <w:t>ж</w:t>
      </w:r>
      <w:r w:rsidRPr="001A49A8">
        <w:t>ность пожилых людей участвовать в определении, отслеживании и оценке оказ</w:t>
      </w:r>
      <w:r w:rsidRPr="001A49A8">
        <w:t>ы</w:t>
      </w:r>
      <w:r w:rsidRPr="001A49A8">
        <w:t>ваемых им услуг по уходу, а также в клинических испытаниях для определения воздействия на них лекарственных средств</w:t>
      </w:r>
      <w:r w:rsidRPr="00FD6173">
        <w:rPr>
          <w:color w:val="943634" w:themeColor="accent2" w:themeShade="BF"/>
          <w:vertAlign w:val="superscript"/>
        </w:rPr>
        <w:footnoteReference w:id="13"/>
      </w:r>
      <w:r w:rsidRPr="001A49A8">
        <w:t>. Пожилых людей следует рассма</w:t>
      </w:r>
      <w:r w:rsidRPr="001A49A8">
        <w:t>т</w:t>
      </w:r>
      <w:r w:rsidRPr="001A49A8">
        <w:t>ривать не как пассивные объекты ухода, а как активных пользователей</w:t>
      </w:r>
      <w:r w:rsidRPr="00FD6173">
        <w:rPr>
          <w:color w:val="943634" w:themeColor="accent2" w:themeShade="BF"/>
          <w:vertAlign w:val="superscript"/>
        </w:rPr>
        <w:footnoteReference w:id="14"/>
      </w:r>
      <w:r w:rsidRPr="001A49A8">
        <w:t>. Так</w:t>
      </w:r>
      <w:r w:rsidR="005A0B30">
        <w:t>ая</w:t>
      </w:r>
      <w:r w:rsidRPr="001A49A8">
        <w:t xml:space="preserve"> смена пассивной парадигмы ухода на активную парадигму означает переход от предоставления ухода людям к предоставлению его совместно с людьми</w:t>
      </w:r>
      <w:r w:rsidRPr="00FD6173">
        <w:rPr>
          <w:color w:val="943634" w:themeColor="accent2" w:themeShade="BF"/>
          <w:vertAlign w:val="superscript"/>
        </w:rPr>
        <w:footnoteReference w:id="15"/>
      </w:r>
      <w:r w:rsidRPr="001A49A8">
        <w:t>.</w:t>
      </w:r>
    </w:p>
    <w:p w:rsidR="001A49A8" w:rsidRPr="001A49A8" w:rsidRDefault="001A49A8" w:rsidP="00706A83">
      <w:pPr>
        <w:pStyle w:val="SingleTxt"/>
      </w:pPr>
      <w:r w:rsidRPr="001A49A8">
        <w:t>69.</w:t>
      </w:r>
      <w:r w:rsidRPr="001A49A8">
        <w:tab/>
        <w:t xml:space="preserve"> Пожилые люди должны получать санитарно-просветительскую информ</w:t>
      </w:r>
      <w:r w:rsidRPr="001A49A8">
        <w:t>а</w:t>
      </w:r>
      <w:r w:rsidRPr="001A49A8">
        <w:t>цию и сведения о доступных им социальных и медицинских услугах, а также их правах в связи с получением ухода. Им также должны предоставляться рекоме</w:t>
      </w:r>
      <w:r w:rsidRPr="001A49A8">
        <w:t>н</w:t>
      </w:r>
      <w:r w:rsidRPr="001A49A8">
        <w:t>дации в отношении правильного питания и различных патологий, в том числе инфекционных и неинфекционных заболеваний. В этой связи умение ухаживать за собой может помочь пожилым людям активно участвовать в сохранении сво</w:t>
      </w:r>
      <w:r w:rsidRPr="001A49A8">
        <w:t>е</w:t>
      </w:r>
      <w:r w:rsidRPr="001A49A8">
        <w:t>го здоровья и контролировать свое состояние.</w:t>
      </w:r>
    </w:p>
    <w:p w:rsidR="00FD6173" w:rsidRPr="00FD6173" w:rsidRDefault="00FD6173" w:rsidP="00FD6173">
      <w:pPr>
        <w:pStyle w:val="SingleTxt"/>
        <w:spacing w:after="0" w:line="120" w:lineRule="exact"/>
        <w:rPr>
          <w:b/>
          <w:sz w:val="10"/>
        </w:rPr>
      </w:pPr>
    </w:p>
    <w:p w:rsidR="00FD6173" w:rsidRPr="00FD6173" w:rsidRDefault="00FD6173" w:rsidP="00FD6173">
      <w:pPr>
        <w:pStyle w:val="SingleTxt"/>
        <w:spacing w:after="0" w:line="120" w:lineRule="exact"/>
        <w:rPr>
          <w:b/>
          <w:sz w:val="10"/>
        </w:rPr>
      </w:pPr>
    </w:p>
    <w:p w:rsidR="001A49A8" w:rsidRPr="001A49A8" w:rsidRDefault="001A49A8" w:rsidP="00FD61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C.</w:t>
      </w:r>
      <w:r w:rsidRPr="001A49A8">
        <w:tab/>
        <w:t>Уход</w:t>
      </w:r>
    </w:p>
    <w:p w:rsidR="00FD6173" w:rsidRPr="00FD6173" w:rsidRDefault="00FD6173" w:rsidP="00FD6173">
      <w:pPr>
        <w:pStyle w:val="SingleTxt"/>
        <w:spacing w:after="0" w:line="120" w:lineRule="exact"/>
        <w:rPr>
          <w:b/>
          <w:sz w:val="10"/>
        </w:rPr>
      </w:pP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1.</w:t>
      </w:r>
      <w:r w:rsidRPr="001A49A8">
        <w:tab/>
        <w:t>Определение и сфера применения</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70.</w:t>
      </w:r>
      <w:r w:rsidRPr="001A49A8">
        <w:tab/>
        <w:t xml:space="preserve">Единого общепризнанного определения понятия </w:t>
      </w:r>
      <w:r w:rsidR="00FD6173">
        <w:t>«</w:t>
      </w:r>
      <w:r w:rsidRPr="001A49A8">
        <w:t>уход</w:t>
      </w:r>
      <w:r w:rsidR="00FD6173">
        <w:t>»</w:t>
      </w:r>
      <w:r w:rsidRPr="001A49A8">
        <w:t xml:space="preserve"> не существует</w:t>
      </w:r>
      <w:r w:rsidRPr="00FD6173">
        <w:rPr>
          <w:color w:val="943634" w:themeColor="accent2" w:themeShade="BF"/>
          <w:vertAlign w:val="superscript"/>
        </w:rPr>
        <w:footnoteReference w:id="16"/>
      </w:r>
      <w:r w:rsidRPr="001A49A8">
        <w:t>. Уход призван поддержать или восстановить оптимальный уровень физического, психического и эмоционального благополучия и предупредить либо задержать наступление болезни. Хотя понятия социального ухода и медицинской помощи обычно разграничиваются в зависимости от того, когда и кем предоставляются такие услуги, в интересах пожилых людей уход следует рассматривать комплек</w:t>
      </w:r>
      <w:r w:rsidRPr="001A49A8">
        <w:t>с</w:t>
      </w:r>
      <w:r w:rsidRPr="001A49A8">
        <w:t>но и как набор взаимодополняющих элементов. Они включают в себя самые ра</w:t>
      </w:r>
      <w:r w:rsidRPr="001A49A8">
        <w:t>з</w:t>
      </w:r>
      <w:r w:rsidRPr="001A49A8">
        <w:t>личные услуги, условия, знания и виды поддержки, предоставляемые в целях улучшения физического, психического и социального благополучия лица фо</w:t>
      </w:r>
      <w:r w:rsidRPr="001A49A8">
        <w:t>р</w:t>
      </w:r>
      <w:r w:rsidRPr="001A49A8">
        <w:t>мальными или неформальными субъектами в государственном или частном се</w:t>
      </w:r>
      <w:r w:rsidRPr="001A49A8">
        <w:t>к</w:t>
      </w:r>
      <w:r w:rsidRPr="001A49A8">
        <w:t>торе.</w:t>
      </w:r>
    </w:p>
    <w:p w:rsidR="001A49A8" w:rsidRPr="001A49A8" w:rsidRDefault="001A49A8" w:rsidP="00706A83">
      <w:pPr>
        <w:pStyle w:val="SingleTxt"/>
      </w:pPr>
      <w:r w:rsidRPr="001A49A8">
        <w:t>71.</w:t>
      </w:r>
      <w:r w:rsidRPr="001A49A8">
        <w:tab/>
        <w:t>Понятие ухода охватывает собой такие услуги, как помощь в выполнении повседневных задач, социальные пособия, защита и обеспечение, а также укре</w:t>
      </w:r>
      <w:r w:rsidRPr="001A49A8">
        <w:t>п</w:t>
      </w:r>
      <w:r w:rsidRPr="001A49A8">
        <w:t>ление здоровья и профилактика заболеваний, лечение и реабилитация, а также оказание первичной, вторичной и третичной медицинской помощи в амбулато</w:t>
      </w:r>
      <w:r w:rsidRPr="001A49A8">
        <w:t>р</w:t>
      </w:r>
      <w:r w:rsidRPr="001A49A8">
        <w:t xml:space="preserve">ных, стационарных или домашних условиях. Равенство доступа пожилых лиц к </w:t>
      </w:r>
      <w:r w:rsidRPr="001A49A8">
        <w:lastRenderedPageBreak/>
        <w:t>социальному и медико-санитарному уходу на протяжении всей жизни также я</w:t>
      </w:r>
      <w:r w:rsidRPr="001A49A8">
        <w:t>в</w:t>
      </w:r>
      <w:r w:rsidRPr="001A49A8">
        <w:t>ляется залогом самостоятельного существования и активного и здорового образа жизни в процессе старения.</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2.</w:t>
      </w:r>
      <w:r w:rsidRPr="001A49A8">
        <w:tab/>
        <w:t>Условия, в которых осуществляется уход</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72.</w:t>
      </w:r>
      <w:r w:rsidRPr="001A49A8">
        <w:tab/>
        <w:t>Домашний и семейный уход является наиболее распространенной формой ухода за пожилыми людьми во многих странах, в которых забота о пожилых сч</w:t>
      </w:r>
      <w:r w:rsidRPr="001A49A8">
        <w:t>и</w:t>
      </w:r>
      <w:r w:rsidRPr="001A49A8">
        <w:t>тается в первую очередь обязанностью семьи. Хотя для многих людей старшего возраста семейный уход является предпочтительным вариантом в преклонные годы, он связан с необходимостью параллельно оказывать надлежащую поддер</w:t>
      </w:r>
      <w:r w:rsidRPr="001A49A8">
        <w:t>ж</w:t>
      </w:r>
      <w:r w:rsidRPr="001A49A8">
        <w:t>ку членам семьи и другим неформально ухаживающим лицам. Такая поддержка может включать в себя услуги временного ухода, оценку потребностей, консул</w:t>
      </w:r>
      <w:r w:rsidRPr="001A49A8">
        <w:t>ь</w:t>
      </w:r>
      <w:r w:rsidRPr="001A49A8">
        <w:t>тации и рекомендации, группы взаимной поддержки и практическое обучение навыкам ухода, а также распространение информации о мерах по охране физич</w:t>
      </w:r>
      <w:r w:rsidRPr="001A49A8">
        <w:t>е</w:t>
      </w:r>
      <w:r w:rsidRPr="001A49A8">
        <w:t>ского и психического здоровья ухаживающих лиц, предоставление им дней о</w:t>
      </w:r>
      <w:r w:rsidRPr="001A49A8">
        <w:t>т</w:t>
      </w:r>
      <w:r w:rsidRPr="001A49A8">
        <w:t>дыха в выходные и комплексное планирование мероприятий по уходу в интер</w:t>
      </w:r>
      <w:r w:rsidRPr="001A49A8">
        <w:t>е</w:t>
      </w:r>
      <w:r w:rsidRPr="001A49A8">
        <w:t>сах пожилых людей и семей. Особенно важно вовлекать ухаживающих родстве</w:t>
      </w:r>
      <w:r w:rsidRPr="001A49A8">
        <w:t>н</w:t>
      </w:r>
      <w:r w:rsidRPr="001A49A8">
        <w:t>ников в систему социального обеспечения, учитывая, что эту роль нередко берут на себя женщины, не имеющие оплачиваемой работы, а также то, что потребн</w:t>
      </w:r>
      <w:r w:rsidRPr="001A49A8">
        <w:t>о</w:t>
      </w:r>
      <w:r w:rsidRPr="001A49A8">
        <w:t xml:space="preserve">сти в уходе в странах со стареющим населением возрастают. </w:t>
      </w:r>
    </w:p>
    <w:p w:rsidR="001A49A8" w:rsidRPr="001A49A8" w:rsidRDefault="001A49A8" w:rsidP="00706A83">
      <w:pPr>
        <w:pStyle w:val="SingleTxt"/>
      </w:pPr>
      <w:r w:rsidRPr="001A49A8">
        <w:t>73.</w:t>
      </w:r>
      <w:r w:rsidRPr="001A49A8">
        <w:tab/>
        <w:t>Независимый эксперт подчеркивает, что оказание помощи членами семьи и общины не может заменить собой обязательств государства по поощрению и з</w:t>
      </w:r>
      <w:r w:rsidRPr="001A49A8">
        <w:t>а</w:t>
      </w:r>
      <w:r w:rsidRPr="001A49A8">
        <w:t>щите всех прав человека пожилых людей. Она также отмечает радикальные и</w:t>
      </w:r>
      <w:r w:rsidRPr="001A49A8">
        <w:t>з</w:t>
      </w:r>
      <w:r w:rsidRPr="001A49A8">
        <w:t>менения, происходящие в некоторых обществах, такие как изменения модели л</w:t>
      </w:r>
      <w:r w:rsidRPr="001A49A8">
        <w:t>и</w:t>
      </w:r>
      <w:r w:rsidRPr="001A49A8">
        <w:t>бо образа жизни семей, а также трудности, связанные с миграцией и урбанизац</w:t>
      </w:r>
      <w:r w:rsidRPr="001A49A8">
        <w:t>и</w:t>
      </w:r>
      <w:r w:rsidRPr="001A49A8">
        <w:t>ей, которые нельзя не принимать в расчет.</w:t>
      </w:r>
    </w:p>
    <w:p w:rsidR="001A49A8" w:rsidRPr="001A49A8" w:rsidRDefault="001A49A8" w:rsidP="00706A83">
      <w:pPr>
        <w:pStyle w:val="SingleTxt"/>
      </w:pPr>
      <w:r w:rsidRPr="001A49A8">
        <w:t>74.</w:t>
      </w:r>
      <w:r w:rsidRPr="001A49A8">
        <w:tab/>
        <w:t>Перевод в специализированное учреждение по уходу, хотя и может быть р</w:t>
      </w:r>
      <w:r w:rsidRPr="001A49A8">
        <w:t>е</w:t>
      </w:r>
      <w:r w:rsidRPr="001A49A8">
        <w:t>зультатом самостоятельного решения лица с наступлением старости, нередко принимает форму принудительного направления в стационар и помещения туда в обязательном порядке, особенно когда по отношению к данному лицу уход нел</w:t>
      </w:r>
      <w:r w:rsidRPr="001A49A8">
        <w:t>ь</w:t>
      </w:r>
      <w:r w:rsidRPr="001A49A8">
        <w:t>зя обеспечить другим способом или когда родственники не имеют возможности и желания взять это на себя</w:t>
      </w:r>
      <w:r w:rsidRPr="00BB64FE">
        <w:rPr>
          <w:color w:val="943634" w:themeColor="accent2" w:themeShade="BF"/>
          <w:vertAlign w:val="superscript"/>
        </w:rPr>
        <w:footnoteReference w:id="17"/>
      </w:r>
      <w:r w:rsidRPr="001A49A8">
        <w:t>. При наличии надлежащих правовых и институци</w:t>
      </w:r>
      <w:r w:rsidRPr="001A49A8">
        <w:t>о</w:t>
      </w:r>
      <w:r w:rsidRPr="001A49A8">
        <w:t>нальных механизмов и процедур, регламентирующих предоставление ухода и тем самым обеспечивающих свободу выбора и осознанного согласия, у нужда</w:t>
      </w:r>
      <w:r w:rsidRPr="001A49A8">
        <w:t>ю</w:t>
      </w:r>
      <w:r w:rsidRPr="001A49A8">
        <w:t>щихся в уходе пожилых людей появляется возможность вести достойную жизнь. По этой причине крайне важно обеспечивать самостоятельность пожилых людей, особенно в том, что касается принятия любых решений, влияющих на уход за ними.</w:t>
      </w:r>
    </w:p>
    <w:p w:rsidR="001A49A8" w:rsidRPr="001A49A8" w:rsidRDefault="001A49A8" w:rsidP="00706A83">
      <w:pPr>
        <w:pStyle w:val="SingleTxt"/>
      </w:pPr>
      <w:r w:rsidRPr="001A49A8">
        <w:t>75.</w:t>
      </w:r>
      <w:r w:rsidRPr="001A49A8">
        <w:tab/>
        <w:t>В нескольких странах во избежание подобной практики помещения в ст</w:t>
      </w:r>
      <w:r w:rsidRPr="001A49A8">
        <w:t>а</w:t>
      </w:r>
      <w:r w:rsidRPr="001A49A8">
        <w:t>ционары были созданы учреждения, предоставляющие уход на принципах гибк</w:t>
      </w:r>
      <w:r w:rsidRPr="001A49A8">
        <w:t>о</w:t>
      </w:r>
      <w:r w:rsidRPr="001A49A8">
        <w:t>сти и открытости, с возможностью бесплатного оказания медицинской помощи на дому, включая доставку лекарств и инъекционные процедуры. Такие услуги повышают качество жизни пожилых лиц, позволяя им оставаться дома.</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3.</w:t>
      </w:r>
      <w:r w:rsidRPr="001A49A8">
        <w:tab/>
        <w:t>Контроль качества и доступная среда</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76.</w:t>
      </w:r>
      <w:r w:rsidRPr="001A49A8">
        <w:tab/>
        <w:t>Контроль качества при осуществлении ухода представляет собой одну из самых сложных задач. Было отмечено, что часы работы социальных и медици</w:t>
      </w:r>
      <w:r w:rsidRPr="001A49A8">
        <w:t>н</w:t>
      </w:r>
      <w:r w:rsidRPr="001A49A8">
        <w:t xml:space="preserve">ских служб зачастую не отвечают социальным реалиям и создают неудобства для пожилых людей. Так, пожилым людям нередко приходится посещать их рано утром и дожидаться приема по выданным номерам. Такая схема приводит </w:t>
      </w:r>
      <w:r w:rsidR="005A0B30">
        <w:t xml:space="preserve">к </w:t>
      </w:r>
      <w:r w:rsidRPr="001A49A8">
        <w:t>дл</w:t>
      </w:r>
      <w:r w:rsidRPr="001A49A8">
        <w:t>и</w:t>
      </w:r>
      <w:r w:rsidRPr="001A49A8">
        <w:lastRenderedPageBreak/>
        <w:t>тельному ожиданию в некомфортных и даже бесчеловечных условиях при отсу</w:t>
      </w:r>
      <w:r w:rsidRPr="001A49A8">
        <w:t>т</w:t>
      </w:r>
      <w:r w:rsidRPr="001A49A8">
        <w:t>ствии необходимой помощи, соответствующей особым потребностям этих л</w:t>
      </w:r>
      <w:r w:rsidRPr="001A49A8">
        <w:t>ю</w:t>
      </w:r>
      <w:r w:rsidRPr="001A49A8">
        <w:t>дей. Другой стороной этой проблемы является нехватка социальных и медици</w:t>
      </w:r>
      <w:r w:rsidRPr="001A49A8">
        <w:t>н</w:t>
      </w:r>
      <w:r w:rsidRPr="001A49A8">
        <w:t>ских работников, имеющих профессиональное образование в области гериатрии и геронтологии и опыт решения гендерных вопросов и работы с инвалидами.</w:t>
      </w:r>
    </w:p>
    <w:p w:rsidR="001A49A8" w:rsidRPr="001A49A8" w:rsidRDefault="001A49A8" w:rsidP="00706A83">
      <w:pPr>
        <w:pStyle w:val="SingleTxt"/>
      </w:pPr>
      <w:r w:rsidRPr="001A49A8">
        <w:t>77.</w:t>
      </w:r>
      <w:r w:rsidRPr="001A49A8">
        <w:tab/>
        <w:t>Предметы по гериатрии и геронтологии отсутствуют в программах базового учебного цикла большинства медицинских вузов, вследствие чего медицинские специалисты недостаточно подготовлены к оказанию помощи пожилым людям и не умеют разбираться в их проблемах. Это особенно осложняет жизнь пожилых людей, не получающих поддержки от семьи или общины, которым приходится полагаться исключительно на сотрудников официальных учреждений, не обл</w:t>
      </w:r>
      <w:r w:rsidRPr="001A49A8">
        <w:t>а</w:t>
      </w:r>
      <w:r w:rsidRPr="001A49A8">
        <w:t>дающих надлежащей подготовкой или квалификацией.</w:t>
      </w:r>
    </w:p>
    <w:p w:rsidR="001A49A8" w:rsidRPr="001A49A8" w:rsidRDefault="001A49A8" w:rsidP="00706A83">
      <w:pPr>
        <w:pStyle w:val="SingleTxt"/>
      </w:pPr>
      <w:r w:rsidRPr="001A49A8">
        <w:t>78.</w:t>
      </w:r>
      <w:r w:rsidRPr="001A49A8">
        <w:tab/>
        <w:t>Еще одним источником проблем является фрагментация ухода, обусловле</w:t>
      </w:r>
      <w:r w:rsidRPr="001A49A8">
        <w:t>н</w:t>
      </w:r>
      <w:r w:rsidRPr="001A49A8">
        <w:t>ная одновременным существованием многочисленных служб, не связанных ме</w:t>
      </w:r>
      <w:r w:rsidRPr="001A49A8">
        <w:t>ж</w:t>
      </w:r>
      <w:r w:rsidRPr="001A49A8">
        <w:t>ду собой в рамках единой сети обслуживания, в результате чего при получении социальной и медицинской помощи и посещении учреждений многие часы з</w:t>
      </w:r>
      <w:r w:rsidRPr="001A49A8">
        <w:t>а</w:t>
      </w:r>
      <w:r w:rsidRPr="001A49A8">
        <w:t>трачиваются на заполнение документов. Это также влечет за собой неудовлетв</w:t>
      </w:r>
      <w:r w:rsidRPr="001A49A8">
        <w:t>о</w:t>
      </w:r>
      <w:r w:rsidRPr="001A49A8">
        <w:t>рительное качество обслуживания, нерациональное расходование имеющихся р</w:t>
      </w:r>
      <w:r w:rsidRPr="001A49A8">
        <w:t>е</w:t>
      </w:r>
      <w:r w:rsidRPr="001A49A8">
        <w:t>сурсов и низкий уровень удовлетворенности пользователей. Причиной тому, ос</w:t>
      </w:r>
      <w:r w:rsidRPr="001A49A8">
        <w:t>о</w:t>
      </w:r>
      <w:r w:rsidRPr="001A49A8">
        <w:t>бенно в больницах, нередко является недостаточная координация между разли</w:t>
      </w:r>
      <w:r w:rsidRPr="001A49A8">
        <w:t>ч</w:t>
      </w:r>
      <w:r w:rsidRPr="001A49A8">
        <w:t>ными уровнями и точками обслуживания. Для пожилых людей это оборачивается отсутствием комплексной помощи, а также рассогласованностью при оказании необходимых им услуг.</w:t>
      </w:r>
    </w:p>
    <w:p w:rsidR="001A49A8" w:rsidRPr="001A49A8" w:rsidRDefault="001A49A8" w:rsidP="00706A83">
      <w:pPr>
        <w:pStyle w:val="SingleTxt"/>
      </w:pPr>
      <w:r w:rsidRPr="001A49A8">
        <w:t>79.</w:t>
      </w:r>
      <w:r w:rsidRPr="001A49A8">
        <w:tab/>
        <w:t>Обеспечение равного доступа к медицинскому обслуживанию представляет собой еще одну сложную задачу, стоящую перед многими странами. Возможн</w:t>
      </w:r>
      <w:r w:rsidRPr="001A49A8">
        <w:t>о</w:t>
      </w:r>
      <w:r w:rsidRPr="001A49A8">
        <w:t>сти для получения помощи, соответствующая продукция и услуги должны обе</w:t>
      </w:r>
      <w:r w:rsidRPr="001A49A8">
        <w:t>с</w:t>
      </w:r>
      <w:r w:rsidRPr="001A49A8">
        <w:t>печиваться в необходимом объеме, быть доступными, приемлемыми по цене и соответствовать требованиям, а также надлежащим критериям качества. Необх</w:t>
      </w:r>
      <w:r w:rsidRPr="001A49A8">
        <w:t>о</w:t>
      </w:r>
      <w:r w:rsidRPr="001A49A8">
        <w:t>димо заботиться о том, чтобы все пожилые люди могли в равной мере польз</w:t>
      </w:r>
      <w:r w:rsidRPr="001A49A8">
        <w:t>о</w:t>
      </w:r>
      <w:r w:rsidRPr="001A49A8">
        <w:t>ваться услугами независимо от вида оказываемой помощи и места их прожив</w:t>
      </w:r>
      <w:r w:rsidRPr="001A49A8">
        <w:t>а</w:t>
      </w:r>
      <w:r w:rsidRPr="001A49A8">
        <w:t>ния, будь то городские, сельские или отдаленные районы. В этой связи пожилым людям может требоваться транспортное обслуживание, информация и сообщения по поводу отвечающих их потребностям и запросам программ и услуг по уходу.</w:t>
      </w:r>
    </w:p>
    <w:p w:rsidR="001A49A8" w:rsidRPr="001A49A8" w:rsidRDefault="001A49A8" w:rsidP="00706A83">
      <w:pPr>
        <w:pStyle w:val="SingleTxt"/>
      </w:pPr>
      <w:r w:rsidRPr="001A49A8">
        <w:t>80.</w:t>
      </w:r>
      <w:r w:rsidRPr="001A49A8">
        <w:tab/>
        <w:t>Оказание услуг по уходу нередко сопряжено с тяжелой рабочей нагрузкой, продолжительным рабочим днем и эмоциональным истощением; работа перс</w:t>
      </w:r>
      <w:r w:rsidRPr="001A49A8">
        <w:t>о</w:t>
      </w:r>
      <w:r w:rsidRPr="001A49A8">
        <w:t>нала, осуществляющего уход, зачастую недооценивается, недостаточно оплач</w:t>
      </w:r>
      <w:r w:rsidRPr="001A49A8">
        <w:t>и</w:t>
      </w:r>
      <w:r w:rsidRPr="001A49A8">
        <w:t>вается и не подкрепляется надлежащей подготовкой. Имеются данные, свид</w:t>
      </w:r>
      <w:r w:rsidRPr="001A49A8">
        <w:t>е</w:t>
      </w:r>
      <w:r w:rsidRPr="001A49A8">
        <w:t>тельствующие о том, что уровень удовлетворенности тех, кто получает услуги по уходу, напрямую зависит от благополучия ухаживающих лиц.</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4.</w:t>
      </w:r>
      <w:r w:rsidRPr="001A49A8">
        <w:tab/>
        <w:t>Жестокое обращение и насилие в отношении пожилых людей</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81.</w:t>
      </w:r>
      <w:r w:rsidRPr="001A49A8">
        <w:tab/>
        <w:t xml:space="preserve">Жестокое обращение и насилие в отношении пожилых людей в условиях дома </w:t>
      </w:r>
      <w:r w:rsidR="005A0B30">
        <w:t>и специализированных учреждений</w:t>
      </w:r>
      <w:r w:rsidRPr="001A49A8">
        <w:t xml:space="preserve"> со стороны тех, кто осуществляет как формальный, так и не формальный уход, до сих пор является запретной темой и замалчиваемой проблемой во многих странах. Пожилые люди могут подвергат</w:t>
      </w:r>
      <w:r w:rsidRPr="001A49A8">
        <w:t>ь</w:t>
      </w:r>
      <w:r w:rsidRPr="001A49A8">
        <w:t>ся запугиваниям и агрессии, по отношению к ним могут использоваться неопра</w:t>
      </w:r>
      <w:r w:rsidRPr="001A49A8">
        <w:t>в</w:t>
      </w:r>
      <w:r w:rsidRPr="001A49A8">
        <w:t>данные методы контроля поведения, допускаться невнимание, отсутствие дол</w:t>
      </w:r>
      <w:r w:rsidRPr="001A49A8">
        <w:t>ж</w:t>
      </w:r>
      <w:r w:rsidRPr="001A49A8">
        <w:t>ной или необходимой заботы, а также другие формы неправомерного обращения.</w:t>
      </w:r>
    </w:p>
    <w:p w:rsidR="001A49A8" w:rsidRPr="001A49A8" w:rsidRDefault="001A49A8" w:rsidP="00706A83">
      <w:pPr>
        <w:pStyle w:val="SingleTxt"/>
      </w:pPr>
      <w:r w:rsidRPr="001A49A8">
        <w:t>82.</w:t>
      </w:r>
      <w:r w:rsidRPr="001A49A8">
        <w:tab/>
        <w:t>Риск жестокого обращения и насилия при предоставлении ухода может быть обусловлен институциональными факторами, такими как низкая квалиф</w:t>
      </w:r>
      <w:r w:rsidRPr="001A49A8">
        <w:t>и</w:t>
      </w:r>
      <w:r w:rsidRPr="001A49A8">
        <w:t xml:space="preserve">кация персонала, в том числе по причине отсутствия карьерных возможностей и </w:t>
      </w:r>
      <w:r w:rsidRPr="001A49A8">
        <w:lastRenderedPageBreak/>
        <w:t>высокой текучести кадров, а также культура терпимости к проявлениям агрессии в отношении пациентов.</w:t>
      </w:r>
    </w:p>
    <w:p w:rsidR="001A49A8" w:rsidRPr="001A49A8" w:rsidRDefault="001A49A8" w:rsidP="00706A83">
      <w:pPr>
        <w:pStyle w:val="SingleTxt"/>
      </w:pPr>
      <w:r w:rsidRPr="001A49A8">
        <w:t>83.</w:t>
      </w:r>
      <w:r w:rsidRPr="001A49A8">
        <w:tab/>
        <w:t>Регулярные проверки и мониторинг посещений домов квалифицированн</w:t>
      </w:r>
      <w:r w:rsidRPr="001A49A8">
        <w:t>ы</w:t>
      </w:r>
      <w:r w:rsidRPr="001A49A8">
        <w:t>ми специалистами по уходу является необходимым условием обеспечения надлежащего качества ухода и защиты пожилых лиц, в том числе от физического и психологического насилия, а также унижающего достоинство обращения и о</w:t>
      </w:r>
      <w:r w:rsidRPr="001A49A8">
        <w:t>т</w:t>
      </w:r>
      <w:r w:rsidRPr="001A49A8">
        <w:t>сутствия заботы.</w:t>
      </w:r>
    </w:p>
    <w:p w:rsidR="001A49A8" w:rsidRPr="001A49A8" w:rsidRDefault="001A49A8" w:rsidP="00706A83">
      <w:pPr>
        <w:pStyle w:val="SingleTxt"/>
      </w:pPr>
      <w:r w:rsidRPr="001A49A8">
        <w:t>84.</w:t>
      </w:r>
      <w:r w:rsidRPr="001A49A8">
        <w:tab/>
        <w:t>В некоторых странах в системе государственной прокуратуры создаются технические службы для помощи пожилым лицам, подвергающимся принуд</w:t>
      </w:r>
      <w:r w:rsidRPr="001A49A8">
        <w:t>и</w:t>
      </w:r>
      <w:r w:rsidRPr="001A49A8">
        <w:t>тельной госпитализации или недобровольному медицинскому лечению. Также учреждаются управления омбудсмена, помогающие пожилым людям заявлять о своих потребностях и решениях и обращаться за средствами правовой защиты</w:t>
      </w:r>
      <w:r w:rsidRPr="00BB64FE">
        <w:rPr>
          <w:color w:val="943634" w:themeColor="accent2" w:themeShade="BF"/>
          <w:vertAlign w:val="superscript"/>
        </w:rPr>
        <w:footnoteReference w:id="18"/>
      </w:r>
      <w:r w:rsidRPr="001A49A8">
        <w:t>. В учреждениях по уходу создаются комитеты, состоящие их пожилых людей, для контроля и оценки качества услуг, особенно касающихся питания, гигиены и вз</w:t>
      </w:r>
      <w:r w:rsidRPr="001A49A8">
        <w:t>а</w:t>
      </w:r>
      <w:r w:rsidRPr="001A49A8">
        <w:t>имодействия с персоналом.</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5.</w:t>
      </w:r>
      <w:r w:rsidRPr="001A49A8">
        <w:tab/>
        <w:t>Гериатрические услуги и паллиативная помощь</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85.</w:t>
      </w:r>
      <w:r w:rsidRPr="001A49A8">
        <w:tab/>
        <w:t>По сравнению с более молодыми взрослыми у пожилых людей по-другому проявляются заболевания, они по-другому реагируют на лечение и терапию и н</w:t>
      </w:r>
      <w:r w:rsidRPr="001A49A8">
        <w:t>е</w:t>
      </w:r>
      <w:r w:rsidRPr="001A49A8">
        <w:t>редко испытывают комплексные социальные потребности в силу своих хронич</w:t>
      </w:r>
      <w:r w:rsidRPr="001A49A8">
        <w:t>е</w:t>
      </w:r>
      <w:r w:rsidRPr="001A49A8">
        <w:t xml:space="preserve">ских заболеваний. По этой причине важно обеспечивать наличие достаточного количества врачей, персонала и других специалистов, имеющих квалификацию в области гериатрии, с тем чтобы пожилые люди могли </w:t>
      </w:r>
      <w:r w:rsidR="005A0B30">
        <w:t xml:space="preserve">в </w:t>
      </w:r>
      <w:r w:rsidRPr="001A49A8">
        <w:t>полной мере пользоваться своим правом на здоровье.</w:t>
      </w:r>
    </w:p>
    <w:p w:rsidR="001A49A8" w:rsidRPr="001A49A8" w:rsidRDefault="001A49A8" w:rsidP="00706A83">
      <w:pPr>
        <w:pStyle w:val="SingleTxt"/>
      </w:pPr>
      <w:r w:rsidRPr="001A49A8">
        <w:t>86.</w:t>
      </w:r>
      <w:r w:rsidRPr="001A49A8">
        <w:tab/>
        <w:t>Особое внимание необходимо уделять паллиативному уходу. В некоторых странах он не является официально признанной областью медицины и набор л</w:t>
      </w:r>
      <w:r w:rsidRPr="001A49A8">
        <w:t>е</w:t>
      </w:r>
      <w:r w:rsidRPr="001A49A8">
        <w:t>карственных средств, используемых при таком уходе, ограничивается целым р</w:t>
      </w:r>
      <w:r w:rsidRPr="001A49A8">
        <w:t>я</w:t>
      </w:r>
      <w:r w:rsidRPr="001A49A8">
        <w:t>дом факторов, в том числе установленными ограничениями на оборот лека</w:t>
      </w:r>
      <w:r w:rsidRPr="001A49A8">
        <w:t>р</w:t>
      </w:r>
      <w:r w:rsidRPr="001A49A8">
        <w:t>ственных средств, отсутствием мер по организации правильно функциониру</w:t>
      </w:r>
      <w:r w:rsidRPr="001A49A8">
        <w:t>ю</w:t>
      </w:r>
      <w:r w:rsidRPr="001A49A8">
        <w:t xml:space="preserve">щей системы поставок и распределения и недостаточным потенциалом системы здравоохранения. </w:t>
      </w:r>
    </w:p>
    <w:p w:rsidR="001A49A8" w:rsidRPr="001A49A8" w:rsidRDefault="001A49A8" w:rsidP="00706A83">
      <w:pPr>
        <w:pStyle w:val="SingleTxt"/>
      </w:pPr>
      <w:r w:rsidRPr="001A49A8">
        <w:t>87.</w:t>
      </w:r>
      <w:r w:rsidRPr="001A49A8">
        <w:tab/>
        <w:t>Независимый эксперт подчеркивает, что Специальный докладчик по вопр</w:t>
      </w:r>
      <w:r w:rsidRPr="001A49A8">
        <w:t>о</w:t>
      </w:r>
      <w:r w:rsidRPr="001A49A8">
        <w:t>су о праве на здоровье и Специальный докладчик по вопросу о пытках и других жестоких, бесчеловечных и унижающих достоинство видах обращения и наказ</w:t>
      </w:r>
      <w:r w:rsidRPr="001A49A8">
        <w:t>а</w:t>
      </w:r>
      <w:r w:rsidRPr="001A49A8">
        <w:t>ния охарактеризовали неспособность обеспечить доступ к контролируемым л</w:t>
      </w:r>
      <w:r w:rsidRPr="001A49A8">
        <w:t>е</w:t>
      </w:r>
      <w:r w:rsidRPr="001A49A8">
        <w:t>карственным препаратам для снятия боли и мучений как угрозу фундаментал</w:t>
      </w:r>
      <w:r w:rsidRPr="001A49A8">
        <w:t>ь</w:t>
      </w:r>
      <w:r w:rsidRPr="001A49A8">
        <w:t>ному праву на здоровье и праву на свободу от жестокого, бесчеловечного и ун</w:t>
      </w:r>
      <w:r w:rsidRPr="001A49A8">
        <w:t>и</w:t>
      </w:r>
      <w:r w:rsidRPr="001A49A8">
        <w:t>жающего достоинство обращения</w:t>
      </w:r>
      <w:r w:rsidRPr="00FD6173">
        <w:rPr>
          <w:color w:val="943634" w:themeColor="accent2" w:themeShade="BF"/>
          <w:vertAlign w:val="superscript"/>
        </w:rPr>
        <w:footnoteReference w:id="19"/>
      </w:r>
      <w:r w:rsidRPr="001A49A8">
        <w:t>.</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6.</w:t>
      </w:r>
      <w:r w:rsidRPr="001A49A8">
        <w:tab/>
        <w:t>Группы, требующие особого внимания</w:t>
      </w:r>
    </w:p>
    <w:p w:rsidR="00FD6173" w:rsidRPr="00FD6173" w:rsidRDefault="00FD6173" w:rsidP="00FD6173">
      <w:pPr>
        <w:pStyle w:val="SingleTxt"/>
        <w:spacing w:after="0" w:line="120" w:lineRule="exact"/>
        <w:rPr>
          <w:sz w:val="10"/>
        </w:rPr>
      </w:pPr>
    </w:p>
    <w:p w:rsidR="001A49A8" w:rsidRPr="001A49A8" w:rsidRDefault="001A49A8" w:rsidP="00706A83">
      <w:pPr>
        <w:pStyle w:val="SingleTxt"/>
      </w:pPr>
      <w:r w:rsidRPr="001A49A8">
        <w:t>88.</w:t>
      </w:r>
      <w:r w:rsidRPr="001A49A8">
        <w:tab/>
        <w:t>При выработке и осуществлении политики в области ухода и создании с</w:t>
      </w:r>
      <w:r w:rsidRPr="001A49A8">
        <w:t>о</w:t>
      </w:r>
      <w:r w:rsidRPr="001A49A8">
        <w:t>ответствующей продукции и услуг следует уделять особое внимание определе</w:t>
      </w:r>
      <w:r w:rsidRPr="001A49A8">
        <w:t>н</w:t>
      </w:r>
      <w:r w:rsidRPr="001A49A8">
        <w:t>ным г</w:t>
      </w:r>
      <w:r w:rsidR="009371A4">
        <w:t>руппам пожилых лиц, в частности</w:t>
      </w:r>
      <w:r w:rsidRPr="001A49A8">
        <w:t xml:space="preserve"> пожилым женщинам, пожилым инвал</w:t>
      </w:r>
      <w:r w:rsidRPr="001A49A8">
        <w:t>и</w:t>
      </w:r>
      <w:r w:rsidRPr="001A49A8">
        <w:t xml:space="preserve">дам и лицам, страдающим хроническими неинфекционными заболеваниями и деменцией. При организации ухода следует поощрять учет гендерных факторов, факторов инвалидности и культурных особенностей, с тем чтобы пожилые лица из различных групп населения получали необходимую информацию и имели </w:t>
      </w:r>
      <w:r w:rsidRPr="001A49A8">
        <w:lastRenderedPageBreak/>
        <w:t>возможность принимать решения. Следует разработать и внедрить специализ</w:t>
      </w:r>
      <w:r w:rsidRPr="001A49A8">
        <w:t>и</w:t>
      </w:r>
      <w:r w:rsidRPr="001A49A8">
        <w:t>рованные, комплексные услуги социального и медицинского характера для п</w:t>
      </w:r>
      <w:r w:rsidRPr="001A49A8">
        <w:t>о</w:t>
      </w:r>
      <w:r w:rsidRPr="001A49A8">
        <w:t>мощи лицам с деменцией и другими дегенеративными заболеваниями, ставящ</w:t>
      </w:r>
      <w:r w:rsidRPr="001A49A8">
        <w:t>и</w:t>
      </w:r>
      <w:r w:rsidRPr="001A49A8">
        <w:t>ми их в зависимость от других.</w:t>
      </w:r>
    </w:p>
    <w:p w:rsidR="00FD6173" w:rsidRPr="00FD6173" w:rsidRDefault="00FD6173" w:rsidP="00FD6173">
      <w:pPr>
        <w:pStyle w:val="SingleTxt"/>
        <w:spacing w:after="0" w:line="120" w:lineRule="exact"/>
        <w:rPr>
          <w:b/>
          <w:sz w:val="10"/>
        </w:rPr>
      </w:pPr>
    </w:p>
    <w:p w:rsidR="00FD6173" w:rsidRPr="00FD6173" w:rsidRDefault="00FD6173" w:rsidP="00FD6173">
      <w:pPr>
        <w:pStyle w:val="SingleTxt"/>
        <w:spacing w:after="0" w:line="120" w:lineRule="exact"/>
        <w:rPr>
          <w:b/>
          <w:sz w:val="10"/>
        </w:rPr>
      </w:pPr>
    </w:p>
    <w:p w:rsidR="001A49A8" w:rsidRPr="001A49A8" w:rsidRDefault="001A49A8" w:rsidP="00FD617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IV.</w:t>
      </w:r>
      <w:r w:rsidRPr="001A49A8">
        <w:tab/>
        <w:t>Выводы и рекомендации</w:t>
      </w:r>
    </w:p>
    <w:p w:rsidR="00FD6173" w:rsidRPr="00FD6173" w:rsidRDefault="00FD6173" w:rsidP="00FD6173">
      <w:pPr>
        <w:pStyle w:val="SingleTxt"/>
        <w:spacing w:after="0" w:line="120" w:lineRule="exact"/>
        <w:rPr>
          <w:b/>
          <w:sz w:val="10"/>
        </w:rPr>
      </w:pPr>
    </w:p>
    <w:p w:rsidR="00FD6173" w:rsidRPr="00FD6173" w:rsidRDefault="00FD6173" w:rsidP="00FD6173">
      <w:pPr>
        <w:pStyle w:val="SingleTxt"/>
        <w:spacing w:after="0" w:line="120" w:lineRule="exact"/>
        <w:rPr>
          <w:b/>
          <w:sz w:val="10"/>
        </w:rPr>
      </w:pPr>
    </w:p>
    <w:p w:rsidR="001A49A8" w:rsidRPr="001A49A8" w:rsidRDefault="001A49A8" w:rsidP="00FD61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A.</w:t>
      </w:r>
      <w:r w:rsidRPr="001A49A8">
        <w:tab/>
        <w:t>Выводы</w:t>
      </w:r>
    </w:p>
    <w:p w:rsidR="00FD6173" w:rsidRPr="00FD6173" w:rsidRDefault="00FD6173" w:rsidP="00FD6173">
      <w:pPr>
        <w:pStyle w:val="SingleTxt"/>
        <w:spacing w:after="0" w:line="120" w:lineRule="exact"/>
        <w:rPr>
          <w:sz w:val="10"/>
        </w:rPr>
      </w:pP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89.</w:t>
      </w:r>
      <w:r w:rsidRPr="001A49A8">
        <w:tab/>
      </w:r>
      <w:r w:rsidRPr="001A49A8">
        <w:rPr>
          <w:b/>
          <w:bCs/>
        </w:rPr>
        <w:t>В свете быстрых темпов старения населения во многих обществах необходимо принимать меры к тому, чтобы пожилые люди имели возмо</w:t>
      </w:r>
      <w:r w:rsidRPr="001A49A8">
        <w:rPr>
          <w:b/>
          <w:bCs/>
        </w:rPr>
        <w:t>ж</w:t>
      </w:r>
      <w:r w:rsidRPr="001A49A8">
        <w:rPr>
          <w:b/>
          <w:bCs/>
        </w:rPr>
        <w:t>ность вести самостоятельный образ жизни. Для этого, в частности, требуе</w:t>
      </w:r>
      <w:r w:rsidRPr="001A49A8">
        <w:rPr>
          <w:b/>
          <w:bCs/>
        </w:rPr>
        <w:t>т</w:t>
      </w:r>
      <w:r w:rsidRPr="001A49A8">
        <w:rPr>
          <w:b/>
          <w:bCs/>
        </w:rPr>
        <w:t>ся совершить переход к парадигме, при которой во главу угла ставится и</w:t>
      </w:r>
      <w:r w:rsidRPr="001A49A8">
        <w:rPr>
          <w:b/>
          <w:bCs/>
        </w:rPr>
        <w:t>н</w:t>
      </w:r>
      <w:r w:rsidRPr="001A49A8">
        <w:rPr>
          <w:b/>
          <w:bCs/>
        </w:rPr>
        <w:t>теграция пожилых людей в жизнь общества на всех уровнях, предполага</w:t>
      </w:r>
      <w:r w:rsidRPr="001A49A8">
        <w:rPr>
          <w:b/>
          <w:bCs/>
        </w:rPr>
        <w:t>ю</w:t>
      </w:r>
      <w:r w:rsidRPr="001A49A8">
        <w:rPr>
          <w:b/>
          <w:bCs/>
        </w:rPr>
        <w:t>щая адаптацию условий жизни в общинах и параметров среды к их потре</w:t>
      </w:r>
      <w:r w:rsidRPr="001A49A8">
        <w:rPr>
          <w:b/>
          <w:bCs/>
        </w:rPr>
        <w:t>б</w:t>
      </w:r>
      <w:r w:rsidRPr="001A49A8">
        <w:rPr>
          <w:b/>
          <w:bCs/>
        </w:rPr>
        <w:t xml:space="preserve">ностям и применение ориентированных на нужды людей моделей ухода, а также поощряется самостоятельность и достоинство пожилых людей. </w:t>
      </w:r>
    </w:p>
    <w:p w:rsidR="001A49A8" w:rsidRPr="001A49A8" w:rsidRDefault="001A49A8" w:rsidP="00706A83">
      <w:pPr>
        <w:pStyle w:val="SingleTxt"/>
        <w:rPr>
          <w:b/>
          <w:bCs/>
        </w:rPr>
      </w:pPr>
      <w:r w:rsidRPr="001A49A8">
        <w:t>90.</w:t>
      </w:r>
      <w:r w:rsidRPr="001A49A8">
        <w:tab/>
      </w:r>
      <w:r w:rsidRPr="001A49A8">
        <w:rPr>
          <w:b/>
          <w:bCs/>
        </w:rPr>
        <w:t>В процессе разработки, внедрения, мониторинга и оценки любых зак</w:t>
      </w:r>
      <w:r w:rsidRPr="001A49A8">
        <w:rPr>
          <w:b/>
          <w:bCs/>
        </w:rPr>
        <w:t>о</w:t>
      </w:r>
      <w:r w:rsidRPr="001A49A8">
        <w:rPr>
          <w:b/>
          <w:bCs/>
        </w:rPr>
        <w:t>нодательных актов, мер политики, программ, стратегий и систем в соц</w:t>
      </w:r>
      <w:r w:rsidRPr="001A49A8">
        <w:rPr>
          <w:b/>
          <w:bCs/>
        </w:rPr>
        <w:t>и</w:t>
      </w:r>
      <w:r w:rsidRPr="001A49A8">
        <w:rPr>
          <w:b/>
          <w:bCs/>
        </w:rPr>
        <w:t>альной и медицинской сферах должен учитываться принцип уважения п</w:t>
      </w:r>
      <w:r w:rsidRPr="001A49A8">
        <w:rPr>
          <w:b/>
          <w:bCs/>
        </w:rPr>
        <w:t>о</w:t>
      </w:r>
      <w:r w:rsidRPr="001A49A8">
        <w:rPr>
          <w:b/>
          <w:bCs/>
        </w:rPr>
        <w:t>жилых людей и укрепления их самостоятельности. Чтобы способствовать такой самостоятельности, эффективный уход за пожилыми людьми должен основываться на учете физических, психологических, социальных, духо</w:t>
      </w:r>
      <w:r w:rsidRPr="001A49A8">
        <w:rPr>
          <w:b/>
          <w:bCs/>
        </w:rPr>
        <w:t>в</w:t>
      </w:r>
      <w:r w:rsidRPr="001A49A8">
        <w:rPr>
          <w:b/>
          <w:bCs/>
        </w:rPr>
        <w:t>ных и экологических факторов.</w:t>
      </w:r>
    </w:p>
    <w:p w:rsidR="001A49A8" w:rsidRPr="001A49A8" w:rsidRDefault="001A49A8" w:rsidP="00706A83">
      <w:pPr>
        <w:pStyle w:val="SingleTxt"/>
        <w:rPr>
          <w:b/>
          <w:bCs/>
        </w:rPr>
      </w:pPr>
      <w:r w:rsidRPr="001A49A8">
        <w:t>91.</w:t>
      </w:r>
      <w:r w:rsidRPr="001A49A8">
        <w:tab/>
      </w:r>
      <w:r w:rsidRPr="001A49A8">
        <w:rPr>
          <w:b/>
          <w:bCs/>
        </w:rPr>
        <w:t>Все большее распространение хронических и дегенеративных забол</w:t>
      </w:r>
      <w:r w:rsidRPr="001A49A8">
        <w:rPr>
          <w:b/>
          <w:bCs/>
        </w:rPr>
        <w:t>е</w:t>
      </w:r>
      <w:r w:rsidRPr="001A49A8">
        <w:rPr>
          <w:b/>
          <w:bCs/>
        </w:rPr>
        <w:t>ваний в старших возрастных группах затрудняет разработку и внедрение надлежащих моделей ухода за пожилыми людьми. Для удовлетворения сп</w:t>
      </w:r>
      <w:r w:rsidRPr="001A49A8">
        <w:rPr>
          <w:b/>
          <w:bCs/>
        </w:rPr>
        <w:t>е</w:t>
      </w:r>
      <w:r w:rsidRPr="001A49A8">
        <w:rPr>
          <w:b/>
          <w:bCs/>
        </w:rPr>
        <w:t xml:space="preserve">цифических потребностей этой наиболее разнородной возрастной группы необходимо отойти от подхода, при котором оказание помощи любого уровня имеет целью борьбу с заболеваниями, в пользу более эффективных моделей, основанных на учете прав человека. </w:t>
      </w:r>
    </w:p>
    <w:p w:rsidR="00FD6173" w:rsidRPr="00FD6173" w:rsidRDefault="00FD6173" w:rsidP="00FD6173">
      <w:pPr>
        <w:pStyle w:val="SingleTxt"/>
        <w:spacing w:after="0" w:line="120" w:lineRule="exact"/>
        <w:rPr>
          <w:b/>
          <w:sz w:val="10"/>
        </w:rPr>
      </w:pPr>
    </w:p>
    <w:p w:rsidR="00FD6173" w:rsidRPr="00FD6173" w:rsidRDefault="00FD6173" w:rsidP="00FD6173">
      <w:pPr>
        <w:pStyle w:val="SingleTxt"/>
        <w:spacing w:after="0" w:line="120" w:lineRule="exact"/>
        <w:rPr>
          <w:b/>
          <w:sz w:val="10"/>
        </w:rPr>
      </w:pPr>
    </w:p>
    <w:p w:rsidR="001A49A8" w:rsidRPr="001A49A8" w:rsidRDefault="001A49A8" w:rsidP="00FD61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t>B.</w:t>
      </w:r>
      <w:r w:rsidRPr="001A49A8">
        <w:tab/>
        <w:t>Рекомендации</w:t>
      </w:r>
    </w:p>
    <w:p w:rsidR="00FD6173" w:rsidRPr="00FD6173" w:rsidRDefault="00FD6173" w:rsidP="00FD6173">
      <w:pPr>
        <w:pStyle w:val="SingleTxt"/>
        <w:spacing w:after="0" w:line="120" w:lineRule="exact"/>
        <w:rPr>
          <w:sz w:val="10"/>
        </w:rPr>
      </w:pP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92.</w:t>
      </w:r>
      <w:r w:rsidRPr="001A49A8">
        <w:tab/>
      </w:r>
      <w:r w:rsidRPr="001A49A8">
        <w:rPr>
          <w:b/>
          <w:bCs/>
        </w:rPr>
        <w:t>В целях оказания помощи государствам в деле разработки и осущест</w:t>
      </w:r>
      <w:r w:rsidRPr="001A49A8">
        <w:rPr>
          <w:b/>
          <w:bCs/>
        </w:rPr>
        <w:t>в</w:t>
      </w:r>
      <w:r w:rsidRPr="001A49A8">
        <w:rPr>
          <w:b/>
          <w:bCs/>
        </w:rPr>
        <w:t>ления надлежащих и эффективных мер по обеспечению самостоятельности пожилых людей, в том числе в сфере социального и медико-санитарного ухода, Независимый эксперт выносит изложенные ниже рекомендации.</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Правовые и институциональные рамки и основы политики</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93.</w:t>
      </w:r>
      <w:r w:rsidRPr="001A49A8">
        <w:tab/>
      </w:r>
      <w:r w:rsidRPr="001A49A8">
        <w:rPr>
          <w:b/>
          <w:bCs/>
        </w:rPr>
        <w:t>Государства обязаны в полной мере соблюдать свои международные обязательства, касающиеся обеспечения самостоятельности и предоставл</w:t>
      </w:r>
      <w:r w:rsidRPr="001A49A8">
        <w:rPr>
          <w:b/>
          <w:bCs/>
        </w:rPr>
        <w:t>е</w:t>
      </w:r>
      <w:r w:rsidRPr="001A49A8">
        <w:rPr>
          <w:b/>
          <w:bCs/>
        </w:rPr>
        <w:t>ния ухода. Независимый эксперт настоятельно рекомендует государствам ратифицировать все основные договоры в области прав человека, включая Конвенцию о правах инвалидов, а также все соответствующие регионал</w:t>
      </w:r>
      <w:r w:rsidRPr="001A49A8">
        <w:rPr>
          <w:b/>
          <w:bCs/>
        </w:rPr>
        <w:t>ь</w:t>
      </w:r>
      <w:r w:rsidRPr="001A49A8">
        <w:rPr>
          <w:b/>
          <w:bCs/>
        </w:rPr>
        <w:t>ные документы, особенно принятую недавно Межамериканскую конвенцию о правах человека пожилых людей, в которой напрямую затрагиваются принципы автономии и ухода.</w:t>
      </w:r>
    </w:p>
    <w:p w:rsidR="001A49A8" w:rsidRPr="001A49A8" w:rsidRDefault="001A49A8" w:rsidP="00706A83">
      <w:pPr>
        <w:pStyle w:val="SingleTxt"/>
        <w:rPr>
          <w:b/>
          <w:bCs/>
        </w:rPr>
      </w:pPr>
      <w:r w:rsidRPr="001A49A8">
        <w:t>94.</w:t>
      </w:r>
      <w:r w:rsidRPr="001A49A8">
        <w:tab/>
      </w:r>
      <w:r w:rsidRPr="001A49A8">
        <w:rPr>
          <w:b/>
          <w:bCs/>
        </w:rPr>
        <w:t>Государствам следует разрабатывать и осуществлять эффективные национальные стратегии и планы действий по проблемам старения, с вкл</w:t>
      </w:r>
      <w:r w:rsidRPr="001A49A8">
        <w:rPr>
          <w:b/>
          <w:bCs/>
        </w:rPr>
        <w:t>ю</w:t>
      </w:r>
      <w:r w:rsidRPr="001A49A8">
        <w:rPr>
          <w:b/>
          <w:bCs/>
        </w:rPr>
        <w:lastRenderedPageBreak/>
        <w:t>чением в них конкретных положений по вопросам самостоятельности и ух</w:t>
      </w:r>
      <w:r w:rsidRPr="001A49A8">
        <w:rPr>
          <w:b/>
          <w:bCs/>
        </w:rPr>
        <w:t>о</w:t>
      </w:r>
      <w:r w:rsidRPr="001A49A8">
        <w:rPr>
          <w:b/>
          <w:bCs/>
        </w:rPr>
        <w:t>да, на основе всеобъемлющего и межсекторального подхода.</w:t>
      </w:r>
    </w:p>
    <w:p w:rsidR="001A49A8" w:rsidRPr="001A49A8" w:rsidRDefault="001A49A8" w:rsidP="00706A83">
      <w:pPr>
        <w:pStyle w:val="SingleTxt"/>
        <w:rPr>
          <w:b/>
          <w:bCs/>
        </w:rPr>
      </w:pPr>
      <w:r w:rsidRPr="001A49A8">
        <w:t>95.</w:t>
      </w:r>
      <w:r w:rsidRPr="001A49A8">
        <w:tab/>
      </w:r>
      <w:r w:rsidRPr="001A49A8">
        <w:rPr>
          <w:b/>
          <w:bCs/>
        </w:rPr>
        <w:t>Государствам следует учреждать национальные советы по вопросам старения, в состав которых будут входить пожилые люди, для разработки и совершенствования стратегий, в том числе по вопросам ухода, на принципах учета их потребностей и уважения их самостоятельности. Такие советы должны гарантировать плюрализм мнений, репрезентативно представлять самых различных пожилых людей и получать достаточное финансирование, позволяющее им надлежащим образом и эффективно функционировать.</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Исследования и статистика</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96.</w:t>
      </w:r>
      <w:r w:rsidRPr="001A49A8">
        <w:tab/>
      </w:r>
      <w:r w:rsidRPr="001A49A8">
        <w:rPr>
          <w:b/>
          <w:bCs/>
        </w:rPr>
        <w:t>Государствам следует обеспечивать общенациональный, систематич</w:t>
      </w:r>
      <w:r w:rsidRPr="001A49A8">
        <w:rPr>
          <w:b/>
          <w:bCs/>
        </w:rPr>
        <w:t>е</w:t>
      </w:r>
      <w:r w:rsidRPr="001A49A8">
        <w:rPr>
          <w:b/>
          <w:bCs/>
        </w:rPr>
        <w:t>ский и регулярный сбор дезагрегированных статистических данных и пр</w:t>
      </w:r>
      <w:r w:rsidRPr="001A49A8">
        <w:rPr>
          <w:b/>
          <w:bCs/>
        </w:rPr>
        <w:t>о</w:t>
      </w:r>
      <w:r w:rsidRPr="001A49A8">
        <w:rPr>
          <w:b/>
          <w:bCs/>
        </w:rPr>
        <w:t>водить исследования в целях оценки положения и потребностей пожилых людей и разработки в их интересах целевых стратегий. Полученные данные должны использоваться разумным образом во избежание стигматизации и возможных злоупотреблений. Особую осторожность следует проявлять на этапах сбора и анализа данных, обеспечивая соблюдение и контроль за и</w:t>
      </w:r>
      <w:r w:rsidRPr="001A49A8">
        <w:rPr>
          <w:b/>
          <w:bCs/>
        </w:rPr>
        <w:t>с</w:t>
      </w:r>
      <w:r w:rsidRPr="001A49A8">
        <w:rPr>
          <w:b/>
          <w:bCs/>
        </w:rPr>
        <w:t>полнением требований защиты данных и невмешательства в частную жизнь. Пожилые люди, в том числе крайне пожилые и находящиеся в стац</w:t>
      </w:r>
      <w:r w:rsidRPr="001A49A8">
        <w:rPr>
          <w:b/>
          <w:bCs/>
        </w:rPr>
        <w:t>и</w:t>
      </w:r>
      <w:r w:rsidRPr="001A49A8">
        <w:rPr>
          <w:b/>
          <w:bCs/>
        </w:rPr>
        <w:t>онарах, должны систематически охватываться обследованиями и офиц</w:t>
      </w:r>
      <w:r w:rsidRPr="001A49A8">
        <w:rPr>
          <w:b/>
          <w:bCs/>
        </w:rPr>
        <w:t>и</w:t>
      </w:r>
      <w:r w:rsidRPr="001A49A8">
        <w:rPr>
          <w:b/>
          <w:bCs/>
        </w:rPr>
        <w:t>альной статистикой для обеспечения более подробной возрастной дифф</w:t>
      </w:r>
      <w:r w:rsidRPr="001A49A8">
        <w:rPr>
          <w:b/>
          <w:bCs/>
        </w:rPr>
        <w:t>е</w:t>
      </w:r>
      <w:r w:rsidRPr="001A49A8">
        <w:rPr>
          <w:b/>
          <w:bCs/>
        </w:rPr>
        <w:t>ренциации данных и получения более четкого представления о значител</w:t>
      </w:r>
      <w:r w:rsidRPr="001A49A8">
        <w:rPr>
          <w:b/>
          <w:bCs/>
        </w:rPr>
        <w:t>ь</w:t>
      </w:r>
      <w:r w:rsidRPr="001A49A8">
        <w:rPr>
          <w:b/>
          <w:bCs/>
        </w:rPr>
        <w:t>ной неоднородности пожилых людей.</w:t>
      </w:r>
    </w:p>
    <w:p w:rsidR="001A49A8" w:rsidRPr="001A49A8" w:rsidRDefault="001A49A8" w:rsidP="00706A83">
      <w:pPr>
        <w:pStyle w:val="SingleTxt"/>
        <w:rPr>
          <w:b/>
          <w:bCs/>
        </w:rPr>
      </w:pPr>
      <w:r w:rsidRPr="001A49A8">
        <w:t>97.</w:t>
      </w:r>
      <w:r w:rsidRPr="001A49A8">
        <w:tab/>
      </w:r>
      <w:r w:rsidRPr="001A49A8">
        <w:rPr>
          <w:b/>
          <w:bCs/>
        </w:rPr>
        <w:t>Государствам следует постоянно проводить исследования, обзоры и сбор дезагрегированных по возрасту и полу данных о случаях жестокого о</w:t>
      </w:r>
      <w:r w:rsidRPr="001A49A8">
        <w:rPr>
          <w:b/>
          <w:bCs/>
        </w:rPr>
        <w:t>б</w:t>
      </w:r>
      <w:r w:rsidRPr="001A49A8">
        <w:rPr>
          <w:b/>
          <w:bCs/>
        </w:rPr>
        <w:t xml:space="preserve">ращения и насилия в отношении пожилых людей, как в учреждениях по уходу, так и за их пределами, для оценки текущего положения и принятия надлежащих мер </w:t>
      </w:r>
      <w:r w:rsidR="00FA3237">
        <w:rPr>
          <w:b/>
          <w:bCs/>
        </w:rPr>
        <w:t>в целях</w:t>
      </w:r>
      <w:r w:rsidRPr="001A49A8">
        <w:rPr>
          <w:b/>
          <w:bCs/>
        </w:rPr>
        <w:t xml:space="preserve"> решения проблемы жестокого обращения с пож</w:t>
      </w:r>
      <w:r w:rsidRPr="001A49A8">
        <w:rPr>
          <w:b/>
          <w:bCs/>
        </w:rPr>
        <w:t>и</w:t>
      </w:r>
      <w:r w:rsidRPr="001A49A8">
        <w:rPr>
          <w:b/>
          <w:bCs/>
        </w:rPr>
        <w:t>лыми людьми.</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Дискриминация, жестокое обращение и насилие</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98.</w:t>
      </w:r>
      <w:r w:rsidRPr="001A49A8">
        <w:tab/>
      </w:r>
      <w:r w:rsidRPr="001A49A8">
        <w:rPr>
          <w:b/>
          <w:bCs/>
        </w:rPr>
        <w:t>Необходимо вырабатывать общенациональные стратегии по борьбе с дискриминацией, обеспечивающие согласованный и комплексный подход к этой проблеме. Государствам следует на законодательном уровне запретить прямую или косвенную дискриминацию в отношении пожилых людей, в том числе в секторах финансовых и страховых услуг и учреждениях по уходу.</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Правоспособность и равенство перед законом</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99.</w:t>
      </w:r>
      <w:r w:rsidRPr="001A49A8">
        <w:tab/>
      </w:r>
      <w:r w:rsidRPr="001A49A8">
        <w:rPr>
          <w:b/>
          <w:bCs/>
        </w:rPr>
        <w:t>Независимый эксперт подчеркивает, что суппортивная модель прин</w:t>
      </w:r>
      <w:r w:rsidRPr="001A49A8">
        <w:rPr>
          <w:b/>
          <w:bCs/>
        </w:rPr>
        <w:t>я</w:t>
      </w:r>
      <w:r w:rsidRPr="001A49A8">
        <w:rPr>
          <w:b/>
          <w:bCs/>
        </w:rPr>
        <w:t>тия решений в интересах лиц с умственными или психосоциальными ра</w:t>
      </w:r>
      <w:r w:rsidRPr="001A49A8">
        <w:rPr>
          <w:b/>
          <w:bCs/>
        </w:rPr>
        <w:t>с</w:t>
      </w:r>
      <w:r w:rsidRPr="001A49A8">
        <w:rPr>
          <w:b/>
          <w:bCs/>
        </w:rPr>
        <w:t>стройствами служит ключевой предпосылкой уважения самостоятельности пожилых людей и соблюдения их индивидуальных прав на</w:t>
      </w:r>
      <w:r w:rsidR="005A0B30">
        <w:rPr>
          <w:b/>
          <w:bCs/>
        </w:rPr>
        <w:t xml:space="preserve"> то</w:t>
      </w:r>
      <w:r w:rsidRPr="001A49A8">
        <w:rPr>
          <w:b/>
          <w:bCs/>
        </w:rPr>
        <w:t>, чтобы от св</w:t>
      </w:r>
      <w:r w:rsidRPr="001A49A8">
        <w:rPr>
          <w:b/>
          <w:bCs/>
        </w:rPr>
        <w:t>о</w:t>
      </w:r>
      <w:r w:rsidRPr="001A49A8">
        <w:rPr>
          <w:b/>
          <w:bCs/>
        </w:rPr>
        <w:t>его собственного лица предоставлять и отзывать осознанное согласие на м</w:t>
      </w:r>
      <w:r w:rsidRPr="001A49A8">
        <w:rPr>
          <w:b/>
          <w:bCs/>
        </w:rPr>
        <w:t>е</w:t>
      </w:r>
      <w:r w:rsidRPr="001A49A8">
        <w:rPr>
          <w:b/>
          <w:bCs/>
        </w:rPr>
        <w:t>дицинское лечение, иметь доступ к правосудию, голосовать на выборах, вступать в брак, работать и выбирать место своего жительства. Судьи должны руководствоваться задачей обеспечения того, чтобы пожилые люди могли как можно дольше вести независимую и самостоятельную жизнь.</w:t>
      </w:r>
    </w:p>
    <w:p w:rsidR="001A49A8" w:rsidRPr="001A49A8" w:rsidRDefault="001A49A8" w:rsidP="00706A83">
      <w:pPr>
        <w:pStyle w:val="SingleTxt"/>
        <w:rPr>
          <w:b/>
          <w:bCs/>
        </w:rPr>
      </w:pPr>
      <w:r w:rsidRPr="001A49A8">
        <w:t>100.</w:t>
      </w:r>
      <w:r w:rsidRPr="001A49A8">
        <w:tab/>
      </w:r>
      <w:r w:rsidRPr="001A49A8">
        <w:rPr>
          <w:b/>
          <w:bCs/>
        </w:rPr>
        <w:t>Пожилым людям должны предоставляться гарантии, обеспечивающие учет их предпочтений, их воли и их наилучших интересов во всех вопросах, затрагивающих их жизнь, в том числе в отношении лечения, места жител</w:t>
      </w:r>
      <w:r w:rsidRPr="001A49A8">
        <w:rPr>
          <w:b/>
          <w:bCs/>
        </w:rPr>
        <w:t>ь</w:t>
      </w:r>
      <w:r w:rsidRPr="001A49A8">
        <w:rPr>
          <w:b/>
          <w:bCs/>
        </w:rPr>
        <w:lastRenderedPageBreak/>
        <w:t>ства и имущества. Должны регламентироваться вопросы коллизии интер</w:t>
      </w:r>
      <w:r w:rsidRPr="001A49A8">
        <w:rPr>
          <w:b/>
          <w:bCs/>
        </w:rPr>
        <w:t>е</w:t>
      </w:r>
      <w:r w:rsidRPr="001A49A8">
        <w:rPr>
          <w:b/>
          <w:bCs/>
        </w:rPr>
        <w:t>сов и оказания неуместного влияния, особенно со стороны членов семьи и лиц, обеспечивающих уход.</w:t>
      </w:r>
    </w:p>
    <w:p w:rsidR="001A49A8" w:rsidRPr="001A49A8" w:rsidRDefault="001A49A8" w:rsidP="00706A83">
      <w:pPr>
        <w:pStyle w:val="SingleTxt"/>
        <w:rPr>
          <w:b/>
          <w:bCs/>
        </w:rPr>
      </w:pPr>
      <w:r w:rsidRPr="001A49A8">
        <w:t>101.</w:t>
      </w:r>
      <w:r w:rsidRPr="001A49A8">
        <w:tab/>
        <w:t>Г</w:t>
      </w:r>
      <w:r w:rsidRPr="001A49A8">
        <w:rPr>
          <w:b/>
          <w:bCs/>
        </w:rPr>
        <w:t>арантии в отношении свободного и осознанного согласия должны быть установлены на уровне законодательства, мер политики и админ</w:t>
      </w:r>
      <w:r w:rsidRPr="001A49A8">
        <w:rPr>
          <w:b/>
          <w:bCs/>
        </w:rPr>
        <w:t>и</w:t>
      </w:r>
      <w:r w:rsidRPr="001A49A8">
        <w:rPr>
          <w:b/>
          <w:bCs/>
        </w:rPr>
        <w:t>стративных процедур в соответствии с международными и региональными стандартами</w:t>
      </w:r>
      <w:r w:rsidR="005A0B30">
        <w:rPr>
          <w:b/>
          <w:bCs/>
        </w:rPr>
        <w:t>.</w:t>
      </w:r>
      <w:r w:rsidRPr="001A49A8">
        <w:rPr>
          <w:b/>
          <w:bCs/>
        </w:rPr>
        <w:t xml:space="preserve"> Особое внимание следует уделять неграмотным пожилым л</w:t>
      </w:r>
      <w:r w:rsidRPr="001A49A8">
        <w:rPr>
          <w:b/>
          <w:bCs/>
        </w:rPr>
        <w:t>ю</w:t>
      </w:r>
      <w:r w:rsidRPr="001A49A8">
        <w:rPr>
          <w:b/>
          <w:bCs/>
        </w:rPr>
        <w:t>дям и лицам с более низким уровнем формального образования.</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Достаточный жизненный уровень и социальная защита</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102.</w:t>
      </w:r>
      <w:r w:rsidRPr="001A49A8">
        <w:tab/>
      </w:r>
      <w:r w:rsidRPr="001A49A8">
        <w:rPr>
          <w:b/>
          <w:bCs/>
        </w:rPr>
        <w:t>Государства должны признавать право человека на социальное обесп</w:t>
      </w:r>
      <w:r w:rsidRPr="001A49A8">
        <w:rPr>
          <w:b/>
          <w:bCs/>
        </w:rPr>
        <w:t>е</w:t>
      </w:r>
      <w:r w:rsidRPr="001A49A8">
        <w:rPr>
          <w:b/>
          <w:bCs/>
        </w:rPr>
        <w:t>чение во внутреннем законодательстве. В пенсионных системах ненакоп</w:t>
      </w:r>
      <w:r w:rsidRPr="001A49A8">
        <w:rPr>
          <w:b/>
          <w:bCs/>
        </w:rPr>
        <w:t>и</w:t>
      </w:r>
      <w:r w:rsidRPr="001A49A8">
        <w:rPr>
          <w:b/>
          <w:bCs/>
        </w:rPr>
        <w:t>тельного и накопительного типа должны учитываться международные пр</w:t>
      </w:r>
      <w:r w:rsidRPr="001A49A8">
        <w:rPr>
          <w:b/>
          <w:bCs/>
        </w:rPr>
        <w:t>а</w:t>
      </w:r>
      <w:r w:rsidRPr="001A49A8">
        <w:rPr>
          <w:b/>
          <w:bCs/>
        </w:rPr>
        <w:t>возащитные стандарты, касающиеся права на социальное обеспечение.</w:t>
      </w:r>
    </w:p>
    <w:p w:rsidR="001A49A8" w:rsidRPr="001A49A8" w:rsidRDefault="001A49A8" w:rsidP="00706A83">
      <w:pPr>
        <w:pStyle w:val="SingleTxt"/>
        <w:rPr>
          <w:b/>
          <w:bCs/>
        </w:rPr>
      </w:pPr>
      <w:r w:rsidRPr="001A49A8">
        <w:t>103.</w:t>
      </w:r>
      <w:r w:rsidRPr="001A49A8">
        <w:tab/>
      </w:r>
      <w:r w:rsidRPr="001A49A8">
        <w:rPr>
          <w:b/>
          <w:bCs/>
        </w:rPr>
        <w:t>Государствам следует ввести в действие программы социальной защ</w:t>
      </w:r>
      <w:r w:rsidRPr="001A49A8">
        <w:rPr>
          <w:b/>
          <w:bCs/>
        </w:rPr>
        <w:t>и</w:t>
      </w:r>
      <w:r w:rsidRPr="001A49A8">
        <w:rPr>
          <w:b/>
          <w:bCs/>
        </w:rPr>
        <w:t>ты и уменьшени</w:t>
      </w:r>
      <w:r w:rsidR="00FA3237">
        <w:rPr>
          <w:b/>
          <w:bCs/>
        </w:rPr>
        <w:t>я масштабов нищеты, в частности</w:t>
      </w:r>
      <w:r w:rsidRPr="001A49A8">
        <w:rPr>
          <w:b/>
          <w:bCs/>
        </w:rPr>
        <w:t xml:space="preserve"> специально разработа</w:t>
      </w:r>
      <w:r w:rsidRPr="001A49A8">
        <w:rPr>
          <w:b/>
          <w:bCs/>
        </w:rPr>
        <w:t>н</w:t>
      </w:r>
      <w:r w:rsidRPr="001A49A8">
        <w:rPr>
          <w:b/>
          <w:bCs/>
        </w:rPr>
        <w:t>ные в интересах пожилых людей, включая пожилых инвалидов. Принципы и стандарты прав человека следует принимать во внимание на протяжении всего процесса разработки, внедрения и оценки социальных пенсионных программ, обеспечивая тем самым полноценное осуществление прав чел</w:t>
      </w:r>
      <w:r w:rsidRPr="001A49A8">
        <w:rPr>
          <w:b/>
          <w:bCs/>
        </w:rPr>
        <w:t>о</w:t>
      </w:r>
      <w:r w:rsidRPr="001A49A8">
        <w:rPr>
          <w:b/>
          <w:bCs/>
        </w:rPr>
        <w:t xml:space="preserve">века пожилых лиц. </w:t>
      </w:r>
    </w:p>
    <w:p w:rsidR="001A49A8" w:rsidRPr="001A49A8" w:rsidRDefault="001A49A8" w:rsidP="00706A83">
      <w:pPr>
        <w:pStyle w:val="SingleTxt"/>
        <w:rPr>
          <w:b/>
          <w:bCs/>
        </w:rPr>
      </w:pPr>
      <w:r w:rsidRPr="001A49A8">
        <w:t>104.</w:t>
      </w:r>
      <w:r w:rsidRPr="001A49A8">
        <w:tab/>
      </w:r>
      <w:r w:rsidRPr="001A49A8">
        <w:rPr>
          <w:b/>
          <w:bCs/>
        </w:rPr>
        <w:t>Независимый эксперт напоминает, что право на социальное обеспеч</w:t>
      </w:r>
      <w:r w:rsidRPr="001A49A8">
        <w:rPr>
          <w:b/>
          <w:bCs/>
        </w:rPr>
        <w:t>е</w:t>
      </w:r>
      <w:r w:rsidRPr="001A49A8">
        <w:rPr>
          <w:b/>
          <w:bCs/>
        </w:rPr>
        <w:t>ние распространяется на как накопительные, так и ненакопительные пос</w:t>
      </w:r>
      <w:r w:rsidRPr="001A49A8">
        <w:rPr>
          <w:b/>
          <w:bCs/>
        </w:rPr>
        <w:t>о</w:t>
      </w:r>
      <w:r w:rsidRPr="001A49A8">
        <w:rPr>
          <w:b/>
          <w:bCs/>
        </w:rPr>
        <w:t>бия, а также выплаты в денежной и в натуральной форме и что пособия должны быть достаточными по своему размеру и длительности их пред</w:t>
      </w:r>
      <w:r w:rsidRPr="001A49A8">
        <w:rPr>
          <w:b/>
          <w:bCs/>
        </w:rPr>
        <w:t>о</w:t>
      </w:r>
      <w:r w:rsidRPr="001A49A8">
        <w:rPr>
          <w:b/>
          <w:bCs/>
        </w:rPr>
        <w:t xml:space="preserve">ставления, а также доступными для всех без какой-либо дискриминации. Ненакопительные пособия по старости либо другие виды помощи следует предоставлять малоимущим лицам по достижении ими пожилого возраста, уделяя при этом особое внимание пожилым людям, занятым в </w:t>
      </w:r>
      <w:r w:rsidR="00FA3237">
        <w:rPr>
          <w:b/>
          <w:bCs/>
        </w:rPr>
        <w:t>неформал</w:t>
      </w:r>
      <w:r w:rsidR="00FA3237">
        <w:rPr>
          <w:b/>
          <w:bCs/>
        </w:rPr>
        <w:t>ь</w:t>
      </w:r>
      <w:r w:rsidR="00FA3237">
        <w:rPr>
          <w:b/>
          <w:bCs/>
        </w:rPr>
        <w:t>ных</w:t>
      </w:r>
      <w:r w:rsidRPr="001A49A8">
        <w:rPr>
          <w:b/>
          <w:bCs/>
        </w:rPr>
        <w:t xml:space="preserve"> секторах, престарелым женщинам, пожилым вдовам и жителям сел</w:t>
      </w:r>
      <w:r w:rsidRPr="001A49A8">
        <w:rPr>
          <w:b/>
          <w:bCs/>
        </w:rPr>
        <w:t>ь</w:t>
      </w:r>
      <w:r w:rsidRPr="001A49A8">
        <w:rPr>
          <w:b/>
          <w:bCs/>
        </w:rPr>
        <w:t>ских и отдаленных районов.</w:t>
      </w:r>
    </w:p>
    <w:p w:rsidR="001A49A8" w:rsidRPr="001A49A8" w:rsidRDefault="001A49A8" w:rsidP="00706A83">
      <w:pPr>
        <w:pStyle w:val="SingleTxt"/>
        <w:rPr>
          <w:b/>
        </w:rPr>
      </w:pPr>
      <w:r w:rsidRPr="001A49A8">
        <w:t>105.</w:t>
      </w:r>
      <w:r w:rsidRPr="001A49A8">
        <w:tab/>
      </w:r>
      <w:r w:rsidRPr="001A49A8">
        <w:rPr>
          <w:b/>
          <w:bCs/>
        </w:rPr>
        <w:t>С учетом важной роли социальных выплат и пенсионных систем след</w:t>
      </w:r>
      <w:r w:rsidRPr="001A49A8">
        <w:rPr>
          <w:b/>
          <w:bCs/>
        </w:rPr>
        <w:t>у</w:t>
      </w:r>
      <w:r w:rsidRPr="001A49A8">
        <w:rPr>
          <w:b/>
          <w:bCs/>
        </w:rPr>
        <w:t>ет пересмотреть меры бюджетной экономии и налогово-бюджетной консол</w:t>
      </w:r>
      <w:r w:rsidRPr="001A49A8">
        <w:rPr>
          <w:b/>
          <w:bCs/>
        </w:rPr>
        <w:t>и</w:t>
      </w:r>
      <w:r w:rsidRPr="001A49A8">
        <w:rPr>
          <w:b/>
          <w:bCs/>
        </w:rPr>
        <w:t>дации, руководствуясь задачей обеспечить получение пожилыми людьми о</w:t>
      </w:r>
      <w:r w:rsidRPr="001A49A8">
        <w:rPr>
          <w:b/>
          <w:bCs/>
        </w:rPr>
        <w:t>с</w:t>
      </w:r>
      <w:r w:rsidRPr="001A49A8">
        <w:rPr>
          <w:b/>
          <w:bCs/>
        </w:rPr>
        <w:t>новного дохода наряду с надлежащим социальным и медицинским обслуж</w:t>
      </w:r>
      <w:r w:rsidRPr="001A49A8">
        <w:rPr>
          <w:b/>
          <w:bCs/>
        </w:rPr>
        <w:t>и</w:t>
      </w:r>
      <w:r w:rsidRPr="001A49A8">
        <w:rPr>
          <w:b/>
          <w:bCs/>
        </w:rPr>
        <w:t>ванием и помощью.</w:t>
      </w:r>
    </w:p>
    <w:p w:rsidR="001A49A8" w:rsidRPr="001A49A8" w:rsidRDefault="001A49A8" w:rsidP="00706A83">
      <w:pPr>
        <w:pStyle w:val="SingleTxt"/>
        <w:rPr>
          <w:b/>
          <w:bCs/>
        </w:rPr>
      </w:pPr>
      <w:r w:rsidRPr="001A49A8">
        <w:t>106.</w:t>
      </w:r>
      <w:r w:rsidRPr="001A49A8">
        <w:tab/>
      </w:r>
      <w:r w:rsidRPr="001A49A8">
        <w:rPr>
          <w:b/>
          <w:bCs/>
        </w:rPr>
        <w:t>Тщательный, научно-обоснованный анализ нынешних и будущих п</w:t>
      </w:r>
      <w:r w:rsidRPr="001A49A8">
        <w:rPr>
          <w:b/>
          <w:bCs/>
        </w:rPr>
        <w:t>о</w:t>
      </w:r>
      <w:r w:rsidRPr="001A49A8">
        <w:rPr>
          <w:b/>
          <w:bCs/>
        </w:rPr>
        <w:t>требностей в различных формах ухода или приемлемом по цене, доступном и безбарьерном жилье является ключевым условием для удовлетворения т</w:t>
      </w:r>
      <w:r w:rsidRPr="001A49A8">
        <w:rPr>
          <w:b/>
          <w:bCs/>
        </w:rPr>
        <w:t>е</w:t>
      </w:r>
      <w:r w:rsidRPr="001A49A8">
        <w:rPr>
          <w:b/>
          <w:bCs/>
        </w:rPr>
        <w:t>кущих потребностей</w:t>
      </w:r>
      <w:r w:rsidR="00FA3237">
        <w:rPr>
          <w:b/>
          <w:bCs/>
        </w:rPr>
        <w:t>,</w:t>
      </w:r>
      <w:r w:rsidRPr="001A49A8">
        <w:rPr>
          <w:b/>
          <w:bCs/>
        </w:rPr>
        <w:t xml:space="preserve"> планирования и подготовки будущей работы, а также выработки надлежащих мер по построению инклюзивного общества для лиц всех возрастов.</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Право на труд</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107.</w:t>
      </w:r>
      <w:r w:rsidRPr="001A49A8">
        <w:tab/>
      </w:r>
      <w:r w:rsidRPr="001A49A8">
        <w:rPr>
          <w:b/>
          <w:bCs/>
        </w:rPr>
        <w:t>Государствам следует принимать меры, побуждающие работодателей и работников не ограничивать продолжительность трудовой жизни устано</w:t>
      </w:r>
      <w:r w:rsidRPr="001A49A8">
        <w:rPr>
          <w:b/>
          <w:bCs/>
        </w:rPr>
        <w:t>в</w:t>
      </w:r>
      <w:r w:rsidRPr="001A49A8">
        <w:rPr>
          <w:b/>
          <w:bCs/>
        </w:rPr>
        <w:t>ленным возрастом выхода на пенсию. Характеристики рабочей среды и условия труда следует адаптировать применительно к потребностям пож</w:t>
      </w:r>
      <w:r w:rsidRPr="001A49A8">
        <w:rPr>
          <w:b/>
          <w:bCs/>
        </w:rPr>
        <w:t>и</w:t>
      </w:r>
      <w:r w:rsidRPr="001A49A8">
        <w:rPr>
          <w:b/>
          <w:bCs/>
        </w:rPr>
        <w:t>лых работников за счет введения гибких режимов работы, включая возмо</w:t>
      </w:r>
      <w:r w:rsidRPr="001A49A8">
        <w:rPr>
          <w:b/>
          <w:bCs/>
        </w:rPr>
        <w:t>ж</w:t>
      </w:r>
      <w:r w:rsidRPr="001A49A8">
        <w:rPr>
          <w:b/>
          <w:bCs/>
        </w:rPr>
        <w:t>ность поэтапного выхода на пенсию. Независимый эксперт также подчерк</w:t>
      </w:r>
      <w:r w:rsidRPr="001A49A8">
        <w:rPr>
          <w:b/>
          <w:bCs/>
        </w:rPr>
        <w:t>и</w:t>
      </w:r>
      <w:r w:rsidRPr="001A49A8">
        <w:rPr>
          <w:b/>
          <w:bCs/>
        </w:rPr>
        <w:t>вает важную роль обучения в течение всей жизни и доступа к новым техн</w:t>
      </w:r>
      <w:r w:rsidRPr="001A49A8">
        <w:rPr>
          <w:b/>
          <w:bCs/>
        </w:rPr>
        <w:t>о</w:t>
      </w:r>
      <w:r w:rsidRPr="001A49A8">
        <w:rPr>
          <w:b/>
          <w:bCs/>
        </w:rPr>
        <w:lastRenderedPageBreak/>
        <w:t>логиям, а также профессионально-технической переподготовки. Госуда</w:t>
      </w:r>
      <w:r w:rsidRPr="001A49A8">
        <w:rPr>
          <w:b/>
          <w:bCs/>
        </w:rPr>
        <w:t>р</w:t>
      </w:r>
      <w:r w:rsidRPr="001A49A8">
        <w:rPr>
          <w:b/>
          <w:bCs/>
        </w:rPr>
        <w:t>ствам следует обеспечивать, чтобы системы социального и пенсионного обеспечения не ставили в невыгодное положение пожилых работников, р</w:t>
      </w:r>
      <w:r w:rsidRPr="001A49A8">
        <w:rPr>
          <w:b/>
          <w:bCs/>
        </w:rPr>
        <w:t>е</w:t>
      </w:r>
      <w:r w:rsidR="00FA3237">
        <w:rPr>
          <w:b/>
          <w:bCs/>
        </w:rPr>
        <w:t>шивших</w:t>
      </w:r>
      <w:r w:rsidRPr="001A49A8">
        <w:rPr>
          <w:b/>
          <w:bCs/>
        </w:rPr>
        <w:t xml:space="preserve"> продолжать работать после достижения установленного пенсионн</w:t>
      </w:r>
      <w:r w:rsidRPr="001A49A8">
        <w:rPr>
          <w:b/>
          <w:bCs/>
        </w:rPr>
        <w:t>о</w:t>
      </w:r>
      <w:r w:rsidRPr="001A49A8">
        <w:rPr>
          <w:b/>
          <w:bCs/>
        </w:rPr>
        <w:t>го возраста.</w:t>
      </w:r>
    </w:p>
    <w:p w:rsidR="001A49A8" w:rsidRPr="001A49A8" w:rsidRDefault="001A49A8" w:rsidP="00706A83">
      <w:pPr>
        <w:pStyle w:val="SingleTxt"/>
        <w:rPr>
          <w:b/>
          <w:bCs/>
        </w:rPr>
      </w:pPr>
      <w:r w:rsidRPr="001A49A8">
        <w:t>108.</w:t>
      </w:r>
      <w:r w:rsidRPr="001A49A8">
        <w:tab/>
      </w:r>
      <w:r w:rsidRPr="001A49A8">
        <w:rPr>
          <w:b/>
          <w:bCs/>
        </w:rPr>
        <w:t>Следует признавать и поощрять полезный вклад пожилых людей, в том числе, среди прочего, их роль в уходе за членами семьи, ведении домашнего хозяйства и добровольной и коллективной деятельности.</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Право на достаточное жилище и доступную среду</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109.</w:t>
      </w:r>
      <w:r w:rsidRPr="001A49A8">
        <w:tab/>
      </w:r>
      <w:r w:rsidRPr="001A49A8">
        <w:rPr>
          <w:b/>
          <w:bCs/>
        </w:rPr>
        <w:t>Государствам следует принять жилищную политику, учитывающую особые потребности пожилых людей и направленную на создание возможн</w:t>
      </w:r>
      <w:r w:rsidRPr="001A49A8">
        <w:rPr>
          <w:b/>
          <w:bCs/>
        </w:rPr>
        <w:t>о</w:t>
      </w:r>
      <w:r w:rsidRPr="001A49A8">
        <w:rPr>
          <w:b/>
          <w:bCs/>
        </w:rPr>
        <w:t>стей для самостоятельного проживания таких людей. Проживание дома в пожилом возрасте требует новаторских решений в жилищном секторе, в том числе альтернативных форм обеспечения жильем пожилых лиц, в частно</w:t>
      </w:r>
      <w:r w:rsidR="00FA3237">
        <w:rPr>
          <w:b/>
          <w:bCs/>
        </w:rPr>
        <w:t>сти</w:t>
      </w:r>
      <w:r w:rsidRPr="001A49A8">
        <w:rPr>
          <w:b/>
          <w:bCs/>
        </w:rPr>
        <w:t xml:space="preserve"> создания смешанных и специализированных общин и домов, приспособле</w:t>
      </w:r>
      <w:r w:rsidRPr="001A49A8">
        <w:rPr>
          <w:b/>
          <w:bCs/>
        </w:rPr>
        <w:t>н</w:t>
      </w:r>
      <w:r w:rsidRPr="001A49A8">
        <w:rPr>
          <w:b/>
          <w:bCs/>
        </w:rPr>
        <w:t>ных под нужды пожилых людей, либо схем совместного проживания в ква</w:t>
      </w:r>
      <w:r w:rsidRPr="001A49A8">
        <w:rPr>
          <w:b/>
          <w:bCs/>
        </w:rPr>
        <w:t>р</w:t>
      </w:r>
      <w:r w:rsidRPr="001A49A8">
        <w:rPr>
          <w:b/>
          <w:bCs/>
        </w:rPr>
        <w:t>тирах, способствующих взаимодействию между представителями разных поколений. Альтернативные формы обеспечения жильем и возможность адаптации жилья должны позволять пожилым людям оставаться в своих домах и вести самостоятельную жизнь.</w:t>
      </w:r>
    </w:p>
    <w:p w:rsidR="001A49A8" w:rsidRPr="001A49A8" w:rsidRDefault="001A49A8" w:rsidP="00706A83">
      <w:pPr>
        <w:pStyle w:val="SingleTxt"/>
        <w:rPr>
          <w:b/>
          <w:bCs/>
        </w:rPr>
      </w:pPr>
      <w:r w:rsidRPr="001A49A8">
        <w:t>110.</w:t>
      </w:r>
      <w:r w:rsidRPr="001A49A8">
        <w:tab/>
        <w:t>Г</w:t>
      </w:r>
      <w:r w:rsidRPr="001A49A8">
        <w:rPr>
          <w:b/>
          <w:bCs/>
        </w:rPr>
        <w:t>осударствам следует ввести налоговые льготы и субсидии, побужда</w:t>
      </w:r>
      <w:r w:rsidRPr="001A49A8">
        <w:rPr>
          <w:b/>
          <w:bCs/>
        </w:rPr>
        <w:t>ю</w:t>
      </w:r>
      <w:r w:rsidRPr="001A49A8">
        <w:rPr>
          <w:b/>
          <w:bCs/>
        </w:rPr>
        <w:t>щие застройщиков возводить доступное и подходящее жилье для пожилых людей. Следует поощрять создание механизмов кредитования в госуда</w:t>
      </w:r>
      <w:r w:rsidRPr="001A49A8">
        <w:rPr>
          <w:b/>
          <w:bCs/>
        </w:rPr>
        <w:t>р</w:t>
      </w:r>
      <w:r w:rsidRPr="001A49A8">
        <w:rPr>
          <w:b/>
          <w:bCs/>
        </w:rPr>
        <w:t>ственных и частных банках, которые позволяют пожилым людям переоб</w:t>
      </w:r>
      <w:r w:rsidRPr="001A49A8">
        <w:rPr>
          <w:b/>
          <w:bCs/>
        </w:rPr>
        <w:t>о</w:t>
      </w:r>
      <w:r w:rsidRPr="001A49A8">
        <w:rPr>
          <w:b/>
          <w:bCs/>
        </w:rPr>
        <w:t>рудовать или приобретать жилье. В свете сложностей с доступом к финанс</w:t>
      </w:r>
      <w:r w:rsidRPr="001A49A8">
        <w:rPr>
          <w:b/>
          <w:bCs/>
        </w:rPr>
        <w:t>о</w:t>
      </w:r>
      <w:r w:rsidRPr="001A49A8">
        <w:rPr>
          <w:b/>
          <w:bCs/>
        </w:rPr>
        <w:t>вым и страховым услугам и ресурсам, с которыми сталкиваются пожилые люди, Независимый эксперт хотела бы напомнить коммерческим предпри</w:t>
      </w:r>
      <w:r w:rsidRPr="001A49A8">
        <w:rPr>
          <w:b/>
          <w:bCs/>
        </w:rPr>
        <w:t>я</w:t>
      </w:r>
      <w:r w:rsidRPr="001A49A8">
        <w:rPr>
          <w:b/>
          <w:bCs/>
        </w:rPr>
        <w:t>тиям об их обязательствах по соблюдению международных стандартов, в том числе касающихся предупреждения всех форм дискриминации, а также Р</w:t>
      </w:r>
      <w:r w:rsidRPr="001A49A8">
        <w:rPr>
          <w:b/>
          <w:bCs/>
        </w:rPr>
        <w:t>у</w:t>
      </w:r>
      <w:r w:rsidRPr="001A49A8">
        <w:rPr>
          <w:b/>
          <w:bCs/>
        </w:rPr>
        <w:t>ководящих принципов предпринимательской деятельности в аспекте прав человека, в которых содержатся рекомендации в отношении ответственного заключения договоров и согласования договоров между государством и и</w:t>
      </w:r>
      <w:r w:rsidRPr="001A49A8">
        <w:rPr>
          <w:b/>
          <w:bCs/>
        </w:rPr>
        <w:t>н</w:t>
      </w:r>
      <w:r w:rsidRPr="001A49A8">
        <w:rPr>
          <w:b/>
          <w:bCs/>
        </w:rPr>
        <w:t>весторами.</w:t>
      </w:r>
    </w:p>
    <w:p w:rsidR="001A49A8" w:rsidRPr="001A49A8" w:rsidRDefault="001A49A8" w:rsidP="00706A83">
      <w:pPr>
        <w:pStyle w:val="SingleTxt"/>
        <w:rPr>
          <w:b/>
          <w:bCs/>
        </w:rPr>
      </w:pPr>
      <w:r w:rsidRPr="001A49A8">
        <w:t>111.</w:t>
      </w:r>
      <w:r w:rsidRPr="001A49A8">
        <w:tab/>
      </w:r>
      <w:r w:rsidRPr="001A49A8">
        <w:rPr>
          <w:b/>
          <w:bCs/>
        </w:rPr>
        <w:t>С учетом того, что физические возможности пожилых людей, их инд</w:t>
      </w:r>
      <w:r w:rsidRPr="001A49A8">
        <w:rPr>
          <w:b/>
          <w:bCs/>
        </w:rPr>
        <w:t>и</w:t>
      </w:r>
      <w:r w:rsidRPr="001A49A8">
        <w:rPr>
          <w:b/>
          <w:bCs/>
        </w:rPr>
        <w:t>видуальные особенности и состояние транспортной инфраструктуры явл</w:t>
      </w:r>
      <w:r w:rsidRPr="001A49A8">
        <w:rPr>
          <w:b/>
          <w:bCs/>
        </w:rPr>
        <w:t>я</w:t>
      </w:r>
      <w:r w:rsidRPr="001A49A8">
        <w:rPr>
          <w:b/>
          <w:bCs/>
        </w:rPr>
        <w:t>ются важнейшими факторами, влияющими на их мобильность, госуда</w:t>
      </w:r>
      <w:r w:rsidRPr="001A49A8">
        <w:rPr>
          <w:b/>
          <w:bCs/>
        </w:rPr>
        <w:t>р</w:t>
      </w:r>
      <w:r w:rsidRPr="001A49A8">
        <w:rPr>
          <w:b/>
          <w:bCs/>
        </w:rPr>
        <w:t>ствам рекомендуется принять всеобъемлющие национальные стратегии по обеспечению доступной среды. Необходимо также ввести обязательные п</w:t>
      </w:r>
      <w:r w:rsidRPr="001A49A8">
        <w:rPr>
          <w:b/>
          <w:bCs/>
        </w:rPr>
        <w:t>о</w:t>
      </w:r>
      <w:r w:rsidRPr="001A49A8">
        <w:rPr>
          <w:b/>
          <w:bCs/>
        </w:rPr>
        <w:t>ложения, требующие создания условий беспрепятственного доступа. Кроме того, государствам следует принять меры по ликвидации существующих препятствий в общественных пространствах и сооружениях, в том числе в учреждениях по уходу. Независимый эксперт рекомендует архитекторам и инженерам применять подход, основанный на учете прав человека, при пр</w:t>
      </w:r>
      <w:r w:rsidRPr="001A49A8">
        <w:rPr>
          <w:b/>
          <w:bCs/>
        </w:rPr>
        <w:t>о</w:t>
      </w:r>
      <w:r w:rsidRPr="001A49A8">
        <w:rPr>
          <w:b/>
          <w:bCs/>
        </w:rPr>
        <w:t>ектировании государственных и частных зданий.</w:t>
      </w:r>
    </w:p>
    <w:p w:rsidR="001A49A8" w:rsidRPr="001A49A8" w:rsidRDefault="001A49A8" w:rsidP="00706A83">
      <w:pPr>
        <w:pStyle w:val="SingleTxt"/>
        <w:rPr>
          <w:b/>
          <w:bCs/>
        </w:rPr>
      </w:pPr>
      <w:r w:rsidRPr="001A49A8">
        <w:t>112.</w:t>
      </w:r>
      <w:r w:rsidRPr="001A49A8">
        <w:tab/>
      </w:r>
      <w:r w:rsidRPr="001A49A8">
        <w:rPr>
          <w:b/>
          <w:bCs/>
        </w:rPr>
        <w:t>Государства должны обеспечивать мобильность пожилых лиц, в том числе приемлемые по тарифам и доступные услуги общественного тран</w:t>
      </w:r>
      <w:r w:rsidRPr="001A49A8">
        <w:rPr>
          <w:b/>
          <w:bCs/>
        </w:rPr>
        <w:t>с</w:t>
      </w:r>
      <w:r w:rsidRPr="001A49A8">
        <w:rPr>
          <w:b/>
          <w:bCs/>
        </w:rPr>
        <w:t>порта как в городских, так и в сельских и отдаленных районах. Такие меры могут включать в себя бесплатный или льготный проезд на транспорте, и</w:t>
      </w:r>
      <w:r w:rsidRPr="001A49A8">
        <w:rPr>
          <w:b/>
          <w:bCs/>
        </w:rPr>
        <w:t>с</w:t>
      </w:r>
      <w:r w:rsidRPr="001A49A8">
        <w:rPr>
          <w:b/>
          <w:bCs/>
        </w:rPr>
        <w:t>пользование автобусов и поездов низкопольной конфигурации, а также сх</w:t>
      </w:r>
      <w:r w:rsidRPr="001A49A8">
        <w:rPr>
          <w:b/>
          <w:bCs/>
        </w:rPr>
        <w:t>е</w:t>
      </w:r>
      <w:r w:rsidRPr="001A49A8">
        <w:rPr>
          <w:b/>
          <w:bCs/>
        </w:rPr>
        <w:t>мы, облегчающие приобретение пожилыми людьми билетов в режиме о</w:t>
      </w:r>
      <w:r w:rsidRPr="001A49A8">
        <w:rPr>
          <w:b/>
          <w:bCs/>
        </w:rPr>
        <w:t>н</w:t>
      </w:r>
      <w:r w:rsidRPr="001A49A8">
        <w:rPr>
          <w:b/>
          <w:bCs/>
        </w:rPr>
        <w:t xml:space="preserve">лайн или на месте. </w:t>
      </w:r>
    </w:p>
    <w:p w:rsidR="001A49A8" w:rsidRPr="001A49A8" w:rsidRDefault="009371A4" w:rsidP="009371A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r>
      <w:r w:rsidR="001A49A8" w:rsidRPr="001A49A8">
        <w:t>Образование, профессиональная подготовка и обучение в</w:t>
      </w:r>
      <w:r>
        <w:t> </w:t>
      </w:r>
      <w:r w:rsidR="001A49A8" w:rsidRPr="001A49A8">
        <w:t>течение всей жизни</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113.</w:t>
      </w:r>
      <w:r w:rsidRPr="001A49A8">
        <w:tab/>
      </w:r>
      <w:r w:rsidRPr="001A49A8">
        <w:rPr>
          <w:b/>
          <w:bCs/>
        </w:rPr>
        <w:t>Поощрение обучения на протяжении всей жизни имеет важнейшее зн</w:t>
      </w:r>
      <w:r w:rsidRPr="001A49A8">
        <w:rPr>
          <w:b/>
          <w:bCs/>
        </w:rPr>
        <w:t>а</w:t>
      </w:r>
      <w:r w:rsidRPr="001A49A8">
        <w:rPr>
          <w:b/>
          <w:bCs/>
        </w:rPr>
        <w:t>чение для того, чтобы пожилые люди могли приспосабливаться к постоянно меняющимся обстоятельствам, требованиям и задачам, активно участв</w:t>
      </w:r>
      <w:r w:rsidRPr="001A49A8">
        <w:rPr>
          <w:b/>
          <w:bCs/>
        </w:rPr>
        <w:t>о</w:t>
      </w:r>
      <w:r w:rsidRPr="001A49A8">
        <w:rPr>
          <w:b/>
          <w:bCs/>
        </w:rPr>
        <w:t>вать в жизни общества и продолжать жить самостоятельно в пожилом во</w:t>
      </w:r>
      <w:r w:rsidRPr="001A49A8">
        <w:rPr>
          <w:b/>
          <w:bCs/>
        </w:rPr>
        <w:t>з</w:t>
      </w:r>
      <w:r w:rsidRPr="001A49A8">
        <w:rPr>
          <w:b/>
          <w:bCs/>
        </w:rPr>
        <w:t>расте. Конкретные потребности пожилых людей следует принимать во вн</w:t>
      </w:r>
      <w:r w:rsidRPr="001A49A8">
        <w:rPr>
          <w:b/>
          <w:bCs/>
        </w:rPr>
        <w:t>и</w:t>
      </w:r>
      <w:r w:rsidRPr="001A49A8">
        <w:rPr>
          <w:b/>
          <w:bCs/>
        </w:rPr>
        <w:t>мание при планировании и разработке образовательных программ.</w:t>
      </w:r>
    </w:p>
    <w:p w:rsidR="001A49A8" w:rsidRPr="001A49A8" w:rsidRDefault="001A49A8" w:rsidP="00706A83">
      <w:pPr>
        <w:pStyle w:val="SingleTxt"/>
        <w:rPr>
          <w:b/>
          <w:bCs/>
        </w:rPr>
      </w:pPr>
      <w:r w:rsidRPr="001A49A8">
        <w:t>114.</w:t>
      </w:r>
      <w:r w:rsidRPr="001A49A8">
        <w:tab/>
      </w:r>
      <w:r w:rsidRPr="001A49A8">
        <w:rPr>
          <w:b/>
        </w:rPr>
        <w:t>Пожилым людям следует предоставлять возможности для дистанцио</w:t>
      </w:r>
      <w:r w:rsidRPr="001A49A8">
        <w:rPr>
          <w:b/>
        </w:rPr>
        <w:t>н</w:t>
      </w:r>
      <w:r w:rsidRPr="001A49A8">
        <w:rPr>
          <w:b/>
        </w:rPr>
        <w:t xml:space="preserve">ного и цифрового обучения </w:t>
      </w:r>
      <w:r w:rsidR="00FA3237">
        <w:rPr>
          <w:b/>
          <w:bCs/>
        </w:rPr>
        <w:t>в целях</w:t>
      </w:r>
      <w:r w:rsidRPr="001A49A8">
        <w:rPr>
          <w:b/>
          <w:bCs/>
        </w:rPr>
        <w:t xml:space="preserve"> сокращения разрыва между поколени</w:t>
      </w:r>
      <w:r w:rsidRPr="001A49A8">
        <w:rPr>
          <w:b/>
          <w:bCs/>
        </w:rPr>
        <w:t>я</w:t>
      </w:r>
      <w:r w:rsidRPr="001A49A8">
        <w:rPr>
          <w:b/>
          <w:bCs/>
        </w:rPr>
        <w:t>ми и предупреждения их зависимости от других вследствие незнания и</w:t>
      </w:r>
      <w:r w:rsidRPr="001A49A8">
        <w:rPr>
          <w:b/>
          <w:bCs/>
        </w:rPr>
        <w:t>н</w:t>
      </w:r>
      <w:r w:rsidRPr="001A49A8">
        <w:rPr>
          <w:b/>
          <w:bCs/>
        </w:rPr>
        <w:t>формационных и коммуникационных технологий.</w:t>
      </w:r>
    </w:p>
    <w:p w:rsidR="00FD6173" w:rsidRPr="00FD6173" w:rsidRDefault="00FD6173" w:rsidP="00FD6173">
      <w:pPr>
        <w:pStyle w:val="SingleTxt"/>
        <w:spacing w:after="0" w:line="120" w:lineRule="exact"/>
        <w:rPr>
          <w:b/>
          <w:sz w:val="10"/>
        </w:rPr>
      </w:pPr>
    </w:p>
    <w:p w:rsidR="001A49A8" w:rsidRPr="001A49A8" w:rsidRDefault="001A49A8" w:rsidP="00FD61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A49A8">
        <w:tab/>
      </w:r>
      <w:r w:rsidRPr="001A49A8">
        <w:tab/>
        <w:t>Уход</w:t>
      </w:r>
    </w:p>
    <w:p w:rsidR="00FD6173" w:rsidRPr="00FD6173" w:rsidRDefault="00FD6173" w:rsidP="00FD6173">
      <w:pPr>
        <w:pStyle w:val="SingleTxt"/>
        <w:spacing w:after="0" w:line="120" w:lineRule="exact"/>
        <w:rPr>
          <w:sz w:val="10"/>
        </w:rPr>
      </w:pPr>
    </w:p>
    <w:p w:rsidR="001A49A8" w:rsidRPr="001A49A8" w:rsidRDefault="001A49A8" w:rsidP="00706A83">
      <w:pPr>
        <w:pStyle w:val="SingleTxt"/>
        <w:rPr>
          <w:b/>
          <w:bCs/>
        </w:rPr>
      </w:pPr>
      <w:r w:rsidRPr="001A49A8">
        <w:t>115.</w:t>
      </w:r>
      <w:r w:rsidRPr="001A49A8">
        <w:tab/>
      </w:r>
      <w:r w:rsidRPr="001A49A8">
        <w:rPr>
          <w:b/>
          <w:bCs/>
        </w:rPr>
        <w:t>Государствам следует улучшать координацию между секторами в о</w:t>
      </w:r>
      <w:r w:rsidRPr="001A49A8">
        <w:rPr>
          <w:b/>
          <w:bCs/>
        </w:rPr>
        <w:t>т</w:t>
      </w:r>
      <w:r w:rsidRPr="001A49A8">
        <w:rPr>
          <w:b/>
          <w:bCs/>
        </w:rPr>
        <w:t>ношении всех этапов ухода, от профилактики, пр</w:t>
      </w:r>
      <w:r w:rsidR="00FA3237">
        <w:rPr>
          <w:b/>
          <w:bCs/>
        </w:rPr>
        <w:t>освещения и реабилитации</w:t>
      </w:r>
      <w:r w:rsidRPr="001A49A8">
        <w:rPr>
          <w:b/>
          <w:bCs/>
        </w:rPr>
        <w:t xml:space="preserve"> вплоть до длительного и паллиативного ухода, включая социальный уход и другие общинные услуги, а также избегать неоправданного помещения лиц в специальные учреждения. Во избежание фрагментации социальных и м</w:t>
      </w:r>
      <w:r w:rsidRPr="001A49A8">
        <w:rPr>
          <w:b/>
          <w:bCs/>
        </w:rPr>
        <w:t>е</w:t>
      </w:r>
      <w:r w:rsidRPr="001A49A8">
        <w:rPr>
          <w:b/>
          <w:bCs/>
        </w:rPr>
        <w:t>дицинских услуг их следует предоставлять повсеместно и ввести для этого единое национальное законодательство.</w:t>
      </w:r>
    </w:p>
    <w:p w:rsidR="001A49A8" w:rsidRPr="001A49A8" w:rsidRDefault="001A49A8" w:rsidP="00706A83">
      <w:pPr>
        <w:pStyle w:val="SingleTxt"/>
        <w:rPr>
          <w:b/>
          <w:bCs/>
        </w:rPr>
      </w:pPr>
      <w:r w:rsidRPr="001A49A8">
        <w:t>116.</w:t>
      </w:r>
      <w:r w:rsidRPr="001A49A8">
        <w:tab/>
      </w:r>
      <w:r w:rsidRPr="001A49A8">
        <w:rPr>
          <w:b/>
          <w:bCs/>
        </w:rPr>
        <w:t>Пожилых людей следует вовлекать в разработку, планирование, вне</w:t>
      </w:r>
      <w:r w:rsidRPr="001A49A8">
        <w:rPr>
          <w:b/>
          <w:bCs/>
        </w:rPr>
        <w:t>д</w:t>
      </w:r>
      <w:r w:rsidR="005A0B30">
        <w:rPr>
          <w:b/>
          <w:bCs/>
        </w:rPr>
        <w:t>рение и оценку услуг по уходу</w:t>
      </w:r>
      <w:r w:rsidRPr="001A49A8">
        <w:rPr>
          <w:b/>
          <w:bCs/>
        </w:rPr>
        <w:t xml:space="preserve"> независимо от того, идет ли речь о социал</w:t>
      </w:r>
      <w:r w:rsidRPr="001A49A8">
        <w:rPr>
          <w:b/>
          <w:bCs/>
        </w:rPr>
        <w:t>ь</w:t>
      </w:r>
      <w:r w:rsidRPr="001A49A8">
        <w:rPr>
          <w:b/>
          <w:bCs/>
        </w:rPr>
        <w:t>ных или медицинских услугах и учреждениях. Программы информирования о гендерной проблематике, инвалидности и культурных факторах должны быть частью любой деятельности по уходу в целях учета разнообразия п</w:t>
      </w:r>
      <w:r w:rsidRPr="001A49A8">
        <w:rPr>
          <w:b/>
          <w:bCs/>
        </w:rPr>
        <w:t>о</w:t>
      </w:r>
      <w:r w:rsidRPr="001A49A8">
        <w:rPr>
          <w:b/>
          <w:bCs/>
        </w:rPr>
        <w:t>жилых людей и удовлетворения их запросов и потребностей.</w:t>
      </w:r>
    </w:p>
    <w:p w:rsidR="001A49A8" w:rsidRPr="001A49A8" w:rsidRDefault="001A49A8" w:rsidP="00706A83">
      <w:pPr>
        <w:pStyle w:val="SingleTxt"/>
        <w:rPr>
          <w:b/>
          <w:bCs/>
        </w:rPr>
      </w:pPr>
      <w:r w:rsidRPr="001A49A8">
        <w:t>117.</w:t>
      </w:r>
      <w:r w:rsidRPr="001A49A8">
        <w:tab/>
      </w:r>
      <w:r w:rsidRPr="001A49A8">
        <w:rPr>
          <w:b/>
          <w:bCs/>
        </w:rPr>
        <w:t>Государствам следует оказывать помощь семьям и другим лицам, обе</w:t>
      </w:r>
      <w:r w:rsidRPr="001A49A8">
        <w:rPr>
          <w:b/>
          <w:bCs/>
        </w:rPr>
        <w:t>с</w:t>
      </w:r>
      <w:r w:rsidRPr="001A49A8">
        <w:rPr>
          <w:b/>
          <w:bCs/>
        </w:rPr>
        <w:t>печивающим уход в неформальном порядке. Она должна включать в себя подготовку и консультации по тематике прав человека, медицинское пр</w:t>
      </w:r>
      <w:r w:rsidRPr="001A49A8">
        <w:rPr>
          <w:b/>
          <w:bCs/>
        </w:rPr>
        <w:t>о</w:t>
      </w:r>
      <w:r w:rsidRPr="001A49A8">
        <w:rPr>
          <w:b/>
          <w:bCs/>
        </w:rPr>
        <w:t>свещение и подготовку, а также финансовую, социальную и психологич</w:t>
      </w:r>
      <w:r w:rsidRPr="001A49A8">
        <w:rPr>
          <w:b/>
          <w:bCs/>
        </w:rPr>
        <w:t>е</w:t>
      </w:r>
      <w:r w:rsidRPr="001A49A8">
        <w:rPr>
          <w:b/>
          <w:bCs/>
        </w:rPr>
        <w:t>скую поддержку. Государств</w:t>
      </w:r>
      <w:r w:rsidR="005A0B30">
        <w:rPr>
          <w:b/>
          <w:bCs/>
        </w:rPr>
        <w:t>а</w:t>
      </w:r>
      <w:r w:rsidRPr="001A49A8">
        <w:rPr>
          <w:b/>
          <w:bCs/>
        </w:rPr>
        <w:t>м следует укреплять механизмы официального признания работы лиц, обеспечивающих</w:t>
      </w:r>
      <w:r w:rsidR="005A0B30">
        <w:rPr>
          <w:b/>
          <w:bCs/>
        </w:rPr>
        <w:t xml:space="preserve"> неформальный уход, в том числе</w:t>
      </w:r>
      <w:r w:rsidRPr="001A49A8">
        <w:rPr>
          <w:b/>
          <w:bCs/>
        </w:rPr>
        <w:t xml:space="preserve"> путем выдачи, в соответствующих случаях, разрешений на гибкий график работы, позволяющих сочетать оплачиваемый труд с неформальным уходом за пожилыми людьми, а также мер по интеграции таких лиц в систему с</w:t>
      </w:r>
      <w:r w:rsidRPr="001A49A8">
        <w:rPr>
          <w:b/>
          <w:bCs/>
        </w:rPr>
        <w:t>о</w:t>
      </w:r>
      <w:r w:rsidRPr="001A49A8">
        <w:rPr>
          <w:b/>
          <w:bCs/>
        </w:rPr>
        <w:t>циального обеспечения. Особое внимание следует уделять пожилым женщ</w:t>
      </w:r>
      <w:r w:rsidRPr="001A49A8">
        <w:rPr>
          <w:b/>
          <w:bCs/>
        </w:rPr>
        <w:t>и</w:t>
      </w:r>
      <w:r w:rsidRPr="001A49A8">
        <w:rPr>
          <w:b/>
          <w:bCs/>
        </w:rPr>
        <w:t>нам, выполняющим функции по предоставлению ухода.</w:t>
      </w:r>
    </w:p>
    <w:p w:rsidR="001A49A8" w:rsidRPr="001A49A8" w:rsidRDefault="001A49A8" w:rsidP="00706A83">
      <w:pPr>
        <w:pStyle w:val="SingleTxt"/>
        <w:rPr>
          <w:b/>
          <w:bCs/>
        </w:rPr>
      </w:pPr>
      <w:r w:rsidRPr="001A49A8">
        <w:t>118.</w:t>
      </w:r>
      <w:r w:rsidRPr="001A49A8">
        <w:tab/>
      </w:r>
      <w:r w:rsidRPr="001A49A8">
        <w:rPr>
          <w:b/>
          <w:bCs/>
        </w:rPr>
        <w:t>Государствам следует развивать национальные программы ухода на дому и общинные службы ухода как в сельских, так и в отдаленных рай</w:t>
      </w:r>
      <w:r w:rsidRPr="001A49A8">
        <w:rPr>
          <w:b/>
          <w:bCs/>
        </w:rPr>
        <w:t>о</w:t>
      </w:r>
      <w:r w:rsidRPr="001A49A8">
        <w:rPr>
          <w:b/>
          <w:bCs/>
        </w:rPr>
        <w:t>нах. Такие программы и службы следует создавать и внедрять в консульт</w:t>
      </w:r>
      <w:r w:rsidRPr="001A49A8">
        <w:rPr>
          <w:b/>
          <w:bCs/>
        </w:rPr>
        <w:t>а</w:t>
      </w:r>
      <w:r w:rsidRPr="001A49A8">
        <w:rPr>
          <w:b/>
          <w:bCs/>
        </w:rPr>
        <w:t>ции с самими пожилыми людьми и их семьями.</w:t>
      </w:r>
    </w:p>
    <w:p w:rsidR="001A49A8" w:rsidRPr="001A49A8" w:rsidRDefault="001A49A8" w:rsidP="00706A83">
      <w:pPr>
        <w:pStyle w:val="SingleTxt"/>
        <w:rPr>
          <w:b/>
          <w:bCs/>
        </w:rPr>
      </w:pPr>
      <w:r w:rsidRPr="001A49A8">
        <w:t>119.</w:t>
      </w:r>
      <w:r w:rsidRPr="001A49A8">
        <w:tab/>
      </w:r>
      <w:r w:rsidRPr="001A49A8">
        <w:rPr>
          <w:b/>
          <w:bCs/>
        </w:rPr>
        <w:t>Государствам следует на основе комплексного и межсекторального по</w:t>
      </w:r>
      <w:r w:rsidRPr="001A49A8">
        <w:rPr>
          <w:b/>
          <w:bCs/>
        </w:rPr>
        <w:t>д</w:t>
      </w:r>
      <w:r w:rsidRPr="001A49A8">
        <w:rPr>
          <w:b/>
          <w:bCs/>
        </w:rPr>
        <w:t>хода обеспечивать оказание долгосрочных услуг по уходу и содействовать переселению пожилых лиц из специализированных учреждений в общинные центры ухода и в собственное жилье, если они того пожелают.</w:t>
      </w:r>
    </w:p>
    <w:p w:rsidR="001A49A8" w:rsidRPr="001A49A8" w:rsidRDefault="001A49A8" w:rsidP="00706A83">
      <w:pPr>
        <w:pStyle w:val="SingleTxt"/>
        <w:rPr>
          <w:b/>
          <w:bCs/>
        </w:rPr>
      </w:pPr>
      <w:r w:rsidRPr="001A49A8">
        <w:t>120.</w:t>
      </w:r>
      <w:r w:rsidRPr="001A49A8">
        <w:tab/>
      </w:r>
      <w:r w:rsidRPr="001A49A8">
        <w:rPr>
          <w:b/>
          <w:bCs/>
        </w:rPr>
        <w:t>Государствам следует развивать учебные программы, призванные с</w:t>
      </w:r>
      <w:r w:rsidRPr="001A49A8">
        <w:rPr>
          <w:b/>
          <w:bCs/>
        </w:rPr>
        <w:t>о</w:t>
      </w:r>
      <w:r w:rsidRPr="001A49A8">
        <w:rPr>
          <w:b/>
          <w:bCs/>
        </w:rPr>
        <w:t>вершенствовать навыки пожилых людей по уходу за собой. В целях просв</w:t>
      </w:r>
      <w:r w:rsidRPr="001A49A8">
        <w:rPr>
          <w:b/>
          <w:bCs/>
        </w:rPr>
        <w:t>е</w:t>
      </w:r>
      <w:r w:rsidRPr="001A49A8">
        <w:rPr>
          <w:b/>
          <w:bCs/>
        </w:rPr>
        <w:t>щения пожилых пациентов может проводиться разъяснительная работа по медико-санитарным вопросам и особенностям различных патологий, что б</w:t>
      </w:r>
      <w:r w:rsidRPr="001A49A8">
        <w:rPr>
          <w:b/>
          <w:bCs/>
        </w:rPr>
        <w:t>у</w:t>
      </w:r>
      <w:r w:rsidRPr="001A49A8">
        <w:rPr>
          <w:b/>
          <w:bCs/>
        </w:rPr>
        <w:t xml:space="preserve">дет способствовать повышению их самооценки и уверенности в себе. </w:t>
      </w:r>
    </w:p>
    <w:p w:rsidR="001A49A8" w:rsidRPr="001A49A8" w:rsidRDefault="001A49A8" w:rsidP="00706A83">
      <w:pPr>
        <w:pStyle w:val="SingleTxt"/>
        <w:rPr>
          <w:b/>
        </w:rPr>
      </w:pPr>
      <w:r w:rsidRPr="001A49A8">
        <w:lastRenderedPageBreak/>
        <w:t>121.</w:t>
      </w:r>
      <w:r w:rsidRPr="001A49A8">
        <w:tab/>
      </w:r>
      <w:r w:rsidRPr="001A49A8">
        <w:rPr>
          <w:b/>
          <w:bCs/>
        </w:rPr>
        <w:t>Поскольку принудительное помещение в специальные учреждения нарушает права пожилых лиц, государствам следует пересмотреть свое з</w:t>
      </w:r>
      <w:r w:rsidRPr="001A49A8">
        <w:rPr>
          <w:b/>
          <w:bCs/>
        </w:rPr>
        <w:t>а</w:t>
      </w:r>
      <w:r w:rsidRPr="001A49A8">
        <w:rPr>
          <w:b/>
          <w:bCs/>
        </w:rPr>
        <w:t>конодательство и нормативные акты, особенно касающиеся психиатрич</w:t>
      </w:r>
      <w:r w:rsidRPr="001A49A8">
        <w:rPr>
          <w:b/>
          <w:bCs/>
        </w:rPr>
        <w:t>е</w:t>
      </w:r>
      <w:r w:rsidRPr="001A49A8">
        <w:rPr>
          <w:b/>
          <w:bCs/>
        </w:rPr>
        <w:t>ских учреждений. Для учреждений по уходу, особенно психиатрического профиля, следует ввести четкий набор стандартов, касающихся получения свободного осознанного согласия.</w:t>
      </w:r>
    </w:p>
    <w:p w:rsidR="001A49A8" w:rsidRPr="001A49A8" w:rsidRDefault="001A49A8" w:rsidP="00706A83">
      <w:pPr>
        <w:pStyle w:val="SingleTxt"/>
        <w:rPr>
          <w:b/>
          <w:bCs/>
        </w:rPr>
      </w:pPr>
      <w:r w:rsidRPr="001A49A8">
        <w:t>122.</w:t>
      </w:r>
      <w:r w:rsidRPr="001A49A8">
        <w:tab/>
      </w:r>
      <w:r w:rsidRPr="001A49A8">
        <w:rPr>
          <w:b/>
          <w:bCs/>
        </w:rPr>
        <w:t>В специализированных учреждениях следует создавать советы пацие</w:t>
      </w:r>
      <w:r w:rsidRPr="001A49A8">
        <w:rPr>
          <w:b/>
          <w:bCs/>
        </w:rPr>
        <w:t>н</w:t>
      </w:r>
      <w:r w:rsidRPr="001A49A8">
        <w:rPr>
          <w:b/>
          <w:bCs/>
        </w:rPr>
        <w:t>тов с участием пожилых людей для содействия активному участию таких лиц в организации своей повседневной деятельности.</w:t>
      </w:r>
    </w:p>
    <w:p w:rsidR="001A49A8" w:rsidRPr="001A49A8" w:rsidRDefault="001A49A8" w:rsidP="00706A83">
      <w:pPr>
        <w:pStyle w:val="SingleTxt"/>
        <w:rPr>
          <w:b/>
          <w:bCs/>
        </w:rPr>
      </w:pPr>
      <w:r w:rsidRPr="001A49A8">
        <w:t>123.</w:t>
      </w:r>
      <w:r w:rsidRPr="001A49A8">
        <w:tab/>
      </w:r>
      <w:r w:rsidRPr="001A49A8">
        <w:rPr>
          <w:b/>
          <w:bCs/>
        </w:rPr>
        <w:t>Государствам следует внедрить системы мониторинга качества и э</w:t>
      </w:r>
      <w:r w:rsidRPr="001A49A8">
        <w:rPr>
          <w:b/>
          <w:bCs/>
        </w:rPr>
        <w:t>ф</w:t>
      </w:r>
      <w:r w:rsidRPr="001A49A8">
        <w:rPr>
          <w:b/>
          <w:bCs/>
        </w:rPr>
        <w:t>фективные и транспарентные механизмы обеспечения подотчетности для государственных и частных учреждений по уходу, которые предусматривали бы учет отзывов и мнений пожилых людей. Для этого необходимо устан</w:t>
      </w:r>
      <w:r w:rsidRPr="001A49A8">
        <w:rPr>
          <w:b/>
          <w:bCs/>
        </w:rPr>
        <w:t>о</w:t>
      </w:r>
      <w:r w:rsidRPr="001A49A8">
        <w:rPr>
          <w:b/>
          <w:bCs/>
        </w:rPr>
        <w:t>вить четко определенные контрольные показатели, например в виде пра</w:t>
      </w:r>
      <w:r w:rsidRPr="001A49A8">
        <w:rPr>
          <w:b/>
          <w:bCs/>
        </w:rPr>
        <w:t>к</w:t>
      </w:r>
      <w:r w:rsidRPr="001A49A8">
        <w:rPr>
          <w:b/>
          <w:bCs/>
        </w:rPr>
        <w:t>тических кодексов и кодексов поведения, и обеспечить</w:t>
      </w:r>
      <w:r w:rsidR="0052655B">
        <w:rPr>
          <w:b/>
          <w:bCs/>
        </w:rPr>
        <w:t>,</w:t>
      </w:r>
      <w:bookmarkStart w:id="1" w:name="_GoBack"/>
      <w:bookmarkEnd w:id="1"/>
      <w:r w:rsidRPr="001A49A8">
        <w:rPr>
          <w:b/>
          <w:bCs/>
        </w:rPr>
        <w:t xml:space="preserve"> чтобы их соблюдение оценивалось и проверялось достаточным числом хорошо подготовленных сотрудников в ситуациях как стационарного, так и домашнего ухода.</w:t>
      </w:r>
    </w:p>
    <w:p w:rsidR="001A49A8" w:rsidRPr="001A49A8" w:rsidRDefault="001A49A8" w:rsidP="00706A83">
      <w:pPr>
        <w:pStyle w:val="SingleTxt"/>
        <w:rPr>
          <w:b/>
          <w:bCs/>
        </w:rPr>
      </w:pPr>
      <w:r w:rsidRPr="001A49A8">
        <w:t>124.</w:t>
      </w:r>
      <w:r w:rsidRPr="001A49A8">
        <w:tab/>
      </w:r>
      <w:r w:rsidRPr="001A49A8">
        <w:rPr>
          <w:b/>
          <w:bCs/>
        </w:rPr>
        <w:t>Качество ухода зависит также от условий труда и уровня благополучия специалистов по уходу. Для того чтобы такие специалисты осуществляли уход в соответствии с эмоциональными и физическими потребностями п</w:t>
      </w:r>
      <w:r w:rsidRPr="001A49A8">
        <w:rPr>
          <w:b/>
          <w:bCs/>
        </w:rPr>
        <w:t>о</w:t>
      </w:r>
      <w:r w:rsidRPr="001A49A8">
        <w:rPr>
          <w:b/>
          <w:bCs/>
        </w:rPr>
        <w:t>жилых лиц, проявляя при этом сострадание и уважение их достоинства, а также в интересах привлечения и удержания кадров в сфере ухода</w:t>
      </w:r>
      <w:r w:rsidR="005A0B30">
        <w:rPr>
          <w:b/>
          <w:bCs/>
        </w:rPr>
        <w:t>,</w:t>
      </w:r>
      <w:r w:rsidRPr="001A49A8">
        <w:rPr>
          <w:b/>
          <w:bCs/>
        </w:rPr>
        <w:t xml:space="preserve"> следует улучшать возможности для получения профессиональной подготовки, в том числе </w:t>
      </w:r>
      <w:r w:rsidR="00FA3237">
        <w:rPr>
          <w:b/>
          <w:bCs/>
        </w:rPr>
        <w:t>научной подготовки</w:t>
      </w:r>
      <w:r w:rsidRPr="001A49A8">
        <w:rPr>
          <w:b/>
          <w:bCs/>
        </w:rPr>
        <w:t>. Это, в свою очередь, будет способствовать пр</w:t>
      </w:r>
      <w:r w:rsidRPr="001A49A8">
        <w:rPr>
          <w:b/>
          <w:bCs/>
        </w:rPr>
        <w:t>и</w:t>
      </w:r>
      <w:r w:rsidRPr="001A49A8">
        <w:rPr>
          <w:b/>
          <w:bCs/>
        </w:rPr>
        <w:t>знанию деятельности по уходу в качестве профессии с широкими возможн</w:t>
      </w:r>
      <w:r w:rsidRPr="001A49A8">
        <w:rPr>
          <w:b/>
          <w:bCs/>
        </w:rPr>
        <w:t>о</w:t>
      </w:r>
      <w:r w:rsidRPr="001A49A8">
        <w:rPr>
          <w:b/>
          <w:bCs/>
        </w:rPr>
        <w:t>стями для карьерного роста.</w:t>
      </w:r>
    </w:p>
    <w:p w:rsidR="001A49A8" w:rsidRPr="001A49A8" w:rsidRDefault="001A49A8" w:rsidP="00706A83">
      <w:pPr>
        <w:pStyle w:val="SingleTxt"/>
        <w:rPr>
          <w:b/>
          <w:bCs/>
        </w:rPr>
      </w:pPr>
      <w:r w:rsidRPr="001A49A8">
        <w:t>125.</w:t>
      </w:r>
      <w:r w:rsidRPr="001A49A8">
        <w:tab/>
      </w:r>
      <w:r w:rsidRPr="001A49A8">
        <w:rPr>
          <w:b/>
          <w:bCs/>
        </w:rPr>
        <w:t>Учитывая многоплановый характер проблемы жестокого обращения с пожилыми людьми и насилия в их отношении, при выработке надлежащих мер реагирования на случаи жестокого обращения и насилия необходимо руководствоваться всеобъемлющим, комплексным и инклюзивным подх</w:t>
      </w:r>
      <w:r w:rsidRPr="001A49A8">
        <w:rPr>
          <w:b/>
          <w:bCs/>
        </w:rPr>
        <w:t>о</w:t>
      </w:r>
      <w:r w:rsidRPr="001A49A8">
        <w:rPr>
          <w:b/>
          <w:bCs/>
        </w:rPr>
        <w:t>дом, охватывающим самые различные предметные области, организации и субъектов и предусматривающим участие самих пожилых людей.</w:t>
      </w:r>
    </w:p>
    <w:p w:rsidR="001A49A8" w:rsidRPr="001A49A8" w:rsidRDefault="001A49A8" w:rsidP="00706A83">
      <w:pPr>
        <w:pStyle w:val="SingleTxt"/>
        <w:rPr>
          <w:b/>
          <w:bCs/>
        </w:rPr>
      </w:pPr>
      <w:r w:rsidRPr="001A49A8">
        <w:t>126.</w:t>
      </w:r>
      <w:r w:rsidRPr="001A49A8">
        <w:tab/>
      </w:r>
      <w:r w:rsidRPr="001A49A8">
        <w:rPr>
          <w:b/>
          <w:bCs/>
        </w:rPr>
        <w:t>Государствам следует принять законодательство и стратегии по пред</w:t>
      </w:r>
      <w:r w:rsidRPr="001A49A8">
        <w:rPr>
          <w:b/>
          <w:bCs/>
        </w:rPr>
        <w:t>у</w:t>
      </w:r>
      <w:r w:rsidRPr="001A49A8">
        <w:rPr>
          <w:b/>
          <w:bCs/>
        </w:rPr>
        <w:t>преждению, выявлению и расследованию жестокого обращения в отнош</w:t>
      </w:r>
      <w:r w:rsidRPr="001A49A8">
        <w:rPr>
          <w:b/>
          <w:bCs/>
        </w:rPr>
        <w:t>е</w:t>
      </w:r>
      <w:r w:rsidRPr="001A49A8">
        <w:rPr>
          <w:b/>
          <w:bCs/>
        </w:rPr>
        <w:t>нии пожилых людей, привлечению к ответственности и уголовному наказ</w:t>
      </w:r>
      <w:r w:rsidRPr="001A49A8">
        <w:rPr>
          <w:b/>
          <w:bCs/>
        </w:rPr>
        <w:t>а</w:t>
      </w:r>
      <w:r w:rsidRPr="001A49A8">
        <w:rPr>
          <w:b/>
          <w:bCs/>
        </w:rPr>
        <w:t>нию виновных. Должны быть введены процедуры регистрации случаев ж</w:t>
      </w:r>
      <w:r w:rsidRPr="001A49A8">
        <w:rPr>
          <w:b/>
          <w:bCs/>
        </w:rPr>
        <w:t>е</w:t>
      </w:r>
      <w:r w:rsidRPr="001A49A8">
        <w:rPr>
          <w:b/>
          <w:bCs/>
        </w:rPr>
        <w:t>стокого обращения и насилия, в том числе в государственных и частных учреждениях по уходу. Независимый эксперт призывает государства уделять особое внимание защите жертв от мести, особенно в случаях, когда акты ж</w:t>
      </w:r>
      <w:r w:rsidRPr="001A49A8">
        <w:rPr>
          <w:b/>
          <w:bCs/>
        </w:rPr>
        <w:t>е</w:t>
      </w:r>
      <w:r w:rsidRPr="001A49A8">
        <w:rPr>
          <w:b/>
          <w:bCs/>
        </w:rPr>
        <w:t xml:space="preserve">стокого обращения или насилия совершаются членом семьи, родственником или в результате </w:t>
      </w:r>
      <w:r w:rsidR="00FA3237">
        <w:rPr>
          <w:b/>
          <w:bCs/>
        </w:rPr>
        <w:t>интимных</w:t>
      </w:r>
      <w:r w:rsidRPr="001A49A8">
        <w:rPr>
          <w:b/>
          <w:bCs/>
        </w:rPr>
        <w:t xml:space="preserve"> отношений.</w:t>
      </w:r>
    </w:p>
    <w:p w:rsidR="001A49A8" w:rsidRPr="001A49A8" w:rsidRDefault="001A49A8" w:rsidP="00706A83">
      <w:pPr>
        <w:pStyle w:val="SingleTxt"/>
        <w:rPr>
          <w:b/>
          <w:bCs/>
        </w:rPr>
      </w:pPr>
      <w:r w:rsidRPr="001A49A8">
        <w:t>127.</w:t>
      </w:r>
      <w:r w:rsidRPr="001A49A8">
        <w:tab/>
      </w:r>
      <w:r w:rsidRPr="001A49A8">
        <w:rPr>
          <w:b/>
          <w:bCs/>
        </w:rPr>
        <w:t>Коллективные предрассудки в отношении пожилых людей и общий уровень осведомленности общественности влияют на восприятие жестокого обращения и насилия, выявление и регистрацию таких явлений. Госуда</w:t>
      </w:r>
      <w:r w:rsidRPr="001A49A8">
        <w:rPr>
          <w:b/>
          <w:bCs/>
        </w:rPr>
        <w:t>р</w:t>
      </w:r>
      <w:r w:rsidRPr="001A49A8">
        <w:rPr>
          <w:b/>
          <w:bCs/>
        </w:rPr>
        <w:t>ствам следует разработать стратегию повышения осведомленности по в</w:t>
      </w:r>
      <w:r w:rsidRPr="001A49A8">
        <w:rPr>
          <w:b/>
          <w:bCs/>
        </w:rPr>
        <w:t>о</w:t>
      </w:r>
      <w:r w:rsidRPr="001A49A8">
        <w:rPr>
          <w:b/>
          <w:bCs/>
        </w:rPr>
        <w:t>просу о жестоком обращении и насилии в отношении пожилых лиц. Инфо</w:t>
      </w:r>
      <w:r w:rsidRPr="001A49A8">
        <w:rPr>
          <w:b/>
          <w:bCs/>
        </w:rPr>
        <w:t>р</w:t>
      </w:r>
      <w:r w:rsidRPr="001A49A8">
        <w:rPr>
          <w:b/>
          <w:bCs/>
        </w:rPr>
        <w:t>мационно-просветительские кампании должны быть ориентированы не только на самих пожилых людей, но и на их социальное окружение, в час</w:t>
      </w:r>
      <w:r w:rsidRPr="001A49A8">
        <w:rPr>
          <w:b/>
          <w:bCs/>
        </w:rPr>
        <w:t>т</w:t>
      </w:r>
      <w:r w:rsidRPr="001A49A8">
        <w:rPr>
          <w:b/>
          <w:bCs/>
        </w:rPr>
        <w:t>ности</w:t>
      </w:r>
      <w:r w:rsidR="00FA3237">
        <w:rPr>
          <w:b/>
          <w:bCs/>
        </w:rPr>
        <w:t xml:space="preserve"> на</w:t>
      </w:r>
      <w:r w:rsidRPr="001A49A8">
        <w:rPr>
          <w:b/>
          <w:bCs/>
        </w:rPr>
        <w:t xml:space="preserve"> членов семьи, друзей и ухаживающих лиц. Они также должны быть </w:t>
      </w:r>
      <w:r w:rsidR="00FA3237">
        <w:rPr>
          <w:b/>
          <w:bCs/>
        </w:rPr>
        <w:t>нацелены на</w:t>
      </w:r>
      <w:r w:rsidRPr="001A49A8">
        <w:rPr>
          <w:b/>
          <w:bCs/>
        </w:rPr>
        <w:t xml:space="preserve"> сотрудник</w:t>
      </w:r>
      <w:r w:rsidR="00FA3237">
        <w:rPr>
          <w:b/>
          <w:bCs/>
        </w:rPr>
        <w:t>ов</w:t>
      </w:r>
      <w:r w:rsidRPr="001A49A8">
        <w:rPr>
          <w:b/>
          <w:bCs/>
        </w:rPr>
        <w:t xml:space="preserve"> центров проживания и учреждений, врач</w:t>
      </w:r>
      <w:r w:rsidR="00FA3237">
        <w:rPr>
          <w:b/>
          <w:bCs/>
        </w:rPr>
        <w:t>ей</w:t>
      </w:r>
      <w:r w:rsidRPr="001A49A8">
        <w:rPr>
          <w:b/>
          <w:bCs/>
        </w:rPr>
        <w:t>, средн</w:t>
      </w:r>
      <w:r w:rsidR="00FA3237">
        <w:rPr>
          <w:b/>
          <w:bCs/>
        </w:rPr>
        <w:t>ий</w:t>
      </w:r>
      <w:r w:rsidRPr="001A49A8">
        <w:rPr>
          <w:b/>
          <w:bCs/>
        </w:rPr>
        <w:t xml:space="preserve"> медицинск</w:t>
      </w:r>
      <w:r w:rsidR="00FA3237">
        <w:rPr>
          <w:b/>
          <w:bCs/>
        </w:rPr>
        <w:t>ий персонал</w:t>
      </w:r>
      <w:r w:rsidRPr="001A49A8">
        <w:rPr>
          <w:b/>
          <w:bCs/>
        </w:rPr>
        <w:t>, ухаживающи</w:t>
      </w:r>
      <w:r w:rsidR="00FA3237">
        <w:rPr>
          <w:b/>
          <w:bCs/>
        </w:rPr>
        <w:t>х лиц</w:t>
      </w:r>
      <w:r w:rsidRPr="001A49A8">
        <w:rPr>
          <w:b/>
          <w:bCs/>
        </w:rPr>
        <w:t xml:space="preserve"> и обществ</w:t>
      </w:r>
      <w:r w:rsidR="00FA3237">
        <w:rPr>
          <w:b/>
          <w:bCs/>
        </w:rPr>
        <w:t>о</w:t>
      </w:r>
      <w:r w:rsidRPr="001A49A8">
        <w:rPr>
          <w:b/>
          <w:bCs/>
        </w:rPr>
        <w:t xml:space="preserve"> в целом.</w:t>
      </w:r>
    </w:p>
    <w:p w:rsidR="001A49A8" w:rsidRPr="001A49A8" w:rsidRDefault="001A49A8" w:rsidP="00706A83">
      <w:pPr>
        <w:pStyle w:val="SingleTxt"/>
        <w:rPr>
          <w:b/>
          <w:bCs/>
        </w:rPr>
      </w:pPr>
      <w:r w:rsidRPr="001A49A8">
        <w:lastRenderedPageBreak/>
        <w:t>128.</w:t>
      </w:r>
      <w:r w:rsidRPr="001A49A8">
        <w:tab/>
      </w:r>
      <w:r w:rsidRPr="001A49A8">
        <w:rPr>
          <w:b/>
          <w:bCs/>
        </w:rPr>
        <w:t>Информация о средствах правовой защиты, возможностях для обращ</w:t>
      </w:r>
      <w:r w:rsidRPr="001A49A8">
        <w:rPr>
          <w:b/>
          <w:bCs/>
        </w:rPr>
        <w:t>е</w:t>
      </w:r>
      <w:r w:rsidRPr="001A49A8">
        <w:rPr>
          <w:b/>
          <w:bCs/>
        </w:rPr>
        <w:t>ния за помощью и доступных услугах должна широко распространяться среди пожилых людей и широких слоев населения, и особенно в непосре</w:t>
      </w:r>
      <w:r w:rsidRPr="001A49A8">
        <w:rPr>
          <w:b/>
          <w:bCs/>
        </w:rPr>
        <w:t>д</w:t>
      </w:r>
      <w:r w:rsidRPr="001A49A8">
        <w:rPr>
          <w:b/>
          <w:bCs/>
        </w:rPr>
        <w:t>ственном социальном окружении пожилых людей. Доведение до пожилых людей информации об их правах может помочь увеличить количество выя</w:t>
      </w:r>
      <w:r w:rsidRPr="001A49A8">
        <w:rPr>
          <w:b/>
          <w:bCs/>
        </w:rPr>
        <w:t>в</w:t>
      </w:r>
      <w:r w:rsidRPr="001A49A8">
        <w:rPr>
          <w:b/>
          <w:bCs/>
        </w:rPr>
        <w:t>ляемых случаев жестокого обращения и повысить эффективность примен</w:t>
      </w:r>
      <w:r w:rsidRPr="001A49A8">
        <w:rPr>
          <w:b/>
          <w:bCs/>
        </w:rPr>
        <w:t>е</w:t>
      </w:r>
      <w:r w:rsidRPr="001A49A8">
        <w:rPr>
          <w:b/>
          <w:bCs/>
        </w:rPr>
        <w:t>ния законодательства, касающегося жестокого обращения с пожилыми л</w:t>
      </w:r>
      <w:r w:rsidRPr="001A49A8">
        <w:rPr>
          <w:b/>
          <w:bCs/>
        </w:rPr>
        <w:t>и</w:t>
      </w:r>
      <w:r w:rsidRPr="001A49A8">
        <w:rPr>
          <w:b/>
          <w:bCs/>
        </w:rPr>
        <w:t>цами, если такое законодательство имеется. Лица, осуществляющие уход, и сотрудники правоохранительных органов должны проходить подготовку по вопросам выявления и пресечения случаев жестокого обращения и насилия в отношении пожилых людей.</w:t>
      </w:r>
    </w:p>
    <w:p w:rsidR="001A49A8" w:rsidRPr="001A49A8" w:rsidRDefault="001A49A8" w:rsidP="00706A83">
      <w:pPr>
        <w:pStyle w:val="SingleTxt"/>
        <w:rPr>
          <w:b/>
          <w:bCs/>
        </w:rPr>
      </w:pPr>
      <w:r w:rsidRPr="001A49A8">
        <w:t>129.</w:t>
      </w:r>
      <w:r w:rsidRPr="001A49A8">
        <w:tab/>
      </w:r>
      <w:r w:rsidR="00FA3237">
        <w:rPr>
          <w:b/>
          <w:bCs/>
        </w:rPr>
        <w:t>Г</w:t>
      </w:r>
      <w:r w:rsidRPr="001A49A8">
        <w:rPr>
          <w:b/>
          <w:bCs/>
        </w:rPr>
        <w:t xml:space="preserve">осударствам следует </w:t>
      </w:r>
      <w:r w:rsidR="00FA3237">
        <w:rPr>
          <w:b/>
          <w:bCs/>
        </w:rPr>
        <w:t>создать</w:t>
      </w:r>
      <w:r w:rsidRPr="001A49A8">
        <w:rPr>
          <w:b/>
          <w:bCs/>
        </w:rPr>
        <w:t xml:space="preserve"> </w:t>
      </w:r>
      <w:r w:rsidR="00FA3237">
        <w:rPr>
          <w:b/>
          <w:bCs/>
        </w:rPr>
        <w:t>в</w:t>
      </w:r>
      <w:r w:rsidR="00FA3237" w:rsidRPr="001A49A8">
        <w:rPr>
          <w:b/>
          <w:bCs/>
        </w:rPr>
        <w:t xml:space="preserve"> системе учреждений по оказанию п</w:t>
      </w:r>
      <w:r w:rsidR="00FA3237" w:rsidRPr="001A49A8">
        <w:rPr>
          <w:b/>
          <w:bCs/>
        </w:rPr>
        <w:t>о</w:t>
      </w:r>
      <w:r w:rsidR="00FA3237" w:rsidRPr="001A49A8">
        <w:rPr>
          <w:b/>
          <w:bCs/>
        </w:rPr>
        <w:t xml:space="preserve">мощи </w:t>
      </w:r>
      <w:r w:rsidRPr="001A49A8">
        <w:rPr>
          <w:b/>
          <w:bCs/>
        </w:rPr>
        <w:t>должности, аналогичные должности омбудсмена, что могло бы спосо</w:t>
      </w:r>
      <w:r w:rsidRPr="001A49A8">
        <w:rPr>
          <w:b/>
          <w:bCs/>
        </w:rPr>
        <w:t>б</w:t>
      </w:r>
      <w:r w:rsidRPr="001A49A8">
        <w:rPr>
          <w:b/>
          <w:bCs/>
        </w:rPr>
        <w:t>ствовать улучшению ухода за пожилыми людьми и повышению качества их жизни, а также осуждению случаев жестокого обращения и насилия, в том числе мошенничества при оказании медицинских услуг.</w:t>
      </w:r>
    </w:p>
    <w:p w:rsidR="001A49A8" w:rsidRPr="001A49A8" w:rsidRDefault="001A49A8" w:rsidP="00706A83">
      <w:pPr>
        <w:pStyle w:val="SingleTxt"/>
        <w:rPr>
          <w:b/>
          <w:bCs/>
        </w:rPr>
      </w:pPr>
      <w:r w:rsidRPr="001A49A8">
        <w:t>130.</w:t>
      </w:r>
      <w:r w:rsidRPr="001A49A8">
        <w:tab/>
      </w:r>
      <w:r w:rsidRPr="001A49A8">
        <w:rPr>
          <w:b/>
          <w:bCs/>
        </w:rPr>
        <w:t>По сравнению с более молодыми взрослыми у пожилых людей по-другому проявляются заболевания, они по-другому реагируют на лечение и терапию и нередко испытывают комплексные социальные потребности в силу своих хронических заболеваний. В связи с этим государствам следует укомплектовать различные службы и учреждения по уходу специалистами по гериатрии и геронтологии. В дальнейшем необходимо содействовать ра</w:t>
      </w:r>
      <w:r w:rsidRPr="001A49A8">
        <w:rPr>
          <w:b/>
          <w:bCs/>
        </w:rPr>
        <w:t>з</w:t>
      </w:r>
      <w:r w:rsidRPr="001A49A8">
        <w:rPr>
          <w:b/>
          <w:bCs/>
        </w:rPr>
        <w:t>витию гериатрической медицины для обеспечения достаточного количество квалифицированных специалистов в области гериатрии в соответствии с потребностями стареющего общества.</w:t>
      </w:r>
    </w:p>
    <w:p w:rsidR="001A49A8" w:rsidRPr="001A49A8" w:rsidRDefault="001A49A8" w:rsidP="00706A83">
      <w:pPr>
        <w:pStyle w:val="SingleTxt"/>
        <w:rPr>
          <w:b/>
          <w:bCs/>
        </w:rPr>
      </w:pPr>
      <w:r w:rsidRPr="001A49A8">
        <w:t>131.</w:t>
      </w:r>
      <w:r w:rsidRPr="001A49A8">
        <w:tab/>
      </w:r>
      <w:r w:rsidRPr="001A49A8">
        <w:rPr>
          <w:b/>
          <w:bCs/>
        </w:rPr>
        <w:t>Право на получение паллиативной помощи должно быть закреплено в правовой системе, чтобы пожилые люди имели возможность проживать п</w:t>
      </w:r>
      <w:r w:rsidRPr="001A49A8">
        <w:rPr>
          <w:b/>
          <w:bCs/>
        </w:rPr>
        <w:t>о</w:t>
      </w:r>
      <w:r w:rsidRPr="001A49A8">
        <w:rPr>
          <w:b/>
          <w:bCs/>
        </w:rPr>
        <w:t>следние годы своей жизни в достойных условиях и без излишних страданий. Государствам следует обеспечить наличие и доступность услуг паллиати</w:t>
      </w:r>
      <w:r w:rsidRPr="001A49A8">
        <w:rPr>
          <w:b/>
          <w:bCs/>
        </w:rPr>
        <w:t>в</w:t>
      </w:r>
      <w:r w:rsidRPr="001A49A8">
        <w:rPr>
          <w:b/>
          <w:bCs/>
        </w:rPr>
        <w:t>ной помощи для всех нуждающихся в ней пожилых людей, особенно страд</w:t>
      </w:r>
      <w:r w:rsidRPr="001A49A8">
        <w:rPr>
          <w:b/>
          <w:bCs/>
        </w:rPr>
        <w:t>а</w:t>
      </w:r>
      <w:r w:rsidRPr="001A49A8">
        <w:rPr>
          <w:b/>
          <w:bCs/>
        </w:rPr>
        <w:t>ющих опасными для жизни или ограничивающими продолжительность жизни заболеваниями. Государственные и частные субъекты, осуществля</w:t>
      </w:r>
      <w:r w:rsidRPr="001A49A8">
        <w:rPr>
          <w:b/>
          <w:bCs/>
        </w:rPr>
        <w:t>ю</w:t>
      </w:r>
      <w:r w:rsidRPr="001A49A8">
        <w:rPr>
          <w:b/>
          <w:bCs/>
        </w:rPr>
        <w:t xml:space="preserve">щие уход, должны обеспечиваться </w:t>
      </w:r>
      <w:r w:rsidR="00FA3237">
        <w:rPr>
          <w:b/>
          <w:bCs/>
        </w:rPr>
        <w:t xml:space="preserve">профессиональной </w:t>
      </w:r>
      <w:r w:rsidRPr="001A49A8">
        <w:rPr>
          <w:b/>
          <w:bCs/>
        </w:rPr>
        <w:t>подготовкой, а также достаточными и доступными по цене лекарственными препаратами и сре</w:t>
      </w:r>
      <w:r w:rsidRPr="001A49A8">
        <w:rPr>
          <w:b/>
          <w:bCs/>
        </w:rPr>
        <w:t>д</w:t>
      </w:r>
      <w:r w:rsidRPr="001A49A8">
        <w:rPr>
          <w:b/>
          <w:bCs/>
        </w:rPr>
        <w:t>ствами лечения.</w:t>
      </w:r>
    </w:p>
    <w:p w:rsidR="001A49A8" w:rsidRDefault="001A49A8" w:rsidP="00706A83">
      <w:pPr>
        <w:pStyle w:val="SingleTxt"/>
        <w:rPr>
          <w:b/>
          <w:bCs/>
        </w:rPr>
      </w:pPr>
      <w:r w:rsidRPr="001A49A8">
        <w:t>132.</w:t>
      </w:r>
      <w:r w:rsidRPr="001A49A8">
        <w:tab/>
      </w:r>
      <w:r w:rsidR="00FA3237">
        <w:rPr>
          <w:b/>
          <w:bCs/>
        </w:rPr>
        <w:t>С</w:t>
      </w:r>
      <w:r w:rsidR="00FA3237" w:rsidRPr="001A49A8">
        <w:rPr>
          <w:b/>
          <w:bCs/>
        </w:rPr>
        <w:t xml:space="preserve">ледует поощрять </w:t>
      </w:r>
      <w:r w:rsidR="00FA3237">
        <w:rPr>
          <w:b/>
          <w:bCs/>
        </w:rPr>
        <w:t>н</w:t>
      </w:r>
      <w:r w:rsidRPr="001A49A8">
        <w:rPr>
          <w:b/>
          <w:bCs/>
        </w:rPr>
        <w:t>оваторские способы ухода за пожилыми людьми с такими хроническими и дегенеративными заболеваниями, как деменция, в рамках государственно-частных партнерств с привлечением научных и ак</w:t>
      </w:r>
      <w:r w:rsidRPr="001A49A8">
        <w:rPr>
          <w:b/>
          <w:bCs/>
        </w:rPr>
        <w:t>а</w:t>
      </w:r>
      <w:r w:rsidRPr="001A49A8">
        <w:rPr>
          <w:b/>
          <w:bCs/>
        </w:rPr>
        <w:t xml:space="preserve">демических кругов в целях повышения качества жизни и благополучия всех </w:t>
      </w:r>
      <w:r w:rsidR="00FA3237" w:rsidRPr="001A49A8">
        <w:rPr>
          <w:b/>
          <w:bCs/>
        </w:rPr>
        <w:t>лиц</w:t>
      </w:r>
      <w:r w:rsidR="00FA3237">
        <w:rPr>
          <w:b/>
          <w:bCs/>
        </w:rPr>
        <w:t>,</w:t>
      </w:r>
      <w:r w:rsidR="00FA3237" w:rsidRPr="001A49A8">
        <w:rPr>
          <w:b/>
          <w:bCs/>
        </w:rPr>
        <w:t xml:space="preserve"> </w:t>
      </w:r>
      <w:r w:rsidRPr="001A49A8">
        <w:rPr>
          <w:b/>
          <w:bCs/>
        </w:rPr>
        <w:t>страдающих такими заболеваниями.</w:t>
      </w:r>
    </w:p>
    <w:p w:rsidR="00FD6173" w:rsidRPr="00FD6173" w:rsidRDefault="00FD6173" w:rsidP="00FD6173">
      <w:pPr>
        <w:pStyle w:val="SingleTxt"/>
        <w:spacing w:after="0" w:line="240" w:lineRule="auto"/>
        <w:rPr>
          <w:b/>
          <w:bCs/>
        </w:rPr>
      </w:pPr>
      <w:r>
        <w:rPr>
          <w:b/>
          <w:bCs/>
          <w:noProof/>
          <w:w w:val="100"/>
          <w:lang w:eastAsia="ru-RU"/>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p w:rsidR="008D4026" w:rsidRPr="001A49A8" w:rsidRDefault="008D4026" w:rsidP="001A49A8"/>
    <w:sectPr w:rsidR="008D4026" w:rsidRPr="001A49A8" w:rsidSect="008D4026">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9T16:23:00Z" w:initials="Start">
    <w:p w:rsidR="00706A83" w:rsidRPr="001A49A8" w:rsidRDefault="00706A83">
      <w:pPr>
        <w:pStyle w:val="CommentText"/>
        <w:rPr>
          <w:lang w:val="en-US"/>
        </w:rPr>
      </w:pPr>
      <w:r>
        <w:fldChar w:fldCharType="begin"/>
      </w:r>
      <w:r w:rsidRPr="001A49A8">
        <w:rPr>
          <w:rStyle w:val="CommentReference"/>
          <w:lang w:val="en-US"/>
        </w:rPr>
        <w:instrText xml:space="preserve"> </w:instrText>
      </w:r>
      <w:r w:rsidRPr="001A49A8">
        <w:rPr>
          <w:lang w:val="en-US"/>
        </w:rPr>
        <w:instrText>PAGE \# "'Page: '#'</w:instrText>
      </w:r>
      <w:r w:rsidRPr="001A49A8">
        <w:rPr>
          <w:lang w:val="en-US"/>
        </w:rPr>
        <w:br/>
        <w:instrText>'"</w:instrText>
      </w:r>
      <w:r w:rsidRPr="001A49A8">
        <w:rPr>
          <w:rStyle w:val="CommentReference"/>
          <w:lang w:val="en-US"/>
        </w:rPr>
        <w:instrText xml:space="preserve"> </w:instrText>
      </w:r>
      <w:r>
        <w:fldChar w:fldCharType="end"/>
      </w:r>
      <w:r>
        <w:rPr>
          <w:rStyle w:val="CommentReference"/>
        </w:rPr>
        <w:annotationRef/>
      </w:r>
      <w:r w:rsidRPr="001A49A8">
        <w:rPr>
          <w:lang w:val="en-US"/>
        </w:rPr>
        <w:t>&lt;&lt;ODS JOB NO&gt;&gt;N1517992R&lt;&lt;ODS JOB NO&gt;&gt;</w:t>
      </w:r>
    </w:p>
    <w:p w:rsidR="00706A83" w:rsidRDefault="00706A83">
      <w:pPr>
        <w:pStyle w:val="CommentText"/>
      </w:pPr>
      <w:r>
        <w:t>&lt;&lt;ODS DOC SYMBOL1&gt;&gt;A/HRC/30/43&lt;&lt;ODS DOC SYMBOL1&gt;&gt;</w:t>
      </w:r>
    </w:p>
    <w:p w:rsidR="00706A83" w:rsidRDefault="00706A8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83" w:rsidRDefault="00706A83" w:rsidP="008A1A7A">
      <w:pPr>
        <w:spacing w:line="240" w:lineRule="auto"/>
      </w:pPr>
      <w:r>
        <w:separator/>
      </w:r>
    </w:p>
  </w:endnote>
  <w:endnote w:type="continuationSeparator" w:id="0">
    <w:p w:rsidR="00706A83" w:rsidRDefault="00706A83"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706A83" w:rsidTr="008D4026">
      <w:trPr>
        <w:jc w:val="center"/>
      </w:trPr>
      <w:tc>
        <w:tcPr>
          <w:tcW w:w="5126" w:type="dxa"/>
          <w:shd w:val="clear" w:color="auto" w:fill="auto"/>
          <w:vAlign w:val="bottom"/>
        </w:tcPr>
        <w:p w:rsidR="00706A83" w:rsidRPr="008D4026" w:rsidRDefault="00706A83" w:rsidP="008D4026">
          <w:pPr>
            <w:pStyle w:val="Footer"/>
            <w:rPr>
              <w:color w:val="000000"/>
            </w:rPr>
          </w:pPr>
          <w:r>
            <w:fldChar w:fldCharType="begin"/>
          </w:r>
          <w:r>
            <w:instrText xml:space="preserve"> PAGE  \* Arabic  \* MERGEFORMAT </w:instrText>
          </w:r>
          <w:r>
            <w:fldChar w:fldCharType="separate"/>
          </w:r>
          <w:r w:rsidR="00BC7F3A">
            <w:rPr>
              <w:noProof/>
            </w:rPr>
            <w:t>26</w:t>
          </w:r>
          <w:r>
            <w:fldChar w:fldCharType="end"/>
          </w:r>
          <w:r>
            <w:t>/</w:t>
          </w:r>
          <w:fldSimple w:instr=" NUMPAGES  \* Arabic  \* MERGEFORMAT ">
            <w:r w:rsidR="00BC7F3A">
              <w:rPr>
                <w:noProof/>
              </w:rPr>
              <w:t>26</w:t>
            </w:r>
          </w:fldSimple>
        </w:p>
      </w:tc>
      <w:tc>
        <w:tcPr>
          <w:tcW w:w="5127" w:type="dxa"/>
          <w:shd w:val="clear" w:color="auto" w:fill="auto"/>
          <w:vAlign w:val="bottom"/>
        </w:tcPr>
        <w:p w:rsidR="00706A83" w:rsidRPr="008D4026" w:rsidRDefault="00706A83" w:rsidP="008D4026">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BC7F3A">
            <w:rPr>
              <w:b w:val="0"/>
              <w:color w:val="000000"/>
              <w:sz w:val="14"/>
            </w:rPr>
            <w:t>GE.15-13731</w:t>
          </w:r>
          <w:r>
            <w:rPr>
              <w:b w:val="0"/>
              <w:color w:val="000000"/>
              <w:sz w:val="14"/>
            </w:rPr>
            <w:fldChar w:fldCharType="end"/>
          </w:r>
        </w:p>
      </w:tc>
    </w:tr>
  </w:tbl>
  <w:p w:rsidR="00706A83" w:rsidRPr="008D4026" w:rsidRDefault="00706A83" w:rsidP="008D4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706A83" w:rsidTr="008D4026">
      <w:trPr>
        <w:jc w:val="center"/>
      </w:trPr>
      <w:tc>
        <w:tcPr>
          <w:tcW w:w="5126" w:type="dxa"/>
          <w:shd w:val="clear" w:color="auto" w:fill="auto"/>
          <w:vAlign w:val="bottom"/>
        </w:tcPr>
        <w:p w:rsidR="00706A83" w:rsidRPr="008D4026" w:rsidRDefault="00706A83" w:rsidP="008D4026">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BC7F3A">
            <w:rPr>
              <w:b w:val="0"/>
              <w:color w:val="000000"/>
              <w:sz w:val="14"/>
            </w:rPr>
            <w:t>GE.15-13731</w:t>
          </w:r>
          <w:r>
            <w:rPr>
              <w:b w:val="0"/>
              <w:color w:val="000000"/>
              <w:sz w:val="14"/>
            </w:rPr>
            <w:fldChar w:fldCharType="end"/>
          </w:r>
        </w:p>
      </w:tc>
      <w:tc>
        <w:tcPr>
          <w:tcW w:w="5127" w:type="dxa"/>
          <w:shd w:val="clear" w:color="auto" w:fill="auto"/>
          <w:vAlign w:val="bottom"/>
        </w:tcPr>
        <w:p w:rsidR="00706A83" w:rsidRPr="008D4026" w:rsidRDefault="00706A83" w:rsidP="008D4026">
          <w:pPr>
            <w:pStyle w:val="Footer"/>
            <w:jc w:val="right"/>
          </w:pPr>
          <w:r>
            <w:fldChar w:fldCharType="begin"/>
          </w:r>
          <w:r>
            <w:instrText xml:space="preserve"> PAGE  \* Arabic  \* MERGEFORMAT </w:instrText>
          </w:r>
          <w:r>
            <w:fldChar w:fldCharType="separate"/>
          </w:r>
          <w:r w:rsidR="00BC7F3A">
            <w:rPr>
              <w:noProof/>
            </w:rPr>
            <w:t>25</w:t>
          </w:r>
          <w:r>
            <w:fldChar w:fldCharType="end"/>
          </w:r>
          <w:r>
            <w:t>/</w:t>
          </w:r>
          <w:fldSimple w:instr=" NUMPAGES  \* Arabic  \* MERGEFORMAT ">
            <w:r w:rsidR="00BC7F3A">
              <w:rPr>
                <w:noProof/>
              </w:rPr>
              <w:t>26</w:t>
            </w:r>
          </w:fldSimple>
        </w:p>
      </w:tc>
    </w:tr>
  </w:tbl>
  <w:p w:rsidR="00706A83" w:rsidRPr="008D4026" w:rsidRDefault="00706A83" w:rsidP="008D40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706A83" w:rsidTr="008D4026">
      <w:tc>
        <w:tcPr>
          <w:tcW w:w="3873" w:type="dxa"/>
        </w:tcPr>
        <w:p w:rsidR="00706A83" w:rsidRDefault="00706A83" w:rsidP="008D4026">
          <w:pPr>
            <w:pStyle w:val="ReleaseDate"/>
            <w:rPr>
              <w:color w:val="010000"/>
            </w:rPr>
          </w:pPr>
          <w:r>
            <w:rPr>
              <w:noProof/>
              <w:lang w:eastAsia="ru-RU"/>
            </w:rPr>
            <w:drawing>
              <wp:anchor distT="0" distB="0" distL="114300" distR="114300" simplePos="0" relativeHeight="251658240" behindDoc="0" locked="0" layoutInCell="1" allowOverlap="1" wp14:anchorId="1795995D" wp14:editId="61294FB6">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43&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3&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GE.15-13731 (R)</w:t>
          </w:r>
          <w:r w:rsidR="004D7567">
            <w:rPr>
              <w:color w:val="010000"/>
            </w:rPr>
            <w:t xml:space="preserve">    090915    11</w:t>
          </w:r>
          <w:r>
            <w:rPr>
              <w:color w:val="010000"/>
            </w:rPr>
            <w:t>0915</w:t>
          </w:r>
        </w:p>
        <w:p w:rsidR="00706A83" w:rsidRPr="008D4026" w:rsidRDefault="00706A83" w:rsidP="008D4026">
          <w:pPr>
            <w:spacing w:before="80" w:line="210" w:lineRule="exact"/>
            <w:rPr>
              <w:rFonts w:ascii="Barcode 3 of 9 by request" w:hAnsi="Barcode 3 of 9 by request"/>
              <w:w w:val="100"/>
              <w:sz w:val="24"/>
            </w:rPr>
          </w:pPr>
          <w:r>
            <w:rPr>
              <w:rFonts w:ascii="Barcode 3 of 9 by request" w:hAnsi="Barcode 3 of 9 by request"/>
              <w:w w:val="100"/>
              <w:sz w:val="24"/>
            </w:rPr>
            <w:t>*1513731*</w:t>
          </w:r>
        </w:p>
      </w:tc>
      <w:tc>
        <w:tcPr>
          <w:tcW w:w="5127" w:type="dxa"/>
        </w:tcPr>
        <w:p w:rsidR="00706A83" w:rsidRDefault="00706A83" w:rsidP="008D4026">
          <w:pPr>
            <w:pStyle w:val="Footer"/>
            <w:spacing w:line="240" w:lineRule="atLeast"/>
            <w:jc w:val="right"/>
            <w:rPr>
              <w:b w:val="0"/>
              <w:sz w:val="20"/>
            </w:rPr>
          </w:pPr>
          <w:r>
            <w:rPr>
              <w:b w:val="0"/>
              <w:noProof/>
              <w:sz w:val="20"/>
              <w:lang w:eastAsia="ru-RU"/>
            </w:rPr>
            <w:drawing>
              <wp:inline distT="0" distB="0" distL="0" distR="0" wp14:anchorId="08E3EB89" wp14:editId="2ACFA842">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706A83" w:rsidRPr="008D4026" w:rsidRDefault="00706A83" w:rsidP="008D402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83" w:rsidRPr="00706A83" w:rsidRDefault="00706A83" w:rsidP="00706A83">
      <w:pPr>
        <w:pStyle w:val="Footer"/>
        <w:spacing w:after="80"/>
        <w:ind w:left="792"/>
        <w:rPr>
          <w:sz w:val="16"/>
        </w:rPr>
      </w:pPr>
      <w:r w:rsidRPr="00706A83">
        <w:rPr>
          <w:sz w:val="16"/>
        </w:rPr>
        <w:t>__________________</w:t>
      </w:r>
    </w:p>
  </w:footnote>
  <w:footnote w:type="continuationSeparator" w:id="0">
    <w:p w:rsidR="00706A83" w:rsidRPr="00706A83" w:rsidRDefault="00706A83" w:rsidP="00706A83">
      <w:pPr>
        <w:pStyle w:val="Footer"/>
        <w:spacing w:after="80"/>
        <w:ind w:left="792"/>
        <w:rPr>
          <w:sz w:val="16"/>
        </w:rPr>
      </w:pPr>
      <w:r w:rsidRPr="00706A83">
        <w:rPr>
          <w:sz w:val="16"/>
        </w:rPr>
        <w:t>__________________</w:t>
      </w:r>
    </w:p>
  </w:footnote>
  <w:footnote w:id="1">
    <w:p w:rsidR="00706A83" w:rsidRDefault="00706A83" w:rsidP="00706A8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 A/66/173, пункт 4.</w:t>
      </w:r>
    </w:p>
  </w:footnote>
  <w:footnote w:id="2">
    <w:p w:rsidR="00706A83" w:rsidRDefault="00706A83" w:rsidP="00706A83">
      <w:pPr>
        <w:pStyle w:val="FootnoteText"/>
        <w:tabs>
          <w:tab w:val="right" w:pos="1195"/>
          <w:tab w:val="left" w:pos="1267"/>
          <w:tab w:val="left" w:pos="1742"/>
          <w:tab w:val="left" w:pos="2218"/>
          <w:tab w:val="left" w:pos="2693"/>
        </w:tabs>
        <w:ind w:left="1267" w:right="1260" w:hanging="432"/>
        <w:rPr>
          <w:szCs w:val="18"/>
        </w:rPr>
      </w:pPr>
      <w:r>
        <w:rPr>
          <w:szCs w:val="18"/>
        </w:rPr>
        <w:tab/>
      </w:r>
      <w:r>
        <w:rPr>
          <w:rStyle w:val="FootnoteReference"/>
          <w:szCs w:val="18"/>
        </w:rPr>
        <w:footnoteRef/>
      </w:r>
      <w:r>
        <w:rPr>
          <w:szCs w:val="18"/>
        </w:rPr>
        <w:tab/>
      </w:r>
      <w:r>
        <w:t>Замечание общего порядка № 14, пункт 11.</w:t>
      </w:r>
    </w:p>
  </w:footnote>
  <w:footnote w:id="3">
    <w:p w:rsidR="00706A83" w:rsidRDefault="00706A83" w:rsidP="00706A83">
      <w:pPr>
        <w:pStyle w:val="FootnoteText"/>
        <w:tabs>
          <w:tab w:val="right" w:pos="1195"/>
          <w:tab w:val="left" w:pos="1267"/>
          <w:tab w:val="left" w:pos="1742"/>
          <w:tab w:val="left" w:pos="2218"/>
          <w:tab w:val="left" w:pos="2693"/>
        </w:tabs>
        <w:spacing w:line="240" w:lineRule="auto"/>
        <w:ind w:left="1267" w:right="1260" w:hanging="432"/>
        <w:jc w:val="both"/>
        <w:rPr>
          <w:szCs w:val="18"/>
        </w:rPr>
      </w:pPr>
      <w:r>
        <w:rPr>
          <w:szCs w:val="18"/>
        </w:rPr>
        <w:tab/>
      </w:r>
      <w:r>
        <w:rPr>
          <w:rStyle w:val="FootnoteReference"/>
          <w:szCs w:val="18"/>
        </w:rPr>
        <w:footnoteRef/>
      </w:r>
      <w:r>
        <w:rPr>
          <w:szCs w:val="18"/>
        </w:rPr>
        <w:tab/>
      </w:r>
      <w:r>
        <w:t>Замечание общего порядка № 6, пункт 34</w:t>
      </w:r>
      <w:r w:rsidR="009371A4">
        <w:t>–</w:t>
      </w:r>
      <w:r>
        <w:t>35.</w:t>
      </w:r>
    </w:p>
  </w:footnote>
  <w:footnote w:id="4">
    <w:p w:rsidR="00706A83" w:rsidRDefault="00706A83" w:rsidP="00706A83">
      <w:pPr>
        <w:pStyle w:val="FootnoteText"/>
        <w:tabs>
          <w:tab w:val="right" w:pos="1195"/>
          <w:tab w:val="left" w:pos="1267"/>
          <w:tab w:val="left" w:pos="1742"/>
          <w:tab w:val="left" w:pos="2218"/>
          <w:tab w:val="left" w:pos="2693"/>
        </w:tabs>
        <w:spacing w:line="240" w:lineRule="auto"/>
        <w:ind w:left="1267" w:right="1260" w:hanging="432"/>
        <w:jc w:val="both"/>
        <w:rPr>
          <w:sz w:val="16"/>
          <w:szCs w:val="16"/>
        </w:rPr>
      </w:pPr>
      <w:r>
        <w:rPr>
          <w:szCs w:val="18"/>
        </w:rPr>
        <w:tab/>
      </w:r>
      <w:r>
        <w:rPr>
          <w:rStyle w:val="FootnoteReference"/>
          <w:szCs w:val="18"/>
        </w:rPr>
        <w:footnoteRef/>
      </w:r>
      <w:r>
        <w:rPr>
          <w:szCs w:val="18"/>
        </w:rPr>
        <w:tab/>
      </w:r>
      <w:r>
        <w:t>Замечание общего порядка № 14, пункт 25.</w:t>
      </w:r>
    </w:p>
  </w:footnote>
  <w:footnote w:id="5">
    <w:p w:rsidR="00706A83" w:rsidRDefault="00706A83" w:rsidP="00706A83">
      <w:pPr>
        <w:pStyle w:val="FootnoteText"/>
        <w:tabs>
          <w:tab w:val="right" w:pos="1195"/>
          <w:tab w:val="left" w:pos="1267"/>
          <w:tab w:val="left" w:pos="1742"/>
          <w:tab w:val="left" w:pos="2218"/>
          <w:tab w:val="left" w:pos="2693"/>
        </w:tabs>
        <w:spacing w:line="240" w:lineRule="auto"/>
        <w:ind w:left="1267" w:right="1260" w:hanging="432"/>
        <w:rPr>
          <w:sz w:val="18"/>
          <w:szCs w:val="18"/>
        </w:rPr>
      </w:pPr>
      <w:r>
        <w:rPr>
          <w:sz w:val="16"/>
          <w:szCs w:val="16"/>
        </w:rPr>
        <w:tab/>
      </w:r>
      <w:r>
        <w:rPr>
          <w:rStyle w:val="FootnoteReference"/>
          <w:szCs w:val="18"/>
        </w:rPr>
        <w:footnoteRef/>
      </w:r>
      <w:r>
        <w:rPr>
          <w:sz w:val="16"/>
          <w:szCs w:val="16"/>
        </w:rPr>
        <w:tab/>
      </w:r>
      <w:r>
        <w:t>Замечание общего порядка № 6, пункт 35.</w:t>
      </w:r>
    </w:p>
  </w:footnote>
  <w:footnote w:id="6">
    <w:p w:rsidR="00706A83" w:rsidRDefault="00706A83" w:rsidP="00706A83">
      <w:pPr>
        <w:pStyle w:val="FootnoteText"/>
        <w:tabs>
          <w:tab w:val="right" w:pos="1195"/>
          <w:tab w:val="left" w:pos="1267"/>
          <w:tab w:val="left" w:pos="1742"/>
          <w:tab w:val="left" w:pos="2218"/>
          <w:tab w:val="left" w:pos="2693"/>
        </w:tabs>
        <w:ind w:left="1267" w:right="1260" w:hanging="432"/>
        <w:rPr>
          <w:szCs w:val="18"/>
        </w:rPr>
      </w:pPr>
      <w:r>
        <w:rPr>
          <w:szCs w:val="18"/>
        </w:rPr>
        <w:tab/>
      </w:r>
      <w:r>
        <w:rPr>
          <w:rStyle w:val="FootnoteReference"/>
          <w:szCs w:val="18"/>
        </w:rPr>
        <w:footnoteRef/>
      </w:r>
      <w:r>
        <w:rPr>
          <w:szCs w:val="18"/>
        </w:rPr>
        <w:tab/>
      </w:r>
      <w:r>
        <w:t>Там же, пункт 33.</w:t>
      </w:r>
    </w:p>
  </w:footnote>
  <w:footnote w:id="7">
    <w:p w:rsidR="00706A83" w:rsidRDefault="00706A83" w:rsidP="00706A83">
      <w:pPr>
        <w:pStyle w:val="FootnoteText"/>
        <w:tabs>
          <w:tab w:val="right" w:pos="1195"/>
          <w:tab w:val="left" w:pos="1267"/>
          <w:tab w:val="left" w:pos="1742"/>
          <w:tab w:val="left" w:pos="2218"/>
          <w:tab w:val="left" w:pos="2693"/>
        </w:tabs>
        <w:ind w:left="1267" w:right="1260" w:hanging="432"/>
        <w:jc w:val="both"/>
        <w:rPr>
          <w:szCs w:val="18"/>
        </w:rPr>
      </w:pPr>
      <w:r>
        <w:rPr>
          <w:szCs w:val="18"/>
        </w:rPr>
        <w:tab/>
      </w:r>
      <w:r>
        <w:rPr>
          <w:rStyle w:val="FootnoteReference"/>
          <w:szCs w:val="18"/>
        </w:rPr>
        <w:footnoteRef/>
      </w:r>
      <w:r>
        <w:rPr>
          <w:szCs w:val="18"/>
        </w:rPr>
        <w:tab/>
      </w:r>
      <w:r>
        <w:t>Мадридский международный план действий по проблемам старения, пункты 67 d) и 105.</w:t>
      </w:r>
    </w:p>
  </w:footnote>
  <w:footnote w:id="8">
    <w:p w:rsidR="00706A83" w:rsidRDefault="00706A83" w:rsidP="00706A83">
      <w:pPr>
        <w:pStyle w:val="FootnoteText"/>
        <w:tabs>
          <w:tab w:val="right" w:pos="1195"/>
          <w:tab w:val="left" w:pos="1267"/>
          <w:tab w:val="left" w:pos="1742"/>
          <w:tab w:val="left" w:pos="2218"/>
          <w:tab w:val="left" w:pos="2693"/>
        </w:tabs>
        <w:ind w:left="1267" w:right="1260" w:hanging="432"/>
        <w:jc w:val="both"/>
        <w:rPr>
          <w:szCs w:val="18"/>
          <w:highlight w:val="yellow"/>
        </w:rPr>
      </w:pPr>
      <w:r>
        <w:rPr>
          <w:szCs w:val="18"/>
        </w:rPr>
        <w:tab/>
      </w:r>
      <w:r>
        <w:rPr>
          <w:rStyle w:val="FootnoteReference"/>
          <w:szCs w:val="18"/>
        </w:rPr>
        <w:footnoteRef/>
      </w:r>
      <w:r>
        <w:rPr>
          <w:szCs w:val="18"/>
        </w:rPr>
        <w:tab/>
      </w:r>
      <w:r>
        <w:t>Мадридский международный план действий по проблемам старения, пункты 90 f) и 98</w:t>
      </w:r>
      <w:r w:rsidR="00FD6173">
        <w:t>–</w:t>
      </w:r>
      <w:r>
        <w:t>100.</w:t>
      </w:r>
    </w:p>
  </w:footnote>
  <w:footnote w:id="9">
    <w:p w:rsidR="00706A83" w:rsidRDefault="00706A83" w:rsidP="00706A8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Замечание общего порядка № 1, пункт 21.</w:t>
      </w:r>
    </w:p>
  </w:footnote>
  <w:footnote w:id="10">
    <w:p w:rsidR="00706A83" w:rsidRDefault="00706A83" w:rsidP="00706A83">
      <w:pPr>
        <w:pStyle w:val="FootnoteText"/>
        <w:tabs>
          <w:tab w:val="right" w:pos="1195"/>
          <w:tab w:val="left" w:pos="1267"/>
          <w:tab w:val="left" w:pos="1742"/>
          <w:tab w:val="left" w:pos="2218"/>
          <w:tab w:val="left" w:pos="2693"/>
        </w:tabs>
        <w:ind w:left="1267" w:right="1260" w:hanging="432"/>
      </w:pPr>
      <w:r>
        <w:tab/>
      </w:r>
      <w:r w:rsidRPr="005A0B30">
        <w:rPr>
          <w:color w:val="943634" w:themeColor="accent2" w:themeShade="BF"/>
          <w:vertAlign w:val="superscript"/>
        </w:rPr>
        <w:footnoteRef/>
      </w:r>
      <w:r>
        <w:tab/>
        <w:t>См. A/64/272.</w:t>
      </w:r>
    </w:p>
  </w:footnote>
  <w:footnote w:id="11">
    <w:p w:rsidR="00706A83" w:rsidRDefault="00706A83" w:rsidP="00706A83">
      <w:pPr>
        <w:pStyle w:val="FootnoteText"/>
        <w:tabs>
          <w:tab w:val="right" w:pos="1195"/>
          <w:tab w:val="left" w:pos="1267"/>
          <w:tab w:val="left" w:pos="1742"/>
          <w:tab w:val="left" w:pos="2218"/>
          <w:tab w:val="left" w:pos="2693"/>
        </w:tabs>
        <w:spacing w:line="240" w:lineRule="auto"/>
        <w:ind w:left="1267" w:right="1260" w:hanging="432"/>
      </w:pPr>
      <w:r>
        <w:rPr>
          <w:rFonts w:ascii="Times" w:hAnsi="Times"/>
          <w:szCs w:val="18"/>
        </w:rPr>
        <w:tab/>
      </w:r>
      <w:r>
        <w:rPr>
          <w:rStyle w:val="FootnoteReference"/>
          <w:rFonts w:ascii="Times" w:hAnsi="Times"/>
          <w:szCs w:val="18"/>
        </w:rPr>
        <w:footnoteRef/>
      </w:r>
      <w:r>
        <w:rPr>
          <w:rFonts w:ascii="Times" w:hAnsi="Times"/>
          <w:szCs w:val="18"/>
        </w:rPr>
        <w:tab/>
      </w:r>
      <w:r>
        <w:t>Там же, пункт 9.</w:t>
      </w:r>
    </w:p>
  </w:footnote>
  <w:footnote w:id="12">
    <w:p w:rsidR="00706A83" w:rsidRDefault="00706A83" w:rsidP="00706A8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A/HRC/14/31.</w:t>
      </w:r>
    </w:p>
  </w:footnote>
  <w:footnote w:id="13">
    <w:p w:rsidR="00706A83" w:rsidRPr="001A49A8" w:rsidRDefault="00706A83" w:rsidP="00706A83">
      <w:pPr>
        <w:pStyle w:val="FootnoteText"/>
        <w:tabs>
          <w:tab w:val="right" w:pos="1195"/>
          <w:tab w:val="left" w:pos="1267"/>
          <w:tab w:val="left" w:pos="1742"/>
          <w:tab w:val="left" w:pos="2218"/>
          <w:tab w:val="left" w:pos="2693"/>
        </w:tabs>
        <w:ind w:left="1267" w:right="1260" w:hanging="432"/>
        <w:rPr>
          <w:sz w:val="16"/>
          <w:szCs w:val="16"/>
          <w:lang w:val="en-US"/>
        </w:rPr>
      </w:pPr>
      <w:r>
        <w:rPr>
          <w:sz w:val="16"/>
          <w:szCs w:val="16"/>
        </w:rPr>
        <w:tab/>
      </w:r>
      <w:r>
        <w:rPr>
          <w:rStyle w:val="FootnoteReference"/>
        </w:rPr>
        <w:footnoteRef/>
      </w:r>
      <w:r w:rsidRPr="001A49A8">
        <w:rPr>
          <w:sz w:val="16"/>
          <w:szCs w:val="16"/>
          <w:lang w:val="en-US"/>
        </w:rPr>
        <w:tab/>
      </w:r>
      <w:r>
        <w:t>См</w:t>
      </w:r>
      <w:r w:rsidRPr="001A49A8">
        <w:rPr>
          <w:lang w:val="en-US"/>
        </w:rPr>
        <w:t xml:space="preserve">. </w:t>
      </w:r>
      <w:r>
        <w:rPr>
          <w:lang w:val="en-US"/>
        </w:rPr>
        <w:t>A</w:t>
      </w:r>
      <w:r w:rsidRPr="001A49A8">
        <w:rPr>
          <w:lang w:val="en-US"/>
        </w:rPr>
        <w:t>/</w:t>
      </w:r>
      <w:r>
        <w:rPr>
          <w:lang w:val="en-US"/>
        </w:rPr>
        <w:t>HRC</w:t>
      </w:r>
      <w:r w:rsidRPr="001A49A8">
        <w:rPr>
          <w:lang w:val="en-US"/>
        </w:rPr>
        <w:t xml:space="preserve">/18/37, </w:t>
      </w:r>
      <w:r>
        <w:t>пункт</w:t>
      </w:r>
      <w:r w:rsidRPr="001A49A8">
        <w:rPr>
          <w:lang w:val="en-US"/>
        </w:rPr>
        <w:t xml:space="preserve"> 16.</w:t>
      </w:r>
    </w:p>
  </w:footnote>
  <w:footnote w:id="14">
    <w:p w:rsidR="00706A83" w:rsidRDefault="00706A83" w:rsidP="00706A83">
      <w:pPr>
        <w:pStyle w:val="FootnoteText"/>
        <w:tabs>
          <w:tab w:val="right" w:pos="1195"/>
          <w:tab w:val="left" w:pos="1267"/>
          <w:tab w:val="left" w:pos="1742"/>
          <w:tab w:val="left" w:pos="2218"/>
          <w:tab w:val="left" w:pos="2693"/>
        </w:tabs>
        <w:ind w:left="1267" w:right="1260" w:hanging="432"/>
        <w:rPr>
          <w:sz w:val="16"/>
          <w:szCs w:val="16"/>
          <w:lang w:val="en-US"/>
        </w:rPr>
      </w:pPr>
      <w:r w:rsidRPr="001A49A8">
        <w:rPr>
          <w:sz w:val="16"/>
          <w:szCs w:val="16"/>
          <w:lang w:val="en-US"/>
        </w:rPr>
        <w:tab/>
      </w:r>
      <w:r>
        <w:rPr>
          <w:rStyle w:val="FootnoteReference"/>
          <w:szCs w:val="18"/>
        </w:rPr>
        <w:footnoteRef/>
      </w:r>
      <w:r>
        <w:rPr>
          <w:sz w:val="16"/>
          <w:szCs w:val="16"/>
          <w:lang w:val="en-US"/>
        </w:rPr>
        <w:tab/>
      </w:r>
      <w:r w:rsidRPr="001A49A8">
        <w:rPr>
          <w:szCs w:val="18"/>
          <w:lang w:val="en-US"/>
        </w:rPr>
        <w:t>Economic</w:t>
      </w:r>
      <w:r>
        <w:rPr>
          <w:szCs w:val="18"/>
          <w:lang w:val="en-US"/>
        </w:rPr>
        <w:t xml:space="preserve"> </w:t>
      </w:r>
      <w:r w:rsidRPr="001A49A8">
        <w:rPr>
          <w:szCs w:val="18"/>
          <w:lang w:val="en-US"/>
        </w:rPr>
        <w:t>Commission</w:t>
      </w:r>
      <w:r>
        <w:rPr>
          <w:szCs w:val="18"/>
          <w:lang w:val="en-US"/>
        </w:rPr>
        <w:t xml:space="preserve"> </w:t>
      </w:r>
      <w:r w:rsidRPr="001A49A8">
        <w:rPr>
          <w:szCs w:val="18"/>
          <w:lang w:val="en-US"/>
        </w:rPr>
        <w:t>for</w:t>
      </w:r>
      <w:r>
        <w:rPr>
          <w:szCs w:val="18"/>
          <w:lang w:val="en-US"/>
        </w:rPr>
        <w:t xml:space="preserve"> </w:t>
      </w:r>
      <w:r w:rsidRPr="001A49A8">
        <w:rPr>
          <w:szCs w:val="18"/>
          <w:lang w:val="en-US"/>
        </w:rPr>
        <w:t>Europe</w:t>
      </w:r>
      <w:r>
        <w:rPr>
          <w:szCs w:val="18"/>
          <w:lang w:val="en-US"/>
        </w:rPr>
        <w:t xml:space="preserve"> </w:t>
      </w:r>
      <w:r w:rsidRPr="001A49A8">
        <w:rPr>
          <w:szCs w:val="18"/>
          <w:lang w:val="en-US"/>
        </w:rPr>
        <w:t>policy</w:t>
      </w:r>
      <w:r>
        <w:rPr>
          <w:szCs w:val="18"/>
          <w:lang w:val="en-US"/>
        </w:rPr>
        <w:t xml:space="preserve"> </w:t>
      </w:r>
      <w:r w:rsidRPr="001A49A8">
        <w:rPr>
          <w:szCs w:val="18"/>
          <w:lang w:val="en-US"/>
        </w:rPr>
        <w:t>brief</w:t>
      </w:r>
      <w:r>
        <w:rPr>
          <w:szCs w:val="18"/>
          <w:lang w:val="en-US"/>
        </w:rPr>
        <w:t xml:space="preserve"> </w:t>
      </w:r>
      <w:r w:rsidRPr="001A49A8">
        <w:rPr>
          <w:szCs w:val="18"/>
          <w:lang w:val="en-US"/>
        </w:rPr>
        <w:t>on</w:t>
      </w:r>
      <w:r>
        <w:rPr>
          <w:szCs w:val="18"/>
          <w:lang w:val="en-US"/>
        </w:rPr>
        <w:t xml:space="preserve"> </w:t>
      </w:r>
      <w:r w:rsidRPr="001A49A8">
        <w:rPr>
          <w:szCs w:val="18"/>
          <w:lang w:val="en-US"/>
        </w:rPr>
        <w:t>ageing</w:t>
      </w:r>
      <w:r>
        <w:rPr>
          <w:szCs w:val="18"/>
          <w:lang w:val="en-US"/>
        </w:rPr>
        <w:t xml:space="preserve"> </w:t>
      </w:r>
      <w:r w:rsidRPr="001A49A8">
        <w:rPr>
          <w:szCs w:val="18"/>
          <w:lang w:val="en-US"/>
        </w:rPr>
        <w:t>No</w:t>
      </w:r>
      <w:r>
        <w:rPr>
          <w:szCs w:val="18"/>
          <w:lang w:val="en-US"/>
        </w:rPr>
        <w:t xml:space="preserve">. </w:t>
      </w:r>
      <w:r w:rsidRPr="001A49A8">
        <w:rPr>
          <w:szCs w:val="18"/>
          <w:lang w:val="en-US"/>
        </w:rPr>
        <w:t xml:space="preserve">15, </w:t>
      </w:r>
      <w:r w:rsidR="009371A4" w:rsidRPr="009371A4">
        <w:rPr>
          <w:szCs w:val="18"/>
          <w:lang w:val="en-US"/>
        </w:rPr>
        <w:t>«</w:t>
      </w:r>
      <w:r w:rsidRPr="001A49A8">
        <w:rPr>
          <w:szCs w:val="18"/>
          <w:lang w:val="en-US"/>
        </w:rPr>
        <w:t>I</w:t>
      </w:r>
      <w:r>
        <w:rPr>
          <w:szCs w:val="18"/>
          <w:lang w:val="en-US"/>
        </w:rPr>
        <w:t>nnovative and empowering strategies for care</w:t>
      </w:r>
      <w:r w:rsidR="009371A4" w:rsidRPr="009371A4">
        <w:rPr>
          <w:szCs w:val="18"/>
          <w:lang w:val="en-US"/>
        </w:rPr>
        <w:t>»</w:t>
      </w:r>
      <w:r>
        <w:rPr>
          <w:szCs w:val="18"/>
          <w:lang w:val="en-US"/>
        </w:rPr>
        <w:t xml:space="preserve"> (2015), p. 5</w:t>
      </w:r>
      <w:r>
        <w:rPr>
          <w:sz w:val="16"/>
          <w:szCs w:val="16"/>
          <w:lang w:val="en-US"/>
        </w:rPr>
        <w:t>.</w:t>
      </w:r>
    </w:p>
  </w:footnote>
  <w:footnote w:id="15">
    <w:p w:rsidR="00706A83" w:rsidRDefault="00706A83" w:rsidP="00706A83">
      <w:pPr>
        <w:pStyle w:val="FootnoteText"/>
        <w:tabs>
          <w:tab w:val="right" w:pos="1195"/>
          <w:tab w:val="left" w:pos="1267"/>
          <w:tab w:val="left" w:pos="1742"/>
          <w:tab w:val="left" w:pos="2218"/>
          <w:tab w:val="left" w:pos="2693"/>
        </w:tabs>
        <w:ind w:left="1267" w:right="1260" w:hanging="432"/>
        <w:rPr>
          <w:sz w:val="16"/>
          <w:szCs w:val="16"/>
          <w:lang w:val="de-DE"/>
        </w:rPr>
      </w:pPr>
      <w:r w:rsidRPr="001A49A8">
        <w:rPr>
          <w:sz w:val="16"/>
          <w:szCs w:val="16"/>
          <w:lang w:val="en-US"/>
        </w:rPr>
        <w:tab/>
      </w:r>
      <w:r>
        <w:rPr>
          <w:rStyle w:val="FootnoteReference"/>
          <w:szCs w:val="18"/>
        </w:rPr>
        <w:footnoteRef/>
      </w:r>
      <w:r w:rsidRPr="001A49A8">
        <w:rPr>
          <w:sz w:val="16"/>
          <w:szCs w:val="16"/>
          <w:lang w:val="en-US"/>
        </w:rPr>
        <w:tab/>
      </w:r>
      <w:r w:rsidRPr="001A49A8">
        <w:rPr>
          <w:szCs w:val="18"/>
          <w:lang w:val="en-US"/>
        </w:rPr>
        <w:t>Ibid.</w:t>
      </w:r>
      <w:r w:rsidRPr="001A49A8">
        <w:rPr>
          <w:sz w:val="16"/>
          <w:szCs w:val="16"/>
          <w:lang w:val="en-US"/>
        </w:rPr>
        <w:t xml:space="preserve"> </w:t>
      </w:r>
    </w:p>
  </w:footnote>
  <w:footnote w:id="16">
    <w:p w:rsidR="00706A83" w:rsidRDefault="00706A83" w:rsidP="00706A83">
      <w:pPr>
        <w:pStyle w:val="FootnoteText"/>
        <w:widowControl w:val="0"/>
        <w:tabs>
          <w:tab w:val="right" w:pos="1195"/>
          <w:tab w:val="left" w:pos="1267"/>
          <w:tab w:val="left" w:pos="1742"/>
          <w:tab w:val="left" w:pos="2218"/>
          <w:tab w:val="left" w:pos="2693"/>
        </w:tabs>
        <w:ind w:left="1267" w:right="1260" w:hanging="432"/>
        <w:rPr>
          <w:sz w:val="18"/>
          <w:lang w:val="en-US"/>
        </w:rPr>
      </w:pPr>
      <w:r>
        <w:rPr>
          <w:lang w:val="en-US"/>
        </w:rPr>
        <w:tab/>
      </w:r>
      <w:r>
        <w:rPr>
          <w:rStyle w:val="FootnoteReference"/>
        </w:rPr>
        <w:footnoteRef/>
      </w:r>
      <w:r>
        <w:rPr>
          <w:lang w:val="en-US"/>
        </w:rPr>
        <w:tab/>
        <w:t xml:space="preserve">World Health Organization glossary of terms for community health care and services for older persons (2004). </w:t>
      </w:r>
      <w:r>
        <w:t>Глоссарий</w:t>
      </w:r>
      <w:r>
        <w:rPr>
          <w:lang w:val="en-US"/>
        </w:rPr>
        <w:t xml:space="preserve"> (www.who.int/kobe_centre/ageing/ahp_vol5_glossary.pdf) </w:t>
      </w:r>
      <w:r>
        <w:t>может</w:t>
      </w:r>
      <w:r>
        <w:rPr>
          <w:lang w:val="en-US"/>
        </w:rPr>
        <w:t xml:space="preserve"> </w:t>
      </w:r>
      <w:r>
        <w:t>помочь</w:t>
      </w:r>
      <w:r>
        <w:rPr>
          <w:lang w:val="en-US"/>
        </w:rPr>
        <w:t xml:space="preserve"> </w:t>
      </w:r>
      <w:r>
        <w:t>получить</w:t>
      </w:r>
      <w:r>
        <w:rPr>
          <w:lang w:val="en-US"/>
        </w:rPr>
        <w:t xml:space="preserve"> </w:t>
      </w:r>
      <w:r>
        <w:t>представление</w:t>
      </w:r>
      <w:r>
        <w:rPr>
          <w:lang w:val="en-US"/>
        </w:rPr>
        <w:t xml:space="preserve"> </w:t>
      </w:r>
      <w:r>
        <w:t>об</w:t>
      </w:r>
      <w:r>
        <w:rPr>
          <w:lang w:val="en-US"/>
        </w:rPr>
        <w:t xml:space="preserve"> </w:t>
      </w:r>
      <w:r>
        <w:t>объеме</w:t>
      </w:r>
      <w:r>
        <w:rPr>
          <w:lang w:val="en-US"/>
        </w:rPr>
        <w:t xml:space="preserve"> </w:t>
      </w:r>
      <w:r>
        <w:t>значения</w:t>
      </w:r>
      <w:r>
        <w:rPr>
          <w:lang w:val="en-US"/>
        </w:rPr>
        <w:t xml:space="preserve"> </w:t>
      </w:r>
      <w:r>
        <w:t>понятий</w:t>
      </w:r>
      <w:r>
        <w:rPr>
          <w:lang w:val="en-US"/>
        </w:rPr>
        <w:t xml:space="preserve"> </w:t>
      </w:r>
      <w:r w:rsidR="009371A4" w:rsidRPr="009371A4">
        <w:rPr>
          <w:lang w:val="en-US"/>
        </w:rPr>
        <w:t>«</w:t>
      </w:r>
      <w:r>
        <w:t>социальный</w:t>
      </w:r>
      <w:r>
        <w:rPr>
          <w:lang w:val="en-US"/>
        </w:rPr>
        <w:t xml:space="preserve"> </w:t>
      </w:r>
      <w:r>
        <w:t>уход</w:t>
      </w:r>
      <w:r w:rsidR="009371A4" w:rsidRPr="009371A4">
        <w:rPr>
          <w:lang w:val="en-US"/>
        </w:rPr>
        <w:t>»</w:t>
      </w:r>
      <w:r>
        <w:rPr>
          <w:lang w:val="en-US"/>
        </w:rPr>
        <w:t xml:space="preserve"> (</w:t>
      </w:r>
      <w:r w:rsidR="009371A4" w:rsidRPr="009371A4">
        <w:rPr>
          <w:lang w:val="en-US"/>
        </w:rPr>
        <w:t>«</w:t>
      </w:r>
      <w:r>
        <w:rPr>
          <w:lang w:val="en-US"/>
        </w:rPr>
        <w:t>social care</w:t>
      </w:r>
      <w:r w:rsidR="009371A4" w:rsidRPr="009371A4">
        <w:rPr>
          <w:lang w:val="en-US"/>
        </w:rPr>
        <w:t>»</w:t>
      </w:r>
      <w:r>
        <w:rPr>
          <w:lang w:val="en-US"/>
        </w:rPr>
        <w:t xml:space="preserve">), </w:t>
      </w:r>
      <w:r w:rsidR="009371A4" w:rsidRPr="009371A4">
        <w:rPr>
          <w:lang w:val="en-US"/>
        </w:rPr>
        <w:t>«</w:t>
      </w:r>
      <w:r>
        <w:t>медико</w:t>
      </w:r>
      <w:r>
        <w:rPr>
          <w:lang w:val="en-US"/>
        </w:rPr>
        <w:t>-</w:t>
      </w:r>
      <w:r>
        <w:t>санитарный</w:t>
      </w:r>
      <w:r>
        <w:rPr>
          <w:lang w:val="en-US"/>
        </w:rPr>
        <w:t xml:space="preserve"> </w:t>
      </w:r>
      <w:r>
        <w:t>уход</w:t>
      </w:r>
      <w:r w:rsidR="009371A4" w:rsidRPr="009371A4">
        <w:rPr>
          <w:lang w:val="en-US"/>
        </w:rPr>
        <w:t>»</w:t>
      </w:r>
      <w:r>
        <w:rPr>
          <w:lang w:val="en-US"/>
        </w:rPr>
        <w:t xml:space="preserve"> (</w:t>
      </w:r>
      <w:r w:rsidR="009371A4" w:rsidRPr="009371A4">
        <w:rPr>
          <w:lang w:val="en-US"/>
        </w:rPr>
        <w:t>«</w:t>
      </w:r>
      <w:r>
        <w:rPr>
          <w:lang w:val="en-US"/>
        </w:rPr>
        <w:t>health care</w:t>
      </w:r>
      <w:r w:rsidR="009371A4" w:rsidRPr="009371A4">
        <w:rPr>
          <w:lang w:val="en-US"/>
        </w:rPr>
        <w:t>»</w:t>
      </w:r>
      <w:r>
        <w:rPr>
          <w:lang w:val="en-US"/>
        </w:rPr>
        <w:t xml:space="preserve">), </w:t>
      </w:r>
      <w:r w:rsidR="009371A4" w:rsidRPr="009371A4">
        <w:rPr>
          <w:lang w:val="en-US"/>
        </w:rPr>
        <w:t>«</w:t>
      </w:r>
      <w:r>
        <w:t>неотложная</w:t>
      </w:r>
      <w:r>
        <w:rPr>
          <w:lang w:val="en-US"/>
        </w:rPr>
        <w:t xml:space="preserve"> </w:t>
      </w:r>
      <w:r>
        <w:t>медицинская</w:t>
      </w:r>
      <w:r>
        <w:rPr>
          <w:lang w:val="en-US"/>
        </w:rPr>
        <w:t xml:space="preserve"> </w:t>
      </w:r>
      <w:r>
        <w:t>помощь</w:t>
      </w:r>
      <w:r w:rsidR="009371A4" w:rsidRPr="009371A4">
        <w:rPr>
          <w:lang w:val="en-US"/>
        </w:rPr>
        <w:t>»</w:t>
      </w:r>
      <w:r>
        <w:rPr>
          <w:lang w:val="en-US"/>
        </w:rPr>
        <w:t xml:space="preserve"> (</w:t>
      </w:r>
      <w:r w:rsidR="009371A4" w:rsidRPr="009371A4">
        <w:rPr>
          <w:lang w:val="en-US"/>
        </w:rPr>
        <w:t>«</w:t>
      </w:r>
      <w:r>
        <w:rPr>
          <w:lang w:val="en-US"/>
        </w:rPr>
        <w:t>acute health care</w:t>
      </w:r>
      <w:r w:rsidR="009371A4" w:rsidRPr="009371A4">
        <w:rPr>
          <w:lang w:val="en-US"/>
        </w:rPr>
        <w:t>»</w:t>
      </w:r>
      <w:r>
        <w:rPr>
          <w:lang w:val="en-US"/>
        </w:rPr>
        <w:t xml:space="preserve">), </w:t>
      </w:r>
      <w:r w:rsidR="009371A4" w:rsidRPr="009371A4">
        <w:rPr>
          <w:lang w:val="en-US"/>
        </w:rPr>
        <w:t>«</w:t>
      </w:r>
      <w:r>
        <w:t>амбулаторный</w:t>
      </w:r>
      <w:r>
        <w:rPr>
          <w:lang w:val="en-US"/>
        </w:rPr>
        <w:t xml:space="preserve"> </w:t>
      </w:r>
      <w:r>
        <w:t>уход</w:t>
      </w:r>
      <w:r w:rsidR="009371A4" w:rsidRPr="009371A4">
        <w:rPr>
          <w:lang w:val="en-US"/>
        </w:rPr>
        <w:t>»</w:t>
      </w:r>
      <w:r>
        <w:rPr>
          <w:lang w:val="en-US"/>
        </w:rPr>
        <w:t xml:space="preserve"> (</w:t>
      </w:r>
      <w:r w:rsidR="009371A4" w:rsidRPr="009371A4">
        <w:rPr>
          <w:lang w:val="en-US"/>
        </w:rPr>
        <w:t>«</w:t>
      </w:r>
      <w:r>
        <w:rPr>
          <w:lang w:val="en-US"/>
        </w:rPr>
        <w:t>ambulatory care</w:t>
      </w:r>
      <w:r w:rsidR="009371A4" w:rsidRPr="009371A4">
        <w:rPr>
          <w:lang w:val="en-US"/>
        </w:rPr>
        <w:t>»</w:t>
      </w:r>
      <w:r>
        <w:rPr>
          <w:lang w:val="en-US"/>
        </w:rPr>
        <w:t xml:space="preserve">), </w:t>
      </w:r>
      <w:r w:rsidR="009371A4" w:rsidRPr="009371A4">
        <w:rPr>
          <w:lang w:val="en-US"/>
        </w:rPr>
        <w:t>«</w:t>
      </w:r>
      <w:r>
        <w:t>долгосрочный</w:t>
      </w:r>
      <w:r>
        <w:rPr>
          <w:lang w:val="en-US"/>
        </w:rPr>
        <w:t xml:space="preserve"> </w:t>
      </w:r>
      <w:r>
        <w:t>уход</w:t>
      </w:r>
      <w:r w:rsidR="009371A4" w:rsidRPr="009371A4">
        <w:rPr>
          <w:lang w:val="en-US"/>
        </w:rPr>
        <w:t>»</w:t>
      </w:r>
      <w:r>
        <w:rPr>
          <w:lang w:val="en-US"/>
        </w:rPr>
        <w:t xml:space="preserve"> (</w:t>
      </w:r>
      <w:r w:rsidR="009371A4" w:rsidRPr="009371A4">
        <w:rPr>
          <w:lang w:val="en-US"/>
        </w:rPr>
        <w:t>«</w:t>
      </w:r>
      <w:r>
        <w:rPr>
          <w:lang w:val="en-US"/>
        </w:rPr>
        <w:t>long-term care</w:t>
      </w:r>
      <w:r w:rsidR="009371A4" w:rsidRPr="009371A4">
        <w:rPr>
          <w:lang w:val="en-US"/>
        </w:rPr>
        <w:t>»</w:t>
      </w:r>
      <w:r>
        <w:rPr>
          <w:lang w:val="en-US"/>
        </w:rPr>
        <w:t xml:space="preserve">), </w:t>
      </w:r>
      <w:r w:rsidR="009371A4" w:rsidRPr="009371A4">
        <w:rPr>
          <w:lang w:val="en-US"/>
        </w:rPr>
        <w:t>«</w:t>
      </w:r>
      <w:r>
        <w:t>уход</w:t>
      </w:r>
      <w:r>
        <w:rPr>
          <w:lang w:val="en-US"/>
        </w:rPr>
        <w:t xml:space="preserve"> </w:t>
      </w:r>
      <w:r>
        <w:t>на</w:t>
      </w:r>
      <w:r>
        <w:rPr>
          <w:lang w:val="en-US"/>
        </w:rPr>
        <w:t xml:space="preserve"> </w:t>
      </w:r>
      <w:r>
        <w:t>дому</w:t>
      </w:r>
      <w:r>
        <w:rPr>
          <w:lang w:val="en-US"/>
        </w:rPr>
        <w:t xml:space="preserve"> </w:t>
      </w:r>
      <w:r>
        <w:t>или</w:t>
      </w:r>
      <w:r>
        <w:rPr>
          <w:lang w:val="en-US"/>
        </w:rPr>
        <w:t xml:space="preserve"> </w:t>
      </w:r>
      <w:r>
        <w:t>надомный</w:t>
      </w:r>
      <w:r>
        <w:rPr>
          <w:lang w:val="en-US"/>
        </w:rPr>
        <w:t xml:space="preserve"> </w:t>
      </w:r>
      <w:r>
        <w:t>уход</w:t>
      </w:r>
      <w:r w:rsidR="009371A4" w:rsidRPr="009371A4">
        <w:rPr>
          <w:lang w:val="en-US"/>
        </w:rPr>
        <w:t>»</w:t>
      </w:r>
      <w:r>
        <w:rPr>
          <w:lang w:val="en-US"/>
        </w:rPr>
        <w:t xml:space="preserve"> (</w:t>
      </w:r>
      <w:r w:rsidR="009371A4" w:rsidRPr="009371A4">
        <w:rPr>
          <w:lang w:val="en-US"/>
        </w:rPr>
        <w:t>«</w:t>
      </w:r>
      <w:r>
        <w:rPr>
          <w:lang w:val="en-US"/>
        </w:rPr>
        <w:t>home care or domiciliary care</w:t>
      </w:r>
      <w:r w:rsidR="009371A4" w:rsidRPr="009371A4">
        <w:rPr>
          <w:lang w:val="en-US"/>
        </w:rPr>
        <w:t>»</w:t>
      </w:r>
      <w:r>
        <w:rPr>
          <w:lang w:val="en-US"/>
        </w:rPr>
        <w:t xml:space="preserve">), </w:t>
      </w:r>
      <w:r w:rsidR="009371A4" w:rsidRPr="009371A4">
        <w:rPr>
          <w:lang w:val="en-US"/>
        </w:rPr>
        <w:t>«</w:t>
      </w:r>
      <w:r>
        <w:t>дома</w:t>
      </w:r>
      <w:r>
        <w:rPr>
          <w:lang w:val="en-US"/>
        </w:rPr>
        <w:t xml:space="preserve"> </w:t>
      </w:r>
      <w:r>
        <w:t>по</w:t>
      </w:r>
      <w:r>
        <w:rPr>
          <w:lang w:val="en-US"/>
        </w:rPr>
        <w:t xml:space="preserve"> </w:t>
      </w:r>
      <w:r>
        <w:t>уходу</w:t>
      </w:r>
      <w:r>
        <w:rPr>
          <w:lang w:val="en-US"/>
        </w:rPr>
        <w:t xml:space="preserve"> </w:t>
      </w:r>
      <w:r>
        <w:t>за</w:t>
      </w:r>
      <w:r>
        <w:rPr>
          <w:lang w:val="en-US"/>
        </w:rPr>
        <w:t xml:space="preserve"> </w:t>
      </w:r>
      <w:r>
        <w:t>взрослыми</w:t>
      </w:r>
      <w:r>
        <w:rPr>
          <w:lang w:val="en-US"/>
        </w:rPr>
        <w:t xml:space="preserve"> </w:t>
      </w:r>
      <w:r>
        <w:t>пациентами</w:t>
      </w:r>
      <w:r w:rsidR="009371A4" w:rsidRPr="009371A4">
        <w:rPr>
          <w:lang w:val="en-US"/>
        </w:rPr>
        <w:t>»</w:t>
      </w:r>
      <w:r>
        <w:rPr>
          <w:lang w:val="en-US"/>
        </w:rPr>
        <w:t xml:space="preserve"> (</w:t>
      </w:r>
      <w:r w:rsidR="009371A4" w:rsidRPr="009371A4">
        <w:rPr>
          <w:lang w:val="en-US"/>
        </w:rPr>
        <w:t>«</w:t>
      </w:r>
      <w:r>
        <w:rPr>
          <w:lang w:val="en-US"/>
        </w:rPr>
        <w:t>adult care homes</w:t>
      </w:r>
      <w:r w:rsidR="009371A4" w:rsidRPr="009371A4">
        <w:rPr>
          <w:lang w:val="en-US"/>
        </w:rPr>
        <w:t>»</w:t>
      </w:r>
      <w:r>
        <w:rPr>
          <w:lang w:val="en-US"/>
        </w:rPr>
        <w:t xml:space="preserve">), </w:t>
      </w:r>
      <w:r w:rsidR="009371A4" w:rsidRPr="009371A4">
        <w:rPr>
          <w:lang w:val="en-US"/>
        </w:rPr>
        <w:t>«</w:t>
      </w:r>
      <w:r>
        <w:t>центры</w:t>
      </w:r>
      <w:r>
        <w:rPr>
          <w:lang w:val="en-US"/>
        </w:rPr>
        <w:t xml:space="preserve"> </w:t>
      </w:r>
      <w:r>
        <w:t>дневного</w:t>
      </w:r>
      <w:r>
        <w:rPr>
          <w:lang w:val="en-US"/>
        </w:rPr>
        <w:t xml:space="preserve"> </w:t>
      </w:r>
      <w:r>
        <w:t>уход</w:t>
      </w:r>
      <w:r w:rsidR="009371A4" w:rsidRPr="009371A4">
        <w:rPr>
          <w:lang w:val="en-US"/>
        </w:rPr>
        <w:t>»</w:t>
      </w:r>
      <w:r>
        <w:rPr>
          <w:lang w:val="en-US"/>
        </w:rPr>
        <w:t xml:space="preserve"> (</w:t>
      </w:r>
      <w:r w:rsidR="009371A4" w:rsidRPr="009371A4">
        <w:rPr>
          <w:lang w:val="en-US"/>
        </w:rPr>
        <w:t>«</w:t>
      </w:r>
      <w:r>
        <w:rPr>
          <w:lang w:val="en-US"/>
        </w:rPr>
        <w:t>day care centres</w:t>
      </w:r>
      <w:r w:rsidR="009371A4" w:rsidRPr="009371A4">
        <w:rPr>
          <w:lang w:val="en-US"/>
        </w:rPr>
        <w:t>»</w:t>
      </w:r>
      <w:r>
        <w:rPr>
          <w:lang w:val="en-US"/>
        </w:rPr>
        <w:t xml:space="preserve">), </w:t>
      </w:r>
      <w:r w:rsidR="009371A4" w:rsidRPr="009371A4">
        <w:rPr>
          <w:lang w:val="en-US"/>
        </w:rPr>
        <w:t>«</w:t>
      </w:r>
      <w:r>
        <w:t>уход</w:t>
      </w:r>
      <w:r>
        <w:rPr>
          <w:lang w:val="en-US"/>
        </w:rPr>
        <w:t xml:space="preserve"> </w:t>
      </w:r>
      <w:r>
        <w:t>в</w:t>
      </w:r>
      <w:r>
        <w:rPr>
          <w:lang w:val="en-US"/>
        </w:rPr>
        <w:t xml:space="preserve"> </w:t>
      </w:r>
      <w:r>
        <w:t>хосписе</w:t>
      </w:r>
      <w:r w:rsidR="009371A4" w:rsidRPr="009371A4">
        <w:rPr>
          <w:lang w:val="en-US"/>
        </w:rPr>
        <w:t>»</w:t>
      </w:r>
      <w:r>
        <w:rPr>
          <w:lang w:val="en-US"/>
        </w:rPr>
        <w:t xml:space="preserve"> (</w:t>
      </w:r>
      <w:r w:rsidR="009371A4" w:rsidRPr="009371A4">
        <w:rPr>
          <w:lang w:val="en-US"/>
        </w:rPr>
        <w:t>«</w:t>
      </w:r>
      <w:r>
        <w:rPr>
          <w:lang w:val="en-US"/>
        </w:rPr>
        <w:t>hospice care</w:t>
      </w:r>
      <w:r w:rsidR="009371A4" w:rsidRPr="009371A4">
        <w:rPr>
          <w:lang w:val="en-US"/>
        </w:rPr>
        <w:t>»</w:t>
      </w:r>
      <w:r>
        <w:rPr>
          <w:lang w:val="en-US"/>
        </w:rPr>
        <w:t xml:space="preserve">), </w:t>
      </w:r>
      <w:r w:rsidR="009371A4" w:rsidRPr="009371A4">
        <w:rPr>
          <w:lang w:val="en-US"/>
        </w:rPr>
        <w:t>«</w:t>
      </w:r>
      <w:r>
        <w:t>паллиативный</w:t>
      </w:r>
      <w:r>
        <w:rPr>
          <w:lang w:val="en-US"/>
        </w:rPr>
        <w:t xml:space="preserve"> </w:t>
      </w:r>
      <w:r>
        <w:t>уход</w:t>
      </w:r>
      <w:r w:rsidR="009371A4" w:rsidRPr="009371A4">
        <w:rPr>
          <w:lang w:val="en-US"/>
        </w:rPr>
        <w:t>»</w:t>
      </w:r>
      <w:r>
        <w:rPr>
          <w:lang w:val="en-US"/>
        </w:rPr>
        <w:t xml:space="preserve"> (</w:t>
      </w:r>
      <w:r w:rsidR="009371A4" w:rsidRPr="009371A4">
        <w:rPr>
          <w:lang w:val="en-US"/>
        </w:rPr>
        <w:t>«</w:t>
      </w:r>
      <w:r>
        <w:rPr>
          <w:lang w:val="en-US"/>
        </w:rPr>
        <w:t>palliative care</w:t>
      </w:r>
      <w:r w:rsidR="009371A4" w:rsidRPr="009371A4">
        <w:rPr>
          <w:lang w:val="en-US"/>
        </w:rPr>
        <w:t>»</w:t>
      </w:r>
      <w:r>
        <w:rPr>
          <w:lang w:val="en-US"/>
        </w:rPr>
        <w:t xml:space="preserve">), </w:t>
      </w:r>
      <w:r w:rsidR="009371A4" w:rsidRPr="009371A4">
        <w:rPr>
          <w:lang w:val="en-US"/>
        </w:rPr>
        <w:t>«</w:t>
      </w:r>
      <w:r>
        <w:t>уход</w:t>
      </w:r>
      <w:r>
        <w:rPr>
          <w:lang w:val="en-US"/>
        </w:rPr>
        <w:t xml:space="preserve"> </w:t>
      </w:r>
      <w:r>
        <w:t>в</w:t>
      </w:r>
      <w:r>
        <w:rPr>
          <w:lang w:val="en-US"/>
        </w:rPr>
        <w:t xml:space="preserve"> </w:t>
      </w:r>
      <w:r>
        <w:t>учреждениях</w:t>
      </w:r>
      <w:r>
        <w:rPr>
          <w:lang w:val="en-US"/>
        </w:rPr>
        <w:t xml:space="preserve"> </w:t>
      </w:r>
      <w:r>
        <w:t>интернатного</w:t>
      </w:r>
      <w:r>
        <w:rPr>
          <w:lang w:val="en-US"/>
        </w:rPr>
        <w:t xml:space="preserve"> </w:t>
      </w:r>
      <w:r>
        <w:t>типа</w:t>
      </w:r>
      <w:r w:rsidR="009371A4" w:rsidRPr="009371A4">
        <w:rPr>
          <w:lang w:val="en-US"/>
        </w:rPr>
        <w:t>»</w:t>
      </w:r>
      <w:r>
        <w:rPr>
          <w:lang w:val="en-US"/>
        </w:rPr>
        <w:t xml:space="preserve"> (</w:t>
      </w:r>
      <w:r w:rsidR="009371A4" w:rsidRPr="009371A4">
        <w:rPr>
          <w:lang w:val="en-US"/>
        </w:rPr>
        <w:t>«</w:t>
      </w:r>
      <w:r>
        <w:rPr>
          <w:lang w:val="en-US"/>
        </w:rPr>
        <w:t>residential care</w:t>
      </w:r>
      <w:r w:rsidR="009371A4" w:rsidRPr="009371A4">
        <w:rPr>
          <w:lang w:val="en-US"/>
        </w:rPr>
        <w:t>»</w:t>
      </w:r>
      <w:r>
        <w:rPr>
          <w:lang w:val="en-US"/>
        </w:rPr>
        <w:t xml:space="preserve">) </w:t>
      </w:r>
      <w:r>
        <w:t>и</w:t>
      </w:r>
      <w:r>
        <w:rPr>
          <w:lang w:val="en-US"/>
        </w:rPr>
        <w:t xml:space="preserve"> </w:t>
      </w:r>
      <w:r w:rsidR="009371A4" w:rsidRPr="009371A4">
        <w:rPr>
          <w:lang w:val="en-US"/>
        </w:rPr>
        <w:t>«</w:t>
      </w:r>
      <w:r>
        <w:t>лица</w:t>
      </w:r>
      <w:r>
        <w:rPr>
          <w:lang w:val="en-US"/>
        </w:rPr>
        <w:t xml:space="preserve">, </w:t>
      </w:r>
      <w:r>
        <w:t>предоставляющие</w:t>
      </w:r>
      <w:r>
        <w:rPr>
          <w:lang w:val="en-US"/>
        </w:rPr>
        <w:t xml:space="preserve"> </w:t>
      </w:r>
      <w:r>
        <w:t>формальный</w:t>
      </w:r>
      <w:r>
        <w:rPr>
          <w:lang w:val="en-US"/>
        </w:rPr>
        <w:t xml:space="preserve"> </w:t>
      </w:r>
      <w:r>
        <w:t>и</w:t>
      </w:r>
      <w:r>
        <w:rPr>
          <w:lang w:val="en-US"/>
        </w:rPr>
        <w:t xml:space="preserve"> </w:t>
      </w:r>
      <w:r>
        <w:t>неформальный</w:t>
      </w:r>
      <w:r>
        <w:rPr>
          <w:lang w:val="en-US"/>
        </w:rPr>
        <w:t xml:space="preserve"> </w:t>
      </w:r>
      <w:r>
        <w:t>уход</w:t>
      </w:r>
      <w:r w:rsidR="009371A4" w:rsidRPr="009371A4">
        <w:rPr>
          <w:lang w:val="en-US"/>
        </w:rPr>
        <w:t>»</w:t>
      </w:r>
      <w:r>
        <w:rPr>
          <w:lang w:val="en-US"/>
        </w:rPr>
        <w:t xml:space="preserve"> (</w:t>
      </w:r>
      <w:r w:rsidR="009371A4" w:rsidRPr="009371A4">
        <w:rPr>
          <w:lang w:val="en-US"/>
        </w:rPr>
        <w:t>«</w:t>
      </w:r>
      <w:r>
        <w:rPr>
          <w:lang w:val="en-US"/>
        </w:rPr>
        <w:t>formal and informal caregivers</w:t>
      </w:r>
      <w:r w:rsidR="009371A4" w:rsidRPr="009371A4">
        <w:rPr>
          <w:lang w:val="en-US"/>
        </w:rPr>
        <w:t>»</w:t>
      </w:r>
      <w:r>
        <w:rPr>
          <w:lang w:val="en-US"/>
        </w:rPr>
        <w:t>).</w:t>
      </w:r>
    </w:p>
  </w:footnote>
  <w:footnote w:id="17">
    <w:p w:rsidR="00706A83" w:rsidRDefault="00706A83" w:rsidP="00706A83">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r>
      <w:r>
        <w:t>См</w:t>
      </w:r>
      <w:r>
        <w:rPr>
          <w:lang w:val="en-US"/>
        </w:rPr>
        <w:t xml:space="preserve">. E/2012/51, </w:t>
      </w:r>
      <w:r>
        <w:t>пункт</w:t>
      </w:r>
      <w:r>
        <w:rPr>
          <w:lang w:val="en-US"/>
        </w:rPr>
        <w:t xml:space="preserve"> 25.</w:t>
      </w:r>
    </w:p>
  </w:footnote>
  <w:footnote w:id="18">
    <w:p w:rsidR="00706A83" w:rsidRDefault="00706A83" w:rsidP="00706A83">
      <w:pPr>
        <w:pStyle w:val="FootnoteText"/>
        <w:tabs>
          <w:tab w:val="right" w:pos="1195"/>
          <w:tab w:val="left" w:pos="1267"/>
          <w:tab w:val="left" w:pos="1742"/>
          <w:tab w:val="left" w:pos="2218"/>
          <w:tab w:val="left" w:pos="2693"/>
        </w:tabs>
        <w:ind w:left="1267" w:right="1260" w:hanging="432"/>
      </w:pPr>
      <w:r>
        <w:rPr>
          <w:lang w:val="en-US"/>
        </w:rPr>
        <w:tab/>
      </w:r>
      <w:r w:rsidRPr="00BB64FE">
        <w:rPr>
          <w:color w:val="943634" w:themeColor="accent2" w:themeShade="BF"/>
          <w:vertAlign w:val="superscript"/>
        </w:rPr>
        <w:footnoteRef/>
      </w:r>
      <w:r>
        <w:rPr>
          <w:lang w:val="en-US"/>
        </w:rPr>
        <w:tab/>
      </w:r>
      <w:r>
        <w:rPr>
          <w:lang w:val="pt-BR"/>
        </w:rPr>
        <w:t xml:space="preserve">Economic Commission for Latin America and the Caribbean. </w:t>
      </w:r>
      <w:r>
        <w:rPr>
          <w:i/>
          <w:lang w:val="es-ES"/>
        </w:rPr>
        <w:t>Autonomía y dignidad en la vejez: Teoría y práctica en políticas de derechos de las personas mayores</w:t>
      </w:r>
      <w:r>
        <w:rPr>
          <w:lang w:val="es-ES"/>
        </w:rPr>
        <w:t xml:space="preserve">, pp. 82-83. </w:t>
      </w:r>
      <w:r>
        <w:t>Размещено по адресу http://repositorio.cepal.org/bitstream/handle/11362/37523/S1421014_es.pdf?sequence=1</w:t>
      </w:r>
      <w:r w:rsidR="009371A4">
        <w:t>.</w:t>
      </w:r>
    </w:p>
  </w:footnote>
  <w:footnote w:id="19">
    <w:p w:rsidR="00706A83" w:rsidRDefault="00706A83" w:rsidP="00706A83">
      <w:pPr>
        <w:pStyle w:val="FootnoteText"/>
        <w:tabs>
          <w:tab w:val="right" w:pos="1195"/>
          <w:tab w:val="left" w:pos="1267"/>
          <w:tab w:val="left" w:pos="1742"/>
          <w:tab w:val="left" w:pos="2218"/>
          <w:tab w:val="left" w:pos="2693"/>
        </w:tabs>
        <w:ind w:left="1267" w:right="1260" w:hanging="432"/>
      </w:pPr>
      <w:r>
        <w:rPr>
          <w:sz w:val="16"/>
          <w:szCs w:val="16"/>
        </w:rPr>
        <w:tab/>
      </w:r>
      <w:r>
        <w:rPr>
          <w:rStyle w:val="FootnoteReference"/>
          <w:szCs w:val="18"/>
        </w:rPr>
        <w:footnoteRef/>
      </w:r>
      <w:r>
        <w:rPr>
          <w:szCs w:val="18"/>
        </w:rPr>
        <w:tab/>
      </w:r>
      <w:r>
        <w:t>A/HRC/22/53.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706A83" w:rsidTr="008D4026">
      <w:trPr>
        <w:trHeight w:hRule="exact" w:val="864"/>
        <w:jc w:val="center"/>
      </w:trPr>
      <w:tc>
        <w:tcPr>
          <w:tcW w:w="4882" w:type="dxa"/>
          <w:shd w:val="clear" w:color="auto" w:fill="auto"/>
          <w:vAlign w:val="bottom"/>
        </w:tcPr>
        <w:p w:rsidR="00706A83" w:rsidRPr="008D4026" w:rsidRDefault="00706A83" w:rsidP="008D4026">
          <w:pPr>
            <w:pStyle w:val="Header"/>
            <w:spacing w:after="80"/>
            <w:rPr>
              <w:b/>
            </w:rPr>
          </w:pPr>
          <w:r>
            <w:rPr>
              <w:b/>
            </w:rPr>
            <w:fldChar w:fldCharType="begin"/>
          </w:r>
          <w:r>
            <w:rPr>
              <w:b/>
            </w:rPr>
            <w:instrText xml:space="preserve"> DOCVARIABLE "sss1" \* MERGEFORMAT </w:instrText>
          </w:r>
          <w:r>
            <w:rPr>
              <w:b/>
            </w:rPr>
            <w:fldChar w:fldCharType="separate"/>
          </w:r>
          <w:r w:rsidR="00BC7F3A">
            <w:rPr>
              <w:b/>
            </w:rPr>
            <w:t>A/HRC/30/43</w:t>
          </w:r>
          <w:r>
            <w:rPr>
              <w:b/>
            </w:rPr>
            <w:fldChar w:fldCharType="end"/>
          </w:r>
        </w:p>
      </w:tc>
      <w:tc>
        <w:tcPr>
          <w:tcW w:w="5127" w:type="dxa"/>
          <w:shd w:val="clear" w:color="auto" w:fill="auto"/>
          <w:vAlign w:val="bottom"/>
        </w:tcPr>
        <w:p w:rsidR="00706A83" w:rsidRDefault="00706A83" w:rsidP="008D4026">
          <w:pPr>
            <w:pStyle w:val="Header"/>
          </w:pPr>
        </w:p>
      </w:tc>
    </w:tr>
  </w:tbl>
  <w:p w:rsidR="00706A83" w:rsidRPr="008D4026" w:rsidRDefault="00706A83" w:rsidP="008D40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706A83" w:rsidTr="008D4026">
      <w:trPr>
        <w:trHeight w:hRule="exact" w:val="864"/>
        <w:jc w:val="center"/>
      </w:trPr>
      <w:tc>
        <w:tcPr>
          <w:tcW w:w="4882" w:type="dxa"/>
          <w:shd w:val="clear" w:color="auto" w:fill="auto"/>
          <w:vAlign w:val="bottom"/>
        </w:tcPr>
        <w:p w:rsidR="00706A83" w:rsidRDefault="00706A83" w:rsidP="008D4026">
          <w:pPr>
            <w:pStyle w:val="Header"/>
          </w:pPr>
        </w:p>
      </w:tc>
      <w:tc>
        <w:tcPr>
          <w:tcW w:w="5127" w:type="dxa"/>
          <w:shd w:val="clear" w:color="auto" w:fill="auto"/>
          <w:vAlign w:val="bottom"/>
        </w:tcPr>
        <w:p w:rsidR="00706A83" w:rsidRPr="008D4026" w:rsidRDefault="00706A83" w:rsidP="008D4026">
          <w:pPr>
            <w:pStyle w:val="Header"/>
            <w:spacing w:after="80"/>
            <w:jc w:val="right"/>
            <w:rPr>
              <w:b/>
            </w:rPr>
          </w:pPr>
          <w:r>
            <w:rPr>
              <w:b/>
            </w:rPr>
            <w:fldChar w:fldCharType="begin"/>
          </w:r>
          <w:r>
            <w:rPr>
              <w:b/>
            </w:rPr>
            <w:instrText xml:space="preserve"> DOCVARIABLE "sss1" \* MERGEFORMAT </w:instrText>
          </w:r>
          <w:r>
            <w:rPr>
              <w:b/>
            </w:rPr>
            <w:fldChar w:fldCharType="separate"/>
          </w:r>
          <w:r w:rsidR="00BC7F3A">
            <w:rPr>
              <w:b/>
            </w:rPr>
            <w:t>A/HRC/30/43</w:t>
          </w:r>
          <w:r>
            <w:rPr>
              <w:b/>
            </w:rPr>
            <w:fldChar w:fldCharType="end"/>
          </w:r>
        </w:p>
      </w:tc>
    </w:tr>
  </w:tbl>
  <w:p w:rsidR="00706A83" w:rsidRPr="008D4026" w:rsidRDefault="00706A83" w:rsidP="008D40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706A83" w:rsidTr="008D4026">
      <w:trPr>
        <w:trHeight w:hRule="exact" w:val="864"/>
      </w:trPr>
      <w:tc>
        <w:tcPr>
          <w:tcW w:w="4421" w:type="dxa"/>
          <w:gridSpan w:val="2"/>
          <w:tcBorders>
            <w:bottom w:val="single" w:sz="4" w:space="0" w:color="auto"/>
          </w:tcBorders>
          <w:shd w:val="clear" w:color="auto" w:fill="auto"/>
          <w:vAlign w:val="bottom"/>
        </w:tcPr>
        <w:p w:rsidR="00706A83" w:rsidRPr="008D4026" w:rsidRDefault="00706A83" w:rsidP="008D4026">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706A83" w:rsidRDefault="00706A83" w:rsidP="008D4026">
          <w:pPr>
            <w:pStyle w:val="Header"/>
            <w:spacing w:after="120"/>
          </w:pPr>
        </w:p>
      </w:tc>
      <w:tc>
        <w:tcPr>
          <w:tcW w:w="5357" w:type="dxa"/>
          <w:gridSpan w:val="3"/>
          <w:tcBorders>
            <w:bottom w:val="single" w:sz="4" w:space="0" w:color="auto"/>
          </w:tcBorders>
          <w:shd w:val="clear" w:color="auto" w:fill="auto"/>
          <w:vAlign w:val="bottom"/>
        </w:tcPr>
        <w:p w:rsidR="00706A83" w:rsidRPr="008D4026" w:rsidRDefault="00706A83" w:rsidP="008D4026">
          <w:pPr>
            <w:pStyle w:val="Header"/>
            <w:spacing w:after="20"/>
            <w:jc w:val="right"/>
            <w:rPr>
              <w:sz w:val="20"/>
            </w:rPr>
          </w:pPr>
          <w:r>
            <w:rPr>
              <w:sz w:val="40"/>
            </w:rPr>
            <w:t>A</w:t>
          </w:r>
          <w:r>
            <w:rPr>
              <w:sz w:val="20"/>
            </w:rPr>
            <w:t>/HRC/30/43</w:t>
          </w:r>
        </w:p>
      </w:tc>
    </w:tr>
    <w:tr w:rsidR="00706A83" w:rsidRPr="0052655B" w:rsidTr="008D4026">
      <w:trPr>
        <w:trHeight w:hRule="exact" w:val="2880"/>
      </w:trPr>
      <w:tc>
        <w:tcPr>
          <w:tcW w:w="1267" w:type="dxa"/>
          <w:tcBorders>
            <w:top w:val="single" w:sz="4" w:space="0" w:color="auto"/>
            <w:bottom w:val="single" w:sz="12" w:space="0" w:color="auto"/>
          </w:tcBorders>
          <w:shd w:val="clear" w:color="auto" w:fill="auto"/>
        </w:tcPr>
        <w:p w:rsidR="00706A83" w:rsidRPr="008D4026" w:rsidRDefault="00706A83" w:rsidP="008D4026">
          <w:pPr>
            <w:pStyle w:val="Header"/>
            <w:spacing w:before="120"/>
            <w:jc w:val="center"/>
          </w:pPr>
          <w:r>
            <w:t xml:space="preserve"> </w:t>
          </w:r>
          <w:r>
            <w:rPr>
              <w:noProof/>
              <w:lang w:eastAsia="ru-RU"/>
            </w:rPr>
            <w:drawing>
              <wp:inline distT="0" distB="0" distL="0" distR="0" wp14:anchorId="4A57D2C2" wp14:editId="263D453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06A83" w:rsidRPr="008D4026" w:rsidRDefault="00706A83" w:rsidP="008D4026">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706A83" w:rsidRPr="008D4026" w:rsidRDefault="00706A83" w:rsidP="008D4026">
          <w:pPr>
            <w:pStyle w:val="Header"/>
            <w:spacing w:before="109"/>
          </w:pPr>
        </w:p>
      </w:tc>
      <w:tc>
        <w:tcPr>
          <w:tcW w:w="3280" w:type="dxa"/>
          <w:tcBorders>
            <w:top w:val="single" w:sz="4" w:space="0" w:color="auto"/>
            <w:bottom w:val="single" w:sz="12" w:space="0" w:color="auto"/>
          </w:tcBorders>
          <w:shd w:val="clear" w:color="auto" w:fill="auto"/>
        </w:tcPr>
        <w:p w:rsidR="00706A83" w:rsidRPr="001A49A8" w:rsidRDefault="00706A83" w:rsidP="008D4026">
          <w:pPr>
            <w:pStyle w:val="Distribution"/>
            <w:rPr>
              <w:color w:val="000000"/>
              <w:lang w:val="en-US"/>
            </w:rPr>
          </w:pPr>
          <w:r w:rsidRPr="001A49A8">
            <w:rPr>
              <w:color w:val="000000"/>
              <w:lang w:val="en-US"/>
            </w:rPr>
            <w:t>Distr.: General</w:t>
          </w:r>
        </w:p>
        <w:p w:rsidR="00706A83" w:rsidRPr="001A49A8" w:rsidRDefault="00706A83" w:rsidP="008D4026">
          <w:pPr>
            <w:pStyle w:val="Publication"/>
            <w:rPr>
              <w:color w:val="000000"/>
              <w:lang w:val="en-US"/>
            </w:rPr>
          </w:pPr>
          <w:r w:rsidRPr="001A49A8">
            <w:rPr>
              <w:color w:val="000000"/>
              <w:lang w:val="en-US"/>
            </w:rPr>
            <w:t>13 August 2015</w:t>
          </w:r>
        </w:p>
        <w:p w:rsidR="00706A83" w:rsidRPr="001A49A8" w:rsidRDefault="00706A83" w:rsidP="008D4026">
          <w:pPr>
            <w:rPr>
              <w:color w:val="000000"/>
              <w:lang w:val="en-US"/>
            </w:rPr>
          </w:pPr>
          <w:r w:rsidRPr="001A49A8">
            <w:rPr>
              <w:color w:val="000000"/>
              <w:lang w:val="en-US"/>
            </w:rPr>
            <w:t>Russian</w:t>
          </w:r>
        </w:p>
        <w:p w:rsidR="00706A83" w:rsidRPr="001A49A8" w:rsidRDefault="00706A83" w:rsidP="008D4026">
          <w:pPr>
            <w:pStyle w:val="Original"/>
            <w:rPr>
              <w:color w:val="000000"/>
              <w:lang w:val="en-US"/>
            </w:rPr>
          </w:pPr>
          <w:r w:rsidRPr="001A49A8">
            <w:rPr>
              <w:color w:val="000000"/>
              <w:lang w:val="en-US"/>
            </w:rPr>
            <w:t>Original: English</w:t>
          </w:r>
        </w:p>
        <w:p w:rsidR="00706A83" w:rsidRPr="001A49A8" w:rsidRDefault="00706A83" w:rsidP="008D4026">
          <w:pPr>
            <w:rPr>
              <w:lang w:val="en-US"/>
            </w:rPr>
          </w:pPr>
        </w:p>
      </w:tc>
    </w:tr>
  </w:tbl>
  <w:p w:rsidR="00706A83" w:rsidRPr="001A49A8" w:rsidRDefault="00706A83" w:rsidP="008D4026">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F90BB5"/>
    <w:multiLevelType w:val="multilevel"/>
    <w:tmpl w:val="B6F08B4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475"/>
  <w:autoHyphenation/>
  <w:hyphenationZone w:val="220"/>
  <w:doNotHyphenateCaps/>
  <w:evenAndOddHeaders/>
  <w:drawingGridHorizontalSpacing w:val="209"/>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3731*"/>
    <w:docVar w:name="CreationDt" w:val="9/9/2015 4:23: PM"/>
    <w:docVar w:name="DocCategory" w:val="Doc"/>
    <w:docVar w:name="DocType" w:val="Final"/>
    <w:docVar w:name="DutyStation" w:val="Geneva"/>
    <w:docVar w:name="FooterJN" w:val="GE.15-13731"/>
    <w:docVar w:name="jobn" w:val="GE.15-13731 (R)"/>
    <w:docVar w:name="jobnDT" w:val="GE.15-13731 (R)   090915"/>
    <w:docVar w:name="jobnDTDT" w:val="GE.15-13731 (R)   090915   090915"/>
    <w:docVar w:name="JobNo" w:val="GE.1513731R"/>
    <w:docVar w:name="JobNo2" w:val="1517992R"/>
    <w:docVar w:name="LocalDrive" w:val="0"/>
    <w:docVar w:name="OandT" w:val=" "/>
    <w:docVar w:name="PaperSize" w:val="A4"/>
    <w:docVar w:name="sss1" w:val="A/HRC/30/43"/>
    <w:docVar w:name="sss2" w:val="-"/>
    <w:docVar w:name="Symbol1" w:val="A/HRC/30/43"/>
    <w:docVar w:name="Symbol2" w:val="-"/>
  </w:docVars>
  <w:rsids>
    <w:rsidRoot w:val="00C855A7"/>
    <w:rsid w:val="00004615"/>
    <w:rsid w:val="00004756"/>
    <w:rsid w:val="00013E03"/>
    <w:rsid w:val="00015201"/>
    <w:rsid w:val="0001588C"/>
    <w:rsid w:val="000162FB"/>
    <w:rsid w:val="00024A67"/>
    <w:rsid w:val="00025CF3"/>
    <w:rsid w:val="0002669B"/>
    <w:rsid w:val="00033C1F"/>
    <w:rsid w:val="000513EF"/>
    <w:rsid w:val="0005420D"/>
    <w:rsid w:val="00055EA2"/>
    <w:rsid w:val="00067A5A"/>
    <w:rsid w:val="00067A90"/>
    <w:rsid w:val="00070C37"/>
    <w:rsid w:val="000738BD"/>
    <w:rsid w:val="00076F88"/>
    <w:rsid w:val="0008067C"/>
    <w:rsid w:val="00091DC8"/>
    <w:rsid w:val="00092464"/>
    <w:rsid w:val="000A111E"/>
    <w:rsid w:val="000A1DF3"/>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1F41"/>
    <w:rsid w:val="001726A4"/>
    <w:rsid w:val="00175AC4"/>
    <w:rsid w:val="00177361"/>
    <w:rsid w:val="001802BD"/>
    <w:rsid w:val="00193822"/>
    <w:rsid w:val="0019704E"/>
    <w:rsid w:val="001A0D31"/>
    <w:rsid w:val="001A39EE"/>
    <w:rsid w:val="001A4338"/>
    <w:rsid w:val="001A49A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08F3"/>
    <w:rsid w:val="00261386"/>
    <w:rsid w:val="00261C41"/>
    <w:rsid w:val="00264124"/>
    <w:rsid w:val="00264A43"/>
    <w:rsid w:val="002726BA"/>
    <w:rsid w:val="00277697"/>
    <w:rsid w:val="00281B96"/>
    <w:rsid w:val="002853F1"/>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10EA4"/>
    <w:rsid w:val="00310ED4"/>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86A98"/>
    <w:rsid w:val="00391367"/>
    <w:rsid w:val="0039505F"/>
    <w:rsid w:val="00395EBC"/>
    <w:rsid w:val="003A150E"/>
    <w:rsid w:val="003A2730"/>
    <w:rsid w:val="003B16B4"/>
    <w:rsid w:val="003B5A03"/>
    <w:rsid w:val="003C12AC"/>
    <w:rsid w:val="003C2842"/>
    <w:rsid w:val="003D0825"/>
    <w:rsid w:val="003D2003"/>
    <w:rsid w:val="003D5DA2"/>
    <w:rsid w:val="003E5193"/>
    <w:rsid w:val="00401CDD"/>
    <w:rsid w:val="00402244"/>
    <w:rsid w:val="00415DEC"/>
    <w:rsid w:val="00427FE5"/>
    <w:rsid w:val="00433222"/>
    <w:rsid w:val="00436A23"/>
    <w:rsid w:val="00436F13"/>
    <w:rsid w:val="004420FB"/>
    <w:rsid w:val="00445A4E"/>
    <w:rsid w:val="004502EC"/>
    <w:rsid w:val="004504A6"/>
    <w:rsid w:val="00460D23"/>
    <w:rsid w:val="004645DD"/>
    <w:rsid w:val="0046710A"/>
    <w:rsid w:val="0047759D"/>
    <w:rsid w:val="00487893"/>
    <w:rsid w:val="0049612D"/>
    <w:rsid w:val="004964B8"/>
    <w:rsid w:val="004A04A6"/>
    <w:rsid w:val="004A21EE"/>
    <w:rsid w:val="004A36EE"/>
    <w:rsid w:val="004A7499"/>
    <w:rsid w:val="004B1314"/>
    <w:rsid w:val="004B16C7"/>
    <w:rsid w:val="004B722C"/>
    <w:rsid w:val="004C1B79"/>
    <w:rsid w:val="004C27B4"/>
    <w:rsid w:val="004C6A2C"/>
    <w:rsid w:val="004D275F"/>
    <w:rsid w:val="004D474D"/>
    <w:rsid w:val="004D6276"/>
    <w:rsid w:val="004D656E"/>
    <w:rsid w:val="004D7567"/>
    <w:rsid w:val="004E6443"/>
    <w:rsid w:val="004E7743"/>
    <w:rsid w:val="00504669"/>
    <w:rsid w:val="005058E0"/>
    <w:rsid w:val="00511EAC"/>
    <w:rsid w:val="005121DC"/>
    <w:rsid w:val="00513113"/>
    <w:rsid w:val="005135CF"/>
    <w:rsid w:val="00515869"/>
    <w:rsid w:val="005214BA"/>
    <w:rsid w:val="00522E6D"/>
    <w:rsid w:val="00524A24"/>
    <w:rsid w:val="005251C4"/>
    <w:rsid w:val="0052655B"/>
    <w:rsid w:val="00526E12"/>
    <w:rsid w:val="00532578"/>
    <w:rsid w:val="00533411"/>
    <w:rsid w:val="00533DAB"/>
    <w:rsid w:val="005427EA"/>
    <w:rsid w:val="00545562"/>
    <w:rsid w:val="0054563F"/>
    <w:rsid w:val="005469E1"/>
    <w:rsid w:val="0055087F"/>
    <w:rsid w:val="00551430"/>
    <w:rsid w:val="00552E08"/>
    <w:rsid w:val="005635F7"/>
    <w:rsid w:val="00563A41"/>
    <w:rsid w:val="0056579C"/>
    <w:rsid w:val="00567706"/>
    <w:rsid w:val="00572298"/>
    <w:rsid w:val="005734C2"/>
    <w:rsid w:val="00574AA1"/>
    <w:rsid w:val="00574BF2"/>
    <w:rsid w:val="0057633B"/>
    <w:rsid w:val="00577545"/>
    <w:rsid w:val="00585859"/>
    <w:rsid w:val="00590EDF"/>
    <w:rsid w:val="005933CB"/>
    <w:rsid w:val="00593E2F"/>
    <w:rsid w:val="00595A74"/>
    <w:rsid w:val="00595C23"/>
    <w:rsid w:val="005A002C"/>
    <w:rsid w:val="005A0B30"/>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E7ED6"/>
    <w:rsid w:val="006F0EDA"/>
    <w:rsid w:val="006F3683"/>
    <w:rsid w:val="00700738"/>
    <w:rsid w:val="007042EA"/>
    <w:rsid w:val="007043B9"/>
    <w:rsid w:val="00705549"/>
    <w:rsid w:val="00706A83"/>
    <w:rsid w:val="0071210D"/>
    <w:rsid w:val="00716BC5"/>
    <w:rsid w:val="007170E5"/>
    <w:rsid w:val="00723115"/>
    <w:rsid w:val="00724550"/>
    <w:rsid w:val="00730859"/>
    <w:rsid w:val="00731830"/>
    <w:rsid w:val="00736A19"/>
    <w:rsid w:val="00743C8D"/>
    <w:rsid w:val="00745258"/>
    <w:rsid w:val="00763C4A"/>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B6EBF"/>
    <w:rsid w:val="007C62D1"/>
    <w:rsid w:val="007C706F"/>
    <w:rsid w:val="007C7320"/>
    <w:rsid w:val="007D01FF"/>
    <w:rsid w:val="007E0E39"/>
    <w:rsid w:val="007E2B60"/>
    <w:rsid w:val="007E5E3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D4026"/>
    <w:rsid w:val="008D6E2B"/>
    <w:rsid w:val="008E7A0A"/>
    <w:rsid w:val="008F12FD"/>
    <w:rsid w:val="008F13EA"/>
    <w:rsid w:val="008F24E6"/>
    <w:rsid w:val="00904F3C"/>
    <w:rsid w:val="0090623F"/>
    <w:rsid w:val="00906702"/>
    <w:rsid w:val="00907279"/>
    <w:rsid w:val="00907EDB"/>
    <w:rsid w:val="009110C5"/>
    <w:rsid w:val="00912FB5"/>
    <w:rsid w:val="00913A54"/>
    <w:rsid w:val="00915944"/>
    <w:rsid w:val="00915A9F"/>
    <w:rsid w:val="009228D9"/>
    <w:rsid w:val="009312DC"/>
    <w:rsid w:val="009327BF"/>
    <w:rsid w:val="00934047"/>
    <w:rsid w:val="0093512D"/>
    <w:rsid w:val="00935F33"/>
    <w:rsid w:val="009371A4"/>
    <w:rsid w:val="0094745A"/>
    <w:rsid w:val="00952B5F"/>
    <w:rsid w:val="00953546"/>
    <w:rsid w:val="009541F6"/>
    <w:rsid w:val="0095649D"/>
    <w:rsid w:val="009565AD"/>
    <w:rsid w:val="00960332"/>
    <w:rsid w:val="00963BDB"/>
    <w:rsid w:val="0097006F"/>
    <w:rsid w:val="00984EE4"/>
    <w:rsid w:val="00990168"/>
    <w:rsid w:val="0099354F"/>
    <w:rsid w:val="00996CBB"/>
    <w:rsid w:val="009A5318"/>
    <w:rsid w:val="009B16EA"/>
    <w:rsid w:val="009B3444"/>
    <w:rsid w:val="009B5DCD"/>
    <w:rsid w:val="009B5EE6"/>
    <w:rsid w:val="009B7193"/>
    <w:rsid w:val="009C02FB"/>
    <w:rsid w:val="009C20B9"/>
    <w:rsid w:val="009C382E"/>
    <w:rsid w:val="009C495F"/>
    <w:rsid w:val="009C6A25"/>
    <w:rsid w:val="009D28B9"/>
    <w:rsid w:val="009D6E3D"/>
    <w:rsid w:val="009E5E58"/>
    <w:rsid w:val="009F0808"/>
    <w:rsid w:val="00A070E6"/>
    <w:rsid w:val="00A07D6A"/>
    <w:rsid w:val="00A1426A"/>
    <w:rsid w:val="00A14F1D"/>
    <w:rsid w:val="00A152DC"/>
    <w:rsid w:val="00A1703F"/>
    <w:rsid w:val="00A2180A"/>
    <w:rsid w:val="00A22293"/>
    <w:rsid w:val="00A26973"/>
    <w:rsid w:val="00A3401C"/>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C271B"/>
    <w:rsid w:val="00AC27CB"/>
    <w:rsid w:val="00AD12DB"/>
    <w:rsid w:val="00AD6322"/>
    <w:rsid w:val="00AD6752"/>
    <w:rsid w:val="00AD78B1"/>
    <w:rsid w:val="00AE4D0B"/>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A6AD7"/>
    <w:rsid w:val="00BB052D"/>
    <w:rsid w:val="00BB1F92"/>
    <w:rsid w:val="00BB2E06"/>
    <w:rsid w:val="00BB46C6"/>
    <w:rsid w:val="00BB5B7F"/>
    <w:rsid w:val="00BB5C4E"/>
    <w:rsid w:val="00BB64FE"/>
    <w:rsid w:val="00BB7E8A"/>
    <w:rsid w:val="00BC20A0"/>
    <w:rsid w:val="00BC75AA"/>
    <w:rsid w:val="00BC7F3A"/>
    <w:rsid w:val="00BD0770"/>
    <w:rsid w:val="00BD2F16"/>
    <w:rsid w:val="00BE2488"/>
    <w:rsid w:val="00BE2D25"/>
    <w:rsid w:val="00BE448A"/>
    <w:rsid w:val="00BE531D"/>
    <w:rsid w:val="00BE7378"/>
    <w:rsid w:val="00BF2725"/>
    <w:rsid w:val="00BF3D60"/>
    <w:rsid w:val="00BF5FCB"/>
    <w:rsid w:val="00BF72EA"/>
    <w:rsid w:val="00C00290"/>
    <w:rsid w:val="00C05FFF"/>
    <w:rsid w:val="00C10BAE"/>
    <w:rsid w:val="00C16B93"/>
    <w:rsid w:val="00C2210E"/>
    <w:rsid w:val="00C2524E"/>
    <w:rsid w:val="00C32802"/>
    <w:rsid w:val="00C35DFA"/>
    <w:rsid w:val="00C36272"/>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5A7"/>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07E0"/>
    <w:rsid w:val="00D11640"/>
    <w:rsid w:val="00D1470E"/>
    <w:rsid w:val="00D20AA4"/>
    <w:rsid w:val="00D25A7B"/>
    <w:rsid w:val="00D32157"/>
    <w:rsid w:val="00D35B2E"/>
    <w:rsid w:val="00D40F84"/>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1718"/>
    <w:rsid w:val="00E12674"/>
    <w:rsid w:val="00E132AC"/>
    <w:rsid w:val="00E15CCC"/>
    <w:rsid w:val="00E15D7D"/>
    <w:rsid w:val="00E17234"/>
    <w:rsid w:val="00E23ABA"/>
    <w:rsid w:val="00E261F5"/>
    <w:rsid w:val="00E34A5B"/>
    <w:rsid w:val="00E3623B"/>
    <w:rsid w:val="00E4741B"/>
    <w:rsid w:val="00E478DE"/>
    <w:rsid w:val="00E5157F"/>
    <w:rsid w:val="00E5226F"/>
    <w:rsid w:val="00E53135"/>
    <w:rsid w:val="00E54D94"/>
    <w:rsid w:val="00E57E26"/>
    <w:rsid w:val="00E6111E"/>
    <w:rsid w:val="00E616D0"/>
    <w:rsid w:val="00E61FD8"/>
    <w:rsid w:val="00E62CCE"/>
    <w:rsid w:val="00E62D29"/>
    <w:rsid w:val="00E64F51"/>
    <w:rsid w:val="00E65C07"/>
    <w:rsid w:val="00E81229"/>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EF7FD0"/>
    <w:rsid w:val="00F07943"/>
    <w:rsid w:val="00F07DDF"/>
    <w:rsid w:val="00F11204"/>
    <w:rsid w:val="00F16256"/>
    <w:rsid w:val="00F231E8"/>
    <w:rsid w:val="00F26EA8"/>
    <w:rsid w:val="00F30632"/>
    <w:rsid w:val="00F31B97"/>
    <w:rsid w:val="00F33544"/>
    <w:rsid w:val="00F35ACF"/>
    <w:rsid w:val="00F36445"/>
    <w:rsid w:val="00F40CAB"/>
    <w:rsid w:val="00F414C3"/>
    <w:rsid w:val="00F51C87"/>
    <w:rsid w:val="00F5214D"/>
    <w:rsid w:val="00F6077B"/>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3237"/>
    <w:rsid w:val="00FA5551"/>
    <w:rsid w:val="00FA7C7A"/>
    <w:rsid w:val="00FC1C00"/>
    <w:rsid w:val="00FD213B"/>
    <w:rsid w:val="00FD3CE8"/>
    <w:rsid w:val="00FD5B91"/>
    <w:rsid w:val="00FD6173"/>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8D4026"/>
    <w:rPr>
      <w:sz w:val="16"/>
      <w:szCs w:val="16"/>
    </w:rPr>
  </w:style>
  <w:style w:type="paragraph" w:styleId="CommentText">
    <w:name w:val="annotation text"/>
    <w:basedOn w:val="Normal"/>
    <w:link w:val="CommentTextChar"/>
    <w:uiPriority w:val="99"/>
    <w:semiHidden/>
    <w:unhideWhenUsed/>
    <w:rsid w:val="008D4026"/>
    <w:pPr>
      <w:spacing w:line="240" w:lineRule="auto"/>
    </w:pPr>
    <w:rPr>
      <w:szCs w:val="20"/>
    </w:rPr>
  </w:style>
  <w:style w:type="character" w:customStyle="1" w:styleId="CommentTextChar">
    <w:name w:val="Comment Text Char"/>
    <w:basedOn w:val="DefaultParagraphFont"/>
    <w:link w:val="CommentText"/>
    <w:uiPriority w:val="99"/>
    <w:semiHidden/>
    <w:rsid w:val="008D402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8D4026"/>
    <w:rPr>
      <w:b/>
      <w:bCs/>
    </w:rPr>
  </w:style>
  <w:style w:type="character" w:customStyle="1" w:styleId="CommentSubjectChar">
    <w:name w:val="Comment Subject Char"/>
    <w:basedOn w:val="CommentTextChar"/>
    <w:link w:val="CommentSubject"/>
    <w:uiPriority w:val="99"/>
    <w:semiHidden/>
    <w:rsid w:val="008D4026"/>
    <w:rPr>
      <w:rFonts w:ascii="Times New Roman" w:hAnsi="Times New Roman" w:cs="Times New Roman"/>
      <w:b/>
      <w:bCs/>
      <w:spacing w:val="4"/>
      <w:w w:val="103"/>
      <w:kern w:val="14"/>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8D4026"/>
    <w:rPr>
      <w:sz w:val="16"/>
      <w:szCs w:val="16"/>
    </w:rPr>
  </w:style>
  <w:style w:type="paragraph" w:styleId="CommentText">
    <w:name w:val="annotation text"/>
    <w:basedOn w:val="Normal"/>
    <w:link w:val="CommentTextChar"/>
    <w:uiPriority w:val="99"/>
    <w:semiHidden/>
    <w:unhideWhenUsed/>
    <w:rsid w:val="008D4026"/>
    <w:pPr>
      <w:spacing w:line="240" w:lineRule="auto"/>
    </w:pPr>
    <w:rPr>
      <w:szCs w:val="20"/>
    </w:rPr>
  </w:style>
  <w:style w:type="character" w:customStyle="1" w:styleId="CommentTextChar">
    <w:name w:val="Comment Text Char"/>
    <w:basedOn w:val="DefaultParagraphFont"/>
    <w:link w:val="CommentText"/>
    <w:uiPriority w:val="99"/>
    <w:semiHidden/>
    <w:rsid w:val="008D402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8D4026"/>
    <w:rPr>
      <w:b/>
      <w:bCs/>
    </w:rPr>
  </w:style>
  <w:style w:type="character" w:customStyle="1" w:styleId="CommentSubjectChar">
    <w:name w:val="Comment Subject Char"/>
    <w:basedOn w:val="CommentTextChar"/>
    <w:link w:val="CommentSubject"/>
    <w:uiPriority w:val="99"/>
    <w:semiHidden/>
    <w:rsid w:val="008D4026"/>
    <w:rPr>
      <w:rFonts w:ascii="Times New Roman" w:hAnsi="Times New Roman" w:cs="Times New Roman"/>
      <w:b/>
      <w:bCs/>
      <w:spacing w:val="4"/>
      <w:w w:val="103"/>
      <w:kern w:val="14"/>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7333">
      <w:bodyDiv w:val="1"/>
      <w:marLeft w:val="0"/>
      <w:marRight w:val="0"/>
      <w:marTop w:val="0"/>
      <w:marBottom w:val="0"/>
      <w:divBdr>
        <w:top w:val="none" w:sz="0" w:space="0" w:color="auto"/>
        <w:left w:val="none" w:sz="0" w:space="0" w:color="auto"/>
        <w:bottom w:val="none" w:sz="0" w:space="0" w:color="auto"/>
        <w:right w:val="none" w:sz="0" w:space="0" w:color="auto"/>
      </w:divBdr>
    </w:div>
    <w:div w:id="545528024">
      <w:bodyDiv w:val="1"/>
      <w:marLeft w:val="0"/>
      <w:marRight w:val="0"/>
      <w:marTop w:val="0"/>
      <w:marBottom w:val="0"/>
      <w:divBdr>
        <w:top w:val="none" w:sz="0" w:space="0" w:color="auto"/>
        <w:left w:val="none" w:sz="0" w:space="0" w:color="auto"/>
        <w:bottom w:val="none" w:sz="0" w:space="0" w:color="auto"/>
        <w:right w:val="none" w:sz="0" w:space="0" w:color="auto"/>
      </w:divBdr>
    </w:div>
    <w:div w:id="667899730">
      <w:bodyDiv w:val="1"/>
      <w:marLeft w:val="0"/>
      <w:marRight w:val="0"/>
      <w:marTop w:val="0"/>
      <w:marBottom w:val="0"/>
      <w:divBdr>
        <w:top w:val="none" w:sz="0" w:space="0" w:color="auto"/>
        <w:left w:val="none" w:sz="0" w:space="0" w:color="auto"/>
        <w:bottom w:val="none" w:sz="0" w:space="0" w:color="auto"/>
        <w:right w:val="none" w:sz="0" w:space="0" w:color="auto"/>
      </w:divBdr>
    </w:div>
    <w:div w:id="16881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57B9-E8B5-44ED-A60B-32E86236592D}"/>
</file>

<file path=customXml/itemProps2.xml><?xml version="1.0" encoding="utf-8"?>
<ds:datastoreItem xmlns:ds="http://schemas.openxmlformats.org/officeDocument/2006/customXml" ds:itemID="{32C87F3D-67D6-4CCD-9911-056EC0925088}"/>
</file>

<file path=customXml/itemProps3.xml><?xml version="1.0" encoding="utf-8"?>
<ds:datastoreItem xmlns:ds="http://schemas.openxmlformats.org/officeDocument/2006/customXml" ds:itemID="{8973D53F-FA31-401B-8950-0B5425C45989}"/>
</file>

<file path=customXml/itemProps4.xml><?xml version="1.0" encoding="utf-8"?>
<ds:datastoreItem xmlns:ds="http://schemas.openxmlformats.org/officeDocument/2006/customXml" ds:itemID="{CA08A701-DA76-436B-81ED-FB37563A97D5}"/>
</file>

<file path=docProps/app.xml><?xml version="1.0" encoding="utf-8"?>
<Properties xmlns="http://schemas.openxmlformats.org/officeDocument/2006/extended-properties" xmlns:vt="http://schemas.openxmlformats.org/officeDocument/2006/docPropsVTypes">
  <Template>Normal.dotm</Template>
  <TotalTime>0</TotalTime>
  <Pages>26</Pages>
  <Words>11650</Words>
  <Characters>66407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enjoyment of all human rights by older persons, Rosa Kornfeld-Matte in Russian</dc:title>
  <dc:creator>Sharkina</dc:creator>
  <cp:lastModifiedBy>Sharkina</cp:lastModifiedBy>
  <cp:revision>3</cp:revision>
  <cp:lastPrinted>2015-09-11T11:05:00Z</cp:lastPrinted>
  <dcterms:created xsi:type="dcterms:W3CDTF">2015-09-11T11:05:00Z</dcterms:created>
  <dcterms:modified xsi:type="dcterms:W3CDTF">2015-09-11T11:05:00Z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1513731R</vt:lpwstr>
  </property>
  <property fmtid="{D5CDD505-2E9C-101B-9397-08002B2CF9AE}" pid="3" name="ODSRefJobNo">
    <vt:lpwstr>1517992R</vt:lpwstr>
  </property>
  <property fmtid="{D5CDD505-2E9C-101B-9397-08002B2CF9AE}" pid="4" name="Symbol1">
    <vt:lpwstr>A/HRC/30/43</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13 August 2015</vt:lpwstr>
  </property>
  <property fmtid="{D5CDD505-2E9C-101B-9397-08002B2CF9AE}" pid="12" name="Original">
    <vt:lpwstr>English</vt:lpwstr>
  </property>
  <property fmtid="{D5CDD505-2E9C-101B-9397-08002B2CF9AE}" pid="13" name="Release Date">
    <vt:lpwstr>090915</vt:lpwstr>
  </property>
  <property fmtid="{D5CDD505-2E9C-101B-9397-08002B2CF9AE}" pid="14" name="ContentTypeId">
    <vt:lpwstr>0x010100EF670F518423CB4F888C4265EEC2C475</vt:lpwstr>
  </property>
  <property fmtid="{D5CDD505-2E9C-101B-9397-08002B2CF9AE}" pid="15" name="Order">
    <vt:r8>39700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