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8A7667" w14:paraId="3EC22FFF" w14:textId="77777777" w:rsidTr="008A7667">
        <w:trPr>
          <w:trHeight w:val="851"/>
        </w:trPr>
        <w:tc>
          <w:tcPr>
            <w:tcW w:w="1259" w:type="dxa"/>
            <w:tcBorders>
              <w:top w:val="nil"/>
              <w:left w:val="nil"/>
              <w:bottom w:val="single" w:sz="4" w:space="0" w:color="auto"/>
              <w:right w:val="nil"/>
            </w:tcBorders>
          </w:tcPr>
          <w:p w14:paraId="00709D61" w14:textId="77777777" w:rsidR="008A7667" w:rsidRPr="00957F29" w:rsidRDefault="00957F29" w:rsidP="00957F29">
            <w:pPr>
              <w:tabs>
                <w:tab w:val="right" w:pos="850"/>
                <w:tab w:val="left" w:pos="1134"/>
                <w:tab w:val="right" w:leader="dot" w:pos="8504"/>
              </w:tabs>
              <w:spacing w:line="20" w:lineRule="exact"/>
              <w:rPr>
                <w:sz w:val="2"/>
              </w:rPr>
            </w:pPr>
            <w:r>
              <w:rPr>
                <w:rStyle w:val="CommentReference"/>
                <w:lang w:val="x-none"/>
              </w:rPr>
              <w:commentReference w:id="0"/>
            </w:r>
            <w:bookmarkStart w:id="1" w:name="_GoBack"/>
            <w:bookmarkEnd w:id="1"/>
          </w:p>
          <w:p w14:paraId="1F3E3850" w14:textId="3ACDB39F" w:rsidR="00957F29" w:rsidRPr="00E806EE" w:rsidRDefault="00957F29" w:rsidP="008A7667">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3103119B" w14:textId="77777777" w:rsidR="008A7667" w:rsidRPr="00963CBA" w:rsidRDefault="008A7667" w:rsidP="008A7667">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5DC73828" w14:textId="77777777" w:rsidR="008A7667" w:rsidRPr="00245CFC" w:rsidRDefault="008A7667" w:rsidP="00947804">
            <w:pPr>
              <w:jc w:val="right"/>
              <w:rPr>
                <w:sz w:val="40"/>
              </w:rPr>
            </w:pPr>
            <w:r w:rsidRPr="00F44D40">
              <w:rPr>
                <w:sz w:val="40"/>
              </w:rPr>
              <w:t>A</w:t>
            </w:r>
            <w:r>
              <w:t>/HRC/</w:t>
            </w:r>
            <w:r w:rsidR="00947804">
              <w:t>30</w:t>
            </w:r>
            <w:r>
              <w:t>/4</w:t>
            </w:r>
            <w:r w:rsidR="00947804">
              <w:t>7</w:t>
            </w:r>
          </w:p>
        </w:tc>
      </w:tr>
      <w:tr w:rsidR="008A7667" w14:paraId="5BFD2115" w14:textId="77777777" w:rsidTr="008A7667">
        <w:trPr>
          <w:trHeight w:val="2835"/>
        </w:trPr>
        <w:tc>
          <w:tcPr>
            <w:tcW w:w="1259" w:type="dxa"/>
            <w:tcBorders>
              <w:top w:val="single" w:sz="4" w:space="0" w:color="auto"/>
              <w:left w:val="nil"/>
              <w:bottom w:val="single" w:sz="12" w:space="0" w:color="auto"/>
              <w:right w:val="nil"/>
            </w:tcBorders>
          </w:tcPr>
          <w:p w14:paraId="3AB81ED5" w14:textId="77777777" w:rsidR="008A7667" w:rsidRDefault="00993918" w:rsidP="008A7667">
            <w:pPr>
              <w:spacing w:before="120"/>
              <w:jc w:val="center"/>
            </w:pPr>
            <w:r>
              <w:rPr>
                <w:noProof/>
                <w:lang w:eastAsia="zh-CN"/>
              </w:rPr>
              <w:drawing>
                <wp:inline distT="0" distB="0" distL="0" distR="0" wp14:anchorId="4FD1CC08" wp14:editId="3E8D3855">
                  <wp:extent cx="716280" cy="593725"/>
                  <wp:effectExtent l="0" t="0" r="762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6280" cy="593725"/>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44839903" w14:textId="77777777" w:rsidR="008A7667" w:rsidRPr="00B3317B" w:rsidRDefault="008A7667" w:rsidP="008A7667">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14:paraId="0791D472" w14:textId="77777777" w:rsidR="008A7667" w:rsidRDefault="008A7667" w:rsidP="008A7667">
            <w:pPr>
              <w:spacing w:before="240" w:line="240" w:lineRule="exact"/>
            </w:pPr>
            <w:r>
              <w:t>Distr.: General</w:t>
            </w:r>
          </w:p>
          <w:p w14:paraId="008FD06A" w14:textId="2E65B717" w:rsidR="008A7667" w:rsidRDefault="006440B1" w:rsidP="008A7667">
            <w:pPr>
              <w:spacing w:line="240" w:lineRule="exact"/>
            </w:pPr>
            <w:r>
              <w:t>9</w:t>
            </w:r>
            <w:r w:rsidR="0001029A">
              <w:t xml:space="preserve"> </w:t>
            </w:r>
            <w:r w:rsidR="00115E23">
              <w:t>Ju</w:t>
            </w:r>
            <w:r w:rsidR="001267E2">
              <w:t>ly</w:t>
            </w:r>
            <w:r w:rsidR="00947804">
              <w:t xml:space="preserve"> 2015</w:t>
            </w:r>
          </w:p>
          <w:p w14:paraId="283B326C" w14:textId="77777777" w:rsidR="008A7667" w:rsidRDefault="008A7667" w:rsidP="008A7667">
            <w:pPr>
              <w:spacing w:line="240" w:lineRule="exact"/>
            </w:pPr>
          </w:p>
          <w:p w14:paraId="020A30C2" w14:textId="77777777" w:rsidR="00746D00" w:rsidRPr="00115E23" w:rsidRDefault="008A7667" w:rsidP="008A7667">
            <w:pPr>
              <w:spacing w:line="240" w:lineRule="exact"/>
            </w:pPr>
            <w:r>
              <w:t>Original: English</w:t>
            </w:r>
          </w:p>
        </w:tc>
      </w:tr>
    </w:tbl>
    <w:p w14:paraId="18EB1756" w14:textId="77777777" w:rsidR="008A7667" w:rsidRPr="006D0F60" w:rsidRDefault="008A7667" w:rsidP="008A7667">
      <w:pPr>
        <w:spacing w:before="120"/>
        <w:rPr>
          <w:b/>
          <w:sz w:val="24"/>
          <w:szCs w:val="24"/>
        </w:rPr>
      </w:pPr>
      <w:r w:rsidRPr="006D0F60">
        <w:rPr>
          <w:b/>
          <w:sz w:val="24"/>
          <w:szCs w:val="24"/>
        </w:rPr>
        <w:t>Human Rights Council</w:t>
      </w:r>
    </w:p>
    <w:p w14:paraId="0DEAF1DF" w14:textId="77777777" w:rsidR="008A7667" w:rsidRPr="006D0F60" w:rsidRDefault="00947804" w:rsidP="008A7667">
      <w:pPr>
        <w:rPr>
          <w:b/>
        </w:rPr>
      </w:pPr>
      <w:r>
        <w:rPr>
          <w:b/>
        </w:rPr>
        <w:t>Thirtieth</w:t>
      </w:r>
      <w:r w:rsidR="008A7667" w:rsidRPr="006D0F60">
        <w:rPr>
          <w:b/>
        </w:rPr>
        <w:t xml:space="preserve"> session</w:t>
      </w:r>
    </w:p>
    <w:p w14:paraId="094DB143" w14:textId="77777777" w:rsidR="008A7667" w:rsidRDefault="008A7667" w:rsidP="008A7667">
      <w:r>
        <w:t>Agenda item 3</w:t>
      </w:r>
    </w:p>
    <w:p w14:paraId="04960221" w14:textId="77777777" w:rsidR="008A7667" w:rsidRPr="006D0F60" w:rsidRDefault="008A7667" w:rsidP="008A7667">
      <w:pPr>
        <w:rPr>
          <w:b/>
        </w:rPr>
      </w:pPr>
      <w:r w:rsidRPr="006D0F60">
        <w:rPr>
          <w:b/>
        </w:rPr>
        <w:t>Promotion and protection of all human rights, civil,</w:t>
      </w:r>
    </w:p>
    <w:p w14:paraId="09DC549A" w14:textId="77777777" w:rsidR="008A7667" w:rsidRDefault="008A7667" w:rsidP="008A7667">
      <w:pPr>
        <w:rPr>
          <w:b/>
        </w:rPr>
      </w:pPr>
      <w:r w:rsidRPr="006D0F60">
        <w:rPr>
          <w:b/>
        </w:rPr>
        <w:t xml:space="preserve">political, economic, social and cultural rights, </w:t>
      </w:r>
    </w:p>
    <w:p w14:paraId="64A65CA7" w14:textId="77777777" w:rsidR="008A7667" w:rsidRPr="006D0F60" w:rsidRDefault="008A7667" w:rsidP="008A7667">
      <w:pPr>
        <w:rPr>
          <w:b/>
        </w:rPr>
      </w:pPr>
      <w:r w:rsidRPr="006D0F60">
        <w:rPr>
          <w:b/>
        </w:rPr>
        <w:t>incl</w:t>
      </w:r>
      <w:r>
        <w:rPr>
          <w:b/>
        </w:rPr>
        <w:t>uding the right to development</w:t>
      </w:r>
    </w:p>
    <w:p w14:paraId="5D3D6229" w14:textId="77777777" w:rsidR="00C2264D" w:rsidRPr="00A234E2" w:rsidRDefault="000A6229" w:rsidP="00A234E2">
      <w:pPr>
        <w:pStyle w:val="HChG"/>
      </w:pPr>
      <w:bookmarkStart w:id="2" w:name="_Toc224030600"/>
      <w:r>
        <w:tab/>
      </w:r>
      <w:r>
        <w:tab/>
      </w:r>
      <w:r w:rsidR="001B174A" w:rsidRPr="000A6229">
        <w:t>Report of the open-ended intergovernmental working group to consider the possibility of elaborating an international regulatory framework on the regulation, monitoring and oversight of the activities of private military and security companies</w:t>
      </w:r>
      <w:r w:rsidR="00A0352B" w:rsidRPr="000A6229">
        <w:t xml:space="preserve"> on its </w:t>
      </w:r>
      <w:r w:rsidR="00947804" w:rsidRPr="000A6229">
        <w:t>fourth</w:t>
      </w:r>
      <w:r w:rsidR="00A0352B" w:rsidRPr="000A6229">
        <w:t xml:space="preserve"> session</w:t>
      </w:r>
      <w:r w:rsidR="00285F58" w:rsidRPr="000A6229">
        <w:rPr>
          <w:rStyle w:val="FootnoteReference"/>
          <w:b w:val="0"/>
          <w:sz w:val="20"/>
          <w:vertAlign w:val="baseline"/>
        </w:rPr>
        <w:footnoteReference w:customMarkFollows="1" w:id="2"/>
        <w:t>*</w:t>
      </w:r>
    </w:p>
    <w:p w14:paraId="16EBA387" w14:textId="5119CD21" w:rsidR="00A234E2" w:rsidRDefault="00A234E2" w:rsidP="00E90E05">
      <w:pPr>
        <w:pStyle w:val="SingleTxtG"/>
        <w:spacing w:after="180"/>
        <w:rPr>
          <w:lang w:val="en-GB"/>
        </w:rPr>
      </w:pPr>
      <w:r w:rsidRPr="00090943">
        <w:rPr>
          <w:i/>
          <w:iCs/>
        </w:rPr>
        <w:t>Chair-Rapporteur</w:t>
      </w:r>
      <w:r w:rsidR="0001029A" w:rsidRPr="00DE4196">
        <w:rPr>
          <w:lang w:val="en-GB"/>
        </w:rPr>
        <w:t>:</w:t>
      </w:r>
      <w:r w:rsidRPr="00DE4196">
        <w:rPr>
          <w:lang w:val="en-GB"/>
        </w:rPr>
        <w:t xml:space="preserve"> </w:t>
      </w:r>
      <w:r w:rsidRPr="00B149A4">
        <w:rPr>
          <w:lang w:val="en-GB"/>
        </w:rPr>
        <w:t>Abdul S. Minty (South Africa)</w:t>
      </w:r>
    </w:p>
    <w:tbl>
      <w:tblPr>
        <w:tblStyle w:val="TableGrid"/>
        <w:tblW w:w="0" w:type="auto"/>
        <w:jc w:val="center"/>
        <w:tblBorders>
          <w:insideH w:val="none" w:sz="0" w:space="0" w:color="auto"/>
        </w:tblBorders>
        <w:tblLook w:val="05E0" w:firstRow="1" w:lastRow="1" w:firstColumn="1" w:lastColumn="1" w:noHBand="0" w:noVBand="1"/>
      </w:tblPr>
      <w:tblGrid>
        <w:gridCol w:w="9637"/>
      </w:tblGrid>
      <w:tr w:rsidR="000A6229" w14:paraId="6C71D4BC" w14:textId="77777777" w:rsidTr="000A6229">
        <w:trPr>
          <w:jc w:val="center"/>
        </w:trPr>
        <w:tc>
          <w:tcPr>
            <w:tcW w:w="9637" w:type="dxa"/>
            <w:shd w:val="clear" w:color="auto" w:fill="auto"/>
          </w:tcPr>
          <w:p w14:paraId="68ED2358" w14:textId="77777777" w:rsidR="000A6229" w:rsidRPr="000A6229" w:rsidRDefault="000A6229" w:rsidP="000A6229">
            <w:pPr>
              <w:spacing w:before="240" w:after="120"/>
              <w:ind w:left="255"/>
              <w:rPr>
                <w:i/>
                <w:sz w:val="24"/>
              </w:rPr>
            </w:pPr>
            <w:r w:rsidRPr="000A6229">
              <w:rPr>
                <w:i/>
                <w:sz w:val="24"/>
              </w:rPr>
              <w:t>Summary</w:t>
            </w:r>
          </w:p>
        </w:tc>
      </w:tr>
      <w:tr w:rsidR="000A6229" w14:paraId="7118C951" w14:textId="77777777" w:rsidTr="00426A25">
        <w:trPr>
          <w:jc w:val="center"/>
        </w:trPr>
        <w:tc>
          <w:tcPr>
            <w:tcW w:w="9637" w:type="dxa"/>
            <w:shd w:val="clear" w:color="auto" w:fill="auto"/>
          </w:tcPr>
          <w:p w14:paraId="65FB3478" w14:textId="1F49547F" w:rsidR="000A6229" w:rsidRPr="00DE4196" w:rsidRDefault="000A6229" w:rsidP="00311BCE">
            <w:pPr>
              <w:pStyle w:val="SingleTxtG"/>
              <w:ind w:firstLine="566"/>
              <w:rPr>
                <w:lang w:val="en-US"/>
              </w:rPr>
            </w:pPr>
            <w:r w:rsidRPr="009B77A1">
              <w:rPr>
                <w:lang w:val="en-GB"/>
              </w:rPr>
              <w:t>The Human Rights Counci</w:t>
            </w:r>
            <w:r>
              <w:rPr>
                <w:lang w:val="en-GB"/>
              </w:rPr>
              <w:t>l, i</w:t>
            </w:r>
            <w:r w:rsidRPr="0047786F">
              <w:rPr>
                <w:lang w:val="en-GB"/>
              </w:rPr>
              <w:t xml:space="preserve">n its resolution 22/33, extended the mandate of the </w:t>
            </w:r>
            <w:r w:rsidR="00920F0B">
              <w:rPr>
                <w:lang w:val="en-GB"/>
              </w:rPr>
              <w:t>open-ended intergovernmental</w:t>
            </w:r>
            <w:r w:rsidR="00E90E05">
              <w:rPr>
                <w:lang w:val="en-GB"/>
              </w:rPr>
              <w:t xml:space="preserve"> </w:t>
            </w:r>
            <w:r w:rsidRPr="0047786F">
              <w:rPr>
                <w:lang w:val="en-GB"/>
              </w:rPr>
              <w:t xml:space="preserve">working group </w:t>
            </w:r>
            <w:r w:rsidR="00E90E05" w:rsidRPr="000A6229">
              <w:t>to consider the possibility of elaborating an international regulatory framework on the regulation, monitoring and oversight of the activities of private military and security companies</w:t>
            </w:r>
            <w:r w:rsidR="00E90E05" w:rsidRPr="0047786F">
              <w:rPr>
                <w:lang w:val="en-GB"/>
              </w:rPr>
              <w:t xml:space="preserve"> </w:t>
            </w:r>
            <w:r w:rsidRPr="0047786F">
              <w:rPr>
                <w:lang w:val="en-GB"/>
              </w:rPr>
              <w:t xml:space="preserve">for a period of two years in order for it to undertake and fulfil the mandate as outlined in paragraph 77 of its report on its second session (A/HRC/22/41). </w:t>
            </w:r>
            <w:r w:rsidR="00311BCE">
              <w:rPr>
                <w:lang w:val="en-GB"/>
              </w:rPr>
              <w:t xml:space="preserve">The Council </w:t>
            </w:r>
            <w:r>
              <w:rPr>
                <w:lang w:val="en-GB"/>
              </w:rPr>
              <w:t>also requested</w:t>
            </w:r>
            <w:r w:rsidRPr="0047786F">
              <w:rPr>
                <w:lang w:val="en-GB"/>
              </w:rPr>
              <w:t xml:space="preserve"> the working group to present its recommendations to the Council at its thirtieth session</w:t>
            </w:r>
            <w:r w:rsidRPr="00E44813">
              <w:rPr>
                <w:rFonts w:eastAsia="Calibri"/>
              </w:rPr>
              <w:t>.</w:t>
            </w:r>
            <w:r w:rsidR="00FC0230" w:rsidRPr="00DE4196">
              <w:rPr>
                <w:rFonts w:eastAsia="Calibri"/>
                <w:lang w:val="en-US"/>
              </w:rPr>
              <w:t xml:space="preserve"> </w:t>
            </w:r>
            <w:r w:rsidR="00FC0230">
              <w:rPr>
                <w:lang w:val="en-GB"/>
              </w:rPr>
              <w:t xml:space="preserve">Those </w:t>
            </w:r>
            <w:r w:rsidR="00FC0230" w:rsidRPr="0047786F">
              <w:rPr>
                <w:lang w:val="en-GB"/>
              </w:rPr>
              <w:t>recommendation</w:t>
            </w:r>
            <w:r w:rsidR="00FC0230">
              <w:rPr>
                <w:lang w:val="en-GB"/>
              </w:rPr>
              <w:t>s are contained in section </w:t>
            </w:r>
            <w:r w:rsidR="00FC0230" w:rsidRPr="0047786F">
              <w:rPr>
                <w:lang w:val="en-GB"/>
              </w:rPr>
              <w:t>V</w:t>
            </w:r>
            <w:r w:rsidR="00FC0230">
              <w:rPr>
                <w:lang w:val="en-GB"/>
              </w:rPr>
              <w:t xml:space="preserve"> of the present report</w:t>
            </w:r>
            <w:r w:rsidR="00FC0230" w:rsidRPr="0047786F">
              <w:rPr>
                <w:lang w:val="en-GB"/>
              </w:rPr>
              <w:t>.</w:t>
            </w:r>
          </w:p>
        </w:tc>
      </w:tr>
      <w:tr w:rsidR="000A6229" w14:paraId="3A45C8FF" w14:textId="77777777" w:rsidTr="000A6229">
        <w:trPr>
          <w:jc w:val="center"/>
        </w:trPr>
        <w:tc>
          <w:tcPr>
            <w:tcW w:w="9637" w:type="dxa"/>
            <w:shd w:val="clear" w:color="auto" w:fill="auto"/>
          </w:tcPr>
          <w:p w14:paraId="5EF00D94" w14:textId="624DC852" w:rsidR="000A6229" w:rsidRDefault="000A6229" w:rsidP="00DE4196">
            <w:pPr>
              <w:pStyle w:val="SingleTxtG"/>
              <w:ind w:left="0"/>
            </w:pPr>
          </w:p>
        </w:tc>
      </w:tr>
      <w:tr w:rsidR="000A6229" w14:paraId="0F3E8955" w14:textId="77777777" w:rsidTr="000A6229">
        <w:trPr>
          <w:jc w:val="center"/>
        </w:trPr>
        <w:tc>
          <w:tcPr>
            <w:tcW w:w="9637" w:type="dxa"/>
            <w:shd w:val="clear" w:color="auto" w:fill="auto"/>
          </w:tcPr>
          <w:p w14:paraId="223CBD80" w14:textId="77777777" w:rsidR="000A6229" w:rsidRDefault="000A6229" w:rsidP="000A6229"/>
        </w:tc>
      </w:tr>
    </w:tbl>
    <w:p w14:paraId="6D272D56" w14:textId="77777777" w:rsidR="008A7667" w:rsidRPr="00A234E2" w:rsidRDefault="008A7667" w:rsidP="008A7667"/>
    <w:p w14:paraId="13032392" w14:textId="77777777" w:rsidR="008A7667" w:rsidRPr="00DE4196" w:rsidRDefault="008A7667" w:rsidP="008A7667">
      <w:pPr>
        <w:spacing w:after="120"/>
        <w:rPr>
          <w:sz w:val="28"/>
          <w:lang w:val="en-US"/>
        </w:rPr>
      </w:pPr>
      <w:r w:rsidRPr="000A6229">
        <w:rPr>
          <w:lang w:val="en-US"/>
        </w:rPr>
        <w:br w:type="page"/>
      </w:r>
      <w:bookmarkEnd w:id="2"/>
      <w:r w:rsidRPr="00DE4196">
        <w:rPr>
          <w:sz w:val="28"/>
          <w:lang w:val="en-US"/>
        </w:rPr>
        <w:lastRenderedPageBreak/>
        <w:t>Contents</w:t>
      </w:r>
    </w:p>
    <w:p w14:paraId="7A785E18" w14:textId="77777777" w:rsidR="008A7667" w:rsidRPr="00DE4196" w:rsidRDefault="008A7667" w:rsidP="008A7667">
      <w:pPr>
        <w:tabs>
          <w:tab w:val="right" w:pos="8929"/>
          <w:tab w:val="right" w:pos="9638"/>
        </w:tabs>
        <w:spacing w:after="120"/>
        <w:ind w:left="283"/>
        <w:rPr>
          <w:lang w:val="en-US"/>
        </w:rPr>
      </w:pPr>
      <w:r w:rsidRPr="00DE4196">
        <w:rPr>
          <w:i/>
          <w:sz w:val="18"/>
          <w:lang w:val="en-US"/>
        </w:rPr>
        <w:tab/>
      </w:r>
      <w:r w:rsidRPr="00DE4196">
        <w:rPr>
          <w:i/>
          <w:sz w:val="18"/>
          <w:lang w:val="en-US"/>
        </w:rPr>
        <w:tab/>
        <w:t>Page</w:t>
      </w:r>
    </w:p>
    <w:p w14:paraId="76BEB88D" w14:textId="77777777" w:rsidR="00D234C0" w:rsidRPr="000A6229" w:rsidRDefault="00C2264D" w:rsidP="000A6229">
      <w:pPr>
        <w:tabs>
          <w:tab w:val="right" w:pos="850"/>
          <w:tab w:val="left" w:pos="1134"/>
          <w:tab w:val="left" w:pos="1559"/>
          <w:tab w:val="left" w:pos="1984"/>
          <w:tab w:val="left" w:leader="dot" w:pos="8931"/>
          <w:tab w:val="right" w:pos="9638"/>
        </w:tabs>
        <w:spacing w:after="120"/>
        <w:rPr>
          <w:lang w:val="en-US"/>
        </w:rPr>
      </w:pPr>
      <w:r w:rsidRPr="00DE4196">
        <w:rPr>
          <w:lang w:val="en-US"/>
        </w:rPr>
        <w:tab/>
      </w:r>
      <w:r w:rsidRPr="000A6229">
        <w:rPr>
          <w:lang w:val="en-US"/>
        </w:rPr>
        <w:t>I.</w:t>
      </w:r>
      <w:r w:rsidRPr="000A6229">
        <w:rPr>
          <w:lang w:val="en-US"/>
        </w:rPr>
        <w:tab/>
      </w:r>
      <w:r w:rsidR="00D234C0" w:rsidRPr="000A6229">
        <w:rPr>
          <w:lang w:val="en-US"/>
        </w:rPr>
        <w:t>Introduction</w:t>
      </w:r>
      <w:r w:rsidR="00D234C0" w:rsidRPr="000A6229">
        <w:rPr>
          <w:lang w:val="en-US"/>
        </w:rPr>
        <w:tab/>
      </w:r>
      <w:r w:rsidR="00D234C0" w:rsidRPr="000A6229">
        <w:rPr>
          <w:lang w:val="en-US"/>
        </w:rPr>
        <w:tab/>
      </w:r>
      <w:r w:rsidR="008511C5" w:rsidRPr="000A6229">
        <w:rPr>
          <w:lang w:val="en-US"/>
        </w:rPr>
        <w:t>3</w:t>
      </w:r>
    </w:p>
    <w:p w14:paraId="0DBAE08D" w14:textId="5D0AD388" w:rsidR="00D234C0" w:rsidRPr="005E63D3" w:rsidRDefault="00D234C0" w:rsidP="000A6229">
      <w:pPr>
        <w:tabs>
          <w:tab w:val="right" w:pos="850"/>
          <w:tab w:val="left" w:pos="1134"/>
          <w:tab w:val="left" w:pos="1559"/>
          <w:tab w:val="left" w:pos="1984"/>
          <w:tab w:val="left" w:leader="dot" w:pos="8931"/>
          <w:tab w:val="right" w:pos="9638"/>
        </w:tabs>
        <w:spacing w:after="120"/>
      </w:pPr>
      <w:r w:rsidRPr="000A6229">
        <w:rPr>
          <w:lang w:val="en-US"/>
        </w:rPr>
        <w:tab/>
      </w:r>
      <w:r w:rsidRPr="005E63D3">
        <w:t>II.</w:t>
      </w:r>
      <w:r w:rsidRPr="005E63D3">
        <w:tab/>
        <w:t>Organ</w:t>
      </w:r>
      <w:r w:rsidR="005D6EE1">
        <w:t xml:space="preserve">ization of the </w:t>
      </w:r>
      <w:r w:rsidR="002B0DB5">
        <w:t xml:space="preserve">fourth </w:t>
      </w:r>
      <w:r w:rsidR="005D6EE1">
        <w:t>session</w:t>
      </w:r>
      <w:r w:rsidR="005D6EE1">
        <w:tab/>
      </w:r>
      <w:r w:rsidR="005D6EE1">
        <w:tab/>
      </w:r>
      <w:r w:rsidR="008511C5">
        <w:t>4</w:t>
      </w:r>
    </w:p>
    <w:p w14:paraId="55454748" w14:textId="0361F38F" w:rsidR="00D234C0" w:rsidRPr="005E63D3" w:rsidRDefault="00D234C0" w:rsidP="00FC0230">
      <w:pPr>
        <w:tabs>
          <w:tab w:val="right" w:pos="850"/>
          <w:tab w:val="left" w:pos="1134"/>
          <w:tab w:val="left" w:pos="1559"/>
          <w:tab w:val="left" w:pos="1984"/>
          <w:tab w:val="left" w:leader="dot" w:pos="8931"/>
          <w:tab w:val="right" w:pos="9638"/>
        </w:tabs>
        <w:spacing w:after="120"/>
      </w:pPr>
      <w:r w:rsidRPr="005E63D3">
        <w:tab/>
      </w:r>
      <w:r w:rsidRPr="005E63D3">
        <w:tab/>
        <w:t>A.</w:t>
      </w:r>
      <w:r w:rsidRPr="005E63D3">
        <w:tab/>
        <w:t xml:space="preserve">Election </w:t>
      </w:r>
      <w:r w:rsidR="005D6EE1">
        <w:t>of the Chair-Rapporteur</w:t>
      </w:r>
      <w:r w:rsidR="005D6EE1">
        <w:tab/>
      </w:r>
      <w:r w:rsidR="005D6EE1">
        <w:tab/>
      </w:r>
      <w:r w:rsidR="008511C5">
        <w:t>4</w:t>
      </w:r>
    </w:p>
    <w:p w14:paraId="5DCC68A0" w14:textId="77777777" w:rsidR="00D234C0" w:rsidRPr="005E63D3" w:rsidRDefault="005D6EE1" w:rsidP="000A6229">
      <w:pPr>
        <w:tabs>
          <w:tab w:val="right" w:pos="850"/>
          <w:tab w:val="left" w:pos="1134"/>
          <w:tab w:val="left" w:pos="1559"/>
          <w:tab w:val="left" w:pos="1984"/>
          <w:tab w:val="left" w:leader="dot" w:pos="8931"/>
          <w:tab w:val="right" w:pos="9638"/>
        </w:tabs>
        <w:spacing w:after="120"/>
      </w:pPr>
      <w:r>
        <w:tab/>
      </w:r>
      <w:r>
        <w:tab/>
        <w:t>B.</w:t>
      </w:r>
      <w:r>
        <w:tab/>
        <w:t>Attendance</w:t>
      </w:r>
      <w:r>
        <w:tab/>
      </w:r>
      <w:r>
        <w:tab/>
      </w:r>
      <w:r w:rsidR="008511C5">
        <w:t>4</w:t>
      </w:r>
    </w:p>
    <w:p w14:paraId="05D6A94E" w14:textId="77777777" w:rsidR="00D234C0" w:rsidRPr="005E63D3" w:rsidRDefault="00D234C0" w:rsidP="000A6229">
      <w:pPr>
        <w:tabs>
          <w:tab w:val="right" w:pos="850"/>
          <w:tab w:val="left" w:pos="1134"/>
          <w:tab w:val="left" w:pos="1559"/>
          <w:tab w:val="left" w:pos="1984"/>
          <w:tab w:val="left" w:leader="dot" w:pos="8931"/>
          <w:tab w:val="right" w:pos="9638"/>
        </w:tabs>
        <w:spacing w:after="120"/>
      </w:pPr>
      <w:r w:rsidRPr="005E63D3">
        <w:tab/>
      </w:r>
      <w:r w:rsidRPr="005E63D3">
        <w:tab/>
        <w:t>C.</w:t>
      </w:r>
      <w:r w:rsidR="00F90364">
        <w:tab/>
        <w:t>Organization of the session</w:t>
      </w:r>
      <w:r w:rsidR="00F90364">
        <w:tab/>
      </w:r>
      <w:r w:rsidR="00F90364">
        <w:tab/>
      </w:r>
      <w:r w:rsidR="008511C5">
        <w:t>4</w:t>
      </w:r>
    </w:p>
    <w:p w14:paraId="1729CD63" w14:textId="77777777" w:rsidR="00D234C0" w:rsidRPr="005E63D3" w:rsidRDefault="00F90364" w:rsidP="000A6229">
      <w:pPr>
        <w:tabs>
          <w:tab w:val="right" w:pos="850"/>
          <w:tab w:val="left" w:pos="1134"/>
          <w:tab w:val="left" w:pos="1559"/>
          <w:tab w:val="left" w:pos="1984"/>
          <w:tab w:val="left" w:leader="dot" w:pos="8931"/>
          <w:tab w:val="right" w:pos="9638"/>
        </w:tabs>
        <w:spacing w:after="120"/>
      </w:pPr>
      <w:r>
        <w:tab/>
      </w:r>
      <w:r>
        <w:tab/>
        <w:t>D.</w:t>
      </w:r>
      <w:r>
        <w:tab/>
        <w:t>General discussion</w:t>
      </w:r>
      <w:r>
        <w:tab/>
      </w:r>
      <w:r>
        <w:tab/>
      </w:r>
      <w:r w:rsidR="00013F85">
        <w:t>6</w:t>
      </w:r>
    </w:p>
    <w:p w14:paraId="39B8FD59" w14:textId="77777777" w:rsidR="00D234C0" w:rsidRPr="005E63D3" w:rsidRDefault="00D234C0" w:rsidP="000A6229">
      <w:pPr>
        <w:tabs>
          <w:tab w:val="right" w:pos="850"/>
          <w:tab w:val="left" w:pos="1134"/>
          <w:tab w:val="left" w:pos="1559"/>
          <w:tab w:val="left" w:pos="1984"/>
          <w:tab w:val="left" w:leader="dot" w:pos="8931"/>
          <w:tab w:val="right" w:pos="9638"/>
        </w:tabs>
        <w:spacing w:after="120"/>
      </w:pPr>
      <w:r w:rsidRPr="005E63D3">
        <w:tab/>
        <w:t>III.</w:t>
      </w:r>
      <w:r w:rsidRPr="005E63D3">
        <w:tab/>
        <w:t>Discussion on speci</w:t>
      </w:r>
      <w:r w:rsidR="00F90364">
        <w:t>fic topics</w:t>
      </w:r>
      <w:r w:rsidR="00F90364">
        <w:tab/>
      </w:r>
      <w:r w:rsidR="00F90364">
        <w:tab/>
      </w:r>
      <w:r w:rsidR="00013F85">
        <w:t>9</w:t>
      </w:r>
    </w:p>
    <w:p w14:paraId="08DC0385" w14:textId="7B390CB7" w:rsidR="00D234C0" w:rsidRPr="005E63D3" w:rsidRDefault="00D234C0" w:rsidP="00FC0230">
      <w:pPr>
        <w:tabs>
          <w:tab w:val="right" w:pos="850"/>
          <w:tab w:val="left" w:pos="1134"/>
          <w:tab w:val="left" w:pos="1559"/>
          <w:tab w:val="left" w:pos="1984"/>
          <w:tab w:val="left" w:leader="dot" w:pos="8931"/>
          <w:tab w:val="right" w:pos="9638"/>
        </w:tabs>
        <w:spacing w:after="120"/>
        <w:ind w:left="1559" w:hanging="1559"/>
      </w:pPr>
      <w:r w:rsidRPr="005E63D3">
        <w:tab/>
      </w:r>
      <w:r w:rsidRPr="005E63D3">
        <w:tab/>
        <w:t>A.</w:t>
      </w:r>
      <w:r w:rsidRPr="005E63D3">
        <w:tab/>
      </w:r>
      <w:r w:rsidR="00BD3A6B" w:rsidRPr="00BD3A6B">
        <w:t xml:space="preserve">Substantive report of the Chair of the Working Group on </w:t>
      </w:r>
      <w:r w:rsidR="00FC0230" w:rsidRPr="00FC0230">
        <w:t>the use of </w:t>
      </w:r>
      <w:r w:rsidR="00FC0230" w:rsidRPr="00DE4196">
        <w:t>mercenaries</w:t>
      </w:r>
      <w:r w:rsidR="00FC0230" w:rsidRPr="00FC0230">
        <w:t> as a means of violating human rights and impeding the exercise of the right of peoples to self-determination</w:t>
      </w:r>
      <w:r w:rsidR="00F90364">
        <w:tab/>
      </w:r>
      <w:r w:rsidR="00013F85">
        <w:t>9</w:t>
      </w:r>
    </w:p>
    <w:p w14:paraId="7B7FC407" w14:textId="56A9B414" w:rsidR="00D234C0" w:rsidRPr="005E63D3" w:rsidRDefault="00D234C0" w:rsidP="000A6229">
      <w:pPr>
        <w:tabs>
          <w:tab w:val="right" w:pos="850"/>
          <w:tab w:val="left" w:pos="1134"/>
          <w:tab w:val="left" w:pos="1559"/>
          <w:tab w:val="left" w:pos="1984"/>
          <w:tab w:val="left" w:leader="dot" w:pos="8931"/>
          <w:tab w:val="right" w:pos="9638"/>
        </w:tabs>
        <w:spacing w:after="120"/>
      </w:pPr>
      <w:r w:rsidRPr="005E63D3">
        <w:tab/>
      </w:r>
      <w:r w:rsidRPr="005E63D3">
        <w:tab/>
        <w:t>B.</w:t>
      </w:r>
      <w:r w:rsidRPr="005E63D3">
        <w:tab/>
      </w:r>
      <w:r w:rsidR="00BD3A6B" w:rsidRPr="00BD3A6B">
        <w:t>Discussion with representative of private military and security companies</w:t>
      </w:r>
      <w:r w:rsidRPr="005E63D3">
        <w:tab/>
      </w:r>
      <w:r w:rsidRPr="005E63D3">
        <w:tab/>
      </w:r>
      <w:r w:rsidR="00A0656A">
        <w:t>12</w:t>
      </w:r>
    </w:p>
    <w:p w14:paraId="6F904204" w14:textId="77777777" w:rsidR="00D234C0" w:rsidRPr="005E63D3" w:rsidRDefault="00D234C0" w:rsidP="000A6229">
      <w:pPr>
        <w:tabs>
          <w:tab w:val="right" w:pos="850"/>
          <w:tab w:val="left" w:pos="1134"/>
          <w:tab w:val="left" w:pos="1559"/>
          <w:tab w:val="left" w:pos="1984"/>
          <w:tab w:val="left" w:leader="dot" w:pos="8931"/>
          <w:tab w:val="right" w:pos="9638"/>
        </w:tabs>
        <w:spacing w:after="120"/>
      </w:pPr>
      <w:r w:rsidRPr="005E63D3">
        <w:tab/>
      </w:r>
      <w:r w:rsidRPr="005E63D3">
        <w:tab/>
        <w:t>C.</w:t>
      </w:r>
      <w:r w:rsidRPr="005E63D3">
        <w:tab/>
      </w:r>
      <w:r w:rsidR="00BD3A6B" w:rsidRPr="00BD3A6B">
        <w:t>Specificities of regulating sea-based private security activities</w:t>
      </w:r>
      <w:r w:rsidR="00F90364">
        <w:tab/>
      </w:r>
      <w:r w:rsidR="00F90364">
        <w:tab/>
      </w:r>
      <w:r w:rsidR="00013F85">
        <w:t>14</w:t>
      </w:r>
    </w:p>
    <w:p w14:paraId="0C418EDD" w14:textId="476E36CF" w:rsidR="00D234C0" w:rsidRPr="005E63D3" w:rsidRDefault="00D234C0" w:rsidP="000A6229">
      <w:pPr>
        <w:tabs>
          <w:tab w:val="right" w:pos="850"/>
          <w:tab w:val="left" w:pos="1134"/>
          <w:tab w:val="left" w:pos="1559"/>
          <w:tab w:val="left" w:pos="1984"/>
          <w:tab w:val="left" w:leader="dot" w:pos="8931"/>
          <w:tab w:val="right" w:pos="9638"/>
        </w:tabs>
        <w:spacing w:after="120"/>
      </w:pPr>
      <w:r w:rsidRPr="005E63D3">
        <w:tab/>
      </w:r>
      <w:r w:rsidRPr="005E63D3">
        <w:tab/>
        <w:t>D.</w:t>
      </w:r>
      <w:r w:rsidRPr="005E63D3">
        <w:tab/>
      </w:r>
      <w:r w:rsidR="002B0DB5">
        <w:t>U</w:t>
      </w:r>
      <w:r w:rsidR="00BD3A6B" w:rsidRPr="00BD3A6B">
        <w:t>se of private security companies by the United Nations</w:t>
      </w:r>
      <w:r w:rsidR="00F90364">
        <w:tab/>
      </w:r>
      <w:r w:rsidR="00F90364">
        <w:tab/>
      </w:r>
      <w:r w:rsidR="00013F85">
        <w:t>17</w:t>
      </w:r>
    </w:p>
    <w:p w14:paraId="4A126E0E" w14:textId="664432B0" w:rsidR="00D234C0" w:rsidRDefault="00D234C0" w:rsidP="000A6229">
      <w:pPr>
        <w:tabs>
          <w:tab w:val="right" w:pos="850"/>
          <w:tab w:val="left" w:pos="1134"/>
          <w:tab w:val="left" w:pos="1559"/>
          <w:tab w:val="left" w:pos="1984"/>
          <w:tab w:val="left" w:leader="dot" w:pos="8931"/>
          <w:tab w:val="right" w:pos="9638"/>
        </w:tabs>
        <w:spacing w:after="120"/>
      </w:pPr>
      <w:r w:rsidRPr="005E63D3">
        <w:tab/>
      </w:r>
      <w:r w:rsidR="00BD3A6B">
        <w:t>I</w:t>
      </w:r>
      <w:r w:rsidRPr="005E63D3">
        <w:t>V.</w:t>
      </w:r>
      <w:r w:rsidRPr="005E63D3">
        <w:tab/>
      </w:r>
      <w:r>
        <w:t>Concluding remarks</w:t>
      </w:r>
      <w:r w:rsidR="00F90364">
        <w:tab/>
      </w:r>
      <w:r w:rsidR="00F90364">
        <w:tab/>
      </w:r>
      <w:r w:rsidR="006440B1">
        <w:t>20</w:t>
      </w:r>
    </w:p>
    <w:p w14:paraId="4014EAA6" w14:textId="019193CF" w:rsidR="00D234C0" w:rsidRDefault="00D234C0" w:rsidP="000A6229">
      <w:pPr>
        <w:tabs>
          <w:tab w:val="right" w:pos="850"/>
          <w:tab w:val="left" w:pos="1134"/>
          <w:tab w:val="left" w:pos="1559"/>
          <w:tab w:val="left" w:pos="1984"/>
          <w:tab w:val="left" w:leader="dot" w:pos="8931"/>
          <w:tab w:val="right" w:pos="9638"/>
        </w:tabs>
        <w:spacing w:after="120"/>
      </w:pPr>
      <w:r>
        <w:tab/>
        <w:t>V.</w:t>
      </w:r>
      <w:r>
        <w:tab/>
      </w:r>
      <w:r w:rsidRPr="005E63D3">
        <w:t>Con</w:t>
      </w:r>
      <w:r w:rsidR="00F90364">
        <w:t>clusions and recommendations</w:t>
      </w:r>
      <w:r w:rsidR="00F90364">
        <w:tab/>
      </w:r>
      <w:r w:rsidR="00F90364">
        <w:tab/>
      </w:r>
      <w:r w:rsidR="006440B1">
        <w:t>21</w:t>
      </w:r>
    </w:p>
    <w:p w14:paraId="7D7ABACB" w14:textId="77777777" w:rsidR="00CC4F65" w:rsidRDefault="00CC4F65" w:rsidP="000A6229">
      <w:pPr>
        <w:keepNext/>
        <w:tabs>
          <w:tab w:val="right" w:pos="851"/>
          <w:tab w:val="left" w:leader="dot" w:pos="8931"/>
        </w:tabs>
        <w:spacing w:after="120"/>
      </w:pPr>
      <w:r>
        <w:t>Annexes</w:t>
      </w:r>
    </w:p>
    <w:p w14:paraId="685CEB70" w14:textId="6A399157" w:rsidR="002E09CB" w:rsidRDefault="00CC4F65" w:rsidP="00D3532E">
      <w:pPr>
        <w:tabs>
          <w:tab w:val="right" w:pos="850"/>
          <w:tab w:val="left" w:pos="1134"/>
          <w:tab w:val="left" w:pos="1559"/>
          <w:tab w:val="left" w:pos="1984"/>
          <w:tab w:val="left" w:leader="dot" w:pos="8931"/>
          <w:tab w:val="right" w:pos="9638"/>
        </w:tabs>
        <w:spacing w:after="120"/>
      </w:pPr>
      <w:r>
        <w:tab/>
        <w:t>I.</w:t>
      </w:r>
      <w:r w:rsidR="002E09CB">
        <w:tab/>
        <w:t xml:space="preserve">List of </w:t>
      </w:r>
      <w:r w:rsidR="00D3532E">
        <w:t>participants</w:t>
      </w:r>
      <w:r w:rsidR="00A2417E">
        <w:tab/>
      </w:r>
      <w:r w:rsidR="00C41A42">
        <w:tab/>
        <w:t>22</w:t>
      </w:r>
    </w:p>
    <w:p w14:paraId="4FC124E4" w14:textId="77777777" w:rsidR="002E09CB" w:rsidRDefault="00CC4F65" w:rsidP="000A6229">
      <w:pPr>
        <w:tabs>
          <w:tab w:val="right" w:pos="850"/>
          <w:tab w:val="left" w:pos="1134"/>
          <w:tab w:val="left" w:pos="1559"/>
          <w:tab w:val="left" w:pos="1984"/>
          <w:tab w:val="left" w:leader="dot" w:pos="8931"/>
          <w:tab w:val="right" w:pos="9638"/>
        </w:tabs>
        <w:spacing w:after="120"/>
      </w:pPr>
      <w:r>
        <w:tab/>
      </w:r>
      <w:r w:rsidR="002E09CB">
        <w:t>II</w:t>
      </w:r>
      <w:r>
        <w:t>.</w:t>
      </w:r>
      <w:r w:rsidR="002E09CB">
        <w:tab/>
        <w:t xml:space="preserve">Concluding remarks by </w:t>
      </w:r>
      <w:r w:rsidR="007A480A">
        <w:t>the European Union</w:t>
      </w:r>
      <w:r w:rsidR="00A2417E">
        <w:tab/>
      </w:r>
      <w:r w:rsidR="00C41A42">
        <w:tab/>
        <w:t>23</w:t>
      </w:r>
    </w:p>
    <w:p w14:paraId="3FB12CAC" w14:textId="77777777" w:rsidR="009B4F26" w:rsidRPr="00040B0C" w:rsidRDefault="009B4F26" w:rsidP="000A6229">
      <w:pPr>
        <w:tabs>
          <w:tab w:val="right" w:pos="850"/>
          <w:tab w:val="left" w:pos="1134"/>
          <w:tab w:val="left" w:pos="1559"/>
          <w:tab w:val="left" w:pos="1984"/>
          <w:tab w:val="left" w:leader="dot" w:pos="8931"/>
          <w:tab w:val="right" w:pos="9638"/>
        </w:tabs>
        <w:spacing w:after="120"/>
        <w:rPr>
          <w:lang w:val="fr-CH"/>
        </w:rPr>
      </w:pPr>
      <w:r>
        <w:tab/>
      </w:r>
      <w:r w:rsidRPr="00040B0C">
        <w:rPr>
          <w:lang w:val="fr-CH"/>
        </w:rPr>
        <w:t>III</w:t>
      </w:r>
      <w:r w:rsidR="00CC4F65">
        <w:rPr>
          <w:lang w:val="fr-CH"/>
        </w:rPr>
        <w:t>.</w:t>
      </w:r>
      <w:r w:rsidRPr="00040B0C">
        <w:rPr>
          <w:lang w:val="fr-CH"/>
        </w:rPr>
        <w:tab/>
        <w:t>Déclaration et observations finales du Groupe africain</w:t>
      </w:r>
      <w:r w:rsidR="00A2417E">
        <w:rPr>
          <w:lang w:val="fr-CH"/>
        </w:rPr>
        <w:tab/>
      </w:r>
      <w:r w:rsidR="00C41A42">
        <w:rPr>
          <w:lang w:val="fr-CH"/>
        </w:rPr>
        <w:tab/>
        <w:t>25</w:t>
      </w:r>
    </w:p>
    <w:p w14:paraId="0B0BA744" w14:textId="77777777" w:rsidR="00D234C0" w:rsidRPr="00CC4F65" w:rsidRDefault="00D234C0" w:rsidP="007F7B66">
      <w:pPr>
        <w:pStyle w:val="HChG"/>
        <w:rPr>
          <w:lang w:val="fr-CH"/>
        </w:rPr>
      </w:pPr>
      <w:r w:rsidRPr="00040B0C">
        <w:rPr>
          <w:b w:val="0"/>
          <w:sz w:val="20"/>
          <w:lang w:val="fr-CH"/>
        </w:rPr>
        <w:br w:type="page"/>
      </w:r>
      <w:r w:rsidR="007F7B66" w:rsidRPr="00040B0C">
        <w:rPr>
          <w:b w:val="0"/>
          <w:sz w:val="20"/>
          <w:lang w:val="fr-CH"/>
        </w:rPr>
        <w:lastRenderedPageBreak/>
        <w:tab/>
      </w:r>
      <w:r w:rsidRPr="00CC4F65">
        <w:rPr>
          <w:lang w:val="fr-CH"/>
        </w:rPr>
        <w:t>I</w:t>
      </w:r>
      <w:r w:rsidR="007F7B66" w:rsidRPr="00CC4F65">
        <w:rPr>
          <w:lang w:val="fr-CH"/>
        </w:rPr>
        <w:t>.</w:t>
      </w:r>
      <w:r w:rsidR="007F7B66" w:rsidRPr="00CC4F65">
        <w:rPr>
          <w:lang w:val="fr-CH"/>
        </w:rPr>
        <w:tab/>
        <w:t>I</w:t>
      </w:r>
      <w:r w:rsidRPr="00CC4F65">
        <w:rPr>
          <w:lang w:val="fr-CH"/>
        </w:rPr>
        <w:t>ntroduction</w:t>
      </w:r>
    </w:p>
    <w:p w14:paraId="591C9AF1" w14:textId="5179B47E" w:rsidR="00D234C0" w:rsidRDefault="00D234C0" w:rsidP="00FC0230">
      <w:pPr>
        <w:numPr>
          <w:ilvl w:val="0"/>
          <w:numId w:val="21"/>
        </w:numPr>
        <w:suppressAutoHyphens w:val="0"/>
        <w:autoSpaceDE w:val="0"/>
        <w:autoSpaceDN w:val="0"/>
        <w:adjustRightInd w:val="0"/>
        <w:spacing w:after="120"/>
        <w:ind w:left="1134" w:right="1134" w:firstLine="0"/>
        <w:jc w:val="both"/>
        <w:rPr>
          <w:lang w:eastAsia="es-ES"/>
        </w:rPr>
      </w:pPr>
      <w:r w:rsidRPr="005E63D3">
        <w:t>The Human Rights Council decided, in its resolut</w:t>
      </w:r>
      <w:r w:rsidR="00B37029">
        <w:t>ion 15/26, to establish an open-</w:t>
      </w:r>
      <w:r w:rsidRPr="005E63D3">
        <w:t xml:space="preserve">ended intergovernmental working group with the mandate to consider the possibility of elaborating an international regulatory framework, including the option of elaborating a legally binding instrument on the regulation, monitoring and oversight of the activities of private military and security companies, including their accountability, taking into consideration the principles, main elements and draft text as proposed by </w:t>
      </w:r>
      <w:r w:rsidR="00CE2DA7">
        <w:t xml:space="preserve">the Working Group on </w:t>
      </w:r>
      <w:r w:rsidR="00927604">
        <w:t xml:space="preserve">the use of </w:t>
      </w:r>
      <w:r w:rsidRPr="00A42F81">
        <w:t>mercenaries as a means of violating human rights and im</w:t>
      </w:r>
      <w:r w:rsidRPr="005E63D3">
        <w:t>peding the exercise of the right of peoples to self-determination.</w:t>
      </w:r>
    </w:p>
    <w:p w14:paraId="3970F514" w14:textId="126AB595" w:rsidR="00F52F46" w:rsidRPr="005E63D3" w:rsidRDefault="003B6120" w:rsidP="002B4340">
      <w:pPr>
        <w:numPr>
          <w:ilvl w:val="0"/>
          <w:numId w:val="21"/>
        </w:numPr>
        <w:suppressAutoHyphens w:val="0"/>
        <w:autoSpaceDE w:val="0"/>
        <w:autoSpaceDN w:val="0"/>
        <w:adjustRightInd w:val="0"/>
        <w:spacing w:after="120"/>
        <w:ind w:left="1134" w:right="1134" w:firstLine="0"/>
        <w:jc w:val="both"/>
        <w:rPr>
          <w:lang w:eastAsia="es-ES"/>
        </w:rPr>
      </w:pPr>
      <w:r>
        <w:t xml:space="preserve">In its resolution 22/33, the </w:t>
      </w:r>
      <w:r w:rsidR="0001029A">
        <w:t xml:space="preserve">Human Rights </w:t>
      </w:r>
      <w:r>
        <w:t xml:space="preserve">Council extended the mandate of the </w:t>
      </w:r>
      <w:r w:rsidR="00E36A2F">
        <w:t xml:space="preserve">open-ended </w:t>
      </w:r>
      <w:r w:rsidR="00920F0B" w:rsidRPr="005E63D3">
        <w:t>intergovernmental</w:t>
      </w:r>
      <w:r w:rsidR="00920F0B">
        <w:t xml:space="preserve"> </w:t>
      </w:r>
      <w:r>
        <w:t xml:space="preserve">working group for a further period of two years in order for it to undertake and fulfil the mandate as outlined in paragraph 77 of its report on its second session (A/HRC/22/41). </w:t>
      </w:r>
      <w:r w:rsidR="0047786F">
        <w:t>The Council</w:t>
      </w:r>
      <w:r w:rsidR="00F52F46" w:rsidRPr="005E63D3">
        <w:t xml:space="preserve"> </w:t>
      </w:r>
      <w:r w:rsidR="00F52F46">
        <w:t xml:space="preserve">also </w:t>
      </w:r>
      <w:r w:rsidR="00F52F46" w:rsidRPr="005E63D3">
        <w:t>request</w:t>
      </w:r>
      <w:r w:rsidR="0047786F">
        <w:t>ed</w:t>
      </w:r>
      <w:r w:rsidR="00F52F46" w:rsidRPr="005E63D3">
        <w:t xml:space="preserve"> the working group to present its recommendations to the Council</w:t>
      </w:r>
      <w:r w:rsidR="00F52F46">
        <w:t xml:space="preserve"> at its thirtieth session</w:t>
      </w:r>
      <w:r w:rsidR="00F52F46" w:rsidRPr="005E63D3">
        <w:t xml:space="preserve">. </w:t>
      </w:r>
      <w:r w:rsidR="00FC0230">
        <w:t>Those recommendations, which are based o</w:t>
      </w:r>
      <w:r w:rsidR="00F52F46" w:rsidRPr="005E63D3">
        <w:t xml:space="preserve">n deliberations </w:t>
      </w:r>
      <w:r w:rsidR="00FC0230">
        <w:t>held at</w:t>
      </w:r>
      <w:r w:rsidR="00F52F46" w:rsidRPr="005E63D3">
        <w:t xml:space="preserve"> the </w:t>
      </w:r>
      <w:r w:rsidR="00311BCE" w:rsidRPr="005E63D3">
        <w:t>working group</w:t>
      </w:r>
      <w:r w:rsidR="00311BCE">
        <w:t xml:space="preserve">’s </w:t>
      </w:r>
      <w:r w:rsidR="00F52F46">
        <w:t>third</w:t>
      </w:r>
      <w:r w:rsidR="00F52F46" w:rsidRPr="005E63D3">
        <w:t xml:space="preserve"> and </w:t>
      </w:r>
      <w:r w:rsidR="00F52F46">
        <w:t xml:space="preserve">fourth </w:t>
      </w:r>
      <w:r w:rsidR="00F52F46" w:rsidRPr="005E63D3">
        <w:t>session</w:t>
      </w:r>
      <w:r w:rsidR="00F52F46">
        <w:t>s</w:t>
      </w:r>
      <w:r w:rsidR="00F52F46" w:rsidRPr="005E63D3">
        <w:t xml:space="preserve">, </w:t>
      </w:r>
      <w:r w:rsidR="00F52F46">
        <w:t>are contained in section</w:t>
      </w:r>
      <w:r w:rsidR="006008B7">
        <w:t> </w:t>
      </w:r>
      <w:r w:rsidR="00F52F46">
        <w:t>V</w:t>
      </w:r>
      <w:r w:rsidR="002B4340">
        <w:t xml:space="preserve"> below</w:t>
      </w:r>
      <w:r w:rsidR="00F52F46" w:rsidRPr="005E63D3">
        <w:t>.</w:t>
      </w:r>
    </w:p>
    <w:p w14:paraId="3D76DED3" w14:textId="135F32CF" w:rsidR="003B6120" w:rsidRPr="005E63D3" w:rsidRDefault="003B6120" w:rsidP="00277AC3">
      <w:pPr>
        <w:numPr>
          <w:ilvl w:val="0"/>
          <w:numId w:val="21"/>
        </w:numPr>
        <w:suppressAutoHyphens w:val="0"/>
        <w:autoSpaceDE w:val="0"/>
        <w:autoSpaceDN w:val="0"/>
        <w:adjustRightInd w:val="0"/>
        <w:spacing w:after="120"/>
        <w:ind w:left="1134" w:right="1134" w:firstLine="0"/>
        <w:jc w:val="both"/>
        <w:rPr>
          <w:lang w:eastAsia="es-ES"/>
        </w:rPr>
      </w:pPr>
      <w:r>
        <w:t xml:space="preserve">On 26 March 2015, the </w:t>
      </w:r>
      <w:r w:rsidR="0001029A">
        <w:t xml:space="preserve">Human Rights </w:t>
      </w:r>
      <w:r>
        <w:t>Council decided</w:t>
      </w:r>
      <w:r w:rsidR="00FC0230">
        <w:t>,</w:t>
      </w:r>
      <w:r w:rsidRPr="003B6120">
        <w:t xml:space="preserve"> </w:t>
      </w:r>
      <w:r w:rsidR="00DA5119">
        <w:t>in its resolution 28/7</w:t>
      </w:r>
      <w:r w:rsidR="00FC0230">
        <w:t>,</w:t>
      </w:r>
      <w:r w:rsidR="00DA5119">
        <w:t xml:space="preserve"> </w:t>
      </w:r>
      <w:r w:rsidRPr="003B6120">
        <w:t xml:space="preserve">to extend the mandate of the open-ended intergovernmental working group for a further period of two and a half years in order for it to undertake and fulfil </w:t>
      </w:r>
      <w:r w:rsidR="00277AC3">
        <w:t>its</w:t>
      </w:r>
      <w:r w:rsidR="00277AC3" w:rsidRPr="003B6120">
        <w:t xml:space="preserve"> </w:t>
      </w:r>
      <w:r w:rsidRPr="003B6120">
        <w:t>mandate, as contained in resolution 22/33</w:t>
      </w:r>
      <w:r>
        <w:t>.</w:t>
      </w:r>
    </w:p>
    <w:p w14:paraId="144F2756" w14:textId="723FCE0B" w:rsidR="00E675DD" w:rsidRPr="0009620D" w:rsidRDefault="00F85FDF" w:rsidP="002B4340">
      <w:pPr>
        <w:numPr>
          <w:ilvl w:val="0"/>
          <w:numId w:val="21"/>
        </w:numPr>
        <w:suppressAutoHyphens w:val="0"/>
        <w:autoSpaceDE w:val="0"/>
        <w:autoSpaceDN w:val="0"/>
        <w:adjustRightInd w:val="0"/>
        <w:spacing w:after="120"/>
        <w:ind w:left="1134" w:right="1134" w:firstLine="0"/>
        <w:jc w:val="both"/>
      </w:pPr>
      <w:r w:rsidRPr="0009620D">
        <w:t xml:space="preserve">The </w:t>
      </w:r>
      <w:r w:rsidR="00E36A2F">
        <w:t xml:space="preserve">open-ended intergovernmental </w:t>
      </w:r>
      <w:r w:rsidRPr="0009620D">
        <w:t>working group has held four sessions.</w:t>
      </w:r>
      <w:r w:rsidRPr="0009620D">
        <w:rPr>
          <w:rStyle w:val="FootnoteReference"/>
        </w:rPr>
        <w:footnoteReference w:id="3"/>
      </w:r>
      <w:r w:rsidRPr="0009620D">
        <w:t xml:space="preserve"> Its </w:t>
      </w:r>
      <w:r w:rsidR="00E675DD" w:rsidRPr="0009620D">
        <w:t>fourth</w:t>
      </w:r>
      <w:r w:rsidR="00D234C0" w:rsidRPr="0009620D">
        <w:t xml:space="preserve"> session</w:t>
      </w:r>
      <w:r w:rsidRPr="0009620D">
        <w:t>, held from 27 April to 1</w:t>
      </w:r>
      <w:r w:rsidR="006008B7">
        <w:t> </w:t>
      </w:r>
      <w:r w:rsidRPr="0009620D">
        <w:t>May 2015,</w:t>
      </w:r>
      <w:r w:rsidR="00D234C0" w:rsidRPr="0009620D">
        <w:t xml:space="preserve"> was opened by</w:t>
      </w:r>
      <w:r w:rsidR="00836C35">
        <w:rPr>
          <w:lang w:val="de-CH"/>
        </w:rPr>
        <w:t xml:space="preserve"> </w:t>
      </w:r>
      <w:r w:rsidR="00FC0230">
        <w:t>the</w:t>
      </w:r>
      <w:r w:rsidR="000A5484" w:rsidRPr="0009620D">
        <w:t xml:space="preserve"> Chief of the </w:t>
      </w:r>
      <w:r w:rsidR="000A5484" w:rsidRPr="0009620D">
        <w:rPr>
          <w:bCs/>
        </w:rPr>
        <w:t>Rule of Law, Equality and Non-Discrimination Branch</w:t>
      </w:r>
      <w:r w:rsidR="00836C35">
        <w:rPr>
          <w:bCs/>
          <w:lang w:val="de-CH"/>
        </w:rPr>
        <w:t>,</w:t>
      </w:r>
      <w:r w:rsidR="000A5484" w:rsidRPr="0009620D">
        <w:t xml:space="preserve"> </w:t>
      </w:r>
      <w:r w:rsidR="00670D39" w:rsidRPr="0009620D">
        <w:t xml:space="preserve">on behalf of the </w:t>
      </w:r>
      <w:r w:rsidR="00F45E2B" w:rsidRPr="0009620D">
        <w:t>Deputy High Commissioner for Human Rights.</w:t>
      </w:r>
      <w:r w:rsidR="00E675DD" w:rsidRPr="0009620D">
        <w:t xml:space="preserve"> </w:t>
      </w:r>
      <w:r w:rsidR="007C4237" w:rsidRPr="0009620D">
        <w:t>S</w:t>
      </w:r>
      <w:r w:rsidR="00F52F46" w:rsidRPr="0009620D">
        <w:t>he</w:t>
      </w:r>
      <w:r w:rsidR="000A5484" w:rsidRPr="0009620D">
        <w:t xml:space="preserve"> highlighted several developments that ha</w:t>
      </w:r>
      <w:r w:rsidR="0001029A">
        <w:t>d</w:t>
      </w:r>
      <w:r w:rsidR="000A5484" w:rsidRPr="0009620D">
        <w:t xml:space="preserve"> occurred sin</w:t>
      </w:r>
      <w:r w:rsidR="001601F9" w:rsidRPr="0009620D">
        <w:t>ce the third session, including</w:t>
      </w:r>
      <w:r w:rsidR="000A5484" w:rsidRPr="0009620D">
        <w:t xml:space="preserve"> the establishment by </w:t>
      </w:r>
      <w:r w:rsidR="00F45E2B" w:rsidRPr="0009620D">
        <w:t xml:space="preserve">the Human Rights Council in its resolution 26/9 </w:t>
      </w:r>
      <w:r w:rsidR="000A5484" w:rsidRPr="0009620D">
        <w:t>of</w:t>
      </w:r>
      <w:r w:rsidR="00F45E2B" w:rsidRPr="0009620D">
        <w:t xml:space="preserve"> an open-ended intergovernmental working group on transnational corporations and other business enterprises with respect to huma</w:t>
      </w:r>
      <w:r w:rsidR="000A5484" w:rsidRPr="0009620D">
        <w:t>n rights</w:t>
      </w:r>
      <w:r w:rsidR="006E6F8F">
        <w:t>. She also said</w:t>
      </w:r>
      <w:r w:rsidR="000A5484" w:rsidRPr="0009620D">
        <w:t xml:space="preserve"> that </w:t>
      </w:r>
      <w:r w:rsidR="0001029A">
        <w:t>the Office of the United Nations High Commissioner for Human Rights</w:t>
      </w:r>
      <w:r w:rsidR="0001029A" w:rsidRPr="0009620D">
        <w:t xml:space="preserve"> </w:t>
      </w:r>
      <w:r w:rsidR="007A60B7">
        <w:t xml:space="preserve">(OHCHR) </w:t>
      </w:r>
      <w:r w:rsidR="001601F9" w:rsidRPr="0009620D">
        <w:t>would shortly</w:t>
      </w:r>
      <w:r w:rsidR="00493806" w:rsidRPr="0009620D">
        <w:t xml:space="preserve"> publish</w:t>
      </w:r>
      <w:r w:rsidR="00F45E2B" w:rsidRPr="0009620D">
        <w:t xml:space="preserve"> a progress report on legal options and practical measures to improve access to remedy for victims of business-related human rights abuses (as requested </w:t>
      </w:r>
      <w:r w:rsidR="006E6F8F">
        <w:t xml:space="preserve">in </w:t>
      </w:r>
      <w:r w:rsidR="001601F9" w:rsidRPr="0009620D">
        <w:t>Council resolution 26/22)</w:t>
      </w:r>
      <w:r w:rsidR="007C4237" w:rsidRPr="0009620D">
        <w:t>,</w:t>
      </w:r>
      <w:r w:rsidR="001601F9" w:rsidRPr="0009620D">
        <w:rPr>
          <w:rStyle w:val="FootnoteReference"/>
        </w:rPr>
        <w:footnoteReference w:id="4"/>
      </w:r>
      <w:r w:rsidR="001601F9" w:rsidRPr="0009620D">
        <w:t xml:space="preserve"> which is</w:t>
      </w:r>
      <w:r w:rsidR="00F45E2B" w:rsidRPr="0009620D">
        <w:t xml:space="preserve"> intended to contribute to </w:t>
      </w:r>
      <w:r w:rsidR="002B4340">
        <w:t xml:space="preserve">a </w:t>
      </w:r>
      <w:r w:rsidR="00F45E2B" w:rsidRPr="0009620D">
        <w:t>more effective implementation of the Guiding Principles on Business and Human Rights</w:t>
      </w:r>
      <w:r w:rsidR="002B4340">
        <w:t xml:space="preserve"> (see A/HRC/17/31, annex)</w:t>
      </w:r>
      <w:r w:rsidR="00927604" w:rsidRPr="0009620D">
        <w:t>.</w:t>
      </w:r>
      <w:r w:rsidR="00DE4FB9" w:rsidRPr="0009620D">
        <w:rPr>
          <w:rStyle w:val="FootnoteReference"/>
        </w:rPr>
        <w:footnoteReference w:id="5"/>
      </w:r>
      <w:r w:rsidR="00F45E2B" w:rsidRPr="0009620D">
        <w:t xml:space="preserve"> </w:t>
      </w:r>
    </w:p>
    <w:p w14:paraId="3BA4CA2F" w14:textId="0D9E32E1" w:rsidR="00E675DD" w:rsidRDefault="00493806" w:rsidP="002B4340">
      <w:pPr>
        <w:numPr>
          <w:ilvl w:val="0"/>
          <w:numId w:val="21"/>
        </w:numPr>
        <w:suppressAutoHyphens w:val="0"/>
        <w:autoSpaceDE w:val="0"/>
        <w:autoSpaceDN w:val="0"/>
        <w:adjustRightInd w:val="0"/>
        <w:spacing w:after="120"/>
        <w:ind w:left="1134" w:right="1134" w:firstLine="0"/>
        <w:jc w:val="both"/>
      </w:pPr>
      <w:r>
        <w:t xml:space="preserve">The Deputy High Commissioner stressed that </w:t>
      </w:r>
      <w:r w:rsidR="00FC0230">
        <w:t>private military and security companies</w:t>
      </w:r>
      <w:r>
        <w:t xml:space="preserve"> </w:t>
      </w:r>
      <w:r w:rsidR="00F45E2B">
        <w:t>ha</w:t>
      </w:r>
      <w:r w:rsidR="00DB073F">
        <w:t>d</w:t>
      </w:r>
      <w:r w:rsidR="00F45E2B">
        <w:t xml:space="preserve"> a responsibility to respect human rights, as stipulated in the Guiding Principles</w:t>
      </w:r>
      <w:r w:rsidR="00E36A2F">
        <w:t xml:space="preserve"> on Business and Human Rights</w:t>
      </w:r>
      <w:r w:rsidR="00F45E2B">
        <w:t>. Th</w:t>
      </w:r>
      <w:r w:rsidR="00E36A2F">
        <w:t>at</w:t>
      </w:r>
      <w:r w:rsidR="00F45E2B">
        <w:t xml:space="preserve"> m</w:t>
      </w:r>
      <w:r w:rsidR="00DB073F">
        <w:t>ight</w:t>
      </w:r>
      <w:r w:rsidR="00F45E2B">
        <w:t xml:space="preserve"> include implementing training procedures for employees, establishing grievance procedures in cases of alleged abuses and conducting regular monitoring to ensure adequate oversight, immediate cessation of abuses and accountability. If cases of human rights abuses occur</w:t>
      </w:r>
      <w:r w:rsidR="00DB073F">
        <w:t>red</w:t>
      </w:r>
      <w:r w:rsidR="00F45E2B">
        <w:t>, States ha</w:t>
      </w:r>
      <w:r w:rsidR="00DB073F">
        <w:t>d</w:t>
      </w:r>
      <w:r w:rsidR="00F45E2B">
        <w:t xml:space="preserve"> the obligation to ensure that they </w:t>
      </w:r>
      <w:r w:rsidR="00DB073F">
        <w:t>we</w:t>
      </w:r>
      <w:r w:rsidR="00F45E2B">
        <w:t xml:space="preserve">re referred to the authorities </w:t>
      </w:r>
      <w:r w:rsidR="00DB073F">
        <w:t xml:space="preserve">concerned </w:t>
      </w:r>
      <w:r w:rsidR="00F45E2B">
        <w:t>for investigation, prosecution and reparation.</w:t>
      </w:r>
      <w:r w:rsidR="00E675DD">
        <w:t xml:space="preserve"> </w:t>
      </w:r>
      <w:r w:rsidR="00F85FDF">
        <w:t>F</w:t>
      </w:r>
      <w:r w:rsidR="00F45E2B">
        <w:t>rom a human rights perspective</w:t>
      </w:r>
      <w:r w:rsidR="00F85FDF">
        <w:t>, she stressed the importance of</w:t>
      </w:r>
      <w:r w:rsidR="000B4487">
        <w:t xml:space="preserve"> ensuring</w:t>
      </w:r>
      <w:r w:rsidR="00F45E2B">
        <w:t xml:space="preserve"> </w:t>
      </w:r>
      <w:r w:rsidR="00F45E2B">
        <w:lastRenderedPageBreak/>
        <w:t xml:space="preserve">that there </w:t>
      </w:r>
      <w:r w:rsidR="00DB073F">
        <w:t>wa</w:t>
      </w:r>
      <w:r w:rsidR="00F45E2B">
        <w:t xml:space="preserve">s no protection gap and no impunity for </w:t>
      </w:r>
      <w:r w:rsidR="00FC0230">
        <w:t>private military and security companies</w:t>
      </w:r>
      <w:r w:rsidR="00F45E2B">
        <w:t xml:space="preserve">, including </w:t>
      </w:r>
      <w:r w:rsidR="002B4340">
        <w:t>for those that</w:t>
      </w:r>
      <w:r w:rsidR="00F45E2B">
        <w:t xml:space="preserve"> operate</w:t>
      </w:r>
      <w:r w:rsidR="00DB073F">
        <w:t>d</w:t>
      </w:r>
      <w:r w:rsidR="00F45E2B">
        <w:t xml:space="preserve"> transnationally. </w:t>
      </w:r>
    </w:p>
    <w:p w14:paraId="3BED52E7" w14:textId="22C4CBC1" w:rsidR="00D234C0" w:rsidRPr="005E63D3" w:rsidRDefault="00493806" w:rsidP="00E50836">
      <w:pPr>
        <w:numPr>
          <w:ilvl w:val="0"/>
          <w:numId w:val="21"/>
        </w:numPr>
        <w:suppressAutoHyphens w:val="0"/>
        <w:autoSpaceDE w:val="0"/>
        <w:autoSpaceDN w:val="0"/>
        <w:adjustRightInd w:val="0"/>
        <w:spacing w:after="120"/>
        <w:ind w:left="1134" w:right="1134" w:firstLine="0"/>
        <w:jc w:val="both"/>
        <w:rPr>
          <w:lang w:eastAsia="es-ES"/>
        </w:rPr>
      </w:pPr>
      <w:r>
        <w:t xml:space="preserve">The Deputy High Commissioner </w:t>
      </w:r>
      <w:r w:rsidR="00E36A2F">
        <w:t xml:space="preserve">indicated </w:t>
      </w:r>
      <w:r>
        <w:t xml:space="preserve">that </w:t>
      </w:r>
      <w:r w:rsidR="00F45E2B">
        <w:t>the prosecution and recent sentencing by a U</w:t>
      </w:r>
      <w:r w:rsidR="00DB073F">
        <w:t xml:space="preserve">nited </w:t>
      </w:r>
      <w:r w:rsidR="00F45E2B">
        <w:t>S</w:t>
      </w:r>
      <w:r w:rsidR="00DB073F">
        <w:t>tates</w:t>
      </w:r>
      <w:r w:rsidR="00F45E2B">
        <w:t xml:space="preserve"> </w:t>
      </w:r>
      <w:r w:rsidR="002B4340">
        <w:t>f</w:t>
      </w:r>
      <w:r w:rsidR="00F45E2B">
        <w:t xml:space="preserve">ederal </w:t>
      </w:r>
      <w:r w:rsidR="002B4340">
        <w:t>j</w:t>
      </w:r>
      <w:r w:rsidR="00F45E2B">
        <w:t xml:space="preserve">udge of four </w:t>
      </w:r>
      <w:r w:rsidR="00F45E2B" w:rsidRPr="00D3532E">
        <w:t>Blackwater</w:t>
      </w:r>
      <w:r w:rsidR="00F45E2B">
        <w:t xml:space="preserve"> contractors who had killed 14 unarmed Iraqi civilians in 2007 ha</w:t>
      </w:r>
      <w:r w:rsidR="00DB073F">
        <w:t>d</w:t>
      </w:r>
      <w:r w:rsidR="00F45E2B">
        <w:t xml:space="preserve"> sent a strong signal that human rights abuses committed by </w:t>
      </w:r>
      <w:r w:rsidR="00FC0230">
        <w:t>private military and security companies</w:t>
      </w:r>
      <w:r w:rsidR="00F45E2B">
        <w:t xml:space="preserve"> should never remain unpunished. However, as flagged by the Working Group on mercenaries</w:t>
      </w:r>
      <w:r>
        <w:t xml:space="preserve"> in its press release of 14 April 2015</w:t>
      </w:r>
      <w:r w:rsidR="00CE27B1">
        <w:t>:</w:t>
      </w:r>
      <w:r w:rsidR="00F45E2B">
        <w:t xml:space="preserve"> “</w:t>
      </w:r>
      <w:r w:rsidR="00CE27B1">
        <w:t>J</w:t>
      </w:r>
      <w:r w:rsidR="00F45E2B">
        <w:t>ustice is served in this case but must be assured globally</w:t>
      </w:r>
      <w:r w:rsidR="00CE27B1">
        <w:t>.</w:t>
      </w:r>
      <w:r w:rsidR="00F45E2B">
        <w:t>”</w:t>
      </w:r>
      <w:r w:rsidR="005853C6">
        <w:rPr>
          <w:rStyle w:val="FootnoteReference"/>
        </w:rPr>
        <w:footnoteReference w:id="6"/>
      </w:r>
      <w:r w:rsidR="00E675DD">
        <w:t xml:space="preserve"> </w:t>
      </w:r>
      <w:r w:rsidR="00F85FDF">
        <w:t xml:space="preserve">She </w:t>
      </w:r>
      <w:r w:rsidR="00E36A2F">
        <w:t xml:space="preserve">mentioned </w:t>
      </w:r>
      <w:r w:rsidR="00F85FDF">
        <w:t>that o</w:t>
      </w:r>
      <w:r w:rsidR="00F45E2B">
        <w:t xml:space="preserve">ther initiatives </w:t>
      </w:r>
      <w:r w:rsidR="00F85FDF">
        <w:t>we</w:t>
      </w:r>
      <w:r w:rsidR="00F45E2B">
        <w:t xml:space="preserve">re also relevant when considering an international regulatory framework on the regulation, monitoring and oversight of the activities of </w:t>
      </w:r>
      <w:r w:rsidR="00FC0230">
        <w:t>private military and security companies</w:t>
      </w:r>
      <w:r w:rsidR="00F45E2B">
        <w:t>. Th</w:t>
      </w:r>
      <w:r w:rsidR="00CE27B1">
        <w:t>o</w:t>
      </w:r>
      <w:r w:rsidR="00F45E2B">
        <w:t>se include</w:t>
      </w:r>
      <w:r w:rsidR="00CE27B1">
        <w:t>d</w:t>
      </w:r>
      <w:r w:rsidR="00F45E2B">
        <w:t xml:space="preserve"> the International Code of Conduct for Private Security </w:t>
      </w:r>
      <w:r w:rsidR="00E50836">
        <w:t xml:space="preserve">Service </w:t>
      </w:r>
      <w:r w:rsidR="00F45E2B">
        <w:t>Providers</w:t>
      </w:r>
      <w:r w:rsidR="0029518E">
        <w:t xml:space="preserve"> </w:t>
      </w:r>
      <w:r w:rsidR="00F45E2B">
        <w:t>and the Montreux Document</w:t>
      </w:r>
      <w:r w:rsidR="00E50836" w:rsidRPr="00E50836">
        <w:rPr>
          <w:rFonts w:ascii="Helvetica" w:hAnsi="Helvetica"/>
          <w:color w:val="333333"/>
          <w:sz w:val="21"/>
          <w:szCs w:val="21"/>
          <w:shd w:val="clear" w:color="auto" w:fill="FFFFFF"/>
        </w:rPr>
        <w:t xml:space="preserve"> </w:t>
      </w:r>
      <w:r w:rsidR="00E50836" w:rsidRPr="00E50836">
        <w:t>on Pertinent International Legal Obligations and Good Practices for States related to Operations of Private Military and Security Companies during Armed Conflict</w:t>
      </w:r>
      <w:r w:rsidR="00A3402B">
        <w:t>,</w:t>
      </w:r>
      <w:r w:rsidR="00F45E2B">
        <w:t xml:space="preserve"> which </w:t>
      </w:r>
      <w:r w:rsidR="00E36A2F">
        <w:t xml:space="preserve">sought </w:t>
      </w:r>
      <w:r w:rsidR="00F45E2B">
        <w:t xml:space="preserve">to promote respect for international humanitarian law and human rights law whenever </w:t>
      </w:r>
      <w:r w:rsidR="00E50836">
        <w:t xml:space="preserve">such </w:t>
      </w:r>
      <w:r w:rsidR="00FC0230">
        <w:t>companies</w:t>
      </w:r>
      <w:r w:rsidR="00F45E2B">
        <w:t xml:space="preserve"> </w:t>
      </w:r>
      <w:r w:rsidR="00E36A2F">
        <w:t>we</w:t>
      </w:r>
      <w:r w:rsidR="00F45E2B">
        <w:t xml:space="preserve">re present in armed conflicts. </w:t>
      </w:r>
    </w:p>
    <w:p w14:paraId="1A923BFD" w14:textId="77777777" w:rsidR="00D234C0" w:rsidRPr="007F7B66" w:rsidRDefault="007F7B66" w:rsidP="007F7B66">
      <w:pPr>
        <w:pStyle w:val="HChG"/>
      </w:pPr>
      <w:r w:rsidRPr="00925521">
        <w:rPr>
          <w:lang w:val="en-US"/>
        </w:rPr>
        <w:tab/>
        <w:t>II.</w:t>
      </w:r>
      <w:r w:rsidRPr="00925521">
        <w:rPr>
          <w:lang w:val="en-US"/>
        </w:rPr>
        <w:tab/>
      </w:r>
      <w:r w:rsidR="00D234C0" w:rsidRPr="007F7B66">
        <w:t xml:space="preserve">Organization of the </w:t>
      </w:r>
      <w:r w:rsidR="00E675DD" w:rsidRPr="00E675DD">
        <w:t>fourth</w:t>
      </w:r>
      <w:r w:rsidR="00D234C0" w:rsidRPr="007F7B66">
        <w:t xml:space="preserve"> session</w:t>
      </w:r>
    </w:p>
    <w:p w14:paraId="77142B1A" w14:textId="24E7ACEB" w:rsidR="00D234C0" w:rsidRPr="007F7B66" w:rsidRDefault="00D234C0" w:rsidP="00C726F7">
      <w:pPr>
        <w:pStyle w:val="H1G"/>
      </w:pPr>
      <w:r w:rsidRPr="007F7B66">
        <w:tab/>
      </w:r>
      <w:r w:rsidR="007F7B66" w:rsidRPr="00925521">
        <w:rPr>
          <w:lang w:val="en-US"/>
        </w:rPr>
        <w:t>A.</w:t>
      </w:r>
      <w:r w:rsidR="007F7B66" w:rsidRPr="00925521">
        <w:rPr>
          <w:lang w:val="en-US"/>
        </w:rPr>
        <w:tab/>
      </w:r>
      <w:r w:rsidRPr="007F7B66">
        <w:t>Election of the Chair-Rapporteur</w:t>
      </w:r>
    </w:p>
    <w:p w14:paraId="5BC68E9D" w14:textId="66E17B86" w:rsidR="00D234C0" w:rsidRPr="005E63D3" w:rsidRDefault="00D234C0" w:rsidP="00C726F7">
      <w:pPr>
        <w:pStyle w:val="SingleTxtG"/>
        <w:numPr>
          <w:ilvl w:val="0"/>
          <w:numId w:val="21"/>
        </w:numPr>
        <w:ind w:left="1134" w:firstLine="0"/>
      </w:pPr>
      <w:r w:rsidRPr="005E63D3">
        <w:t xml:space="preserve">At its first meeting, on </w:t>
      </w:r>
      <w:r w:rsidR="00493806" w:rsidRPr="00493806">
        <w:rPr>
          <w:lang w:val="en-GB"/>
        </w:rPr>
        <w:t>27 April 2015</w:t>
      </w:r>
      <w:r w:rsidRPr="005E63D3">
        <w:t>, the working group elected the Permanent Representative of South Africa, Abdul S. Minty</w:t>
      </w:r>
      <w:r w:rsidR="006C13E6" w:rsidRPr="006C13E6">
        <w:rPr>
          <w:lang w:val="en-GB"/>
        </w:rPr>
        <w:t>,</w:t>
      </w:r>
      <w:r w:rsidRPr="005E63D3">
        <w:t xml:space="preserve"> as its Chair-Rapporteur.</w:t>
      </w:r>
    </w:p>
    <w:p w14:paraId="6B59F4C6" w14:textId="77777777" w:rsidR="00D234C0" w:rsidRPr="007F7B66" w:rsidRDefault="007F7B66" w:rsidP="007F7B66">
      <w:pPr>
        <w:pStyle w:val="H1G"/>
      </w:pPr>
      <w:r w:rsidRPr="00925521">
        <w:rPr>
          <w:lang w:val="en-US"/>
        </w:rPr>
        <w:tab/>
      </w:r>
      <w:r w:rsidRPr="0002624D">
        <w:t>B.</w:t>
      </w:r>
      <w:r w:rsidR="00203660" w:rsidRPr="007F7B66">
        <w:tab/>
      </w:r>
      <w:r w:rsidR="00D234C0" w:rsidRPr="007F7B66">
        <w:t>Attendance</w:t>
      </w:r>
    </w:p>
    <w:p w14:paraId="751044AA" w14:textId="4A34641C" w:rsidR="00D234C0" w:rsidRPr="005E63D3" w:rsidRDefault="000D0E40" w:rsidP="00C726F7">
      <w:pPr>
        <w:numPr>
          <w:ilvl w:val="0"/>
          <w:numId w:val="21"/>
        </w:numPr>
        <w:suppressAutoHyphens w:val="0"/>
        <w:autoSpaceDE w:val="0"/>
        <w:autoSpaceDN w:val="0"/>
        <w:adjustRightInd w:val="0"/>
        <w:spacing w:after="120"/>
        <w:ind w:left="1134" w:right="1134" w:firstLine="0"/>
        <w:jc w:val="both"/>
      </w:pPr>
      <w:r>
        <w:t>The list of attendance</w:t>
      </w:r>
      <w:r w:rsidR="003E2DDD">
        <w:t xml:space="preserve"> </w:t>
      </w:r>
      <w:r>
        <w:t xml:space="preserve">is contained in annex </w:t>
      </w:r>
      <w:r w:rsidR="002E09CB">
        <w:t xml:space="preserve">I </w:t>
      </w:r>
      <w:r>
        <w:t>to th</w:t>
      </w:r>
      <w:r w:rsidR="00CE27B1">
        <w:t>e present</w:t>
      </w:r>
      <w:r>
        <w:t xml:space="preserve"> report.</w:t>
      </w:r>
      <w:r w:rsidR="00CB5E3D">
        <w:t xml:space="preserve"> </w:t>
      </w:r>
      <w:r w:rsidR="00D234C0" w:rsidRPr="005E63D3">
        <w:t xml:space="preserve">Pursuant to Human Rights Council resolution </w:t>
      </w:r>
      <w:r w:rsidR="00A2417E">
        <w:t>28</w:t>
      </w:r>
      <w:r w:rsidR="00D234C0" w:rsidRPr="005E63D3">
        <w:t>/</w:t>
      </w:r>
      <w:r w:rsidR="00A2417E">
        <w:t>7</w:t>
      </w:r>
      <w:r w:rsidR="00D234C0" w:rsidRPr="005E63D3">
        <w:t>,</w:t>
      </w:r>
      <w:r w:rsidR="00A2417E">
        <w:t xml:space="preserve"> the </w:t>
      </w:r>
      <w:r w:rsidR="00E36A2F">
        <w:t xml:space="preserve">open-ended intergovernmental </w:t>
      </w:r>
      <w:r w:rsidR="00A2417E">
        <w:t xml:space="preserve">working group </w:t>
      </w:r>
      <w:r w:rsidR="00D424DD">
        <w:t>invited experts and relevant stakeholders to participate in its work, including</w:t>
      </w:r>
      <w:r w:rsidR="00D234C0" w:rsidRPr="005E63D3">
        <w:t xml:space="preserve"> </w:t>
      </w:r>
      <w:r w:rsidR="00C726F7">
        <w:t xml:space="preserve">the </w:t>
      </w:r>
      <w:r w:rsidR="00F22B4C" w:rsidRPr="00F22B4C">
        <w:t xml:space="preserve">Chair-Rapporteur of the </w:t>
      </w:r>
      <w:r w:rsidR="00FD6D93">
        <w:t>Worki</w:t>
      </w:r>
      <w:r w:rsidR="00927604">
        <w:t>ng Group on mercenaries</w:t>
      </w:r>
      <w:r w:rsidR="00C726F7">
        <w:t xml:space="preserve">, </w:t>
      </w:r>
      <w:r w:rsidR="00C726F7" w:rsidRPr="00F22B4C">
        <w:t>Elżbieta Karska</w:t>
      </w:r>
      <w:r w:rsidR="00D424DD">
        <w:t xml:space="preserve">; </w:t>
      </w:r>
      <w:r w:rsidR="00C726F7">
        <w:t xml:space="preserve">the </w:t>
      </w:r>
      <w:r w:rsidR="001F382F">
        <w:t xml:space="preserve">Director </w:t>
      </w:r>
      <w:r w:rsidR="00C726F7">
        <w:t xml:space="preserve">of the </w:t>
      </w:r>
      <w:r w:rsidR="001F382F">
        <w:t>Security in Complex Environments Group</w:t>
      </w:r>
      <w:r w:rsidR="00C726F7">
        <w:t>, Paul Gibson</w:t>
      </w:r>
      <w:r w:rsidR="001F382F">
        <w:t xml:space="preserve">; </w:t>
      </w:r>
      <w:r w:rsidR="004F08F5">
        <w:t>s</w:t>
      </w:r>
      <w:r w:rsidR="001F382F">
        <w:t>enior researcher in international law at the University of Pretoria</w:t>
      </w:r>
      <w:r w:rsidR="001E7A45">
        <w:rPr>
          <w:lang w:val="de-CH"/>
        </w:rPr>
        <w:t>,</w:t>
      </w:r>
      <w:r w:rsidR="00C726F7" w:rsidRPr="00C726F7">
        <w:t xml:space="preserve"> </w:t>
      </w:r>
      <w:r w:rsidR="00C726F7">
        <w:t>Stuart Casey-Maslen</w:t>
      </w:r>
      <w:r w:rsidR="001F382F">
        <w:t xml:space="preserve">; and </w:t>
      </w:r>
      <w:r w:rsidR="00C726F7">
        <w:t>the</w:t>
      </w:r>
      <w:r w:rsidR="001F382F">
        <w:t xml:space="preserve"> </w:t>
      </w:r>
      <w:r w:rsidR="00C726F7">
        <w:t xml:space="preserve">United Nations </w:t>
      </w:r>
      <w:r w:rsidR="001F382F">
        <w:t>Under-Secretary-General for Safe</w:t>
      </w:r>
      <w:r w:rsidR="004F08F5">
        <w:t>ty and Security</w:t>
      </w:r>
      <w:r w:rsidR="001F382F">
        <w:t>.</w:t>
      </w:r>
    </w:p>
    <w:p w14:paraId="0C272DF7" w14:textId="77777777" w:rsidR="00D234C0" w:rsidRPr="007F7B66" w:rsidRDefault="007F7B66" w:rsidP="007F7B66">
      <w:pPr>
        <w:pStyle w:val="H1G"/>
      </w:pPr>
      <w:r w:rsidRPr="001F382F">
        <w:tab/>
      </w:r>
      <w:r>
        <w:rPr>
          <w:lang w:val="fr-CH"/>
        </w:rPr>
        <w:t>C.</w:t>
      </w:r>
      <w:r>
        <w:rPr>
          <w:lang w:val="fr-CH"/>
        </w:rPr>
        <w:tab/>
      </w:r>
      <w:r w:rsidR="00D234C0" w:rsidRPr="007F7B66">
        <w:t>Organization of the session</w:t>
      </w:r>
    </w:p>
    <w:p w14:paraId="561B081D" w14:textId="0F119EC8" w:rsidR="00C30F4F" w:rsidRPr="00C8120F" w:rsidRDefault="00C30F4F" w:rsidP="00C726F7">
      <w:pPr>
        <w:numPr>
          <w:ilvl w:val="0"/>
          <w:numId w:val="21"/>
        </w:numPr>
        <w:suppressAutoHyphens w:val="0"/>
        <w:autoSpaceDE w:val="0"/>
        <w:autoSpaceDN w:val="0"/>
        <w:adjustRightInd w:val="0"/>
        <w:spacing w:after="120"/>
        <w:ind w:left="1134" w:right="1134" w:firstLine="0"/>
        <w:jc w:val="both"/>
        <w:rPr>
          <w:color w:val="000000"/>
          <w:lang w:eastAsia="en-GB"/>
        </w:rPr>
      </w:pPr>
      <w:r w:rsidRPr="00C8120F">
        <w:rPr>
          <w:color w:val="000000"/>
          <w:lang w:eastAsia="en-GB"/>
        </w:rPr>
        <w:t xml:space="preserve">In </w:t>
      </w:r>
      <w:r w:rsidRPr="00C564C7">
        <w:t>his</w:t>
      </w:r>
      <w:r w:rsidRPr="00C8120F">
        <w:rPr>
          <w:color w:val="000000"/>
          <w:lang w:eastAsia="en-GB"/>
        </w:rPr>
        <w:t xml:space="preserve"> introductory remarks, the Chair-Rapporteur recalled the </w:t>
      </w:r>
      <w:r w:rsidR="0070553A">
        <w:rPr>
          <w:color w:val="000000"/>
          <w:lang w:eastAsia="en-GB"/>
        </w:rPr>
        <w:t>mandate</w:t>
      </w:r>
      <w:r w:rsidR="0070553A" w:rsidRPr="00C8120F">
        <w:rPr>
          <w:color w:val="000000"/>
          <w:lang w:eastAsia="en-GB"/>
        </w:rPr>
        <w:t xml:space="preserve"> </w:t>
      </w:r>
      <w:r w:rsidR="0070553A">
        <w:rPr>
          <w:color w:val="000000"/>
          <w:lang w:eastAsia="en-GB"/>
        </w:rPr>
        <w:t xml:space="preserve">of the </w:t>
      </w:r>
      <w:r w:rsidR="00E00BB3">
        <w:rPr>
          <w:color w:val="000000"/>
          <w:lang w:eastAsia="en-GB"/>
        </w:rPr>
        <w:t xml:space="preserve">open-ended </w:t>
      </w:r>
      <w:r w:rsidR="0070553A">
        <w:rPr>
          <w:color w:val="000000"/>
          <w:lang w:eastAsia="en-GB"/>
        </w:rPr>
        <w:t xml:space="preserve">intergovernmental </w:t>
      </w:r>
      <w:r w:rsidRPr="00C8120F">
        <w:rPr>
          <w:color w:val="000000"/>
          <w:lang w:eastAsia="en-GB"/>
        </w:rPr>
        <w:t>working group</w:t>
      </w:r>
      <w:r w:rsidR="009F7D1E">
        <w:rPr>
          <w:color w:val="000000"/>
          <w:lang w:eastAsia="en-GB"/>
        </w:rPr>
        <w:t>.</w:t>
      </w:r>
      <w:r w:rsidRPr="00C8120F">
        <w:rPr>
          <w:color w:val="000000"/>
          <w:lang w:eastAsia="en-GB"/>
        </w:rPr>
        <w:t xml:space="preserve"> </w:t>
      </w:r>
      <w:r w:rsidR="0070553A">
        <w:rPr>
          <w:color w:val="000000"/>
          <w:lang w:eastAsia="en-GB"/>
        </w:rPr>
        <w:t xml:space="preserve">He </w:t>
      </w:r>
      <w:r w:rsidR="00E00BB3">
        <w:rPr>
          <w:color w:val="000000"/>
          <w:lang w:eastAsia="en-GB"/>
        </w:rPr>
        <w:t xml:space="preserve">indicated </w:t>
      </w:r>
      <w:r w:rsidR="0070553A">
        <w:rPr>
          <w:color w:val="000000"/>
          <w:lang w:eastAsia="en-GB"/>
        </w:rPr>
        <w:t xml:space="preserve">that </w:t>
      </w:r>
      <w:r w:rsidR="00C726F7">
        <w:rPr>
          <w:color w:val="000000"/>
          <w:lang w:eastAsia="en-GB"/>
        </w:rPr>
        <w:t xml:space="preserve">at </w:t>
      </w:r>
      <w:r w:rsidR="0070553A">
        <w:rPr>
          <w:color w:val="000000"/>
          <w:lang w:eastAsia="en-GB"/>
        </w:rPr>
        <w:t xml:space="preserve">previous sessions </w:t>
      </w:r>
      <w:r w:rsidRPr="00C8120F">
        <w:rPr>
          <w:color w:val="000000"/>
          <w:lang w:eastAsia="en-GB"/>
        </w:rPr>
        <w:t xml:space="preserve">a range of issues and challenges to the effective regulation of the activities of </w:t>
      </w:r>
      <w:r w:rsidR="00FC0230">
        <w:rPr>
          <w:color w:val="000000"/>
          <w:lang w:eastAsia="en-GB"/>
        </w:rPr>
        <w:t>private military and security companies</w:t>
      </w:r>
      <w:r w:rsidR="00C726F7">
        <w:rPr>
          <w:color w:val="000000"/>
          <w:lang w:eastAsia="en-GB"/>
        </w:rPr>
        <w:t xml:space="preserve"> had been addressed</w:t>
      </w:r>
      <w:r w:rsidRPr="00C8120F">
        <w:rPr>
          <w:color w:val="000000"/>
          <w:lang w:eastAsia="en-GB"/>
        </w:rPr>
        <w:t xml:space="preserve">, focusing on existing law and </w:t>
      </w:r>
      <w:r w:rsidRPr="00C8120F">
        <w:t>practice</w:t>
      </w:r>
      <w:r w:rsidR="00C726F7">
        <w:rPr>
          <w:color w:val="000000"/>
          <w:lang w:eastAsia="en-GB"/>
        </w:rPr>
        <w:t>,</w:t>
      </w:r>
      <w:r w:rsidRPr="00C8120F">
        <w:rPr>
          <w:color w:val="000000"/>
          <w:lang w:eastAsia="en-GB"/>
        </w:rPr>
        <w:t xml:space="preserve"> on issues of accountability for human rights </w:t>
      </w:r>
      <w:r w:rsidR="00F10B1E">
        <w:rPr>
          <w:color w:val="000000"/>
          <w:lang w:eastAsia="en-GB"/>
        </w:rPr>
        <w:t>abuses</w:t>
      </w:r>
      <w:r w:rsidRPr="00C8120F">
        <w:rPr>
          <w:color w:val="000000"/>
          <w:lang w:eastAsia="en-GB"/>
        </w:rPr>
        <w:t xml:space="preserve"> linked to such activities</w:t>
      </w:r>
      <w:r w:rsidR="00506014">
        <w:rPr>
          <w:color w:val="000000"/>
          <w:lang w:eastAsia="en-GB"/>
        </w:rPr>
        <w:t xml:space="preserve"> and </w:t>
      </w:r>
      <w:r w:rsidR="00C726F7">
        <w:rPr>
          <w:color w:val="000000"/>
          <w:lang w:eastAsia="en-GB"/>
        </w:rPr>
        <w:t xml:space="preserve">on </w:t>
      </w:r>
      <w:r w:rsidR="00506014">
        <w:rPr>
          <w:color w:val="000000"/>
          <w:lang w:eastAsia="en-GB"/>
        </w:rPr>
        <w:t>the provision of appropriate assistance and remedies for victims</w:t>
      </w:r>
      <w:r w:rsidRPr="00C8120F">
        <w:rPr>
          <w:color w:val="000000"/>
          <w:lang w:eastAsia="en-GB"/>
        </w:rPr>
        <w:t xml:space="preserve">. </w:t>
      </w:r>
      <w:r w:rsidR="001601F9">
        <w:rPr>
          <w:color w:val="000000"/>
          <w:lang w:eastAsia="en-GB"/>
        </w:rPr>
        <w:t>He also recalled that d</w:t>
      </w:r>
      <w:r w:rsidRPr="00C8120F">
        <w:rPr>
          <w:color w:val="000000"/>
          <w:lang w:eastAsia="en-GB"/>
        </w:rPr>
        <w:t>elegations ha</w:t>
      </w:r>
      <w:r w:rsidR="00637E98">
        <w:rPr>
          <w:color w:val="000000"/>
          <w:lang w:eastAsia="en-GB"/>
        </w:rPr>
        <w:t>d</w:t>
      </w:r>
      <w:r w:rsidRPr="00C8120F">
        <w:rPr>
          <w:color w:val="000000"/>
          <w:lang w:eastAsia="en-GB"/>
        </w:rPr>
        <w:t xml:space="preserve"> reaffirmed the shared goal of protecting human rights and ensuring accountability for violations and abuses rel</w:t>
      </w:r>
      <w:r w:rsidR="001601F9">
        <w:rPr>
          <w:color w:val="000000"/>
          <w:lang w:eastAsia="en-GB"/>
        </w:rPr>
        <w:t>at</w:t>
      </w:r>
      <w:r w:rsidR="00E00BB3">
        <w:rPr>
          <w:color w:val="000000"/>
          <w:lang w:eastAsia="en-GB"/>
        </w:rPr>
        <w:t>ing</w:t>
      </w:r>
      <w:r w:rsidR="001601F9">
        <w:rPr>
          <w:color w:val="000000"/>
          <w:lang w:eastAsia="en-GB"/>
        </w:rPr>
        <w:t xml:space="preserve"> to the activities of </w:t>
      </w:r>
      <w:r w:rsidR="00FC0230">
        <w:rPr>
          <w:color w:val="000000"/>
          <w:lang w:eastAsia="en-GB"/>
        </w:rPr>
        <w:t>private military and security companies</w:t>
      </w:r>
      <w:r w:rsidR="001601F9">
        <w:rPr>
          <w:color w:val="000000"/>
          <w:lang w:eastAsia="en-GB"/>
        </w:rPr>
        <w:t>; and that t</w:t>
      </w:r>
      <w:r w:rsidRPr="00C8120F">
        <w:rPr>
          <w:color w:val="000000"/>
          <w:lang w:eastAsia="en-GB"/>
        </w:rPr>
        <w:t xml:space="preserve">here was widespread agreement about gaps in the </w:t>
      </w:r>
      <w:r w:rsidRPr="00C8120F">
        <w:t>current</w:t>
      </w:r>
      <w:r w:rsidRPr="00C8120F">
        <w:rPr>
          <w:color w:val="000000"/>
          <w:lang w:eastAsia="en-GB"/>
        </w:rPr>
        <w:t xml:space="preserve"> regulatory framework, not least because only very few States ha</w:t>
      </w:r>
      <w:r w:rsidR="00637E98">
        <w:rPr>
          <w:color w:val="000000"/>
          <w:lang w:eastAsia="en-GB"/>
        </w:rPr>
        <w:t>d</w:t>
      </w:r>
      <w:r w:rsidRPr="00C8120F">
        <w:rPr>
          <w:color w:val="000000"/>
          <w:lang w:eastAsia="en-GB"/>
        </w:rPr>
        <w:t xml:space="preserve"> specific legislation on </w:t>
      </w:r>
      <w:r w:rsidR="00C726F7">
        <w:rPr>
          <w:color w:val="000000"/>
          <w:lang w:eastAsia="en-GB"/>
        </w:rPr>
        <w:t>such</w:t>
      </w:r>
      <w:r w:rsidR="00FC0230">
        <w:rPr>
          <w:color w:val="000000"/>
          <w:lang w:eastAsia="en-GB"/>
        </w:rPr>
        <w:t xml:space="preserve"> companies</w:t>
      </w:r>
      <w:r w:rsidRPr="00C8120F">
        <w:rPr>
          <w:color w:val="000000"/>
          <w:lang w:eastAsia="en-GB"/>
        </w:rPr>
        <w:t xml:space="preserve">. The Chair-Rapporteur </w:t>
      </w:r>
      <w:r w:rsidR="00E00BB3">
        <w:rPr>
          <w:color w:val="000000"/>
          <w:lang w:eastAsia="en-GB"/>
        </w:rPr>
        <w:t>mentioned</w:t>
      </w:r>
      <w:r w:rsidR="00E00BB3" w:rsidRPr="00C8120F">
        <w:rPr>
          <w:color w:val="000000"/>
          <w:lang w:eastAsia="en-GB"/>
        </w:rPr>
        <w:t xml:space="preserve"> </w:t>
      </w:r>
      <w:r w:rsidRPr="00C8120F">
        <w:rPr>
          <w:color w:val="000000"/>
          <w:lang w:eastAsia="en-GB"/>
        </w:rPr>
        <w:t>that how to ensure effective remedies and accountability</w:t>
      </w:r>
      <w:r w:rsidR="00637E98">
        <w:rPr>
          <w:color w:val="000000"/>
          <w:lang w:eastAsia="en-GB"/>
        </w:rPr>
        <w:t xml:space="preserve"> </w:t>
      </w:r>
      <w:r w:rsidR="00637E98">
        <w:rPr>
          <w:color w:val="000000"/>
          <w:lang w:eastAsia="en-GB"/>
        </w:rPr>
        <w:lastRenderedPageBreak/>
        <w:t>remained one of the central challenges</w:t>
      </w:r>
      <w:r w:rsidRPr="00C8120F">
        <w:rPr>
          <w:color w:val="000000"/>
          <w:lang w:eastAsia="en-GB"/>
        </w:rPr>
        <w:t xml:space="preserve">, and </w:t>
      </w:r>
      <w:r w:rsidR="00637E98">
        <w:rPr>
          <w:color w:val="000000"/>
          <w:lang w:eastAsia="en-GB"/>
        </w:rPr>
        <w:t xml:space="preserve">he </w:t>
      </w:r>
      <w:r w:rsidRPr="00C8120F">
        <w:rPr>
          <w:color w:val="000000"/>
          <w:lang w:eastAsia="en-GB"/>
        </w:rPr>
        <w:t>highlighted the clear mandate of the working group in th</w:t>
      </w:r>
      <w:r w:rsidR="00637E98">
        <w:rPr>
          <w:color w:val="000000"/>
          <w:lang w:eastAsia="en-GB"/>
        </w:rPr>
        <w:t>at</w:t>
      </w:r>
      <w:r w:rsidRPr="00C8120F">
        <w:rPr>
          <w:color w:val="000000"/>
          <w:lang w:eastAsia="en-GB"/>
        </w:rPr>
        <w:t xml:space="preserve"> regard.</w:t>
      </w:r>
    </w:p>
    <w:p w14:paraId="661320E4" w14:textId="6DC9B795" w:rsidR="00C30F4F" w:rsidRPr="00C8120F" w:rsidRDefault="00C30F4F" w:rsidP="00C726F7">
      <w:pPr>
        <w:numPr>
          <w:ilvl w:val="0"/>
          <w:numId w:val="21"/>
        </w:numPr>
        <w:suppressAutoHyphens w:val="0"/>
        <w:autoSpaceDE w:val="0"/>
        <w:autoSpaceDN w:val="0"/>
        <w:adjustRightInd w:val="0"/>
        <w:spacing w:after="120"/>
        <w:ind w:left="1134" w:right="1134" w:firstLine="0"/>
        <w:jc w:val="both"/>
      </w:pPr>
      <w:r w:rsidRPr="00C8120F">
        <w:t xml:space="preserve">At its first meeting, on 27 April 2015, the </w:t>
      </w:r>
      <w:r w:rsidR="00E00BB3">
        <w:t xml:space="preserve">open-ended intergovernmental </w:t>
      </w:r>
      <w:r w:rsidRPr="00C8120F">
        <w:t>working group adopted its agenda (A/HRC/WG.10/4/1) and programme of work.</w:t>
      </w:r>
    </w:p>
    <w:p w14:paraId="06E1BB4D" w14:textId="23A3B6C0" w:rsidR="0009778F" w:rsidRPr="00DE57F2" w:rsidRDefault="00C30F4F" w:rsidP="00895CD9">
      <w:pPr>
        <w:numPr>
          <w:ilvl w:val="0"/>
          <w:numId w:val="21"/>
        </w:numPr>
        <w:suppressAutoHyphens w:val="0"/>
        <w:autoSpaceDE w:val="0"/>
        <w:autoSpaceDN w:val="0"/>
        <w:adjustRightInd w:val="0"/>
        <w:spacing w:after="120"/>
        <w:ind w:left="1134" w:right="1134" w:firstLine="0"/>
        <w:jc w:val="both"/>
      </w:pPr>
      <w:r w:rsidRPr="00DE57F2">
        <w:t>One delegation</w:t>
      </w:r>
      <w:r w:rsidR="008F5181">
        <w:t xml:space="preserve"> </w:t>
      </w:r>
      <w:r w:rsidRPr="0026794C">
        <w:t xml:space="preserve">commended the Chair-Rapporteur for his ability to </w:t>
      </w:r>
      <w:r w:rsidR="00C726F7">
        <w:t>get</w:t>
      </w:r>
      <w:r w:rsidR="00C726F7" w:rsidRPr="0026794C">
        <w:t xml:space="preserve"> </w:t>
      </w:r>
      <w:r w:rsidRPr="0026794C">
        <w:t>consensus in</w:t>
      </w:r>
      <w:r w:rsidR="0009620D" w:rsidRPr="0026794C">
        <w:t xml:space="preserve"> the</w:t>
      </w:r>
      <w:r w:rsidRPr="0026794C">
        <w:t xml:space="preserve"> past and referred in particular to </w:t>
      </w:r>
      <w:r w:rsidR="006008B7">
        <w:t>paragraph </w:t>
      </w:r>
      <w:r w:rsidRPr="0026794C">
        <w:t xml:space="preserve">77 of </w:t>
      </w:r>
      <w:r w:rsidR="004F08F5" w:rsidRPr="0026794C">
        <w:t>A/HRC/22/41</w:t>
      </w:r>
      <w:r w:rsidR="0009778F" w:rsidRPr="0026794C">
        <w:t>, but</w:t>
      </w:r>
      <w:r w:rsidR="004F08F5" w:rsidRPr="0026794C">
        <w:t xml:space="preserve"> </w:t>
      </w:r>
      <w:r w:rsidRPr="0026794C">
        <w:t xml:space="preserve">regretted </w:t>
      </w:r>
      <w:r w:rsidR="0009778F" w:rsidRPr="0026794C">
        <w:t xml:space="preserve">that the sponsor of the resolutions presented at </w:t>
      </w:r>
      <w:r w:rsidR="00DE60EC">
        <w:t xml:space="preserve">the </w:t>
      </w:r>
      <w:r w:rsidR="00637E98">
        <w:t>twenty-second</w:t>
      </w:r>
      <w:r w:rsidR="00DE60EC">
        <w:t xml:space="preserve"> and </w:t>
      </w:r>
      <w:r w:rsidR="00637E98">
        <w:t>twenty-eighth</w:t>
      </w:r>
      <w:r w:rsidR="00DE60EC">
        <w:t xml:space="preserve"> sessions of the </w:t>
      </w:r>
      <w:r w:rsidR="0009778F" w:rsidRPr="0026794C">
        <w:t>H</w:t>
      </w:r>
      <w:r w:rsidR="00DE60EC">
        <w:t xml:space="preserve">uman </w:t>
      </w:r>
      <w:r w:rsidR="0009778F" w:rsidRPr="0026794C">
        <w:t>R</w:t>
      </w:r>
      <w:r w:rsidR="00DE60EC">
        <w:t xml:space="preserve">ights </w:t>
      </w:r>
      <w:r w:rsidR="0009778F" w:rsidRPr="0026794C">
        <w:t>C</w:t>
      </w:r>
      <w:r w:rsidR="00DE60EC">
        <w:t>ouncil</w:t>
      </w:r>
      <w:r w:rsidR="0009778F" w:rsidRPr="0026794C">
        <w:t xml:space="preserve"> </w:t>
      </w:r>
      <w:r w:rsidR="00637E98">
        <w:t xml:space="preserve">had </w:t>
      </w:r>
      <w:r w:rsidR="0009778F" w:rsidRPr="0026794C">
        <w:t>disregarded the potential for consensus</w:t>
      </w:r>
      <w:r w:rsidR="007F6722" w:rsidRPr="00040B0C">
        <w:t xml:space="preserve"> and </w:t>
      </w:r>
      <w:r w:rsidR="00637E98">
        <w:t xml:space="preserve">had </w:t>
      </w:r>
      <w:r w:rsidR="007F6722" w:rsidRPr="00040B0C">
        <w:t>opted instead to divide the Council</w:t>
      </w:r>
      <w:r w:rsidR="007C4237" w:rsidRPr="0026794C">
        <w:t>,</w:t>
      </w:r>
      <w:r w:rsidRPr="0026794C">
        <w:t xml:space="preserve"> </w:t>
      </w:r>
      <w:r w:rsidR="007C4237" w:rsidRPr="0026794C">
        <w:t xml:space="preserve">with a view </w:t>
      </w:r>
      <w:r w:rsidRPr="0026794C">
        <w:t>to discuss</w:t>
      </w:r>
      <w:r w:rsidR="007C4237" w:rsidRPr="0026794C">
        <w:t>ing</w:t>
      </w:r>
      <w:r w:rsidRPr="0026794C">
        <w:t xml:space="preserve"> a draft convention on which there </w:t>
      </w:r>
      <w:r w:rsidR="00637E98">
        <w:t>had been</w:t>
      </w:r>
      <w:r w:rsidR="00637E98" w:rsidRPr="0026794C">
        <w:t xml:space="preserve"> </w:t>
      </w:r>
      <w:r w:rsidRPr="0026794C">
        <w:t xml:space="preserve">no consensus in 2011. </w:t>
      </w:r>
      <w:r w:rsidR="0009778F" w:rsidRPr="0026794C">
        <w:t xml:space="preserve">The same delegation pointed to the underlying question as to why </w:t>
      </w:r>
      <w:r w:rsidR="008F5181">
        <w:t>some delegations</w:t>
      </w:r>
      <w:r w:rsidR="0009778F" w:rsidRPr="0026794C">
        <w:t xml:space="preserve"> invest</w:t>
      </w:r>
      <w:r w:rsidR="00637E98">
        <w:t>ed</w:t>
      </w:r>
      <w:r w:rsidR="0009778F" w:rsidRPr="0026794C">
        <w:t xml:space="preserve"> in building consensus during session</w:t>
      </w:r>
      <w:r w:rsidR="008F5181">
        <w:t xml:space="preserve">s of the </w:t>
      </w:r>
      <w:r w:rsidR="00E00BB3">
        <w:t xml:space="preserve">open-ended </w:t>
      </w:r>
      <w:r w:rsidR="008F5181">
        <w:t>intergovernmental working group</w:t>
      </w:r>
      <w:r w:rsidR="0009778F" w:rsidRPr="0026794C">
        <w:t xml:space="preserve"> if th</w:t>
      </w:r>
      <w:r w:rsidR="00637E98">
        <w:t>at</w:t>
      </w:r>
      <w:r w:rsidR="0009778F" w:rsidRPr="0026794C">
        <w:t xml:space="preserve"> consensus </w:t>
      </w:r>
      <w:r w:rsidR="00637E98">
        <w:t>wa</w:t>
      </w:r>
      <w:r w:rsidR="0009778F" w:rsidRPr="0026794C">
        <w:t xml:space="preserve">s meant to be </w:t>
      </w:r>
      <w:r w:rsidR="0009778F" w:rsidRPr="00D3532E">
        <w:t xml:space="preserve">undermined with a voted resolution. </w:t>
      </w:r>
      <w:r w:rsidR="004F08F5" w:rsidRPr="00D3532E">
        <w:t xml:space="preserve">It </w:t>
      </w:r>
      <w:r w:rsidR="00637E98" w:rsidRPr="00D3532E">
        <w:t xml:space="preserve">also </w:t>
      </w:r>
      <w:r w:rsidRPr="00D3532E">
        <w:t xml:space="preserve">regretted that its request to invite </w:t>
      </w:r>
      <w:r w:rsidR="004F08F5" w:rsidRPr="00D3532E">
        <w:t>stakeholders</w:t>
      </w:r>
      <w:r w:rsidRPr="00D3532E">
        <w:t xml:space="preserve"> to provide updates on recent developments in the processes </w:t>
      </w:r>
      <w:r w:rsidR="00895CD9" w:rsidRPr="00D3532E">
        <w:t xml:space="preserve">on the International Code of Conduct for Private Security Service Providers and the Montreux Document </w:t>
      </w:r>
      <w:r w:rsidRPr="00D3532E">
        <w:t xml:space="preserve">had not been met. </w:t>
      </w:r>
      <w:r w:rsidR="002B7A40" w:rsidRPr="00D3532E">
        <w:t>So</w:t>
      </w:r>
      <w:r w:rsidR="002B7A40" w:rsidRPr="0026794C">
        <w:t>me</w:t>
      </w:r>
      <w:r w:rsidRPr="0026794C">
        <w:t xml:space="preserve"> delegations noted that </w:t>
      </w:r>
      <w:r w:rsidR="006008B7">
        <w:t>paragraph </w:t>
      </w:r>
      <w:r w:rsidR="00D424DD">
        <w:t>77 set forth the scope of the mandate of the working group and the basis for continued cooperation</w:t>
      </w:r>
      <w:r w:rsidRPr="0026794C">
        <w:t>.</w:t>
      </w:r>
    </w:p>
    <w:p w14:paraId="1CDB1EBD" w14:textId="72C96E8C" w:rsidR="00C30F4F" w:rsidRPr="00C8120F" w:rsidRDefault="00C30F4F" w:rsidP="00895CD9">
      <w:pPr>
        <w:numPr>
          <w:ilvl w:val="0"/>
          <w:numId w:val="21"/>
        </w:numPr>
        <w:suppressAutoHyphens w:val="0"/>
        <w:autoSpaceDE w:val="0"/>
        <w:autoSpaceDN w:val="0"/>
        <w:adjustRightInd w:val="0"/>
        <w:spacing w:after="120"/>
        <w:ind w:left="1134" w:right="1134" w:firstLine="0"/>
        <w:jc w:val="both"/>
      </w:pPr>
      <w:r>
        <w:t xml:space="preserve">Some delegations </w:t>
      </w:r>
      <w:r w:rsidRPr="00C8120F">
        <w:t xml:space="preserve">highlighted the need for victims to have the right to an effective remedy, including reparations, and for an international legally binding instrument in addition to national initiatives </w:t>
      </w:r>
      <w:r w:rsidR="00895CD9">
        <w:t>on</w:t>
      </w:r>
      <w:r w:rsidRPr="00C8120F">
        <w:t xml:space="preserve"> the activities of </w:t>
      </w:r>
      <w:r w:rsidR="00FC0230">
        <w:t>private military and security companies</w:t>
      </w:r>
      <w:r w:rsidRPr="00C8120F">
        <w:t xml:space="preserve">. </w:t>
      </w:r>
      <w:r w:rsidR="00C96EB5">
        <w:t>Th</w:t>
      </w:r>
      <w:r w:rsidR="00637E98">
        <w:t>o</w:t>
      </w:r>
      <w:r w:rsidR="00C96EB5">
        <w:t>se d</w:t>
      </w:r>
      <w:r>
        <w:t>elegations</w:t>
      </w:r>
      <w:r w:rsidRPr="00C8120F">
        <w:t xml:space="preserve"> </w:t>
      </w:r>
      <w:r w:rsidR="00E00BB3">
        <w:t>indicated</w:t>
      </w:r>
      <w:r w:rsidR="00E00BB3" w:rsidRPr="00C8120F">
        <w:t xml:space="preserve"> </w:t>
      </w:r>
      <w:r w:rsidRPr="00C8120F">
        <w:t xml:space="preserve">that </w:t>
      </w:r>
      <w:r w:rsidR="00895CD9">
        <w:t xml:space="preserve">such </w:t>
      </w:r>
      <w:r w:rsidR="00FC0230">
        <w:t>companies</w:t>
      </w:r>
      <w:r w:rsidR="00C96EB5">
        <w:t xml:space="preserve">, given their specificities, should </w:t>
      </w:r>
      <w:r w:rsidRPr="002825DE">
        <w:t>not be allowed to regula</w:t>
      </w:r>
      <w:r w:rsidR="00C96EB5">
        <w:t>te their own behaviour</w:t>
      </w:r>
      <w:r w:rsidR="00895CD9">
        <w:t>,</w:t>
      </w:r>
      <w:r w:rsidR="00C96EB5">
        <w:t xml:space="preserve"> which could</w:t>
      </w:r>
      <w:r w:rsidRPr="002825DE">
        <w:t xml:space="preserve"> only be done by an independent authority. </w:t>
      </w:r>
      <w:r w:rsidR="00C96EB5">
        <w:t>In their opinion, t</w:t>
      </w:r>
      <w:r w:rsidRPr="002825DE">
        <w:t>he current normative framework, including t</w:t>
      </w:r>
      <w:r>
        <w:t xml:space="preserve">he Montreux Document and the </w:t>
      </w:r>
      <w:r w:rsidR="00895CD9">
        <w:t>International Code of Conduct</w:t>
      </w:r>
      <w:r w:rsidR="00F67220">
        <w:t>,</w:t>
      </w:r>
      <w:r w:rsidRPr="002825DE">
        <w:t xml:space="preserve"> fail</w:t>
      </w:r>
      <w:r w:rsidR="00C96EB5">
        <w:t>ed</w:t>
      </w:r>
      <w:r w:rsidRPr="002825DE">
        <w:t xml:space="preserve"> to address the complexities of t</w:t>
      </w:r>
      <w:r w:rsidR="00C96EB5">
        <w:t xml:space="preserve">he problem, </w:t>
      </w:r>
      <w:r w:rsidR="00895CD9">
        <w:t>nor</w:t>
      </w:r>
      <w:r w:rsidR="00C96EB5">
        <w:t xml:space="preserve"> did</w:t>
      </w:r>
      <w:r w:rsidRPr="002825DE">
        <w:t xml:space="preserve"> </w:t>
      </w:r>
      <w:r w:rsidR="00895CD9">
        <w:t>they</w:t>
      </w:r>
      <w:r w:rsidRPr="002825DE">
        <w:t xml:space="preserve"> establish proper mechanisms for accountability, effective remedies for victims, regulation, monitoring and oversight of th</w:t>
      </w:r>
      <w:r w:rsidR="00637E98">
        <w:t>o</w:t>
      </w:r>
      <w:r w:rsidRPr="002825DE">
        <w:t>se entities and their personnel.</w:t>
      </w:r>
      <w:r>
        <w:t xml:space="preserve"> Some delegations recommended that the </w:t>
      </w:r>
      <w:r w:rsidR="00E00BB3">
        <w:t xml:space="preserve">open-ended intergovernmental </w:t>
      </w:r>
      <w:r>
        <w:t>working group begin discussions on concrete elements for inclusion in a legall</w:t>
      </w:r>
      <w:r w:rsidR="00C96EB5">
        <w:t>y binding instrument during the fourth</w:t>
      </w:r>
      <w:r>
        <w:t xml:space="preserve"> session.</w:t>
      </w:r>
    </w:p>
    <w:p w14:paraId="1D37011E" w14:textId="53436D8E" w:rsidR="00C30F4F" w:rsidRPr="00C8120F" w:rsidRDefault="00C30F4F" w:rsidP="00895CD9">
      <w:pPr>
        <w:numPr>
          <w:ilvl w:val="0"/>
          <w:numId w:val="21"/>
        </w:numPr>
        <w:suppressAutoHyphens w:val="0"/>
        <w:autoSpaceDE w:val="0"/>
        <w:autoSpaceDN w:val="0"/>
        <w:adjustRightInd w:val="0"/>
        <w:spacing w:after="120"/>
        <w:ind w:left="1134" w:right="1134" w:firstLine="0"/>
        <w:jc w:val="both"/>
      </w:pPr>
      <w:r>
        <w:t>In th</w:t>
      </w:r>
      <w:r w:rsidR="00637E98">
        <w:t>at</w:t>
      </w:r>
      <w:r>
        <w:t xml:space="preserve"> regard, </w:t>
      </w:r>
      <w:r w:rsidRPr="00C8120F">
        <w:t>Pakistan indicated that it had submitted draft elements for a possible instrument, based on human rights ins</w:t>
      </w:r>
      <w:r>
        <w:t xml:space="preserve">truments, </w:t>
      </w:r>
      <w:r w:rsidR="00C96EB5">
        <w:t xml:space="preserve">the </w:t>
      </w:r>
      <w:r>
        <w:t xml:space="preserve">Montreux Document </w:t>
      </w:r>
      <w:r w:rsidR="00895CD9">
        <w:t>and the International Code of Conduct,</w:t>
      </w:r>
      <w:r w:rsidR="00895CD9" w:rsidRPr="00C8120F">
        <w:t xml:space="preserve"> </w:t>
      </w:r>
      <w:r w:rsidRPr="00C8120F">
        <w:t>the draft which had been prepared by the Working Group on mercenaries.</w:t>
      </w:r>
      <w:r w:rsidRPr="00C8120F">
        <w:rPr>
          <w:sz w:val="18"/>
          <w:vertAlign w:val="superscript"/>
        </w:rPr>
        <w:footnoteReference w:id="7"/>
      </w:r>
      <w:r w:rsidRPr="00C8120F">
        <w:t xml:space="preserve"> </w:t>
      </w:r>
      <w:r>
        <w:t>The delegation</w:t>
      </w:r>
      <w:r w:rsidRPr="00C8120F">
        <w:t xml:space="preserve"> urged the Chair-Rapporteur to present the text of a draft convention based on th</w:t>
      </w:r>
      <w:r w:rsidR="00637E98">
        <w:t>o</w:t>
      </w:r>
      <w:r w:rsidRPr="00C8120F">
        <w:t xml:space="preserve">se elements and </w:t>
      </w:r>
      <w:r w:rsidR="00895CD9">
        <w:t xml:space="preserve">the </w:t>
      </w:r>
      <w:r w:rsidRPr="00C8120F">
        <w:t xml:space="preserve">deliberations </w:t>
      </w:r>
      <w:r w:rsidR="00895CD9">
        <w:t>at</w:t>
      </w:r>
      <w:r w:rsidR="00895CD9" w:rsidRPr="00C8120F">
        <w:t xml:space="preserve"> </w:t>
      </w:r>
      <w:r w:rsidRPr="00C8120F">
        <w:t>the session, f</w:t>
      </w:r>
      <w:r w:rsidR="00C96EB5">
        <w:t>or the consideration of S</w:t>
      </w:r>
      <w:r w:rsidRPr="00C8120F">
        <w:t>tates</w:t>
      </w:r>
      <w:r w:rsidR="00895CD9">
        <w:t>,</w:t>
      </w:r>
      <w:r w:rsidRPr="00C8120F">
        <w:t xml:space="preserve"> before the next session.</w:t>
      </w:r>
      <w:r w:rsidR="007C4237">
        <w:t xml:space="preserve"> </w:t>
      </w:r>
      <w:r>
        <w:t xml:space="preserve">South Africa </w:t>
      </w:r>
      <w:r w:rsidR="007C4237">
        <w:t xml:space="preserve">suggested </w:t>
      </w:r>
      <w:r>
        <w:t xml:space="preserve">that </w:t>
      </w:r>
      <w:r w:rsidRPr="00F07D5E">
        <w:t xml:space="preserve">norms </w:t>
      </w:r>
      <w:r>
        <w:t xml:space="preserve">should </w:t>
      </w:r>
      <w:r w:rsidRPr="00F07D5E">
        <w:t xml:space="preserve">be elaborated in international law </w:t>
      </w:r>
      <w:r w:rsidR="00895CD9">
        <w:t>to</w:t>
      </w:r>
      <w:r w:rsidRPr="00F07D5E">
        <w:t xml:space="preserve"> (a)</w:t>
      </w:r>
      <w:r w:rsidR="006008B7">
        <w:t> </w:t>
      </w:r>
      <w:r w:rsidRPr="00F07D5E">
        <w:t xml:space="preserve">define </w:t>
      </w:r>
      <w:r w:rsidR="00895CD9">
        <w:t>private military and security companies</w:t>
      </w:r>
      <w:r w:rsidRPr="00F07D5E">
        <w:t xml:space="preserve">; </w:t>
      </w:r>
      <w:r w:rsidR="00895CD9">
        <w:t xml:space="preserve">and </w:t>
      </w:r>
      <w:r w:rsidRPr="00F07D5E">
        <w:t>(b)</w:t>
      </w:r>
      <w:r w:rsidR="006008B7">
        <w:t> </w:t>
      </w:r>
      <w:r w:rsidRPr="00F07D5E">
        <w:t xml:space="preserve">hold </w:t>
      </w:r>
      <w:r w:rsidR="00895CD9">
        <w:t>such companies</w:t>
      </w:r>
      <w:r w:rsidR="00895CD9" w:rsidRPr="00F07D5E">
        <w:t xml:space="preserve"> </w:t>
      </w:r>
      <w:r w:rsidRPr="00F07D5E">
        <w:t xml:space="preserve">accountable </w:t>
      </w:r>
      <w:r w:rsidR="00C96EB5">
        <w:t xml:space="preserve">under </w:t>
      </w:r>
      <w:r w:rsidRPr="00F07D5E">
        <w:t>international humanitarian and international human rights law. The new</w:t>
      </w:r>
      <w:r w:rsidR="00C96EB5">
        <w:t xml:space="preserve"> instrument should comple</w:t>
      </w:r>
      <w:r w:rsidRPr="00F07D5E">
        <w:t xml:space="preserve">ment national and regional mechanisms, particularly in the area of combating impunity and effective punishment. It should </w:t>
      </w:r>
      <w:r w:rsidR="00E00BB3">
        <w:t>also</w:t>
      </w:r>
      <w:r w:rsidR="00E00BB3" w:rsidRPr="00F07D5E">
        <w:t xml:space="preserve"> </w:t>
      </w:r>
      <w:r w:rsidRPr="00F07D5E">
        <w:t>include mechanisms for recourse</w:t>
      </w:r>
      <w:r w:rsidR="0019488A">
        <w:t xml:space="preserve"> in cases of violations. </w:t>
      </w:r>
      <w:r w:rsidR="0019488A" w:rsidRPr="0019488A">
        <w:t xml:space="preserve">Such mechanisms would include a </w:t>
      </w:r>
      <w:r w:rsidR="00895CD9">
        <w:t>c</w:t>
      </w:r>
      <w:r w:rsidR="0019488A" w:rsidRPr="0019488A">
        <w:t xml:space="preserve">ommittee on the </w:t>
      </w:r>
      <w:r w:rsidR="00895CD9">
        <w:t>r</w:t>
      </w:r>
      <w:r w:rsidR="0019488A" w:rsidRPr="0019488A">
        <w:t xml:space="preserve">egulation, </w:t>
      </w:r>
      <w:r w:rsidR="00895CD9">
        <w:t>o</w:t>
      </w:r>
      <w:r w:rsidR="0019488A" w:rsidRPr="0019488A">
        <w:t xml:space="preserve">versight and </w:t>
      </w:r>
      <w:r w:rsidR="00895CD9">
        <w:t>m</w:t>
      </w:r>
      <w:r w:rsidR="0019488A" w:rsidRPr="0019488A">
        <w:t xml:space="preserve">onitoring of </w:t>
      </w:r>
      <w:r w:rsidR="00FC0230">
        <w:t>private military and security companies</w:t>
      </w:r>
      <w:r w:rsidR="00895CD9">
        <w:t>,</w:t>
      </w:r>
      <w:r w:rsidR="0019488A" w:rsidRPr="0019488A">
        <w:t xml:space="preserve"> an enquiry and </w:t>
      </w:r>
      <w:r w:rsidR="00895CD9">
        <w:t xml:space="preserve">a </w:t>
      </w:r>
      <w:r w:rsidR="0019488A" w:rsidRPr="0019488A">
        <w:t>complaint procedure</w:t>
      </w:r>
      <w:r w:rsidR="00895CD9">
        <w:t xml:space="preserve"> and </w:t>
      </w:r>
      <w:r w:rsidR="0019488A" w:rsidRPr="0019488A">
        <w:t xml:space="preserve">reporting mechanisms on compliance with new norms and standards in international human rights and humanitarian law by </w:t>
      </w:r>
      <w:r w:rsidR="00FC0230">
        <w:t>private military and security companies</w:t>
      </w:r>
      <w:r w:rsidR="0019488A">
        <w:t xml:space="preserve">. </w:t>
      </w:r>
    </w:p>
    <w:p w14:paraId="6232A82C" w14:textId="18459630" w:rsidR="00C30F4F" w:rsidRPr="00C8120F" w:rsidRDefault="002B7A40" w:rsidP="00FA25A0">
      <w:pPr>
        <w:numPr>
          <w:ilvl w:val="0"/>
          <w:numId w:val="21"/>
        </w:numPr>
        <w:suppressAutoHyphens w:val="0"/>
        <w:autoSpaceDE w:val="0"/>
        <w:autoSpaceDN w:val="0"/>
        <w:adjustRightInd w:val="0"/>
        <w:spacing w:after="120"/>
        <w:ind w:left="1134" w:right="1134" w:firstLine="0"/>
        <w:jc w:val="both"/>
      </w:pPr>
      <w:r>
        <w:t xml:space="preserve">Some </w:t>
      </w:r>
      <w:r w:rsidR="00C30F4F">
        <w:t xml:space="preserve">delegations added that </w:t>
      </w:r>
      <w:r w:rsidR="00C30F4F" w:rsidRPr="00C8120F">
        <w:t>international regulation must be complemented by effective national laws and policies</w:t>
      </w:r>
      <w:r w:rsidR="00895CD9">
        <w:t xml:space="preserve"> that would </w:t>
      </w:r>
      <w:r w:rsidR="00F67220">
        <w:t>allow</w:t>
      </w:r>
      <w:r w:rsidR="00C30F4F" w:rsidRPr="00C8120F">
        <w:t xml:space="preserve"> States to investigate and prosecute violations of international human rights and humanitarian law. </w:t>
      </w:r>
      <w:r w:rsidR="00DD3D52">
        <w:t>In their view, a</w:t>
      </w:r>
      <w:r w:rsidR="00C30F4F" w:rsidRPr="00C8120F">
        <w:t xml:space="preserve">s a second </w:t>
      </w:r>
      <w:r w:rsidR="00C30F4F" w:rsidRPr="00C8120F">
        <w:lastRenderedPageBreak/>
        <w:t xml:space="preserve">step, </w:t>
      </w:r>
      <w:r w:rsidR="00F67220">
        <w:t>any regulatory gaps</w:t>
      </w:r>
      <w:r w:rsidR="00C30F4F" w:rsidRPr="00C8120F">
        <w:t xml:space="preserve"> </w:t>
      </w:r>
      <w:r w:rsidR="00FA25A0" w:rsidRPr="00C8120F">
        <w:t>in areas</w:t>
      </w:r>
      <w:r w:rsidR="00FA25A0">
        <w:t xml:space="preserve"> such</w:t>
      </w:r>
      <w:r w:rsidR="00FA25A0" w:rsidRPr="00C8120F">
        <w:t xml:space="preserve"> as accountability, remedies, licensing and oversight </w:t>
      </w:r>
      <w:r w:rsidR="00C30F4F" w:rsidRPr="00C8120F">
        <w:t>should be filled through an international legally binding instrument</w:t>
      </w:r>
      <w:r w:rsidR="00FA25A0">
        <w:t xml:space="preserve"> that would</w:t>
      </w:r>
      <w:r w:rsidR="00C30F4F" w:rsidRPr="00C8120F">
        <w:t xml:space="preserve"> complement</w:t>
      </w:r>
      <w:r w:rsidR="00F67220">
        <w:t xml:space="preserve"> existing initiatives</w:t>
      </w:r>
      <w:r w:rsidR="00C30F4F" w:rsidRPr="00C8120F">
        <w:t>.</w:t>
      </w:r>
    </w:p>
    <w:p w14:paraId="4C6A9CBD" w14:textId="77777777" w:rsidR="00D234C0" w:rsidRPr="007F7B66" w:rsidRDefault="007F7B66" w:rsidP="007F7B66">
      <w:pPr>
        <w:pStyle w:val="H1G"/>
        <w:rPr>
          <w:lang w:val="fr-CH"/>
        </w:rPr>
      </w:pPr>
      <w:r w:rsidRPr="00925521">
        <w:rPr>
          <w:lang w:val="en-US"/>
        </w:rPr>
        <w:tab/>
      </w:r>
      <w:r>
        <w:rPr>
          <w:lang w:val="fr-CH"/>
        </w:rPr>
        <w:t>D.</w:t>
      </w:r>
      <w:r w:rsidR="00D234C0" w:rsidRPr="007F7B66">
        <w:tab/>
        <w:t>General discussion</w:t>
      </w:r>
    </w:p>
    <w:p w14:paraId="30F8BB98" w14:textId="681A59F8" w:rsidR="00C30F4F" w:rsidRPr="00C8120F" w:rsidRDefault="002B7A40" w:rsidP="00FA25A0">
      <w:pPr>
        <w:numPr>
          <w:ilvl w:val="0"/>
          <w:numId w:val="21"/>
        </w:numPr>
        <w:suppressAutoHyphens w:val="0"/>
        <w:autoSpaceDE w:val="0"/>
        <w:autoSpaceDN w:val="0"/>
        <w:adjustRightInd w:val="0"/>
        <w:spacing w:after="120"/>
        <w:ind w:left="1134" w:right="1134" w:firstLine="0"/>
        <w:jc w:val="both"/>
      </w:pPr>
      <w:r>
        <w:t>Some</w:t>
      </w:r>
      <w:r w:rsidR="00C30F4F" w:rsidRPr="00C8120F">
        <w:t xml:space="preserve"> delegations provided an update on </w:t>
      </w:r>
      <w:r w:rsidR="00C30F4F">
        <w:t xml:space="preserve">the Montreux Document and </w:t>
      </w:r>
      <w:r w:rsidR="00FA25A0">
        <w:t xml:space="preserve">the </w:t>
      </w:r>
      <w:r w:rsidR="00233F37" w:rsidRPr="00233F37">
        <w:t>International Code of Conduct Association</w:t>
      </w:r>
      <w:r w:rsidR="00C30F4F">
        <w:t xml:space="preserve"> processes.</w:t>
      </w:r>
      <w:r w:rsidR="00C30F4F" w:rsidRPr="00C8120F">
        <w:t xml:space="preserve"> The Montreux Document, which has been signed by 52 States and three international organi</w:t>
      </w:r>
      <w:r w:rsidR="009149B8">
        <w:t>z</w:t>
      </w:r>
      <w:r w:rsidR="00C30F4F" w:rsidRPr="00C8120F">
        <w:t>ations, applies to companies operating during armed conflict</w:t>
      </w:r>
      <w:r w:rsidR="007C4237">
        <w:t>s</w:t>
      </w:r>
      <w:r w:rsidR="00C30F4F" w:rsidRPr="00C8120F">
        <w:t xml:space="preserve"> and recalls the </w:t>
      </w:r>
      <w:r w:rsidR="00C30F4F" w:rsidRPr="00004113">
        <w:t xml:space="preserve">existing obligations </w:t>
      </w:r>
      <w:r w:rsidR="00C30F4F">
        <w:t xml:space="preserve">of States </w:t>
      </w:r>
      <w:r w:rsidR="00C30F4F" w:rsidRPr="00004113">
        <w:t>under international humanitarian law in situations of armed conflict</w:t>
      </w:r>
      <w:r w:rsidR="00C30F4F" w:rsidRPr="00C8120F">
        <w:t xml:space="preserve">. The Montreux Document Forum was formally launched on 16 December 2014. </w:t>
      </w:r>
      <w:r w:rsidR="00C30F4F">
        <w:t>Some delegations</w:t>
      </w:r>
      <w:r w:rsidR="00C30F4F" w:rsidRPr="00C8120F">
        <w:t xml:space="preserve"> questioned the effectiveness of the Montreux Document and </w:t>
      </w:r>
      <w:r w:rsidR="00233F37">
        <w:t xml:space="preserve">referred to </w:t>
      </w:r>
      <w:r w:rsidR="00C30F4F" w:rsidRPr="00C8120F">
        <w:t xml:space="preserve">concerns </w:t>
      </w:r>
      <w:r w:rsidR="009B0C67">
        <w:t>expressed</w:t>
      </w:r>
      <w:r w:rsidR="00C30F4F" w:rsidRPr="00C8120F">
        <w:t xml:space="preserve"> in </w:t>
      </w:r>
      <w:r w:rsidR="00C30F4F" w:rsidRPr="00DE4196">
        <w:rPr>
          <w:i/>
          <w:iCs/>
        </w:rPr>
        <w:t xml:space="preserve">Progress and </w:t>
      </w:r>
      <w:r w:rsidR="00FA25A0" w:rsidRPr="00DE4196">
        <w:rPr>
          <w:i/>
          <w:iCs/>
        </w:rPr>
        <w:t>O</w:t>
      </w:r>
      <w:r w:rsidR="00C30F4F" w:rsidRPr="00DE4196">
        <w:rPr>
          <w:i/>
          <w:iCs/>
        </w:rPr>
        <w:t xml:space="preserve">pportunities, </w:t>
      </w:r>
      <w:r w:rsidR="00FA25A0" w:rsidRPr="00DE4196">
        <w:rPr>
          <w:i/>
          <w:iCs/>
        </w:rPr>
        <w:t>F</w:t>
      </w:r>
      <w:r w:rsidR="00C30F4F" w:rsidRPr="00DE4196">
        <w:rPr>
          <w:i/>
          <w:iCs/>
        </w:rPr>
        <w:t xml:space="preserve">ive </w:t>
      </w:r>
      <w:r w:rsidR="00FA25A0" w:rsidRPr="00DE4196">
        <w:rPr>
          <w:i/>
          <w:iCs/>
        </w:rPr>
        <w:t>Y</w:t>
      </w:r>
      <w:r w:rsidR="00C30F4F" w:rsidRPr="00DE4196">
        <w:rPr>
          <w:i/>
          <w:iCs/>
        </w:rPr>
        <w:t xml:space="preserve">ears </w:t>
      </w:r>
      <w:r w:rsidR="00FA25A0" w:rsidRPr="00DE4196">
        <w:rPr>
          <w:i/>
          <w:iCs/>
        </w:rPr>
        <w:t>O</w:t>
      </w:r>
      <w:r w:rsidR="00C30F4F" w:rsidRPr="00DE4196">
        <w:rPr>
          <w:i/>
          <w:iCs/>
        </w:rPr>
        <w:t xml:space="preserve">n: </w:t>
      </w:r>
      <w:r w:rsidR="00FA25A0" w:rsidRPr="00DE4196">
        <w:rPr>
          <w:i/>
          <w:iCs/>
        </w:rPr>
        <w:t>C</w:t>
      </w:r>
      <w:r w:rsidR="00C30F4F" w:rsidRPr="00DE4196">
        <w:rPr>
          <w:i/>
          <w:iCs/>
        </w:rPr>
        <w:t xml:space="preserve">hallenges and </w:t>
      </w:r>
      <w:r w:rsidR="00FA25A0" w:rsidRPr="00DE4196">
        <w:rPr>
          <w:i/>
          <w:iCs/>
        </w:rPr>
        <w:t>R</w:t>
      </w:r>
      <w:r w:rsidR="00C30F4F" w:rsidRPr="00DE4196">
        <w:rPr>
          <w:i/>
          <w:iCs/>
        </w:rPr>
        <w:t xml:space="preserve">ecommendations for Montreux Document </w:t>
      </w:r>
      <w:r w:rsidR="00FA25A0" w:rsidRPr="00DE4196">
        <w:rPr>
          <w:i/>
          <w:iCs/>
        </w:rPr>
        <w:t>E</w:t>
      </w:r>
      <w:r w:rsidR="00C30F4F" w:rsidRPr="00DE4196">
        <w:rPr>
          <w:i/>
          <w:iCs/>
        </w:rPr>
        <w:t>ndorsing States</w:t>
      </w:r>
      <w:r w:rsidR="00233F37">
        <w:t>.</w:t>
      </w:r>
      <w:r w:rsidR="00C30F4F" w:rsidRPr="00C8120F">
        <w:rPr>
          <w:sz w:val="18"/>
          <w:vertAlign w:val="superscript"/>
        </w:rPr>
        <w:footnoteReference w:id="8"/>
      </w:r>
      <w:r w:rsidR="00C30F4F" w:rsidRPr="00C8120F">
        <w:t xml:space="preserve"> </w:t>
      </w:r>
    </w:p>
    <w:p w14:paraId="51417336" w14:textId="59F7F898" w:rsidR="00C30F4F" w:rsidRPr="00C8120F" w:rsidRDefault="002B7A40" w:rsidP="00FA25A0">
      <w:pPr>
        <w:numPr>
          <w:ilvl w:val="0"/>
          <w:numId w:val="21"/>
        </w:numPr>
        <w:suppressAutoHyphens w:val="0"/>
        <w:autoSpaceDE w:val="0"/>
        <w:autoSpaceDN w:val="0"/>
        <w:adjustRightInd w:val="0"/>
        <w:spacing w:after="120"/>
        <w:ind w:left="1134" w:right="1134" w:firstLine="0"/>
        <w:jc w:val="both"/>
      </w:pPr>
      <w:r>
        <w:t>Some d</w:t>
      </w:r>
      <w:r w:rsidR="00C30F4F" w:rsidRPr="00C8120F">
        <w:t xml:space="preserve">elegations </w:t>
      </w:r>
      <w:r w:rsidR="009149B8">
        <w:t xml:space="preserve">also </w:t>
      </w:r>
      <w:r w:rsidR="00C30F4F" w:rsidRPr="00C8120F">
        <w:t xml:space="preserve">noted recent developments regarding </w:t>
      </w:r>
      <w:r w:rsidR="00FA25A0">
        <w:t>the International Code of Conduct Association</w:t>
      </w:r>
      <w:r w:rsidR="00C30F4F" w:rsidRPr="00C8120F">
        <w:t xml:space="preserve">, which </w:t>
      </w:r>
      <w:r w:rsidR="009149B8">
        <w:t xml:space="preserve">had </w:t>
      </w:r>
      <w:r w:rsidR="00C30F4F" w:rsidRPr="00C8120F">
        <w:t>held its first annual plenary in December 2014</w:t>
      </w:r>
      <w:r w:rsidR="00C96EB5">
        <w:t>.</w:t>
      </w:r>
      <w:r w:rsidR="00C30F4F" w:rsidRPr="00C8120F">
        <w:t xml:space="preserve"> </w:t>
      </w:r>
      <w:r w:rsidR="001D5CB2">
        <w:t xml:space="preserve">Some </w:t>
      </w:r>
      <w:r w:rsidR="00C30F4F">
        <w:t>delegation</w:t>
      </w:r>
      <w:r w:rsidR="001D5CB2">
        <w:t>s</w:t>
      </w:r>
      <w:r w:rsidR="00233F37">
        <w:t xml:space="preserve"> noted that </w:t>
      </w:r>
      <w:r w:rsidR="00FA25A0">
        <w:t xml:space="preserve">the International Code of Conduct </w:t>
      </w:r>
      <w:r w:rsidR="009149B8">
        <w:t>wa</w:t>
      </w:r>
      <w:r w:rsidR="007A60B7">
        <w:t>s</w:t>
      </w:r>
      <w:r w:rsidR="009149B8" w:rsidRPr="00004113">
        <w:t xml:space="preserve"> </w:t>
      </w:r>
      <w:r w:rsidR="00C30F4F" w:rsidRPr="00004113">
        <w:t>aligned with the Guiding Principles on Business and Human Rights</w:t>
      </w:r>
      <w:r w:rsidR="00C30F4F">
        <w:t xml:space="preserve">, and </w:t>
      </w:r>
      <w:r w:rsidR="00233F37">
        <w:t xml:space="preserve">that </w:t>
      </w:r>
      <w:r w:rsidR="00FA25A0">
        <w:t>the Association</w:t>
      </w:r>
      <w:r w:rsidR="00FA25A0" w:rsidRPr="00C8120F">
        <w:t xml:space="preserve"> </w:t>
      </w:r>
      <w:r w:rsidR="007A60B7">
        <w:t>wa</w:t>
      </w:r>
      <w:r w:rsidR="00C30F4F" w:rsidRPr="00C8120F">
        <w:t xml:space="preserve">s not purely a self-regulation body, as </w:t>
      </w:r>
      <w:r w:rsidR="001D5CB2">
        <w:t xml:space="preserve">its </w:t>
      </w:r>
      <w:r w:rsidR="00C30F4F" w:rsidRPr="00C8120F">
        <w:t xml:space="preserve">board </w:t>
      </w:r>
      <w:r w:rsidR="007A60B7">
        <w:t>wa</w:t>
      </w:r>
      <w:r w:rsidR="00C30F4F" w:rsidRPr="00C8120F">
        <w:t xml:space="preserve">s composed of States, companies and civil society. </w:t>
      </w:r>
      <w:r>
        <w:t>Some d</w:t>
      </w:r>
      <w:r w:rsidR="00C30F4F" w:rsidRPr="00C8120F">
        <w:t xml:space="preserve">elegations </w:t>
      </w:r>
      <w:r w:rsidR="00FA25A0">
        <w:t>said that</w:t>
      </w:r>
      <w:r w:rsidR="007A60B7">
        <w:t xml:space="preserve"> </w:t>
      </w:r>
      <w:r w:rsidR="00FA25A0">
        <w:t>the Association</w:t>
      </w:r>
      <w:r w:rsidR="007A60B7" w:rsidRPr="00C8120F">
        <w:t xml:space="preserve"> </w:t>
      </w:r>
      <w:r w:rsidR="00FA25A0">
        <w:t>could</w:t>
      </w:r>
      <w:r w:rsidR="00FA25A0" w:rsidRPr="00C8120F">
        <w:t xml:space="preserve"> </w:t>
      </w:r>
      <w:r w:rsidR="009B0C67">
        <w:t>develop</w:t>
      </w:r>
      <w:r w:rsidR="00C30F4F" w:rsidRPr="00C8120F">
        <w:t xml:space="preserve"> oversight mechanisms on certification, monitoring and compliance</w:t>
      </w:r>
      <w:r w:rsidR="007F1A82">
        <w:t xml:space="preserve">. </w:t>
      </w:r>
      <w:r w:rsidR="00286B8D">
        <w:t xml:space="preserve">In </w:t>
      </w:r>
      <w:r w:rsidR="00C30F4F" w:rsidRPr="00C8120F">
        <w:t xml:space="preserve">the view of </w:t>
      </w:r>
      <w:r w:rsidR="007C4237">
        <w:t>some</w:t>
      </w:r>
      <w:r w:rsidR="00C30F4F" w:rsidRPr="00C8120F">
        <w:t xml:space="preserve"> delegations</w:t>
      </w:r>
      <w:r w:rsidR="009B0C67">
        <w:t>,</w:t>
      </w:r>
      <w:r w:rsidR="00C30F4F" w:rsidRPr="00C8120F">
        <w:t xml:space="preserve"> </w:t>
      </w:r>
      <w:r w:rsidR="00286B8D">
        <w:t xml:space="preserve">the complementarity of the Montreux Document and </w:t>
      </w:r>
      <w:r w:rsidR="00FA25A0">
        <w:t>the International Code of Conduct</w:t>
      </w:r>
      <w:r w:rsidR="00286B8D">
        <w:t>, in addition to domestic legislation, confirm</w:t>
      </w:r>
      <w:r w:rsidR="007A60B7">
        <w:t>ed</w:t>
      </w:r>
      <w:r w:rsidR="00286B8D">
        <w:t xml:space="preserve"> that there </w:t>
      </w:r>
      <w:r w:rsidR="007A60B7">
        <w:t>wa</w:t>
      </w:r>
      <w:r w:rsidR="00C30F4F" w:rsidRPr="00C8120F">
        <w:t xml:space="preserve">s no legal vacuum. </w:t>
      </w:r>
    </w:p>
    <w:p w14:paraId="56EDB2E9" w14:textId="404D1DA9" w:rsidR="00C30F4F" w:rsidRPr="00C8120F" w:rsidRDefault="00C30F4F" w:rsidP="00FA25A0">
      <w:pPr>
        <w:numPr>
          <w:ilvl w:val="0"/>
          <w:numId w:val="21"/>
        </w:numPr>
        <w:suppressAutoHyphens w:val="0"/>
        <w:autoSpaceDE w:val="0"/>
        <w:autoSpaceDN w:val="0"/>
        <w:adjustRightInd w:val="0"/>
        <w:spacing w:after="120"/>
        <w:ind w:left="1134" w:right="1134" w:firstLine="0"/>
        <w:jc w:val="both"/>
      </w:pPr>
      <w:r>
        <w:t>Some d</w:t>
      </w:r>
      <w:r w:rsidRPr="00C8120F">
        <w:t>elegations also</w:t>
      </w:r>
      <w:r w:rsidR="00A3402B">
        <w:t xml:space="preserve"> referred to the </w:t>
      </w:r>
      <w:r w:rsidR="00774342">
        <w:t xml:space="preserve">International Organization for Standardization (ISO) and its </w:t>
      </w:r>
      <w:r w:rsidR="00A3402B">
        <w:t xml:space="preserve">new </w:t>
      </w:r>
      <w:r w:rsidRPr="00DE4196">
        <w:rPr>
          <w:i/>
        </w:rPr>
        <w:t xml:space="preserve">Management System </w:t>
      </w:r>
      <w:r w:rsidR="00774342" w:rsidRPr="00DE4196">
        <w:rPr>
          <w:i/>
        </w:rPr>
        <w:t xml:space="preserve">for </w:t>
      </w:r>
      <w:r w:rsidRPr="00DE4196">
        <w:rPr>
          <w:i/>
        </w:rPr>
        <w:t>Private Security Operatio</w:t>
      </w:r>
      <w:r w:rsidR="00A3402B" w:rsidRPr="00DE4196">
        <w:rPr>
          <w:i/>
        </w:rPr>
        <w:t>ns</w:t>
      </w:r>
      <w:r w:rsidR="007A60B7" w:rsidRPr="00DE4196">
        <w:rPr>
          <w:i/>
        </w:rPr>
        <w:t>:</w:t>
      </w:r>
      <w:r w:rsidR="00A3402B" w:rsidRPr="00DE4196">
        <w:rPr>
          <w:i/>
        </w:rPr>
        <w:t xml:space="preserve"> Requirements</w:t>
      </w:r>
      <w:r w:rsidR="007C4237" w:rsidRPr="00DE4196">
        <w:rPr>
          <w:i/>
        </w:rPr>
        <w:t xml:space="preserve"> </w:t>
      </w:r>
      <w:r w:rsidR="00A3402B" w:rsidRPr="00DE4196">
        <w:rPr>
          <w:i/>
        </w:rPr>
        <w:t>with Guidance</w:t>
      </w:r>
      <w:r w:rsidR="00774342">
        <w:t xml:space="preserve"> (ISO 18788)</w:t>
      </w:r>
      <w:r w:rsidR="00FA25A0">
        <w:t>,</w:t>
      </w:r>
      <w:r w:rsidRPr="008F5841">
        <w:rPr>
          <w:sz w:val="18"/>
          <w:vertAlign w:val="superscript"/>
        </w:rPr>
        <w:footnoteReference w:id="9"/>
      </w:r>
      <w:r w:rsidRPr="008F5841">
        <w:t xml:space="preserve"> which </w:t>
      </w:r>
      <w:r w:rsidR="007A60B7">
        <w:t>wa</w:t>
      </w:r>
      <w:r w:rsidRPr="008F5841">
        <w:t>s expected to be released in June 2015 and which incorporate</w:t>
      </w:r>
      <w:r w:rsidR="007A60B7">
        <w:t>d</w:t>
      </w:r>
      <w:r w:rsidRPr="008F5841">
        <w:t xml:space="preserve"> relevant elements of the Guiding Principles </w:t>
      </w:r>
      <w:r w:rsidRPr="008F5841">
        <w:rPr>
          <w:lang w:eastAsia="en-GB"/>
        </w:rPr>
        <w:t>on</w:t>
      </w:r>
      <w:r w:rsidRPr="008F5841">
        <w:t xml:space="preserve"> Business and Human Rights. The new stan</w:t>
      </w:r>
      <w:r w:rsidR="00A3402B">
        <w:t xml:space="preserve">dard </w:t>
      </w:r>
      <w:r w:rsidR="007A60B7">
        <w:t>wa</w:t>
      </w:r>
      <w:r w:rsidR="00A3402B">
        <w:t xml:space="preserve">s a development from the </w:t>
      </w:r>
      <w:r w:rsidRPr="00DE4196">
        <w:rPr>
          <w:i/>
        </w:rPr>
        <w:t>Management System for Quality of Private Security Company Operations</w:t>
      </w:r>
      <w:r w:rsidR="007A60B7" w:rsidRPr="00DE4196">
        <w:rPr>
          <w:i/>
        </w:rPr>
        <w:t>:</w:t>
      </w:r>
      <w:r w:rsidR="00A3402B" w:rsidRPr="00DE4196">
        <w:rPr>
          <w:i/>
        </w:rPr>
        <w:t xml:space="preserve"> Requirements with Guidance</w:t>
      </w:r>
      <w:r w:rsidR="00355368">
        <w:t xml:space="preserve"> (</w:t>
      </w:r>
      <w:r w:rsidRPr="008F5841">
        <w:t>ANSI/ASIS PSC.1</w:t>
      </w:r>
      <w:r w:rsidR="006008B7">
        <w:t>­</w:t>
      </w:r>
      <w:r w:rsidRPr="008F5841">
        <w:t>2012</w:t>
      </w:r>
      <w:r w:rsidR="00355368">
        <w:t>)</w:t>
      </w:r>
      <w:r w:rsidRPr="00C8120F">
        <w:t xml:space="preserve">. </w:t>
      </w:r>
      <w:r w:rsidR="00F8167A">
        <w:t>One delegation</w:t>
      </w:r>
      <w:r w:rsidRPr="00C8120F">
        <w:t xml:space="preserve"> referred to the OHCHR-led project to improve access to remedy for victims of business-related human rights abuses, which ha</w:t>
      </w:r>
      <w:r w:rsidR="007A60B7">
        <w:t>d</w:t>
      </w:r>
      <w:r w:rsidRPr="00C8120F">
        <w:t xml:space="preserve"> the potential to </w:t>
      </w:r>
      <w:r w:rsidR="00A42AA6">
        <w:t>identify</w:t>
      </w:r>
      <w:r w:rsidRPr="00C8120F">
        <w:t xml:space="preserve"> effective ways to progress on access to remedies. </w:t>
      </w:r>
    </w:p>
    <w:p w14:paraId="77F57BBE" w14:textId="01E01C2D" w:rsidR="00C30F4F" w:rsidRPr="00DE4196" w:rsidRDefault="00FA25A0" w:rsidP="00DE4196">
      <w:pPr>
        <w:suppressAutoHyphens w:val="0"/>
        <w:autoSpaceDE w:val="0"/>
        <w:autoSpaceDN w:val="0"/>
        <w:adjustRightInd w:val="0"/>
        <w:spacing w:after="120"/>
        <w:ind w:left="1134" w:right="1134"/>
        <w:jc w:val="both"/>
        <w:rPr>
          <w:i/>
          <w:iCs/>
        </w:rPr>
      </w:pPr>
      <w:r w:rsidRPr="00DE4196">
        <w:rPr>
          <w:i/>
          <w:iCs/>
        </w:rPr>
        <w:t>D</w:t>
      </w:r>
      <w:r w:rsidR="00C30F4F" w:rsidRPr="00DE4196">
        <w:rPr>
          <w:i/>
          <w:iCs/>
        </w:rPr>
        <w:t>evelopments at the national level</w:t>
      </w:r>
    </w:p>
    <w:p w14:paraId="1F9925D5" w14:textId="4638AD57" w:rsidR="00C30F4F" w:rsidRPr="00C8120F" w:rsidRDefault="00C30F4F" w:rsidP="00FB196D">
      <w:pPr>
        <w:numPr>
          <w:ilvl w:val="0"/>
          <w:numId w:val="21"/>
        </w:numPr>
        <w:suppressAutoHyphens w:val="0"/>
        <w:autoSpaceDE w:val="0"/>
        <w:autoSpaceDN w:val="0"/>
        <w:adjustRightInd w:val="0"/>
        <w:spacing w:after="120"/>
        <w:ind w:left="1134" w:right="1134" w:firstLine="0"/>
        <w:jc w:val="both"/>
      </w:pPr>
      <w:r w:rsidRPr="00C8120F">
        <w:t xml:space="preserve">The United States of America highlighted that the Department of State </w:t>
      </w:r>
      <w:r w:rsidR="006A759B">
        <w:rPr>
          <w:lang w:val="de-CH"/>
        </w:rPr>
        <w:t xml:space="preserve">required </w:t>
      </w:r>
      <w:r w:rsidR="00E41937">
        <w:rPr>
          <w:lang w:val="de-CH"/>
        </w:rPr>
        <w:t>that companies bidding on its worldwide protective services programme must</w:t>
      </w:r>
      <w:r w:rsidR="00273E91">
        <w:rPr>
          <w:lang w:val="de-CH"/>
        </w:rPr>
        <w:t xml:space="preserve"> </w:t>
      </w:r>
      <w:r w:rsidR="00E40196">
        <w:rPr>
          <w:lang w:val="de-CH"/>
        </w:rPr>
        <w:t xml:space="preserve">have </w:t>
      </w:r>
      <w:r w:rsidRPr="00C8120F">
        <w:t xml:space="preserve">membership </w:t>
      </w:r>
      <w:r w:rsidR="00DD3D52">
        <w:t>in</w:t>
      </w:r>
      <w:r w:rsidR="00DD3D52" w:rsidRPr="00C8120F">
        <w:t xml:space="preserve"> </w:t>
      </w:r>
      <w:r w:rsidRPr="00C8120F">
        <w:t xml:space="preserve">good standing in </w:t>
      </w:r>
      <w:r w:rsidR="00E40196">
        <w:rPr>
          <w:lang w:val="de-CH"/>
        </w:rPr>
        <w:t xml:space="preserve">the </w:t>
      </w:r>
      <w:r w:rsidR="00FB196D" w:rsidRPr="00233F37">
        <w:t>International Code of Conduct Association</w:t>
      </w:r>
      <w:r w:rsidR="00FB196D" w:rsidRPr="00C8120F" w:rsidDel="00FB196D">
        <w:t xml:space="preserve"> </w:t>
      </w:r>
      <w:r w:rsidRPr="00C8120F">
        <w:t>an</w:t>
      </w:r>
      <w:r w:rsidR="00355368">
        <w:t>d confirmed compliance with PSC</w:t>
      </w:r>
      <w:r w:rsidR="00DD3D52">
        <w:t xml:space="preserve"> 1</w:t>
      </w:r>
      <w:r w:rsidR="006008B7">
        <w:t>­</w:t>
      </w:r>
      <w:r w:rsidRPr="00C8120F">
        <w:t>2012.</w:t>
      </w:r>
      <w:r w:rsidR="006008B7">
        <w:t xml:space="preserve"> </w:t>
      </w:r>
      <w:r w:rsidRPr="00C8120F">
        <w:t xml:space="preserve">It also referred to possible criminal charges under the False Claims Act for those </w:t>
      </w:r>
      <w:r w:rsidR="000E690F">
        <w:t xml:space="preserve">private security companies </w:t>
      </w:r>
      <w:r w:rsidRPr="00C8120F">
        <w:t xml:space="preserve">which </w:t>
      </w:r>
      <w:r w:rsidR="00DD3D52">
        <w:t xml:space="preserve">falsely </w:t>
      </w:r>
      <w:r w:rsidRPr="00C8120F">
        <w:t>state</w:t>
      </w:r>
      <w:r w:rsidR="000E690F">
        <w:t>d</w:t>
      </w:r>
      <w:r w:rsidRPr="00C8120F">
        <w:t xml:space="preserve"> </w:t>
      </w:r>
      <w:r w:rsidR="00486174">
        <w:t xml:space="preserve">that </w:t>
      </w:r>
      <w:r w:rsidR="00DD3D52">
        <w:t xml:space="preserve">they </w:t>
      </w:r>
      <w:r w:rsidR="000E690F">
        <w:t>we</w:t>
      </w:r>
      <w:r w:rsidRPr="00C8120F">
        <w:t xml:space="preserve">re in compliance with the </w:t>
      </w:r>
      <w:r w:rsidR="00DD3D52">
        <w:t xml:space="preserve">required </w:t>
      </w:r>
      <w:r w:rsidRPr="00C8120F">
        <w:t>standard. The delegation further referred to the Department of Defen</w:t>
      </w:r>
      <w:r w:rsidR="00FB196D">
        <w:t>s</w:t>
      </w:r>
      <w:r w:rsidRPr="00C8120F">
        <w:t xml:space="preserve">e’s work with the International Institute of Humanitarian Law and </w:t>
      </w:r>
      <w:r w:rsidR="00355368">
        <w:t>the U</w:t>
      </w:r>
      <w:r w:rsidR="00355368" w:rsidRPr="00355368">
        <w:t xml:space="preserve">nited Nations Office on Drugs and Crime </w:t>
      </w:r>
      <w:r w:rsidRPr="00C8120F">
        <w:t xml:space="preserve">on separate initiatives to assist States in the development of rules </w:t>
      </w:r>
      <w:r w:rsidR="00FB196D">
        <w:t>on</w:t>
      </w:r>
      <w:r w:rsidR="00FB196D" w:rsidRPr="00C8120F">
        <w:t xml:space="preserve"> </w:t>
      </w:r>
      <w:r w:rsidRPr="00C8120F">
        <w:t xml:space="preserve">the use of force by </w:t>
      </w:r>
      <w:r w:rsidR="00FC0230">
        <w:t>private military and security companies</w:t>
      </w:r>
      <w:r w:rsidR="00A42AA6">
        <w:t xml:space="preserve"> in </w:t>
      </w:r>
      <w:r w:rsidR="00DD3D52">
        <w:t xml:space="preserve">support of </w:t>
      </w:r>
      <w:r w:rsidRPr="00C8120F">
        <w:t>provisions in the Montreux Document</w:t>
      </w:r>
      <w:r w:rsidR="00355368">
        <w:t xml:space="preserve">. The delegation also noted </w:t>
      </w:r>
      <w:r w:rsidR="00A42AA6">
        <w:t xml:space="preserve">the </w:t>
      </w:r>
      <w:r w:rsidRPr="00C8120F">
        <w:t xml:space="preserve">recent convictions of </w:t>
      </w:r>
      <w:r w:rsidR="00233F37">
        <w:t>four</w:t>
      </w:r>
      <w:r w:rsidRPr="00C8120F">
        <w:t xml:space="preserve"> Blackwater contractors, which </w:t>
      </w:r>
      <w:r w:rsidR="00355368">
        <w:t>demonstrated</w:t>
      </w:r>
      <w:r w:rsidRPr="00C8120F">
        <w:t xml:space="preserve"> the commitment </w:t>
      </w:r>
      <w:r w:rsidR="00DD3D52">
        <w:t xml:space="preserve">and </w:t>
      </w:r>
      <w:r w:rsidR="00DD3D52">
        <w:lastRenderedPageBreak/>
        <w:t xml:space="preserve">ability </w:t>
      </w:r>
      <w:r w:rsidRPr="00C8120F">
        <w:t>of the U</w:t>
      </w:r>
      <w:r w:rsidR="000E690F">
        <w:t xml:space="preserve">nited </w:t>
      </w:r>
      <w:r w:rsidRPr="00C8120F">
        <w:t>S</w:t>
      </w:r>
      <w:r w:rsidR="000E690F">
        <w:t>tates</w:t>
      </w:r>
      <w:r w:rsidRPr="00C8120F">
        <w:t xml:space="preserve"> </w:t>
      </w:r>
      <w:r w:rsidR="00233F37">
        <w:t>G</w:t>
      </w:r>
      <w:r w:rsidRPr="00C8120F">
        <w:t xml:space="preserve">overnment to </w:t>
      </w:r>
      <w:r w:rsidR="00233F37">
        <w:t>pursu</w:t>
      </w:r>
      <w:r w:rsidR="00DD3D52">
        <w:t>e</w:t>
      </w:r>
      <w:r w:rsidR="00233F37">
        <w:t xml:space="preserve"> and obtain justice in cases of violent crimes committed by contractors</w:t>
      </w:r>
      <w:r w:rsidRPr="00C8120F">
        <w:t xml:space="preserve">. </w:t>
      </w:r>
    </w:p>
    <w:p w14:paraId="514D0EF4" w14:textId="6112CD93" w:rsidR="00C30F4F" w:rsidRPr="00C8120F" w:rsidRDefault="00C30F4F" w:rsidP="00FB196D">
      <w:pPr>
        <w:numPr>
          <w:ilvl w:val="0"/>
          <w:numId w:val="21"/>
        </w:numPr>
        <w:suppressAutoHyphens w:val="0"/>
        <w:autoSpaceDE w:val="0"/>
        <w:autoSpaceDN w:val="0"/>
        <w:adjustRightInd w:val="0"/>
        <w:spacing w:after="120"/>
        <w:ind w:left="1134" w:right="1134" w:firstLine="0"/>
        <w:jc w:val="both"/>
      </w:pPr>
      <w:r w:rsidRPr="00C8120F">
        <w:t xml:space="preserve">South Africa referred to the Regulation of Foreign Military Assistance Act </w:t>
      </w:r>
      <w:r w:rsidR="006008B7">
        <w:t>No. </w:t>
      </w:r>
      <w:r w:rsidRPr="00C8120F">
        <w:t>15 of 1998</w:t>
      </w:r>
      <w:r w:rsidR="00355368">
        <w:t>,</w:t>
      </w:r>
      <w:r w:rsidRPr="00C8120F">
        <w:t xml:space="preserve"> which regulated </w:t>
      </w:r>
      <w:r w:rsidR="00355368">
        <w:t>“</w:t>
      </w:r>
      <w:r w:rsidRPr="00C8120F">
        <w:t xml:space="preserve">the rendering of foreign military assistance by South African juristic persons, citizens, persons permanently resident </w:t>
      </w:r>
      <w:r w:rsidR="00355368">
        <w:t xml:space="preserve">within the Republic </w:t>
      </w:r>
      <w:r w:rsidRPr="00C8120F">
        <w:t>and foreign citizens render</w:t>
      </w:r>
      <w:r w:rsidR="00355368">
        <w:t>ing</w:t>
      </w:r>
      <w:r w:rsidRPr="00C8120F">
        <w:t xml:space="preserve"> such assistance from withi</w:t>
      </w:r>
      <w:r w:rsidR="00233F37">
        <w:t>n the borders</w:t>
      </w:r>
      <w:r w:rsidR="00355368">
        <w:t>”</w:t>
      </w:r>
      <w:r w:rsidR="00233F37">
        <w:t xml:space="preserve"> of South Africa. </w:t>
      </w:r>
      <w:r w:rsidR="00DD3D52">
        <w:t>It added that w</w:t>
      </w:r>
      <w:r w:rsidRPr="00C8120F">
        <w:t>hile law enforcement agencies ha</w:t>
      </w:r>
      <w:r w:rsidR="000E690F">
        <w:t>d</w:t>
      </w:r>
      <w:r w:rsidRPr="00C8120F">
        <w:t xml:space="preserve"> consistently </w:t>
      </w:r>
      <w:r>
        <w:t>sought</w:t>
      </w:r>
      <w:r w:rsidRPr="00C8120F">
        <w:t xml:space="preserve"> to look into th</w:t>
      </w:r>
      <w:r w:rsidR="000E690F">
        <w:t>o</w:t>
      </w:r>
      <w:r w:rsidRPr="00C8120F">
        <w:t>se activities, they ha</w:t>
      </w:r>
      <w:r w:rsidR="000E690F">
        <w:t>d</w:t>
      </w:r>
      <w:r w:rsidRPr="00C8120F">
        <w:t xml:space="preserve"> not often been successful in </w:t>
      </w:r>
      <w:r w:rsidR="000E690F">
        <w:t xml:space="preserve">the </w:t>
      </w:r>
      <w:r w:rsidRPr="00C8120F">
        <w:t>light of the non-cooperation of countries where the activities ha</w:t>
      </w:r>
      <w:r w:rsidR="000E690F">
        <w:t>d</w:t>
      </w:r>
      <w:r w:rsidRPr="00C8120F">
        <w:t xml:space="preserve"> taken place, which </w:t>
      </w:r>
      <w:r w:rsidR="000E690F">
        <w:t>we</w:t>
      </w:r>
      <w:r w:rsidRPr="00C8120F">
        <w:t xml:space="preserve">re often </w:t>
      </w:r>
      <w:r w:rsidR="007C4237" w:rsidRPr="00C8120F">
        <w:t xml:space="preserve">those </w:t>
      </w:r>
      <w:r w:rsidRPr="00C8120F">
        <w:t>countries involved in the M</w:t>
      </w:r>
      <w:r w:rsidR="008F5841">
        <w:t xml:space="preserve">ontreux </w:t>
      </w:r>
      <w:r w:rsidR="00FB196D">
        <w:t xml:space="preserve">Document </w:t>
      </w:r>
      <w:r w:rsidR="008F5841">
        <w:t xml:space="preserve">and </w:t>
      </w:r>
      <w:r w:rsidR="00FB196D" w:rsidRPr="00233F37">
        <w:t xml:space="preserve">International Code of Conduct </w:t>
      </w:r>
      <w:r w:rsidRPr="00C8120F">
        <w:t>processes.</w:t>
      </w:r>
    </w:p>
    <w:p w14:paraId="144397C9" w14:textId="34A2DCFB" w:rsidR="00C30F4F" w:rsidRPr="00C8120F" w:rsidRDefault="00C30F4F" w:rsidP="00FB196D">
      <w:pPr>
        <w:numPr>
          <w:ilvl w:val="0"/>
          <w:numId w:val="21"/>
        </w:numPr>
        <w:suppressAutoHyphens w:val="0"/>
        <w:autoSpaceDE w:val="0"/>
        <w:autoSpaceDN w:val="0"/>
        <w:adjustRightInd w:val="0"/>
        <w:spacing w:after="120"/>
        <w:ind w:left="1134" w:right="1134" w:firstLine="0"/>
        <w:jc w:val="both"/>
      </w:pPr>
      <w:r w:rsidRPr="00C8120F">
        <w:t xml:space="preserve">Norway </w:t>
      </w:r>
      <w:r>
        <w:t>referred</w:t>
      </w:r>
      <w:r w:rsidR="007C4237">
        <w:t xml:space="preserve"> to the 2001 A</w:t>
      </w:r>
      <w:r w:rsidRPr="00C8120F">
        <w:t>ct on private security companies</w:t>
      </w:r>
      <w:r w:rsidR="00942047">
        <w:t xml:space="preserve"> operating on Norwegian territory</w:t>
      </w:r>
      <w:r w:rsidRPr="00C8120F">
        <w:t xml:space="preserve">, which </w:t>
      </w:r>
      <w:r w:rsidR="000E690F">
        <w:t>had been</w:t>
      </w:r>
      <w:r w:rsidRPr="00C8120F">
        <w:t xml:space="preserve"> subject to substantive changes in 2011. The purpose of the Act </w:t>
      </w:r>
      <w:r w:rsidR="000E690F">
        <w:t>wa</w:t>
      </w:r>
      <w:r w:rsidRPr="00C8120F">
        <w:t xml:space="preserve">s to </w:t>
      </w:r>
      <w:r w:rsidRPr="007C4237">
        <w:t>ensure</w:t>
      </w:r>
      <w:r w:rsidRPr="00C8120F">
        <w:t xml:space="preserve"> the rights of individuals who </w:t>
      </w:r>
      <w:r w:rsidR="000E690F">
        <w:t>we</w:t>
      </w:r>
      <w:r w:rsidRPr="00C8120F">
        <w:t>re handled by representative</w:t>
      </w:r>
      <w:r w:rsidR="00942047">
        <w:t xml:space="preserve">s of </w:t>
      </w:r>
      <w:r w:rsidR="00FB196D">
        <w:t>private security companies</w:t>
      </w:r>
      <w:r w:rsidR="00942047">
        <w:t>;</w:t>
      </w:r>
      <w:r w:rsidRPr="00C8120F">
        <w:t xml:space="preserve"> a hi</w:t>
      </w:r>
      <w:r w:rsidR="00942047">
        <w:t>gh quality of services;</w:t>
      </w:r>
      <w:r w:rsidRPr="00C8120F">
        <w:t xml:space="preserve"> sufficient control and oversight over such businesses</w:t>
      </w:r>
      <w:r w:rsidR="00942047">
        <w:t>;</w:t>
      </w:r>
      <w:r w:rsidRPr="00C8120F">
        <w:t xml:space="preserve"> and that </w:t>
      </w:r>
      <w:r w:rsidR="00FB196D">
        <w:t>they</w:t>
      </w:r>
      <w:r w:rsidRPr="00C8120F">
        <w:t xml:space="preserve"> only operate within the parameters of the Act itself. Norway became a member of </w:t>
      </w:r>
      <w:r w:rsidR="00FB196D" w:rsidRPr="00233F37">
        <w:t xml:space="preserve">International Code of Conduct </w:t>
      </w:r>
      <w:r w:rsidR="00FB196D">
        <w:t xml:space="preserve">Association </w:t>
      </w:r>
      <w:r w:rsidRPr="00C8120F">
        <w:t>in early 2014 and believe</w:t>
      </w:r>
      <w:r w:rsidR="000E690F">
        <w:t>d</w:t>
      </w:r>
      <w:r w:rsidRPr="00C8120F">
        <w:t xml:space="preserve"> that </w:t>
      </w:r>
      <w:r w:rsidR="00FB196D">
        <w:t>it</w:t>
      </w:r>
      <w:r w:rsidR="00FB196D" w:rsidRPr="00C8120F">
        <w:t xml:space="preserve"> </w:t>
      </w:r>
      <w:r w:rsidR="000E690F">
        <w:t>could</w:t>
      </w:r>
      <w:r w:rsidR="000E690F" w:rsidRPr="00C8120F">
        <w:t xml:space="preserve"> </w:t>
      </w:r>
      <w:r w:rsidRPr="00C8120F">
        <w:t xml:space="preserve">be significant in ensuring that </w:t>
      </w:r>
      <w:r w:rsidR="00FB196D">
        <w:t>private security companies</w:t>
      </w:r>
      <w:r w:rsidRPr="00C8120F">
        <w:t xml:space="preserve"> in complex environments respect</w:t>
      </w:r>
      <w:r w:rsidR="000E690F">
        <w:t>ed</w:t>
      </w:r>
      <w:r w:rsidRPr="00C8120F">
        <w:t xml:space="preserve"> international law </w:t>
      </w:r>
      <w:r w:rsidR="00FB196D">
        <w:t>and</w:t>
      </w:r>
      <w:r w:rsidRPr="00C8120F">
        <w:t xml:space="preserve"> in improving oversight and accountability</w:t>
      </w:r>
      <w:r w:rsidR="00355368">
        <w:t>.</w:t>
      </w:r>
    </w:p>
    <w:p w14:paraId="0022B824" w14:textId="6DE34B3F" w:rsidR="00C30F4F" w:rsidRDefault="00C30F4F" w:rsidP="00497CB6">
      <w:pPr>
        <w:numPr>
          <w:ilvl w:val="0"/>
          <w:numId w:val="21"/>
        </w:numPr>
        <w:suppressAutoHyphens w:val="0"/>
        <w:autoSpaceDE w:val="0"/>
        <w:autoSpaceDN w:val="0"/>
        <w:adjustRightInd w:val="0"/>
        <w:spacing w:after="120"/>
        <w:ind w:left="1134" w:right="1134" w:firstLine="0"/>
        <w:jc w:val="both"/>
      </w:pPr>
      <w:r w:rsidRPr="0026794C">
        <w:t>The E</w:t>
      </w:r>
      <w:r w:rsidR="00355368" w:rsidRPr="0026794C">
        <w:t xml:space="preserve">uropean </w:t>
      </w:r>
      <w:r w:rsidRPr="0026794C">
        <w:t>U</w:t>
      </w:r>
      <w:r w:rsidR="00355368" w:rsidRPr="0026794C">
        <w:t>nion</w:t>
      </w:r>
      <w:r w:rsidRPr="0026794C">
        <w:t xml:space="preserve"> recalled its view that private military companies</w:t>
      </w:r>
      <w:r w:rsidR="008C1FB9">
        <w:t xml:space="preserve"> </w:t>
      </w:r>
      <w:r w:rsidRPr="0026794C">
        <w:t>and private security companies should be addressed separately, given the</w:t>
      </w:r>
      <w:r w:rsidR="00516337" w:rsidRPr="0026794C">
        <w:t>ir</w:t>
      </w:r>
      <w:r w:rsidRPr="0026794C">
        <w:t xml:space="preserve"> very broad and diverse range of activities. With regard to accountability and access to remedies, the </w:t>
      </w:r>
      <w:r w:rsidR="00355368" w:rsidRPr="0026794C">
        <w:t xml:space="preserve">European Union </w:t>
      </w:r>
      <w:r w:rsidRPr="0026794C">
        <w:t xml:space="preserve">recalled the existing solid provisions </w:t>
      </w:r>
      <w:r w:rsidRPr="00D3532E">
        <w:t xml:space="preserve">in the “Brussels I” </w:t>
      </w:r>
      <w:r w:rsidR="00497CB6" w:rsidRPr="00D3532E">
        <w:t>r</w:t>
      </w:r>
      <w:r w:rsidRPr="00D3532E">
        <w:t>egulation</w:t>
      </w:r>
      <w:r w:rsidR="00FB196D" w:rsidRPr="00D3532E">
        <w:t>,</w:t>
      </w:r>
      <w:r w:rsidRPr="00D3532E">
        <w:t xml:space="preserve"> as</w:t>
      </w:r>
      <w:r w:rsidRPr="0026794C">
        <w:t xml:space="preserve"> revised. The </w:t>
      </w:r>
      <w:r w:rsidR="00355368" w:rsidRPr="0026794C">
        <w:t>European Union</w:t>
      </w:r>
      <w:r w:rsidR="009C322B" w:rsidRPr="0026794C">
        <w:t xml:space="preserve"> noted that</w:t>
      </w:r>
      <w:r w:rsidR="00355368" w:rsidRPr="0026794C">
        <w:t xml:space="preserve"> </w:t>
      </w:r>
      <w:r w:rsidR="009C322B" w:rsidRPr="0026794C">
        <w:t>States and international organi</w:t>
      </w:r>
      <w:r w:rsidR="000E690F">
        <w:t>z</w:t>
      </w:r>
      <w:r w:rsidR="009C322B" w:rsidRPr="0026794C">
        <w:t>ation</w:t>
      </w:r>
      <w:r w:rsidR="000E690F">
        <w:t>s</w:t>
      </w:r>
      <w:r w:rsidR="009C322B" w:rsidRPr="0026794C">
        <w:t xml:space="preserve">, as clients, </w:t>
      </w:r>
      <w:r w:rsidR="00FB196D">
        <w:t>could</w:t>
      </w:r>
      <w:r w:rsidR="009C322B" w:rsidRPr="0026794C">
        <w:t xml:space="preserve"> enhance standards in the operations of companies</w:t>
      </w:r>
      <w:r w:rsidR="009C322B" w:rsidRPr="0026794C">
        <w:rPr>
          <w:lang w:eastAsia="en-GB"/>
        </w:rPr>
        <w:t xml:space="preserve">. </w:t>
      </w:r>
      <w:r w:rsidR="00211BA9">
        <w:rPr>
          <w:lang w:eastAsia="en-GB"/>
        </w:rPr>
        <w:t>It stated that t</w:t>
      </w:r>
      <w:r w:rsidR="009C322B" w:rsidRPr="0026794C">
        <w:rPr>
          <w:lang w:eastAsia="en-GB"/>
        </w:rPr>
        <w:t>he E</w:t>
      </w:r>
      <w:r w:rsidR="00211BA9">
        <w:rPr>
          <w:lang w:eastAsia="en-GB"/>
        </w:rPr>
        <w:t xml:space="preserve">uropean </w:t>
      </w:r>
      <w:r w:rsidR="009C322B" w:rsidRPr="0026794C">
        <w:rPr>
          <w:lang w:eastAsia="en-GB"/>
        </w:rPr>
        <w:t>U</w:t>
      </w:r>
      <w:r w:rsidR="00211BA9">
        <w:rPr>
          <w:lang w:eastAsia="en-GB"/>
        </w:rPr>
        <w:t>nion</w:t>
      </w:r>
      <w:r w:rsidR="009C322B" w:rsidRPr="0026794C">
        <w:rPr>
          <w:lang w:eastAsia="en-GB"/>
        </w:rPr>
        <w:t xml:space="preserve"> and its </w:t>
      </w:r>
      <w:r w:rsidR="000E690F">
        <w:rPr>
          <w:lang w:eastAsia="en-GB"/>
        </w:rPr>
        <w:t>m</w:t>
      </w:r>
      <w:r w:rsidR="009C322B" w:rsidRPr="0026794C">
        <w:rPr>
          <w:lang w:eastAsia="en-GB"/>
        </w:rPr>
        <w:t xml:space="preserve">ember States </w:t>
      </w:r>
      <w:r w:rsidR="000E690F">
        <w:rPr>
          <w:lang w:eastAsia="en-GB"/>
        </w:rPr>
        <w:t>we</w:t>
      </w:r>
      <w:r w:rsidR="009C322B" w:rsidRPr="0026794C">
        <w:rPr>
          <w:lang w:eastAsia="en-GB"/>
        </w:rPr>
        <w:t xml:space="preserve">re determined to further consider how best to make use of </w:t>
      </w:r>
      <w:r w:rsidR="00497CB6">
        <w:rPr>
          <w:lang w:eastAsia="en-GB"/>
        </w:rPr>
        <w:t xml:space="preserve">the </w:t>
      </w:r>
      <w:r w:rsidR="00497CB6" w:rsidRPr="00233F37">
        <w:t>International Code of Conduct</w:t>
      </w:r>
      <w:r w:rsidR="009C322B" w:rsidRPr="0026794C">
        <w:rPr>
          <w:lang w:eastAsia="en-GB"/>
        </w:rPr>
        <w:t>, including in their procurement processes</w:t>
      </w:r>
      <w:r w:rsidRPr="0026794C">
        <w:t>.</w:t>
      </w:r>
      <w:r w:rsidR="009C322B" w:rsidRPr="0026794C">
        <w:t xml:space="preserve"> I</w:t>
      </w:r>
      <w:r w:rsidR="00211BA9">
        <w:t>t</w:t>
      </w:r>
      <w:r w:rsidR="009C322B" w:rsidRPr="0026794C">
        <w:t xml:space="preserve"> add</w:t>
      </w:r>
      <w:r w:rsidR="00211BA9">
        <w:t>ed that</w:t>
      </w:r>
      <w:r w:rsidR="009C322B" w:rsidRPr="0026794C">
        <w:t xml:space="preserve"> much ha</w:t>
      </w:r>
      <w:r w:rsidR="000E690F">
        <w:t>d</w:t>
      </w:r>
      <w:r w:rsidR="009C322B" w:rsidRPr="0026794C">
        <w:t xml:space="preserve"> been done by the E</w:t>
      </w:r>
      <w:r w:rsidR="00211BA9">
        <w:t xml:space="preserve">uropean </w:t>
      </w:r>
      <w:r w:rsidR="009C322B" w:rsidRPr="0026794C">
        <w:t>U</w:t>
      </w:r>
      <w:r w:rsidR="00211BA9">
        <w:t>nion</w:t>
      </w:r>
      <w:r w:rsidR="007F6722" w:rsidRPr="0026794C">
        <w:t xml:space="preserve"> and others</w:t>
      </w:r>
      <w:r w:rsidR="009C322B" w:rsidRPr="0026794C">
        <w:t xml:space="preserve"> to implement the Guiding Principles on Business and Human Rights</w:t>
      </w:r>
      <w:r w:rsidR="00497CB6">
        <w:t>,</w:t>
      </w:r>
      <w:r w:rsidR="009C322B" w:rsidRPr="0026794C">
        <w:t xml:space="preserve"> as they </w:t>
      </w:r>
      <w:r w:rsidR="000E690F">
        <w:t>we</w:t>
      </w:r>
      <w:r w:rsidR="009C322B" w:rsidRPr="0026794C">
        <w:t xml:space="preserve">re instrumental </w:t>
      </w:r>
      <w:r w:rsidR="000E690F">
        <w:t>in</w:t>
      </w:r>
      <w:r w:rsidR="000E690F" w:rsidRPr="0026794C">
        <w:t xml:space="preserve"> </w:t>
      </w:r>
      <w:r w:rsidR="009C322B" w:rsidRPr="0026794C">
        <w:t>prevent</w:t>
      </w:r>
      <w:r w:rsidR="000E690F">
        <w:t>ing</w:t>
      </w:r>
      <w:r w:rsidR="009C322B" w:rsidRPr="0026794C">
        <w:t xml:space="preserve"> and remedy</w:t>
      </w:r>
      <w:r w:rsidR="000E690F">
        <w:t>ing</w:t>
      </w:r>
      <w:r w:rsidR="009C322B" w:rsidRPr="0026794C">
        <w:t xml:space="preserve"> abuses across sectors, </w:t>
      </w:r>
      <w:r w:rsidR="00497CB6">
        <w:t>including by</w:t>
      </w:r>
      <w:r w:rsidR="009C322B" w:rsidRPr="0026794C">
        <w:t xml:space="preserve"> </w:t>
      </w:r>
      <w:r w:rsidR="00FB196D">
        <w:t>private military companies</w:t>
      </w:r>
      <w:r w:rsidR="009C322B" w:rsidRPr="0026794C">
        <w:t xml:space="preserve"> and </w:t>
      </w:r>
      <w:r w:rsidR="00FB196D">
        <w:t>private security companies</w:t>
      </w:r>
      <w:r w:rsidR="009C322B" w:rsidRPr="0026794C">
        <w:t>.</w:t>
      </w:r>
    </w:p>
    <w:p w14:paraId="4EFEE072" w14:textId="5263AA00" w:rsidR="00C30F4F" w:rsidRPr="00C8120F" w:rsidRDefault="00C30F4F" w:rsidP="00497CB6">
      <w:pPr>
        <w:numPr>
          <w:ilvl w:val="0"/>
          <w:numId w:val="21"/>
        </w:numPr>
        <w:suppressAutoHyphens w:val="0"/>
        <w:autoSpaceDE w:val="0"/>
        <w:autoSpaceDN w:val="0"/>
        <w:adjustRightInd w:val="0"/>
        <w:spacing w:after="120"/>
        <w:ind w:left="1134" w:right="1134" w:firstLine="0"/>
        <w:jc w:val="both"/>
      </w:pPr>
      <w:r w:rsidRPr="00C8120F">
        <w:t xml:space="preserve">Australia noted that it </w:t>
      </w:r>
      <w:r w:rsidR="00426A25">
        <w:t>wa</w:t>
      </w:r>
      <w:r w:rsidRPr="00C8120F">
        <w:t>s a signatory to the Montreux Docume</w:t>
      </w:r>
      <w:r w:rsidR="008F5841">
        <w:t>nt</w:t>
      </w:r>
      <w:r w:rsidR="00516337">
        <w:t>,</w:t>
      </w:r>
      <w:r w:rsidR="008F5841">
        <w:t xml:space="preserve"> </w:t>
      </w:r>
      <w:r w:rsidR="00497CB6">
        <w:t>was an active</w:t>
      </w:r>
      <w:r w:rsidRPr="00C8120F">
        <w:t xml:space="preserve"> member of </w:t>
      </w:r>
      <w:r w:rsidR="00497CB6">
        <w:t xml:space="preserve">the </w:t>
      </w:r>
      <w:r w:rsidR="00497CB6" w:rsidRPr="00233F37">
        <w:t>International Code of Conduct</w:t>
      </w:r>
      <w:r w:rsidR="00497CB6">
        <w:t xml:space="preserve"> Association</w:t>
      </w:r>
      <w:r w:rsidRPr="00C8120F">
        <w:t xml:space="preserve"> and ha</w:t>
      </w:r>
      <w:r w:rsidR="00426A25">
        <w:t>d</w:t>
      </w:r>
      <w:r w:rsidRPr="00C8120F">
        <w:t xml:space="preserve"> participated in the development </w:t>
      </w:r>
      <w:r w:rsidRPr="00F60544">
        <w:t>of new standard</w:t>
      </w:r>
      <w:r w:rsidR="00F60544">
        <w:t>s</w:t>
      </w:r>
      <w:r w:rsidRPr="00C8120F">
        <w:t xml:space="preserve">. </w:t>
      </w:r>
      <w:r>
        <w:t>T</w:t>
      </w:r>
      <w:r w:rsidRPr="00C8120F">
        <w:t xml:space="preserve">he Department of Foreign Affairs and Trade </w:t>
      </w:r>
      <w:r w:rsidR="00224784">
        <w:t>require</w:t>
      </w:r>
      <w:r w:rsidR="00426A25">
        <w:t>d</w:t>
      </w:r>
      <w:r w:rsidRPr="00C8120F">
        <w:t xml:space="preserve"> that </w:t>
      </w:r>
      <w:r w:rsidR="00FC0230">
        <w:t>private military and security companies</w:t>
      </w:r>
      <w:r w:rsidRPr="00C8120F">
        <w:t xml:space="preserve"> be signatories to the Code and comply with relevant provisions of the Montreux Document in order to provide ad hoc services. Any international regulatory framework should focus on strengthening compliance with existing international law and </w:t>
      </w:r>
      <w:r w:rsidR="00497CB6">
        <w:t xml:space="preserve">on </w:t>
      </w:r>
      <w:r w:rsidRPr="00C8120F">
        <w:t>e</w:t>
      </w:r>
      <w:r w:rsidR="00EA59F4">
        <w:t>nsuring accountability.</w:t>
      </w:r>
      <w:r w:rsidRPr="00C8120F">
        <w:t xml:space="preserve"> </w:t>
      </w:r>
      <w:r w:rsidR="00497CB6">
        <w:t>A</w:t>
      </w:r>
      <w:r w:rsidRPr="00C8120F">
        <w:t xml:space="preserve"> multifaceted approach encompassing national </w:t>
      </w:r>
      <w:r w:rsidR="00224784">
        <w:t>legislation</w:t>
      </w:r>
      <w:r w:rsidRPr="00C8120F">
        <w:t xml:space="preserve"> and international cooperation</w:t>
      </w:r>
      <w:r w:rsidR="00497CB6" w:rsidRPr="00497CB6">
        <w:t xml:space="preserve"> </w:t>
      </w:r>
      <w:r w:rsidR="00497CB6">
        <w:t>wa</w:t>
      </w:r>
      <w:r w:rsidR="00497CB6" w:rsidRPr="00C8120F">
        <w:t>s the most effective response</w:t>
      </w:r>
      <w:r w:rsidRPr="00C8120F">
        <w:t xml:space="preserve">. </w:t>
      </w:r>
    </w:p>
    <w:p w14:paraId="22F54511" w14:textId="2887B005" w:rsidR="00C30F4F" w:rsidRPr="00C8120F" w:rsidRDefault="00C30F4F" w:rsidP="00497CB6">
      <w:pPr>
        <w:numPr>
          <w:ilvl w:val="0"/>
          <w:numId w:val="21"/>
        </w:numPr>
        <w:suppressAutoHyphens w:val="0"/>
        <w:autoSpaceDE w:val="0"/>
        <w:autoSpaceDN w:val="0"/>
        <w:adjustRightInd w:val="0"/>
        <w:spacing w:after="120"/>
        <w:ind w:left="1134" w:right="1134" w:firstLine="0"/>
        <w:jc w:val="both"/>
      </w:pPr>
      <w:r w:rsidRPr="00C8120F">
        <w:t xml:space="preserve">The United Kingdom of Great Britain and Northern Ireland referred to </w:t>
      </w:r>
      <w:r w:rsidR="00426A25">
        <w:t>its</w:t>
      </w:r>
      <w:r w:rsidRPr="00C8120F">
        <w:t xml:space="preserve"> Security Industry Authority, set up under the Private Security Industry Act 2001</w:t>
      </w:r>
      <w:r w:rsidR="00426A25">
        <w:t>,</w:t>
      </w:r>
      <w:r w:rsidRPr="00C8120F">
        <w:t xml:space="preserve"> which </w:t>
      </w:r>
      <w:r w:rsidR="00426A25">
        <w:t>wa</w:t>
      </w:r>
      <w:r w:rsidRPr="00C8120F">
        <w:t>s responsible for regulating the private security industry by</w:t>
      </w:r>
      <w:r w:rsidR="00426A25">
        <w:t>,</w:t>
      </w:r>
      <w:r w:rsidRPr="00C8120F">
        <w:t xml:space="preserve"> inter alia</w:t>
      </w:r>
      <w:r w:rsidR="00426A25">
        <w:t>,</w:t>
      </w:r>
      <w:r w:rsidRPr="00C8120F">
        <w:t xml:space="preserve"> operating a licensing regime for individual security operatives and a voluntary approvals scheme for security businesses. Further</w:t>
      </w:r>
      <w:r w:rsidR="00EA59F4">
        <w:t>more</w:t>
      </w:r>
      <w:r w:rsidRPr="00C8120F">
        <w:t>, the International Criminal Court Act 2001 provide</w:t>
      </w:r>
      <w:r w:rsidR="00426A25">
        <w:t>d</w:t>
      </w:r>
      <w:r w:rsidRPr="00C8120F">
        <w:t xml:space="preserve"> jurisdiction to prosecute certain crimes committed by British nationals in or outside the United Kingdom</w:t>
      </w:r>
      <w:r w:rsidR="00C06F54">
        <w:t>. T</w:t>
      </w:r>
      <w:r w:rsidRPr="00C8120F">
        <w:t>he Department of Transport</w:t>
      </w:r>
      <w:r w:rsidR="00C06F54">
        <w:t xml:space="preserve"> also issued </w:t>
      </w:r>
      <w:r w:rsidRPr="00C8120F">
        <w:t>interim guidance to U</w:t>
      </w:r>
      <w:r w:rsidR="00426A25">
        <w:t xml:space="preserve">nited </w:t>
      </w:r>
      <w:r w:rsidRPr="00C8120F">
        <w:t>K</w:t>
      </w:r>
      <w:r w:rsidR="00426A25">
        <w:t>ingdom</w:t>
      </w:r>
      <w:r w:rsidRPr="00C8120F">
        <w:t xml:space="preserve"> flagged ship</w:t>
      </w:r>
      <w:r w:rsidR="00497CB6">
        <w:t>s</w:t>
      </w:r>
      <w:r w:rsidRPr="00C8120F">
        <w:t xml:space="preserve"> on the use of armed guards to defend against the threat of piracy in exceptional circumstances. The United Kingdom Accreditation Service accredit</w:t>
      </w:r>
      <w:r w:rsidR="00426A25">
        <w:t>ed</w:t>
      </w:r>
      <w:r w:rsidRPr="00C8120F">
        <w:t xml:space="preserve"> auditors for professional standards, and </w:t>
      </w:r>
      <w:r w:rsidR="00426A25">
        <w:t>wa</w:t>
      </w:r>
      <w:r w:rsidRPr="00C8120F">
        <w:t>s a signatory to the International Accreditation Forum Multilateral Agreement.</w:t>
      </w:r>
    </w:p>
    <w:p w14:paraId="36676243" w14:textId="3F73861F" w:rsidR="00C30F4F" w:rsidRDefault="00C30F4F" w:rsidP="00497CB6">
      <w:pPr>
        <w:numPr>
          <w:ilvl w:val="0"/>
          <w:numId w:val="21"/>
        </w:numPr>
        <w:suppressAutoHyphens w:val="0"/>
        <w:autoSpaceDE w:val="0"/>
        <w:autoSpaceDN w:val="0"/>
        <w:adjustRightInd w:val="0"/>
        <w:spacing w:after="120"/>
        <w:ind w:left="1134" w:right="1134" w:firstLine="0"/>
        <w:jc w:val="both"/>
      </w:pPr>
      <w:r w:rsidRPr="00C8120F">
        <w:t xml:space="preserve">Switzerland referred to </w:t>
      </w:r>
      <w:r w:rsidR="00C06F54">
        <w:t>its</w:t>
      </w:r>
      <w:r w:rsidRPr="00C8120F">
        <w:t xml:space="preserve"> new federal law on </w:t>
      </w:r>
      <w:r w:rsidR="00FB196D">
        <w:t>private security companies</w:t>
      </w:r>
      <w:r w:rsidR="00497CB6">
        <w:t>,</w:t>
      </w:r>
      <w:r w:rsidRPr="00C8120F">
        <w:t xml:space="preserve"> which </w:t>
      </w:r>
      <w:r w:rsidR="00136BB8">
        <w:t>had been</w:t>
      </w:r>
      <w:r w:rsidR="00136BB8" w:rsidRPr="00C8120F">
        <w:t xml:space="preserve"> </w:t>
      </w:r>
      <w:r w:rsidRPr="00C8120F">
        <w:t xml:space="preserve">adopted in September 2013 and </w:t>
      </w:r>
      <w:r w:rsidR="00426A25">
        <w:t>wa</w:t>
      </w:r>
      <w:r w:rsidRPr="00C8120F">
        <w:t xml:space="preserve">s expected to come into force in </w:t>
      </w:r>
      <w:r w:rsidR="00C73703">
        <w:rPr>
          <w:lang w:val="de-CH"/>
        </w:rPr>
        <w:t>September</w:t>
      </w:r>
      <w:r w:rsidR="00426A25" w:rsidRPr="00C8120F">
        <w:t xml:space="preserve"> </w:t>
      </w:r>
      <w:r w:rsidRPr="00C8120F">
        <w:t xml:space="preserve">2015. The law </w:t>
      </w:r>
      <w:r w:rsidR="00426A25">
        <w:t>would</w:t>
      </w:r>
      <w:r w:rsidR="00426A25" w:rsidRPr="00C8120F">
        <w:t xml:space="preserve"> </w:t>
      </w:r>
      <w:r w:rsidRPr="00C8120F">
        <w:t>apply to individuals and companies provid</w:t>
      </w:r>
      <w:r w:rsidR="00497CB6">
        <w:t>ing</w:t>
      </w:r>
      <w:r w:rsidRPr="00C8120F">
        <w:t xml:space="preserve"> security services abroad</w:t>
      </w:r>
      <w:r w:rsidR="00224784">
        <w:t>, from Switzerland,</w:t>
      </w:r>
      <w:r w:rsidRPr="00C8120F">
        <w:t xml:space="preserve"> or who </w:t>
      </w:r>
      <w:r w:rsidR="00426A25">
        <w:t>would</w:t>
      </w:r>
      <w:r w:rsidR="00426A25" w:rsidRPr="00C8120F">
        <w:t xml:space="preserve"> </w:t>
      </w:r>
      <w:r w:rsidRPr="00C8120F">
        <w:t>provide</w:t>
      </w:r>
      <w:r w:rsidR="00224784">
        <w:t>,</w:t>
      </w:r>
      <w:r w:rsidRPr="00C8120F">
        <w:t xml:space="preserve"> in Switzerland</w:t>
      </w:r>
      <w:r w:rsidR="00224784">
        <w:t>,</w:t>
      </w:r>
      <w:r w:rsidRPr="00C8120F">
        <w:t xml:space="preserve"> services linked to security services provided abroad. The law also applie</w:t>
      </w:r>
      <w:r w:rsidR="00426A25">
        <w:t>d</w:t>
      </w:r>
      <w:r w:rsidRPr="00C8120F">
        <w:t xml:space="preserve"> to companies established in Switzerland </w:t>
      </w:r>
      <w:r w:rsidR="00497CB6">
        <w:t>that</w:t>
      </w:r>
      <w:r w:rsidRPr="00C8120F">
        <w:t xml:space="preserve"> exercise</w:t>
      </w:r>
      <w:r w:rsidR="00426A25">
        <w:t>d</w:t>
      </w:r>
      <w:r w:rsidRPr="00C8120F">
        <w:t xml:space="preserve"> control over security companies active abroad, and prohibit</w:t>
      </w:r>
      <w:r w:rsidR="00426A25">
        <w:t>ed</w:t>
      </w:r>
      <w:r w:rsidRPr="00C8120F">
        <w:t xml:space="preserve"> certain activities </w:t>
      </w:r>
      <w:r w:rsidR="00224784">
        <w:t>relat</w:t>
      </w:r>
      <w:r w:rsidR="00426A25">
        <w:t>ing</w:t>
      </w:r>
      <w:r w:rsidRPr="00C8120F">
        <w:t xml:space="preserve"> to direct participation in hostilities or </w:t>
      </w:r>
      <w:r w:rsidR="00224784">
        <w:t>to</w:t>
      </w:r>
      <w:r w:rsidRPr="00C8120F">
        <w:t xml:space="preserve"> grave violations of human rights.</w:t>
      </w:r>
    </w:p>
    <w:p w14:paraId="373169F3" w14:textId="02EEC4B4" w:rsidR="00B825FB" w:rsidRDefault="00B825FB" w:rsidP="00497CB6">
      <w:pPr>
        <w:numPr>
          <w:ilvl w:val="0"/>
          <w:numId w:val="21"/>
        </w:numPr>
        <w:suppressAutoHyphens w:val="0"/>
        <w:autoSpaceDE w:val="0"/>
        <w:autoSpaceDN w:val="0"/>
        <w:adjustRightInd w:val="0"/>
        <w:spacing w:after="120"/>
        <w:ind w:left="1134" w:right="1134" w:firstLine="0"/>
        <w:jc w:val="both"/>
      </w:pPr>
      <w:r w:rsidRPr="00C8120F">
        <w:t xml:space="preserve">The Russian Federation recalled that </w:t>
      </w:r>
      <w:r w:rsidR="00497CB6">
        <w:t>its</w:t>
      </w:r>
      <w:r w:rsidR="00224784">
        <w:t xml:space="preserve"> legislation d</w:t>
      </w:r>
      <w:r w:rsidR="00426A25">
        <w:t>id</w:t>
      </w:r>
      <w:r w:rsidR="00224784">
        <w:t xml:space="preserve"> not provide for</w:t>
      </w:r>
      <w:r w:rsidRPr="00C8120F">
        <w:t xml:space="preserve"> the extraterritorial activities of </w:t>
      </w:r>
      <w:r w:rsidR="00FC0230">
        <w:t>private military and security companies</w:t>
      </w:r>
      <w:r w:rsidRPr="00C8120F">
        <w:t>, including military activities</w:t>
      </w:r>
      <w:r>
        <w:t>. Th</w:t>
      </w:r>
      <w:r w:rsidR="00426A25">
        <w:t>o</w:t>
      </w:r>
      <w:r>
        <w:t>se functions could</w:t>
      </w:r>
      <w:r w:rsidRPr="00C8120F">
        <w:t xml:space="preserve"> only be undertaken by State institutions.</w:t>
      </w:r>
      <w:r>
        <w:t xml:space="preserve"> In view of global trends, </w:t>
      </w:r>
      <w:r w:rsidRPr="00C8120F">
        <w:t>legal</w:t>
      </w:r>
      <w:r>
        <w:t xml:space="preserve"> and political</w:t>
      </w:r>
      <w:r w:rsidRPr="00C8120F">
        <w:t xml:space="preserve"> </w:t>
      </w:r>
      <w:r w:rsidR="00497CB6">
        <w:t xml:space="preserve">experts </w:t>
      </w:r>
      <w:r>
        <w:t>in</w:t>
      </w:r>
      <w:r w:rsidR="00224784">
        <w:t xml:space="preserve"> the</w:t>
      </w:r>
      <w:r>
        <w:t xml:space="preserve"> Russian Federation</w:t>
      </w:r>
      <w:r w:rsidRPr="00C8120F">
        <w:t xml:space="preserve"> </w:t>
      </w:r>
      <w:r w:rsidR="00426A25">
        <w:t>we</w:t>
      </w:r>
      <w:r w:rsidRPr="00C8120F">
        <w:t xml:space="preserve">re discussing the </w:t>
      </w:r>
      <w:r>
        <w:t xml:space="preserve">advisability </w:t>
      </w:r>
      <w:r w:rsidRPr="00C8120F">
        <w:t xml:space="preserve">of </w:t>
      </w:r>
      <w:r>
        <w:t xml:space="preserve">expanding the activities of </w:t>
      </w:r>
      <w:r w:rsidR="00FC0230">
        <w:t>private military and security companies</w:t>
      </w:r>
      <w:r>
        <w:t xml:space="preserve"> and outsourcing some </w:t>
      </w:r>
      <w:r w:rsidR="00426A25">
        <w:t>S</w:t>
      </w:r>
      <w:r>
        <w:t>tate functions</w:t>
      </w:r>
      <w:r w:rsidR="00224784">
        <w:t>.</w:t>
      </w:r>
      <w:r w:rsidRPr="00C8120F">
        <w:t xml:space="preserve"> </w:t>
      </w:r>
      <w:r>
        <w:t xml:space="preserve">Arguments in favour </w:t>
      </w:r>
      <w:r w:rsidR="00224784">
        <w:t>include</w:t>
      </w:r>
      <w:r w:rsidR="00426A25">
        <w:t>d</w:t>
      </w:r>
      <w:r>
        <w:t xml:space="preserve"> </w:t>
      </w:r>
      <w:r w:rsidRPr="00C8120F">
        <w:t>considerations of professionalism, mobility, effectiveness and c</w:t>
      </w:r>
      <w:r>
        <w:t>ost-effectiveness. The Russian F</w:t>
      </w:r>
      <w:r w:rsidRPr="00C8120F">
        <w:t xml:space="preserve">ederation noted that </w:t>
      </w:r>
      <w:r w:rsidR="00497CB6">
        <w:t>any such move</w:t>
      </w:r>
      <w:r w:rsidRPr="00C8120F">
        <w:t xml:space="preserve"> would need to be </w:t>
      </w:r>
      <w:r w:rsidR="00497CB6">
        <w:t>carried out</w:t>
      </w:r>
      <w:r w:rsidRPr="00C8120F">
        <w:t xml:space="preserve"> within existing international human rights and international humanitarian law,</w:t>
      </w:r>
      <w:r>
        <w:t xml:space="preserve"> and highlighted that challenges</w:t>
      </w:r>
      <w:r w:rsidRPr="00C8120F">
        <w:t xml:space="preserve"> include</w:t>
      </w:r>
      <w:r w:rsidR="00426A25">
        <w:t>d</w:t>
      </w:r>
      <w:r w:rsidRPr="00C8120F">
        <w:t xml:space="preserve"> the lack of State control over th</w:t>
      </w:r>
      <w:r w:rsidR="00426A25">
        <w:t>o</w:t>
      </w:r>
      <w:r w:rsidRPr="00C8120F">
        <w:t>se activities, the lack of remedies and the current legal norms</w:t>
      </w:r>
      <w:r w:rsidR="00497CB6">
        <w:t>,</w:t>
      </w:r>
      <w:r w:rsidRPr="00C8120F">
        <w:t xml:space="preserve"> which </w:t>
      </w:r>
      <w:r w:rsidR="00426A25">
        <w:t>we</w:t>
      </w:r>
      <w:r w:rsidRPr="00C8120F">
        <w:t>re insufficient or ineffec</w:t>
      </w:r>
      <w:r>
        <w:t xml:space="preserve">tive. </w:t>
      </w:r>
    </w:p>
    <w:p w14:paraId="7DBA5F4C" w14:textId="29ADB475" w:rsidR="00C30F4F" w:rsidRPr="00C8120F" w:rsidRDefault="00C30F4F" w:rsidP="00497CB6">
      <w:pPr>
        <w:numPr>
          <w:ilvl w:val="0"/>
          <w:numId w:val="21"/>
        </w:numPr>
        <w:suppressAutoHyphens w:val="0"/>
        <w:autoSpaceDE w:val="0"/>
        <w:autoSpaceDN w:val="0"/>
        <w:adjustRightInd w:val="0"/>
        <w:spacing w:after="120"/>
        <w:ind w:left="1134" w:right="1134" w:firstLine="0"/>
        <w:jc w:val="both"/>
      </w:pPr>
      <w:r w:rsidRPr="00C8120F">
        <w:t xml:space="preserve">The Chair-Rapporteur indicated several possible points </w:t>
      </w:r>
      <w:r w:rsidR="00C139AB">
        <w:t xml:space="preserve">for </w:t>
      </w:r>
      <w:r w:rsidRPr="00C8120F">
        <w:t xml:space="preserve">discussion such as </w:t>
      </w:r>
      <w:r w:rsidR="00C139AB">
        <w:t>the implementation of existing standards by States, including grievance procedures for victims, cases brought against companies and their outcome.</w:t>
      </w:r>
    </w:p>
    <w:p w14:paraId="71E6E682" w14:textId="19E535B3" w:rsidR="00C30F4F" w:rsidRPr="00C8120F" w:rsidRDefault="00C30F4F" w:rsidP="009746F2">
      <w:pPr>
        <w:numPr>
          <w:ilvl w:val="0"/>
          <w:numId w:val="21"/>
        </w:numPr>
        <w:suppressAutoHyphens w:val="0"/>
        <w:autoSpaceDE w:val="0"/>
        <w:autoSpaceDN w:val="0"/>
        <w:adjustRightInd w:val="0"/>
        <w:spacing w:after="120"/>
        <w:ind w:left="1134" w:right="1134" w:firstLine="0"/>
        <w:jc w:val="both"/>
      </w:pPr>
      <w:r w:rsidRPr="00C8120F">
        <w:t xml:space="preserve">The </w:t>
      </w:r>
      <w:r w:rsidR="00673C1B">
        <w:t>Colombian</w:t>
      </w:r>
      <w:r w:rsidRPr="00C8120F">
        <w:t xml:space="preserve"> Commission of Jurists referred to </w:t>
      </w:r>
      <w:r w:rsidR="00426A25">
        <w:t>g</w:t>
      </w:r>
      <w:r w:rsidRPr="00C8120F">
        <w:t>eneral comment</w:t>
      </w:r>
      <w:r w:rsidR="004803B7">
        <w:t> </w:t>
      </w:r>
      <w:r w:rsidR="00497CB6">
        <w:t xml:space="preserve">No. </w:t>
      </w:r>
      <w:r w:rsidRPr="00C8120F">
        <w:t xml:space="preserve">35 </w:t>
      </w:r>
      <w:r w:rsidR="00497CB6">
        <w:t xml:space="preserve">of the Human Rights Committee, in </w:t>
      </w:r>
      <w:r w:rsidR="00E006CA">
        <w:t>which</w:t>
      </w:r>
      <w:r w:rsidR="00497CB6">
        <w:t xml:space="preserve"> it was</w:t>
      </w:r>
      <w:r w:rsidR="00E006CA">
        <w:t xml:space="preserve"> </w:t>
      </w:r>
      <w:r w:rsidR="00F60544">
        <w:t>note</w:t>
      </w:r>
      <w:r w:rsidR="00426A25">
        <w:t>d</w:t>
      </w:r>
      <w:r w:rsidR="00F60544">
        <w:t>,</w:t>
      </w:r>
      <w:r w:rsidR="00666F8B">
        <w:t xml:space="preserve"> inter alia</w:t>
      </w:r>
      <w:r w:rsidR="00F60544">
        <w:t>,</w:t>
      </w:r>
      <w:r w:rsidR="00E006CA">
        <w:t xml:space="preserve"> that w</w:t>
      </w:r>
      <w:r w:rsidR="00E006CA" w:rsidRPr="00E006CA">
        <w:t xml:space="preserve">hen private individuals or entities are empowered or authorized by a State party to exercise powers of arrest or detention, the State party remains responsible for adherence and ensuring adherence to </w:t>
      </w:r>
      <w:r w:rsidR="006008B7">
        <w:t>article </w:t>
      </w:r>
      <w:r w:rsidR="00E006CA" w:rsidRPr="00E006CA">
        <w:t>9</w:t>
      </w:r>
      <w:r w:rsidRPr="00C8120F">
        <w:t xml:space="preserve"> of the International Covenant on Civil and Political Rights</w:t>
      </w:r>
      <w:r w:rsidR="00673C1B">
        <w:t>.</w:t>
      </w:r>
    </w:p>
    <w:p w14:paraId="42260BD4" w14:textId="36525CD1" w:rsidR="00C30F4F" w:rsidRPr="00C8120F" w:rsidRDefault="00673C1B" w:rsidP="00374F45">
      <w:pPr>
        <w:numPr>
          <w:ilvl w:val="0"/>
          <w:numId w:val="21"/>
        </w:numPr>
        <w:suppressAutoHyphens w:val="0"/>
        <w:autoSpaceDE w:val="0"/>
        <w:autoSpaceDN w:val="0"/>
        <w:adjustRightInd w:val="0"/>
        <w:spacing w:after="120"/>
        <w:ind w:left="1134" w:right="1134" w:firstLine="0"/>
        <w:jc w:val="both"/>
      </w:pPr>
      <w:r>
        <w:t xml:space="preserve">The </w:t>
      </w:r>
      <w:r w:rsidR="00C30F4F" w:rsidRPr="00C8120F">
        <w:t xml:space="preserve">Executive Director of </w:t>
      </w:r>
      <w:r w:rsidR="009746F2">
        <w:t xml:space="preserve">the </w:t>
      </w:r>
      <w:r w:rsidR="009746F2" w:rsidRPr="00233F37">
        <w:t>International Code of Conduct</w:t>
      </w:r>
      <w:r w:rsidR="009746F2">
        <w:t xml:space="preserve"> Association</w:t>
      </w:r>
      <w:r w:rsidR="00EA1138">
        <w:rPr>
          <w:rStyle w:val="FootnoteReference"/>
        </w:rPr>
        <w:footnoteReference w:id="10"/>
      </w:r>
      <w:r>
        <w:t xml:space="preserve"> provided an update</w:t>
      </w:r>
      <w:r w:rsidR="00C30F4F" w:rsidRPr="00C8120F">
        <w:t xml:space="preserve"> on </w:t>
      </w:r>
      <w:r w:rsidR="004652B5">
        <w:t>the</w:t>
      </w:r>
      <w:r>
        <w:t xml:space="preserve"> </w:t>
      </w:r>
      <w:r w:rsidR="00C30F4F" w:rsidRPr="00C8120F">
        <w:t>key governance and oversight functions</w:t>
      </w:r>
      <w:r w:rsidR="004652B5">
        <w:t xml:space="preserve"> of </w:t>
      </w:r>
      <w:r w:rsidR="009746F2">
        <w:t>the Association</w:t>
      </w:r>
      <w:r w:rsidR="002B7A40">
        <w:t>,</w:t>
      </w:r>
      <w:r w:rsidR="00C06F54">
        <w:t xml:space="preserve"> indicat</w:t>
      </w:r>
      <w:r w:rsidR="002B7A40">
        <w:t>ing</w:t>
      </w:r>
      <w:r w:rsidR="00C06F54">
        <w:t xml:space="preserve"> that </w:t>
      </w:r>
      <w:r w:rsidR="00C30F4F" w:rsidRPr="00C8120F">
        <w:t xml:space="preserve">a </w:t>
      </w:r>
      <w:r w:rsidR="009746F2">
        <w:t>d</w:t>
      </w:r>
      <w:r w:rsidR="00C30F4F" w:rsidRPr="00C8120F">
        <w:t xml:space="preserve">raft </w:t>
      </w:r>
      <w:r w:rsidR="009746F2">
        <w:t>c</w:t>
      </w:r>
      <w:r w:rsidR="00C30F4F" w:rsidRPr="00C8120F">
        <w:t xml:space="preserve">ertification </w:t>
      </w:r>
      <w:r w:rsidR="009746F2">
        <w:t>p</w:t>
      </w:r>
      <w:r w:rsidR="00C30F4F" w:rsidRPr="00C8120F">
        <w:t xml:space="preserve">rocedure </w:t>
      </w:r>
      <w:r w:rsidR="004652B5">
        <w:t>wa</w:t>
      </w:r>
      <w:r w:rsidR="00C30F4F" w:rsidRPr="00C8120F">
        <w:t xml:space="preserve">s pending consideration by </w:t>
      </w:r>
      <w:r w:rsidR="009746F2">
        <w:t>the</w:t>
      </w:r>
      <w:r w:rsidR="009746F2" w:rsidRPr="00C8120F">
        <w:t xml:space="preserve"> </w:t>
      </w:r>
      <w:r w:rsidR="009746F2">
        <w:t xml:space="preserve">Association’s </w:t>
      </w:r>
      <w:r w:rsidR="00C30F4F" w:rsidRPr="00C8120F">
        <w:t xml:space="preserve">Board of Directors and </w:t>
      </w:r>
      <w:r w:rsidR="009746F2">
        <w:t xml:space="preserve">its </w:t>
      </w:r>
      <w:r w:rsidR="00C30F4F" w:rsidRPr="00C8120F">
        <w:t xml:space="preserve">General Assembly. </w:t>
      </w:r>
      <w:r w:rsidR="00095AE4">
        <w:rPr>
          <w:lang w:val="de-CH"/>
        </w:rPr>
        <w:t>The Association</w:t>
      </w:r>
      <w:r w:rsidR="001602B3">
        <w:rPr>
          <w:lang w:val="de-CH"/>
        </w:rPr>
        <w:t xml:space="preserve"> </w:t>
      </w:r>
      <w:r w:rsidR="00341102">
        <w:t xml:space="preserve">anticipated that </w:t>
      </w:r>
      <w:r w:rsidR="002749EB">
        <w:rPr>
          <w:lang w:val="de-CH"/>
        </w:rPr>
        <w:t xml:space="preserve">its </w:t>
      </w:r>
      <w:r w:rsidR="00C30F4F" w:rsidRPr="00C8120F">
        <w:t>report</w:t>
      </w:r>
      <w:r w:rsidR="002749EB">
        <w:rPr>
          <w:lang w:val="de-CH"/>
        </w:rPr>
        <w:t>ing</w:t>
      </w:r>
      <w:r w:rsidR="00C30F4F" w:rsidRPr="00C8120F">
        <w:t>, monitor</w:t>
      </w:r>
      <w:r w:rsidR="002749EB">
        <w:rPr>
          <w:lang w:val="de-CH"/>
        </w:rPr>
        <w:t>ing</w:t>
      </w:r>
      <w:r w:rsidR="00C30F4F" w:rsidRPr="00C8120F">
        <w:t xml:space="preserve"> and assess</w:t>
      </w:r>
      <w:r w:rsidR="002749EB">
        <w:rPr>
          <w:lang w:val="de-CH"/>
        </w:rPr>
        <w:t>ment of</w:t>
      </w:r>
      <w:r w:rsidR="00C30F4F" w:rsidRPr="00C8120F">
        <w:t xml:space="preserve"> performance</w:t>
      </w:r>
      <w:r w:rsidR="00762712">
        <w:rPr>
          <w:lang w:val="de-CH"/>
        </w:rPr>
        <w:t xml:space="preserve"> functions</w:t>
      </w:r>
      <w:r w:rsidR="00341102">
        <w:t xml:space="preserve"> w</w:t>
      </w:r>
      <w:r w:rsidR="004652B5">
        <w:t>ould</w:t>
      </w:r>
      <w:r w:rsidR="00341102">
        <w:t xml:space="preserve"> be significantly developed in the future</w:t>
      </w:r>
      <w:r w:rsidR="002B7A40">
        <w:t xml:space="preserve">, </w:t>
      </w:r>
      <w:r w:rsidR="009746F2">
        <w:t xml:space="preserve">and </w:t>
      </w:r>
      <w:r w:rsidR="00ED772A">
        <w:t xml:space="preserve">would </w:t>
      </w:r>
      <w:r w:rsidR="00C30F4F" w:rsidRPr="00C8120F">
        <w:t>involv</w:t>
      </w:r>
      <w:r w:rsidR="009746F2">
        <w:t>e</w:t>
      </w:r>
      <w:r w:rsidR="00C30F4F" w:rsidRPr="00C8120F">
        <w:t xml:space="preserve"> extensive stakeholder outreach. </w:t>
      </w:r>
      <w:r w:rsidR="009746F2">
        <w:t xml:space="preserve">The </w:t>
      </w:r>
      <w:r w:rsidR="009746F2" w:rsidRPr="00C8120F">
        <w:t>Executive Director</w:t>
      </w:r>
      <w:r w:rsidR="00C30F4F" w:rsidRPr="00C8120F">
        <w:t xml:space="preserve"> </w:t>
      </w:r>
      <w:r w:rsidR="00C06F54">
        <w:t xml:space="preserve">also </w:t>
      </w:r>
      <w:r w:rsidR="002B7A40">
        <w:t xml:space="preserve">noted that </w:t>
      </w:r>
      <w:r w:rsidR="00C30F4F" w:rsidRPr="00C8120F">
        <w:t xml:space="preserve">clients </w:t>
      </w:r>
      <w:r w:rsidR="009746F2">
        <w:t xml:space="preserve">of private security companies had </w:t>
      </w:r>
      <w:r w:rsidR="00C30F4F" w:rsidRPr="00C8120F">
        <w:t>approach</w:t>
      </w:r>
      <w:r w:rsidR="002B7A40">
        <w:t>ed</w:t>
      </w:r>
      <w:r w:rsidR="00C30F4F" w:rsidRPr="00C8120F">
        <w:t xml:space="preserve"> </w:t>
      </w:r>
      <w:r w:rsidR="009746F2">
        <w:t>the Association</w:t>
      </w:r>
      <w:r w:rsidR="009746F2" w:rsidRPr="00C8120F">
        <w:t xml:space="preserve"> </w:t>
      </w:r>
      <w:r w:rsidR="00C30F4F" w:rsidRPr="00C8120F">
        <w:t xml:space="preserve">to discuss making membership in the Association a requirement </w:t>
      </w:r>
      <w:r w:rsidR="009746F2">
        <w:t>in</w:t>
      </w:r>
      <w:r w:rsidR="00C30F4F" w:rsidRPr="00C8120F">
        <w:t xml:space="preserve"> contract</w:t>
      </w:r>
      <w:r w:rsidR="009746F2">
        <w:t>s</w:t>
      </w:r>
      <w:r w:rsidR="00C30F4F" w:rsidRPr="00C8120F">
        <w:t xml:space="preserve"> with compan</w:t>
      </w:r>
      <w:r w:rsidR="009746F2">
        <w:t xml:space="preserve">ies, as well as </w:t>
      </w:r>
      <w:r w:rsidR="00C30F4F" w:rsidRPr="00C8120F">
        <w:t>an authori</w:t>
      </w:r>
      <w:r w:rsidR="004652B5">
        <w:t>z</w:t>
      </w:r>
      <w:r w:rsidR="00C30F4F" w:rsidRPr="00C8120F">
        <w:t>ation criterion in national legislation (Switzerland)</w:t>
      </w:r>
      <w:r w:rsidR="009746F2">
        <w:t>.</w:t>
      </w:r>
      <w:r w:rsidR="00C30F4F" w:rsidRPr="00C8120F">
        <w:t xml:space="preserve"> </w:t>
      </w:r>
      <w:r w:rsidR="009746F2">
        <w:t xml:space="preserve">Some had also raised </w:t>
      </w:r>
      <w:r w:rsidR="00C30F4F" w:rsidRPr="00C8120F">
        <w:t>the intention of the U</w:t>
      </w:r>
      <w:r w:rsidR="004652B5">
        <w:t xml:space="preserve">nited </w:t>
      </w:r>
      <w:r w:rsidR="00C30F4F" w:rsidRPr="00C8120F">
        <w:t>S</w:t>
      </w:r>
      <w:r w:rsidR="004652B5">
        <w:t>tates</w:t>
      </w:r>
      <w:r w:rsidR="00C30F4F" w:rsidRPr="00C8120F">
        <w:t xml:space="preserve"> Department </w:t>
      </w:r>
      <w:r w:rsidR="009746F2">
        <w:t xml:space="preserve">of State </w:t>
      </w:r>
      <w:r w:rsidR="00C30F4F" w:rsidRPr="00C8120F">
        <w:t>t</w:t>
      </w:r>
      <w:r w:rsidR="00C06F54">
        <w:t xml:space="preserve">o </w:t>
      </w:r>
      <w:r w:rsidR="009746F2">
        <w:t xml:space="preserve">make </w:t>
      </w:r>
      <w:r w:rsidR="00C06F54">
        <w:t xml:space="preserve">membership </w:t>
      </w:r>
      <w:r w:rsidR="009746F2">
        <w:t xml:space="preserve">in the Association </w:t>
      </w:r>
      <w:r w:rsidR="00C06F54">
        <w:t>a r</w:t>
      </w:r>
      <w:r w:rsidR="00C30F4F" w:rsidRPr="00C8120F">
        <w:t>equirement for</w:t>
      </w:r>
      <w:r w:rsidR="00C06F54">
        <w:t xml:space="preserve"> potential contractors </w:t>
      </w:r>
      <w:r w:rsidR="00374F45">
        <w:t>involved in the Department’s</w:t>
      </w:r>
      <w:r w:rsidR="00C06F54">
        <w:t xml:space="preserve"> w</w:t>
      </w:r>
      <w:r w:rsidR="00C30F4F" w:rsidRPr="00C8120F">
        <w:t>orldwid</w:t>
      </w:r>
      <w:r>
        <w:t xml:space="preserve">e </w:t>
      </w:r>
      <w:r w:rsidR="00C06F54">
        <w:t>p</w:t>
      </w:r>
      <w:r>
        <w:t xml:space="preserve">rotective </w:t>
      </w:r>
      <w:r w:rsidR="00C06F54">
        <w:t>s</w:t>
      </w:r>
      <w:r>
        <w:t>ervices program</w:t>
      </w:r>
      <w:r w:rsidR="004652B5">
        <w:t>me</w:t>
      </w:r>
      <w:r>
        <w:t>.</w:t>
      </w:r>
    </w:p>
    <w:p w14:paraId="48A08E92" w14:textId="665DD6CA" w:rsidR="00C30F4F" w:rsidRDefault="00C30F4F" w:rsidP="00374F45">
      <w:pPr>
        <w:numPr>
          <w:ilvl w:val="0"/>
          <w:numId w:val="21"/>
        </w:numPr>
        <w:suppressAutoHyphens w:val="0"/>
        <w:autoSpaceDE w:val="0"/>
        <w:autoSpaceDN w:val="0"/>
        <w:adjustRightInd w:val="0"/>
        <w:spacing w:after="120"/>
        <w:ind w:left="1134" w:right="1134" w:firstLine="0"/>
        <w:jc w:val="both"/>
      </w:pPr>
      <w:r w:rsidRPr="00C8120F">
        <w:t xml:space="preserve">The second meeting of the fourth session concluded with an interactive dialogue. </w:t>
      </w:r>
      <w:r w:rsidR="00136BB8">
        <w:t>One</w:t>
      </w:r>
      <w:r w:rsidR="00136BB8" w:rsidRPr="00C8120F">
        <w:t xml:space="preserve"> </w:t>
      </w:r>
      <w:r w:rsidRPr="00C8120F">
        <w:t xml:space="preserve">delegation and the Chair-Rapporteur </w:t>
      </w:r>
      <w:r w:rsidR="00F60544">
        <w:t xml:space="preserve">queried the </w:t>
      </w:r>
      <w:r w:rsidRPr="00C8120F">
        <w:t xml:space="preserve">ability of </w:t>
      </w:r>
      <w:r w:rsidR="00374F45">
        <w:t xml:space="preserve">the </w:t>
      </w:r>
      <w:r w:rsidR="00374F45" w:rsidRPr="00233F37">
        <w:t>International Code of Conduct</w:t>
      </w:r>
      <w:r w:rsidR="00374F45">
        <w:t xml:space="preserve"> Association </w:t>
      </w:r>
      <w:r w:rsidRPr="00C8120F">
        <w:t xml:space="preserve">to </w:t>
      </w:r>
      <w:r w:rsidR="00284E9D">
        <w:t>ensure</w:t>
      </w:r>
      <w:r w:rsidRPr="00C8120F">
        <w:t xml:space="preserve"> accountability, access to remedy and transparency in the process of examining a complaint. </w:t>
      </w:r>
      <w:r w:rsidR="001D5CB2">
        <w:t xml:space="preserve">The Executive Director </w:t>
      </w:r>
      <w:r w:rsidRPr="00C8120F">
        <w:t xml:space="preserve">responded that </w:t>
      </w:r>
      <w:r w:rsidR="00374F45">
        <w:t xml:space="preserve">the Association </w:t>
      </w:r>
      <w:r w:rsidR="004C5AB7">
        <w:t>wa</w:t>
      </w:r>
      <w:r w:rsidRPr="00C8120F">
        <w:t>s limited by its</w:t>
      </w:r>
      <w:r w:rsidR="00374F45">
        <w:t xml:space="preserve"> a</w:t>
      </w:r>
      <w:r w:rsidRPr="00C8120F">
        <w:t xml:space="preserve">rticles of </w:t>
      </w:r>
      <w:r w:rsidR="00374F45">
        <w:t>a</w:t>
      </w:r>
      <w:r w:rsidRPr="00C8120F">
        <w:t xml:space="preserve">ssociation and </w:t>
      </w:r>
      <w:r w:rsidR="00374F45">
        <w:t xml:space="preserve">by the </w:t>
      </w:r>
      <w:r w:rsidRPr="00C8120F">
        <w:t>powers conferred to</w:t>
      </w:r>
      <w:r w:rsidR="00C06F54">
        <w:t xml:space="preserve"> it by its members (G</w:t>
      </w:r>
      <w:r w:rsidRPr="00C8120F">
        <w:t xml:space="preserve">overnments, companies and civil society). He added </w:t>
      </w:r>
      <w:r w:rsidR="00C06F54">
        <w:t>that</w:t>
      </w:r>
      <w:r w:rsidRPr="00C8120F">
        <w:t xml:space="preserve"> </w:t>
      </w:r>
      <w:r w:rsidR="00374F45">
        <w:t xml:space="preserve">the Association </w:t>
      </w:r>
      <w:r w:rsidR="00C06F54">
        <w:t>would</w:t>
      </w:r>
      <w:r w:rsidRPr="00C8120F">
        <w:t xml:space="preserve"> never be able to supplant the role of national laws and national law enforcement bodies, but it </w:t>
      </w:r>
      <w:r w:rsidR="00C06F54">
        <w:t>would</w:t>
      </w:r>
      <w:r w:rsidRPr="00C8120F">
        <w:t xml:space="preserve"> certainly have the ability to influence the industry from a business standpoint. He concluded that</w:t>
      </w:r>
      <w:r w:rsidR="004C5AB7">
        <w:t>,</w:t>
      </w:r>
      <w:r w:rsidRPr="00C8120F">
        <w:t xml:space="preserve"> although</w:t>
      </w:r>
      <w:r>
        <w:t xml:space="preserve"> </w:t>
      </w:r>
      <w:r w:rsidR="004C5AB7">
        <w:t xml:space="preserve">the </w:t>
      </w:r>
      <w:r w:rsidR="00374F45">
        <w:t xml:space="preserve">Association’s </w:t>
      </w:r>
      <w:r w:rsidRPr="00C8120F">
        <w:t xml:space="preserve">grievance mechanism </w:t>
      </w:r>
      <w:r w:rsidR="004C5AB7">
        <w:t>wa</w:t>
      </w:r>
      <w:r w:rsidRPr="00C8120F">
        <w:t xml:space="preserve">s not </w:t>
      </w:r>
      <w:r w:rsidR="00C06F54">
        <w:t xml:space="preserve">as </w:t>
      </w:r>
      <w:r w:rsidR="00374F45">
        <w:t>developed</w:t>
      </w:r>
      <w:r w:rsidR="00374F45" w:rsidRPr="00C8120F">
        <w:t xml:space="preserve"> </w:t>
      </w:r>
      <w:r w:rsidRPr="00C8120F">
        <w:t xml:space="preserve">as its certification mechanism, respect </w:t>
      </w:r>
      <w:r w:rsidR="00374F45">
        <w:t xml:space="preserve">of </w:t>
      </w:r>
      <w:r w:rsidRPr="00C8120F">
        <w:t>national and international law</w:t>
      </w:r>
      <w:r w:rsidR="00374F45" w:rsidRPr="00374F45">
        <w:t xml:space="preserve"> </w:t>
      </w:r>
      <w:r w:rsidR="00374F45">
        <w:t xml:space="preserve">was viewed as a </w:t>
      </w:r>
      <w:r w:rsidR="00374F45" w:rsidRPr="00C8120F">
        <w:t>fundamental responsibilit</w:t>
      </w:r>
      <w:r w:rsidR="00374F45">
        <w:t>y</w:t>
      </w:r>
      <w:r w:rsidRPr="00C8120F">
        <w:t>.</w:t>
      </w:r>
      <w:r w:rsidR="006008B7">
        <w:t xml:space="preserve"> </w:t>
      </w:r>
    </w:p>
    <w:p w14:paraId="528A469D" w14:textId="77777777" w:rsidR="00D234C0" w:rsidRPr="00925521" w:rsidRDefault="00D234C0" w:rsidP="007F7B66">
      <w:pPr>
        <w:pStyle w:val="HChG"/>
        <w:rPr>
          <w:lang w:val="en-US"/>
        </w:rPr>
      </w:pPr>
      <w:r w:rsidRPr="00925521">
        <w:rPr>
          <w:lang w:val="en-US"/>
        </w:rPr>
        <w:tab/>
        <w:t>III.</w:t>
      </w:r>
      <w:r w:rsidRPr="00925521">
        <w:rPr>
          <w:lang w:val="en-US"/>
        </w:rPr>
        <w:tab/>
        <w:t>Discussion on specific topics</w:t>
      </w:r>
    </w:p>
    <w:p w14:paraId="1DC3CB21" w14:textId="1C604F2A" w:rsidR="00D234C0" w:rsidRPr="001F382F" w:rsidRDefault="00D234C0" w:rsidP="00374F45">
      <w:pPr>
        <w:pStyle w:val="H1G"/>
        <w:rPr>
          <w:lang w:val="en-US"/>
        </w:rPr>
      </w:pPr>
      <w:r w:rsidRPr="007F7B66">
        <w:tab/>
        <w:t>A.</w:t>
      </w:r>
      <w:r w:rsidRPr="007F7B66">
        <w:tab/>
      </w:r>
      <w:r w:rsidR="001F382F" w:rsidRPr="001F382F">
        <w:t>Substantive report of the Chair of the Working Group on</w:t>
      </w:r>
      <w:r w:rsidR="004803B7">
        <w:t> </w:t>
      </w:r>
      <w:r w:rsidR="001F382F" w:rsidRPr="001F382F">
        <w:t>mercenaries</w:t>
      </w:r>
      <w:r w:rsidR="00CB2A0C" w:rsidRPr="00CB2A0C">
        <w:t xml:space="preserve"> </w:t>
      </w:r>
      <w:r w:rsidR="00CB2A0C" w:rsidRPr="00FC0230">
        <w:t>as a means of violating human rights and impeding the exercise of the right of peoples to self-determination</w:t>
      </w:r>
    </w:p>
    <w:p w14:paraId="7B547F83" w14:textId="1634E096" w:rsidR="00C30F4F" w:rsidRPr="00702567" w:rsidRDefault="00C30F4F" w:rsidP="0048594A">
      <w:pPr>
        <w:numPr>
          <w:ilvl w:val="0"/>
          <w:numId w:val="21"/>
        </w:numPr>
        <w:suppressAutoHyphens w:val="0"/>
        <w:autoSpaceDE w:val="0"/>
        <w:autoSpaceDN w:val="0"/>
        <w:adjustRightInd w:val="0"/>
        <w:spacing w:after="120"/>
        <w:ind w:left="1134" w:right="1134" w:firstLine="0"/>
        <w:jc w:val="both"/>
      </w:pPr>
      <w:r w:rsidRPr="00702567">
        <w:t>In her statement</w:t>
      </w:r>
      <w:r w:rsidR="00866D96">
        <w:t xml:space="preserve"> on 28 April 2015</w:t>
      </w:r>
      <w:r w:rsidRPr="00702567">
        <w:t xml:space="preserve">, </w:t>
      </w:r>
      <w:r w:rsidR="0048594A">
        <w:t>Ms.</w:t>
      </w:r>
      <w:r w:rsidR="0048594A" w:rsidRPr="00702567">
        <w:t xml:space="preserve"> </w:t>
      </w:r>
      <w:r w:rsidRPr="00702567">
        <w:t xml:space="preserve">Karska </w:t>
      </w:r>
      <w:r w:rsidR="00374F45">
        <w:t>said</w:t>
      </w:r>
      <w:r w:rsidR="004C5AB7" w:rsidRPr="00702567">
        <w:t xml:space="preserve"> </w:t>
      </w:r>
      <w:r w:rsidRPr="00702567">
        <w:t>that the Working Group on mercenaries ha</w:t>
      </w:r>
      <w:r w:rsidR="004C5AB7">
        <w:t>d</w:t>
      </w:r>
      <w:r w:rsidRPr="00702567">
        <w:t xml:space="preserve"> undertaken additional research </w:t>
      </w:r>
      <w:r w:rsidR="00284E9D">
        <w:t>o</w:t>
      </w:r>
      <w:r w:rsidR="004C5AB7">
        <w:t>n</w:t>
      </w:r>
      <w:r w:rsidRPr="00702567">
        <w:t xml:space="preserve"> national laws and regulation</w:t>
      </w:r>
      <w:r w:rsidR="00284E9D">
        <w:t>s</w:t>
      </w:r>
      <w:r w:rsidR="00284E9D" w:rsidRPr="00284E9D">
        <w:t xml:space="preserve"> </w:t>
      </w:r>
      <w:r w:rsidR="00284E9D" w:rsidRPr="00702567">
        <w:t xml:space="preserve">regarding </w:t>
      </w:r>
      <w:r w:rsidR="00FC0230">
        <w:t>private military and security companies</w:t>
      </w:r>
      <w:r w:rsidR="00374F45">
        <w:t xml:space="preserve"> in</w:t>
      </w:r>
      <w:r w:rsidRPr="00702567">
        <w:t xml:space="preserve"> eight countries in Central America and the Caribbean</w:t>
      </w:r>
      <w:r w:rsidR="00374F45">
        <w:t>,</w:t>
      </w:r>
      <w:r w:rsidRPr="00702567">
        <w:t xml:space="preserve"> eight countries in South America and four </w:t>
      </w:r>
      <w:r w:rsidR="00374F45">
        <w:t xml:space="preserve">countries in </w:t>
      </w:r>
      <w:r w:rsidRPr="00702567">
        <w:t>Europe</w:t>
      </w:r>
      <w:r w:rsidR="00374F45">
        <w:t xml:space="preserve"> (A/HRC/30/34)</w:t>
      </w:r>
      <w:r w:rsidRPr="00702567">
        <w:t>.</w:t>
      </w:r>
      <w:r w:rsidR="00403F00" w:rsidRPr="00702567">
        <w:rPr>
          <w:sz w:val="18"/>
          <w:vertAlign w:val="superscript"/>
        </w:rPr>
        <w:footnoteReference w:id="11"/>
      </w:r>
      <w:r w:rsidR="00403F00" w:rsidRPr="00702567">
        <w:t xml:space="preserve"> </w:t>
      </w:r>
      <w:r w:rsidR="00374F45">
        <w:t xml:space="preserve">Three other </w:t>
      </w:r>
      <w:r w:rsidRPr="00702567">
        <w:t>report</w:t>
      </w:r>
      <w:r>
        <w:t>s</w:t>
      </w:r>
      <w:r w:rsidRPr="00702567">
        <w:t xml:space="preserve"> </w:t>
      </w:r>
      <w:r w:rsidR="00374F45">
        <w:t xml:space="preserve">had already been submitted </w:t>
      </w:r>
      <w:r w:rsidRPr="00702567">
        <w:t>to the Council</w:t>
      </w:r>
      <w:r w:rsidR="00D41192">
        <w:t>.</w:t>
      </w:r>
      <w:r w:rsidR="00403F00" w:rsidRPr="00702567">
        <w:rPr>
          <w:sz w:val="18"/>
          <w:vertAlign w:val="superscript"/>
        </w:rPr>
        <w:footnoteReference w:id="12"/>
      </w:r>
      <w:r w:rsidRPr="00702567">
        <w:t xml:space="preserve"> </w:t>
      </w:r>
      <w:r w:rsidR="00F60544">
        <w:t>I</w:t>
      </w:r>
      <w:r w:rsidRPr="00702567">
        <w:t xml:space="preserve">ts </w:t>
      </w:r>
      <w:r w:rsidR="00284E9D">
        <w:t>2016</w:t>
      </w:r>
      <w:r w:rsidRPr="00702567">
        <w:t xml:space="preserve"> report to </w:t>
      </w:r>
      <w:r w:rsidR="00284E9D">
        <w:t>the Council</w:t>
      </w:r>
      <w:r w:rsidRPr="00702567">
        <w:t xml:space="preserve"> </w:t>
      </w:r>
      <w:r>
        <w:t>w</w:t>
      </w:r>
      <w:r w:rsidR="004C5AB7">
        <w:t>ould</w:t>
      </w:r>
      <w:r w:rsidRPr="00702567">
        <w:t xml:space="preserve"> </w:t>
      </w:r>
      <w:r w:rsidR="00F60544">
        <w:t xml:space="preserve">address </w:t>
      </w:r>
      <w:r w:rsidR="00C3760B">
        <w:t xml:space="preserve">the </w:t>
      </w:r>
      <w:r w:rsidRPr="00702567">
        <w:t xml:space="preserve">national legislation of countries in Eastern Europe, North America and the Pacific. </w:t>
      </w:r>
      <w:r w:rsidR="00A72B3B">
        <w:rPr>
          <w:lang w:val="de-CH"/>
        </w:rPr>
        <w:t xml:space="preserve">Those </w:t>
      </w:r>
      <w:r w:rsidR="0082491F">
        <w:rPr>
          <w:lang w:val="de-CH"/>
        </w:rPr>
        <w:t>studies had assessed existing national laws regarding private military and security com</w:t>
      </w:r>
      <w:r w:rsidR="000336A5">
        <w:rPr>
          <w:lang w:val="de-CH"/>
        </w:rPr>
        <w:t>p</w:t>
      </w:r>
      <w:r w:rsidR="0082491F">
        <w:rPr>
          <w:lang w:val="de-CH"/>
        </w:rPr>
        <w:t>anies and their effective</w:t>
      </w:r>
      <w:r w:rsidR="008074EF">
        <w:rPr>
          <w:lang w:val="de-CH"/>
        </w:rPr>
        <w:t>n</w:t>
      </w:r>
      <w:r w:rsidR="0082491F">
        <w:rPr>
          <w:lang w:val="de-CH"/>
        </w:rPr>
        <w:t>ess in protecting human rights and pr</w:t>
      </w:r>
      <w:r w:rsidR="000336A5">
        <w:rPr>
          <w:lang w:val="de-CH"/>
        </w:rPr>
        <w:t>o</w:t>
      </w:r>
      <w:r w:rsidR="0082491F">
        <w:rPr>
          <w:lang w:val="de-CH"/>
        </w:rPr>
        <w:t>moting accountability for violations, and had a</w:t>
      </w:r>
      <w:r w:rsidR="000336A5">
        <w:rPr>
          <w:lang w:val="de-CH"/>
        </w:rPr>
        <w:t>i</w:t>
      </w:r>
      <w:r w:rsidR="0082491F">
        <w:rPr>
          <w:lang w:val="de-CH"/>
        </w:rPr>
        <w:t>med at identifying common points, good practices and re</w:t>
      </w:r>
      <w:r w:rsidR="000336A5">
        <w:rPr>
          <w:lang w:val="de-CH"/>
        </w:rPr>
        <w:t>g</w:t>
      </w:r>
      <w:r w:rsidR="0082491F">
        <w:rPr>
          <w:lang w:val="de-CH"/>
        </w:rPr>
        <w:t>ulatory gaps that might exist.</w:t>
      </w:r>
      <w:r w:rsidR="000336A5">
        <w:rPr>
          <w:lang w:val="de-CH"/>
        </w:rPr>
        <w:t xml:space="preserve"> </w:t>
      </w:r>
      <w:r w:rsidRPr="00702567">
        <w:t>A global analysis w</w:t>
      </w:r>
      <w:r w:rsidR="004C5AB7">
        <w:t>ould</w:t>
      </w:r>
      <w:r w:rsidRPr="00702567">
        <w:t xml:space="preserve"> be presented to the General Assembly in 2016.</w:t>
      </w:r>
    </w:p>
    <w:p w14:paraId="73ACAC36" w14:textId="727FB4BC" w:rsidR="00C30F4F" w:rsidRPr="00702567" w:rsidRDefault="006008B7" w:rsidP="0048594A">
      <w:pPr>
        <w:numPr>
          <w:ilvl w:val="0"/>
          <w:numId w:val="21"/>
        </w:numPr>
        <w:suppressAutoHyphens w:val="0"/>
        <w:autoSpaceDE w:val="0"/>
        <w:autoSpaceDN w:val="0"/>
        <w:adjustRightInd w:val="0"/>
        <w:spacing w:after="120"/>
        <w:ind w:left="1134" w:right="1134" w:firstLine="0"/>
        <w:jc w:val="both"/>
      </w:pPr>
      <w:r>
        <w:t>Ms. </w:t>
      </w:r>
      <w:r w:rsidR="00C30F4F" w:rsidRPr="00702567">
        <w:t xml:space="preserve">Karska </w:t>
      </w:r>
      <w:r w:rsidR="00C3760B">
        <w:t>said</w:t>
      </w:r>
      <w:r w:rsidR="0067751C" w:rsidRPr="00702567">
        <w:t xml:space="preserve"> </w:t>
      </w:r>
      <w:r w:rsidR="00C30F4F" w:rsidRPr="00702567">
        <w:t>that the Working Group ha</w:t>
      </w:r>
      <w:r w:rsidR="004C5AB7">
        <w:t>d</w:t>
      </w:r>
      <w:r w:rsidR="00C30F4F" w:rsidRPr="00702567">
        <w:t xml:space="preserve"> held two expert meetings and consulted with stakeholders, including on the use of </w:t>
      </w:r>
      <w:r w:rsidR="00FC0230">
        <w:t>private military and security companies</w:t>
      </w:r>
      <w:r w:rsidR="00C30F4F" w:rsidRPr="00702567">
        <w:t xml:space="preserve"> by the </w:t>
      </w:r>
      <w:r w:rsidR="00D247D1">
        <w:t>U</w:t>
      </w:r>
      <w:r w:rsidR="004C5AB7">
        <w:t xml:space="preserve">nited </w:t>
      </w:r>
      <w:r w:rsidR="00D247D1">
        <w:t>N</w:t>
      </w:r>
      <w:r w:rsidR="004C5AB7">
        <w:t>ations</w:t>
      </w:r>
      <w:r w:rsidR="00C30F4F" w:rsidRPr="00702567">
        <w:t>. Th</w:t>
      </w:r>
      <w:r w:rsidR="004C5AB7">
        <w:t>o</w:t>
      </w:r>
      <w:r w:rsidR="00C30F4F" w:rsidRPr="00702567">
        <w:t>se efforts ha</w:t>
      </w:r>
      <w:r w:rsidR="004C5AB7">
        <w:t>d</w:t>
      </w:r>
      <w:r w:rsidR="00C30F4F" w:rsidRPr="00702567">
        <w:t xml:space="preserve"> informed the discussions of the Working Group on a possible legally binding instrument for the regulation of </w:t>
      </w:r>
      <w:r w:rsidR="00C3760B">
        <w:t>such</w:t>
      </w:r>
      <w:r w:rsidR="00FC0230">
        <w:t xml:space="preserve"> companies</w:t>
      </w:r>
      <w:r w:rsidR="00C30F4F" w:rsidRPr="00702567">
        <w:t>. Th</w:t>
      </w:r>
      <w:r w:rsidR="004C5AB7">
        <w:t>o</w:t>
      </w:r>
      <w:r w:rsidR="00C30F4F" w:rsidRPr="00702567">
        <w:t xml:space="preserve">se reflections </w:t>
      </w:r>
      <w:r w:rsidR="004C5AB7">
        <w:t>we</w:t>
      </w:r>
      <w:r w:rsidR="00C30F4F" w:rsidRPr="00702567">
        <w:t xml:space="preserve">re contained in the concept note prepared by the Working Group for consideration at the </w:t>
      </w:r>
      <w:r w:rsidR="004C5AB7">
        <w:t>current</w:t>
      </w:r>
      <w:r w:rsidR="004C5AB7" w:rsidRPr="00702567">
        <w:t xml:space="preserve"> </w:t>
      </w:r>
      <w:r w:rsidR="00C30F4F" w:rsidRPr="00702567">
        <w:t xml:space="preserve">session of the </w:t>
      </w:r>
      <w:r w:rsidR="0067751C">
        <w:t xml:space="preserve">open-ended </w:t>
      </w:r>
      <w:r w:rsidR="00C30F4F" w:rsidRPr="00702567">
        <w:t>intergovernmental working group.</w:t>
      </w:r>
      <w:r w:rsidR="00C30F4F" w:rsidRPr="00702567">
        <w:rPr>
          <w:sz w:val="18"/>
          <w:vertAlign w:val="superscript"/>
        </w:rPr>
        <w:footnoteReference w:id="13"/>
      </w:r>
    </w:p>
    <w:p w14:paraId="42579BE9" w14:textId="1A55861D" w:rsidR="00866D96" w:rsidRDefault="006008B7" w:rsidP="0048594A">
      <w:pPr>
        <w:numPr>
          <w:ilvl w:val="0"/>
          <w:numId w:val="21"/>
        </w:numPr>
        <w:suppressAutoHyphens w:val="0"/>
        <w:autoSpaceDE w:val="0"/>
        <w:autoSpaceDN w:val="0"/>
        <w:adjustRightInd w:val="0"/>
        <w:spacing w:after="120"/>
        <w:ind w:left="1134" w:right="1134" w:firstLine="0"/>
        <w:jc w:val="both"/>
      </w:pPr>
      <w:r>
        <w:t>Ms. </w:t>
      </w:r>
      <w:r w:rsidR="00DD3D52">
        <w:t>Karska added that t</w:t>
      </w:r>
      <w:r w:rsidR="00C30F4F" w:rsidRPr="00702567">
        <w:t xml:space="preserve">he </w:t>
      </w:r>
      <w:r w:rsidR="00866D96">
        <w:t xml:space="preserve">concept </w:t>
      </w:r>
      <w:r w:rsidR="00C30F4F" w:rsidRPr="00702567">
        <w:t xml:space="preserve">note </w:t>
      </w:r>
      <w:r w:rsidR="00284E9D">
        <w:t>reflect</w:t>
      </w:r>
      <w:r w:rsidR="004C5AB7">
        <w:t>ed</w:t>
      </w:r>
      <w:r w:rsidR="00C30F4F" w:rsidRPr="00702567">
        <w:t xml:space="preserve"> the p</w:t>
      </w:r>
      <w:r w:rsidR="00866D96">
        <w:t xml:space="preserve">erspectives and experiences of </w:t>
      </w:r>
      <w:r w:rsidR="004C5AB7">
        <w:t>g</w:t>
      </w:r>
      <w:r w:rsidR="00866D96">
        <w:t>overnment officials, experts</w:t>
      </w:r>
      <w:r w:rsidR="00C30F4F" w:rsidRPr="00702567">
        <w:t xml:space="preserve"> and civil society representatives</w:t>
      </w:r>
      <w:r w:rsidR="00284E9D">
        <w:t>,</w:t>
      </w:r>
      <w:r w:rsidR="00C30F4F" w:rsidRPr="00702567">
        <w:t xml:space="preserve"> and </w:t>
      </w:r>
      <w:r w:rsidR="004C5AB7">
        <w:t>wa</w:t>
      </w:r>
      <w:r w:rsidR="00C30F4F" w:rsidRPr="00702567">
        <w:t xml:space="preserve">s the result of </w:t>
      </w:r>
      <w:r w:rsidR="0048594A">
        <w:t>extensive</w:t>
      </w:r>
      <w:r w:rsidR="0048594A" w:rsidRPr="00702567">
        <w:t xml:space="preserve"> </w:t>
      </w:r>
      <w:r w:rsidR="00C30F4F" w:rsidRPr="00702567">
        <w:t xml:space="preserve">consultations </w:t>
      </w:r>
      <w:r w:rsidR="0048594A">
        <w:t>held</w:t>
      </w:r>
      <w:r w:rsidR="0048594A" w:rsidRPr="00702567">
        <w:t xml:space="preserve"> </w:t>
      </w:r>
      <w:r w:rsidR="00C30F4F" w:rsidRPr="00702567">
        <w:t>by previous members of the Working Group</w:t>
      </w:r>
      <w:r w:rsidR="00284E9D">
        <w:t>. The</w:t>
      </w:r>
      <w:r w:rsidR="00C30F4F" w:rsidRPr="00702567">
        <w:t xml:space="preserve"> </w:t>
      </w:r>
      <w:r w:rsidR="0009165C">
        <w:rPr>
          <w:lang w:val="de-CH"/>
        </w:rPr>
        <w:t xml:space="preserve">first </w:t>
      </w:r>
      <w:r w:rsidR="00C30F4F" w:rsidRPr="00702567">
        <w:t xml:space="preserve">draft of a possible convention </w:t>
      </w:r>
      <w:r w:rsidR="004C5AB7">
        <w:t>wa</w:t>
      </w:r>
      <w:r w:rsidR="00C30F4F" w:rsidRPr="00702567">
        <w:t xml:space="preserve">s the </w:t>
      </w:r>
      <w:r w:rsidR="00284E9D">
        <w:t>basis for th</w:t>
      </w:r>
      <w:r w:rsidR="004C5AB7">
        <w:t>at</w:t>
      </w:r>
      <w:r w:rsidR="00284E9D">
        <w:t xml:space="preserve"> reflection</w:t>
      </w:r>
      <w:r w:rsidR="0048594A">
        <w:t xml:space="preserve"> (see </w:t>
      </w:r>
      <w:r w:rsidR="0048594A" w:rsidRPr="008F5841">
        <w:t>A/HRC/15/25, annex</w:t>
      </w:r>
      <w:r w:rsidR="0048594A">
        <w:t>)</w:t>
      </w:r>
      <w:r w:rsidR="00284E9D">
        <w:t>, while the concept note</w:t>
      </w:r>
      <w:r w:rsidR="00C30F4F" w:rsidRPr="00702567">
        <w:t xml:space="preserve"> </w:t>
      </w:r>
      <w:r w:rsidR="004C5AB7">
        <w:t>wa</w:t>
      </w:r>
      <w:r w:rsidR="00C30F4F" w:rsidRPr="00702567">
        <w:t xml:space="preserve">s also the outcome of </w:t>
      </w:r>
      <w:r w:rsidR="00284E9D">
        <w:t xml:space="preserve">the </w:t>
      </w:r>
      <w:r w:rsidR="00C30F4F" w:rsidRPr="00702567">
        <w:t xml:space="preserve">ongoing research </w:t>
      </w:r>
      <w:r w:rsidR="00284E9D">
        <w:t>on national legislation referred to above</w:t>
      </w:r>
      <w:r w:rsidR="00C30F4F" w:rsidRPr="00702567">
        <w:t>. Moreover, th</w:t>
      </w:r>
      <w:r w:rsidR="00284E9D">
        <w:t>e</w:t>
      </w:r>
      <w:r w:rsidR="00C30F4F" w:rsidRPr="00702567">
        <w:t xml:space="preserve"> concept note </w:t>
      </w:r>
      <w:r w:rsidR="00284E9D">
        <w:t>represent</w:t>
      </w:r>
      <w:r w:rsidR="004C5AB7">
        <w:t>ed</w:t>
      </w:r>
      <w:r w:rsidR="00284E9D">
        <w:t xml:space="preserve"> the </w:t>
      </w:r>
      <w:r w:rsidR="000E67AD">
        <w:t xml:space="preserve">commitment of the </w:t>
      </w:r>
      <w:r w:rsidR="00284E9D">
        <w:t>Working Group</w:t>
      </w:r>
      <w:r w:rsidR="000E67AD" w:rsidRPr="000E67AD">
        <w:t xml:space="preserve"> </w:t>
      </w:r>
      <w:r w:rsidR="00866D96">
        <w:t>to advanc</w:t>
      </w:r>
      <w:r w:rsidR="00284E9D">
        <w:t>ing</w:t>
      </w:r>
      <w:r w:rsidR="00866D96">
        <w:t xml:space="preserve"> a coherent, focused and</w:t>
      </w:r>
      <w:r w:rsidR="00C30F4F" w:rsidRPr="00702567">
        <w:t xml:space="preserve"> realistic framewo</w:t>
      </w:r>
      <w:r w:rsidR="00866D96">
        <w:t xml:space="preserve">rk for the consideration of the </w:t>
      </w:r>
      <w:r w:rsidR="0067751C">
        <w:t xml:space="preserve">open-ended </w:t>
      </w:r>
      <w:r w:rsidR="00866D96">
        <w:t>intergovernmental</w:t>
      </w:r>
      <w:r w:rsidR="00C30F4F" w:rsidRPr="00702567">
        <w:t xml:space="preserve"> working group. </w:t>
      </w:r>
    </w:p>
    <w:p w14:paraId="36052312" w14:textId="25EBC658" w:rsidR="00C30F4F" w:rsidRPr="00702567" w:rsidRDefault="00C30F4F" w:rsidP="0048594A">
      <w:pPr>
        <w:numPr>
          <w:ilvl w:val="0"/>
          <w:numId w:val="21"/>
        </w:numPr>
        <w:suppressAutoHyphens w:val="0"/>
        <w:autoSpaceDE w:val="0"/>
        <w:autoSpaceDN w:val="0"/>
        <w:adjustRightInd w:val="0"/>
        <w:spacing w:after="120"/>
        <w:ind w:left="1134" w:right="1134" w:firstLine="0"/>
        <w:jc w:val="both"/>
      </w:pPr>
      <w:r w:rsidRPr="00702567">
        <w:t xml:space="preserve">In seeking to achieve </w:t>
      </w:r>
      <w:r w:rsidR="0067751C">
        <w:t>the above</w:t>
      </w:r>
      <w:r w:rsidRPr="00702567">
        <w:t xml:space="preserve">, the Working Group </w:t>
      </w:r>
      <w:r w:rsidR="00AF7096">
        <w:rPr>
          <w:lang w:val="de-CH"/>
        </w:rPr>
        <w:t xml:space="preserve">on mercenaries </w:t>
      </w:r>
      <w:r w:rsidRPr="00702567">
        <w:t>ha</w:t>
      </w:r>
      <w:r w:rsidR="004C5AB7">
        <w:t>d</w:t>
      </w:r>
      <w:r w:rsidRPr="00702567">
        <w:t xml:space="preserve"> distilled </w:t>
      </w:r>
      <w:r w:rsidR="0000134E">
        <w:t>its</w:t>
      </w:r>
      <w:r w:rsidRPr="00702567">
        <w:t xml:space="preserve"> key concerns into </w:t>
      </w:r>
      <w:r w:rsidR="00866D96">
        <w:t>the following eight main points:</w:t>
      </w:r>
      <w:r w:rsidRPr="00702567">
        <w:t xml:space="preserve"> </w:t>
      </w:r>
    </w:p>
    <w:p w14:paraId="7E1F32D1" w14:textId="65ACF5C1" w:rsidR="00866D96" w:rsidRDefault="007249CB" w:rsidP="00DE4196">
      <w:pPr>
        <w:numPr>
          <w:ilvl w:val="0"/>
          <w:numId w:val="33"/>
        </w:numPr>
        <w:suppressAutoHyphens w:val="0"/>
        <w:autoSpaceDE w:val="0"/>
        <w:autoSpaceDN w:val="0"/>
        <w:adjustRightInd w:val="0"/>
        <w:spacing w:after="120"/>
        <w:ind w:left="1134" w:right="1134" w:firstLine="567"/>
        <w:jc w:val="both"/>
      </w:pPr>
      <w:r>
        <w:t>T</w:t>
      </w:r>
      <w:r w:rsidR="00C30F4F" w:rsidRPr="00702567">
        <w:t>he Working Group acknowledge</w:t>
      </w:r>
      <w:r w:rsidR="004C5AB7">
        <w:t>d</w:t>
      </w:r>
      <w:r w:rsidR="00C30F4F" w:rsidRPr="00702567">
        <w:t xml:space="preserve"> that certain functions </w:t>
      </w:r>
      <w:r w:rsidR="004C5AB7">
        <w:t>we</w:t>
      </w:r>
      <w:r w:rsidR="00C30F4F" w:rsidRPr="00702567">
        <w:t xml:space="preserve">re inherent to the State, for which </w:t>
      </w:r>
      <w:r w:rsidR="00C30F4F">
        <w:t>it</w:t>
      </w:r>
      <w:r w:rsidR="00C30F4F" w:rsidRPr="00702567">
        <w:t xml:space="preserve"> retain</w:t>
      </w:r>
      <w:r w:rsidR="004C5AB7">
        <w:t>ed</w:t>
      </w:r>
      <w:r w:rsidR="00C30F4F" w:rsidRPr="00702567">
        <w:t xml:space="preserve"> ultimate responsibility regardless of whether or not </w:t>
      </w:r>
      <w:r w:rsidR="00C30F4F">
        <w:t>it</w:t>
      </w:r>
      <w:r w:rsidR="00C30F4F" w:rsidRPr="00702567">
        <w:t xml:space="preserve"> outsource</w:t>
      </w:r>
      <w:r w:rsidR="004C5AB7">
        <w:t>d</w:t>
      </w:r>
      <w:r w:rsidR="00C30F4F" w:rsidRPr="00702567">
        <w:t xml:space="preserve"> that function. Some inherent State functions m</w:t>
      </w:r>
      <w:r w:rsidR="004C5AB7">
        <w:t>ight</w:t>
      </w:r>
      <w:r w:rsidR="00C30F4F" w:rsidRPr="00702567">
        <w:t xml:space="preserve"> not be outsourced</w:t>
      </w:r>
      <w:r w:rsidR="00C30F4F">
        <w:t>, namely</w:t>
      </w:r>
      <w:r w:rsidR="00C30F4F" w:rsidRPr="00702567">
        <w:t xml:space="preserve"> direct participation in hostilities in armed conflict, and detention and interrogation of prisoners of war, as defined in the Geneva Convention</w:t>
      </w:r>
      <w:r w:rsidR="00315CAF">
        <w:t xml:space="preserve"> of 12 August 1949 relative to the Treatment of Prisoners of War</w:t>
      </w:r>
      <w:r w:rsidR="00C30F4F" w:rsidRPr="00702567">
        <w:t xml:space="preserve">. </w:t>
      </w:r>
      <w:r w:rsidR="00C30F4F">
        <w:t>T</w:t>
      </w:r>
      <w:r w:rsidR="00C30F4F" w:rsidRPr="00702567">
        <w:t>he Working Group propose</w:t>
      </w:r>
      <w:r w:rsidR="00315CAF">
        <w:t>d</w:t>
      </w:r>
      <w:r w:rsidR="00C30F4F" w:rsidRPr="00702567">
        <w:t xml:space="preserve"> </w:t>
      </w:r>
      <w:r w:rsidR="0048594A">
        <w:t xml:space="preserve">that </w:t>
      </w:r>
      <w:r w:rsidR="00C30F4F" w:rsidRPr="00702567">
        <w:t xml:space="preserve">recommendations for </w:t>
      </w:r>
      <w:r w:rsidR="0048594A">
        <w:t xml:space="preserve">the </w:t>
      </w:r>
      <w:r w:rsidR="00C30F4F" w:rsidRPr="00702567">
        <w:t>recognition of different classifications of service activity</w:t>
      </w:r>
      <w:r w:rsidR="0048594A" w:rsidRPr="0048594A">
        <w:t xml:space="preserve"> </w:t>
      </w:r>
      <w:r w:rsidR="0048594A">
        <w:t>be</w:t>
      </w:r>
      <w:r w:rsidR="0048594A" w:rsidRPr="00702567">
        <w:t xml:space="preserve"> include</w:t>
      </w:r>
      <w:r w:rsidR="0048594A">
        <w:t>d</w:t>
      </w:r>
      <w:r w:rsidR="0048594A" w:rsidRPr="00702567">
        <w:t xml:space="preserve"> in the draft</w:t>
      </w:r>
      <w:r w:rsidR="00C30F4F" w:rsidRPr="00702567">
        <w:t>. Th</w:t>
      </w:r>
      <w:r w:rsidR="00315CAF">
        <w:t>o</w:t>
      </w:r>
      <w:r w:rsidR="00C30F4F" w:rsidRPr="00702567">
        <w:t xml:space="preserve">se classifications </w:t>
      </w:r>
      <w:r w:rsidR="00315CAF">
        <w:t>we</w:t>
      </w:r>
      <w:r w:rsidR="00C30F4F" w:rsidRPr="00702567">
        <w:t>re predicated on identifying which activities increase</w:t>
      </w:r>
      <w:r w:rsidR="00315CAF">
        <w:t>d</w:t>
      </w:r>
      <w:r w:rsidR="00C30F4F" w:rsidRPr="00702567">
        <w:t xml:space="preserve"> the risk of human rights violations when undertaken by private actors. They also </w:t>
      </w:r>
      <w:r w:rsidR="0000134E">
        <w:t>address</w:t>
      </w:r>
      <w:r w:rsidR="00315CAF">
        <w:t>ed</w:t>
      </w:r>
      <w:r w:rsidR="00C30F4F" w:rsidRPr="00702567">
        <w:t xml:space="preserve"> the gap </w:t>
      </w:r>
      <w:r w:rsidR="0000134E">
        <w:t>left</w:t>
      </w:r>
      <w:r w:rsidR="00C30F4F" w:rsidRPr="00702567">
        <w:t xml:space="preserve"> by the Montreux Document, which applie</w:t>
      </w:r>
      <w:r w:rsidR="00315CAF">
        <w:t>d</w:t>
      </w:r>
      <w:r w:rsidR="00C30F4F" w:rsidRPr="00702567">
        <w:t xml:space="preserve"> solely to armed conflict</w:t>
      </w:r>
      <w:r w:rsidR="00F60544">
        <w:t>s</w:t>
      </w:r>
      <w:r w:rsidR="004803B7">
        <w:t>;</w:t>
      </w:r>
    </w:p>
    <w:p w14:paraId="0DED6E7F" w14:textId="6F542C63" w:rsidR="00866D96" w:rsidRDefault="007249CB" w:rsidP="00DE4196">
      <w:pPr>
        <w:numPr>
          <w:ilvl w:val="0"/>
          <w:numId w:val="33"/>
        </w:numPr>
        <w:suppressAutoHyphens w:val="0"/>
        <w:autoSpaceDE w:val="0"/>
        <w:autoSpaceDN w:val="0"/>
        <w:adjustRightInd w:val="0"/>
        <w:spacing w:after="120"/>
        <w:ind w:left="1134" w:right="1134" w:firstLine="567"/>
        <w:jc w:val="both"/>
      </w:pPr>
      <w:r>
        <w:t>I</w:t>
      </w:r>
      <w:r w:rsidR="00C30F4F" w:rsidRPr="00702567">
        <w:t>ntergovernmental organizations, as well as States, c</w:t>
      </w:r>
      <w:r w:rsidR="00315CAF">
        <w:t>ould</w:t>
      </w:r>
      <w:r w:rsidR="00C30F4F" w:rsidRPr="00702567">
        <w:t xml:space="preserve"> be</w:t>
      </w:r>
      <w:r w:rsidR="00D07624">
        <w:t>come</w:t>
      </w:r>
      <w:r w:rsidR="00C30F4F" w:rsidRPr="00702567">
        <w:t xml:space="preserve"> </w:t>
      </w:r>
      <w:r w:rsidR="00315CAF">
        <w:t>p</w:t>
      </w:r>
      <w:r w:rsidR="00C30F4F" w:rsidRPr="00702567">
        <w:t xml:space="preserve">arty to the </w:t>
      </w:r>
      <w:r w:rsidR="00315CAF">
        <w:t>c</w:t>
      </w:r>
      <w:r w:rsidR="00C30F4F" w:rsidRPr="00702567">
        <w:t>onvention. While th</w:t>
      </w:r>
      <w:r w:rsidR="00315CAF">
        <w:t>at</w:t>
      </w:r>
      <w:r w:rsidR="00C30F4F" w:rsidRPr="00702567">
        <w:t xml:space="preserve"> </w:t>
      </w:r>
      <w:r w:rsidR="00315CAF">
        <w:t>wa</w:t>
      </w:r>
      <w:r w:rsidR="00C30F4F" w:rsidRPr="00702567">
        <w:t>s not new, it reinforce</w:t>
      </w:r>
      <w:r w:rsidR="00315CAF">
        <w:t>d</w:t>
      </w:r>
      <w:r w:rsidR="00C30F4F" w:rsidRPr="00702567">
        <w:t xml:space="preserve"> the notion of accountability of intergovernmental organizations and support</w:t>
      </w:r>
      <w:r w:rsidR="00315CAF">
        <w:t>ed</w:t>
      </w:r>
      <w:r w:rsidR="00C30F4F" w:rsidRPr="00702567">
        <w:t xml:space="preserve"> the growing trend of such organizations assuming their objective international legal personality in becoming </w:t>
      </w:r>
      <w:r w:rsidR="00315CAF">
        <w:t>p</w:t>
      </w:r>
      <w:r w:rsidR="00C30F4F" w:rsidRPr="00702567">
        <w:t>arty to international instruments</w:t>
      </w:r>
      <w:r w:rsidR="004803B7">
        <w:t>;</w:t>
      </w:r>
    </w:p>
    <w:p w14:paraId="68B4A745" w14:textId="58285FFB" w:rsidR="00C30F4F" w:rsidRPr="00702567" w:rsidRDefault="007249CB" w:rsidP="00DE4196">
      <w:pPr>
        <w:numPr>
          <w:ilvl w:val="0"/>
          <w:numId w:val="33"/>
        </w:numPr>
        <w:suppressAutoHyphens w:val="0"/>
        <w:autoSpaceDE w:val="0"/>
        <w:autoSpaceDN w:val="0"/>
        <w:adjustRightInd w:val="0"/>
        <w:spacing w:after="120"/>
        <w:ind w:left="1134" w:right="1134" w:firstLine="567"/>
        <w:jc w:val="both"/>
      </w:pPr>
      <w:r>
        <w:t>T</w:t>
      </w:r>
      <w:r w:rsidR="00C30F4F" w:rsidRPr="00702567">
        <w:t>he Working Group propose</w:t>
      </w:r>
      <w:r w:rsidR="00315CAF">
        <w:t>d</w:t>
      </w:r>
      <w:r w:rsidR="00C30F4F" w:rsidRPr="00702567">
        <w:t xml:space="preserve"> one article on implementation, </w:t>
      </w:r>
      <w:r w:rsidR="0000134E">
        <w:t>bringing together</w:t>
      </w:r>
      <w:r w:rsidR="00C30F4F" w:rsidRPr="00702567">
        <w:t xml:space="preserve"> the different related articles in the first draft convention. Obligations under th</w:t>
      </w:r>
      <w:r w:rsidR="00315CAF">
        <w:t>at</w:t>
      </w:r>
      <w:r w:rsidR="00C30F4F" w:rsidRPr="00702567">
        <w:t xml:space="preserve"> article w</w:t>
      </w:r>
      <w:r w:rsidR="00315CAF">
        <w:t>ould</w:t>
      </w:r>
      <w:r w:rsidR="00C30F4F" w:rsidRPr="00702567">
        <w:t xml:space="preserve"> apply to domestic and international companies, as well as to services offered to </w:t>
      </w:r>
      <w:r w:rsidR="00D07624">
        <w:t>S</w:t>
      </w:r>
      <w:r w:rsidR="00C30F4F" w:rsidRPr="00702567">
        <w:t>tates</w:t>
      </w:r>
      <w:r>
        <w:t xml:space="preserve"> and to</w:t>
      </w:r>
      <w:r w:rsidR="00C30F4F" w:rsidRPr="00702567">
        <w:t xml:space="preserve"> intergovernmental, non-</w:t>
      </w:r>
      <w:r w:rsidR="00315CAF">
        <w:t>S</w:t>
      </w:r>
      <w:r w:rsidR="00C30F4F" w:rsidRPr="00702567">
        <w:t xml:space="preserve">tate </w:t>
      </w:r>
      <w:r>
        <w:t>and</w:t>
      </w:r>
      <w:r w:rsidRPr="00702567">
        <w:t xml:space="preserve"> </w:t>
      </w:r>
      <w:r w:rsidR="00C30F4F" w:rsidRPr="00702567">
        <w:t>corporate clients</w:t>
      </w:r>
      <w:r w:rsidR="004803B7">
        <w:t>;</w:t>
      </w:r>
    </w:p>
    <w:p w14:paraId="7581F78D" w14:textId="3A8CD3B1" w:rsidR="00866D96" w:rsidRDefault="007249CB" w:rsidP="00DE4196">
      <w:pPr>
        <w:numPr>
          <w:ilvl w:val="0"/>
          <w:numId w:val="33"/>
        </w:numPr>
        <w:suppressAutoHyphens w:val="0"/>
        <w:autoSpaceDE w:val="0"/>
        <w:autoSpaceDN w:val="0"/>
        <w:adjustRightInd w:val="0"/>
        <w:spacing w:after="120"/>
        <w:ind w:left="1134" w:right="1134" w:firstLine="567"/>
        <w:jc w:val="both"/>
      </w:pPr>
      <w:r>
        <w:t>T</w:t>
      </w:r>
      <w:r w:rsidR="00C30F4F" w:rsidRPr="00702567">
        <w:t>he Working Group offer</w:t>
      </w:r>
      <w:r w:rsidR="00315CAF">
        <w:t>ed</w:t>
      </w:r>
      <w:r w:rsidR="00C30F4F" w:rsidRPr="00702567">
        <w:t xml:space="preserve"> a new definition of a licen</w:t>
      </w:r>
      <w:r w:rsidR="00315CAF">
        <w:t>c</w:t>
      </w:r>
      <w:r w:rsidR="00C30F4F" w:rsidRPr="00702567">
        <w:t>e, which w</w:t>
      </w:r>
      <w:r w:rsidR="00315CAF">
        <w:t>ould</w:t>
      </w:r>
      <w:r w:rsidR="00C30F4F" w:rsidRPr="00702567">
        <w:t xml:space="preserve"> serve as a modality for establishing and enforcing standards</w:t>
      </w:r>
      <w:r w:rsidR="004803B7">
        <w:t>;</w:t>
      </w:r>
    </w:p>
    <w:p w14:paraId="1602D53C" w14:textId="16062F35" w:rsidR="00866D96" w:rsidRDefault="007249CB" w:rsidP="00DE4196">
      <w:pPr>
        <w:numPr>
          <w:ilvl w:val="0"/>
          <w:numId w:val="33"/>
        </w:numPr>
        <w:suppressAutoHyphens w:val="0"/>
        <w:autoSpaceDE w:val="0"/>
        <w:autoSpaceDN w:val="0"/>
        <w:adjustRightInd w:val="0"/>
        <w:spacing w:after="120"/>
        <w:ind w:left="1134" w:right="1134" w:firstLine="567"/>
        <w:jc w:val="both"/>
      </w:pPr>
      <w:r>
        <w:t>T</w:t>
      </w:r>
      <w:r w:rsidRPr="00702567">
        <w:t xml:space="preserve">he Working Group </w:t>
      </w:r>
      <w:r w:rsidR="00C30F4F" w:rsidRPr="00702567">
        <w:t>put forward one coherent article on licensing</w:t>
      </w:r>
      <w:r w:rsidR="00C30F4F">
        <w:t xml:space="preserve"> covering five focus areas</w:t>
      </w:r>
      <w:r w:rsidR="00C30F4F" w:rsidRPr="00702567">
        <w:t>, again bringing together related elements in the first draft convention</w:t>
      </w:r>
      <w:r w:rsidR="004803B7">
        <w:t>;</w:t>
      </w:r>
    </w:p>
    <w:p w14:paraId="05BB1FC3" w14:textId="66750332" w:rsidR="00C30F4F" w:rsidRPr="00F60544" w:rsidRDefault="007249CB" w:rsidP="00DE4196">
      <w:pPr>
        <w:numPr>
          <w:ilvl w:val="0"/>
          <w:numId w:val="33"/>
        </w:numPr>
        <w:suppressAutoHyphens w:val="0"/>
        <w:autoSpaceDE w:val="0"/>
        <w:autoSpaceDN w:val="0"/>
        <w:adjustRightInd w:val="0"/>
        <w:spacing w:after="120"/>
        <w:ind w:left="1134" w:right="1134" w:firstLine="567"/>
        <w:jc w:val="both"/>
      </w:pPr>
      <w:r>
        <w:t>R</w:t>
      </w:r>
      <w:r w:rsidR="00C30F4F" w:rsidRPr="00702567">
        <w:t xml:space="preserve">egistration </w:t>
      </w:r>
      <w:r>
        <w:t xml:space="preserve">should take place </w:t>
      </w:r>
      <w:r w:rsidR="00C30F4F" w:rsidRPr="00702567">
        <w:t>as a secondary step following licensing. Th</w:t>
      </w:r>
      <w:r w:rsidR="00315CAF">
        <w:t>at</w:t>
      </w:r>
      <w:r w:rsidR="00C30F4F" w:rsidRPr="00702567">
        <w:t xml:space="preserve"> buil</w:t>
      </w:r>
      <w:r w:rsidR="00315CAF">
        <w:t>t</w:t>
      </w:r>
      <w:r w:rsidR="00C30F4F" w:rsidRPr="00702567">
        <w:t xml:space="preserve"> on the </w:t>
      </w:r>
      <w:r w:rsidR="00C30F4F" w:rsidRPr="00F60544">
        <w:t>registry of the first draft convention and would serve as a monitoring system of related actors and activities</w:t>
      </w:r>
      <w:r w:rsidR="004803B7">
        <w:t>;</w:t>
      </w:r>
    </w:p>
    <w:p w14:paraId="76BE41D2" w14:textId="2E104740" w:rsidR="00C30F4F" w:rsidRPr="00702567" w:rsidRDefault="007249CB" w:rsidP="00DE4196">
      <w:pPr>
        <w:numPr>
          <w:ilvl w:val="0"/>
          <w:numId w:val="33"/>
        </w:numPr>
        <w:suppressAutoHyphens w:val="0"/>
        <w:autoSpaceDE w:val="0"/>
        <w:autoSpaceDN w:val="0"/>
        <w:adjustRightInd w:val="0"/>
        <w:spacing w:after="120"/>
        <w:ind w:left="1134" w:right="1134" w:firstLine="567"/>
        <w:jc w:val="both"/>
      </w:pPr>
      <w:r>
        <w:t>T</w:t>
      </w:r>
      <w:r w:rsidR="00C30F4F" w:rsidRPr="00F60544">
        <w:t>he Working Group</w:t>
      </w:r>
      <w:r w:rsidR="000E67AD" w:rsidRPr="000E67AD">
        <w:t xml:space="preserve"> </w:t>
      </w:r>
      <w:r w:rsidR="00C30F4F" w:rsidRPr="00F60544">
        <w:t>introduce</w:t>
      </w:r>
      <w:r w:rsidR="00315CAF">
        <w:t>d</w:t>
      </w:r>
      <w:r w:rsidR="00C30F4F" w:rsidRPr="00F60544">
        <w:t xml:space="preserve"> a new framework of regulation of jurisdiction. The new draft </w:t>
      </w:r>
      <w:r w:rsidR="00315CAF">
        <w:t>sought</w:t>
      </w:r>
      <w:r w:rsidR="00315CAF" w:rsidRPr="00F60544">
        <w:t xml:space="preserve"> </w:t>
      </w:r>
      <w:r w:rsidR="00C30F4F" w:rsidRPr="00F60544">
        <w:t>to strengthen accountability and extraterritorial provisions, notably to cover the complex environments in which the security industry often operate</w:t>
      </w:r>
      <w:r w:rsidR="00315CAF">
        <w:t>d</w:t>
      </w:r>
      <w:r w:rsidR="00C30F4F" w:rsidRPr="00F60544">
        <w:t>. The framework applie</w:t>
      </w:r>
      <w:r w:rsidR="00315CAF">
        <w:t>d</w:t>
      </w:r>
      <w:r w:rsidR="00C30F4F" w:rsidRPr="00F60544">
        <w:t xml:space="preserve"> the following hierarchy of principles</w:t>
      </w:r>
      <w:r w:rsidR="00C30F4F" w:rsidRPr="00702567">
        <w:t xml:space="preserve"> for establishing jurisdiction: active person; passive person; territoriality</w:t>
      </w:r>
      <w:r w:rsidR="007739E7">
        <w:t>;</w:t>
      </w:r>
      <w:r w:rsidR="00C30F4F" w:rsidRPr="00702567">
        <w:t xml:space="preserve"> </w:t>
      </w:r>
      <w:r>
        <w:t xml:space="preserve">and </w:t>
      </w:r>
      <w:r w:rsidR="00C30F4F" w:rsidRPr="00702567">
        <w:t>universal jurisdiction</w:t>
      </w:r>
      <w:r w:rsidR="004803B7">
        <w:t>;</w:t>
      </w:r>
    </w:p>
    <w:p w14:paraId="7BF00827" w14:textId="42D0862E" w:rsidR="00C30F4F" w:rsidRPr="00702567" w:rsidRDefault="007249CB" w:rsidP="00DE4196">
      <w:pPr>
        <w:numPr>
          <w:ilvl w:val="0"/>
          <w:numId w:val="33"/>
        </w:numPr>
        <w:suppressAutoHyphens w:val="0"/>
        <w:autoSpaceDE w:val="0"/>
        <w:autoSpaceDN w:val="0"/>
        <w:adjustRightInd w:val="0"/>
        <w:spacing w:after="120"/>
        <w:ind w:left="1134" w:right="1134" w:firstLine="567"/>
        <w:jc w:val="both"/>
      </w:pPr>
      <w:r>
        <w:t>T</w:t>
      </w:r>
      <w:r w:rsidR="00C30F4F" w:rsidRPr="00F60544">
        <w:t>he Working Group deem</w:t>
      </w:r>
      <w:r w:rsidR="007739E7">
        <w:t>ed</w:t>
      </w:r>
      <w:r w:rsidR="00C30F4F" w:rsidRPr="00F60544">
        <w:t xml:space="preserve"> it essential to establish a mechanism for the purposes of oversight and ensuring remedy and reparations for victims. </w:t>
      </w:r>
      <w:r w:rsidR="00BA2608" w:rsidRPr="00F60544">
        <w:t>The modality</w:t>
      </w:r>
      <w:r>
        <w:t>, be it a committee or ombudsperson or other modality,</w:t>
      </w:r>
      <w:r w:rsidR="00BA2608" w:rsidRPr="00F60544">
        <w:t xml:space="preserve"> ha</w:t>
      </w:r>
      <w:r w:rsidR="007739E7">
        <w:t>d</w:t>
      </w:r>
      <w:r w:rsidR="00BA2608" w:rsidRPr="00F60544">
        <w:t xml:space="preserve"> not yet been determined, but a</w:t>
      </w:r>
      <w:r w:rsidR="00C30F4F" w:rsidRPr="00F60544">
        <w:t>ny mechanism that c</w:t>
      </w:r>
      <w:r w:rsidR="007739E7">
        <w:t>ould</w:t>
      </w:r>
      <w:r w:rsidR="00C30F4F" w:rsidRPr="00F60544">
        <w:t xml:space="preserve"> regularly, efficiently and comprehensively undertake monitoring and investigation and guarantee remedy for victims </w:t>
      </w:r>
      <w:r w:rsidR="007739E7">
        <w:t>wa</w:t>
      </w:r>
      <w:r w:rsidR="00C30F4F" w:rsidRPr="00F60544">
        <w:t>s worthy of review</w:t>
      </w:r>
      <w:r w:rsidR="00C30F4F" w:rsidRPr="00702567">
        <w:t>.</w:t>
      </w:r>
    </w:p>
    <w:p w14:paraId="6E8F469C" w14:textId="4B8AED53" w:rsidR="004A773F" w:rsidRPr="00DE4196" w:rsidRDefault="005412F0" w:rsidP="007249CB">
      <w:pPr>
        <w:numPr>
          <w:ilvl w:val="0"/>
          <w:numId w:val="21"/>
        </w:numPr>
        <w:suppressAutoHyphens w:val="0"/>
        <w:autoSpaceDE w:val="0"/>
        <w:autoSpaceDN w:val="0"/>
        <w:adjustRightInd w:val="0"/>
        <w:spacing w:after="120"/>
        <w:ind w:left="1134" w:right="1134" w:firstLine="0"/>
        <w:jc w:val="both"/>
      </w:pPr>
      <w:r>
        <w:rPr>
          <w:lang w:val="de-CH"/>
        </w:rPr>
        <w:t>Ms. Karska concluded by hoping that th</w:t>
      </w:r>
      <w:r w:rsidR="008074EF">
        <w:rPr>
          <w:lang w:val="de-CH"/>
        </w:rPr>
        <w:t>at</w:t>
      </w:r>
      <w:r>
        <w:rPr>
          <w:lang w:val="de-CH"/>
        </w:rPr>
        <w:t xml:space="preserve"> new formulation of key principles would be a source of fruitful and constructive discussion among the open-ended intergovernmental working group, and would build </w:t>
      </w:r>
      <w:r w:rsidR="008074EF">
        <w:rPr>
          <w:lang w:val="de-CH"/>
        </w:rPr>
        <w:t xml:space="preserve">a </w:t>
      </w:r>
      <w:r>
        <w:rPr>
          <w:lang w:val="de-CH"/>
        </w:rPr>
        <w:t>stronger foundation fo</w:t>
      </w:r>
      <w:r w:rsidR="00D30AE2">
        <w:rPr>
          <w:lang w:val="de-CH"/>
        </w:rPr>
        <w:t>r mutual consideration and shared positions as deliberations progressed.</w:t>
      </w:r>
    </w:p>
    <w:p w14:paraId="3742B236" w14:textId="5A316815" w:rsidR="00C30F4F" w:rsidRPr="00702567" w:rsidRDefault="007249CB" w:rsidP="007249CB">
      <w:pPr>
        <w:numPr>
          <w:ilvl w:val="0"/>
          <w:numId w:val="21"/>
        </w:numPr>
        <w:suppressAutoHyphens w:val="0"/>
        <w:autoSpaceDE w:val="0"/>
        <w:autoSpaceDN w:val="0"/>
        <w:adjustRightInd w:val="0"/>
        <w:spacing w:after="120"/>
        <w:ind w:left="1134" w:right="1134" w:firstLine="0"/>
        <w:jc w:val="both"/>
      </w:pPr>
      <w:r>
        <w:t>During</w:t>
      </w:r>
      <w:r w:rsidR="00C30F4F" w:rsidRPr="00702567">
        <w:t xml:space="preserve"> the subsequent discussion, </w:t>
      </w:r>
      <w:r w:rsidR="002B7A40">
        <w:t>some</w:t>
      </w:r>
      <w:r w:rsidR="00C30F4F" w:rsidRPr="00702567">
        <w:t xml:space="preserve"> delegations welcomed the concept note prepared by the Working </w:t>
      </w:r>
      <w:r w:rsidR="008F5841">
        <w:t>Group. According to</w:t>
      </w:r>
      <w:r w:rsidR="00C30F4F" w:rsidRPr="00702567">
        <w:t xml:space="preserve"> one d</w:t>
      </w:r>
      <w:r w:rsidR="008F5841">
        <w:t>elegation, the concept note comprehensively covered</w:t>
      </w:r>
      <w:r w:rsidR="00C30F4F" w:rsidRPr="00702567">
        <w:t xml:space="preserve"> the elements </w:t>
      </w:r>
      <w:r>
        <w:t>that</w:t>
      </w:r>
      <w:r w:rsidRPr="00702567">
        <w:t xml:space="preserve"> </w:t>
      </w:r>
      <w:r w:rsidR="00C30F4F" w:rsidRPr="00702567">
        <w:t>m</w:t>
      </w:r>
      <w:r w:rsidR="007739E7">
        <w:t>ight</w:t>
      </w:r>
      <w:r w:rsidR="00C30F4F" w:rsidRPr="00702567">
        <w:t xml:space="preserve"> be included in </w:t>
      </w:r>
      <w:r>
        <w:t>the kind of</w:t>
      </w:r>
      <w:r w:rsidR="00C30F4F" w:rsidRPr="00702567">
        <w:t xml:space="preserve"> legally binding instrument for which the </w:t>
      </w:r>
      <w:r w:rsidR="0067751C">
        <w:t xml:space="preserve">open-ended </w:t>
      </w:r>
      <w:r w:rsidR="00A46CE6">
        <w:t xml:space="preserve">intergovernmental </w:t>
      </w:r>
      <w:r w:rsidR="00C30F4F" w:rsidRPr="00702567">
        <w:t xml:space="preserve">working group </w:t>
      </w:r>
      <w:r w:rsidR="0067751C">
        <w:t>had been</w:t>
      </w:r>
      <w:r w:rsidR="0067751C" w:rsidRPr="00702567">
        <w:t xml:space="preserve"> </w:t>
      </w:r>
      <w:r w:rsidR="00C30F4F" w:rsidRPr="00702567">
        <w:t xml:space="preserve">created. </w:t>
      </w:r>
      <w:r w:rsidR="008F5841">
        <w:t>It also suggested</w:t>
      </w:r>
      <w:r w:rsidR="00C30F4F" w:rsidRPr="00702567">
        <w:t xml:space="preserve"> that the Chair-Rapporteur consolidate all proposals, including the concept note, for future deliberations and as </w:t>
      </w:r>
      <w:r>
        <w:t xml:space="preserve">a </w:t>
      </w:r>
      <w:r w:rsidR="00C30F4F" w:rsidRPr="00702567">
        <w:t xml:space="preserve">basis for future work. </w:t>
      </w:r>
      <w:r w:rsidR="0000134E">
        <w:t>Furthermore</w:t>
      </w:r>
      <w:r w:rsidR="00C30F4F">
        <w:t xml:space="preserve">, </w:t>
      </w:r>
      <w:r>
        <w:t>it</w:t>
      </w:r>
      <w:r w:rsidR="00C30F4F" w:rsidRPr="00702567">
        <w:t xml:space="preserve"> </w:t>
      </w:r>
      <w:r>
        <w:t>expressed its</w:t>
      </w:r>
      <w:r w:rsidR="00D41192">
        <w:t xml:space="preserve"> </w:t>
      </w:r>
      <w:r>
        <w:t>appreciation for</w:t>
      </w:r>
      <w:r w:rsidR="00D41192">
        <w:t xml:space="preserve"> the work of </w:t>
      </w:r>
      <w:r>
        <w:t xml:space="preserve">the </w:t>
      </w:r>
      <w:r w:rsidRPr="00233F37">
        <w:t>International Code of Conduct</w:t>
      </w:r>
      <w:r>
        <w:t xml:space="preserve"> Association</w:t>
      </w:r>
      <w:r w:rsidRPr="00702567">
        <w:t xml:space="preserve"> </w:t>
      </w:r>
      <w:r w:rsidR="00C30F4F" w:rsidRPr="00702567">
        <w:t xml:space="preserve">and the </w:t>
      </w:r>
      <w:r w:rsidR="008F5841">
        <w:t>G</w:t>
      </w:r>
      <w:r w:rsidR="00C30F4F" w:rsidRPr="00702567">
        <w:t>overnment</w:t>
      </w:r>
      <w:r w:rsidR="00A46CE6">
        <w:t xml:space="preserve"> </w:t>
      </w:r>
      <w:r w:rsidR="007739E7">
        <w:t xml:space="preserve">of Switzerland </w:t>
      </w:r>
      <w:r w:rsidR="00A46CE6">
        <w:t>in relation to the Montreux Document</w:t>
      </w:r>
      <w:r w:rsidR="00C30F4F" w:rsidRPr="00702567">
        <w:t xml:space="preserve">, and </w:t>
      </w:r>
      <w:r>
        <w:t xml:space="preserve">said </w:t>
      </w:r>
      <w:r w:rsidR="00C30F4F" w:rsidRPr="00702567">
        <w:t xml:space="preserve">that it </w:t>
      </w:r>
      <w:r w:rsidR="008F5841">
        <w:t>wa</w:t>
      </w:r>
      <w:r w:rsidR="00C30F4F" w:rsidRPr="00702567">
        <w:t>s time</w:t>
      </w:r>
      <w:r>
        <w:t xml:space="preserve"> for</w:t>
      </w:r>
      <w:r w:rsidR="00C30F4F" w:rsidRPr="00702567">
        <w:t xml:space="preserve"> the </w:t>
      </w:r>
      <w:r w:rsidR="002A136D">
        <w:t xml:space="preserve">intergovernmental </w:t>
      </w:r>
      <w:r w:rsidR="00C30F4F" w:rsidRPr="00702567">
        <w:t xml:space="preserve">working group </w:t>
      </w:r>
      <w:r>
        <w:t>to</w:t>
      </w:r>
      <w:r w:rsidRPr="00702567">
        <w:t xml:space="preserve"> </w:t>
      </w:r>
      <w:r w:rsidR="00C30F4F" w:rsidRPr="00702567">
        <w:t>pull together all th</w:t>
      </w:r>
      <w:r w:rsidR="007739E7">
        <w:t>o</w:t>
      </w:r>
      <w:r w:rsidR="00C30F4F" w:rsidRPr="00702567">
        <w:t xml:space="preserve">se efforts in a comprehensive manner. </w:t>
      </w:r>
      <w:r w:rsidR="00C30F4F">
        <w:t>Another delegation</w:t>
      </w:r>
      <w:r w:rsidR="00C30F4F" w:rsidRPr="00702567">
        <w:t xml:space="preserve"> suggested that the dra</w:t>
      </w:r>
      <w:r w:rsidR="000B1003">
        <w:t>ft be discussed among G</w:t>
      </w:r>
      <w:r w:rsidR="00C30F4F" w:rsidRPr="00702567">
        <w:t>overnments</w:t>
      </w:r>
      <w:r w:rsidR="0000134E">
        <w:t>,</w:t>
      </w:r>
      <w:r w:rsidR="00C30F4F" w:rsidRPr="00702567">
        <w:t xml:space="preserve"> and not only within an expert body.</w:t>
      </w:r>
    </w:p>
    <w:p w14:paraId="14BB9CBC" w14:textId="1FA8CFA3" w:rsidR="00C30F4F" w:rsidRPr="00702567" w:rsidRDefault="00B27185" w:rsidP="00C323CA">
      <w:pPr>
        <w:numPr>
          <w:ilvl w:val="0"/>
          <w:numId w:val="21"/>
        </w:numPr>
        <w:suppressAutoHyphens w:val="0"/>
        <w:autoSpaceDE w:val="0"/>
        <w:autoSpaceDN w:val="0"/>
        <w:adjustRightInd w:val="0"/>
        <w:spacing w:after="120"/>
        <w:ind w:left="1134" w:right="1134" w:firstLine="0"/>
        <w:jc w:val="both"/>
      </w:pPr>
      <w:r>
        <w:t xml:space="preserve">One delegation pointed </w:t>
      </w:r>
      <w:r w:rsidR="007739E7">
        <w:t xml:space="preserve">out </w:t>
      </w:r>
      <w:r>
        <w:t xml:space="preserve">that the </w:t>
      </w:r>
      <w:r w:rsidR="00F712C2">
        <w:t xml:space="preserve">work of the </w:t>
      </w:r>
      <w:r>
        <w:t>Working Group</w:t>
      </w:r>
      <w:r w:rsidR="00AF4DE9">
        <w:rPr>
          <w:lang w:val="de-CH"/>
        </w:rPr>
        <w:t xml:space="preserve"> on </w:t>
      </w:r>
      <w:r w:rsidR="00E7667C">
        <w:rPr>
          <w:lang w:val="de-CH"/>
        </w:rPr>
        <w:t>mercenaries</w:t>
      </w:r>
      <w:r>
        <w:t xml:space="preserve"> to map existing legislation on </w:t>
      </w:r>
      <w:r w:rsidR="00FB196D">
        <w:t xml:space="preserve">private security </w:t>
      </w:r>
      <w:r w:rsidR="007249CB">
        <w:t>and</w:t>
      </w:r>
      <w:r w:rsidR="00FB196D">
        <w:t xml:space="preserve"> military companies</w:t>
      </w:r>
      <w:r>
        <w:t xml:space="preserve"> m</w:t>
      </w:r>
      <w:r w:rsidR="007739E7">
        <w:t>ight</w:t>
      </w:r>
      <w:r>
        <w:t xml:space="preserve"> be undermined if it </w:t>
      </w:r>
      <w:r w:rsidR="007739E7">
        <w:t>wa</w:t>
      </w:r>
      <w:r>
        <w:t xml:space="preserve">s meant to support a pre-established position that a legally binding instrument </w:t>
      </w:r>
      <w:r w:rsidR="007739E7">
        <w:t>wa</w:t>
      </w:r>
      <w:r>
        <w:t xml:space="preserve">s the </w:t>
      </w:r>
      <w:r w:rsidR="00EE64BE">
        <w:t>“</w:t>
      </w:r>
      <w:r>
        <w:t>best way to ensure adequate protection of human right</w:t>
      </w:r>
      <w:r w:rsidR="001812D0">
        <w:t>s</w:t>
      </w:r>
      <w:r w:rsidR="00EE64BE">
        <w:t>”</w:t>
      </w:r>
      <w:r>
        <w:t xml:space="preserve"> without developing arguments that could highlight the advantages of other options. The same delegation </w:t>
      </w:r>
      <w:r w:rsidR="007249CB">
        <w:t>expressed</w:t>
      </w:r>
      <w:r>
        <w:t xml:space="preserve"> concern</w:t>
      </w:r>
      <w:r w:rsidR="007249CB">
        <w:t xml:space="preserve"> about</w:t>
      </w:r>
      <w:r>
        <w:t xml:space="preserve"> the Working Group</w:t>
      </w:r>
      <w:r w:rsidR="00EE64BE">
        <w:t>’</w:t>
      </w:r>
      <w:r w:rsidR="0067751C">
        <w:t>s</w:t>
      </w:r>
      <w:r>
        <w:t xml:space="preserve"> plan to further elaborate a draft convention</w:t>
      </w:r>
      <w:r w:rsidR="00C323CA">
        <w:t>, which</w:t>
      </w:r>
      <w:r>
        <w:t xml:space="preserve"> seem</w:t>
      </w:r>
      <w:r w:rsidR="007739E7">
        <w:t>ed</w:t>
      </w:r>
      <w:r>
        <w:t xml:space="preserve"> to go beyond its mandate and risk complicating discussion in th</w:t>
      </w:r>
      <w:r w:rsidR="007739E7">
        <w:t>e</w:t>
      </w:r>
      <w:r>
        <w:t xml:space="preserve"> intergovernmental process. </w:t>
      </w:r>
      <w:r w:rsidR="00C30F4F" w:rsidRPr="00702567">
        <w:t xml:space="preserve">Some delegations </w:t>
      </w:r>
      <w:r w:rsidR="00C323CA">
        <w:t>said</w:t>
      </w:r>
      <w:r w:rsidR="0067751C" w:rsidRPr="00702567">
        <w:t xml:space="preserve"> </w:t>
      </w:r>
      <w:r w:rsidR="00C30F4F" w:rsidRPr="00702567">
        <w:t>that they d</w:t>
      </w:r>
      <w:r w:rsidR="007739E7">
        <w:t>id</w:t>
      </w:r>
      <w:r w:rsidR="00C30F4F" w:rsidRPr="00702567">
        <w:t xml:space="preserve"> not support the draft convention elaborated by the Working Group, which </w:t>
      </w:r>
      <w:r w:rsidR="0000134E">
        <w:t>had not met with</w:t>
      </w:r>
      <w:r w:rsidR="00C30F4F" w:rsidRPr="00702567">
        <w:t xml:space="preserve"> consensus at the</w:t>
      </w:r>
      <w:r w:rsidR="0000134E">
        <w:t xml:space="preserve"> </w:t>
      </w:r>
      <w:r w:rsidR="0067751C">
        <w:t xml:space="preserve">open-ended </w:t>
      </w:r>
      <w:r w:rsidR="0000134E">
        <w:t>intergovernmental working group’s</w:t>
      </w:r>
      <w:r w:rsidR="00C30F4F" w:rsidRPr="00702567">
        <w:t xml:space="preserve"> first session. Th</w:t>
      </w:r>
      <w:r w:rsidR="00C323CA">
        <w:t>ey</w:t>
      </w:r>
      <w:r w:rsidR="000B1003">
        <w:t xml:space="preserve"> recalled that</w:t>
      </w:r>
      <w:r w:rsidR="00C30F4F" w:rsidRPr="00702567">
        <w:t xml:space="preserve"> the mandate of the</w:t>
      </w:r>
      <w:r w:rsidR="00C323CA" w:rsidRPr="00C323CA">
        <w:t xml:space="preserve"> </w:t>
      </w:r>
      <w:r w:rsidR="00C323CA">
        <w:t>open-ended</w:t>
      </w:r>
      <w:r w:rsidR="00C30F4F" w:rsidRPr="00702567">
        <w:t xml:space="preserve"> </w:t>
      </w:r>
      <w:r w:rsidR="002A136D">
        <w:t xml:space="preserve">intergovernmental </w:t>
      </w:r>
      <w:r w:rsidR="00C30F4F" w:rsidRPr="00702567">
        <w:t xml:space="preserve">working group </w:t>
      </w:r>
      <w:r w:rsidR="0000134E">
        <w:t>had been</w:t>
      </w:r>
      <w:r w:rsidR="00C30F4F" w:rsidRPr="00702567">
        <w:t xml:space="preserve"> broadened</w:t>
      </w:r>
      <w:r w:rsidR="00C323CA">
        <w:t xml:space="preserve"> (see </w:t>
      </w:r>
      <w:r w:rsidR="00BC4EBF">
        <w:t>A/HRC/22/41</w:t>
      </w:r>
      <w:r w:rsidR="00C323CA">
        <w:t>, para.</w:t>
      </w:r>
      <w:r w:rsidR="00F712C2">
        <w:t> </w:t>
      </w:r>
      <w:r w:rsidR="00C323CA">
        <w:t>77)</w:t>
      </w:r>
      <w:r w:rsidR="00F8495A">
        <w:t>. Some</w:t>
      </w:r>
      <w:r w:rsidR="00C30F4F">
        <w:t xml:space="preserve"> delegation</w:t>
      </w:r>
      <w:r w:rsidR="00F8495A">
        <w:t>s</w:t>
      </w:r>
      <w:r w:rsidR="00C30F4F" w:rsidRPr="00702567">
        <w:t xml:space="preserve"> reiterated that a convention </w:t>
      </w:r>
      <w:r w:rsidR="007739E7">
        <w:t>wa</w:t>
      </w:r>
      <w:r w:rsidR="00C30F4F" w:rsidRPr="00702567">
        <w:t xml:space="preserve">s not necessary, </w:t>
      </w:r>
      <w:r w:rsidR="00C323CA">
        <w:t xml:space="preserve">but that </w:t>
      </w:r>
      <w:r w:rsidR="00C30F4F" w:rsidRPr="00702567">
        <w:t xml:space="preserve">there </w:t>
      </w:r>
      <w:r w:rsidR="007739E7">
        <w:t>wa</w:t>
      </w:r>
      <w:r w:rsidR="00C30F4F" w:rsidRPr="00702567">
        <w:t>s a need to strengthen domestic laws and their implement</w:t>
      </w:r>
      <w:r w:rsidR="008F5841">
        <w:t xml:space="preserve">ation, as well as </w:t>
      </w:r>
      <w:r w:rsidR="00C323CA">
        <w:t xml:space="preserve">to </w:t>
      </w:r>
      <w:r w:rsidR="008F5841">
        <w:t xml:space="preserve">see how </w:t>
      </w:r>
      <w:r w:rsidR="00C323CA">
        <w:t>the International Code of Conduct</w:t>
      </w:r>
      <w:r w:rsidR="00C30F4F" w:rsidRPr="00702567">
        <w:t xml:space="preserve"> and other initiatives translate</w:t>
      </w:r>
      <w:r w:rsidR="007739E7">
        <w:t>d</w:t>
      </w:r>
      <w:r w:rsidR="00C30F4F" w:rsidRPr="00702567">
        <w:t xml:space="preserve"> into practice. </w:t>
      </w:r>
      <w:r w:rsidR="00C30F4F">
        <w:t xml:space="preserve">One delegation </w:t>
      </w:r>
      <w:r w:rsidR="00C30F4F" w:rsidRPr="00702567">
        <w:t xml:space="preserve">noted that </w:t>
      </w:r>
      <w:r w:rsidR="00113C90">
        <w:t xml:space="preserve">the concept note </w:t>
      </w:r>
      <w:r w:rsidR="007739E7">
        <w:t>wa</w:t>
      </w:r>
      <w:r w:rsidR="00C30F4F" w:rsidRPr="00702567">
        <w:t xml:space="preserve">s </w:t>
      </w:r>
      <w:r w:rsidR="00113C90">
        <w:t xml:space="preserve">highly </w:t>
      </w:r>
      <w:r w:rsidR="00C30F4F" w:rsidRPr="00702567">
        <w:t xml:space="preserve">problematic </w:t>
      </w:r>
      <w:r w:rsidR="00113C90">
        <w:t>as it t</w:t>
      </w:r>
      <w:r w:rsidR="007739E7">
        <w:t>ook</w:t>
      </w:r>
      <w:r w:rsidR="00113C90">
        <w:t xml:space="preserve"> discussions back to those held during the first session of the intergovernmental working group in 2011</w:t>
      </w:r>
      <w:r w:rsidR="00C30F4F" w:rsidRPr="00702567">
        <w:t xml:space="preserve">. </w:t>
      </w:r>
      <w:r w:rsidR="00113C90">
        <w:t>The delegation</w:t>
      </w:r>
      <w:r w:rsidR="00C30F4F" w:rsidRPr="00702567">
        <w:t xml:space="preserve"> suggested that other options could be explored</w:t>
      </w:r>
      <w:r w:rsidR="00C323CA">
        <w:t>,</w:t>
      </w:r>
      <w:r w:rsidR="00C30F4F" w:rsidRPr="00702567">
        <w:t xml:space="preserve"> including guidelines, possible plans of action, model laws, good practice</w:t>
      </w:r>
      <w:r w:rsidR="00C323CA">
        <w:t>s</w:t>
      </w:r>
      <w:r w:rsidR="00C30F4F" w:rsidRPr="00702567">
        <w:t xml:space="preserve"> and mutual legal assistance programmes.</w:t>
      </w:r>
    </w:p>
    <w:p w14:paraId="7C7886F9" w14:textId="2FEA3E44" w:rsidR="00C30F4F" w:rsidRPr="00702567" w:rsidRDefault="00C30F4F" w:rsidP="00C323CA">
      <w:pPr>
        <w:numPr>
          <w:ilvl w:val="0"/>
          <w:numId w:val="21"/>
        </w:numPr>
        <w:suppressAutoHyphens w:val="0"/>
        <w:autoSpaceDE w:val="0"/>
        <w:autoSpaceDN w:val="0"/>
        <w:adjustRightInd w:val="0"/>
        <w:spacing w:after="120"/>
        <w:ind w:left="1134" w:right="1134" w:firstLine="0"/>
        <w:jc w:val="both"/>
      </w:pPr>
      <w:r w:rsidRPr="00702567">
        <w:t xml:space="preserve">The </w:t>
      </w:r>
      <w:r w:rsidR="00673C1B">
        <w:t>Colombian</w:t>
      </w:r>
      <w:r w:rsidRPr="00702567">
        <w:t xml:space="preserve"> Commission of Jurists</w:t>
      </w:r>
      <w:r w:rsidR="00673C1B">
        <w:t xml:space="preserve"> </w:t>
      </w:r>
      <w:r w:rsidRPr="00702567">
        <w:t xml:space="preserve">welcomed the concept note as a good starting point, while noting that it </w:t>
      </w:r>
      <w:r w:rsidR="007739E7">
        <w:t>wa</w:t>
      </w:r>
      <w:r w:rsidRPr="00702567">
        <w:t xml:space="preserve">s linked to a new set of articles </w:t>
      </w:r>
      <w:r w:rsidR="00C323CA">
        <w:t>that was</w:t>
      </w:r>
      <w:r w:rsidRPr="00702567">
        <w:t xml:space="preserve"> not yet available and </w:t>
      </w:r>
      <w:r w:rsidR="00C323CA">
        <w:t>that</w:t>
      </w:r>
      <w:r w:rsidRPr="00702567">
        <w:t xml:space="preserve"> </w:t>
      </w:r>
      <w:r w:rsidR="007739E7">
        <w:t xml:space="preserve">could </w:t>
      </w:r>
      <w:r w:rsidRPr="00702567">
        <w:t>not</w:t>
      </w:r>
      <w:r w:rsidR="00C323CA">
        <w:t>, therefore,</w:t>
      </w:r>
      <w:r w:rsidRPr="00702567">
        <w:t xml:space="preserve"> be properly </w:t>
      </w:r>
      <w:r w:rsidR="0000134E">
        <w:t>commented upon</w:t>
      </w:r>
      <w:r w:rsidRPr="00702567">
        <w:t xml:space="preserve">. </w:t>
      </w:r>
    </w:p>
    <w:p w14:paraId="36DF04E1" w14:textId="24A29A5D" w:rsidR="00C30F4F" w:rsidRPr="00702567" w:rsidRDefault="00C30F4F" w:rsidP="00C323CA">
      <w:pPr>
        <w:numPr>
          <w:ilvl w:val="0"/>
          <w:numId w:val="21"/>
        </w:numPr>
        <w:suppressAutoHyphens w:val="0"/>
        <w:autoSpaceDE w:val="0"/>
        <w:autoSpaceDN w:val="0"/>
        <w:adjustRightInd w:val="0"/>
        <w:spacing w:after="120"/>
        <w:ind w:left="1134" w:right="1134" w:firstLine="0"/>
        <w:jc w:val="both"/>
      </w:pPr>
      <w:r w:rsidRPr="00702567">
        <w:t xml:space="preserve">In response to questions from delegations, </w:t>
      </w:r>
      <w:r w:rsidR="006008B7">
        <w:t>Ms. </w:t>
      </w:r>
      <w:r w:rsidRPr="00702567">
        <w:t xml:space="preserve">Karska </w:t>
      </w:r>
      <w:r w:rsidR="00C323CA">
        <w:t>said that</w:t>
      </w:r>
      <w:r>
        <w:t xml:space="preserve"> </w:t>
      </w:r>
      <w:r w:rsidRPr="00702567">
        <w:t xml:space="preserve">the Working Group </w:t>
      </w:r>
      <w:r w:rsidR="007739E7">
        <w:t>wa</w:t>
      </w:r>
      <w:r w:rsidRPr="00702567">
        <w:t xml:space="preserve">s convinced that an international convention would be the best mechanism to regulate the issue of </w:t>
      </w:r>
      <w:r w:rsidR="00FC0230">
        <w:t>private military and security companies</w:t>
      </w:r>
      <w:r w:rsidRPr="00702567">
        <w:t>. Th</w:t>
      </w:r>
      <w:r w:rsidR="007739E7">
        <w:t>at</w:t>
      </w:r>
      <w:r w:rsidRPr="00702567">
        <w:t xml:space="preserve"> d</w:t>
      </w:r>
      <w:r w:rsidR="007739E7">
        <w:t>id</w:t>
      </w:r>
      <w:r w:rsidRPr="00702567">
        <w:t xml:space="preserve"> not exclude other options, including guidelines, model laws and legal assistance programmes, which in the opinion of the Working Group </w:t>
      </w:r>
      <w:r w:rsidR="007739E7">
        <w:t>we</w:t>
      </w:r>
      <w:r w:rsidRPr="00702567">
        <w:t>re complementary. Gaps in national law still exist</w:t>
      </w:r>
      <w:r w:rsidR="007739E7">
        <w:t>ed</w:t>
      </w:r>
      <w:r w:rsidRPr="00702567">
        <w:t xml:space="preserve"> and the </w:t>
      </w:r>
      <w:r w:rsidR="002A136D" w:rsidRPr="00702567">
        <w:t>analysis</w:t>
      </w:r>
      <w:r w:rsidR="002A136D">
        <w:t xml:space="preserve"> of the </w:t>
      </w:r>
      <w:r w:rsidRPr="00702567">
        <w:t>Working Group</w:t>
      </w:r>
      <w:r w:rsidR="002A136D">
        <w:t xml:space="preserve"> </w:t>
      </w:r>
      <w:r w:rsidRPr="00702567">
        <w:t>ha</w:t>
      </w:r>
      <w:r w:rsidR="007739E7">
        <w:t>d</w:t>
      </w:r>
      <w:r w:rsidRPr="00702567">
        <w:t xml:space="preserve"> not shown much progress</w:t>
      </w:r>
      <w:r w:rsidR="00A46CE6">
        <w:t xml:space="preserve"> in th</w:t>
      </w:r>
      <w:r w:rsidR="007739E7">
        <w:t>at</w:t>
      </w:r>
      <w:r w:rsidR="00A46CE6">
        <w:t xml:space="preserve"> regard</w:t>
      </w:r>
      <w:r w:rsidRPr="00702567">
        <w:t xml:space="preserve">. As such, an international convention would be an effective mechanism for a better implementation of a system of control. </w:t>
      </w:r>
      <w:r w:rsidR="006008B7">
        <w:t>Ms. </w:t>
      </w:r>
      <w:r w:rsidRPr="00702567">
        <w:t>Karska highlighted that the Working Group welcome</w:t>
      </w:r>
      <w:r w:rsidR="007739E7">
        <w:t>d</w:t>
      </w:r>
      <w:r w:rsidRPr="00702567">
        <w:t xml:space="preserve"> all comments and suggestions from States on </w:t>
      </w:r>
      <w:r w:rsidR="000B1003">
        <w:t>its</w:t>
      </w:r>
      <w:r w:rsidRPr="00702567">
        <w:t xml:space="preserve"> concept note, as it </w:t>
      </w:r>
      <w:r w:rsidR="007739E7">
        <w:t>sought</w:t>
      </w:r>
      <w:r w:rsidR="007739E7" w:rsidRPr="00702567">
        <w:t xml:space="preserve"> </w:t>
      </w:r>
      <w:r w:rsidRPr="00702567">
        <w:t>to finali</w:t>
      </w:r>
      <w:r w:rsidR="007739E7">
        <w:t>z</w:t>
      </w:r>
      <w:r w:rsidRPr="00702567">
        <w:t>e its proposed new draft convention by the end of 2015. In th</w:t>
      </w:r>
      <w:r w:rsidR="007739E7">
        <w:t>at</w:t>
      </w:r>
      <w:r w:rsidRPr="00702567">
        <w:t xml:space="preserve"> regard</w:t>
      </w:r>
      <w:r w:rsidR="00C323CA">
        <w:t>,</w:t>
      </w:r>
      <w:r w:rsidRPr="00702567">
        <w:t xml:space="preserve"> the Chair-Rapporteur </w:t>
      </w:r>
      <w:r w:rsidR="00A46CE6">
        <w:t xml:space="preserve">of the </w:t>
      </w:r>
      <w:r w:rsidR="0067751C">
        <w:t xml:space="preserve">open-ended </w:t>
      </w:r>
      <w:r w:rsidR="00A46CE6">
        <w:t xml:space="preserve">intergovernmental working group </w:t>
      </w:r>
      <w:r w:rsidRPr="00702567">
        <w:t xml:space="preserve">suggested that any </w:t>
      </w:r>
      <w:r w:rsidR="0000134E">
        <w:t>comments</w:t>
      </w:r>
      <w:r w:rsidRPr="00702567">
        <w:t xml:space="preserve"> should be forwarded to </w:t>
      </w:r>
      <w:r w:rsidR="00233F37">
        <w:t xml:space="preserve">the </w:t>
      </w:r>
      <w:r w:rsidR="007739E7">
        <w:t>s</w:t>
      </w:r>
      <w:r w:rsidR="00233F37">
        <w:t>ecretariat</w:t>
      </w:r>
      <w:r w:rsidR="00A46CE6">
        <w:t xml:space="preserve"> </w:t>
      </w:r>
      <w:r w:rsidRPr="00702567">
        <w:t>by the end of May</w:t>
      </w:r>
      <w:r w:rsidR="00A46CE6">
        <w:t xml:space="preserve"> 2015</w:t>
      </w:r>
      <w:r w:rsidRPr="00702567">
        <w:t>, for transmission to the Working Group</w:t>
      </w:r>
      <w:r w:rsidR="00BF4DE8">
        <w:rPr>
          <w:lang w:val="de-CH"/>
        </w:rPr>
        <w:t xml:space="preserve"> on mercenaries</w:t>
      </w:r>
      <w:r w:rsidRPr="00702567">
        <w:t>.</w:t>
      </w:r>
    </w:p>
    <w:p w14:paraId="24CB007C" w14:textId="2F496268" w:rsidR="00C30F4F" w:rsidRPr="00702567" w:rsidRDefault="00C30F4F" w:rsidP="00C323CA">
      <w:pPr>
        <w:numPr>
          <w:ilvl w:val="0"/>
          <w:numId w:val="21"/>
        </w:numPr>
        <w:suppressAutoHyphens w:val="0"/>
        <w:autoSpaceDE w:val="0"/>
        <w:autoSpaceDN w:val="0"/>
        <w:adjustRightInd w:val="0"/>
        <w:spacing w:after="120"/>
        <w:ind w:left="1134" w:right="1134" w:firstLine="0"/>
        <w:jc w:val="both"/>
      </w:pPr>
      <w:r w:rsidRPr="00702567">
        <w:t xml:space="preserve">Delegations discussed the way forward with regard to the elaboration of possible recommendations on the future programme of work for the </w:t>
      </w:r>
      <w:r w:rsidR="0067751C">
        <w:t xml:space="preserve">open-ended </w:t>
      </w:r>
      <w:r w:rsidR="00A46CE6">
        <w:t xml:space="preserve">intergovernmental </w:t>
      </w:r>
      <w:r w:rsidRPr="00702567">
        <w:t xml:space="preserve">working group. Some noted that there </w:t>
      </w:r>
      <w:r w:rsidR="007739E7">
        <w:t>wa</w:t>
      </w:r>
      <w:r w:rsidRPr="00702567">
        <w:t>s no consensus on</w:t>
      </w:r>
      <w:r w:rsidR="00A67B53">
        <w:t xml:space="preserve"> any further discussion on</w:t>
      </w:r>
      <w:r w:rsidRPr="00702567">
        <w:t xml:space="preserve"> the draft convention elaborated by the Working Group</w:t>
      </w:r>
      <w:r w:rsidR="00A226FF">
        <w:rPr>
          <w:lang w:val="de-CH"/>
        </w:rPr>
        <w:t xml:space="preserve"> on mercenaries</w:t>
      </w:r>
      <w:r w:rsidRPr="00702567">
        <w:t xml:space="preserve"> </w:t>
      </w:r>
      <w:r>
        <w:t xml:space="preserve">and discussed by the </w:t>
      </w:r>
      <w:r w:rsidR="000B1003">
        <w:t xml:space="preserve">intergovernmental </w:t>
      </w:r>
      <w:r>
        <w:t>working group in 2011</w:t>
      </w:r>
      <w:r w:rsidRPr="00113C90">
        <w:t xml:space="preserve">. One delegation noted its preference </w:t>
      </w:r>
      <w:r w:rsidR="00C323CA">
        <w:t>for</w:t>
      </w:r>
      <w:r w:rsidR="00C323CA" w:rsidRPr="00113C90">
        <w:t xml:space="preserve"> </w:t>
      </w:r>
      <w:r w:rsidRPr="00113C90">
        <w:t xml:space="preserve">the </w:t>
      </w:r>
      <w:r w:rsidR="00A67B53">
        <w:t>recommendations</w:t>
      </w:r>
      <w:r w:rsidR="00A67B53" w:rsidRPr="00113C90">
        <w:t xml:space="preserve"> </w:t>
      </w:r>
      <w:r w:rsidR="00C323CA">
        <w:t>from</w:t>
      </w:r>
      <w:r w:rsidR="00C323CA" w:rsidRPr="00113C90">
        <w:t xml:space="preserve"> </w:t>
      </w:r>
      <w:r w:rsidRPr="00113C90">
        <w:t xml:space="preserve">the session not </w:t>
      </w:r>
      <w:r w:rsidR="00F712C2">
        <w:t xml:space="preserve">to </w:t>
      </w:r>
      <w:r w:rsidRPr="00113C90">
        <w:t>refer</w:t>
      </w:r>
      <w:r w:rsidR="007739E7">
        <w:t xml:space="preserve"> to</w:t>
      </w:r>
      <w:r w:rsidRPr="00113C90">
        <w:t xml:space="preserve"> the concept note or the possibility of a revised draft convention</w:t>
      </w:r>
      <w:r w:rsidR="00113C90" w:rsidRPr="00113C90">
        <w:t>, while recognizing that the report of the intergover</w:t>
      </w:r>
      <w:r w:rsidR="009C642C">
        <w:t>nmental working group w</w:t>
      </w:r>
      <w:r w:rsidR="00113C90" w:rsidRPr="00113C90">
        <w:t xml:space="preserve">ould </w:t>
      </w:r>
      <w:r w:rsidR="005A0727">
        <w:t>duly reflect what was said by all delegations and speakers</w:t>
      </w:r>
      <w:r w:rsidRPr="00113C90">
        <w:t>.</w:t>
      </w:r>
      <w:r w:rsidRPr="00702567">
        <w:t xml:space="preserve"> Delegations discussed the mandate of the </w:t>
      </w:r>
      <w:r w:rsidR="000B1003">
        <w:t xml:space="preserve">intergovernmental </w:t>
      </w:r>
      <w:r w:rsidRPr="00702567">
        <w:t xml:space="preserve">working group, </w:t>
      </w:r>
      <w:r w:rsidR="00C323CA">
        <w:t xml:space="preserve">which </w:t>
      </w:r>
      <w:r w:rsidRPr="00702567">
        <w:t xml:space="preserve">one delegation </w:t>
      </w:r>
      <w:r w:rsidR="00C323CA">
        <w:t>said</w:t>
      </w:r>
      <w:r w:rsidRPr="00702567">
        <w:t xml:space="preserve"> </w:t>
      </w:r>
      <w:r w:rsidR="007739E7">
        <w:t>wa</w:t>
      </w:r>
      <w:r w:rsidRPr="00702567">
        <w:t xml:space="preserve">s to look </w:t>
      </w:r>
      <w:r w:rsidR="000B1003">
        <w:t>in</w:t>
      </w:r>
      <w:r w:rsidRPr="00702567">
        <w:t>to elaborating a new instrument,</w:t>
      </w:r>
      <w:r w:rsidR="009C642C">
        <w:t xml:space="preserve"> while another </w:t>
      </w:r>
      <w:r w:rsidR="00C323CA">
        <w:t>said</w:t>
      </w:r>
      <w:r w:rsidRPr="00702567">
        <w:t xml:space="preserve"> that </w:t>
      </w:r>
      <w:r w:rsidR="00C323CA">
        <w:t>it</w:t>
      </w:r>
      <w:r w:rsidRPr="00702567">
        <w:t xml:space="preserve"> d</w:t>
      </w:r>
      <w:r w:rsidR="007739E7">
        <w:t>id</w:t>
      </w:r>
      <w:r w:rsidRPr="00702567">
        <w:t xml:space="preserve"> not call specifically for the drafting of a legally binding treaty but</w:t>
      </w:r>
      <w:r w:rsidR="009C642C">
        <w:t xml:space="preserve"> rather</w:t>
      </w:r>
      <w:r w:rsidRPr="00702567">
        <w:t xml:space="preserve"> to consider</w:t>
      </w:r>
      <w:r w:rsidR="00C323CA">
        <w:t>ing</w:t>
      </w:r>
      <w:r w:rsidRPr="00702567">
        <w:t xml:space="preserve"> the possibility of elaborating an international regulatory framework. One delegation </w:t>
      </w:r>
      <w:r w:rsidR="00FA19FB">
        <w:t>mentioned</w:t>
      </w:r>
      <w:r w:rsidR="00FA19FB" w:rsidRPr="00702567">
        <w:t xml:space="preserve"> </w:t>
      </w:r>
      <w:r w:rsidRPr="00702567">
        <w:t xml:space="preserve">that the </w:t>
      </w:r>
      <w:r w:rsidR="00DE60EC">
        <w:t xml:space="preserve">intergovernmental </w:t>
      </w:r>
      <w:r w:rsidRPr="00702567">
        <w:t xml:space="preserve">working group </w:t>
      </w:r>
      <w:r>
        <w:t>ha</w:t>
      </w:r>
      <w:r w:rsidR="007739E7">
        <w:t>d</w:t>
      </w:r>
      <w:r>
        <w:t xml:space="preserve"> not</w:t>
      </w:r>
      <w:r w:rsidRPr="00702567">
        <w:t xml:space="preserve"> explored the range of options</w:t>
      </w:r>
      <w:r w:rsidR="00C323CA">
        <w:t xml:space="preserve">; </w:t>
      </w:r>
      <w:r w:rsidRPr="00702567">
        <w:t>instead</w:t>
      </w:r>
      <w:r w:rsidR="00C323CA">
        <w:t>,</w:t>
      </w:r>
      <w:r w:rsidRPr="00702567">
        <w:t xml:space="preserve"> there seem</w:t>
      </w:r>
      <w:r w:rsidR="007739E7">
        <w:t>ed</w:t>
      </w:r>
      <w:r w:rsidRPr="00702567">
        <w:t xml:space="preserve"> to be an attempt to discuss a draft on which there </w:t>
      </w:r>
      <w:r w:rsidR="007739E7">
        <w:t>wa</w:t>
      </w:r>
      <w:r w:rsidRPr="00702567">
        <w:t xml:space="preserve">s no consensus. </w:t>
      </w:r>
    </w:p>
    <w:p w14:paraId="1ADE593C" w14:textId="133567A2" w:rsidR="00D234C0" w:rsidRPr="00925521" w:rsidRDefault="00D234C0" w:rsidP="007F7B66">
      <w:pPr>
        <w:pStyle w:val="H1G"/>
        <w:rPr>
          <w:lang w:val="en-US"/>
        </w:rPr>
      </w:pPr>
      <w:r w:rsidRPr="007F7B66">
        <w:tab/>
        <w:t>B.</w:t>
      </w:r>
      <w:r w:rsidRPr="007F7B66">
        <w:tab/>
      </w:r>
      <w:r w:rsidR="001F382F" w:rsidRPr="001F382F">
        <w:t>Discussion with representative of private military and security companies</w:t>
      </w:r>
    </w:p>
    <w:p w14:paraId="5F121183" w14:textId="464A1DE4" w:rsidR="00673C1B" w:rsidRPr="00673C1B" w:rsidRDefault="009C642C" w:rsidP="00C323CA">
      <w:pPr>
        <w:numPr>
          <w:ilvl w:val="0"/>
          <w:numId w:val="21"/>
        </w:numPr>
        <w:suppressAutoHyphens w:val="0"/>
        <w:autoSpaceDE w:val="0"/>
        <w:autoSpaceDN w:val="0"/>
        <w:adjustRightInd w:val="0"/>
        <w:spacing w:after="120"/>
        <w:ind w:left="1134" w:right="1134" w:firstLine="0"/>
        <w:jc w:val="both"/>
      </w:pPr>
      <w:r>
        <w:rPr>
          <w:lang w:val="en-US"/>
        </w:rPr>
        <w:t>O</w:t>
      </w:r>
      <w:r w:rsidR="000B1003">
        <w:t xml:space="preserve">n 28 April 2015, </w:t>
      </w:r>
      <w:r w:rsidR="00C323CA">
        <w:t xml:space="preserve">the Director of the Security in Complex Environments Group, Mr. </w:t>
      </w:r>
      <w:r w:rsidR="000B1003">
        <w:t>Gibson</w:t>
      </w:r>
      <w:r w:rsidR="00C323CA">
        <w:t>,</w:t>
      </w:r>
      <w:r w:rsidR="00673C1B" w:rsidRPr="00673C1B">
        <w:t xml:space="preserve"> </w:t>
      </w:r>
      <w:r w:rsidR="00FA19FB">
        <w:t>indicated</w:t>
      </w:r>
      <w:r w:rsidR="00FA19FB" w:rsidRPr="00673C1B">
        <w:t xml:space="preserve"> </w:t>
      </w:r>
      <w:r w:rsidR="00673C1B" w:rsidRPr="00673C1B">
        <w:t xml:space="preserve">how responsible companies within the private security sector </w:t>
      </w:r>
      <w:r w:rsidR="007739E7">
        <w:t>we</w:t>
      </w:r>
      <w:r w:rsidR="00673C1B" w:rsidRPr="00673C1B">
        <w:t xml:space="preserve">re embracing standards and regulations to ensure that their operations </w:t>
      </w:r>
      <w:r w:rsidR="007739E7">
        <w:t>we</w:t>
      </w:r>
      <w:r w:rsidR="00673C1B" w:rsidRPr="00673C1B">
        <w:t>re transparent</w:t>
      </w:r>
      <w:r w:rsidR="00F85F02">
        <w:t>,</w:t>
      </w:r>
      <w:r w:rsidR="00673C1B" w:rsidRPr="00673C1B">
        <w:t xml:space="preserve"> accountable </w:t>
      </w:r>
      <w:r w:rsidR="00F85F02">
        <w:t xml:space="preserve">and </w:t>
      </w:r>
      <w:r w:rsidR="00673C1B" w:rsidRPr="00673C1B">
        <w:t>compliant with international and national legislation, including human rights</w:t>
      </w:r>
      <w:r w:rsidR="00C323CA">
        <w:t xml:space="preserve"> law</w:t>
      </w:r>
      <w:r w:rsidR="00673C1B" w:rsidRPr="00673C1B">
        <w:t>.</w:t>
      </w:r>
    </w:p>
    <w:p w14:paraId="5336A9B4" w14:textId="3E3DD75F" w:rsidR="00673C1B" w:rsidRPr="00673C1B" w:rsidRDefault="006008B7" w:rsidP="00C323CA">
      <w:pPr>
        <w:numPr>
          <w:ilvl w:val="0"/>
          <w:numId w:val="21"/>
        </w:numPr>
        <w:suppressAutoHyphens w:val="0"/>
        <w:autoSpaceDE w:val="0"/>
        <w:autoSpaceDN w:val="0"/>
        <w:adjustRightInd w:val="0"/>
        <w:spacing w:after="120"/>
        <w:ind w:left="1134" w:right="1134" w:firstLine="0"/>
        <w:jc w:val="both"/>
      </w:pPr>
      <w:r>
        <w:t>Mr. </w:t>
      </w:r>
      <w:r w:rsidR="00673C1B" w:rsidRPr="00673C1B">
        <w:t xml:space="preserve">Gibson first </w:t>
      </w:r>
      <w:r w:rsidR="009C642C">
        <w:t>addressed</w:t>
      </w:r>
      <w:r w:rsidR="00673C1B" w:rsidRPr="00673C1B">
        <w:t xml:space="preserve"> the notion of </w:t>
      </w:r>
      <w:r w:rsidR="00C323CA">
        <w:t xml:space="preserve">the </w:t>
      </w:r>
      <w:r w:rsidR="00673C1B" w:rsidRPr="00673C1B">
        <w:t>“complex environments” in which security companies work</w:t>
      </w:r>
      <w:r w:rsidR="007739E7">
        <w:t>ed</w:t>
      </w:r>
      <w:r w:rsidR="00673C1B" w:rsidRPr="00673C1B">
        <w:t xml:space="preserve">. </w:t>
      </w:r>
      <w:r w:rsidR="00A46CE6">
        <w:t>H</w:t>
      </w:r>
      <w:r w:rsidR="00673C1B" w:rsidRPr="00673C1B">
        <w:t>e admitted that the hitherto unregulated private security sector had fallen short of international</w:t>
      </w:r>
      <w:r w:rsidR="000B1003">
        <w:t>ly</w:t>
      </w:r>
      <w:r w:rsidR="00BC127C">
        <w:t xml:space="preserve"> recogni</w:t>
      </w:r>
      <w:r w:rsidR="007739E7">
        <w:t>z</w:t>
      </w:r>
      <w:r w:rsidR="00BC127C">
        <w:t>ed standards</w:t>
      </w:r>
      <w:r w:rsidR="00673C1B" w:rsidRPr="00673C1B">
        <w:t xml:space="preserve"> and that </w:t>
      </w:r>
      <w:r w:rsidR="00C323CA">
        <w:t xml:space="preserve">not all of </w:t>
      </w:r>
      <w:r w:rsidR="00673C1B" w:rsidRPr="00673C1B">
        <w:t>th</w:t>
      </w:r>
      <w:r w:rsidR="007739E7">
        <w:t>o</w:t>
      </w:r>
      <w:r w:rsidR="00673C1B" w:rsidRPr="00673C1B">
        <w:t>se shortcomings ha</w:t>
      </w:r>
      <w:r w:rsidR="007739E7">
        <w:t>d</w:t>
      </w:r>
      <w:r w:rsidR="00673C1B" w:rsidRPr="00673C1B">
        <w:t xml:space="preserve"> been addressed. However, he contended that the </w:t>
      </w:r>
      <w:r w:rsidR="00FB196D">
        <w:t>private security companies</w:t>
      </w:r>
      <w:r w:rsidR="00673C1B" w:rsidRPr="00673C1B">
        <w:t xml:space="preserve"> </w:t>
      </w:r>
      <w:r w:rsidR="00BC127C">
        <w:t>with which he had engaged</w:t>
      </w:r>
      <w:r w:rsidR="00673C1B" w:rsidRPr="00673C1B">
        <w:t xml:space="preserve"> were demonstrably embracing standards and regulations to ensure that </w:t>
      </w:r>
      <w:r w:rsidR="00BC127C">
        <w:t>they</w:t>
      </w:r>
      <w:r w:rsidR="00673C1B" w:rsidRPr="00673C1B">
        <w:t xml:space="preserve"> </w:t>
      </w:r>
      <w:r w:rsidR="00BC127C">
        <w:t>operated</w:t>
      </w:r>
      <w:r w:rsidR="00673C1B" w:rsidRPr="00673C1B">
        <w:t xml:space="preserve"> in an appropriate and transparent manner, </w:t>
      </w:r>
      <w:r w:rsidR="00BC127C">
        <w:t>and</w:t>
      </w:r>
      <w:r w:rsidR="00673C1B" w:rsidRPr="00673C1B">
        <w:t xml:space="preserve"> within the rule of law.</w:t>
      </w:r>
    </w:p>
    <w:p w14:paraId="7319336E" w14:textId="7458D254" w:rsidR="00673C1B" w:rsidRPr="00673C1B" w:rsidRDefault="00673C1B" w:rsidP="00C323CA">
      <w:pPr>
        <w:numPr>
          <w:ilvl w:val="0"/>
          <w:numId w:val="21"/>
        </w:numPr>
        <w:suppressAutoHyphens w:val="0"/>
        <w:autoSpaceDE w:val="0"/>
        <w:autoSpaceDN w:val="0"/>
        <w:adjustRightInd w:val="0"/>
        <w:spacing w:after="120"/>
        <w:ind w:left="1134" w:right="1134" w:firstLine="0"/>
        <w:jc w:val="both"/>
      </w:pPr>
      <w:r w:rsidRPr="00673C1B">
        <w:t xml:space="preserve">As for the companies that he represented, </w:t>
      </w:r>
      <w:r w:rsidR="006008B7">
        <w:t>Mr. </w:t>
      </w:r>
      <w:r w:rsidRPr="00673C1B">
        <w:t>Gibson clarified that the</w:t>
      </w:r>
      <w:r w:rsidR="00BC127C">
        <w:t>y</w:t>
      </w:r>
      <w:r w:rsidRPr="00673C1B">
        <w:t xml:space="preserve"> did not employ mercenaries, a term he labelled emotive and implying action for financial gain. </w:t>
      </w:r>
      <w:r w:rsidR="00BC127C">
        <w:t>T</w:t>
      </w:r>
      <w:r w:rsidRPr="00673C1B">
        <w:t>h</w:t>
      </w:r>
      <w:r w:rsidR="007739E7">
        <w:t>o</w:t>
      </w:r>
      <w:r w:rsidRPr="00673C1B">
        <w:t xml:space="preserve">se companies </w:t>
      </w:r>
      <w:r w:rsidR="00551EB3">
        <w:t xml:space="preserve">did not conduct offensive military operations but </w:t>
      </w:r>
      <w:r w:rsidRPr="00673C1B">
        <w:t xml:space="preserve">provided a range of risk management and protective services for their clients </w:t>
      </w:r>
      <w:r w:rsidR="00C323CA">
        <w:t>that</w:t>
      </w:r>
      <w:r w:rsidR="00C323CA" w:rsidRPr="00673C1B">
        <w:t xml:space="preserve"> </w:t>
      </w:r>
      <w:r w:rsidRPr="00673C1B">
        <w:t xml:space="preserve">were essentially defensive in nature. </w:t>
      </w:r>
      <w:r w:rsidR="000B1003">
        <w:t>He said that w</w:t>
      </w:r>
      <w:r w:rsidRPr="00673C1B">
        <w:t>eapons were rarely fired and then only for self-defence.</w:t>
      </w:r>
    </w:p>
    <w:p w14:paraId="28D70962" w14:textId="6D1CBE1F" w:rsidR="00673C1B" w:rsidRPr="00673C1B" w:rsidRDefault="006008B7" w:rsidP="008023C5">
      <w:pPr>
        <w:numPr>
          <w:ilvl w:val="0"/>
          <w:numId w:val="21"/>
        </w:numPr>
        <w:suppressAutoHyphens w:val="0"/>
        <w:autoSpaceDE w:val="0"/>
        <w:autoSpaceDN w:val="0"/>
        <w:adjustRightInd w:val="0"/>
        <w:spacing w:after="120"/>
        <w:ind w:left="1134" w:right="1134" w:firstLine="0"/>
        <w:jc w:val="both"/>
      </w:pPr>
      <w:r>
        <w:t>Mr. </w:t>
      </w:r>
      <w:r w:rsidR="00673C1B" w:rsidRPr="00673C1B">
        <w:t xml:space="preserve">Gibson proceeded with an overview of self-regulation initiatives with regard to </w:t>
      </w:r>
      <w:r w:rsidR="00FB196D">
        <w:t>private security companies</w:t>
      </w:r>
      <w:r w:rsidR="00673C1B" w:rsidRPr="00673C1B">
        <w:t xml:space="preserve">, including the Montreux Document and </w:t>
      </w:r>
      <w:r w:rsidR="00C323CA">
        <w:t>the International Code of Conduct</w:t>
      </w:r>
      <w:r w:rsidR="00673C1B" w:rsidRPr="00673C1B">
        <w:t>. He highlighted the PSC</w:t>
      </w:r>
      <w:r>
        <w:t>­</w:t>
      </w:r>
      <w:r w:rsidR="00673C1B" w:rsidRPr="00673C1B">
        <w:t xml:space="preserve">1 standard, which </w:t>
      </w:r>
      <w:r w:rsidR="00FA19FB">
        <w:t>had been</w:t>
      </w:r>
      <w:r w:rsidR="00FA19FB" w:rsidRPr="00673C1B">
        <w:t xml:space="preserve"> </w:t>
      </w:r>
      <w:r w:rsidR="00673C1B" w:rsidRPr="00673C1B">
        <w:t xml:space="preserve">endorsed by the Government </w:t>
      </w:r>
      <w:r w:rsidR="007739E7">
        <w:t xml:space="preserve">of the United Kingdom </w:t>
      </w:r>
      <w:r w:rsidR="00673C1B" w:rsidRPr="00673C1B">
        <w:t xml:space="preserve">in 2013, and stated that </w:t>
      </w:r>
      <w:r w:rsidR="007739E7">
        <w:t>British</w:t>
      </w:r>
      <w:r w:rsidR="007739E7" w:rsidRPr="00673C1B">
        <w:t xml:space="preserve"> </w:t>
      </w:r>
      <w:r w:rsidR="00673C1B" w:rsidRPr="00673C1B">
        <w:t xml:space="preserve">companies were being independently audited and certified </w:t>
      </w:r>
      <w:r w:rsidR="00C323CA">
        <w:t>against</w:t>
      </w:r>
      <w:r w:rsidR="00C323CA" w:rsidRPr="00673C1B">
        <w:t xml:space="preserve"> </w:t>
      </w:r>
      <w:r w:rsidR="00673C1B" w:rsidRPr="00673C1B">
        <w:t>th</w:t>
      </w:r>
      <w:r w:rsidR="007739E7">
        <w:t>at</w:t>
      </w:r>
      <w:r w:rsidR="00673C1B" w:rsidRPr="00673C1B">
        <w:t xml:space="preserve"> standard.</w:t>
      </w:r>
      <w:r w:rsidR="009C642C">
        <w:t xml:space="preserve"> He recalled that th</w:t>
      </w:r>
      <w:r w:rsidR="00C323CA">
        <w:t>e</w:t>
      </w:r>
      <w:r w:rsidR="009C642C">
        <w:t xml:space="preserve"> standard</w:t>
      </w:r>
      <w:r w:rsidR="00673C1B" w:rsidRPr="00673C1B">
        <w:t xml:space="preserve"> was expected to become fully international in 2015 and would be known as ISO 18788. He mentioned that full members </w:t>
      </w:r>
      <w:r w:rsidR="000B1003">
        <w:t>of the Security in Complex Environments Group</w:t>
      </w:r>
      <w:r w:rsidR="000B1003" w:rsidRPr="00673C1B">
        <w:t xml:space="preserve"> </w:t>
      </w:r>
      <w:r w:rsidR="00C611A8">
        <w:t>we</w:t>
      </w:r>
      <w:r w:rsidR="00673C1B" w:rsidRPr="00673C1B">
        <w:t xml:space="preserve">re required to demonstrate that they </w:t>
      </w:r>
      <w:r w:rsidR="00C611A8">
        <w:t>we</w:t>
      </w:r>
      <w:r w:rsidR="00673C1B" w:rsidRPr="00673C1B">
        <w:t>re working to achieve certification under PSC</w:t>
      </w:r>
      <w:r>
        <w:t>­</w:t>
      </w:r>
      <w:r w:rsidR="00673C1B" w:rsidRPr="00673C1B">
        <w:t xml:space="preserve">1. </w:t>
      </w:r>
      <w:r>
        <w:t>Mr. </w:t>
      </w:r>
      <w:r w:rsidR="00673C1B" w:rsidRPr="00673C1B">
        <w:t xml:space="preserve">Gibson also recalled the core functions of </w:t>
      </w:r>
      <w:r w:rsidR="008023C5">
        <w:t>the International Code of Conduct Association</w:t>
      </w:r>
      <w:r w:rsidR="00673C1B" w:rsidRPr="00673C1B">
        <w:t xml:space="preserve">, and explained his organization’s </w:t>
      </w:r>
      <w:r w:rsidR="009C642C">
        <w:t xml:space="preserve">engagement with </w:t>
      </w:r>
      <w:r w:rsidR="008023C5">
        <w:t xml:space="preserve">it, </w:t>
      </w:r>
      <w:r w:rsidR="009C642C">
        <w:t xml:space="preserve">including </w:t>
      </w:r>
      <w:r w:rsidR="00673C1B" w:rsidRPr="00673C1B">
        <w:t xml:space="preserve">to encourage others to develop coherent, transparent and affordable standards and oversight mechanisms. With regard to regulations in the maritime sector, </w:t>
      </w:r>
      <w:r>
        <w:t>Mr. </w:t>
      </w:r>
      <w:r w:rsidR="00673C1B" w:rsidRPr="00673C1B">
        <w:t>Gibson briefly outlined the most recent developments, calling the publication of ISO 280</w:t>
      </w:r>
      <w:r w:rsidR="000B1003">
        <w:t xml:space="preserve">07 in March 2015 a game changer </w:t>
      </w:r>
      <w:r w:rsidR="008023C5">
        <w:t xml:space="preserve">that </w:t>
      </w:r>
      <w:r w:rsidR="000B1003">
        <w:t>offer</w:t>
      </w:r>
      <w:r w:rsidR="00C611A8">
        <w:t>ed</w:t>
      </w:r>
      <w:r w:rsidR="00673C1B" w:rsidRPr="00673C1B">
        <w:t xml:space="preserve"> maritime security companies a robust auditable standard.</w:t>
      </w:r>
    </w:p>
    <w:p w14:paraId="5C8FC958" w14:textId="2BEF567C" w:rsidR="00673C1B" w:rsidRPr="00673C1B" w:rsidRDefault="006008B7" w:rsidP="008023C5">
      <w:pPr>
        <w:numPr>
          <w:ilvl w:val="0"/>
          <w:numId w:val="21"/>
        </w:numPr>
        <w:suppressAutoHyphens w:val="0"/>
        <w:autoSpaceDE w:val="0"/>
        <w:autoSpaceDN w:val="0"/>
        <w:adjustRightInd w:val="0"/>
        <w:spacing w:after="120"/>
        <w:ind w:left="1134" w:right="1134" w:firstLine="0"/>
        <w:jc w:val="both"/>
      </w:pPr>
      <w:r>
        <w:t>Mr. </w:t>
      </w:r>
      <w:r w:rsidR="00673C1B" w:rsidRPr="00673C1B">
        <w:t>Gibson acknowledged that the key to the success of th</w:t>
      </w:r>
      <w:r w:rsidR="00C611A8">
        <w:t>o</w:t>
      </w:r>
      <w:r w:rsidR="00673C1B" w:rsidRPr="00673C1B">
        <w:t>se standards ha</w:t>
      </w:r>
      <w:r w:rsidR="00BC127C">
        <w:t>d</w:t>
      </w:r>
      <w:r w:rsidR="00673C1B" w:rsidRPr="00673C1B">
        <w:t xml:space="preserve"> been the identification of independent third</w:t>
      </w:r>
      <w:r w:rsidR="008023C5">
        <w:t>-</w:t>
      </w:r>
      <w:r w:rsidR="00673C1B" w:rsidRPr="00673C1B">
        <w:t>party accreditors</w:t>
      </w:r>
      <w:r w:rsidR="009C642C">
        <w:t>,</w:t>
      </w:r>
      <w:r w:rsidR="00673C1B" w:rsidRPr="00673C1B">
        <w:t xml:space="preserve"> who ensure</w:t>
      </w:r>
      <w:r w:rsidR="00BC127C">
        <w:t>d</w:t>
      </w:r>
      <w:r w:rsidR="00673C1B" w:rsidRPr="00673C1B">
        <w:t xml:space="preserve"> that companies claiming to comply with the standard d</w:t>
      </w:r>
      <w:r w:rsidR="00BC127C">
        <w:t>id</w:t>
      </w:r>
      <w:r w:rsidR="00673C1B" w:rsidRPr="00673C1B">
        <w:t xml:space="preserve"> so fully and in an auditable fashion. The U</w:t>
      </w:r>
      <w:r w:rsidR="00C611A8">
        <w:t xml:space="preserve">nited </w:t>
      </w:r>
      <w:r w:rsidR="00673C1B" w:rsidRPr="00673C1B">
        <w:t>K</w:t>
      </w:r>
      <w:r w:rsidR="00C611A8">
        <w:t>ingdom</w:t>
      </w:r>
      <w:r w:rsidR="00673C1B" w:rsidRPr="00673C1B">
        <w:t xml:space="preserve"> Accreditation Service had accredited four certification bodies and they conducted rigorous third</w:t>
      </w:r>
      <w:r w:rsidR="008023C5">
        <w:t>-</w:t>
      </w:r>
      <w:r w:rsidR="00673C1B" w:rsidRPr="00673C1B">
        <w:t>party audits of companies to certify them against PSC</w:t>
      </w:r>
      <w:r>
        <w:t>­</w:t>
      </w:r>
      <w:r w:rsidR="00673C1B" w:rsidRPr="00673C1B">
        <w:t>1 and ISO 28007. Th</w:t>
      </w:r>
      <w:r w:rsidR="00C611A8">
        <w:t>o</w:t>
      </w:r>
      <w:r w:rsidR="00673C1B" w:rsidRPr="00673C1B">
        <w:t>se bodies, for example, had to assess how well the company’s human rights impact assessments ha</w:t>
      </w:r>
      <w:r w:rsidR="00BC127C">
        <w:t>d</w:t>
      </w:r>
      <w:r w:rsidR="00673C1B" w:rsidRPr="00673C1B">
        <w:t xml:space="preserve"> been incorporated in their management processes. In support of th</w:t>
      </w:r>
      <w:r w:rsidR="00C611A8">
        <w:t>o</w:t>
      </w:r>
      <w:r w:rsidR="00673C1B" w:rsidRPr="00673C1B">
        <w:t xml:space="preserve">se international standards, </w:t>
      </w:r>
      <w:r w:rsidR="000B1003">
        <w:t>the Security in Complex Environments Group</w:t>
      </w:r>
      <w:r w:rsidR="000B1003" w:rsidRPr="00673C1B">
        <w:t xml:space="preserve"> </w:t>
      </w:r>
      <w:r w:rsidR="00673C1B" w:rsidRPr="00673C1B">
        <w:t>had established an enhanced vetting process</w:t>
      </w:r>
      <w:r w:rsidR="00BC127C">
        <w:t>,</w:t>
      </w:r>
      <w:r w:rsidR="00673C1B" w:rsidRPr="00673C1B">
        <w:t xml:space="preserve"> using a credible and respected national body: the Disclosure and Barring Service. </w:t>
      </w:r>
      <w:r>
        <w:t>Mr. </w:t>
      </w:r>
      <w:r w:rsidR="000B1003">
        <w:t>Gibson</w:t>
      </w:r>
      <w:r w:rsidR="00673C1B" w:rsidRPr="00673C1B">
        <w:t xml:space="preserve"> also mentioned that City and Guilds had developed a Maritime Security Operative Qualification </w:t>
      </w:r>
      <w:r w:rsidR="008023C5">
        <w:t>that</w:t>
      </w:r>
      <w:r w:rsidR="008023C5" w:rsidRPr="00673C1B">
        <w:t xml:space="preserve"> </w:t>
      </w:r>
      <w:r w:rsidR="00673C1B" w:rsidRPr="00673C1B">
        <w:t>encapsulated all the core competencies required by ISO 28007, and that the U</w:t>
      </w:r>
      <w:r w:rsidR="00C611A8">
        <w:t xml:space="preserve">nited </w:t>
      </w:r>
      <w:r w:rsidR="00673C1B" w:rsidRPr="00673C1B">
        <w:t>K</w:t>
      </w:r>
      <w:r w:rsidR="00C611A8">
        <w:t>ingdom</w:t>
      </w:r>
      <w:r w:rsidR="00673C1B" w:rsidRPr="00673C1B">
        <w:t xml:space="preserve"> had put in place a licen</w:t>
      </w:r>
      <w:r w:rsidR="00C611A8">
        <w:t>c</w:t>
      </w:r>
      <w:r w:rsidR="00673C1B" w:rsidRPr="00673C1B">
        <w:t xml:space="preserve">e regime for the export, control and disposal of weapons used by </w:t>
      </w:r>
      <w:r w:rsidR="00FB196D">
        <w:t>private security companies</w:t>
      </w:r>
      <w:r w:rsidR="00673C1B" w:rsidRPr="00673C1B">
        <w:t>.</w:t>
      </w:r>
    </w:p>
    <w:p w14:paraId="132C1F85" w14:textId="6A7C3BB1" w:rsidR="00673C1B" w:rsidRPr="00673C1B" w:rsidRDefault="006008B7" w:rsidP="008023C5">
      <w:pPr>
        <w:numPr>
          <w:ilvl w:val="0"/>
          <w:numId w:val="21"/>
        </w:numPr>
        <w:suppressAutoHyphens w:val="0"/>
        <w:autoSpaceDE w:val="0"/>
        <w:autoSpaceDN w:val="0"/>
        <w:adjustRightInd w:val="0"/>
        <w:spacing w:after="120"/>
        <w:ind w:left="1134" w:right="1134" w:firstLine="0"/>
        <w:jc w:val="both"/>
      </w:pPr>
      <w:r>
        <w:t>Mr. </w:t>
      </w:r>
      <w:r w:rsidR="00673C1B" w:rsidRPr="00673C1B">
        <w:t xml:space="preserve">Gibson also </w:t>
      </w:r>
      <w:r w:rsidR="009C642C">
        <w:t>highlighted</w:t>
      </w:r>
      <w:r w:rsidR="00673C1B" w:rsidRPr="00673C1B">
        <w:t xml:space="preserve"> some of the industry’s frustration with t</w:t>
      </w:r>
      <w:r w:rsidR="009C642C">
        <w:t xml:space="preserve">he </w:t>
      </w:r>
      <w:r w:rsidR="00551EB3">
        <w:t xml:space="preserve">understandably </w:t>
      </w:r>
      <w:r w:rsidR="009C642C">
        <w:t>cautious approach of the G</w:t>
      </w:r>
      <w:r w:rsidR="00673C1B" w:rsidRPr="00673C1B">
        <w:t>overnment</w:t>
      </w:r>
      <w:r w:rsidR="00551EB3">
        <w:t xml:space="preserve"> </w:t>
      </w:r>
      <w:r w:rsidR="00C611A8">
        <w:t xml:space="preserve">of the United Kingdom </w:t>
      </w:r>
      <w:r w:rsidR="00551EB3">
        <w:t>in handling operational issues affecting the sector</w:t>
      </w:r>
      <w:r w:rsidR="009C642C">
        <w:t xml:space="preserve">, including </w:t>
      </w:r>
      <w:r w:rsidR="00673C1B" w:rsidRPr="00673C1B">
        <w:t>with regard to floating armouries, a feature of maritime security</w:t>
      </w:r>
      <w:r w:rsidR="009C642C">
        <w:t xml:space="preserve"> operations in the Indian Ocean.</w:t>
      </w:r>
      <w:r w:rsidR="00673C1B" w:rsidRPr="00673C1B">
        <w:t xml:space="preserve"> </w:t>
      </w:r>
      <w:r>
        <w:t>Mr. </w:t>
      </w:r>
      <w:r w:rsidR="00673C1B" w:rsidRPr="00673C1B">
        <w:t xml:space="preserve">Gibson pointed out that </w:t>
      </w:r>
      <w:r w:rsidR="009C642C">
        <w:t>following sustained engagement</w:t>
      </w:r>
      <w:r w:rsidR="00673C1B" w:rsidRPr="00673C1B">
        <w:t xml:space="preserve"> the </w:t>
      </w:r>
      <w:r w:rsidR="00C611A8">
        <w:t>British</w:t>
      </w:r>
      <w:r w:rsidR="00C611A8" w:rsidRPr="00673C1B">
        <w:t xml:space="preserve"> </w:t>
      </w:r>
      <w:r w:rsidR="00673C1B" w:rsidRPr="00673C1B">
        <w:t xml:space="preserve">Department for Business Innovation and Skills had announced that it would issue </w:t>
      </w:r>
      <w:r w:rsidR="00C611A8">
        <w:t>British</w:t>
      </w:r>
      <w:r w:rsidR="00C611A8" w:rsidRPr="00673C1B">
        <w:t xml:space="preserve"> </w:t>
      </w:r>
      <w:r w:rsidR="00673C1B" w:rsidRPr="00673C1B">
        <w:t>trade licen</w:t>
      </w:r>
      <w:r w:rsidR="00C611A8">
        <w:t>c</w:t>
      </w:r>
      <w:r w:rsidR="00673C1B" w:rsidRPr="00673C1B">
        <w:t>es authori</w:t>
      </w:r>
      <w:r w:rsidR="00C611A8">
        <w:t>z</w:t>
      </w:r>
      <w:r w:rsidR="00673C1B" w:rsidRPr="00673C1B">
        <w:t>ing the use of floating armouries for the storage of controlled equipment</w:t>
      </w:r>
      <w:r w:rsidR="008023C5">
        <w:t>,</w:t>
      </w:r>
      <w:r w:rsidR="00673C1B" w:rsidRPr="00673C1B">
        <w:t xml:space="preserve"> including firearms. While he described th</w:t>
      </w:r>
      <w:r w:rsidR="00C611A8">
        <w:t>at</w:t>
      </w:r>
      <w:r w:rsidR="00673C1B" w:rsidRPr="00673C1B">
        <w:t xml:space="preserve"> as a significant step, he asserted that more needed to be done to </w:t>
      </w:r>
      <w:r w:rsidR="00551EB3">
        <w:t xml:space="preserve">facilitate a </w:t>
      </w:r>
      <w:r w:rsidR="00673C1B" w:rsidRPr="00673C1B">
        <w:t>floating armour</w:t>
      </w:r>
      <w:r w:rsidR="00551EB3">
        <w:t>y</w:t>
      </w:r>
      <w:r w:rsidR="00673C1B" w:rsidRPr="00673C1B">
        <w:t xml:space="preserve"> operating under a U</w:t>
      </w:r>
      <w:r w:rsidR="00C611A8">
        <w:t xml:space="preserve">nited </w:t>
      </w:r>
      <w:r w:rsidR="00673C1B" w:rsidRPr="00673C1B">
        <w:t>K</w:t>
      </w:r>
      <w:r w:rsidR="00C611A8">
        <w:t>ingdom</w:t>
      </w:r>
      <w:r w:rsidR="00673C1B" w:rsidRPr="00673C1B">
        <w:t xml:space="preserve"> flag. </w:t>
      </w:r>
      <w:r w:rsidR="00DE1685">
        <w:t xml:space="preserve">He </w:t>
      </w:r>
      <w:r w:rsidR="00C611A8">
        <w:t xml:space="preserve">further </w:t>
      </w:r>
      <w:r w:rsidR="00551EB3">
        <w:t xml:space="preserve">stated that the restrictive nature of </w:t>
      </w:r>
      <w:r w:rsidR="00673C1B" w:rsidRPr="00673C1B">
        <w:t xml:space="preserve">the firearms legislation </w:t>
      </w:r>
      <w:r w:rsidR="00551EB3">
        <w:t xml:space="preserve">currently prevented </w:t>
      </w:r>
      <w:r w:rsidR="00673C1B" w:rsidRPr="00673C1B">
        <w:t>appropriate firearms training in the U</w:t>
      </w:r>
      <w:r w:rsidR="00C611A8">
        <w:t xml:space="preserve">nited </w:t>
      </w:r>
      <w:r w:rsidR="00673C1B" w:rsidRPr="00673C1B">
        <w:t>K</w:t>
      </w:r>
      <w:r w:rsidR="00C611A8">
        <w:t>ingdom</w:t>
      </w:r>
      <w:r w:rsidR="00673C1B" w:rsidRPr="00673C1B">
        <w:t>.</w:t>
      </w:r>
    </w:p>
    <w:p w14:paraId="1EC1F009" w14:textId="19AAE772" w:rsidR="00673C1B" w:rsidRPr="00673C1B" w:rsidRDefault="00673C1B" w:rsidP="008023C5">
      <w:pPr>
        <w:numPr>
          <w:ilvl w:val="0"/>
          <w:numId w:val="21"/>
        </w:numPr>
        <w:suppressAutoHyphens w:val="0"/>
        <w:autoSpaceDE w:val="0"/>
        <w:autoSpaceDN w:val="0"/>
        <w:adjustRightInd w:val="0"/>
        <w:spacing w:after="120"/>
        <w:ind w:left="1134" w:right="1134" w:firstLine="0"/>
        <w:jc w:val="both"/>
        <w:rPr>
          <w:b/>
        </w:rPr>
      </w:pPr>
      <w:r w:rsidRPr="00673C1B">
        <w:t xml:space="preserve">Finally, </w:t>
      </w:r>
      <w:r w:rsidR="006008B7">
        <w:t>Mr. </w:t>
      </w:r>
      <w:r w:rsidRPr="00673C1B">
        <w:t xml:space="preserve">Gibson </w:t>
      </w:r>
      <w:r w:rsidR="00551EB3">
        <w:t xml:space="preserve">commented on </w:t>
      </w:r>
      <w:r w:rsidRPr="00673C1B">
        <w:t xml:space="preserve">the </w:t>
      </w:r>
      <w:r w:rsidR="00DE1685">
        <w:t xml:space="preserve">decline of </w:t>
      </w:r>
      <w:r w:rsidRPr="00673C1B">
        <w:t xml:space="preserve">Western defence spending without a commensurate decline in political ambition, creating a strategic deficit </w:t>
      </w:r>
      <w:r w:rsidR="008023C5">
        <w:t>that</w:t>
      </w:r>
      <w:r w:rsidR="008023C5" w:rsidRPr="00673C1B">
        <w:t xml:space="preserve"> </w:t>
      </w:r>
      <w:r w:rsidRPr="00673C1B">
        <w:t xml:space="preserve">would have to be filled by the private sector. Governments would have to increasingly outsource contracts to the private sector in areas that until recently </w:t>
      </w:r>
      <w:r w:rsidR="00C611A8">
        <w:t>had been</w:t>
      </w:r>
      <w:r w:rsidR="00C611A8" w:rsidRPr="00673C1B">
        <w:t xml:space="preserve"> </w:t>
      </w:r>
      <w:r w:rsidRPr="00673C1B">
        <w:t xml:space="preserve">considered to be the exclusive prerogative of the military. He also recalled that </w:t>
      </w:r>
      <w:r w:rsidR="00FB196D">
        <w:t>private security companies</w:t>
      </w:r>
      <w:r w:rsidRPr="00673C1B">
        <w:t xml:space="preserve"> were in the business of making</w:t>
      </w:r>
      <w:r w:rsidR="008023C5">
        <w:t xml:space="preserve"> a</w:t>
      </w:r>
      <w:r w:rsidRPr="00673C1B">
        <w:t xml:space="preserve"> profit, and that</w:t>
      </w:r>
      <w:r w:rsidR="00551EB3">
        <w:t xml:space="preserve"> it was important that</w:t>
      </w:r>
      <w:r w:rsidRPr="00673C1B">
        <w:t xml:space="preserve"> the costs of increasing regulation should not make companies uncompetitive </w:t>
      </w:r>
      <w:r w:rsidR="00C611A8">
        <w:t>—</w:t>
      </w:r>
      <w:r w:rsidRPr="00673C1B">
        <w:t xml:space="preserve"> so as not to penalize those who wish</w:t>
      </w:r>
      <w:r w:rsidR="00C611A8">
        <w:t>ed</w:t>
      </w:r>
      <w:r w:rsidRPr="00673C1B">
        <w:t xml:space="preserve"> to comply. He emphasized that it was everyone’s responsibility to ensure that clients understood the importance of regulation, and that the additional costs</w:t>
      </w:r>
      <w:r w:rsidR="008023C5">
        <w:t xml:space="preserve"> arising from it</w:t>
      </w:r>
      <w:r w:rsidRPr="00673C1B">
        <w:t xml:space="preserve"> were worth accepting.</w:t>
      </w:r>
    </w:p>
    <w:p w14:paraId="11223E06" w14:textId="46ABA21B" w:rsidR="00F367A1" w:rsidRDefault="008023C5" w:rsidP="008023C5">
      <w:pPr>
        <w:numPr>
          <w:ilvl w:val="0"/>
          <w:numId w:val="21"/>
        </w:numPr>
        <w:suppressAutoHyphens w:val="0"/>
        <w:autoSpaceDE w:val="0"/>
        <w:autoSpaceDN w:val="0"/>
        <w:adjustRightInd w:val="0"/>
        <w:spacing w:after="120"/>
        <w:ind w:left="1134" w:right="1134" w:firstLine="0"/>
        <w:jc w:val="both"/>
      </w:pPr>
      <w:r>
        <w:t>S</w:t>
      </w:r>
      <w:r w:rsidR="002B7A40">
        <w:t xml:space="preserve">ome </w:t>
      </w:r>
      <w:r w:rsidR="00F367A1">
        <w:t xml:space="preserve">delegations raised questions regarding the potential of </w:t>
      </w:r>
      <w:r>
        <w:t>the International Code of Conduct Association</w:t>
      </w:r>
      <w:r w:rsidDel="008023C5">
        <w:t xml:space="preserve"> </w:t>
      </w:r>
      <w:r w:rsidR="00F367A1">
        <w:t>to become an effective mechanism and the consequences of non-compliance</w:t>
      </w:r>
      <w:r w:rsidR="00F24845">
        <w:t xml:space="preserve"> with applicable law</w:t>
      </w:r>
      <w:r w:rsidR="00F367A1">
        <w:t xml:space="preserve">. In his response, </w:t>
      </w:r>
      <w:r w:rsidR="006008B7">
        <w:t>Mr. </w:t>
      </w:r>
      <w:r w:rsidR="00F367A1">
        <w:t xml:space="preserve">Gibson stated that </w:t>
      </w:r>
      <w:r>
        <w:t xml:space="preserve">the Association </w:t>
      </w:r>
      <w:r w:rsidR="00C611A8">
        <w:t>wa</w:t>
      </w:r>
      <w:r w:rsidR="00F367A1">
        <w:t>s still in an early phase of its operationalization, and that the complex issue</w:t>
      </w:r>
      <w:r>
        <w:t>s</w:t>
      </w:r>
      <w:r w:rsidR="00F367A1">
        <w:t xml:space="preserve"> of certification and oversight w</w:t>
      </w:r>
      <w:r>
        <w:t>ere</w:t>
      </w:r>
      <w:r w:rsidR="00F367A1">
        <w:t xml:space="preserve"> still being </w:t>
      </w:r>
      <w:r w:rsidR="00F24845">
        <w:t>discussed</w:t>
      </w:r>
      <w:r w:rsidR="00F367A1">
        <w:t xml:space="preserve">. He was confident, however, that there was a real consensus within </w:t>
      </w:r>
      <w:r>
        <w:t xml:space="preserve">the Association </w:t>
      </w:r>
      <w:r w:rsidR="00F367A1">
        <w:t xml:space="preserve">to make it an organization with teeth. The representative of </w:t>
      </w:r>
      <w:r>
        <w:t>the Association</w:t>
      </w:r>
      <w:r w:rsidR="00F367A1">
        <w:t xml:space="preserve"> similarly recalled that </w:t>
      </w:r>
      <w:r>
        <w:t xml:space="preserve">it </w:t>
      </w:r>
      <w:r w:rsidR="00F367A1">
        <w:t>was a three</w:t>
      </w:r>
      <w:r>
        <w:t>-</w:t>
      </w:r>
      <w:r w:rsidR="00F367A1">
        <w:t>pillar organization</w:t>
      </w:r>
      <w:r>
        <w:t xml:space="preserve"> that</w:t>
      </w:r>
      <w:r w:rsidR="00F367A1">
        <w:t xml:space="preserve"> </w:t>
      </w:r>
      <w:r>
        <w:t xml:space="preserve">also </w:t>
      </w:r>
      <w:r w:rsidR="00F367A1">
        <w:t>includ</w:t>
      </w:r>
      <w:r>
        <w:t>ed</w:t>
      </w:r>
      <w:r w:rsidR="009C642C">
        <w:t xml:space="preserve"> States and civil society. The</w:t>
      </w:r>
      <w:r>
        <w:t>re was agreement</w:t>
      </w:r>
      <w:r w:rsidR="00F367A1">
        <w:t xml:space="preserve"> that </w:t>
      </w:r>
      <w:r>
        <w:t xml:space="preserve">the Association </w:t>
      </w:r>
      <w:r w:rsidR="00F367A1">
        <w:t xml:space="preserve">must have effective oversight mechanisms, the ability to </w:t>
      </w:r>
      <w:r w:rsidR="00F24845">
        <w:t>exclude</w:t>
      </w:r>
      <w:r w:rsidR="00F367A1">
        <w:t xml:space="preserve"> those who d</w:t>
      </w:r>
      <w:r w:rsidR="00C611A8">
        <w:t>id</w:t>
      </w:r>
      <w:r w:rsidR="00F367A1">
        <w:t xml:space="preserve"> not comply and effective grievance mechanisms also offering access to remedies. Some delegates clarified that voluntary regulatory framewor</w:t>
      </w:r>
      <w:r w:rsidR="003B3743">
        <w:t xml:space="preserve">ks and recourse avenues neither </w:t>
      </w:r>
      <w:r w:rsidR="00F367A1">
        <w:t>replace</w:t>
      </w:r>
      <w:r w:rsidR="00C611A8">
        <w:t>d</w:t>
      </w:r>
      <w:r w:rsidR="00F367A1">
        <w:t xml:space="preserve"> national legislation and regulation, which </w:t>
      </w:r>
      <w:r w:rsidR="00C611A8">
        <w:t xml:space="preserve">took </w:t>
      </w:r>
      <w:r w:rsidR="00F367A1">
        <w:t xml:space="preserve">precedence, </w:t>
      </w:r>
      <w:r w:rsidR="003B3743">
        <w:t>nor</w:t>
      </w:r>
      <w:r w:rsidR="00F367A1">
        <w:t xml:space="preserve"> </w:t>
      </w:r>
      <w:r w:rsidR="002D27F5">
        <w:t>replace</w:t>
      </w:r>
      <w:r w:rsidR="00C611A8">
        <w:t>d</w:t>
      </w:r>
      <w:r w:rsidR="002D27F5">
        <w:t xml:space="preserve"> </w:t>
      </w:r>
      <w:r w:rsidR="00F367A1">
        <w:t xml:space="preserve">criminal proceedings where appropriate. </w:t>
      </w:r>
      <w:r w:rsidR="006008B7">
        <w:t>Mr. </w:t>
      </w:r>
      <w:r w:rsidR="00F367A1">
        <w:t xml:space="preserve">Gibson confirmed that the majority of members were </w:t>
      </w:r>
      <w:r w:rsidR="00C611A8">
        <w:t xml:space="preserve">from </w:t>
      </w:r>
      <w:r w:rsidR="00F367A1">
        <w:t xml:space="preserve">Europe or </w:t>
      </w:r>
      <w:r w:rsidR="00C611A8">
        <w:t xml:space="preserve">the United States </w:t>
      </w:r>
      <w:r w:rsidR="00F367A1">
        <w:t>and that the success of the initiative would depend on</w:t>
      </w:r>
      <w:r w:rsidR="00FA19FB">
        <w:t xml:space="preserve"> </w:t>
      </w:r>
      <w:r w:rsidR="00433030">
        <w:t>the</w:t>
      </w:r>
      <w:r w:rsidR="00F367A1">
        <w:t xml:space="preserve"> ability</w:t>
      </w:r>
      <w:r w:rsidR="00433030" w:rsidRPr="00433030">
        <w:t xml:space="preserve"> </w:t>
      </w:r>
      <w:r w:rsidR="00433030">
        <w:t xml:space="preserve">of </w:t>
      </w:r>
      <w:r>
        <w:t>the Association</w:t>
      </w:r>
      <w:r w:rsidR="00F367A1">
        <w:t xml:space="preserve"> to reach out to other regions. </w:t>
      </w:r>
      <w:r w:rsidR="001B630A">
        <w:t xml:space="preserve">The Executive Director of </w:t>
      </w:r>
      <w:r>
        <w:t xml:space="preserve">the Association </w:t>
      </w:r>
      <w:r w:rsidR="001B630A">
        <w:t xml:space="preserve">added that </w:t>
      </w:r>
      <w:r>
        <w:t xml:space="preserve">the </w:t>
      </w:r>
      <w:r w:rsidR="001B630A">
        <w:t>most recent applications had come from non-Western States, indicating an increased interest and awareness in other regions.</w:t>
      </w:r>
    </w:p>
    <w:p w14:paraId="69B21ADC" w14:textId="3476B46F" w:rsidR="00F367A1" w:rsidRDefault="00F367A1" w:rsidP="00310A7C">
      <w:pPr>
        <w:numPr>
          <w:ilvl w:val="0"/>
          <w:numId w:val="21"/>
        </w:numPr>
        <w:suppressAutoHyphens w:val="0"/>
        <w:autoSpaceDE w:val="0"/>
        <w:autoSpaceDN w:val="0"/>
        <w:adjustRightInd w:val="0"/>
        <w:spacing w:after="120"/>
        <w:ind w:left="1134" w:right="1134" w:firstLine="0"/>
        <w:jc w:val="both"/>
      </w:pPr>
      <w:r>
        <w:t xml:space="preserve">Delegations sought </w:t>
      </w:r>
      <w:r w:rsidR="006008B7">
        <w:t>Mr. </w:t>
      </w:r>
      <w:r>
        <w:t xml:space="preserve">Gibson’s views on issues regarding the use of </w:t>
      </w:r>
      <w:r w:rsidR="00FC0230">
        <w:t>private military and security companies</w:t>
      </w:r>
      <w:r>
        <w:t xml:space="preserve"> in complex environments</w:t>
      </w:r>
      <w:r w:rsidR="008023C5">
        <w:t>, for example</w:t>
      </w:r>
      <w:r>
        <w:t>: (a)</w:t>
      </w:r>
      <w:r w:rsidR="004803B7">
        <w:t> </w:t>
      </w:r>
      <w:r>
        <w:t xml:space="preserve"> cases where foreign nationals ha</w:t>
      </w:r>
      <w:r w:rsidR="00433030">
        <w:t>d</w:t>
      </w:r>
      <w:r>
        <w:t xml:space="preserve"> engaged in military activities and committed violations, but ha</w:t>
      </w:r>
      <w:r w:rsidR="00433030">
        <w:t>d</w:t>
      </w:r>
      <w:r>
        <w:t xml:space="preserve"> benefited from diplomatic immunity</w:t>
      </w:r>
      <w:r w:rsidR="002A7695">
        <w:t>;</w:t>
      </w:r>
      <w:r>
        <w:t xml:space="preserve"> (b)</w:t>
      </w:r>
      <w:r w:rsidR="004803B7">
        <w:t> </w:t>
      </w:r>
      <w:r>
        <w:t xml:space="preserve">cases where </w:t>
      </w:r>
      <w:r w:rsidR="00FC0230">
        <w:t>private military and security companies</w:t>
      </w:r>
      <w:r>
        <w:t xml:space="preserve"> ha</w:t>
      </w:r>
      <w:r w:rsidR="00433030">
        <w:t>d</w:t>
      </w:r>
      <w:r>
        <w:t xml:space="preserve"> been in charge of administratin</w:t>
      </w:r>
      <w:r w:rsidR="002A7695">
        <w:t>g detention centres and prisons;</w:t>
      </w:r>
      <w:r>
        <w:t xml:space="preserve"> (c)</w:t>
      </w:r>
      <w:r w:rsidR="004803B7">
        <w:t> </w:t>
      </w:r>
      <w:r>
        <w:t xml:space="preserve">cases where </w:t>
      </w:r>
      <w:r w:rsidR="00FC0230">
        <w:t>private military and security companies</w:t>
      </w:r>
      <w:r>
        <w:t xml:space="preserve"> ha</w:t>
      </w:r>
      <w:r w:rsidR="00433030">
        <w:t>d</w:t>
      </w:r>
      <w:r>
        <w:t xml:space="preserve"> been hired to protect extractive industries and ha</w:t>
      </w:r>
      <w:r w:rsidR="00433030">
        <w:t>d</w:t>
      </w:r>
      <w:r>
        <w:t xml:space="preserve"> committed human rights abuses</w:t>
      </w:r>
      <w:r w:rsidR="002A7695">
        <w:t>;</w:t>
      </w:r>
      <w:r>
        <w:t xml:space="preserve"> (d)</w:t>
      </w:r>
      <w:r w:rsidR="004803B7">
        <w:t> </w:t>
      </w:r>
      <w:r>
        <w:t xml:space="preserve">reports that floating armouries </w:t>
      </w:r>
      <w:r w:rsidR="00433030">
        <w:t>we</w:t>
      </w:r>
      <w:r>
        <w:t xml:space="preserve">re placed </w:t>
      </w:r>
      <w:r w:rsidR="008023C5">
        <w:t>o</w:t>
      </w:r>
      <w:r>
        <w:t>n the high seas to circumvent n</w:t>
      </w:r>
      <w:r w:rsidR="002A7695">
        <w:t>ational regulations and control;</w:t>
      </w:r>
      <w:r>
        <w:t xml:space="preserve"> (e)</w:t>
      </w:r>
      <w:r w:rsidR="004803B7">
        <w:t> </w:t>
      </w:r>
      <w:r>
        <w:t xml:space="preserve">the employment of South African citizens by </w:t>
      </w:r>
      <w:r w:rsidR="00FC0230">
        <w:t>private military and security companies</w:t>
      </w:r>
      <w:r>
        <w:t xml:space="preserve"> in violation of South African law</w:t>
      </w:r>
      <w:r w:rsidR="00F24845">
        <w:t>,</w:t>
      </w:r>
      <w:r>
        <w:t xml:space="preserve"> which ma</w:t>
      </w:r>
      <w:r w:rsidR="00433030">
        <w:t>de</w:t>
      </w:r>
      <w:r>
        <w:t xml:space="preserve"> it illegal for any South African to ren</w:t>
      </w:r>
      <w:r w:rsidR="002A7695">
        <w:t>der foreign military assistance;</w:t>
      </w:r>
      <w:r>
        <w:t xml:space="preserve"> </w:t>
      </w:r>
      <w:r w:rsidR="00310A7C">
        <w:t xml:space="preserve">and </w:t>
      </w:r>
      <w:r>
        <w:t>(f)</w:t>
      </w:r>
      <w:r w:rsidR="004803B7">
        <w:t> </w:t>
      </w:r>
      <w:r>
        <w:t>the industry’s lack of denials of</w:t>
      </w:r>
      <w:r w:rsidR="00F24845">
        <w:t>,</w:t>
      </w:r>
      <w:r>
        <w:t xml:space="preserve"> or </w:t>
      </w:r>
      <w:r w:rsidR="00F24845">
        <w:t xml:space="preserve">credible </w:t>
      </w:r>
      <w:r>
        <w:t>responses to</w:t>
      </w:r>
      <w:r w:rsidR="00F24845">
        <w:t>,</w:t>
      </w:r>
      <w:r>
        <w:t xml:space="preserve"> numerous allegations of human rights abuses committed by </w:t>
      </w:r>
      <w:r w:rsidR="00FC0230">
        <w:t>private military and security companies</w:t>
      </w:r>
      <w:r>
        <w:t>.</w:t>
      </w:r>
    </w:p>
    <w:p w14:paraId="70BD49FA" w14:textId="3841680F" w:rsidR="00F367A1" w:rsidRDefault="00F367A1" w:rsidP="00310A7C">
      <w:pPr>
        <w:numPr>
          <w:ilvl w:val="0"/>
          <w:numId w:val="21"/>
        </w:numPr>
        <w:suppressAutoHyphens w:val="0"/>
        <w:autoSpaceDE w:val="0"/>
        <w:autoSpaceDN w:val="0"/>
        <w:adjustRightInd w:val="0"/>
        <w:spacing w:after="120"/>
        <w:ind w:left="1134" w:right="1134" w:firstLine="0"/>
        <w:jc w:val="both"/>
      </w:pPr>
      <w:r>
        <w:t xml:space="preserve">In his responses, </w:t>
      </w:r>
      <w:r w:rsidR="006008B7">
        <w:t>Mr. </w:t>
      </w:r>
      <w:r>
        <w:t xml:space="preserve">Gibson </w:t>
      </w:r>
      <w:r w:rsidR="00551EB3">
        <w:t xml:space="preserve">stated </w:t>
      </w:r>
      <w:r>
        <w:t xml:space="preserve">that the companies he represented had no diplomatic immunity and </w:t>
      </w:r>
      <w:r w:rsidR="00310A7C">
        <w:t xml:space="preserve">that </w:t>
      </w:r>
      <w:r w:rsidR="00551EB3">
        <w:t xml:space="preserve">they, their employees and subcontractors </w:t>
      </w:r>
      <w:r>
        <w:t xml:space="preserve">were fully accountable under domestic and international legislation. He confirmed that some companies had indeed been involved in the administration of detention facilities and that they should be subject to regulation and be held accountable for any </w:t>
      </w:r>
      <w:r w:rsidR="00F10B1E">
        <w:t>abuses</w:t>
      </w:r>
      <w:r>
        <w:t xml:space="preserve"> committed. He also conceded that some environments were particularly </w:t>
      </w:r>
      <w:r w:rsidR="00F24845">
        <w:t>problematic</w:t>
      </w:r>
      <w:r>
        <w:t xml:space="preserve"> </w:t>
      </w:r>
      <w:r w:rsidR="00F24845">
        <w:t>owing to the absence</w:t>
      </w:r>
      <w:r>
        <w:t xml:space="preserve"> of </w:t>
      </w:r>
      <w:r w:rsidR="00310A7C">
        <w:t xml:space="preserve">the </w:t>
      </w:r>
      <w:r>
        <w:t>rule of law. He emphasized that</w:t>
      </w:r>
      <w:r w:rsidR="00310A7C">
        <w:t>,</w:t>
      </w:r>
      <w:r>
        <w:t xml:space="preserve"> in order to avoid abuse</w:t>
      </w:r>
      <w:r w:rsidR="00F24845">
        <w:t>s</w:t>
      </w:r>
      <w:r>
        <w:t xml:space="preserve">, it was critical to vet and train employees of </w:t>
      </w:r>
      <w:r w:rsidR="00FB196D">
        <w:t>private security companies</w:t>
      </w:r>
      <w:r>
        <w:t xml:space="preserve">, but also to make clients understand that </w:t>
      </w:r>
      <w:r w:rsidR="00F24845">
        <w:t>they b</w:t>
      </w:r>
      <w:r w:rsidR="00433030">
        <w:t>ore</w:t>
      </w:r>
      <w:r w:rsidR="00F24845">
        <w:t xml:space="preserve"> responsibility for contracting</w:t>
      </w:r>
      <w:r>
        <w:t xml:space="preserve"> </w:t>
      </w:r>
      <w:r w:rsidR="00310A7C">
        <w:t xml:space="preserve">reliable </w:t>
      </w:r>
      <w:r>
        <w:t>companies only.</w:t>
      </w:r>
    </w:p>
    <w:p w14:paraId="28CBF6C8" w14:textId="7F5C2A84" w:rsidR="00ED1AC4" w:rsidRDefault="006008B7" w:rsidP="00310A7C">
      <w:pPr>
        <w:numPr>
          <w:ilvl w:val="0"/>
          <w:numId w:val="21"/>
        </w:numPr>
        <w:suppressAutoHyphens w:val="0"/>
        <w:autoSpaceDE w:val="0"/>
        <w:autoSpaceDN w:val="0"/>
        <w:adjustRightInd w:val="0"/>
        <w:spacing w:after="120"/>
        <w:ind w:left="1134" w:right="1134" w:firstLine="0"/>
        <w:jc w:val="both"/>
      </w:pPr>
      <w:r>
        <w:t>Mr. </w:t>
      </w:r>
      <w:r w:rsidR="00F367A1">
        <w:t xml:space="preserve">Gibson explained that </w:t>
      </w:r>
      <w:r w:rsidR="002A7695">
        <w:t xml:space="preserve">floating armouries </w:t>
      </w:r>
      <w:r w:rsidR="00433030">
        <w:t>we</w:t>
      </w:r>
      <w:r w:rsidR="00F367A1">
        <w:t>re placed in the Indian Ocean near the routes of ships that require</w:t>
      </w:r>
      <w:r w:rsidR="00433030">
        <w:t>d</w:t>
      </w:r>
      <w:r w:rsidR="00F367A1">
        <w:t xml:space="preserve"> protection</w:t>
      </w:r>
      <w:r w:rsidR="002A7695">
        <w:t>,</w:t>
      </w:r>
      <w:r w:rsidR="00F367A1">
        <w:t xml:space="preserve"> and not as a way to circumvent control. He said that th</w:t>
      </w:r>
      <w:r w:rsidR="00433030">
        <w:t>o</w:t>
      </w:r>
      <w:r w:rsidR="00F367A1">
        <w:t>se armouries f</w:t>
      </w:r>
      <w:r w:rsidR="00433030">
        <w:t>e</w:t>
      </w:r>
      <w:r w:rsidR="00F367A1">
        <w:t xml:space="preserve">ll under the jurisdiction of the flag </w:t>
      </w:r>
      <w:r w:rsidR="00ED1AC4">
        <w:t>S</w:t>
      </w:r>
      <w:r w:rsidR="00F367A1">
        <w:t xml:space="preserve">tate, but also expressed sympathy for the view that </w:t>
      </w:r>
      <w:r w:rsidR="00F24845">
        <w:t>in some of th</w:t>
      </w:r>
      <w:r w:rsidR="00433030">
        <w:t>o</w:t>
      </w:r>
      <w:r w:rsidR="00F24845">
        <w:t>se</w:t>
      </w:r>
      <w:r w:rsidR="00F367A1">
        <w:t xml:space="preserve"> </w:t>
      </w:r>
      <w:r w:rsidR="00ED1AC4">
        <w:t>S</w:t>
      </w:r>
      <w:r w:rsidR="00F367A1">
        <w:t xml:space="preserve">tates the regulatory frameworks were </w:t>
      </w:r>
      <w:r w:rsidR="00903ABE">
        <w:t xml:space="preserve">not </w:t>
      </w:r>
      <w:r w:rsidR="00F367A1">
        <w:t xml:space="preserve">sufficiently robust. He </w:t>
      </w:r>
      <w:r w:rsidR="00551EB3">
        <w:t>refuted the suggestion</w:t>
      </w:r>
      <w:r w:rsidR="00F367A1">
        <w:t xml:space="preserve"> that staff of maritime security companies m</w:t>
      </w:r>
      <w:r w:rsidR="00433030">
        <w:t>ight</w:t>
      </w:r>
      <w:r w:rsidR="00F367A1">
        <w:t xml:space="preserve"> find it easier to shoot first and ask questions later. He explained that </w:t>
      </w:r>
      <w:r w:rsidR="00551EB3">
        <w:t xml:space="preserve">companies </w:t>
      </w:r>
      <w:r w:rsidR="00310A7C">
        <w:t xml:space="preserve">adhered </w:t>
      </w:r>
      <w:r w:rsidR="00551EB3">
        <w:t xml:space="preserve">to strict rules </w:t>
      </w:r>
      <w:r w:rsidR="00310A7C">
        <w:t xml:space="preserve">on the </w:t>
      </w:r>
      <w:r w:rsidR="00551EB3">
        <w:t xml:space="preserve">use of force </w:t>
      </w:r>
      <w:r w:rsidR="00310A7C">
        <w:t xml:space="preserve">that </w:t>
      </w:r>
      <w:r w:rsidR="00551EB3">
        <w:t>mandated proportionate and escalatory measures</w:t>
      </w:r>
      <w:r w:rsidR="006411E7">
        <w:t xml:space="preserve">, that </w:t>
      </w:r>
      <w:r w:rsidR="00F367A1">
        <w:t>experience</w:t>
      </w:r>
      <w:r w:rsidR="00551EB3">
        <w:t xml:space="preserve"> had shown that</w:t>
      </w:r>
      <w:r w:rsidR="00F367A1">
        <w:t xml:space="preserve"> the firing of warning shots was enough to deter and avert pirate attacks, and that maritime security companies d</w:t>
      </w:r>
      <w:r w:rsidR="00433030">
        <w:t>id</w:t>
      </w:r>
      <w:r w:rsidR="00F367A1">
        <w:t xml:space="preserve"> not detain pirates. He also </w:t>
      </w:r>
      <w:r w:rsidR="00551EB3">
        <w:t xml:space="preserve">stated </w:t>
      </w:r>
      <w:r w:rsidR="00F367A1">
        <w:t xml:space="preserve">that </w:t>
      </w:r>
      <w:r w:rsidR="006411E7">
        <w:t>p</w:t>
      </w:r>
      <w:r w:rsidR="00551EB3">
        <w:t xml:space="preserve">rivately </w:t>
      </w:r>
      <w:r w:rsidR="006411E7">
        <w:t>c</w:t>
      </w:r>
      <w:r w:rsidR="00551EB3">
        <w:t xml:space="preserve">ontracted </w:t>
      </w:r>
      <w:r w:rsidR="006411E7">
        <w:t>a</w:t>
      </w:r>
      <w:r w:rsidR="00551EB3">
        <w:t xml:space="preserve">rmed </w:t>
      </w:r>
      <w:r w:rsidR="006411E7">
        <w:t>s</w:t>
      </w:r>
      <w:r w:rsidR="00551EB3">
        <w:t xml:space="preserve">ecurity </w:t>
      </w:r>
      <w:r w:rsidR="006411E7">
        <w:t>p</w:t>
      </w:r>
      <w:r w:rsidR="00551EB3">
        <w:t xml:space="preserve">ersonnel </w:t>
      </w:r>
      <w:r w:rsidR="00F367A1">
        <w:t>on ships w</w:t>
      </w:r>
      <w:r w:rsidR="00433030">
        <w:t>ore</w:t>
      </w:r>
      <w:r w:rsidR="00F367A1">
        <w:t xml:space="preserve"> helmets </w:t>
      </w:r>
      <w:r w:rsidR="00551EB3">
        <w:t xml:space="preserve">fitted </w:t>
      </w:r>
      <w:r w:rsidR="00F367A1">
        <w:t xml:space="preserve">with cameras to </w:t>
      </w:r>
      <w:r w:rsidR="00551EB3">
        <w:t>provide full visibility and accountability for their actions</w:t>
      </w:r>
      <w:r w:rsidR="00F367A1">
        <w:t xml:space="preserve">. </w:t>
      </w:r>
    </w:p>
    <w:p w14:paraId="33C70CFB" w14:textId="3BBE5CC3" w:rsidR="00F24845" w:rsidRDefault="00F367A1" w:rsidP="00310A7C">
      <w:pPr>
        <w:numPr>
          <w:ilvl w:val="0"/>
          <w:numId w:val="21"/>
        </w:numPr>
        <w:suppressAutoHyphens w:val="0"/>
        <w:autoSpaceDE w:val="0"/>
        <w:autoSpaceDN w:val="0"/>
        <w:adjustRightInd w:val="0"/>
        <w:spacing w:after="120"/>
        <w:ind w:left="1134" w:right="1134" w:firstLine="0"/>
        <w:jc w:val="both"/>
      </w:pPr>
      <w:r>
        <w:t xml:space="preserve">With regard to the employment of South African citizens by </w:t>
      </w:r>
      <w:r w:rsidR="00FC0230">
        <w:t>private military and security companies</w:t>
      </w:r>
      <w:r>
        <w:t xml:space="preserve">, </w:t>
      </w:r>
      <w:r w:rsidR="006008B7">
        <w:t>Mr. </w:t>
      </w:r>
      <w:r>
        <w:t>Gibson agreed that South Africa should receive a considered response on why there ha</w:t>
      </w:r>
      <w:r w:rsidR="001035AB">
        <w:t>d</w:t>
      </w:r>
      <w:r>
        <w:t xml:space="preserve"> so far been no commitment in the context of </w:t>
      </w:r>
      <w:r w:rsidR="001035AB">
        <w:t xml:space="preserve">the </w:t>
      </w:r>
      <w:r>
        <w:t xml:space="preserve">Montreux </w:t>
      </w:r>
      <w:r w:rsidR="001035AB">
        <w:t xml:space="preserve">Document </w:t>
      </w:r>
      <w:r>
        <w:t xml:space="preserve">or </w:t>
      </w:r>
      <w:r w:rsidR="00310A7C">
        <w:t xml:space="preserve">the International Code of Conduct </w:t>
      </w:r>
      <w:r>
        <w:t xml:space="preserve">not to recruit South Africans in violation of South African law. The representative of </w:t>
      </w:r>
      <w:r w:rsidR="00310A7C">
        <w:t xml:space="preserve">the International Code of Conduct Association </w:t>
      </w:r>
      <w:r>
        <w:t>concurred with th</w:t>
      </w:r>
      <w:r w:rsidR="001035AB">
        <w:t>at</w:t>
      </w:r>
      <w:r>
        <w:t xml:space="preserve"> view. With regard to the </w:t>
      </w:r>
      <w:r w:rsidR="00E64F94">
        <w:t xml:space="preserve">suggestion that </w:t>
      </w:r>
      <w:r w:rsidR="00FB196D">
        <w:t>private security companies</w:t>
      </w:r>
      <w:r w:rsidR="00E64F94">
        <w:t xml:space="preserve"> were not responding </w:t>
      </w:r>
      <w:r>
        <w:t xml:space="preserve">to allegations of human rights abuses, </w:t>
      </w:r>
      <w:r w:rsidR="006008B7">
        <w:t>Mr. </w:t>
      </w:r>
      <w:r>
        <w:t xml:space="preserve">Gibson said </w:t>
      </w:r>
      <w:r w:rsidR="00E64F94">
        <w:t xml:space="preserve">the companies he dealt with had grievance mechanisms embedded in their business models </w:t>
      </w:r>
      <w:r w:rsidR="00310A7C">
        <w:t xml:space="preserve">that </w:t>
      </w:r>
      <w:r w:rsidR="00E64F94">
        <w:t>enabled thorough investigations to take place following an allegation of a human rights abuse. The industry welcomed civil society and others bringing such allegations to the fore to enhance the transparency and accountability of th</w:t>
      </w:r>
      <w:r w:rsidR="001035AB">
        <w:t>o</w:t>
      </w:r>
      <w:r w:rsidR="00E64F94">
        <w:t xml:space="preserve">se investigations. In due course, oversight mechanisms would </w:t>
      </w:r>
      <w:r>
        <w:t xml:space="preserve">also be in place </w:t>
      </w:r>
      <w:r w:rsidR="00DE2599">
        <w:t>under</w:t>
      </w:r>
      <w:r>
        <w:t xml:space="preserve"> </w:t>
      </w:r>
      <w:r w:rsidR="00E64F94">
        <w:t xml:space="preserve">the auspices of </w:t>
      </w:r>
      <w:r w:rsidR="00310A7C">
        <w:t>the Association</w:t>
      </w:r>
      <w:r>
        <w:t xml:space="preserve">. </w:t>
      </w:r>
    </w:p>
    <w:p w14:paraId="7649C71B" w14:textId="093B5F30" w:rsidR="00F24845" w:rsidRDefault="00F24845" w:rsidP="00310A7C">
      <w:pPr>
        <w:numPr>
          <w:ilvl w:val="0"/>
          <w:numId w:val="21"/>
        </w:numPr>
        <w:suppressAutoHyphens w:val="0"/>
        <w:autoSpaceDE w:val="0"/>
        <w:autoSpaceDN w:val="0"/>
        <w:adjustRightInd w:val="0"/>
        <w:spacing w:after="120"/>
        <w:ind w:left="1134" w:right="1134" w:firstLine="0"/>
        <w:jc w:val="both"/>
      </w:pPr>
      <w:r w:rsidRPr="00F367A1">
        <w:t xml:space="preserve">One delegation described </w:t>
      </w:r>
      <w:r w:rsidR="00310A7C">
        <w:t xml:space="preserve">the International Code of Conduct </w:t>
      </w:r>
      <w:r w:rsidRPr="00F367A1">
        <w:t xml:space="preserve">as </w:t>
      </w:r>
      <w:r w:rsidR="00310A7C">
        <w:t xml:space="preserve">a </w:t>
      </w:r>
      <w:r w:rsidRPr="00F367A1">
        <w:t xml:space="preserve">gentlemen’s agreement and </w:t>
      </w:r>
      <w:r w:rsidR="00310A7C">
        <w:t xml:space="preserve">the Association as a gentlemen’s </w:t>
      </w:r>
      <w:r w:rsidRPr="00F367A1">
        <w:t xml:space="preserve">association, </w:t>
      </w:r>
      <w:r w:rsidR="00DE2599">
        <w:t>and</w:t>
      </w:r>
      <w:r w:rsidRPr="00F367A1">
        <w:t xml:space="preserve"> considered </w:t>
      </w:r>
      <w:r w:rsidR="00DE2599">
        <w:t xml:space="preserve">them </w:t>
      </w:r>
      <w:r w:rsidRPr="00F367A1">
        <w:t>insufficient to protect victims of human rights abuses. Pointing out that the self-regulatory system in the banking industry had prove</w:t>
      </w:r>
      <w:r w:rsidR="00252B02">
        <w:t>d</w:t>
      </w:r>
      <w:r w:rsidRPr="00F367A1">
        <w:t xml:space="preserve"> insufficient, it was questioned whether self-regulation processes could be trusted and whether there was any experience with such processes functioning satisfactorily. </w:t>
      </w:r>
      <w:r w:rsidR="006008B7">
        <w:t>Mr. </w:t>
      </w:r>
      <w:r w:rsidRPr="00F367A1">
        <w:t>Gibson explained that</w:t>
      </w:r>
      <w:r>
        <w:t>,</w:t>
      </w:r>
      <w:r w:rsidRPr="00F367A1">
        <w:t xml:space="preserve"> in his view</w:t>
      </w:r>
      <w:r>
        <w:t>,</w:t>
      </w:r>
      <w:r w:rsidRPr="00F367A1">
        <w:t xml:space="preserve"> considerable success had been achieved with voluntary regulation in the </w:t>
      </w:r>
      <w:r w:rsidR="00310A7C">
        <w:t>private security</w:t>
      </w:r>
      <w:r w:rsidR="00310A7C" w:rsidRPr="00F367A1">
        <w:t xml:space="preserve"> </w:t>
      </w:r>
      <w:r w:rsidRPr="00F367A1">
        <w:t>sector. In a short time</w:t>
      </w:r>
      <w:r w:rsidR="00252B02">
        <w:t xml:space="preserve"> </w:t>
      </w:r>
      <w:r w:rsidRPr="00F367A1">
        <w:t xml:space="preserve">frame and with the industry as catalyst, two international standards recognized by ISO had been developed and </w:t>
      </w:r>
      <w:r w:rsidR="00310A7C">
        <w:t>the Association</w:t>
      </w:r>
      <w:r w:rsidR="00310A7C" w:rsidRPr="00F367A1">
        <w:t xml:space="preserve"> </w:t>
      </w:r>
      <w:r w:rsidRPr="00F367A1">
        <w:t xml:space="preserve">had been </w:t>
      </w:r>
      <w:r w:rsidR="00310A7C">
        <w:t>created</w:t>
      </w:r>
      <w:r w:rsidRPr="00F367A1">
        <w:t xml:space="preserve">. However, </w:t>
      </w:r>
      <w:r w:rsidR="006008B7">
        <w:t>Mr. </w:t>
      </w:r>
      <w:r w:rsidRPr="00F367A1">
        <w:t xml:space="preserve">Gibson added that the industry would not be opposed to an international legally binding instrument, </w:t>
      </w:r>
      <w:r w:rsidR="00551EB3">
        <w:t xml:space="preserve">with the critical proviso that </w:t>
      </w:r>
      <w:r w:rsidRPr="00F367A1">
        <w:t xml:space="preserve">it </w:t>
      </w:r>
      <w:r w:rsidR="00551EB3">
        <w:t xml:space="preserve">must </w:t>
      </w:r>
      <w:r w:rsidRPr="00F367A1">
        <w:t>create a genuinely level playing field</w:t>
      </w:r>
      <w:r w:rsidR="00310A7C">
        <w:t xml:space="preserve"> at the global level</w:t>
      </w:r>
      <w:r w:rsidRPr="00F367A1">
        <w:t xml:space="preserve">. If that were achieved, the industry would be fully supportive. Some delegations commended </w:t>
      </w:r>
      <w:r w:rsidR="006008B7">
        <w:t>Mr. </w:t>
      </w:r>
      <w:r w:rsidRPr="00F367A1">
        <w:t>Gibson for th</w:t>
      </w:r>
      <w:r w:rsidR="00252B02">
        <w:t>at</w:t>
      </w:r>
      <w:r w:rsidRPr="00F367A1">
        <w:t xml:space="preserve"> statement, recalling their view that a global and binding convention laying out the minimum standards was necessary.</w:t>
      </w:r>
    </w:p>
    <w:p w14:paraId="0768536B" w14:textId="77777777" w:rsidR="00D234C0" w:rsidRPr="007F7B66" w:rsidRDefault="00D234C0" w:rsidP="00673C1B">
      <w:pPr>
        <w:pStyle w:val="H1G"/>
      </w:pPr>
      <w:r w:rsidRPr="007F7B66">
        <w:tab/>
        <w:t>C.</w:t>
      </w:r>
      <w:r w:rsidRPr="007F7B66">
        <w:tab/>
      </w:r>
      <w:r w:rsidR="001F382F" w:rsidRPr="001F382F">
        <w:t>Specificities of regulating sea-based private security activities</w:t>
      </w:r>
    </w:p>
    <w:p w14:paraId="4854E60B" w14:textId="0FA04E44" w:rsidR="00C74151" w:rsidRDefault="00C74151" w:rsidP="00310A7C">
      <w:pPr>
        <w:numPr>
          <w:ilvl w:val="0"/>
          <w:numId w:val="21"/>
        </w:numPr>
        <w:suppressAutoHyphens w:val="0"/>
        <w:autoSpaceDE w:val="0"/>
        <w:autoSpaceDN w:val="0"/>
        <w:adjustRightInd w:val="0"/>
        <w:spacing w:after="120"/>
        <w:ind w:left="1134" w:right="1134" w:firstLine="0"/>
        <w:jc w:val="both"/>
      </w:pPr>
      <w:r>
        <w:t xml:space="preserve">On 29 April 2015, </w:t>
      </w:r>
      <w:r w:rsidR="00310A7C">
        <w:t>senior researcher in international law at the University of Pretoria</w:t>
      </w:r>
      <w:r w:rsidR="00310A7C" w:rsidRPr="001F382F">
        <w:t xml:space="preserve"> </w:t>
      </w:r>
      <w:r w:rsidR="00310A7C">
        <w:t>Mr.</w:t>
      </w:r>
      <w:r w:rsidR="00310A7C" w:rsidRPr="001F382F">
        <w:t xml:space="preserve"> </w:t>
      </w:r>
      <w:r w:rsidRPr="001F382F">
        <w:t>Casey-Maslen</w:t>
      </w:r>
      <w:r>
        <w:t xml:space="preserve"> presented some of the issues regarding the use of force by private maritime security service providers, in particular with respect to counter</w:t>
      </w:r>
      <w:r w:rsidR="00252B02">
        <w:t>-</w:t>
      </w:r>
      <w:r>
        <w:t xml:space="preserve">piracy operations and how they might </w:t>
      </w:r>
      <w:r w:rsidR="00310A7C">
        <w:t>affect</w:t>
      </w:r>
      <w:r>
        <w:t xml:space="preserve"> the possible international regulatory framework governing </w:t>
      </w:r>
      <w:r w:rsidR="00FB196D">
        <w:t>private security companies</w:t>
      </w:r>
      <w:r>
        <w:t xml:space="preserve">. While </w:t>
      </w:r>
      <w:r w:rsidR="00310A7C">
        <w:t xml:space="preserve">the </w:t>
      </w:r>
      <w:r>
        <w:t>Security Council</w:t>
      </w:r>
      <w:r w:rsidR="00310A7C">
        <w:t>, in its</w:t>
      </w:r>
      <w:r>
        <w:t xml:space="preserve"> resolution 1851 (2008)</w:t>
      </w:r>
      <w:r w:rsidR="00310A7C">
        <w:t>,</w:t>
      </w:r>
      <w:r>
        <w:t xml:space="preserve"> refer</w:t>
      </w:r>
      <w:r w:rsidR="00252B02">
        <w:t>red</w:t>
      </w:r>
      <w:r>
        <w:t xml:space="preserve"> to “applicable international humanitarian law”, counter</w:t>
      </w:r>
      <w:r w:rsidR="00252B02">
        <w:t>-</w:t>
      </w:r>
      <w:r>
        <w:t xml:space="preserve">piracy operations and measures </w:t>
      </w:r>
      <w:r w:rsidR="00252B02">
        <w:t>we</w:t>
      </w:r>
      <w:r>
        <w:t>re undertaken not within the realm of the law of armed conflict, but under international law of law enforcement, which combine</w:t>
      </w:r>
      <w:r w:rsidR="00252B02">
        <w:t>d</w:t>
      </w:r>
      <w:r>
        <w:t xml:space="preserve"> international human rights law and general principles of domestic criminal law with international criminal justice standards.</w:t>
      </w:r>
    </w:p>
    <w:p w14:paraId="7C0A1A58" w14:textId="63B4CC21" w:rsidR="00C74151" w:rsidRDefault="00C74151" w:rsidP="00443F23">
      <w:pPr>
        <w:numPr>
          <w:ilvl w:val="0"/>
          <w:numId w:val="21"/>
        </w:numPr>
        <w:suppressAutoHyphens w:val="0"/>
        <w:autoSpaceDE w:val="0"/>
        <w:autoSpaceDN w:val="0"/>
        <w:adjustRightInd w:val="0"/>
        <w:spacing w:after="120"/>
        <w:ind w:left="1134" w:right="1134" w:firstLine="0"/>
        <w:jc w:val="both"/>
      </w:pPr>
      <w:r>
        <w:t xml:space="preserve">The use of armed private security providers </w:t>
      </w:r>
      <w:r w:rsidRPr="009D5626">
        <w:t>to protect commercial shipping ha</w:t>
      </w:r>
      <w:r w:rsidR="00252B02">
        <w:t>d</w:t>
      </w:r>
      <w:r w:rsidRPr="009D5626">
        <w:t xml:space="preserve"> increased in recent years</w:t>
      </w:r>
      <w:r>
        <w:t>,</w:t>
      </w:r>
      <w:r w:rsidRPr="009D5626">
        <w:t xml:space="preserve"> </w:t>
      </w:r>
      <w:r>
        <w:t>and ha</w:t>
      </w:r>
      <w:r w:rsidR="00252B02">
        <w:t>d</w:t>
      </w:r>
      <w:r>
        <w:t xml:space="preserve"> been an important factor in reduc</w:t>
      </w:r>
      <w:r w:rsidR="00310A7C">
        <w:t>ing</w:t>
      </w:r>
      <w:r>
        <w:t xml:space="preserve"> the </w:t>
      </w:r>
      <w:r w:rsidR="00310A7C">
        <w:t>number of</w:t>
      </w:r>
      <w:r>
        <w:t xml:space="preserve"> successful acts of piracy and armed robbery at sea. Bringing weapons on board a vessel ha</w:t>
      </w:r>
      <w:r w:rsidR="00252B02">
        <w:t>d</w:t>
      </w:r>
      <w:r>
        <w:t xml:space="preserve"> its own risks, in terms of physical security to crew members and respect </w:t>
      </w:r>
      <w:r w:rsidR="00252B02">
        <w:t xml:space="preserve">for </w:t>
      </w:r>
      <w:r>
        <w:t>a State’s obligations under international law on the transfer of conventional weapons</w:t>
      </w:r>
      <w:r w:rsidR="00443F23">
        <w:t xml:space="preserve"> and in terms of</w:t>
      </w:r>
      <w:r w:rsidR="00DE2599">
        <w:t xml:space="preserve"> </w:t>
      </w:r>
      <w:r>
        <w:t xml:space="preserve">the risk of reckless and excessive use of force, including lethal force, by personnel in an environment where effective monitoring and oversight </w:t>
      </w:r>
      <w:r w:rsidR="00252B02">
        <w:t>we</w:t>
      </w:r>
      <w:r>
        <w:t>re exceptionally hard to ensure.</w:t>
      </w:r>
    </w:p>
    <w:p w14:paraId="2AA1A6D1" w14:textId="0B70F05C" w:rsidR="00C74151" w:rsidRDefault="006008B7" w:rsidP="00443F23">
      <w:pPr>
        <w:numPr>
          <w:ilvl w:val="0"/>
          <w:numId w:val="21"/>
        </w:numPr>
        <w:suppressAutoHyphens w:val="0"/>
        <w:autoSpaceDE w:val="0"/>
        <w:autoSpaceDN w:val="0"/>
        <w:adjustRightInd w:val="0"/>
        <w:spacing w:after="120"/>
        <w:ind w:left="1134" w:right="1134" w:firstLine="0"/>
        <w:jc w:val="both"/>
      </w:pPr>
      <w:r>
        <w:t>Mr. </w:t>
      </w:r>
      <w:r w:rsidR="00C74151">
        <w:t>Casey-Maslen noted that</w:t>
      </w:r>
      <w:r w:rsidR="00443F23">
        <w:t>,</w:t>
      </w:r>
      <w:r w:rsidR="00C74151">
        <w:t xml:space="preserve"> in carrying out their duties, State law enforcement officials </w:t>
      </w:r>
      <w:r w:rsidR="00252B02">
        <w:t>we</w:t>
      </w:r>
      <w:r w:rsidR="00C74151">
        <w:t xml:space="preserve">re required to use force only when necessary and to employ only such force as </w:t>
      </w:r>
      <w:r w:rsidR="00252B02">
        <w:t>wa</w:t>
      </w:r>
      <w:r w:rsidR="00C74151">
        <w:t>s necessary in the circumstances and proportionate to the threat.</w:t>
      </w:r>
      <w:r w:rsidR="00C74151">
        <w:rPr>
          <w:rStyle w:val="FootnoteReference"/>
        </w:rPr>
        <w:footnoteReference w:id="14"/>
      </w:r>
      <w:r w:rsidR="00C74151">
        <w:t xml:space="preserve"> Lawful use of force by private maritime security service providers </w:t>
      </w:r>
      <w:r w:rsidR="00252B02">
        <w:t>wa</w:t>
      </w:r>
      <w:r w:rsidR="00C74151">
        <w:t>s limited to acts carried out in defence of any person from unlawful violence. Th</w:t>
      </w:r>
      <w:r w:rsidR="00FA19FB">
        <w:t>at</w:t>
      </w:r>
      <w:r w:rsidR="00C74151">
        <w:t xml:space="preserve"> m</w:t>
      </w:r>
      <w:r w:rsidR="00252B02">
        <w:t>ight</w:t>
      </w:r>
      <w:r w:rsidR="00C74151">
        <w:t xml:space="preserve"> encompass lawful acts involving use of force when under imminent threat of attack, either in self-defence or in defence of others. The determination of whether any particular use of force in the maritime environment met the legal criteria m</w:t>
      </w:r>
      <w:r w:rsidR="00252B02">
        <w:t>ight</w:t>
      </w:r>
      <w:r w:rsidR="00C74151">
        <w:t xml:space="preserve"> be contentious </w:t>
      </w:r>
      <w:r w:rsidR="00DE2599">
        <w:t>given</w:t>
      </w:r>
      <w:r w:rsidR="00C74151">
        <w:t xml:space="preserve"> </w:t>
      </w:r>
      <w:r w:rsidR="00DE2599">
        <w:t>the</w:t>
      </w:r>
      <w:r w:rsidR="00C74151">
        <w:t xml:space="preserve"> lack of detailed guidance at </w:t>
      </w:r>
      <w:r w:rsidR="00443F23">
        <w:t xml:space="preserve">the </w:t>
      </w:r>
      <w:r w:rsidR="00C74151">
        <w:t xml:space="preserve">domestic level on what </w:t>
      </w:r>
      <w:r w:rsidR="00252B02">
        <w:t>wa</w:t>
      </w:r>
      <w:r w:rsidR="00C74151">
        <w:t xml:space="preserve">s and </w:t>
      </w:r>
      <w:r w:rsidR="00252B02">
        <w:t>wa</w:t>
      </w:r>
      <w:r w:rsidR="00C74151">
        <w:t xml:space="preserve">s not lawful; materially differing domestic criminal law thresholds for justified use of force in self-defence; </w:t>
      </w:r>
      <w:r w:rsidR="00443F23">
        <w:t xml:space="preserve">and a </w:t>
      </w:r>
      <w:r w:rsidR="00C74151">
        <w:t>lack of consensus as to which national law should determine legality.</w:t>
      </w:r>
    </w:p>
    <w:p w14:paraId="16897BB7" w14:textId="2C4F23A8" w:rsidR="00C74151" w:rsidRDefault="006008B7" w:rsidP="00443F23">
      <w:pPr>
        <w:numPr>
          <w:ilvl w:val="0"/>
          <w:numId w:val="21"/>
        </w:numPr>
        <w:suppressAutoHyphens w:val="0"/>
        <w:autoSpaceDE w:val="0"/>
        <w:autoSpaceDN w:val="0"/>
        <w:adjustRightInd w:val="0"/>
        <w:spacing w:after="120"/>
        <w:ind w:left="1134" w:right="1134" w:firstLine="0"/>
        <w:jc w:val="both"/>
      </w:pPr>
      <w:r>
        <w:t>Mr. </w:t>
      </w:r>
      <w:r w:rsidR="00C74151">
        <w:t>Casey-Maslen undertook a review of selected national jurisdictions</w:t>
      </w:r>
      <w:r w:rsidR="00C864B7">
        <w:t xml:space="preserve"> and standards</w:t>
      </w:r>
      <w:r w:rsidR="00C74151">
        <w:t>,</w:t>
      </w:r>
      <w:r w:rsidR="00C864B7">
        <w:t xml:space="preserve"> including the 2012 interim guidance </w:t>
      </w:r>
      <w:r w:rsidR="00443F23">
        <w:t xml:space="preserve">of </w:t>
      </w:r>
      <w:r w:rsidR="00C864B7">
        <w:t>the International Maritime Organization (IMO).</w:t>
      </w:r>
      <w:r w:rsidR="00C864B7">
        <w:rPr>
          <w:rStyle w:val="FootnoteReference"/>
        </w:rPr>
        <w:footnoteReference w:id="15"/>
      </w:r>
      <w:r w:rsidR="00DE2599">
        <w:t xml:space="preserve"> </w:t>
      </w:r>
      <w:r w:rsidR="00C74151">
        <w:t xml:space="preserve">He also referred to the case before </w:t>
      </w:r>
      <w:r w:rsidR="00C864B7">
        <w:t>an Indian court</w:t>
      </w:r>
      <w:r w:rsidR="00C74151">
        <w:t xml:space="preserve"> </w:t>
      </w:r>
      <w:r w:rsidR="000F3586">
        <w:t xml:space="preserve">in which two </w:t>
      </w:r>
      <w:r w:rsidR="00C74151" w:rsidRPr="00BF3E7D">
        <w:t xml:space="preserve">Italian marines </w:t>
      </w:r>
      <w:r w:rsidR="000F3586">
        <w:t xml:space="preserve">had </w:t>
      </w:r>
      <w:r w:rsidR="00C74151">
        <w:t xml:space="preserve">allegedly opened </w:t>
      </w:r>
      <w:r w:rsidR="00C74151" w:rsidRPr="00BF3E7D">
        <w:t xml:space="preserve">fire on </w:t>
      </w:r>
      <w:r w:rsidR="00C74151">
        <w:t>a vessel</w:t>
      </w:r>
      <w:r w:rsidR="00443F23">
        <w:t>,</w:t>
      </w:r>
      <w:r w:rsidR="00C74151" w:rsidRPr="00BF3E7D">
        <w:t xml:space="preserve"> killing two Indian fisherm</w:t>
      </w:r>
      <w:r w:rsidR="000F3586">
        <w:t>e</w:t>
      </w:r>
      <w:r w:rsidR="00C74151" w:rsidRPr="00BF3E7D">
        <w:t>n on board</w:t>
      </w:r>
      <w:r w:rsidR="000F3586">
        <w:t xml:space="preserve">; the trial </w:t>
      </w:r>
      <w:r w:rsidR="00C74151">
        <w:rPr>
          <w:lang w:val="en"/>
        </w:rPr>
        <w:t xml:space="preserve">of </w:t>
      </w:r>
      <w:r w:rsidR="000F3586">
        <w:rPr>
          <w:lang w:val="en"/>
        </w:rPr>
        <w:t xml:space="preserve">the two marines </w:t>
      </w:r>
      <w:r w:rsidR="00C74151">
        <w:rPr>
          <w:lang w:val="en"/>
        </w:rPr>
        <w:t>had recently been postponed to July 2015</w:t>
      </w:r>
      <w:r w:rsidR="00C74151">
        <w:t>.</w:t>
      </w:r>
      <w:r>
        <w:t xml:space="preserve"> </w:t>
      </w:r>
    </w:p>
    <w:p w14:paraId="335BE283" w14:textId="2A4CC201" w:rsidR="00C74151" w:rsidRDefault="006008B7" w:rsidP="00443F23">
      <w:pPr>
        <w:numPr>
          <w:ilvl w:val="0"/>
          <w:numId w:val="21"/>
        </w:numPr>
        <w:suppressAutoHyphens w:val="0"/>
        <w:autoSpaceDE w:val="0"/>
        <w:autoSpaceDN w:val="0"/>
        <w:adjustRightInd w:val="0"/>
        <w:spacing w:after="120"/>
        <w:ind w:left="1134" w:right="1134" w:firstLine="0"/>
        <w:jc w:val="both"/>
      </w:pPr>
      <w:r>
        <w:t>Mr. </w:t>
      </w:r>
      <w:r w:rsidR="00C74151">
        <w:t xml:space="preserve">Casey-Maslen noted that </w:t>
      </w:r>
      <w:r w:rsidR="00C74151" w:rsidRPr="00F74C46">
        <w:t xml:space="preserve">a detailed code on use of force in the maritime environment </w:t>
      </w:r>
      <w:r w:rsidR="00252B02">
        <w:t>wa</w:t>
      </w:r>
      <w:r w:rsidR="00C74151">
        <w:t>s lacking and that th</w:t>
      </w:r>
      <w:r w:rsidR="00252B02">
        <w:t>at</w:t>
      </w:r>
      <w:r w:rsidR="00C74151">
        <w:t xml:space="preserve"> lacuna c</w:t>
      </w:r>
      <w:r w:rsidR="00252B02">
        <w:t xml:space="preserve">ould </w:t>
      </w:r>
      <w:r w:rsidR="00C74151">
        <w:t xml:space="preserve">not be filled in the proposed international regulatory framework. He </w:t>
      </w:r>
      <w:r w:rsidR="00252B02">
        <w:t xml:space="preserve">also </w:t>
      </w:r>
      <w:r w:rsidR="00C74151">
        <w:t>referred to the guidelines elaborated by the Geneva Academy of International Humanitarian Law and Human Rights in 2012.</w:t>
      </w:r>
      <w:r w:rsidR="00C74151">
        <w:rPr>
          <w:rStyle w:val="FootnoteReference"/>
        </w:rPr>
        <w:footnoteReference w:id="16"/>
      </w:r>
      <w:r w:rsidR="00C74151">
        <w:t xml:space="preserve"> </w:t>
      </w:r>
    </w:p>
    <w:p w14:paraId="670D9CEB" w14:textId="20DD93DB" w:rsidR="00C74151" w:rsidRDefault="00C74151" w:rsidP="00C74151">
      <w:pPr>
        <w:numPr>
          <w:ilvl w:val="0"/>
          <w:numId w:val="21"/>
        </w:numPr>
        <w:suppressAutoHyphens w:val="0"/>
        <w:autoSpaceDE w:val="0"/>
        <w:autoSpaceDN w:val="0"/>
        <w:adjustRightInd w:val="0"/>
        <w:spacing w:after="120"/>
        <w:ind w:left="1134" w:right="1134" w:firstLine="0"/>
        <w:jc w:val="both"/>
      </w:pPr>
      <w:r>
        <w:t xml:space="preserve">He noted that </w:t>
      </w:r>
      <w:r w:rsidRPr="000B2AF3">
        <w:t>the core law enforcement function of arrest</w:t>
      </w:r>
      <w:r>
        <w:t>,</w:t>
      </w:r>
      <w:r w:rsidRPr="000B2AF3">
        <w:t xml:space="preserve"> and a concomitant power to use force in order to effect a lawful arrest </w:t>
      </w:r>
      <w:r>
        <w:t xml:space="preserve">involving use of force, </w:t>
      </w:r>
      <w:r w:rsidR="003E2EE3">
        <w:t>we</w:t>
      </w:r>
      <w:r>
        <w:t xml:space="preserve">re functions inherent to the State. </w:t>
      </w:r>
      <w:r w:rsidR="009B7A6D">
        <w:t>He added that, t</w:t>
      </w:r>
      <w:r>
        <w:t>o some extent, th</w:t>
      </w:r>
      <w:r w:rsidR="003E2EE3">
        <w:t>o</w:t>
      </w:r>
      <w:r>
        <w:t xml:space="preserve">se powers </w:t>
      </w:r>
      <w:r w:rsidR="003E2EE3">
        <w:t>we</w:t>
      </w:r>
      <w:r>
        <w:t>re delegated in the maritime environment. Whether or not private security service providers ha</w:t>
      </w:r>
      <w:r w:rsidR="003E2EE3">
        <w:t>d</w:t>
      </w:r>
      <w:r>
        <w:t xml:space="preserve"> been granted th</w:t>
      </w:r>
      <w:r w:rsidR="003E2EE3">
        <w:t>o</w:t>
      </w:r>
      <w:r>
        <w:t>se powers, they m</w:t>
      </w:r>
      <w:r w:rsidR="003E2EE3">
        <w:t>ight</w:t>
      </w:r>
      <w:r>
        <w:t xml:space="preserve"> need to use them, leading to concerns about treatment of suspected pirates in detention and respect for the fundamental right to habeas corpus.</w:t>
      </w:r>
    </w:p>
    <w:p w14:paraId="1049E1B4" w14:textId="1A13CD52" w:rsidR="00C74151" w:rsidRDefault="00C74151" w:rsidP="00443F23">
      <w:pPr>
        <w:numPr>
          <w:ilvl w:val="0"/>
          <w:numId w:val="21"/>
        </w:numPr>
        <w:suppressAutoHyphens w:val="0"/>
        <w:autoSpaceDE w:val="0"/>
        <w:autoSpaceDN w:val="0"/>
        <w:adjustRightInd w:val="0"/>
        <w:spacing w:after="120"/>
        <w:ind w:left="1134" w:right="1134" w:firstLine="0"/>
        <w:jc w:val="both"/>
      </w:pPr>
      <w:r>
        <w:t>Finally, as recogni</w:t>
      </w:r>
      <w:r w:rsidR="003E2EE3">
        <w:t>z</w:t>
      </w:r>
      <w:r>
        <w:t xml:space="preserve">ed </w:t>
      </w:r>
      <w:r w:rsidR="00443F23">
        <w:t>by the</w:t>
      </w:r>
      <w:r>
        <w:t xml:space="preserve"> Security Council</w:t>
      </w:r>
      <w:r w:rsidR="00443F23">
        <w:t xml:space="preserve"> in its</w:t>
      </w:r>
      <w:r>
        <w:t xml:space="preserve"> resolution 2184 (2014), the solution to the problem of piracy l</w:t>
      </w:r>
      <w:r w:rsidR="003E2EE3">
        <w:t>ay</w:t>
      </w:r>
      <w:r>
        <w:t xml:space="preserve"> on land rather than at sea. </w:t>
      </w:r>
      <w:r w:rsidR="00443F23">
        <w:t xml:space="preserve">Mr. Casey-Maslen </w:t>
      </w:r>
      <w:r w:rsidR="009B7A6D">
        <w:t>concluded that</w:t>
      </w:r>
      <w:r w:rsidR="00443F23">
        <w:t>,</w:t>
      </w:r>
      <w:r w:rsidR="009B7A6D">
        <w:t xml:space="preserve"> i</w:t>
      </w:r>
      <w:r>
        <w:t>n the meantime, use of armed private security service providers look</w:t>
      </w:r>
      <w:r w:rsidR="003E2EE3">
        <w:t>ed</w:t>
      </w:r>
      <w:r>
        <w:t xml:space="preserve"> likely to continue, with all the risks that th</w:t>
      </w:r>
      <w:r w:rsidR="003E2EE3">
        <w:t>at</w:t>
      </w:r>
      <w:r>
        <w:t xml:space="preserve"> entail</w:t>
      </w:r>
      <w:r w:rsidR="003E2EE3">
        <w:t>ed</w:t>
      </w:r>
      <w:r>
        <w:t>.</w:t>
      </w:r>
    </w:p>
    <w:p w14:paraId="7D64734E" w14:textId="7002B75F" w:rsidR="00C74151" w:rsidRDefault="00443F23" w:rsidP="00443F23">
      <w:pPr>
        <w:numPr>
          <w:ilvl w:val="0"/>
          <w:numId w:val="21"/>
        </w:numPr>
        <w:suppressAutoHyphens w:val="0"/>
        <w:autoSpaceDE w:val="0"/>
        <w:autoSpaceDN w:val="0"/>
        <w:adjustRightInd w:val="0"/>
        <w:spacing w:after="120"/>
        <w:ind w:left="1134" w:right="1134" w:firstLine="0"/>
        <w:jc w:val="both"/>
      </w:pPr>
      <w:r>
        <w:t>O</w:t>
      </w:r>
      <w:r w:rsidR="00075054">
        <w:t xml:space="preserve">ne </w:t>
      </w:r>
      <w:r w:rsidR="00C74151">
        <w:t>delegation noted that it was e</w:t>
      </w:r>
      <w:r w:rsidR="00C74151" w:rsidRPr="00903ABE">
        <w:t>ssential to acknowledge</w:t>
      </w:r>
      <w:r w:rsidR="00C74151">
        <w:t xml:space="preserve"> the</w:t>
      </w:r>
      <w:r w:rsidR="00C74151" w:rsidRPr="00903ABE">
        <w:t xml:space="preserve"> work </w:t>
      </w:r>
      <w:r w:rsidR="00C74151">
        <w:t xml:space="preserve">undertaken by IMO and that the Human Rights Council should not duplicate the </w:t>
      </w:r>
      <w:r>
        <w:t xml:space="preserve">work done by </w:t>
      </w:r>
      <w:r w:rsidR="00C864B7">
        <w:t>IMO</w:t>
      </w:r>
      <w:r w:rsidR="00C74151">
        <w:t xml:space="preserve">. </w:t>
      </w:r>
      <w:r w:rsidR="00521CD5">
        <w:t xml:space="preserve">Another delegation underlined the primary role </w:t>
      </w:r>
      <w:r w:rsidR="003E2EE3">
        <w:t xml:space="preserve">of IMO </w:t>
      </w:r>
      <w:r w:rsidR="00521CD5">
        <w:t xml:space="preserve">in the context of sea-based activities of </w:t>
      </w:r>
      <w:r w:rsidR="00FC0230">
        <w:t>private military and security companies</w:t>
      </w:r>
      <w:r w:rsidR="00521CD5">
        <w:t xml:space="preserve"> and stressed the relevance of the 2012 IMO </w:t>
      </w:r>
      <w:r w:rsidR="00075054">
        <w:t>i</w:t>
      </w:r>
      <w:r w:rsidR="0044296D">
        <w:t xml:space="preserve">nterim </w:t>
      </w:r>
      <w:r w:rsidR="00075054">
        <w:t>g</w:t>
      </w:r>
      <w:r w:rsidR="00521CD5">
        <w:t>uidance in th</w:t>
      </w:r>
      <w:r w:rsidR="003E2EE3">
        <w:t>at</w:t>
      </w:r>
      <w:r w:rsidR="00521CD5">
        <w:t xml:space="preserve"> regard. </w:t>
      </w:r>
      <w:r w:rsidR="00C74151">
        <w:t>S</w:t>
      </w:r>
      <w:r w:rsidR="00C74151" w:rsidRPr="004259EA">
        <w:t xml:space="preserve">ome delegations requested further information about the IMO </w:t>
      </w:r>
      <w:r w:rsidR="00075054">
        <w:t>i</w:t>
      </w:r>
      <w:r w:rsidR="00C74151" w:rsidRPr="004259EA">
        <w:t xml:space="preserve">nterim </w:t>
      </w:r>
      <w:r w:rsidR="00075054">
        <w:t>g</w:t>
      </w:r>
      <w:r w:rsidR="00C74151" w:rsidRPr="004259EA">
        <w:t xml:space="preserve">uidance and its implementation. </w:t>
      </w:r>
      <w:r w:rsidR="00C74151">
        <w:t>A delegation and the Chair</w:t>
      </w:r>
      <w:r w:rsidR="00D61C32">
        <w:t>-Rapporteur</w:t>
      </w:r>
      <w:r w:rsidR="00C74151">
        <w:t xml:space="preserve"> expressed regret at the absence of IMO at th</w:t>
      </w:r>
      <w:r w:rsidR="003E2EE3">
        <w:t>at</w:t>
      </w:r>
      <w:r w:rsidR="00C74151">
        <w:t xml:space="preserve"> session. The Chair</w:t>
      </w:r>
      <w:r w:rsidR="00D61C32">
        <w:t>-Rapporteur</w:t>
      </w:r>
      <w:r w:rsidR="00C74151">
        <w:t xml:space="preserve"> confirmed that he would continue to invite IMO to cooperate with the </w:t>
      </w:r>
      <w:r w:rsidR="00075054">
        <w:t xml:space="preserve">open-ended intergovernmental </w:t>
      </w:r>
      <w:r w:rsidR="00C74151">
        <w:t xml:space="preserve">working group and provide any information relevant to its work. </w:t>
      </w:r>
      <w:r>
        <w:t>He</w:t>
      </w:r>
      <w:r w:rsidR="00C74151">
        <w:t xml:space="preserve"> also encouraged stakeholders to provide relevant information on th</w:t>
      </w:r>
      <w:r w:rsidR="003E2EE3">
        <w:t>at</w:t>
      </w:r>
      <w:r w:rsidR="00C74151">
        <w:t xml:space="preserve"> issue for the consideration of the working group. He noted that the working group </w:t>
      </w:r>
      <w:r w:rsidR="003E2EE3">
        <w:t>wa</w:t>
      </w:r>
      <w:r w:rsidR="00C74151">
        <w:t>s particularly concerned with accountability and ensuring remedies for victims of human rights</w:t>
      </w:r>
      <w:r w:rsidR="00C864B7">
        <w:t xml:space="preserve"> abuses</w:t>
      </w:r>
      <w:r w:rsidR="00C74151">
        <w:t xml:space="preserve"> and sought clarification on any cases </w:t>
      </w:r>
      <w:r>
        <w:t>involving such</w:t>
      </w:r>
      <w:r w:rsidR="00C74151">
        <w:t xml:space="preserve"> issues, including evidentiary issues of incidents at sea.</w:t>
      </w:r>
    </w:p>
    <w:p w14:paraId="11A86B07" w14:textId="524E33FF" w:rsidR="00C74151" w:rsidRPr="00BC2AFC" w:rsidRDefault="00392C7B" w:rsidP="0002624D">
      <w:pPr>
        <w:numPr>
          <w:ilvl w:val="0"/>
          <w:numId w:val="21"/>
        </w:numPr>
        <w:suppressAutoHyphens w:val="0"/>
        <w:autoSpaceDE w:val="0"/>
        <w:autoSpaceDN w:val="0"/>
        <w:adjustRightInd w:val="0"/>
        <w:spacing w:after="120"/>
        <w:ind w:left="1134" w:right="1134" w:firstLine="0"/>
        <w:jc w:val="both"/>
      </w:pPr>
      <w:r>
        <w:t>One delega</w:t>
      </w:r>
      <w:r w:rsidR="00E04B4D">
        <w:t>t</w:t>
      </w:r>
      <w:r w:rsidR="00105999">
        <w:t>ion</w:t>
      </w:r>
      <w:r>
        <w:t xml:space="preserve"> asked about the phenomenon of “f</w:t>
      </w:r>
      <w:r w:rsidRPr="00392C7B">
        <w:t>loating arsenals</w:t>
      </w:r>
      <w:r>
        <w:t>”</w:t>
      </w:r>
      <w:r w:rsidRPr="00392C7B">
        <w:t xml:space="preserve"> located outside territorial waters</w:t>
      </w:r>
      <w:r>
        <w:t>, which by their name point</w:t>
      </w:r>
      <w:r w:rsidR="003E2EE3">
        <w:t>ed</w:t>
      </w:r>
      <w:r>
        <w:t xml:space="preserve"> </w:t>
      </w:r>
      <w:r w:rsidRPr="00392C7B">
        <w:t xml:space="preserve">possibly </w:t>
      </w:r>
      <w:r>
        <w:t xml:space="preserve">to </w:t>
      </w:r>
      <w:r w:rsidRPr="00392C7B">
        <w:t xml:space="preserve">a type of unofficial warship. </w:t>
      </w:r>
      <w:r w:rsidR="003E2EE3">
        <w:t xml:space="preserve">It </w:t>
      </w:r>
      <w:r>
        <w:t xml:space="preserve">also </w:t>
      </w:r>
      <w:r w:rsidRPr="00392C7B">
        <w:t>described the situation by which armed merchant ships would sail into territorial waters and be granted temporary firearms permits</w:t>
      </w:r>
      <w:r>
        <w:t>; o</w:t>
      </w:r>
      <w:r w:rsidRPr="00392C7B">
        <w:t xml:space="preserve">nce that system was implemented, the ships stopped entering the waters and instead </w:t>
      </w:r>
      <w:r w:rsidR="003E2EE3">
        <w:t>we</w:t>
      </w:r>
      <w:r w:rsidRPr="00392C7B">
        <w:t>re floating arsenals outside those waters.</w:t>
      </w:r>
      <w:r>
        <w:t xml:space="preserve"> The same</w:t>
      </w:r>
      <w:r w:rsidRPr="00BC2AFC">
        <w:t xml:space="preserve"> </w:t>
      </w:r>
      <w:r w:rsidR="00C74151" w:rsidRPr="00BC2AFC">
        <w:t xml:space="preserve">delegation </w:t>
      </w:r>
      <w:r w:rsidR="004832A4">
        <w:t>asked</w:t>
      </w:r>
      <w:r w:rsidR="00C74151" w:rsidRPr="00BC2AFC">
        <w:t xml:space="preserve"> how the challenges with regard to the flag </w:t>
      </w:r>
      <w:r w:rsidR="003E2EE3">
        <w:t>S</w:t>
      </w:r>
      <w:r w:rsidR="00C74151" w:rsidRPr="00BC2AFC">
        <w:t xml:space="preserve">tate (in situations where flags of convenience </w:t>
      </w:r>
      <w:r w:rsidR="003E2EE3">
        <w:t>we</w:t>
      </w:r>
      <w:r w:rsidR="00C74151" w:rsidRPr="00BC2AFC">
        <w:t>re used) c</w:t>
      </w:r>
      <w:r w:rsidR="003E2EE3">
        <w:t>ould</w:t>
      </w:r>
      <w:r w:rsidR="00C74151" w:rsidRPr="00BC2AFC">
        <w:t xml:space="preserve"> be addressed. </w:t>
      </w:r>
      <w:r w:rsidR="00C74151">
        <w:t xml:space="preserve">Some delegations </w:t>
      </w:r>
      <w:r w:rsidR="004832A4">
        <w:t>requested</w:t>
      </w:r>
      <w:r w:rsidR="00C74151">
        <w:t xml:space="preserve"> information about trends in piracy and which parts of the world </w:t>
      </w:r>
      <w:r w:rsidR="003E2EE3">
        <w:t>we</w:t>
      </w:r>
      <w:r w:rsidR="00C74151">
        <w:t>re affected. One delegation queried how</w:t>
      </w:r>
      <w:r w:rsidR="00C74151" w:rsidRPr="00820042">
        <w:t xml:space="preserve"> national legislation </w:t>
      </w:r>
      <w:r w:rsidR="00C74151">
        <w:t>c</w:t>
      </w:r>
      <w:r w:rsidR="003E2EE3">
        <w:t>ould</w:t>
      </w:r>
      <w:r w:rsidR="00C74151">
        <w:t xml:space="preserve"> </w:t>
      </w:r>
      <w:r w:rsidR="00C74151" w:rsidRPr="00820042">
        <w:t xml:space="preserve">address </w:t>
      </w:r>
      <w:r w:rsidR="00C74151">
        <w:t xml:space="preserve">the </w:t>
      </w:r>
      <w:r w:rsidR="00F10B1E">
        <w:t>extra</w:t>
      </w:r>
      <w:r w:rsidR="00C74151" w:rsidRPr="00820042">
        <w:t>territorial nature of companies</w:t>
      </w:r>
      <w:r w:rsidR="00C74151">
        <w:t xml:space="preserve"> in th</w:t>
      </w:r>
      <w:r w:rsidR="003E2EE3">
        <w:t>at</w:t>
      </w:r>
      <w:r w:rsidR="00C74151">
        <w:t xml:space="preserve"> sector in the absence of a legally binding instrument. </w:t>
      </w:r>
      <w:r w:rsidR="00C74151" w:rsidRPr="000D1631">
        <w:t xml:space="preserve">Another delegation acknowledged </w:t>
      </w:r>
      <w:r w:rsidR="00C74151" w:rsidRPr="004259EA">
        <w:t>other processes such as the Contact Group on Piracy off the Coast of Somalia</w:t>
      </w:r>
      <w:r w:rsidR="00C74151" w:rsidRPr="000D1631">
        <w:t>.</w:t>
      </w:r>
    </w:p>
    <w:p w14:paraId="051EB068" w14:textId="5F7AFBCE" w:rsidR="00C74151" w:rsidRDefault="00C74151" w:rsidP="00443F23">
      <w:pPr>
        <w:numPr>
          <w:ilvl w:val="0"/>
          <w:numId w:val="21"/>
        </w:numPr>
        <w:suppressAutoHyphens w:val="0"/>
        <w:autoSpaceDE w:val="0"/>
        <w:autoSpaceDN w:val="0"/>
        <w:adjustRightInd w:val="0"/>
        <w:spacing w:after="120"/>
        <w:ind w:left="1134" w:right="1134" w:firstLine="0"/>
        <w:jc w:val="both"/>
      </w:pPr>
      <w:r w:rsidRPr="00BC2AFC">
        <w:t>In response</w:t>
      </w:r>
      <w:r w:rsidR="008641D3">
        <w:t xml:space="preserve"> to a suggestion to use </w:t>
      </w:r>
      <w:r w:rsidR="00392C7B">
        <w:t>the term</w:t>
      </w:r>
      <w:r w:rsidR="001B630A">
        <w:t>s</w:t>
      </w:r>
      <w:r w:rsidR="00392C7B">
        <w:t xml:space="preserve"> “floating armoury” </w:t>
      </w:r>
      <w:r w:rsidR="001B630A">
        <w:t>or “floating safe”</w:t>
      </w:r>
      <w:r w:rsidR="008641D3">
        <w:t xml:space="preserve"> instead of </w:t>
      </w:r>
      <w:r w:rsidR="00392C7B">
        <w:t>the term “floating arsenal”</w:t>
      </w:r>
      <w:r w:rsidR="008641D3">
        <w:t xml:space="preserve">, </w:t>
      </w:r>
      <w:r w:rsidR="006008B7">
        <w:t>Mr. </w:t>
      </w:r>
      <w:r w:rsidR="008641D3" w:rsidRPr="00BC2AFC">
        <w:t>Casey-Maslen</w:t>
      </w:r>
      <w:r w:rsidR="008641D3">
        <w:t xml:space="preserve"> </w:t>
      </w:r>
      <w:r w:rsidR="000F3586">
        <w:t xml:space="preserve">agreed </w:t>
      </w:r>
      <w:r w:rsidR="008641D3">
        <w:t>that</w:t>
      </w:r>
      <w:r w:rsidR="00392C7B">
        <w:t xml:space="preserve"> </w:t>
      </w:r>
      <w:r w:rsidR="008641D3">
        <w:t>such term</w:t>
      </w:r>
      <w:r w:rsidR="00443F23">
        <w:t>s</w:t>
      </w:r>
      <w:r w:rsidR="008641D3">
        <w:t xml:space="preserve"> might be more appropriate </w:t>
      </w:r>
      <w:r w:rsidR="00392C7B">
        <w:t xml:space="preserve">and he </w:t>
      </w:r>
      <w:r>
        <w:t xml:space="preserve">acknowledged the risks associated with </w:t>
      </w:r>
      <w:r w:rsidR="00443F23">
        <w:t xml:space="preserve">using </w:t>
      </w:r>
      <w:r w:rsidR="00392C7B">
        <w:t>them</w:t>
      </w:r>
      <w:r>
        <w:t xml:space="preserve">. He clarified that they </w:t>
      </w:r>
      <w:r w:rsidR="00075054">
        <w:t xml:space="preserve">had been </w:t>
      </w:r>
      <w:r>
        <w:t>created as an attempt to address the problem of weapons being thrown overboard</w:t>
      </w:r>
      <w:r w:rsidR="00C864B7">
        <w:t>,</w:t>
      </w:r>
      <w:r>
        <w:t xml:space="preserve"> when vessels sought to enter ports in States that d</w:t>
      </w:r>
      <w:r w:rsidR="002E6378">
        <w:t>id</w:t>
      </w:r>
      <w:r>
        <w:t xml:space="preserve"> not allow weapons to be brought into their territorial waters. He </w:t>
      </w:r>
      <w:r w:rsidR="002E6378">
        <w:t xml:space="preserve">also </w:t>
      </w:r>
      <w:r>
        <w:t>acknowledged the challenges associated with f</w:t>
      </w:r>
      <w:r w:rsidRPr="00BC2AFC">
        <w:t>lags of conv</w:t>
      </w:r>
      <w:r>
        <w:t>enience and with vessels that d</w:t>
      </w:r>
      <w:r w:rsidR="002E6378">
        <w:t>id</w:t>
      </w:r>
      <w:r>
        <w:t xml:space="preserve"> not fly a flag, and </w:t>
      </w:r>
      <w:r w:rsidR="00075054">
        <w:t xml:space="preserve">pointed out </w:t>
      </w:r>
      <w:r>
        <w:t>that the general principle of the duty of the flag State</w:t>
      </w:r>
      <w:r>
        <w:rPr>
          <w:rStyle w:val="FootnoteReference"/>
        </w:rPr>
        <w:footnoteReference w:id="17"/>
      </w:r>
      <w:r>
        <w:t xml:space="preserve"> m</w:t>
      </w:r>
      <w:r w:rsidR="002E6378">
        <w:t>ight</w:t>
      </w:r>
      <w:r>
        <w:t xml:space="preserve"> need to be considered in terms of the reality of counter</w:t>
      </w:r>
      <w:r w:rsidR="002E6378">
        <w:t>-</w:t>
      </w:r>
      <w:r>
        <w:t>piracy operations</w:t>
      </w:r>
      <w:r w:rsidRPr="00BC2AFC">
        <w:t>.</w:t>
      </w:r>
      <w:r>
        <w:t xml:space="preserve"> </w:t>
      </w:r>
      <w:r w:rsidR="006008B7">
        <w:t>Mr. </w:t>
      </w:r>
      <w:r>
        <w:t xml:space="preserve">Casey-Maslen </w:t>
      </w:r>
      <w:r w:rsidR="002E6378">
        <w:t xml:space="preserve">further </w:t>
      </w:r>
      <w:r>
        <w:t xml:space="preserve">questioned the credentials of some of the companies </w:t>
      </w:r>
      <w:r w:rsidR="00443F23">
        <w:t xml:space="preserve">that </w:t>
      </w:r>
      <w:r>
        <w:t>undert</w:t>
      </w:r>
      <w:r w:rsidR="002E6378">
        <w:t>ook</w:t>
      </w:r>
      <w:r>
        <w:t xml:space="preserve"> armed security services. He noted that the IMO </w:t>
      </w:r>
      <w:r w:rsidR="00075054">
        <w:t>i</w:t>
      </w:r>
      <w:r>
        <w:t xml:space="preserve">nterim </w:t>
      </w:r>
      <w:r w:rsidR="00075054">
        <w:t>g</w:t>
      </w:r>
      <w:r>
        <w:t xml:space="preserve">uidance </w:t>
      </w:r>
      <w:r w:rsidR="002E6378">
        <w:t>wa</w:t>
      </w:r>
      <w:r>
        <w:t>s widely referred to, while he considered that it d</w:t>
      </w:r>
      <w:r w:rsidR="002E6378">
        <w:t>id</w:t>
      </w:r>
      <w:r>
        <w:t xml:space="preserve"> not go </w:t>
      </w:r>
      <w:r w:rsidR="000F3586">
        <w:t xml:space="preserve">into </w:t>
      </w:r>
      <w:r>
        <w:t xml:space="preserve">enough </w:t>
      </w:r>
      <w:r w:rsidR="000F3586">
        <w:t xml:space="preserve">detail </w:t>
      </w:r>
      <w:r>
        <w:t>with regard to when the use of force would be lawful</w:t>
      </w:r>
      <w:r w:rsidRPr="00BC2AFC">
        <w:t xml:space="preserve">. </w:t>
      </w:r>
      <w:r>
        <w:t>He referred to the ongoing case in India and the questions regarding the limits of</w:t>
      </w:r>
      <w:r w:rsidRPr="00BC2AFC">
        <w:t xml:space="preserve"> self-defence</w:t>
      </w:r>
      <w:r>
        <w:t xml:space="preserve">. </w:t>
      </w:r>
    </w:p>
    <w:p w14:paraId="0562367D" w14:textId="44FDF154" w:rsidR="00C74151" w:rsidRDefault="006008B7" w:rsidP="00443F23">
      <w:pPr>
        <w:numPr>
          <w:ilvl w:val="0"/>
          <w:numId w:val="21"/>
        </w:numPr>
        <w:suppressAutoHyphens w:val="0"/>
        <w:autoSpaceDE w:val="0"/>
        <w:autoSpaceDN w:val="0"/>
        <w:adjustRightInd w:val="0"/>
        <w:spacing w:after="120"/>
        <w:ind w:left="1134" w:right="1134" w:firstLine="0"/>
        <w:jc w:val="both"/>
      </w:pPr>
      <w:r>
        <w:t>Mr. </w:t>
      </w:r>
      <w:r w:rsidR="00C74151">
        <w:t xml:space="preserve">Casey-Maslen noted that the </w:t>
      </w:r>
      <w:r w:rsidR="00C74151" w:rsidRPr="00A4555A">
        <w:t xml:space="preserve">Contact Group on Piracy off the Coast of Somalia </w:t>
      </w:r>
      <w:r w:rsidR="00C74151">
        <w:t>had encouraged the adoption of laws to allow for prosecutio</w:t>
      </w:r>
      <w:r w:rsidR="00F10B1E">
        <w:t xml:space="preserve">ns in </w:t>
      </w:r>
      <w:r w:rsidR="002E6378">
        <w:t xml:space="preserve">the </w:t>
      </w:r>
      <w:r w:rsidR="00F10B1E">
        <w:t xml:space="preserve">light of the practice of “capture </w:t>
      </w:r>
      <w:r w:rsidR="000F3586">
        <w:t xml:space="preserve">and </w:t>
      </w:r>
      <w:r w:rsidR="00F10B1E">
        <w:t>release”</w:t>
      </w:r>
      <w:r w:rsidR="00C74151">
        <w:t xml:space="preserve">. He clarified that the </w:t>
      </w:r>
      <w:r w:rsidR="002E6378">
        <w:t xml:space="preserve">guidelines of the </w:t>
      </w:r>
      <w:r w:rsidR="00C74151">
        <w:t xml:space="preserve">Geneva Academy </w:t>
      </w:r>
      <w:r w:rsidR="002E6378">
        <w:t xml:space="preserve">of International Humanitarian Law and Human Rights </w:t>
      </w:r>
      <w:r w:rsidR="00C74151">
        <w:t xml:space="preserve">had been developed as a contribution to the debate, and noted that existing </w:t>
      </w:r>
      <w:r w:rsidR="00C74151" w:rsidRPr="00F764A2">
        <w:t xml:space="preserve">guidance </w:t>
      </w:r>
      <w:r w:rsidR="000F3586">
        <w:t xml:space="preserve">by States </w:t>
      </w:r>
      <w:r w:rsidR="002E6378">
        <w:t>wa</w:t>
      </w:r>
      <w:r w:rsidR="00C74151" w:rsidRPr="00F764A2">
        <w:t>s not sufficiently detailed</w:t>
      </w:r>
      <w:r w:rsidR="00C74151">
        <w:t xml:space="preserve"> with regard to self-defence</w:t>
      </w:r>
      <w:r w:rsidR="00C74151" w:rsidRPr="00F764A2">
        <w:t xml:space="preserve">. </w:t>
      </w:r>
      <w:r w:rsidR="00C74151">
        <w:t xml:space="preserve">Demand for armed security services had been driven by a perception of a very real risk, especially in the Gulf of Aden, the Gulf of Guinea and the South China Sea, and </w:t>
      </w:r>
      <w:r w:rsidR="002E6378">
        <w:t xml:space="preserve">he </w:t>
      </w:r>
      <w:r w:rsidR="00C74151">
        <w:t>pointed to IMO reports on piracy for further details</w:t>
      </w:r>
      <w:r w:rsidR="00F10B1E">
        <w:t>.</w:t>
      </w:r>
      <w:r w:rsidR="00C74151">
        <w:rPr>
          <w:rStyle w:val="FootnoteReference"/>
        </w:rPr>
        <w:footnoteReference w:id="18"/>
      </w:r>
      <w:r w:rsidR="00C74151">
        <w:t xml:space="preserve"> </w:t>
      </w:r>
      <w:r w:rsidR="00F10B1E">
        <w:t xml:space="preserve">The crime of piracy </w:t>
      </w:r>
      <w:r w:rsidR="002E6378">
        <w:t>wa</w:t>
      </w:r>
      <w:r w:rsidR="00F10B1E">
        <w:t xml:space="preserve">s </w:t>
      </w:r>
      <w:r w:rsidR="004832A4">
        <w:t xml:space="preserve">a </w:t>
      </w:r>
      <w:r w:rsidR="00F10B1E">
        <w:t xml:space="preserve">domestic crime, </w:t>
      </w:r>
      <w:r w:rsidR="00C74151">
        <w:t>while domestic legislation c</w:t>
      </w:r>
      <w:r w:rsidR="002E6378">
        <w:t>ould</w:t>
      </w:r>
      <w:r w:rsidR="00C74151">
        <w:t xml:space="preserve"> encourage States to exercise jurisdiction </w:t>
      </w:r>
      <w:r w:rsidR="00443F23">
        <w:t xml:space="preserve">on the </w:t>
      </w:r>
      <w:r w:rsidR="00C74151">
        <w:t>high seas. The United Kingdom clarified that it ha</w:t>
      </w:r>
      <w:r w:rsidR="002E6378">
        <w:t>d</w:t>
      </w:r>
      <w:r w:rsidR="00C74151">
        <w:t xml:space="preserve"> moved </w:t>
      </w:r>
      <w:r w:rsidR="00F10B1E">
        <w:t xml:space="preserve">to address the crime of piracy and that </w:t>
      </w:r>
      <w:r w:rsidR="00C74151">
        <w:t>the U</w:t>
      </w:r>
      <w:r w:rsidR="002E6378">
        <w:t xml:space="preserve">nited </w:t>
      </w:r>
      <w:r w:rsidR="00C74151">
        <w:t>K</w:t>
      </w:r>
      <w:r w:rsidR="002E6378">
        <w:t>ingdom</w:t>
      </w:r>
      <w:r w:rsidR="00C74151">
        <w:t xml:space="preserve"> interim guidance </w:t>
      </w:r>
      <w:r w:rsidR="002E6378">
        <w:t>wa</w:t>
      </w:r>
      <w:r w:rsidR="00C74151">
        <w:t xml:space="preserve">s intended for use of </w:t>
      </w:r>
      <w:r w:rsidR="002E6378">
        <w:t xml:space="preserve">British </w:t>
      </w:r>
      <w:r w:rsidR="00C74151">
        <w:t xml:space="preserve">flagships, and not for jurisdiction over other ships. Finally, </w:t>
      </w:r>
      <w:r>
        <w:t>Mr. </w:t>
      </w:r>
      <w:r w:rsidR="00C74151">
        <w:t xml:space="preserve">Casey-Maslen noted that evidentiary issues and ensuring the </w:t>
      </w:r>
      <w:r w:rsidR="00C74151" w:rsidRPr="0001292C">
        <w:t>respect for the fundamental right to habeas corpus</w:t>
      </w:r>
      <w:r w:rsidR="00C74151">
        <w:t xml:space="preserve"> on vessels </w:t>
      </w:r>
      <w:r w:rsidR="002E6378">
        <w:t>we</w:t>
      </w:r>
      <w:r w:rsidR="00C74151">
        <w:t>re a challenge.</w:t>
      </w:r>
    </w:p>
    <w:p w14:paraId="23D10F6F" w14:textId="12E67240" w:rsidR="00C74151" w:rsidRPr="007B5BAB" w:rsidRDefault="00C74151" w:rsidP="00443F23">
      <w:pPr>
        <w:numPr>
          <w:ilvl w:val="0"/>
          <w:numId w:val="21"/>
        </w:numPr>
        <w:suppressAutoHyphens w:val="0"/>
        <w:autoSpaceDE w:val="0"/>
        <w:autoSpaceDN w:val="0"/>
        <w:adjustRightInd w:val="0"/>
        <w:spacing w:after="120"/>
        <w:ind w:left="1134" w:right="1134" w:firstLine="0"/>
        <w:jc w:val="both"/>
      </w:pPr>
      <w:r>
        <w:t xml:space="preserve">Norway provided further details of its national legislation and regulations. The </w:t>
      </w:r>
      <w:r w:rsidRPr="0003296B">
        <w:t xml:space="preserve">use of </w:t>
      </w:r>
      <w:r w:rsidR="00FB196D">
        <w:t>private security companies</w:t>
      </w:r>
      <w:r w:rsidRPr="0003296B">
        <w:t xml:space="preserve"> on board ships registered in Norway </w:t>
      </w:r>
      <w:r w:rsidR="002E6378">
        <w:t>wa</w:t>
      </w:r>
      <w:r w:rsidRPr="0003296B">
        <w:t xml:space="preserve">s not regulated by the </w:t>
      </w:r>
      <w:r w:rsidR="00443F23">
        <w:t>a</w:t>
      </w:r>
      <w:r w:rsidRPr="0003296B">
        <w:t xml:space="preserve">ct on </w:t>
      </w:r>
      <w:r w:rsidR="00FB196D">
        <w:t>private security companies</w:t>
      </w:r>
      <w:r w:rsidRPr="0003296B">
        <w:t xml:space="preserve">, but by Regulation 972/2004 on Ship Security. </w:t>
      </w:r>
      <w:r w:rsidRPr="007B5BAB">
        <w:t xml:space="preserve">Particular rules governing shipowners’ use of </w:t>
      </w:r>
      <w:r w:rsidR="00FB196D">
        <w:t>private security companies</w:t>
      </w:r>
      <w:r w:rsidRPr="007B5BAB">
        <w:t xml:space="preserve"> were included in the regulation in 2011. The regulation d</w:t>
      </w:r>
      <w:r w:rsidR="002E6378">
        <w:t>id</w:t>
      </w:r>
      <w:r w:rsidRPr="007B5BAB">
        <w:t xml:space="preserve"> not provide requirements directed towards the security companies themselves. Rather, it addresse</w:t>
      </w:r>
      <w:r w:rsidR="002E6378">
        <w:t>d</w:t>
      </w:r>
      <w:r w:rsidRPr="007B5BAB">
        <w:t xml:space="preserve"> the responsibilities of shipowners of informing Norwegian authorities when and why use of private</w:t>
      </w:r>
      <w:r>
        <w:t xml:space="preserve"> security services </w:t>
      </w:r>
      <w:r w:rsidR="002E6378">
        <w:t>we</w:t>
      </w:r>
      <w:r>
        <w:t>re required;</w:t>
      </w:r>
      <w:r w:rsidRPr="007B5BAB">
        <w:t xml:space="preserve"> providing an assessment of the company in question including its internal recruitment and training procedures</w:t>
      </w:r>
      <w:r>
        <w:t>;</w:t>
      </w:r>
      <w:r w:rsidRPr="007B5BAB">
        <w:t xml:space="preserve"> </w:t>
      </w:r>
      <w:r>
        <w:t xml:space="preserve">and </w:t>
      </w:r>
      <w:r w:rsidRPr="007B5BAB">
        <w:t xml:space="preserve">its regulations on use of arms. Shipowners </w:t>
      </w:r>
      <w:r w:rsidR="002E6378">
        <w:t>we</w:t>
      </w:r>
      <w:r w:rsidRPr="007B5BAB">
        <w:t>re required to emphasi</w:t>
      </w:r>
      <w:r w:rsidR="002E6378">
        <w:t>z</w:t>
      </w:r>
      <w:r w:rsidRPr="007B5BAB">
        <w:t xml:space="preserve">e IMO </w:t>
      </w:r>
      <w:r w:rsidR="002E6378">
        <w:t>g</w:t>
      </w:r>
      <w:r w:rsidRPr="007B5BAB">
        <w:t xml:space="preserve">uidelines in the selection and use of private security guards on board. Norwegian authorities </w:t>
      </w:r>
      <w:r w:rsidR="002E6378" w:rsidRPr="007B5BAB">
        <w:t>ha</w:t>
      </w:r>
      <w:r w:rsidR="002E6378">
        <w:t>d</w:t>
      </w:r>
      <w:r w:rsidR="002E6378" w:rsidRPr="007B5BAB">
        <w:t xml:space="preserve"> </w:t>
      </w:r>
      <w:r w:rsidRPr="007B5BAB">
        <w:t xml:space="preserve">the competency to decide that certain </w:t>
      </w:r>
      <w:r w:rsidR="00FB196D">
        <w:t>private security companies</w:t>
      </w:r>
      <w:r w:rsidRPr="007B5BAB">
        <w:t xml:space="preserve"> m</w:t>
      </w:r>
      <w:r w:rsidR="002E6378">
        <w:t>ight</w:t>
      </w:r>
      <w:r w:rsidRPr="007B5BAB">
        <w:t xml:space="preserve"> not be used by Norwegian shipowners. The regulation also stipulate</w:t>
      </w:r>
      <w:r w:rsidR="002E6378">
        <w:t>d</w:t>
      </w:r>
      <w:r>
        <w:t xml:space="preserve"> when armed guards m</w:t>
      </w:r>
      <w:r w:rsidR="002E6378">
        <w:t>ight</w:t>
      </w:r>
      <w:r>
        <w:t xml:space="preserve"> be used;</w:t>
      </w:r>
      <w:r w:rsidRPr="007B5BAB">
        <w:t xml:space="preserve"> how weapons </w:t>
      </w:r>
      <w:r w:rsidR="002E6378">
        <w:t>we</w:t>
      </w:r>
      <w:r w:rsidRPr="007B5BAB">
        <w:t>re to be stored on board</w:t>
      </w:r>
      <w:r>
        <w:t>;</w:t>
      </w:r>
      <w:r w:rsidRPr="007B5BAB">
        <w:t xml:space="preserve"> and procedures for the use of armed weapons. In 2011, Regulation 904/2009 Relative to Arms was supplemented with a provision regulating the circumstances under which ships registered in Norway m</w:t>
      </w:r>
      <w:r w:rsidR="002E6378">
        <w:t>ight</w:t>
      </w:r>
      <w:r w:rsidRPr="007B5BAB">
        <w:t xml:space="preserve"> store arms on board on behalf of </w:t>
      </w:r>
      <w:r w:rsidR="00FB196D">
        <w:t>private security companies</w:t>
      </w:r>
      <w:r w:rsidRPr="007B5BAB">
        <w:t xml:space="preserve">. Such storage </w:t>
      </w:r>
      <w:r w:rsidR="002E6378">
        <w:t>wa</w:t>
      </w:r>
      <w:r w:rsidRPr="007B5BAB">
        <w:t>s only allowed for the objective of protecting the ship against acts of terror or piracy, and require</w:t>
      </w:r>
      <w:r w:rsidR="00B63016">
        <w:t>d</w:t>
      </w:r>
      <w:r w:rsidRPr="007B5BAB">
        <w:t xml:space="preserve"> permission granted by Norwegian police. Only ships certified under the </w:t>
      </w:r>
      <w:r w:rsidR="00B63016">
        <w:t>International Ship and Port Facility Security</w:t>
      </w:r>
      <w:r w:rsidRPr="007B5BAB">
        <w:t>-regulations of IMO m</w:t>
      </w:r>
      <w:r w:rsidR="00B63016">
        <w:t>ight</w:t>
      </w:r>
      <w:r w:rsidRPr="007B5BAB">
        <w:t xml:space="preserve"> be granted such permission, and the permission </w:t>
      </w:r>
      <w:r w:rsidR="00B63016">
        <w:t>wa</w:t>
      </w:r>
      <w:r w:rsidRPr="007B5BAB">
        <w:t>s only valid when sailing in, to or from certain geographic areas. Th</w:t>
      </w:r>
      <w:r w:rsidR="00B63016">
        <w:t>at</w:t>
      </w:r>
      <w:r w:rsidRPr="007B5BAB">
        <w:t xml:space="preserve"> regulation </w:t>
      </w:r>
      <w:r w:rsidR="00B63016">
        <w:t>wa</w:t>
      </w:r>
      <w:r w:rsidRPr="007B5BAB">
        <w:t>s also followed by reporting requirements,</w:t>
      </w:r>
      <w:r>
        <w:t xml:space="preserve"> in line with IMO </w:t>
      </w:r>
      <w:r w:rsidR="00B63016">
        <w:t>g</w:t>
      </w:r>
      <w:r>
        <w:t>uidelines,</w:t>
      </w:r>
      <w:r w:rsidRPr="007B5BAB">
        <w:t xml:space="preserve"> including to the Norwegian National Criminal Investigation Service if there </w:t>
      </w:r>
      <w:r w:rsidR="00B63016">
        <w:t>wa</w:t>
      </w:r>
      <w:r w:rsidRPr="007B5BAB">
        <w:t>s reason to believe that the use of force ha</w:t>
      </w:r>
      <w:r w:rsidR="00B63016">
        <w:t>d</w:t>
      </w:r>
      <w:r w:rsidRPr="007B5BAB">
        <w:t xml:space="preserve"> resulted in personal injury or death.</w:t>
      </w:r>
      <w:r>
        <w:t xml:space="preserve"> Whenever arms ha</w:t>
      </w:r>
      <w:r w:rsidR="00B63016">
        <w:t>d</w:t>
      </w:r>
      <w:r>
        <w:t xml:space="preserve"> been used, th</w:t>
      </w:r>
      <w:r w:rsidR="00B63016">
        <w:t>at</w:t>
      </w:r>
      <w:r>
        <w:t xml:space="preserve"> ha</w:t>
      </w:r>
      <w:r w:rsidR="00B63016">
        <w:t>d</w:t>
      </w:r>
      <w:r>
        <w:t xml:space="preserve"> to be reported to the Maritime Directorate.</w:t>
      </w:r>
    </w:p>
    <w:p w14:paraId="2649EDBE" w14:textId="2DB9AB2C" w:rsidR="00D234C0" w:rsidRPr="007F7B66" w:rsidRDefault="00D234C0" w:rsidP="007F7B66">
      <w:pPr>
        <w:pStyle w:val="H1G"/>
      </w:pPr>
      <w:r w:rsidRPr="007F7B66">
        <w:tab/>
        <w:t>D.</w:t>
      </w:r>
      <w:r w:rsidRPr="007F7B66">
        <w:tab/>
      </w:r>
      <w:r w:rsidR="002B0DB5">
        <w:t>U</w:t>
      </w:r>
      <w:r w:rsidR="001F382F" w:rsidRPr="001F382F">
        <w:t>se of private security companies by the United Nations</w:t>
      </w:r>
    </w:p>
    <w:p w14:paraId="7D325262" w14:textId="45155480" w:rsidR="00242EE6" w:rsidRDefault="000B30BB" w:rsidP="00CC298D">
      <w:pPr>
        <w:numPr>
          <w:ilvl w:val="0"/>
          <w:numId w:val="21"/>
        </w:numPr>
        <w:suppressAutoHyphens w:val="0"/>
        <w:autoSpaceDE w:val="0"/>
        <w:autoSpaceDN w:val="0"/>
        <w:adjustRightInd w:val="0"/>
        <w:spacing w:after="120"/>
        <w:ind w:left="1134" w:right="1134" w:firstLine="0"/>
        <w:jc w:val="both"/>
      </w:pPr>
      <w:r>
        <w:t>O</w:t>
      </w:r>
      <w:r w:rsidR="00190BC0">
        <w:t>n 29 April 2015</w:t>
      </w:r>
      <w:r>
        <w:t xml:space="preserve">, </w:t>
      </w:r>
      <w:r w:rsidR="00443F23">
        <w:t>the</w:t>
      </w:r>
      <w:r>
        <w:t xml:space="preserve"> </w:t>
      </w:r>
      <w:r w:rsidR="00242EE6" w:rsidRPr="00242EE6">
        <w:t>Under-Secretary-G</w:t>
      </w:r>
      <w:r>
        <w:t>eneral for Safety and Security</w:t>
      </w:r>
      <w:r w:rsidR="00242EE6" w:rsidRPr="00242EE6">
        <w:t xml:space="preserve"> </w:t>
      </w:r>
      <w:r w:rsidR="00190BC0" w:rsidRPr="00242EE6">
        <w:t>outlined</w:t>
      </w:r>
      <w:r w:rsidR="00190BC0">
        <w:t xml:space="preserve"> </w:t>
      </w:r>
      <w:r w:rsidR="00242EE6">
        <w:t>the</w:t>
      </w:r>
      <w:r w:rsidR="00242EE6" w:rsidRPr="00242EE6">
        <w:t xml:space="preserve"> main features of </w:t>
      </w:r>
      <w:r w:rsidR="00242EE6">
        <w:t xml:space="preserve">the </w:t>
      </w:r>
      <w:r w:rsidR="00242EE6" w:rsidRPr="00242EE6">
        <w:t>current global security context</w:t>
      </w:r>
      <w:r w:rsidR="00F74FBB">
        <w:t xml:space="preserve">. </w:t>
      </w:r>
      <w:r w:rsidR="00443F23">
        <w:t>He</w:t>
      </w:r>
      <w:r w:rsidR="00F74FBB" w:rsidRPr="00166853">
        <w:t xml:space="preserve"> </w:t>
      </w:r>
      <w:r w:rsidR="00F74FBB">
        <w:t xml:space="preserve">referred to </w:t>
      </w:r>
      <w:r w:rsidR="00F74FBB" w:rsidRPr="00166853">
        <w:t xml:space="preserve">a recent report on </w:t>
      </w:r>
      <w:r w:rsidR="00F74FBB">
        <w:t xml:space="preserve">the safety and </w:t>
      </w:r>
      <w:r w:rsidR="00F74FBB" w:rsidRPr="00166853">
        <w:t xml:space="preserve">security </w:t>
      </w:r>
      <w:r w:rsidR="00F74FBB">
        <w:t>of humanitarian personnel and protection of U</w:t>
      </w:r>
      <w:r w:rsidR="00EA47DF">
        <w:t xml:space="preserve">nited </w:t>
      </w:r>
      <w:r w:rsidR="00F74FBB">
        <w:t>N</w:t>
      </w:r>
      <w:r w:rsidR="00EA47DF">
        <w:t>ations</w:t>
      </w:r>
      <w:r w:rsidR="00F74FBB">
        <w:t xml:space="preserve"> personnel</w:t>
      </w:r>
      <w:r w:rsidR="00443F23">
        <w:t xml:space="preserve"> (</w:t>
      </w:r>
      <w:r w:rsidR="00443F23" w:rsidRPr="00040B0C">
        <w:t>A/69/406</w:t>
      </w:r>
      <w:r w:rsidR="00443F23">
        <w:t>)</w:t>
      </w:r>
      <w:r w:rsidR="00F74FBB">
        <w:t xml:space="preserve">, </w:t>
      </w:r>
      <w:r w:rsidR="00443F23">
        <w:t>according to which</w:t>
      </w:r>
      <w:r w:rsidR="00F74FBB">
        <w:t xml:space="preserve"> </w:t>
      </w:r>
      <w:r w:rsidR="00DA2261">
        <w:t xml:space="preserve">personnel </w:t>
      </w:r>
      <w:r w:rsidR="00F74FBB" w:rsidRPr="00166853">
        <w:t>serve</w:t>
      </w:r>
      <w:r w:rsidR="00EA47DF">
        <w:t>d</w:t>
      </w:r>
      <w:r w:rsidR="00F74FBB" w:rsidRPr="00166853">
        <w:t xml:space="preserve"> in increasingly dangerous environments and encounter</w:t>
      </w:r>
      <w:r w:rsidR="00EA47DF">
        <w:t>ed</w:t>
      </w:r>
      <w:r w:rsidR="00F74FBB" w:rsidRPr="00166853">
        <w:t xml:space="preserve"> a variety of threats not previously encountered</w:t>
      </w:r>
      <w:r w:rsidR="00F74FBB">
        <w:t>. He added that t</w:t>
      </w:r>
      <w:r w:rsidR="00F74FBB" w:rsidRPr="00166853">
        <w:t>he existing threat ha</w:t>
      </w:r>
      <w:r w:rsidR="00EA47DF">
        <w:t>d</w:t>
      </w:r>
      <w:r w:rsidR="00F74FBB" w:rsidRPr="00166853">
        <w:t xml:space="preserve"> been aggravated by the blurring of the lines between criminal and extremist groups, the expansion of the latter</w:t>
      </w:r>
      <w:r w:rsidR="00F74FBB">
        <w:t xml:space="preserve"> and the emergence of new extremist groups</w:t>
      </w:r>
      <w:r w:rsidR="00F74FBB" w:rsidRPr="00166853">
        <w:t>.</w:t>
      </w:r>
      <w:r w:rsidR="006008B7">
        <w:t xml:space="preserve"> </w:t>
      </w:r>
      <w:r w:rsidR="00F74FBB">
        <w:t>A</w:t>
      </w:r>
      <w:r w:rsidR="00242EE6" w:rsidRPr="00242EE6">
        <w:t>gainst th</w:t>
      </w:r>
      <w:r w:rsidR="00EA47DF">
        <w:t>at</w:t>
      </w:r>
      <w:r w:rsidR="00242EE6" w:rsidRPr="00242EE6">
        <w:t xml:space="preserve"> background</w:t>
      </w:r>
      <w:r w:rsidR="00CC298D">
        <w:t>,</w:t>
      </w:r>
      <w:r w:rsidR="00242EE6" w:rsidRPr="00242EE6">
        <w:t xml:space="preserve"> the </w:t>
      </w:r>
      <w:r>
        <w:t>U</w:t>
      </w:r>
      <w:r w:rsidR="00EA47DF">
        <w:t xml:space="preserve">nited </w:t>
      </w:r>
      <w:r>
        <w:t>N</w:t>
      </w:r>
      <w:r w:rsidR="00EA47DF">
        <w:t>ations</w:t>
      </w:r>
      <w:r w:rsidR="00242EE6" w:rsidRPr="00242EE6">
        <w:t xml:space="preserve"> ha</w:t>
      </w:r>
      <w:r w:rsidR="00EA47DF">
        <w:t>d</w:t>
      </w:r>
      <w:r w:rsidR="00242EE6" w:rsidRPr="00242EE6">
        <w:t xml:space="preserve"> engaged armed </w:t>
      </w:r>
      <w:r w:rsidR="00FB196D">
        <w:t>private security companies</w:t>
      </w:r>
      <w:r w:rsidR="00F74FBB">
        <w:t xml:space="preserve"> in select</w:t>
      </w:r>
      <w:r w:rsidR="00EA47DF">
        <w:t>ed</w:t>
      </w:r>
      <w:r w:rsidR="00F74FBB">
        <w:t xml:space="preserve"> duty stations</w:t>
      </w:r>
      <w:r w:rsidR="00E22E87">
        <w:t xml:space="preserve"> as a last resort</w:t>
      </w:r>
      <w:r w:rsidR="00242EE6">
        <w:t>,</w:t>
      </w:r>
      <w:r w:rsidR="00242EE6" w:rsidRPr="00242EE6">
        <w:t xml:space="preserve"> in an effort to strengthen the safety and security of </w:t>
      </w:r>
      <w:r w:rsidR="00CC298D">
        <w:t>its</w:t>
      </w:r>
      <w:r w:rsidR="00242EE6" w:rsidRPr="00242EE6">
        <w:t xml:space="preserve"> personnel and to enable the </w:t>
      </w:r>
      <w:r w:rsidR="00CC298D">
        <w:t>O</w:t>
      </w:r>
      <w:r w:rsidR="00242EE6" w:rsidRPr="00242EE6">
        <w:t xml:space="preserve">rganization to deliver its programmes and mandates in high-risk environments. </w:t>
      </w:r>
      <w:r w:rsidR="0044296D">
        <w:t>Th</w:t>
      </w:r>
      <w:r w:rsidR="00EA47DF">
        <w:t>at</w:t>
      </w:r>
      <w:r w:rsidR="0044296D">
        <w:t xml:space="preserve"> </w:t>
      </w:r>
      <w:r w:rsidR="00EA47DF">
        <w:t>wa</w:t>
      </w:r>
      <w:r w:rsidR="00242EE6" w:rsidRPr="00242EE6">
        <w:t xml:space="preserve">s particularly </w:t>
      </w:r>
      <w:r w:rsidR="00F74FBB">
        <w:t>true</w:t>
      </w:r>
      <w:r w:rsidR="00F74FBB" w:rsidRPr="00242EE6">
        <w:t xml:space="preserve"> </w:t>
      </w:r>
      <w:r w:rsidR="00242EE6" w:rsidRPr="00242EE6">
        <w:t xml:space="preserve">in </w:t>
      </w:r>
      <w:r w:rsidR="00F20A8F">
        <w:t xml:space="preserve">high-risk </w:t>
      </w:r>
      <w:r w:rsidR="00242EE6" w:rsidRPr="00242EE6">
        <w:t>areas where peacekeeping forces ha</w:t>
      </w:r>
      <w:r w:rsidR="00EA47DF">
        <w:t>d</w:t>
      </w:r>
      <w:r w:rsidR="00242EE6" w:rsidRPr="00242EE6">
        <w:t xml:space="preserve"> yet to be deployed and where critical political or humanitarian needs exist</w:t>
      </w:r>
      <w:r w:rsidR="00EA47DF">
        <w:t>ed</w:t>
      </w:r>
      <w:r w:rsidR="00242EE6" w:rsidRPr="00242EE6">
        <w:t xml:space="preserve">. To date, </w:t>
      </w:r>
      <w:r w:rsidR="00403F00">
        <w:t xml:space="preserve">the </w:t>
      </w:r>
      <w:r>
        <w:t>U</w:t>
      </w:r>
      <w:r w:rsidR="00EA47DF">
        <w:t xml:space="preserve">nited </w:t>
      </w:r>
      <w:r>
        <w:t>N</w:t>
      </w:r>
      <w:r w:rsidR="00EA47DF">
        <w:t>ations</w:t>
      </w:r>
      <w:r w:rsidR="00403F00">
        <w:t xml:space="preserve"> ha</w:t>
      </w:r>
      <w:r w:rsidR="00EA47DF">
        <w:t>d</w:t>
      </w:r>
      <w:r w:rsidR="00403F00">
        <w:t xml:space="preserve"> contracted </w:t>
      </w:r>
      <w:r w:rsidR="00403F00" w:rsidRPr="00242EE6">
        <w:t xml:space="preserve">armed private security services </w:t>
      </w:r>
      <w:r w:rsidR="00403F00">
        <w:t xml:space="preserve">in </w:t>
      </w:r>
      <w:r w:rsidR="00403F00" w:rsidRPr="00242EE6">
        <w:t>three countries</w:t>
      </w:r>
      <w:r w:rsidR="00403F00">
        <w:t xml:space="preserve"> </w:t>
      </w:r>
      <w:r w:rsidR="00596C17">
        <w:t xml:space="preserve">where peacekeeping and political missions </w:t>
      </w:r>
      <w:r w:rsidR="00EA47DF">
        <w:t xml:space="preserve">had been </w:t>
      </w:r>
      <w:r w:rsidR="00596C17">
        <w:t xml:space="preserve">established </w:t>
      </w:r>
      <w:r w:rsidR="00403F00">
        <w:t>(</w:t>
      </w:r>
      <w:r w:rsidR="00403F00" w:rsidRPr="00242EE6">
        <w:t>Afghanistan, Haiti and Somalia</w:t>
      </w:r>
      <w:r w:rsidR="00403F00">
        <w:t>)</w:t>
      </w:r>
      <w:r w:rsidR="00403F00" w:rsidRPr="00242EE6">
        <w:t xml:space="preserve"> </w:t>
      </w:r>
      <w:r w:rsidR="00242EE6" w:rsidRPr="00242EE6">
        <w:t xml:space="preserve">out of </w:t>
      </w:r>
      <w:r w:rsidR="00403F00">
        <w:t xml:space="preserve">the more than </w:t>
      </w:r>
      <w:r w:rsidR="00242EE6" w:rsidRPr="00242EE6">
        <w:t xml:space="preserve">170 countries in which the </w:t>
      </w:r>
      <w:r>
        <w:t>U</w:t>
      </w:r>
      <w:r w:rsidR="00EA47DF">
        <w:t xml:space="preserve">nited </w:t>
      </w:r>
      <w:r>
        <w:t>N</w:t>
      </w:r>
      <w:r w:rsidR="00EA47DF">
        <w:t>ations</w:t>
      </w:r>
      <w:r>
        <w:t xml:space="preserve"> </w:t>
      </w:r>
      <w:r w:rsidR="00242EE6" w:rsidRPr="00242EE6">
        <w:t>maintain</w:t>
      </w:r>
      <w:r w:rsidR="00EA47DF">
        <w:t>ed</w:t>
      </w:r>
      <w:r w:rsidR="00242EE6" w:rsidRPr="00242EE6">
        <w:t xml:space="preserve"> </w:t>
      </w:r>
      <w:r w:rsidR="00403F00">
        <w:t xml:space="preserve">a </w:t>
      </w:r>
      <w:r w:rsidR="00242EE6" w:rsidRPr="00242EE6">
        <w:t xml:space="preserve">presence. </w:t>
      </w:r>
    </w:p>
    <w:p w14:paraId="0E8F7AEE" w14:textId="2224740F" w:rsidR="00192245" w:rsidRDefault="000B30BB" w:rsidP="00CC298D">
      <w:pPr>
        <w:numPr>
          <w:ilvl w:val="0"/>
          <w:numId w:val="21"/>
        </w:numPr>
        <w:suppressAutoHyphens w:val="0"/>
        <w:autoSpaceDE w:val="0"/>
        <w:autoSpaceDN w:val="0"/>
        <w:adjustRightInd w:val="0"/>
        <w:spacing w:after="120"/>
        <w:ind w:left="1134" w:right="1134" w:firstLine="0"/>
        <w:jc w:val="both"/>
      </w:pPr>
      <w:r>
        <w:t>The Under-Secretary-General stressed that t</w:t>
      </w:r>
      <w:r w:rsidR="00242EE6" w:rsidRPr="00192245">
        <w:t xml:space="preserve">he </w:t>
      </w:r>
      <w:r w:rsidR="00CE2DA7">
        <w:t>“</w:t>
      </w:r>
      <w:r w:rsidR="00242EE6" w:rsidRPr="00192245">
        <w:t>last resort principle</w:t>
      </w:r>
      <w:r w:rsidR="00CE2DA7">
        <w:t xml:space="preserve">” </w:t>
      </w:r>
      <w:r w:rsidR="00242EE6" w:rsidRPr="00192245">
        <w:t>guide</w:t>
      </w:r>
      <w:r w:rsidR="00EA47DF">
        <w:t>d</w:t>
      </w:r>
      <w:r w:rsidR="00242EE6" w:rsidRPr="00192245">
        <w:t xml:space="preserve"> the </w:t>
      </w:r>
      <w:r>
        <w:t>U</w:t>
      </w:r>
      <w:r w:rsidR="00EA47DF">
        <w:t xml:space="preserve">nited </w:t>
      </w:r>
      <w:r>
        <w:t>N</w:t>
      </w:r>
      <w:r w:rsidR="00EA47DF">
        <w:t>ations</w:t>
      </w:r>
      <w:r w:rsidR="00242EE6" w:rsidRPr="00192245">
        <w:t xml:space="preserve"> </w:t>
      </w:r>
      <w:r w:rsidR="00CE2DA7">
        <w:t>as to when it m</w:t>
      </w:r>
      <w:r w:rsidR="00EA47DF">
        <w:t>ight</w:t>
      </w:r>
      <w:r w:rsidR="00CE2DA7">
        <w:t xml:space="preserve"> be appropriate </w:t>
      </w:r>
      <w:r w:rsidR="00242EE6" w:rsidRPr="00192245">
        <w:t xml:space="preserve">to </w:t>
      </w:r>
      <w:r w:rsidR="00CE2DA7">
        <w:t xml:space="preserve">seek out </w:t>
      </w:r>
      <w:r w:rsidR="00242EE6" w:rsidRPr="00192245">
        <w:t xml:space="preserve">armed private security services. </w:t>
      </w:r>
      <w:r>
        <w:t>He added</w:t>
      </w:r>
      <w:r w:rsidR="00242EE6" w:rsidRPr="00192245">
        <w:t xml:space="preserve"> that armed private security services </w:t>
      </w:r>
      <w:r w:rsidR="00EA47DF">
        <w:t>we</w:t>
      </w:r>
      <w:r w:rsidR="00242EE6" w:rsidRPr="00192245">
        <w:t xml:space="preserve">re engaged exceptionally, when other options, namely security services by the host Government and other </w:t>
      </w:r>
      <w:r w:rsidR="00DA2261">
        <w:t>M</w:t>
      </w:r>
      <w:r w:rsidR="00242EE6" w:rsidRPr="00192245">
        <w:t xml:space="preserve">ember States </w:t>
      </w:r>
      <w:r w:rsidR="00EA47DF">
        <w:t>we</w:t>
      </w:r>
      <w:r w:rsidR="00242EE6" w:rsidRPr="00192245">
        <w:t>re not provided for or</w:t>
      </w:r>
      <w:r w:rsidR="00CC298D">
        <w:t>,</w:t>
      </w:r>
      <w:r w:rsidR="00242EE6" w:rsidRPr="00192245">
        <w:t xml:space="preserve"> alternatively</w:t>
      </w:r>
      <w:r w:rsidR="00CC298D">
        <w:t>, when</w:t>
      </w:r>
      <w:r w:rsidR="00242EE6" w:rsidRPr="00192245">
        <w:t xml:space="preserve"> security professionals and officers from within the U</w:t>
      </w:r>
      <w:r w:rsidR="00EA47DF">
        <w:t xml:space="preserve">nited </w:t>
      </w:r>
      <w:r w:rsidR="00242EE6" w:rsidRPr="00192245">
        <w:t>N</w:t>
      </w:r>
      <w:r w:rsidR="00EA47DF">
        <w:t>ations</w:t>
      </w:r>
      <w:r w:rsidR="00242EE6" w:rsidRPr="00192245">
        <w:t xml:space="preserve"> system </w:t>
      </w:r>
      <w:r w:rsidR="00EA47DF">
        <w:t>we</w:t>
      </w:r>
      <w:r w:rsidR="00242EE6" w:rsidRPr="00192245">
        <w:t xml:space="preserve">re unavailable. The principle </w:t>
      </w:r>
      <w:r w:rsidR="00EA47DF">
        <w:t>wa</w:t>
      </w:r>
      <w:r w:rsidR="00242EE6" w:rsidRPr="00192245">
        <w:t xml:space="preserve">s articulated in </w:t>
      </w:r>
      <w:r w:rsidR="00192245">
        <w:t xml:space="preserve">the </w:t>
      </w:r>
      <w:r w:rsidR="00242EE6" w:rsidRPr="00192245">
        <w:t>U</w:t>
      </w:r>
      <w:r w:rsidR="00EA47DF">
        <w:t xml:space="preserve">nited </w:t>
      </w:r>
      <w:r w:rsidR="00242EE6" w:rsidRPr="00192245">
        <w:t>N</w:t>
      </w:r>
      <w:r w:rsidR="00EA47DF">
        <w:t>ations</w:t>
      </w:r>
      <w:r w:rsidR="00242EE6" w:rsidRPr="00192245">
        <w:t xml:space="preserve"> Policy on Armed Private Security Companies</w:t>
      </w:r>
      <w:r w:rsidR="00CC298D">
        <w:t>,</w:t>
      </w:r>
      <w:r w:rsidR="00192245">
        <w:rPr>
          <w:rStyle w:val="FootnoteReference"/>
        </w:rPr>
        <w:footnoteReference w:id="19"/>
      </w:r>
      <w:r w:rsidR="00192245">
        <w:t xml:space="preserve"> which </w:t>
      </w:r>
      <w:r w:rsidR="00242EE6" w:rsidRPr="00192245">
        <w:t>clarifie</w:t>
      </w:r>
      <w:r w:rsidR="00EA47DF">
        <w:t>d</w:t>
      </w:r>
      <w:r w:rsidR="00242EE6" w:rsidRPr="00192245">
        <w:t xml:space="preserve"> the roles and responsibilities for recommending and approving the use of specific companies</w:t>
      </w:r>
      <w:r w:rsidR="00192245">
        <w:t>; and outline</w:t>
      </w:r>
      <w:r w:rsidR="00EA47DF">
        <w:t>d</w:t>
      </w:r>
      <w:r w:rsidR="00192245">
        <w:t xml:space="preserve"> s</w:t>
      </w:r>
      <w:r w:rsidR="00242EE6" w:rsidRPr="00192245">
        <w:t xml:space="preserve">pecific selection criteria, along with screening and training requirements for contracted personnel. </w:t>
      </w:r>
      <w:r>
        <w:t>It also cover</w:t>
      </w:r>
      <w:r w:rsidR="00EA47DF">
        <w:t>ed</w:t>
      </w:r>
      <w:r>
        <w:t xml:space="preserve"> r</w:t>
      </w:r>
      <w:r w:rsidR="00242EE6" w:rsidRPr="00192245">
        <w:t xml:space="preserve">oles and responsibilities with respect to management and oversight. </w:t>
      </w:r>
    </w:p>
    <w:p w14:paraId="316BC3B8" w14:textId="43CC2838" w:rsidR="005623A6" w:rsidRPr="00D41192" w:rsidRDefault="00242EE6" w:rsidP="00CC298D">
      <w:pPr>
        <w:numPr>
          <w:ilvl w:val="0"/>
          <w:numId w:val="21"/>
        </w:numPr>
        <w:suppressAutoHyphens w:val="0"/>
        <w:autoSpaceDE w:val="0"/>
        <w:autoSpaceDN w:val="0"/>
        <w:adjustRightInd w:val="0"/>
        <w:spacing w:after="120"/>
        <w:ind w:left="1134" w:right="1134" w:firstLine="0"/>
        <w:jc w:val="both"/>
      </w:pPr>
      <w:r w:rsidRPr="00D41192">
        <w:t xml:space="preserve">The </w:t>
      </w:r>
      <w:r w:rsidR="000B30BB">
        <w:t xml:space="preserve">above-mentioned </w:t>
      </w:r>
      <w:r w:rsidRPr="00D41192">
        <w:t>U</w:t>
      </w:r>
      <w:r w:rsidR="004869A3">
        <w:t xml:space="preserve">nited </w:t>
      </w:r>
      <w:r w:rsidRPr="00D41192">
        <w:t>N</w:t>
      </w:r>
      <w:r w:rsidR="004869A3">
        <w:t>ations</w:t>
      </w:r>
      <w:r w:rsidRPr="00D41192">
        <w:t xml:space="preserve"> policy </w:t>
      </w:r>
      <w:r w:rsidR="004869A3">
        <w:t>wa</w:t>
      </w:r>
      <w:r w:rsidRPr="00D41192">
        <w:t xml:space="preserve">s accompanied by Guidelines on the Use of Armed Security Services </w:t>
      </w:r>
      <w:r w:rsidR="00192245" w:rsidRPr="00D41192">
        <w:t>from Private Security Companies,</w:t>
      </w:r>
      <w:r w:rsidR="00D41192" w:rsidRPr="00D41192">
        <w:rPr>
          <w:rStyle w:val="FootnoteReference"/>
        </w:rPr>
        <w:footnoteReference w:id="20"/>
      </w:r>
      <w:r w:rsidR="00192245" w:rsidRPr="00D41192">
        <w:t xml:space="preserve"> which</w:t>
      </w:r>
      <w:r w:rsidRPr="00D41192">
        <w:t xml:space="preserve"> further specif</w:t>
      </w:r>
      <w:r w:rsidR="004869A3">
        <w:t>ied</w:t>
      </w:r>
      <w:r w:rsidRPr="00D41192">
        <w:t xml:space="preserve"> roles and responsibilities for determining when it m</w:t>
      </w:r>
      <w:r w:rsidR="004869A3">
        <w:t>ight</w:t>
      </w:r>
      <w:r w:rsidRPr="00D41192">
        <w:t xml:space="preserve"> be appropriate to obtain armed private security services. They set forth specific criteria for recommending the use of specific armed </w:t>
      </w:r>
      <w:r w:rsidR="00FB196D">
        <w:t>private security companies</w:t>
      </w:r>
      <w:r w:rsidRPr="00D41192">
        <w:t xml:space="preserve">, based on the latest </w:t>
      </w:r>
      <w:r w:rsidR="00CC298D">
        <w:t>s</w:t>
      </w:r>
      <w:r w:rsidRPr="00D41192">
        <w:t xml:space="preserve">ecurity </w:t>
      </w:r>
      <w:r w:rsidR="00CC298D">
        <w:t>r</w:t>
      </w:r>
      <w:r w:rsidRPr="00D41192">
        <w:t xml:space="preserve">isk </w:t>
      </w:r>
      <w:r w:rsidR="00CC298D">
        <w:t>a</w:t>
      </w:r>
      <w:r w:rsidRPr="00D41192">
        <w:t>ssessment, while identifying the types of services that m</w:t>
      </w:r>
      <w:r w:rsidR="004869A3">
        <w:t>ight</w:t>
      </w:r>
      <w:r w:rsidRPr="00D41192">
        <w:t xml:space="preserve"> or m</w:t>
      </w:r>
      <w:r w:rsidR="004869A3">
        <w:t>ight</w:t>
      </w:r>
      <w:r w:rsidRPr="00D41192">
        <w:t xml:space="preserve"> not be contracted out to suc</w:t>
      </w:r>
      <w:r w:rsidR="000B30BB">
        <w:t>h companies. The G</w:t>
      </w:r>
      <w:r w:rsidRPr="00D41192">
        <w:t>uidelines also provide</w:t>
      </w:r>
      <w:r w:rsidR="004869A3">
        <w:t>d</w:t>
      </w:r>
      <w:r w:rsidRPr="00D41192">
        <w:t xml:space="preserve"> further detail</w:t>
      </w:r>
      <w:r w:rsidR="000B30BB">
        <w:t>s, including</w:t>
      </w:r>
      <w:r w:rsidRPr="00D41192">
        <w:t xml:space="preserve"> on screening and training requi</w:t>
      </w:r>
      <w:r w:rsidR="003563F9">
        <w:t>rements of contracted personnel</w:t>
      </w:r>
      <w:r w:rsidR="00D41192" w:rsidRPr="00D41192">
        <w:t>.</w:t>
      </w:r>
    </w:p>
    <w:p w14:paraId="0E4039B8" w14:textId="6933A2E9" w:rsidR="005623A6" w:rsidRDefault="00242EE6" w:rsidP="00CC298D">
      <w:pPr>
        <w:numPr>
          <w:ilvl w:val="0"/>
          <w:numId w:val="21"/>
        </w:numPr>
        <w:suppressAutoHyphens w:val="0"/>
        <w:autoSpaceDE w:val="0"/>
        <w:autoSpaceDN w:val="0"/>
        <w:adjustRightInd w:val="0"/>
        <w:spacing w:after="120"/>
        <w:ind w:left="1134" w:right="1134" w:firstLine="0"/>
        <w:jc w:val="both"/>
      </w:pPr>
      <w:r w:rsidRPr="005623A6">
        <w:t xml:space="preserve">The Under-Secretary-General recalled that respect for international human rights law and international humanitarian law </w:t>
      </w:r>
      <w:r w:rsidR="004869A3">
        <w:t>wa</w:t>
      </w:r>
      <w:r w:rsidRPr="005623A6">
        <w:t xml:space="preserve">s among the core values of the </w:t>
      </w:r>
      <w:r w:rsidR="000B30BB">
        <w:t>U</w:t>
      </w:r>
      <w:r w:rsidR="004869A3">
        <w:t xml:space="preserve">nited </w:t>
      </w:r>
      <w:r w:rsidR="000B30BB">
        <w:t>N</w:t>
      </w:r>
      <w:r w:rsidR="004869A3">
        <w:t>ations</w:t>
      </w:r>
      <w:r w:rsidRPr="005623A6">
        <w:t xml:space="preserve">, including the Department of Safety and Security. </w:t>
      </w:r>
      <w:r w:rsidR="004B5527">
        <w:t>It</w:t>
      </w:r>
      <w:r w:rsidRPr="005623A6">
        <w:t xml:space="preserve"> t</w:t>
      </w:r>
      <w:r w:rsidR="004869A3">
        <w:t>ook</w:t>
      </w:r>
      <w:r w:rsidRPr="005623A6">
        <w:t xml:space="preserve"> all measures in th</w:t>
      </w:r>
      <w:r w:rsidR="004869A3">
        <w:t>at</w:t>
      </w:r>
      <w:r w:rsidRPr="005623A6">
        <w:t xml:space="preserve"> regard, including</w:t>
      </w:r>
      <w:r w:rsidR="002C2BC2">
        <w:t xml:space="preserve"> </w:t>
      </w:r>
      <w:r w:rsidRPr="005623A6">
        <w:t>collaborating with other U</w:t>
      </w:r>
      <w:r w:rsidR="004869A3">
        <w:t xml:space="preserve">nited </w:t>
      </w:r>
      <w:r w:rsidRPr="005623A6">
        <w:t>N</w:t>
      </w:r>
      <w:r w:rsidR="004869A3">
        <w:t>ations</w:t>
      </w:r>
      <w:r w:rsidRPr="005623A6">
        <w:t xml:space="preserve"> departments, offices as well as </w:t>
      </w:r>
      <w:r w:rsidR="004869A3">
        <w:t>a</w:t>
      </w:r>
      <w:r w:rsidRPr="005623A6">
        <w:t xml:space="preserve">gencies, </w:t>
      </w:r>
      <w:r w:rsidR="004869A3">
        <w:t>f</w:t>
      </w:r>
      <w:r w:rsidRPr="005623A6">
        <w:t xml:space="preserve">unds and </w:t>
      </w:r>
      <w:r w:rsidR="004869A3">
        <w:t>p</w:t>
      </w:r>
      <w:r w:rsidRPr="005623A6">
        <w:t xml:space="preserve">rogrammes on various policies, procedures, standards and other arrangements, in accordance with the Human Rights </w:t>
      </w:r>
      <w:r w:rsidR="00CC298D">
        <w:t>U</w:t>
      </w:r>
      <w:r w:rsidRPr="005623A6">
        <w:t xml:space="preserve">p Front </w:t>
      </w:r>
      <w:r w:rsidR="004869A3">
        <w:t>i</w:t>
      </w:r>
      <w:r w:rsidRPr="005623A6">
        <w:t>nitiative. Th</w:t>
      </w:r>
      <w:r w:rsidR="004869A3">
        <w:t>at</w:t>
      </w:r>
      <w:r w:rsidRPr="005623A6">
        <w:t xml:space="preserve"> initiative aim</w:t>
      </w:r>
      <w:r w:rsidR="004869A3">
        <w:t>ed</w:t>
      </w:r>
      <w:r w:rsidRPr="005623A6">
        <w:t xml:space="preserve"> to mainstream human rights considerations in all U</w:t>
      </w:r>
      <w:r w:rsidR="004869A3">
        <w:t xml:space="preserve">nited </w:t>
      </w:r>
      <w:r w:rsidRPr="005623A6">
        <w:t>N</w:t>
      </w:r>
      <w:r w:rsidR="004869A3">
        <w:t>ations</w:t>
      </w:r>
      <w:r w:rsidRPr="005623A6">
        <w:t xml:space="preserve"> activities and programmes and foster engagement with Member States on human rights issues. </w:t>
      </w:r>
      <w:r w:rsidR="000B30BB">
        <w:t>T</w:t>
      </w:r>
      <w:r w:rsidRPr="005623A6">
        <w:t>he</w:t>
      </w:r>
      <w:r w:rsidR="000B30BB">
        <w:t xml:space="preserve"> U</w:t>
      </w:r>
      <w:r w:rsidR="004869A3">
        <w:t xml:space="preserve">nited </w:t>
      </w:r>
      <w:r w:rsidR="000B30BB">
        <w:t>N</w:t>
      </w:r>
      <w:r w:rsidR="004869A3">
        <w:t>ations</w:t>
      </w:r>
      <w:r w:rsidR="000B30BB">
        <w:t xml:space="preserve"> Security Management System P</w:t>
      </w:r>
      <w:r w:rsidRPr="005623A6">
        <w:t xml:space="preserve">olicy </w:t>
      </w:r>
      <w:r w:rsidR="00CC298D">
        <w:t xml:space="preserve">Manual </w:t>
      </w:r>
      <w:r w:rsidRPr="005623A6">
        <w:t xml:space="preserve">and related </w:t>
      </w:r>
      <w:r w:rsidR="004869A3">
        <w:t>g</w:t>
      </w:r>
      <w:r w:rsidRPr="005623A6">
        <w:t xml:space="preserve">uidelines </w:t>
      </w:r>
      <w:r w:rsidR="004869A3">
        <w:t>sought</w:t>
      </w:r>
      <w:r w:rsidR="004869A3" w:rsidRPr="005623A6">
        <w:t xml:space="preserve"> </w:t>
      </w:r>
      <w:r w:rsidRPr="005623A6">
        <w:t xml:space="preserve">to contract only with those </w:t>
      </w:r>
      <w:r w:rsidR="000B30BB" w:rsidRPr="005623A6">
        <w:t xml:space="preserve">armed </w:t>
      </w:r>
      <w:r w:rsidR="00FB196D">
        <w:t>private security companies</w:t>
      </w:r>
      <w:r w:rsidR="000B30BB">
        <w:t xml:space="preserve"> </w:t>
      </w:r>
      <w:r w:rsidRPr="005623A6">
        <w:t>with the highest standards of integrity, competence and performance in line with internationally</w:t>
      </w:r>
      <w:r w:rsidR="004869A3">
        <w:t xml:space="preserve"> </w:t>
      </w:r>
      <w:r w:rsidRPr="005623A6">
        <w:t>accepted human rights standards and principles</w:t>
      </w:r>
      <w:r w:rsidR="000B30BB">
        <w:t>,</w:t>
      </w:r>
      <w:r w:rsidRPr="005623A6">
        <w:t xml:space="preserve"> while barring contracts with those convicted or implicated in human rights abuses or criminal offences. At the same time, the mos</w:t>
      </w:r>
      <w:r w:rsidR="000158AE">
        <w:t xml:space="preserve">t efficient way </w:t>
      </w:r>
      <w:r w:rsidRPr="005623A6">
        <w:t>o</w:t>
      </w:r>
      <w:r w:rsidR="000158AE">
        <w:t>f ensuring</w:t>
      </w:r>
      <w:r w:rsidRPr="005623A6">
        <w:t xml:space="preserve"> that international human rights and humanitarian principles </w:t>
      </w:r>
      <w:r w:rsidR="004869A3">
        <w:t>we</w:t>
      </w:r>
      <w:r w:rsidRPr="005623A6">
        <w:t xml:space="preserve">re adhered </w:t>
      </w:r>
      <w:r w:rsidR="004869A3">
        <w:t>to wa</w:t>
      </w:r>
      <w:r w:rsidR="000158AE">
        <w:t>s</w:t>
      </w:r>
      <w:r w:rsidRPr="005623A6">
        <w:t xml:space="preserve"> </w:t>
      </w:r>
      <w:r w:rsidR="000158AE">
        <w:t xml:space="preserve">to </w:t>
      </w:r>
      <w:r w:rsidR="000158AE" w:rsidRPr="005623A6">
        <w:t>properly</w:t>
      </w:r>
      <w:r w:rsidR="000158AE">
        <w:t xml:space="preserve"> implement </w:t>
      </w:r>
      <w:r w:rsidRPr="005623A6">
        <w:t>such a policy and its guidelines.</w:t>
      </w:r>
      <w:r w:rsidR="005623A6">
        <w:t xml:space="preserve"> </w:t>
      </w:r>
    </w:p>
    <w:p w14:paraId="50F31372" w14:textId="39596224" w:rsidR="005623A6" w:rsidRDefault="00242EE6" w:rsidP="00CC298D">
      <w:pPr>
        <w:numPr>
          <w:ilvl w:val="0"/>
          <w:numId w:val="21"/>
        </w:numPr>
        <w:suppressAutoHyphens w:val="0"/>
        <w:autoSpaceDE w:val="0"/>
        <w:autoSpaceDN w:val="0"/>
        <w:adjustRightInd w:val="0"/>
        <w:spacing w:after="120"/>
        <w:ind w:left="1134" w:right="1134" w:firstLine="0"/>
        <w:jc w:val="both"/>
      </w:pPr>
      <w:r w:rsidRPr="005623A6">
        <w:t xml:space="preserve">The Under-Secretary-General </w:t>
      </w:r>
      <w:r w:rsidR="002C2BC2">
        <w:t>congratulated the</w:t>
      </w:r>
      <w:r w:rsidRPr="005623A6">
        <w:t xml:space="preserve"> </w:t>
      </w:r>
      <w:r w:rsidR="002C2BC2" w:rsidRPr="005623A6">
        <w:t xml:space="preserve">Working Group on mercenaries </w:t>
      </w:r>
      <w:r w:rsidR="002C2BC2">
        <w:t xml:space="preserve">on the comprehensive nature of its </w:t>
      </w:r>
      <w:r w:rsidRPr="005623A6">
        <w:t>report</w:t>
      </w:r>
      <w:r w:rsidR="000B30BB">
        <w:t xml:space="preserve"> to the General Assembly</w:t>
      </w:r>
      <w:r w:rsidR="00CC298D">
        <w:t xml:space="preserve"> (</w:t>
      </w:r>
      <w:r w:rsidR="00CC298D" w:rsidRPr="00DE4196">
        <w:rPr>
          <w:lang w:val="en-US"/>
        </w:rPr>
        <w:t>A/69/338</w:t>
      </w:r>
      <w:r w:rsidR="00CC298D">
        <w:t>)</w:t>
      </w:r>
      <w:r w:rsidR="002C2BC2">
        <w:t xml:space="preserve"> and </w:t>
      </w:r>
      <w:r w:rsidR="002C2BC2" w:rsidRPr="002C2BC2">
        <w:t>express</w:t>
      </w:r>
      <w:r w:rsidR="002C2BC2">
        <w:t>ed</w:t>
      </w:r>
      <w:r w:rsidR="002C2BC2" w:rsidRPr="002C2BC2">
        <w:t xml:space="preserve"> sincere appreciation for the opportunity to express views on its content</w:t>
      </w:r>
      <w:r w:rsidR="002C2BC2">
        <w:t>.</w:t>
      </w:r>
      <w:r w:rsidRPr="005623A6">
        <w:t xml:space="preserve"> He referred to the measures undertaken pursuant to one of the report’s recommendation</w:t>
      </w:r>
      <w:r w:rsidR="004869A3">
        <w:t>s</w:t>
      </w:r>
      <w:r w:rsidR="000B30BB">
        <w:t>, namely</w:t>
      </w:r>
      <w:r w:rsidRPr="005623A6">
        <w:t xml:space="preserve"> to extend the</w:t>
      </w:r>
      <w:r w:rsidR="000B30BB">
        <w:t xml:space="preserve"> U</w:t>
      </w:r>
      <w:r w:rsidR="00F6426C">
        <w:t xml:space="preserve">nited </w:t>
      </w:r>
      <w:r w:rsidR="000B30BB">
        <w:t>N</w:t>
      </w:r>
      <w:r w:rsidR="00F6426C">
        <w:t>ations</w:t>
      </w:r>
      <w:r w:rsidR="000B30BB">
        <w:t xml:space="preserve"> Security Management System P</w:t>
      </w:r>
      <w:r w:rsidRPr="005623A6">
        <w:t xml:space="preserve">olicy </w:t>
      </w:r>
      <w:r w:rsidR="00CC298D">
        <w:t xml:space="preserve">Manual </w:t>
      </w:r>
      <w:r w:rsidRPr="005623A6">
        <w:t xml:space="preserve">to unarmed </w:t>
      </w:r>
      <w:r w:rsidR="00FB196D">
        <w:t>private security companies</w:t>
      </w:r>
      <w:r w:rsidRPr="005623A6">
        <w:t>. In line with th</w:t>
      </w:r>
      <w:r w:rsidR="00F6426C">
        <w:t>at</w:t>
      </w:r>
      <w:r w:rsidRPr="005623A6">
        <w:t xml:space="preserve"> recommendation, the Inter-Agency Security Management Network recognized the importance of further clarifying the U</w:t>
      </w:r>
      <w:r w:rsidR="00F6426C">
        <w:t xml:space="preserve">nited </w:t>
      </w:r>
      <w:r w:rsidRPr="005623A6">
        <w:t>N</w:t>
      </w:r>
      <w:r w:rsidR="00F6426C">
        <w:t>ations</w:t>
      </w:r>
      <w:r w:rsidRPr="005623A6">
        <w:t xml:space="preserve"> position on the use of unarmed </w:t>
      </w:r>
      <w:r w:rsidR="00FB196D">
        <w:t>private security companies</w:t>
      </w:r>
      <w:r w:rsidR="000B30BB">
        <w:t>,</w:t>
      </w:r>
      <w:r w:rsidRPr="005623A6">
        <w:t xml:space="preserve"> and thus endorsed the establishment of a working group on the subject. </w:t>
      </w:r>
      <w:r w:rsidR="002C2BC2">
        <w:t>In March 2015</w:t>
      </w:r>
      <w:r w:rsidRPr="005623A6">
        <w:t xml:space="preserve">, the </w:t>
      </w:r>
      <w:r w:rsidR="00CC298D">
        <w:t>u</w:t>
      </w:r>
      <w:r w:rsidRPr="005623A6">
        <w:t xml:space="preserve">narmed </w:t>
      </w:r>
      <w:r w:rsidR="00CC298D">
        <w:t>p</w:t>
      </w:r>
      <w:r w:rsidRPr="005623A6">
        <w:t xml:space="preserve">rivate </w:t>
      </w:r>
      <w:r w:rsidR="00CC298D">
        <w:t>s</w:t>
      </w:r>
      <w:r w:rsidRPr="005623A6">
        <w:t xml:space="preserve">ecurity </w:t>
      </w:r>
      <w:r w:rsidR="00CC298D">
        <w:t>s</w:t>
      </w:r>
      <w:r w:rsidRPr="005623A6">
        <w:t xml:space="preserve">ervices </w:t>
      </w:r>
      <w:r w:rsidR="00CC298D">
        <w:t>w</w:t>
      </w:r>
      <w:r w:rsidRPr="005623A6">
        <w:t>orking</w:t>
      </w:r>
      <w:r w:rsidR="002C2BC2">
        <w:t xml:space="preserve"> </w:t>
      </w:r>
      <w:r w:rsidR="00CC298D">
        <w:t>g</w:t>
      </w:r>
      <w:r w:rsidR="002C2BC2">
        <w:t xml:space="preserve">roup </w:t>
      </w:r>
      <w:r w:rsidR="00DA2261">
        <w:t xml:space="preserve">had been </w:t>
      </w:r>
      <w:r w:rsidR="002C2BC2">
        <w:t>formally established</w:t>
      </w:r>
      <w:r w:rsidR="000B30BB">
        <w:t>,</w:t>
      </w:r>
      <w:r w:rsidR="002C2BC2">
        <w:t xml:space="preserve"> </w:t>
      </w:r>
      <w:r w:rsidRPr="005623A6">
        <w:t>ha</w:t>
      </w:r>
      <w:r w:rsidR="00F6426C">
        <w:t>d</w:t>
      </w:r>
      <w:r w:rsidRPr="005623A6">
        <w:t xml:space="preserve"> agreed upon its </w:t>
      </w:r>
      <w:r w:rsidR="00F6426C">
        <w:t>t</w:t>
      </w:r>
      <w:r w:rsidRPr="005623A6">
        <w:t xml:space="preserve">erms of </w:t>
      </w:r>
      <w:r w:rsidR="00F6426C">
        <w:t>r</w:t>
      </w:r>
      <w:r w:rsidRPr="005623A6">
        <w:t xml:space="preserve">eference </w:t>
      </w:r>
      <w:r w:rsidR="00CE2DA7">
        <w:t>and</w:t>
      </w:r>
      <w:r w:rsidRPr="005623A6">
        <w:t xml:space="preserve"> </w:t>
      </w:r>
      <w:r w:rsidR="000B30BB">
        <w:t xml:space="preserve">taken </w:t>
      </w:r>
      <w:r w:rsidRPr="005623A6">
        <w:t>initial steps in determining the need for a separate policy and related guidelines relat</w:t>
      </w:r>
      <w:r w:rsidR="00F6426C">
        <w:t>ing</w:t>
      </w:r>
      <w:r w:rsidRPr="005623A6">
        <w:t xml:space="preserve"> to the use of unarmed private security services. </w:t>
      </w:r>
    </w:p>
    <w:p w14:paraId="183DE0D2" w14:textId="67046737" w:rsidR="00242EE6" w:rsidRDefault="00242EE6" w:rsidP="00CC298D">
      <w:pPr>
        <w:numPr>
          <w:ilvl w:val="0"/>
          <w:numId w:val="21"/>
        </w:numPr>
        <w:suppressAutoHyphens w:val="0"/>
        <w:autoSpaceDE w:val="0"/>
        <w:autoSpaceDN w:val="0"/>
        <w:adjustRightInd w:val="0"/>
        <w:spacing w:after="120"/>
        <w:ind w:left="1134" w:right="1134" w:firstLine="0"/>
        <w:jc w:val="both"/>
      </w:pPr>
      <w:r w:rsidRPr="005623A6">
        <w:t xml:space="preserve">The Under-Secretary-General </w:t>
      </w:r>
      <w:r w:rsidR="007F67B0">
        <w:t>pointed out</w:t>
      </w:r>
      <w:r w:rsidR="007F67B0" w:rsidRPr="005623A6">
        <w:t xml:space="preserve"> </w:t>
      </w:r>
      <w:r w:rsidRPr="005623A6">
        <w:t>that</w:t>
      </w:r>
      <w:r w:rsidR="005D7F3C">
        <w:t xml:space="preserve"> there </w:t>
      </w:r>
      <w:r w:rsidR="00F6426C">
        <w:t>wa</w:t>
      </w:r>
      <w:r w:rsidR="005D7F3C">
        <w:t>s arguably</w:t>
      </w:r>
      <w:r w:rsidRPr="005623A6">
        <w:t xml:space="preserve"> more to be done in terms of how the existing U</w:t>
      </w:r>
      <w:r w:rsidR="00F6426C">
        <w:t xml:space="preserve">nited </w:t>
      </w:r>
      <w:r w:rsidRPr="005623A6">
        <w:t>N</w:t>
      </w:r>
      <w:r w:rsidR="00F6426C">
        <w:t>ations</w:t>
      </w:r>
      <w:r w:rsidRPr="005623A6">
        <w:t xml:space="preserve"> Security Management System </w:t>
      </w:r>
      <w:r w:rsidR="000B30BB">
        <w:t xml:space="preserve">Policy </w:t>
      </w:r>
      <w:r w:rsidR="00CC298D">
        <w:t xml:space="preserve">Manual </w:t>
      </w:r>
      <w:r w:rsidR="000B30BB">
        <w:t>and related G</w:t>
      </w:r>
      <w:r w:rsidRPr="005623A6">
        <w:t xml:space="preserve">uidelines </w:t>
      </w:r>
      <w:r w:rsidR="00F6426C">
        <w:t>we</w:t>
      </w:r>
      <w:r w:rsidRPr="005623A6">
        <w:t>re implemented at the operational and tactical levels. In th</w:t>
      </w:r>
      <w:r w:rsidR="00F6426C">
        <w:t>at</w:t>
      </w:r>
      <w:r w:rsidRPr="005623A6">
        <w:t xml:space="preserve"> regard, one of the greatest challenges </w:t>
      </w:r>
      <w:r w:rsidR="00F6426C">
        <w:t>wa</w:t>
      </w:r>
      <w:r w:rsidRPr="005623A6">
        <w:t xml:space="preserve">s to ensure that the contracted </w:t>
      </w:r>
      <w:r w:rsidR="00CC298D">
        <w:t xml:space="preserve">private security companies </w:t>
      </w:r>
      <w:r w:rsidRPr="005623A6">
        <w:t>ha</w:t>
      </w:r>
      <w:r w:rsidR="00F6426C">
        <w:t>d</w:t>
      </w:r>
      <w:r w:rsidRPr="005623A6">
        <w:t xml:space="preserve"> adequate internal oversight and accountability mechanisms, including complaint and performance reporting mechanisms</w:t>
      </w:r>
      <w:r w:rsidR="000B30BB">
        <w:t>,</w:t>
      </w:r>
      <w:r w:rsidRPr="005623A6">
        <w:t xml:space="preserve"> as recommended by the Working Group on </w:t>
      </w:r>
      <w:r w:rsidR="005D7F3C">
        <w:t>m</w:t>
      </w:r>
      <w:r w:rsidRPr="005623A6">
        <w:t xml:space="preserve">ercenaries. Given current resource constraints, the </w:t>
      </w:r>
      <w:r w:rsidR="000B30BB">
        <w:t>U</w:t>
      </w:r>
      <w:r w:rsidR="00F6426C">
        <w:t xml:space="preserve">nited </w:t>
      </w:r>
      <w:r w:rsidR="000B30BB">
        <w:t>N</w:t>
      </w:r>
      <w:r w:rsidR="00F6426C">
        <w:t>ations</w:t>
      </w:r>
      <w:r w:rsidRPr="005623A6">
        <w:t xml:space="preserve"> ha</w:t>
      </w:r>
      <w:r w:rsidR="00F6426C">
        <w:t>d</w:t>
      </w:r>
      <w:r w:rsidRPr="005623A6">
        <w:t xml:space="preserve"> yet to allocate additional resources for establishing external monitoring mechanisms in order to ensure the proper execution of a given contract</w:t>
      </w:r>
      <w:r w:rsidR="000B30BB">
        <w:t>,</w:t>
      </w:r>
      <w:r w:rsidRPr="005623A6">
        <w:t xml:space="preserve"> and accountability of contracted companies and personnel with respect to improper or unlawful conduct. He also noted that, at the policy level, the main gap l</w:t>
      </w:r>
      <w:r w:rsidR="00F6426C">
        <w:t>ay</w:t>
      </w:r>
      <w:r w:rsidRPr="005623A6">
        <w:t xml:space="preserve"> in the lack of an international normative framework on the use of </w:t>
      </w:r>
      <w:r w:rsidR="00FB196D">
        <w:t>private security companies</w:t>
      </w:r>
      <w:r w:rsidRPr="005623A6">
        <w:t>, whether armed or unarmed.</w:t>
      </w:r>
      <w:r w:rsidR="005D7F3C">
        <w:t xml:space="preserve"> He stated that th</w:t>
      </w:r>
      <w:r w:rsidR="00F6426C">
        <w:t>at</w:t>
      </w:r>
      <w:r w:rsidR="005D7F3C">
        <w:t xml:space="preserve"> issue could </w:t>
      </w:r>
      <w:r w:rsidRPr="005623A6">
        <w:t xml:space="preserve">not be addressed by a single or even multiple international </w:t>
      </w:r>
      <w:r w:rsidR="00AE5F82">
        <w:t xml:space="preserve">organizations. Key actors </w:t>
      </w:r>
      <w:r w:rsidR="004C4FE4">
        <w:t>—</w:t>
      </w:r>
      <w:r w:rsidRPr="005623A6">
        <w:t xml:space="preserve"> including</w:t>
      </w:r>
      <w:r w:rsidR="00AE5F82">
        <w:t xml:space="preserve"> </w:t>
      </w:r>
      <w:r w:rsidRPr="005623A6">
        <w:t xml:space="preserve">States in which </w:t>
      </w:r>
      <w:r w:rsidR="00FB196D">
        <w:t>private security companies</w:t>
      </w:r>
      <w:r w:rsidRPr="005623A6">
        <w:t xml:space="preserve"> </w:t>
      </w:r>
      <w:r w:rsidR="00274731">
        <w:t>we</w:t>
      </w:r>
      <w:r w:rsidRPr="005623A6">
        <w:t xml:space="preserve">re based </w:t>
      </w:r>
      <w:r w:rsidR="00AE5F82">
        <w:t>or operate</w:t>
      </w:r>
      <w:r w:rsidR="00274731">
        <w:t>d</w:t>
      </w:r>
      <w:r w:rsidRPr="005623A6">
        <w:t xml:space="preserve"> and the private armed security companies themselves</w:t>
      </w:r>
      <w:r w:rsidR="00AE5F82">
        <w:t xml:space="preserve"> </w:t>
      </w:r>
      <w:r w:rsidR="004C4FE4">
        <w:t>—</w:t>
      </w:r>
      <w:r w:rsidRPr="005623A6">
        <w:t xml:space="preserve"> must</w:t>
      </w:r>
      <w:r w:rsidR="00AE5F82">
        <w:t xml:space="preserve"> </w:t>
      </w:r>
      <w:r w:rsidRPr="005623A6">
        <w:t>also be involved in a formal process whereby a common and internationally</w:t>
      </w:r>
      <w:r w:rsidR="00274731">
        <w:t xml:space="preserve"> </w:t>
      </w:r>
      <w:r w:rsidRPr="005623A6">
        <w:t xml:space="preserve">agreed upon normative framework </w:t>
      </w:r>
      <w:r w:rsidR="00274731">
        <w:t>could</w:t>
      </w:r>
      <w:r w:rsidR="00274731" w:rsidRPr="005623A6">
        <w:t xml:space="preserve"> </w:t>
      </w:r>
      <w:r w:rsidRPr="005623A6">
        <w:t>be established.</w:t>
      </w:r>
      <w:r w:rsidR="006008B7">
        <w:t xml:space="preserve">  </w:t>
      </w:r>
    </w:p>
    <w:p w14:paraId="18E69B0E" w14:textId="3487576C" w:rsidR="006C39E6" w:rsidRPr="006C39E6" w:rsidRDefault="006C39E6" w:rsidP="00C74151">
      <w:pPr>
        <w:numPr>
          <w:ilvl w:val="0"/>
          <w:numId w:val="21"/>
        </w:numPr>
        <w:suppressAutoHyphens w:val="0"/>
        <w:autoSpaceDE w:val="0"/>
        <w:autoSpaceDN w:val="0"/>
        <w:adjustRightInd w:val="0"/>
        <w:spacing w:after="120"/>
        <w:ind w:left="1134" w:right="1134" w:firstLine="0"/>
        <w:jc w:val="both"/>
        <w:rPr>
          <w:color w:val="000000"/>
          <w:lang w:eastAsia="de-CH"/>
        </w:rPr>
      </w:pPr>
      <w:r w:rsidRPr="00C74151">
        <w:t>In</w:t>
      </w:r>
      <w:r>
        <w:rPr>
          <w:color w:val="000000"/>
          <w:lang w:eastAsia="de-CH"/>
        </w:rPr>
        <w:t xml:space="preserve"> the discussion that </w:t>
      </w:r>
      <w:r w:rsidRPr="006C39E6">
        <w:t>followed</w:t>
      </w:r>
      <w:r>
        <w:rPr>
          <w:color w:val="000000"/>
          <w:lang w:eastAsia="de-CH"/>
        </w:rPr>
        <w:t>, delegations raised questions about</w:t>
      </w:r>
      <w:r w:rsidR="00CC298D">
        <w:rPr>
          <w:color w:val="000000"/>
          <w:lang w:eastAsia="de-CH"/>
        </w:rPr>
        <w:t>:</w:t>
      </w:r>
      <w:r>
        <w:rPr>
          <w:color w:val="000000"/>
          <w:lang w:eastAsia="de-CH"/>
        </w:rPr>
        <w:t xml:space="preserve"> </w:t>
      </w:r>
      <w:r w:rsidR="00FD6D93">
        <w:rPr>
          <w:color w:val="000000"/>
          <w:lang w:eastAsia="de-CH"/>
        </w:rPr>
        <w:t>(</w:t>
      </w:r>
      <w:r>
        <w:rPr>
          <w:color w:val="000000"/>
          <w:lang w:eastAsia="de-CH"/>
        </w:rPr>
        <w:t>a)</w:t>
      </w:r>
      <w:r w:rsidR="004C4FE4">
        <w:rPr>
          <w:color w:val="000000"/>
          <w:lang w:eastAsia="de-CH"/>
        </w:rPr>
        <w:t> </w:t>
      </w:r>
      <w:r>
        <w:rPr>
          <w:color w:val="000000"/>
          <w:lang w:eastAsia="de-CH"/>
        </w:rPr>
        <w:t>the number of countries</w:t>
      </w:r>
      <w:r w:rsidR="00AE5F82">
        <w:rPr>
          <w:color w:val="000000"/>
          <w:lang w:eastAsia="de-CH"/>
        </w:rPr>
        <w:t xml:space="preserve"> in which</w:t>
      </w:r>
      <w:r>
        <w:rPr>
          <w:color w:val="000000"/>
          <w:lang w:eastAsia="de-CH"/>
        </w:rPr>
        <w:t xml:space="preserve"> the U</w:t>
      </w:r>
      <w:r w:rsidR="00274731">
        <w:rPr>
          <w:color w:val="000000"/>
          <w:lang w:eastAsia="de-CH"/>
        </w:rPr>
        <w:t xml:space="preserve">nited </w:t>
      </w:r>
      <w:r>
        <w:rPr>
          <w:color w:val="000000"/>
          <w:lang w:eastAsia="de-CH"/>
        </w:rPr>
        <w:t>N</w:t>
      </w:r>
      <w:r w:rsidR="00274731">
        <w:rPr>
          <w:color w:val="000000"/>
          <w:lang w:eastAsia="de-CH"/>
        </w:rPr>
        <w:t>ations</w:t>
      </w:r>
      <w:r>
        <w:rPr>
          <w:color w:val="000000"/>
          <w:lang w:eastAsia="de-CH"/>
        </w:rPr>
        <w:t xml:space="preserve"> </w:t>
      </w:r>
      <w:r w:rsidR="00AE5F82">
        <w:rPr>
          <w:color w:val="000000"/>
          <w:lang w:eastAsia="de-CH"/>
        </w:rPr>
        <w:t>ha</w:t>
      </w:r>
      <w:r w:rsidR="00274731">
        <w:rPr>
          <w:color w:val="000000"/>
          <w:lang w:eastAsia="de-CH"/>
        </w:rPr>
        <w:t>d</w:t>
      </w:r>
      <w:r w:rsidR="00AE5F82">
        <w:rPr>
          <w:color w:val="000000"/>
          <w:lang w:eastAsia="de-CH"/>
        </w:rPr>
        <w:t xml:space="preserve"> </w:t>
      </w:r>
      <w:r>
        <w:rPr>
          <w:color w:val="000000"/>
          <w:lang w:eastAsia="de-CH"/>
        </w:rPr>
        <w:t xml:space="preserve">engaged unarmed </w:t>
      </w:r>
      <w:r w:rsidR="00FB196D">
        <w:rPr>
          <w:color w:val="000000"/>
          <w:lang w:eastAsia="de-CH"/>
        </w:rPr>
        <w:t>private security companies</w:t>
      </w:r>
      <w:r>
        <w:rPr>
          <w:color w:val="000000"/>
          <w:lang w:eastAsia="de-CH"/>
        </w:rPr>
        <w:t xml:space="preserve">; </w:t>
      </w:r>
      <w:r w:rsidR="00FD6D93">
        <w:rPr>
          <w:color w:val="000000"/>
          <w:lang w:eastAsia="de-CH"/>
        </w:rPr>
        <w:t>(b)</w:t>
      </w:r>
      <w:r w:rsidR="004C4FE4">
        <w:rPr>
          <w:color w:val="000000"/>
          <w:lang w:eastAsia="de-CH"/>
        </w:rPr>
        <w:t> </w:t>
      </w:r>
      <w:r w:rsidR="00AE5F82">
        <w:rPr>
          <w:color w:val="000000"/>
          <w:lang w:eastAsia="de-CH"/>
        </w:rPr>
        <w:t xml:space="preserve">the </w:t>
      </w:r>
      <w:r w:rsidR="00FD6D93">
        <w:rPr>
          <w:color w:val="000000"/>
          <w:lang w:eastAsia="de-CH"/>
        </w:rPr>
        <w:t xml:space="preserve">involvement of </w:t>
      </w:r>
      <w:r w:rsidR="00FB196D">
        <w:rPr>
          <w:color w:val="000000"/>
          <w:lang w:eastAsia="de-CH"/>
        </w:rPr>
        <w:t>private security companies</w:t>
      </w:r>
      <w:r>
        <w:rPr>
          <w:color w:val="000000"/>
          <w:lang w:eastAsia="de-CH"/>
        </w:rPr>
        <w:t xml:space="preserve"> in peacekeeping operations and whether any further increase in their involvement could be anticipated in</w:t>
      </w:r>
      <w:r w:rsidR="00FD6D93">
        <w:rPr>
          <w:color w:val="000000"/>
          <w:lang w:eastAsia="de-CH"/>
        </w:rPr>
        <w:t xml:space="preserve"> </w:t>
      </w:r>
      <w:r w:rsidR="00274731">
        <w:rPr>
          <w:color w:val="000000"/>
          <w:lang w:eastAsia="de-CH"/>
        </w:rPr>
        <w:t xml:space="preserve">the </w:t>
      </w:r>
      <w:r w:rsidR="00FD6D93">
        <w:rPr>
          <w:color w:val="000000"/>
          <w:lang w:eastAsia="de-CH"/>
        </w:rPr>
        <w:t>light of their greater use by States;</w:t>
      </w:r>
      <w:r>
        <w:rPr>
          <w:color w:val="000000"/>
          <w:lang w:eastAsia="de-CH"/>
        </w:rPr>
        <w:t xml:space="preserve"> </w:t>
      </w:r>
      <w:r w:rsidR="00CC298D">
        <w:rPr>
          <w:color w:val="000000"/>
          <w:lang w:eastAsia="de-CH"/>
        </w:rPr>
        <w:t xml:space="preserve">and </w:t>
      </w:r>
      <w:r w:rsidR="00FD6D93">
        <w:rPr>
          <w:color w:val="000000"/>
          <w:lang w:eastAsia="de-CH"/>
        </w:rPr>
        <w:t>(</w:t>
      </w:r>
      <w:r>
        <w:rPr>
          <w:color w:val="000000"/>
          <w:lang w:eastAsia="de-CH"/>
        </w:rPr>
        <w:t>c)</w:t>
      </w:r>
      <w:r w:rsidR="004C4FE4">
        <w:rPr>
          <w:color w:val="000000"/>
          <w:lang w:eastAsia="de-CH"/>
        </w:rPr>
        <w:t> </w:t>
      </w:r>
      <w:r w:rsidR="00AE5F82">
        <w:rPr>
          <w:color w:val="000000"/>
          <w:lang w:eastAsia="de-CH"/>
        </w:rPr>
        <w:t>whether</w:t>
      </w:r>
      <w:r w:rsidR="00FD6D93">
        <w:rPr>
          <w:color w:val="000000"/>
          <w:lang w:eastAsia="de-CH"/>
        </w:rPr>
        <w:t xml:space="preserve"> there </w:t>
      </w:r>
      <w:r w:rsidR="00274731">
        <w:rPr>
          <w:color w:val="000000"/>
          <w:lang w:eastAsia="de-CH"/>
        </w:rPr>
        <w:t>wa</w:t>
      </w:r>
      <w:r w:rsidR="00AE5F82">
        <w:rPr>
          <w:color w:val="000000"/>
          <w:lang w:eastAsia="de-CH"/>
        </w:rPr>
        <w:t>s</w:t>
      </w:r>
      <w:r>
        <w:rPr>
          <w:color w:val="000000"/>
          <w:lang w:eastAsia="de-CH"/>
        </w:rPr>
        <w:t xml:space="preserve"> </w:t>
      </w:r>
      <w:r w:rsidR="00FD6D93">
        <w:rPr>
          <w:color w:val="000000"/>
          <w:lang w:eastAsia="de-CH"/>
        </w:rPr>
        <w:t xml:space="preserve">a </w:t>
      </w:r>
      <w:r>
        <w:rPr>
          <w:color w:val="000000"/>
          <w:lang w:eastAsia="de-CH"/>
        </w:rPr>
        <w:t>risk that com</w:t>
      </w:r>
      <w:r w:rsidR="00FD6D93">
        <w:rPr>
          <w:color w:val="000000"/>
          <w:lang w:eastAsia="de-CH"/>
        </w:rPr>
        <w:t>panies contracted by the U</w:t>
      </w:r>
      <w:r w:rsidR="00274731">
        <w:rPr>
          <w:color w:val="000000"/>
          <w:lang w:eastAsia="de-CH"/>
        </w:rPr>
        <w:t xml:space="preserve">nited </w:t>
      </w:r>
      <w:r w:rsidR="00FD6D93">
        <w:rPr>
          <w:color w:val="000000"/>
          <w:lang w:eastAsia="de-CH"/>
        </w:rPr>
        <w:t>N</w:t>
      </w:r>
      <w:r w:rsidR="00274731">
        <w:rPr>
          <w:color w:val="000000"/>
          <w:lang w:eastAsia="de-CH"/>
        </w:rPr>
        <w:t>ations</w:t>
      </w:r>
      <w:r w:rsidR="00FD6D93">
        <w:rPr>
          <w:color w:val="000000"/>
          <w:lang w:eastAsia="de-CH"/>
        </w:rPr>
        <w:t xml:space="preserve"> would</w:t>
      </w:r>
      <w:r>
        <w:rPr>
          <w:color w:val="000000"/>
          <w:lang w:eastAsia="de-CH"/>
        </w:rPr>
        <w:t xml:space="preserve"> part</w:t>
      </w:r>
      <w:r w:rsidR="00DC69EB">
        <w:rPr>
          <w:color w:val="000000"/>
          <w:lang w:eastAsia="de-CH"/>
        </w:rPr>
        <w:t xml:space="preserve">icipate directly as combatants </w:t>
      </w:r>
      <w:r>
        <w:rPr>
          <w:color w:val="000000"/>
          <w:lang w:eastAsia="de-CH"/>
        </w:rPr>
        <w:t xml:space="preserve">or </w:t>
      </w:r>
      <w:r w:rsidR="00AE5F82">
        <w:rPr>
          <w:color w:val="000000"/>
          <w:lang w:eastAsia="de-CH"/>
        </w:rPr>
        <w:t>might</w:t>
      </w:r>
      <w:r>
        <w:rPr>
          <w:color w:val="000000"/>
          <w:lang w:eastAsia="de-CH"/>
        </w:rPr>
        <w:t xml:space="preserve"> be involved in interrogation or detention of prisoners of war.</w:t>
      </w:r>
    </w:p>
    <w:p w14:paraId="61D7157E" w14:textId="2E282B7D" w:rsidR="006C39E6" w:rsidRPr="006C39E6" w:rsidRDefault="00AE5F82" w:rsidP="00C74151">
      <w:pPr>
        <w:numPr>
          <w:ilvl w:val="0"/>
          <w:numId w:val="21"/>
        </w:numPr>
        <w:suppressAutoHyphens w:val="0"/>
        <w:autoSpaceDE w:val="0"/>
        <w:autoSpaceDN w:val="0"/>
        <w:adjustRightInd w:val="0"/>
        <w:spacing w:after="120"/>
        <w:ind w:left="1134" w:right="1134" w:firstLine="0"/>
        <w:jc w:val="both"/>
        <w:rPr>
          <w:color w:val="000000"/>
          <w:lang w:eastAsia="de-CH"/>
        </w:rPr>
      </w:pPr>
      <w:r>
        <w:rPr>
          <w:color w:val="000000"/>
          <w:lang w:eastAsia="de-CH"/>
        </w:rPr>
        <w:t>T</w:t>
      </w:r>
      <w:r w:rsidR="00FD6D93">
        <w:rPr>
          <w:color w:val="000000"/>
          <w:lang w:eastAsia="de-CH"/>
        </w:rPr>
        <w:t xml:space="preserve">he </w:t>
      </w:r>
      <w:r w:rsidR="00FD6D93" w:rsidRPr="005623A6">
        <w:t xml:space="preserve">Under-Secretary-General </w:t>
      </w:r>
      <w:r w:rsidR="00FD6D93">
        <w:t xml:space="preserve">replied that </w:t>
      </w:r>
      <w:r w:rsidR="006C39E6">
        <w:rPr>
          <w:color w:val="000000"/>
          <w:lang w:eastAsia="de-CH"/>
        </w:rPr>
        <w:t>currently the U</w:t>
      </w:r>
      <w:r w:rsidR="00274731">
        <w:rPr>
          <w:color w:val="000000"/>
          <w:lang w:eastAsia="de-CH"/>
        </w:rPr>
        <w:t xml:space="preserve">nited </w:t>
      </w:r>
      <w:r w:rsidR="006C39E6">
        <w:rPr>
          <w:color w:val="000000"/>
          <w:lang w:eastAsia="de-CH"/>
        </w:rPr>
        <w:t>N</w:t>
      </w:r>
      <w:r w:rsidR="00274731">
        <w:rPr>
          <w:color w:val="000000"/>
          <w:lang w:eastAsia="de-CH"/>
        </w:rPr>
        <w:t>ations</w:t>
      </w:r>
      <w:r w:rsidR="006C39E6">
        <w:rPr>
          <w:color w:val="000000"/>
          <w:lang w:eastAsia="de-CH"/>
        </w:rPr>
        <w:t xml:space="preserve"> employ</w:t>
      </w:r>
      <w:r w:rsidR="00274731">
        <w:rPr>
          <w:color w:val="000000"/>
          <w:lang w:eastAsia="de-CH"/>
        </w:rPr>
        <w:t>ed</w:t>
      </w:r>
      <w:r w:rsidR="006C39E6">
        <w:rPr>
          <w:color w:val="000000"/>
          <w:lang w:eastAsia="de-CH"/>
        </w:rPr>
        <w:t xml:space="preserve"> unarmed security </w:t>
      </w:r>
      <w:r w:rsidR="00DC69EB">
        <w:rPr>
          <w:color w:val="000000"/>
          <w:lang w:eastAsia="de-CH"/>
        </w:rPr>
        <w:t xml:space="preserve">companies </w:t>
      </w:r>
      <w:r w:rsidR="006C39E6">
        <w:rPr>
          <w:color w:val="000000"/>
          <w:lang w:eastAsia="de-CH"/>
        </w:rPr>
        <w:t xml:space="preserve">in </w:t>
      </w:r>
      <w:r w:rsidR="00274731">
        <w:rPr>
          <w:color w:val="000000"/>
          <w:lang w:eastAsia="de-CH"/>
        </w:rPr>
        <w:t xml:space="preserve">10 missions of the </w:t>
      </w:r>
      <w:r w:rsidR="006C39E6">
        <w:rPr>
          <w:color w:val="000000"/>
          <w:lang w:eastAsia="de-CH"/>
        </w:rPr>
        <w:t>D</w:t>
      </w:r>
      <w:r w:rsidR="00274731">
        <w:rPr>
          <w:color w:val="000000"/>
          <w:lang w:eastAsia="de-CH"/>
        </w:rPr>
        <w:t xml:space="preserve">epartment of </w:t>
      </w:r>
      <w:r w:rsidR="006C39E6">
        <w:rPr>
          <w:color w:val="000000"/>
          <w:lang w:eastAsia="de-CH"/>
        </w:rPr>
        <w:t>P</w:t>
      </w:r>
      <w:r w:rsidR="00274731">
        <w:rPr>
          <w:color w:val="000000"/>
          <w:lang w:eastAsia="de-CH"/>
        </w:rPr>
        <w:t>eacekeeping Operations</w:t>
      </w:r>
      <w:r w:rsidR="006C39E6">
        <w:rPr>
          <w:color w:val="000000"/>
          <w:lang w:eastAsia="de-CH"/>
        </w:rPr>
        <w:t xml:space="preserve">, in </w:t>
      </w:r>
      <w:r w:rsidR="00274731">
        <w:rPr>
          <w:color w:val="000000"/>
          <w:lang w:eastAsia="de-CH"/>
        </w:rPr>
        <w:t xml:space="preserve">11 </w:t>
      </w:r>
      <w:r w:rsidR="006C39E6">
        <w:rPr>
          <w:color w:val="000000"/>
          <w:lang w:eastAsia="de-CH"/>
        </w:rPr>
        <w:t xml:space="preserve">special political missions and in its </w:t>
      </w:r>
      <w:r w:rsidR="00596C17">
        <w:rPr>
          <w:color w:val="000000"/>
          <w:lang w:eastAsia="de-CH"/>
        </w:rPr>
        <w:t xml:space="preserve">support </w:t>
      </w:r>
      <w:r w:rsidR="006C39E6">
        <w:rPr>
          <w:color w:val="000000"/>
          <w:lang w:eastAsia="de-CH"/>
        </w:rPr>
        <w:t>bases in Kenya and Spain</w:t>
      </w:r>
      <w:r w:rsidR="00596C17">
        <w:rPr>
          <w:color w:val="000000"/>
          <w:lang w:eastAsia="de-CH"/>
        </w:rPr>
        <w:t>, among others</w:t>
      </w:r>
      <w:r w:rsidR="006C39E6">
        <w:rPr>
          <w:color w:val="000000"/>
          <w:lang w:eastAsia="de-CH"/>
        </w:rPr>
        <w:t xml:space="preserve">. </w:t>
      </w:r>
      <w:r>
        <w:rPr>
          <w:color w:val="000000"/>
          <w:lang w:eastAsia="de-CH"/>
        </w:rPr>
        <w:t>H</w:t>
      </w:r>
      <w:r w:rsidR="00DC69EB">
        <w:rPr>
          <w:color w:val="000000"/>
          <w:lang w:eastAsia="de-CH"/>
        </w:rPr>
        <w:t>e</w:t>
      </w:r>
      <w:r w:rsidR="006C39E6">
        <w:rPr>
          <w:color w:val="000000"/>
          <w:lang w:eastAsia="de-CH"/>
        </w:rPr>
        <w:t xml:space="preserve"> expressed </w:t>
      </w:r>
      <w:r w:rsidR="00DC69EB">
        <w:rPr>
          <w:color w:val="000000"/>
          <w:lang w:eastAsia="de-CH"/>
        </w:rPr>
        <w:t xml:space="preserve">the </w:t>
      </w:r>
      <w:r w:rsidR="006C39E6">
        <w:rPr>
          <w:color w:val="000000"/>
          <w:lang w:eastAsia="de-CH"/>
        </w:rPr>
        <w:t xml:space="preserve">hope </w:t>
      </w:r>
      <w:r w:rsidR="00DC69EB">
        <w:rPr>
          <w:color w:val="000000"/>
          <w:lang w:eastAsia="de-CH"/>
        </w:rPr>
        <w:t xml:space="preserve">that </w:t>
      </w:r>
      <w:r>
        <w:rPr>
          <w:color w:val="000000"/>
          <w:lang w:eastAsia="de-CH"/>
        </w:rPr>
        <w:t xml:space="preserve">there would be no </w:t>
      </w:r>
      <w:r w:rsidR="00DC69EB">
        <w:rPr>
          <w:color w:val="000000"/>
          <w:lang w:eastAsia="de-CH"/>
        </w:rPr>
        <w:t xml:space="preserve">need </w:t>
      </w:r>
      <w:r>
        <w:rPr>
          <w:color w:val="000000"/>
          <w:lang w:eastAsia="de-CH"/>
        </w:rPr>
        <w:t>to increase their use</w:t>
      </w:r>
      <w:r w:rsidR="00DC69EB">
        <w:rPr>
          <w:color w:val="000000"/>
          <w:lang w:eastAsia="de-CH"/>
        </w:rPr>
        <w:t xml:space="preserve">, </w:t>
      </w:r>
      <w:r>
        <w:rPr>
          <w:color w:val="000000"/>
          <w:lang w:eastAsia="de-CH"/>
        </w:rPr>
        <w:t xml:space="preserve">while noting </w:t>
      </w:r>
      <w:r w:rsidR="006C39E6">
        <w:rPr>
          <w:color w:val="000000"/>
          <w:lang w:eastAsia="de-CH"/>
        </w:rPr>
        <w:t xml:space="preserve">the security and safety situation in </w:t>
      </w:r>
      <w:r>
        <w:rPr>
          <w:color w:val="000000"/>
          <w:lang w:eastAsia="de-CH"/>
        </w:rPr>
        <w:t xml:space="preserve">which </w:t>
      </w:r>
      <w:r w:rsidR="00DC69EB">
        <w:rPr>
          <w:color w:val="000000"/>
          <w:lang w:eastAsia="de-CH"/>
        </w:rPr>
        <w:t>the U</w:t>
      </w:r>
      <w:r w:rsidR="00274731">
        <w:rPr>
          <w:color w:val="000000"/>
          <w:lang w:eastAsia="de-CH"/>
        </w:rPr>
        <w:t xml:space="preserve">nited </w:t>
      </w:r>
      <w:r w:rsidR="00DC69EB">
        <w:rPr>
          <w:color w:val="000000"/>
          <w:lang w:eastAsia="de-CH"/>
        </w:rPr>
        <w:t>N</w:t>
      </w:r>
      <w:r w:rsidR="00274731">
        <w:rPr>
          <w:color w:val="000000"/>
          <w:lang w:eastAsia="de-CH"/>
        </w:rPr>
        <w:t>ations</w:t>
      </w:r>
      <w:r w:rsidR="00DC69EB">
        <w:rPr>
          <w:color w:val="000000"/>
          <w:lang w:eastAsia="de-CH"/>
        </w:rPr>
        <w:t xml:space="preserve"> operate</w:t>
      </w:r>
      <w:r w:rsidR="00274731">
        <w:rPr>
          <w:color w:val="000000"/>
          <w:lang w:eastAsia="de-CH"/>
        </w:rPr>
        <w:t>d</w:t>
      </w:r>
      <w:r w:rsidR="00DC69EB">
        <w:rPr>
          <w:color w:val="000000"/>
          <w:lang w:eastAsia="de-CH"/>
        </w:rPr>
        <w:t>.</w:t>
      </w:r>
      <w:r w:rsidR="006C39E6">
        <w:rPr>
          <w:color w:val="000000"/>
          <w:lang w:eastAsia="de-CH"/>
        </w:rPr>
        <w:t xml:space="preserve"> Such a decision </w:t>
      </w:r>
      <w:r w:rsidR="00274731">
        <w:rPr>
          <w:color w:val="000000"/>
          <w:lang w:eastAsia="de-CH"/>
        </w:rPr>
        <w:t>wa</w:t>
      </w:r>
      <w:r w:rsidR="006C39E6">
        <w:rPr>
          <w:color w:val="000000"/>
          <w:lang w:eastAsia="de-CH"/>
        </w:rPr>
        <w:t>s not taken lightly</w:t>
      </w:r>
      <w:r>
        <w:rPr>
          <w:color w:val="000000"/>
          <w:lang w:eastAsia="de-CH"/>
        </w:rPr>
        <w:t xml:space="preserve"> and would be a matter of last resort</w:t>
      </w:r>
      <w:r w:rsidR="00DC69EB">
        <w:rPr>
          <w:color w:val="000000"/>
          <w:lang w:eastAsia="de-CH"/>
        </w:rPr>
        <w:t xml:space="preserve"> </w:t>
      </w:r>
      <w:r w:rsidR="006C39E6">
        <w:rPr>
          <w:color w:val="000000"/>
          <w:lang w:eastAsia="de-CH"/>
        </w:rPr>
        <w:t xml:space="preserve">on the basis of security risk assessment and on the advice of </w:t>
      </w:r>
      <w:r w:rsidR="00DC69EB">
        <w:rPr>
          <w:color w:val="000000"/>
          <w:lang w:eastAsia="de-CH"/>
        </w:rPr>
        <w:t xml:space="preserve">the </w:t>
      </w:r>
      <w:r w:rsidR="006C39E6">
        <w:rPr>
          <w:color w:val="000000"/>
          <w:lang w:eastAsia="de-CH"/>
        </w:rPr>
        <w:t xml:space="preserve">security team in the mission concerned. </w:t>
      </w:r>
      <w:r w:rsidR="00B24E36">
        <w:rPr>
          <w:color w:val="000000"/>
          <w:lang w:eastAsia="de-CH"/>
        </w:rPr>
        <w:t xml:space="preserve">Finally, the </w:t>
      </w:r>
      <w:r w:rsidR="006C39E6">
        <w:rPr>
          <w:color w:val="000000"/>
          <w:lang w:eastAsia="de-CH"/>
        </w:rPr>
        <w:t xml:space="preserve">Under-Secretary-General confirmed that </w:t>
      </w:r>
      <w:r w:rsidR="00FB196D">
        <w:rPr>
          <w:color w:val="000000"/>
          <w:lang w:eastAsia="de-CH"/>
        </w:rPr>
        <w:t>private security companies</w:t>
      </w:r>
      <w:r w:rsidR="00C45761">
        <w:rPr>
          <w:color w:val="000000"/>
          <w:lang w:eastAsia="de-CH"/>
        </w:rPr>
        <w:t xml:space="preserve"> </w:t>
      </w:r>
      <w:r w:rsidR="00DC69EB">
        <w:rPr>
          <w:color w:val="000000"/>
          <w:lang w:eastAsia="de-CH"/>
        </w:rPr>
        <w:t>employed by the U</w:t>
      </w:r>
      <w:r w:rsidR="00274731">
        <w:rPr>
          <w:color w:val="000000"/>
          <w:lang w:eastAsia="de-CH"/>
        </w:rPr>
        <w:t xml:space="preserve">nited </w:t>
      </w:r>
      <w:r w:rsidR="00DC69EB">
        <w:rPr>
          <w:color w:val="000000"/>
          <w:lang w:eastAsia="de-CH"/>
        </w:rPr>
        <w:t>N</w:t>
      </w:r>
      <w:r w:rsidR="00274731">
        <w:rPr>
          <w:color w:val="000000"/>
          <w:lang w:eastAsia="de-CH"/>
        </w:rPr>
        <w:t>ations</w:t>
      </w:r>
      <w:r w:rsidR="00DC69EB">
        <w:rPr>
          <w:color w:val="000000"/>
          <w:lang w:eastAsia="de-CH"/>
        </w:rPr>
        <w:t xml:space="preserve"> nei</w:t>
      </w:r>
      <w:r w:rsidR="006C39E6">
        <w:rPr>
          <w:color w:val="000000"/>
          <w:lang w:eastAsia="de-CH"/>
        </w:rPr>
        <w:t>t</w:t>
      </w:r>
      <w:r w:rsidR="00DC69EB">
        <w:rPr>
          <w:color w:val="000000"/>
          <w:lang w:eastAsia="de-CH"/>
        </w:rPr>
        <w:t>her</w:t>
      </w:r>
      <w:r w:rsidR="006C39E6">
        <w:rPr>
          <w:color w:val="000000"/>
          <w:lang w:eastAsia="de-CH"/>
        </w:rPr>
        <w:t xml:space="preserve"> participate</w:t>
      </w:r>
      <w:r w:rsidR="00274731">
        <w:rPr>
          <w:color w:val="000000"/>
          <w:lang w:eastAsia="de-CH"/>
        </w:rPr>
        <w:t>d</w:t>
      </w:r>
      <w:r w:rsidR="006C39E6">
        <w:rPr>
          <w:color w:val="000000"/>
          <w:lang w:eastAsia="de-CH"/>
        </w:rPr>
        <w:t xml:space="preserve"> directly as combatants nor </w:t>
      </w:r>
      <w:r w:rsidR="00274731">
        <w:rPr>
          <w:color w:val="000000"/>
          <w:lang w:eastAsia="de-CH"/>
        </w:rPr>
        <w:t>we</w:t>
      </w:r>
      <w:r w:rsidR="006C39E6">
        <w:rPr>
          <w:color w:val="000000"/>
          <w:lang w:eastAsia="de-CH"/>
        </w:rPr>
        <w:t xml:space="preserve">re </w:t>
      </w:r>
      <w:r w:rsidR="00274731">
        <w:rPr>
          <w:color w:val="000000"/>
          <w:lang w:eastAsia="de-CH"/>
        </w:rPr>
        <w:t xml:space="preserve">they </w:t>
      </w:r>
      <w:r w:rsidR="006C39E6">
        <w:rPr>
          <w:color w:val="000000"/>
          <w:lang w:eastAsia="de-CH"/>
        </w:rPr>
        <w:t>involved in interrogation or dete</w:t>
      </w:r>
      <w:r>
        <w:rPr>
          <w:color w:val="000000"/>
          <w:lang w:eastAsia="de-CH"/>
        </w:rPr>
        <w:t>ntion of prisoners of war. The</w:t>
      </w:r>
      <w:r w:rsidR="006C39E6">
        <w:rPr>
          <w:color w:val="000000"/>
          <w:lang w:eastAsia="de-CH"/>
        </w:rPr>
        <w:t xml:space="preserve"> principal role </w:t>
      </w:r>
      <w:r>
        <w:rPr>
          <w:color w:val="000000"/>
          <w:lang w:eastAsia="de-CH"/>
        </w:rPr>
        <w:t xml:space="preserve">of </w:t>
      </w:r>
      <w:r w:rsidR="00FB196D">
        <w:rPr>
          <w:color w:val="000000"/>
          <w:lang w:eastAsia="de-CH"/>
        </w:rPr>
        <w:t>private security companies</w:t>
      </w:r>
      <w:r>
        <w:rPr>
          <w:color w:val="000000"/>
          <w:lang w:eastAsia="de-CH"/>
        </w:rPr>
        <w:t xml:space="preserve"> </w:t>
      </w:r>
      <w:r w:rsidR="00274731">
        <w:rPr>
          <w:color w:val="000000"/>
          <w:lang w:eastAsia="de-CH"/>
        </w:rPr>
        <w:t>wa</w:t>
      </w:r>
      <w:r w:rsidR="006C39E6">
        <w:rPr>
          <w:color w:val="000000"/>
          <w:lang w:eastAsia="de-CH"/>
        </w:rPr>
        <w:t>s the protection of U</w:t>
      </w:r>
      <w:r w:rsidR="00274731">
        <w:rPr>
          <w:color w:val="000000"/>
          <w:lang w:eastAsia="de-CH"/>
        </w:rPr>
        <w:t xml:space="preserve">nited </w:t>
      </w:r>
      <w:r w:rsidR="006C39E6">
        <w:rPr>
          <w:color w:val="000000"/>
          <w:lang w:eastAsia="de-CH"/>
        </w:rPr>
        <w:t>N</w:t>
      </w:r>
      <w:r w:rsidR="00274731">
        <w:rPr>
          <w:color w:val="000000"/>
          <w:lang w:eastAsia="de-CH"/>
        </w:rPr>
        <w:t>ations</w:t>
      </w:r>
      <w:r w:rsidR="006C39E6">
        <w:rPr>
          <w:color w:val="000000"/>
          <w:lang w:eastAsia="de-CH"/>
        </w:rPr>
        <w:t xml:space="preserve"> personnel, premises and assets. </w:t>
      </w:r>
    </w:p>
    <w:p w14:paraId="13605F76" w14:textId="1A0A11F4" w:rsidR="006C39E6" w:rsidRPr="006C39E6" w:rsidRDefault="00D24937" w:rsidP="00CC298D">
      <w:pPr>
        <w:numPr>
          <w:ilvl w:val="0"/>
          <w:numId w:val="21"/>
        </w:numPr>
        <w:suppressAutoHyphens w:val="0"/>
        <w:autoSpaceDE w:val="0"/>
        <w:autoSpaceDN w:val="0"/>
        <w:adjustRightInd w:val="0"/>
        <w:spacing w:after="120"/>
        <w:ind w:left="1134" w:right="1134" w:firstLine="0"/>
        <w:jc w:val="both"/>
        <w:rPr>
          <w:color w:val="000000"/>
          <w:lang w:eastAsia="de-CH"/>
        </w:rPr>
      </w:pPr>
      <w:r>
        <w:rPr>
          <w:color w:val="000000"/>
          <w:lang w:eastAsia="de-CH"/>
        </w:rPr>
        <w:t>O</w:t>
      </w:r>
      <w:r w:rsidR="00B24E36">
        <w:rPr>
          <w:color w:val="000000"/>
          <w:lang w:eastAsia="de-CH"/>
        </w:rPr>
        <w:t xml:space="preserve">ne </w:t>
      </w:r>
      <w:r w:rsidR="006C39E6">
        <w:rPr>
          <w:color w:val="000000"/>
          <w:lang w:eastAsia="de-CH"/>
        </w:rPr>
        <w:t>delegation</w:t>
      </w:r>
      <w:r w:rsidR="00B24E36">
        <w:rPr>
          <w:color w:val="000000"/>
          <w:lang w:eastAsia="de-CH"/>
        </w:rPr>
        <w:t xml:space="preserve"> noted that</w:t>
      </w:r>
      <w:r w:rsidR="006C39E6">
        <w:rPr>
          <w:color w:val="000000"/>
          <w:lang w:eastAsia="de-CH"/>
        </w:rPr>
        <w:t xml:space="preserve"> </w:t>
      </w:r>
      <w:r>
        <w:rPr>
          <w:color w:val="000000"/>
          <w:lang w:eastAsia="de-CH"/>
        </w:rPr>
        <w:t>w</w:t>
      </w:r>
      <w:r w:rsidRPr="00D24937">
        <w:rPr>
          <w:color w:val="000000"/>
          <w:lang w:eastAsia="de-CH"/>
        </w:rPr>
        <w:t>hile States m</w:t>
      </w:r>
      <w:r w:rsidR="00274731">
        <w:rPr>
          <w:color w:val="000000"/>
          <w:lang w:eastAsia="de-CH"/>
        </w:rPr>
        <w:t>ight</w:t>
      </w:r>
      <w:r w:rsidRPr="00D24937">
        <w:rPr>
          <w:color w:val="000000"/>
          <w:lang w:eastAsia="de-CH"/>
        </w:rPr>
        <w:t xml:space="preserve"> have different view</w:t>
      </w:r>
      <w:r>
        <w:rPr>
          <w:color w:val="000000"/>
          <w:lang w:eastAsia="de-CH"/>
        </w:rPr>
        <w:t>s</w:t>
      </w:r>
      <w:r w:rsidRPr="00D24937">
        <w:rPr>
          <w:color w:val="000000"/>
          <w:lang w:eastAsia="de-CH"/>
        </w:rPr>
        <w:t xml:space="preserve"> on contract</w:t>
      </w:r>
      <w:r>
        <w:rPr>
          <w:color w:val="000000"/>
          <w:lang w:eastAsia="de-CH"/>
        </w:rPr>
        <w:t>ing</w:t>
      </w:r>
      <w:r w:rsidRPr="00D24937">
        <w:rPr>
          <w:color w:val="000000"/>
          <w:lang w:eastAsia="de-CH"/>
        </w:rPr>
        <w:t xml:space="preserve"> </w:t>
      </w:r>
      <w:r w:rsidR="00FB196D">
        <w:rPr>
          <w:color w:val="000000"/>
          <w:lang w:eastAsia="de-CH"/>
        </w:rPr>
        <w:t>private security companies</w:t>
      </w:r>
      <w:r w:rsidRPr="00D24937">
        <w:rPr>
          <w:color w:val="000000"/>
          <w:lang w:eastAsia="de-CH"/>
        </w:rPr>
        <w:t xml:space="preserve">, all States </w:t>
      </w:r>
      <w:r w:rsidR="00274731">
        <w:rPr>
          <w:color w:val="000000"/>
          <w:lang w:eastAsia="de-CH"/>
        </w:rPr>
        <w:t>we</w:t>
      </w:r>
      <w:r w:rsidRPr="00D24937">
        <w:rPr>
          <w:color w:val="000000"/>
          <w:lang w:eastAsia="de-CH"/>
        </w:rPr>
        <w:t>re part of the U</w:t>
      </w:r>
      <w:r w:rsidR="00274731">
        <w:rPr>
          <w:color w:val="000000"/>
          <w:lang w:eastAsia="de-CH"/>
        </w:rPr>
        <w:t xml:space="preserve">nited </w:t>
      </w:r>
      <w:r w:rsidRPr="00D24937">
        <w:rPr>
          <w:color w:val="000000"/>
          <w:lang w:eastAsia="de-CH"/>
        </w:rPr>
        <w:t>N</w:t>
      </w:r>
      <w:r w:rsidR="00274731">
        <w:rPr>
          <w:color w:val="000000"/>
          <w:lang w:eastAsia="de-CH"/>
        </w:rPr>
        <w:t>ations</w:t>
      </w:r>
      <w:r w:rsidRPr="00D24937">
        <w:rPr>
          <w:color w:val="000000"/>
          <w:lang w:eastAsia="de-CH"/>
        </w:rPr>
        <w:t xml:space="preserve"> and probably recognize</w:t>
      </w:r>
      <w:r w:rsidR="00274731">
        <w:rPr>
          <w:color w:val="000000"/>
          <w:lang w:eastAsia="de-CH"/>
        </w:rPr>
        <w:t>d</w:t>
      </w:r>
      <w:r w:rsidRPr="00D24937">
        <w:rPr>
          <w:color w:val="000000"/>
          <w:lang w:eastAsia="de-CH"/>
        </w:rPr>
        <w:t xml:space="preserve"> that</w:t>
      </w:r>
      <w:r>
        <w:rPr>
          <w:color w:val="000000"/>
          <w:lang w:eastAsia="de-CH"/>
        </w:rPr>
        <w:t xml:space="preserve"> </w:t>
      </w:r>
      <w:r w:rsidRPr="00D24937">
        <w:rPr>
          <w:color w:val="000000"/>
          <w:lang w:eastAsia="de-CH"/>
        </w:rPr>
        <w:t>the</w:t>
      </w:r>
      <w:r>
        <w:rPr>
          <w:color w:val="000000"/>
          <w:lang w:eastAsia="de-CH"/>
        </w:rPr>
        <w:t>ir</w:t>
      </w:r>
      <w:r w:rsidRPr="00D24937">
        <w:rPr>
          <w:color w:val="000000"/>
          <w:lang w:eastAsia="de-CH"/>
        </w:rPr>
        <w:t xml:space="preserve"> use </w:t>
      </w:r>
      <w:r w:rsidR="00AE5F82">
        <w:rPr>
          <w:color w:val="000000"/>
          <w:lang w:eastAsia="de-CH"/>
        </w:rPr>
        <w:t xml:space="preserve">by the </w:t>
      </w:r>
      <w:r w:rsidR="00CC298D">
        <w:rPr>
          <w:color w:val="000000"/>
          <w:lang w:eastAsia="de-CH"/>
        </w:rPr>
        <w:t>Organization</w:t>
      </w:r>
      <w:r w:rsidR="00AE5F82">
        <w:rPr>
          <w:color w:val="000000"/>
          <w:lang w:eastAsia="de-CH"/>
        </w:rPr>
        <w:t xml:space="preserve"> </w:t>
      </w:r>
      <w:r>
        <w:rPr>
          <w:color w:val="000000"/>
          <w:lang w:eastAsia="de-CH"/>
        </w:rPr>
        <w:t>ha</w:t>
      </w:r>
      <w:r w:rsidR="00274731">
        <w:rPr>
          <w:color w:val="000000"/>
          <w:lang w:eastAsia="de-CH"/>
        </w:rPr>
        <w:t>d</w:t>
      </w:r>
      <w:r>
        <w:rPr>
          <w:color w:val="000000"/>
          <w:lang w:eastAsia="de-CH"/>
        </w:rPr>
        <w:t xml:space="preserve"> </w:t>
      </w:r>
      <w:r w:rsidRPr="00D24937">
        <w:rPr>
          <w:color w:val="000000"/>
          <w:lang w:eastAsia="de-CH"/>
        </w:rPr>
        <w:t xml:space="preserve">become a practice, if not a necessity, for </w:t>
      </w:r>
      <w:r w:rsidR="00AE5F82">
        <w:rPr>
          <w:color w:val="000000"/>
          <w:lang w:eastAsia="de-CH"/>
        </w:rPr>
        <w:t>it</w:t>
      </w:r>
      <w:r w:rsidRPr="00D24937">
        <w:rPr>
          <w:color w:val="000000"/>
          <w:lang w:eastAsia="de-CH"/>
        </w:rPr>
        <w:t xml:space="preserve"> to operate in </w:t>
      </w:r>
      <w:r>
        <w:rPr>
          <w:color w:val="000000"/>
          <w:lang w:eastAsia="de-CH"/>
        </w:rPr>
        <w:t>certain</w:t>
      </w:r>
      <w:r w:rsidRPr="00D24937">
        <w:rPr>
          <w:color w:val="000000"/>
          <w:lang w:eastAsia="de-CH"/>
        </w:rPr>
        <w:t xml:space="preserve"> situations</w:t>
      </w:r>
      <w:r w:rsidR="006C39E6">
        <w:rPr>
          <w:color w:val="000000"/>
          <w:lang w:eastAsia="de-CH"/>
        </w:rPr>
        <w:t xml:space="preserve">. With reference to </w:t>
      </w:r>
      <w:r>
        <w:rPr>
          <w:color w:val="000000"/>
          <w:lang w:eastAsia="de-CH"/>
        </w:rPr>
        <w:t xml:space="preserve">oversight and accountability, the delegation </w:t>
      </w:r>
      <w:r w:rsidR="004B5527">
        <w:rPr>
          <w:color w:val="000000"/>
          <w:lang w:eastAsia="de-CH"/>
        </w:rPr>
        <w:t xml:space="preserve">asked for further information on </w:t>
      </w:r>
      <w:r w:rsidR="006C39E6">
        <w:rPr>
          <w:color w:val="000000"/>
          <w:lang w:eastAsia="de-CH"/>
        </w:rPr>
        <w:t>instances in which the U</w:t>
      </w:r>
      <w:r w:rsidR="00274731">
        <w:rPr>
          <w:color w:val="000000"/>
          <w:lang w:eastAsia="de-CH"/>
        </w:rPr>
        <w:t xml:space="preserve">nited </w:t>
      </w:r>
      <w:r w:rsidR="006C39E6">
        <w:rPr>
          <w:color w:val="000000"/>
          <w:lang w:eastAsia="de-CH"/>
        </w:rPr>
        <w:t>N</w:t>
      </w:r>
      <w:r w:rsidR="00274731">
        <w:rPr>
          <w:color w:val="000000"/>
          <w:lang w:eastAsia="de-CH"/>
        </w:rPr>
        <w:t>ations</w:t>
      </w:r>
      <w:r w:rsidR="006C39E6">
        <w:rPr>
          <w:color w:val="000000"/>
          <w:lang w:eastAsia="de-CH"/>
        </w:rPr>
        <w:t xml:space="preserve"> ha</w:t>
      </w:r>
      <w:r w:rsidR="00274731">
        <w:rPr>
          <w:color w:val="000000"/>
          <w:lang w:eastAsia="de-CH"/>
        </w:rPr>
        <w:t>d</w:t>
      </w:r>
      <w:r w:rsidR="006C39E6">
        <w:rPr>
          <w:color w:val="000000"/>
          <w:lang w:eastAsia="de-CH"/>
        </w:rPr>
        <w:t xml:space="preserve"> been called </w:t>
      </w:r>
      <w:r w:rsidR="004B5527">
        <w:rPr>
          <w:color w:val="000000"/>
          <w:lang w:eastAsia="de-CH"/>
        </w:rPr>
        <w:t xml:space="preserve">upon </w:t>
      </w:r>
      <w:r w:rsidR="006C39E6">
        <w:rPr>
          <w:color w:val="000000"/>
          <w:lang w:eastAsia="de-CH"/>
        </w:rPr>
        <w:t>to take step</w:t>
      </w:r>
      <w:r w:rsidR="004B5527">
        <w:rPr>
          <w:color w:val="000000"/>
          <w:lang w:eastAsia="de-CH"/>
        </w:rPr>
        <w:t>s</w:t>
      </w:r>
      <w:r w:rsidR="006C39E6">
        <w:rPr>
          <w:color w:val="000000"/>
          <w:lang w:eastAsia="de-CH"/>
        </w:rPr>
        <w:t xml:space="preserve"> to prevent abuses</w:t>
      </w:r>
      <w:r w:rsidR="004B5527">
        <w:rPr>
          <w:color w:val="000000"/>
          <w:lang w:eastAsia="de-CH"/>
        </w:rPr>
        <w:t xml:space="preserve"> and facilitate access to remedy</w:t>
      </w:r>
      <w:r w:rsidR="006C39E6">
        <w:rPr>
          <w:color w:val="000000"/>
          <w:lang w:eastAsia="de-CH"/>
        </w:rPr>
        <w:t xml:space="preserve">. </w:t>
      </w:r>
    </w:p>
    <w:p w14:paraId="733AFFCA" w14:textId="372F3640" w:rsidR="006C39E6" w:rsidRPr="006C39E6" w:rsidRDefault="006C39E6" w:rsidP="00C74151">
      <w:pPr>
        <w:numPr>
          <w:ilvl w:val="0"/>
          <w:numId w:val="21"/>
        </w:numPr>
        <w:suppressAutoHyphens w:val="0"/>
        <w:autoSpaceDE w:val="0"/>
        <w:autoSpaceDN w:val="0"/>
        <w:adjustRightInd w:val="0"/>
        <w:spacing w:after="120"/>
        <w:ind w:left="1134" w:right="1134" w:firstLine="0"/>
        <w:jc w:val="both"/>
        <w:rPr>
          <w:color w:val="000000"/>
          <w:lang w:eastAsia="de-CH"/>
        </w:rPr>
      </w:pPr>
      <w:r>
        <w:rPr>
          <w:color w:val="000000"/>
          <w:lang w:eastAsia="de-CH"/>
        </w:rPr>
        <w:t>In his response, the Under-Secretary-General rei</w:t>
      </w:r>
      <w:r w:rsidR="004B5527">
        <w:rPr>
          <w:color w:val="000000"/>
          <w:lang w:eastAsia="de-CH"/>
        </w:rPr>
        <w:t xml:space="preserve">terated </w:t>
      </w:r>
      <w:r w:rsidR="00B24E36">
        <w:rPr>
          <w:color w:val="000000"/>
          <w:lang w:eastAsia="de-CH"/>
        </w:rPr>
        <w:t xml:space="preserve">that </w:t>
      </w:r>
      <w:r>
        <w:rPr>
          <w:color w:val="000000"/>
          <w:lang w:eastAsia="de-CH"/>
        </w:rPr>
        <w:t xml:space="preserve">all measures </w:t>
      </w:r>
      <w:r w:rsidR="00274731">
        <w:rPr>
          <w:color w:val="000000"/>
          <w:lang w:eastAsia="de-CH"/>
        </w:rPr>
        <w:t>we</w:t>
      </w:r>
      <w:r>
        <w:rPr>
          <w:color w:val="000000"/>
          <w:lang w:eastAsia="de-CH"/>
        </w:rPr>
        <w:t xml:space="preserve">re taken to ensure that international humanitarian law and human rights law </w:t>
      </w:r>
      <w:r w:rsidR="00274731">
        <w:rPr>
          <w:color w:val="000000"/>
          <w:lang w:eastAsia="de-CH"/>
        </w:rPr>
        <w:t>we</w:t>
      </w:r>
      <w:r w:rsidR="004B5527">
        <w:rPr>
          <w:color w:val="000000"/>
          <w:lang w:eastAsia="de-CH"/>
        </w:rPr>
        <w:t>re</w:t>
      </w:r>
      <w:r>
        <w:rPr>
          <w:color w:val="000000"/>
          <w:lang w:eastAsia="de-CH"/>
        </w:rPr>
        <w:t xml:space="preserve"> observed. </w:t>
      </w:r>
      <w:r w:rsidR="00AE5F82">
        <w:rPr>
          <w:color w:val="000000"/>
          <w:lang w:eastAsia="de-CH"/>
        </w:rPr>
        <w:t>S</w:t>
      </w:r>
      <w:r>
        <w:rPr>
          <w:color w:val="000000"/>
          <w:lang w:eastAsia="de-CH"/>
        </w:rPr>
        <w:t>ince his appointment</w:t>
      </w:r>
      <w:r w:rsidR="00C2068A">
        <w:rPr>
          <w:color w:val="000000"/>
          <w:lang w:eastAsia="de-CH"/>
        </w:rPr>
        <w:t xml:space="preserve"> and in the prior handover p</w:t>
      </w:r>
      <w:r w:rsidR="008E0606">
        <w:rPr>
          <w:color w:val="000000"/>
          <w:lang w:eastAsia="de-CH"/>
        </w:rPr>
        <w:t>e</w:t>
      </w:r>
      <w:r w:rsidR="00C2068A">
        <w:rPr>
          <w:color w:val="000000"/>
          <w:lang w:eastAsia="de-CH"/>
        </w:rPr>
        <w:t>rio</w:t>
      </w:r>
      <w:r w:rsidR="008E0606">
        <w:rPr>
          <w:color w:val="000000"/>
          <w:lang w:eastAsia="de-CH"/>
        </w:rPr>
        <w:t>d</w:t>
      </w:r>
      <w:r>
        <w:rPr>
          <w:color w:val="000000"/>
          <w:lang w:eastAsia="de-CH"/>
        </w:rPr>
        <w:t xml:space="preserve">, </w:t>
      </w:r>
      <w:r w:rsidR="004B5527">
        <w:rPr>
          <w:color w:val="000000"/>
          <w:lang w:eastAsia="de-CH"/>
        </w:rPr>
        <w:t>no</w:t>
      </w:r>
      <w:r>
        <w:rPr>
          <w:color w:val="000000"/>
          <w:lang w:eastAsia="de-CH"/>
        </w:rPr>
        <w:t xml:space="preserve"> abuses </w:t>
      </w:r>
      <w:r w:rsidR="004B5527">
        <w:rPr>
          <w:color w:val="000000"/>
          <w:lang w:eastAsia="de-CH"/>
        </w:rPr>
        <w:t>ha</w:t>
      </w:r>
      <w:r w:rsidR="00274731">
        <w:rPr>
          <w:color w:val="000000"/>
          <w:lang w:eastAsia="de-CH"/>
        </w:rPr>
        <w:t>d</w:t>
      </w:r>
      <w:r w:rsidR="004B5527">
        <w:rPr>
          <w:color w:val="000000"/>
          <w:lang w:eastAsia="de-CH"/>
        </w:rPr>
        <w:t xml:space="preserve"> been </w:t>
      </w:r>
      <w:r>
        <w:rPr>
          <w:color w:val="000000"/>
          <w:lang w:eastAsia="de-CH"/>
        </w:rPr>
        <w:t xml:space="preserve">brought to light. </w:t>
      </w:r>
      <w:r w:rsidR="004B5527">
        <w:rPr>
          <w:color w:val="000000"/>
          <w:lang w:eastAsia="de-CH"/>
        </w:rPr>
        <w:t xml:space="preserve">There </w:t>
      </w:r>
      <w:r w:rsidR="008F5EFA">
        <w:rPr>
          <w:color w:val="000000"/>
          <w:lang w:eastAsia="de-CH"/>
        </w:rPr>
        <w:t>wa</w:t>
      </w:r>
      <w:r w:rsidR="004B5527">
        <w:rPr>
          <w:color w:val="000000"/>
          <w:lang w:eastAsia="de-CH"/>
        </w:rPr>
        <w:t>s a monthly review and D</w:t>
      </w:r>
      <w:r w:rsidR="008F5EFA">
        <w:rPr>
          <w:color w:val="000000"/>
          <w:lang w:eastAsia="de-CH"/>
        </w:rPr>
        <w:t xml:space="preserve">epartment of </w:t>
      </w:r>
      <w:r w:rsidR="004B5527">
        <w:rPr>
          <w:color w:val="000000"/>
          <w:lang w:eastAsia="de-CH"/>
        </w:rPr>
        <w:t>S</w:t>
      </w:r>
      <w:r w:rsidR="008F5EFA">
        <w:rPr>
          <w:color w:val="000000"/>
          <w:lang w:eastAsia="de-CH"/>
        </w:rPr>
        <w:t xml:space="preserve">afety and </w:t>
      </w:r>
      <w:r w:rsidR="004B5527">
        <w:rPr>
          <w:color w:val="000000"/>
          <w:lang w:eastAsia="de-CH"/>
        </w:rPr>
        <w:t>S</w:t>
      </w:r>
      <w:r w:rsidR="008F5EFA">
        <w:rPr>
          <w:color w:val="000000"/>
          <w:lang w:eastAsia="de-CH"/>
        </w:rPr>
        <w:t>ecurity</w:t>
      </w:r>
      <w:r w:rsidR="004B5527">
        <w:rPr>
          <w:color w:val="000000"/>
          <w:lang w:eastAsia="de-CH"/>
        </w:rPr>
        <w:t xml:space="preserve"> personnel ha</w:t>
      </w:r>
      <w:r w:rsidR="008F5EFA">
        <w:rPr>
          <w:color w:val="000000"/>
          <w:lang w:eastAsia="de-CH"/>
        </w:rPr>
        <w:t>d</w:t>
      </w:r>
      <w:r w:rsidR="004B5527">
        <w:rPr>
          <w:color w:val="000000"/>
          <w:lang w:eastAsia="de-CH"/>
        </w:rPr>
        <w:t xml:space="preserve"> day-to-day responsibility for oversight</w:t>
      </w:r>
      <w:r>
        <w:rPr>
          <w:color w:val="000000"/>
          <w:lang w:eastAsia="de-CH"/>
        </w:rPr>
        <w:t xml:space="preserve">. </w:t>
      </w:r>
      <w:r w:rsidR="004B5527">
        <w:rPr>
          <w:color w:val="000000"/>
          <w:lang w:eastAsia="de-CH"/>
        </w:rPr>
        <w:t xml:space="preserve">Furthermore, </w:t>
      </w:r>
      <w:r>
        <w:rPr>
          <w:color w:val="000000"/>
          <w:lang w:eastAsia="de-CH"/>
        </w:rPr>
        <w:t xml:space="preserve">the process of recruitment </w:t>
      </w:r>
      <w:r w:rsidR="008F5EFA">
        <w:rPr>
          <w:color w:val="000000"/>
          <w:lang w:eastAsia="de-CH"/>
        </w:rPr>
        <w:t>wa</w:t>
      </w:r>
      <w:r>
        <w:rPr>
          <w:color w:val="000000"/>
          <w:lang w:eastAsia="de-CH"/>
        </w:rPr>
        <w:t>s stringent and designed to minimi</w:t>
      </w:r>
      <w:r w:rsidR="008F5EFA">
        <w:rPr>
          <w:color w:val="000000"/>
          <w:lang w:eastAsia="de-CH"/>
        </w:rPr>
        <w:t>z</w:t>
      </w:r>
      <w:r>
        <w:rPr>
          <w:color w:val="000000"/>
          <w:lang w:eastAsia="de-CH"/>
        </w:rPr>
        <w:t xml:space="preserve">e all abuses. </w:t>
      </w:r>
      <w:r w:rsidR="00AE5F82">
        <w:rPr>
          <w:color w:val="000000"/>
          <w:lang w:eastAsia="de-CH"/>
        </w:rPr>
        <w:t>Should any abuses occur, they</w:t>
      </w:r>
      <w:r w:rsidR="004B5527">
        <w:rPr>
          <w:color w:val="000000"/>
          <w:lang w:eastAsia="de-CH"/>
        </w:rPr>
        <w:t xml:space="preserve"> </w:t>
      </w:r>
      <w:r w:rsidR="008F5EFA">
        <w:rPr>
          <w:color w:val="000000"/>
          <w:lang w:eastAsia="de-CH"/>
        </w:rPr>
        <w:t>we</w:t>
      </w:r>
      <w:r w:rsidR="004B5527">
        <w:rPr>
          <w:color w:val="000000"/>
          <w:lang w:eastAsia="de-CH"/>
        </w:rPr>
        <w:t>re brought to the attention of the Under-Secretary-General</w:t>
      </w:r>
      <w:r>
        <w:rPr>
          <w:color w:val="000000"/>
          <w:lang w:eastAsia="de-CH"/>
        </w:rPr>
        <w:t xml:space="preserve">. </w:t>
      </w:r>
    </w:p>
    <w:p w14:paraId="3973E4FD" w14:textId="68231C1C" w:rsidR="006C39E6" w:rsidRDefault="006C39E6" w:rsidP="00CC298D">
      <w:pPr>
        <w:numPr>
          <w:ilvl w:val="0"/>
          <w:numId w:val="21"/>
        </w:numPr>
        <w:suppressAutoHyphens w:val="0"/>
        <w:autoSpaceDE w:val="0"/>
        <w:autoSpaceDN w:val="0"/>
        <w:adjustRightInd w:val="0"/>
        <w:spacing w:after="120"/>
        <w:ind w:left="1134" w:right="1134" w:firstLine="0"/>
        <w:jc w:val="both"/>
      </w:pPr>
      <w:r>
        <w:rPr>
          <w:color w:val="000000"/>
          <w:lang w:eastAsia="de-CH"/>
        </w:rPr>
        <w:t xml:space="preserve">The Chair-Rapporteur enquired </w:t>
      </w:r>
      <w:r w:rsidR="005E2D9B">
        <w:rPr>
          <w:color w:val="000000"/>
          <w:lang w:eastAsia="de-CH"/>
        </w:rPr>
        <w:t>about</w:t>
      </w:r>
      <w:r>
        <w:rPr>
          <w:color w:val="000000"/>
          <w:lang w:eastAsia="de-CH"/>
        </w:rPr>
        <w:t xml:space="preserve"> the possibility of sharing </w:t>
      </w:r>
      <w:r w:rsidR="008F5EFA">
        <w:rPr>
          <w:color w:val="000000"/>
          <w:lang w:eastAsia="de-CH"/>
        </w:rPr>
        <w:t>United Nations</w:t>
      </w:r>
      <w:r w:rsidR="005E2D9B">
        <w:rPr>
          <w:color w:val="000000"/>
          <w:lang w:eastAsia="de-CH"/>
        </w:rPr>
        <w:t xml:space="preserve"> </w:t>
      </w:r>
      <w:r>
        <w:rPr>
          <w:color w:val="000000"/>
          <w:lang w:eastAsia="de-CH"/>
        </w:rPr>
        <w:t>experience in using unarmed security companies</w:t>
      </w:r>
      <w:r w:rsidR="00AE5F82">
        <w:rPr>
          <w:color w:val="000000"/>
          <w:lang w:eastAsia="de-CH"/>
        </w:rPr>
        <w:t>,</w:t>
      </w:r>
      <w:r>
        <w:rPr>
          <w:color w:val="000000"/>
          <w:lang w:eastAsia="de-CH"/>
        </w:rPr>
        <w:t xml:space="preserve"> </w:t>
      </w:r>
      <w:r w:rsidR="005E2D9B">
        <w:rPr>
          <w:color w:val="000000"/>
          <w:lang w:eastAsia="de-CH"/>
        </w:rPr>
        <w:t xml:space="preserve">and its </w:t>
      </w:r>
      <w:r>
        <w:rPr>
          <w:color w:val="000000"/>
          <w:lang w:eastAsia="de-CH"/>
        </w:rPr>
        <w:t>detailed standards and guidelines</w:t>
      </w:r>
      <w:r w:rsidR="00AE5F82">
        <w:rPr>
          <w:color w:val="000000"/>
          <w:lang w:eastAsia="de-CH"/>
        </w:rPr>
        <w:t>,</w:t>
      </w:r>
      <w:r>
        <w:rPr>
          <w:color w:val="000000"/>
          <w:lang w:eastAsia="de-CH"/>
        </w:rPr>
        <w:t xml:space="preserve"> as a basis for discussion </w:t>
      </w:r>
      <w:r w:rsidR="005E2D9B">
        <w:rPr>
          <w:color w:val="000000"/>
          <w:lang w:eastAsia="de-CH"/>
        </w:rPr>
        <w:t>and possible use by States</w:t>
      </w:r>
      <w:r>
        <w:rPr>
          <w:color w:val="000000"/>
          <w:lang w:eastAsia="de-CH"/>
        </w:rPr>
        <w:t xml:space="preserve">. </w:t>
      </w:r>
      <w:r w:rsidR="005E2D9B">
        <w:rPr>
          <w:color w:val="000000"/>
          <w:lang w:eastAsia="de-CH"/>
        </w:rPr>
        <w:t xml:space="preserve">He also queried </w:t>
      </w:r>
      <w:r>
        <w:rPr>
          <w:color w:val="000000"/>
          <w:lang w:eastAsia="de-CH"/>
        </w:rPr>
        <w:t>the extent to which</w:t>
      </w:r>
      <w:r w:rsidR="005E2D9B">
        <w:rPr>
          <w:color w:val="000000"/>
          <w:lang w:eastAsia="de-CH"/>
        </w:rPr>
        <w:t xml:space="preserve">, and under </w:t>
      </w:r>
      <w:r w:rsidR="00AE5F82">
        <w:rPr>
          <w:color w:val="000000"/>
          <w:lang w:eastAsia="de-CH"/>
        </w:rPr>
        <w:t>what</w:t>
      </w:r>
      <w:r w:rsidR="005E2D9B">
        <w:rPr>
          <w:color w:val="000000"/>
          <w:lang w:eastAsia="de-CH"/>
        </w:rPr>
        <w:t xml:space="preserve"> conditions,</w:t>
      </w:r>
      <w:r>
        <w:rPr>
          <w:color w:val="000000"/>
          <w:lang w:eastAsia="de-CH"/>
        </w:rPr>
        <w:t xml:space="preserve"> national contingents of peacekeeping missions </w:t>
      </w:r>
      <w:r w:rsidR="008F5EFA">
        <w:rPr>
          <w:color w:val="000000"/>
          <w:lang w:eastAsia="de-CH"/>
        </w:rPr>
        <w:t>we</w:t>
      </w:r>
      <w:r>
        <w:rPr>
          <w:color w:val="000000"/>
          <w:lang w:eastAsia="de-CH"/>
        </w:rPr>
        <w:t xml:space="preserve">re allowed to use </w:t>
      </w:r>
      <w:r w:rsidR="00FC0230">
        <w:rPr>
          <w:color w:val="000000"/>
          <w:lang w:eastAsia="de-CH"/>
        </w:rPr>
        <w:t>private military and security companies</w:t>
      </w:r>
      <w:r>
        <w:rPr>
          <w:color w:val="000000"/>
          <w:lang w:eastAsia="de-CH"/>
        </w:rPr>
        <w:t xml:space="preserve">. One delegation </w:t>
      </w:r>
      <w:r w:rsidR="005E2D9B">
        <w:rPr>
          <w:color w:val="000000"/>
          <w:lang w:eastAsia="de-CH"/>
        </w:rPr>
        <w:t>asked about</w:t>
      </w:r>
      <w:r>
        <w:rPr>
          <w:color w:val="000000"/>
          <w:lang w:eastAsia="de-CH"/>
        </w:rPr>
        <w:t xml:space="preserve"> the security situation facing </w:t>
      </w:r>
      <w:r w:rsidR="005E2D9B">
        <w:rPr>
          <w:color w:val="000000"/>
          <w:lang w:eastAsia="de-CH"/>
        </w:rPr>
        <w:t>other humanitarian actors</w:t>
      </w:r>
      <w:r w:rsidR="00AE5F82">
        <w:rPr>
          <w:color w:val="000000"/>
          <w:lang w:eastAsia="de-CH"/>
        </w:rPr>
        <w:t>,</w:t>
      </w:r>
      <w:r w:rsidR="005E2D9B">
        <w:rPr>
          <w:color w:val="000000"/>
          <w:lang w:eastAsia="de-CH"/>
        </w:rPr>
        <w:t xml:space="preserve"> and what</w:t>
      </w:r>
      <w:r>
        <w:rPr>
          <w:color w:val="000000"/>
          <w:lang w:eastAsia="de-CH"/>
        </w:rPr>
        <w:t xml:space="preserve"> collaboration </w:t>
      </w:r>
      <w:r w:rsidR="005E2D9B">
        <w:rPr>
          <w:color w:val="000000"/>
          <w:lang w:eastAsia="de-CH"/>
        </w:rPr>
        <w:t xml:space="preserve">the </w:t>
      </w:r>
      <w:r>
        <w:rPr>
          <w:color w:val="000000"/>
          <w:lang w:eastAsia="de-CH"/>
        </w:rPr>
        <w:t>U</w:t>
      </w:r>
      <w:r w:rsidR="008F5EFA">
        <w:rPr>
          <w:color w:val="000000"/>
          <w:lang w:eastAsia="de-CH"/>
        </w:rPr>
        <w:t xml:space="preserve">nited </w:t>
      </w:r>
      <w:r>
        <w:rPr>
          <w:color w:val="000000"/>
          <w:lang w:eastAsia="de-CH"/>
        </w:rPr>
        <w:t>N</w:t>
      </w:r>
      <w:r w:rsidR="008F5EFA">
        <w:rPr>
          <w:color w:val="000000"/>
          <w:lang w:eastAsia="de-CH"/>
        </w:rPr>
        <w:t>ations</w:t>
      </w:r>
      <w:r>
        <w:rPr>
          <w:color w:val="000000"/>
          <w:lang w:eastAsia="de-CH"/>
        </w:rPr>
        <w:t xml:space="preserve"> ha</w:t>
      </w:r>
      <w:r w:rsidR="008F5EFA">
        <w:rPr>
          <w:color w:val="000000"/>
          <w:lang w:eastAsia="de-CH"/>
        </w:rPr>
        <w:t>d</w:t>
      </w:r>
      <w:r>
        <w:rPr>
          <w:color w:val="000000"/>
          <w:lang w:eastAsia="de-CH"/>
        </w:rPr>
        <w:t xml:space="preserve"> with actors in challenging security environment</w:t>
      </w:r>
      <w:r w:rsidR="005E2D9B">
        <w:rPr>
          <w:color w:val="000000"/>
          <w:lang w:eastAsia="de-CH"/>
        </w:rPr>
        <w:t>s</w:t>
      </w:r>
      <w:r>
        <w:rPr>
          <w:color w:val="000000"/>
          <w:lang w:eastAsia="de-CH"/>
        </w:rPr>
        <w:t xml:space="preserve">. </w:t>
      </w:r>
      <w:r w:rsidR="005E2D9B">
        <w:rPr>
          <w:color w:val="000000"/>
          <w:lang w:eastAsia="de-CH"/>
        </w:rPr>
        <w:t>In response</w:t>
      </w:r>
      <w:r>
        <w:rPr>
          <w:color w:val="000000"/>
          <w:lang w:eastAsia="de-CH"/>
        </w:rPr>
        <w:t xml:space="preserve">, the Under-Secretary-General </w:t>
      </w:r>
      <w:r w:rsidR="008F5EFA">
        <w:rPr>
          <w:color w:val="000000"/>
          <w:lang w:eastAsia="de-CH"/>
        </w:rPr>
        <w:t xml:space="preserve">mentioned </w:t>
      </w:r>
      <w:r>
        <w:rPr>
          <w:color w:val="000000"/>
          <w:lang w:eastAsia="de-CH"/>
        </w:rPr>
        <w:t xml:space="preserve">close collaboration with </w:t>
      </w:r>
      <w:r w:rsidR="005E2D9B">
        <w:rPr>
          <w:color w:val="000000"/>
          <w:lang w:eastAsia="de-CH"/>
        </w:rPr>
        <w:t>S</w:t>
      </w:r>
      <w:r>
        <w:rPr>
          <w:color w:val="000000"/>
          <w:lang w:eastAsia="de-CH"/>
        </w:rPr>
        <w:t xml:space="preserve">tates and </w:t>
      </w:r>
      <w:r w:rsidR="005E2D9B">
        <w:rPr>
          <w:color w:val="000000"/>
          <w:lang w:eastAsia="de-CH"/>
        </w:rPr>
        <w:t xml:space="preserve">referred to </w:t>
      </w:r>
      <w:r>
        <w:rPr>
          <w:color w:val="000000"/>
          <w:lang w:eastAsia="de-CH"/>
        </w:rPr>
        <w:t>a colloquium in June 2015 to share experience</w:t>
      </w:r>
      <w:r w:rsidR="005E2D9B">
        <w:rPr>
          <w:color w:val="000000"/>
          <w:lang w:eastAsia="de-CH"/>
        </w:rPr>
        <w:t xml:space="preserve">s, including on </w:t>
      </w:r>
      <w:r>
        <w:rPr>
          <w:color w:val="000000"/>
          <w:lang w:eastAsia="de-CH"/>
        </w:rPr>
        <w:t xml:space="preserve">delivery </w:t>
      </w:r>
      <w:r w:rsidR="005E2D9B">
        <w:rPr>
          <w:color w:val="000000"/>
          <w:lang w:eastAsia="de-CH"/>
        </w:rPr>
        <w:t>of security. H</w:t>
      </w:r>
      <w:r>
        <w:rPr>
          <w:color w:val="000000"/>
          <w:lang w:eastAsia="de-CH"/>
        </w:rPr>
        <w:t xml:space="preserve">e </w:t>
      </w:r>
      <w:r w:rsidR="008F5EFA">
        <w:rPr>
          <w:color w:val="000000"/>
          <w:lang w:eastAsia="de-CH"/>
        </w:rPr>
        <w:t xml:space="preserve">also </w:t>
      </w:r>
      <w:r w:rsidR="00AE5F82">
        <w:rPr>
          <w:color w:val="000000"/>
          <w:lang w:eastAsia="de-CH"/>
        </w:rPr>
        <w:t>clarified that the U</w:t>
      </w:r>
      <w:r w:rsidR="008F5EFA">
        <w:rPr>
          <w:color w:val="000000"/>
          <w:lang w:eastAsia="de-CH"/>
        </w:rPr>
        <w:t xml:space="preserve">nited </w:t>
      </w:r>
      <w:r w:rsidR="00AE5F82">
        <w:rPr>
          <w:color w:val="000000"/>
          <w:lang w:eastAsia="de-CH"/>
        </w:rPr>
        <w:t>N</w:t>
      </w:r>
      <w:r w:rsidR="008F5EFA">
        <w:rPr>
          <w:color w:val="000000"/>
          <w:lang w:eastAsia="de-CH"/>
        </w:rPr>
        <w:t>ations</w:t>
      </w:r>
      <w:r w:rsidR="00AE5F82">
        <w:rPr>
          <w:color w:val="000000"/>
          <w:lang w:eastAsia="de-CH"/>
        </w:rPr>
        <w:t xml:space="preserve"> employ</w:t>
      </w:r>
      <w:r w:rsidR="008F5EFA">
        <w:rPr>
          <w:color w:val="000000"/>
          <w:lang w:eastAsia="de-CH"/>
        </w:rPr>
        <w:t>ed</w:t>
      </w:r>
      <w:r w:rsidR="00AE5F82">
        <w:rPr>
          <w:color w:val="000000"/>
          <w:lang w:eastAsia="de-CH"/>
        </w:rPr>
        <w:t xml:space="preserve"> </w:t>
      </w:r>
      <w:r w:rsidR="00FB196D">
        <w:rPr>
          <w:color w:val="000000"/>
          <w:lang w:eastAsia="de-CH"/>
        </w:rPr>
        <w:t>private security companies</w:t>
      </w:r>
      <w:r w:rsidR="00AE5F82">
        <w:rPr>
          <w:color w:val="000000"/>
          <w:lang w:eastAsia="de-CH"/>
        </w:rPr>
        <w:t xml:space="preserve"> and not </w:t>
      </w:r>
      <w:r w:rsidR="00FB196D">
        <w:rPr>
          <w:color w:val="000000"/>
          <w:lang w:eastAsia="de-CH"/>
        </w:rPr>
        <w:t>private military companies</w:t>
      </w:r>
      <w:r w:rsidR="005E2D9B">
        <w:rPr>
          <w:color w:val="000000"/>
          <w:lang w:eastAsia="de-CH"/>
        </w:rPr>
        <w:t xml:space="preserve">. Finally, </w:t>
      </w:r>
      <w:r>
        <w:rPr>
          <w:color w:val="000000"/>
          <w:lang w:eastAsia="de-CH"/>
        </w:rPr>
        <w:t xml:space="preserve">he </w:t>
      </w:r>
      <w:r w:rsidR="008F5EFA">
        <w:rPr>
          <w:color w:val="000000"/>
          <w:lang w:eastAsia="de-CH"/>
        </w:rPr>
        <w:t xml:space="preserve">pointed out </w:t>
      </w:r>
      <w:r>
        <w:rPr>
          <w:color w:val="000000"/>
          <w:lang w:eastAsia="de-CH"/>
        </w:rPr>
        <w:t>that the U</w:t>
      </w:r>
      <w:r w:rsidR="008F5EFA">
        <w:rPr>
          <w:color w:val="000000"/>
          <w:lang w:eastAsia="de-CH"/>
        </w:rPr>
        <w:t xml:space="preserve">nited </w:t>
      </w:r>
      <w:r>
        <w:rPr>
          <w:color w:val="000000"/>
          <w:lang w:eastAsia="de-CH"/>
        </w:rPr>
        <w:t>N</w:t>
      </w:r>
      <w:r w:rsidR="008F5EFA">
        <w:rPr>
          <w:color w:val="000000"/>
          <w:lang w:eastAsia="de-CH"/>
        </w:rPr>
        <w:t>ations</w:t>
      </w:r>
      <w:r>
        <w:rPr>
          <w:color w:val="000000"/>
          <w:lang w:eastAsia="de-CH"/>
        </w:rPr>
        <w:t xml:space="preserve"> collaborate</w:t>
      </w:r>
      <w:r w:rsidR="008F5EFA">
        <w:rPr>
          <w:color w:val="000000"/>
          <w:lang w:eastAsia="de-CH"/>
        </w:rPr>
        <w:t>d</w:t>
      </w:r>
      <w:r>
        <w:rPr>
          <w:color w:val="000000"/>
          <w:lang w:eastAsia="de-CH"/>
        </w:rPr>
        <w:t xml:space="preserve"> with </w:t>
      </w:r>
      <w:r w:rsidR="005E2D9B">
        <w:rPr>
          <w:color w:val="000000"/>
          <w:lang w:eastAsia="de-CH"/>
        </w:rPr>
        <w:t>international non-governmental organizations</w:t>
      </w:r>
      <w:r>
        <w:rPr>
          <w:color w:val="000000"/>
          <w:lang w:eastAsia="de-CH"/>
        </w:rPr>
        <w:t xml:space="preserve"> in complex and ch</w:t>
      </w:r>
      <w:r w:rsidR="005E2D9B">
        <w:rPr>
          <w:color w:val="000000"/>
          <w:lang w:eastAsia="de-CH"/>
        </w:rPr>
        <w:t xml:space="preserve">allenging security environments, including </w:t>
      </w:r>
      <w:r w:rsidR="00AE5F82">
        <w:rPr>
          <w:color w:val="000000"/>
          <w:lang w:eastAsia="de-CH"/>
        </w:rPr>
        <w:t xml:space="preserve">in </w:t>
      </w:r>
      <w:r w:rsidR="008F5EFA">
        <w:rPr>
          <w:color w:val="000000"/>
          <w:lang w:eastAsia="de-CH"/>
        </w:rPr>
        <w:t xml:space="preserve">the Syrian Arab Republic and </w:t>
      </w:r>
      <w:r w:rsidR="005E2D9B">
        <w:rPr>
          <w:color w:val="000000"/>
          <w:lang w:eastAsia="de-CH"/>
        </w:rPr>
        <w:t>Yemen</w:t>
      </w:r>
      <w:r>
        <w:rPr>
          <w:color w:val="000000"/>
          <w:lang w:eastAsia="de-CH"/>
        </w:rPr>
        <w:t>.</w:t>
      </w:r>
    </w:p>
    <w:p w14:paraId="2E249A73" w14:textId="25FA5AEE" w:rsidR="00D234C0" w:rsidRPr="00BD3A6B" w:rsidRDefault="00D234C0" w:rsidP="007F7B66">
      <w:pPr>
        <w:pStyle w:val="HChG"/>
      </w:pPr>
      <w:r w:rsidRPr="00355B0A">
        <w:rPr>
          <w:lang w:val="en-US"/>
        </w:rPr>
        <w:tab/>
      </w:r>
      <w:r w:rsidR="001F382F">
        <w:rPr>
          <w:lang w:val="en-US"/>
        </w:rPr>
        <w:t>I</w:t>
      </w:r>
      <w:r w:rsidRPr="00BD3A6B">
        <w:t>V.</w:t>
      </w:r>
      <w:r w:rsidRPr="00BD3A6B">
        <w:tab/>
        <w:t>Concluding remarks</w:t>
      </w:r>
    </w:p>
    <w:p w14:paraId="4D45EDC4" w14:textId="2C1182D7" w:rsidR="002942F0" w:rsidRDefault="00DE60EC" w:rsidP="00CC298D">
      <w:pPr>
        <w:numPr>
          <w:ilvl w:val="0"/>
          <w:numId w:val="21"/>
        </w:numPr>
        <w:suppressAutoHyphens w:val="0"/>
        <w:autoSpaceDE w:val="0"/>
        <w:autoSpaceDN w:val="0"/>
        <w:adjustRightInd w:val="0"/>
        <w:spacing w:after="120"/>
        <w:ind w:left="1134" w:right="1134" w:firstLine="0"/>
        <w:jc w:val="both"/>
        <w:rPr>
          <w:b/>
        </w:rPr>
      </w:pPr>
      <w:r>
        <w:rPr>
          <w:b/>
        </w:rPr>
        <w:t>On 1 May 2015, t</w:t>
      </w:r>
      <w:r w:rsidR="00702315" w:rsidRPr="0002624D">
        <w:rPr>
          <w:b/>
        </w:rPr>
        <w:t xml:space="preserve">he Chair-Rapporteur thanked the delegations and expressed gratitude </w:t>
      </w:r>
      <w:r w:rsidR="00C1306A" w:rsidRPr="0002624D">
        <w:rPr>
          <w:b/>
        </w:rPr>
        <w:t xml:space="preserve">to the experts </w:t>
      </w:r>
      <w:r w:rsidR="00702315" w:rsidRPr="0002624D">
        <w:rPr>
          <w:b/>
        </w:rPr>
        <w:t>for the</w:t>
      </w:r>
      <w:r w:rsidR="00C1306A" w:rsidRPr="0002624D">
        <w:rPr>
          <w:b/>
        </w:rPr>
        <w:t>ir</w:t>
      </w:r>
      <w:r w:rsidR="00702315" w:rsidRPr="0002624D">
        <w:rPr>
          <w:b/>
        </w:rPr>
        <w:t xml:space="preserve"> </w:t>
      </w:r>
      <w:r w:rsidR="00C1306A" w:rsidRPr="0002624D">
        <w:rPr>
          <w:b/>
        </w:rPr>
        <w:t>excellent contributions</w:t>
      </w:r>
      <w:r w:rsidR="00702315" w:rsidRPr="0002624D">
        <w:rPr>
          <w:b/>
        </w:rPr>
        <w:t xml:space="preserve">. </w:t>
      </w:r>
      <w:r w:rsidR="005A3DA5">
        <w:rPr>
          <w:b/>
        </w:rPr>
        <w:t xml:space="preserve">He </w:t>
      </w:r>
      <w:r w:rsidR="003C2692">
        <w:rPr>
          <w:b/>
        </w:rPr>
        <w:t xml:space="preserve">mentioned </w:t>
      </w:r>
      <w:r w:rsidR="005A3DA5">
        <w:rPr>
          <w:b/>
        </w:rPr>
        <w:t xml:space="preserve">the increased use of </w:t>
      </w:r>
      <w:r w:rsidR="00FC0230">
        <w:rPr>
          <w:b/>
        </w:rPr>
        <w:t>private military and security companies</w:t>
      </w:r>
      <w:r w:rsidR="00702315" w:rsidRPr="0002624D">
        <w:rPr>
          <w:b/>
        </w:rPr>
        <w:t xml:space="preserve"> in various sectors and contexts, both on land and at sea. Specific challenges discussed include</w:t>
      </w:r>
      <w:r w:rsidR="00C1306A" w:rsidRPr="0002624D">
        <w:rPr>
          <w:b/>
        </w:rPr>
        <w:t>d</w:t>
      </w:r>
      <w:r w:rsidR="00702315" w:rsidRPr="0002624D">
        <w:rPr>
          <w:b/>
        </w:rPr>
        <w:t>: jurisdiction issues linked to “flags of convenience”; weapons storage in the context of “floating armouries” in international waters</w:t>
      </w:r>
      <w:r w:rsidR="005A3DA5">
        <w:rPr>
          <w:b/>
        </w:rPr>
        <w:t>, including possible</w:t>
      </w:r>
      <w:r w:rsidR="00702315" w:rsidRPr="0002624D">
        <w:rPr>
          <w:b/>
        </w:rPr>
        <w:t xml:space="preserve"> circumvention of national laws limiting the import and export</w:t>
      </w:r>
      <w:r w:rsidR="00C1306A" w:rsidRPr="0002624D">
        <w:rPr>
          <w:b/>
        </w:rPr>
        <w:t xml:space="preserve"> of weapons</w:t>
      </w:r>
      <w:r w:rsidR="00702315" w:rsidRPr="0002624D">
        <w:rPr>
          <w:b/>
        </w:rPr>
        <w:t xml:space="preserve">; ensuring that </w:t>
      </w:r>
      <w:r w:rsidR="00FC0230">
        <w:rPr>
          <w:b/>
        </w:rPr>
        <w:t>private military and security companies</w:t>
      </w:r>
      <w:r w:rsidR="00702315" w:rsidRPr="0002624D">
        <w:rPr>
          <w:b/>
        </w:rPr>
        <w:t xml:space="preserve"> respect</w:t>
      </w:r>
      <w:r w:rsidR="003C2692">
        <w:rPr>
          <w:b/>
        </w:rPr>
        <w:t>ed</w:t>
      </w:r>
      <w:r w:rsidR="00702315" w:rsidRPr="0002624D">
        <w:rPr>
          <w:b/>
        </w:rPr>
        <w:t xml:space="preserve"> applicable national legislation; and </w:t>
      </w:r>
      <w:r w:rsidR="00C1306A" w:rsidRPr="0002624D">
        <w:rPr>
          <w:b/>
        </w:rPr>
        <w:t>challenges relat</w:t>
      </w:r>
      <w:r w:rsidR="003C2692">
        <w:rPr>
          <w:b/>
        </w:rPr>
        <w:t>ing</w:t>
      </w:r>
      <w:r w:rsidR="00C1306A" w:rsidRPr="0002624D">
        <w:rPr>
          <w:b/>
        </w:rPr>
        <w:t xml:space="preserve"> to international cooperation in legal matters, in particular mutual legal assistance</w:t>
      </w:r>
      <w:r w:rsidR="002942F0" w:rsidRPr="0002624D">
        <w:rPr>
          <w:b/>
        </w:rPr>
        <w:t xml:space="preserve">. </w:t>
      </w:r>
    </w:p>
    <w:p w14:paraId="0EBF56B1" w14:textId="36D5317F" w:rsidR="009B7E63" w:rsidRPr="009B7E63" w:rsidRDefault="00DE60EC" w:rsidP="00CC298D">
      <w:pPr>
        <w:numPr>
          <w:ilvl w:val="0"/>
          <w:numId w:val="21"/>
        </w:numPr>
        <w:suppressAutoHyphens w:val="0"/>
        <w:autoSpaceDE w:val="0"/>
        <w:autoSpaceDN w:val="0"/>
        <w:adjustRightInd w:val="0"/>
        <w:spacing w:after="120"/>
        <w:ind w:left="1134" w:right="1134" w:firstLine="0"/>
        <w:jc w:val="both"/>
        <w:rPr>
          <w:b/>
        </w:rPr>
      </w:pPr>
      <w:r>
        <w:rPr>
          <w:b/>
        </w:rPr>
        <w:t>T</w:t>
      </w:r>
      <w:r w:rsidR="006D3AAC" w:rsidRPr="009B7E63">
        <w:rPr>
          <w:b/>
        </w:rPr>
        <w:t>he Chair-Rapporteur suggested</w:t>
      </w:r>
      <w:r w:rsidR="00C2068A">
        <w:rPr>
          <w:b/>
        </w:rPr>
        <w:t xml:space="preserve"> </w:t>
      </w:r>
      <w:r w:rsidR="006D3AAC" w:rsidRPr="009B7E63">
        <w:rPr>
          <w:b/>
        </w:rPr>
        <w:t xml:space="preserve">that the </w:t>
      </w:r>
      <w:r w:rsidR="007F67B0">
        <w:rPr>
          <w:b/>
        </w:rPr>
        <w:t xml:space="preserve">open-ended intergovernmental </w:t>
      </w:r>
      <w:r w:rsidR="006D3AAC" w:rsidRPr="009B7E63">
        <w:rPr>
          <w:b/>
        </w:rPr>
        <w:t xml:space="preserve">working group consider including the following text as part of its conclusions and recommendations: </w:t>
      </w:r>
    </w:p>
    <w:p w14:paraId="5D6D79A6" w14:textId="42CE782F" w:rsidR="009B7E63" w:rsidRDefault="009B7E63" w:rsidP="00CC298D">
      <w:pPr>
        <w:suppressAutoHyphens w:val="0"/>
        <w:autoSpaceDE w:val="0"/>
        <w:autoSpaceDN w:val="0"/>
        <w:adjustRightInd w:val="0"/>
        <w:spacing w:after="120"/>
        <w:ind w:left="1701" w:right="1134"/>
        <w:jc w:val="both"/>
        <w:rPr>
          <w:sz w:val="24"/>
          <w:szCs w:val="24"/>
        </w:rPr>
      </w:pPr>
      <w:r>
        <w:rPr>
          <w:b/>
        </w:rPr>
        <w:t>[</w:t>
      </w:r>
      <w:r w:rsidR="006008B7">
        <w:rPr>
          <w:b/>
        </w:rPr>
        <w:t>Paragraph </w:t>
      </w:r>
      <w:r>
        <w:rPr>
          <w:b/>
        </w:rPr>
        <w:t xml:space="preserve">1] </w:t>
      </w:r>
      <w:r w:rsidRPr="009B7E63">
        <w:rPr>
          <w:b/>
        </w:rPr>
        <w:t>The intergovernmental working group noted the multifaceted and diverse issues raised throughout its third and fourth sessions. These included: the distinction between the activities of private military companies and private security companies; measures for registering, licen</w:t>
      </w:r>
      <w:r w:rsidR="003C2692">
        <w:rPr>
          <w:b/>
        </w:rPr>
        <w:t>s</w:t>
      </w:r>
      <w:r w:rsidRPr="009B7E63">
        <w:rPr>
          <w:b/>
        </w:rPr>
        <w:t xml:space="preserve">ing and contracting </w:t>
      </w:r>
      <w:r w:rsidR="00FC0230">
        <w:rPr>
          <w:b/>
        </w:rPr>
        <w:t>private military and security companies</w:t>
      </w:r>
      <w:r w:rsidRPr="009B7E63">
        <w:rPr>
          <w:b/>
        </w:rPr>
        <w:t>; ensuring accountability and provision of assistance and remedies for victims; possibility of an international regulatory framework; specificities of regulating sea-based private security activities; and the use of private security companies by the United Nations. The intergovernmental working group noted the initiatives undertaken by various stakeholders relat</w:t>
      </w:r>
      <w:r w:rsidR="00FA251B">
        <w:rPr>
          <w:b/>
        </w:rPr>
        <w:t>ing</w:t>
      </w:r>
      <w:r w:rsidRPr="009B7E63">
        <w:rPr>
          <w:b/>
        </w:rPr>
        <w:t xml:space="preserve"> to those issues, while highlighting the challenges that remain.</w:t>
      </w:r>
    </w:p>
    <w:p w14:paraId="4BE0BBBB" w14:textId="4703028D" w:rsidR="009B7E63" w:rsidRDefault="009B7E63" w:rsidP="00CC298D">
      <w:pPr>
        <w:suppressAutoHyphens w:val="0"/>
        <w:autoSpaceDE w:val="0"/>
        <w:autoSpaceDN w:val="0"/>
        <w:adjustRightInd w:val="0"/>
        <w:spacing w:after="120"/>
        <w:ind w:left="1701" w:right="1134"/>
        <w:jc w:val="both"/>
      </w:pPr>
      <w:r>
        <w:rPr>
          <w:b/>
        </w:rPr>
        <w:t>[</w:t>
      </w:r>
      <w:r w:rsidR="006008B7">
        <w:rPr>
          <w:b/>
        </w:rPr>
        <w:t>Paragraph </w:t>
      </w:r>
      <w:r>
        <w:rPr>
          <w:b/>
        </w:rPr>
        <w:t>2] D</w:t>
      </w:r>
      <w:r w:rsidR="006D3AAC" w:rsidRPr="00F43129">
        <w:rPr>
          <w:b/>
        </w:rPr>
        <w:t xml:space="preserve">ifferent views were offered as to how to achieve the shared goal of protecting human rights and ensuring accountability for violations and abuses relating to the activities of </w:t>
      </w:r>
      <w:r w:rsidR="00FC0230">
        <w:rPr>
          <w:b/>
        </w:rPr>
        <w:t>private military and security companies</w:t>
      </w:r>
      <w:r w:rsidR="006D3AAC" w:rsidRPr="00F43129">
        <w:rPr>
          <w:b/>
        </w:rPr>
        <w:t xml:space="preserve">. Some delegations proposed that the intergovernmental working group begin elaborating a legally binding instrument for the regulation, monitoring and oversight of </w:t>
      </w:r>
      <w:r w:rsidR="00FC0230">
        <w:rPr>
          <w:b/>
        </w:rPr>
        <w:t>private military and security companies</w:t>
      </w:r>
      <w:r w:rsidR="006D3AAC" w:rsidRPr="00F43129">
        <w:rPr>
          <w:b/>
        </w:rPr>
        <w:t>, and submitted elements of a draft convention for the consideration of the intergovernmental working group. Other delegations proposed the consideration of the range of options to be explored to further develop an international regulatory framework, including international standards setting and development of guidelines, possibly actions plans or model laws, contract templates based on the Montreux Document, good practices and mutual legal assistance programmes.</w:t>
      </w:r>
      <w:r w:rsidR="00F43129" w:rsidRPr="00F43129">
        <w:t xml:space="preserve"> </w:t>
      </w:r>
    </w:p>
    <w:p w14:paraId="078EDA64" w14:textId="64DD96AF" w:rsidR="009B7E63" w:rsidRDefault="009B7E63" w:rsidP="00CC298D">
      <w:pPr>
        <w:suppressAutoHyphens w:val="0"/>
        <w:autoSpaceDE w:val="0"/>
        <w:autoSpaceDN w:val="0"/>
        <w:adjustRightInd w:val="0"/>
        <w:spacing w:after="120"/>
        <w:ind w:left="1701" w:right="1134"/>
        <w:jc w:val="both"/>
        <w:rPr>
          <w:b/>
        </w:rPr>
      </w:pPr>
      <w:r w:rsidRPr="009B7E63">
        <w:rPr>
          <w:b/>
        </w:rPr>
        <w:t>[</w:t>
      </w:r>
      <w:r w:rsidR="006008B7">
        <w:rPr>
          <w:b/>
        </w:rPr>
        <w:t>Paragraph </w:t>
      </w:r>
      <w:r w:rsidRPr="009B7E63">
        <w:rPr>
          <w:b/>
        </w:rPr>
        <w:t>3]</w:t>
      </w:r>
      <w:r>
        <w:t xml:space="preserve"> </w:t>
      </w:r>
      <w:r w:rsidR="00F43129" w:rsidRPr="00F43129">
        <w:rPr>
          <w:b/>
        </w:rPr>
        <w:t>Taking account of Human Rights Council resolution 28/7</w:t>
      </w:r>
      <w:r w:rsidR="005C26F8">
        <w:rPr>
          <w:b/>
          <w:lang w:val="de-CH"/>
        </w:rPr>
        <w:t xml:space="preserve"> </w:t>
      </w:r>
      <w:r w:rsidR="006073B7">
        <w:rPr>
          <w:b/>
          <w:lang w:val="de-CH"/>
        </w:rPr>
        <w:t>of 26 March 2015</w:t>
      </w:r>
      <w:r w:rsidR="00F43129" w:rsidRPr="00F43129">
        <w:rPr>
          <w:b/>
        </w:rPr>
        <w:t xml:space="preserve">, the intergovernmental working group will continue its work on the </w:t>
      </w:r>
      <w:r w:rsidR="00CC298D">
        <w:rPr>
          <w:b/>
        </w:rPr>
        <w:t>a</w:t>
      </w:r>
      <w:r w:rsidR="006073B7">
        <w:rPr>
          <w:b/>
          <w:lang w:val="de-CH"/>
        </w:rPr>
        <w:t>bove</w:t>
      </w:r>
      <w:r w:rsidR="00FF6D71">
        <w:rPr>
          <w:b/>
          <w:lang w:val="de-CH"/>
        </w:rPr>
        <w:t>-</w:t>
      </w:r>
      <w:r w:rsidR="00CC298D">
        <w:rPr>
          <w:b/>
        </w:rPr>
        <w:t>mentioned</w:t>
      </w:r>
      <w:r w:rsidR="00F43129" w:rsidRPr="00F43129">
        <w:rPr>
          <w:b/>
        </w:rPr>
        <w:t xml:space="preserve"> issues and also recommends further consideration of human rights issues relat</w:t>
      </w:r>
      <w:r w:rsidR="00FA251B">
        <w:rPr>
          <w:b/>
        </w:rPr>
        <w:t>ing</w:t>
      </w:r>
      <w:r w:rsidR="00F43129" w:rsidRPr="00F43129">
        <w:rPr>
          <w:b/>
        </w:rPr>
        <w:t xml:space="preserve"> to, inter alia, </w:t>
      </w:r>
      <w:r w:rsidR="00C312DF">
        <w:rPr>
          <w:b/>
          <w:lang w:val="de-CH"/>
        </w:rPr>
        <w:t xml:space="preserve">(a) </w:t>
      </w:r>
      <w:r w:rsidR="00F43129" w:rsidRPr="00F43129">
        <w:rPr>
          <w:b/>
        </w:rPr>
        <w:t xml:space="preserve">the operation of </w:t>
      </w:r>
      <w:r w:rsidR="00FC0230">
        <w:rPr>
          <w:b/>
        </w:rPr>
        <w:t>private military and security companies</w:t>
      </w:r>
      <w:r w:rsidR="00F43129" w:rsidRPr="00F43129">
        <w:rPr>
          <w:b/>
        </w:rPr>
        <w:t xml:space="preserve"> in the maritime context; </w:t>
      </w:r>
      <w:r w:rsidR="00472E17">
        <w:rPr>
          <w:b/>
          <w:lang w:val="de-CH"/>
        </w:rPr>
        <w:t xml:space="preserve">(b) </w:t>
      </w:r>
      <w:r w:rsidR="00F43129" w:rsidRPr="00F43129">
        <w:rPr>
          <w:b/>
        </w:rPr>
        <w:t xml:space="preserve">the use of </w:t>
      </w:r>
      <w:r w:rsidR="00FC0230">
        <w:rPr>
          <w:b/>
        </w:rPr>
        <w:t>private military and security companies</w:t>
      </w:r>
      <w:r w:rsidR="00F43129">
        <w:rPr>
          <w:b/>
        </w:rPr>
        <w:t xml:space="preserve"> by humanitarian actors; </w:t>
      </w:r>
      <w:r w:rsidR="00CC298D">
        <w:rPr>
          <w:b/>
        </w:rPr>
        <w:t>and</w:t>
      </w:r>
      <w:r w:rsidR="00F43129" w:rsidRPr="00F43129">
        <w:rPr>
          <w:b/>
        </w:rPr>
        <w:t xml:space="preserve"> </w:t>
      </w:r>
      <w:r w:rsidR="00472E17">
        <w:rPr>
          <w:b/>
          <w:lang w:val="de-CH"/>
        </w:rPr>
        <w:t xml:space="preserve">(c) </w:t>
      </w:r>
      <w:r w:rsidR="00F43129" w:rsidRPr="00F43129">
        <w:rPr>
          <w:b/>
        </w:rPr>
        <w:t xml:space="preserve">access to justice and remedies for victims of violations and abuses linked to the activities of </w:t>
      </w:r>
      <w:r w:rsidR="00FC0230">
        <w:rPr>
          <w:b/>
        </w:rPr>
        <w:t>private military and security companies</w:t>
      </w:r>
      <w:r w:rsidR="00F43129">
        <w:rPr>
          <w:b/>
        </w:rPr>
        <w:t>.</w:t>
      </w:r>
      <w:r w:rsidR="006D3AAC" w:rsidRPr="00F43129">
        <w:rPr>
          <w:b/>
        </w:rPr>
        <w:t xml:space="preserve"> </w:t>
      </w:r>
    </w:p>
    <w:p w14:paraId="0E5CDF8F" w14:textId="45B74C76" w:rsidR="006D3AAC" w:rsidRPr="00F06DDF" w:rsidRDefault="00F06DDF" w:rsidP="00CC298D">
      <w:pPr>
        <w:numPr>
          <w:ilvl w:val="0"/>
          <w:numId w:val="21"/>
        </w:numPr>
        <w:suppressAutoHyphens w:val="0"/>
        <w:autoSpaceDE w:val="0"/>
        <w:autoSpaceDN w:val="0"/>
        <w:adjustRightInd w:val="0"/>
        <w:spacing w:after="120"/>
        <w:ind w:left="1134" w:right="1134" w:firstLine="0"/>
        <w:jc w:val="both"/>
        <w:rPr>
          <w:b/>
        </w:rPr>
      </w:pPr>
      <w:r>
        <w:rPr>
          <w:b/>
        </w:rPr>
        <w:t>The Chair-Rapporteur</w:t>
      </w:r>
      <w:r w:rsidR="002E09CB" w:rsidRPr="00F06DDF">
        <w:rPr>
          <w:b/>
        </w:rPr>
        <w:t xml:space="preserve"> regretted that</w:t>
      </w:r>
      <w:r w:rsidR="003C2692">
        <w:rPr>
          <w:b/>
        </w:rPr>
        <w:t>,</w:t>
      </w:r>
      <w:r w:rsidR="002E09CB" w:rsidRPr="00F06DDF">
        <w:rPr>
          <w:b/>
        </w:rPr>
        <w:t xml:space="preserve"> d</w:t>
      </w:r>
      <w:r w:rsidR="006D3AAC" w:rsidRPr="00F06DDF">
        <w:rPr>
          <w:b/>
        </w:rPr>
        <w:t xml:space="preserve">espite the approval </w:t>
      </w:r>
      <w:r w:rsidR="002834B4">
        <w:rPr>
          <w:b/>
        </w:rPr>
        <w:t xml:space="preserve">expressed </w:t>
      </w:r>
      <w:r w:rsidR="002F2EC9" w:rsidRPr="00F06DDF">
        <w:rPr>
          <w:b/>
        </w:rPr>
        <w:t>by</w:t>
      </w:r>
      <w:r w:rsidR="006D3AAC" w:rsidRPr="00F06DDF">
        <w:rPr>
          <w:b/>
        </w:rPr>
        <w:t xml:space="preserve"> some delegations, th</w:t>
      </w:r>
      <w:r w:rsidR="00F43129" w:rsidRPr="00F06DDF">
        <w:rPr>
          <w:b/>
        </w:rPr>
        <w:t>e second and third paragraphs</w:t>
      </w:r>
      <w:r w:rsidR="006D3AAC" w:rsidRPr="00F06DDF">
        <w:rPr>
          <w:b/>
        </w:rPr>
        <w:t xml:space="preserve"> </w:t>
      </w:r>
      <w:r w:rsidR="007F67B0">
        <w:rPr>
          <w:b/>
        </w:rPr>
        <w:t>had</w:t>
      </w:r>
      <w:r w:rsidR="007F67B0" w:rsidRPr="00F06DDF">
        <w:rPr>
          <w:b/>
        </w:rPr>
        <w:t xml:space="preserve"> </w:t>
      </w:r>
      <w:r w:rsidR="006D3AAC" w:rsidRPr="00F06DDF">
        <w:rPr>
          <w:b/>
        </w:rPr>
        <w:t>not f</w:t>
      </w:r>
      <w:r w:rsidR="007F67B0">
        <w:rPr>
          <w:b/>
        </w:rPr>
        <w:t>ou</w:t>
      </w:r>
      <w:r w:rsidR="006D3AAC" w:rsidRPr="00F06DDF">
        <w:rPr>
          <w:b/>
        </w:rPr>
        <w:t>nd consensus.</w:t>
      </w:r>
    </w:p>
    <w:p w14:paraId="1BF93164" w14:textId="6E62D2B0" w:rsidR="006D3AAC" w:rsidRPr="00040B0C" w:rsidRDefault="002E09CB" w:rsidP="002834B4">
      <w:pPr>
        <w:numPr>
          <w:ilvl w:val="0"/>
          <w:numId w:val="21"/>
        </w:numPr>
        <w:suppressAutoHyphens w:val="0"/>
        <w:autoSpaceDE w:val="0"/>
        <w:autoSpaceDN w:val="0"/>
        <w:adjustRightInd w:val="0"/>
        <w:spacing w:after="120"/>
        <w:ind w:left="1134" w:right="1134" w:firstLine="0"/>
        <w:jc w:val="both"/>
        <w:rPr>
          <w:b/>
        </w:rPr>
      </w:pPr>
      <w:r w:rsidRPr="00040B0C">
        <w:rPr>
          <w:b/>
        </w:rPr>
        <w:t xml:space="preserve">The concluding remarks of </w:t>
      </w:r>
      <w:r w:rsidR="002834B4">
        <w:rPr>
          <w:b/>
        </w:rPr>
        <w:t xml:space="preserve">the </w:t>
      </w:r>
      <w:r w:rsidR="002834B4" w:rsidRPr="00040B0C">
        <w:rPr>
          <w:b/>
        </w:rPr>
        <w:t xml:space="preserve">European Union </w:t>
      </w:r>
      <w:r w:rsidR="002834B4">
        <w:rPr>
          <w:b/>
        </w:rPr>
        <w:t xml:space="preserve">and the African Group </w:t>
      </w:r>
      <w:r w:rsidRPr="00040B0C">
        <w:rPr>
          <w:b/>
        </w:rPr>
        <w:t>are reproduced</w:t>
      </w:r>
      <w:r w:rsidR="002834B4">
        <w:rPr>
          <w:b/>
        </w:rPr>
        <w:t>, in annex II and III respectively,</w:t>
      </w:r>
      <w:r w:rsidRPr="00040B0C">
        <w:rPr>
          <w:b/>
        </w:rPr>
        <w:t xml:space="preserve"> in the language of submission</w:t>
      </w:r>
      <w:r w:rsidR="002834B4">
        <w:rPr>
          <w:b/>
        </w:rPr>
        <w:t xml:space="preserve"> only.</w:t>
      </w:r>
      <w:r w:rsidRPr="00040B0C">
        <w:rPr>
          <w:b/>
        </w:rPr>
        <w:t xml:space="preserve"> </w:t>
      </w:r>
    </w:p>
    <w:p w14:paraId="41E884E5" w14:textId="77777777" w:rsidR="00D234C0" w:rsidRPr="007E67BF" w:rsidRDefault="00D234C0" w:rsidP="007F7B66">
      <w:pPr>
        <w:pStyle w:val="HChG"/>
      </w:pPr>
      <w:r w:rsidRPr="00355B0A">
        <w:rPr>
          <w:lang w:val="en-US"/>
        </w:rPr>
        <w:tab/>
      </w:r>
      <w:r w:rsidRPr="007E67BF">
        <w:t>V.</w:t>
      </w:r>
      <w:r w:rsidRPr="007E67BF">
        <w:tab/>
        <w:t>Conclusions and recommendations</w:t>
      </w:r>
    </w:p>
    <w:p w14:paraId="103F2E8B" w14:textId="2AC32557" w:rsidR="002015B1" w:rsidRPr="0002624D" w:rsidRDefault="00D234C0" w:rsidP="00C74151">
      <w:pPr>
        <w:numPr>
          <w:ilvl w:val="0"/>
          <w:numId w:val="21"/>
        </w:numPr>
        <w:suppressAutoHyphens w:val="0"/>
        <w:autoSpaceDE w:val="0"/>
        <w:autoSpaceDN w:val="0"/>
        <w:adjustRightInd w:val="0"/>
        <w:spacing w:after="120"/>
        <w:ind w:left="1134" w:right="1134" w:firstLine="0"/>
        <w:jc w:val="both"/>
        <w:rPr>
          <w:b/>
        </w:rPr>
      </w:pPr>
      <w:r w:rsidRPr="0002624D">
        <w:rPr>
          <w:b/>
        </w:rPr>
        <w:t xml:space="preserve">The </w:t>
      </w:r>
      <w:r w:rsidR="007F67B0">
        <w:rPr>
          <w:b/>
        </w:rPr>
        <w:t xml:space="preserve">open-ended </w:t>
      </w:r>
      <w:r w:rsidRPr="0002624D">
        <w:rPr>
          <w:b/>
        </w:rPr>
        <w:t xml:space="preserve">intergovernmental working group </w:t>
      </w:r>
      <w:r w:rsidR="00862A71">
        <w:rPr>
          <w:b/>
          <w:lang w:val="de-CH"/>
        </w:rPr>
        <w:t xml:space="preserve">noted </w:t>
      </w:r>
      <w:r w:rsidR="00F06812" w:rsidRPr="0002624D">
        <w:rPr>
          <w:b/>
        </w:rPr>
        <w:t>the multifaceted and diverse issues raised throughout its third and fo</w:t>
      </w:r>
      <w:r w:rsidR="002015B1" w:rsidRPr="0002624D">
        <w:rPr>
          <w:b/>
        </w:rPr>
        <w:t>urth sessions. Th</w:t>
      </w:r>
      <w:r w:rsidR="003C71F8">
        <w:rPr>
          <w:b/>
          <w:lang w:val="de-CH"/>
        </w:rPr>
        <w:t>e</w:t>
      </w:r>
      <w:r w:rsidR="002015B1" w:rsidRPr="0002624D">
        <w:rPr>
          <w:b/>
        </w:rPr>
        <w:t>se included</w:t>
      </w:r>
      <w:r w:rsidR="003D6607" w:rsidRPr="0002624D">
        <w:rPr>
          <w:b/>
        </w:rPr>
        <w:t>:</w:t>
      </w:r>
      <w:r w:rsidR="002015B1" w:rsidRPr="0002624D">
        <w:rPr>
          <w:b/>
        </w:rPr>
        <w:t xml:space="preserve"> the distinction between the activities of private military companies and private security companies; </w:t>
      </w:r>
      <w:r w:rsidR="003D6607" w:rsidRPr="0002624D">
        <w:rPr>
          <w:b/>
        </w:rPr>
        <w:t xml:space="preserve">measures for </w:t>
      </w:r>
      <w:r w:rsidR="002015B1" w:rsidRPr="0002624D">
        <w:rPr>
          <w:b/>
        </w:rPr>
        <w:t>registering, licen</w:t>
      </w:r>
      <w:r w:rsidR="003C2692">
        <w:rPr>
          <w:b/>
        </w:rPr>
        <w:t>s</w:t>
      </w:r>
      <w:r w:rsidR="002015B1" w:rsidRPr="0002624D">
        <w:rPr>
          <w:b/>
        </w:rPr>
        <w:t xml:space="preserve">ing and contracting </w:t>
      </w:r>
      <w:r w:rsidR="00FC0230">
        <w:rPr>
          <w:b/>
        </w:rPr>
        <w:t>private military and security companies</w:t>
      </w:r>
      <w:r w:rsidR="002015B1" w:rsidRPr="0002624D">
        <w:rPr>
          <w:b/>
        </w:rPr>
        <w:t xml:space="preserve">; </w:t>
      </w:r>
      <w:r w:rsidR="003D6607" w:rsidRPr="0002624D">
        <w:rPr>
          <w:b/>
        </w:rPr>
        <w:t xml:space="preserve">ensuring </w:t>
      </w:r>
      <w:r w:rsidR="002015B1" w:rsidRPr="0002624D">
        <w:rPr>
          <w:b/>
        </w:rPr>
        <w:t>accountability</w:t>
      </w:r>
      <w:r w:rsidR="003D6607" w:rsidRPr="0002624D">
        <w:rPr>
          <w:b/>
        </w:rPr>
        <w:t xml:space="preserve"> and provision of</w:t>
      </w:r>
      <w:r w:rsidR="002015B1" w:rsidRPr="0002624D">
        <w:rPr>
          <w:b/>
        </w:rPr>
        <w:t xml:space="preserve"> assistance and remedies for victims; possibility of an international regulatory framework; specificities of regulating sea-based private security activities; and the use of private security companies by the United Nations. The </w:t>
      </w:r>
      <w:r w:rsidR="003C71F8">
        <w:rPr>
          <w:b/>
          <w:lang w:val="de-CH"/>
        </w:rPr>
        <w:t>intergovernme</w:t>
      </w:r>
      <w:r w:rsidR="00E27533">
        <w:rPr>
          <w:b/>
          <w:lang w:val="de-CH"/>
        </w:rPr>
        <w:t xml:space="preserve">ntal </w:t>
      </w:r>
      <w:r w:rsidR="002015B1" w:rsidRPr="0002624D">
        <w:rPr>
          <w:b/>
        </w:rPr>
        <w:t xml:space="preserve">working group </w:t>
      </w:r>
      <w:r w:rsidR="00E27533">
        <w:rPr>
          <w:b/>
          <w:lang w:val="de-CH"/>
        </w:rPr>
        <w:t xml:space="preserve">noted </w:t>
      </w:r>
      <w:r w:rsidR="002015B1" w:rsidRPr="0002624D">
        <w:rPr>
          <w:b/>
        </w:rPr>
        <w:t xml:space="preserve">the initiatives undertaken by various stakeholders </w:t>
      </w:r>
      <w:r w:rsidR="003D6607" w:rsidRPr="0002624D">
        <w:rPr>
          <w:b/>
        </w:rPr>
        <w:t>relat</w:t>
      </w:r>
      <w:r w:rsidR="00FA251B">
        <w:rPr>
          <w:b/>
        </w:rPr>
        <w:t>ing</w:t>
      </w:r>
      <w:r w:rsidR="002015B1" w:rsidRPr="0002624D">
        <w:rPr>
          <w:b/>
        </w:rPr>
        <w:t xml:space="preserve"> to those issues, while highlighting the challenges that remain. </w:t>
      </w:r>
    </w:p>
    <w:p w14:paraId="62E94CCE" w14:textId="0A7B99B4" w:rsidR="009F475B" w:rsidRDefault="006D3AAC" w:rsidP="00BB6AE2">
      <w:pPr>
        <w:numPr>
          <w:ilvl w:val="0"/>
          <w:numId w:val="21"/>
        </w:numPr>
        <w:autoSpaceDE w:val="0"/>
        <w:autoSpaceDN w:val="0"/>
        <w:adjustRightInd w:val="0"/>
        <w:spacing w:before="240"/>
        <w:ind w:left="1134" w:right="1134" w:firstLine="0"/>
        <w:jc w:val="both"/>
        <w:rPr>
          <w:b/>
        </w:rPr>
      </w:pPr>
      <w:r w:rsidRPr="00F43129">
        <w:rPr>
          <w:b/>
        </w:rPr>
        <w:t>T</w:t>
      </w:r>
      <w:r w:rsidR="00FB3943" w:rsidRPr="00F43129">
        <w:rPr>
          <w:b/>
        </w:rPr>
        <w:t xml:space="preserve">he </w:t>
      </w:r>
      <w:r w:rsidR="007F67B0">
        <w:rPr>
          <w:b/>
        </w:rPr>
        <w:t xml:space="preserve">open-ended </w:t>
      </w:r>
      <w:r w:rsidR="00FB3943" w:rsidRPr="00F43129">
        <w:rPr>
          <w:b/>
        </w:rPr>
        <w:t xml:space="preserve">intergovernmental working group </w:t>
      </w:r>
      <w:r w:rsidR="005A3DA5" w:rsidRPr="00F43129">
        <w:rPr>
          <w:b/>
        </w:rPr>
        <w:t>will continue its work on the above</w:t>
      </w:r>
      <w:r w:rsidRPr="00F43129">
        <w:rPr>
          <w:b/>
        </w:rPr>
        <w:t>-mentioned</w:t>
      </w:r>
      <w:r w:rsidR="005A3DA5" w:rsidRPr="00F43129">
        <w:rPr>
          <w:b/>
        </w:rPr>
        <w:t xml:space="preserve"> issues and also </w:t>
      </w:r>
      <w:r w:rsidR="00FB3943" w:rsidRPr="00F43129">
        <w:rPr>
          <w:b/>
        </w:rPr>
        <w:t>recommend</w:t>
      </w:r>
      <w:r w:rsidR="000E60D4">
        <w:rPr>
          <w:b/>
          <w:lang w:val="de-CH"/>
        </w:rPr>
        <w:t>s</w:t>
      </w:r>
      <w:r w:rsidR="00FB3943" w:rsidRPr="00F43129">
        <w:rPr>
          <w:b/>
        </w:rPr>
        <w:t xml:space="preserve"> further consideration of </w:t>
      </w:r>
      <w:r w:rsidR="00F43129" w:rsidRPr="00F43129">
        <w:rPr>
          <w:b/>
        </w:rPr>
        <w:t xml:space="preserve">related </w:t>
      </w:r>
      <w:r w:rsidR="00FB3943" w:rsidRPr="00F43129">
        <w:rPr>
          <w:b/>
        </w:rPr>
        <w:t xml:space="preserve">human rights </w:t>
      </w:r>
      <w:r w:rsidR="005E3CC4" w:rsidRPr="00F43129">
        <w:rPr>
          <w:b/>
        </w:rPr>
        <w:t>issues</w:t>
      </w:r>
      <w:r w:rsidR="00FB3943" w:rsidRPr="00F43129">
        <w:rPr>
          <w:b/>
        </w:rPr>
        <w:t>.</w:t>
      </w:r>
    </w:p>
    <w:p w14:paraId="2B347186" w14:textId="77777777" w:rsidR="009F475B" w:rsidRDefault="009F475B">
      <w:pPr>
        <w:suppressAutoHyphens w:val="0"/>
        <w:spacing w:line="240" w:lineRule="auto"/>
        <w:rPr>
          <w:b/>
        </w:rPr>
      </w:pPr>
      <w:r>
        <w:rPr>
          <w:b/>
        </w:rPr>
        <w:br w:type="page"/>
      </w:r>
    </w:p>
    <w:p w14:paraId="6CB5A90B" w14:textId="7FD25243" w:rsidR="0009469D" w:rsidRPr="009F475B" w:rsidRDefault="0009469D" w:rsidP="00DE4196">
      <w:pPr>
        <w:pStyle w:val="HChG"/>
      </w:pPr>
      <w:r w:rsidRPr="009F475B">
        <w:tab/>
      </w:r>
      <w:r w:rsidRPr="009F475B">
        <w:tab/>
        <w:t>Annex I</w:t>
      </w:r>
    </w:p>
    <w:p w14:paraId="1022F001" w14:textId="2ED3C861" w:rsidR="009770D6" w:rsidRPr="00974E16" w:rsidRDefault="00AB4610" w:rsidP="009770D6">
      <w:pPr>
        <w:pStyle w:val="SingleTxtG"/>
        <w:jc w:val="right"/>
        <w:rPr>
          <w:i/>
          <w:iCs/>
        </w:rPr>
      </w:pPr>
      <w:r w:rsidRPr="00DE4196">
        <w:rPr>
          <w:iCs/>
        </w:rPr>
        <w:t>[</w:t>
      </w:r>
      <w:r>
        <w:rPr>
          <w:i/>
          <w:iCs/>
        </w:rPr>
        <w:t>English</w:t>
      </w:r>
      <w:r w:rsidR="0009469D" w:rsidRPr="00DE4196">
        <w:rPr>
          <w:i/>
          <w:iCs/>
          <w:lang w:val="en-US"/>
        </w:rPr>
        <w:t xml:space="preserve"> only</w:t>
      </w:r>
      <w:r w:rsidR="009770D6" w:rsidRPr="00DE4196">
        <w:rPr>
          <w:iCs/>
        </w:rPr>
        <w:t>]</w:t>
      </w:r>
    </w:p>
    <w:p w14:paraId="275E0425" w14:textId="0DBB011E" w:rsidR="009770D6" w:rsidRPr="0009469D" w:rsidRDefault="0009469D" w:rsidP="00DE4196">
      <w:pPr>
        <w:pStyle w:val="HChG"/>
      </w:pPr>
      <w:r>
        <w:tab/>
      </w:r>
      <w:r>
        <w:tab/>
      </w:r>
      <w:r w:rsidR="009770D6" w:rsidRPr="000A6229">
        <w:t xml:space="preserve">List of </w:t>
      </w:r>
      <w:r w:rsidR="00D3532E">
        <w:t>participants</w:t>
      </w:r>
    </w:p>
    <w:p w14:paraId="5CD1D89B" w14:textId="77777777" w:rsidR="009770D6" w:rsidRPr="00974E16" w:rsidRDefault="009770D6" w:rsidP="009770D6">
      <w:pPr>
        <w:pStyle w:val="H1G"/>
      </w:pPr>
      <w:r w:rsidRPr="00974E16">
        <w:tab/>
      </w:r>
      <w:r w:rsidRPr="00974E16">
        <w:tab/>
      </w:r>
      <w:r w:rsidR="003E2DDD" w:rsidRPr="003E2DDD">
        <w:t>State</w:t>
      </w:r>
      <w:r w:rsidR="00920F0B">
        <w:t>s</w:t>
      </w:r>
      <w:r w:rsidR="003E2DDD" w:rsidRPr="003E2DDD">
        <w:t xml:space="preserve"> </w:t>
      </w:r>
      <w:r w:rsidRPr="003E2DDD">
        <w:t xml:space="preserve">Members of the </w:t>
      </w:r>
      <w:r w:rsidR="003E2DDD" w:rsidRPr="003E2DDD">
        <w:t>United Nations</w:t>
      </w:r>
      <w:r w:rsidRPr="00974E16">
        <w:t xml:space="preserve"> </w:t>
      </w:r>
    </w:p>
    <w:p w14:paraId="796F91FD" w14:textId="77777777" w:rsidR="009770D6" w:rsidRPr="002942F0" w:rsidRDefault="009770D6" w:rsidP="009770D6">
      <w:pPr>
        <w:pStyle w:val="SingleTxtG"/>
        <w:rPr>
          <w:lang w:val="en-GB"/>
        </w:rPr>
      </w:pPr>
      <w:r w:rsidRPr="009770D6">
        <w:t xml:space="preserve">Algeria, Argentina, Australia, Bangladesh, Belgium, Brazil, Colombia, China, Cuba, Egypt, France, Germany, Greece, Guatemala, </w:t>
      </w:r>
      <w:r w:rsidR="00290686" w:rsidRPr="00290686">
        <w:rPr>
          <w:lang w:val="en-GB"/>
        </w:rPr>
        <w:t xml:space="preserve">India, </w:t>
      </w:r>
      <w:r w:rsidRPr="009770D6">
        <w:t xml:space="preserve">Iran (Islamic Republic of), </w:t>
      </w:r>
      <w:r w:rsidR="000F3586" w:rsidRPr="00040B0C">
        <w:rPr>
          <w:lang w:val="en-GB"/>
        </w:rPr>
        <w:t xml:space="preserve">Ireland, </w:t>
      </w:r>
      <w:r w:rsidRPr="009770D6">
        <w:t xml:space="preserve">Italy, Japan, Jordan, Kazakhstan, Latvia, Libya, Luxembourg, Mexico, Morocco, </w:t>
      </w:r>
      <w:r w:rsidR="00AF4067">
        <w:rPr>
          <w:lang w:val="en-GB"/>
        </w:rPr>
        <w:t xml:space="preserve">Namibia, </w:t>
      </w:r>
      <w:r w:rsidRPr="009770D6">
        <w:t xml:space="preserve">Norway, Pakistan, Panama, Paraguay, Republic of Korea, Russian Federation, Saudi Arabia, Senegal, South Africa, Spain, Sri Lanka, </w:t>
      </w:r>
      <w:r w:rsidR="00833A53">
        <w:rPr>
          <w:lang w:val="en-GB"/>
        </w:rPr>
        <w:t xml:space="preserve">Sudan, </w:t>
      </w:r>
      <w:r w:rsidRPr="009770D6">
        <w:t>Switzerland, Syrian Arab Republic, Thailand, Tunisia, United Kingdom of Great Britain and Northern Ireland, United States of America, Venezuela (Boliva</w:t>
      </w:r>
      <w:r w:rsidR="002942F0">
        <w:t>rian Republic of)</w:t>
      </w:r>
      <w:r w:rsidR="000F3586" w:rsidRPr="00040B0C">
        <w:rPr>
          <w:lang w:val="en-GB"/>
        </w:rPr>
        <w:t>,</w:t>
      </w:r>
      <w:r w:rsidR="002942F0">
        <w:t xml:space="preserve"> Viet Nam</w:t>
      </w:r>
    </w:p>
    <w:p w14:paraId="48409564" w14:textId="77777777" w:rsidR="009770D6" w:rsidRPr="00974E16" w:rsidRDefault="009770D6" w:rsidP="009770D6">
      <w:pPr>
        <w:pStyle w:val="H1G"/>
      </w:pPr>
      <w:r w:rsidRPr="00974E16">
        <w:tab/>
      </w:r>
      <w:r w:rsidRPr="00974E16">
        <w:tab/>
        <w:t>Non-member States represented by an observer</w:t>
      </w:r>
    </w:p>
    <w:p w14:paraId="70AFE82E" w14:textId="77777777" w:rsidR="009770D6" w:rsidRPr="00974E16" w:rsidRDefault="009770D6" w:rsidP="009770D6">
      <w:pPr>
        <w:spacing w:after="120"/>
        <w:ind w:left="1134" w:right="1134"/>
        <w:jc w:val="both"/>
      </w:pPr>
      <w:r w:rsidRPr="00974E16">
        <w:t>State of Palestine</w:t>
      </w:r>
    </w:p>
    <w:p w14:paraId="276B1829" w14:textId="77777777" w:rsidR="009770D6" w:rsidRPr="00974E16" w:rsidRDefault="009770D6" w:rsidP="009770D6">
      <w:pPr>
        <w:pStyle w:val="H1G"/>
      </w:pPr>
      <w:r w:rsidRPr="00974E16">
        <w:tab/>
      </w:r>
      <w:r w:rsidRPr="00974E16">
        <w:tab/>
        <w:t xml:space="preserve">United Nations funds, programmes, specialized agencies </w:t>
      </w:r>
      <w:r w:rsidRPr="00974E16">
        <w:br/>
        <w:t>and related organizations</w:t>
      </w:r>
    </w:p>
    <w:p w14:paraId="528AA2A7" w14:textId="77777777" w:rsidR="009770D6" w:rsidRPr="009770D6" w:rsidRDefault="009770D6" w:rsidP="009770D6">
      <w:pPr>
        <w:pStyle w:val="SingleTxtG"/>
        <w:rPr>
          <w:lang w:val="en-GB"/>
        </w:rPr>
      </w:pPr>
      <w:r w:rsidRPr="005D6EE1">
        <w:rPr>
          <w:lang w:val="en-GB"/>
        </w:rPr>
        <w:t>World Trade Organization</w:t>
      </w:r>
    </w:p>
    <w:p w14:paraId="2B8EBEA1" w14:textId="77777777" w:rsidR="009770D6" w:rsidRPr="00974E16" w:rsidRDefault="009770D6" w:rsidP="009770D6">
      <w:pPr>
        <w:pStyle w:val="H1G"/>
      </w:pPr>
      <w:r w:rsidRPr="00974E16">
        <w:tab/>
      </w:r>
      <w:r w:rsidRPr="00974E16">
        <w:tab/>
        <w:t>Intergovernmental organizations</w:t>
      </w:r>
    </w:p>
    <w:p w14:paraId="1E33F7CA" w14:textId="77777777" w:rsidR="009770D6" w:rsidRPr="009770D6" w:rsidRDefault="00F06812" w:rsidP="009770D6">
      <w:pPr>
        <w:pStyle w:val="SingleTxtG"/>
        <w:rPr>
          <w:lang w:val="en-GB"/>
        </w:rPr>
      </w:pPr>
      <w:r w:rsidRPr="00040B0C">
        <w:rPr>
          <w:lang w:val="en-GB"/>
        </w:rPr>
        <w:t xml:space="preserve">African Union, </w:t>
      </w:r>
      <w:r w:rsidR="009770D6">
        <w:t>European Union</w:t>
      </w:r>
    </w:p>
    <w:p w14:paraId="4AB5B6EE" w14:textId="77777777" w:rsidR="003E2DDD" w:rsidRPr="003E2DDD" w:rsidRDefault="003E2DDD" w:rsidP="009770D6">
      <w:pPr>
        <w:pStyle w:val="H1G"/>
      </w:pPr>
      <w:r>
        <w:tab/>
      </w:r>
      <w:r>
        <w:tab/>
      </w:r>
      <w:r w:rsidRPr="003E2DDD">
        <w:t>Other entities</w:t>
      </w:r>
    </w:p>
    <w:p w14:paraId="3837AB4B" w14:textId="5A268123" w:rsidR="003E2DDD" w:rsidRDefault="003E2DDD" w:rsidP="003E2DDD">
      <w:pPr>
        <w:spacing w:after="120"/>
        <w:ind w:left="1134" w:right="1134"/>
        <w:jc w:val="both"/>
      </w:pPr>
      <w:r>
        <w:t>International Committee of the Red Cross</w:t>
      </w:r>
    </w:p>
    <w:p w14:paraId="4AB32620" w14:textId="1235001F" w:rsidR="000F3586" w:rsidRPr="00E62870" w:rsidRDefault="003E2DDD" w:rsidP="002834B4">
      <w:pPr>
        <w:pStyle w:val="H1G"/>
      </w:pPr>
      <w:r>
        <w:tab/>
      </w:r>
      <w:r>
        <w:tab/>
      </w:r>
      <w:r w:rsidR="000F3586" w:rsidRPr="00E62870">
        <w:t xml:space="preserve">Special </w:t>
      </w:r>
      <w:r w:rsidR="002834B4">
        <w:t>p</w:t>
      </w:r>
      <w:r w:rsidR="000F3586" w:rsidRPr="00E62870">
        <w:t>rocedures</w:t>
      </w:r>
      <w:r w:rsidR="000F3586">
        <w:t xml:space="preserve"> of the Human Rights Council</w:t>
      </w:r>
    </w:p>
    <w:p w14:paraId="55CA7736" w14:textId="77777777" w:rsidR="000F3586" w:rsidRDefault="000F3586" w:rsidP="000F3586">
      <w:pPr>
        <w:spacing w:after="120"/>
        <w:ind w:left="1134" w:right="1134"/>
        <w:jc w:val="both"/>
        <w:rPr>
          <w:b/>
        </w:rPr>
      </w:pPr>
      <w:r w:rsidRPr="00E62870">
        <w:t>Working Group on the use of mercenaries as a means of violating human rights and impeding the exercise of the right of peoples to self-determination</w:t>
      </w:r>
    </w:p>
    <w:p w14:paraId="534C276F" w14:textId="77777777" w:rsidR="009770D6" w:rsidRPr="00974E16" w:rsidRDefault="000F3586" w:rsidP="009770D6">
      <w:pPr>
        <w:pStyle w:val="H1G"/>
      </w:pPr>
      <w:r w:rsidRPr="00040B0C">
        <w:tab/>
      </w:r>
      <w:r w:rsidRPr="00040B0C">
        <w:tab/>
      </w:r>
      <w:r w:rsidR="009770D6" w:rsidRPr="00974E16">
        <w:t xml:space="preserve">Non-governmental organizations in consultative status </w:t>
      </w:r>
      <w:r w:rsidR="009770D6" w:rsidRPr="00974E16">
        <w:br/>
        <w:t>with the Economic and Social Council</w:t>
      </w:r>
    </w:p>
    <w:p w14:paraId="2B91BED8" w14:textId="6E1F23F6" w:rsidR="009770D6" w:rsidRPr="00DE4196" w:rsidRDefault="009770D6" w:rsidP="009770D6">
      <w:pPr>
        <w:pStyle w:val="SingleTxtG"/>
        <w:rPr>
          <w:lang w:val="en-US"/>
        </w:rPr>
      </w:pPr>
      <w:r w:rsidRPr="009770D6">
        <w:t>American Association of Jurists</w:t>
      </w:r>
      <w:r w:rsidR="009568DD">
        <w:rPr>
          <w:lang w:val="en-GB"/>
        </w:rPr>
        <w:t>,</w:t>
      </w:r>
      <w:r w:rsidR="009568DD" w:rsidRPr="009568DD">
        <w:rPr>
          <w:lang w:val="en-GB"/>
        </w:rPr>
        <w:t xml:space="preserve"> Colombian Commission of Jurists,</w:t>
      </w:r>
      <w:r w:rsidR="002942F0">
        <w:rPr>
          <w:lang w:val="en-GB"/>
        </w:rPr>
        <w:t xml:space="preserve"> Centre for Socio-</w:t>
      </w:r>
      <w:r w:rsidR="00920F0B">
        <w:rPr>
          <w:lang w:val="en-GB"/>
        </w:rPr>
        <w:t>Econ</w:t>
      </w:r>
      <w:r w:rsidR="009568DD">
        <w:rPr>
          <w:lang w:val="en-GB"/>
        </w:rPr>
        <w:t>omic Development</w:t>
      </w:r>
    </w:p>
    <w:p w14:paraId="11531F11" w14:textId="77777777" w:rsidR="0009469D" w:rsidRDefault="002E09CB" w:rsidP="00DE4196">
      <w:pPr>
        <w:pStyle w:val="HChG"/>
      </w:pPr>
      <w:r w:rsidRPr="002E09CB">
        <w:br w:type="page"/>
      </w:r>
      <w:r w:rsidR="000A6229">
        <w:tab/>
      </w:r>
      <w:r w:rsidR="000A6229">
        <w:tab/>
      </w:r>
      <w:r w:rsidR="0009469D">
        <w:t>Annex II</w:t>
      </w:r>
    </w:p>
    <w:p w14:paraId="3CDB844D" w14:textId="77777777" w:rsidR="0009469D" w:rsidRPr="00974E16" w:rsidRDefault="0009469D" w:rsidP="0009469D">
      <w:pPr>
        <w:pStyle w:val="SingleTxtG"/>
        <w:jc w:val="right"/>
        <w:rPr>
          <w:i/>
          <w:iCs/>
        </w:rPr>
      </w:pPr>
      <w:r w:rsidRPr="00DE4196">
        <w:rPr>
          <w:iCs/>
        </w:rPr>
        <w:t>[</w:t>
      </w:r>
      <w:r>
        <w:rPr>
          <w:i/>
          <w:iCs/>
        </w:rPr>
        <w:t>English</w:t>
      </w:r>
      <w:r w:rsidRPr="00DE4196">
        <w:rPr>
          <w:i/>
          <w:iCs/>
          <w:lang w:val="en-US"/>
        </w:rPr>
        <w:t xml:space="preserve"> only</w:t>
      </w:r>
      <w:r w:rsidRPr="00DE4196">
        <w:rPr>
          <w:iCs/>
        </w:rPr>
        <w:t>]</w:t>
      </w:r>
    </w:p>
    <w:p w14:paraId="4C6F4F7F" w14:textId="77777777" w:rsidR="002E09CB" w:rsidRPr="0009469D" w:rsidRDefault="0009469D" w:rsidP="00DE4196">
      <w:pPr>
        <w:pStyle w:val="HChG"/>
      </w:pPr>
      <w:r>
        <w:tab/>
      </w:r>
      <w:r>
        <w:tab/>
      </w:r>
      <w:r w:rsidR="002E09CB" w:rsidRPr="0009469D">
        <w:t xml:space="preserve">Concluding remarks by </w:t>
      </w:r>
      <w:r w:rsidR="007A480A" w:rsidRPr="0009469D">
        <w:t>the European Union</w:t>
      </w:r>
    </w:p>
    <w:p w14:paraId="65498696" w14:textId="77777777" w:rsidR="0053434C" w:rsidRDefault="0053434C" w:rsidP="0053434C">
      <w:pPr>
        <w:pStyle w:val="SingleTxtG"/>
      </w:pPr>
      <w:r>
        <w:t>The European Union would like to thank the Chair and the Secretariat for the work in preparation of this session and during the session</w:t>
      </w:r>
      <w:r w:rsidRPr="00040B0C">
        <w:rPr>
          <w:lang w:val="en-GB"/>
        </w:rPr>
        <w:t>.</w:t>
      </w:r>
      <w:r>
        <w:t xml:space="preserve"> </w:t>
      </w:r>
    </w:p>
    <w:p w14:paraId="50BD2552" w14:textId="77777777" w:rsidR="0053434C" w:rsidRDefault="0053434C" w:rsidP="0053434C">
      <w:pPr>
        <w:pStyle w:val="SingleTxtG"/>
      </w:pPr>
      <w:r>
        <w:t>The European Union believes that private security companies need to respect international humanitarian law and international human rights law.</w:t>
      </w:r>
    </w:p>
    <w:p w14:paraId="034DAC29" w14:textId="7E441C4D" w:rsidR="0053434C" w:rsidRDefault="0053434C" w:rsidP="002834B4">
      <w:pPr>
        <w:pStyle w:val="SingleTxtG"/>
      </w:pPr>
      <w:r>
        <w:t xml:space="preserve">The </w:t>
      </w:r>
      <w:r w:rsidR="002834B4">
        <w:t xml:space="preserve">European Union </w:t>
      </w:r>
      <w:r>
        <w:t xml:space="preserve">has actively and constructively engaged in the discussion of this </w:t>
      </w:r>
      <w:r w:rsidR="002834B4" w:rsidRPr="00DE4196">
        <w:rPr>
          <w:lang w:val="en-US"/>
        </w:rPr>
        <w:t>i</w:t>
      </w:r>
      <w:r>
        <w:t xml:space="preserve">ntergovernmental </w:t>
      </w:r>
      <w:r w:rsidR="002834B4" w:rsidRPr="00DE4196">
        <w:rPr>
          <w:lang w:val="en-US"/>
        </w:rPr>
        <w:t>w</w:t>
      </w:r>
      <w:r>
        <w:t xml:space="preserve">orking </w:t>
      </w:r>
      <w:r w:rsidR="002834B4" w:rsidRPr="00DE4196">
        <w:rPr>
          <w:lang w:val="en-US"/>
        </w:rPr>
        <w:t>g</w:t>
      </w:r>
      <w:r>
        <w:t xml:space="preserve">roup over the past four years. Several presentations during this session were particularly informative and confirm that this industry is complex, and evolving. The presentations also confirm that many steps have already been taken to prevent abuses, and provide remedy when abuses occur. A range of obligations for States already exists, as well as several processes to set new standards, to elaborate concrete guidance for specific sectors, and to ensure oversight and accountability. </w:t>
      </w:r>
    </w:p>
    <w:p w14:paraId="55D24D8D" w14:textId="687A2443" w:rsidR="0053434C" w:rsidRPr="00040B0C" w:rsidRDefault="0053434C" w:rsidP="002834B4">
      <w:pPr>
        <w:pStyle w:val="SingleTxtG"/>
        <w:rPr>
          <w:lang w:val="en-GB"/>
        </w:rPr>
      </w:pPr>
      <w:r>
        <w:t>The discussion confirmed the specificities of regulating sea-based private security activities and the need to look into progress made in other fora. It is particular important not to duplicate the work carried by the International Maritime Organi</w:t>
      </w:r>
      <w:r w:rsidR="002834B4" w:rsidRPr="00DE4196">
        <w:rPr>
          <w:lang w:val="en-US"/>
        </w:rPr>
        <w:t>z</w:t>
      </w:r>
      <w:r>
        <w:t>ation (IMO). IMO has a leading role on this issue</w:t>
      </w:r>
      <w:r w:rsidRPr="00040B0C">
        <w:rPr>
          <w:lang w:val="en-GB"/>
        </w:rPr>
        <w:t>.</w:t>
      </w:r>
    </w:p>
    <w:p w14:paraId="7FF5FDF3" w14:textId="51491868" w:rsidR="0053434C" w:rsidRDefault="0053434C" w:rsidP="002834B4">
      <w:pPr>
        <w:pStyle w:val="SingleTxtG"/>
      </w:pPr>
      <w:r>
        <w:t xml:space="preserve">The </w:t>
      </w:r>
      <w:r w:rsidR="002834B4">
        <w:t xml:space="preserve">European Union </w:t>
      </w:r>
      <w:r>
        <w:t xml:space="preserve">is prepared to consider other options, and has come forward with a set of possible action oriented recommendations to ensure that this </w:t>
      </w:r>
      <w:r w:rsidR="002834B4" w:rsidRPr="00DE4196">
        <w:rPr>
          <w:lang w:val="en-US"/>
        </w:rPr>
        <w:t>i</w:t>
      </w:r>
      <w:r>
        <w:t xml:space="preserve">ntergovernmental </w:t>
      </w:r>
      <w:r w:rsidR="002834B4" w:rsidRPr="00DE4196">
        <w:rPr>
          <w:lang w:val="en-US"/>
        </w:rPr>
        <w:t>w</w:t>
      </w:r>
      <w:r>
        <w:t xml:space="preserve">orking </w:t>
      </w:r>
      <w:r w:rsidR="002834B4" w:rsidRPr="00DE4196">
        <w:rPr>
          <w:lang w:val="en-US"/>
        </w:rPr>
        <w:t>g</w:t>
      </w:r>
      <w:r>
        <w:t xml:space="preserve">roup can progress in its deliberations. The </w:t>
      </w:r>
      <w:r w:rsidR="002834B4">
        <w:t xml:space="preserve">European Union </w:t>
      </w:r>
      <w:r>
        <w:t>would like to share with the plenary its proposed recommendations, as circulated on the third day of this session and presented during the informal consultations on the fourth day</w:t>
      </w:r>
      <w:r w:rsidR="002834B4">
        <w:t> </w:t>
      </w:r>
      <w:r w:rsidR="002834B4" w:rsidRPr="00DE4196">
        <w:rPr>
          <w:lang w:val="en-US"/>
        </w:rPr>
        <w:t>:</w:t>
      </w:r>
      <w:r>
        <w:t xml:space="preserve"> </w:t>
      </w:r>
    </w:p>
    <w:p w14:paraId="1B1C616B" w14:textId="7C3A3448" w:rsidR="0053434C" w:rsidRDefault="0053434C" w:rsidP="00040B0C">
      <w:pPr>
        <w:pStyle w:val="SingleTxtG"/>
        <w:ind w:left="1701"/>
      </w:pPr>
      <w:r>
        <w:t>In view of the substantive discussions held during the past sessions of the open-ended inter-governmental working group, and in light of the complexities of the issues, it recommends to the Human Rights Council the following:</w:t>
      </w:r>
    </w:p>
    <w:p w14:paraId="2AD20F61" w14:textId="45DAF350" w:rsidR="0053434C" w:rsidRDefault="004C4FE4" w:rsidP="00DE4196">
      <w:pPr>
        <w:pStyle w:val="SingleTxtG"/>
        <w:ind w:left="1701" w:firstLine="567"/>
      </w:pPr>
      <w:r w:rsidRPr="00DE4196">
        <w:rPr>
          <w:lang w:val="en-US"/>
        </w:rPr>
        <w:t>(</w:t>
      </w:r>
      <w:r w:rsidR="0053434C">
        <w:t>a)</w:t>
      </w:r>
      <w:r w:rsidR="0053434C">
        <w:tab/>
        <w:t xml:space="preserve">Continuation of the substantive discussions in the intergovernmental working group with the participation of experts and all relevant stakeholders to take stock of progress at the national and international levels </w:t>
      </w:r>
      <w:r w:rsidRPr="00DE4196">
        <w:rPr>
          <w:lang w:val="en-US"/>
        </w:rPr>
        <w:t>—</w:t>
      </w:r>
      <w:r w:rsidR="0053434C">
        <w:t xml:space="preserve"> including in widening the support to the Montreux Document and its Forum, and the development of the International Code of Conduct Association </w:t>
      </w:r>
      <w:r w:rsidRPr="00DE4196">
        <w:rPr>
          <w:lang w:val="en-US"/>
        </w:rPr>
        <w:t>—</w:t>
      </w:r>
      <w:r w:rsidR="0053434C">
        <w:t xml:space="preserve"> regarding</w:t>
      </w:r>
      <w:r w:rsidR="0053434C" w:rsidRPr="00040B0C">
        <w:rPr>
          <w:lang w:val="en-GB"/>
        </w:rPr>
        <w:t xml:space="preserve"> </w:t>
      </w:r>
      <w:r w:rsidR="0053434C">
        <w:t xml:space="preserve">the regulation, monitoring and oversight of the activities of Private Military </w:t>
      </w:r>
      <w:r w:rsidR="0053434C" w:rsidRPr="00040B0C">
        <w:rPr>
          <w:lang w:val="en-GB"/>
        </w:rPr>
        <w:t>Companies</w:t>
      </w:r>
      <w:r w:rsidR="0053434C">
        <w:t xml:space="preserve"> and Private Security Companies;</w:t>
      </w:r>
    </w:p>
    <w:p w14:paraId="57A4B6FB" w14:textId="3135E627" w:rsidR="0053434C" w:rsidRDefault="004C4FE4" w:rsidP="00DE4196">
      <w:pPr>
        <w:pStyle w:val="SingleTxtG"/>
        <w:ind w:left="1701" w:firstLine="567"/>
      </w:pPr>
      <w:r w:rsidRPr="00DE4196">
        <w:rPr>
          <w:lang w:val="en-US"/>
        </w:rPr>
        <w:t>(</w:t>
      </w:r>
      <w:r w:rsidR="0053434C">
        <w:t>b)</w:t>
      </w:r>
      <w:r w:rsidR="0053434C">
        <w:tab/>
        <w:t xml:space="preserve">Review the implementation of the Guiding Principles on Business and Human Rights, with particular emphasis on the third pillar regarding access to remedies, in the case of the activities carried out by </w:t>
      </w:r>
      <w:r w:rsidR="002834B4" w:rsidRPr="00DE4196">
        <w:rPr>
          <w:lang w:val="en-US"/>
        </w:rPr>
        <w:t>p</w:t>
      </w:r>
      <w:r w:rsidR="0053434C">
        <w:t xml:space="preserve">rivate </w:t>
      </w:r>
      <w:r w:rsidR="002834B4" w:rsidRPr="00DE4196">
        <w:rPr>
          <w:lang w:val="en-US"/>
        </w:rPr>
        <w:t>m</w:t>
      </w:r>
      <w:r w:rsidR="0053434C">
        <w:t xml:space="preserve">ilitary </w:t>
      </w:r>
      <w:r w:rsidR="002834B4" w:rsidRPr="00DE4196">
        <w:rPr>
          <w:lang w:val="en-US"/>
        </w:rPr>
        <w:t>c</w:t>
      </w:r>
      <w:r w:rsidR="0053434C">
        <w:t xml:space="preserve">ompanies and </w:t>
      </w:r>
      <w:r w:rsidR="002834B4" w:rsidRPr="00DE4196">
        <w:rPr>
          <w:lang w:val="en-US"/>
        </w:rPr>
        <w:t>p</w:t>
      </w:r>
      <w:r w:rsidR="0053434C">
        <w:t xml:space="preserve">rivate </w:t>
      </w:r>
      <w:r w:rsidR="002834B4" w:rsidRPr="00DE4196">
        <w:rPr>
          <w:lang w:val="en-US"/>
        </w:rPr>
        <w:t>s</w:t>
      </w:r>
      <w:r w:rsidR="0053434C">
        <w:t xml:space="preserve">ecurity </w:t>
      </w:r>
      <w:r w:rsidR="002834B4" w:rsidRPr="00DE4196">
        <w:rPr>
          <w:lang w:val="en-US"/>
        </w:rPr>
        <w:t>c</w:t>
      </w:r>
      <w:r w:rsidR="0053434C">
        <w:t>ompanies;</w:t>
      </w:r>
    </w:p>
    <w:p w14:paraId="650CA49B" w14:textId="77777777" w:rsidR="0053434C" w:rsidRDefault="004C4FE4" w:rsidP="00DE4196">
      <w:pPr>
        <w:pStyle w:val="SingleTxtG"/>
        <w:ind w:left="1701" w:firstLine="567"/>
      </w:pPr>
      <w:r w:rsidRPr="00DE4196">
        <w:rPr>
          <w:lang w:val="en-US"/>
        </w:rPr>
        <w:t>(</w:t>
      </w:r>
      <w:r w:rsidR="0053434C">
        <w:t>c)</w:t>
      </w:r>
      <w:r w:rsidR="0053434C">
        <w:tab/>
        <w:t>Consideration of the range of options to be explored to further develop an international regulatory framework, including international standards setting, development of guidelines, possibly actions plans or model laws, contract templates based on the Montreux Document, good practices and mutual legal assistance programmes;</w:t>
      </w:r>
    </w:p>
    <w:p w14:paraId="3113BDF4" w14:textId="3F655C65" w:rsidR="0053434C" w:rsidRDefault="004C4FE4" w:rsidP="00DE4196">
      <w:pPr>
        <w:pStyle w:val="SingleTxtG"/>
        <w:keepLines/>
        <w:ind w:left="1701" w:firstLine="567"/>
      </w:pPr>
      <w:r w:rsidRPr="00DE4196">
        <w:rPr>
          <w:lang w:val="en-US"/>
        </w:rPr>
        <w:t>(</w:t>
      </w:r>
      <w:r w:rsidR="0053434C">
        <w:t>d)</w:t>
      </w:r>
      <w:r w:rsidR="0053434C">
        <w:tab/>
        <w:t xml:space="preserve">Consideration of the tasking of a </w:t>
      </w:r>
      <w:r w:rsidR="002834B4" w:rsidRPr="00DE4196">
        <w:rPr>
          <w:lang w:val="en-US"/>
        </w:rPr>
        <w:t>h</w:t>
      </w:r>
      <w:r w:rsidR="0053434C">
        <w:t>igh</w:t>
      </w:r>
      <w:r w:rsidR="002834B4" w:rsidRPr="00DE4196">
        <w:rPr>
          <w:lang w:val="en-US"/>
        </w:rPr>
        <w:t>-l</w:t>
      </w:r>
      <w:r w:rsidR="0053434C">
        <w:t xml:space="preserve">evel </w:t>
      </w:r>
      <w:r w:rsidR="002834B4" w:rsidRPr="00DE4196">
        <w:rPr>
          <w:lang w:val="en-US"/>
        </w:rPr>
        <w:t>g</w:t>
      </w:r>
      <w:r w:rsidR="0053434C">
        <w:t xml:space="preserve">roup of </w:t>
      </w:r>
      <w:r w:rsidR="002834B4" w:rsidRPr="00DE4196">
        <w:rPr>
          <w:lang w:val="en-US"/>
        </w:rPr>
        <w:t>l</w:t>
      </w:r>
      <w:r w:rsidR="0053434C">
        <w:t xml:space="preserve">egal </w:t>
      </w:r>
      <w:r w:rsidR="002834B4" w:rsidRPr="00DE4196">
        <w:rPr>
          <w:lang w:val="en-US"/>
        </w:rPr>
        <w:t>e</w:t>
      </w:r>
      <w:r w:rsidR="0053434C">
        <w:t xml:space="preserve">xperts/the Office of the </w:t>
      </w:r>
      <w:r w:rsidR="002834B4" w:rsidRPr="00DE4196">
        <w:rPr>
          <w:lang w:val="en-US"/>
        </w:rPr>
        <w:t xml:space="preserve">United Nations </w:t>
      </w:r>
      <w:r w:rsidR="0053434C">
        <w:t xml:space="preserve">High Commissioner for Human Rights to prepare a document for consideration at the </w:t>
      </w:r>
      <w:r w:rsidR="002834B4" w:rsidRPr="00DE4196">
        <w:rPr>
          <w:lang w:val="en-US"/>
        </w:rPr>
        <w:t>fif</w:t>
      </w:r>
      <w:r w:rsidR="0053434C">
        <w:t xml:space="preserve">th session to outline the modalities for each possible option, drawing when possible on past experience. </w:t>
      </w:r>
    </w:p>
    <w:p w14:paraId="5D6B05D7" w14:textId="6F13E2CE" w:rsidR="0053434C" w:rsidRDefault="0053434C" w:rsidP="002834B4">
      <w:pPr>
        <w:pStyle w:val="SingleTxtG"/>
      </w:pPr>
      <w:r>
        <w:t xml:space="preserve">The European Union showed willingness to work on a compromise which would have allowed this </w:t>
      </w:r>
      <w:r w:rsidR="002834B4" w:rsidRPr="00DE4196">
        <w:rPr>
          <w:lang w:val="en-US"/>
        </w:rPr>
        <w:t>i</w:t>
      </w:r>
      <w:r>
        <w:t xml:space="preserve">ntergovernmental </w:t>
      </w:r>
      <w:r w:rsidR="002834B4" w:rsidRPr="00DE4196">
        <w:rPr>
          <w:lang w:val="en-US"/>
        </w:rPr>
        <w:t>w</w:t>
      </w:r>
      <w:r>
        <w:t xml:space="preserve">orking </w:t>
      </w:r>
      <w:r w:rsidR="002834B4" w:rsidRPr="00DE4196">
        <w:rPr>
          <w:lang w:val="en-US"/>
        </w:rPr>
        <w:t>g</w:t>
      </w:r>
      <w:r>
        <w:t xml:space="preserve">roup to agree on a set of solid and action oriented recommendations. The </w:t>
      </w:r>
      <w:r w:rsidR="002834B4">
        <w:t xml:space="preserve">European Union </w:t>
      </w:r>
      <w:r>
        <w:t xml:space="preserve">would like to thank delegations from across regions who offered compromise language, and regrets that other delegations insisted on language which clearly would never allow for consensus. The </w:t>
      </w:r>
      <w:r w:rsidR="002834B4">
        <w:t xml:space="preserve">European Union </w:t>
      </w:r>
      <w:r>
        <w:t xml:space="preserve">further regrets that some delegations called inter alia for the deletion of the paragraph referring to the implementation of the Guiding Principles on Business and Human Rights and in particular to the third pillar on access to remedies. The European Union is committed to the implementation of the Guiding Principles on Business and Human Rights and hopes that all States are also committed to their implementation. </w:t>
      </w:r>
    </w:p>
    <w:p w14:paraId="6DCBFEE4" w14:textId="68F0DCDD" w:rsidR="0053434C" w:rsidRDefault="0053434C" w:rsidP="0053434C">
      <w:pPr>
        <w:pStyle w:val="SingleTxtG"/>
      </w:pPr>
      <w:r>
        <w:t>Finally, the European Union would like to refer to the important role of civil society organizations and human rights defenders who are actively engaged in this area of work.</w:t>
      </w:r>
      <w:r w:rsidR="006008B7">
        <w:t xml:space="preserve"> </w:t>
      </w:r>
    </w:p>
    <w:p w14:paraId="45FE5F59" w14:textId="7B55F701" w:rsidR="009B4F26" w:rsidRDefault="0053434C" w:rsidP="007A480A">
      <w:pPr>
        <w:pStyle w:val="SingleTxtG"/>
        <w:rPr>
          <w:lang w:val="en-GB"/>
        </w:rPr>
      </w:pPr>
      <w:r>
        <w:t xml:space="preserve">I thank you </w:t>
      </w:r>
      <w:r w:rsidR="006008B7">
        <w:t>Mr. </w:t>
      </w:r>
      <w:r>
        <w:t>Chair</w:t>
      </w:r>
      <w:r w:rsidRPr="00040B0C">
        <w:rPr>
          <w:lang w:val="en-GB"/>
        </w:rPr>
        <w:t>.</w:t>
      </w:r>
    </w:p>
    <w:p w14:paraId="4A9CB02C" w14:textId="2BF1D0B5" w:rsidR="008B5194" w:rsidRDefault="008B5194">
      <w:pPr>
        <w:suppressAutoHyphens w:val="0"/>
        <w:spacing w:line="240" w:lineRule="auto"/>
      </w:pPr>
      <w:r>
        <w:br w:type="page"/>
      </w:r>
    </w:p>
    <w:p w14:paraId="28BA82BB" w14:textId="77777777" w:rsidR="0009469D" w:rsidRPr="00DE4196" w:rsidRDefault="000A6229" w:rsidP="00DE4196">
      <w:pPr>
        <w:pStyle w:val="HChG"/>
        <w:rPr>
          <w:lang w:val="fr-CH"/>
        </w:rPr>
      </w:pPr>
      <w:r w:rsidRPr="0009469D">
        <w:tab/>
      </w:r>
      <w:r w:rsidRPr="0009469D">
        <w:tab/>
      </w:r>
      <w:r w:rsidR="0009469D" w:rsidRPr="00DE4196">
        <w:rPr>
          <w:lang w:val="fr-CH"/>
        </w:rPr>
        <w:t>Annex III</w:t>
      </w:r>
    </w:p>
    <w:p w14:paraId="16361A60" w14:textId="77777777" w:rsidR="0009469D" w:rsidRPr="00974E16" w:rsidRDefault="0009469D" w:rsidP="0009469D">
      <w:pPr>
        <w:pStyle w:val="SingleTxtG"/>
        <w:jc w:val="right"/>
        <w:rPr>
          <w:i/>
          <w:iCs/>
        </w:rPr>
      </w:pPr>
      <w:r w:rsidRPr="00DE4196">
        <w:rPr>
          <w:iCs/>
        </w:rPr>
        <w:t>[</w:t>
      </w:r>
      <w:r w:rsidRPr="00DE4196">
        <w:rPr>
          <w:i/>
          <w:iCs/>
          <w:lang w:val="fr-CH"/>
        </w:rPr>
        <w:t xml:space="preserve">French </w:t>
      </w:r>
      <w:r w:rsidRPr="00974E16">
        <w:rPr>
          <w:i/>
          <w:iCs/>
        </w:rPr>
        <w:t>only</w:t>
      </w:r>
      <w:r w:rsidRPr="00DE4196">
        <w:rPr>
          <w:iCs/>
        </w:rPr>
        <w:t>]</w:t>
      </w:r>
    </w:p>
    <w:p w14:paraId="349E9191" w14:textId="77777777" w:rsidR="009B4F26" w:rsidRPr="0009469D" w:rsidRDefault="0009469D" w:rsidP="00DE4196">
      <w:pPr>
        <w:pStyle w:val="HChG"/>
        <w:rPr>
          <w:lang w:val="fr-CH"/>
        </w:rPr>
      </w:pPr>
      <w:r w:rsidRPr="00DE4196">
        <w:rPr>
          <w:lang w:val="fr-CH"/>
        </w:rPr>
        <w:tab/>
      </w:r>
      <w:r w:rsidRPr="00DE4196">
        <w:rPr>
          <w:lang w:val="fr-CH"/>
        </w:rPr>
        <w:tab/>
      </w:r>
      <w:r w:rsidR="009B4F26" w:rsidRPr="0009469D">
        <w:rPr>
          <w:lang w:val="fr-CH"/>
        </w:rPr>
        <w:t>Déclaration et observations finales du Groupe africain</w:t>
      </w:r>
    </w:p>
    <w:p w14:paraId="42434676" w14:textId="77777777" w:rsidR="0007763A" w:rsidRPr="0007763A" w:rsidRDefault="0007763A" w:rsidP="000A6229">
      <w:pPr>
        <w:pStyle w:val="SingleTxtG"/>
        <w:rPr>
          <w:lang w:val="fr-CH"/>
        </w:rPr>
      </w:pPr>
      <w:r w:rsidRPr="0007763A">
        <w:rPr>
          <w:lang w:val="fr-CH"/>
        </w:rPr>
        <w:t>Le Groupe africain regrette que le Groupe de travail ne soit pas parvenu au consensus eu égard à l’importance de cette question et le Groupe africain regrette qu’il n’y ait pas eu de consensus au cours de cette session.</w:t>
      </w:r>
    </w:p>
    <w:p w14:paraId="29F2EE17" w14:textId="1E986311" w:rsidR="0007763A" w:rsidRPr="0007763A" w:rsidRDefault="0007763A" w:rsidP="002834B4">
      <w:pPr>
        <w:pStyle w:val="SingleTxtG"/>
        <w:rPr>
          <w:lang w:val="fr-CH"/>
        </w:rPr>
      </w:pPr>
      <w:r w:rsidRPr="0007763A">
        <w:rPr>
          <w:lang w:val="fr-CH"/>
        </w:rPr>
        <w:t xml:space="preserve">Le Groupe africain souhaiterait encore une fois réitérer l’importance qu’il attache au mandat de ce </w:t>
      </w:r>
      <w:r w:rsidR="002834B4">
        <w:rPr>
          <w:lang w:val="fr-CH"/>
        </w:rPr>
        <w:t>g</w:t>
      </w:r>
      <w:r w:rsidRPr="0007763A">
        <w:rPr>
          <w:lang w:val="fr-CH"/>
        </w:rPr>
        <w:t xml:space="preserve">roupe de travail qui selon le Groupe doit se focaliser sur l’élaboration d’un instrument international à caractère contraignant. La nécessité et l’opportunité et les éléments qui peuvent constituer ledit instrument ont fait à notre avis l’objet de présentations détaillées au cours de la semaine écoulée ainsi qu’au cours des sessions précédentes. A ce titre, le Groupe de travail sur l’utilisation de mercenaires comme moyen de violer les droits de l’homme et d’empêcher l’exercice du droit des peuples à </w:t>
      </w:r>
      <w:r w:rsidR="002834B4" w:rsidRPr="00DE4196">
        <w:rPr>
          <w:lang w:val="fr-CH"/>
        </w:rPr>
        <w:t>disposer d'eux-mêmes</w:t>
      </w:r>
      <w:r w:rsidRPr="0007763A">
        <w:rPr>
          <w:lang w:val="fr-CH"/>
        </w:rPr>
        <w:t xml:space="preserve"> a été explicite à ce sujet et ce, en soulignant que la manière la plus efficiente d’adresser cette question devrait se faire par le biais d’un instrument international à caractère contraignant. Cela permettrait sans nul doute de prendre en charge les violations des droits de l’homme et la question de reddition de comptes.</w:t>
      </w:r>
    </w:p>
    <w:p w14:paraId="67A4BE4C" w14:textId="571D41BD" w:rsidR="0007763A" w:rsidRPr="0007763A" w:rsidRDefault="0007763A" w:rsidP="0007763A">
      <w:pPr>
        <w:pStyle w:val="SingleTxtG"/>
        <w:rPr>
          <w:lang w:val="fr-CH"/>
        </w:rPr>
      </w:pPr>
      <w:r w:rsidRPr="0007763A">
        <w:rPr>
          <w:lang w:val="fr-CH"/>
        </w:rPr>
        <w:t>Le représentant [des sociétés de sécurité privées] a mis en avant clairement l’opportunité d’élaborer un instrument international à caractère contraignant. Le représentant des Nations Unies également n’a pas fait d’intervention qui était contraire à l’opportunité de travailler sur un instrument. Je pense que cela a été dit au cours de nos différen</w:t>
      </w:r>
      <w:r w:rsidR="00920F0B">
        <w:rPr>
          <w:lang w:val="fr-CH"/>
        </w:rPr>
        <w:t>t</w:t>
      </w:r>
      <w:r w:rsidRPr="0007763A">
        <w:rPr>
          <w:lang w:val="fr-CH"/>
        </w:rPr>
        <w:t>es discussions qui se sont tenues dans le cadre de ce groupe de travail aussi bien de la part du Groupe africain que de la part d’un certain nombre de délégations.</w:t>
      </w:r>
    </w:p>
    <w:p w14:paraId="36255090" w14:textId="186FE334" w:rsidR="009B4F26" w:rsidRPr="009B4F26" w:rsidRDefault="0007763A" w:rsidP="002834B4">
      <w:pPr>
        <w:pStyle w:val="SingleTxtG"/>
      </w:pPr>
      <w:r w:rsidRPr="0007763A">
        <w:rPr>
          <w:lang w:val="fr-CH"/>
        </w:rPr>
        <w:t xml:space="preserve">Pour le Groupe africain, nous appelons ce </w:t>
      </w:r>
      <w:r w:rsidR="002834B4">
        <w:rPr>
          <w:lang w:val="fr-CH"/>
        </w:rPr>
        <w:t>g</w:t>
      </w:r>
      <w:r w:rsidRPr="0007763A">
        <w:rPr>
          <w:lang w:val="fr-CH"/>
        </w:rPr>
        <w:t>roupe de travail à poursuivre ses travaux dans le cadre du mandat qui a été mis en place et qui consiste en l’élaboration d’un instrument international à caractère contraignant.</w:t>
      </w:r>
    </w:p>
    <w:p w14:paraId="50906DD1" w14:textId="77777777" w:rsidR="00FA451B" w:rsidRPr="00040B0C" w:rsidRDefault="00FA451B" w:rsidP="00FA451B">
      <w:pPr>
        <w:tabs>
          <w:tab w:val="left" w:pos="1984"/>
        </w:tabs>
        <w:autoSpaceDE w:val="0"/>
        <w:autoSpaceDN w:val="0"/>
        <w:adjustRightInd w:val="0"/>
        <w:spacing w:before="240"/>
        <w:ind w:left="1134" w:right="1134"/>
        <w:jc w:val="center"/>
        <w:rPr>
          <w:u w:val="single"/>
          <w:lang w:val="fr-CH"/>
        </w:rPr>
      </w:pPr>
      <w:r w:rsidRPr="00040B0C">
        <w:rPr>
          <w:u w:val="single"/>
          <w:lang w:val="fr-CH"/>
        </w:rPr>
        <w:tab/>
      </w:r>
      <w:r w:rsidRPr="00040B0C">
        <w:rPr>
          <w:u w:val="single"/>
          <w:lang w:val="fr-CH"/>
        </w:rPr>
        <w:tab/>
      </w:r>
      <w:r w:rsidRPr="00040B0C">
        <w:rPr>
          <w:u w:val="single"/>
          <w:lang w:val="fr-CH"/>
        </w:rPr>
        <w:tab/>
      </w:r>
    </w:p>
    <w:sectPr w:rsidR="00FA451B" w:rsidRPr="00040B0C" w:rsidSect="00957F29">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initials="A">
    <w:p w14:paraId="3BEC1D55" w14:textId="77777777" w:rsidR="00957F29" w:rsidRDefault="00957F2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NO&gt;&gt;N1515260E&lt;&lt;ODS JOB NO&gt;&gt;</w:t>
      </w:r>
    </w:p>
    <w:p w14:paraId="416F5CE9" w14:textId="77777777" w:rsidR="00957F29" w:rsidRDefault="00957F29">
      <w:pPr>
        <w:pStyle w:val="CommentText"/>
      </w:pPr>
      <w:r>
        <w:t>&lt;&lt;ODS DOC SYMBOL1&gt;&gt;A/HRC/30/47&lt;&lt;ODS DOC SYMBOL1&gt;&gt;</w:t>
      </w:r>
    </w:p>
    <w:p w14:paraId="1B49D1B0" w14:textId="684C3760" w:rsidR="00957F29" w:rsidRDefault="00957F29">
      <w:pPr>
        <w:pStyle w:val="CommentText"/>
      </w:pPr>
      <w:r>
        <w:t>&lt;&lt;ODS DOC SYMBOL2&gt;&gt;&lt;&lt;ODS DOC SYMBOL2&gt;&gt;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1E9A50" w15:done="0"/>
  <w15:commentEx w15:paraId="1AFAD175" w15:done="0"/>
  <w15:commentEx w15:paraId="4CFCBF81" w15:done="0"/>
  <w15:commentEx w15:paraId="4AB6DE29" w15:done="0"/>
  <w15:commentEx w15:paraId="33917BA3" w15:done="0"/>
  <w15:commentEx w15:paraId="1A12AE7B" w15:done="0"/>
  <w15:commentEx w15:paraId="17E89432" w15:done="0"/>
  <w15:commentEx w15:paraId="7D90DFBC" w15:done="0"/>
  <w15:commentEx w15:paraId="126CAFC7" w15:done="0"/>
  <w15:commentEx w15:paraId="5306D564" w15:done="0"/>
  <w15:commentEx w15:paraId="0D47D265" w15:done="0"/>
  <w15:commentEx w15:paraId="0D41C242" w15:done="0"/>
  <w15:commentEx w15:paraId="61E941BD" w15:done="0"/>
  <w15:commentEx w15:paraId="3A9055F8" w15:done="0"/>
  <w15:commentEx w15:paraId="19721E6B" w15:done="0"/>
  <w15:commentEx w15:paraId="628F54ED" w15:done="0"/>
  <w15:commentEx w15:paraId="2F320143" w15:done="0"/>
  <w15:commentEx w15:paraId="7919E56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C9430D" w14:textId="77777777" w:rsidR="003A2D24" w:rsidRDefault="003A2D24"/>
  </w:endnote>
  <w:endnote w:type="continuationSeparator" w:id="0">
    <w:p w14:paraId="4B8EA2BB" w14:textId="77777777" w:rsidR="003A2D24" w:rsidRDefault="003A2D24"/>
  </w:endnote>
  <w:endnote w:type="continuationNotice" w:id="1">
    <w:p w14:paraId="09C00694" w14:textId="77777777" w:rsidR="003A2D24" w:rsidRDefault="003A2D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Barcode 3 of 9 by request">
    <w:panose1 w:val="020B08030503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EEA4" w14:textId="77777777" w:rsidR="00ED772A" w:rsidRPr="008A7667" w:rsidRDefault="00ED772A" w:rsidP="008A7667">
    <w:pPr>
      <w:pStyle w:val="Footer"/>
    </w:pPr>
    <w:r w:rsidRPr="00245CFC">
      <w:rPr>
        <w:b/>
        <w:sz w:val="18"/>
      </w:rPr>
      <w:fldChar w:fldCharType="begin"/>
    </w:r>
    <w:r w:rsidRPr="00245CFC">
      <w:rPr>
        <w:b/>
        <w:sz w:val="18"/>
      </w:rPr>
      <w:instrText xml:space="preserve"> PAGE  \* MERGEFORMAT </w:instrText>
    </w:r>
    <w:r w:rsidRPr="00245CFC">
      <w:rPr>
        <w:b/>
        <w:sz w:val="18"/>
      </w:rPr>
      <w:fldChar w:fldCharType="separate"/>
    </w:r>
    <w:r w:rsidR="00C6640A">
      <w:rPr>
        <w:b/>
        <w:noProof/>
        <w:sz w:val="18"/>
      </w:rPr>
      <w:t>24</w:t>
    </w:r>
    <w:r w:rsidRPr="00245CFC">
      <w:rPr>
        <w:b/>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E3CE8" w14:textId="77777777" w:rsidR="00ED772A" w:rsidRPr="008A7667" w:rsidRDefault="00ED772A" w:rsidP="008A7667">
    <w:pPr>
      <w:pStyle w:val="Footer"/>
      <w:jc w:val="right"/>
    </w:pPr>
    <w:r w:rsidRPr="00245CFC">
      <w:rPr>
        <w:b/>
        <w:sz w:val="18"/>
      </w:rPr>
      <w:fldChar w:fldCharType="begin"/>
    </w:r>
    <w:r w:rsidRPr="00245CFC">
      <w:rPr>
        <w:b/>
        <w:sz w:val="18"/>
      </w:rPr>
      <w:instrText xml:space="preserve"> PAGE  \* MERGEFORMAT </w:instrText>
    </w:r>
    <w:r w:rsidRPr="00245CFC">
      <w:rPr>
        <w:b/>
        <w:sz w:val="18"/>
      </w:rPr>
      <w:fldChar w:fldCharType="separate"/>
    </w:r>
    <w:r w:rsidR="00C6640A">
      <w:rPr>
        <w:b/>
        <w:noProof/>
        <w:sz w:val="18"/>
      </w:rPr>
      <w:t>25</w:t>
    </w:r>
    <w:r w:rsidRPr="00245CFC">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957F29" w14:paraId="79FFBE34" w14:textId="77777777" w:rsidTr="00957F29">
      <w:tc>
        <w:tcPr>
          <w:tcW w:w="3614" w:type="dxa"/>
          <w:shd w:val="clear" w:color="auto" w:fill="auto"/>
        </w:tcPr>
        <w:p w14:paraId="5832958C" w14:textId="7413FB54" w:rsidR="00957F29" w:rsidRDefault="00957F29" w:rsidP="00957F29">
          <w:pPr>
            <w:pStyle w:val="Footer"/>
            <w:rPr>
              <w:sz w:val="20"/>
            </w:rPr>
          </w:pPr>
          <w:r>
            <w:rPr>
              <w:noProof/>
              <w:sz w:val="20"/>
              <w:lang w:eastAsia="zh-CN"/>
            </w:rPr>
            <w:drawing>
              <wp:anchor distT="0" distB="0" distL="114300" distR="114300" simplePos="0" relativeHeight="251658240" behindDoc="0" locked="0" layoutInCell="1" allowOverlap="1" wp14:anchorId="462FA65E" wp14:editId="6E0BF7DC">
                <wp:simplePos x="0" y="0"/>
                <wp:positionH relativeFrom="column">
                  <wp:posOffset>5339715</wp:posOffset>
                </wp:positionH>
                <wp:positionV relativeFrom="paragraph">
                  <wp:posOffset>-365760</wp:posOffset>
                </wp:positionV>
                <wp:extent cx="694690" cy="694690"/>
                <wp:effectExtent l="0" t="0" r="0" b="0"/>
                <wp:wrapNone/>
                <wp:docPr id="4" name="Picture 4" descr="http://undocs.org/m2/QRCode2.ashx?DS=A/HRC/30/47&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47&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GE.15-11613(E)</w:t>
          </w:r>
        </w:p>
        <w:p w14:paraId="6F5C77CE" w14:textId="27A012B3" w:rsidR="00957F29" w:rsidRPr="00957F29" w:rsidRDefault="00957F29" w:rsidP="00957F29">
          <w:pPr>
            <w:pStyle w:val="Footer"/>
            <w:rPr>
              <w:rFonts w:ascii="Barcode 3 of 9 by request" w:hAnsi="Barcode 3 of 9 by request"/>
              <w:sz w:val="24"/>
            </w:rPr>
          </w:pPr>
          <w:r>
            <w:rPr>
              <w:rFonts w:ascii="Barcode 3 of 9 by request" w:hAnsi="Barcode 3 of 9 by request"/>
              <w:sz w:val="24"/>
            </w:rPr>
            <w:t>*1511613*</w:t>
          </w:r>
        </w:p>
      </w:tc>
      <w:tc>
        <w:tcPr>
          <w:tcW w:w="4752" w:type="dxa"/>
          <w:shd w:val="clear" w:color="auto" w:fill="auto"/>
        </w:tcPr>
        <w:p w14:paraId="496D1D09" w14:textId="3A8E8DD3" w:rsidR="00957F29" w:rsidRDefault="00957F29" w:rsidP="00957F29">
          <w:pPr>
            <w:pStyle w:val="Footer"/>
            <w:spacing w:line="240" w:lineRule="atLeast"/>
            <w:jc w:val="right"/>
            <w:rPr>
              <w:sz w:val="20"/>
            </w:rPr>
          </w:pPr>
          <w:r>
            <w:rPr>
              <w:noProof/>
              <w:sz w:val="20"/>
              <w:lang w:eastAsia="zh-CN"/>
            </w:rPr>
            <w:drawing>
              <wp:inline distT="0" distB="0" distL="0" distR="0" wp14:anchorId="09E3B3E5" wp14:editId="5F742B4E">
                <wp:extent cx="929642" cy="231648"/>
                <wp:effectExtent l="0" t="0" r="3810"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5487F331" w14:textId="77777777" w:rsidR="00957F29" w:rsidRPr="00957F29" w:rsidRDefault="00957F29" w:rsidP="00957F29">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844E7" w14:textId="77777777" w:rsidR="003A2D24" w:rsidRPr="000B175B" w:rsidRDefault="003A2D24" w:rsidP="00C2264D">
      <w:pPr>
        <w:tabs>
          <w:tab w:val="right" w:pos="2155"/>
        </w:tabs>
        <w:spacing w:after="80"/>
        <w:ind w:left="680"/>
        <w:rPr>
          <w:u w:val="single"/>
        </w:rPr>
      </w:pPr>
      <w:r>
        <w:rPr>
          <w:u w:val="single"/>
        </w:rPr>
        <w:tab/>
      </w:r>
    </w:p>
  </w:footnote>
  <w:footnote w:type="continuationSeparator" w:id="0">
    <w:p w14:paraId="71341468" w14:textId="77777777" w:rsidR="003A2D24" w:rsidRPr="00FC68B7" w:rsidRDefault="003A2D24" w:rsidP="00C2264D">
      <w:pPr>
        <w:tabs>
          <w:tab w:val="left" w:pos="2155"/>
        </w:tabs>
        <w:spacing w:after="80"/>
        <w:ind w:left="680"/>
        <w:rPr>
          <w:u w:val="single"/>
        </w:rPr>
      </w:pPr>
      <w:r>
        <w:rPr>
          <w:u w:val="single"/>
        </w:rPr>
        <w:tab/>
      </w:r>
    </w:p>
  </w:footnote>
  <w:footnote w:type="continuationNotice" w:id="1">
    <w:p w14:paraId="6F3B79AE" w14:textId="77777777" w:rsidR="003A2D24" w:rsidRDefault="003A2D24"/>
  </w:footnote>
  <w:footnote w:id="2">
    <w:p w14:paraId="7AA536F1" w14:textId="77777777" w:rsidR="00ED772A" w:rsidRPr="00285F58" w:rsidRDefault="00ED772A">
      <w:pPr>
        <w:pStyle w:val="FootnoteText"/>
      </w:pPr>
      <w:r>
        <w:tab/>
      </w:r>
      <w:r w:rsidRPr="000A6229">
        <w:rPr>
          <w:rStyle w:val="FootnoteReference"/>
          <w:sz w:val="20"/>
          <w:vertAlign w:val="baseline"/>
        </w:rPr>
        <w:t>*</w:t>
      </w:r>
      <w:r>
        <w:tab/>
      </w:r>
      <w:r w:rsidRPr="00712811">
        <w:rPr>
          <w:szCs w:val="18"/>
        </w:rPr>
        <w:t>The annex</w:t>
      </w:r>
      <w:r>
        <w:rPr>
          <w:szCs w:val="18"/>
        </w:rPr>
        <w:t>es to the present report are</w:t>
      </w:r>
      <w:r w:rsidRPr="00712811">
        <w:rPr>
          <w:szCs w:val="18"/>
        </w:rPr>
        <w:t xml:space="preserve"> circulated as received</w:t>
      </w:r>
      <w:r>
        <w:rPr>
          <w:szCs w:val="18"/>
        </w:rPr>
        <w:t>.</w:t>
      </w:r>
    </w:p>
  </w:footnote>
  <w:footnote w:id="3">
    <w:p w14:paraId="2F39AD5E" w14:textId="5F2ADFC3" w:rsidR="00ED772A" w:rsidRPr="00927604" w:rsidRDefault="00ED772A" w:rsidP="00F85FDF">
      <w:pPr>
        <w:pStyle w:val="FootnoteText"/>
        <w:rPr>
          <w:szCs w:val="18"/>
        </w:rPr>
      </w:pPr>
      <w:r w:rsidRPr="00673C1B">
        <w:rPr>
          <w:szCs w:val="18"/>
        </w:rPr>
        <w:tab/>
      </w:r>
      <w:r w:rsidRPr="00673C1B">
        <w:rPr>
          <w:rStyle w:val="FootnoteReference"/>
          <w:szCs w:val="18"/>
        </w:rPr>
        <w:footnoteRef/>
      </w:r>
      <w:r>
        <w:rPr>
          <w:szCs w:val="18"/>
        </w:rPr>
        <w:tab/>
      </w:r>
      <w:r w:rsidRPr="00673C1B">
        <w:rPr>
          <w:szCs w:val="18"/>
        </w:rPr>
        <w:t xml:space="preserve">See summaries of first session </w:t>
      </w:r>
      <w:r w:rsidRPr="0079174C">
        <w:rPr>
          <w:szCs w:val="18"/>
        </w:rPr>
        <w:t>(</w:t>
      </w:r>
      <w:r w:rsidRPr="00673C1B">
        <w:rPr>
          <w:szCs w:val="18"/>
        </w:rPr>
        <w:t>23</w:t>
      </w:r>
      <w:r>
        <w:rPr>
          <w:szCs w:val="18"/>
        </w:rPr>
        <w:t>–</w:t>
      </w:r>
      <w:r w:rsidRPr="00673C1B">
        <w:rPr>
          <w:szCs w:val="18"/>
        </w:rPr>
        <w:t>27 May 2011</w:t>
      </w:r>
      <w:r>
        <w:rPr>
          <w:szCs w:val="18"/>
        </w:rPr>
        <w:t xml:space="preserve">, </w:t>
      </w:r>
      <w:r w:rsidRPr="00673C1B">
        <w:rPr>
          <w:szCs w:val="18"/>
        </w:rPr>
        <w:t xml:space="preserve">A/HRC/WG.10/1/4), second session </w:t>
      </w:r>
      <w:r>
        <w:rPr>
          <w:szCs w:val="18"/>
        </w:rPr>
        <w:t>(</w:t>
      </w:r>
      <w:r w:rsidRPr="00673C1B">
        <w:rPr>
          <w:szCs w:val="18"/>
        </w:rPr>
        <w:t>13</w:t>
      </w:r>
      <w:r>
        <w:rPr>
          <w:szCs w:val="18"/>
        </w:rPr>
        <w:t>–</w:t>
      </w:r>
      <w:r w:rsidRPr="00673C1B">
        <w:rPr>
          <w:szCs w:val="18"/>
        </w:rPr>
        <w:t>17 August 2012</w:t>
      </w:r>
      <w:r>
        <w:rPr>
          <w:szCs w:val="18"/>
        </w:rPr>
        <w:t xml:space="preserve">, </w:t>
      </w:r>
      <w:r w:rsidRPr="00673C1B">
        <w:rPr>
          <w:szCs w:val="18"/>
        </w:rPr>
        <w:t>A/HRC/22/41)</w:t>
      </w:r>
      <w:r>
        <w:rPr>
          <w:szCs w:val="18"/>
        </w:rPr>
        <w:t xml:space="preserve"> and</w:t>
      </w:r>
      <w:r w:rsidRPr="00673C1B">
        <w:rPr>
          <w:szCs w:val="18"/>
        </w:rPr>
        <w:t xml:space="preserve"> third session </w:t>
      </w:r>
      <w:r>
        <w:rPr>
          <w:szCs w:val="18"/>
        </w:rPr>
        <w:t>(</w:t>
      </w:r>
      <w:r w:rsidRPr="00673C1B">
        <w:rPr>
          <w:szCs w:val="18"/>
        </w:rPr>
        <w:t>21</w:t>
      </w:r>
      <w:r>
        <w:rPr>
          <w:szCs w:val="18"/>
        </w:rPr>
        <w:t>–</w:t>
      </w:r>
      <w:r w:rsidRPr="00673C1B">
        <w:rPr>
          <w:szCs w:val="18"/>
        </w:rPr>
        <w:t>25 July 2014</w:t>
      </w:r>
      <w:r>
        <w:rPr>
          <w:szCs w:val="18"/>
        </w:rPr>
        <w:t xml:space="preserve">, </w:t>
      </w:r>
      <w:r w:rsidRPr="00673C1B">
        <w:rPr>
          <w:szCs w:val="18"/>
        </w:rPr>
        <w:t>A/HRC/WG.10/3/2).</w:t>
      </w:r>
    </w:p>
  </w:footnote>
  <w:footnote w:id="4">
    <w:p w14:paraId="52BCC5B1" w14:textId="7AC32AB9" w:rsidR="00ED772A" w:rsidRPr="00673C1B" w:rsidRDefault="00ED772A" w:rsidP="002B4340">
      <w:pPr>
        <w:pStyle w:val="FootnoteText"/>
        <w:rPr>
          <w:szCs w:val="18"/>
        </w:rPr>
      </w:pPr>
      <w:r w:rsidRPr="0032318B">
        <w:rPr>
          <w:szCs w:val="18"/>
        </w:rPr>
        <w:tab/>
      </w:r>
      <w:r w:rsidRPr="00673C1B">
        <w:rPr>
          <w:rStyle w:val="FootnoteReference"/>
          <w:szCs w:val="18"/>
        </w:rPr>
        <w:footnoteRef/>
      </w:r>
      <w:r>
        <w:rPr>
          <w:szCs w:val="18"/>
        </w:rPr>
        <w:tab/>
        <w:t xml:space="preserve">More information is available from </w:t>
      </w:r>
      <w:r w:rsidRPr="00673C1B">
        <w:rPr>
          <w:szCs w:val="18"/>
        </w:rPr>
        <w:t>www.ohchr.org/EN/Issues/Business/Pages/OHCHRstudyondomesticlawremedies.aspx</w:t>
      </w:r>
      <w:r>
        <w:rPr>
          <w:szCs w:val="18"/>
        </w:rPr>
        <w:t>.</w:t>
      </w:r>
    </w:p>
  </w:footnote>
  <w:footnote w:id="5">
    <w:p w14:paraId="2DA7F51F" w14:textId="2C4AE588" w:rsidR="00ED772A" w:rsidRDefault="00ED772A">
      <w:pPr>
        <w:pStyle w:val="FootnoteText"/>
        <w:rPr>
          <w:szCs w:val="18"/>
        </w:rPr>
      </w:pPr>
      <w:r w:rsidRPr="00673C1B">
        <w:rPr>
          <w:szCs w:val="18"/>
        </w:rPr>
        <w:tab/>
      </w:r>
      <w:r w:rsidRPr="00673C1B">
        <w:rPr>
          <w:rStyle w:val="FootnoteReference"/>
          <w:szCs w:val="18"/>
        </w:rPr>
        <w:footnoteRef/>
      </w:r>
      <w:r w:rsidRPr="00673C1B">
        <w:rPr>
          <w:szCs w:val="18"/>
        </w:rPr>
        <w:tab/>
      </w:r>
      <w:r>
        <w:rPr>
          <w:szCs w:val="18"/>
        </w:rPr>
        <w:t>E</w:t>
      </w:r>
      <w:r w:rsidRPr="002B4340">
        <w:rPr>
          <w:szCs w:val="18"/>
        </w:rPr>
        <w:t xml:space="preserve">ndorsed by </w:t>
      </w:r>
      <w:r>
        <w:rPr>
          <w:szCs w:val="18"/>
        </w:rPr>
        <w:t xml:space="preserve">the </w:t>
      </w:r>
      <w:r w:rsidRPr="002B4340">
        <w:rPr>
          <w:szCs w:val="18"/>
        </w:rPr>
        <w:t xml:space="preserve">Human Rights Council </w:t>
      </w:r>
      <w:r>
        <w:rPr>
          <w:szCs w:val="18"/>
        </w:rPr>
        <w:t xml:space="preserve">in its </w:t>
      </w:r>
      <w:r w:rsidRPr="002B4340">
        <w:rPr>
          <w:szCs w:val="18"/>
        </w:rPr>
        <w:t>resolution 17/4</w:t>
      </w:r>
      <w:r>
        <w:rPr>
          <w:szCs w:val="18"/>
        </w:rPr>
        <w:t>.</w:t>
      </w:r>
      <w:r w:rsidRPr="002B4340">
        <w:rPr>
          <w:szCs w:val="18"/>
        </w:rPr>
        <w:t xml:space="preserve"> </w:t>
      </w:r>
    </w:p>
    <w:p w14:paraId="2EF8E946" w14:textId="6BC257E6" w:rsidR="00ED772A" w:rsidRPr="00673C1B" w:rsidRDefault="00ED772A" w:rsidP="002B4340">
      <w:pPr>
        <w:pStyle w:val="FootnoteText"/>
        <w:rPr>
          <w:szCs w:val="18"/>
        </w:rPr>
      </w:pPr>
    </w:p>
  </w:footnote>
  <w:footnote w:id="6">
    <w:p w14:paraId="1E19F155" w14:textId="19B2FB4F" w:rsidR="00ED772A" w:rsidRPr="00673C1B" w:rsidRDefault="00ED772A">
      <w:pPr>
        <w:pStyle w:val="FootnoteText"/>
        <w:rPr>
          <w:szCs w:val="18"/>
        </w:rPr>
      </w:pPr>
      <w:r w:rsidRPr="00673C1B">
        <w:rPr>
          <w:szCs w:val="18"/>
        </w:rPr>
        <w:tab/>
      </w:r>
      <w:r w:rsidRPr="00673C1B">
        <w:rPr>
          <w:rStyle w:val="FootnoteReference"/>
          <w:szCs w:val="18"/>
        </w:rPr>
        <w:footnoteRef/>
      </w:r>
      <w:r>
        <w:rPr>
          <w:szCs w:val="18"/>
        </w:rPr>
        <w:tab/>
        <w:t xml:space="preserve">Available from </w:t>
      </w:r>
      <w:r w:rsidRPr="00673C1B">
        <w:rPr>
          <w:szCs w:val="18"/>
        </w:rPr>
        <w:t>www.ohchr.org/EN/NewsEvents/Pages/DisplayNews.aspx?NewsID=15840&amp;LangID=E</w:t>
      </w:r>
      <w:r>
        <w:rPr>
          <w:szCs w:val="18"/>
        </w:rPr>
        <w:t>.</w:t>
      </w:r>
    </w:p>
  </w:footnote>
  <w:footnote w:id="7">
    <w:p w14:paraId="53CD2C03" w14:textId="4FF396B0" w:rsidR="00ED772A" w:rsidRPr="00673C1B" w:rsidRDefault="00ED772A" w:rsidP="00895CD9">
      <w:pPr>
        <w:pStyle w:val="FootnoteText"/>
        <w:rPr>
          <w:szCs w:val="18"/>
        </w:rPr>
      </w:pPr>
      <w:r w:rsidRPr="0032318B">
        <w:rPr>
          <w:szCs w:val="18"/>
        </w:rPr>
        <w:tab/>
      </w:r>
      <w:r w:rsidRPr="00673C1B">
        <w:rPr>
          <w:rStyle w:val="FootnoteReference"/>
          <w:szCs w:val="18"/>
        </w:rPr>
        <w:footnoteRef/>
      </w:r>
      <w:r>
        <w:rPr>
          <w:szCs w:val="18"/>
        </w:rPr>
        <w:tab/>
        <w:t>See</w:t>
      </w:r>
      <w:r w:rsidRPr="00673C1B">
        <w:rPr>
          <w:szCs w:val="18"/>
        </w:rPr>
        <w:t xml:space="preserve"> </w:t>
      </w:r>
      <w:r w:rsidRPr="005D7F3C">
        <w:rPr>
          <w:szCs w:val="18"/>
        </w:rPr>
        <w:t>www.ohchr.org/Documents/HRBodies/HRCouncil/WGMilitary/Session4/Pakistan.pdf</w:t>
      </w:r>
      <w:r>
        <w:rPr>
          <w:szCs w:val="18"/>
        </w:rPr>
        <w:t>.</w:t>
      </w:r>
    </w:p>
  </w:footnote>
  <w:footnote w:id="8">
    <w:p w14:paraId="03703229" w14:textId="4EE8BD9F" w:rsidR="00ED772A" w:rsidRPr="00673C1B" w:rsidRDefault="00ED772A" w:rsidP="00C30F4F">
      <w:pPr>
        <w:pStyle w:val="FootnoteText"/>
        <w:rPr>
          <w:szCs w:val="18"/>
        </w:rPr>
      </w:pPr>
      <w:r w:rsidRPr="00673C1B">
        <w:rPr>
          <w:szCs w:val="18"/>
        </w:rPr>
        <w:tab/>
      </w:r>
      <w:r w:rsidRPr="00673C1B">
        <w:rPr>
          <w:rStyle w:val="FootnoteReference"/>
          <w:szCs w:val="18"/>
        </w:rPr>
        <w:footnoteRef/>
      </w:r>
      <w:r>
        <w:rPr>
          <w:szCs w:val="18"/>
        </w:rPr>
        <w:tab/>
        <w:t xml:space="preserve">Available from </w:t>
      </w:r>
      <w:r w:rsidRPr="00673C1B">
        <w:rPr>
          <w:szCs w:val="18"/>
        </w:rPr>
        <w:t>www.dcaf.ch/Publications/Progress-and-Opportunities-Five-Years-On-Challenges-and-Recommendations-for-Montreux-Document-Endorsing-States</w:t>
      </w:r>
      <w:r>
        <w:rPr>
          <w:szCs w:val="18"/>
        </w:rPr>
        <w:t>.</w:t>
      </w:r>
    </w:p>
  </w:footnote>
  <w:footnote w:id="9">
    <w:p w14:paraId="0241048C" w14:textId="51BF54E0" w:rsidR="00ED772A" w:rsidRPr="00673C1B" w:rsidRDefault="00ED772A" w:rsidP="00C30F4F">
      <w:pPr>
        <w:pStyle w:val="FootnoteText"/>
        <w:rPr>
          <w:szCs w:val="18"/>
        </w:rPr>
      </w:pPr>
      <w:r w:rsidRPr="00673C1B">
        <w:rPr>
          <w:szCs w:val="18"/>
        </w:rPr>
        <w:tab/>
      </w:r>
      <w:r w:rsidRPr="00673C1B">
        <w:rPr>
          <w:rStyle w:val="FootnoteReference"/>
          <w:szCs w:val="18"/>
        </w:rPr>
        <w:footnoteRef/>
      </w:r>
      <w:r>
        <w:rPr>
          <w:szCs w:val="18"/>
        </w:rPr>
        <w:tab/>
        <w:t xml:space="preserve">Available from </w:t>
      </w:r>
      <w:r w:rsidRPr="00673C1B">
        <w:rPr>
          <w:szCs w:val="18"/>
        </w:rPr>
        <w:t>www.iso.org/iso/home/store/catalogue_tc/catalogue_detail.htm?csnumber=63380</w:t>
      </w:r>
      <w:r>
        <w:rPr>
          <w:szCs w:val="18"/>
        </w:rPr>
        <w:t>.</w:t>
      </w:r>
    </w:p>
  </w:footnote>
  <w:footnote w:id="10">
    <w:p w14:paraId="65D31FF3" w14:textId="1461C43D" w:rsidR="00ED772A" w:rsidRPr="00DE4196" w:rsidRDefault="00ED772A">
      <w:pPr>
        <w:pStyle w:val="FootnoteText"/>
        <w:rPr>
          <w:lang w:val="de-CH"/>
        </w:rPr>
      </w:pPr>
      <w:r>
        <w:rPr>
          <w:lang w:val="de-CH"/>
        </w:rPr>
        <w:tab/>
      </w:r>
      <w:r>
        <w:rPr>
          <w:rStyle w:val="FootnoteReference"/>
        </w:rPr>
        <w:footnoteRef/>
      </w:r>
      <w:r>
        <w:rPr>
          <w:lang w:val="de-CH"/>
        </w:rPr>
        <w:tab/>
        <w:t>Before giving the floor</w:t>
      </w:r>
      <w:r>
        <w:rPr>
          <w:lang w:val="de-CH"/>
        </w:rPr>
        <w:tab/>
        <w:t xml:space="preserve">to Mr. Orsmond from the International Code of Conduct Association, the Chair-Rapporteur recalled Human Rights Council resolutions 22/33 and 28/7, in which the Council decided that the intergovernmental working group “shall invite experts and all relevant stakeholders to participate in its work”. He also recalled that during the third session, industry representatives had been welcome to participate in the session either as an independent stakeholder or member of a delegation (A/HRC//WG.10/3/2, para. 12). </w:t>
      </w:r>
      <w:r w:rsidRPr="00957F29">
        <w:rPr>
          <w:lang w:val="de-CH"/>
        </w:rPr>
        <w:t xml:space="preserve"> </w:t>
      </w:r>
      <w:r>
        <w:rPr>
          <w:lang w:val="de-CH"/>
        </w:rPr>
        <w:tab/>
      </w:r>
      <w:r>
        <w:rPr>
          <w:lang w:val="de-CH"/>
        </w:rPr>
        <w:tab/>
      </w:r>
    </w:p>
  </w:footnote>
  <w:footnote w:id="11">
    <w:p w14:paraId="0B92C3ED" w14:textId="617A4F67" w:rsidR="00ED772A" w:rsidRPr="00957F29" w:rsidRDefault="00ED772A" w:rsidP="00403F00">
      <w:pPr>
        <w:pStyle w:val="FootnoteText"/>
        <w:rPr>
          <w:szCs w:val="18"/>
          <w:lang w:val="de-CH"/>
        </w:rPr>
      </w:pPr>
      <w:r w:rsidRPr="00957F29">
        <w:rPr>
          <w:szCs w:val="18"/>
          <w:lang w:val="de-CH"/>
        </w:rPr>
        <w:tab/>
      </w:r>
      <w:r w:rsidRPr="00673C1B">
        <w:rPr>
          <w:rStyle w:val="FootnoteReference"/>
          <w:szCs w:val="18"/>
        </w:rPr>
        <w:footnoteRef/>
      </w:r>
      <w:r w:rsidRPr="00957F29">
        <w:rPr>
          <w:szCs w:val="18"/>
          <w:lang w:val="de-CH"/>
        </w:rPr>
        <w:tab/>
        <w:t>Costa Rica, Cuba, El Salvador, Guatemala, Honduras, Mexico, Nicaragua and Panama; Argentina, Bolivia (Plurinational State of), Brazil, Chile, Colombia, Ecuador, Peru and Uruguay; and France, Hungary, Switzerland and the United Kingdom.</w:t>
      </w:r>
    </w:p>
  </w:footnote>
  <w:footnote w:id="12">
    <w:p w14:paraId="18731D69" w14:textId="72B88628" w:rsidR="00ED772A" w:rsidRPr="006440B1" w:rsidRDefault="00ED772A" w:rsidP="00403F00">
      <w:pPr>
        <w:pStyle w:val="FootnoteText"/>
        <w:rPr>
          <w:szCs w:val="18"/>
        </w:rPr>
      </w:pPr>
      <w:r w:rsidRPr="00957F29">
        <w:rPr>
          <w:szCs w:val="18"/>
          <w:lang w:val="de-CH"/>
        </w:rPr>
        <w:tab/>
      </w:r>
      <w:r w:rsidRPr="00673C1B">
        <w:rPr>
          <w:rStyle w:val="FootnoteReference"/>
          <w:szCs w:val="18"/>
        </w:rPr>
        <w:footnoteRef/>
      </w:r>
      <w:r w:rsidRPr="006440B1">
        <w:rPr>
          <w:szCs w:val="18"/>
        </w:rPr>
        <w:tab/>
        <w:t>Burkina Faso, Cameroon, Côte d’Ivoire, the Democratic Republic of the Congo, Mali, Morocco, Senegal and Tunisia (A/HRC/27/50); China, India, Malaysia, Pakistan, the Philippines, Singapore, Sri Lanka and the United Arab Emirates (A/HRC/27/50); and Botswana, Ghana, the Gambia, Kenya, Lesotho, Mauritius, Namibia, Nigeria, Sierra Leone, South Africa, Swaziland, Uganda and Zimbabwe (A/HRC/24/45).</w:t>
      </w:r>
    </w:p>
  </w:footnote>
  <w:footnote w:id="13">
    <w:p w14:paraId="133C1579" w14:textId="486AAC30" w:rsidR="00ED772A" w:rsidRPr="00DE4196" w:rsidRDefault="00ED772A" w:rsidP="0048594A">
      <w:pPr>
        <w:pStyle w:val="FootnoteText"/>
        <w:rPr>
          <w:szCs w:val="18"/>
          <w:lang w:val="en-US"/>
        </w:rPr>
      </w:pPr>
      <w:r w:rsidRPr="006440B1">
        <w:rPr>
          <w:szCs w:val="18"/>
        </w:rPr>
        <w:tab/>
      </w:r>
      <w:r w:rsidRPr="00165F22">
        <w:rPr>
          <w:vertAlign w:val="superscript"/>
        </w:rPr>
        <w:footnoteRef/>
      </w:r>
      <w:r>
        <w:rPr>
          <w:szCs w:val="18"/>
          <w:lang w:val="de-CH"/>
        </w:rPr>
        <w:tab/>
      </w:r>
      <w:r w:rsidRPr="00DE4196">
        <w:rPr>
          <w:szCs w:val="18"/>
          <w:lang w:val="en-US"/>
        </w:rPr>
        <w:t>Available from</w:t>
      </w:r>
      <w:r w:rsidRPr="00DE4196">
        <w:rPr>
          <w:szCs w:val="18"/>
          <w:vertAlign w:val="superscript"/>
          <w:lang w:val="en-US"/>
        </w:rPr>
        <w:t xml:space="preserve"> </w:t>
      </w:r>
      <w:r w:rsidRPr="00DE4196">
        <w:rPr>
          <w:szCs w:val="18"/>
          <w:lang w:val="en-US"/>
        </w:rPr>
        <w:t>www.ohchr.org/Documents/HRBodies/HRCouncil/WGMilitary/Session4/WG_MercenariesCN_14April2015.pdf.</w:t>
      </w:r>
    </w:p>
  </w:footnote>
  <w:footnote w:id="14">
    <w:p w14:paraId="27FE649F" w14:textId="5F3CCCD1" w:rsidR="00ED772A" w:rsidRPr="00DE1685" w:rsidRDefault="00ED772A" w:rsidP="00C74151">
      <w:pPr>
        <w:pStyle w:val="FootnoteText"/>
        <w:rPr>
          <w:szCs w:val="18"/>
        </w:rPr>
      </w:pPr>
      <w:r w:rsidRPr="00D41192">
        <w:rPr>
          <w:szCs w:val="18"/>
        </w:rPr>
        <w:tab/>
      </w:r>
      <w:r w:rsidRPr="00673C1B">
        <w:rPr>
          <w:rStyle w:val="FootnoteReference"/>
          <w:szCs w:val="18"/>
        </w:rPr>
        <w:footnoteRef/>
      </w:r>
      <w:r>
        <w:rPr>
          <w:szCs w:val="18"/>
        </w:rPr>
        <w:tab/>
        <w:t>See p</w:t>
      </w:r>
      <w:r>
        <w:t xml:space="preserve">rinciple 9 </w:t>
      </w:r>
      <w:r w:rsidRPr="00501298">
        <w:t>of the 1990 Basic Principles on the Use of Force and Firearms</w:t>
      </w:r>
      <w:r>
        <w:t xml:space="preserve"> by Law Enforcement Officials,</w:t>
      </w:r>
      <w:r w:rsidRPr="00DE1685">
        <w:rPr>
          <w:szCs w:val="18"/>
        </w:rPr>
        <w:t xml:space="preserve"> </w:t>
      </w:r>
      <w:r>
        <w:rPr>
          <w:szCs w:val="18"/>
        </w:rPr>
        <w:t xml:space="preserve">available from </w:t>
      </w:r>
      <w:r w:rsidRPr="00DE1685">
        <w:rPr>
          <w:szCs w:val="18"/>
        </w:rPr>
        <w:t>www.ohchr.org/EN/ProfessionalInterest/Pages/UseOfForceAndFirearms.aspx</w:t>
      </w:r>
      <w:r>
        <w:rPr>
          <w:szCs w:val="18"/>
        </w:rPr>
        <w:t>.</w:t>
      </w:r>
    </w:p>
  </w:footnote>
  <w:footnote w:id="15">
    <w:p w14:paraId="6566ECC5" w14:textId="65F2DBBE" w:rsidR="00ED772A" w:rsidRPr="004832A4" w:rsidRDefault="00ED772A">
      <w:pPr>
        <w:pStyle w:val="FootnoteText"/>
      </w:pPr>
      <w:r w:rsidRPr="004832A4">
        <w:tab/>
      </w:r>
      <w:r>
        <w:rPr>
          <w:rStyle w:val="FootnoteReference"/>
        </w:rPr>
        <w:footnoteRef/>
      </w:r>
      <w:r>
        <w:tab/>
        <w:t xml:space="preserve">See </w:t>
      </w:r>
      <w:r w:rsidRPr="004832A4">
        <w:t>www.imo.org/OurWork/Security/SecDocs/Documents/Piracy/MSC.1-Circ.1443.pdf</w:t>
      </w:r>
      <w:r>
        <w:t>.</w:t>
      </w:r>
    </w:p>
  </w:footnote>
  <w:footnote w:id="16">
    <w:p w14:paraId="38963D93" w14:textId="4F399915" w:rsidR="00ED772A" w:rsidRPr="0032318B" w:rsidRDefault="00ED772A" w:rsidP="00C74151">
      <w:pPr>
        <w:pStyle w:val="FootnoteText"/>
        <w:rPr>
          <w:szCs w:val="18"/>
        </w:rPr>
      </w:pPr>
      <w:r w:rsidRPr="004832A4">
        <w:rPr>
          <w:szCs w:val="18"/>
        </w:rPr>
        <w:tab/>
      </w:r>
      <w:r w:rsidRPr="00673C1B">
        <w:rPr>
          <w:rStyle w:val="FootnoteReference"/>
          <w:szCs w:val="18"/>
        </w:rPr>
        <w:footnoteRef/>
      </w:r>
      <w:r>
        <w:rPr>
          <w:szCs w:val="18"/>
        </w:rPr>
        <w:tab/>
        <w:t xml:space="preserve">Available from </w:t>
      </w:r>
      <w:hyperlink r:id="rId1" w:history="1">
        <w:r w:rsidRPr="0032318B">
          <w:rPr>
            <w:rStyle w:val="Hyperlink"/>
            <w:szCs w:val="18"/>
          </w:rPr>
          <w:t>www.geneva-academy.ch/docs/projets/Counterpiracy.pdf</w:t>
        </w:r>
      </w:hyperlink>
      <w:r>
        <w:rPr>
          <w:szCs w:val="18"/>
        </w:rPr>
        <w:t>.</w:t>
      </w:r>
    </w:p>
  </w:footnote>
  <w:footnote w:id="17">
    <w:p w14:paraId="76C4FB7A" w14:textId="318C0A8B" w:rsidR="00ED772A" w:rsidRPr="00A4555A" w:rsidRDefault="00ED772A" w:rsidP="00C74151">
      <w:pPr>
        <w:pStyle w:val="FootnoteText"/>
      </w:pPr>
      <w:r w:rsidRPr="004832A4">
        <w:tab/>
      </w:r>
      <w:r>
        <w:rPr>
          <w:rStyle w:val="FootnoteReference"/>
        </w:rPr>
        <w:footnoteRef/>
      </w:r>
      <w:r>
        <w:tab/>
        <w:t xml:space="preserve">See the </w:t>
      </w:r>
      <w:r w:rsidRPr="00A4555A">
        <w:rPr>
          <w:bCs/>
        </w:rPr>
        <w:t>United Nations Convention on the Law of the Sea</w:t>
      </w:r>
      <w:r>
        <w:rPr>
          <w:bCs/>
        </w:rPr>
        <w:t>.</w:t>
      </w:r>
    </w:p>
  </w:footnote>
  <w:footnote w:id="18">
    <w:p w14:paraId="7DF077AB" w14:textId="3315EC3B" w:rsidR="00ED772A" w:rsidRPr="00A4555A" w:rsidRDefault="00ED772A" w:rsidP="00C74151">
      <w:pPr>
        <w:pStyle w:val="FootnoteText"/>
      </w:pPr>
      <w:r w:rsidRPr="00A11AD5">
        <w:tab/>
      </w:r>
      <w:r>
        <w:rPr>
          <w:rStyle w:val="FootnoteReference"/>
        </w:rPr>
        <w:footnoteRef/>
      </w:r>
      <w:r>
        <w:tab/>
        <w:t xml:space="preserve">Available from </w:t>
      </w:r>
      <w:r w:rsidRPr="00A4555A">
        <w:t>www.imo.org/OurWork/Security/PiracyArmedRobbery/Reports/Pages/Default.aspx</w:t>
      </w:r>
      <w:r>
        <w:t>.</w:t>
      </w:r>
    </w:p>
  </w:footnote>
  <w:footnote w:id="19">
    <w:p w14:paraId="676A06CF" w14:textId="77777777" w:rsidR="00ED772A" w:rsidRPr="0032318B" w:rsidRDefault="00ED772A">
      <w:pPr>
        <w:pStyle w:val="FootnoteText"/>
        <w:rPr>
          <w:szCs w:val="18"/>
        </w:rPr>
      </w:pPr>
      <w:r w:rsidRPr="0032318B">
        <w:rPr>
          <w:szCs w:val="18"/>
        </w:rPr>
        <w:tab/>
      </w:r>
      <w:r w:rsidRPr="00673C1B">
        <w:rPr>
          <w:rStyle w:val="FootnoteReference"/>
          <w:szCs w:val="18"/>
        </w:rPr>
        <w:footnoteRef/>
      </w:r>
      <w:r w:rsidRPr="00746D00">
        <w:rPr>
          <w:szCs w:val="18"/>
        </w:rPr>
        <w:tab/>
      </w:r>
      <w:r>
        <w:rPr>
          <w:szCs w:val="18"/>
        </w:rPr>
        <w:t xml:space="preserve">Available from </w:t>
      </w:r>
      <w:hyperlink r:id="rId2" w:history="1">
        <w:r w:rsidRPr="00886778">
          <w:rPr>
            <w:rStyle w:val="Hyperlink"/>
            <w:szCs w:val="18"/>
          </w:rPr>
          <w:t>www.ohchr.org/Documents/HRBodies/HRCouncil/WGMilitary/Session4/</w:t>
        </w:r>
      </w:hyperlink>
      <w:r>
        <w:rPr>
          <w:szCs w:val="18"/>
        </w:rPr>
        <w:t xml:space="preserve"> </w:t>
      </w:r>
      <w:r w:rsidRPr="00B90A59">
        <w:rPr>
          <w:szCs w:val="18"/>
        </w:rPr>
        <w:t>UNSecurityPolicyManual.pdf</w:t>
      </w:r>
      <w:r>
        <w:rPr>
          <w:szCs w:val="18"/>
        </w:rPr>
        <w:t>.</w:t>
      </w:r>
    </w:p>
  </w:footnote>
  <w:footnote w:id="20">
    <w:p w14:paraId="69942B62" w14:textId="77777777" w:rsidR="00ED772A" w:rsidRPr="00D41192" w:rsidRDefault="00ED772A">
      <w:pPr>
        <w:pStyle w:val="FootnoteText"/>
      </w:pPr>
      <w:r w:rsidRPr="0032318B">
        <w:tab/>
      </w:r>
      <w:r>
        <w:rPr>
          <w:rStyle w:val="FootnoteReference"/>
        </w:rPr>
        <w:footnoteRef/>
      </w:r>
      <w:r>
        <w:tab/>
        <w:t xml:space="preserve">Available from </w:t>
      </w:r>
      <w:hyperlink r:id="rId3" w:history="1">
        <w:r w:rsidRPr="00886778">
          <w:rPr>
            <w:rStyle w:val="Hyperlink"/>
            <w:szCs w:val="18"/>
          </w:rPr>
          <w:t>www.ohchr.org/Documents/HRBodies/HRCouncil/WGMilitary/Session4/</w:t>
        </w:r>
      </w:hyperlink>
      <w:r w:rsidRPr="00B90A59">
        <w:rPr>
          <w:szCs w:val="18"/>
        </w:rPr>
        <w:t xml:space="preserve"> GuidelinesUseArmedSecurityServices.pdf</w:t>
      </w:r>
      <w:r>
        <w:rPr>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CB402" w14:textId="77777777" w:rsidR="00ED772A" w:rsidRPr="008A7667" w:rsidRDefault="00ED772A" w:rsidP="008A7667">
    <w:pPr>
      <w:pStyle w:val="Header"/>
    </w:pPr>
    <w:r>
      <w:rPr>
        <w:lang w:val="fr-CH"/>
      </w:rPr>
      <w:t>A/HRC/30/47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77335" w14:textId="77777777" w:rsidR="00ED772A" w:rsidRPr="006B02B0" w:rsidRDefault="00ED772A" w:rsidP="008A7667">
    <w:pPr>
      <w:pStyle w:val="Header"/>
      <w:jc w:val="right"/>
    </w:pPr>
    <w:r>
      <w:rPr>
        <w:lang w:val="fr-CH"/>
      </w:rPr>
      <w:t>A/HRC/30/47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97A729" w14:textId="77777777" w:rsidR="00ED772A" w:rsidRPr="00947804" w:rsidRDefault="00ED772A" w:rsidP="00947804">
    <w:pPr>
      <w:pStyle w:val="Header"/>
      <w:jc w:val="cent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44CF"/>
    <w:multiLevelType w:val="hybridMultilevel"/>
    <w:tmpl w:val="1D4C4F12"/>
    <w:lvl w:ilvl="0" w:tplc="0809000F">
      <w:start w:val="1"/>
      <w:numFmt w:val="decimal"/>
      <w:lvlText w:val="%1."/>
      <w:lvlJc w:val="left"/>
      <w:pPr>
        <w:ind w:left="1689" w:hanging="555"/>
      </w:pPr>
      <w:rPr>
        <w:rFonts w:hint="default"/>
        <w:b w:val="0"/>
      </w:rPr>
    </w:lvl>
    <w:lvl w:ilvl="1" w:tplc="08090019">
      <w:start w:val="1"/>
      <w:numFmt w:val="lowerLetter"/>
      <w:lvlText w:val="%2."/>
      <w:lvlJc w:val="left"/>
      <w:pPr>
        <w:ind w:left="513" w:hanging="360"/>
      </w:pPr>
    </w:lvl>
    <w:lvl w:ilvl="2" w:tplc="0809001B">
      <w:start w:val="1"/>
      <w:numFmt w:val="lowerRoman"/>
      <w:lvlText w:val="%3."/>
      <w:lvlJc w:val="right"/>
      <w:pPr>
        <w:ind w:left="1233" w:hanging="180"/>
      </w:pPr>
    </w:lvl>
    <w:lvl w:ilvl="3" w:tplc="0809001B">
      <w:start w:val="1"/>
      <w:numFmt w:val="lowerRoman"/>
      <w:lvlText w:val="%4."/>
      <w:lvlJc w:val="right"/>
      <w:pPr>
        <w:ind w:left="1953" w:hanging="360"/>
      </w:pPr>
    </w:lvl>
    <w:lvl w:ilvl="4" w:tplc="08090019">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
    <w:nsid w:val="02F113EC"/>
    <w:multiLevelType w:val="hybridMultilevel"/>
    <w:tmpl w:val="DD4EB05E"/>
    <w:lvl w:ilvl="0" w:tplc="25D0EEEE">
      <w:start w:val="1"/>
      <w:numFmt w:val="lowerRoman"/>
      <w:lvlText w:val="%1."/>
      <w:lvlJc w:val="left"/>
      <w:pPr>
        <w:ind w:left="2574" w:hanging="720"/>
      </w:pPr>
      <w:rPr>
        <w:rFonts w:hint="default"/>
      </w:r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4B65F57"/>
    <w:multiLevelType w:val="hybridMultilevel"/>
    <w:tmpl w:val="BF862C08"/>
    <w:lvl w:ilvl="0" w:tplc="9B6263E4">
      <w:start w:val="1"/>
      <w:numFmt w:val="upperRoman"/>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7805FAE"/>
    <w:multiLevelType w:val="hybridMultilevel"/>
    <w:tmpl w:val="29FAC838"/>
    <w:lvl w:ilvl="0" w:tplc="7E8AD7A0">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nsid w:val="0F445836"/>
    <w:multiLevelType w:val="hybridMultilevel"/>
    <w:tmpl w:val="43C06C0C"/>
    <w:lvl w:ilvl="0" w:tplc="EA72D6A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0832FAD"/>
    <w:multiLevelType w:val="hybridMultilevel"/>
    <w:tmpl w:val="D2A6BA70"/>
    <w:lvl w:ilvl="0" w:tplc="0809000F">
      <w:start w:val="1"/>
      <w:numFmt w:val="decimal"/>
      <w:lvlText w:val="%1."/>
      <w:lvlJc w:val="left"/>
      <w:pPr>
        <w:ind w:left="3816" w:hanging="555"/>
      </w:pPr>
      <w:rPr>
        <w:rFonts w:hint="default"/>
        <w:b w:val="0"/>
      </w:rPr>
    </w:lvl>
    <w:lvl w:ilvl="1" w:tplc="08090019">
      <w:start w:val="1"/>
      <w:numFmt w:val="lowerLetter"/>
      <w:lvlText w:val="%2."/>
      <w:lvlJc w:val="left"/>
      <w:pPr>
        <w:ind w:left="939" w:hanging="360"/>
      </w:pPr>
    </w:lvl>
    <w:lvl w:ilvl="2" w:tplc="0809001B">
      <w:start w:val="1"/>
      <w:numFmt w:val="lowerRoman"/>
      <w:lvlText w:val="%3."/>
      <w:lvlJc w:val="right"/>
      <w:pPr>
        <w:ind w:left="1659" w:hanging="180"/>
      </w:pPr>
    </w:lvl>
    <w:lvl w:ilvl="3" w:tplc="0809001B">
      <w:start w:val="1"/>
      <w:numFmt w:val="lowerRoman"/>
      <w:lvlText w:val="%4."/>
      <w:lvlJc w:val="right"/>
      <w:pPr>
        <w:ind w:left="2379" w:hanging="360"/>
      </w:pPr>
    </w:lvl>
    <w:lvl w:ilvl="4" w:tplc="0809001B">
      <w:start w:val="1"/>
      <w:numFmt w:val="lowerRoman"/>
      <w:lvlText w:val="%5."/>
      <w:lvlJc w:val="right"/>
      <w:pPr>
        <w:ind w:left="3099" w:hanging="360"/>
      </w:pPr>
    </w:lvl>
    <w:lvl w:ilvl="5" w:tplc="0809001B" w:tentative="1">
      <w:start w:val="1"/>
      <w:numFmt w:val="lowerRoman"/>
      <w:lvlText w:val="%6."/>
      <w:lvlJc w:val="right"/>
      <w:pPr>
        <w:ind w:left="3819" w:hanging="180"/>
      </w:pPr>
    </w:lvl>
    <w:lvl w:ilvl="6" w:tplc="0809000F" w:tentative="1">
      <w:start w:val="1"/>
      <w:numFmt w:val="decimal"/>
      <w:lvlText w:val="%7."/>
      <w:lvlJc w:val="left"/>
      <w:pPr>
        <w:ind w:left="4539" w:hanging="360"/>
      </w:pPr>
    </w:lvl>
    <w:lvl w:ilvl="7" w:tplc="08090019" w:tentative="1">
      <w:start w:val="1"/>
      <w:numFmt w:val="lowerLetter"/>
      <w:lvlText w:val="%8."/>
      <w:lvlJc w:val="left"/>
      <w:pPr>
        <w:ind w:left="5259" w:hanging="360"/>
      </w:pPr>
    </w:lvl>
    <w:lvl w:ilvl="8" w:tplc="0809001B" w:tentative="1">
      <w:start w:val="1"/>
      <w:numFmt w:val="lowerRoman"/>
      <w:lvlText w:val="%9."/>
      <w:lvlJc w:val="right"/>
      <w:pPr>
        <w:ind w:left="5979" w:hanging="180"/>
      </w:pPr>
    </w:lvl>
  </w:abstractNum>
  <w:abstractNum w:abstractNumId="7">
    <w:nsid w:val="122C50FD"/>
    <w:multiLevelType w:val="hybridMultilevel"/>
    <w:tmpl w:val="AC7A3E60"/>
    <w:lvl w:ilvl="0" w:tplc="2326D9A8">
      <w:start w:val="1"/>
      <w:numFmt w:val="lowerRoman"/>
      <w:lvlText w:val="%1."/>
      <w:lvlJc w:val="left"/>
      <w:pPr>
        <w:ind w:left="2214" w:hanging="72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nsid w:val="144F4C7A"/>
    <w:multiLevelType w:val="hybridMultilevel"/>
    <w:tmpl w:val="9FDC251E"/>
    <w:lvl w:ilvl="0" w:tplc="A1F6D234">
      <w:start w:val="1"/>
      <w:numFmt w:val="decimal"/>
      <w:lvlText w:val="%1."/>
      <w:lvlJc w:val="left"/>
      <w:pPr>
        <w:ind w:left="1494" w:hanging="360"/>
      </w:pPr>
      <w:rPr>
        <w:rFonts w:eastAsia="SimSun"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nsid w:val="1579760E"/>
    <w:multiLevelType w:val="hybridMultilevel"/>
    <w:tmpl w:val="FB00FB12"/>
    <w:lvl w:ilvl="0" w:tplc="53D0A95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9383672"/>
    <w:multiLevelType w:val="hybridMultilevel"/>
    <w:tmpl w:val="5374DCCA"/>
    <w:lvl w:ilvl="0" w:tplc="0CBAB4A2">
      <w:start w:val="1"/>
      <w:numFmt w:val="lowerLetter"/>
      <w:lvlText w:val="(%1)"/>
      <w:lvlJc w:val="left"/>
      <w:pPr>
        <w:ind w:left="1494" w:hanging="360"/>
      </w:pPr>
      <w:rPr>
        <w:rFonts w:hint="default"/>
      </w:rPr>
    </w:lvl>
    <w:lvl w:ilvl="1" w:tplc="0CBAB4A2">
      <w:start w:val="1"/>
      <w:numFmt w:val="lowerLetter"/>
      <w:lvlText w:val="(%2)"/>
      <w:lvlJc w:val="left"/>
      <w:pPr>
        <w:ind w:left="2214" w:hanging="360"/>
      </w:pPr>
      <w:rPr>
        <w:rFonts w:hint="default"/>
      </w:rPr>
    </w:lvl>
    <w:lvl w:ilvl="2" w:tplc="0807001B" w:tentative="1">
      <w:start w:val="1"/>
      <w:numFmt w:val="lowerRoman"/>
      <w:lvlText w:val="%3."/>
      <w:lvlJc w:val="right"/>
      <w:pPr>
        <w:ind w:left="2934" w:hanging="180"/>
      </w:pPr>
    </w:lvl>
    <w:lvl w:ilvl="3" w:tplc="0807000F" w:tentative="1">
      <w:start w:val="1"/>
      <w:numFmt w:val="decimal"/>
      <w:lvlText w:val="%4."/>
      <w:lvlJc w:val="left"/>
      <w:pPr>
        <w:ind w:left="3654" w:hanging="360"/>
      </w:pPr>
    </w:lvl>
    <w:lvl w:ilvl="4" w:tplc="08070019" w:tentative="1">
      <w:start w:val="1"/>
      <w:numFmt w:val="lowerLetter"/>
      <w:lvlText w:val="%5."/>
      <w:lvlJc w:val="left"/>
      <w:pPr>
        <w:ind w:left="4374" w:hanging="360"/>
      </w:pPr>
    </w:lvl>
    <w:lvl w:ilvl="5" w:tplc="0807001B" w:tentative="1">
      <w:start w:val="1"/>
      <w:numFmt w:val="lowerRoman"/>
      <w:lvlText w:val="%6."/>
      <w:lvlJc w:val="right"/>
      <w:pPr>
        <w:ind w:left="5094" w:hanging="180"/>
      </w:pPr>
    </w:lvl>
    <w:lvl w:ilvl="6" w:tplc="0807000F" w:tentative="1">
      <w:start w:val="1"/>
      <w:numFmt w:val="decimal"/>
      <w:lvlText w:val="%7."/>
      <w:lvlJc w:val="left"/>
      <w:pPr>
        <w:ind w:left="5814" w:hanging="360"/>
      </w:pPr>
    </w:lvl>
    <w:lvl w:ilvl="7" w:tplc="08070019" w:tentative="1">
      <w:start w:val="1"/>
      <w:numFmt w:val="lowerLetter"/>
      <w:lvlText w:val="%8."/>
      <w:lvlJc w:val="left"/>
      <w:pPr>
        <w:ind w:left="6534" w:hanging="360"/>
      </w:pPr>
    </w:lvl>
    <w:lvl w:ilvl="8" w:tplc="0807001B" w:tentative="1">
      <w:start w:val="1"/>
      <w:numFmt w:val="lowerRoman"/>
      <w:lvlText w:val="%9."/>
      <w:lvlJc w:val="right"/>
      <w:pPr>
        <w:ind w:left="7254" w:hanging="180"/>
      </w:pPr>
    </w:lvl>
  </w:abstractNum>
  <w:abstractNum w:abstractNumId="11">
    <w:nsid w:val="1CDB2469"/>
    <w:multiLevelType w:val="hybridMultilevel"/>
    <w:tmpl w:val="9A96EC74"/>
    <w:lvl w:ilvl="0" w:tplc="285258D0">
      <w:start w:val="1"/>
      <w:numFmt w:val="upperRoman"/>
      <w:lvlText w:val="%1."/>
      <w:lvlJc w:val="left"/>
      <w:pPr>
        <w:ind w:left="1455" w:hanging="72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12">
    <w:nsid w:val="1D980039"/>
    <w:multiLevelType w:val="hybridMultilevel"/>
    <w:tmpl w:val="D2A6BA70"/>
    <w:lvl w:ilvl="0" w:tplc="0809000F">
      <w:start w:val="1"/>
      <w:numFmt w:val="decimal"/>
      <w:lvlText w:val="%1."/>
      <w:lvlJc w:val="left"/>
      <w:pPr>
        <w:ind w:left="2823" w:hanging="555"/>
      </w:pPr>
      <w:rPr>
        <w:rFonts w:hint="default"/>
        <w:b w:val="0"/>
      </w:rPr>
    </w:lvl>
    <w:lvl w:ilvl="1" w:tplc="08090019">
      <w:start w:val="1"/>
      <w:numFmt w:val="lowerLetter"/>
      <w:lvlText w:val="%2."/>
      <w:lvlJc w:val="left"/>
      <w:pPr>
        <w:ind w:left="513" w:hanging="360"/>
      </w:pPr>
    </w:lvl>
    <w:lvl w:ilvl="2" w:tplc="0809001B">
      <w:start w:val="1"/>
      <w:numFmt w:val="lowerRoman"/>
      <w:lvlText w:val="%3."/>
      <w:lvlJc w:val="right"/>
      <w:pPr>
        <w:ind w:left="1233" w:hanging="180"/>
      </w:pPr>
    </w:lvl>
    <w:lvl w:ilvl="3" w:tplc="0809001B">
      <w:start w:val="1"/>
      <w:numFmt w:val="lowerRoman"/>
      <w:lvlText w:val="%4."/>
      <w:lvlJc w:val="right"/>
      <w:pPr>
        <w:ind w:left="1953" w:hanging="360"/>
      </w:pPr>
    </w:lvl>
    <w:lvl w:ilvl="4" w:tplc="0809001B">
      <w:start w:val="1"/>
      <w:numFmt w:val="lowerRoman"/>
      <w:lvlText w:val="%5."/>
      <w:lvlJc w:val="righ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3">
    <w:nsid w:val="221418E7"/>
    <w:multiLevelType w:val="hybridMultilevel"/>
    <w:tmpl w:val="1CA8C8E0"/>
    <w:lvl w:ilvl="0" w:tplc="0809000F">
      <w:start w:val="1"/>
      <w:numFmt w:val="decimal"/>
      <w:lvlText w:val="%1."/>
      <w:lvlJc w:val="left"/>
      <w:pPr>
        <w:ind w:left="2823" w:hanging="555"/>
      </w:pPr>
      <w:rPr>
        <w:rFonts w:hint="default"/>
        <w:b w:val="0"/>
      </w:rPr>
    </w:lvl>
    <w:lvl w:ilvl="1" w:tplc="08090019">
      <w:start w:val="1"/>
      <w:numFmt w:val="lowerLetter"/>
      <w:lvlText w:val="%2."/>
      <w:lvlJc w:val="left"/>
      <w:pPr>
        <w:ind w:left="513" w:hanging="360"/>
      </w:pPr>
    </w:lvl>
    <w:lvl w:ilvl="2" w:tplc="0809001B">
      <w:start w:val="1"/>
      <w:numFmt w:val="lowerRoman"/>
      <w:lvlText w:val="%3."/>
      <w:lvlJc w:val="right"/>
      <w:pPr>
        <w:ind w:left="1233" w:hanging="180"/>
      </w:pPr>
    </w:lvl>
    <w:lvl w:ilvl="3" w:tplc="0809001B">
      <w:start w:val="1"/>
      <w:numFmt w:val="lowerRoman"/>
      <w:lvlText w:val="%4."/>
      <w:lvlJc w:val="right"/>
      <w:pPr>
        <w:ind w:left="1953" w:hanging="360"/>
      </w:pPr>
    </w:lvl>
    <w:lvl w:ilvl="4" w:tplc="0809001B">
      <w:start w:val="1"/>
      <w:numFmt w:val="lowerRoman"/>
      <w:lvlText w:val="%5."/>
      <w:lvlJc w:val="righ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4">
    <w:nsid w:val="296F5262"/>
    <w:multiLevelType w:val="hybridMultilevel"/>
    <w:tmpl w:val="C5B8B75E"/>
    <w:lvl w:ilvl="0" w:tplc="2500F6BA">
      <w:start w:val="1"/>
      <w:numFmt w:val="lowerRoman"/>
      <w:lvlText w:val="%1."/>
      <w:lvlJc w:val="left"/>
      <w:pPr>
        <w:ind w:left="2421" w:hanging="72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5">
    <w:nsid w:val="2B6F6E59"/>
    <w:multiLevelType w:val="hybridMultilevel"/>
    <w:tmpl w:val="70FE2526"/>
    <w:lvl w:ilvl="0" w:tplc="3CCE09F6">
      <w:start w:val="1"/>
      <w:numFmt w:val="lowerRoman"/>
      <w:lvlText w:val="%1."/>
      <w:lvlJc w:val="left"/>
      <w:pPr>
        <w:ind w:left="2574" w:hanging="720"/>
      </w:pPr>
      <w:rPr>
        <w:rFonts w:hint="default"/>
      </w:r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16">
    <w:nsid w:val="2CF72A40"/>
    <w:multiLevelType w:val="hybridMultilevel"/>
    <w:tmpl w:val="6DDE6874"/>
    <w:lvl w:ilvl="0" w:tplc="39FC068C">
      <w:start w:val="1"/>
      <w:numFmt w:val="upp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7">
    <w:nsid w:val="2ED444F0"/>
    <w:multiLevelType w:val="hybridMultilevel"/>
    <w:tmpl w:val="1CA8C8E0"/>
    <w:lvl w:ilvl="0" w:tplc="0809000F">
      <w:start w:val="1"/>
      <w:numFmt w:val="decimal"/>
      <w:lvlText w:val="%1."/>
      <w:lvlJc w:val="left"/>
      <w:pPr>
        <w:ind w:left="2823" w:hanging="555"/>
      </w:pPr>
      <w:rPr>
        <w:rFonts w:hint="default"/>
        <w:b w:val="0"/>
      </w:rPr>
    </w:lvl>
    <w:lvl w:ilvl="1" w:tplc="08090019">
      <w:start w:val="1"/>
      <w:numFmt w:val="lowerLetter"/>
      <w:lvlText w:val="%2."/>
      <w:lvlJc w:val="left"/>
      <w:pPr>
        <w:ind w:left="513" w:hanging="360"/>
      </w:pPr>
    </w:lvl>
    <w:lvl w:ilvl="2" w:tplc="0809001B">
      <w:start w:val="1"/>
      <w:numFmt w:val="lowerRoman"/>
      <w:lvlText w:val="%3."/>
      <w:lvlJc w:val="right"/>
      <w:pPr>
        <w:ind w:left="1233" w:hanging="180"/>
      </w:pPr>
    </w:lvl>
    <w:lvl w:ilvl="3" w:tplc="0809001B">
      <w:start w:val="1"/>
      <w:numFmt w:val="lowerRoman"/>
      <w:lvlText w:val="%4."/>
      <w:lvlJc w:val="right"/>
      <w:pPr>
        <w:ind w:left="1953" w:hanging="360"/>
      </w:pPr>
    </w:lvl>
    <w:lvl w:ilvl="4" w:tplc="0809001B">
      <w:start w:val="1"/>
      <w:numFmt w:val="lowerRoman"/>
      <w:lvlText w:val="%5."/>
      <w:lvlJc w:val="righ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18">
    <w:nsid w:val="339D4FE3"/>
    <w:multiLevelType w:val="hybridMultilevel"/>
    <w:tmpl w:val="4D563DDA"/>
    <w:lvl w:ilvl="0" w:tplc="CD749374">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7A14B89"/>
    <w:multiLevelType w:val="hybridMultilevel"/>
    <w:tmpl w:val="A6D2686C"/>
    <w:lvl w:ilvl="0" w:tplc="3FBA57B2">
      <w:start w:val="2"/>
      <w:numFmt w:val="upp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3B672F93"/>
    <w:multiLevelType w:val="hybridMultilevel"/>
    <w:tmpl w:val="D2A6BA70"/>
    <w:lvl w:ilvl="0" w:tplc="0809000F">
      <w:start w:val="1"/>
      <w:numFmt w:val="decimal"/>
      <w:lvlText w:val="%1."/>
      <w:lvlJc w:val="left"/>
      <w:pPr>
        <w:ind w:left="2823" w:hanging="555"/>
      </w:pPr>
      <w:rPr>
        <w:rFonts w:hint="default"/>
        <w:b w:val="0"/>
      </w:rPr>
    </w:lvl>
    <w:lvl w:ilvl="1" w:tplc="08090019">
      <w:start w:val="1"/>
      <w:numFmt w:val="lowerLetter"/>
      <w:lvlText w:val="%2."/>
      <w:lvlJc w:val="left"/>
      <w:pPr>
        <w:ind w:left="513" w:hanging="360"/>
      </w:pPr>
    </w:lvl>
    <w:lvl w:ilvl="2" w:tplc="0809001B">
      <w:start w:val="1"/>
      <w:numFmt w:val="lowerRoman"/>
      <w:lvlText w:val="%3."/>
      <w:lvlJc w:val="right"/>
      <w:pPr>
        <w:ind w:left="1233" w:hanging="180"/>
      </w:pPr>
    </w:lvl>
    <w:lvl w:ilvl="3" w:tplc="0809001B">
      <w:start w:val="1"/>
      <w:numFmt w:val="lowerRoman"/>
      <w:lvlText w:val="%4."/>
      <w:lvlJc w:val="right"/>
      <w:pPr>
        <w:ind w:left="1953" w:hanging="360"/>
      </w:pPr>
    </w:lvl>
    <w:lvl w:ilvl="4" w:tplc="0809001B">
      <w:start w:val="1"/>
      <w:numFmt w:val="lowerRoman"/>
      <w:lvlText w:val="%5."/>
      <w:lvlJc w:val="righ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1">
    <w:nsid w:val="3E78371C"/>
    <w:multiLevelType w:val="hybridMultilevel"/>
    <w:tmpl w:val="53742478"/>
    <w:lvl w:ilvl="0" w:tplc="9C1C7844">
      <w:start w:val="9"/>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2">
    <w:nsid w:val="40C8044E"/>
    <w:multiLevelType w:val="hybridMultilevel"/>
    <w:tmpl w:val="D7E2A1AE"/>
    <w:lvl w:ilvl="0" w:tplc="1A50E58E">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47D2C27"/>
    <w:multiLevelType w:val="hybridMultilevel"/>
    <w:tmpl w:val="D2A6BA70"/>
    <w:lvl w:ilvl="0" w:tplc="0809000F">
      <w:start w:val="1"/>
      <w:numFmt w:val="decimal"/>
      <w:lvlText w:val="%1."/>
      <w:lvlJc w:val="left"/>
      <w:pPr>
        <w:ind w:left="2823" w:hanging="555"/>
      </w:pPr>
      <w:rPr>
        <w:rFonts w:hint="default"/>
        <w:b w:val="0"/>
      </w:rPr>
    </w:lvl>
    <w:lvl w:ilvl="1" w:tplc="08090019">
      <w:start w:val="1"/>
      <w:numFmt w:val="lowerLetter"/>
      <w:lvlText w:val="%2."/>
      <w:lvlJc w:val="left"/>
      <w:pPr>
        <w:ind w:left="513" w:hanging="360"/>
      </w:pPr>
    </w:lvl>
    <w:lvl w:ilvl="2" w:tplc="0809001B">
      <w:start w:val="1"/>
      <w:numFmt w:val="lowerRoman"/>
      <w:lvlText w:val="%3."/>
      <w:lvlJc w:val="right"/>
      <w:pPr>
        <w:ind w:left="1233" w:hanging="180"/>
      </w:pPr>
    </w:lvl>
    <w:lvl w:ilvl="3" w:tplc="0809001B">
      <w:start w:val="1"/>
      <w:numFmt w:val="lowerRoman"/>
      <w:lvlText w:val="%4."/>
      <w:lvlJc w:val="right"/>
      <w:pPr>
        <w:ind w:left="1953" w:hanging="360"/>
      </w:pPr>
    </w:lvl>
    <w:lvl w:ilvl="4" w:tplc="0809001B">
      <w:start w:val="1"/>
      <w:numFmt w:val="lowerRoman"/>
      <w:lvlText w:val="%5."/>
      <w:lvlJc w:val="righ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4">
    <w:nsid w:val="44E965EB"/>
    <w:multiLevelType w:val="hybridMultilevel"/>
    <w:tmpl w:val="33EC348C"/>
    <w:lvl w:ilvl="0" w:tplc="0809001B">
      <w:start w:val="1"/>
      <w:numFmt w:val="lowerRoman"/>
      <w:lvlText w:val="%1."/>
      <w:lvlJc w:val="righ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5">
    <w:nsid w:val="45B8755B"/>
    <w:multiLevelType w:val="hybridMultilevel"/>
    <w:tmpl w:val="0CCADD8A"/>
    <w:lvl w:ilvl="0" w:tplc="0809001B">
      <w:start w:val="1"/>
      <w:numFmt w:val="lowerRoman"/>
      <w:lvlText w:val="%1."/>
      <w:lvlJc w:val="right"/>
      <w:pPr>
        <w:ind w:left="1854" w:hanging="360"/>
      </w:p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nsid w:val="4E461B4C"/>
    <w:multiLevelType w:val="hybridMultilevel"/>
    <w:tmpl w:val="9DE28860"/>
    <w:lvl w:ilvl="0" w:tplc="78D86790">
      <w:start w:val="1"/>
      <w:numFmt w:val="upperRoman"/>
      <w:lvlText w:val="%1."/>
      <w:lvlJc w:val="left"/>
      <w:pPr>
        <w:ind w:left="1647" w:hanging="72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nsid w:val="4E7344F8"/>
    <w:multiLevelType w:val="hybridMultilevel"/>
    <w:tmpl w:val="CAD0107A"/>
    <w:lvl w:ilvl="0" w:tplc="6004CD9E">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8">
    <w:nsid w:val="4F19440C"/>
    <w:multiLevelType w:val="hybridMultilevel"/>
    <w:tmpl w:val="88440776"/>
    <w:lvl w:ilvl="0" w:tplc="BBF4F3D4">
      <w:start w:val="2"/>
      <w:numFmt w:val="lowerRoman"/>
      <w:lvlText w:val="%1."/>
      <w:lvlJc w:val="right"/>
      <w:pPr>
        <w:ind w:left="2061" w:hanging="360"/>
      </w:pPr>
      <w:rPr>
        <w:rFonts w:hint="default"/>
      </w:rPr>
    </w:lvl>
    <w:lvl w:ilvl="1" w:tplc="08090019" w:tentative="1">
      <w:start w:val="1"/>
      <w:numFmt w:val="lowerLetter"/>
      <w:lvlText w:val="%2."/>
      <w:lvlJc w:val="left"/>
      <w:pPr>
        <w:ind w:left="828" w:hanging="360"/>
      </w:pPr>
    </w:lvl>
    <w:lvl w:ilvl="2" w:tplc="0809001B" w:tentative="1">
      <w:start w:val="1"/>
      <w:numFmt w:val="lowerRoman"/>
      <w:lvlText w:val="%3."/>
      <w:lvlJc w:val="right"/>
      <w:pPr>
        <w:ind w:left="1548" w:hanging="180"/>
      </w:pPr>
    </w:lvl>
    <w:lvl w:ilvl="3" w:tplc="0809000F" w:tentative="1">
      <w:start w:val="1"/>
      <w:numFmt w:val="decimal"/>
      <w:lvlText w:val="%4."/>
      <w:lvlJc w:val="left"/>
      <w:pPr>
        <w:ind w:left="2268" w:hanging="360"/>
      </w:pPr>
    </w:lvl>
    <w:lvl w:ilvl="4" w:tplc="08090019" w:tentative="1">
      <w:start w:val="1"/>
      <w:numFmt w:val="lowerLetter"/>
      <w:lvlText w:val="%5."/>
      <w:lvlJc w:val="left"/>
      <w:pPr>
        <w:ind w:left="2988" w:hanging="360"/>
      </w:pPr>
    </w:lvl>
    <w:lvl w:ilvl="5" w:tplc="0809001B" w:tentative="1">
      <w:start w:val="1"/>
      <w:numFmt w:val="lowerRoman"/>
      <w:lvlText w:val="%6."/>
      <w:lvlJc w:val="right"/>
      <w:pPr>
        <w:ind w:left="3708" w:hanging="180"/>
      </w:pPr>
    </w:lvl>
    <w:lvl w:ilvl="6" w:tplc="0809000F" w:tentative="1">
      <w:start w:val="1"/>
      <w:numFmt w:val="decimal"/>
      <w:lvlText w:val="%7."/>
      <w:lvlJc w:val="left"/>
      <w:pPr>
        <w:ind w:left="4428" w:hanging="360"/>
      </w:pPr>
    </w:lvl>
    <w:lvl w:ilvl="7" w:tplc="08090019" w:tentative="1">
      <w:start w:val="1"/>
      <w:numFmt w:val="lowerLetter"/>
      <w:lvlText w:val="%8."/>
      <w:lvlJc w:val="left"/>
      <w:pPr>
        <w:ind w:left="5148" w:hanging="360"/>
      </w:pPr>
    </w:lvl>
    <w:lvl w:ilvl="8" w:tplc="0809001B" w:tentative="1">
      <w:start w:val="1"/>
      <w:numFmt w:val="lowerRoman"/>
      <w:lvlText w:val="%9."/>
      <w:lvlJc w:val="right"/>
      <w:pPr>
        <w:ind w:left="5868" w:hanging="180"/>
      </w:pPr>
    </w:lvl>
  </w:abstractNum>
  <w:abstractNum w:abstractNumId="29">
    <w:nsid w:val="508C48DF"/>
    <w:multiLevelType w:val="hybridMultilevel"/>
    <w:tmpl w:val="D2A6BA70"/>
    <w:lvl w:ilvl="0" w:tplc="0809000F">
      <w:start w:val="1"/>
      <w:numFmt w:val="decimal"/>
      <w:lvlText w:val="%1."/>
      <w:lvlJc w:val="left"/>
      <w:pPr>
        <w:ind w:left="2823" w:hanging="555"/>
      </w:pPr>
      <w:rPr>
        <w:rFonts w:hint="default"/>
        <w:b w:val="0"/>
      </w:rPr>
    </w:lvl>
    <w:lvl w:ilvl="1" w:tplc="08090019">
      <w:start w:val="1"/>
      <w:numFmt w:val="lowerLetter"/>
      <w:lvlText w:val="%2."/>
      <w:lvlJc w:val="left"/>
      <w:pPr>
        <w:ind w:left="513" w:hanging="360"/>
      </w:pPr>
    </w:lvl>
    <w:lvl w:ilvl="2" w:tplc="0809001B">
      <w:start w:val="1"/>
      <w:numFmt w:val="lowerRoman"/>
      <w:lvlText w:val="%3."/>
      <w:lvlJc w:val="right"/>
      <w:pPr>
        <w:ind w:left="1233" w:hanging="180"/>
      </w:pPr>
    </w:lvl>
    <w:lvl w:ilvl="3" w:tplc="0809001B">
      <w:start w:val="1"/>
      <w:numFmt w:val="lowerRoman"/>
      <w:lvlText w:val="%4."/>
      <w:lvlJc w:val="right"/>
      <w:pPr>
        <w:ind w:left="1953" w:hanging="360"/>
      </w:pPr>
    </w:lvl>
    <w:lvl w:ilvl="4" w:tplc="0809001B">
      <w:start w:val="1"/>
      <w:numFmt w:val="lowerRoman"/>
      <w:lvlText w:val="%5."/>
      <w:lvlJc w:val="righ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30">
    <w:nsid w:val="54B7461D"/>
    <w:multiLevelType w:val="hybridMultilevel"/>
    <w:tmpl w:val="1CA8C8E0"/>
    <w:lvl w:ilvl="0" w:tplc="0809000F">
      <w:start w:val="1"/>
      <w:numFmt w:val="decimal"/>
      <w:lvlText w:val="%1."/>
      <w:lvlJc w:val="left"/>
      <w:pPr>
        <w:ind w:left="1689" w:hanging="555"/>
      </w:pPr>
      <w:rPr>
        <w:rFonts w:hint="default"/>
        <w:b w:val="0"/>
      </w:rPr>
    </w:lvl>
    <w:lvl w:ilvl="1" w:tplc="08090019">
      <w:start w:val="1"/>
      <w:numFmt w:val="lowerLetter"/>
      <w:lvlText w:val="%2."/>
      <w:lvlJc w:val="left"/>
      <w:pPr>
        <w:ind w:left="513" w:hanging="360"/>
      </w:pPr>
    </w:lvl>
    <w:lvl w:ilvl="2" w:tplc="0809001B">
      <w:start w:val="1"/>
      <w:numFmt w:val="lowerRoman"/>
      <w:lvlText w:val="%3."/>
      <w:lvlJc w:val="right"/>
      <w:pPr>
        <w:ind w:left="1233" w:hanging="180"/>
      </w:pPr>
    </w:lvl>
    <w:lvl w:ilvl="3" w:tplc="0809001B">
      <w:start w:val="1"/>
      <w:numFmt w:val="lowerRoman"/>
      <w:lvlText w:val="%4."/>
      <w:lvlJc w:val="right"/>
      <w:pPr>
        <w:ind w:left="1953" w:hanging="360"/>
      </w:pPr>
    </w:lvl>
    <w:lvl w:ilvl="4" w:tplc="0809001B">
      <w:start w:val="1"/>
      <w:numFmt w:val="lowerRoman"/>
      <w:lvlText w:val="%5."/>
      <w:lvlJc w:val="righ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31">
    <w:nsid w:val="61780A2B"/>
    <w:multiLevelType w:val="hybridMultilevel"/>
    <w:tmpl w:val="F642F3DA"/>
    <w:lvl w:ilvl="0" w:tplc="FE56B71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A54154"/>
    <w:multiLevelType w:val="hybridMultilevel"/>
    <w:tmpl w:val="478075FE"/>
    <w:lvl w:ilvl="0" w:tplc="A1969860">
      <w:start w:val="1"/>
      <w:numFmt w:val="upperRoman"/>
      <w:lvlText w:val="%1."/>
      <w:lvlJc w:val="left"/>
      <w:pPr>
        <w:ind w:left="1706" w:hanging="855"/>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3">
    <w:nsid w:val="63CC4FBF"/>
    <w:multiLevelType w:val="hybridMultilevel"/>
    <w:tmpl w:val="CA64DF84"/>
    <w:lvl w:ilvl="0" w:tplc="8A2408FA">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4">
    <w:nsid w:val="6468318B"/>
    <w:multiLevelType w:val="hybridMultilevel"/>
    <w:tmpl w:val="E7A661A6"/>
    <w:lvl w:ilvl="0" w:tplc="F24034B2">
      <w:start w:val="9"/>
      <w:numFmt w:val="upp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5">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Wingdings"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Wingdings"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6F2C4773"/>
    <w:multiLevelType w:val="hybridMultilevel"/>
    <w:tmpl w:val="C4B28AD2"/>
    <w:lvl w:ilvl="0" w:tplc="74928AFE">
      <w:start w:val="1"/>
      <w:numFmt w:val="upperLetter"/>
      <w:lvlText w:val="%1."/>
      <w:lvlJc w:val="left"/>
      <w:pPr>
        <w:ind w:left="1560" w:hanging="420"/>
      </w:pPr>
      <w:rPr>
        <w:rFonts w:eastAsia="Times New Roman"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37">
    <w:nsid w:val="7C1456D5"/>
    <w:multiLevelType w:val="hybridMultilevel"/>
    <w:tmpl w:val="04C43840"/>
    <w:lvl w:ilvl="0" w:tplc="0809000F">
      <w:start w:val="1"/>
      <w:numFmt w:val="decimal"/>
      <w:lvlText w:val="%1."/>
      <w:lvlJc w:val="left"/>
      <w:pPr>
        <w:ind w:left="1689" w:hanging="555"/>
      </w:pPr>
      <w:rPr>
        <w:rFonts w:hint="default"/>
        <w:b w:val="0"/>
      </w:rPr>
    </w:lvl>
    <w:lvl w:ilvl="1" w:tplc="08090019">
      <w:start w:val="1"/>
      <w:numFmt w:val="lowerLetter"/>
      <w:lvlText w:val="%2."/>
      <w:lvlJc w:val="left"/>
      <w:pPr>
        <w:ind w:left="513" w:hanging="360"/>
      </w:pPr>
    </w:lvl>
    <w:lvl w:ilvl="2" w:tplc="0809001B">
      <w:start w:val="1"/>
      <w:numFmt w:val="lowerRoman"/>
      <w:lvlText w:val="%3."/>
      <w:lvlJc w:val="right"/>
      <w:pPr>
        <w:ind w:left="1233" w:hanging="180"/>
      </w:pPr>
    </w:lvl>
    <w:lvl w:ilvl="3" w:tplc="0809001B">
      <w:start w:val="1"/>
      <w:numFmt w:val="lowerRoman"/>
      <w:lvlText w:val="%4."/>
      <w:lvlJc w:val="right"/>
      <w:pPr>
        <w:ind w:left="1953" w:hanging="360"/>
      </w:pPr>
    </w:lvl>
    <w:lvl w:ilvl="4" w:tplc="0809001B">
      <w:start w:val="1"/>
      <w:numFmt w:val="lowerRoman"/>
      <w:lvlText w:val="%5."/>
      <w:lvlJc w:val="right"/>
      <w:pPr>
        <w:ind w:left="2673" w:hanging="360"/>
      </w:pPr>
    </w:lvl>
    <w:lvl w:ilvl="5" w:tplc="04DE134A">
      <w:start w:val="4"/>
      <w:numFmt w:val="upperRoman"/>
      <w:lvlText w:val="%6."/>
      <w:lvlJc w:val="left"/>
      <w:pPr>
        <w:ind w:left="3933" w:hanging="720"/>
      </w:pPr>
      <w:rPr>
        <w:rFonts w:hint="default"/>
      </w:rPr>
    </w:lvl>
    <w:lvl w:ilvl="6" w:tplc="765ACD00">
      <w:start w:val="1"/>
      <w:numFmt w:val="lowerLetter"/>
      <w:lvlText w:val="(%7)"/>
      <w:lvlJc w:val="left"/>
      <w:pPr>
        <w:ind w:left="4113" w:hanging="360"/>
      </w:pPr>
      <w:rPr>
        <w:rFonts w:hint="default"/>
      </w:r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38">
    <w:nsid w:val="7EF601DF"/>
    <w:multiLevelType w:val="hybridMultilevel"/>
    <w:tmpl w:val="FD0440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5"/>
  </w:num>
  <w:num w:numId="3">
    <w:abstractNumId w:val="5"/>
  </w:num>
  <w:num w:numId="4">
    <w:abstractNumId w:val="22"/>
  </w:num>
  <w:num w:numId="5">
    <w:abstractNumId w:val="8"/>
  </w:num>
  <w:num w:numId="6">
    <w:abstractNumId w:val="18"/>
  </w:num>
  <w:num w:numId="7">
    <w:abstractNumId w:val="25"/>
  </w:num>
  <w:num w:numId="8">
    <w:abstractNumId w:val="24"/>
  </w:num>
  <w:num w:numId="9">
    <w:abstractNumId w:val="1"/>
  </w:num>
  <w:num w:numId="10">
    <w:abstractNumId w:val="7"/>
  </w:num>
  <w:num w:numId="11">
    <w:abstractNumId w:val="15"/>
  </w:num>
  <w:num w:numId="12">
    <w:abstractNumId w:val="27"/>
  </w:num>
  <w:num w:numId="13">
    <w:abstractNumId w:val="19"/>
  </w:num>
  <w:num w:numId="14">
    <w:abstractNumId w:val="9"/>
  </w:num>
  <w:num w:numId="15">
    <w:abstractNumId w:val="11"/>
  </w:num>
  <w:num w:numId="16">
    <w:abstractNumId w:val="36"/>
  </w:num>
  <w:num w:numId="17">
    <w:abstractNumId w:val="26"/>
  </w:num>
  <w:num w:numId="18">
    <w:abstractNumId w:val="34"/>
  </w:num>
  <w:num w:numId="19">
    <w:abstractNumId w:val="38"/>
  </w:num>
  <w:num w:numId="20">
    <w:abstractNumId w:val="31"/>
  </w:num>
  <w:num w:numId="21">
    <w:abstractNumId w:val="6"/>
  </w:num>
  <w:num w:numId="22">
    <w:abstractNumId w:val="14"/>
  </w:num>
  <w:num w:numId="23">
    <w:abstractNumId w:val="28"/>
  </w:num>
  <w:num w:numId="24">
    <w:abstractNumId w:val="37"/>
  </w:num>
  <w:num w:numId="25">
    <w:abstractNumId w:val="0"/>
  </w:num>
  <w:num w:numId="26">
    <w:abstractNumId w:val="32"/>
  </w:num>
  <w:num w:numId="27">
    <w:abstractNumId w:val="16"/>
  </w:num>
  <w:num w:numId="28">
    <w:abstractNumId w:val="21"/>
  </w:num>
  <w:num w:numId="29">
    <w:abstractNumId w:val="30"/>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7"/>
  </w:num>
  <w:num w:numId="33">
    <w:abstractNumId w:val="10"/>
  </w:num>
  <w:num w:numId="34">
    <w:abstractNumId w:val="20"/>
  </w:num>
  <w:num w:numId="35">
    <w:abstractNumId w:val="29"/>
  </w:num>
  <w:num w:numId="36">
    <w:abstractNumId w:val="12"/>
  </w:num>
  <w:num w:numId="37">
    <w:abstractNumId w:val="23"/>
  </w:num>
  <w:num w:numId="38">
    <w:abstractNumId w:val="4"/>
  </w:num>
  <w:num w:numId="39">
    <w:abstractNumId w:val="33"/>
  </w:num>
  <w:num w:numId="40">
    <w:abstractNumId w:val="3"/>
  </w:num>
  <w:num w:numId="41">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US" w:vendorID="64" w:dllVersion="131078" w:nlCheck="1" w:checkStyle="1"/>
  <w:activeWritingStyle w:appName="MSWord" w:lang="en-ZA" w:vendorID="64" w:dllVersion="131078" w:nlCheck="1" w:checkStyle="1"/>
  <w:activeWritingStyle w:appName="MSWord" w:lang="fr-FR" w:vendorID="64" w:dllVersion="131078" w:nlCheck="1" w:checkStyle="1"/>
  <w:activeWritingStyle w:appName="MSWord" w:lang="de-CH" w:vendorID="64" w:dllVersion="131078" w:nlCheck="1" w:checkStyle="1"/>
  <w:activeWritingStyle w:appName="MSWord" w:lang="en-CA" w:vendorID="64" w:dllVersion="131078" w:nlCheck="1" w:checkStyle="1"/>
  <w:activeWritingStyle w:appName="MSWord" w:lang="es-E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A_E"/>
  </w:docVars>
  <w:rsids>
    <w:rsidRoot w:val="006B45D9"/>
    <w:rsid w:val="0000134E"/>
    <w:rsid w:val="00004C1D"/>
    <w:rsid w:val="00005DAD"/>
    <w:rsid w:val="000070D1"/>
    <w:rsid w:val="0001029A"/>
    <w:rsid w:val="00011E7F"/>
    <w:rsid w:val="00013F85"/>
    <w:rsid w:val="000158AE"/>
    <w:rsid w:val="000201AE"/>
    <w:rsid w:val="0002624D"/>
    <w:rsid w:val="00026845"/>
    <w:rsid w:val="0003296B"/>
    <w:rsid w:val="000336A5"/>
    <w:rsid w:val="00036172"/>
    <w:rsid w:val="0003795E"/>
    <w:rsid w:val="00040B0C"/>
    <w:rsid w:val="00043809"/>
    <w:rsid w:val="0004681A"/>
    <w:rsid w:val="00046E2F"/>
    <w:rsid w:val="00046FF0"/>
    <w:rsid w:val="00051EEE"/>
    <w:rsid w:val="00057289"/>
    <w:rsid w:val="00062D70"/>
    <w:rsid w:val="00070835"/>
    <w:rsid w:val="00075054"/>
    <w:rsid w:val="00076499"/>
    <w:rsid w:val="0007763A"/>
    <w:rsid w:val="0008156C"/>
    <w:rsid w:val="00083F5B"/>
    <w:rsid w:val="00084B41"/>
    <w:rsid w:val="00087935"/>
    <w:rsid w:val="0009165C"/>
    <w:rsid w:val="00093BB9"/>
    <w:rsid w:val="0009469D"/>
    <w:rsid w:val="00095AE4"/>
    <w:rsid w:val="0009620D"/>
    <w:rsid w:val="00097260"/>
    <w:rsid w:val="0009778F"/>
    <w:rsid w:val="000A5300"/>
    <w:rsid w:val="000A5484"/>
    <w:rsid w:val="000A6229"/>
    <w:rsid w:val="000B1003"/>
    <w:rsid w:val="000B1027"/>
    <w:rsid w:val="000B30BB"/>
    <w:rsid w:val="000B4487"/>
    <w:rsid w:val="000D0E40"/>
    <w:rsid w:val="000D1631"/>
    <w:rsid w:val="000D7C1A"/>
    <w:rsid w:val="000E2CD1"/>
    <w:rsid w:val="000E41D7"/>
    <w:rsid w:val="000E60D4"/>
    <w:rsid w:val="000E67AD"/>
    <w:rsid w:val="000E690F"/>
    <w:rsid w:val="000F0492"/>
    <w:rsid w:val="000F0AA1"/>
    <w:rsid w:val="000F1305"/>
    <w:rsid w:val="000F1D05"/>
    <w:rsid w:val="000F2EDC"/>
    <w:rsid w:val="000F3586"/>
    <w:rsid w:val="001019B5"/>
    <w:rsid w:val="001035AB"/>
    <w:rsid w:val="00103C13"/>
    <w:rsid w:val="00105999"/>
    <w:rsid w:val="00113894"/>
    <w:rsid w:val="00113C90"/>
    <w:rsid w:val="00115E23"/>
    <w:rsid w:val="001216E0"/>
    <w:rsid w:val="00123D69"/>
    <w:rsid w:val="00124777"/>
    <w:rsid w:val="001267E2"/>
    <w:rsid w:val="00131B30"/>
    <w:rsid w:val="00133FD9"/>
    <w:rsid w:val="00136BB8"/>
    <w:rsid w:val="00146C2C"/>
    <w:rsid w:val="00157C9D"/>
    <w:rsid w:val="001601F9"/>
    <w:rsid w:val="001602B3"/>
    <w:rsid w:val="001615D6"/>
    <w:rsid w:val="001642DF"/>
    <w:rsid w:val="00165D6C"/>
    <w:rsid w:val="00165F22"/>
    <w:rsid w:val="00166853"/>
    <w:rsid w:val="0017032A"/>
    <w:rsid w:val="0017400F"/>
    <w:rsid w:val="001812D0"/>
    <w:rsid w:val="00182A45"/>
    <w:rsid w:val="001843B5"/>
    <w:rsid w:val="00190BC0"/>
    <w:rsid w:val="00192245"/>
    <w:rsid w:val="00194229"/>
    <w:rsid w:val="0019488A"/>
    <w:rsid w:val="00195564"/>
    <w:rsid w:val="001A0334"/>
    <w:rsid w:val="001A19EB"/>
    <w:rsid w:val="001A6348"/>
    <w:rsid w:val="001B174A"/>
    <w:rsid w:val="001B5056"/>
    <w:rsid w:val="001B630A"/>
    <w:rsid w:val="001B6AE6"/>
    <w:rsid w:val="001C4874"/>
    <w:rsid w:val="001C5131"/>
    <w:rsid w:val="001C6C25"/>
    <w:rsid w:val="001D5CB2"/>
    <w:rsid w:val="001E2604"/>
    <w:rsid w:val="001E3D1D"/>
    <w:rsid w:val="001E7A45"/>
    <w:rsid w:val="001F0109"/>
    <w:rsid w:val="001F382F"/>
    <w:rsid w:val="002015B1"/>
    <w:rsid w:val="00203660"/>
    <w:rsid w:val="00203D74"/>
    <w:rsid w:val="00207546"/>
    <w:rsid w:val="00211BA9"/>
    <w:rsid w:val="00214C4D"/>
    <w:rsid w:val="002155D0"/>
    <w:rsid w:val="00216234"/>
    <w:rsid w:val="002163F2"/>
    <w:rsid w:val="002210B8"/>
    <w:rsid w:val="0022334F"/>
    <w:rsid w:val="00224784"/>
    <w:rsid w:val="002262F7"/>
    <w:rsid w:val="00227ED5"/>
    <w:rsid w:val="00233F37"/>
    <w:rsid w:val="0023669F"/>
    <w:rsid w:val="00236A2D"/>
    <w:rsid w:val="00241171"/>
    <w:rsid w:val="00242EE6"/>
    <w:rsid w:val="00252B02"/>
    <w:rsid w:val="0025612C"/>
    <w:rsid w:val="002624A9"/>
    <w:rsid w:val="002663CB"/>
    <w:rsid w:val="002668AE"/>
    <w:rsid w:val="0026794C"/>
    <w:rsid w:val="00273E91"/>
    <w:rsid w:val="00274731"/>
    <w:rsid w:val="002749EB"/>
    <w:rsid w:val="00277AC3"/>
    <w:rsid w:val="00280DD7"/>
    <w:rsid w:val="002812C6"/>
    <w:rsid w:val="00281C28"/>
    <w:rsid w:val="002834B4"/>
    <w:rsid w:val="00283E99"/>
    <w:rsid w:val="00284E09"/>
    <w:rsid w:val="00284E9D"/>
    <w:rsid w:val="00285F58"/>
    <w:rsid w:val="00286B8D"/>
    <w:rsid w:val="00290686"/>
    <w:rsid w:val="00290A1C"/>
    <w:rsid w:val="002936B1"/>
    <w:rsid w:val="002936DD"/>
    <w:rsid w:val="002942F0"/>
    <w:rsid w:val="0029518E"/>
    <w:rsid w:val="00295556"/>
    <w:rsid w:val="0029660D"/>
    <w:rsid w:val="002A0FEF"/>
    <w:rsid w:val="002A136D"/>
    <w:rsid w:val="002A7695"/>
    <w:rsid w:val="002B0DB5"/>
    <w:rsid w:val="002B4340"/>
    <w:rsid w:val="002B7A40"/>
    <w:rsid w:val="002C2BC2"/>
    <w:rsid w:val="002C6676"/>
    <w:rsid w:val="002D0C98"/>
    <w:rsid w:val="002D252B"/>
    <w:rsid w:val="002D27F5"/>
    <w:rsid w:val="002E09CB"/>
    <w:rsid w:val="002E103F"/>
    <w:rsid w:val="002E1C6F"/>
    <w:rsid w:val="002E5377"/>
    <w:rsid w:val="002E5A7B"/>
    <w:rsid w:val="002E6378"/>
    <w:rsid w:val="002F0163"/>
    <w:rsid w:val="002F29A9"/>
    <w:rsid w:val="002F2C87"/>
    <w:rsid w:val="002F2EC9"/>
    <w:rsid w:val="002F61A4"/>
    <w:rsid w:val="00305EBE"/>
    <w:rsid w:val="00310A7C"/>
    <w:rsid w:val="00311BCE"/>
    <w:rsid w:val="00314F85"/>
    <w:rsid w:val="0031523D"/>
    <w:rsid w:val="00315CAF"/>
    <w:rsid w:val="00320A8F"/>
    <w:rsid w:val="0032318B"/>
    <w:rsid w:val="00330BB0"/>
    <w:rsid w:val="00335A63"/>
    <w:rsid w:val="0033627C"/>
    <w:rsid w:val="00341102"/>
    <w:rsid w:val="00351587"/>
    <w:rsid w:val="00355368"/>
    <w:rsid w:val="00355661"/>
    <w:rsid w:val="00355B0A"/>
    <w:rsid w:val="003563F9"/>
    <w:rsid w:val="00373403"/>
    <w:rsid w:val="00374382"/>
    <w:rsid w:val="00374F45"/>
    <w:rsid w:val="00391D67"/>
    <w:rsid w:val="00392C7B"/>
    <w:rsid w:val="00393E05"/>
    <w:rsid w:val="00396F30"/>
    <w:rsid w:val="00397B42"/>
    <w:rsid w:val="003A0090"/>
    <w:rsid w:val="003A1CE6"/>
    <w:rsid w:val="003A2D24"/>
    <w:rsid w:val="003B026F"/>
    <w:rsid w:val="003B2A9C"/>
    <w:rsid w:val="003B3743"/>
    <w:rsid w:val="003B6120"/>
    <w:rsid w:val="003C2692"/>
    <w:rsid w:val="003C4D96"/>
    <w:rsid w:val="003C71F8"/>
    <w:rsid w:val="003D6607"/>
    <w:rsid w:val="003E2DDD"/>
    <w:rsid w:val="003E2EE3"/>
    <w:rsid w:val="003E4B60"/>
    <w:rsid w:val="00403F00"/>
    <w:rsid w:val="00410980"/>
    <w:rsid w:val="00412055"/>
    <w:rsid w:val="00412CC3"/>
    <w:rsid w:val="00415C87"/>
    <w:rsid w:val="0042314E"/>
    <w:rsid w:val="00426A25"/>
    <w:rsid w:val="00433030"/>
    <w:rsid w:val="004373CE"/>
    <w:rsid w:val="0044296D"/>
    <w:rsid w:val="00443F23"/>
    <w:rsid w:val="00454D36"/>
    <w:rsid w:val="00456F48"/>
    <w:rsid w:val="00457795"/>
    <w:rsid w:val="004652B5"/>
    <w:rsid w:val="00466141"/>
    <w:rsid w:val="00466AF9"/>
    <w:rsid w:val="00466E99"/>
    <w:rsid w:val="00472E17"/>
    <w:rsid w:val="00475447"/>
    <w:rsid w:val="00476981"/>
    <w:rsid w:val="0047786F"/>
    <w:rsid w:val="004803B7"/>
    <w:rsid w:val="0048074B"/>
    <w:rsid w:val="00481F8D"/>
    <w:rsid w:val="00482C73"/>
    <w:rsid w:val="004832A4"/>
    <w:rsid w:val="00483EAD"/>
    <w:rsid w:val="0048594A"/>
    <w:rsid w:val="00486174"/>
    <w:rsid w:val="004866C1"/>
    <w:rsid w:val="004869A3"/>
    <w:rsid w:val="00487164"/>
    <w:rsid w:val="00493179"/>
    <w:rsid w:val="00493806"/>
    <w:rsid w:val="0049435A"/>
    <w:rsid w:val="00497CB6"/>
    <w:rsid w:val="004A773F"/>
    <w:rsid w:val="004B4CAB"/>
    <w:rsid w:val="004B5527"/>
    <w:rsid w:val="004C0755"/>
    <w:rsid w:val="004C1420"/>
    <w:rsid w:val="004C2548"/>
    <w:rsid w:val="004C4FE4"/>
    <w:rsid w:val="004C5AB7"/>
    <w:rsid w:val="004C6CB1"/>
    <w:rsid w:val="004D05C9"/>
    <w:rsid w:val="004D6723"/>
    <w:rsid w:val="004E02ED"/>
    <w:rsid w:val="004E0C87"/>
    <w:rsid w:val="004F08F5"/>
    <w:rsid w:val="004F11AC"/>
    <w:rsid w:val="004F1466"/>
    <w:rsid w:val="005008CA"/>
    <w:rsid w:val="00501298"/>
    <w:rsid w:val="00504FC5"/>
    <w:rsid w:val="00506014"/>
    <w:rsid w:val="00510C87"/>
    <w:rsid w:val="00513919"/>
    <w:rsid w:val="00514A79"/>
    <w:rsid w:val="00516337"/>
    <w:rsid w:val="005164DC"/>
    <w:rsid w:val="005213F6"/>
    <w:rsid w:val="00521CD5"/>
    <w:rsid w:val="0053434C"/>
    <w:rsid w:val="0053694E"/>
    <w:rsid w:val="005412F0"/>
    <w:rsid w:val="0054236B"/>
    <w:rsid w:val="0054328F"/>
    <w:rsid w:val="00551EB3"/>
    <w:rsid w:val="005623A6"/>
    <w:rsid w:val="00563ECC"/>
    <w:rsid w:val="00570C7F"/>
    <w:rsid w:val="005853C6"/>
    <w:rsid w:val="00594356"/>
    <w:rsid w:val="00594A8F"/>
    <w:rsid w:val="00596C17"/>
    <w:rsid w:val="005A0347"/>
    <w:rsid w:val="005A0727"/>
    <w:rsid w:val="005A3DA5"/>
    <w:rsid w:val="005B56EC"/>
    <w:rsid w:val="005B5DF8"/>
    <w:rsid w:val="005B6883"/>
    <w:rsid w:val="005C26F8"/>
    <w:rsid w:val="005D52C1"/>
    <w:rsid w:val="005D6EE1"/>
    <w:rsid w:val="005D7BCA"/>
    <w:rsid w:val="005D7F3C"/>
    <w:rsid w:val="005E2D9B"/>
    <w:rsid w:val="005E3CC4"/>
    <w:rsid w:val="005E6870"/>
    <w:rsid w:val="006008B7"/>
    <w:rsid w:val="00604651"/>
    <w:rsid w:val="00605458"/>
    <w:rsid w:val="006073B7"/>
    <w:rsid w:val="006103C4"/>
    <w:rsid w:val="006220ED"/>
    <w:rsid w:val="00622547"/>
    <w:rsid w:val="00626A32"/>
    <w:rsid w:val="00637E98"/>
    <w:rsid w:val="006411E7"/>
    <w:rsid w:val="00642EFF"/>
    <w:rsid w:val="00643756"/>
    <w:rsid w:val="006440B1"/>
    <w:rsid w:val="00647523"/>
    <w:rsid w:val="006552C9"/>
    <w:rsid w:val="00657469"/>
    <w:rsid w:val="00660DE3"/>
    <w:rsid w:val="006659CF"/>
    <w:rsid w:val="00666F8B"/>
    <w:rsid w:val="00667F03"/>
    <w:rsid w:val="00670D39"/>
    <w:rsid w:val="00673C1B"/>
    <w:rsid w:val="00674564"/>
    <w:rsid w:val="00675E18"/>
    <w:rsid w:val="0067751C"/>
    <w:rsid w:val="00677775"/>
    <w:rsid w:val="006804FD"/>
    <w:rsid w:val="00680CF0"/>
    <w:rsid w:val="0069016E"/>
    <w:rsid w:val="006957DF"/>
    <w:rsid w:val="00697967"/>
    <w:rsid w:val="006A1258"/>
    <w:rsid w:val="006A759B"/>
    <w:rsid w:val="006B02B0"/>
    <w:rsid w:val="006B28F3"/>
    <w:rsid w:val="006B33F5"/>
    <w:rsid w:val="006B45D9"/>
    <w:rsid w:val="006B64F2"/>
    <w:rsid w:val="006C13E6"/>
    <w:rsid w:val="006C39E6"/>
    <w:rsid w:val="006C719A"/>
    <w:rsid w:val="006D369A"/>
    <w:rsid w:val="006D3AAC"/>
    <w:rsid w:val="006D3AC6"/>
    <w:rsid w:val="006D7155"/>
    <w:rsid w:val="006D7BF4"/>
    <w:rsid w:val="006E036F"/>
    <w:rsid w:val="006E1C43"/>
    <w:rsid w:val="006E3AD0"/>
    <w:rsid w:val="006E65CC"/>
    <w:rsid w:val="006E6F8F"/>
    <w:rsid w:val="006F4DB2"/>
    <w:rsid w:val="007018E5"/>
    <w:rsid w:val="00702315"/>
    <w:rsid w:val="00705146"/>
    <w:rsid w:val="0070553A"/>
    <w:rsid w:val="00706CCB"/>
    <w:rsid w:val="007078CA"/>
    <w:rsid w:val="00723741"/>
    <w:rsid w:val="007249CB"/>
    <w:rsid w:val="00736D46"/>
    <w:rsid w:val="00740450"/>
    <w:rsid w:val="00742476"/>
    <w:rsid w:val="00746D00"/>
    <w:rsid w:val="007538D9"/>
    <w:rsid w:val="00756ACC"/>
    <w:rsid w:val="00762712"/>
    <w:rsid w:val="00762AD0"/>
    <w:rsid w:val="00767666"/>
    <w:rsid w:val="0077223A"/>
    <w:rsid w:val="007739E7"/>
    <w:rsid w:val="00774342"/>
    <w:rsid w:val="00782816"/>
    <w:rsid w:val="00782A2F"/>
    <w:rsid w:val="00790722"/>
    <w:rsid w:val="0079174C"/>
    <w:rsid w:val="00791F27"/>
    <w:rsid w:val="0079489C"/>
    <w:rsid w:val="007A0077"/>
    <w:rsid w:val="007A480A"/>
    <w:rsid w:val="007A60B7"/>
    <w:rsid w:val="007B5BAB"/>
    <w:rsid w:val="007C0352"/>
    <w:rsid w:val="007C2FA6"/>
    <w:rsid w:val="007C4237"/>
    <w:rsid w:val="007D77B6"/>
    <w:rsid w:val="007E26B3"/>
    <w:rsid w:val="007E6114"/>
    <w:rsid w:val="007E67BF"/>
    <w:rsid w:val="007F1A82"/>
    <w:rsid w:val="007F6722"/>
    <w:rsid w:val="007F67B0"/>
    <w:rsid w:val="007F7B66"/>
    <w:rsid w:val="007F7F92"/>
    <w:rsid w:val="008023C5"/>
    <w:rsid w:val="008035E6"/>
    <w:rsid w:val="008071BB"/>
    <w:rsid w:val="008074EF"/>
    <w:rsid w:val="00813AE4"/>
    <w:rsid w:val="00820042"/>
    <w:rsid w:val="008238F9"/>
    <w:rsid w:val="0082491F"/>
    <w:rsid w:val="00833A53"/>
    <w:rsid w:val="008346E3"/>
    <w:rsid w:val="00836C35"/>
    <w:rsid w:val="00842926"/>
    <w:rsid w:val="008511C5"/>
    <w:rsid w:val="00854265"/>
    <w:rsid w:val="00854478"/>
    <w:rsid w:val="00854BAE"/>
    <w:rsid w:val="00857524"/>
    <w:rsid w:val="00857733"/>
    <w:rsid w:val="008578C4"/>
    <w:rsid w:val="00862A71"/>
    <w:rsid w:val="008641D3"/>
    <w:rsid w:val="00866D96"/>
    <w:rsid w:val="00871662"/>
    <w:rsid w:val="00873B22"/>
    <w:rsid w:val="00883C41"/>
    <w:rsid w:val="0088730F"/>
    <w:rsid w:val="008924DC"/>
    <w:rsid w:val="00895CD9"/>
    <w:rsid w:val="008A7667"/>
    <w:rsid w:val="008A7AF7"/>
    <w:rsid w:val="008B44E2"/>
    <w:rsid w:val="008B5194"/>
    <w:rsid w:val="008B5446"/>
    <w:rsid w:val="008B59D6"/>
    <w:rsid w:val="008C1FB9"/>
    <w:rsid w:val="008C423F"/>
    <w:rsid w:val="008D6584"/>
    <w:rsid w:val="008E0606"/>
    <w:rsid w:val="008E209F"/>
    <w:rsid w:val="008F4ADD"/>
    <w:rsid w:val="008F5181"/>
    <w:rsid w:val="008F55B5"/>
    <w:rsid w:val="008F5841"/>
    <w:rsid w:val="008F5EFA"/>
    <w:rsid w:val="00901643"/>
    <w:rsid w:val="009031E6"/>
    <w:rsid w:val="00903ABE"/>
    <w:rsid w:val="00910747"/>
    <w:rsid w:val="009149B8"/>
    <w:rsid w:val="00920F0B"/>
    <w:rsid w:val="00923F08"/>
    <w:rsid w:val="00925521"/>
    <w:rsid w:val="009266B6"/>
    <w:rsid w:val="00927604"/>
    <w:rsid w:val="00935D21"/>
    <w:rsid w:val="009374FD"/>
    <w:rsid w:val="00937769"/>
    <w:rsid w:val="00942047"/>
    <w:rsid w:val="00946691"/>
    <w:rsid w:val="0094696D"/>
    <w:rsid w:val="00947804"/>
    <w:rsid w:val="00950935"/>
    <w:rsid w:val="009568DD"/>
    <w:rsid w:val="00957F29"/>
    <w:rsid w:val="009746F2"/>
    <w:rsid w:val="00976102"/>
    <w:rsid w:val="009770D6"/>
    <w:rsid w:val="009803F9"/>
    <w:rsid w:val="009820F0"/>
    <w:rsid w:val="00993918"/>
    <w:rsid w:val="009A3139"/>
    <w:rsid w:val="009A79EB"/>
    <w:rsid w:val="009B0C67"/>
    <w:rsid w:val="009B4F26"/>
    <w:rsid w:val="009B77A1"/>
    <w:rsid w:val="009B7A6D"/>
    <w:rsid w:val="009B7E63"/>
    <w:rsid w:val="009C322B"/>
    <w:rsid w:val="009C642C"/>
    <w:rsid w:val="009C737A"/>
    <w:rsid w:val="009D5FC5"/>
    <w:rsid w:val="009E61A1"/>
    <w:rsid w:val="009F11B6"/>
    <w:rsid w:val="009F1AA2"/>
    <w:rsid w:val="009F2351"/>
    <w:rsid w:val="009F475B"/>
    <w:rsid w:val="009F7D1E"/>
    <w:rsid w:val="00A0352B"/>
    <w:rsid w:val="00A04585"/>
    <w:rsid w:val="00A05027"/>
    <w:rsid w:val="00A0656A"/>
    <w:rsid w:val="00A10E43"/>
    <w:rsid w:val="00A11AD5"/>
    <w:rsid w:val="00A12245"/>
    <w:rsid w:val="00A2065A"/>
    <w:rsid w:val="00A20FA4"/>
    <w:rsid w:val="00A226FF"/>
    <w:rsid w:val="00A234E2"/>
    <w:rsid w:val="00A236A6"/>
    <w:rsid w:val="00A2417E"/>
    <w:rsid w:val="00A317F3"/>
    <w:rsid w:val="00A3402B"/>
    <w:rsid w:val="00A363D6"/>
    <w:rsid w:val="00A36EDB"/>
    <w:rsid w:val="00A37579"/>
    <w:rsid w:val="00A42AA6"/>
    <w:rsid w:val="00A42F3C"/>
    <w:rsid w:val="00A42F81"/>
    <w:rsid w:val="00A4359E"/>
    <w:rsid w:val="00A44C6D"/>
    <w:rsid w:val="00A46591"/>
    <w:rsid w:val="00A46CE6"/>
    <w:rsid w:val="00A51B9E"/>
    <w:rsid w:val="00A561AB"/>
    <w:rsid w:val="00A65E80"/>
    <w:rsid w:val="00A67B53"/>
    <w:rsid w:val="00A72B3B"/>
    <w:rsid w:val="00A764A3"/>
    <w:rsid w:val="00A82E50"/>
    <w:rsid w:val="00A87087"/>
    <w:rsid w:val="00A879D8"/>
    <w:rsid w:val="00A91456"/>
    <w:rsid w:val="00A9214B"/>
    <w:rsid w:val="00AB2375"/>
    <w:rsid w:val="00AB4610"/>
    <w:rsid w:val="00AC54DE"/>
    <w:rsid w:val="00AC664A"/>
    <w:rsid w:val="00AC6F01"/>
    <w:rsid w:val="00AD2130"/>
    <w:rsid w:val="00AD7EBC"/>
    <w:rsid w:val="00AE1031"/>
    <w:rsid w:val="00AE5F82"/>
    <w:rsid w:val="00AF0DDF"/>
    <w:rsid w:val="00AF1DB0"/>
    <w:rsid w:val="00AF4067"/>
    <w:rsid w:val="00AF4DE9"/>
    <w:rsid w:val="00AF7096"/>
    <w:rsid w:val="00B03B9F"/>
    <w:rsid w:val="00B11839"/>
    <w:rsid w:val="00B149A4"/>
    <w:rsid w:val="00B15B09"/>
    <w:rsid w:val="00B20933"/>
    <w:rsid w:val="00B23A46"/>
    <w:rsid w:val="00B23DE1"/>
    <w:rsid w:val="00B24E36"/>
    <w:rsid w:val="00B26383"/>
    <w:rsid w:val="00B27185"/>
    <w:rsid w:val="00B37029"/>
    <w:rsid w:val="00B540CA"/>
    <w:rsid w:val="00B63016"/>
    <w:rsid w:val="00B63316"/>
    <w:rsid w:val="00B63418"/>
    <w:rsid w:val="00B7506A"/>
    <w:rsid w:val="00B80617"/>
    <w:rsid w:val="00B825FB"/>
    <w:rsid w:val="00B90A59"/>
    <w:rsid w:val="00B95D5A"/>
    <w:rsid w:val="00B9652E"/>
    <w:rsid w:val="00BA0E7E"/>
    <w:rsid w:val="00BA1B2A"/>
    <w:rsid w:val="00BA2608"/>
    <w:rsid w:val="00BA713C"/>
    <w:rsid w:val="00BA7B91"/>
    <w:rsid w:val="00BB6AE2"/>
    <w:rsid w:val="00BC127C"/>
    <w:rsid w:val="00BC2AFC"/>
    <w:rsid w:val="00BC4EBF"/>
    <w:rsid w:val="00BC5995"/>
    <w:rsid w:val="00BD3A6B"/>
    <w:rsid w:val="00BE0B39"/>
    <w:rsid w:val="00BF2F91"/>
    <w:rsid w:val="00BF3E7D"/>
    <w:rsid w:val="00BF4C97"/>
    <w:rsid w:val="00BF4DE8"/>
    <w:rsid w:val="00BF590A"/>
    <w:rsid w:val="00BF789C"/>
    <w:rsid w:val="00C03343"/>
    <w:rsid w:val="00C03602"/>
    <w:rsid w:val="00C06604"/>
    <w:rsid w:val="00C06F54"/>
    <w:rsid w:val="00C120EE"/>
    <w:rsid w:val="00C12559"/>
    <w:rsid w:val="00C1306A"/>
    <w:rsid w:val="00C13516"/>
    <w:rsid w:val="00C139AB"/>
    <w:rsid w:val="00C2068A"/>
    <w:rsid w:val="00C2264D"/>
    <w:rsid w:val="00C253A9"/>
    <w:rsid w:val="00C26010"/>
    <w:rsid w:val="00C277FE"/>
    <w:rsid w:val="00C30F4F"/>
    <w:rsid w:val="00C312DF"/>
    <w:rsid w:val="00C321E8"/>
    <w:rsid w:val="00C323CA"/>
    <w:rsid w:val="00C33E06"/>
    <w:rsid w:val="00C34F3B"/>
    <w:rsid w:val="00C3760B"/>
    <w:rsid w:val="00C41A42"/>
    <w:rsid w:val="00C44938"/>
    <w:rsid w:val="00C45761"/>
    <w:rsid w:val="00C53F02"/>
    <w:rsid w:val="00C564C7"/>
    <w:rsid w:val="00C611A8"/>
    <w:rsid w:val="00C621D5"/>
    <w:rsid w:val="00C6640A"/>
    <w:rsid w:val="00C70A67"/>
    <w:rsid w:val="00C726F7"/>
    <w:rsid w:val="00C73703"/>
    <w:rsid w:val="00C74151"/>
    <w:rsid w:val="00C77979"/>
    <w:rsid w:val="00C864B7"/>
    <w:rsid w:val="00C86C47"/>
    <w:rsid w:val="00C9455F"/>
    <w:rsid w:val="00C96EB5"/>
    <w:rsid w:val="00CB1859"/>
    <w:rsid w:val="00CB21AA"/>
    <w:rsid w:val="00CB2A0C"/>
    <w:rsid w:val="00CB4C8F"/>
    <w:rsid w:val="00CB5E3D"/>
    <w:rsid w:val="00CB6328"/>
    <w:rsid w:val="00CC0FC0"/>
    <w:rsid w:val="00CC298D"/>
    <w:rsid w:val="00CC4F65"/>
    <w:rsid w:val="00CE0FD6"/>
    <w:rsid w:val="00CE27B1"/>
    <w:rsid w:val="00CE2DA7"/>
    <w:rsid w:val="00CE7D2B"/>
    <w:rsid w:val="00CF4AE0"/>
    <w:rsid w:val="00CF60E3"/>
    <w:rsid w:val="00D02567"/>
    <w:rsid w:val="00D07624"/>
    <w:rsid w:val="00D14CF0"/>
    <w:rsid w:val="00D20016"/>
    <w:rsid w:val="00D22140"/>
    <w:rsid w:val="00D234C0"/>
    <w:rsid w:val="00D2380D"/>
    <w:rsid w:val="00D247D1"/>
    <w:rsid w:val="00D24937"/>
    <w:rsid w:val="00D27036"/>
    <w:rsid w:val="00D30AE2"/>
    <w:rsid w:val="00D3532E"/>
    <w:rsid w:val="00D41192"/>
    <w:rsid w:val="00D424DD"/>
    <w:rsid w:val="00D4675B"/>
    <w:rsid w:val="00D47069"/>
    <w:rsid w:val="00D51101"/>
    <w:rsid w:val="00D53CB4"/>
    <w:rsid w:val="00D54E9B"/>
    <w:rsid w:val="00D61C32"/>
    <w:rsid w:val="00D61CF8"/>
    <w:rsid w:val="00D6477F"/>
    <w:rsid w:val="00D65506"/>
    <w:rsid w:val="00D66E3A"/>
    <w:rsid w:val="00D717A4"/>
    <w:rsid w:val="00D75CF9"/>
    <w:rsid w:val="00D810CA"/>
    <w:rsid w:val="00D94FB0"/>
    <w:rsid w:val="00D970FF"/>
    <w:rsid w:val="00DA0DBD"/>
    <w:rsid w:val="00DA2261"/>
    <w:rsid w:val="00DA5119"/>
    <w:rsid w:val="00DA7D94"/>
    <w:rsid w:val="00DB073F"/>
    <w:rsid w:val="00DB56FF"/>
    <w:rsid w:val="00DB5B75"/>
    <w:rsid w:val="00DB7A8F"/>
    <w:rsid w:val="00DB7F8B"/>
    <w:rsid w:val="00DC1E88"/>
    <w:rsid w:val="00DC2AFE"/>
    <w:rsid w:val="00DC2F61"/>
    <w:rsid w:val="00DC4FFB"/>
    <w:rsid w:val="00DC69EB"/>
    <w:rsid w:val="00DD3D52"/>
    <w:rsid w:val="00DD5883"/>
    <w:rsid w:val="00DE1685"/>
    <w:rsid w:val="00DE2599"/>
    <w:rsid w:val="00DE4196"/>
    <w:rsid w:val="00DE4FB9"/>
    <w:rsid w:val="00DE57F2"/>
    <w:rsid w:val="00DE60EC"/>
    <w:rsid w:val="00DF2933"/>
    <w:rsid w:val="00E006CA"/>
    <w:rsid w:val="00E00BB3"/>
    <w:rsid w:val="00E01C19"/>
    <w:rsid w:val="00E04B4D"/>
    <w:rsid w:val="00E11319"/>
    <w:rsid w:val="00E11BA6"/>
    <w:rsid w:val="00E11F29"/>
    <w:rsid w:val="00E1700C"/>
    <w:rsid w:val="00E22E87"/>
    <w:rsid w:val="00E27533"/>
    <w:rsid w:val="00E32643"/>
    <w:rsid w:val="00E35F56"/>
    <w:rsid w:val="00E36A2F"/>
    <w:rsid w:val="00E40196"/>
    <w:rsid w:val="00E41937"/>
    <w:rsid w:val="00E50836"/>
    <w:rsid w:val="00E56A3F"/>
    <w:rsid w:val="00E61344"/>
    <w:rsid w:val="00E64F94"/>
    <w:rsid w:val="00E675DD"/>
    <w:rsid w:val="00E67F67"/>
    <w:rsid w:val="00E70145"/>
    <w:rsid w:val="00E71D28"/>
    <w:rsid w:val="00E7433E"/>
    <w:rsid w:val="00E746C1"/>
    <w:rsid w:val="00E7667C"/>
    <w:rsid w:val="00E802FC"/>
    <w:rsid w:val="00E8779A"/>
    <w:rsid w:val="00E90E05"/>
    <w:rsid w:val="00E91303"/>
    <w:rsid w:val="00E97196"/>
    <w:rsid w:val="00EA1138"/>
    <w:rsid w:val="00EA47DF"/>
    <w:rsid w:val="00EA59F4"/>
    <w:rsid w:val="00EB5017"/>
    <w:rsid w:val="00EB516E"/>
    <w:rsid w:val="00EB523B"/>
    <w:rsid w:val="00EC4901"/>
    <w:rsid w:val="00EC6438"/>
    <w:rsid w:val="00ED0326"/>
    <w:rsid w:val="00ED1AC4"/>
    <w:rsid w:val="00ED22DC"/>
    <w:rsid w:val="00ED749F"/>
    <w:rsid w:val="00ED772A"/>
    <w:rsid w:val="00EE05AF"/>
    <w:rsid w:val="00EE3872"/>
    <w:rsid w:val="00EE64BE"/>
    <w:rsid w:val="00EF70D2"/>
    <w:rsid w:val="00F01677"/>
    <w:rsid w:val="00F03421"/>
    <w:rsid w:val="00F06812"/>
    <w:rsid w:val="00F06DDF"/>
    <w:rsid w:val="00F10B1E"/>
    <w:rsid w:val="00F20A8F"/>
    <w:rsid w:val="00F22B4C"/>
    <w:rsid w:val="00F23177"/>
    <w:rsid w:val="00F24845"/>
    <w:rsid w:val="00F33E9D"/>
    <w:rsid w:val="00F367A1"/>
    <w:rsid w:val="00F41E3C"/>
    <w:rsid w:val="00F43129"/>
    <w:rsid w:val="00F45E2B"/>
    <w:rsid w:val="00F46834"/>
    <w:rsid w:val="00F47B93"/>
    <w:rsid w:val="00F51133"/>
    <w:rsid w:val="00F52F46"/>
    <w:rsid w:val="00F53257"/>
    <w:rsid w:val="00F537B2"/>
    <w:rsid w:val="00F57046"/>
    <w:rsid w:val="00F60544"/>
    <w:rsid w:val="00F6426C"/>
    <w:rsid w:val="00F662E8"/>
    <w:rsid w:val="00F67220"/>
    <w:rsid w:val="00F712C2"/>
    <w:rsid w:val="00F71798"/>
    <w:rsid w:val="00F74FBB"/>
    <w:rsid w:val="00F764A2"/>
    <w:rsid w:val="00F8167A"/>
    <w:rsid w:val="00F82608"/>
    <w:rsid w:val="00F83CEA"/>
    <w:rsid w:val="00F84614"/>
    <w:rsid w:val="00F8495A"/>
    <w:rsid w:val="00F85F01"/>
    <w:rsid w:val="00F85F02"/>
    <w:rsid w:val="00F85FDF"/>
    <w:rsid w:val="00F87EBE"/>
    <w:rsid w:val="00F90364"/>
    <w:rsid w:val="00F90719"/>
    <w:rsid w:val="00F9344B"/>
    <w:rsid w:val="00F9528A"/>
    <w:rsid w:val="00FA19FB"/>
    <w:rsid w:val="00FA251B"/>
    <w:rsid w:val="00FA25A0"/>
    <w:rsid w:val="00FA31CB"/>
    <w:rsid w:val="00FA3470"/>
    <w:rsid w:val="00FA359A"/>
    <w:rsid w:val="00FA451B"/>
    <w:rsid w:val="00FA4525"/>
    <w:rsid w:val="00FA6B6F"/>
    <w:rsid w:val="00FB12B6"/>
    <w:rsid w:val="00FB196D"/>
    <w:rsid w:val="00FB3943"/>
    <w:rsid w:val="00FB43F1"/>
    <w:rsid w:val="00FB7764"/>
    <w:rsid w:val="00FC0230"/>
    <w:rsid w:val="00FC07CA"/>
    <w:rsid w:val="00FC114F"/>
    <w:rsid w:val="00FD4835"/>
    <w:rsid w:val="00FD641F"/>
    <w:rsid w:val="00FD6D93"/>
    <w:rsid w:val="00FE16F0"/>
    <w:rsid w:val="00FE36D8"/>
    <w:rsid w:val="00FE724C"/>
    <w:rsid w:val="00FF286D"/>
    <w:rsid w:val="00FF433B"/>
    <w:rsid w:val="00FF46A4"/>
    <w:rsid w:val="00FF6D7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2C7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link w:val="Heading2Char"/>
    <w:uiPriority w:val="99"/>
    <w:qFormat/>
    <w:rsid w:val="00CF0214"/>
    <w:pPr>
      <w:spacing w:line="240" w:lineRule="auto"/>
      <w:outlineLvl w:val="1"/>
    </w:pPr>
    <w:rPr>
      <w:lang w:val="x-none"/>
    </w:r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rPr>
      <w:lang w:val="x-none"/>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A6229"/>
    <w:pPr>
      <w:keepNext/>
      <w:keepLines/>
      <w:tabs>
        <w:tab w:val="right" w:pos="851"/>
      </w:tabs>
      <w:kinsoku w:val="0"/>
      <w:overflowPunct w:val="0"/>
      <w:autoSpaceDE w:val="0"/>
      <w:autoSpaceDN w:val="0"/>
      <w:adjustRightInd w:val="0"/>
      <w:snapToGrid w:val="0"/>
      <w:spacing w:before="360" w:after="240" w:line="300" w:lineRule="exact"/>
      <w:ind w:left="1134" w:right="1134" w:hanging="1134"/>
    </w:pPr>
    <w:rPr>
      <w:rFonts w:eastAsiaTheme="minorHAnsi"/>
      <w:b/>
      <w:sz w:val="28"/>
    </w:rPr>
  </w:style>
  <w:style w:type="character" w:styleId="FootnoteReference">
    <w:name w:val="footnote reference"/>
    <w:aliases w:val="4_G"/>
    <w:qFormat/>
    <w:rsid w:val="000A6229"/>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0A6229"/>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0A6229"/>
    <w:pPr>
      <w:numPr>
        <w:numId w:val="41"/>
      </w:numPr>
      <w:kinsoku w:val="0"/>
      <w:overflowPunct w:val="0"/>
      <w:autoSpaceDE w:val="0"/>
      <w:autoSpaceDN w:val="0"/>
      <w:adjustRightInd w:val="0"/>
      <w:snapToGrid w:val="0"/>
      <w:spacing w:after="120"/>
      <w:ind w:right="1134"/>
      <w:jc w:val="both"/>
    </w:pPr>
    <w:rPr>
      <w:rFonts w:eastAsiaTheme="minorHAnsi"/>
    </w:r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link w:val="H1GChar"/>
    <w:qFormat/>
    <w:rsid w:val="000A6229"/>
    <w:pPr>
      <w:keepNext/>
      <w:keepLines/>
      <w:tabs>
        <w:tab w:val="right" w:pos="851"/>
      </w:tabs>
      <w:kinsoku w:val="0"/>
      <w:overflowPunct w:val="0"/>
      <w:autoSpaceDE w:val="0"/>
      <w:autoSpaceDN w:val="0"/>
      <w:adjustRightInd w:val="0"/>
      <w:snapToGrid w:val="0"/>
      <w:spacing w:before="360" w:after="240" w:line="270" w:lineRule="exact"/>
      <w:ind w:left="1134" w:right="1134" w:hanging="1134"/>
    </w:pPr>
    <w:rPr>
      <w:rFonts w:eastAsiaTheme="minorHAnsi"/>
      <w:b/>
      <w:sz w:val="24"/>
    </w:rPr>
  </w:style>
  <w:style w:type="paragraph" w:customStyle="1" w:styleId="H23G">
    <w:name w:val="_ H_2/3_G"/>
    <w:basedOn w:val="Normal"/>
    <w:next w:val="Normal"/>
    <w:qFormat/>
    <w:rsid w:val="000A6229"/>
    <w:pPr>
      <w:keepNext/>
      <w:keepLines/>
      <w:tabs>
        <w:tab w:val="right" w:pos="851"/>
      </w:tabs>
      <w:kinsoku w:val="0"/>
      <w:overflowPunct w:val="0"/>
      <w:autoSpaceDE w:val="0"/>
      <w:autoSpaceDN w:val="0"/>
      <w:adjustRightInd w:val="0"/>
      <w:snapToGrid w:val="0"/>
      <w:spacing w:before="240" w:after="120" w:line="240" w:lineRule="exact"/>
      <w:ind w:left="1134" w:right="1134" w:hanging="1134"/>
    </w:pPr>
    <w:rPr>
      <w:rFonts w:eastAsiaTheme="minorHAnsi"/>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HChGChar">
    <w:name w:val="_ H _Ch_G Char"/>
    <w:link w:val="HChG"/>
    <w:locked/>
    <w:rsid w:val="002A0754"/>
    <w:rPr>
      <w:rFonts w:eastAsiaTheme="minorHAnsi"/>
      <w:b/>
      <w:sz w:val="28"/>
      <w:lang w:eastAsia="en-US"/>
    </w:rPr>
  </w:style>
  <w:style w:type="character" w:customStyle="1" w:styleId="FootnoteTextChar">
    <w:name w:val="Footnote Text Char"/>
    <w:aliases w:val="5_G Char"/>
    <w:link w:val="FootnoteText"/>
    <w:rsid w:val="00907E3D"/>
    <w:rPr>
      <w:rFonts w:eastAsiaTheme="minorHAnsi"/>
      <w:sz w:val="18"/>
      <w:lang w:eastAsia="en-US"/>
    </w:rPr>
  </w:style>
  <w:style w:type="character" w:customStyle="1" w:styleId="SingleTxtGChar">
    <w:name w:val="_ Single Txt_G Char"/>
    <w:link w:val="SingleTxtG"/>
    <w:locked/>
    <w:rsid w:val="003F536E"/>
    <w:rPr>
      <w:lang w:eastAsia="en-US"/>
    </w:rPr>
  </w:style>
  <w:style w:type="character" w:customStyle="1" w:styleId="H1GChar">
    <w:name w:val="_ H_1_G Char"/>
    <w:link w:val="H1G"/>
    <w:locked/>
    <w:rsid w:val="003F536E"/>
    <w:rPr>
      <w:rFonts w:eastAsiaTheme="minorHAnsi"/>
      <w:b/>
      <w:sz w:val="24"/>
      <w:lang w:eastAsia="en-US"/>
    </w:rPr>
  </w:style>
  <w:style w:type="character" w:customStyle="1" w:styleId="Heading2Char">
    <w:name w:val="Heading 2 Char"/>
    <w:link w:val="Heading2"/>
    <w:uiPriority w:val="99"/>
    <w:locked/>
    <w:rsid w:val="008F5681"/>
    <w:rPr>
      <w:lang w:eastAsia="en-US"/>
    </w:rPr>
  </w:style>
  <w:style w:type="paragraph" w:customStyle="1" w:styleId="ColorfulList-Accent11">
    <w:name w:val="Colorful List - Accent 11"/>
    <w:basedOn w:val="Normal"/>
    <w:uiPriority w:val="34"/>
    <w:qFormat/>
    <w:rsid w:val="008F5681"/>
    <w:pPr>
      <w:suppressAutoHyphens w:val="0"/>
      <w:spacing w:after="240" w:line="240" w:lineRule="auto"/>
      <w:ind w:left="708"/>
    </w:pPr>
    <w:rPr>
      <w:sz w:val="24"/>
    </w:rPr>
  </w:style>
  <w:style w:type="paragraph" w:customStyle="1" w:styleId="Default">
    <w:name w:val="Default"/>
    <w:rsid w:val="008F5681"/>
    <w:pPr>
      <w:autoSpaceDE w:val="0"/>
      <w:autoSpaceDN w:val="0"/>
      <w:adjustRightInd w:val="0"/>
    </w:pPr>
    <w:rPr>
      <w:color w:val="000000"/>
      <w:sz w:val="24"/>
      <w:szCs w:val="24"/>
      <w:lang w:val="en-US" w:eastAsia="en-US"/>
    </w:rPr>
  </w:style>
  <w:style w:type="paragraph" w:styleId="BalloonText">
    <w:name w:val="Balloon Text"/>
    <w:basedOn w:val="Normal"/>
    <w:link w:val="BalloonTextChar"/>
    <w:rsid w:val="007A10F9"/>
    <w:pPr>
      <w:spacing w:line="240" w:lineRule="auto"/>
    </w:pPr>
    <w:rPr>
      <w:rFonts w:ascii="Tahoma" w:hAnsi="Tahoma"/>
      <w:sz w:val="16"/>
      <w:szCs w:val="16"/>
      <w:lang w:val="x-none"/>
    </w:rPr>
  </w:style>
  <w:style w:type="character" w:customStyle="1" w:styleId="BalloonTextChar">
    <w:name w:val="Balloon Text Char"/>
    <w:link w:val="BalloonText"/>
    <w:rsid w:val="007A10F9"/>
    <w:rPr>
      <w:rFonts w:ascii="Tahoma" w:hAnsi="Tahoma" w:cs="Tahoma"/>
      <w:sz w:val="16"/>
      <w:szCs w:val="16"/>
      <w:lang w:eastAsia="en-US"/>
    </w:rPr>
  </w:style>
  <w:style w:type="paragraph" w:styleId="BodyTextIndent">
    <w:name w:val="Body Text Indent"/>
    <w:basedOn w:val="Normal"/>
    <w:link w:val="BodyTextIndentChar"/>
    <w:rsid w:val="00CC339B"/>
    <w:pPr>
      <w:tabs>
        <w:tab w:val="right" w:pos="850"/>
        <w:tab w:val="left" w:pos="1134"/>
        <w:tab w:val="left" w:pos="1559"/>
        <w:tab w:val="left" w:pos="1984"/>
        <w:tab w:val="left" w:leader="dot" w:pos="7654"/>
        <w:tab w:val="right" w:pos="8929"/>
        <w:tab w:val="right" w:pos="9638"/>
      </w:tabs>
      <w:spacing w:after="120"/>
      <w:ind w:left="850" w:hanging="850"/>
    </w:pPr>
    <w:rPr>
      <w:lang w:val="x-none"/>
    </w:rPr>
  </w:style>
  <w:style w:type="character" w:customStyle="1" w:styleId="BodyTextIndentChar">
    <w:name w:val="Body Text Indent Char"/>
    <w:link w:val="BodyTextIndent"/>
    <w:rsid w:val="00CC339B"/>
    <w:rPr>
      <w:lang w:eastAsia="en-US"/>
    </w:rPr>
  </w:style>
  <w:style w:type="paragraph" w:styleId="BodyTextIndent2">
    <w:name w:val="Body Text Indent 2"/>
    <w:basedOn w:val="Normal"/>
    <w:link w:val="BodyTextIndent2Char"/>
    <w:rsid w:val="00721A5B"/>
    <w:pPr>
      <w:tabs>
        <w:tab w:val="right" w:pos="850"/>
        <w:tab w:val="left" w:pos="1134"/>
        <w:tab w:val="left" w:pos="1559"/>
        <w:tab w:val="left" w:pos="1984"/>
        <w:tab w:val="left" w:leader="dot" w:pos="7654"/>
        <w:tab w:val="right" w:pos="8929"/>
        <w:tab w:val="right" w:pos="9638"/>
      </w:tabs>
      <w:spacing w:after="120"/>
      <w:ind w:left="1134" w:hanging="1134"/>
    </w:pPr>
    <w:rPr>
      <w:lang w:val="x-none"/>
    </w:rPr>
  </w:style>
  <w:style w:type="character" w:customStyle="1" w:styleId="BodyTextIndent2Char">
    <w:name w:val="Body Text Indent 2 Char"/>
    <w:link w:val="BodyTextIndent2"/>
    <w:rsid w:val="00721A5B"/>
    <w:rPr>
      <w:lang w:eastAsia="en-US"/>
    </w:rPr>
  </w:style>
  <w:style w:type="character" w:styleId="CommentReference">
    <w:name w:val="annotation reference"/>
    <w:rsid w:val="00B16395"/>
    <w:rPr>
      <w:sz w:val="16"/>
      <w:szCs w:val="16"/>
    </w:rPr>
  </w:style>
  <w:style w:type="paragraph" w:styleId="CommentText">
    <w:name w:val="annotation text"/>
    <w:basedOn w:val="Normal"/>
    <w:link w:val="CommentTextChar"/>
    <w:uiPriority w:val="99"/>
    <w:rsid w:val="00B16395"/>
    <w:rPr>
      <w:lang w:val="x-none"/>
    </w:rPr>
  </w:style>
  <w:style w:type="character" w:customStyle="1" w:styleId="CommentTextChar">
    <w:name w:val="Comment Text Char"/>
    <w:link w:val="CommentText"/>
    <w:uiPriority w:val="99"/>
    <w:rsid w:val="00B16395"/>
    <w:rPr>
      <w:lang w:eastAsia="en-US"/>
    </w:rPr>
  </w:style>
  <w:style w:type="paragraph" w:styleId="CommentSubject">
    <w:name w:val="annotation subject"/>
    <w:basedOn w:val="CommentText"/>
    <w:next w:val="CommentText"/>
    <w:link w:val="CommentSubjectChar"/>
    <w:rsid w:val="00B16395"/>
    <w:rPr>
      <w:b/>
      <w:bCs/>
    </w:rPr>
  </w:style>
  <w:style w:type="character" w:customStyle="1" w:styleId="CommentSubjectChar">
    <w:name w:val="Comment Subject Char"/>
    <w:link w:val="CommentSubject"/>
    <w:rsid w:val="00B16395"/>
    <w:rPr>
      <w:b/>
      <w:bCs/>
      <w:lang w:eastAsia="en-US"/>
    </w:rPr>
  </w:style>
  <w:style w:type="paragraph" w:styleId="NormalWeb">
    <w:name w:val="Normal (Web)"/>
    <w:basedOn w:val="Normal"/>
    <w:uiPriority w:val="99"/>
    <w:unhideWhenUsed/>
    <w:rsid w:val="005F1AE8"/>
    <w:pPr>
      <w:suppressAutoHyphens w:val="0"/>
      <w:spacing w:before="100" w:beforeAutospacing="1" w:after="100" w:afterAutospacing="1" w:line="240" w:lineRule="auto"/>
    </w:pPr>
    <w:rPr>
      <w:sz w:val="24"/>
      <w:szCs w:val="24"/>
      <w:lang w:eastAsia="en-GB"/>
    </w:rPr>
  </w:style>
  <w:style w:type="paragraph" w:customStyle="1" w:styleId="body">
    <w:name w:val="body"/>
    <w:basedOn w:val="Normal"/>
    <w:rsid w:val="0042138B"/>
    <w:pPr>
      <w:suppressAutoHyphens w:val="0"/>
      <w:spacing w:before="100" w:beforeAutospacing="1" w:after="100" w:afterAutospacing="1" w:line="240" w:lineRule="auto"/>
    </w:pPr>
    <w:rPr>
      <w:rFonts w:ascii="Arial" w:hAnsi="Arial" w:cs="Arial"/>
      <w:color w:val="000033"/>
      <w:sz w:val="18"/>
      <w:szCs w:val="18"/>
      <w:lang w:eastAsia="en-GB"/>
    </w:rPr>
  </w:style>
  <w:style w:type="character" w:customStyle="1" w:styleId="HeaderChar">
    <w:name w:val="Header Char"/>
    <w:aliases w:val="6_G Char"/>
    <w:link w:val="Header"/>
    <w:uiPriority w:val="99"/>
    <w:rsid w:val="009D5FC5"/>
    <w:rPr>
      <w:b/>
      <w:sz w:val="18"/>
      <w:lang w:eastAsia="en-US"/>
    </w:rPr>
  </w:style>
  <w:style w:type="character" w:customStyle="1" w:styleId="FooterChar">
    <w:name w:val="Footer Char"/>
    <w:aliases w:val="3_G Char"/>
    <w:link w:val="Footer"/>
    <w:uiPriority w:val="99"/>
    <w:rsid w:val="002262F7"/>
    <w:rPr>
      <w:sz w:val="16"/>
      <w:lang w:eastAsia="en-US"/>
    </w:rPr>
  </w:style>
  <w:style w:type="paragraph" w:styleId="ListParagraph">
    <w:name w:val="List Paragraph"/>
    <w:basedOn w:val="Normal"/>
    <w:uiPriority w:val="34"/>
    <w:qFormat/>
    <w:rsid w:val="0003296B"/>
    <w:pPr>
      <w:ind w:left="720"/>
      <w:contextualSpacing/>
    </w:pPr>
  </w:style>
  <w:style w:type="character" w:customStyle="1" w:styleId="apple-converted-space">
    <w:name w:val="apple-converted-space"/>
    <w:basedOn w:val="DefaultParagraphFont"/>
    <w:rsid w:val="009B4F26"/>
  </w:style>
  <w:style w:type="character" w:styleId="Emphasis">
    <w:name w:val="Emphasis"/>
    <w:basedOn w:val="DefaultParagraphFont"/>
    <w:uiPriority w:val="20"/>
    <w:qFormat/>
    <w:rsid w:val="009B4F26"/>
    <w:rPr>
      <w:i/>
      <w:iCs/>
    </w:rPr>
  </w:style>
  <w:style w:type="paragraph" w:styleId="Revision">
    <w:name w:val="Revision"/>
    <w:hidden/>
    <w:uiPriority w:val="99"/>
    <w:semiHidden/>
    <w:rsid w:val="00E90E05"/>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qFormat="1"/>
    <w:lsdException w:name="annotation text" w:uiPriority="99"/>
    <w:lsdException w:name="header" w:uiPriority="99"/>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link w:val="Heading2Char"/>
    <w:uiPriority w:val="99"/>
    <w:qFormat/>
    <w:rsid w:val="00CF0214"/>
    <w:pPr>
      <w:spacing w:line="240" w:lineRule="auto"/>
      <w:outlineLvl w:val="1"/>
    </w:pPr>
    <w:rPr>
      <w:lang w:val="x-none"/>
    </w:r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rPr>
      <w:lang w:val="x-none"/>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0A6229"/>
    <w:pPr>
      <w:keepNext/>
      <w:keepLines/>
      <w:tabs>
        <w:tab w:val="right" w:pos="851"/>
      </w:tabs>
      <w:kinsoku w:val="0"/>
      <w:overflowPunct w:val="0"/>
      <w:autoSpaceDE w:val="0"/>
      <w:autoSpaceDN w:val="0"/>
      <w:adjustRightInd w:val="0"/>
      <w:snapToGrid w:val="0"/>
      <w:spacing w:before="360" w:after="240" w:line="300" w:lineRule="exact"/>
      <w:ind w:left="1134" w:right="1134" w:hanging="1134"/>
    </w:pPr>
    <w:rPr>
      <w:rFonts w:eastAsiaTheme="minorHAnsi"/>
      <w:b/>
      <w:sz w:val="28"/>
    </w:rPr>
  </w:style>
  <w:style w:type="character" w:styleId="FootnoteReference">
    <w:name w:val="footnote reference"/>
    <w:aliases w:val="4_G"/>
    <w:qFormat/>
    <w:rsid w:val="000A6229"/>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0A6229"/>
    <w:pPr>
      <w:tabs>
        <w:tab w:val="right" w:pos="1021"/>
      </w:tabs>
      <w:kinsoku w:val="0"/>
      <w:overflowPunct w:val="0"/>
      <w:autoSpaceDE w:val="0"/>
      <w:autoSpaceDN w:val="0"/>
      <w:adjustRightInd w:val="0"/>
      <w:snapToGrid w:val="0"/>
      <w:spacing w:line="220" w:lineRule="exact"/>
      <w:ind w:left="1134" w:right="1134" w:hanging="1134"/>
    </w:pPr>
    <w:rPr>
      <w:rFonts w:eastAsiaTheme="minorHAnsi"/>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0A6229"/>
    <w:pPr>
      <w:numPr>
        <w:numId w:val="41"/>
      </w:numPr>
      <w:kinsoku w:val="0"/>
      <w:overflowPunct w:val="0"/>
      <w:autoSpaceDE w:val="0"/>
      <w:autoSpaceDN w:val="0"/>
      <w:adjustRightInd w:val="0"/>
      <w:snapToGrid w:val="0"/>
      <w:spacing w:after="120"/>
      <w:ind w:right="1134"/>
      <w:jc w:val="both"/>
    </w:pPr>
    <w:rPr>
      <w:rFonts w:eastAsiaTheme="minorHAnsi"/>
    </w:r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2"/>
      </w:numPr>
      <w:spacing w:after="120"/>
      <w:ind w:right="1134"/>
      <w:jc w:val="both"/>
    </w:pPr>
  </w:style>
  <w:style w:type="paragraph" w:customStyle="1" w:styleId="H1G">
    <w:name w:val="_ H_1_G"/>
    <w:basedOn w:val="Normal"/>
    <w:next w:val="Normal"/>
    <w:link w:val="H1GChar"/>
    <w:qFormat/>
    <w:rsid w:val="000A6229"/>
    <w:pPr>
      <w:keepNext/>
      <w:keepLines/>
      <w:tabs>
        <w:tab w:val="right" w:pos="851"/>
      </w:tabs>
      <w:kinsoku w:val="0"/>
      <w:overflowPunct w:val="0"/>
      <w:autoSpaceDE w:val="0"/>
      <w:autoSpaceDN w:val="0"/>
      <w:adjustRightInd w:val="0"/>
      <w:snapToGrid w:val="0"/>
      <w:spacing w:before="360" w:after="240" w:line="270" w:lineRule="exact"/>
      <w:ind w:left="1134" w:right="1134" w:hanging="1134"/>
    </w:pPr>
    <w:rPr>
      <w:rFonts w:eastAsiaTheme="minorHAnsi"/>
      <w:b/>
      <w:sz w:val="24"/>
    </w:rPr>
  </w:style>
  <w:style w:type="paragraph" w:customStyle="1" w:styleId="H23G">
    <w:name w:val="_ H_2/3_G"/>
    <w:basedOn w:val="Normal"/>
    <w:next w:val="Normal"/>
    <w:qFormat/>
    <w:rsid w:val="000A6229"/>
    <w:pPr>
      <w:keepNext/>
      <w:keepLines/>
      <w:tabs>
        <w:tab w:val="right" w:pos="851"/>
      </w:tabs>
      <w:kinsoku w:val="0"/>
      <w:overflowPunct w:val="0"/>
      <w:autoSpaceDE w:val="0"/>
      <w:autoSpaceDN w:val="0"/>
      <w:adjustRightInd w:val="0"/>
      <w:snapToGrid w:val="0"/>
      <w:spacing w:before="240" w:after="120" w:line="240" w:lineRule="exact"/>
      <w:ind w:left="1134" w:right="1134" w:hanging="1134"/>
    </w:pPr>
    <w:rPr>
      <w:rFonts w:eastAsiaTheme="minorHAnsi"/>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HChGChar">
    <w:name w:val="_ H _Ch_G Char"/>
    <w:link w:val="HChG"/>
    <w:locked/>
    <w:rsid w:val="002A0754"/>
    <w:rPr>
      <w:rFonts w:eastAsiaTheme="minorHAnsi"/>
      <w:b/>
      <w:sz w:val="28"/>
      <w:lang w:eastAsia="en-US"/>
    </w:rPr>
  </w:style>
  <w:style w:type="character" w:customStyle="1" w:styleId="FootnoteTextChar">
    <w:name w:val="Footnote Text Char"/>
    <w:aliases w:val="5_G Char"/>
    <w:link w:val="FootnoteText"/>
    <w:rsid w:val="00907E3D"/>
    <w:rPr>
      <w:rFonts w:eastAsiaTheme="minorHAnsi"/>
      <w:sz w:val="18"/>
      <w:lang w:eastAsia="en-US"/>
    </w:rPr>
  </w:style>
  <w:style w:type="character" w:customStyle="1" w:styleId="SingleTxtGChar">
    <w:name w:val="_ Single Txt_G Char"/>
    <w:link w:val="SingleTxtG"/>
    <w:locked/>
    <w:rsid w:val="003F536E"/>
    <w:rPr>
      <w:lang w:eastAsia="en-US"/>
    </w:rPr>
  </w:style>
  <w:style w:type="character" w:customStyle="1" w:styleId="H1GChar">
    <w:name w:val="_ H_1_G Char"/>
    <w:link w:val="H1G"/>
    <w:locked/>
    <w:rsid w:val="003F536E"/>
    <w:rPr>
      <w:rFonts w:eastAsiaTheme="minorHAnsi"/>
      <w:b/>
      <w:sz w:val="24"/>
      <w:lang w:eastAsia="en-US"/>
    </w:rPr>
  </w:style>
  <w:style w:type="character" w:customStyle="1" w:styleId="Heading2Char">
    <w:name w:val="Heading 2 Char"/>
    <w:link w:val="Heading2"/>
    <w:uiPriority w:val="99"/>
    <w:locked/>
    <w:rsid w:val="008F5681"/>
    <w:rPr>
      <w:lang w:eastAsia="en-US"/>
    </w:rPr>
  </w:style>
  <w:style w:type="paragraph" w:customStyle="1" w:styleId="ColorfulList-Accent11">
    <w:name w:val="Colorful List - Accent 11"/>
    <w:basedOn w:val="Normal"/>
    <w:uiPriority w:val="34"/>
    <w:qFormat/>
    <w:rsid w:val="008F5681"/>
    <w:pPr>
      <w:suppressAutoHyphens w:val="0"/>
      <w:spacing w:after="240" w:line="240" w:lineRule="auto"/>
      <w:ind w:left="708"/>
    </w:pPr>
    <w:rPr>
      <w:sz w:val="24"/>
    </w:rPr>
  </w:style>
  <w:style w:type="paragraph" w:customStyle="1" w:styleId="Default">
    <w:name w:val="Default"/>
    <w:rsid w:val="008F5681"/>
    <w:pPr>
      <w:autoSpaceDE w:val="0"/>
      <w:autoSpaceDN w:val="0"/>
      <w:adjustRightInd w:val="0"/>
    </w:pPr>
    <w:rPr>
      <w:color w:val="000000"/>
      <w:sz w:val="24"/>
      <w:szCs w:val="24"/>
      <w:lang w:val="en-US" w:eastAsia="en-US"/>
    </w:rPr>
  </w:style>
  <w:style w:type="paragraph" w:styleId="BalloonText">
    <w:name w:val="Balloon Text"/>
    <w:basedOn w:val="Normal"/>
    <w:link w:val="BalloonTextChar"/>
    <w:rsid w:val="007A10F9"/>
    <w:pPr>
      <w:spacing w:line="240" w:lineRule="auto"/>
    </w:pPr>
    <w:rPr>
      <w:rFonts w:ascii="Tahoma" w:hAnsi="Tahoma"/>
      <w:sz w:val="16"/>
      <w:szCs w:val="16"/>
      <w:lang w:val="x-none"/>
    </w:rPr>
  </w:style>
  <w:style w:type="character" w:customStyle="1" w:styleId="BalloonTextChar">
    <w:name w:val="Balloon Text Char"/>
    <w:link w:val="BalloonText"/>
    <w:rsid w:val="007A10F9"/>
    <w:rPr>
      <w:rFonts w:ascii="Tahoma" w:hAnsi="Tahoma" w:cs="Tahoma"/>
      <w:sz w:val="16"/>
      <w:szCs w:val="16"/>
      <w:lang w:eastAsia="en-US"/>
    </w:rPr>
  </w:style>
  <w:style w:type="paragraph" w:styleId="BodyTextIndent">
    <w:name w:val="Body Text Indent"/>
    <w:basedOn w:val="Normal"/>
    <w:link w:val="BodyTextIndentChar"/>
    <w:rsid w:val="00CC339B"/>
    <w:pPr>
      <w:tabs>
        <w:tab w:val="right" w:pos="850"/>
        <w:tab w:val="left" w:pos="1134"/>
        <w:tab w:val="left" w:pos="1559"/>
        <w:tab w:val="left" w:pos="1984"/>
        <w:tab w:val="left" w:leader="dot" w:pos="7654"/>
        <w:tab w:val="right" w:pos="8929"/>
        <w:tab w:val="right" w:pos="9638"/>
      </w:tabs>
      <w:spacing w:after="120"/>
      <w:ind w:left="850" w:hanging="850"/>
    </w:pPr>
    <w:rPr>
      <w:lang w:val="x-none"/>
    </w:rPr>
  </w:style>
  <w:style w:type="character" w:customStyle="1" w:styleId="BodyTextIndentChar">
    <w:name w:val="Body Text Indent Char"/>
    <w:link w:val="BodyTextIndent"/>
    <w:rsid w:val="00CC339B"/>
    <w:rPr>
      <w:lang w:eastAsia="en-US"/>
    </w:rPr>
  </w:style>
  <w:style w:type="paragraph" w:styleId="BodyTextIndent2">
    <w:name w:val="Body Text Indent 2"/>
    <w:basedOn w:val="Normal"/>
    <w:link w:val="BodyTextIndent2Char"/>
    <w:rsid w:val="00721A5B"/>
    <w:pPr>
      <w:tabs>
        <w:tab w:val="right" w:pos="850"/>
        <w:tab w:val="left" w:pos="1134"/>
        <w:tab w:val="left" w:pos="1559"/>
        <w:tab w:val="left" w:pos="1984"/>
        <w:tab w:val="left" w:leader="dot" w:pos="7654"/>
        <w:tab w:val="right" w:pos="8929"/>
        <w:tab w:val="right" w:pos="9638"/>
      </w:tabs>
      <w:spacing w:after="120"/>
      <w:ind w:left="1134" w:hanging="1134"/>
    </w:pPr>
    <w:rPr>
      <w:lang w:val="x-none"/>
    </w:rPr>
  </w:style>
  <w:style w:type="character" w:customStyle="1" w:styleId="BodyTextIndent2Char">
    <w:name w:val="Body Text Indent 2 Char"/>
    <w:link w:val="BodyTextIndent2"/>
    <w:rsid w:val="00721A5B"/>
    <w:rPr>
      <w:lang w:eastAsia="en-US"/>
    </w:rPr>
  </w:style>
  <w:style w:type="character" w:styleId="CommentReference">
    <w:name w:val="annotation reference"/>
    <w:rsid w:val="00B16395"/>
    <w:rPr>
      <w:sz w:val="16"/>
      <w:szCs w:val="16"/>
    </w:rPr>
  </w:style>
  <w:style w:type="paragraph" w:styleId="CommentText">
    <w:name w:val="annotation text"/>
    <w:basedOn w:val="Normal"/>
    <w:link w:val="CommentTextChar"/>
    <w:uiPriority w:val="99"/>
    <w:rsid w:val="00B16395"/>
    <w:rPr>
      <w:lang w:val="x-none"/>
    </w:rPr>
  </w:style>
  <w:style w:type="character" w:customStyle="1" w:styleId="CommentTextChar">
    <w:name w:val="Comment Text Char"/>
    <w:link w:val="CommentText"/>
    <w:uiPriority w:val="99"/>
    <w:rsid w:val="00B16395"/>
    <w:rPr>
      <w:lang w:eastAsia="en-US"/>
    </w:rPr>
  </w:style>
  <w:style w:type="paragraph" w:styleId="CommentSubject">
    <w:name w:val="annotation subject"/>
    <w:basedOn w:val="CommentText"/>
    <w:next w:val="CommentText"/>
    <w:link w:val="CommentSubjectChar"/>
    <w:rsid w:val="00B16395"/>
    <w:rPr>
      <w:b/>
      <w:bCs/>
    </w:rPr>
  </w:style>
  <w:style w:type="character" w:customStyle="1" w:styleId="CommentSubjectChar">
    <w:name w:val="Comment Subject Char"/>
    <w:link w:val="CommentSubject"/>
    <w:rsid w:val="00B16395"/>
    <w:rPr>
      <w:b/>
      <w:bCs/>
      <w:lang w:eastAsia="en-US"/>
    </w:rPr>
  </w:style>
  <w:style w:type="paragraph" w:styleId="NormalWeb">
    <w:name w:val="Normal (Web)"/>
    <w:basedOn w:val="Normal"/>
    <w:uiPriority w:val="99"/>
    <w:unhideWhenUsed/>
    <w:rsid w:val="005F1AE8"/>
    <w:pPr>
      <w:suppressAutoHyphens w:val="0"/>
      <w:spacing w:before="100" w:beforeAutospacing="1" w:after="100" w:afterAutospacing="1" w:line="240" w:lineRule="auto"/>
    </w:pPr>
    <w:rPr>
      <w:sz w:val="24"/>
      <w:szCs w:val="24"/>
      <w:lang w:eastAsia="en-GB"/>
    </w:rPr>
  </w:style>
  <w:style w:type="paragraph" w:customStyle="1" w:styleId="body">
    <w:name w:val="body"/>
    <w:basedOn w:val="Normal"/>
    <w:rsid w:val="0042138B"/>
    <w:pPr>
      <w:suppressAutoHyphens w:val="0"/>
      <w:spacing w:before="100" w:beforeAutospacing="1" w:after="100" w:afterAutospacing="1" w:line="240" w:lineRule="auto"/>
    </w:pPr>
    <w:rPr>
      <w:rFonts w:ascii="Arial" w:hAnsi="Arial" w:cs="Arial"/>
      <w:color w:val="000033"/>
      <w:sz w:val="18"/>
      <w:szCs w:val="18"/>
      <w:lang w:eastAsia="en-GB"/>
    </w:rPr>
  </w:style>
  <w:style w:type="character" w:customStyle="1" w:styleId="HeaderChar">
    <w:name w:val="Header Char"/>
    <w:aliases w:val="6_G Char"/>
    <w:link w:val="Header"/>
    <w:uiPriority w:val="99"/>
    <w:rsid w:val="009D5FC5"/>
    <w:rPr>
      <w:b/>
      <w:sz w:val="18"/>
      <w:lang w:eastAsia="en-US"/>
    </w:rPr>
  </w:style>
  <w:style w:type="character" w:customStyle="1" w:styleId="FooterChar">
    <w:name w:val="Footer Char"/>
    <w:aliases w:val="3_G Char"/>
    <w:link w:val="Footer"/>
    <w:uiPriority w:val="99"/>
    <w:rsid w:val="002262F7"/>
    <w:rPr>
      <w:sz w:val="16"/>
      <w:lang w:eastAsia="en-US"/>
    </w:rPr>
  </w:style>
  <w:style w:type="paragraph" w:styleId="ListParagraph">
    <w:name w:val="List Paragraph"/>
    <w:basedOn w:val="Normal"/>
    <w:uiPriority w:val="34"/>
    <w:qFormat/>
    <w:rsid w:val="0003296B"/>
    <w:pPr>
      <w:ind w:left="720"/>
      <w:contextualSpacing/>
    </w:pPr>
  </w:style>
  <w:style w:type="character" w:customStyle="1" w:styleId="apple-converted-space">
    <w:name w:val="apple-converted-space"/>
    <w:basedOn w:val="DefaultParagraphFont"/>
    <w:rsid w:val="009B4F26"/>
  </w:style>
  <w:style w:type="character" w:styleId="Emphasis">
    <w:name w:val="Emphasis"/>
    <w:basedOn w:val="DefaultParagraphFont"/>
    <w:uiPriority w:val="20"/>
    <w:qFormat/>
    <w:rsid w:val="009B4F26"/>
    <w:rPr>
      <w:i/>
      <w:iCs/>
    </w:rPr>
  </w:style>
  <w:style w:type="paragraph" w:styleId="Revision">
    <w:name w:val="Revision"/>
    <w:hidden/>
    <w:uiPriority w:val="99"/>
    <w:semiHidden/>
    <w:rsid w:val="00E90E0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785058">
      <w:bodyDiv w:val="1"/>
      <w:marLeft w:val="0"/>
      <w:marRight w:val="0"/>
      <w:marTop w:val="0"/>
      <w:marBottom w:val="0"/>
      <w:divBdr>
        <w:top w:val="none" w:sz="0" w:space="0" w:color="auto"/>
        <w:left w:val="none" w:sz="0" w:space="0" w:color="auto"/>
        <w:bottom w:val="none" w:sz="0" w:space="0" w:color="auto"/>
        <w:right w:val="none" w:sz="0" w:space="0" w:color="auto"/>
      </w:divBdr>
    </w:div>
    <w:div w:id="963341284">
      <w:bodyDiv w:val="1"/>
      <w:marLeft w:val="0"/>
      <w:marRight w:val="0"/>
      <w:marTop w:val="0"/>
      <w:marBottom w:val="0"/>
      <w:divBdr>
        <w:top w:val="none" w:sz="0" w:space="0" w:color="auto"/>
        <w:left w:val="none" w:sz="0" w:space="0" w:color="auto"/>
        <w:bottom w:val="none" w:sz="0" w:space="0" w:color="auto"/>
        <w:right w:val="none" w:sz="0" w:space="0" w:color="auto"/>
      </w:divBdr>
    </w:div>
    <w:div w:id="1494301496">
      <w:bodyDiv w:val="1"/>
      <w:marLeft w:val="0"/>
      <w:marRight w:val="0"/>
      <w:marTop w:val="0"/>
      <w:marBottom w:val="0"/>
      <w:divBdr>
        <w:top w:val="none" w:sz="0" w:space="0" w:color="auto"/>
        <w:left w:val="none" w:sz="0" w:space="0" w:color="auto"/>
        <w:bottom w:val="none" w:sz="0" w:space="0" w:color="auto"/>
        <w:right w:val="none" w:sz="0" w:space="0" w:color="auto"/>
      </w:divBdr>
      <w:divsChild>
        <w:div w:id="1739011381">
          <w:marLeft w:val="1200"/>
          <w:marRight w:val="1200"/>
          <w:marTop w:val="150"/>
          <w:marBottom w:val="150"/>
          <w:divBdr>
            <w:top w:val="none" w:sz="0" w:space="0" w:color="auto"/>
            <w:left w:val="none" w:sz="0" w:space="0" w:color="auto"/>
            <w:bottom w:val="none" w:sz="0" w:space="0" w:color="auto"/>
            <w:right w:val="none" w:sz="0" w:space="0" w:color="auto"/>
          </w:divBdr>
          <w:divsChild>
            <w:div w:id="1896969881">
              <w:marLeft w:val="0"/>
              <w:marRight w:val="0"/>
              <w:marTop w:val="0"/>
              <w:marBottom w:val="0"/>
              <w:divBdr>
                <w:top w:val="none" w:sz="0" w:space="0" w:color="auto"/>
                <w:left w:val="none" w:sz="0" w:space="0" w:color="auto"/>
                <w:bottom w:val="none" w:sz="0" w:space="0" w:color="auto"/>
                <w:right w:val="none" w:sz="0" w:space="0" w:color="auto"/>
              </w:divBdr>
              <w:divsChild>
                <w:div w:id="157096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43262">
      <w:bodyDiv w:val="1"/>
      <w:marLeft w:val="0"/>
      <w:marRight w:val="0"/>
      <w:marTop w:val="0"/>
      <w:marBottom w:val="0"/>
      <w:divBdr>
        <w:top w:val="none" w:sz="0" w:space="0" w:color="auto"/>
        <w:left w:val="none" w:sz="0" w:space="0" w:color="auto"/>
        <w:bottom w:val="none" w:sz="0" w:space="0" w:color="auto"/>
        <w:right w:val="none" w:sz="0" w:space="0" w:color="auto"/>
      </w:divBdr>
    </w:div>
    <w:div w:id="1870869331">
      <w:bodyDiv w:val="1"/>
      <w:marLeft w:val="0"/>
      <w:marRight w:val="0"/>
      <w:marTop w:val="0"/>
      <w:marBottom w:val="0"/>
      <w:divBdr>
        <w:top w:val="none" w:sz="0" w:space="0" w:color="auto"/>
        <w:left w:val="none" w:sz="0" w:space="0" w:color="auto"/>
        <w:bottom w:val="none" w:sz="0" w:space="0" w:color="auto"/>
        <w:right w:val="none" w:sz="0" w:space="0" w:color="auto"/>
      </w:divBdr>
    </w:div>
    <w:div w:id="212110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wmf"/><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2.xml"/><Relationship Id="rId22" Type="http://schemas.openxmlformats.org/officeDocument/2006/relationships/customXml" Target="../customXml/item4.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3" Type="http://schemas.openxmlformats.org/officeDocument/2006/relationships/hyperlink" Target="http://www.ohchr.org/Documents/HRBodies/HRCouncil/WGMilitary/Session4/" TargetMode="External"/><Relationship Id="rId2" Type="http://schemas.openxmlformats.org/officeDocument/2006/relationships/hyperlink" Target="http://www.ohchr.org/Documents/HRBodies/HRCouncil/WGMilitary/Session4/" TargetMode="External"/><Relationship Id="rId1" Type="http://schemas.openxmlformats.org/officeDocument/2006/relationships/hyperlink" Target="http://www.geneva-academy.ch/docs/projets/Counterpiracy.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046C6B-98DA-4FA2-A76A-4899B98BF61C}"/>
</file>

<file path=customXml/itemProps2.xml><?xml version="1.0" encoding="utf-8"?>
<ds:datastoreItem xmlns:ds="http://schemas.openxmlformats.org/officeDocument/2006/customXml" ds:itemID="{81D4DEFC-5105-4404-8AC3-AD13669A62AA}"/>
</file>

<file path=customXml/itemProps3.xml><?xml version="1.0" encoding="utf-8"?>
<ds:datastoreItem xmlns:ds="http://schemas.openxmlformats.org/officeDocument/2006/customXml" ds:itemID="{5B6CBB5C-6E98-45F4-AB07-3C2BC336BC6F}"/>
</file>

<file path=customXml/itemProps4.xml><?xml version="1.0" encoding="utf-8"?>
<ds:datastoreItem xmlns:ds="http://schemas.openxmlformats.org/officeDocument/2006/customXml" ds:itemID="{DC93AECA-84DB-4209-95BE-F7D3D38FF4C4}"/>
</file>

<file path=docProps/app.xml><?xml version="1.0" encoding="utf-8"?>
<Properties xmlns="http://schemas.openxmlformats.org/officeDocument/2006/extended-properties" xmlns:vt="http://schemas.openxmlformats.org/officeDocument/2006/docPropsVTypes">
  <Template>A_E.dotm</Template>
  <TotalTime>0</TotalTime>
  <Pages>25</Pages>
  <Words>11786</Words>
  <Characters>67181</Characters>
  <Application>Microsoft Office Word</Application>
  <DocSecurity>0</DocSecurity>
  <Lines>559</Lines>
  <Paragraphs>157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LinksUpToDate>false</LinksUpToDate>
  <CharactersWithSpaces>78810</CharactersWithSpaces>
  <SharedDoc>false</SharedDoc>
  <HLinks>
    <vt:vector size="24" baseType="variant">
      <vt:variant>
        <vt:i4>7077987</vt:i4>
      </vt:variant>
      <vt:variant>
        <vt:i4>9</vt:i4>
      </vt:variant>
      <vt:variant>
        <vt:i4>0</vt:i4>
      </vt:variant>
      <vt:variant>
        <vt:i4>5</vt:i4>
      </vt:variant>
      <vt:variant>
        <vt:lpwstr>http://www.ohchr.org/Documents/HRBodies/HRCouncil/WGMilitary/Session4/</vt:lpwstr>
      </vt:variant>
      <vt:variant>
        <vt:lpwstr/>
      </vt:variant>
      <vt:variant>
        <vt:i4>7077987</vt:i4>
      </vt:variant>
      <vt:variant>
        <vt:i4>6</vt:i4>
      </vt:variant>
      <vt:variant>
        <vt:i4>0</vt:i4>
      </vt:variant>
      <vt:variant>
        <vt:i4>5</vt:i4>
      </vt:variant>
      <vt:variant>
        <vt:lpwstr>http://www.ohchr.org/Documents/HRBodies/HRCouncil/WGMilitary/Session4/</vt:lpwstr>
      </vt:variant>
      <vt:variant>
        <vt:lpwstr/>
      </vt:variant>
      <vt:variant>
        <vt:i4>7405669</vt:i4>
      </vt:variant>
      <vt:variant>
        <vt:i4>3</vt:i4>
      </vt:variant>
      <vt:variant>
        <vt:i4>0</vt:i4>
      </vt:variant>
      <vt:variant>
        <vt:i4>5</vt:i4>
      </vt:variant>
      <vt:variant>
        <vt:lpwstr>http://www.geneva-academy.ch/docs/projets/Counterpiracy.pdf</vt:lpwstr>
      </vt:variant>
      <vt:variant>
        <vt:lpwstr/>
      </vt:variant>
      <vt:variant>
        <vt:i4>22</vt:i4>
      </vt:variant>
      <vt:variant>
        <vt:i4>0</vt:i4>
      </vt:variant>
      <vt:variant>
        <vt:i4>0</vt:i4>
      </vt:variant>
      <vt:variant>
        <vt:i4>5</vt:i4>
      </vt:variant>
      <vt:variant>
        <vt:lpwstr>http://www.icoca.ch/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open-ended intergovernmental working group on private military and security companies on its fourth session in English</dc:title>
  <dc:creator/>
  <cp:lastModifiedBy/>
  <cp:revision>1</cp:revision>
  <cp:lastPrinted>2012-12-21T08:01:00Z</cp:lastPrinted>
  <dcterms:created xsi:type="dcterms:W3CDTF">2015-08-06T06:26:00Z</dcterms:created>
  <dcterms:modified xsi:type="dcterms:W3CDTF">2015-08-06T06:26:00Z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35400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