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94" w:rsidRDefault="00652294" w:rsidP="00652294">
      <w:pPr>
        <w:spacing w:line="240" w:lineRule="auto"/>
        <w:jc w:val="left"/>
        <w:rPr>
          <w:szCs w:val="6"/>
        </w:rPr>
        <w:sectPr w:rsidR="00652294" w:rsidSect="0065229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652294" w:rsidRDefault="00652294" w:rsidP="00820847">
      <w:pPr>
        <w:pStyle w:val="H1"/>
        <w:rPr>
          <w:rtl/>
        </w:rPr>
      </w:pPr>
      <w:r>
        <w:rPr>
          <w:rFonts w:hint="cs"/>
          <w:rtl/>
        </w:rPr>
        <w:lastRenderedPageBreak/>
        <w:t>مجلس</w:t>
      </w:r>
      <w:r>
        <w:rPr>
          <w:rtl/>
        </w:rPr>
        <w:t xml:space="preserve"> حقوق الإنسان</w:t>
      </w:r>
    </w:p>
    <w:p w:rsidR="00685C70" w:rsidRPr="00824FCB" w:rsidRDefault="00685C70" w:rsidP="00820847">
      <w:pPr>
        <w:ind w:right="4400"/>
        <w:rPr>
          <w:b/>
          <w:bCs/>
          <w:rtl/>
        </w:rPr>
      </w:pPr>
      <w:r w:rsidRPr="00824FCB">
        <w:rPr>
          <w:b/>
          <w:bCs/>
          <w:rtl/>
        </w:rPr>
        <w:t xml:space="preserve">الدورة </w:t>
      </w:r>
      <w:r>
        <w:rPr>
          <w:rFonts w:hint="cs"/>
          <w:b/>
          <w:bCs/>
          <w:rtl/>
        </w:rPr>
        <w:t>الثلاثون</w:t>
      </w:r>
    </w:p>
    <w:p w:rsidR="00685C70" w:rsidRPr="00100206" w:rsidRDefault="00685C70" w:rsidP="00820847">
      <w:pPr>
        <w:ind w:right="4400"/>
        <w:rPr>
          <w:rtl/>
        </w:rPr>
      </w:pPr>
      <w:r w:rsidRPr="00100206">
        <w:rPr>
          <w:rtl/>
        </w:rPr>
        <w:t>البند 9 من جدول الأعمال</w:t>
      </w:r>
    </w:p>
    <w:p w:rsidR="00685C70" w:rsidRDefault="00685C70" w:rsidP="00820847">
      <w:pPr>
        <w:ind w:right="4400"/>
        <w:rPr>
          <w:b/>
          <w:bCs/>
          <w:rtl/>
        </w:rPr>
      </w:pPr>
      <w:r w:rsidRPr="00824FCB">
        <w:rPr>
          <w:b/>
          <w:bCs/>
          <w:rtl/>
        </w:rPr>
        <w:t>العنصرية والتمييز العنصري وكره الأجانب، وما يتصل بذلك من أشكال التعصب: متابعة وتنفيذ إعلان وبرنامج عمل ديربان</w:t>
      </w:r>
    </w:p>
    <w:p w:rsidR="00820847" w:rsidRPr="00820847" w:rsidRDefault="00820847" w:rsidP="00820847">
      <w:pPr>
        <w:spacing w:line="120" w:lineRule="exact"/>
        <w:ind w:right="4400"/>
        <w:rPr>
          <w:b/>
          <w:bCs/>
          <w:sz w:val="10"/>
          <w:rtl/>
        </w:rPr>
      </w:pPr>
    </w:p>
    <w:p w:rsidR="00820847" w:rsidRPr="00820847" w:rsidRDefault="00820847" w:rsidP="00820847">
      <w:pPr>
        <w:spacing w:line="120" w:lineRule="exact"/>
        <w:ind w:right="4400"/>
        <w:rPr>
          <w:b/>
          <w:bCs/>
          <w:sz w:val="10"/>
          <w:rtl/>
        </w:rPr>
      </w:pPr>
    </w:p>
    <w:p w:rsidR="00820847" w:rsidRPr="00820847" w:rsidRDefault="00820847" w:rsidP="00820847">
      <w:pPr>
        <w:spacing w:line="120" w:lineRule="exact"/>
        <w:ind w:right="4400"/>
        <w:rPr>
          <w:b/>
          <w:bCs/>
          <w:sz w:val="10"/>
          <w:rtl/>
        </w:rPr>
      </w:pPr>
    </w:p>
    <w:p w:rsidR="007A413E" w:rsidRPr="00830F4D" w:rsidRDefault="007A413E" w:rsidP="007A413E">
      <w:pPr>
        <w:framePr w:w="9792" w:h="432" w:hSpace="187" w:wrap="around" w:hAnchor="page" w:x="1196" w:yAlign="bottom"/>
        <w:spacing w:line="240" w:lineRule="auto"/>
        <w:rPr>
          <w:szCs w:val="10"/>
          <w:rtl/>
        </w:rPr>
      </w:pPr>
    </w:p>
    <w:p w:rsidR="007A413E" w:rsidRPr="00830F4D" w:rsidRDefault="007A413E" w:rsidP="007A413E">
      <w:pPr>
        <w:framePr w:w="9792" w:h="432" w:hSpace="187" w:wrap="around" w:hAnchor="page" w:x="1196" w:yAlign="bottom"/>
        <w:spacing w:line="240" w:lineRule="auto"/>
        <w:rPr>
          <w:szCs w:val="6"/>
          <w:rtl/>
        </w:rPr>
      </w:pPr>
      <w:r w:rsidRPr="00830F4D">
        <w:rPr>
          <w:noProof/>
          <w:w w:val="100"/>
          <w:szCs w:val="6"/>
          <w:rtl/>
          <w:lang w:val="en-GB" w:eastAsia="en-GB"/>
        </w:rPr>
        <mc:AlternateContent>
          <mc:Choice Requires="wps">
            <w:drawing>
              <wp:anchor distT="0" distB="0" distL="114300" distR="114300" simplePos="0" relativeHeight="251659264" behindDoc="0" locked="0" layoutInCell="1" allowOverlap="1" wp14:anchorId="5127C8E8" wp14:editId="7E5352EE">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7A413E" w:rsidRPr="00830F4D" w:rsidRDefault="007A413E" w:rsidP="007A413E">
      <w:pPr>
        <w:framePr w:w="9792" w:h="432" w:hSpace="187" w:wrap="around" w:hAnchor="page" w:x="1196" w:yAlign="bottom"/>
        <w:tabs>
          <w:tab w:val="left" w:pos="1260"/>
        </w:tabs>
        <w:spacing w:after="80" w:line="300" w:lineRule="exact"/>
        <w:ind w:left="1267" w:right="1267" w:hanging="455"/>
        <w:rPr>
          <w:sz w:val="17"/>
          <w:szCs w:val="26"/>
        </w:rPr>
      </w:pPr>
      <w:r>
        <w:rPr>
          <w:rFonts w:hint="cs"/>
          <w:sz w:val="17"/>
          <w:szCs w:val="26"/>
          <w:rtl/>
        </w:rPr>
        <w:t>*</w:t>
      </w:r>
      <w:r>
        <w:rPr>
          <w:sz w:val="17"/>
          <w:szCs w:val="26"/>
          <w:rtl/>
        </w:rPr>
        <w:tab/>
      </w:r>
      <w:r w:rsidRPr="007A413E">
        <w:rPr>
          <w:rFonts w:hint="cs"/>
          <w:sz w:val="16"/>
          <w:szCs w:val="26"/>
          <w:rtl/>
        </w:rPr>
        <w:t xml:space="preserve">يُستنسخ </w:t>
      </w:r>
      <w:r w:rsidRPr="007A413E">
        <w:rPr>
          <w:sz w:val="16"/>
          <w:szCs w:val="26"/>
          <w:rtl/>
        </w:rPr>
        <w:t>المرفق الثاني</w:t>
      </w:r>
      <w:r w:rsidRPr="007A413E">
        <w:rPr>
          <w:rFonts w:hint="cs"/>
          <w:sz w:val="16"/>
          <w:szCs w:val="26"/>
          <w:rtl/>
        </w:rPr>
        <w:t xml:space="preserve"> بهذا التقرير كما ورد </w:t>
      </w:r>
      <w:r w:rsidRPr="007A413E">
        <w:rPr>
          <w:sz w:val="16"/>
          <w:szCs w:val="26"/>
          <w:rtl/>
        </w:rPr>
        <w:t>باللغ</w:t>
      </w:r>
      <w:r w:rsidRPr="007A413E">
        <w:rPr>
          <w:rFonts w:hint="cs"/>
          <w:sz w:val="16"/>
          <w:szCs w:val="26"/>
          <w:rtl/>
        </w:rPr>
        <w:t>ة</w:t>
      </w:r>
      <w:r w:rsidRPr="007A413E">
        <w:rPr>
          <w:sz w:val="16"/>
          <w:szCs w:val="26"/>
          <w:rtl/>
        </w:rPr>
        <w:t xml:space="preserve"> التي قدم بها فقط</w:t>
      </w:r>
      <w:r w:rsidRPr="007A413E">
        <w:rPr>
          <w:rFonts w:hint="cs"/>
          <w:sz w:val="16"/>
          <w:szCs w:val="26"/>
          <w:rtl/>
        </w:rPr>
        <w:t>.</w:t>
      </w:r>
    </w:p>
    <w:p w:rsidR="00820847" w:rsidRDefault="00685C70" w:rsidP="0082084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ab/>
      </w:r>
      <w:r w:rsidRPr="00100206">
        <w:rPr>
          <w:rtl/>
        </w:rPr>
        <w:t xml:space="preserve">تقرير فريق الخبراء العامل المعني بالسكان المنحدرين من أصل أفريقي </w:t>
      </w:r>
      <w:r>
        <w:rPr>
          <w:rFonts w:hint="cs"/>
          <w:rtl/>
        </w:rPr>
        <w:t xml:space="preserve">عن أعمال </w:t>
      </w:r>
      <w:r w:rsidRPr="00100206">
        <w:rPr>
          <w:rtl/>
        </w:rPr>
        <w:t>دورت</w:t>
      </w:r>
      <w:r>
        <w:rPr>
          <w:rFonts w:hint="cs"/>
          <w:rtl/>
        </w:rPr>
        <w:t>ي</w:t>
      </w:r>
      <w:r w:rsidRPr="00100206">
        <w:rPr>
          <w:rtl/>
        </w:rPr>
        <w:t>ه ال</w:t>
      </w:r>
      <w:r>
        <w:rPr>
          <w:rFonts w:hint="cs"/>
          <w:rtl/>
        </w:rPr>
        <w:t>خامس</w:t>
      </w:r>
      <w:r w:rsidRPr="00100206">
        <w:rPr>
          <w:rtl/>
        </w:rPr>
        <w:t xml:space="preserve">ة </w:t>
      </w:r>
      <w:r w:rsidRPr="00977774">
        <w:rPr>
          <w:rtl/>
        </w:rPr>
        <w:t>عشرة</w:t>
      </w:r>
      <w:r w:rsidRPr="00977774">
        <w:rPr>
          <w:rFonts w:hint="cs"/>
          <w:rtl/>
        </w:rPr>
        <w:t xml:space="preserve"> والسادسة عشر</w:t>
      </w:r>
      <w:r w:rsidR="00820847">
        <w:rPr>
          <w:rFonts w:hint="cs"/>
          <w:rtl/>
        </w:rPr>
        <w:t>ة</w:t>
      </w:r>
      <w:r w:rsidR="00F91F28" w:rsidRPr="00F91F28">
        <w:rPr>
          <w:rFonts w:hint="cs"/>
          <w:sz w:val="20"/>
          <w:szCs w:val="30"/>
          <w:rtl/>
        </w:rPr>
        <w:t>*</w:t>
      </w:r>
    </w:p>
    <w:p w:rsidR="00820847" w:rsidRPr="00820847" w:rsidRDefault="00820847" w:rsidP="00820847">
      <w:pPr>
        <w:pStyle w:val="SingleTxt"/>
        <w:spacing w:after="0" w:line="120" w:lineRule="exact"/>
        <w:rPr>
          <w:sz w:val="10"/>
          <w:rtl/>
        </w:rPr>
      </w:pPr>
    </w:p>
    <w:p w:rsidR="00685C70" w:rsidRPr="00820847" w:rsidRDefault="00685C70" w:rsidP="00820847">
      <w:pPr>
        <w:pStyle w:val="SingleTxt"/>
        <w:rPr>
          <w:rtl/>
        </w:rPr>
      </w:pPr>
      <w:r w:rsidRPr="00820847">
        <w:rPr>
          <w:rtl/>
        </w:rPr>
        <w:t>(جنيف، 31 آذار/مارس</w:t>
      </w:r>
      <w:r w:rsidRPr="00820847">
        <w:rPr>
          <w:rFonts w:hint="cs"/>
          <w:rtl/>
        </w:rPr>
        <w:t xml:space="preserve"> </w:t>
      </w:r>
      <w:r w:rsidRPr="00820847">
        <w:rPr>
          <w:rtl/>
        </w:rPr>
        <w:t>-</w:t>
      </w:r>
      <w:r w:rsidRPr="00820847">
        <w:rPr>
          <w:rFonts w:hint="cs"/>
          <w:rtl/>
        </w:rPr>
        <w:t xml:space="preserve"> </w:t>
      </w:r>
      <w:r w:rsidRPr="00820847">
        <w:rPr>
          <w:rtl/>
        </w:rPr>
        <w:t>4</w:t>
      </w:r>
      <w:r w:rsidRPr="00820847">
        <w:rPr>
          <w:rFonts w:hint="cs"/>
          <w:rtl/>
        </w:rPr>
        <w:t xml:space="preserve"> </w:t>
      </w:r>
      <w:r w:rsidRPr="00820847">
        <w:rPr>
          <w:rtl/>
        </w:rPr>
        <w:t>نيسان/أبريل 201</w:t>
      </w:r>
      <w:r w:rsidRPr="00820847">
        <w:rPr>
          <w:rFonts w:hint="cs"/>
          <w:rtl/>
        </w:rPr>
        <w:t>5</w:t>
      </w:r>
      <w:r w:rsidRPr="00820847">
        <w:rPr>
          <w:rtl/>
        </w:rPr>
        <w:t>)</w:t>
      </w:r>
    </w:p>
    <w:p w:rsidR="00685C70" w:rsidRDefault="00820847" w:rsidP="00820847">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00685C70" w:rsidRPr="00820847">
        <w:rPr>
          <w:rtl/>
        </w:rPr>
        <w:t>الرئيس</w:t>
      </w:r>
      <w:r w:rsidR="00685C70" w:rsidRPr="00820847">
        <w:rPr>
          <w:rFonts w:hint="cs"/>
          <w:rtl/>
        </w:rPr>
        <w:t xml:space="preserve">ة - </w:t>
      </w:r>
      <w:r w:rsidR="00685C70" w:rsidRPr="00820847">
        <w:rPr>
          <w:rtl/>
        </w:rPr>
        <w:t>المقرر</w:t>
      </w:r>
      <w:r w:rsidR="00685C70" w:rsidRPr="00820847">
        <w:rPr>
          <w:rFonts w:hint="cs"/>
          <w:rtl/>
        </w:rPr>
        <w:t>ة</w:t>
      </w:r>
      <w:r w:rsidR="00685C70" w:rsidRPr="00820847">
        <w:rPr>
          <w:rtl/>
        </w:rPr>
        <w:t>: ميراي فانون مندز</w:t>
      </w:r>
      <w:r w:rsidR="00685C70" w:rsidRPr="00820847">
        <w:rPr>
          <w:rFonts w:hint="cs"/>
          <w:rtl/>
        </w:rPr>
        <w:t xml:space="preserve"> </w:t>
      </w:r>
      <w:r w:rsidR="00685C70" w:rsidRPr="00820847">
        <w:rPr>
          <w:rtl/>
        </w:rPr>
        <w:t>فرانس</w:t>
      </w:r>
    </w:p>
    <w:p w:rsidR="00820847" w:rsidRPr="00E7536B" w:rsidRDefault="00820847" w:rsidP="00E7536B">
      <w:pPr>
        <w:pStyle w:val="SingleTxt"/>
        <w:spacing w:after="0" w:line="120" w:lineRule="exact"/>
        <w:rPr>
          <w:sz w:val="10"/>
          <w:rtl/>
        </w:rPr>
      </w:pPr>
    </w:p>
    <w:p w:rsidR="00E7536B" w:rsidRPr="00E7536B" w:rsidRDefault="00E7536B" w:rsidP="00E7536B">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20847" w:rsidTr="00820847">
        <w:trPr>
          <w:jc w:val="center"/>
        </w:trPr>
        <w:tc>
          <w:tcPr>
            <w:tcW w:w="10051" w:type="dxa"/>
            <w:tcBorders>
              <w:top w:val="single" w:sz="2" w:space="0" w:color="auto"/>
            </w:tcBorders>
            <w:shd w:val="clear" w:color="auto" w:fill="auto"/>
          </w:tcPr>
          <w:p w:rsidR="00820847" w:rsidRPr="00820847" w:rsidRDefault="00820847" w:rsidP="00820847">
            <w:pPr>
              <w:tabs>
                <w:tab w:val="left" w:pos="240"/>
              </w:tabs>
              <w:spacing w:before="240" w:after="120"/>
              <w:jc w:val="left"/>
              <w:rPr>
                <w:iCs/>
                <w:rtl/>
              </w:rPr>
            </w:pPr>
            <w:r>
              <w:rPr>
                <w:iCs/>
                <w:rtl/>
              </w:rPr>
              <w:tab/>
              <w:t>موجز</w:t>
            </w:r>
          </w:p>
        </w:tc>
      </w:tr>
      <w:tr w:rsidR="00820847" w:rsidTr="00820847">
        <w:trPr>
          <w:jc w:val="center"/>
        </w:trPr>
        <w:tc>
          <w:tcPr>
            <w:tcW w:w="10051" w:type="dxa"/>
            <w:tcBorders>
              <w:bottom w:val="single" w:sz="2" w:space="0" w:color="auto"/>
            </w:tcBorders>
            <w:shd w:val="clear" w:color="auto" w:fill="auto"/>
          </w:tcPr>
          <w:p w:rsidR="00820847" w:rsidRPr="00820847" w:rsidRDefault="00820847" w:rsidP="000E2623">
            <w:pPr>
              <w:pStyle w:val="SingleTxt"/>
              <w:rPr>
                <w:rtl/>
                <w:lang w:bidi="ar"/>
              </w:rPr>
            </w:pPr>
            <w:r>
              <w:rPr>
                <w:rtl/>
              </w:rPr>
              <w:tab/>
            </w:r>
            <w:r>
              <w:rPr>
                <w:rFonts w:hint="cs"/>
                <w:rtl/>
              </w:rPr>
              <w:t xml:space="preserve">يركز هذا التقرير أساساً على مداولات الفريق العامل في دورته السادسة عشرة بشأن </w:t>
            </w:r>
            <w:r w:rsidR="00CE6D98">
              <w:rPr>
                <w:rFonts w:hint="cs"/>
                <w:rtl/>
              </w:rPr>
              <w:t>ا</w:t>
            </w:r>
            <w:r>
              <w:rPr>
                <w:rFonts w:hint="cs"/>
                <w:rtl/>
              </w:rPr>
              <w:t>لموضوع التالي: "التنمية و</w:t>
            </w:r>
            <w:r w:rsidRPr="002628D3">
              <w:rPr>
                <w:rtl/>
              </w:rPr>
              <w:t>السكان المنحدر</w:t>
            </w:r>
            <w:r>
              <w:rPr>
                <w:rFonts w:hint="cs"/>
                <w:rtl/>
              </w:rPr>
              <w:t>و</w:t>
            </w:r>
            <w:r w:rsidRPr="002628D3">
              <w:rPr>
                <w:rtl/>
              </w:rPr>
              <w:t>ن من أصل أفريقي</w:t>
            </w:r>
            <w:r>
              <w:rPr>
                <w:rFonts w:hint="cs"/>
                <w:rtl/>
              </w:rPr>
              <w:t xml:space="preserve">". وقد أجرى الفريق العامل مناقشات داخلية خلال دورته الخامسة عشرة. واعترف الفريق في دورته السادسة عشرة بالصلات بين تخلف </w:t>
            </w:r>
            <w:r w:rsidR="000E2623">
              <w:rPr>
                <w:rFonts w:hint="cs"/>
                <w:rtl/>
              </w:rPr>
              <w:t>التنمية</w:t>
            </w:r>
            <w:r>
              <w:rPr>
                <w:rFonts w:hint="cs"/>
                <w:rtl/>
              </w:rPr>
              <w:t xml:space="preserve"> وما يتعرض له السكان المنحدرون من أصل </w:t>
            </w:r>
            <w:r w:rsidRPr="00837F3C">
              <w:rPr>
                <w:rFonts w:hint="cs"/>
                <w:rtl/>
              </w:rPr>
              <w:t xml:space="preserve">أفريقي من مظاهر العنصرية </w:t>
            </w:r>
            <w:r w:rsidRPr="00837F3C">
              <w:rPr>
                <w:rtl/>
              </w:rPr>
              <w:t>والتمييز العنصري وكره الأجانب وما يتصل بذلك من تعصب</w:t>
            </w:r>
            <w:r w:rsidRPr="00837F3C">
              <w:rPr>
                <w:rFonts w:hint="cs"/>
                <w:rtl/>
              </w:rPr>
              <w:t>. وحث</w:t>
            </w:r>
            <w:r>
              <w:rPr>
                <w:rFonts w:hint="cs"/>
                <w:rtl/>
              </w:rPr>
              <w:t xml:space="preserve"> </w:t>
            </w:r>
            <w:r w:rsidR="00AB5F2B">
              <w:rPr>
                <w:rFonts w:hint="cs"/>
                <w:rtl/>
              </w:rPr>
              <w:t xml:space="preserve">الفريق </w:t>
            </w:r>
            <w:r>
              <w:rPr>
                <w:rFonts w:hint="cs"/>
                <w:rtl/>
              </w:rPr>
              <w:t xml:space="preserve">الدول على وضع برامج قائمة على مشاركة السكان المنحدرين من أصل أفريقي تهدف إلى تحسين ظروفهم الاقتصادية والاجتماعية. وكرر </w:t>
            </w:r>
            <w:r w:rsidR="00AB5F2B">
              <w:rPr>
                <w:rFonts w:hint="cs"/>
                <w:rtl/>
              </w:rPr>
              <w:t xml:space="preserve">الفريق </w:t>
            </w:r>
            <w:r>
              <w:rPr>
                <w:rFonts w:hint="cs"/>
                <w:rtl/>
              </w:rPr>
              <w:t xml:space="preserve">أيضاً توصيته بإيلاء عناية خاصة لاحتياجات السكان المنحدرين من أصل أفريقي </w:t>
            </w:r>
            <w:r w:rsidR="00AB5F2B">
              <w:rPr>
                <w:rFonts w:hint="cs"/>
                <w:rtl/>
              </w:rPr>
              <w:t xml:space="preserve">بسُبُل </w:t>
            </w:r>
            <w:r>
              <w:rPr>
                <w:rFonts w:hint="cs"/>
                <w:rtl/>
              </w:rPr>
              <w:t xml:space="preserve">منها </w:t>
            </w:r>
            <w:r>
              <w:rPr>
                <w:rtl/>
              </w:rPr>
              <w:t>إعداد برامج عمل محددة من أجل تنفيذ</w:t>
            </w:r>
            <w:r>
              <w:rPr>
                <w:rFonts w:hint="cs"/>
                <w:rtl/>
              </w:rPr>
              <w:t xml:space="preserve"> برنامج الأنشطة الخاص </w:t>
            </w:r>
            <w:r>
              <w:rPr>
                <w:rFonts w:hint="cs"/>
                <w:rtl/>
                <w:lang w:bidi="ar"/>
              </w:rPr>
              <w:t>بالعقد الدولي للسكان المنحدرين من أصل أفريقي.</w:t>
            </w:r>
          </w:p>
        </w:tc>
      </w:tr>
    </w:tbl>
    <w:p w:rsidR="00685C70" w:rsidRDefault="00685C70" w:rsidP="00685C70">
      <w:pPr>
        <w:spacing w:line="360" w:lineRule="exact"/>
      </w:pPr>
      <w:r>
        <w:rPr>
          <w:rtl/>
        </w:rPr>
        <w:br w:type="page"/>
      </w:r>
    </w:p>
    <w:p w:rsidR="00685C70" w:rsidRDefault="00685C70" w:rsidP="00B70BE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tl/>
        </w:rPr>
        <w:t>أولاً</w:t>
      </w:r>
      <w:r>
        <w:rPr>
          <w:rFonts w:hint="cs"/>
          <w:rtl/>
        </w:rPr>
        <w:t>-</w:t>
      </w:r>
      <w:r>
        <w:rPr>
          <w:rFonts w:hint="cs"/>
          <w:rtl/>
        </w:rPr>
        <w:tab/>
      </w:r>
      <w:r w:rsidRPr="002628D3">
        <w:rPr>
          <w:rtl/>
        </w:rPr>
        <w:t>مقدمة</w:t>
      </w:r>
    </w:p>
    <w:p w:rsidR="00B70BEA" w:rsidRPr="00B70BEA" w:rsidRDefault="00B70BEA" w:rsidP="00B70BEA">
      <w:pPr>
        <w:pStyle w:val="SingleTxt"/>
        <w:spacing w:after="0" w:line="120" w:lineRule="exact"/>
        <w:rPr>
          <w:sz w:val="10"/>
          <w:rtl/>
        </w:rPr>
      </w:pPr>
    </w:p>
    <w:p w:rsidR="00685C70" w:rsidRPr="008B2013" w:rsidRDefault="00685C70" w:rsidP="00A726B0">
      <w:pPr>
        <w:pStyle w:val="SingleTxt"/>
        <w:rPr>
          <w:rtl/>
        </w:rPr>
      </w:pPr>
      <w:r>
        <w:rPr>
          <w:rFonts w:hint="cs"/>
          <w:rtl/>
        </w:rPr>
        <w:t>1-</w:t>
      </w:r>
      <w:r>
        <w:rPr>
          <w:rFonts w:hint="cs"/>
          <w:rtl/>
        </w:rPr>
        <w:tab/>
      </w:r>
      <w:r w:rsidRPr="002628D3">
        <w:rPr>
          <w:rtl/>
        </w:rPr>
        <w:t xml:space="preserve">عقد فريق الخبراء العامل </w:t>
      </w:r>
      <w:r w:rsidRPr="002628D3">
        <w:rPr>
          <w:rFonts w:hint="cs"/>
          <w:rtl/>
        </w:rPr>
        <w:t xml:space="preserve">المعني </w:t>
      </w:r>
      <w:r w:rsidRPr="002628D3">
        <w:rPr>
          <w:rtl/>
        </w:rPr>
        <w:t>بالسكان ا</w:t>
      </w:r>
      <w:r>
        <w:rPr>
          <w:rtl/>
        </w:rPr>
        <w:t>لمنحدرين من أصل أفريقي دورته ال</w:t>
      </w:r>
      <w:r>
        <w:rPr>
          <w:rFonts w:hint="cs"/>
          <w:rtl/>
        </w:rPr>
        <w:t>خامس</w:t>
      </w:r>
      <w:r w:rsidRPr="002628D3">
        <w:rPr>
          <w:rtl/>
        </w:rPr>
        <w:t xml:space="preserve">ة عشرة في الفترة </w:t>
      </w:r>
      <w:r>
        <w:rPr>
          <w:rFonts w:hint="cs"/>
          <w:rtl/>
        </w:rPr>
        <w:t xml:space="preserve">من 17 إلى 21 </w:t>
      </w:r>
      <w:r w:rsidRPr="00977774">
        <w:rPr>
          <w:rFonts w:hint="cs"/>
          <w:rtl/>
        </w:rPr>
        <w:t xml:space="preserve">تشرين الثاني/نوفمبر 2014 ودورته السادسة عشرة في الفترة </w:t>
      </w:r>
      <w:r w:rsidRPr="00977774">
        <w:rPr>
          <w:rtl/>
        </w:rPr>
        <w:t xml:space="preserve">من </w:t>
      </w:r>
      <w:r w:rsidRPr="00977774">
        <w:rPr>
          <w:rFonts w:hint="cs"/>
          <w:rtl/>
        </w:rPr>
        <w:t>30</w:t>
      </w:r>
      <w:r w:rsidRPr="00977774">
        <w:rPr>
          <w:rtl/>
        </w:rPr>
        <w:t xml:space="preserve"> آذار/مارس إلى </w:t>
      </w:r>
      <w:r w:rsidRPr="00977774">
        <w:rPr>
          <w:rFonts w:hint="cs"/>
          <w:rtl/>
        </w:rPr>
        <w:t>2</w:t>
      </w:r>
      <w:r w:rsidRPr="00977774">
        <w:rPr>
          <w:rtl/>
        </w:rPr>
        <w:t xml:space="preserve"> نيسان/أبريل </w:t>
      </w:r>
      <w:r w:rsidRPr="00977774">
        <w:rPr>
          <w:rFonts w:hint="cs"/>
          <w:rtl/>
        </w:rPr>
        <w:t>2015</w:t>
      </w:r>
      <w:r w:rsidRPr="00977774">
        <w:rPr>
          <w:rtl/>
        </w:rPr>
        <w:t xml:space="preserve"> </w:t>
      </w:r>
      <w:r w:rsidRPr="00977774">
        <w:rPr>
          <w:rFonts w:hint="cs"/>
          <w:rtl/>
        </w:rPr>
        <w:t xml:space="preserve">في </w:t>
      </w:r>
      <w:r w:rsidRPr="00977774">
        <w:rPr>
          <w:rtl/>
        </w:rPr>
        <w:t>مكتب الأمم</w:t>
      </w:r>
      <w:r w:rsidRPr="002628D3">
        <w:rPr>
          <w:rtl/>
        </w:rPr>
        <w:t xml:space="preserve"> المتحدة بجنيف. </w:t>
      </w:r>
      <w:r>
        <w:rPr>
          <w:rFonts w:hint="cs"/>
          <w:rtl/>
        </w:rPr>
        <w:t xml:space="preserve">وحضر الدورة الخامسة عشرة </w:t>
      </w:r>
      <w:r w:rsidR="00F73E98">
        <w:rPr>
          <w:rFonts w:hint="cs"/>
          <w:rtl/>
        </w:rPr>
        <w:t xml:space="preserve">كل من </w:t>
      </w:r>
      <w:r>
        <w:rPr>
          <w:rFonts w:hint="cs"/>
          <w:rtl/>
        </w:rPr>
        <w:t>رئيس</w:t>
      </w:r>
      <w:r w:rsidR="00F73E98">
        <w:rPr>
          <w:rFonts w:hint="cs"/>
          <w:rtl/>
        </w:rPr>
        <w:t>ة</w:t>
      </w:r>
      <w:r>
        <w:rPr>
          <w:rFonts w:hint="cs"/>
          <w:rtl/>
        </w:rPr>
        <w:t xml:space="preserve"> الفريق العامل، </w:t>
      </w:r>
      <w:r w:rsidRPr="002628D3">
        <w:rPr>
          <w:rtl/>
        </w:rPr>
        <w:t>ميرا</w:t>
      </w:r>
      <w:r w:rsidRPr="00B70BEA">
        <w:rPr>
          <w:rtl/>
        </w:rPr>
        <w:t>ي فانون مندز فرانس</w:t>
      </w:r>
      <w:r w:rsidRPr="00B70BEA">
        <w:rPr>
          <w:rFonts w:hint="cs"/>
          <w:rtl/>
        </w:rPr>
        <w:t>، وفيرين</w:t>
      </w:r>
      <w:r w:rsidRPr="00B70BEA">
        <w:rPr>
          <w:rtl/>
        </w:rPr>
        <w:t xml:space="preserve"> </w:t>
      </w:r>
      <w:r w:rsidRPr="00B70BEA">
        <w:rPr>
          <w:rFonts w:hint="cs"/>
          <w:rtl/>
        </w:rPr>
        <w:t>شفرد، وسابيلو غومدزي (المعين في 27 حزيران/يونيه 2014)، لأن إجراءات</w:t>
      </w:r>
      <w:r>
        <w:rPr>
          <w:rFonts w:hint="cs"/>
          <w:rtl/>
        </w:rPr>
        <w:t xml:space="preserve"> التعيين الرسمي للعضوين الجديدين (ميشال بالسرزاك وريكاردو أ. سونغا الثالث) كانت لا تزال غير مكتملة في ذلك الحين. أما الدورة السادسة عشرة فقد حضرها جميع أعضاء الفريق العامل بمن فيهم العضوان الجديدان. </w:t>
      </w:r>
      <w:r w:rsidRPr="002628D3">
        <w:rPr>
          <w:rtl/>
        </w:rPr>
        <w:t>و</w:t>
      </w:r>
      <w:r w:rsidRPr="002628D3">
        <w:rPr>
          <w:rFonts w:hint="cs"/>
          <w:rtl/>
        </w:rPr>
        <w:t>يُ</w:t>
      </w:r>
      <w:r w:rsidRPr="002628D3">
        <w:rPr>
          <w:rtl/>
        </w:rPr>
        <w:t xml:space="preserve">قدم </w:t>
      </w:r>
      <w:r>
        <w:rPr>
          <w:rFonts w:hint="cs"/>
          <w:rtl/>
        </w:rPr>
        <w:t>هذا ال</w:t>
      </w:r>
      <w:r w:rsidRPr="002628D3">
        <w:rPr>
          <w:rtl/>
        </w:rPr>
        <w:t xml:space="preserve">تقرير عملاً </w:t>
      </w:r>
      <w:r>
        <w:rPr>
          <w:rFonts w:hint="cs"/>
          <w:rtl/>
        </w:rPr>
        <w:t xml:space="preserve">بقرارات </w:t>
      </w:r>
      <w:r w:rsidRPr="002628D3">
        <w:rPr>
          <w:rtl/>
        </w:rPr>
        <w:t xml:space="preserve">مجلس حقوق الإنسان 9/14 و18/28 </w:t>
      </w:r>
      <w:r>
        <w:rPr>
          <w:rFonts w:hint="cs"/>
          <w:rtl/>
        </w:rPr>
        <w:t>و27/25 ا</w:t>
      </w:r>
      <w:r w:rsidRPr="002628D3">
        <w:rPr>
          <w:rtl/>
        </w:rPr>
        <w:t>ل</w:t>
      </w:r>
      <w:r>
        <w:rPr>
          <w:rFonts w:hint="cs"/>
          <w:rtl/>
        </w:rPr>
        <w:t>تي</w:t>
      </w:r>
      <w:r w:rsidRPr="002628D3">
        <w:rPr>
          <w:rtl/>
        </w:rPr>
        <w:t xml:space="preserve"> </w:t>
      </w:r>
      <w:r w:rsidR="007D08B1">
        <w:rPr>
          <w:rFonts w:hint="cs"/>
          <w:rtl/>
        </w:rPr>
        <w:t>ط</w:t>
      </w:r>
      <w:r>
        <w:rPr>
          <w:rFonts w:hint="cs"/>
          <w:rtl/>
        </w:rPr>
        <w:t xml:space="preserve">لب فيها </w:t>
      </w:r>
      <w:r w:rsidR="007D08B1">
        <w:rPr>
          <w:rFonts w:hint="cs"/>
          <w:rtl/>
        </w:rPr>
        <w:t xml:space="preserve">المجلس </w:t>
      </w:r>
      <w:r>
        <w:rPr>
          <w:rFonts w:hint="cs"/>
          <w:rtl/>
        </w:rPr>
        <w:t xml:space="preserve">من </w:t>
      </w:r>
      <w:r w:rsidRPr="002628D3">
        <w:rPr>
          <w:rtl/>
        </w:rPr>
        <w:t xml:space="preserve">الفريق العامل </w:t>
      </w:r>
      <w:r>
        <w:rPr>
          <w:rFonts w:hint="cs"/>
          <w:rtl/>
        </w:rPr>
        <w:t xml:space="preserve">أن يقدم </w:t>
      </w:r>
      <w:r w:rsidR="00A726B0">
        <w:rPr>
          <w:rFonts w:hint="cs"/>
          <w:rtl/>
        </w:rPr>
        <w:t xml:space="preserve">إليه </w:t>
      </w:r>
      <w:r w:rsidRPr="002628D3">
        <w:rPr>
          <w:rtl/>
        </w:rPr>
        <w:t>تقرير</w:t>
      </w:r>
      <w:r>
        <w:rPr>
          <w:rFonts w:hint="cs"/>
          <w:rtl/>
        </w:rPr>
        <w:t>اً</w:t>
      </w:r>
      <w:r w:rsidRPr="002628D3">
        <w:rPr>
          <w:rtl/>
        </w:rPr>
        <w:t xml:space="preserve"> سنوي</w:t>
      </w:r>
      <w:r>
        <w:rPr>
          <w:rFonts w:hint="cs"/>
          <w:rtl/>
        </w:rPr>
        <w:t>اً</w:t>
      </w:r>
      <w:r w:rsidRPr="002628D3">
        <w:rPr>
          <w:rtl/>
        </w:rPr>
        <w:t xml:space="preserve"> عن </w:t>
      </w:r>
      <w:r>
        <w:rPr>
          <w:rFonts w:hint="cs"/>
          <w:rtl/>
        </w:rPr>
        <w:t xml:space="preserve">جميع </w:t>
      </w:r>
      <w:r w:rsidRPr="002628D3">
        <w:rPr>
          <w:rtl/>
        </w:rPr>
        <w:t>الأنشطة المتصلة بولايته.</w:t>
      </w:r>
    </w:p>
    <w:p w:rsidR="00685C70" w:rsidRDefault="00685C70" w:rsidP="00B70BEA">
      <w:pPr>
        <w:pStyle w:val="SingleTxt"/>
        <w:rPr>
          <w:rtl/>
        </w:rPr>
      </w:pPr>
      <w:r>
        <w:rPr>
          <w:rFonts w:hint="cs"/>
          <w:rtl/>
        </w:rPr>
        <w:t>2-</w:t>
      </w:r>
      <w:r>
        <w:rPr>
          <w:rFonts w:hint="cs"/>
          <w:rtl/>
        </w:rPr>
        <w:tab/>
      </w:r>
      <w:r w:rsidRPr="002628D3">
        <w:rPr>
          <w:rtl/>
        </w:rPr>
        <w:t xml:space="preserve">وشارك في دورة </w:t>
      </w:r>
      <w:r>
        <w:rPr>
          <w:rFonts w:hint="cs"/>
          <w:rtl/>
        </w:rPr>
        <w:t>ال</w:t>
      </w:r>
      <w:r w:rsidRPr="002628D3">
        <w:rPr>
          <w:rtl/>
        </w:rPr>
        <w:t xml:space="preserve">فريق </w:t>
      </w:r>
      <w:r>
        <w:rPr>
          <w:rFonts w:hint="cs"/>
          <w:rtl/>
        </w:rPr>
        <w:t>ا</w:t>
      </w:r>
      <w:r w:rsidRPr="002628D3">
        <w:rPr>
          <w:rtl/>
        </w:rPr>
        <w:t>لعامل ممثل</w:t>
      </w:r>
      <w:r>
        <w:rPr>
          <w:rtl/>
        </w:rPr>
        <w:t>و الدول الأعضاء والكرسي الرسولي</w:t>
      </w:r>
      <w:r w:rsidRPr="002628D3">
        <w:rPr>
          <w:rFonts w:hint="cs"/>
          <w:rtl/>
        </w:rPr>
        <w:t>،</w:t>
      </w:r>
      <w:r w:rsidRPr="002628D3">
        <w:rPr>
          <w:rtl/>
        </w:rPr>
        <w:t xml:space="preserve"> وممثلو منظمات دولية وإقليمية ومنظمات غير </w:t>
      </w:r>
      <w:r w:rsidRPr="00620CEF">
        <w:rPr>
          <w:rtl/>
        </w:rPr>
        <w:t xml:space="preserve">حكومية </w:t>
      </w:r>
      <w:r w:rsidRPr="00620CEF">
        <w:rPr>
          <w:rFonts w:hint="cs"/>
          <w:rtl/>
        </w:rPr>
        <w:t>إضافة إلى المدعوين المشاركين في حلقات النقاش</w:t>
      </w:r>
      <w:r w:rsidRPr="00620CEF">
        <w:rPr>
          <w:rtl/>
        </w:rPr>
        <w:t xml:space="preserve"> (انظر المرفق </w:t>
      </w:r>
      <w:r w:rsidRPr="00620CEF">
        <w:rPr>
          <w:rFonts w:hint="cs"/>
          <w:rtl/>
        </w:rPr>
        <w:t>الثاني</w:t>
      </w:r>
      <w:r w:rsidRPr="00620CEF">
        <w:rPr>
          <w:rtl/>
        </w:rPr>
        <w:t>).</w:t>
      </w:r>
    </w:p>
    <w:p w:rsidR="00035845" w:rsidRPr="00035845" w:rsidRDefault="00035845" w:rsidP="00035845">
      <w:pPr>
        <w:pStyle w:val="SingleTxt"/>
        <w:spacing w:after="0" w:line="120" w:lineRule="exact"/>
        <w:rPr>
          <w:sz w:val="10"/>
          <w:rtl/>
        </w:rPr>
      </w:pPr>
    </w:p>
    <w:p w:rsidR="00035845" w:rsidRPr="00035845" w:rsidRDefault="00035845" w:rsidP="00035845">
      <w:pPr>
        <w:pStyle w:val="SingleTxt"/>
        <w:spacing w:after="0" w:line="120" w:lineRule="exact"/>
        <w:rPr>
          <w:sz w:val="10"/>
          <w:rtl/>
        </w:rPr>
      </w:pPr>
    </w:p>
    <w:p w:rsidR="00685C70" w:rsidRDefault="00685C70" w:rsidP="0003584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ثانياً</w:t>
      </w:r>
      <w:r>
        <w:rPr>
          <w:rFonts w:hint="cs"/>
          <w:rtl/>
        </w:rPr>
        <w:t>-</w:t>
      </w:r>
      <w:r>
        <w:rPr>
          <w:rFonts w:hint="cs"/>
          <w:rtl/>
        </w:rPr>
        <w:tab/>
      </w:r>
      <w:r w:rsidRPr="002628D3">
        <w:rPr>
          <w:rtl/>
        </w:rPr>
        <w:t>تنظيم الدورة</w:t>
      </w:r>
      <w:r>
        <w:rPr>
          <w:rFonts w:hint="cs"/>
          <w:rtl/>
        </w:rPr>
        <w:t xml:space="preserve"> السادسة عشرة</w:t>
      </w:r>
    </w:p>
    <w:p w:rsidR="00035845" w:rsidRPr="00035845" w:rsidRDefault="00035845" w:rsidP="00035845">
      <w:pPr>
        <w:pStyle w:val="SingleTxt"/>
        <w:spacing w:after="0" w:line="120" w:lineRule="exact"/>
        <w:rPr>
          <w:sz w:val="10"/>
          <w:rtl/>
        </w:rPr>
      </w:pPr>
    </w:p>
    <w:p w:rsidR="00685C70" w:rsidRDefault="00685C70" w:rsidP="0003584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ألف-</w:t>
      </w:r>
      <w:r>
        <w:rPr>
          <w:rFonts w:hint="cs"/>
          <w:rtl/>
        </w:rPr>
        <w:tab/>
      </w:r>
      <w:r w:rsidRPr="002628D3">
        <w:rPr>
          <w:rtl/>
        </w:rPr>
        <w:t xml:space="preserve">افتتاح الدورة </w:t>
      </w:r>
    </w:p>
    <w:p w:rsidR="00035845" w:rsidRPr="00035845" w:rsidRDefault="00035845" w:rsidP="00035845">
      <w:pPr>
        <w:pStyle w:val="SingleTxt"/>
        <w:spacing w:after="0" w:line="120" w:lineRule="exact"/>
        <w:rPr>
          <w:sz w:val="10"/>
          <w:rtl/>
        </w:rPr>
      </w:pPr>
    </w:p>
    <w:p w:rsidR="00685C70" w:rsidRPr="002628D3" w:rsidRDefault="00685C70" w:rsidP="00B70BEA">
      <w:pPr>
        <w:pStyle w:val="SingleTxt"/>
      </w:pPr>
      <w:r>
        <w:rPr>
          <w:rFonts w:hint="cs"/>
          <w:rtl/>
        </w:rPr>
        <w:t>3-</w:t>
      </w:r>
      <w:r>
        <w:rPr>
          <w:rFonts w:hint="cs"/>
          <w:rtl/>
        </w:rPr>
        <w:tab/>
      </w:r>
      <w:r w:rsidRPr="002628D3">
        <w:rPr>
          <w:rtl/>
        </w:rPr>
        <w:t>افتتحت السيدة فانون مندز فرانس</w:t>
      </w:r>
      <w:r>
        <w:rPr>
          <w:rFonts w:hint="cs"/>
          <w:rtl/>
        </w:rPr>
        <w:t xml:space="preserve"> </w:t>
      </w:r>
      <w:r w:rsidRPr="002628D3">
        <w:rPr>
          <w:rtl/>
        </w:rPr>
        <w:t xml:space="preserve">الدورة </w:t>
      </w:r>
      <w:r>
        <w:rPr>
          <w:rFonts w:hint="cs"/>
          <w:rtl/>
        </w:rPr>
        <w:t>و</w:t>
      </w:r>
      <w:r w:rsidRPr="002628D3">
        <w:rPr>
          <w:rtl/>
        </w:rPr>
        <w:t xml:space="preserve">رحبت </w:t>
      </w:r>
      <w:r>
        <w:rPr>
          <w:rFonts w:hint="cs"/>
          <w:rtl/>
        </w:rPr>
        <w:t>بجميع المشاركين</w:t>
      </w:r>
      <w:r w:rsidR="00FF637F">
        <w:rPr>
          <w:rFonts w:hint="cs"/>
          <w:rtl/>
        </w:rPr>
        <w:t>،</w:t>
      </w:r>
      <w:r w:rsidRPr="002628D3">
        <w:rPr>
          <w:rtl/>
        </w:rPr>
        <w:t xml:space="preserve"> </w:t>
      </w:r>
      <w:r>
        <w:rPr>
          <w:rFonts w:hint="cs"/>
          <w:rtl/>
        </w:rPr>
        <w:t>و</w:t>
      </w:r>
      <w:r w:rsidRPr="002628D3">
        <w:rPr>
          <w:rtl/>
        </w:rPr>
        <w:t>لا</w:t>
      </w:r>
      <w:r>
        <w:rPr>
          <w:rFonts w:hint="cs"/>
          <w:rtl/>
        </w:rPr>
        <w:t> </w:t>
      </w:r>
      <w:r>
        <w:rPr>
          <w:rtl/>
        </w:rPr>
        <w:t xml:space="preserve">سيما </w:t>
      </w:r>
      <w:r>
        <w:rPr>
          <w:rFonts w:hint="cs"/>
          <w:rtl/>
        </w:rPr>
        <w:t xml:space="preserve">بالأعضاء الثلاثة الجدد في الفريق العامل، </w:t>
      </w:r>
      <w:r w:rsidR="00A726B0">
        <w:rPr>
          <w:rFonts w:hint="cs"/>
          <w:rtl/>
        </w:rPr>
        <w:t xml:space="preserve">وهم </w:t>
      </w:r>
      <w:r>
        <w:rPr>
          <w:rFonts w:hint="cs"/>
          <w:rtl/>
        </w:rPr>
        <w:t>السيد غومدزي و</w:t>
      </w:r>
      <w:r w:rsidR="00FF637F">
        <w:rPr>
          <w:rFonts w:hint="cs"/>
          <w:rtl/>
        </w:rPr>
        <w:t xml:space="preserve">هم </w:t>
      </w:r>
      <w:r>
        <w:rPr>
          <w:rFonts w:hint="cs"/>
          <w:rtl/>
        </w:rPr>
        <w:t>السيد بالسرزاك والسيد سونغا.</w:t>
      </w:r>
    </w:p>
    <w:p w:rsidR="00685C70" w:rsidRDefault="00685C70" w:rsidP="00B70BEA">
      <w:pPr>
        <w:pStyle w:val="SingleTxt"/>
        <w:rPr>
          <w:rtl/>
        </w:rPr>
      </w:pPr>
      <w:r>
        <w:rPr>
          <w:rFonts w:hint="cs"/>
          <w:rtl/>
        </w:rPr>
        <w:t>4-</w:t>
      </w:r>
      <w:r>
        <w:rPr>
          <w:rFonts w:hint="cs"/>
          <w:rtl/>
        </w:rPr>
        <w:tab/>
        <w:t xml:space="preserve">وأدلى رئيس </w:t>
      </w:r>
      <w:r>
        <w:rPr>
          <w:rtl/>
        </w:rPr>
        <w:t xml:space="preserve">قسم مناهضة التمييز العنصري التابع لمفوضية </w:t>
      </w:r>
      <w:r w:rsidRPr="0021038D">
        <w:rPr>
          <w:rFonts w:ascii="Traditional Arabic" w:hAnsi="Traditional Arabic"/>
          <w:sz w:val="30"/>
          <w:rtl/>
          <w:lang w:bidi="ar-EG"/>
        </w:rPr>
        <w:t>الأمم المتحدة السامية لحقوق الإنسان (المفوضية)</w:t>
      </w:r>
      <w:r>
        <w:rPr>
          <w:rFonts w:ascii="Traditional Arabic" w:hAnsi="Traditional Arabic" w:hint="cs"/>
          <w:sz w:val="30"/>
          <w:rtl/>
          <w:lang w:bidi="ar-EG"/>
        </w:rPr>
        <w:t>،</w:t>
      </w:r>
      <w:r w:rsidRPr="0021038D">
        <w:rPr>
          <w:rFonts w:ascii="Traditional Arabic" w:hAnsi="Traditional Arabic"/>
          <w:sz w:val="30"/>
          <w:rtl/>
          <w:lang w:bidi="ar-EG"/>
        </w:rPr>
        <w:t xml:space="preserve"> </w:t>
      </w:r>
      <w:r>
        <w:rPr>
          <w:rFonts w:hint="cs"/>
          <w:rtl/>
          <w:lang w:bidi="ar"/>
        </w:rPr>
        <w:t xml:space="preserve">يوري بويشينكو، ببيان افتتاح الدورة وأبلغ الحضور بأن المفوض السامي سيدلي ببيانه </w:t>
      </w:r>
      <w:r>
        <w:rPr>
          <w:rFonts w:hint="cs"/>
          <w:rtl/>
        </w:rPr>
        <w:t xml:space="preserve">خلال الدورة في 1 نيسان/أبريل 2015. وسلط السيد </w:t>
      </w:r>
      <w:r>
        <w:rPr>
          <w:rFonts w:hint="cs"/>
          <w:rtl/>
          <w:lang w:bidi="ar"/>
        </w:rPr>
        <w:t xml:space="preserve">بويشينكو </w:t>
      </w:r>
      <w:r>
        <w:rPr>
          <w:rFonts w:hint="cs"/>
          <w:rtl/>
        </w:rPr>
        <w:t>الضوء</w:t>
      </w:r>
      <w:r w:rsidR="00FF637F">
        <w:rPr>
          <w:rFonts w:hint="cs"/>
          <w:rtl/>
        </w:rPr>
        <w:t>،</w:t>
      </w:r>
      <w:r w:rsidRPr="002628D3">
        <w:rPr>
          <w:rFonts w:hint="cs"/>
          <w:rtl/>
        </w:rPr>
        <w:t xml:space="preserve"> في بيانه الافتتاحي</w:t>
      </w:r>
      <w:r w:rsidR="00FF637F">
        <w:rPr>
          <w:rFonts w:hint="cs"/>
          <w:rtl/>
        </w:rPr>
        <w:t>،</w:t>
      </w:r>
      <w:r>
        <w:rPr>
          <w:rFonts w:hint="cs"/>
          <w:rtl/>
        </w:rPr>
        <w:t xml:space="preserve"> على أهمية دور الفريق العامل في السعي إلى التركيز على التحديات المتعددة التي يواجهها السكان المنحدرون من أصل أفريقي للتمتع بالحق في التنمية و</w:t>
      </w:r>
      <w:r w:rsidR="00FF637F">
        <w:rPr>
          <w:rFonts w:hint="cs"/>
          <w:rtl/>
        </w:rPr>
        <w:t xml:space="preserve">دوره </w:t>
      </w:r>
      <w:r>
        <w:rPr>
          <w:rFonts w:hint="cs"/>
          <w:rtl/>
        </w:rPr>
        <w:t>في تقديم توصيات مهمة إلى الدول الأعضاء في الأمم المتحدة والمجتمع المدني عامةً بشأن سبل تناول حماية حقوق الإنسان الخاصة بأولئك السكان.</w:t>
      </w:r>
    </w:p>
    <w:p w:rsidR="008B36D0" w:rsidRPr="008B36D0" w:rsidRDefault="008B36D0" w:rsidP="008B36D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85C70" w:rsidRPr="002628D3" w:rsidRDefault="00685C70" w:rsidP="008B36D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باء</w:t>
      </w:r>
      <w:r>
        <w:rPr>
          <w:rFonts w:hint="cs"/>
          <w:rtl/>
        </w:rPr>
        <w:t>-</w:t>
      </w:r>
      <w:r>
        <w:rPr>
          <w:rFonts w:hint="cs"/>
          <w:rtl/>
        </w:rPr>
        <w:tab/>
      </w:r>
      <w:r w:rsidRPr="002628D3">
        <w:rPr>
          <w:rtl/>
        </w:rPr>
        <w:t xml:space="preserve">انتخاب الرئيس </w:t>
      </w:r>
      <w:r>
        <w:rPr>
          <w:rFonts w:hint="cs"/>
          <w:rtl/>
        </w:rPr>
        <w:t xml:space="preserve">- </w:t>
      </w:r>
      <w:r w:rsidRPr="002628D3">
        <w:rPr>
          <w:rtl/>
        </w:rPr>
        <w:t>المقرر</w:t>
      </w:r>
    </w:p>
    <w:p w:rsidR="008B36D0" w:rsidRPr="008B36D0" w:rsidRDefault="008B36D0" w:rsidP="008B36D0">
      <w:pPr>
        <w:pStyle w:val="SingleTxt"/>
        <w:spacing w:after="0" w:line="120" w:lineRule="exact"/>
        <w:rPr>
          <w:sz w:val="10"/>
          <w:rtl/>
        </w:rPr>
      </w:pPr>
    </w:p>
    <w:p w:rsidR="00685C70" w:rsidRPr="002628D3" w:rsidRDefault="00685C70" w:rsidP="005452DF">
      <w:pPr>
        <w:pStyle w:val="SingleTxt"/>
        <w:rPr>
          <w:rtl/>
        </w:rPr>
      </w:pPr>
      <w:r>
        <w:rPr>
          <w:rFonts w:hint="cs"/>
          <w:rtl/>
        </w:rPr>
        <w:t>5-</w:t>
      </w:r>
      <w:r>
        <w:rPr>
          <w:rFonts w:hint="cs"/>
          <w:rtl/>
        </w:rPr>
        <w:tab/>
        <w:t xml:space="preserve">أعيد انتخاب </w:t>
      </w:r>
      <w:r w:rsidRPr="002628D3">
        <w:rPr>
          <w:rtl/>
        </w:rPr>
        <w:t xml:space="preserve">السيدة فانون مندز فرانس رئيسة </w:t>
      </w:r>
      <w:r>
        <w:rPr>
          <w:rFonts w:hint="cs"/>
          <w:rtl/>
        </w:rPr>
        <w:t xml:space="preserve">- </w:t>
      </w:r>
      <w:r w:rsidRPr="002628D3">
        <w:rPr>
          <w:rtl/>
        </w:rPr>
        <w:t>مقررة للفريق العامل.</w:t>
      </w:r>
      <w:r>
        <w:rPr>
          <w:rFonts w:hint="cs"/>
          <w:rtl/>
        </w:rPr>
        <w:t xml:space="preserve"> و</w:t>
      </w:r>
      <w:r w:rsidR="005452DF">
        <w:rPr>
          <w:rFonts w:hint="cs"/>
          <w:rtl/>
        </w:rPr>
        <w:t xml:space="preserve">قد </w:t>
      </w:r>
      <w:r>
        <w:rPr>
          <w:rFonts w:hint="cs"/>
          <w:rtl/>
        </w:rPr>
        <w:t>شكرت الرئيسة سائر أعضاء الفريق العامل والمشاركين على دعمهم لها</w:t>
      </w:r>
      <w:r w:rsidR="005452DF">
        <w:rPr>
          <w:rFonts w:hint="cs"/>
          <w:rtl/>
        </w:rPr>
        <w:t>،</w:t>
      </w:r>
      <w:r>
        <w:rPr>
          <w:rFonts w:hint="cs"/>
          <w:rtl/>
        </w:rPr>
        <w:t xml:space="preserve"> وأضافت قائلة إن الفريق العامل سيظل يسعى جاهداً </w:t>
      </w:r>
      <w:r w:rsidR="005452DF">
        <w:rPr>
          <w:rFonts w:hint="cs"/>
          <w:rtl/>
        </w:rPr>
        <w:t>ل</w:t>
      </w:r>
      <w:r w:rsidRPr="002628D3">
        <w:rPr>
          <w:rtl/>
        </w:rPr>
        <w:t xml:space="preserve">تعزيز الولاية التي </w:t>
      </w:r>
      <w:r>
        <w:rPr>
          <w:rFonts w:hint="cs"/>
          <w:rtl/>
        </w:rPr>
        <w:t xml:space="preserve">أُسندت </w:t>
      </w:r>
      <w:r w:rsidRPr="002628D3">
        <w:rPr>
          <w:rtl/>
        </w:rPr>
        <w:t>إليه</w:t>
      </w:r>
      <w:r>
        <w:rPr>
          <w:rFonts w:hint="cs"/>
          <w:rtl/>
        </w:rPr>
        <w:t>.</w:t>
      </w:r>
    </w:p>
    <w:p w:rsidR="00685C70" w:rsidRDefault="00685C70" w:rsidP="008B36D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tl/>
        </w:rPr>
        <w:t>جيم</w:t>
      </w:r>
      <w:r>
        <w:rPr>
          <w:rFonts w:hint="cs"/>
          <w:rtl/>
        </w:rPr>
        <w:t>-</w:t>
      </w:r>
      <w:r>
        <w:rPr>
          <w:rFonts w:hint="cs"/>
          <w:rtl/>
        </w:rPr>
        <w:tab/>
      </w:r>
      <w:r w:rsidRPr="002628D3">
        <w:rPr>
          <w:rtl/>
        </w:rPr>
        <w:t>تنظيم العمل</w:t>
      </w:r>
    </w:p>
    <w:p w:rsidR="008B36D0" w:rsidRPr="008B36D0" w:rsidRDefault="008B36D0" w:rsidP="008B36D0">
      <w:pPr>
        <w:pStyle w:val="SingleTxt"/>
        <w:spacing w:after="0" w:line="120" w:lineRule="exact"/>
        <w:rPr>
          <w:sz w:val="10"/>
          <w:rtl/>
        </w:rPr>
      </w:pPr>
    </w:p>
    <w:p w:rsidR="00685C70" w:rsidRDefault="00685C70" w:rsidP="005452DF">
      <w:pPr>
        <w:pStyle w:val="SingleTxt"/>
        <w:rPr>
          <w:rtl/>
        </w:rPr>
      </w:pPr>
      <w:r>
        <w:rPr>
          <w:rFonts w:hint="cs"/>
          <w:rtl/>
        </w:rPr>
        <w:t>6-</w:t>
      </w:r>
      <w:r>
        <w:rPr>
          <w:rFonts w:hint="cs"/>
          <w:rtl/>
        </w:rPr>
        <w:tab/>
      </w:r>
      <w:r w:rsidR="005452DF">
        <w:rPr>
          <w:rFonts w:hint="cs"/>
          <w:rtl/>
        </w:rPr>
        <w:t xml:space="preserve">أقرّ </w:t>
      </w:r>
      <w:r w:rsidRPr="002628D3">
        <w:rPr>
          <w:rtl/>
        </w:rPr>
        <w:t xml:space="preserve">الفريق العامل جدول </w:t>
      </w:r>
      <w:r w:rsidR="005452DF">
        <w:rPr>
          <w:rFonts w:hint="cs"/>
          <w:rtl/>
        </w:rPr>
        <w:t xml:space="preserve">أعماله </w:t>
      </w:r>
      <w:r w:rsidRPr="002628D3">
        <w:rPr>
          <w:rtl/>
        </w:rPr>
        <w:t xml:space="preserve">(انظر المرفق </w:t>
      </w:r>
      <w:r w:rsidRPr="002628D3">
        <w:rPr>
          <w:rFonts w:hint="cs"/>
          <w:rtl/>
        </w:rPr>
        <w:t>الأول</w:t>
      </w:r>
      <w:r w:rsidRPr="002628D3">
        <w:rPr>
          <w:rtl/>
        </w:rPr>
        <w:t>) و</w:t>
      </w:r>
      <w:r w:rsidR="005452DF">
        <w:rPr>
          <w:rFonts w:hint="cs"/>
          <w:rtl/>
        </w:rPr>
        <w:t xml:space="preserve">اعتمد </w:t>
      </w:r>
      <w:r w:rsidRPr="002628D3">
        <w:rPr>
          <w:rtl/>
        </w:rPr>
        <w:t>برنامج العمل.</w:t>
      </w:r>
    </w:p>
    <w:p w:rsidR="008B36D0" w:rsidRPr="008B36D0" w:rsidRDefault="008B36D0" w:rsidP="008B36D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B36D0" w:rsidRPr="008B36D0" w:rsidRDefault="008B36D0" w:rsidP="008B36D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85C70" w:rsidRDefault="00685C70" w:rsidP="008B36D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ثالثاً</w:t>
      </w:r>
      <w:r>
        <w:rPr>
          <w:rFonts w:hint="cs"/>
          <w:rtl/>
        </w:rPr>
        <w:t>-</w:t>
      </w:r>
      <w:r>
        <w:rPr>
          <w:rFonts w:hint="cs"/>
          <w:rtl/>
        </w:rPr>
        <w:tab/>
      </w:r>
      <w:r w:rsidRPr="00FD6209">
        <w:rPr>
          <w:rFonts w:hint="cs"/>
          <w:rtl/>
        </w:rPr>
        <w:t xml:space="preserve">معلومات محدّثة وجلسات للإحاطة بالمعلومات </w:t>
      </w:r>
      <w:r w:rsidRPr="00FD6209">
        <w:rPr>
          <w:rtl/>
        </w:rPr>
        <w:t>بشأن الأنشطة التي اضطلع بها الفريق العامل خلال العام الماضي</w:t>
      </w:r>
    </w:p>
    <w:p w:rsidR="008B36D0" w:rsidRPr="008B36D0" w:rsidRDefault="008B36D0" w:rsidP="008B36D0">
      <w:pPr>
        <w:pStyle w:val="SingleTxt"/>
        <w:spacing w:after="0" w:line="120" w:lineRule="exact"/>
        <w:rPr>
          <w:sz w:val="10"/>
          <w:rtl/>
        </w:rPr>
      </w:pPr>
    </w:p>
    <w:p w:rsidR="00685C70" w:rsidRPr="00C038F0" w:rsidRDefault="00685C70" w:rsidP="005452DF">
      <w:pPr>
        <w:pStyle w:val="SingleTxt"/>
        <w:rPr>
          <w:rtl/>
        </w:rPr>
      </w:pPr>
      <w:r w:rsidRPr="00FD6209">
        <w:rPr>
          <w:rFonts w:hint="cs"/>
          <w:rtl/>
        </w:rPr>
        <w:t>7-</w:t>
      </w:r>
      <w:r w:rsidRPr="00FD6209">
        <w:rPr>
          <w:rFonts w:hint="cs"/>
          <w:rtl/>
        </w:rPr>
        <w:tab/>
      </w:r>
      <w:r w:rsidRPr="00FD6209">
        <w:rPr>
          <w:rtl/>
        </w:rPr>
        <w:t>في إطار البند</w:t>
      </w:r>
      <w:r w:rsidRPr="002628D3">
        <w:rPr>
          <w:rtl/>
        </w:rPr>
        <w:t xml:space="preserve"> </w:t>
      </w:r>
      <w:r w:rsidRPr="002628D3">
        <w:rPr>
          <w:rFonts w:hint="cs"/>
          <w:rtl/>
        </w:rPr>
        <w:t>5</w:t>
      </w:r>
      <w:r w:rsidRPr="002628D3">
        <w:rPr>
          <w:rtl/>
        </w:rPr>
        <w:t xml:space="preserve"> من جدول الأعمال، أبلغت السيدة</w:t>
      </w:r>
      <w:r>
        <w:rPr>
          <w:rFonts w:hint="cs"/>
          <w:rtl/>
        </w:rPr>
        <w:t xml:space="preserve"> </w:t>
      </w:r>
      <w:r w:rsidRPr="002628D3">
        <w:rPr>
          <w:rtl/>
        </w:rPr>
        <w:t>فانون مندز فرانس</w:t>
      </w:r>
      <w:r>
        <w:rPr>
          <w:rFonts w:hint="cs"/>
          <w:rtl/>
        </w:rPr>
        <w:t xml:space="preserve"> المشاركين بأنها حضرت </w:t>
      </w:r>
      <w:r>
        <w:rPr>
          <w:rtl/>
        </w:rPr>
        <w:t xml:space="preserve">في </w:t>
      </w:r>
      <w:r>
        <w:rPr>
          <w:rFonts w:hint="cs"/>
          <w:rtl/>
        </w:rPr>
        <w:t>3</w:t>
      </w:r>
      <w:r>
        <w:rPr>
          <w:rtl/>
        </w:rPr>
        <w:t xml:space="preserve"> تشرين الثاني/نوفمبر 201</w:t>
      </w:r>
      <w:r>
        <w:rPr>
          <w:rFonts w:hint="cs"/>
          <w:rtl/>
        </w:rPr>
        <w:t>4</w:t>
      </w:r>
      <w:r>
        <w:rPr>
          <w:rtl/>
        </w:rPr>
        <w:t xml:space="preserve"> اجتماع اللجنة الثالثة للجمعية العامة في نيويورك</w:t>
      </w:r>
      <w:r>
        <w:rPr>
          <w:rFonts w:hint="cs"/>
          <w:rtl/>
        </w:rPr>
        <w:t xml:space="preserve"> وقدمت عرضاً لأنشطة الفريق العامل شمل استعراضاً عاماً للمناقشات والاستنتاجات المنبثقة عن اجتماعاته السنوية ونتائج الزيارات القطرية لتقصي الحقائق والإجراءات المتخذة في ظل إجراء تقديم البلاغات والعمل المتصل </w:t>
      </w:r>
      <w:r>
        <w:rPr>
          <w:rFonts w:ascii="Bitstream Cyberbit" w:hAnsi="Bitstream Cyberbit" w:hint="cs"/>
          <w:rtl/>
        </w:rPr>
        <w:t>ب</w:t>
      </w:r>
      <w:r>
        <w:rPr>
          <w:rFonts w:ascii="Bitstream Cyberbit" w:hAnsi="Bitstream Cyberbit"/>
          <w:rtl/>
        </w:rPr>
        <w:t>العقد الدولي لل</w:t>
      </w:r>
      <w:r>
        <w:rPr>
          <w:rFonts w:ascii="Bitstream Cyberbit" w:hAnsi="Bitstream Cyberbit" w:hint="cs"/>
          <w:rtl/>
        </w:rPr>
        <w:t>سكان ال</w:t>
      </w:r>
      <w:r>
        <w:rPr>
          <w:rFonts w:ascii="Bitstream Cyberbit" w:hAnsi="Bitstream Cyberbit"/>
          <w:rtl/>
        </w:rPr>
        <w:t xml:space="preserve">منحدرين </w:t>
      </w:r>
      <w:r w:rsidRPr="00C038F0">
        <w:rPr>
          <w:rFonts w:ascii="Bitstream Cyberbit" w:hAnsi="Bitstream Cyberbit"/>
          <w:rtl/>
        </w:rPr>
        <w:t>من أصل أفريقي</w:t>
      </w:r>
      <w:r w:rsidRPr="00C038F0">
        <w:rPr>
          <w:rFonts w:ascii="Bitstream Cyberbit" w:hAnsi="Bitstream Cyberbit" w:hint="cs"/>
          <w:rtl/>
        </w:rPr>
        <w:t xml:space="preserve">. </w:t>
      </w:r>
      <w:r w:rsidRPr="00C038F0">
        <w:rPr>
          <w:rFonts w:hint="cs"/>
          <w:rtl/>
        </w:rPr>
        <w:t xml:space="preserve">وقد حظي الحوار التفاعلي </w:t>
      </w:r>
      <w:r w:rsidR="005452DF">
        <w:rPr>
          <w:rFonts w:hint="cs"/>
          <w:rtl/>
        </w:rPr>
        <w:t xml:space="preserve">الذي جرى </w:t>
      </w:r>
      <w:r w:rsidRPr="00C038F0">
        <w:rPr>
          <w:rFonts w:hint="cs"/>
          <w:rtl/>
        </w:rPr>
        <w:t xml:space="preserve">في نهاية عرضها بتأييد أعضاء اللجنة </w:t>
      </w:r>
      <w:r w:rsidR="005452DF">
        <w:rPr>
          <w:rFonts w:hint="cs"/>
          <w:rtl/>
        </w:rPr>
        <w:t xml:space="preserve">الثالثة </w:t>
      </w:r>
      <w:r w:rsidRPr="00C038F0">
        <w:rPr>
          <w:rFonts w:hint="cs"/>
          <w:rtl/>
        </w:rPr>
        <w:t xml:space="preserve">على نطاق واسع </w:t>
      </w:r>
      <w:r w:rsidR="005452DF">
        <w:rPr>
          <w:rFonts w:hint="cs"/>
          <w:rtl/>
        </w:rPr>
        <w:t xml:space="preserve">فيما يخص </w:t>
      </w:r>
      <w:r w:rsidRPr="00C038F0">
        <w:rPr>
          <w:rFonts w:hint="cs"/>
          <w:rtl/>
        </w:rPr>
        <w:t>عمل الفريق العامل.</w:t>
      </w:r>
    </w:p>
    <w:p w:rsidR="00685C70" w:rsidRDefault="00685C70" w:rsidP="00145C14">
      <w:pPr>
        <w:pStyle w:val="SingleTxt"/>
        <w:rPr>
          <w:rFonts w:ascii="Bitstream Cyberbit" w:hAnsi="Bitstream Cyberbit"/>
          <w:rtl/>
        </w:rPr>
      </w:pPr>
      <w:r>
        <w:rPr>
          <w:rFonts w:hint="cs"/>
          <w:rtl/>
        </w:rPr>
        <w:t>8-</w:t>
      </w:r>
      <w:r>
        <w:rPr>
          <w:rFonts w:hint="cs"/>
          <w:rtl/>
        </w:rPr>
        <w:tab/>
        <w:t>و</w:t>
      </w:r>
      <w:r w:rsidR="005452DF">
        <w:rPr>
          <w:rFonts w:hint="cs"/>
          <w:rtl/>
        </w:rPr>
        <w:t>قد أطلعت</w:t>
      </w:r>
      <w:r>
        <w:rPr>
          <w:rFonts w:hint="cs"/>
          <w:rtl/>
        </w:rPr>
        <w:t xml:space="preserve"> </w:t>
      </w:r>
      <w:r w:rsidRPr="002628D3">
        <w:rPr>
          <w:rtl/>
        </w:rPr>
        <w:t>السيدة</w:t>
      </w:r>
      <w:r>
        <w:rPr>
          <w:rFonts w:hint="cs"/>
          <w:rtl/>
        </w:rPr>
        <w:t xml:space="preserve"> </w:t>
      </w:r>
      <w:r w:rsidRPr="002628D3">
        <w:rPr>
          <w:rtl/>
        </w:rPr>
        <w:t>فانون مندز فرانس</w:t>
      </w:r>
      <w:r>
        <w:rPr>
          <w:rFonts w:hint="cs"/>
          <w:rtl/>
        </w:rPr>
        <w:t xml:space="preserve"> أيضاً المشاركين في الدورة السادسة عشرة </w:t>
      </w:r>
      <w:r w:rsidR="005452DF">
        <w:rPr>
          <w:rFonts w:hint="cs"/>
          <w:rtl/>
        </w:rPr>
        <w:t xml:space="preserve">على ما جرى في </w:t>
      </w:r>
      <w:r>
        <w:rPr>
          <w:rFonts w:hint="cs"/>
          <w:rtl/>
        </w:rPr>
        <w:t>الدورة الخامسة عشرة للفريق العامل التي كانت عبارة عن اجتماع داخلي عُني الأعضاء خلاله باستعراض أساليب عمل الفريق العامل</w:t>
      </w:r>
      <w:r w:rsidR="005452DF">
        <w:rPr>
          <w:rFonts w:hint="cs"/>
          <w:rtl/>
        </w:rPr>
        <w:t>،</w:t>
      </w:r>
      <w:r>
        <w:rPr>
          <w:rFonts w:hint="cs"/>
          <w:rtl/>
        </w:rPr>
        <w:t xml:space="preserve"> و</w:t>
      </w:r>
      <w:r w:rsidR="005452DF">
        <w:rPr>
          <w:rFonts w:hint="cs"/>
          <w:rtl/>
        </w:rPr>
        <w:t>التحضير</w:t>
      </w:r>
      <w:r>
        <w:rPr>
          <w:rFonts w:hint="cs"/>
          <w:rtl/>
        </w:rPr>
        <w:t xml:space="preserve"> </w:t>
      </w:r>
      <w:r w:rsidR="005452DF">
        <w:rPr>
          <w:rFonts w:hint="cs"/>
          <w:rtl/>
        </w:rPr>
        <w:t>ل</w:t>
      </w:r>
      <w:r>
        <w:rPr>
          <w:rFonts w:hint="cs"/>
          <w:rtl/>
        </w:rPr>
        <w:t>دورته المقبلة</w:t>
      </w:r>
      <w:r w:rsidR="005452DF">
        <w:rPr>
          <w:rFonts w:hint="cs"/>
          <w:rtl/>
        </w:rPr>
        <w:t>،</w:t>
      </w:r>
      <w:r>
        <w:rPr>
          <w:rFonts w:hint="cs"/>
          <w:rtl/>
        </w:rPr>
        <w:t xml:space="preserve"> والبلاغات والزيارات القطرية</w:t>
      </w:r>
      <w:r w:rsidR="005452DF">
        <w:rPr>
          <w:rFonts w:hint="cs"/>
          <w:rtl/>
        </w:rPr>
        <w:t>،</w:t>
      </w:r>
      <w:r>
        <w:rPr>
          <w:rFonts w:hint="cs"/>
          <w:rtl/>
        </w:rPr>
        <w:t xml:space="preserve"> وعقد اجتماعات مع مختلف الجهات صاحبة المصلحة ووحدات المفوضية. واتفق الفريق العامل على أهمية تحديد دوره المتصل </w:t>
      </w:r>
      <w:r>
        <w:rPr>
          <w:rFonts w:ascii="Bitstream Cyberbit" w:hAnsi="Bitstream Cyberbit" w:hint="cs"/>
          <w:rtl/>
        </w:rPr>
        <w:t>ب</w:t>
      </w:r>
      <w:r>
        <w:rPr>
          <w:rFonts w:ascii="Bitstream Cyberbit" w:hAnsi="Bitstream Cyberbit"/>
          <w:rtl/>
        </w:rPr>
        <w:t>العقد الدولي لل</w:t>
      </w:r>
      <w:r>
        <w:rPr>
          <w:rFonts w:ascii="Bitstream Cyberbit" w:hAnsi="Bitstream Cyberbit" w:hint="cs"/>
          <w:rtl/>
        </w:rPr>
        <w:t>سكان ال</w:t>
      </w:r>
      <w:r>
        <w:rPr>
          <w:rFonts w:ascii="Bitstream Cyberbit" w:hAnsi="Bitstream Cyberbit"/>
          <w:rtl/>
        </w:rPr>
        <w:t>منحدرين من أصل أفريقي</w:t>
      </w:r>
      <w:r>
        <w:rPr>
          <w:rFonts w:hint="cs"/>
          <w:rtl/>
        </w:rPr>
        <w:t xml:space="preserve"> والتواصل مع المفوض السامي لطلب توضيح المسألة بما يشمل مشاركته في منتدى الأشخاص </w:t>
      </w:r>
      <w:r>
        <w:rPr>
          <w:rFonts w:ascii="Bitstream Cyberbit" w:hAnsi="Bitstream Cyberbit" w:hint="cs"/>
          <w:rtl/>
        </w:rPr>
        <w:t>ا</w:t>
      </w:r>
      <w:r>
        <w:rPr>
          <w:rFonts w:ascii="Bitstream Cyberbit" w:hAnsi="Bitstream Cyberbit"/>
          <w:rtl/>
        </w:rPr>
        <w:t>لمنحدرين من أصل أفريقي</w:t>
      </w:r>
      <w:r>
        <w:rPr>
          <w:rFonts w:ascii="Bitstream Cyberbit" w:hAnsi="Bitstream Cyberbit" w:hint="cs"/>
          <w:rtl/>
        </w:rPr>
        <w:t xml:space="preserve">. وقرر الفريق أيضاً </w:t>
      </w:r>
      <w:r w:rsidR="005452DF">
        <w:rPr>
          <w:rFonts w:ascii="Bitstream Cyberbit" w:hAnsi="Bitstream Cyberbit" w:hint="cs"/>
          <w:rtl/>
        </w:rPr>
        <w:t xml:space="preserve">القيام بزيارات </w:t>
      </w:r>
      <w:r>
        <w:rPr>
          <w:rFonts w:ascii="Bitstream Cyberbit" w:hAnsi="Bitstream Cyberbit" w:hint="cs"/>
          <w:rtl/>
        </w:rPr>
        <w:t>للمتابعة بعد مضي خمس سنوات على زيارته السابقة لبلد م</w:t>
      </w:r>
      <w:r w:rsidR="00145C14">
        <w:rPr>
          <w:rFonts w:ascii="Bitstream Cyberbit" w:hAnsi="Bitstream Cyberbit" w:hint="cs"/>
          <w:rtl/>
        </w:rPr>
        <w:t>ا</w:t>
      </w:r>
      <w:r>
        <w:rPr>
          <w:rFonts w:ascii="Bitstream Cyberbit" w:hAnsi="Bitstream Cyberbit" w:hint="cs"/>
          <w:rtl/>
        </w:rPr>
        <w:t xml:space="preserve">. وقرر </w:t>
      </w:r>
      <w:r w:rsidR="00145C14">
        <w:rPr>
          <w:rFonts w:ascii="Bitstream Cyberbit" w:hAnsi="Bitstream Cyberbit" w:hint="cs"/>
          <w:rtl/>
        </w:rPr>
        <w:t xml:space="preserve">الفريق </w:t>
      </w:r>
      <w:r>
        <w:rPr>
          <w:rFonts w:ascii="Bitstream Cyberbit" w:hAnsi="Bitstream Cyberbit" w:hint="cs"/>
          <w:rtl/>
        </w:rPr>
        <w:t xml:space="preserve">كذلك إجراء دراسة </w:t>
      </w:r>
      <w:r>
        <w:rPr>
          <w:rFonts w:hint="cs"/>
          <w:rtl/>
        </w:rPr>
        <w:t xml:space="preserve">مواضيعية عن القوالب النمطية العنصرية. وقرر أخيراً استكشاف السبل </w:t>
      </w:r>
      <w:r w:rsidR="00145C14">
        <w:rPr>
          <w:rFonts w:hint="cs"/>
          <w:rtl/>
        </w:rPr>
        <w:t xml:space="preserve">الكفيلة </w:t>
      </w:r>
      <w:r w:rsidR="00361858">
        <w:rPr>
          <w:rFonts w:hint="cs"/>
          <w:rtl/>
        </w:rPr>
        <w:t xml:space="preserve">بتعزيز </w:t>
      </w:r>
      <w:r>
        <w:rPr>
          <w:rFonts w:hint="cs"/>
          <w:rtl/>
        </w:rPr>
        <w:t xml:space="preserve">التعاون مع </w:t>
      </w:r>
      <w:r>
        <w:rPr>
          <w:rFonts w:ascii="Bitstream Cyberbit" w:hAnsi="Bitstream Cyberbit" w:hint="cs"/>
          <w:rtl/>
        </w:rPr>
        <w:t>لجنة القضاء على التمييز العنصري.</w:t>
      </w:r>
    </w:p>
    <w:p w:rsidR="00685C70" w:rsidRDefault="00685C70" w:rsidP="002625F6">
      <w:pPr>
        <w:pStyle w:val="SingleTxt"/>
        <w:rPr>
          <w:rtl/>
        </w:rPr>
      </w:pPr>
      <w:r>
        <w:rPr>
          <w:rFonts w:ascii="Bitstream Cyberbit" w:hAnsi="Bitstream Cyberbit" w:hint="cs"/>
          <w:rtl/>
        </w:rPr>
        <w:t>9-</w:t>
      </w:r>
      <w:r>
        <w:rPr>
          <w:rFonts w:ascii="Bitstream Cyberbit" w:hAnsi="Bitstream Cyberbit" w:hint="cs"/>
          <w:rtl/>
        </w:rPr>
        <w:tab/>
      </w:r>
      <w:r>
        <w:rPr>
          <w:rFonts w:hint="cs"/>
          <w:rtl/>
        </w:rPr>
        <w:t>و</w:t>
      </w:r>
      <w:r w:rsidR="00145C14">
        <w:rPr>
          <w:rFonts w:hint="cs"/>
          <w:rtl/>
        </w:rPr>
        <w:t>قدمت</w:t>
      </w:r>
      <w:r w:rsidRPr="002628D3">
        <w:rPr>
          <w:rtl/>
        </w:rPr>
        <w:t xml:space="preserve"> </w:t>
      </w:r>
      <w:r>
        <w:rPr>
          <w:rFonts w:hint="cs"/>
          <w:rtl/>
        </w:rPr>
        <w:t>ال</w:t>
      </w:r>
      <w:r w:rsidRPr="002628D3">
        <w:rPr>
          <w:rtl/>
        </w:rPr>
        <w:t xml:space="preserve">رئيسة </w:t>
      </w:r>
      <w:r w:rsidR="00A006F1">
        <w:rPr>
          <w:rtl/>
        </w:rPr>
        <w:t>-</w:t>
      </w:r>
      <w:r>
        <w:rPr>
          <w:rFonts w:hint="cs"/>
          <w:rtl/>
        </w:rPr>
        <w:t xml:space="preserve"> ال</w:t>
      </w:r>
      <w:r w:rsidRPr="002628D3">
        <w:rPr>
          <w:rtl/>
        </w:rPr>
        <w:t>مقررة</w:t>
      </w:r>
      <w:r>
        <w:rPr>
          <w:rFonts w:hint="cs"/>
          <w:rtl/>
        </w:rPr>
        <w:t xml:space="preserve"> </w:t>
      </w:r>
      <w:r w:rsidR="00145C14">
        <w:rPr>
          <w:rFonts w:hint="cs"/>
          <w:rtl/>
        </w:rPr>
        <w:t xml:space="preserve">إلى </w:t>
      </w:r>
      <w:r>
        <w:rPr>
          <w:rFonts w:hint="cs"/>
          <w:rtl/>
        </w:rPr>
        <w:t xml:space="preserve">المشاركين معلومات عن الزيارات القطرية </w:t>
      </w:r>
      <w:r w:rsidR="002625F6">
        <w:rPr>
          <w:rFonts w:hint="cs"/>
          <w:rtl/>
        </w:rPr>
        <w:t>ل</w:t>
      </w:r>
      <w:r>
        <w:rPr>
          <w:rFonts w:hint="cs"/>
          <w:rtl/>
        </w:rPr>
        <w:t>لفريق العامل إلى هولندا (في الفترة من 26 حزيران/يونيه إلى 4 تموز/يوليه 2014) والسويد (في الفترة من 1 إلى 5 كانون الأول/ديسمبر 2015). وفي نهاية الزيارات، أصدر الفريق العامل بيانات صحفية متاحة على الموقع الإلكتروني للمفوضية</w:t>
      </w:r>
      <w:r w:rsidR="00A006F1" w:rsidRPr="00A006F1">
        <w:rPr>
          <w:vertAlign w:val="superscript"/>
          <w:rtl/>
        </w:rPr>
        <w:t>(</w:t>
      </w:r>
      <w:r w:rsidR="00A006F1" w:rsidRPr="00A006F1">
        <w:rPr>
          <w:rStyle w:val="FootnoteReference"/>
          <w:szCs w:val="30"/>
          <w:rtl/>
        </w:rPr>
        <w:footnoteReference w:id="1"/>
      </w:r>
      <w:r w:rsidR="00A006F1" w:rsidRPr="00A006F1">
        <w:rPr>
          <w:vertAlign w:val="superscript"/>
          <w:rtl/>
        </w:rPr>
        <w:t>)</w:t>
      </w:r>
      <w:r>
        <w:rPr>
          <w:rFonts w:hint="cs"/>
          <w:rtl/>
        </w:rPr>
        <w:t xml:space="preserve">. وشكرت الرئيسة حكومتي هولندا والسويد على دعوتهما ومساعدتهما المقدمة قبل الزيارات وخلالها وبعدها. وشكرت </w:t>
      </w:r>
      <w:r w:rsidR="00361858">
        <w:rPr>
          <w:rFonts w:hint="cs"/>
          <w:rtl/>
        </w:rPr>
        <w:t xml:space="preserve">الرئيسة </w:t>
      </w:r>
      <w:r>
        <w:rPr>
          <w:rFonts w:hint="cs"/>
          <w:rtl/>
        </w:rPr>
        <w:t>أيضاً ممثلي المنظمات غير الحكومية والسكان المنحدرين من أصل أفريقي الذين التقى بهم الفريق العامل أثناء الزيارات وأبلغت المشاركين بأن التقارير عن البعثات ستقدم إلى مجلس حقوق الإنسان في دورته الثلاثين وتتاح للعموم على الموقع الإلكتروني.</w:t>
      </w:r>
    </w:p>
    <w:p w:rsidR="00685C70" w:rsidRDefault="00685C70" w:rsidP="00521993">
      <w:pPr>
        <w:pStyle w:val="SingleTxt"/>
        <w:rPr>
          <w:rtl/>
          <w:lang w:bidi="ar"/>
        </w:rPr>
      </w:pPr>
      <w:r>
        <w:rPr>
          <w:rFonts w:hint="cs"/>
          <w:rtl/>
        </w:rPr>
        <w:t>10-</w:t>
      </w:r>
      <w:r>
        <w:rPr>
          <w:rFonts w:hint="cs"/>
          <w:rtl/>
        </w:rPr>
        <w:tab/>
      </w:r>
      <w:r w:rsidRPr="002628D3">
        <w:rPr>
          <w:rtl/>
        </w:rPr>
        <w:t>وأبلغت السيدة ش</w:t>
      </w:r>
      <w:r>
        <w:rPr>
          <w:rFonts w:hint="cs"/>
          <w:rtl/>
        </w:rPr>
        <w:t>ف</w:t>
      </w:r>
      <w:r w:rsidRPr="002628D3">
        <w:rPr>
          <w:rtl/>
        </w:rPr>
        <w:t>رد المشاركين بأنها</w:t>
      </w:r>
      <w:r>
        <w:rPr>
          <w:rFonts w:hint="cs"/>
          <w:rtl/>
        </w:rPr>
        <w:t xml:space="preserve"> قدمت باسم الفريق العامل تقريرين إلى مجلس حقوق الإنسان </w:t>
      </w:r>
      <w:r w:rsidR="00361858">
        <w:rPr>
          <w:rFonts w:hint="cs"/>
          <w:rtl/>
        </w:rPr>
        <w:t xml:space="preserve">خلال دورته السابعة والعشرين، وهما </w:t>
      </w:r>
      <w:r>
        <w:rPr>
          <w:rFonts w:hint="cs"/>
          <w:rtl/>
        </w:rPr>
        <w:t>التقرير عن الزيارة القطرية إلى البرازيل في الفترة من 4 إلى 14 كانون الأول/ديسمبر 2013</w:t>
      </w:r>
      <w:r w:rsidR="00361858">
        <w:rPr>
          <w:rFonts w:hint="cs"/>
          <w:rtl/>
        </w:rPr>
        <w:t>،</w:t>
      </w:r>
      <w:r>
        <w:rPr>
          <w:rFonts w:hint="cs"/>
          <w:rtl/>
        </w:rPr>
        <w:t xml:space="preserve"> والتقرير عن الدورة الرابعة عشرة للفريق العامل. وذكرت أن التقرير عن الدورة الرابعة عشرة للفريق العامل أثار مناقشات مستفيضة بشأن لجوء السكان المنحدرين من أصل أفريقي إلى القضاء. وبناء على دعوة </w:t>
      </w:r>
      <w:r w:rsidR="00521993">
        <w:rPr>
          <w:rFonts w:hint="cs"/>
          <w:rtl/>
        </w:rPr>
        <w:t xml:space="preserve">من </w:t>
      </w:r>
      <w:r>
        <w:rPr>
          <w:rFonts w:hint="cs"/>
          <w:rtl/>
        </w:rPr>
        <w:t xml:space="preserve">رئيس الجمعية العامة، أدلت </w:t>
      </w:r>
      <w:r w:rsidRPr="002628D3">
        <w:rPr>
          <w:rtl/>
        </w:rPr>
        <w:t>السيدة ش</w:t>
      </w:r>
      <w:r>
        <w:rPr>
          <w:rFonts w:hint="cs"/>
          <w:rtl/>
        </w:rPr>
        <w:t>ف</w:t>
      </w:r>
      <w:r w:rsidRPr="002628D3">
        <w:rPr>
          <w:rtl/>
        </w:rPr>
        <w:t>رد</w:t>
      </w:r>
      <w:r>
        <w:rPr>
          <w:rFonts w:hint="cs"/>
          <w:rtl/>
        </w:rPr>
        <w:t xml:space="preserve"> بالكلمة الرئيسية بمناسبة </w:t>
      </w:r>
      <w:r>
        <w:rPr>
          <w:rtl/>
        </w:rPr>
        <w:t>الاحتفال باليوم الدولي للقضاء على التمييز العنصري</w:t>
      </w:r>
      <w:r>
        <w:rPr>
          <w:rFonts w:hint="cs"/>
          <w:rtl/>
        </w:rPr>
        <w:t xml:space="preserve"> </w:t>
      </w:r>
      <w:r w:rsidR="00521993">
        <w:rPr>
          <w:rFonts w:hint="cs"/>
          <w:rtl/>
        </w:rPr>
        <w:t xml:space="preserve">وذلك </w:t>
      </w:r>
      <w:r>
        <w:rPr>
          <w:rFonts w:hint="cs"/>
          <w:rtl/>
        </w:rPr>
        <w:t xml:space="preserve">في مقر الأمم المتحدة في نيويورك في 20 آذار/مارس 2015. وكان موضوع الاحتفال "استخلاص الدروس من المآسي التاريخية لأغراض مكافحة ممارسات التمييز العنصري الحالية". وفي </w:t>
      </w:r>
      <w:r w:rsidRPr="00124314">
        <w:rPr>
          <w:rFonts w:ascii="Traditional Arabic" w:hAnsi="Traditional Arabic"/>
          <w:sz w:val="30"/>
          <w:rtl/>
        </w:rPr>
        <w:t>اليوم الدولي لإحياء ذكرى ضحايا الرق وتجارة الرقيق عبر المحيط الأطلسي</w:t>
      </w:r>
      <w:r>
        <w:rPr>
          <w:rFonts w:ascii="Traditional Arabic" w:hAnsi="Traditional Arabic" w:hint="cs"/>
          <w:sz w:val="30"/>
          <w:rtl/>
        </w:rPr>
        <w:t xml:space="preserve"> </w:t>
      </w:r>
      <w:r>
        <w:rPr>
          <w:rFonts w:hint="cs"/>
          <w:rtl/>
        </w:rPr>
        <w:t xml:space="preserve">الموافق 25 آذار/مارس 2015، شاركت السيدة شفرد في حفل </w:t>
      </w:r>
      <w:r w:rsidR="002C2C6C">
        <w:rPr>
          <w:rFonts w:hint="cs"/>
          <w:rtl/>
        </w:rPr>
        <w:t>إزاح</w:t>
      </w:r>
      <w:r w:rsidR="00521993">
        <w:rPr>
          <w:rFonts w:hint="cs"/>
          <w:rtl/>
        </w:rPr>
        <w:t>ة الستار</w:t>
      </w:r>
      <w:r>
        <w:rPr>
          <w:rFonts w:hint="cs"/>
          <w:rtl/>
        </w:rPr>
        <w:t xml:space="preserve"> عن </w:t>
      </w:r>
      <w:r>
        <w:rPr>
          <w:rtl/>
        </w:rPr>
        <w:t>النصب التذكاري</w:t>
      </w:r>
      <w:r>
        <w:rPr>
          <w:rFonts w:hint="cs"/>
          <w:rtl/>
        </w:rPr>
        <w:t xml:space="preserve"> المعنون "</w:t>
      </w:r>
      <w:r>
        <w:rPr>
          <w:rtl/>
        </w:rPr>
        <w:t>سفينة العودة</w:t>
      </w:r>
      <w:r>
        <w:rPr>
          <w:rFonts w:hint="cs"/>
          <w:rtl/>
        </w:rPr>
        <w:t xml:space="preserve">" </w:t>
      </w:r>
      <w:r>
        <w:rPr>
          <w:rFonts w:hint="cs"/>
          <w:rtl/>
          <w:lang w:bidi="ar"/>
        </w:rPr>
        <w:t>في مقر الأمم المتحدة في نيويورك.</w:t>
      </w:r>
    </w:p>
    <w:p w:rsidR="00685C70" w:rsidRDefault="00685C70" w:rsidP="00B70BEA">
      <w:pPr>
        <w:pStyle w:val="SingleTxt"/>
        <w:rPr>
          <w:rFonts w:ascii="Bitstream Cyberbit" w:hAnsi="Bitstream Cyberbit"/>
          <w:rtl/>
        </w:rPr>
      </w:pPr>
      <w:r>
        <w:rPr>
          <w:rFonts w:hint="cs"/>
          <w:rtl/>
          <w:lang w:bidi="ar"/>
        </w:rPr>
        <w:t>11-</w:t>
      </w:r>
      <w:r>
        <w:rPr>
          <w:rFonts w:hint="cs"/>
          <w:rtl/>
          <w:lang w:bidi="ar"/>
        </w:rPr>
        <w:tab/>
        <w:t xml:space="preserve">وشاركت الرئيسة في الدورة السادسة </w:t>
      </w:r>
      <w:r>
        <w:rPr>
          <w:rtl/>
        </w:rPr>
        <w:t xml:space="preserve">للجنة المخصصة التابعة لمجلس حقوق الإنسان </w:t>
      </w:r>
      <w:r>
        <w:rPr>
          <w:rFonts w:hint="cs"/>
          <w:rtl/>
        </w:rPr>
        <w:t>و</w:t>
      </w:r>
      <w:r>
        <w:rPr>
          <w:rtl/>
        </w:rPr>
        <w:t>المعنية بوضع معايير تكميلية للاتفاقية الدولية للقضاء على جميع أشكال التمييز العنصري</w:t>
      </w:r>
      <w:r>
        <w:rPr>
          <w:rFonts w:hint="cs"/>
          <w:rtl/>
        </w:rPr>
        <w:t xml:space="preserve"> </w:t>
      </w:r>
      <w:r>
        <w:rPr>
          <w:rFonts w:hint="cs"/>
          <w:rtl/>
          <w:lang w:bidi="ar"/>
        </w:rPr>
        <w:t xml:space="preserve">في 8 تشرين الأول/أكتوبر 2014. وإضافة إلى تلك الأنشطة، شاركت </w:t>
      </w:r>
      <w:r w:rsidRPr="002628D3">
        <w:rPr>
          <w:rtl/>
        </w:rPr>
        <w:t>السيدة</w:t>
      </w:r>
      <w:r>
        <w:rPr>
          <w:rFonts w:hint="cs"/>
          <w:rtl/>
        </w:rPr>
        <w:t xml:space="preserve"> </w:t>
      </w:r>
      <w:r w:rsidRPr="002628D3">
        <w:rPr>
          <w:rtl/>
        </w:rPr>
        <w:t>فانون مندز فرانس</w:t>
      </w:r>
      <w:r>
        <w:rPr>
          <w:rFonts w:hint="cs"/>
          <w:rtl/>
        </w:rPr>
        <w:t xml:space="preserve"> والسيدة شفرد في الحفل الرسمي</w:t>
      </w:r>
      <w:r>
        <w:rPr>
          <w:rFonts w:ascii="Bitstream Cyberbit" w:hAnsi="Bitstream Cyberbit"/>
          <w:rtl/>
        </w:rPr>
        <w:t xml:space="preserve"> </w:t>
      </w:r>
      <w:r>
        <w:rPr>
          <w:rFonts w:hint="cs"/>
          <w:rtl/>
        </w:rPr>
        <w:t xml:space="preserve">لاستهلال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ascii="Bitstream Cyberbit" w:hAnsi="Bitstream Cyberbit" w:hint="cs"/>
          <w:rtl/>
        </w:rPr>
        <w:t xml:space="preserve"> (2015-2024) خلال الجمعية العامة في 10 كانون الأول/ديسمبر 2014.</w:t>
      </w:r>
    </w:p>
    <w:p w:rsidR="00DC2D96" w:rsidRPr="00035845" w:rsidRDefault="00DC2D96" w:rsidP="00DC2D96">
      <w:pPr>
        <w:pStyle w:val="SingleTxt"/>
        <w:spacing w:after="0" w:line="120" w:lineRule="exact"/>
        <w:rPr>
          <w:sz w:val="10"/>
          <w:rtl/>
        </w:rPr>
      </w:pPr>
    </w:p>
    <w:p w:rsidR="00DC2D96" w:rsidRPr="00035845" w:rsidRDefault="00DC2D96" w:rsidP="00DC2D96">
      <w:pPr>
        <w:pStyle w:val="SingleTxt"/>
        <w:spacing w:after="0" w:line="120" w:lineRule="exact"/>
        <w:rPr>
          <w:sz w:val="10"/>
          <w:rtl/>
        </w:rPr>
      </w:pPr>
    </w:p>
    <w:p w:rsidR="00685C70" w:rsidRPr="002628D3" w:rsidRDefault="00685C70" w:rsidP="00DC2D9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رابعاً</w:t>
      </w:r>
      <w:r>
        <w:rPr>
          <w:rFonts w:hint="cs"/>
          <w:rtl/>
        </w:rPr>
        <w:t>-</w:t>
      </w:r>
      <w:r>
        <w:rPr>
          <w:rFonts w:hint="cs"/>
          <w:rtl/>
        </w:rPr>
        <w:tab/>
      </w:r>
      <w:r w:rsidRPr="002628D3">
        <w:rPr>
          <w:rtl/>
        </w:rPr>
        <w:t>موجز المداولات</w:t>
      </w:r>
    </w:p>
    <w:p w:rsidR="00DC2D96" w:rsidRPr="00DC2D96" w:rsidRDefault="00DC2D96" w:rsidP="00DC2D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85C70" w:rsidRDefault="00685C70" w:rsidP="00DC2D9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Pr="002628D3">
        <w:rPr>
          <w:rtl/>
        </w:rPr>
        <w:t>تحليل مو</w:t>
      </w:r>
      <w:r>
        <w:rPr>
          <w:rFonts w:hint="cs"/>
          <w:rtl/>
        </w:rPr>
        <w:t>ا</w:t>
      </w:r>
      <w:r w:rsidRPr="002628D3">
        <w:rPr>
          <w:rtl/>
        </w:rPr>
        <w:t>ض</w:t>
      </w:r>
      <w:r>
        <w:rPr>
          <w:rFonts w:hint="cs"/>
          <w:rtl/>
        </w:rPr>
        <w:t>ي</w:t>
      </w:r>
      <w:r w:rsidRPr="002628D3">
        <w:rPr>
          <w:rtl/>
        </w:rPr>
        <w:t xml:space="preserve">عي: </w:t>
      </w:r>
      <w:r>
        <w:rPr>
          <w:rFonts w:hint="cs"/>
          <w:rtl/>
        </w:rPr>
        <w:t>التنمية والسكان المنحدرون من أصل أفريقي</w:t>
      </w:r>
    </w:p>
    <w:p w:rsidR="00DC2D96" w:rsidRPr="00DC2D96" w:rsidRDefault="00DC2D96" w:rsidP="00DC2D96">
      <w:pPr>
        <w:pStyle w:val="SingleTxt"/>
        <w:spacing w:after="0" w:line="120" w:lineRule="exact"/>
        <w:rPr>
          <w:sz w:val="10"/>
          <w:rtl/>
        </w:rPr>
      </w:pPr>
    </w:p>
    <w:p w:rsidR="00685C70" w:rsidRDefault="00685C70" w:rsidP="00B70BEA">
      <w:pPr>
        <w:pStyle w:val="SingleTxt"/>
        <w:rPr>
          <w:rtl/>
          <w:lang w:val="fr-CH"/>
        </w:rPr>
      </w:pPr>
      <w:r>
        <w:rPr>
          <w:rFonts w:hint="cs"/>
          <w:rtl/>
        </w:rPr>
        <w:t>12-</w:t>
      </w:r>
      <w:r>
        <w:rPr>
          <w:rFonts w:hint="cs"/>
          <w:rtl/>
        </w:rPr>
        <w:tab/>
      </w:r>
      <w:r>
        <w:rPr>
          <w:rFonts w:hint="cs"/>
          <w:rtl/>
          <w:lang w:val="fr-CH"/>
        </w:rPr>
        <w:t xml:space="preserve">كرس الفريق العامل دورته السادسة عشرة لتناول الركيزة الثالثة لموضوع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hint="cs"/>
          <w:rtl/>
          <w:lang w:val="fr-CH"/>
        </w:rPr>
        <w:t xml:space="preserve"> أي التنمية.</w:t>
      </w:r>
    </w:p>
    <w:p w:rsidR="00685C70" w:rsidRDefault="00685C70" w:rsidP="00F767A2">
      <w:pPr>
        <w:pStyle w:val="SingleTxt"/>
        <w:rPr>
          <w:rtl/>
          <w:lang w:val="fr-CH"/>
        </w:rPr>
      </w:pPr>
      <w:r>
        <w:rPr>
          <w:rFonts w:hint="cs"/>
          <w:rtl/>
          <w:lang w:val="fr-CH"/>
        </w:rPr>
        <w:t>13-</w:t>
      </w:r>
      <w:r>
        <w:rPr>
          <w:rFonts w:hint="cs"/>
          <w:rtl/>
          <w:lang w:val="fr-CH"/>
        </w:rPr>
        <w:tab/>
        <w:t>وقدم لورنس جوما، أستاذ و</w:t>
      </w:r>
      <w:r>
        <w:rPr>
          <w:rFonts w:hint="cs"/>
          <w:rtl/>
          <w:lang w:bidi="ar"/>
        </w:rPr>
        <w:t>نائب عميد كلية الحقوق</w:t>
      </w:r>
      <w:r>
        <w:rPr>
          <w:rFonts w:hint="cs"/>
          <w:rtl/>
          <w:lang w:val="fr-CH" w:bidi="ar"/>
        </w:rPr>
        <w:t xml:space="preserve"> في جامعة رود في جنوب أفريقيا، العرض الرئيسي عن الموضوع التالي: "الحق في التنمية والسكان المنحدرون من أصل أفريقي: الآفاق والتحديات". واستهل عرضه قائلاً إن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ascii="Bitstream Cyberbit" w:hAnsi="Bitstream Cyberbit" w:hint="cs"/>
          <w:rtl/>
        </w:rPr>
        <w:t xml:space="preserve"> يتيح فرصة </w:t>
      </w:r>
      <w:r>
        <w:rPr>
          <w:rFonts w:hint="cs"/>
          <w:rtl/>
          <w:lang w:val="fr-CH" w:bidi="ar"/>
        </w:rPr>
        <w:t xml:space="preserve">لتقييم </w:t>
      </w:r>
      <w:r>
        <w:rPr>
          <w:rFonts w:hint="cs"/>
          <w:rtl/>
          <w:lang w:val="fr-CH"/>
        </w:rPr>
        <w:t xml:space="preserve">الجهود التي بذلت حتى ذلك الحين من أجل </w:t>
      </w:r>
      <w:r w:rsidR="00F767A2">
        <w:rPr>
          <w:rFonts w:hint="cs"/>
          <w:rtl/>
          <w:lang w:val="fr-CH"/>
        </w:rPr>
        <w:t xml:space="preserve">تحسين </w:t>
      </w:r>
      <w:r>
        <w:rPr>
          <w:rFonts w:hint="cs"/>
          <w:rtl/>
          <w:lang w:val="fr-CH"/>
        </w:rPr>
        <w:t xml:space="preserve">ظروف السكان المنحدرين من أصل أفريقي ولتقديم التوصيات بشأن المستقبل. وتعمّق السيد جوما في بحث طبيعة الحق في التنمية وأكد أن طبيعة ذلك الحق المثيرة للجدال نتيجة للتحديات </w:t>
      </w:r>
      <w:r w:rsidR="00F767A2">
        <w:rPr>
          <w:rFonts w:hint="cs"/>
          <w:rtl/>
          <w:lang w:val="fr-CH"/>
        </w:rPr>
        <w:t xml:space="preserve">القائمة </w:t>
      </w:r>
      <w:r>
        <w:rPr>
          <w:rFonts w:hint="cs"/>
          <w:rtl/>
          <w:lang w:val="fr-CH"/>
        </w:rPr>
        <w:t>التي يطرحها إعماله</w:t>
      </w:r>
      <w:r w:rsidR="00F767A2">
        <w:rPr>
          <w:rFonts w:hint="cs"/>
          <w:rtl/>
          <w:lang w:val="fr-CH"/>
        </w:rPr>
        <w:t xml:space="preserve">         </w:t>
      </w:r>
      <w:r>
        <w:rPr>
          <w:rFonts w:hint="cs"/>
          <w:rtl/>
          <w:lang w:val="fr-CH"/>
        </w:rPr>
        <w:t xml:space="preserve"> لا ينبغي أن تحجب فوائده العامة عن الأنظار. ثم عرض السيد جوما بإيجاز معنى التنمية والحق في التنمية بالنسبة إلى السكان المنحدرين من أصل أفريقي بالاستناد إلى تجارب أفريقيا والأمريكتين وأوروبا. </w:t>
      </w:r>
      <w:r w:rsidR="00F767A2">
        <w:rPr>
          <w:rFonts w:hint="cs"/>
          <w:rtl/>
          <w:lang w:val="fr-CH"/>
        </w:rPr>
        <w:t>وأشار إلى</w:t>
      </w:r>
      <w:r>
        <w:rPr>
          <w:rFonts w:hint="cs"/>
          <w:rtl/>
          <w:lang w:val="fr-CH"/>
        </w:rPr>
        <w:t xml:space="preserve"> أن إعمال الحق في التنمية وتطبيق نهج قائم على الحقوق أمران قد يتيحان بعض السبل لتلبية الاحتياجات الإنمائية للمجتمعات المهمشة. واختتم عرضه محدداً المجالات التي </w:t>
      </w:r>
      <w:r w:rsidRPr="00C038F0">
        <w:rPr>
          <w:rFonts w:hint="cs"/>
          <w:rtl/>
          <w:lang w:val="fr-CH"/>
        </w:rPr>
        <w:t xml:space="preserve">من شأنها ضمان أقصى حد من الفوائد </w:t>
      </w:r>
      <w:r w:rsidR="00F767A2">
        <w:rPr>
          <w:rFonts w:hint="cs"/>
          <w:rtl/>
          <w:lang w:val="fr-CH"/>
        </w:rPr>
        <w:t xml:space="preserve">التي تتحقق </w:t>
      </w:r>
      <w:r w:rsidRPr="00C038F0">
        <w:rPr>
          <w:rFonts w:hint="cs"/>
          <w:rtl/>
          <w:lang w:val="fr-CH"/>
        </w:rPr>
        <w:t xml:space="preserve">من </w:t>
      </w:r>
      <w:r w:rsidR="00F767A2">
        <w:rPr>
          <w:rFonts w:hint="cs"/>
          <w:rtl/>
          <w:lang w:val="fr-CH"/>
        </w:rPr>
        <w:t xml:space="preserve">خلال </w:t>
      </w:r>
      <w:r w:rsidRPr="00C038F0">
        <w:rPr>
          <w:rFonts w:hint="cs"/>
          <w:rtl/>
          <w:lang w:val="fr-CH"/>
        </w:rPr>
        <w:t>اتباع نهج قائم على الحقوق لتحقيق التنمية مثل تعزيز</w:t>
      </w:r>
      <w:r>
        <w:rPr>
          <w:rFonts w:hint="cs"/>
          <w:rtl/>
          <w:lang w:val="fr-CH"/>
        </w:rPr>
        <w:t xml:space="preserve"> المشاركة والتدخلات المتعلقة بوضع المعايير واستخدام التدابير الخاصة والتعاون الدولي.</w:t>
      </w:r>
    </w:p>
    <w:p w:rsidR="00685C70" w:rsidRDefault="00685C70" w:rsidP="00B70BEA">
      <w:pPr>
        <w:pStyle w:val="SingleTxt"/>
        <w:rPr>
          <w:rtl/>
          <w:lang w:val="fr-CH"/>
        </w:rPr>
      </w:pPr>
      <w:r>
        <w:rPr>
          <w:rFonts w:hint="cs"/>
          <w:rtl/>
          <w:lang w:val="fr-CH"/>
        </w:rPr>
        <w:t>14-</w:t>
      </w:r>
      <w:r>
        <w:rPr>
          <w:rFonts w:hint="cs"/>
          <w:rtl/>
          <w:lang w:val="fr-CH"/>
        </w:rPr>
        <w:tab/>
        <w:t xml:space="preserve">وتلت العرض مناقشة تفاعلية بين أعضاء الفريق العامل والمشاركين في الدورة والسيد جوما الذي رد على الأسئلة والتعليقات مواصلاً التعمق في </w:t>
      </w:r>
      <w:r w:rsidR="00FF215C">
        <w:rPr>
          <w:rFonts w:hint="cs"/>
          <w:rtl/>
          <w:lang w:val="fr-CH"/>
        </w:rPr>
        <w:t xml:space="preserve">تناول </w:t>
      </w:r>
      <w:r>
        <w:rPr>
          <w:rFonts w:hint="cs"/>
          <w:rtl/>
          <w:lang w:val="fr-CH"/>
        </w:rPr>
        <w:t xml:space="preserve">مسائل مثل </w:t>
      </w:r>
      <w:r>
        <w:rPr>
          <w:rFonts w:hint="cs"/>
          <w:rtl/>
          <w:lang w:bidi="ar"/>
        </w:rPr>
        <w:t>إمكانية الاحتكام إلى القضاء</w:t>
      </w:r>
      <w:r>
        <w:rPr>
          <w:rFonts w:hint="cs"/>
          <w:rtl/>
          <w:lang w:val="fr-CH" w:bidi="ar"/>
        </w:rPr>
        <w:t xml:space="preserve"> لإعمال الحق في التنمية بإتاحة </w:t>
      </w:r>
      <w:r>
        <w:rPr>
          <w:rFonts w:hint="cs"/>
          <w:rtl/>
          <w:lang w:val="fr-CH"/>
        </w:rPr>
        <w:t>سبل أخرى للعمليات القائمة على المشاركة في إعمال الحق في التنمية وإذكاء الوعي. وشكرت الممثلة الدائمة للبرازيل الفريق العامل والمتحدث الرئيسي على العرض</w:t>
      </w:r>
      <w:r w:rsidR="00FF215C">
        <w:rPr>
          <w:rFonts w:hint="cs"/>
          <w:rtl/>
          <w:lang w:val="fr-CH"/>
        </w:rPr>
        <w:t>،</w:t>
      </w:r>
      <w:r>
        <w:rPr>
          <w:rFonts w:hint="cs"/>
          <w:rtl/>
          <w:lang w:val="fr-CH"/>
        </w:rPr>
        <w:t xml:space="preserve"> وقالت إن تحقيق المساواة الحقيقية في فرص التنمية أمر أساسي للقضاء على العنصرية. وأضافت قائلة إن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ascii="Bitstream Cyberbit" w:hAnsi="Bitstream Cyberbit" w:hint="cs"/>
          <w:rtl/>
        </w:rPr>
        <w:t xml:space="preserve"> </w:t>
      </w:r>
      <w:r>
        <w:rPr>
          <w:rFonts w:hint="cs"/>
          <w:rtl/>
          <w:lang w:val="fr-CH"/>
        </w:rPr>
        <w:t>يتيح فرصة مهمة لإذكاء الوعي بحقوق السكان المنحدرين من أصل أفريقي.</w:t>
      </w:r>
    </w:p>
    <w:p w:rsidR="00685C70" w:rsidRDefault="00685C70" w:rsidP="00FF215C">
      <w:pPr>
        <w:pStyle w:val="SingleTxt"/>
        <w:rPr>
          <w:rtl/>
          <w:lang w:val="fr-CH"/>
        </w:rPr>
      </w:pPr>
      <w:r>
        <w:rPr>
          <w:rFonts w:hint="cs"/>
          <w:rtl/>
          <w:lang w:val="fr-CH"/>
        </w:rPr>
        <w:t>15-</w:t>
      </w:r>
      <w:r>
        <w:rPr>
          <w:rFonts w:hint="cs"/>
          <w:rtl/>
          <w:lang w:val="fr-CH"/>
        </w:rPr>
        <w:tab/>
      </w:r>
      <w:r w:rsidRPr="00711E9F">
        <w:rPr>
          <w:rFonts w:hint="cs"/>
          <w:rtl/>
          <w:lang w:val="fr-CH"/>
        </w:rPr>
        <w:t>وركزت أول حلقة نقاش خلال الدورة على الإطار القانوني والحق في التنمية والسكان المنحدرين من أصل أفريقي.</w:t>
      </w:r>
      <w:r>
        <w:rPr>
          <w:rFonts w:hint="cs"/>
          <w:rtl/>
          <w:lang w:val="fr-CH"/>
        </w:rPr>
        <w:t xml:space="preserve"> وقدمت شيامي بوفيماناسينغي، موظفة لشؤون حقوق الإنسان من وحدة الحق في التنمية التابعة للمفوضية، نبذة تاريخية عن مفهوم الحق في التنمية والإطار القانوني الدولي بالتركيز على </w:t>
      </w:r>
      <w:r w:rsidRPr="006E6C2E">
        <w:rPr>
          <w:rFonts w:ascii="Traditional Arabic" w:hAnsi="Traditional Arabic"/>
          <w:sz w:val="30"/>
          <w:rtl/>
          <w:lang w:val="fr-CH"/>
        </w:rPr>
        <w:t>إعلان الحق في التنمية</w:t>
      </w:r>
      <w:r>
        <w:rPr>
          <w:rFonts w:ascii="Traditional Arabic" w:hAnsi="Traditional Arabic" w:hint="cs"/>
          <w:sz w:val="30"/>
          <w:rtl/>
          <w:lang w:val="fr-CH"/>
        </w:rPr>
        <w:t xml:space="preserve">. </w:t>
      </w:r>
      <w:r w:rsidR="00FF215C">
        <w:rPr>
          <w:rFonts w:ascii="Traditional Arabic" w:hAnsi="Traditional Arabic" w:hint="cs"/>
          <w:sz w:val="30"/>
          <w:rtl/>
          <w:lang w:val="fr-CH"/>
        </w:rPr>
        <w:t>وعرضت</w:t>
      </w:r>
      <w:r>
        <w:rPr>
          <w:rFonts w:ascii="Traditional Arabic" w:hAnsi="Traditional Arabic" w:hint="cs"/>
          <w:sz w:val="30"/>
          <w:rtl/>
          <w:lang w:val="fr-CH"/>
        </w:rPr>
        <w:t xml:space="preserve"> أيضاً نموذج التنمية الجديد المبني على </w:t>
      </w:r>
      <w:r w:rsidR="00FF215C">
        <w:rPr>
          <w:rFonts w:ascii="Traditional Arabic" w:hAnsi="Traditional Arabic" w:hint="cs"/>
          <w:sz w:val="30"/>
          <w:rtl/>
          <w:lang w:val="fr-CH"/>
        </w:rPr>
        <w:t xml:space="preserve">خطة </w:t>
      </w:r>
      <w:r>
        <w:rPr>
          <w:rFonts w:ascii="Traditional Arabic" w:hAnsi="Traditional Arabic" w:hint="cs"/>
          <w:sz w:val="30"/>
          <w:rtl/>
          <w:lang w:val="fr-CH"/>
        </w:rPr>
        <w:t>التنمية المستدامة وأهدافه</w:t>
      </w:r>
      <w:r w:rsidR="00FF215C">
        <w:rPr>
          <w:rFonts w:ascii="Traditional Arabic" w:hAnsi="Traditional Arabic" w:hint="cs"/>
          <w:sz w:val="30"/>
          <w:rtl/>
          <w:lang w:val="fr-CH"/>
        </w:rPr>
        <w:t>ا،</w:t>
      </w:r>
      <w:r>
        <w:rPr>
          <w:rFonts w:ascii="Traditional Arabic" w:hAnsi="Traditional Arabic" w:hint="cs"/>
          <w:sz w:val="30"/>
          <w:rtl/>
          <w:lang w:val="fr-CH"/>
        </w:rPr>
        <w:t xml:space="preserve"> ومؤتمر القمة المعني بالمناخ</w:t>
      </w:r>
      <w:r w:rsidR="00FF215C">
        <w:rPr>
          <w:rFonts w:ascii="Traditional Arabic" w:hAnsi="Traditional Arabic" w:hint="cs"/>
          <w:sz w:val="30"/>
          <w:rtl/>
          <w:lang w:val="fr-CH"/>
        </w:rPr>
        <w:t>،</w:t>
      </w:r>
      <w:r>
        <w:rPr>
          <w:rFonts w:ascii="Traditional Arabic" w:hAnsi="Traditional Arabic" w:hint="cs"/>
          <w:sz w:val="30"/>
          <w:rtl/>
          <w:lang w:val="fr-CH"/>
        </w:rPr>
        <w:t xml:space="preserve"> والتنمية وتمويل التنمية. </w:t>
      </w:r>
      <w:r>
        <w:rPr>
          <w:rFonts w:hint="cs"/>
          <w:rtl/>
          <w:lang w:val="fr-CH"/>
        </w:rPr>
        <w:t>وشددت على ضرورة التضامن الدولي من أجل إعمال الحق في التنمية لصالح جميع الناس.</w:t>
      </w:r>
    </w:p>
    <w:p w:rsidR="00685C70" w:rsidRDefault="00685C70" w:rsidP="002C2C6C">
      <w:pPr>
        <w:pStyle w:val="SingleTxt"/>
        <w:rPr>
          <w:rtl/>
          <w:lang w:val="fr-CH"/>
        </w:rPr>
      </w:pPr>
      <w:r>
        <w:rPr>
          <w:rFonts w:hint="cs"/>
          <w:rtl/>
          <w:lang w:val="fr-CH"/>
        </w:rPr>
        <w:t>16-</w:t>
      </w:r>
      <w:r>
        <w:rPr>
          <w:rFonts w:hint="cs"/>
          <w:rtl/>
          <w:lang w:val="fr-CH"/>
        </w:rPr>
        <w:tab/>
        <w:t xml:space="preserve">وقدمت </w:t>
      </w:r>
      <w:r w:rsidRPr="002628D3">
        <w:rPr>
          <w:rtl/>
        </w:rPr>
        <w:t>السيدة</w:t>
      </w:r>
      <w:r>
        <w:rPr>
          <w:rFonts w:hint="cs"/>
          <w:rtl/>
        </w:rPr>
        <w:t xml:space="preserve"> </w:t>
      </w:r>
      <w:r w:rsidRPr="002628D3">
        <w:rPr>
          <w:rtl/>
        </w:rPr>
        <w:t>فانون مندز فرانس</w:t>
      </w:r>
      <w:r>
        <w:rPr>
          <w:rFonts w:hint="cs"/>
          <w:rtl/>
        </w:rPr>
        <w:t xml:space="preserve"> عرضاً عنوانه "القانون والتنمية". </w:t>
      </w:r>
      <w:r>
        <w:rPr>
          <w:rFonts w:hint="cs"/>
          <w:rtl/>
          <w:lang w:val="fr-CH"/>
        </w:rPr>
        <w:t xml:space="preserve">وإذ </w:t>
      </w:r>
      <w:r w:rsidR="007B6BE8">
        <w:rPr>
          <w:rFonts w:hint="cs"/>
          <w:rtl/>
          <w:lang w:val="fr-CH"/>
        </w:rPr>
        <w:t>ساقت</w:t>
      </w:r>
      <w:r>
        <w:rPr>
          <w:rFonts w:hint="cs"/>
          <w:rtl/>
          <w:lang w:val="fr-CH"/>
        </w:rPr>
        <w:t xml:space="preserve"> أمثلة من جميع بقاع العالم، وصفت التحديات التي يواجهها السكان المنحدرون من أصل أفريقي في إعمال </w:t>
      </w:r>
      <w:r w:rsidR="007B6BE8">
        <w:rPr>
          <w:rFonts w:hint="cs"/>
          <w:rtl/>
          <w:lang w:val="fr-CH"/>
        </w:rPr>
        <w:t xml:space="preserve">حقهم </w:t>
      </w:r>
      <w:r>
        <w:rPr>
          <w:rFonts w:hint="cs"/>
          <w:rtl/>
          <w:lang w:val="fr-CH"/>
        </w:rPr>
        <w:t>في التنمية</w:t>
      </w:r>
      <w:r w:rsidR="007B6BE8">
        <w:rPr>
          <w:rFonts w:hint="cs"/>
          <w:rtl/>
          <w:lang w:val="fr-CH"/>
        </w:rPr>
        <w:t>،</w:t>
      </w:r>
      <w:r>
        <w:rPr>
          <w:rFonts w:hint="cs"/>
          <w:rtl/>
          <w:lang w:val="fr-CH"/>
        </w:rPr>
        <w:t xml:space="preserve"> و</w:t>
      </w:r>
      <w:r w:rsidR="007B6BE8">
        <w:rPr>
          <w:rFonts w:hint="cs"/>
          <w:rtl/>
          <w:lang w:val="fr-CH"/>
        </w:rPr>
        <w:t xml:space="preserve">هي تحديات </w:t>
      </w:r>
      <w:r>
        <w:rPr>
          <w:rFonts w:hint="cs"/>
          <w:rtl/>
          <w:lang w:val="fr-CH"/>
        </w:rPr>
        <w:t xml:space="preserve">تشمل الحرمان من الحق في الكرامة الإنسانية. وقالت إن السكان المنحدرين من أصل أفريقي ما زالوا يتعرضون للتمييز في جملة من القطاعات من بينها مختلف القطاعات الاجتماعية وقطاع العدالة الجنائية على الرغم من التطورات الملاحظة في مجال وضع المعايير على مدى العقود الماضية. وأشارت إلى وجوب تحقيق التنمية من أجل </w:t>
      </w:r>
      <w:r w:rsidR="00B97CEE">
        <w:rPr>
          <w:rFonts w:hint="cs"/>
          <w:rtl/>
          <w:lang w:val="fr-CH"/>
        </w:rPr>
        <w:t>النهوض</w:t>
      </w:r>
      <w:r>
        <w:rPr>
          <w:rFonts w:hint="cs"/>
          <w:rtl/>
          <w:lang w:val="fr-CH"/>
        </w:rPr>
        <w:t xml:space="preserve"> بملايين الأشخاص المنحدرين من أصل أفريقي والأفارقة الذين لم ينظر إليهم إلا من منظور العرق والتمييز العنصري </w:t>
      </w:r>
      <w:r w:rsidR="00B97CEE">
        <w:rPr>
          <w:rFonts w:hint="cs"/>
          <w:rtl/>
          <w:lang w:val="fr-CH"/>
        </w:rPr>
        <w:t>الذي يحط من قدرهم</w:t>
      </w:r>
      <w:r>
        <w:rPr>
          <w:rFonts w:hint="cs"/>
          <w:rtl/>
          <w:lang w:val="fr-CH"/>
        </w:rPr>
        <w:t>.</w:t>
      </w:r>
    </w:p>
    <w:p w:rsidR="00685C70" w:rsidRDefault="00685C70" w:rsidP="00B70BEA">
      <w:pPr>
        <w:pStyle w:val="SingleTxt"/>
        <w:rPr>
          <w:rtl/>
          <w:lang w:val="fr-CH" w:bidi="ar"/>
        </w:rPr>
      </w:pPr>
      <w:r>
        <w:rPr>
          <w:rFonts w:hint="cs"/>
          <w:rtl/>
          <w:lang w:val="fr-CH"/>
        </w:rPr>
        <w:t>17-</w:t>
      </w:r>
      <w:r>
        <w:rPr>
          <w:rFonts w:hint="cs"/>
          <w:rtl/>
          <w:lang w:val="fr-CH"/>
        </w:rPr>
        <w:tab/>
        <w:t xml:space="preserve">وألقى السيد باتريس تاسيتا، محام وشاعر منتم إلى تجمع لياناج كونت بوفيتاسيون من </w:t>
      </w:r>
      <w:r>
        <w:rPr>
          <w:rFonts w:hint="cs"/>
          <w:rtl/>
          <w:lang w:bidi="ar"/>
        </w:rPr>
        <w:t xml:space="preserve">غواديلوب، محاضرة عنوانها "التاريخ والعدالة والتنمية: </w:t>
      </w:r>
      <w:r>
        <w:rPr>
          <w:rFonts w:hint="cs"/>
          <w:rtl/>
          <w:lang w:val="fr-CH"/>
        </w:rPr>
        <w:t xml:space="preserve">قضية أراضي شعب كالينا". وقدم لمحة عامة عن </w:t>
      </w:r>
      <w:r w:rsidR="00932AF6">
        <w:rPr>
          <w:rFonts w:hint="cs"/>
          <w:rtl/>
          <w:lang w:val="fr-CH"/>
        </w:rPr>
        <w:t xml:space="preserve">هذه </w:t>
      </w:r>
      <w:r>
        <w:rPr>
          <w:rFonts w:hint="cs"/>
          <w:rtl/>
          <w:lang w:val="fr-CH"/>
        </w:rPr>
        <w:t>القضية التي تنطوي على تملك أشخاص من ذرية الأسياد المستعبدين لأراض في دوبين في بلدية سانت</w:t>
      </w:r>
      <w:r w:rsidR="00932AF6">
        <w:rPr>
          <w:rFonts w:hint="cs"/>
          <w:rtl/>
          <w:lang w:val="fr-CH"/>
        </w:rPr>
        <w:t xml:space="preserve"> </w:t>
      </w:r>
      <w:r>
        <w:rPr>
          <w:rFonts w:hint="cs"/>
          <w:rtl/>
          <w:lang w:val="fr-CH"/>
        </w:rPr>
        <w:t>-</w:t>
      </w:r>
      <w:r w:rsidR="00932AF6">
        <w:rPr>
          <w:rFonts w:hint="cs"/>
          <w:rtl/>
          <w:lang w:val="fr-CH"/>
        </w:rPr>
        <w:t xml:space="preserve"> </w:t>
      </w:r>
      <w:r>
        <w:rPr>
          <w:rFonts w:hint="cs"/>
          <w:rtl/>
          <w:lang w:val="fr-CH"/>
        </w:rPr>
        <w:t xml:space="preserve">روز في </w:t>
      </w:r>
      <w:r>
        <w:rPr>
          <w:rFonts w:hint="cs"/>
          <w:rtl/>
          <w:lang w:bidi="ar"/>
        </w:rPr>
        <w:t xml:space="preserve">غواديلوب. وأبلغ السيد تاسيتا الحضور بأن شعب كالينا المنحدر من أصل أفريقي نُزعت منه أراضيه الموروثة عن أجداده في فترة </w:t>
      </w:r>
      <w:r>
        <w:rPr>
          <w:rFonts w:hint="cs"/>
          <w:rtl/>
          <w:lang w:val="fr-CH" w:bidi="ar"/>
        </w:rPr>
        <w:t xml:space="preserve">الاسترقاق ولم يتمكن منذ ذلك الحين من </w:t>
      </w:r>
      <w:r>
        <w:rPr>
          <w:rFonts w:hint="cs"/>
          <w:rtl/>
          <w:lang w:val="fr-CH"/>
        </w:rPr>
        <w:t xml:space="preserve">استعادتها بسبب عدم الاعتراف بشعب كالينا كمجموعة متميزة من أصل أفريقي لها ثقافتها وتقاليدها وبسبب التمييز في إجراءات إقامة العدل. وأشار إلى اتباع نهج قانوني لتناول مسألة الأراضي في </w:t>
      </w:r>
      <w:r>
        <w:rPr>
          <w:rFonts w:hint="cs"/>
          <w:rtl/>
          <w:lang w:bidi="ar"/>
        </w:rPr>
        <w:t>غواديلوب</w:t>
      </w:r>
      <w:r>
        <w:rPr>
          <w:rFonts w:hint="cs"/>
          <w:rtl/>
          <w:lang w:val="fr-CH" w:bidi="ar"/>
        </w:rPr>
        <w:t xml:space="preserve"> كوسيلة لإصلاح ما دمره الاسترقاق ومن ثم الاستعمار. وأعرب عن أمله </w:t>
      </w:r>
      <w:r w:rsidR="00932AF6">
        <w:rPr>
          <w:rFonts w:hint="cs"/>
          <w:rtl/>
          <w:lang w:val="fr-CH" w:bidi="ar"/>
        </w:rPr>
        <w:t xml:space="preserve">في </w:t>
      </w:r>
      <w:r>
        <w:rPr>
          <w:rFonts w:hint="cs"/>
          <w:rtl/>
          <w:lang w:val="fr-CH" w:bidi="ar"/>
        </w:rPr>
        <w:t>أن ينظر الفريق العامل في قضية شعب كالينا الذي يكافح من أجل استرجاع أراضيه المسلوبة.</w:t>
      </w:r>
    </w:p>
    <w:p w:rsidR="00685C70" w:rsidRDefault="00685C70" w:rsidP="00932AF6">
      <w:pPr>
        <w:pStyle w:val="SingleTxt"/>
        <w:rPr>
          <w:rtl/>
          <w:lang w:val="fr-CH"/>
        </w:rPr>
      </w:pPr>
      <w:r>
        <w:rPr>
          <w:rFonts w:hint="cs"/>
          <w:rtl/>
          <w:lang w:val="fr-CH" w:bidi="ar"/>
        </w:rPr>
        <w:t>18-</w:t>
      </w:r>
      <w:r>
        <w:rPr>
          <w:rFonts w:hint="cs"/>
          <w:rtl/>
          <w:lang w:val="fr-CH" w:bidi="ar"/>
        </w:rPr>
        <w:tab/>
      </w:r>
      <w:r>
        <w:rPr>
          <w:rFonts w:hint="cs"/>
          <w:rtl/>
          <w:lang w:val="fr-CH"/>
        </w:rPr>
        <w:t xml:space="preserve">وأدلت مديرة </w:t>
      </w:r>
      <w:r w:rsidRPr="006E6C2E">
        <w:rPr>
          <w:rFonts w:ascii="Traditional Arabic" w:hAnsi="Traditional Arabic"/>
          <w:sz w:val="30"/>
          <w:rtl/>
        </w:rPr>
        <w:t xml:space="preserve">المركز الإقليمي لأمريكا اللاتينية ومنطقة البحر الكاريبي التابع </w:t>
      </w:r>
      <w:r>
        <w:rPr>
          <w:rFonts w:ascii="Traditional Arabic" w:hAnsi="Traditional Arabic" w:hint="cs"/>
          <w:sz w:val="30"/>
          <w:rtl/>
        </w:rPr>
        <w:t>لبرنامج</w:t>
      </w:r>
      <w:r>
        <w:rPr>
          <w:rFonts w:ascii="Traditional Arabic" w:hAnsi="Traditional Arabic"/>
          <w:sz w:val="30"/>
          <w:rtl/>
        </w:rPr>
        <w:t xml:space="preserve"> الأمم المتحدة الإنمائي</w:t>
      </w:r>
      <w:r>
        <w:rPr>
          <w:rFonts w:ascii="Traditional Arabic" w:hAnsi="Traditional Arabic" w:hint="cs"/>
          <w:sz w:val="30"/>
          <w:rtl/>
        </w:rPr>
        <w:t>، ربيكا أرياس، ببيان ب</w:t>
      </w:r>
      <w:r w:rsidR="00932AF6">
        <w:rPr>
          <w:rFonts w:ascii="Traditional Arabic" w:hAnsi="Traditional Arabic" w:hint="cs"/>
          <w:sz w:val="30"/>
          <w:rtl/>
        </w:rPr>
        <w:t xml:space="preserve">واسطة </w:t>
      </w:r>
      <w:r>
        <w:rPr>
          <w:rFonts w:ascii="Traditional Arabic" w:hAnsi="Traditional Arabic" w:hint="cs"/>
          <w:sz w:val="30"/>
          <w:rtl/>
        </w:rPr>
        <w:t>الفيديو عن "</w:t>
      </w:r>
      <w:r w:rsidR="00932AF6">
        <w:rPr>
          <w:rFonts w:ascii="Traditional Arabic" w:hAnsi="Traditional Arabic" w:hint="cs"/>
          <w:sz w:val="30"/>
          <w:rtl/>
        </w:rPr>
        <w:t>ال</w:t>
      </w:r>
      <w:r>
        <w:rPr>
          <w:rFonts w:ascii="Traditional Arabic" w:hAnsi="Traditional Arabic" w:hint="cs"/>
          <w:sz w:val="30"/>
          <w:rtl/>
        </w:rPr>
        <w:t xml:space="preserve">وضع </w:t>
      </w:r>
      <w:r w:rsidR="00932AF6">
        <w:rPr>
          <w:rFonts w:ascii="Traditional Arabic" w:hAnsi="Traditional Arabic" w:hint="cs"/>
          <w:sz w:val="30"/>
          <w:rtl/>
        </w:rPr>
        <w:t>الإنمائي ل</w:t>
      </w:r>
      <w:r>
        <w:rPr>
          <w:rFonts w:ascii="Traditional Arabic" w:hAnsi="Traditional Arabic" w:hint="cs"/>
          <w:sz w:val="30"/>
          <w:rtl/>
        </w:rPr>
        <w:t xml:space="preserve">لسكان المنحدرين من أصل أفريقي في أمريكا اللاتينية ومنطقة البحر الكاريبي". وقالت إن </w:t>
      </w:r>
      <w:r>
        <w:rPr>
          <w:rFonts w:hint="cs"/>
          <w:rtl/>
          <w:lang w:val="fr-CH"/>
        </w:rPr>
        <w:t>السكان المنحدرين من أصل أفريقي في المنطقة يجسدون ما يواجهه السكان المنحدرون من أصل أفريقي من ارتفاع مستويات الفقر والبطالة</w:t>
      </w:r>
      <w:r w:rsidR="00932AF6">
        <w:rPr>
          <w:rFonts w:hint="cs"/>
          <w:rtl/>
          <w:lang w:val="fr-CH"/>
        </w:rPr>
        <w:t>،</w:t>
      </w:r>
      <w:r>
        <w:rPr>
          <w:rFonts w:hint="cs"/>
          <w:rtl/>
          <w:lang w:val="fr-CH"/>
        </w:rPr>
        <w:t xml:space="preserve"> وتدني مستويات التعليم</w:t>
      </w:r>
      <w:r w:rsidR="00932AF6">
        <w:rPr>
          <w:rFonts w:hint="cs"/>
          <w:rtl/>
          <w:lang w:val="fr-CH"/>
        </w:rPr>
        <w:t>،</w:t>
      </w:r>
      <w:r>
        <w:rPr>
          <w:rFonts w:hint="cs"/>
          <w:rtl/>
          <w:lang w:val="fr-CH"/>
        </w:rPr>
        <w:t xml:space="preserve"> وتدهور الوضع الصحي ومشاكل السكن</w:t>
      </w:r>
      <w:r w:rsidR="00932AF6">
        <w:rPr>
          <w:rFonts w:hint="cs"/>
          <w:rtl/>
          <w:lang w:val="fr-CH"/>
        </w:rPr>
        <w:t>،</w:t>
      </w:r>
      <w:r>
        <w:rPr>
          <w:rFonts w:hint="cs"/>
          <w:rtl/>
          <w:lang w:val="fr-CH"/>
        </w:rPr>
        <w:t xml:space="preserve"> إلى جانب التمييز العنصري وعدم التمثيل والمشاركة. وقد ركز </w:t>
      </w:r>
      <w:r>
        <w:rPr>
          <w:rFonts w:ascii="Traditional Arabic" w:hAnsi="Traditional Arabic" w:hint="cs"/>
          <w:sz w:val="30"/>
          <w:rtl/>
        </w:rPr>
        <w:t>برنامج</w:t>
      </w:r>
      <w:r>
        <w:rPr>
          <w:rFonts w:ascii="Traditional Arabic" w:hAnsi="Traditional Arabic"/>
          <w:sz w:val="30"/>
          <w:rtl/>
        </w:rPr>
        <w:t xml:space="preserve"> الأمم المتحدة الإنمائي</w:t>
      </w:r>
      <w:r>
        <w:rPr>
          <w:rFonts w:ascii="Traditional Arabic" w:hAnsi="Traditional Arabic" w:hint="cs"/>
          <w:sz w:val="30"/>
          <w:rtl/>
        </w:rPr>
        <w:t xml:space="preserve"> على منح الأولوية للجهود الرامية إلى القضاء على الفقر </w:t>
      </w:r>
      <w:r>
        <w:rPr>
          <w:rFonts w:hint="cs"/>
          <w:rtl/>
          <w:lang w:val="fr-CH"/>
        </w:rPr>
        <w:t>وال</w:t>
      </w:r>
      <w:r w:rsidR="00932AF6">
        <w:rPr>
          <w:rFonts w:hint="cs"/>
          <w:rtl/>
          <w:lang w:val="fr-CH"/>
        </w:rPr>
        <w:t>قضاء</w:t>
      </w:r>
      <w:r>
        <w:rPr>
          <w:rFonts w:hint="cs"/>
          <w:rtl/>
          <w:lang w:val="fr-CH"/>
        </w:rPr>
        <w:t xml:space="preserve"> على عدم المساواة والاستبعاد في المنطقة. وأفادت السيدة أرياس بأن عدم مشاركة المرأة المنحدرة من أصل أفريقي في مناصب صنع القرارات يمثل تحدياً رئيسياً في إطار التصدي </w:t>
      </w:r>
      <w:r w:rsidR="00932AF6">
        <w:rPr>
          <w:rFonts w:hint="cs"/>
          <w:rtl/>
          <w:lang w:val="fr-CH"/>
        </w:rPr>
        <w:t xml:space="preserve">لواقع </w:t>
      </w:r>
      <w:r>
        <w:rPr>
          <w:rFonts w:hint="cs"/>
          <w:rtl/>
          <w:lang w:val="fr-CH"/>
        </w:rPr>
        <w:t xml:space="preserve">عدم المساواة في المنطقة. وأوصت بتشجيع سياسات العمل الإيجابي والتعاون الدولي كوسائل مهمة لتعزيز </w:t>
      </w:r>
      <w:r w:rsidR="00932AF6">
        <w:rPr>
          <w:rFonts w:hint="cs"/>
          <w:rtl/>
          <w:lang w:val="fr-CH"/>
        </w:rPr>
        <w:t xml:space="preserve">وحماية </w:t>
      </w:r>
      <w:r>
        <w:rPr>
          <w:rFonts w:hint="cs"/>
          <w:rtl/>
          <w:lang w:val="fr-CH"/>
        </w:rPr>
        <w:t>حقوق السكان المنحدرين من أصل أفريقي في المنطقة.</w:t>
      </w:r>
    </w:p>
    <w:p w:rsidR="00685C70" w:rsidRDefault="00685C70" w:rsidP="00932AF6">
      <w:pPr>
        <w:pStyle w:val="SingleTxt"/>
        <w:rPr>
          <w:rtl/>
          <w:lang w:val="fr-CH"/>
        </w:rPr>
      </w:pPr>
      <w:r>
        <w:rPr>
          <w:rFonts w:hint="cs"/>
          <w:rtl/>
          <w:lang w:val="fr-CH"/>
        </w:rPr>
        <w:t>19-</w:t>
      </w:r>
      <w:r>
        <w:rPr>
          <w:rFonts w:hint="cs"/>
          <w:rtl/>
          <w:lang w:val="fr-CH"/>
        </w:rPr>
        <w:tab/>
        <w:t>وطرح عدد من المشاركين</w:t>
      </w:r>
      <w:r w:rsidR="00932AF6">
        <w:rPr>
          <w:rFonts w:hint="cs"/>
          <w:rtl/>
          <w:lang w:val="fr-CH"/>
        </w:rPr>
        <w:t>،</w:t>
      </w:r>
      <w:r>
        <w:rPr>
          <w:rFonts w:hint="cs"/>
          <w:rtl/>
          <w:lang w:val="fr-CH"/>
        </w:rPr>
        <w:t xml:space="preserve"> </w:t>
      </w:r>
      <w:r w:rsidR="00932AF6" w:rsidRPr="00C038F0">
        <w:rPr>
          <w:rFonts w:hint="cs"/>
          <w:rtl/>
          <w:lang w:val="fr-CH"/>
        </w:rPr>
        <w:t>على فريق المشاركين في حلقة النقاش</w:t>
      </w:r>
      <w:r w:rsidR="00932AF6">
        <w:rPr>
          <w:rFonts w:hint="cs"/>
          <w:rtl/>
          <w:lang w:val="fr-CH"/>
        </w:rPr>
        <w:t xml:space="preserve">، </w:t>
      </w:r>
      <w:r>
        <w:rPr>
          <w:rFonts w:hint="cs"/>
          <w:rtl/>
          <w:lang w:val="fr-CH"/>
        </w:rPr>
        <w:t xml:space="preserve">أثناء </w:t>
      </w:r>
      <w:r w:rsidRPr="00C038F0">
        <w:rPr>
          <w:rFonts w:hint="cs"/>
          <w:rtl/>
          <w:lang w:val="fr-CH"/>
        </w:rPr>
        <w:t>النقاش التفاعلي</w:t>
      </w:r>
      <w:r w:rsidR="00932AF6">
        <w:rPr>
          <w:rFonts w:hint="cs"/>
          <w:rtl/>
          <w:lang w:val="fr-CH"/>
        </w:rPr>
        <w:t>،</w:t>
      </w:r>
      <w:r w:rsidRPr="00C038F0">
        <w:rPr>
          <w:rFonts w:hint="cs"/>
          <w:rtl/>
          <w:lang w:val="fr-CH"/>
        </w:rPr>
        <w:t xml:space="preserve"> أسئلة </w:t>
      </w:r>
      <w:r w:rsidR="00932AF6">
        <w:rPr>
          <w:rFonts w:hint="cs"/>
          <w:rtl/>
          <w:lang w:val="fr-CH"/>
        </w:rPr>
        <w:t>حول</w:t>
      </w:r>
      <w:r w:rsidRPr="00C038F0">
        <w:rPr>
          <w:rFonts w:hint="cs"/>
          <w:rtl/>
          <w:lang w:val="fr-CH"/>
        </w:rPr>
        <w:t xml:space="preserve"> إعمال الحق في التنمية</w:t>
      </w:r>
      <w:r w:rsidR="00932AF6">
        <w:rPr>
          <w:rFonts w:hint="cs"/>
          <w:rtl/>
          <w:lang w:val="fr-CH"/>
        </w:rPr>
        <w:t>،</w:t>
      </w:r>
      <w:r w:rsidRPr="00C038F0">
        <w:rPr>
          <w:rFonts w:hint="cs"/>
          <w:rtl/>
          <w:lang w:val="fr-CH"/>
        </w:rPr>
        <w:t xml:space="preserve"> وطلبوا من ال</w:t>
      </w:r>
      <w:r>
        <w:rPr>
          <w:rFonts w:hint="cs"/>
          <w:rtl/>
          <w:lang w:val="fr-CH"/>
        </w:rPr>
        <w:t xml:space="preserve">سيد تاسيتا </w:t>
      </w:r>
      <w:r w:rsidR="00932AF6">
        <w:rPr>
          <w:rFonts w:hint="cs"/>
          <w:rtl/>
          <w:lang w:val="fr-CH"/>
        </w:rPr>
        <w:t xml:space="preserve">تقديم </w:t>
      </w:r>
      <w:r>
        <w:rPr>
          <w:rFonts w:hint="cs"/>
          <w:rtl/>
          <w:lang w:val="fr-CH"/>
        </w:rPr>
        <w:t>المزيد من المعلومات عن شعب كالينا.</w:t>
      </w:r>
    </w:p>
    <w:p w:rsidR="00685C70" w:rsidRPr="00AC4AEB" w:rsidRDefault="00685C70" w:rsidP="00477AB9">
      <w:pPr>
        <w:pStyle w:val="SingleTxt"/>
        <w:rPr>
          <w:rFonts w:ascii="Traditional Arabic" w:hAnsi="Traditional Arabic"/>
          <w:sz w:val="30"/>
          <w:rtl/>
          <w:lang w:val="fr-CH"/>
        </w:rPr>
      </w:pPr>
      <w:r>
        <w:rPr>
          <w:rFonts w:hint="cs"/>
          <w:rtl/>
          <w:lang w:val="fr-CH"/>
        </w:rPr>
        <w:t>20-</w:t>
      </w:r>
      <w:r>
        <w:rPr>
          <w:rFonts w:hint="cs"/>
          <w:rtl/>
          <w:lang w:val="fr-CH"/>
        </w:rPr>
        <w:tab/>
        <w:t xml:space="preserve">وركزت حلقة النقاش الثانية على الاحتياجات والتجارب المحددة للسكان المنحدرين من أصل أفريقي في مجالات التعليم والسكن والصحة والعمل. </w:t>
      </w:r>
      <w:r w:rsidR="003E5746">
        <w:rPr>
          <w:rFonts w:hint="cs"/>
          <w:rtl/>
          <w:lang w:val="fr-CH"/>
        </w:rPr>
        <w:t>وعرض</w:t>
      </w:r>
      <w:r>
        <w:rPr>
          <w:rFonts w:hint="cs"/>
          <w:rtl/>
          <w:lang w:val="fr-CH"/>
        </w:rPr>
        <w:t xml:space="preserve"> السيد </w:t>
      </w:r>
      <w:r>
        <w:rPr>
          <w:rFonts w:hint="cs"/>
          <w:rtl/>
        </w:rPr>
        <w:t>بالسرزاك</w:t>
      </w:r>
      <w:r>
        <w:rPr>
          <w:rFonts w:hint="cs"/>
          <w:rtl/>
          <w:lang w:val="fr-CH"/>
        </w:rPr>
        <w:t xml:space="preserve">، أحد أعضاء الفريق العامل، الموضوع التالي: "التحديات والتوقعات من أجل تعزيز فعالية إعمال الحقوق الاقتصادية والاجتماعية والثقافية للسكان المنحدرين من أصل أفريقي". وشدد على مجالات التعليم والعمل والصحة والسكن في </w:t>
      </w:r>
      <w:r>
        <w:rPr>
          <w:rFonts w:hint="cs"/>
          <w:rtl/>
        </w:rPr>
        <w:t xml:space="preserve">برنامج الأنشطة الخاص </w:t>
      </w:r>
      <w:r>
        <w:rPr>
          <w:rFonts w:hint="cs"/>
          <w:rtl/>
          <w:lang w:bidi="ar"/>
        </w:rPr>
        <w:t>بالعقد الدولي للسكان المنحدرين من أصل أفريقي</w:t>
      </w:r>
      <w:r w:rsidR="003E5746">
        <w:rPr>
          <w:rFonts w:hint="cs"/>
          <w:rtl/>
          <w:lang w:val="fr-CH" w:bidi="ar"/>
        </w:rPr>
        <w:t>،</w:t>
      </w:r>
      <w:r>
        <w:rPr>
          <w:rFonts w:hint="cs"/>
          <w:rtl/>
          <w:lang w:val="fr-CH" w:bidi="ar"/>
        </w:rPr>
        <w:t xml:space="preserve"> واقترح إدراج الحقوق الثقافية كجزء لا يتجزأ من نهج قائم على حقوق الإنسان لتحقيق التنمية. وشدد أيضاً على تعزيز الاعتراف بحقوق الإنسان لدى المجتمعات عن طريق التعليم. وقال إن هناك حاجة ماسة إلى تكثيف العمل مع </w:t>
      </w:r>
      <w:r w:rsidR="00477AB9">
        <w:rPr>
          <w:rFonts w:ascii="Traditional Arabic" w:hAnsi="Traditional Arabic" w:hint="cs"/>
          <w:sz w:val="30"/>
          <w:rtl/>
          <w:lang w:val="fr-CH" w:bidi="ar"/>
        </w:rPr>
        <w:t>اللجنة</w:t>
      </w:r>
      <w:r w:rsidRPr="00F0354B">
        <w:rPr>
          <w:rFonts w:ascii="Traditional Arabic" w:hAnsi="Traditional Arabic"/>
          <w:sz w:val="30"/>
          <w:rtl/>
        </w:rPr>
        <w:t xml:space="preserve"> المعنية بالحقوق الاقتصادية والاجتماعية والثقافية. وسلط الضوء على أهمية </w:t>
      </w:r>
      <w:r w:rsidRPr="00F0354B">
        <w:rPr>
          <w:rStyle w:val="preferred"/>
          <w:rFonts w:ascii="Traditional Arabic" w:hAnsi="Traditional Arabic"/>
          <w:sz w:val="30"/>
          <w:rtl/>
        </w:rPr>
        <w:t>البروتوكول الاختياري الملحق بالعهد الدولي الخاص بالحقوق الاقتصادية والاجتماعية والثقافية</w:t>
      </w:r>
      <w:r>
        <w:rPr>
          <w:rStyle w:val="preferred"/>
          <w:rFonts w:ascii="Traditional Arabic" w:hAnsi="Traditional Arabic" w:hint="cs"/>
          <w:sz w:val="30"/>
          <w:rtl/>
        </w:rPr>
        <w:t xml:space="preserve"> </w:t>
      </w:r>
      <w:r>
        <w:rPr>
          <w:rFonts w:ascii="Traditional Arabic" w:hAnsi="Traditional Arabic" w:hint="cs"/>
          <w:sz w:val="30"/>
          <w:rtl/>
          <w:lang w:val="fr-CH"/>
        </w:rPr>
        <w:t>الذي اعتمد آلية الشكاوى الفردية فيما يتصل بالحقوق المنصوص عليها في العهد</w:t>
      </w:r>
      <w:r w:rsidRPr="00AC4AEB">
        <w:rPr>
          <w:rFonts w:ascii="Traditional Arabic" w:hAnsi="Traditional Arabic" w:hint="cs"/>
          <w:sz w:val="30"/>
          <w:rtl/>
          <w:lang w:val="fr-CH"/>
        </w:rPr>
        <w:t>. وأعرب عن أمله</w:t>
      </w:r>
      <w:r w:rsidR="00477AB9">
        <w:rPr>
          <w:rFonts w:ascii="Traditional Arabic" w:hAnsi="Traditional Arabic" w:hint="cs"/>
          <w:sz w:val="30"/>
          <w:rtl/>
          <w:lang w:val="fr-CH"/>
        </w:rPr>
        <w:t xml:space="preserve"> في</w:t>
      </w:r>
      <w:r w:rsidRPr="00AC4AEB">
        <w:rPr>
          <w:rFonts w:ascii="Traditional Arabic" w:hAnsi="Traditional Arabic" w:hint="cs"/>
          <w:sz w:val="30"/>
          <w:rtl/>
          <w:lang w:val="fr-CH"/>
        </w:rPr>
        <w:t xml:space="preserve"> أن تتاح للفريق العامل في إطار العقد</w:t>
      </w:r>
      <w:r w:rsidR="00477AB9">
        <w:rPr>
          <w:rFonts w:ascii="Traditional Arabic" w:hAnsi="Traditional Arabic" w:hint="cs"/>
          <w:sz w:val="30"/>
          <w:rtl/>
          <w:lang w:val="fr-CH"/>
        </w:rPr>
        <w:t xml:space="preserve"> الدولي</w:t>
      </w:r>
      <w:r w:rsidRPr="00AC4AEB">
        <w:rPr>
          <w:rFonts w:ascii="Traditional Arabic" w:hAnsi="Traditional Arabic" w:hint="cs"/>
          <w:sz w:val="30"/>
          <w:rtl/>
          <w:lang w:val="fr-CH"/>
        </w:rPr>
        <w:t xml:space="preserve"> فرصة لتشجيع المنظمات الإقليمية على </w:t>
      </w:r>
      <w:r w:rsidR="00477AB9">
        <w:rPr>
          <w:rFonts w:ascii="Traditional Arabic" w:hAnsi="Traditional Arabic" w:hint="cs"/>
          <w:sz w:val="30"/>
          <w:rtl/>
          <w:lang w:val="fr-CH"/>
        </w:rPr>
        <w:t>زيادة</w:t>
      </w:r>
      <w:r w:rsidRPr="00AC4AEB">
        <w:rPr>
          <w:rFonts w:ascii="Traditional Arabic" w:hAnsi="Traditional Arabic" w:hint="cs"/>
          <w:sz w:val="30"/>
          <w:rtl/>
          <w:lang w:val="fr-CH"/>
        </w:rPr>
        <w:t xml:space="preserve"> اهتمامها </w:t>
      </w:r>
      <w:r>
        <w:rPr>
          <w:rFonts w:ascii="Traditional Arabic" w:hAnsi="Traditional Arabic" w:hint="cs"/>
          <w:sz w:val="30"/>
          <w:rtl/>
          <w:lang w:val="fr-CH"/>
        </w:rPr>
        <w:t>بالحقوق الاقتصادية والاجتماعية الخاصة با</w:t>
      </w:r>
      <w:r w:rsidRPr="00AC4AEB">
        <w:rPr>
          <w:rFonts w:ascii="Traditional Arabic" w:hAnsi="Traditional Arabic" w:hint="cs"/>
          <w:sz w:val="30"/>
          <w:rtl/>
          <w:lang w:val="fr-CH"/>
        </w:rPr>
        <w:t>لسكان المنحدرين من أصل أفريقي.</w:t>
      </w:r>
    </w:p>
    <w:p w:rsidR="00685C70" w:rsidRDefault="00685C70" w:rsidP="005401C9">
      <w:pPr>
        <w:pStyle w:val="SingleTxt"/>
        <w:rPr>
          <w:rFonts w:ascii="Traditional Arabic" w:hAnsi="Traditional Arabic"/>
          <w:sz w:val="30"/>
          <w:rtl/>
          <w:lang w:val="fr-CH"/>
        </w:rPr>
      </w:pPr>
      <w:r>
        <w:rPr>
          <w:rFonts w:ascii="Traditional Arabic" w:hAnsi="Traditional Arabic" w:hint="cs"/>
          <w:sz w:val="30"/>
          <w:rtl/>
          <w:lang w:val="fr-CH"/>
        </w:rPr>
        <w:t>21-</w:t>
      </w:r>
      <w:r>
        <w:rPr>
          <w:rFonts w:ascii="Traditional Arabic" w:hAnsi="Traditional Arabic" w:hint="cs"/>
          <w:sz w:val="30"/>
          <w:rtl/>
          <w:lang w:val="fr-CH"/>
        </w:rPr>
        <w:tab/>
        <w:t xml:space="preserve">وأدلت ربيكا توماس من منظمة الصحة العالمية ببيان </w:t>
      </w:r>
      <w:r w:rsidR="00477AB9">
        <w:rPr>
          <w:rFonts w:ascii="Traditional Arabic" w:hAnsi="Traditional Arabic" w:hint="cs"/>
          <w:sz w:val="30"/>
          <w:rtl/>
          <w:lang w:val="fr-CH"/>
        </w:rPr>
        <w:t>تناول</w:t>
      </w:r>
      <w:r>
        <w:rPr>
          <w:rFonts w:ascii="Traditional Arabic" w:hAnsi="Traditional Arabic" w:hint="cs"/>
          <w:sz w:val="30"/>
          <w:rtl/>
          <w:lang w:val="fr-CH"/>
        </w:rPr>
        <w:t xml:space="preserve"> الموضوع التالي: "الأصل الإثني والصحة: السكان المنحدرون من أصل أفريقي في منطقة الأمريكتين". وذكرت السيدة توماس أن الأمراض السارية مثل </w:t>
      </w:r>
      <w:r>
        <w:rPr>
          <w:rFonts w:hint="cs"/>
          <w:rtl/>
          <w:lang w:bidi="ar"/>
        </w:rPr>
        <w:t xml:space="preserve">فيروس نقص المناعة البشرية/الإيدز أو الأمراض المنقولة جنسياً أو السل لا تزال تمثل سبباً مهماً </w:t>
      </w:r>
      <w:r w:rsidR="006361CB">
        <w:rPr>
          <w:rFonts w:hint="cs"/>
          <w:rtl/>
          <w:lang w:bidi="ar"/>
        </w:rPr>
        <w:t>للمراضة</w:t>
      </w:r>
      <w:r>
        <w:rPr>
          <w:rFonts w:hint="cs"/>
          <w:rtl/>
          <w:lang w:bidi="ar"/>
        </w:rPr>
        <w:t xml:space="preserve"> والوفيات لدى السكان المنحدرين من أصل أفريقي في الأمريكتين وأن الأمراض التنكسية المزمنة مثل أمراض القلب والأوعية الدموية والسرطان </w:t>
      </w:r>
      <w:r>
        <w:rPr>
          <w:rFonts w:ascii="Traditional Arabic" w:hAnsi="Traditional Arabic" w:hint="cs"/>
          <w:sz w:val="30"/>
          <w:rtl/>
          <w:lang w:val="fr-CH" w:bidi="ar"/>
        </w:rPr>
        <w:t xml:space="preserve">تتزايد إلى جانب المشاكل الصحية في المناطق الحضرية (أسباب خارجية مثل العنف وحالات الانتحار والحوادث؛ وإدمان الكحول والمخدرات؛ والتلوث وتدهور البيئة وتدميرها). وقالت إن المرأة المنحدرة من أصل أفريقي </w:t>
      </w:r>
      <w:r w:rsidR="004A7465">
        <w:rPr>
          <w:rFonts w:ascii="Traditional Arabic" w:hAnsi="Traditional Arabic" w:hint="cs"/>
          <w:sz w:val="30"/>
          <w:rtl/>
          <w:lang w:val="fr-CH" w:bidi="ar"/>
        </w:rPr>
        <w:t xml:space="preserve">تعاني من </w:t>
      </w:r>
      <w:r>
        <w:rPr>
          <w:rFonts w:ascii="Traditional Arabic" w:hAnsi="Traditional Arabic" w:hint="cs"/>
          <w:sz w:val="30"/>
          <w:rtl/>
          <w:lang w:val="fr-CH" w:bidi="ar"/>
        </w:rPr>
        <w:t xml:space="preserve">تفاقم وضعها بسبب التمييز </w:t>
      </w:r>
      <w:r w:rsidR="004A7465">
        <w:rPr>
          <w:rFonts w:ascii="Traditional Arabic" w:hAnsi="Traditional Arabic" w:hint="cs"/>
          <w:sz w:val="30"/>
          <w:rtl/>
          <w:lang w:val="fr-CH" w:bidi="ar"/>
        </w:rPr>
        <w:t xml:space="preserve">فضلاً عن </w:t>
      </w:r>
      <w:r>
        <w:rPr>
          <w:rFonts w:ascii="Traditional Arabic" w:hAnsi="Traditional Arabic" w:hint="cs"/>
          <w:sz w:val="30"/>
          <w:rtl/>
          <w:lang w:val="fr-CH" w:bidi="ar"/>
        </w:rPr>
        <w:t xml:space="preserve">معاناتها </w:t>
      </w:r>
      <w:r>
        <w:rPr>
          <w:rFonts w:ascii="Traditional Arabic" w:hAnsi="Traditional Arabic" w:hint="cs"/>
          <w:sz w:val="30"/>
          <w:rtl/>
          <w:lang w:val="fr-CH"/>
        </w:rPr>
        <w:t xml:space="preserve">نتيجة لأصلها الإثني. </w:t>
      </w:r>
      <w:r w:rsidR="004A7465">
        <w:rPr>
          <w:rFonts w:ascii="Traditional Arabic" w:hAnsi="Traditional Arabic" w:hint="cs"/>
          <w:sz w:val="30"/>
          <w:rtl/>
          <w:lang w:val="fr-CH"/>
        </w:rPr>
        <w:t xml:space="preserve">كما </w:t>
      </w:r>
      <w:r>
        <w:rPr>
          <w:rFonts w:ascii="Traditional Arabic" w:hAnsi="Traditional Arabic" w:hint="cs"/>
          <w:sz w:val="30"/>
          <w:rtl/>
          <w:lang w:val="fr-CH"/>
        </w:rPr>
        <w:t xml:space="preserve">سلطت الضوء على الاستراتيجيات المتواصلة الرامية إلى الحد من أوجه الإجحاف الصحي بوسائل منها العمل المحدد الهدف على المستوى المشترك بين الوكالات وعلى الصعيد القطري، بالتركيز على </w:t>
      </w:r>
      <w:r w:rsidR="004A7465">
        <w:rPr>
          <w:rFonts w:ascii="Traditional Arabic" w:hAnsi="Traditional Arabic" w:hint="cs"/>
          <w:sz w:val="30"/>
          <w:rtl/>
          <w:lang w:val="fr-CH"/>
        </w:rPr>
        <w:t xml:space="preserve">مرض </w:t>
      </w:r>
      <w:r>
        <w:rPr>
          <w:rFonts w:ascii="Traditional Arabic" w:hAnsi="Traditional Arabic" w:hint="cs"/>
          <w:sz w:val="30"/>
          <w:rtl/>
          <w:lang w:val="fr-CH"/>
        </w:rPr>
        <w:t>السل والأمراض السارية الأخرى و</w:t>
      </w:r>
      <w:r w:rsidR="005401C9">
        <w:rPr>
          <w:rFonts w:ascii="Traditional Arabic" w:hAnsi="Traditional Arabic" w:hint="cs"/>
          <w:sz w:val="30"/>
          <w:rtl/>
          <w:lang w:val="fr-CH"/>
        </w:rPr>
        <w:t xml:space="preserve">على </w:t>
      </w:r>
      <w:r>
        <w:rPr>
          <w:rFonts w:ascii="Traditional Arabic" w:hAnsi="Traditional Arabic" w:hint="cs"/>
          <w:sz w:val="30"/>
          <w:rtl/>
          <w:lang w:val="fr-CH"/>
        </w:rPr>
        <w:t>الصحة العقلية ومختلف أنشطة إذكاء الوعي.</w:t>
      </w:r>
    </w:p>
    <w:p w:rsidR="00685C70" w:rsidRDefault="00685C70" w:rsidP="00C858BC">
      <w:pPr>
        <w:pStyle w:val="SingleTxt"/>
        <w:rPr>
          <w:rFonts w:ascii="Traditional Arabic" w:hAnsi="Traditional Arabic"/>
          <w:sz w:val="30"/>
          <w:rtl/>
          <w:lang w:val="fr-CH"/>
        </w:rPr>
      </w:pPr>
      <w:r>
        <w:rPr>
          <w:rFonts w:ascii="Traditional Arabic" w:hAnsi="Traditional Arabic" w:hint="cs"/>
          <w:sz w:val="30"/>
          <w:rtl/>
          <w:lang w:val="fr-CH"/>
        </w:rPr>
        <w:t>22-</w:t>
      </w:r>
      <w:r>
        <w:rPr>
          <w:rFonts w:ascii="Traditional Arabic" w:hAnsi="Traditional Arabic" w:hint="cs"/>
          <w:sz w:val="30"/>
          <w:rtl/>
          <w:lang w:val="fr-CH"/>
        </w:rPr>
        <w:tab/>
        <w:t xml:space="preserve">وقدمت لايزا ونغ من منظمة العمل الدولية ورقة بحث </w:t>
      </w:r>
      <w:r w:rsidR="00C858BC">
        <w:rPr>
          <w:rFonts w:ascii="Traditional Arabic" w:hAnsi="Traditional Arabic" w:hint="cs"/>
          <w:sz w:val="30"/>
          <w:rtl/>
          <w:lang w:val="fr-CH"/>
        </w:rPr>
        <w:t>في</w:t>
      </w:r>
      <w:r>
        <w:rPr>
          <w:rFonts w:ascii="Traditional Arabic" w:hAnsi="Traditional Arabic" w:hint="cs"/>
          <w:sz w:val="30"/>
          <w:rtl/>
          <w:lang w:val="fr-CH"/>
        </w:rPr>
        <w:t xml:space="preserve"> الموضوع التالي: "السكان المنحدرون من أصل أفريقي وسوق العمل: التقدم المحدود". وقالت إن القضاء على التمييز في شغل الوظائف وتعزيز تكافؤ الفرص أمران </w:t>
      </w:r>
      <w:r w:rsidR="00C858BC">
        <w:rPr>
          <w:rFonts w:ascii="Traditional Arabic" w:hAnsi="Traditional Arabic" w:hint="cs"/>
          <w:sz w:val="30"/>
          <w:rtl/>
          <w:lang w:val="fr-CH"/>
        </w:rPr>
        <w:t>يندرجان</w:t>
      </w:r>
      <w:r>
        <w:rPr>
          <w:rFonts w:ascii="Traditional Arabic" w:hAnsi="Traditional Arabic" w:hint="cs"/>
          <w:sz w:val="30"/>
          <w:rtl/>
          <w:lang w:val="fr-CH"/>
        </w:rPr>
        <w:t xml:space="preserve"> في صميم أعمال منظمة العمل الدولية</w:t>
      </w:r>
      <w:r w:rsidR="00C858BC">
        <w:rPr>
          <w:rFonts w:ascii="Traditional Arabic" w:hAnsi="Traditional Arabic" w:hint="cs"/>
          <w:sz w:val="30"/>
          <w:rtl/>
          <w:lang w:val="fr-CH"/>
        </w:rPr>
        <w:t>،</w:t>
      </w:r>
      <w:r w:rsidR="00B61D24">
        <w:rPr>
          <w:rFonts w:ascii="Traditional Arabic" w:hAnsi="Traditional Arabic" w:hint="cs"/>
          <w:sz w:val="30"/>
          <w:rtl/>
          <w:lang w:val="fr-CH"/>
        </w:rPr>
        <w:t xml:space="preserve">           </w:t>
      </w:r>
      <w:r>
        <w:rPr>
          <w:rFonts w:ascii="Traditional Arabic" w:hAnsi="Traditional Arabic" w:hint="cs"/>
          <w:sz w:val="30"/>
          <w:rtl/>
          <w:lang w:val="fr-CH"/>
        </w:rPr>
        <w:t xml:space="preserve"> إلا أن التمييز على أساس العرق لا يزال يؤثر في ملايين العمال في العالم. وأشارت إلى أشكال التمييز المتعددة التي تتعرض لها المرأة المنحدرة من أصل أفريقي مثل الآثار المجتمعة للأزمة الاقتصادية</w:t>
      </w:r>
      <w:r w:rsidR="00C858BC">
        <w:rPr>
          <w:rFonts w:ascii="Traditional Arabic" w:hAnsi="Traditional Arabic" w:hint="cs"/>
          <w:sz w:val="30"/>
          <w:rtl/>
          <w:lang w:val="fr-CH"/>
        </w:rPr>
        <w:t>،</w:t>
      </w:r>
      <w:r>
        <w:rPr>
          <w:rFonts w:ascii="Traditional Arabic" w:hAnsi="Traditional Arabic" w:hint="cs"/>
          <w:sz w:val="30"/>
          <w:rtl/>
          <w:lang w:val="fr-CH"/>
        </w:rPr>
        <w:t xml:space="preserve"> والمناقشات المتجددة بشأن التعددية الثقافية في المجتمع وعودة ظهور مشاعر التعصب وكره الأجانب في عدة مناطق في العالم. وذكرت بعضاً من التحديات الرئيسية المواجهة </w:t>
      </w:r>
      <w:r w:rsidR="00C858BC">
        <w:rPr>
          <w:rFonts w:ascii="Traditional Arabic" w:hAnsi="Traditional Arabic" w:hint="cs"/>
          <w:sz w:val="30"/>
          <w:rtl/>
          <w:lang w:val="fr-CH"/>
        </w:rPr>
        <w:t>مثل</w:t>
      </w:r>
      <w:r>
        <w:rPr>
          <w:rFonts w:ascii="Traditional Arabic" w:hAnsi="Traditional Arabic" w:hint="cs"/>
          <w:sz w:val="30"/>
          <w:rtl/>
          <w:lang w:val="fr-CH"/>
        </w:rPr>
        <w:t xml:space="preserve"> التمييز في الأجور والقوالب النمطية العنصرية في أماكن العمل والفرص المحدودة للحصول على التعليم الرسمي والتدريب المهني. وأضافت قائلة إن أنشطة سن تشريعات تحظر وتمنع التمييز في مكان العمل وإنفاذها وتعزيز تكافؤ الفرص في العمل والتعليم والتدريب والتوعية تمثل بعض الوسائل المهمة التي تُستخدم للتصدي للتحديات وتشارك فيها منظمة العمل الدولية مشاركة نشطة. </w:t>
      </w:r>
      <w:r w:rsidR="00C858BC">
        <w:rPr>
          <w:rFonts w:ascii="Traditional Arabic" w:hAnsi="Traditional Arabic" w:hint="cs"/>
          <w:sz w:val="30"/>
          <w:rtl/>
          <w:lang w:val="fr-CH"/>
        </w:rPr>
        <w:t>وساقت</w:t>
      </w:r>
      <w:r>
        <w:rPr>
          <w:rFonts w:ascii="Traditional Arabic" w:hAnsi="Traditional Arabic" w:hint="cs"/>
          <w:sz w:val="30"/>
          <w:rtl/>
          <w:lang w:val="fr-CH"/>
        </w:rPr>
        <w:t xml:space="preserve"> </w:t>
      </w:r>
      <w:r w:rsidR="00E82438">
        <w:rPr>
          <w:rFonts w:ascii="Traditional Arabic" w:hAnsi="Traditional Arabic" w:hint="cs"/>
          <w:sz w:val="30"/>
          <w:rtl/>
          <w:lang w:val="fr-CH"/>
        </w:rPr>
        <w:t xml:space="preserve">في هذا الصدد </w:t>
      </w:r>
      <w:r>
        <w:rPr>
          <w:rFonts w:ascii="Traditional Arabic" w:hAnsi="Traditional Arabic" w:hint="cs"/>
          <w:sz w:val="30"/>
          <w:rtl/>
          <w:lang w:val="fr-CH"/>
        </w:rPr>
        <w:t xml:space="preserve">عدداً من الأمثلة </w:t>
      </w:r>
      <w:r w:rsidR="00C858BC">
        <w:rPr>
          <w:rFonts w:ascii="Traditional Arabic" w:hAnsi="Traditional Arabic" w:hint="cs"/>
          <w:sz w:val="30"/>
          <w:rtl/>
          <w:lang w:val="fr-CH"/>
        </w:rPr>
        <w:t xml:space="preserve">المستقاة </w:t>
      </w:r>
      <w:r>
        <w:rPr>
          <w:rFonts w:ascii="Traditional Arabic" w:hAnsi="Traditional Arabic" w:hint="cs"/>
          <w:sz w:val="30"/>
          <w:rtl/>
          <w:lang w:val="fr-CH"/>
        </w:rPr>
        <w:t>من مختلف البلدان.</w:t>
      </w:r>
    </w:p>
    <w:p w:rsidR="00685C70" w:rsidRDefault="00685C70" w:rsidP="00326CB5">
      <w:pPr>
        <w:pStyle w:val="SingleTxt"/>
        <w:rPr>
          <w:rFonts w:ascii="Traditional Arabic" w:hAnsi="Traditional Arabic"/>
          <w:sz w:val="30"/>
          <w:rtl/>
          <w:lang w:val="fr-CH"/>
        </w:rPr>
      </w:pPr>
      <w:r>
        <w:rPr>
          <w:rFonts w:ascii="Traditional Arabic" w:hAnsi="Traditional Arabic" w:hint="cs"/>
          <w:sz w:val="30"/>
          <w:rtl/>
          <w:lang w:val="fr-CH"/>
        </w:rPr>
        <w:t>23-</w:t>
      </w:r>
      <w:r>
        <w:rPr>
          <w:rFonts w:ascii="Traditional Arabic" w:hAnsi="Traditional Arabic" w:hint="cs"/>
          <w:sz w:val="30"/>
          <w:rtl/>
          <w:lang w:val="fr-CH"/>
        </w:rPr>
        <w:tab/>
        <w:t xml:space="preserve">وقدم </w:t>
      </w:r>
      <w:r>
        <w:rPr>
          <w:rFonts w:hint="cs"/>
          <w:rtl/>
        </w:rPr>
        <w:t xml:space="preserve">السيد غومدزي، أحد أعضاء الفريق العامل، عرضاً </w:t>
      </w:r>
      <w:r w:rsidR="00326CB5">
        <w:rPr>
          <w:rFonts w:hint="cs"/>
          <w:rtl/>
        </w:rPr>
        <w:t>تناول</w:t>
      </w:r>
      <w:r>
        <w:rPr>
          <w:rFonts w:hint="cs"/>
          <w:rtl/>
        </w:rPr>
        <w:t xml:space="preserve"> الموضوع التالي: "آثار التمييز العنصري على التنمية في أفريقيا". وأكد أن التمييز العنصري </w:t>
      </w:r>
      <w:r>
        <w:rPr>
          <w:rFonts w:ascii="Traditional Arabic" w:hAnsi="Traditional Arabic" w:hint="cs"/>
          <w:sz w:val="30"/>
          <w:rtl/>
          <w:lang w:val="fr-CH"/>
        </w:rPr>
        <w:t xml:space="preserve">ينفي التنمية ويحول دون التمتع بالحق في التنمية في أفريقيا. وقال إن الإرث الذي خلفه </w:t>
      </w:r>
      <w:r>
        <w:rPr>
          <w:rFonts w:hint="cs"/>
          <w:rtl/>
          <w:lang w:bidi="ar"/>
        </w:rPr>
        <w:t>نظام الفصل العنصري</w:t>
      </w:r>
      <w:r>
        <w:rPr>
          <w:rFonts w:ascii="Traditional Arabic" w:hAnsi="Traditional Arabic" w:hint="cs"/>
          <w:sz w:val="30"/>
          <w:rtl/>
          <w:lang w:val="fr-CH"/>
        </w:rPr>
        <w:t xml:space="preserve"> في جنوب أفريقيا</w:t>
      </w:r>
      <w:r w:rsidR="00326CB5">
        <w:rPr>
          <w:rFonts w:ascii="Traditional Arabic" w:hAnsi="Traditional Arabic" w:hint="cs"/>
          <w:sz w:val="30"/>
          <w:rtl/>
          <w:lang w:val="fr-CH"/>
        </w:rPr>
        <w:t>،</w:t>
      </w:r>
      <w:r>
        <w:rPr>
          <w:rFonts w:ascii="Traditional Arabic" w:hAnsi="Traditional Arabic" w:hint="cs"/>
          <w:sz w:val="30"/>
          <w:rtl/>
          <w:lang w:val="fr-CH"/>
        </w:rPr>
        <w:t xml:space="preserve"> والتمييز العنصري في مدغشقر وتونس</w:t>
      </w:r>
      <w:r w:rsidR="00326CB5">
        <w:rPr>
          <w:rFonts w:ascii="Traditional Arabic" w:hAnsi="Traditional Arabic" w:hint="cs"/>
          <w:sz w:val="30"/>
          <w:rtl/>
          <w:lang w:val="fr-CH"/>
        </w:rPr>
        <w:t>،</w:t>
      </w:r>
      <w:r>
        <w:rPr>
          <w:rFonts w:ascii="Traditional Arabic" w:hAnsi="Traditional Arabic" w:hint="cs"/>
          <w:sz w:val="30"/>
          <w:rtl/>
          <w:lang w:val="fr-CH"/>
        </w:rPr>
        <w:t xml:space="preserve"> والإبادة الجماعية في رواندا نتيجة للتمييز على أساس الأصل الإثني</w:t>
      </w:r>
      <w:r w:rsidR="00326CB5">
        <w:rPr>
          <w:rFonts w:ascii="Traditional Arabic" w:hAnsi="Traditional Arabic" w:hint="cs"/>
          <w:sz w:val="30"/>
          <w:rtl/>
          <w:lang w:val="fr-CH"/>
        </w:rPr>
        <w:t>،</w:t>
      </w:r>
      <w:r>
        <w:rPr>
          <w:rFonts w:ascii="Traditional Arabic" w:hAnsi="Traditional Arabic" w:hint="cs"/>
          <w:sz w:val="30"/>
          <w:rtl/>
          <w:lang w:val="fr-CH"/>
        </w:rPr>
        <w:t xml:space="preserve"> والرق الحديث في موريتانيا والسودان</w:t>
      </w:r>
      <w:r w:rsidR="00326CB5">
        <w:rPr>
          <w:rFonts w:ascii="Traditional Arabic" w:hAnsi="Traditional Arabic" w:hint="cs"/>
          <w:sz w:val="30"/>
          <w:rtl/>
          <w:lang w:val="fr-CH"/>
        </w:rPr>
        <w:t>،</w:t>
      </w:r>
      <w:r>
        <w:rPr>
          <w:rFonts w:ascii="Traditional Arabic" w:hAnsi="Traditional Arabic" w:hint="cs"/>
          <w:sz w:val="30"/>
          <w:rtl/>
          <w:lang w:val="fr-CH"/>
        </w:rPr>
        <w:t xml:space="preserve"> وانتشار التمييز ضد الأشخاص المصابين بالمهق في أفريقيا</w:t>
      </w:r>
      <w:r w:rsidR="00326CB5">
        <w:rPr>
          <w:rFonts w:ascii="Traditional Arabic" w:hAnsi="Traditional Arabic" w:hint="cs"/>
          <w:sz w:val="30"/>
          <w:rtl/>
          <w:lang w:val="fr-CH"/>
        </w:rPr>
        <w:t>،</w:t>
      </w:r>
      <w:r>
        <w:rPr>
          <w:rFonts w:ascii="Traditional Arabic" w:hAnsi="Traditional Arabic" w:hint="cs"/>
          <w:sz w:val="30"/>
          <w:rtl/>
          <w:lang w:val="fr-CH"/>
        </w:rPr>
        <w:t xml:space="preserve"> أمثلة عدة تدل على التمييز العنصري في أفريقيا. وأوصى بأن يركز الفريق العامل على تلك المسائل التي تؤثر تأثيراً سلبياً في تنمية القارة.</w:t>
      </w:r>
    </w:p>
    <w:p w:rsidR="00685C70" w:rsidRDefault="00685C70" w:rsidP="00632F6E">
      <w:pPr>
        <w:pStyle w:val="SingleTxt"/>
        <w:rPr>
          <w:rFonts w:ascii="Traditional Arabic" w:hAnsi="Traditional Arabic"/>
          <w:sz w:val="30"/>
          <w:rtl/>
          <w:lang w:val="fr-CH"/>
        </w:rPr>
      </w:pPr>
      <w:r>
        <w:rPr>
          <w:rFonts w:ascii="Traditional Arabic" w:hAnsi="Traditional Arabic" w:hint="cs"/>
          <w:sz w:val="30"/>
          <w:rtl/>
          <w:lang w:val="fr-CH"/>
        </w:rPr>
        <w:t>24-</w:t>
      </w:r>
      <w:r>
        <w:rPr>
          <w:rFonts w:ascii="Traditional Arabic" w:hAnsi="Traditional Arabic" w:hint="cs"/>
          <w:sz w:val="30"/>
          <w:rtl/>
          <w:lang w:val="fr-CH"/>
        </w:rPr>
        <w:tab/>
        <w:t xml:space="preserve">وقدم عدد من المشاركين تعليقات وطرحوا على المشاركين في حلقة النقاش أسئلة عن عروضهم </w:t>
      </w:r>
      <w:r w:rsidR="00632F6E">
        <w:rPr>
          <w:rFonts w:ascii="Traditional Arabic" w:hAnsi="Traditional Arabic" w:hint="cs"/>
          <w:sz w:val="30"/>
          <w:rtl/>
          <w:lang w:val="fr-CH"/>
        </w:rPr>
        <w:t>المقدمة</w:t>
      </w:r>
      <w:r>
        <w:rPr>
          <w:rFonts w:ascii="Traditional Arabic" w:hAnsi="Traditional Arabic" w:hint="cs"/>
          <w:sz w:val="30"/>
          <w:rtl/>
          <w:lang w:val="fr-CH"/>
        </w:rPr>
        <w:t xml:space="preserve"> خلال النقاش التفاعلي الذي تلا حلقة النقاش. واستفسرت </w:t>
      </w:r>
      <w:r w:rsidRPr="002628D3">
        <w:rPr>
          <w:rtl/>
        </w:rPr>
        <w:t>السيدة فانون مندز فرانس</w:t>
      </w:r>
      <w:r>
        <w:rPr>
          <w:rFonts w:hint="cs"/>
          <w:rtl/>
        </w:rPr>
        <w:t xml:space="preserve"> </w:t>
      </w:r>
      <w:r>
        <w:rPr>
          <w:rFonts w:ascii="Traditional Arabic" w:hAnsi="Traditional Arabic" w:hint="cs"/>
          <w:sz w:val="30"/>
          <w:rtl/>
          <w:lang w:val="fr-CH"/>
        </w:rPr>
        <w:t>من مقدمي العروض عن العقبات التي تعرقل التعليم الجيد. وعلقت السيدة شفرد قائلة إنه من الأساسي عدم النظر إلى التنمية من منظور اقتصادي فقط لأن صلات التنمية بالثقافة هي</w:t>
      </w:r>
      <w:r w:rsidR="00632F6E">
        <w:rPr>
          <w:rFonts w:ascii="Traditional Arabic" w:hAnsi="Traditional Arabic" w:hint="cs"/>
          <w:sz w:val="30"/>
          <w:rtl/>
          <w:lang w:val="fr-CH"/>
        </w:rPr>
        <w:t xml:space="preserve"> على القدر نفسه من الأهمية. وعلّق</w:t>
      </w:r>
      <w:r>
        <w:rPr>
          <w:rFonts w:ascii="Traditional Arabic" w:hAnsi="Traditional Arabic" w:hint="cs"/>
          <w:sz w:val="30"/>
          <w:rtl/>
          <w:lang w:val="fr-CH"/>
        </w:rPr>
        <w:t xml:space="preserve"> </w:t>
      </w:r>
      <w:r>
        <w:rPr>
          <w:rFonts w:hint="cs"/>
          <w:rtl/>
        </w:rPr>
        <w:t>السيد غومدزي</w:t>
      </w:r>
      <w:r>
        <w:rPr>
          <w:rFonts w:ascii="Traditional Arabic" w:hAnsi="Traditional Arabic" w:hint="cs"/>
          <w:sz w:val="30"/>
          <w:rtl/>
          <w:lang w:val="fr-CH"/>
        </w:rPr>
        <w:t xml:space="preserve"> على أهمية التعليم الثقافي بينما طلب السيد سونغا توفير المزيد من المعلومات عن الخدمات الصحية الملائمة من الناحية الثقافية. ورد السيد </w:t>
      </w:r>
      <w:r>
        <w:rPr>
          <w:rFonts w:hint="cs"/>
          <w:rtl/>
        </w:rPr>
        <w:t>بالسرزاك</w:t>
      </w:r>
      <w:r>
        <w:rPr>
          <w:rFonts w:ascii="Traditional Arabic" w:hAnsi="Traditional Arabic" w:hint="cs"/>
          <w:sz w:val="30"/>
          <w:rtl/>
          <w:lang w:val="fr-CH"/>
        </w:rPr>
        <w:t xml:space="preserve"> </w:t>
      </w:r>
      <w:r w:rsidR="00632F6E">
        <w:rPr>
          <w:rFonts w:ascii="Traditional Arabic" w:hAnsi="Traditional Arabic" w:hint="cs"/>
          <w:sz w:val="30"/>
          <w:rtl/>
          <w:lang w:val="fr-CH"/>
        </w:rPr>
        <w:t xml:space="preserve">قائلاً إنه </w:t>
      </w:r>
      <w:r>
        <w:rPr>
          <w:rFonts w:ascii="Traditional Arabic" w:hAnsi="Traditional Arabic" w:hint="cs"/>
          <w:sz w:val="30"/>
          <w:rtl/>
          <w:lang w:val="fr-CH"/>
        </w:rPr>
        <w:t xml:space="preserve">من الأساسي النظر في نظم تعليمية تعزز المنح الدراسية وتدرج </w:t>
      </w:r>
      <w:r w:rsidR="006F5817">
        <w:rPr>
          <w:rFonts w:ascii="Traditional Arabic" w:hAnsi="Traditional Arabic" w:hint="cs"/>
          <w:sz w:val="30"/>
          <w:rtl/>
          <w:lang w:val="fr-CH"/>
        </w:rPr>
        <w:t>ال</w:t>
      </w:r>
      <w:r>
        <w:rPr>
          <w:rFonts w:ascii="Traditional Arabic" w:hAnsi="Traditional Arabic" w:hint="cs"/>
          <w:sz w:val="30"/>
          <w:rtl/>
          <w:lang w:val="fr-CH"/>
        </w:rPr>
        <w:t xml:space="preserve">مسائل </w:t>
      </w:r>
      <w:r w:rsidR="006F5817">
        <w:rPr>
          <w:rFonts w:ascii="Traditional Arabic" w:hAnsi="Traditional Arabic" w:hint="cs"/>
          <w:sz w:val="30"/>
          <w:rtl/>
          <w:lang w:val="fr-CH"/>
        </w:rPr>
        <w:t>ال</w:t>
      </w:r>
      <w:r>
        <w:rPr>
          <w:rFonts w:ascii="Traditional Arabic" w:hAnsi="Traditional Arabic" w:hint="cs"/>
          <w:sz w:val="30"/>
          <w:rtl/>
          <w:lang w:val="fr-CH"/>
        </w:rPr>
        <w:t>متعلقة بتاريخ السكان المنحدرين من أصل أفريقي وثقافتهم كوسائل للتصدي للعقبات التي تعرقل مسار التعليم. وردت السيدة توماس قائلة إن مشاركة السكان المنحدرين من أصل أفريقي</w:t>
      </w:r>
      <w:r w:rsidR="00632F6E">
        <w:rPr>
          <w:rFonts w:ascii="Traditional Arabic" w:hAnsi="Traditional Arabic" w:hint="cs"/>
          <w:sz w:val="30"/>
          <w:rtl/>
          <w:lang w:val="fr-CH"/>
        </w:rPr>
        <w:t>،</w:t>
      </w:r>
      <w:r>
        <w:rPr>
          <w:rFonts w:ascii="Traditional Arabic" w:hAnsi="Traditional Arabic" w:hint="cs"/>
          <w:sz w:val="30"/>
          <w:rtl/>
          <w:lang w:val="fr-CH"/>
        </w:rPr>
        <w:t xml:space="preserve"> ومبدأ الخدمات الصحية المتاحة والمقبولة والميسورة الكلفة عنصران مهمان لضمان توفير الخدمات الصحية الملائمة من الناحية الثقافية. وطلب ممثل أوروغواي </w:t>
      </w:r>
      <w:r w:rsidR="00632F6E">
        <w:rPr>
          <w:rFonts w:ascii="Traditional Arabic" w:hAnsi="Traditional Arabic" w:hint="cs"/>
          <w:sz w:val="30"/>
          <w:rtl/>
          <w:lang w:val="fr-CH"/>
        </w:rPr>
        <w:t>تقديم</w:t>
      </w:r>
      <w:r>
        <w:rPr>
          <w:rFonts w:ascii="Traditional Arabic" w:hAnsi="Traditional Arabic" w:hint="cs"/>
          <w:sz w:val="30"/>
          <w:rtl/>
          <w:lang w:val="fr-CH"/>
        </w:rPr>
        <w:t xml:space="preserve"> معلومات إضافية عن أثر نظام الحصص وردت السيدة ونغ قائلة إن هناك كمية قليلة جداً من المعلومات المتاحة عن تقييم أثر نظم الحصص المختلفة المطبقة على الصعيد الوطني.</w:t>
      </w:r>
    </w:p>
    <w:p w:rsidR="00685C70" w:rsidRDefault="00685C70" w:rsidP="00632F6E">
      <w:pPr>
        <w:pStyle w:val="SingleTxt"/>
        <w:rPr>
          <w:rFonts w:ascii="Traditional Arabic" w:hAnsi="Traditional Arabic"/>
          <w:sz w:val="30"/>
          <w:rtl/>
          <w:lang w:val="fr-CH"/>
        </w:rPr>
      </w:pPr>
      <w:r>
        <w:rPr>
          <w:rFonts w:ascii="Traditional Arabic" w:hAnsi="Traditional Arabic" w:hint="cs"/>
          <w:sz w:val="30"/>
          <w:rtl/>
          <w:lang w:val="fr-CH"/>
        </w:rPr>
        <w:t>25-</w:t>
      </w:r>
      <w:r>
        <w:rPr>
          <w:rFonts w:ascii="Traditional Arabic" w:hAnsi="Traditional Arabic" w:hint="cs"/>
          <w:sz w:val="30"/>
          <w:rtl/>
          <w:lang w:val="fr-CH"/>
        </w:rPr>
        <w:tab/>
        <w:t xml:space="preserve">وركزت حلقة النقاش الثالثة خلال الدورة على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ascii="Traditional Arabic" w:hAnsi="Traditional Arabic" w:hint="cs"/>
          <w:sz w:val="30"/>
          <w:rtl/>
          <w:lang w:val="fr-CH"/>
        </w:rPr>
        <w:t xml:space="preserve">. وأدلى رئيس </w:t>
      </w:r>
      <w:r>
        <w:rPr>
          <w:rFonts w:hint="cs"/>
          <w:rtl/>
        </w:rPr>
        <w:t>ال</w:t>
      </w:r>
      <w:r>
        <w:rPr>
          <w:rtl/>
        </w:rPr>
        <w:t>لجنة المخصصة المعنية بوضع معايير تكميلية</w:t>
      </w:r>
      <w:r>
        <w:rPr>
          <w:rFonts w:hint="cs"/>
          <w:rtl/>
        </w:rPr>
        <w:t xml:space="preserve"> وسفير جنوب أفريقيا، عبد الصمد منتي، ببيانه. وقال إن معظم السكان المنحدرين من أصل أفريقي ما زالوا يعانون من الفقر المدقع الذي يتفاقم نتيجة للأزمات الاقتصادية والمالية </w:t>
      </w:r>
      <w:r>
        <w:rPr>
          <w:rFonts w:ascii="Traditional Arabic" w:hAnsi="Traditional Arabic" w:hint="cs"/>
          <w:sz w:val="30"/>
          <w:rtl/>
          <w:lang w:val="fr-CH"/>
        </w:rPr>
        <w:t xml:space="preserve">الحالية التي هي عبارة عن آثار تتابعية </w:t>
      </w:r>
      <w:r w:rsidR="00632F6E">
        <w:rPr>
          <w:rFonts w:ascii="Traditional Arabic" w:hAnsi="Traditional Arabic" w:hint="cs"/>
          <w:sz w:val="30"/>
          <w:rtl/>
        </w:rPr>
        <w:t xml:space="preserve">للرق </w:t>
      </w:r>
      <w:r w:rsidRPr="00124314">
        <w:rPr>
          <w:rFonts w:ascii="Traditional Arabic" w:hAnsi="Traditional Arabic"/>
          <w:sz w:val="30"/>
          <w:rtl/>
        </w:rPr>
        <w:t>و</w:t>
      </w:r>
      <w:r>
        <w:rPr>
          <w:rFonts w:ascii="Traditional Arabic" w:hAnsi="Traditional Arabic" w:hint="cs"/>
          <w:sz w:val="30"/>
          <w:rtl/>
        </w:rPr>
        <w:t>ل</w:t>
      </w:r>
      <w:r w:rsidRPr="00124314">
        <w:rPr>
          <w:rFonts w:ascii="Traditional Arabic" w:hAnsi="Traditional Arabic"/>
          <w:sz w:val="30"/>
          <w:rtl/>
        </w:rPr>
        <w:t>تجارة الرقيق عبر المحيط الأطلسي</w:t>
      </w:r>
      <w:r>
        <w:rPr>
          <w:rFonts w:ascii="Traditional Arabic" w:hAnsi="Traditional Arabic" w:hint="cs"/>
          <w:sz w:val="30"/>
          <w:rtl/>
          <w:lang w:val="fr-CH"/>
        </w:rPr>
        <w:t xml:space="preserve"> والاسترقاق والاستعمار. ومضى </w:t>
      </w:r>
      <w:r w:rsidR="00632F6E">
        <w:rPr>
          <w:rFonts w:ascii="Traditional Arabic" w:hAnsi="Traditional Arabic" w:hint="cs"/>
          <w:sz w:val="30"/>
          <w:rtl/>
          <w:lang w:val="fr-CH"/>
        </w:rPr>
        <w:t>قائلاً</w:t>
      </w:r>
      <w:r>
        <w:rPr>
          <w:rFonts w:ascii="Traditional Arabic" w:hAnsi="Traditional Arabic" w:hint="cs"/>
          <w:sz w:val="30"/>
          <w:rtl/>
          <w:lang w:val="fr-CH"/>
        </w:rPr>
        <w:t xml:space="preserve"> إن العنصرية ما فتئت تتزايد على الرغم من جميع الآليات الراهنة وإن مظاهر العنصرية الأشد شراسة تستلزم تشديد التدابير في الوقت الحالي</w:t>
      </w:r>
      <w:r w:rsidR="00632F6E">
        <w:rPr>
          <w:rFonts w:ascii="Traditional Arabic" w:hAnsi="Traditional Arabic" w:hint="cs"/>
          <w:sz w:val="30"/>
          <w:rtl/>
          <w:lang w:val="fr-CH"/>
        </w:rPr>
        <w:t>.</w:t>
      </w:r>
      <w:r>
        <w:rPr>
          <w:rFonts w:ascii="Traditional Arabic" w:hAnsi="Traditional Arabic" w:hint="cs"/>
          <w:sz w:val="30"/>
          <w:rtl/>
          <w:lang w:val="fr-CH"/>
        </w:rPr>
        <w:t xml:space="preserve"> وضرب في </w:t>
      </w:r>
      <w:r w:rsidR="00632F6E">
        <w:rPr>
          <w:rFonts w:ascii="Traditional Arabic" w:hAnsi="Traditional Arabic" w:hint="cs"/>
          <w:sz w:val="30"/>
          <w:rtl/>
          <w:lang w:val="fr-CH"/>
        </w:rPr>
        <w:t xml:space="preserve">هذا الصدد </w:t>
      </w:r>
      <w:r>
        <w:rPr>
          <w:rFonts w:ascii="Traditional Arabic" w:hAnsi="Traditional Arabic" w:hint="cs"/>
          <w:sz w:val="30"/>
          <w:rtl/>
          <w:lang w:val="fr-CH"/>
        </w:rPr>
        <w:t>بعض الأمثلة على انتشار العنصرية في الأنشطة الرياضية وفي بيانات السياسيين وفي معاملة المهاجرين وفي وسائل الإعلام</w:t>
      </w:r>
      <w:r w:rsidR="00632F6E">
        <w:rPr>
          <w:rFonts w:ascii="Traditional Arabic" w:hAnsi="Traditional Arabic" w:hint="cs"/>
          <w:sz w:val="30"/>
          <w:rtl/>
          <w:lang w:val="fr-CH"/>
        </w:rPr>
        <w:t>،</w:t>
      </w:r>
      <w:r>
        <w:rPr>
          <w:rFonts w:ascii="Traditional Arabic" w:hAnsi="Traditional Arabic" w:hint="cs"/>
          <w:sz w:val="30"/>
          <w:rtl/>
          <w:lang w:val="fr-CH"/>
        </w:rPr>
        <w:t xml:space="preserve"> في جملة مجالات أخرى. واستطرد قائلاً إن العقد </w:t>
      </w:r>
      <w:r w:rsidR="00632F6E">
        <w:rPr>
          <w:rFonts w:ascii="Traditional Arabic" w:hAnsi="Traditional Arabic" w:hint="cs"/>
          <w:sz w:val="30"/>
          <w:rtl/>
          <w:lang w:val="fr-CH"/>
        </w:rPr>
        <w:t xml:space="preserve">الدولي </w:t>
      </w:r>
      <w:r>
        <w:rPr>
          <w:rFonts w:ascii="Traditional Arabic" w:hAnsi="Traditional Arabic" w:hint="cs"/>
          <w:sz w:val="30"/>
          <w:rtl/>
          <w:lang w:val="fr-CH"/>
        </w:rPr>
        <w:t>يتيح فرصة مهمة للتركيز الحقيقي على محنة الضحايا وعلى الاحترام المطلق لكرامة الإنسان</w:t>
      </w:r>
      <w:r w:rsidR="00632F6E">
        <w:rPr>
          <w:rFonts w:ascii="Traditional Arabic" w:hAnsi="Traditional Arabic" w:hint="cs"/>
          <w:sz w:val="30"/>
          <w:rtl/>
          <w:lang w:val="fr-CH"/>
        </w:rPr>
        <w:t>،</w:t>
      </w:r>
      <w:r>
        <w:rPr>
          <w:rFonts w:ascii="Traditional Arabic" w:hAnsi="Traditional Arabic" w:hint="cs"/>
          <w:sz w:val="30"/>
          <w:rtl/>
          <w:lang w:val="fr-CH"/>
        </w:rPr>
        <w:t xml:space="preserve"> وإن اللجنة المخصصة ستقد</w:t>
      </w:r>
      <w:r w:rsidR="00632F6E">
        <w:rPr>
          <w:rFonts w:ascii="Traditional Arabic" w:hAnsi="Traditional Arabic" w:hint="cs"/>
          <w:sz w:val="30"/>
          <w:rtl/>
          <w:lang w:val="fr-CH"/>
        </w:rPr>
        <w:t>ّ</w:t>
      </w:r>
      <w:r>
        <w:rPr>
          <w:rFonts w:ascii="Traditional Arabic" w:hAnsi="Traditional Arabic" w:hint="cs"/>
          <w:sz w:val="30"/>
          <w:rtl/>
          <w:lang w:val="fr-CH"/>
        </w:rPr>
        <w:t xml:space="preserve">ر تلقي إسهامات مجدية </w:t>
      </w:r>
      <w:r w:rsidR="00632F6E">
        <w:rPr>
          <w:rFonts w:ascii="Traditional Arabic" w:hAnsi="Traditional Arabic" w:hint="cs"/>
          <w:sz w:val="30"/>
          <w:rtl/>
          <w:lang w:val="fr-CH"/>
        </w:rPr>
        <w:t xml:space="preserve">من الفريق العامل </w:t>
      </w:r>
      <w:r>
        <w:rPr>
          <w:rFonts w:ascii="Traditional Arabic" w:hAnsi="Traditional Arabic" w:hint="cs"/>
          <w:sz w:val="30"/>
          <w:rtl/>
          <w:lang w:val="fr-CH"/>
        </w:rPr>
        <w:t>بشأن تلك المسائل.</w:t>
      </w:r>
    </w:p>
    <w:p w:rsidR="00685C70" w:rsidRDefault="00685C70" w:rsidP="006F5817">
      <w:pPr>
        <w:pStyle w:val="SingleTxt"/>
        <w:rPr>
          <w:rFonts w:ascii="Traditional Arabic" w:hAnsi="Traditional Arabic"/>
          <w:sz w:val="30"/>
          <w:rtl/>
          <w:lang w:val="fr-CH"/>
        </w:rPr>
      </w:pPr>
      <w:r>
        <w:rPr>
          <w:rFonts w:ascii="Traditional Arabic" w:hAnsi="Traditional Arabic" w:hint="cs"/>
          <w:sz w:val="30"/>
          <w:rtl/>
          <w:lang w:val="fr-CH"/>
        </w:rPr>
        <w:t>26-</w:t>
      </w:r>
      <w:r>
        <w:rPr>
          <w:rFonts w:ascii="Traditional Arabic" w:hAnsi="Traditional Arabic" w:hint="cs"/>
          <w:sz w:val="30"/>
          <w:rtl/>
          <w:lang w:val="fr-CH"/>
        </w:rPr>
        <w:tab/>
      </w:r>
      <w:r w:rsidRPr="00CC2356">
        <w:rPr>
          <w:rFonts w:ascii="Traditional Arabic" w:hAnsi="Traditional Arabic" w:hint="cs"/>
          <w:sz w:val="30"/>
          <w:rtl/>
          <w:lang w:val="fr-CH"/>
        </w:rPr>
        <w:t>وقدم جاك مارتيال، ممثل سينمائي ومسرحي ورئيس المؤسسة</w:t>
      </w:r>
      <w:r>
        <w:rPr>
          <w:rFonts w:ascii="Traditional Arabic" w:hAnsi="Traditional Arabic" w:hint="cs"/>
          <w:sz w:val="30"/>
          <w:rtl/>
          <w:lang w:val="fr-CH"/>
        </w:rPr>
        <w:t xml:space="preserve"> العامة </w:t>
      </w:r>
      <w:r>
        <w:t>É</w:t>
      </w:r>
      <w:r w:rsidRPr="008229C2">
        <w:t>tablissement</w:t>
      </w:r>
      <w:r w:rsidR="007E0A1A">
        <w:rPr>
          <w:rFonts w:hint="cs"/>
          <w:rtl/>
        </w:rPr>
        <w:br/>
      </w:r>
      <w:r w:rsidRPr="008229C2">
        <w:t>public du parc et de la grande halle de la Villette</w:t>
      </w:r>
      <w:r w:rsidR="007E0A1A">
        <w:rPr>
          <w:rFonts w:ascii="Traditional Arabic" w:hAnsi="Traditional Arabic" w:hint="cs"/>
          <w:sz w:val="30"/>
          <w:rtl/>
          <w:lang w:val="fr-CH"/>
        </w:rPr>
        <w:t xml:space="preserve"> في باريس، عرضاً</w:t>
      </w:r>
      <w:r>
        <w:rPr>
          <w:rFonts w:ascii="Traditional Arabic" w:hAnsi="Traditional Arabic" w:hint="cs"/>
          <w:sz w:val="30"/>
          <w:rtl/>
          <w:lang w:val="fr-CH"/>
        </w:rPr>
        <w:t xml:space="preserve"> </w:t>
      </w:r>
      <w:r w:rsidR="007E0A1A">
        <w:rPr>
          <w:rFonts w:ascii="Traditional Arabic" w:hAnsi="Traditional Arabic" w:hint="cs"/>
          <w:sz w:val="30"/>
          <w:rtl/>
          <w:lang w:val="fr-CH"/>
        </w:rPr>
        <w:t xml:space="preserve">تناول </w:t>
      </w:r>
      <w:r>
        <w:rPr>
          <w:rFonts w:ascii="Traditional Arabic" w:hAnsi="Traditional Arabic" w:hint="cs"/>
          <w:sz w:val="30"/>
          <w:rtl/>
          <w:lang w:val="fr-CH"/>
        </w:rPr>
        <w:t>"مشروع</w:t>
      </w:r>
      <w:r w:rsidR="007E0A1A">
        <w:rPr>
          <w:rFonts w:ascii="Traditional Arabic" w:hAnsi="Traditional Arabic"/>
          <w:sz w:val="30"/>
          <w:rtl/>
          <w:lang w:val="fr-CH"/>
        </w:rPr>
        <w:br/>
      </w:r>
      <w:r w:rsidRPr="002D1EE6">
        <w:rPr>
          <w:i/>
        </w:rPr>
        <w:t>dialogue</w:t>
      </w:r>
      <w:r>
        <w:rPr>
          <w:i/>
        </w:rPr>
        <w:t xml:space="preserve"> de citadelles</w:t>
      </w:r>
      <w:r>
        <w:rPr>
          <w:rFonts w:ascii="Traditional Arabic" w:hAnsi="Traditional Arabic" w:hint="cs"/>
          <w:sz w:val="30"/>
          <w:rtl/>
          <w:lang w:val="fr-CH"/>
        </w:rPr>
        <w:t xml:space="preserve"> والثقافة وصلاتهما بالعقد الدولي". وقال إن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ascii="Traditional Arabic" w:hAnsi="Traditional Arabic" w:hint="cs"/>
          <w:sz w:val="30"/>
          <w:rtl/>
          <w:lang w:val="fr-CH"/>
        </w:rPr>
        <w:t xml:space="preserve"> </w:t>
      </w:r>
      <w:r w:rsidR="006F5817">
        <w:rPr>
          <w:rFonts w:ascii="Traditional Arabic" w:hAnsi="Traditional Arabic" w:hint="cs"/>
          <w:sz w:val="30"/>
          <w:rtl/>
          <w:lang w:val="fr-CH"/>
        </w:rPr>
        <w:t>يوفر</w:t>
      </w:r>
      <w:r>
        <w:rPr>
          <w:rFonts w:ascii="Traditional Arabic" w:hAnsi="Traditional Arabic" w:hint="cs"/>
          <w:sz w:val="30"/>
          <w:rtl/>
          <w:lang w:val="fr-CH"/>
        </w:rPr>
        <w:t xml:space="preserve"> إطاراً مهماً للتشديد على الجوانب التاريخية والجغرافية والمتعددة الثقافات للسكان المنحدرين من أصل أفريقي على النحو المبين في مشروع</w:t>
      </w:r>
      <w:r w:rsidR="007E0A1A">
        <w:rPr>
          <w:rFonts w:ascii="Traditional Arabic" w:hAnsi="Traditional Arabic"/>
          <w:sz w:val="30"/>
          <w:rtl/>
          <w:lang w:val="fr-CH"/>
        </w:rPr>
        <w:br/>
      </w:r>
      <w:r w:rsidRPr="002D1EE6">
        <w:rPr>
          <w:i/>
        </w:rPr>
        <w:t>dialogue</w:t>
      </w:r>
      <w:r>
        <w:rPr>
          <w:i/>
        </w:rPr>
        <w:t xml:space="preserve"> de citadelles</w:t>
      </w:r>
      <w:r>
        <w:rPr>
          <w:rFonts w:ascii="Traditional Arabic" w:hAnsi="Traditional Arabic" w:hint="cs"/>
          <w:sz w:val="30"/>
          <w:rtl/>
          <w:lang w:val="fr-CH"/>
        </w:rPr>
        <w:t xml:space="preserve">. وأضاف قائلاً إن المشروع </w:t>
      </w:r>
      <w:r w:rsidR="006F5817">
        <w:rPr>
          <w:rFonts w:ascii="Traditional Arabic" w:hAnsi="Traditional Arabic" w:hint="cs"/>
          <w:sz w:val="30"/>
          <w:rtl/>
          <w:lang w:val="fr-CH"/>
        </w:rPr>
        <w:t>يرمي</w:t>
      </w:r>
      <w:r>
        <w:rPr>
          <w:rFonts w:ascii="Traditional Arabic" w:hAnsi="Traditional Arabic" w:hint="cs"/>
          <w:sz w:val="30"/>
          <w:rtl/>
          <w:lang w:val="fr-CH"/>
        </w:rPr>
        <w:t xml:space="preserve"> إلى تسليط الضوء على تاريخ الاسترقاق والاستعمار المشترك في منطقة البحر الكاريبي وعلى إسهام سكان الكاريبي المنحدرين من أصل أفريقي في الثقافة العالمية. وذكر بوجه خاص أن المشروع ينشر فنون منطقة البحر الكاريبي وأنشطتها الإبداعية من خلال المعارض والأنشطة الثقافية وفنون الأداء والحوار بين الثقافات، وهو لا يهدف إلى إذكاء الوعي بثراء ثقافة المنطقة وتاريخها فحسب بل يرمي أيضاً إلى تمكين </w:t>
      </w:r>
      <w:r w:rsidR="007E0A1A">
        <w:rPr>
          <w:rFonts w:ascii="Traditional Arabic" w:hAnsi="Traditional Arabic" w:hint="cs"/>
          <w:sz w:val="30"/>
          <w:rtl/>
          <w:lang w:val="fr-CH"/>
        </w:rPr>
        <w:t xml:space="preserve">مختلف البلدان </w:t>
      </w:r>
      <w:r>
        <w:rPr>
          <w:rFonts w:ascii="Traditional Arabic" w:hAnsi="Traditional Arabic" w:hint="cs"/>
          <w:sz w:val="30"/>
          <w:rtl/>
          <w:lang w:val="fr-CH"/>
        </w:rPr>
        <w:t xml:space="preserve">في المنطقة من </w:t>
      </w:r>
      <w:r w:rsidR="007E0A1A">
        <w:rPr>
          <w:rFonts w:ascii="Traditional Arabic" w:hAnsi="Traditional Arabic" w:hint="cs"/>
          <w:sz w:val="30"/>
          <w:rtl/>
          <w:lang w:val="fr-CH"/>
        </w:rPr>
        <w:t>تقاسم التجارب</w:t>
      </w:r>
      <w:r>
        <w:rPr>
          <w:rFonts w:ascii="Traditional Arabic" w:hAnsi="Traditional Arabic" w:hint="cs"/>
          <w:sz w:val="30"/>
          <w:rtl/>
          <w:lang w:val="fr-CH"/>
        </w:rPr>
        <w:t>.</w:t>
      </w:r>
    </w:p>
    <w:p w:rsidR="00685C70" w:rsidRDefault="00685C70" w:rsidP="000E2623">
      <w:pPr>
        <w:pStyle w:val="SingleTxt"/>
        <w:rPr>
          <w:rFonts w:ascii="Traditional Arabic" w:hAnsi="Traditional Arabic"/>
          <w:sz w:val="30"/>
          <w:rtl/>
          <w:lang w:val="fr-CH"/>
        </w:rPr>
      </w:pPr>
      <w:r>
        <w:rPr>
          <w:rFonts w:ascii="Traditional Arabic" w:hAnsi="Traditional Arabic" w:hint="cs"/>
          <w:sz w:val="30"/>
          <w:rtl/>
          <w:lang w:val="fr-CH"/>
        </w:rPr>
        <w:t>27-</w:t>
      </w:r>
      <w:r>
        <w:rPr>
          <w:rFonts w:ascii="Traditional Arabic" w:hAnsi="Traditional Arabic" w:hint="cs"/>
          <w:sz w:val="30"/>
          <w:rtl/>
          <w:lang w:val="fr-CH"/>
        </w:rPr>
        <w:tab/>
        <w:t xml:space="preserve">وقدمت السيدة شفرد عرضاً عن "التعويض والحق في التنمية". وحددت الصلات بين العدالة والتنمية بالاستناد إلى الملاحظات والتوصيات البارزة الواردة في </w:t>
      </w:r>
      <w:r w:rsidRPr="00094C76">
        <w:rPr>
          <w:rtl/>
        </w:rPr>
        <w:t>إعلان وبرنامج عمل ديربان</w:t>
      </w:r>
      <w:r>
        <w:rPr>
          <w:rFonts w:ascii="Traditional Arabic" w:hAnsi="Traditional Arabic" w:hint="cs"/>
          <w:sz w:val="30"/>
          <w:rtl/>
          <w:lang w:val="fr-CH"/>
        </w:rPr>
        <w:t xml:space="preserve"> وبرنامج الأنشطة </w:t>
      </w:r>
      <w:r>
        <w:rPr>
          <w:rFonts w:hint="cs"/>
          <w:rtl/>
        </w:rPr>
        <w:t xml:space="preserve">الخاص </w:t>
      </w:r>
      <w:r>
        <w:rPr>
          <w:rFonts w:hint="cs"/>
          <w:rtl/>
          <w:lang w:bidi="ar"/>
        </w:rPr>
        <w:t>بالعقد الدولي للسكان المنحدرين من أصل أفريقي</w:t>
      </w:r>
      <w:r>
        <w:rPr>
          <w:rFonts w:ascii="Traditional Arabic" w:hAnsi="Traditional Arabic" w:hint="cs"/>
          <w:sz w:val="30"/>
          <w:rtl/>
          <w:lang w:val="fr-CH" w:bidi="ar"/>
        </w:rPr>
        <w:t xml:space="preserve">. وأشارت إلى ضرورة أن تعوض الدول عن الأضرار التي لحقت بالأفارقة المأسورين </w:t>
      </w:r>
      <w:r>
        <w:rPr>
          <w:rFonts w:ascii="Traditional Arabic" w:hAnsi="Traditional Arabic" w:hint="cs"/>
          <w:sz w:val="30"/>
          <w:rtl/>
        </w:rPr>
        <w:t xml:space="preserve">من جراء </w:t>
      </w:r>
      <w:r w:rsidRPr="00124314">
        <w:rPr>
          <w:rFonts w:ascii="Traditional Arabic" w:hAnsi="Traditional Arabic"/>
          <w:sz w:val="30"/>
          <w:rtl/>
        </w:rPr>
        <w:t>تجارة الرقيق عبر المحيط الأطلسي</w:t>
      </w:r>
      <w:r>
        <w:rPr>
          <w:rFonts w:ascii="Traditional Arabic" w:hAnsi="Traditional Arabic" w:hint="cs"/>
          <w:sz w:val="30"/>
          <w:rtl/>
          <w:lang w:val="fr-CH"/>
        </w:rPr>
        <w:t xml:space="preserve"> و</w:t>
      </w:r>
      <w:r w:rsidR="00313245">
        <w:rPr>
          <w:rFonts w:ascii="Traditional Arabic" w:hAnsi="Traditional Arabic" w:hint="cs"/>
          <w:sz w:val="30"/>
          <w:rtl/>
          <w:lang w:val="fr-CH"/>
        </w:rPr>
        <w:t xml:space="preserve">التي </w:t>
      </w:r>
      <w:r>
        <w:rPr>
          <w:rFonts w:ascii="Traditional Arabic" w:hAnsi="Traditional Arabic" w:hint="cs"/>
          <w:sz w:val="30"/>
          <w:rtl/>
          <w:lang w:val="fr-CH"/>
        </w:rPr>
        <w:t>نجمت عن الاسترقاق والاستعمار. وأشارت أيضاً إلى تدمير المجتمعات الأفريقية وأسر الأفارقة وترحيلهم القسري إلى الأمريكتين</w:t>
      </w:r>
      <w:r w:rsidR="00313245">
        <w:rPr>
          <w:rFonts w:ascii="Traditional Arabic" w:hAnsi="Traditional Arabic" w:hint="cs"/>
          <w:sz w:val="30"/>
          <w:rtl/>
          <w:lang w:val="fr-CH"/>
        </w:rPr>
        <w:t>،</w:t>
      </w:r>
      <w:r>
        <w:rPr>
          <w:rFonts w:ascii="Traditional Arabic" w:hAnsi="Traditional Arabic" w:hint="cs"/>
          <w:sz w:val="30"/>
          <w:rtl/>
          <w:lang w:val="fr-CH"/>
        </w:rPr>
        <w:t xml:space="preserve"> والكارثة الأفريقية الكبرى </w:t>
      </w:r>
      <w:r w:rsidRPr="002D1EE6">
        <w:t>Maafa</w:t>
      </w:r>
      <w:r w:rsidR="00313245">
        <w:rPr>
          <w:rFonts w:ascii="Traditional Arabic" w:hAnsi="Traditional Arabic" w:hint="cs"/>
          <w:sz w:val="30"/>
          <w:rtl/>
          <w:lang w:val="fr-CH"/>
        </w:rPr>
        <w:t>،</w:t>
      </w:r>
      <w:r>
        <w:rPr>
          <w:rFonts w:ascii="Traditional Arabic" w:hAnsi="Traditional Arabic" w:hint="cs"/>
          <w:sz w:val="30"/>
          <w:rtl/>
          <w:lang w:val="fr-CH"/>
        </w:rPr>
        <w:t xml:space="preserve"> والمعاملة اللاإنسانية في فترة الاسترقاق</w:t>
      </w:r>
      <w:r w:rsidR="00313245">
        <w:rPr>
          <w:rFonts w:ascii="Traditional Arabic" w:hAnsi="Traditional Arabic" w:hint="cs"/>
          <w:sz w:val="30"/>
          <w:rtl/>
          <w:lang w:val="fr-CH"/>
        </w:rPr>
        <w:t>،</w:t>
      </w:r>
      <w:r>
        <w:rPr>
          <w:rFonts w:ascii="Traditional Arabic" w:hAnsi="Traditional Arabic" w:hint="cs"/>
          <w:sz w:val="30"/>
          <w:rtl/>
          <w:lang w:val="fr-CH"/>
        </w:rPr>
        <w:t xml:space="preserve"> ونظام الفصل العنصري ما بعد الرق</w:t>
      </w:r>
      <w:r w:rsidR="00313245">
        <w:rPr>
          <w:rFonts w:ascii="Traditional Arabic" w:hAnsi="Traditional Arabic" w:hint="cs"/>
          <w:sz w:val="30"/>
          <w:rtl/>
          <w:lang w:val="fr-CH"/>
        </w:rPr>
        <w:t>،</w:t>
      </w:r>
      <w:r>
        <w:rPr>
          <w:rFonts w:ascii="Traditional Arabic" w:hAnsi="Traditional Arabic" w:hint="cs"/>
          <w:sz w:val="30"/>
          <w:rtl/>
          <w:lang w:val="fr-CH"/>
        </w:rPr>
        <w:t xml:space="preserve"> وقمع الكفاح ضد الاستعمار كانتهاكات مرتكبة ضد السكان المنحدرين من أصل أفريقي. وأكدت أيضاً أن الفقر عاقبة من عواقب الاستعمار ارتبطت على الدوام بممارسات الاستعمار ومخلفاته القائمة على التمييز. وقدمت خطة عمل الجماعة الكاريبية المؤلفة من عشر نقاط </w:t>
      </w:r>
      <w:r w:rsidR="00313245">
        <w:rPr>
          <w:rFonts w:ascii="Traditional Arabic" w:hAnsi="Traditional Arabic" w:hint="cs"/>
          <w:sz w:val="30"/>
          <w:rtl/>
          <w:lang w:val="fr-CH"/>
        </w:rPr>
        <w:t>والمتعلقة با</w:t>
      </w:r>
      <w:r>
        <w:rPr>
          <w:rFonts w:ascii="Traditional Arabic" w:hAnsi="Traditional Arabic" w:hint="cs"/>
          <w:sz w:val="30"/>
          <w:rtl/>
          <w:lang w:val="fr-CH"/>
        </w:rPr>
        <w:t>لعدالة التصحيحية</w:t>
      </w:r>
      <w:r w:rsidR="00313245">
        <w:rPr>
          <w:rFonts w:ascii="Traditional Arabic" w:hAnsi="Traditional Arabic" w:hint="cs"/>
          <w:sz w:val="30"/>
          <w:rtl/>
          <w:lang w:val="fr-CH"/>
        </w:rPr>
        <w:t>،</w:t>
      </w:r>
      <w:r>
        <w:rPr>
          <w:rFonts w:ascii="Traditional Arabic" w:hAnsi="Traditional Arabic" w:hint="cs"/>
          <w:sz w:val="30"/>
          <w:rtl/>
          <w:lang w:val="fr-CH"/>
        </w:rPr>
        <w:t xml:space="preserve"> </w:t>
      </w:r>
      <w:r w:rsidR="00313245">
        <w:rPr>
          <w:rFonts w:ascii="Traditional Arabic" w:hAnsi="Traditional Arabic" w:hint="cs"/>
          <w:sz w:val="30"/>
          <w:rtl/>
          <w:lang w:val="fr-CH"/>
        </w:rPr>
        <w:t xml:space="preserve">وقدمت </w:t>
      </w:r>
      <w:r>
        <w:rPr>
          <w:rFonts w:ascii="Traditional Arabic" w:hAnsi="Traditional Arabic" w:hint="cs"/>
          <w:sz w:val="30"/>
          <w:rtl/>
          <w:lang w:val="fr-CH"/>
        </w:rPr>
        <w:t xml:space="preserve">بوجه خاص معلومات مفصلة عن أهمية نقل التكنولوجيا كوسيلة للتصدي للمآسي التاريخية وتحقيق التنمية. وأشارت إلى أهمية المشاركة في إعادة التأهيل النفسي </w:t>
      </w:r>
      <w:r w:rsidR="00313245">
        <w:rPr>
          <w:rFonts w:ascii="Traditional Arabic" w:hAnsi="Traditional Arabic" w:hint="cs"/>
          <w:sz w:val="30"/>
          <w:rtl/>
          <w:lang w:val="fr-CH"/>
        </w:rPr>
        <w:t>واستعادة الكرامة والاعتزاز بالنفس عبر "الجهو</w:t>
      </w:r>
      <w:r w:rsidR="000E2623">
        <w:rPr>
          <w:rFonts w:ascii="Traditional Arabic" w:hAnsi="Traditional Arabic" w:hint="cs"/>
          <w:sz w:val="30"/>
          <w:rtl/>
          <w:lang w:val="fr-CH"/>
        </w:rPr>
        <w:t>د</w:t>
      </w:r>
      <w:r w:rsidR="003F0572">
        <w:rPr>
          <w:rFonts w:ascii="Traditional Arabic" w:hAnsi="Traditional Arabic" w:hint="cs"/>
          <w:sz w:val="30"/>
          <w:rtl/>
          <w:lang w:val="fr-CH"/>
        </w:rPr>
        <w:t xml:space="preserve"> المتضافرة لتأكيد الهوية العرقي</w:t>
      </w:r>
      <w:r w:rsidR="00B61D24">
        <w:rPr>
          <w:rFonts w:ascii="Traditional Arabic" w:hAnsi="Traditional Arabic" w:hint="cs"/>
          <w:sz w:val="30"/>
          <w:rtl/>
          <w:lang w:val="fr-CH"/>
        </w:rPr>
        <w:t>ة</w:t>
      </w:r>
      <w:r w:rsidR="000E2623">
        <w:rPr>
          <w:rFonts w:ascii="Traditional Arabic" w:hAnsi="Traditional Arabic" w:hint="cs"/>
          <w:sz w:val="30"/>
          <w:rtl/>
          <w:lang w:val="fr-CH"/>
        </w:rPr>
        <w:t>، عل</w:t>
      </w:r>
      <w:r w:rsidR="003F0572">
        <w:rPr>
          <w:rFonts w:ascii="Traditional Arabic" w:hAnsi="Traditional Arabic" w:hint="cs"/>
          <w:sz w:val="30"/>
          <w:rtl/>
          <w:lang w:val="fr-CH"/>
        </w:rPr>
        <w:t>ى ح</w:t>
      </w:r>
      <w:r w:rsidR="00313245">
        <w:rPr>
          <w:rFonts w:ascii="Traditional Arabic" w:hAnsi="Traditional Arabic" w:hint="cs"/>
          <w:sz w:val="30"/>
          <w:rtl/>
          <w:lang w:val="fr-CH"/>
        </w:rPr>
        <w:t xml:space="preserve">دّ تعبير </w:t>
      </w:r>
      <w:r>
        <w:rPr>
          <w:rFonts w:ascii="Traditional Arabic" w:hAnsi="Traditional Arabic" w:hint="cs"/>
          <w:sz w:val="30"/>
          <w:rtl/>
          <w:lang w:val="fr-CH"/>
        </w:rPr>
        <w:t>الشاعر إيميه سيزير.</w:t>
      </w:r>
    </w:p>
    <w:p w:rsidR="00685C70" w:rsidRDefault="00685C70" w:rsidP="003E4E41">
      <w:pPr>
        <w:pStyle w:val="SingleTxt"/>
        <w:rPr>
          <w:rtl/>
          <w:lang w:val="fr-CH"/>
        </w:rPr>
      </w:pPr>
      <w:r>
        <w:rPr>
          <w:rFonts w:ascii="Traditional Arabic" w:hAnsi="Traditional Arabic" w:hint="cs"/>
          <w:sz w:val="30"/>
          <w:rtl/>
          <w:lang w:val="fr-CH"/>
        </w:rPr>
        <w:t>28-</w:t>
      </w:r>
      <w:r>
        <w:rPr>
          <w:rFonts w:ascii="Traditional Arabic" w:hAnsi="Traditional Arabic" w:hint="cs"/>
          <w:sz w:val="30"/>
          <w:rtl/>
          <w:lang w:val="fr-CH"/>
        </w:rPr>
        <w:tab/>
        <w:t>وعقب تقديم العروض، تحدث ممثلو البرازيل وتونس وجمهورية فنزويلا البوليفارية وكولومبيا والمكسيك وعدة منظمات غير حكومية</w:t>
      </w:r>
      <w:r w:rsidR="003E4E41">
        <w:rPr>
          <w:rFonts w:ascii="Traditional Arabic" w:hAnsi="Traditional Arabic" w:hint="cs"/>
          <w:sz w:val="30"/>
          <w:rtl/>
          <w:lang w:val="fr-CH"/>
        </w:rPr>
        <w:t>،</w:t>
      </w:r>
      <w:r>
        <w:rPr>
          <w:rFonts w:ascii="Traditional Arabic" w:hAnsi="Traditional Arabic" w:hint="cs"/>
          <w:sz w:val="30"/>
          <w:rtl/>
          <w:lang w:val="fr-CH"/>
        </w:rPr>
        <w:t xml:space="preserve"> </w:t>
      </w:r>
      <w:r>
        <w:rPr>
          <w:rFonts w:hint="cs"/>
          <w:rtl/>
          <w:lang w:val="fr-CH"/>
        </w:rPr>
        <w:t>على التوالي</w:t>
      </w:r>
      <w:r w:rsidR="003E4E41">
        <w:rPr>
          <w:rFonts w:ascii="Traditional Arabic" w:hAnsi="Traditional Arabic" w:hint="cs"/>
          <w:sz w:val="30"/>
          <w:rtl/>
          <w:lang w:val="fr-CH"/>
        </w:rPr>
        <w:t>،</w:t>
      </w:r>
      <w:r>
        <w:rPr>
          <w:rFonts w:ascii="Traditional Arabic" w:hAnsi="Traditional Arabic" w:hint="cs"/>
          <w:sz w:val="30"/>
          <w:rtl/>
          <w:lang w:val="fr-CH"/>
        </w:rPr>
        <w:t xml:space="preserve"> عن خططهم وبرامجهم المتعلقة بتنفيذ </w:t>
      </w:r>
      <w:r w:rsidR="003E4E41">
        <w:rPr>
          <w:rFonts w:hint="cs"/>
          <w:rtl/>
          <w:lang w:val="fr-CH"/>
        </w:rPr>
        <w:t xml:space="preserve">متطلبات </w:t>
      </w:r>
      <w:r w:rsidRPr="00AA521B">
        <w:rPr>
          <w:rFonts w:hint="cs"/>
          <w:rtl/>
          <w:lang w:val="fr-CH"/>
        </w:rPr>
        <w:t>العقد الدولي للسكان المنحدرين من أصل أفريقي</w:t>
      </w:r>
      <w:r>
        <w:rPr>
          <w:rFonts w:hint="cs"/>
          <w:rtl/>
          <w:lang w:val="fr-CH"/>
        </w:rPr>
        <w:t xml:space="preserve"> على الصعيدين الوطني والمحلي.</w:t>
      </w:r>
    </w:p>
    <w:p w:rsidR="00685C70" w:rsidRDefault="00685C70" w:rsidP="003E4E41">
      <w:pPr>
        <w:pStyle w:val="SingleTxt"/>
        <w:rPr>
          <w:rtl/>
          <w:lang w:bidi="ar"/>
        </w:rPr>
      </w:pPr>
      <w:r>
        <w:rPr>
          <w:rFonts w:ascii="Traditional Arabic" w:hAnsi="Traditional Arabic" w:hint="cs"/>
          <w:sz w:val="30"/>
          <w:rtl/>
          <w:lang w:val="fr-CH"/>
        </w:rPr>
        <w:t>29-</w:t>
      </w:r>
      <w:r>
        <w:rPr>
          <w:rFonts w:ascii="Traditional Arabic" w:hAnsi="Traditional Arabic" w:hint="cs"/>
          <w:sz w:val="30"/>
          <w:rtl/>
          <w:lang w:val="fr-CH"/>
        </w:rPr>
        <w:tab/>
        <w:t xml:space="preserve">وأدلى مفوض </w:t>
      </w:r>
      <w:r w:rsidRPr="00572162">
        <w:rPr>
          <w:rFonts w:hint="cs"/>
          <w:rtl/>
          <w:lang w:val="fr-CH"/>
        </w:rPr>
        <w:t>الأمم المتحدة السامي لحقوق الإنسان</w:t>
      </w:r>
      <w:r>
        <w:rPr>
          <w:rFonts w:hint="cs"/>
          <w:rtl/>
          <w:lang w:val="fr-CH"/>
        </w:rPr>
        <w:t xml:space="preserve"> ببيانه </w:t>
      </w:r>
      <w:r>
        <w:rPr>
          <w:rFonts w:hint="cs"/>
          <w:rtl/>
        </w:rPr>
        <w:t>خلال الدورة في 1 نيسان/أبريل 2015</w:t>
      </w:r>
      <w:r>
        <w:rPr>
          <w:rFonts w:ascii="Traditional Arabic" w:hAnsi="Traditional Arabic" w:hint="cs"/>
          <w:sz w:val="30"/>
          <w:rtl/>
          <w:lang w:val="fr-CH"/>
        </w:rPr>
        <w:t xml:space="preserve">. وقال إنه يتشرف بتعيينه من قبل الجمعية العامة منسقاً للعقد </w:t>
      </w:r>
      <w:r w:rsidRPr="00AA521B">
        <w:rPr>
          <w:rFonts w:hint="cs"/>
          <w:rtl/>
          <w:lang w:val="fr-CH"/>
        </w:rPr>
        <w:t>الدولي للسكان المنحدرين من أصل أفريقي</w:t>
      </w:r>
      <w:r>
        <w:rPr>
          <w:rFonts w:ascii="Traditional Arabic" w:hAnsi="Traditional Arabic" w:hint="cs"/>
          <w:sz w:val="30"/>
          <w:rtl/>
          <w:lang w:val="fr-CH"/>
        </w:rPr>
        <w:t xml:space="preserve">. وفي </w:t>
      </w:r>
      <w:r w:rsidR="003E4E41">
        <w:rPr>
          <w:rFonts w:ascii="Traditional Arabic" w:hAnsi="Traditional Arabic" w:hint="cs"/>
          <w:sz w:val="30"/>
          <w:rtl/>
          <w:lang w:val="fr-CH"/>
        </w:rPr>
        <w:t xml:space="preserve">هذا </w:t>
      </w:r>
      <w:r>
        <w:rPr>
          <w:rFonts w:ascii="Traditional Arabic" w:hAnsi="Traditional Arabic" w:hint="cs"/>
          <w:sz w:val="30"/>
          <w:rtl/>
          <w:lang w:val="fr-CH"/>
        </w:rPr>
        <w:t xml:space="preserve">السياق، أكد أن الاستنتاجات والتوصيات المنبثقة عن الدورة </w:t>
      </w:r>
      <w:r w:rsidRPr="00693128">
        <w:rPr>
          <w:rFonts w:ascii="Traditional Arabic" w:hAnsi="Traditional Arabic" w:hint="cs"/>
          <w:sz w:val="30"/>
          <w:rtl/>
          <w:lang w:val="fr-CH"/>
        </w:rPr>
        <w:t xml:space="preserve">وموضوعها "التنمية والسكان المنحدرون من أصل أفريقي" ستسهم إسهاماً قيماً في تنفيذ </w:t>
      </w:r>
      <w:r w:rsidRPr="00693128">
        <w:rPr>
          <w:rFonts w:hint="cs"/>
          <w:rtl/>
        </w:rPr>
        <w:t>برنامج الأنشطة</w:t>
      </w:r>
      <w:r>
        <w:rPr>
          <w:rFonts w:hint="cs"/>
          <w:rtl/>
        </w:rPr>
        <w:t xml:space="preserve"> الخاص </w:t>
      </w:r>
      <w:r>
        <w:rPr>
          <w:rFonts w:hint="cs"/>
          <w:rtl/>
          <w:lang w:bidi="ar"/>
        </w:rPr>
        <w:t>بالعقد</w:t>
      </w:r>
      <w:r w:rsidR="003E4E41">
        <w:rPr>
          <w:rFonts w:hint="cs"/>
          <w:rtl/>
          <w:lang w:bidi="ar"/>
        </w:rPr>
        <w:t xml:space="preserve"> الدولي</w:t>
      </w:r>
      <w:r>
        <w:rPr>
          <w:rFonts w:hint="cs"/>
          <w:rtl/>
          <w:lang w:bidi="ar"/>
        </w:rPr>
        <w:t>.</w:t>
      </w:r>
    </w:p>
    <w:p w:rsidR="00685C70" w:rsidRPr="00AA521B" w:rsidRDefault="00685C70" w:rsidP="003E4E41">
      <w:pPr>
        <w:pStyle w:val="SingleTxt"/>
        <w:rPr>
          <w:rFonts w:ascii="Traditional Arabic" w:hAnsi="Traditional Arabic"/>
          <w:sz w:val="30"/>
          <w:rtl/>
          <w:lang w:val="fr-CH"/>
        </w:rPr>
      </w:pPr>
      <w:r>
        <w:rPr>
          <w:rFonts w:hint="cs"/>
          <w:rtl/>
          <w:lang w:bidi="ar"/>
        </w:rPr>
        <w:t>30-</w:t>
      </w:r>
      <w:r>
        <w:rPr>
          <w:rFonts w:hint="cs"/>
          <w:rtl/>
          <w:lang w:bidi="ar"/>
        </w:rPr>
        <w:tab/>
      </w:r>
      <w:r>
        <w:rPr>
          <w:rFonts w:ascii="Traditional Arabic" w:hAnsi="Traditional Arabic" w:hint="cs"/>
          <w:sz w:val="30"/>
          <w:rtl/>
          <w:lang w:val="fr-CH"/>
        </w:rPr>
        <w:t xml:space="preserve">وأشار المفوض السامي إلى </w:t>
      </w:r>
      <w:r w:rsidR="003E4E41">
        <w:rPr>
          <w:rFonts w:ascii="Traditional Arabic" w:hAnsi="Traditional Arabic" w:hint="cs"/>
          <w:sz w:val="30"/>
          <w:rtl/>
          <w:lang w:val="fr-CH"/>
        </w:rPr>
        <w:t>استمرار</w:t>
      </w:r>
      <w:r>
        <w:rPr>
          <w:rFonts w:ascii="Traditional Arabic" w:hAnsi="Traditional Arabic" w:hint="cs"/>
          <w:sz w:val="30"/>
          <w:rtl/>
          <w:lang w:val="fr-CH"/>
        </w:rPr>
        <w:t xml:space="preserve"> تحمل عدد لا يمكن قبوله من السكان المنحدرين من أصل أفريقي لأعباء تخلف </w:t>
      </w:r>
      <w:r w:rsidR="003E4E41">
        <w:rPr>
          <w:rFonts w:ascii="Traditional Arabic" w:hAnsi="Traditional Arabic" w:hint="cs"/>
          <w:sz w:val="30"/>
          <w:rtl/>
          <w:lang w:val="fr-CH"/>
        </w:rPr>
        <w:t xml:space="preserve">التنمية </w:t>
      </w:r>
      <w:r>
        <w:rPr>
          <w:rFonts w:ascii="Traditional Arabic" w:hAnsi="Traditional Arabic" w:hint="cs"/>
          <w:sz w:val="30"/>
          <w:rtl/>
          <w:lang w:val="fr-CH"/>
        </w:rPr>
        <w:t>على الرغم من النمو الاقتصادي. وقال إن السكان المنحدرين من أصل أفريقي يتعرضون للتمييز في الحصول على الخدمات الأساسية بما فيها خدمات التعليم والرعاية الصحية والموارد الأساسية</w:t>
      </w:r>
      <w:r w:rsidR="003E4E41">
        <w:rPr>
          <w:rFonts w:ascii="Traditional Arabic" w:hAnsi="Traditional Arabic" w:hint="cs"/>
          <w:sz w:val="30"/>
          <w:rtl/>
          <w:lang w:val="fr-CH"/>
        </w:rPr>
        <w:t>،</w:t>
      </w:r>
      <w:r>
        <w:rPr>
          <w:rFonts w:ascii="Traditional Arabic" w:hAnsi="Traditional Arabic" w:hint="cs"/>
          <w:sz w:val="30"/>
          <w:rtl/>
          <w:lang w:val="fr-CH"/>
        </w:rPr>
        <w:t xml:space="preserve"> وإن نظم إنفاذ القانون وإقامة العدل التي هي نظم ينبغي أن تضمن الإنصاف وتحمي جميع الأفراد </w:t>
      </w:r>
      <w:r w:rsidR="003E4E41">
        <w:rPr>
          <w:rFonts w:ascii="Traditional Arabic" w:hAnsi="Traditional Arabic" w:hint="cs"/>
          <w:sz w:val="30"/>
          <w:rtl/>
          <w:lang w:val="fr-CH"/>
        </w:rPr>
        <w:t>كثيراً</w:t>
      </w:r>
      <w:r>
        <w:rPr>
          <w:rFonts w:ascii="Traditional Arabic" w:hAnsi="Traditional Arabic" w:hint="cs"/>
          <w:sz w:val="30"/>
          <w:rtl/>
          <w:lang w:val="fr-CH"/>
        </w:rPr>
        <w:t xml:space="preserve"> ما تكون متحيزة ضد السكان المنحدرين من أصل أفريقي الذين يمثلون </w:t>
      </w:r>
      <w:r w:rsidR="003E4E41">
        <w:rPr>
          <w:rFonts w:ascii="Traditional Arabic" w:hAnsi="Traditional Arabic" w:hint="cs"/>
          <w:sz w:val="30"/>
          <w:rtl/>
          <w:lang w:val="fr-CH"/>
        </w:rPr>
        <w:t>نسباً  مفرطة</w:t>
      </w:r>
      <w:r>
        <w:rPr>
          <w:rFonts w:ascii="Traditional Arabic" w:hAnsi="Traditional Arabic" w:hint="cs"/>
          <w:sz w:val="30"/>
          <w:rtl/>
          <w:lang w:val="fr-CH"/>
        </w:rPr>
        <w:t xml:space="preserve"> </w:t>
      </w:r>
      <w:r w:rsidR="003E4E41">
        <w:rPr>
          <w:rFonts w:ascii="Traditional Arabic" w:hAnsi="Traditional Arabic" w:hint="cs"/>
          <w:sz w:val="30"/>
          <w:rtl/>
          <w:lang w:val="fr-CH"/>
        </w:rPr>
        <w:t xml:space="preserve">ومجحفة من نزلاء </w:t>
      </w:r>
      <w:r>
        <w:rPr>
          <w:rFonts w:ascii="Traditional Arabic" w:hAnsi="Traditional Arabic" w:hint="cs"/>
          <w:sz w:val="30"/>
          <w:rtl/>
          <w:lang w:val="fr-CH"/>
        </w:rPr>
        <w:t xml:space="preserve">السجون في جميع أنحاء المعمورة. </w:t>
      </w:r>
      <w:r w:rsidR="003E4E41">
        <w:rPr>
          <w:rFonts w:ascii="Traditional Arabic" w:hAnsi="Traditional Arabic" w:hint="cs"/>
          <w:sz w:val="30"/>
          <w:rtl/>
          <w:lang w:val="fr-CH"/>
        </w:rPr>
        <w:t>وأشار</w:t>
      </w:r>
      <w:r>
        <w:rPr>
          <w:rFonts w:ascii="Traditional Arabic" w:hAnsi="Traditional Arabic" w:hint="cs"/>
          <w:sz w:val="30"/>
          <w:rtl/>
          <w:lang w:val="fr-CH"/>
        </w:rPr>
        <w:t xml:space="preserve"> </w:t>
      </w:r>
      <w:r w:rsidR="003E4E41">
        <w:rPr>
          <w:rFonts w:ascii="Traditional Arabic" w:hAnsi="Traditional Arabic" w:hint="cs"/>
          <w:sz w:val="30"/>
          <w:rtl/>
          <w:lang w:val="fr-CH"/>
        </w:rPr>
        <w:t xml:space="preserve">إلى </w:t>
      </w:r>
      <w:r>
        <w:rPr>
          <w:rFonts w:ascii="Traditional Arabic" w:hAnsi="Traditional Arabic" w:hint="cs"/>
          <w:sz w:val="30"/>
          <w:rtl/>
          <w:lang w:val="fr-CH"/>
        </w:rPr>
        <w:t>وجود مظاهر متنامية ومعيبة للعنصرية وكراهية الأفارقة وكره الأجانب في عدة بلدان في</w:t>
      </w:r>
      <w:r w:rsidR="003E4E41">
        <w:rPr>
          <w:rFonts w:ascii="Traditional Arabic" w:hAnsi="Traditional Arabic" w:hint="cs"/>
          <w:sz w:val="30"/>
          <w:rtl/>
          <w:lang w:val="fr-CH"/>
        </w:rPr>
        <w:t xml:space="preserve">          </w:t>
      </w:r>
      <w:r>
        <w:rPr>
          <w:rFonts w:ascii="Traditional Arabic" w:hAnsi="Traditional Arabic" w:hint="cs"/>
          <w:sz w:val="30"/>
          <w:rtl/>
          <w:lang w:val="fr-CH"/>
        </w:rPr>
        <w:t xml:space="preserve"> الآونة الأخيرة.</w:t>
      </w:r>
    </w:p>
    <w:p w:rsidR="00685C70" w:rsidRPr="00AF3C45" w:rsidRDefault="00685C70" w:rsidP="00B70BEA">
      <w:pPr>
        <w:pStyle w:val="SingleTxt"/>
        <w:rPr>
          <w:rtl/>
          <w:lang w:val="fr-CH"/>
        </w:rPr>
      </w:pPr>
      <w:r>
        <w:rPr>
          <w:rFonts w:ascii="Traditional Arabic" w:hAnsi="Traditional Arabic" w:hint="cs"/>
          <w:sz w:val="30"/>
          <w:rtl/>
          <w:lang w:val="fr-CH"/>
        </w:rPr>
        <w:t>31-</w:t>
      </w:r>
      <w:r>
        <w:rPr>
          <w:rFonts w:ascii="Traditional Arabic" w:hAnsi="Traditional Arabic" w:hint="cs"/>
          <w:sz w:val="30"/>
          <w:rtl/>
          <w:lang w:val="fr-CH"/>
        </w:rPr>
        <w:tab/>
        <w:t xml:space="preserve">وأشار المفوض السامي أيضاً إلى أهمية التوصيات الصادرة عن الفريق العامل الذي سلط الضوء مراراً وتكراراً على عدة تحديات إنمائية قاسية يواجهها السكان المنحدرون من أصل أفريقي وتشمل انتشار أشكال التمييز المتعددة أو المشددة أو المتقاطعة إضافة إلى عبء التحيز العنصري والتمييز </w:t>
      </w:r>
      <w:r>
        <w:rPr>
          <w:rtl/>
        </w:rPr>
        <w:t>على أسس أخرى مثل الجنس أو اللغة أو الدين أو الرأي السياسي أو غيره أو الأصل الاجتماعي أو الملكية أو المولد أو الإعاقة أو أي وضع آخر</w:t>
      </w:r>
      <w:r>
        <w:rPr>
          <w:rFonts w:ascii="Traditional Arabic" w:hAnsi="Traditional Arabic" w:hint="cs"/>
          <w:sz w:val="30"/>
          <w:rtl/>
          <w:lang w:val="fr-CH"/>
        </w:rPr>
        <w:t xml:space="preserve">. ولاحظ مع التقدير تضافر </w:t>
      </w:r>
      <w:r w:rsidR="0012283F">
        <w:rPr>
          <w:rFonts w:ascii="Traditional Arabic" w:hAnsi="Traditional Arabic" w:hint="cs"/>
          <w:sz w:val="30"/>
          <w:rtl/>
          <w:lang w:val="fr-CH"/>
        </w:rPr>
        <w:t xml:space="preserve">جهود </w:t>
      </w:r>
      <w:r>
        <w:rPr>
          <w:rFonts w:ascii="Traditional Arabic" w:hAnsi="Traditional Arabic" w:hint="cs"/>
          <w:sz w:val="30"/>
          <w:rtl/>
          <w:lang w:val="fr-CH"/>
        </w:rPr>
        <w:t xml:space="preserve">الفريق العامل مع لجنة القضاء على التمييز العنصري لمناقشة </w:t>
      </w:r>
      <w:r w:rsidR="0012283F">
        <w:rPr>
          <w:rFonts w:ascii="Traditional Arabic" w:hAnsi="Traditional Arabic" w:hint="cs"/>
          <w:sz w:val="30"/>
          <w:rtl/>
          <w:lang w:val="fr-CH"/>
        </w:rPr>
        <w:t xml:space="preserve">مسألة </w:t>
      </w:r>
      <w:r>
        <w:rPr>
          <w:rFonts w:ascii="Traditional Arabic" w:hAnsi="Traditional Arabic" w:hint="cs"/>
          <w:sz w:val="30"/>
          <w:rtl/>
          <w:lang w:val="fr-CH"/>
        </w:rPr>
        <w:t xml:space="preserve">مكافحة التمييز العنصري الذي يتعرض له السكان المنحدرون من أصل أفريقي، </w:t>
      </w:r>
      <w:r w:rsidR="0012283F">
        <w:rPr>
          <w:rFonts w:ascii="Traditional Arabic" w:hAnsi="Traditional Arabic" w:hint="cs"/>
          <w:sz w:val="30"/>
          <w:rtl/>
          <w:lang w:val="fr-CH"/>
        </w:rPr>
        <w:t xml:space="preserve">وذلك </w:t>
      </w:r>
      <w:r>
        <w:rPr>
          <w:rFonts w:ascii="Traditional Arabic" w:hAnsi="Traditional Arabic" w:hint="cs"/>
          <w:sz w:val="30"/>
          <w:rtl/>
          <w:lang w:val="fr-CH"/>
        </w:rPr>
        <w:t xml:space="preserve">بمناسبة </w:t>
      </w:r>
      <w:r>
        <w:rPr>
          <w:rtl/>
        </w:rPr>
        <w:t>الذكرى السنوية الخمس</w:t>
      </w:r>
      <w:r>
        <w:rPr>
          <w:rFonts w:hint="cs"/>
          <w:rtl/>
        </w:rPr>
        <w:t>ي</w:t>
      </w:r>
      <w:r>
        <w:rPr>
          <w:rtl/>
        </w:rPr>
        <w:t>ن لاعتماد الاتفاقية الدولية للقضاء على جميع أشكال التمييز العنصري</w:t>
      </w:r>
      <w:r>
        <w:rPr>
          <w:rFonts w:ascii="Traditional Arabic" w:hAnsi="Traditional Arabic" w:hint="cs"/>
          <w:sz w:val="30"/>
          <w:rtl/>
          <w:lang w:val="fr-CH"/>
        </w:rPr>
        <w:t xml:space="preserve">. </w:t>
      </w:r>
      <w:r>
        <w:rPr>
          <w:rFonts w:hint="cs"/>
          <w:rtl/>
          <w:lang w:val="fr-CH"/>
        </w:rPr>
        <w:t xml:space="preserve">وأعرب المفوض السامي عن التزام المفوضية الراسخ بدعم الجهود التي </w:t>
      </w:r>
      <w:r w:rsidRPr="00AF3C45">
        <w:rPr>
          <w:rFonts w:hint="cs"/>
          <w:rtl/>
          <w:lang w:val="fr-CH"/>
        </w:rPr>
        <w:t>تساعد على وضع حد للتمييز العنصري ضد السكان المنحدرين من أصل أفريقي</w:t>
      </w:r>
      <w:r w:rsidR="0012283F">
        <w:rPr>
          <w:rFonts w:hint="cs"/>
          <w:rtl/>
          <w:lang w:val="fr-CH"/>
        </w:rPr>
        <w:t>،</w:t>
      </w:r>
      <w:r w:rsidRPr="00AF3C45">
        <w:rPr>
          <w:rFonts w:hint="cs"/>
          <w:rtl/>
          <w:lang w:val="fr-CH"/>
        </w:rPr>
        <w:t xml:space="preserve"> وبإعمال حقوق أولئك السكان.</w:t>
      </w:r>
    </w:p>
    <w:p w:rsidR="00685C70" w:rsidRDefault="00685C70" w:rsidP="00D3407C">
      <w:pPr>
        <w:pStyle w:val="SingleTxt"/>
        <w:rPr>
          <w:rFonts w:ascii="Traditional Arabic" w:hAnsi="Traditional Arabic"/>
          <w:sz w:val="30"/>
          <w:rtl/>
          <w:lang w:val="fr-CH"/>
        </w:rPr>
      </w:pPr>
      <w:r w:rsidRPr="00AF3C45">
        <w:rPr>
          <w:rFonts w:hint="cs"/>
          <w:rtl/>
          <w:lang w:val="fr-CH"/>
        </w:rPr>
        <w:t>32-</w:t>
      </w:r>
      <w:r w:rsidRPr="00AF3C45">
        <w:rPr>
          <w:rFonts w:hint="cs"/>
          <w:rtl/>
          <w:lang w:val="fr-CH"/>
        </w:rPr>
        <w:tab/>
        <w:t>وعقب البيان الذي أدلى</w:t>
      </w:r>
      <w:r>
        <w:rPr>
          <w:rFonts w:hint="cs"/>
          <w:rtl/>
          <w:lang w:val="fr-CH"/>
        </w:rPr>
        <w:t xml:space="preserve"> به المفوض السامي، عُقدت حلقة النقاش الرابعة خلال الدورة للاحتفال </w:t>
      </w:r>
      <w:r>
        <w:rPr>
          <w:rFonts w:hint="cs"/>
          <w:rtl/>
        </w:rPr>
        <w:t>ب</w:t>
      </w:r>
      <w:r>
        <w:rPr>
          <w:rtl/>
        </w:rPr>
        <w:t>الذكرى السنوية الخمس</w:t>
      </w:r>
      <w:r>
        <w:rPr>
          <w:rFonts w:hint="cs"/>
          <w:rtl/>
        </w:rPr>
        <w:t>ي</w:t>
      </w:r>
      <w:r>
        <w:rPr>
          <w:rtl/>
        </w:rPr>
        <w:t>ن لاعتماد الاتفاقية الدولية للقضاء على جميع أشكال التمييز العنصري</w:t>
      </w:r>
      <w:r>
        <w:rPr>
          <w:rFonts w:hint="cs"/>
          <w:rtl/>
          <w:lang w:val="fr-CH"/>
        </w:rPr>
        <w:t xml:space="preserve">. وتناول المتحدث الأول المشارك في حلقة النقاش، باستور موريو مارتينز، </w:t>
      </w:r>
      <w:r>
        <w:rPr>
          <w:rFonts w:hint="cs"/>
          <w:rtl/>
          <w:lang w:bidi="ar"/>
        </w:rPr>
        <w:t xml:space="preserve">وهو عضو في لجنة القضاء على التمييز العنصري والمنسق </w:t>
      </w:r>
      <w:r>
        <w:rPr>
          <w:rFonts w:ascii="Traditional Arabic" w:hAnsi="Traditional Arabic" w:hint="cs"/>
          <w:sz w:val="30"/>
          <w:rtl/>
          <w:lang w:val="fr-CH" w:bidi="ar"/>
        </w:rPr>
        <w:t xml:space="preserve">المعني بالسكان المنحدرين من أصل أفريقي، مسألة انتشار عدد من </w:t>
      </w:r>
      <w:r>
        <w:rPr>
          <w:rFonts w:ascii="Traditional Arabic" w:hAnsi="Traditional Arabic" w:hint="cs"/>
          <w:sz w:val="30"/>
          <w:rtl/>
          <w:lang w:val="fr-CH"/>
        </w:rPr>
        <w:t xml:space="preserve">الخرافات بشأن الحرية الثقافية والتنمية. وقال إن تلك الخرافات استُخدمت لتبرير </w:t>
      </w:r>
      <w:r w:rsidR="00D3407C">
        <w:rPr>
          <w:rFonts w:ascii="Traditional Arabic" w:hAnsi="Traditional Arabic" w:hint="cs"/>
          <w:sz w:val="30"/>
          <w:rtl/>
          <w:lang w:val="fr-CH"/>
        </w:rPr>
        <w:t>ثنائية "ا</w:t>
      </w:r>
      <w:r>
        <w:rPr>
          <w:rFonts w:ascii="Traditional Arabic" w:hAnsi="Traditional Arabic" w:hint="cs"/>
          <w:sz w:val="30"/>
          <w:rtl/>
          <w:lang w:val="fr-CH"/>
        </w:rPr>
        <w:t>لتنمية أو التنوع</w:t>
      </w:r>
      <w:r w:rsidR="00D3407C">
        <w:rPr>
          <w:rFonts w:ascii="Traditional Arabic" w:hAnsi="Traditional Arabic" w:hint="cs"/>
          <w:sz w:val="30"/>
          <w:rtl/>
          <w:lang w:val="fr-CH"/>
        </w:rPr>
        <w:t>"</w:t>
      </w:r>
      <w:r>
        <w:rPr>
          <w:rFonts w:ascii="Traditional Arabic" w:hAnsi="Traditional Arabic" w:hint="cs"/>
          <w:sz w:val="30"/>
          <w:rtl/>
          <w:lang w:val="fr-CH"/>
        </w:rPr>
        <w:t xml:space="preserve"> </w:t>
      </w:r>
      <w:r w:rsidR="00D3407C">
        <w:rPr>
          <w:rFonts w:ascii="Traditional Arabic" w:hAnsi="Traditional Arabic" w:hint="cs"/>
          <w:sz w:val="30"/>
          <w:rtl/>
          <w:lang w:val="fr-CH"/>
        </w:rPr>
        <w:t xml:space="preserve">الزائفة، </w:t>
      </w:r>
      <w:r>
        <w:rPr>
          <w:rFonts w:ascii="Traditional Arabic" w:hAnsi="Traditional Arabic" w:hint="cs"/>
          <w:sz w:val="30"/>
          <w:rtl/>
          <w:lang w:val="fr-CH"/>
        </w:rPr>
        <w:t xml:space="preserve">مما سمح بإنشاء مؤسسة اقتصادية بحجم </w:t>
      </w:r>
      <w:r w:rsidRPr="00D64736">
        <w:rPr>
          <w:rFonts w:hint="cs"/>
          <w:rtl/>
          <w:lang w:val="fr-CH"/>
        </w:rPr>
        <w:t>تجارة الرقيق عبر المحيط الأطلسي</w:t>
      </w:r>
      <w:r>
        <w:rPr>
          <w:rFonts w:hint="cs"/>
          <w:rtl/>
          <w:lang w:val="fr-CH"/>
        </w:rPr>
        <w:t xml:space="preserve"> </w:t>
      </w:r>
      <w:r>
        <w:rPr>
          <w:rFonts w:ascii="Traditional Arabic" w:hAnsi="Traditional Arabic" w:hint="cs"/>
          <w:sz w:val="30"/>
          <w:rtl/>
          <w:lang w:val="fr-CH"/>
        </w:rPr>
        <w:t xml:space="preserve">والرق في الأمريكتين ادعى أنها لا تزال </w:t>
      </w:r>
      <w:r w:rsidR="00D3407C">
        <w:rPr>
          <w:rFonts w:ascii="Traditional Arabic" w:hAnsi="Traditional Arabic" w:hint="cs"/>
          <w:sz w:val="30"/>
          <w:rtl/>
          <w:lang w:val="fr-CH"/>
        </w:rPr>
        <w:t>نشطة</w:t>
      </w:r>
      <w:r>
        <w:rPr>
          <w:rFonts w:ascii="Traditional Arabic" w:hAnsi="Traditional Arabic" w:hint="cs"/>
          <w:sz w:val="30"/>
          <w:rtl/>
          <w:lang w:val="fr-CH"/>
        </w:rPr>
        <w:t xml:space="preserve"> في عدة مجتمعات وتنطوي على عواقب ملموسة من حيث العنصرية والتمييز العنصري وتحد من فرص تنمية فئات اجتماعية مثل السكان المنحدرين من أصل أفريقي. وقد بذلت اللجنة جهدها لتحفيز منع التوترات الحالية والمحتملة </w:t>
      </w:r>
      <w:r w:rsidR="00D3407C">
        <w:rPr>
          <w:rFonts w:ascii="Traditional Arabic" w:hAnsi="Traditional Arabic" w:hint="cs"/>
          <w:sz w:val="30"/>
          <w:rtl/>
          <w:lang w:val="fr-CH"/>
        </w:rPr>
        <w:t xml:space="preserve">بإتاحة </w:t>
      </w:r>
      <w:r>
        <w:rPr>
          <w:rFonts w:ascii="Traditional Arabic" w:hAnsi="Traditional Arabic" w:hint="cs"/>
          <w:sz w:val="30"/>
          <w:rtl/>
          <w:lang w:val="fr-CH"/>
        </w:rPr>
        <w:t xml:space="preserve">إجراء نوع من الحوار </w:t>
      </w:r>
      <w:r w:rsidR="00D3407C">
        <w:rPr>
          <w:rFonts w:ascii="Traditional Arabic" w:hAnsi="Traditional Arabic" w:hint="cs"/>
          <w:sz w:val="30"/>
          <w:rtl/>
          <w:lang w:val="fr-CH"/>
        </w:rPr>
        <w:t xml:space="preserve">الدوري </w:t>
      </w:r>
      <w:r>
        <w:rPr>
          <w:rFonts w:ascii="Traditional Arabic" w:hAnsi="Traditional Arabic" w:hint="cs"/>
          <w:sz w:val="30"/>
          <w:rtl/>
          <w:lang w:val="fr-CH"/>
        </w:rPr>
        <w:t xml:space="preserve">بين الثقافات ضمن البلدان من خلال اضطلاعها بفحص </w:t>
      </w:r>
      <w:r w:rsidR="00D3407C">
        <w:rPr>
          <w:rFonts w:ascii="Traditional Arabic" w:hAnsi="Traditional Arabic" w:hint="cs"/>
          <w:sz w:val="30"/>
          <w:rtl/>
          <w:lang w:val="fr-CH"/>
        </w:rPr>
        <w:t xml:space="preserve">أداء </w:t>
      </w:r>
      <w:r>
        <w:rPr>
          <w:rFonts w:ascii="Traditional Arabic" w:hAnsi="Traditional Arabic" w:hint="cs"/>
          <w:sz w:val="30"/>
          <w:rtl/>
          <w:lang w:val="fr-CH"/>
        </w:rPr>
        <w:t>الدول الأعضاء و</w:t>
      </w:r>
      <w:r w:rsidR="00D3407C">
        <w:rPr>
          <w:rFonts w:ascii="Traditional Arabic" w:hAnsi="Traditional Arabic" w:hint="cs"/>
          <w:sz w:val="30"/>
          <w:rtl/>
          <w:lang w:val="fr-CH"/>
        </w:rPr>
        <w:t xml:space="preserve">مدى </w:t>
      </w:r>
      <w:r>
        <w:rPr>
          <w:rFonts w:ascii="Traditional Arabic" w:hAnsi="Traditional Arabic" w:hint="cs"/>
          <w:sz w:val="30"/>
          <w:rtl/>
          <w:lang w:val="fr-CH"/>
        </w:rPr>
        <w:t xml:space="preserve">تقيد تلك الدول بالاتفاقية. وتعمّق </w:t>
      </w:r>
      <w:r w:rsidR="00D3407C">
        <w:rPr>
          <w:rFonts w:ascii="Traditional Arabic" w:hAnsi="Traditional Arabic" w:hint="cs"/>
          <w:sz w:val="30"/>
          <w:rtl/>
          <w:lang w:val="fr-CH"/>
        </w:rPr>
        <w:t xml:space="preserve">المتحدث </w:t>
      </w:r>
      <w:r>
        <w:rPr>
          <w:rFonts w:ascii="Traditional Arabic" w:hAnsi="Traditional Arabic" w:hint="cs"/>
          <w:sz w:val="30"/>
          <w:rtl/>
          <w:lang w:val="fr-CH"/>
        </w:rPr>
        <w:t xml:space="preserve">أيضاً في بحث تطبيق </w:t>
      </w:r>
      <w:r w:rsidR="00897EA9">
        <w:rPr>
          <w:rtl/>
        </w:rPr>
        <w:t>التوصية العامة رقم 34</w:t>
      </w:r>
      <w:r>
        <w:rPr>
          <w:rFonts w:hint="cs"/>
          <w:rtl/>
        </w:rPr>
        <w:t xml:space="preserve">(2011) بشأن </w:t>
      </w:r>
      <w:r>
        <w:rPr>
          <w:rtl/>
        </w:rPr>
        <w:t>التمييز العنصري ضد السكان المنحدرين من أصل أفريقي</w:t>
      </w:r>
      <w:r w:rsidR="00D3407C">
        <w:rPr>
          <w:rFonts w:ascii="Traditional Arabic" w:hAnsi="Traditional Arabic" w:hint="cs"/>
          <w:sz w:val="30"/>
          <w:rtl/>
          <w:lang w:val="fr-CH"/>
        </w:rPr>
        <w:t>،</w:t>
      </w:r>
      <w:r>
        <w:rPr>
          <w:rFonts w:ascii="Traditional Arabic" w:hAnsi="Traditional Arabic" w:hint="cs"/>
          <w:sz w:val="30"/>
          <w:rtl/>
          <w:lang w:val="fr-CH"/>
        </w:rPr>
        <w:t xml:space="preserve"> وتناول التحديات الإنمائية المتعددة التي يواجهها السكان المنحدرون من أصل أفريقي على الصعيد العالمي و</w:t>
      </w:r>
      <w:r w:rsidR="00D3407C">
        <w:rPr>
          <w:rFonts w:ascii="Traditional Arabic" w:hAnsi="Traditional Arabic" w:hint="cs"/>
          <w:sz w:val="30"/>
          <w:rtl/>
          <w:lang w:val="fr-CH"/>
        </w:rPr>
        <w:t xml:space="preserve">التي </w:t>
      </w:r>
      <w:r>
        <w:rPr>
          <w:rFonts w:ascii="Traditional Arabic" w:hAnsi="Traditional Arabic" w:hint="cs"/>
          <w:sz w:val="30"/>
          <w:rtl/>
          <w:lang w:val="fr-CH"/>
        </w:rPr>
        <w:t>تتطلب حلولاً عالمية.</w:t>
      </w:r>
    </w:p>
    <w:p w:rsidR="00685C70" w:rsidRDefault="00685C70" w:rsidP="00CD3B95">
      <w:pPr>
        <w:pStyle w:val="SingleTxt"/>
        <w:rPr>
          <w:rFonts w:ascii="Traditional Arabic" w:hAnsi="Traditional Arabic"/>
          <w:sz w:val="30"/>
          <w:rtl/>
          <w:lang w:val="fr-CH"/>
        </w:rPr>
      </w:pPr>
      <w:r>
        <w:rPr>
          <w:rFonts w:ascii="Traditional Arabic" w:hAnsi="Traditional Arabic" w:hint="cs"/>
          <w:sz w:val="30"/>
          <w:rtl/>
          <w:lang w:val="fr-CH"/>
        </w:rPr>
        <w:t>33-</w:t>
      </w:r>
      <w:r>
        <w:rPr>
          <w:rFonts w:ascii="Traditional Arabic" w:hAnsi="Traditional Arabic" w:hint="cs"/>
          <w:sz w:val="30"/>
          <w:rtl/>
          <w:lang w:val="fr-CH"/>
        </w:rPr>
        <w:tab/>
        <w:t xml:space="preserve">وعرض غلين بايو من </w:t>
      </w:r>
      <w:r>
        <w:rPr>
          <w:rFonts w:hint="cs"/>
          <w:rtl/>
        </w:rPr>
        <w:t>فريق حقوق الأقليات</w:t>
      </w:r>
      <w:r>
        <w:rPr>
          <w:rFonts w:ascii="Traditional Arabic" w:hAnsi="Traditional Arabic" w:hint="cs"/>
          <w:sz w:val="30"/>
          <w:rtl/>
          <w:lang w:val="fr-CH"/>
        </w:rPr>
        <w:t xml:space="preserve"> عمل الفريق الذي هو عبارة عن منظمة غير حكومية دولية تعمل من أجل ضمان حقوق الأقليات الإثنية والدينية واللغوية والشعوب الأصلية في مختلف أنحاء العالم. </w:t>
      </w:r>
      <w:r w:rsidR="00CD3B95">
        <w:rPr>
          <w:rFonts w:ascii="Traditional Arabic" w:hAnsi="Traditional Arabic" w:hint="cs"/>
          <w:sz w:val="30"/>
          <w:rtl/>
          <w:lang w:val="fr-CH"/>
        </w:rPr>
        <w:t>وساق</w:t>
      </w:r>
      <w:r>
        <w:rPr>
          <w:rFonts w:ascii="Traditional Arabic" w:hAnsi="Traditional Arabic" w:hint="cs"/>
          <w:sz w:val="30"/>
          <w:rtl/>
          <w:lang w:val="fr-CH"/>
        </w:rPr>
        <w:t xml:space="preserve"> أمثلة على عمل الفريق المتصل بالدومينيكيين من أصل هايتي المعرضين لمخاطر انعدام الجنسية في الجمهورية الدومينيكية؛ ومسائل العنف والتمييز ضد مجتمعات السود في أوروبا الشرقية</w:t>
      </w:r>
      <w:r w:rsidR="00CD3B95">
        <w:rPr>
          <w:rFonts w:ascii="Traditional Arabic" w:hAnsi="Traditional Arabic" w:hint="cs"/>
          <w:sz w:val="30"/>
          <w:rtl/>
          <w:lang w:val="fr-CH"/>
        </w:rPr>
        <w:t>،</w:t>
      </w:r>
      <w:r>
        <w:rPr>
          <w:rFonts w:ascii="Traditional Arabic" w:hAnsi="Traditional Arabic" w:hint="cs"/>
          <w:sz w:val="30"/>
          <w:rtl/>
          <w:lang w:val="fr-CH"/>
        </w:rPr>
        <w:t xml:space="preserve"> والسكان من أصل أفريقي في الهند؛ وبرامج إذكاء الوعي التي تضطلع بها جماعات نوبية في مصر؛ والجهود الرامية إلى توثيق وضع مجتمعات السود في العراق واليمن. وسلط الضوء على أهمية دور لجنة القضاء على التمييز العنصري في إطار عمل الفريق في البلدان المذكورة أعلاه وأضاف قائلاً إن اللجنة تتيح فرصاً فريدة لتناول مسائل محددة بشكل مفصل جداً إلى جانب التوصيات المع</w:t>
      </w:r>
      <w:r w:rsidR="00CD3B95">
        <w:rPr>
          <w:rFonts w:ascii="Traditional Arabic" w:hAnsi="Traditional Arabic" w:hint="cs"/>
          <w:sz w:val="30"/>
          <w:rtl/>
          <w:lang w:val="fr-CH"/>
        </w:rPr>
        <w:t>نية والمشاركة في مناقشات مع دول</w:t>
      </w:r>
      <w:r>
        <w:rPr>
          <w:rFonts w:ascii="Traditional Arabic" w:hAnsi="Traditional Arabic" w:hint="cs"/>
          <w:sz w:val="30"/>
          <w:rtl/>
          <w:lang w:val="fr-CH"/>
        </w:rPr>
        <w:t xml:space="preserve"> معينة بشأن تفاصيل تشريعاتها وسياساتها وممارساتها</w:t>
      </w:r>
      <w:r w:rsidR="00CD3B95">
        <w:rPr>
          <w:rFonts w:ascii="Traditional Arabic" w:hAnsi="Traditional Arabic" w:hint="cs"/>
          <w:sz w:val="30"/>
          <w:rtl/>
          <w:lang w:val="fr-CH"/>
        </w:rPr>
        <w:t>.</w:t>
      </w:r>
      <w:r>
        <w:rPr>
          <w:rFonts w:ascii="Traditional Arabic" w:hAnsi="Traditional Arabic" w:hint="cs"/>
          <w:sz w:val="30"/>
          <w:rtl/>
          <w:lang w:val="fr-CH"/>
        </w:rPr>
        <w:t xml:space="preserve"> و</w:t>
      </w:r>
      <w:r w:rsidR="00CD3B95">
        <w:rPr>
          <w:rFonts w:ascii="Traditional Arabic" w:hAnsi="Traditional Arabic" w:hint="cs"/>
          <w:sz w:val="30"/>
          <w:rtl/>
          <w:lang w:val="fr-CH"/>
        </w:rPr>
        <w:t xml:space="preserve">قال </w:t>
      </w:r>
      <w:r>
        <w:rPr>
          <w:rFonts w:ascii="Traditional Arabic" w:hAnsi="Traditional Arabic" w:hint="cs"/>
          <w:sz w:val="30"/>
          <w:rtl/>
          <w:lang w:val="fr-CH"/>
        </w:rPr>
        <w:t xml:space="preserve">إن ولاية اللجنة تسمح لها بالتركيز على شرائح المجتمع الأشد ضعفاً حتى لو كانت صغيرة العدد. وفي سياق </w:t>
      </w:r>
      <w:r w:rsidR="00CD3B95">
        <w:rPr>
          <w:rFonts w:ascii="Traditional Arabic" w:hAnsi="Traditional Arabic" w:hint="cs"/>
          <w:sz w:val="30"/>
          <w:rtl/>
          <w:lang w:val="fr-CH"/>
        </w:rPr>
        <w:t xml:space="preserve">مسألة </w:t>
      </w:r>
      <w:r>
        <w:rPr>
          <w:rFonts w:ascii="Traditional Arabic" w:hAnsi="Traditional Arabic" w:hint="cs"/>
          <w:sz w:val="30"/>
          <w:rtl/>
          <w:lang w:val="fr-CH"/>
        </w:rPr>
        <w:t xml:space="preserve">التنمية والسكان المنحدرين من أصل أفريقي، أشار </w:t>
      </w:r>
      <w:r w:rsidR="00CD3B95">
        <w:rPr>
          <w:rFonts w:ascii="Traditional Arabic" w:hAnsi="Traditional Arabic" w:hint="cs"/>
          <w:sz w:val="30"/>
          <w:rtl/>
          <w:lang w:val="fr-CH"/>
        </w:rPr>
        <w:t xml:space="preserve">المتحدث </w:t>
      </w:r>
      <w:r>
        <w:rPr>
          <w:rFonts w:ascii="Traditional Arabic" w:hAnsi="Traditional Arabic" w:hint="cs"/>
          <w:sz w:val="30"/>
          <w:rtl/>
          <w:lang w:val="fr-CH"/>
        </w:rPr>
        <w:t xml:space="preserve">إلى تحديات رئيسية لا تزال قائمة وتتمثل في عدم الاعتراف، بما في ذلك عدم توفر البيانات والإحصاءات، والطبيعة </w:t>
      </w:r>
      <w:r w:rsidR="00CD3B95">
        <w:rPr>
          <w:rFonts w:ascii="Traditional Arabic" w:hAnsi="Traditional Arabic" w:hint="cs"/>
          <w:sz w:val="30"/>
          <w:rtl/>
          <w:lang w:val="fr-CH"/>
        </w:rPr>
        <w:t>النُّظمية</w:t>
      </w:r>
      <w:r>
        <w:rPr>
          <w:rFonts w:ascii="Traditional Arabic" w:hAnsi="Traditional Arabic" w:hint="cs"/>
          <w:sz w:val="30"/>
          <w:rtl/>
          <w:lang w:val="fr-CH"/>
        </w:rPr>
        <w:t xml:space="preserve"> والهيكلية لتخلف </w:t>
      </w:r>
      <w:r w:rsidR="00CD3B95">
        <w:rPr>
          <w:rFonts w:ascii="Traditional Arabic" w:hAnsi="Traditional Arabic" w:hint="cs"/>
          <w:sz w:val="30"/>
          <w:rtl/>
          <w:lang w:val="fr-CH"/>
        </w:rPr>
        <w:t xml:space="preserve">التنمية </w:t>
      </w:r>
      <w:r>
        <w:rPr>
          <w:rFonts w:ascii="Traditional Arabic" w:hAnsi="Traditional Arabic" w:hint="cs"/>
          <w:sz w:val="30"/>
          <w:rtl/>
          <w:lang w:val="fr-CH"/>
        </w:rPr>
        <w:t xml:space="preserve">وضرورة عمل أصحاب الحقوق </w:t>
      </w:r>
      <w:r w:rsidR="00D421E4">
        <w:rPr>
          <w:rFonts w:ascii="Traditional Arabic" w:hAnsi="Traditional Arabic" w:hint="cs"/>
          <w:sz w:val="30"/>
          <w:rtl/>
          <w:lang w:val="fr-CH"/>
        </w:rPr>
        <w:t>جماعياً</w:t>
      </w:r>
      <w:r>
        <w:rPr>
          <w:rFonts w:ascii="Traditional Arabic" w:hAnsi="Traditional Arabic" w:hint="cs"/>
          <w:sz w:val="30"/>
          <w:rtl/>
          <w:lang w:val="fr-CH"/>
        </w:rPr>
        <w:t xml:space="preserve"> للمطالبة بحقوقهم.</w:t>
      </w:r>
    </w:p>
    <w:p w:rsidR="00685C70" w:rsidRDefault="00685C70" w:rsidP="00673CAD">
      <w:pPr>
        <w:pStyle w:val="SingleTxt"/>
        <w:rPr>
          <w:rFonts w:ascii="Traditional Arabic" w:hAnsi="Traditional Arabic"/>
          <w:sz w:val="30"/>
          <w:rtl/>
          <w:lang w:val="fr-CH"/>
        </w:rPr>
      </w:pPr>
      <w:r>
        <w:rPr>
          <w:rFonts w:ascii="Traditional Arabic" w:hAnsi="Traditional Arabic" w:hint="cs"/>
          <w:sz w:val="30"/>
          <w:rtl/>
          <w:lang w:val="fr-CH"/>
        </w:rPr>
        <w:t>34-</w:t>
      </w:r>
      <w:r>
        <w:rPr>
          <w:rFonts w:ascii="Traditional Arabic" w:hAnsi="Traditional Arabic" w:hint="cs"/>
          <w:sz w:val="30"/>
          <w:rtl/>
          <w:lang w:val="fr-CH"/>
        </w:rPr>
        <w:tab/>
        <w:t xml:space="preserve">وقدم السيد سونغا، أحد أعضاء الفريق العامل، عرضاً </w:t>
      </w:r>
      <w:r w:rsidR="00673CAD">
        <w:rPr>
          <w:rFonts w:ascii="Traditional Arabic" w:hAnsi="Traditional Arabic" w:hint="cs"/>
          <w:sz w:val="30"/>
          <w:rtl/>
          <w:lang w:val="fr-CH"/>
        </w:rPr>
        <w:t>بعنوان</w:t>
      </w:r>
      <w:r>
        <w:rPr>
          <w:rFonts w:ascii="Traditional Arabic" w:hAnsi="Traditional Arabic" w:hint="cs"/>
          <w:sz w:val="30"/>
          <w:rtl/>
          <w:lang w:val="fr-CH"/>
        </w:rPr>
        <w:t xml:space="preserve"> "خواطر بشأن الشتات الأفريقي في آسيا". وعرض نبذة عن طائفة العقبات التي يواجهها ملتمسو اللجوء الأفارقة في أستراليا وإندونيسيا وماليزيا والسكان المنحدرون من أصل أفريقي في اليابان في مجال التنمية. </w:t>
      </w:r>
      <w:r w:rsidR="00673CAD">
        <w:rPr>
          <w:rFonts w:ascii="Traditional Arabic" w:hAnsi="Traditional Arabic" w:hint="cs"/>
          <w:sz w:val="30"/>
          <w:rtl/>
          <w:lang w:val="fr-CH"/>
        </w:rPr>
        <w:t>وساق</w:t>
      </w:r>
      <w:r>
        <w:rPr>
          <w:rFonts w:ascii="Traditional Arabic" w:hAnsi="Traditional Arabic" w:hint="cs"/>
          <w:sz w:val="30"/>
          <w:rtl/>
          <w:lang w:val="fr-CH"/>
        </w:rPr>
        <w:t xml:space="preserve"> عدداً من الأمثلة على سبل تقويض الحق في الصحة والحق في التعليم والحق في السكن والحق في العمل أو تعرض تلك الحقوق لخطر الانتهاك</w:t>
      </w:r>
      <w:r w:rsidRPr="00A804DD">
        <w:rPr>
          <w:rFonts w:ascii="Traditional Arabic" w:hAnsi="Traditional Arabic" w:hint="cs"/>
          <w:sz w:val="30"/>
          <w:rtl/>
          <w:lang w:val="fr-CH"/>
        </w:rPr>
        <w:t xml:space="preserve"> </w:t>
      </w:r>
      <w:r>
        <w:rPr>
          <w:rFonts w:ascii="Traditional Arabic" w:hAnsi="Traditional Arabic" w:hint="cs"/>
          <w:sz w:val="30"/>
          <w:rtl/>
          <w:lang w:val="fr-CH"/>
        </w:rPr>
        <w:t>في البلدان المذكورة أعلاه. ونظراً إلى تنوع قارة آسيا، قال إن الدول في آسيا على الرغم من صراعاتها مع ماضيها الاستعماري وتجارب مواطنيها كملتمسين للجوء ومهاجرين أبدت مستويات مختلفة من الفهم المحدود للشتات الأفريقي في آسيا. وشدد على ضرورة ظهور الحقيقة بشأن العنصرية في تلك المنطقة وأوصى باتخاذ تدابير إيجابية وإذكاء الوعي في مختلف القطاعات لإزالة العقبات التي تحول دون تنمية السكان المنحدرين من أصل أفريقي</w:t>
      </w:r>
      <w:r w:rsidR="00673CAD">
        <w:rPr>
          <w:rFonts w:ascii="Traditional Arabic" w:hAnsi="Traditional Arabic" w:hint="cs"/>
          <w:sz w:val="30"/>
          <w:rtl/>
          <w:lang w:val="fr-CH"/>
        </w:rPr>
        <w:t>،</w:t>
      </w:r>
      <w:r>
        <w:rPr>
          <w:rFonts w:ascii="Traditional Arabic" w:hAnsi="Traditional Arabic" w:hint="cs"/>
          <w:sz w:val="30"/>
          <w:rtl/>
          <w:lang w:val="fr-CH"/>
        </w:rPr>
        <w:t xml:space="preserve"> بما </w:t>
      </w:r>
      <w:r w:rsidR="00673CAD">
        <w:rPr>
          <w:rFonts w:ascii="Traditional Arabic" w:hAnsi="Traditional Arabic" w:hint="cs"/>
          <w:sz w:val="30"/>
          <w:rtl/>
          <w:lang w:val="fr-CH"/>
        </w:rPr>
        <w:t xml:space="preserve">في ذلك </w:t>
      </w:r>
      <w:r>
        <w:rPr>
          <w:rFonts w:ascii="Traditional Arabic" w:hAnsi="Traditional Arabic" w:hint="cs"/>
          <w:sz w:val="30"/>
          <w:rtl/>
          <w:lang w:val="fr-CH"/>
        </w:rPr>
        <w:t>اتخاذ خطوات ملائمة لتدارك انتهاكات حقوقهم.</w:t>
      </w:r>
    </w:p>
    <w:p w:rsidR="00685C70" w:rsidRDefault="00685C70" w:rsidP="008C1AE5">
      <w:pPr>
        <w:pStyle w:val="SingleTxt"/>
        <w:rPr>
          <w:rFonts w:ascii="Traditional Arabic" w:hAnsi="Traditional Arabic"/>
          <w:sz w:val="30"/>
          <w:rtl/>
          <w:lang w:val="fr-CH"/>
        </w:rPr>
      </w:pPr>
      <w:r>
        <w:rPr>
          <w:rFonts w:ascii="Traditional Arabic" w:hAnsi="Traditional Arabic" w:hint="cs"/>
          <w:sz w:val="30"/>
          <w:rtl/>
          <w:lang w:val="fr-CH"/>
        </w:rPr>
        <w:t>35-</w:t>
      </w:r>
      <w:r>
        <w:rPr>
          <w:rFonts w:ascii="Traditional Arabic" w:hAnsi="Traditional Arabic" w:hint="cs"/>
          <w:sz w:val="30"/>
          <w:rtl/>
          <w:lang w:val="fr-CH"/>
        </w:rPr>
        <w:tab/>
        <w:t xml:space="preserve">وشارك عدد من ممثلي الدول الأعضاء والمنظمات غير الحكومية في المناقشة </w:t>
      </w:r>
      <w:r w:rsidR="008C1AE5">
        <w:rPr>
          <w:rFonts w:ascii="Traditional Arabic" w:hAnsi="Traditional Arabic" w:hint="cs"/>
          <w:sz w:val="30"/>
          <w:rtl/>
          <w:lang w:val="fr-CH"/>
        </w:rPr>
        <w:t xml:space="preserve">التي جرت </w:t>
      </w:r>
      <w:r>
        <w:rPr>
          <w:rFonts w:ascii="Traditional Arabic" w:hAnsi="Traditional Arabic" w:hint="cs"/>
          <w:sz w:val="30"/>
          <w:rtl/>
          <w:lang w:val="fr-CH"/>
        </w:rPr>
        <w:t xml:space="preserve">خلال جلسة </w:t>
      </w:r>
      <w:r w:rsidR="008C1AE5">
        <w:rPr>
          <w:rFonts w:ascii="Traditional Arabic" w:hAnsi="Traditional Arabic" w:hint="cs"/>
          <w:sz w:val="30"/>
          <w:rtl/>
          <w:lang w:val="fr-CH"/>
        </w:rPr>
        <w:t>النقاش التفاعلي</w:t>
      </w:r>
      <w:r>
        <w:rPr>
          <w:rFonts w:ascii="Traditional Arabic" w:hAnsi="Traditional Arabic" w:hint="cs"/>
          <w:sz w:val="30"/>
          <w:rtl/>
          <w:lang w:val="fr-CH"/>
        </w:rPr>
        <w:t xml:space="preserve">. وبوجه خاص، أثارت </w:t>
      </w:r>
      <w:r w:rsidRPr="002628D3">
        <w:rPr>
          <w:rtl/>
        </w:rPr>
        <w:t>السيدة فانون مندز فرانس</w:t>
      </w:r>
      <w:r>
        <w:rPr>
          <w:rFonts w:ascii="Traditional Arabic" w:hAnsi="Traditional Arabic" w:hint="cs"/>
          <w:sz w:val="30"/>
          <w:rtl/>
          <w:lang w:val="fr-CH"/>
        </w:rPr>
        <w:t xml:space="preserve"> مسألة مواصلة توطيد التعاون مع لجنة القضاء على التمييز العنصري. وتحدثت أيضاً عن وضع شعب جاراوا في الهند</w:t>
      </w:r>
      <w:r w:rsidR="008C1AE5">
        <w:rPr>
          <w:rFonts w:ascii="Traditional Arabic" w:hAnsi="Traditional Arabic" w:hint="cs"/>
          <w:sz w:val="30"/>
          <w:rtl/>
          <w:lang w:val="fr-CH"/>
        </w:rPr>
        <w:t>،</w:t>
      </w:r>
      <w:r>
        <w:rPr>
          <w:rFonts w:ascii="Traditional Arabic" w:hAnsi="Traditional Arabic" w:hint="cs"/>
          <w:sz w:val="30"/>
          <w:rtl/>
          <w:lang w:val="fr-CH"/>
        </w:rPr>
        <w:t xml:space="preserve"> بينما أشارت السيدة شفرد إلى وضع السكان المنحدرين من أصل أفريقي في الفلبين الذين قدم السيد سونغا معلومات إضافية بشأنهم. وردّ مقدمو العروض المعنيون </w:t>
      </w:r>
      <w:r w:rsidR="008C1AE5">
        <w:rPr>
          <w:rFonts w:ascii="Traditional Arabic" w:hAnsi="Traditional Arabic" w:hint="cs"/>
          <w:sz w:val="30"/>
          <w:rtl/>
          <w:lang w:val="fr-CH"/>
        </w:rPr>
        <w:t>فقدّموا</w:t>
      </w:r>
      <w:r>
        <w:rPr>
          <w:rFonts w:ascii="Traditional Arabic" w:hAnsi="Traditional Arabic" w:hint="cs"/>
          <w:sz w:val="30"/>
          <w:rtl/>
          <w:lang w:val="fr-CH"/>
        </w:rPr>
        <w:t xml:space="preserve"> المزيد من المعلومات عن المسائل المطروحة.</w:t>
      </w:r>
    </w:p>
    <w:p w:rsidR="00685C70" w:rsidRDefault="00685C70" w:rsidP="008C1AE5">
      <w:pPr>
        <w:pStyle w:val="SingleTxt"/>
        <w:rPr>
          <w:rtl/>
        </w:rPr>
      </w:pPr>
      <w:r>
        <w:rPr>
          <w:rFonts w:ascii="Traditional Arabic" w:hAnsi="Traditional Arabic" w:hint="cs"/>
          <w:sz w:val="30"/>
          <w:rtl/>
          <w:lang w:val="fr-CH"/>
        </w:rPr>
        <w:t>36-</w:t>
      </w:r>
      <w:r>
        <w:rPr>
          <w:rFonts w:ascii="Traditional Arabic" w:hAnsi="Traditional Arabic" w:hint="cs"/>
          <w:sz w:val="30"/>
          <w:rtl/>
          <w:lang w:val="fr-CH"/>
        </w:rPr>
        <w:tab/>
        <w:t xml:space="preserve">وركزت حلقة النقاش الخامسة والأخيرة خلال الدورة على </w:t>
      </w:r>
      <w:r w:rsidR="008C1AE5">
        <w:rPr>
          <w:rFonts w:ascii="Traditional Arabic" w:hAnsi="Traditional Arabic" w:hint="cs"/>
          <w:sz w:val="30"/>
          <w:rtl/>
          <w:lang w:val="fr-CH"/>
        </w:rPr>
        <w:t>المسائل</w:t>
      </w:r>
      <w:r>
        <w:rPr>
          <w:rFonts w:ascii="Traditional Arabic" w:hAnsi="Traditional Arabic" w:hint="cs"/>
          <w:sz w:val="30"/>
          <w:rtl/>
          <w:lang w:val="fr-CH"/>
        </w:rPr>
        <w:t xml:space="preserve"> الجنسانية والسكان المنحدرين من أصل أفريقي والتنمية. وعرضت المتحدثة الأولى بيانكا ماريا بوميرانزي، وهي عضو في </w:t>
      </w:r>
      <w:r w:rsidRPr="00DC6B79">
        <w:rPr>
          <w:rFonts w:ascii="Traditional Arabic" w:hAnsi="Traditional Arabic"/>
          <w:rtl/>
        </w:rPr>
        <w:t>اللجنة المعنية بالقضاء على التمييز ضد المرأة</w:t>
      </w:r>
      <w:r>
        <w:rPr>
          <w:rFonts w:ascii="Traditional Arabic" w:hAnsi="Traditional Arabic" w:hint="cs"/>
          <w:sz w:val="30"/>
          <w:rtl/>
          <w:lang w:val="fr-CH"/>
        </w:rPr>
        <w:t xml:space="preserve"> والمنسقة المعنية بالتنمية، الموضوع التالي: "عشرون </w:t>
      </w:r>
      <w:r w:rsidR="008C1AE5">
        <w:rPr>
          <w:rFonts w:ascii="Traditional Arabic" w:hAnsi="Traditional Arabic" w:hint="cs"/>
          <w:sz w:val="30"/>
          <w:rtl/>
          <w:lang w:val="fr-CH"/>
        </w:rPr>
        <w:t>عاماً</w:t>
      </w:r>
      <w:r>
        <w:rPr>
          <w:rFonts w:ascii="Traditional Arabic" w:hAnsi="Traditional Arabic" w:hint="cs"/>
          <w:sz w:val="30"/>
          <w:rtl/>
          <w:lang w:val="fr-CH"/>
        </w:rPr>
        <w:t xml:space="preserve"> بعد مؤتمر بيجين: دور </w:t>
      </w:r>
      <w:r w:rsidRPr="00DC6B79">
        <w:rPr>
          <w:rFonts w:ascii="Traditional Arabic" w:hAnsi="Traditional Arabic"/>
          <w:rtl/>
        </w:rPr>
        <w:t>اللجنة المعنية بالقضاء على التمييز ضد المرأة</w:t>
      </w:r>
      <w:r>
        <w:rPr>
          <w:rFonts w:ascii="Traditional Arabic" w:hAnsi="Traditional Arabic" w:hint="cs"/>
          <w:sz w:val="30"/>
          <w:rtl/>
          <w:lang w:val="fr-CH"/>
        </w:rPr>
        <w:t xml:space="preserve"> في تقييم أثر منهاج عمل بيجين على المرأة المنحدرة من أصل أفريقي". وقالت السيدة بوميرانزي إن منهاج عمل بيجين </w:t>
      </w:r>
      <w:r w:rsidR="008C1AE5">
        <w:rPr>
          <w:rFonts w:ascii="Traditional Arabic" w:hAnsi="Traditional Arabic" w:hint="cs"/>
          <w:sz w:val="30"/>
          <w:rtl/>
          <w:lang w:val="fr-CH"/>
        </w:rPr>
        <w:t xml:space="preserve">قد </w:t>
      </w:r>
      <w:r>
        <w:rPr>
          <w:rFonts w:ascii="Traditional Arabic" w:hAnsi="Traditional Arabic" w:hint="cs"/>
          <w:sz w:val="30"/>
          <w:rtl/>
          <w:lang w:val="fr-CH"/>
        </w:rPr>
        <w:t>سل</w:t>
      </w:r>
      <w:r w:rsidR="008C1AE5">
        <w:rPr>
          <w:rFonts w:ascii="Traditional Arabic" w:hAnsi="Traditional Arabic" w:hint="cs"/>
          <w:sz w:val="30"/>
          <w:rtl/>
          <w:lang w:val="fr-CH"/>
        </w:rPr>
        <w:t>ّ</w:t>
      </w:r>
      <w:r>
        <w:rPr>
          <w:rFonts w:ascii="Traditional Arabic" w:hAnsi="Traditional Arabic" w:hint="cs"/>
          <w:sz w:val="30"/>
          <w:rtl/>
          <w:lang w:val="fr-CH"/>
        </w:rPr>
        <w:t xml:space="preserve">م بأن </w:t>
      </w:r>
      <w:r>
        <w:rPr>
          <w:rFonts w:hint="cs"/>
          <w:rtl/>
          <w:lang w:bidi="ar"/>
        </w:rPr>
        <w:t>التمييز العنصري وكره الأجانب وغير ذلك من التجارب ي</w:t>
      </w:r>
      <w:r w:rsidR="008C1AE5">
        <w:rPr>
          <w:rFonts w:hint="cs"/>
          <w:rtl/>
          <w:lang w:bidi="ar"/>
        </w:rPr>
        <w:t>مكن أن ت</w:t>
      </w:r>
      <w:r>
        <w:rPr>
          <w:rFonts w:hint="cs"/>
          <w:rtl/>
          <w:lang w:bidi="ar"/>
        </w:rPr>
        <w:t xml:space="preserve">ستحث </w:t>
      </w:r>
      <w:r w:rsidR="008C1AE5">
        <w:rPr>
          <w:rFonts w:hint="cs"/>
          <w:rtl/>
          <w:lang w:bidi="ar"/>
        </w:rPr>
        <w:t>التبعية القائمة على نوع الجنس وت</w:t>
      </w:r>
      <w:r>
        <w:rPr>
          <w:rFonts w:hint="cs"/>
          <w:rtl/>
          <w:lang w:bidi="ar"/>
        </w:rPr>
        <w:t xml:space="preserve">زيد من حدتها </w:t>
      </w:r>
      <w:r>
        <w:rPr>
          <w:rFonts w:ascii="Traditional Arabic" w:hAnsi="Traditional Arabic" w:hint="cs"/>
          <w:sz w:val="30"/>
          <w:rtl/>
          <w:lang w:val="fr-CH"/>
        </w:rPr>
        <w:t xml:space="preserve">وإن </w:t>
      </w:r>
      <w:r>
        <w:rPr>
          <w:rtl/>
        </w:rPr>
        <w:t xml:space="preserve">محاولات </w:t>
      </w:r>
      <w:r>
        <w:rPr>
          <w:rFonts w:hint="cs"/>
          <w:rtl/>
        </w:rPr>
        <w:t>التصدي</w:t>
      </w:r>
      <w:r>
        <w:rPr>
          <w:rtl/>
        </w:rPr>
        <w:t xml:space="preserve"> </w:t>
      </w:r>
      <w:r>
        <w:rPr>
          <w:rFonts w:hint="cs"/>
          <w:rtl/>
        </w:rPr>
        <w:t>ل</w:t>
      </w:r>
      <w:r>
        <w:rPr>
          <w:rtl/>
        </w:rPr>
        <w:t>لعنصرية المتصلبة</w:t>
      </w:r>
      <w:r>
        <w:rPr>
          <w:rFonts w:ascii="Traditional Arabic" w:hAnsi="Traditional Arabic" w:hint="cs"/>
          <w:sz w:val="30"/>
          <w:rtl/>
          <w:lang w:val="fr-CH"/>
        </w:rPr>
        <w:t xml:space="preserve"> تستلزم إدماج تحليل يُجرى على</w:t>
      </w:r>
      <w:r w:rsidR="008C1AE5">
        <w:rPr>
          <w:rFonts w:ascii="Traditional Arabic" w:hAnsi="Traditional Arabic" w:hint="cs"/>
          <w:sz w:val="30"/>
          <w:rtl/>
          <w:lang w:val="fr-CH"/>
        </w:rPr>
        <w:t xml:space="preserve"> أساس نوع الجنس لمفهوم الترابط </w:t>
      </w:r>
      <w:r>
        <w:rPr>
          <w:rFonts w:ascii="Traditional Arabic" w:hAnsi="Traditional Arabic" w:hint="cs"/>
          <w:sz w:val="30"/>
          <w:rtl/>
          <w:lang w:val="fr-CH"/>
        </w:rPr>
        <w:t xml:space="preserve">خصوصاً في سياق القوانين والمعاهدات وهيئات المعاهدات لمكافحة التمييز </w:t>
      </w:r>
      <w:r w:rsidR="008C1AE5">
        <w:rPr>
          <w:rFonts w:ascii="Traditional Arabic" w:hAnsi="Traditional Arabic" w:hint="cs"/>
          <w:sz w:val="30"/>
          <w:rtl/>
          <w:lang w:val="fr-CH"/>
        </w:rPr>
        <w:t xml:space="preserve">وذلك </w:t>
      </w:r>
      <w:r>
        <w:rPr>
          <w:rFonts w:ascii="Traditional Arabic" w:hAnsi="Traditional Arabic" w:hint="cs"/>
          <w:sz w:val="30"/>
          <w:rtl/>
          <w:lang w:val="fr-CH"/>
        </w:rPr>
        <w:t xml:space="preserve">نظراً إلى </w:t>
      </w:r>
      <w:r>
        <w:rPr>
          <w:rtl/>
        </w:rPr>
        <w:t>احتمال وجود التمييز العنصري أو اشتداد حدته بفعل تداخله مع نوع الجنس</w:t>
      </w:r>
      <w:r>
        <w:rPr>
          <w:rFonts w:hint="cs"/>
          <w:rtl/>
        </w:rPr>
        <w:t xml:space="preserve">. وأوضحت </w:t>
      </w:r>
      <w:r w:rsidR="008C1AE5">
        <w:rPr>
          <w:rFonts w:hint="cs"/>
          <w:rtl/>
        </w:rPr>
        <w:t xml:space="preserve">المتحدثة </w:t>
      </w:r>
      <w:r>
        <w:rPr>
          <w:rFonts w:hint="cs"/>
          <w:rtl/>
        </w:rPr>
        <w:t xml:space="preserve">السبل المتبعة في </w:t>
      </w:r>
      <w:r>
        <w:rPr>
          <w:rtl/>
        </w:rPr>
        <w:t xml:space="preserve">التوصيات </w:t>
      </w:r>
      <w:r>
        <w:rPr>
          <w:rFonts w:hint="cs"/>
          <w:rtl/>
        </w:rPr>
        <w:t xml:space="preserve">العامة </w:t>
      </w:r>
      <w:r>
        <w:rPr>
          <w:rtl/>
        </w:rPr>
        <w:t>الصادرة عن لجنة القضاء على التمييز العنصري واللجنة المعنية بالقضاء على التمييز ضد المرأة</w:t>
      </w:r>
      <w:r>
        <w:rPr>
          <w:rFonts w:hint="cs"/>
          <w:rtl/>
        </w:rPr>
        <w:t xml:space="preserve"> للطلب من الدول الأطراف تقديم تقارير عن التمييز لدى تداخله مع العرق ونوع الجنس، </w:t>
      </w:r>
      <w:r w:rsidR="008C1AE5">
        <w:rPr>
          <w:rFonts w:hint="cs"/>
          <w:rtl/>
        </w:rPr>
        <w:t>بتقديم</w:t>
      </w:r>
      <w:r>
        <w:rPr>
          <w:rFonts w:hint="cs"/>
          <w:rtl/>
        </w:rPr>
        <w:t xml:space="preserve"> التوجيه لإجراء حوار بناء مع الدول الأطراف بهدف القضاء على أشكال محددة من العنف والتمييز التي تتعرض لها المرأة المنحدرة من أصل أفريقي وتحقيق الترابط والتداخل بين حقوق الإنسان الخاصة بالمرأة المنحدرة من أصل أفريقي.</w:t>
      </w:r>
    </w:p>
    <w:p w:rsidR="00685C70" w:rsidRDefault="00685C70" w:rsidP="008C1AE5">
      <w:pPr>
        <w:pStyle w:val="SingleTxt"/>
        <w:rPr>
          <w:rtl/>
          <w:lang w:bidi="ar"/>
        </w:rPr>
      </w:pPr>
      <w:r>
        <w:rPr>
          <w:rFonts w:hint="cs"/>
          <w:rtl/>
        </w:rPr>
        <w:t>37-</w:t>
      </w:r>
      <w:r>
        <w:rPr>
          <w:rFonts w:hint="cs"/>
          <w:rtl/>
        </w:rPr>
        <w:tab/>
      </w:r>
      <w:r w:rsidR="008C1AE5">
        <w:rPr>
          <w:rFonts w:hint="cs"/>
          <w:rtl/>
        </w:rPr>
        <w:t>وطرحت</w:t>
      </w:r>
      <w:r>
        <w:rPr>
          <w:rFonts w:hint="cs"/>
          <w:rtl/>
        </w:rPr>
        <w:t xml:space="preserve"> الأمينة العامة لجمعية الشابات المسيحيات، </w:t>
      </w:r>
      <w:r>
        <w:rPr>
          <w:rFonts w:hint="cs"/>
          <w:rtl/>
          <w:lang w:bidi="ar"/>
        </w:rPr>
        <w:t xml:space="preserve">نيارادزايي غومبونزفاندا، أفكارها الشخصية بشأن التطورات الطارئة منذ اعتماد </w:t>
      </w:r>
      <w:r>
        <w:rPr>
          <w:rFonts w:ascii="Traditional Arabic" w:hAnsi="Traditional Arabic" w:hint="cs"/>
          <w:sz w:val="30"/>
          <w:rtl/>
          <w:lang w:val="fr-CH"/>
        </w:rPr>
        <w:t xml:space="preserve">منهاج عمل بيجين. </w:t>
      </w:r>
      <w:r>
        <w:rPr>
          <w:rFonts w:hint="cs"/>
          <w:rtl/>
          <w:lang w:bidi="ar"/>
        </w:rPr>
        <w:t>وتحدثت بوجه خاص عن ضرورة بذل جهود جماعية في عدد من المجالات المختلفة مثل المساواة بين الجنسين</w:t>
      </w:r>
      <w:r w:rsidR="008C1AE5">
        <w:rPr>
          <w:rFonts w:hint="cs"/>
          <w:rtl/>
          <w:lang w:bidi="ar"/>
        </w:rPr>
        <w:t>،</w:t>
      </w:r>
      <w:r>
        <w:rPr>
          <w:rFonts w:hint="cs"/>
          <w:rtl/>
          <w:lang w:bidi="ar"/>
        </w:rPr>
        <w:t xml:space="preserve"> وحصول الفتيات والنساء المنحدرات من أصل أفريقي على خدمات التعليم والخدمات الصحية. وشددت على أهمية تدعيم الصلات بين أفريقيا والشتات الأفريقي. وأوصت بأن يواصل الفريق العامل بحث المسائل المتعلقة بحقوق المرأة المنحدرة من أصل أفريقي بالتركيز على مجالات محددة </w:t>
      </w:r>
      <w:r w:rsidR="008C1AE5">
        <w:rPr>
          <w:rFonts w:hint="cs"/>
          <w:rtl/>
          <w:lang w:bidi="ar"/>
        </w:rPr>
        <w:t xml:space="preserve">تشمل،            في ما تشمله، مسألة </w:t>
      </w:r>
      <w:r>
        <w:rPr>
          <w:rFonts w:hint="cs"/>
          <w:rtl/>
          <w:lang w:bidi="ar"/>
        </w:rPr>
        <w:t>زواج الأطفال.</w:t>
      </w:r>
    </w:p>
    <w:p w:rsidR="00685C70" w:rsidRDefault="00685C70" w:rsidP="008C1AE5">
      <w:pPr>
        <w:pStyle w:val="SingleTxt"/>
        <w:rPr>
          <w:rtl/>
        </w:rPr>
      </w:pPr>
      <w:r>
        <w:rPr>
          <w:rFonts w:hint="cs"/>
          <w:rtl/>
          <w:lang w:bidi="ar"/>
        </w:rPr>
        <w:t>38-</w:t>
      </w:r>
      <w:r>
        <w:rPr>
          <w:rFonts w:hint="cs"/>
          <w:rtl/>
          <w:lang w:bidi="ar"/>
        </w:rPr>
        <w:tab/>
      </w:r>
      <w:r>
        <w:rPr>
          <w:rFonts w:hint="cs"/>
          <w:rtl/>
        </w:rPr>
        <w:t>وأدلت</w:t>
      </w:r>
      <w:r>
        <w:rPr>
          <w:rtl/>
        </w:rPr>
        <w:t xml:space="preserve"> السيدة سوزان شارل</w:t>
      </w:r>
      <w:r>
        <w:rPr>
          <w:rFonts w:hint="cs"/>
          <w:rtl/>
        </w:rPr>
        <w:t>ز وتسون</w:t>
      </w:r>
      <w:r>
        <w:rPr>
          <w:rtl/>
        </w:rPr>
        <w:t xml:space="preserve"> من معهد الدراسات الجنسانية والإنمائية </w:t>
      </w:r>
      <w:r>
        <w:rPr>
          <w:rFonts w:hint="cs"/>
          <w:rtl/>
        </w:rPr>
        <w:t xml:space="preserve">في </w:t>
      </w:r>
      <w:r>
        <w:rPr>
          <w:rtl/>
        </w:rPr>
        <w:t>جامعة وست إنديز</w:t>
      </w:r>
      <w:r>
        <w:rPr>
          <w:rFonts w:hint="cs"/>
          <w:rtl/>
        </w:rPr>
        <w:t xml:space="preserve"> ببيان ب</w:t>
      </w:r>
      <w:r w:rsidR="008C1AE5">
        <w:rPr>
          <w:rFonts w:hint="cs"/>
          <w:rtl/>
        </w:rPr>
        <w:t xml:space="preserve">واسطة </w:t>
      </w:r>
      <w:r>
        <w:rPr>
          <w:rFonts w:hint="cs"/>
          <w:rtl/>
        </w:rPr>
        <w:t xml:space="preserve">الفيديو </w:t>
      </w:r>
      <w:r w:rsidR="008C1AE5">
        <w:rPr>
          <w:rFonts w:hint="cs"/>
          <w:rtl/>
        </w:rPr>
        <w:t xml:space="preserve">تناول </w:t>
      </w:r>
      <w:r>
        <w:rPr>
          <w:rFonts w:hint="cs"/>
          <w:rtl/>
        </w:rPr>
        <w:t xml:space="preserve">الموضوع التالي: "الرجل والرجولة ومشروع التنمية". </w:t>
      </w:r>
      <w:r w:rsidR="008C1AE5">
        <w:rPr>
          <w:rFonts w:hint="cs"/>
          <w:rtl/>
        </w:rPr>
        <w:t>وعرضت</w:t>
      </w:r>
      <w:r>
        <w:rPr>
          <w:rFonts w:hint="cs"/>
          <w:rtl/>
        </w:rPr>
        <w:t xml:space="preserve"> وجهة نظر كاريبية بشأن طرق تأثير المسائل المتعلقة بنوع الجنس وفهم الرجولة في نماذج التنمية في منطقة البحر الكاريبي. وقالت إن </w:t>
      </w:r>
      <w:r w:rsidR="008C1AE5">
        <w:rPr>
          <w:rFonts w:hint="cs"/>
          <w:rtl/>
        </w:rPr>
        <w:t xml:space="preserve">هذه </w:t>
      </w:r>
      <w:r>
        <w:rPr>
          <w:rFonts w:hint="cs"/>
          <w:rtl/>
        </w:rPr>
        <w:t xml:space="preserve">المنطقة تواجه </w:t>
      </w:r>
      <w:r w:rsidR="008C1AE5">
        <w:rPr>
          <w:rFonts w:hint="cs"/>
          <w:rtl/>
        </w:rPr>
        <w:t xml:space="preserve">حالياً </w:t>
      </w:r>
      <w:r>
        <w:rPr>
          <w:rFonts w:hint="cs"/>
          <w:rtl/>
        </w:rPr>
        <w:t xml:space="preserve">ضرورة وضع نماذج جديدة للتنمية نتيجة لارتفاع معدلات البطالة وقابلية التأثر بتغير المناخ وبالهجرة وعدم ملاءمة نظم الحماية الاجتماعية وفرط أعبائها. وفي </w:t>
      </w:r>
      <w:r w:rsidR="008C1AE5">
        <w:rPr>
          <w:rFonts w:hint="cs"/>
          <w:rtl/>
        </w:rPr>
        <w:t>هذا</w:t>
      </w:r>
      <w:r>
        <w:rPr>
          <w:rFonts w:hint="cs"/>
          <w:rtl/>
        </w:rPr>
        <w:t xml:space="preserve"> الصدد، ذكرت أن دراسة أثر النظم الجنسانية على الهياكل المجتمعية الكاريبية لا</w:t>
      </w:r>
      <w:r>
        <w:rPr>
          <w:rFonts w:hint="eastAsia"/>
          <w:rtl/>
        </w:rPr>
        <w:t xml:space="preserve"> تزال </w:t>
      </w:r>
      <w:r>
        <w:rPr>
          <w:rFonts w:hint="cs"/>
          <w:rtl/>
        </w:rPr>
        <w:t>حديثة نسبياً. وأضافت قائلة إن هناك دراسة عن الرجولة تكشف عن نظم التفضيل على أساس نوع الجنس</w:t>
      </w:r>
      <w:r w:rsidR="008C1AE5">
        <w:rPr>
          <w:rFonts w:hint="cs"/>
          <w:rtl/>
        </w:rPr>
        <w:t>،</w:t>
      </w:r>
      <w:r>
        <w:rPr>
          <w:rFonts w:hint="cs"/>
          <w:rtl/>
        </w:rPr>
        <w:t xml:space="preserve"> وحصر النساء والفتيات في مجال الحياة الخاصة ونقص تمثيلهن في مجال الحياة العامة نتيجة لذلك</w:t>
      </w:r>
      <w:r w:rsidR="008C1AE5">
        <w:rPr>
          <w:rFonts w:hint="cs"/>
          <w:rtl/>
        </w:rPr>
        <w:t>،</w:t>
      </w:r>
      <w:r>
        <w:rPr>
          <w:rFonts w:hint="cs"/>
          <w:rtl/>
        </w:rPr>
        <w:t xml:space="preserve"> والعنف القائم على نوع الجنس والعنف ضد المرأة والطفل. واختتمت بيانها مشيرة إلى وجوب تركيز نماذج التنمية في </w:t>
      </w:r>
      <w:r w:rsidR="008C1AE5">
        <w:rPr>
          <w:rFonts w:hint="cs"/>
          <w:rtl/>
        </w:rPr>
        <w:t xml:space="preserve">منطقة </w:t>
      </w:r>
      <w:r>
        <w:rPr>
          <w:rFonts w:hint="cs"/>
          <w:rtl/>
        </w:rPr>
        <w:t xml:space="preserve">الكاريبي على الإنصاف والمساواة عندما تصبح المسائل المتعلقة بنوع الجنس والرجولة والأنوثة في نهاية المطاف مسائل تخص </w:t>
      </w:r>
      <w:r w:rsidR="008C1AE5">
        <w:rPr>
          <w:rFonts w:hint="cs"/>
          <w:rtl/>
        </w:rPr>
        <w:t>حقوق الإنسان وكرامته</w:t>
      </w:r>
      <w:r>
        <w:rPr>
          <w:rFonts w:hint="cs"/>
          <w:rtl/>
        </w:rPr>
        <w:t>.</w:t>
      </w:r>
    </w:p>
    <w:p w:rsidR="00685C70" w:rsidRDefault="00685C70" w:rsidP="008C1AE5">
      <w:pPr>
        <w:pStyle w:val="SingleTxt"/>
        <w:rPr>
          <w:rtl/>
          <w:lang w:bidi="ar"/>
        </w:rPr>
      </w:pPr>
      <w:r>
        <w:rPr>
          <w:rFonts w:hint="cs"/>
          <w:rtl/>
        </w:rPr>
        <w:t>39-</w:t>
      </w:r>
      <w:r>
        <w:rPr>
          <w:rFonts w:hint="cs"/>
          <w:rtl/>
        </w:rPr>
        <w:tab/>
        <w:t xml:space="preserve">وقدمت </w:t>
      </w:r>
      <w:r>
        <w:rPr>
          <w:rtl/>
        </w:rPr>
        <w:t xml:space="preserve">رئيسة قسم حقوق المرأة والشؤون الجنسانية </w:t>
      </w:r>
      <w:r>
        <w:rPr>
          <w:rFonts w:hint="cs"/>
          <w:rtl/>
        </w:rPr>
        <w:t>التابع للم</w:t>
      </w:r>
      <w:r>
        <w:rPr>
          <w:rtl/>
        </w:rPr>
        <w:t>فوضية</w:t>
      </w:r>
      <w:r>
        <w:rPr>
          <w:rFonts w:hint="cs"/>
          <w:rtl/>
        </w:rPr>
        <w:t xml:space="preserve">، </w:t>
      </w:r>
      <w:r>
        <w:rPr>
          <w:rtl/>
        </w:rPr>
        <w:t>فيرونيكا بيرغا،</w:t>
      </w:r>
      <w:r>
        <w:rPr>
          <w:rFonts w:hint="cs"/>
          <w:rtl/>
        </w:rPr>
        <w:t xml:space="preserve"> ورقة بحث عن الإنجازات المحققة في إعمال حقوق المرأة المنحدرة من أصل أفريقي منذ اعتماد منهاج عمل بيجين</w:t>
      </w:r>
      <w:r w:rsidR="008C1AE5">
        <w:rPr>
          <w:rFonts w:hint="cs"/>
          <w:rtl/>
        </w:rPr>
        <w:t>،</w:t>
      </w:r>
      <w:r>
        <w:rPr>
          <w:rFonts w:hint="cs"/>
          <w:rtl/>
        </w:rPr>
        <w:t xml:space="preserve"> أي منذ 20 سنة. وحددت الصلات بين منهاج عمل بيجين</w:t>
      </w:r>
      <w:r w:rsidR="008C1AE5">
        <w:rPr>
          <w:rFonts w:hint="cs"/>
          <w:rtl/>
        </w:rPr>
        <w:t>،</w:t>
      </w:r>
      <w:r>
        <w:rPr>
          <w:rFonts w:hint="cs"/>
          <w:rtl/>
        </w:rPr>
        <w:t xml:space="preserve"> من جهة</w:t>
      </w:r>
      <w:r w:rsidR="008C1AE5">
        <w:rPr>
          <w:rFonts w:hint="cs"/>
          <w:rtl/>
        </w:rPr>
        <w:t>،</w:t>
      </w:r>
      <w:r>
        <w:rPr>
          <w:rFonts w:hint="cs"/>
          <w:rtl/>
        </w:rPr>
        <w:t xml:space="preserve"> وإعلان </w:t>
      </w:r>
      <w:r w:rsidRPr="00094C76">
        <w:rPr>
          <w:rtl/>
        </w:rPr>
        <w:t>وبرنامج عمل ديربان</w:t>
      </w:r>
      <w:r w:rsidR="008C1AE5">
        <w:rPr>
          <w:rFonts w:hint="cs"/>
          <w:rtl/>
        </w:rPr>
        <w:t>،</w:t>
      </w:r>
      <w:r>
        <w:rPr>
          <w:rFonts w:hint="cs"/>
          <w:rtl/>
        </w:rPr>
        <w:t xml:space="preserve"> من جهة أخرى</w:t>
      </w:r>
      <w:r w:rsidR="008C1AE5">
        <w:rPr>
          <w:rFonts w:hint="cs"/>
          <w:rtl/>
        </w:rPr>
        <w:t>،</w:t>
      </w:r>
      <w:r>
        <w:rPr>
          <w:rFonts w:hint="cs"/>
          <w:rtl/>
        </w:rPr>
        <w:t xml:space="preserve"> من حيث مجال تركيز كل واحد منهما. وقالت إن منهاج عمل بيجين و</w:t>
      </w:r>
      <w:r w:rsidRPr="00094C76">
        <w:rPr>
          <w:rtl/>
        </w:rPr>
        <w:t>برنامج عمل ديربان</w:t>
      </w:r>
      <w:r>
        <w:rPr>
          <w:rFonts w:hint="cs"/>
          <w:rtl/>
        </w:rPr>
        <w:t xml:space="preserve"> يسلطان الضوء على التأثير الضار لتداخل أشكال التمييز في التمتع بحقوق الإنسان وخصوصاً في النساء المنتميات إلى أقليات إثنية</w:t>
      </w:r>
      <w:r w:rsidR="008C1AE5">
        <w:rPr>
          <w:rFonts w:hint="cs"/>
          <w:rtl/>
        </w:rPr>
        <w:t>،</w:t>
      </w:r>
      <w:r>
        <w:rPr>
          <w:rFonts w:hint="cs"/>
          <w:rtl/>
        </w:rPr>
        <w:t xml:space="preserve"> بمن فيهن النساء المنحدرات من أصل أفريقي. </w:t>
      </w:r>
      <w:r w:rsidR="008C1AE5">
        <w:rPr>
          <w:rFonts w:hint="cs"/>
          <w:rtl/>
        </w:rPr>
        <w:t xml:space="preserve">وأشارت </w:t>
      </w:r>
      <w:r>
        <w:rPr>
          <w:rFonts w:hint="cs"/>
          <w:rtl/>
        </w:rPr>
        <w:t xml:space="preserve">أيضاً إلى الطائفة الواسعة من التحديات التي تواجهها المرأة المنحدرة من أصل أفريقي في مختلف أنحاء العالم على النحو </w:t>
      </w:r>
      <w:r w:rsidR="008C1AE5">
        <w:rPr>
          <w:rFonts w:hint="cs"/>
          <w:rtl/>
        </w:rPr>
        <w:t xml:space="preserve">المبيّن </w:t>
      </w:r>
      <w:r>
        <w:rPr>
          <w:rFonts w:hint="cs"/>
          <w:rtl/>
        </w:rPr>
        <w:t xml:space="preserve">من جانب </w:t>
      </w:r>
      <w:r w:rsidRPr="00DC6B79">
        <w:rPr>
          <w:rFonts w:ascii="Traditional Arabic" w:hAnsi="Traditional Arabic"/>
          <w:rtl/>
        </w:rPr>
        <w:t>اللجنة المعنية بالقضاء على التمييز ضد المرأة</w:t>
      </w:r>
      <w:r>
        <w:rPr>
          <w:rFonts w:hint="cs"/>
          <w:rtl/>
        </w:rPr>
        <w:t xml:space="preserve"> وعدد من المكلفين بولايات في إطار الإجراءات الخاصة، من قبيل عدم الحصول على الخدمات الاجتماعية</w:t>
      </w:r>
      <w:r w:rsidR="008C1AE5">
        <w:rPr>
          <w:rFonts w:hint="cs"/>
          <w:rtl/>
        </w:rPr>
        <w:t>،</w:t>
      </w:r>
      <w:r>
        <w:rPr>
          <w:rFonts w:hint="cs"/>
          <w:rtl/>
        </w:rPr>
        <w:t xml:space="preserve"> وارتفاع معدلات وفيات الأمهات</w:t>
      </w:r>
      <w:r w:rsidR="008C1AE5">
        <w:rPr>
          <w:rFonts w:hint="cs"/>
          <w:rtl/>
        </w:rPr>
        <w:t>،</w:t>
      </w:r>
      <w:r>
        <w:rPr>
          <w:rFonts w:hint="cs"/>
          <w:rtl/>
        </w:rPr>
        <w:t xml:space="preserve"> وعدم تكافؤ فرص التعليم</w:t>
      </w:r>
      <w:r w:rsidR="008C1AE5">
        <w:rPr>
          <w:rFonts w:hint="cs"/>
          <w:rtl/>
        </w:rPr>
        <w:t>،</w:t>
      </w:r>
      <w:r>
        <w:rPr>
          <w:rFonts w:hint="cs"/>
          <w:rtl/>
        </w:rPr>
        <w:t xml:space="preserve"> والعنف ضد المرأة المنحدرة من أصل أفريقي ولا سيما تعرضها للاتجار وعدم تكافؤ فرص المشاركة في </w:t>
      </w:r>
      <w:r w:rsidR="008C1AE5">
        <w:rPr>
          <w:rFonts w:hint="cs"/>
          <w:rtl/>
        </w:rPr>
        <w:t>عمليات</w:t>
      </w:r>
      <w:r>
        <w:rPr>
          <w:rFonts w:hint="cs"/>
          <w:rtl/>
        </w:rPr>
        <w:t xml:space="preserve"> صنع القرار والحياة العامة</w:t>
      </w:r>
      <w:r w:rsidR="008C1AE5">
        <w:rPr>
          <w:rFonts w:hint="cs"/>
          <w:rtl/>
        </w:rPr>
        <w:t>،</w:t>
      </w:r>
      <w:r>
        <w:rPr>
          <w:rFonts w:hint="cs"/>
          <w:rtl/>
        </w:rPr>
        <w:t xml:space="preserve"> والتمييز المهني</w:t>
      </w:r>
      <w:r w:rsidR="008C1AE5">
        <w:rPr>
          <w:rFonts w:hint="cs"/>
          <w:rtl/>
        </w:rPr>
        <w:t>،</w:t>
      </w:r>
      <w:r>
        <w:rPr>
          <w:rFonts w:hint="cs"/>
          <w:rtl/>
        </w:rPr>
        <w:t xml:space="preserve"> وعدم تناسب معدلات سجن النساء المنحدرات من أصل أفريقي. وقدمت أيضاً عرضاً وجيزاً ب</w:t>
      </w:r>
      <w:r w:rsidR="008C1AE5">
        <w:rPr>
          <w:rFonts w:hint="cs"/>
          <w:rtl/>
        </w:rPr>
        <w:t xml:space="preserve">واسطة </w:t>
      </w:r>
      <w:r>
        <w:rPr>
          <w:rFonts w:hint="cs"/>
          <w:rtl/>
        </w:rPr>
        <w:t xml:space="preserve">الفيديو يركز على عمل طبيب في الولايات المتحدة الأمريكية يدافع عن حقوق المرأة </w:t>
      </w:r>
      <w:r>
        <w:rPr>
          <w:rFonts w:hint="cs"/>
          <w:rtl/>
          <w:lang w:bidi="ar"/>
        </w:rPr>
        <w:t xml:space="preserve">الأمريكية المنحدرة من أصل أفريقي في مجال الصحة. وأشارت إلى </w:t>
      </w:r>
      <w:r w:rsidR="008C1AE5">
        <w:rPr>
          <w:rFonts w:hint="cs"/>
          <w:rtl/>
          <w:lang w:bidi="ar"/>
        </w:rPr>
        <w:t xml:space="preserve">مسائل </w:t>
      </w:r>
      <w:r>
        <w:rPr>
          <w:rFonts w:hint="cs"/>
          <w:rtl/>
          <w:lang w:bidi="ar"/>
        </w:rPr>
        <w:t>تصنيف البيانات</w:t>
      </w:r>
      <w:r w:rsidR="008C1AE5">
        <w:rPr>
          <w:rFonts w:hint="cs"/>
          <w:rtl/>
          <w:lang w:bidi="ar"/>
        </w:rPr>
        <w:t>،</w:t>
      </w:r>
      <w:r>
        <w:rPr>
          <w:rFonts w:hint="cs"/>
          <w:rtl/>
          <w:lang w:bidi="ar"/>
        </w:rPr>
        <w:t xml:space="preserve"> واتخاذ تدابير خاصة مؤقتة</w:t>
      </w:r>
      <w:r w:rsidR="008C1AE5">
        <w:rPr>
          <w:rFonts w:hint="cs"/>
          <w:rtl/>
          <w:lang w:bidi="ar"/>
        </w:rPr>
        <w:t>،</w:t>
      </w:r>
      <w:r>
        <w:rPr>
          <w:rFonts w:hint="cs"/>
          <w:rtl/>
          <w:lang w:bidi="ar"/>
        </w:rPr>
        <w:t xml:space="preserve"> واللجوء إلى القضاء كتدابير للتصدي لانتهاكات حقوق المرأة المنحدرة من أصل أفريقي. وأعرب ممثلو البرازيل وبنما وجنوب أفريقيا عن تقديرهم للعروض المختلفة التي قدمها المشاركون في حلقة النقاش</w:t>
      </w:r>
      <w:r w:rsidR="008C1AE5">
        <w:rPr>
          <w:rFonts w:hint="cs"/>
          <w:rtl/>
          <w:lang w:bidi="ar"/>
        </w:rPr>
        <w:t>،</w:t>
      </w:r>
      <w:r>
        <w:rPr>
          <w:rFonts w:hint="cs"/>
          <w:rtl/>
          <w:lang w:bidi="ar"/>
        </w:rPr>
        <w:t xml:space="preserve"> وطلب عدد من المنظمات غير الحكومية من مقدمي العروض</w:t>
      </w:r>
      <w:r w:rsidR="008C1AE5">
        <w:rPr>
          <w:rFonts w:hint="cs"/>
          <w:rtl/>
          <w:lang w:bidi="ar"/>
        </w:rPr>
        <w:t xml:space="preserve"> تقديم </w:t>
      </w:r>
      <w:r>
        <w:rPr>
          <w:rFonts w:hint="cs"/>
          <w:rtl/>
          <w:lang w:bidi="ar"/>
        </w:rPr>
        <w:t xml:space="preserve">معلومات </w:t>
      </w:r>
      <w:r w:rsidR="008C1AE5">
        <w:rPr>
          <w:rFonts w:hint="cs"/>
          <w:rtl/>
          <w:lang w:bidi="ar"/>
        </w:rPr>
        <w:t xml:space="preserve">على سبيل </w:t>
      </w:r>
      <w:r>
        <w:rPr>
          <w:rFonts w:hint="cs"/>
          <w:rtl/>
          <w:lang w:bidi="ar"/>
        </w:rPr>
        <w:t>المتابعة.</w:t>
      </w:r>
    </w:p>
    <w:p w:rsidR="00685C70" w:rsidRDefault="00685C70" w:rsidP="00166810">
      <w:pPr>
        <w:pStyle w:val="SingleTxt"/>
        <w:rPr>
          <w:rFonts w:ascii="Traditional Arabic" w:hAnsi="Traditional Arabic"/>
          <w:sz w:val="30"/>
          <w:rtl/>
          <w:lang w:val="fr-CH" w:bidi="ar"/>
        </w:rPr>
      </w:pPr>
      <w:r>
        <w:rPr>
          <w:rFonts w:hint="cs"/>
          <w:rtl/>
          <w:lang w:bidi="ar"/>
        </w:rPr>
        <w:t>40-</w:t>
      </w:r>
      <w:r>
        <w:rPr>
          <w:rFonts w:hint="cs"/>
          <w:rtl/>
          <w:lang w:bidi="ar"/>
        </w:rPr>
        <w:tab/>
      </w:r>
      <w:r>
        <w:rPr>
          <w:rFonts w:hint="cs"/>
          <w:rtl/>
        </w:rPr>
        <w:t xml:space="preserve">وفي 30 آذار/مارس 2015، نظم الفريق العامل حدثاً ثقافياً خاصاً إلى جانب معرض عنوانه </w:t>
      </w:r>
      <w:r>
        <w:rPr>
          <w:rtl/>
        </w:rPr>
        <w:t>"السكان المنحدر</w:t>
      </w:r>
      <w:r>
        <w:rPr>
          <w:rFonts w:hint="cs"/>
          <w:rtl/>
        </w:rPr>
        <w:t>و</w:t>
      </w:r>
      <w:r>
        <w:rPr>
          <w:rtl/>
        </w:rPr>
        <w:t>ن من أصل أفريقي</w:t>
      </w:r>
      <w:r>
        <w:rPr>
          <w:rFonts w:hint="cs"/>
          <w:rtl/>
        </w:rPr>
        <w:t xml:space="preserve">: </w:t>
      </w:r>
      <w:r>
        <w:rPr>
          <w:rtl/>
        </w:rPr>
        <w:t>الاعتراف والعدالة والتنمية"</w:t>
      </w:r>
      <w:r>
        <w:rPr>
          <w:rFonts w:hint="cs"/>
          <w:rtl/>
        </w:rPr>
        <w:t xml:space="preserve"> يعرض أعمال الفنانة البرازيلية، </w:t>
      </w:r>
      <w:r>
        <w:rPr>
          <w:rFonts w:ascii="Traditional Arabic" w:hAnsi="Traditional Arabic" w:hint="cs"/>
          <w:sz w:val="30"/>
          <w:rtl/>
          <w:lang w:val="fr-CH"/>
        </w:rPr>
        <w:t>إينس أولودي</w:t>
      </w:r>
      <w:r w:rsidRPr="00B235C6">
        <w:rPr>
          <w:rFonts w:hint="cs"/>
          <w:rtl/>
        </w:rPr>
        <w:t xml:space="preserve"> </w:t>
      </w:r>
      <w:r>
        <w:rPr>
          <w:rFonts w:hint="cs"/>
          <w:rtl/>
        </w:rPr>
        <w:t xml:space="preserve">للاحتفال باستهلال </w:t>
      </w:r>
      <w:r>
        <w:rPr>
          <w:rFonts w:ascii="Bitstream Cyberbit" w:hAnsi="Bitstream Cyberbit" w:hint="cs"/>
          <w:rtl/>
        </w:rPr>
        <w:t>ا</w:t>
      </w:r>
      <w:r>
        <w:rPr>
          <w:rFonts w:ascii="Bitstream Cyberbit" w:hAnsi="Bitstream Cyberbit"/>
          <w:rtl/>
        </w:rPr>
        <w:t>لعقد الدولي لل</w:t>
      </w:r>
      <w:r>
        <w:rPr>
          <w:rFonts w:ascii="Bitstream Cyberbit" w:hAnsi="Bitstream Cyberbit" w:hint="cs"/>
          <w:rtl/>
        </w:rPr>
        <w:t>سكان ال</w:t>
      </w:r>
      <w:r>
        <w:rPr>
          <w:rFonts w:ascii="Bitstream Cyberbit" w:hAnsi="Bitstream Cyberbit"/>
          <w:rtl/>
        </w:rPr>
        <w:t>منحدرين من أصل أفريقي</w:t>
      </w:r>
      <w:r>
        <w:rPr>
          <w:rFonts w:ascii="Traditional Arabic" w:hAnsi="Traditional Arabic" w:hint="cs"/>
          <w:sz w:val="30"/>
          <w:rtl/>
          <w:lang w:val="fr-CH"/>
        </w:rPr>
        <w:t xml:space="preserve">. وحضر الحدث ممثلو عدد من البعثات الدائمة </w:t>
      </w:r>
      <w:r>
        <w:rPr>
          <w:rFonts w:hint="cs"/>
          <w:rtl/>
          <w:lang w:bidi="ar"/>
        </w:rPr>
        <w:t>لدى الأمم المتحدة في جنيف</w:t>
      </w:r>
      <w:r>
        <w:rPr>
          <w:rFonts w:ascii="Traditional Arabic" w:hAnsi="Traditional Arabic" w:hint="cs"/>
          <w:sz w:val="30"/>
          <w:rtl/>
          <w:lang w:val="fr-CH" w:bidi="ar"/>
        </w:rPr>
        <w:t xml:space="preserve"> </w:t>
      </w:r>
      <w:r w:rsidR="00166810">
        <w:rPr>
          <w:rFonts w:ascii="Traditional Arabic" w:hAnsi="Traditional Arabic" w:hint="cs"/>
          <w:sz w:val="30"/>
          <w:rtl/>
          <w:lang w:val="fr-CH" w:bidi="ar"/>
        </w:rPr>
        <w:t>وموظفون في</w:t>
      </w:r>
      <w:r>
        <w:rPr>
          <w:rFonts w:ascii="Traditional Arabic" w:hAnsi="Traditional Arabic" w:hint="cs"/>
          <w:sz w:val="30"/>
          <w:rtl/>
          <w:lang w:val="fr-CH" w:bidi="ar"/>
        </w:rPr>
        <w:t xml:space="preserve"> الأمم المتحدة و</w:t>
      </w:r>
      <w:r w:rsidR="00166810">
        <w:rPr>
          <w:rFonts w:ascii="Traditional Arabic" w:hAnsi="Traditional Arabic" w:hint="cs"/>
          <w:sz w:val="30"/>
          <w:rtl/>
          <w:lang w:val="fr-CH" w:bidi="ar"/>
        </w:rPr>
        <w:t>ممثلون ل</w:t>
      </w:r>
      <w:r>
        <w:rPr>
          <w:rFonts w:ascii="Traditional Arabic" w:hAnsi="Traditional Arabic" w:hint="cs"/>
          <w:sz w:val="30"/>
          <w:rtl/>
          <w:lang w:val="fr-CH" w:bidi="ar"/>
        </w:rPr>
        <w:t>لمجتمع المدني.</w:t>
      </w:r>
    </w:p>
    <w:p w:rsidR="00897EA9" w:rsidRPr="00035845" w:rsidRDefault="00897EA9" w:rsidP="00897EA9">
      <w:pPr>
        <w:pStyle w:val="SingleTxt"/>
        <w:spacing w:after="0" w:line="120" w:lineRule="exact"/>
        <w:rPr>
          <w:sz w:val="10"/>
          <w:rtl/>
        </w:rPr>
      </w:pPr>
    </w:p>
    <w:p w:rsidR="00897EA9" w:rsidRPr="00035845" w:rsidRDefault="00897EA9" w:rsidP="00897EA9">
      <w:pPr>
        <w:pStyle w:val="SingleTxt"/>
        <w:spacing w:after="0" w:line="120" w:lineRule="exact"/>
        <w:rPr>
          <w:sz w:val="10"/>
          <w:rtl/>
        </w:rPr>
      </w:pPr>
    </w:p>
    <w:p w:rsidR="00685C70" w:rsidRDefault="00685C70" w:rsidP="00897EA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F1999">
        <w:rPr>
          <w:rFonts w:hint="cs"/>
          <w:rtl/>
          <w:lang w:val="fr-CH"/>
        </w:rPr>
        <w:tab/>
        <w:t>خامساً-</w:t>
      </w:r>
      <w:r w:rsidRPr="00BF1999">
        <w:rPr>
          <w:rFonts w:hint="cs"/>
          <w:rtl/>
          <w:lang w:val="fr-CH"/>
        </w:rPr>
        <w:tab/>
        <w:t>الاستنتاجات والتوصيات</w:t>
      </w:r>
    </w:p>
    <w:p w:rsidR="00897EA9" w:rsidRPr="00897EA9" w:rsidRDefault="00897EA9" w:rsidP="00897EA9">
      <w:pPr>
        <w:pStyle w:val="SingleTxt"/>
        <w:spacing w:after="0" w:line="120" w:lineRule="exact"/>
        <w:rPr>
          <w:sz w:val="10"/>
          <w:rtl/>
          <w:lang w:val="fr-CH"/>
        </w:rPr>
      </w:pPr>
    </w:p>
    <w:p w:rsidR="00685C70" w:rsidRPr="00B70BEA" w:rsidRDefault="00685C70" w:rsidP="00B70BEA">
      <w:pPr>
        <w:pStyle w:val="SingleTxt"/>
        <w:rPr>
          <w:b/>
          <w:bCs/>
          <w:rtl/>
          <w:lang w:val="fr-CH"/>
        </w:rPr>
      </w:pPr>
      <w:r w:rsidRPr="00BF1999">
        <w:rPr>
          <w:rFonts w:hint="cs"/>
          <w:rtl/>
          <w:lang w:val="fr-CH"/>
        </w:rPr>
        <w:t>4</w:t>
      </w:r>
      <w:r>
        <w:rPr>
          <w:rFonts w:hint="cs"/>
          <w:rtl/>
          <w:lang w:val="fr-CH"/>
        </w:rPr>
        <w:t>1</w:t>
      </w:r>
      <w:r w:rsidRPr="00BF1999">
        <w:rPr>
          <w:rFonts w:hint="cs"/>
          <w:rtl/>
          <w:lang w:val="fr-CH"/>
        </w:rPr>
        <w:t>-</w:t>
      </w:r>
      <w:r w:rsidRPr="00BF1999">
        <w:rPr>
          <w:rFonts w:hint="cs"/>
          <w:rtl/>
          <w:lang w:val="fr-CH"/>
        </w:rPr>
        <w:tab/>
      </w:r>
      <w:r w:rsidRPr="00B70BEA">
        <w:rPr>
          <w:rFonts w:hint="cs"/>
          <w:b/>
          <w:bCs/>
          <w:rtl/>
          <w:lang w:val="fr-CH"/>
        </w:rPr>
        <w:t xml:space="preserve">اختتم الفريق العامل دورته السادسة عشرة وموضوعها </w:t>
      </w:r>
      <w:r w:rsidRPr="00B70BEA">
        <w:rPr>
          <w:rFonts w:hint="cs"/>
          <w:b/>
          <w:bCs/>
          <w:rtl/>
        </w:rPr>
        <w:t>"التنمية و</w:t>
      </w:r>
      <w:r w:rsidRPr="00B70BEA">
        <w:rPr>
          <w:b/>
          <w:bCs/>
          <w:rtl/>
        </w:rPr>
        <w:t>السكان المنحدر</w:t>
      </w:r>
      <w:r w:rsidRPr="00B70BEA">
        <w:rPr>
          <w:rFonts w:hint="cs"/>
          <w:b/>
          <w:bCs/>
          <w:rtl/>
        </w:rPr>
        <w:t>و</w:t>
      </w:r>
      <w:r w:rsidRPr="00B70BEA">
        <w:rPr>
          <w:b/>
          <w:bCs/>
          <w:rtl/>
        </w:rPr>
        <w:t>ن من أصل أفريقي</w:t>
      </w:r>
      <w:r w:rsidRPr="00B70BEA">
        <w:rPr>
          <w:rFonts w:hint="cs"/>
          <w:b/>
          <w:bCs/>
          <w:rtl/>
        </w:rPr>
        <w:t>"</w:t>
      </w:r>
      <w:r w:rsidRPr="00B70BEA">
        <w:rPr>
          <w:rFonts w:hint="cs"/>
          <w:b/>
          <w:bCs/>
          <w:rtl/>
          <w:lang w:val="fr-CH"/>
        </w:rPr>
        <w:t xml:space="preserve"> وقدم الاستنتاجات والتوصيات التالية.</w:t>
      </w:r>
    </w:p>
    <w:p w:rsidR="00685C70" w:rsidRDefault="00685C70" w:rsidP="00D421E4">
      <w:pPr>
        <w:pStyle w:val="SingleTxt"/>
        <w:rPr>
          <w:b/>
          <w:bCs/>
          <w:rtl/>
          <w:lang w:val="fr-CH"/>
        </w:rPr>
      </w:pPr>
      <w:r w:rsidRPr="00BF1999">
        <w:rPr>
          <w:rFonts w:hint="cs"/>
          <w:rtl/>
          <w:lang w:val="fr-CH"/>
        </w:rPr>
        <w:t>42-</w:t>
      </w:r>
      <w:r w:rsidRPr="00BF1999">
        <w:rPr>
          <w:rFonts w:hint="cs"/>
          <w:rtl/>
          <w:lang w:val="fr-CH"/>
        </w:rPr>
        <w:tab/>
      </w:r>
      <w:r w:rsidRPr="00B70BEA">
        <w:rPr>
          <w:rFonts w:hint="cs"/>
          <w:b/>
          <w:bCs/>
          <w:rtl/>
          <w:lang w:val="fr-CH"/>
        </w:rPr>
        <w:t xml:space="preserve">سجل الفريق العامل تقديره للمفوض السامي </w:t>
      </w:r>
      <w:r w:rsidR="00166810">
        <w:rPr>
          <w:rFonts w:hint="cs"/>
          <w:b/>
          <w:bCs/>
          <w:rtl/>
          <w:lang w:val="fr-CH"/>
        </w:rPr>
        <w:t>على ا</w:t>
      </w:r>
      <w:r w:rsidRPr="00B70BEA">
        <w:rPr>
          <w:rFonts w:hint="cs"/>
          <w:b/>
          <w:bCs/>
          <w:rtl/>
          <w:lang w:val="fr-CH"/>
        </w:rPr>
        <w:t xml:space="preserve">لبيان الذي أدلى به في الدورة السادسة عشرة. </w:t>
      </w:r>
      <w:r w:rsidR="00166810">
        <w:rPr>
          <w:rFonts w:hint="cs"/>
          <w:b/>
          <w:bCs/>
          <w:rtl/>
          <w:lang w:val="fr-CH"/>
        </w:rPr>
        <w:t>وأعرب عن شكره</w:t>
      </w:r>
      <w:r w:rsidRPr="00B70BEA">
        <w:rPr>
          <w:rFonts w:hint="cs"/>
          <w:b/>
          <w:bCs/>
          <w:rtl/>
          <w:lang w:val="fr-CH"/>
        </w:rPr>
        <w:t xml:space="preserve"> أيضاً </w:t>
      </w:r>
      <w:r w:rsidR="00D421E4">
        <w:rPr>
          <w:rFonts w:hint="cs"/>
          <w:b/>
          <w:bCs/>
          <w:rtl/>
          <w:lang w:val="fr-CH"/>
        </w:rPr>
        <w:t>ل</w:t>
      </w:r>
      <w:r w:rsidRPr="00B70BEA">
        <w:rPr>
          <w:rFonts w:hint="cs"/>
          <w:b/>
          <w:bCs/>
          <w:rtl/>
          <w:lang w:val="fr-CH"/>
        </w:rPr>
        <w:t xml:space="preserve">لدول الأعضاء والمجتمع المدني على المشاركة النشطة. </w:t>
      </w:r>
    </w:p>
    <w:p w:rsidR="00897EA9" w:rsidRPr="00897EA9" w:rsidRDefault="00897EA9" w:rsidP="00897EA9">
      <w:pPr>
        <w:pStyle w:val="SingleTxt"/>
        <w:spacing w:after="0" w:line="120" w:lineRule="exact"/>
        <w:rPr>
          <w:b/>
          <w:bCs/>
          <w:sz w:val="10"/>
          <w:rtl/>
          <w:lang w:val="fr-CH"/>
        </w:rPr>
      </w:pPr>
    </w:p>
    <w:p w:rsidR="00685C70" w:rsidRDefault="00685C70" w:rsidP="00897EA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F1999">
        <w:rPr>
          <w:rFonts w:hint="cs"/>
          <w:rtl/>
          <w:lang w:val="fr-CH"/>
        </w:rPr>
        <w:tab/>
        <w:t>ألف-</w:t>
      </w:r>
      <w:r w:rsidRPr="00BF1999">
        <w:rPr>
          <w:rFonts w:hint="cs"/>
          <w:rtl/>
          <w:lang w:val="fr-CH"/>
        </w:rPr>
        <w:tab/>
        <w:t>الاستنتاجات</w:t>
      </w:r>
    </w:p>
    <w:p w:rsidR="00897EA9" w:rsidRPr="00897EA9" w:rsidRDefault="00897EA9" w:rsidP="00897EA9">
      <w:pPr>
        <w:pStyle w:val="SingleTxt"/>
        <w:spacing w:after="0" w:line="120" w:lineRule="exact"/>
        <w:rPr>
          <w:sz w:val="10"/>
          <w:rtl/>
          <w:lang w:val="fr-CH"/>
        </w:rPr>
      </w:pPr>
    </w:p>
    <w:p w:rsidR="00685C70" w:rsidRPr="00B70BEA" w:rsidRDefault="00685C70" w:rsidP="00166810">
      <w:pPr>
        <w:pStyle w:val="SingleTxt"/>
        <w:rPr>
          <w:b/>
          <w:bCs/>
          <w:rtl/>
          <w:lang w:val="fr-CH"/>
        </w:rPr>
      </w:pPr>
      <w:r w:rsidRPr="00BF1999">
        <w:rPr>
          <w:rFonts w:hint="cs"/>
          <w:rtl/>
          <w:lang w:val="fr-CH"/>
        </w:rPr>
        <w:t>43-</w:t>
      </w:r>
      <w:r w:rsidRPr="00BF1999">
        <w:rPr>
          <w:rFonts w:hint="cs"/>
          <w:rtl/>
          <w:lang w:val="fr-CH"/>
        </w:rPr>
        <w:tab/>
      </w:r>
      <w:r w:rsidRPr="00B70BEA">
        <w:rPr>
          <w:rFonts w:hint="cs"/>
          <w:b/>
          <w:bCs/>
          <w:rtl/>
          <w:lang w:val="fr-CH"/>
        </w:rPr>
        <w:t>يستنتج الفريق العامل أن الفقر هو سبب التمييز وعاقبته. ولا ينبغي أن يقتصر تعريف التنمية على تعريفها الضيق</w:t>
      </w:r>
      <w:r w:rsidR="00166810">
        <w:rPr>
          <w:rFonts w:hint="cs"/>
          <w:b/>
          <w:bCs/>
          <w:rtl/>
          <w:lang w:val="fr-CH"/>
        </w:rPr>
        <w:t>، أي</w:t>
      </w:r>
      <w:r w:rsidRPr="00B70BEA">
        <w:rPr>
          <w:rFonts w:hint="cs"/>
          <w:b/>
          <w:bCs/>
          <w:rtl/>
          <w:lang w:val="fr-CH"/>
        </w:rPr>
        <w:t xml:space="preserve"> على أنها </w:t>
      </w:r>
      <w:r w:rsidR="00166810">
        <w:rPr>
          <w:rFonts w:hint="cs"/>
          <w:b/>
          <w:bCs/>
          <w:rtl/>
          <w:lang w:val="fr-CH"/>
        </w:rPr>
        <w:t xml:space="preserve">تقتصر على </w:t>
      </w:r>
      <w:r w:rsidRPr="00B70BEA">
        <w:rPr>
          <w:rFonts w:hint="cs"/>
          <w:b/>
          <w:bCs/>
          <w:rtl/>
          <w:lang w:val="fr-CH"/>
        </w:rPr>
        <w:t>التنمية الاقتصادية</w:t>
      </w:r>
      <w:r w:rsidR="00166810">
        <w:rPr>
          <w:rFonts w:hint="cs"/>
          <w:b/>
          <w:bCs/>
          <w:rtl/>
          <w:lang w:val="fr-CH"/>
        </w:rPr>
        <w:t>،</w:t>
      </w:r>
      <w:r w:rsidRPr="00B70BEA">
        <w:rPr>
          <w:rFonts w:hint="cs"/>
          <w:b/>
          <w:bCs/>
          <w:rtl/>
          <w:lang w:val="fr-CH"/>
        </w:rPr>
        <w:t xml:space="preserve"> بل يجب أن يشمل أيضاً الجوانب السياسية والاجتماعية والثقافية والبيئية بما </w:t>
      </w:r>
      <w:r w:rsidR="00166810">
        <w:rPr>
          <w:rFonts w:hint="cs"/>
          <w:b/>
          <w:bCs/>
          <w:rtl/>
          <w:lang w:val="fr-CH"/>
        </w:rPr>
        <w:t>يتوافق</w:t>
      </w:r>
      <w:r w:rsidRPr="00B70BEA">
        <w:rPr>
          <w:rFonts w:hint="cs"/>
          <w:b/>
          <w:bCs/>
          <w:rtl/>
          <w:lang w:val="fr-CH"/>
        </w:rPr>
        <w:t xml:space="preserve"> مع إعلان الحق في التنمية. والفريق العامل "</w:t>
      </w:r>
      <w:r w:rsidRPr="00B70BEA">
        <w:rPr>
          <w:b/>
          <w:bCs/>
          <w:rtl/>
        </w:rPr>
        <w:t xml:space="preserve">يسلم بأن </w:t>
      </w:r>
      <w:r w:rsidRPr="00B70BEA">
        <w:rPr>
          <w:rFonts w:hint="cs"/>
          <w:b/>
          <w:bCs/>
          <w:rtl/>
        </w:rPr>
        <w:t>...</w:t>
      </w:r>
      <w:r w:rsidRPr="00B70BEA">
        <w:rPr>
          <w:b/>
          <w:bCs/>
          <w:rtl/>
        </w:rPr>
        <w:t xml:space="preserve"> المظالم التاريخية قد أسهمت بلا شك في انتشار الفقر والتخلف والتهميش والإقصاء الاجتماعي والفوارق الاقتصادية وعدم الاستقرار و</w:t>
      </w:r>
      <w:r w:rsidR="00166810">
        <w:rPr>
          <w:rFonts w:hint="cs"/>
          <w:b/>
          <w:bCs/>
          <w:rtl/>
        </w:rPr>
        <w:t xml:space="preserve">انعدام </w:t>
      </w:r>
      <w:r w:rsidRPr="00B70BEA">
        <w:rPr>
          <w:b/>
          <w:bCs/>
          <w:rtl/>
        </w:rPr>
        <w:t>الأمن</w:t>
      </w:r>
      <w:r w:rsidR="00166810">
        <w:rPr>
          <w:rFonts w:hint="cs"/>
          <w:b/>
          <w:bCs/>
          <w:rtl/>
        </w:rPr>
        <w:t>،</w:t>
      </w:r>
      <w:r w:rsidRPr="00B70BEA">
        <w:rPr>
          <w:b/>
          <w:bCs/>
          <w:rtl/>
        </w:rPr>
        <w:t xml:space="preserve"> </w:t>
      </w:r>
      <w:r w:rsidR="00166810">
        <w:rPr>
          <w:rFonts w:hint="cs"/>
          <w:b/>
          <w:bCs/>
          <w:rtl/>
        </w:rPr>
        <w:t>وهو ما ي</w:t>
      </w:r>
      <w:r w:rsidRPr="00B70BEA">
        <w:rPr>
          <w:b/>
          <w:bCs/>
          <w:rtl/>
        </w:rPr>
        <w:t xml:space="preserve">ؤثر على </w:t>
      </w:r>
      <w:r w:rsidR="00166810">
        <w:rPr>
          <w:rFonts w:hint="cs"/>
          <w:b/>
          <w:bCs/>
          <w:rtl/>
        </w:rPr>
        <w:t xml:space="preserve">الكثير </w:t>
      </w:r>
      <w:r w:rsidRPr="00B70BEA">
        <w:rPr>
          <w:b/>
          <w:bCs/>
          <w:rtl/>
        </w:rPr>
        <w:t>من الناس في مختلف بقاع العالم، وخصوصاً في البلدان النامية</w:t>
      </w:r>
      <w:r w:rsidRPr="00B70BEA">
        <w:rPr>
          <w:rFonts w:hint="cs"/>
          <w:b/>
          <w:bCs/>
          <w:rtl/>
          <w:lang w:val="fr-CH"/>
        </w:rPr>
        <w:t>"</w:t>
      </w:r>
      <w:r w:rsidR="00166810">
        <w:rPr>
          <w:rFonts w:hint="cs"/>
          <w:b/>
          <w:bCs/>
          <w:rtl/>
          <w:lang w:val="fr-CH"/>
        </w:rPr>
        <w:t>.</w:t>
      </w:r>
      <w:r w:rsidRPr="00B70BEA">
        <w:rPr>
          <w:rFonts w:hint="cs"/>
          <w:b/>
          <w:bCs/>
          <w:rtl/>
          <w:lang w:val="fr-CH"/>
        </w:rPr>
        <w:t xml:space="preserve"> "</w:t>
      </w:r>
      <w:r w:rsidRPr="00B70BEA">
        <w:rPr>
          <w:b/>
          <w:bCs/>
          <w:rtl/>
        </w:rPr>
        <w:t xml:space="preserve">ويدرك </w:t>
      </w:r>
      <w:r w:rsidR="00166810">
        <w:rPr>
          <w:rFonts w:hint="cs"/>
          <w:b/>
          <w:bCs/>
          <w:rtl/>
        </w:rPr>
        <w:t xml:space="preserve">الفريق العامل </w:t>
      </w:r>
      <w:r w:rsidRPr="00B70BEA">
        <w:rPr>
          <w:b/>
          <w:bCs/>
          <w:rtl/>
        </w:rPr>
        <w:t>ضرورة وضع برامج من أجل التنمية الاجتماعية والاقتصادية في هذه المجتمعات وفي الشتات، وذلك في إطار شراكة جديدة تقوم على روح التضامن والاحترام المتبادل</w:t>
      </w:r>
      <w:r w:rsidRPr="00B70BEA">
        <w:rPr>
          <w:rFonts w:hint="cs"/>
          <w:b/>
          <w:bCs/>
          <w:rtl/>
        </w:rPr>
        <w:t>" (</w:t>
      </w:r>
      <w:r w:rsidRPr="00B70BEA">
        <w:rPr>
          <w:b/>
          <w:bCs/>
          <w:rtl/>
        </w:rPr>
        <w:t>برنامج عمل ديربان</w:t>
      </w:r>
      <w:r w:rsidRPr="00B70BEA">
        <w:rPr>
          <w:rFonts w:hint="cs"/>
          <w:b/>
          <w:bCs/>
          <w:rtl/>
        </w:rPr>
        <w:t xml:space="preserve">، الفقرة 158)، </w:t>
      </w:r>
      <w:r w:rsidRPr="00B70BEA">
        <w:rPr>
          <w:b/>
          <w:bCs/>
          <w:rtl/>
        </w:rPr>
        <w:t xml:space="preserve">في مجالات </w:t>
      </w:r>
      <w:r w:rsidRPr="00B70BEA">
        <w:rPr>
          <w:rFonts w:hint="cs"/>
          <w:b/>
          <w:bCs/>
          <w:rtl/>
        </w:rPr>
        <w:t>مثل</w:t>
      </w:r>
      <w:r w:rsidRPr="00B70BEA">
        <w:rPr>
          <w:b/>
          <w:bCs/>
          <w:rtl/>
        </w:rPr>
        <w:t xml:space="preserve"> تخفيف عبء الديون، واستئصال الفقر، وتيسير الوصول إلى الأسواق، وتشجيع الاستثمار الأجنبي المباشر</w:t>
      </w:r>
      <w:r w:rsidRPr="00B70BEA">
        <w:rPr>
          <w:rFonts w:hint="cs"/>
          <w:b/>
          <w:bCs/>
          <w:rtl/>
        </w:rPr>
        <w:t>.</w:t>
      </w:r>
    </w:p>
    <w:p w:rsidR="00685C70" w:rsidRPr="00B70BEA" w:rsidRDefault="00685C70" w:rsidP="00741238">
      <w:pPr>
        <w:pStyle w:val="SingleTxt"/>
        <w:rPr>
          <w:b/>
          <w:bCs/>
          <w:rtl/>
          <w:lang w:val="fr-CH"/>
        </w:rPr>
      </w:pPr>
      <w:r w:rsidRPr="00BF1999">
        <w:rPr>
          <w:rFonts w:hint="cs"/>
          <w:rtl/>
          <w:lang w:val="fr-CH"/>
        </w:rPr>
        <w:t>44-</w:t>
      </w:r>
      <w:r w:rsidRPr="00BF1999">
        <w:rPr>
          <w:rFonts w:hint="cs"/>
          <w:rtl/>
          <w:lang w:val="fr-CH"/>
        </w:rPr>
        <w:tab/>
      </w:r>
      <w:r w:rsidRPr="00B70BEA">
        <w:rPr>
          <w:rFonts w:hint="cs"/>
          <w:b/>
          <w:bCs/>
          <w:rtl/>
          <w:lang w:val="fr-CH"/>
        </w:rPr>
        <w:t xml:space="preserve">ويشير الفريق العامل إلى استمرار عدم إيلاء العناية الكافية لما قدمه السكان المنحدرون من أصل أفريقي من مساهمات مؤكدة في التنمية العالمية على الرغم من نشر الأدلة التي تشهد على ذلك. ويستنتج </w:t>
      </w:r>
      <w:r w:rsidR="00741238">
        <w:rPr>
          <w:rFonts w:hint="cs"/>
          <w:b/>
          <w:bCs/>
          <w:rtl/>
        </w:rPr>
        <w:t xml:space="preserve">الفريق العامل </w:t>
      </w:r>
      <w:r w:rsidRPr="00B70BEA">
        <w:rPr>
          <w:rFonts w:hint="cs"/>
          <w:b/>
          <w:bCs/>
          <w:rtl/>
        </w:rPr>
        <w:t>وجوب</w:t>
      </w:r>
      <w:r w:rsidRPr="00B70BEA">
        <w:rPr>
          <w:b/>
          <w:bCs/>
          <w:rtl/>
        </w:rPr>
        <w:t xml:space="preserve"> الاعتراف بالدور الذي أداه </w:t>
      </w:r>
      <w:r w:rsidRPr="00B70BEA">
        <w:rPr>
          <w:rFonts w:hint="cs"/>
          <w:b/>
          <w:bCs/>
          <w:rtl/>
        </w:rPr>
        <w:t xml:space="preserve">السكان </w:t>
      </w:r>
      <w:r w:rsidRPr="00B70BEA">
        <w:rPr>
          <w:b/>
          <w:bCs/>
          <w:rtl/>
        </w:rPr>
        <w:t xml:space="preserve">المنحدرون من أصل أفريقي في التنمية العالمية بما في ذلك ما قدمته القارة الأفريقية تاريخياً من مساهمة في التنمية العالمية، حتى </w:t>
      </w:r>
      <w:r w:rsidR="00741238">
        <w:rPr>
          <w:rFonts w:hint="cs"/>
          <w:b/>
          <w:bCs/>
          <w:rtl/>
        </w:rPr>
        <w:t xml:space="preserve">إبان </w:t>
      </w:r>
      <w:r w:rsidRPr="00B70BEA">
        <w:rPr>
          <w:rFonts w:hint="cs"/>
          <w:b/>
          <w:bCs/>
          <w:rtl/>
        </w:rPr>
        <w:t>فترة</w:t>
      </w:r>
      <w:r w:rsidRPr="00B70BEA">
        <w:rPr>
          <w:b/>
          <w:bCs/>
          <w:rtl/>
        </w:rPr>
        <w:t xml:space="preserve"> تجارة الرقيق عبر المحيط الأطلسي</w:t>
      </w:r>
      <w:r w:rsidRPr="00B70BEA">
        <w:rPr>
          <w:rFonts w:hint="cs"/>
          <w:b/>
          <w:bCs/>
          <w:rtl/>
        </w:rPr>
        <w:t xml:space="preserve">، وما قدمه </w:t>
      </w:r>
      <w:r w:rsidRPr="00B70BEA">
        <w:rPr>
          <w:b/>
          <w:bCs/>
          <w:rtl/>
        </w:rPr>
        <w:t>الأفارقة والشتات الأفريقي وما زالوا يقدمونه</w:t>
      </w:r>
      <w:r w:rsidRPr="00B70BEA">
        <w:rPr>
          <w:rFonts w:hint="cs"/>
          <w:b/>
          <w:bCs/>
          <w:rtl/>
        </w:rPr>
        <w:t xml:space="preserve"> من مساهمات في العالم المعاصر.</w:t>
      </w:r>
    </w:p>
    <w:p w:rsidR="00685C70" w:rsidRPr="00B70BEA" w:rsidRDefault="00685C70" w:rsidP="00B70BEA">
      <w:pPr>
        <w:pStyle w:val="SingleTxt"/>
        <w:rPr>
          <w:b/>
          <w:bCs/>
          <w:rtl/>
          <w:lang w:val="fr-CH"/>
        </w:rPr>
      </w:pPr>
      <w:r w:rsidRPr="00BF1999">
        <w:rPr>
          <w:rFonts w:hint="cs"/>
          <w:rtl/>
          <w:lang w:val="fr-CH"/>
        </w:rPr>
        <w:t>45-</w:t>
      </w:r>
      <w:r w:rsidRPr="00BF1999">
        <w:rPr>
          <w:rFonts w:hint="cs"/>
          <w:rtl/>
          <w:lang w:val="fr-CH"/>
        </w:rPr>
        <w:tab/>
      </w:r>
      <w:r w:rsidRPr="00B70BEA">
        <w:rPr>
          <w:rFonts w:hint="cs"/>
          <w:b/>
          <w:bCs/>
          <w:rtl/>
        </w:rPr>
        <w:t>و</w:t>
      </w:r>
      <w:r w:rsidRPr="00B70BEA">
        <w:rPr>
          <w:b/>
          <w:bCs/>
          <w:rtl/>
        </w:rPr>
        <w:t xml:space="preserve">في فترات الأزمات الاقتصادية والمالية، ينبغي إدماج </w:t>
      </w:r>
      <w:r w:rsidRPr="00B70BEA">
        <w:rPr>
          <w:rFonts w:hint="cs"/>
          <w:b/>
          <w:bCs/>
          <w:rtl/>
        </w:rPr>
        <w:t xml:space="preserve">مبادئ المشاركة والمساواة وعدم التمييز </w:t>
      </w:r>
      <w:r w:rsidRPr="00B70BEA">
        <w:rPr>
          <w:b/>
          <w:bCs/>
          <w:rtl/>
        </w:rPr>
        <w:t>في جميع الأنشطة الإنمائية التي يكون فيها إعمال الحقوق، بما في ذلك مكافحة الفقر والحصول على التعليم والخدمات الصحية وفرص العمل والمشاركة السياسية، من بين أهداف التنمية</w:t>
      </w:r>
      <w:r w:rsidRPr="00B70BEA">
        <w:rPr>
          <w:rFonts w:hint="cs"/>
          <w:b/>
          <w:bCs/>
          <w:rtl/>
        </w:rPr>
        <w:t xml:space="preserve">. </w:t>
      </w:r>
      <w:r w:rsidRPr="00B70BEA">
        <w:rPr>
          <w:rFonts w:hint="cs"/>
          <w:b/>
          <w:bCs/>
          <w:rtl/>
          <w:lang w:val="fr-CH"/>
        </w:rPr>
        <w:t>ويؤكد الفريق العامل أيضاً أن إصلاح الأضرار الهائلة الناجمة عن الاسترقاق وتجارة الرقيق سيسهم في التنمية.</w:t>
      </w:r>
    </w:p>
    <w:p w:rsidR="00685C70" w:rsidRPr="00B70BEA" w:rsidRDefault="00685C70" w:rsidP="00B70BEA">
      <w:pPr>
        <w:pStyle w:val="SingleTxt"/>
        <w:rPr>
          <w:b/>
          <w:bCs/>
          <w:spacing w:val="-4"/>
          <w:rtl/>
          <w:lang w:val="fr-CH" w:bidi="ar"/>
        </w:rPr>
      </w:pPr>
      <w:r w:rsidRPr="00BF1999">
        <w:rPr>
          <w:rFonts w:hint="cs"/>
          <w:spacing w:val="-4"/>
          <w:rtl/>
          <w:lang w:val="fr-CH"/>
        </w:rPr>
        <w:t>46-</w:t>
      </w:r>
      <w:r w:rsidRPr="00BF1999">
        <w:rPr>
          <w:rFonts w:hint="cs"/>
          <w:spacing w:val="-4"/>
          <w:rtl/>
          <w:lang w:val="fr-CH"/>
        </w:rPr>
        <w:tab/>
      </w:r>
      <w:r w:rsidRPr="00B70BEA">
        <w:rPr>
          <w:rFonts w:hint="cs"/>
          <w:b/>
          <w:bCs/>
          <w:spacing w:val="-4"/>
          <w:rtl/>
          <w:lang w:val="fr-CH"/>
        </w:rPr>
        <w:t>وي</w:t>
      </w:r>
      <w:r w:rsidR="00741238">
        <w:rPr>
          <w:rFonts w:hint="cs"/>
          <w:b/>
          <w:bCs/>
          <w:spacing w:val="-4"/>
          <w:rtl/>
          <w:lang w:val="fr-CH"/>
        </w:rPr>
        <w:t>ُ</w:t>
      </w:r>
      <w:r w:rsidRPr="00B70BEA">
        <w:rPr>
          <w:rFonts w:hint="cs"/>
          <w:b/>
          <w:bCs/>
          <w:spacing w:val="-4"/>
          <w:rtl/>
          <w:lang w:val="fr-CH"/>
        </w:rPr>
        <w:t>عد</w:t>
      </w:r>
      <w:r w:rsidR="00741238">
        <w:rPr>
          <w:rFonts w:hint="cs"/>
          <w:b/>
          <w:bCs/>
          <w:spacing w:val="-4"/>
          <w:rtl/>
          <w:lang w:val="fr-CH"/>
        </w:rPr>
        <w:t>ّ</w:t>
      </w:r>
      <w:r w:rsidRPr="00B70BEA">
        <w:rPr>
          <w:rFonts w:hint="cs"/>
          <w:b/>
          <w:bCs/>
          <w:spacing w:val="-4"/>
          <w:rtl/>
          <w:lang w:val="fr-CH"/>
        </w:rPr>
        <w:t xml:space="preserve"> العقد الدولي </w:t>
      </w:r>
      <w:r w:rsidRPr="00B70BEA">
        <w:rPr>
          <w:rFonts w:hint="cs"/>
          <w:b/>
          <w:bCs/>
          <w:rtl/>
          <w:lang w:bidi="ar"/>
        </w:rPr>
        <w:t xml:space="preserve">للسكان المنحدرين من أصل أفريقي معلماً مهماً في مسار النضال من أجل حماية حقوق السكان المنحدرين من أصل أفريقي وتعزيزها </w:t>
      </w:r>
      <w:r w:rsidRPr="00B70BEA">
        <w:rPr>
          <w:rFonts w:hint="cs"/>
          <w:b/>
          <w:bCs/>
          <w:spacing w:val="-4"/>
          <w:rtl/>
          <w:lang w:val="fr-CH"/>
        </w:rPr>
        <w:t xml:space="preserve">وتحقيق تنميتهم السياسية والاقتصادية والاجتماعية والثقافية. وبمناسبة </w:t>
      </w:r>
      <w:r w:rsidRPr="00B70BEA">
        <w:rPr>
          <w:b/>
          <w:bCs/>
          <w:rtl/>
        </w:rPr>
        <w:t>الذكرى السنوية الخمس</w:t>
      </w:r>
      <w:r w:rsidRPr="00B70BEA">
        <w:rPr>
          <w:rFonts w:hint="cs"/>
          <w:b/>
          <w:bCs/>
          <w:rtl/>
        </w:rPr>
        <w:t>ي</w:t>
      </w:r>
      <w:r w:rsidRPr="00B70BEA">
        <w:rPr>
          <w:b/>
          <w:bCs/>
          <w:rtl/>
        </w:rPr>
        <w:t>ن لاعتماد الاتفاقية الدولية للقضاء على جميع أشكال التمييز العنصري</w:t>
      </w:r>
      <w:r w:rsidRPr="00B70BEA">
        <w:rPr>
          <w:rFonts w:hint="cs"/>
          <w:b/>
          <w:bCs/>
          <w:rtl/>
        </w:rPr>
        <w:t>،</w:t>
      </w:r>
      <w:r w:rsidRPr="00B70BEA">
        <w:rPr>
          <w:rFonts w:hint="cs"/>
          <w:b/>
          <w:bCs/>
          <w:spacing w:val="-4"/>
          <w:rtl/>
          <w:lang w:val="fr-CH"/>
        </w:rPr>
        <w:t xml:space="preserve"> يعترف الفريق العامل بأهمية دور الاتفاقية واللجنة في حماية حقوق </w:t>
      </w:r>
      <w:r w:rsidRPr="00B70BEA">
        <w:rPr>
          <w:rFonts w:hint="cs"/>
          <w:b/>
          <w:bCs/>
          <w:rtl/>
          <w:lang w:bidi="ar"/>
        </w:rPr>
        <w:t>السكان المنحدرين من أصل أفريقي</w:t>
      </w:r>
      <w:r w:rsidRPr="00B70BEA">
        <w:rPr>
          <w:rFonts w:hint="cs"/>
          <w:b/>
          <w:bCs/>
          <w:spacing w:val="-4"/>
          <w:rtl/>
          <w:lang w:val="fr-CH" w:bidi="ar"/>
        </w:rPr>
        <w:t>.</w:t>
      </w:r>
    </w:p>
    <w:p w:rsidR="00685C70" w:rsidRPr="00B70BEA" w:rsidRDefault="00685C70" w:rsidP="00741238">
      <w:pPr>
        <w:pStyle w:val="SingleTxt"/>
        <w:rPr>
          <w:b/>
          <w:bCs/>
          <w:rtl/>
          <w:lang w:val="fr-CH"/>
        </w:rPr>
      </w:pPr>
      <w:r w:rsidRPr="00BF1999">
        <w:rPr>
          <w:rFonts w:hint="cs"/>
          <w:rtl/>
          <w:lang w:val="fr-CH"/>
        </w:rPr>
        <w:t>47-</w:t>
      </w:r>
      <w:r w:rsidRPr="00BF1999">
        <w:rPr>
          <w:rFonts w:hint="cs"/>
          <w:rtl/>
          <w:lang w:val="fr-CH"/>
        </w:rPr>
        <w:tab/>
      </w:r>
      <w:r w:rsidRPr="00B70BEA">
        <w:rPr>
          <w:rFonts w:hint="cs"/>
          <w:b/>
          <w:bCs/>
          <w:rtl/>
          <w:lang w:val="fr-CH"/>
        </w:rPr>
        <w:t xml:space="preserve">ويظل </w:t>
      </w:r>
      <w:r w:rsidRPr="00B70BEA">
        <w:rPr>
          <w:rFonts w:hint="cs"/>
          <w:b/>
          <w:bCs/>
          <w:rtl/>
          <w:lang w:bidi="ar"/>
        </w:rPr>
        <w:t xml:space="preserve">السكان المنحدرون من أصل أفريقي </w:t>
      </w:r>
      <w:r w:rsidR="00741238">
        <w:rPr>
          <w:rFonts w:hint="cs"/>
          <w:b/>
          <w:bCs/>
          <w:rtl/>
          <w:lang w:bidi="ar"/>
        </w:rPr>
        <w:t>مغيّبين</w:t>
      </w:r>
      <w:r w:rsidRPr="00B70BEA">
        <w:rPr>
          <w:rFonts w:hint="cs"/>
          <w:b/>
          <w:bCs/>
          <w:rtl/>
          <w:lang w:bidi="ar"/>
        </w:rPr>
        <w:t xml:space="preserve"> عن الأنظار ضمن المج</w:t>
      </w:r>
      <w:r w:rsidRPr="00B70BEA">
        <w:rPr>
          <w:rFonts w:hint="cs"/>
          <w:b/>
          <w:bCs/>
          <w:rtl/>
          <w:lang w:val="fr-CH" w:bidi="ar"/>
        </w:rPr>
        <w:t>تمعات في بعض الدول لجملة من الأسباب من بينها عدم توفر البيانات الإحصائية</w:t>
      </w:r>
      <w:r w:rsidR="00741238">
        <w:rPr>
          <w:rFonts w:hint="cs"/>
          <w:b/>
          <w:bCs/>
          <w:rtl/>
          <w:lang w:val="fr-CH" w:bidi="ar"/>
        </w:rPr>
        <w:t>،</w:t>
      </w:r>
      <w:r w:rsidRPr="00B70BEA">
        <w:rPr>
          <w:rFonts w:hint="cs"/>
          <w:b/>
          <w:bCs/>
          <w:rtl/>
          <w:lang w:val="fr-CH" w:bidi="ar"/>
        </w:rPr>
        <w:t xml:space="preserve"> بما فيها البيانات المصنفة </w:t>
      </w:r>
      <w:r w:rsidR="00741238">
        <w:rPr>
          <w:rFonts w:hint="cs"/>
          <w:b/>
          <w:bCs/>
          <w:rtl/>
          <w:lang w:val="fr-CH" w:bidi="ar"/>
        </w:rPr>
        <w:t>بحسب</w:t>
      </w:r>
      <w:r w:rsidRPr="00B70BEA">
        <w:rPr>
          <w:rFonts w:hint="cs"/>
          <w:b/>
          <w:bCs/>
          <w:rtl/>
          <w:lang w:val="fr-CH" w:bidi="ar"/>
        </w:rPr>
        <w:t xml:space="preserve"> الأصل الإثني</w:t>
      </w:r>
      <w:r w:rsidR="00741238">
        <w:rPr>
          <w:rFonts w:hint="cs"/>
          <w:b/>
          <w:bCs/>
          <w:rtl/>
          <w:lang w:val="fr-CH" w:bidi="ar"/>
        </w:rPr>
        <w:t>،</w:t>
      </w:r>
      <w:r w:rsidRPr="00B70BEA">
        <w:rPr>
          <w:rFonts w:hint="cs"/>
          <w:b/>
          <w:bCs/>
          <w:rtl/>
          <w:lang w:val="fr-CH" w:bidi="ar"/>
        </w:rPr>
        <w:t xml:space="preserve"> مما يعرقل تقييم التقدم المحرز ويطرح تحديات </w:t>
      </w:r>
      <w:r w:rsidR="00741238">
        <w:rPr>
          <w:rFonts w:hint="cs"/>
          <w:b/>
          <w:bCs/>
          <w:rtl/>
          <w:lang w:val="fr-CH" w:bidi="ar"/>
        </w:rPr>
        <w:t xml:space="preserve">أمام </w:t>
      </w:r>
      <w:r w:rsidR="00D421E4">
        <w:rPr>
          <w:rFonts w:hint="cs"/>
          <w:b/>
          <w:bCs/>
          <w:rtl/>
          <w:lang w:val="fr-CH" w:bidi="ar"/>
        </w:rPr>
        <w:t>السكان المنحدري</w:t>
      </w:r>
      <w:r w:rsidRPr="00B70BEA">
        <w:rPr>
          <w:rFonts w:hint="cs"/>
          <w:b/>
          <w:bCs/>
          <w:rtl/>
          <w:lang w:val="fr-CH" w:bidi="ar"/>
        </w:rPr>
        <w:t>ن من أصل أفريقي في تحقيق التنمية الشاملة.</w:t>
      </w:r>
    </w:p>
    <w:p w:rsidR="00685C70" w:rsidRPr="00B70BEA" w:rsidRDefault="00685C70" w:rsidP="00D421E4">
      <w:pPr>
        <w:pStyle w:val="SingleTxt"/>
        <w:rPr>
          <w:b/>
          <w:bCs/>
          <w:rtl/>
          <w:lang w:val="fr-CH"/>
        </w:rPr>
      </w:pPr>
      <w:r w:rsidRPr="00BF1999">
        <w:rPr>
          <w:rFonts w:hint="cs"/>
          <w:rtl/>
          <w:lang w:val="fr-CH"/>
        </w:rPr>
        <w:t>48-</w:t>
      </w:r>
      <w:r w:rsidRPr="00BF1999">
        <w:rPr>
          <w:rFonts w:hint="cs"/>
          <w:rtl/>
          <w:lang w:val="fr-CH"/>
        </w:rPr>
        <w:tab/>
      </w:r>
      <w:r w:rsidRPr="00B70BEA">
        <w:rPr>
          <w:rFonts w:hint="cs"/>
          <w:b/>
          <w:bCs/>
          <w:rtl/>
          <w:lang w:val="fr-CH"/>
        </w:rPr>
        <w:t xml:space="preserve">ونظراً إلى ظروف الفقر المدقع التي تعيش في ظلها أغلبية السكان المنحدرين من أصل أفريقي في البلدان النامية والمتقدمة على السواء، يجب أن تشمل الأنشطة والبرامج الإنمائية جميع السكان المنحدرين من أصل أفريقي بصرف النظر عن البلد الذي يعيشون فيه. </w:t>
      </w:r>
      <w:r w:rsidR="00741238">
        <w:rPr>
          <w:rFonts w:hint="cs"/>
          <w:b/>
          <w:bCs/>
          <w:rtl/>
          <w:lang w:val="fr-CH"/>
        </w:rPr>
        <w:t>وتشكل</w:t>
      </w:r>
      <w:r w:rsidRPr="00B70BEA">
        <w:rPr>
          <w:rFonts w:hint="cs"/>
          <w:b/>
          <w:bCs/>
          <w:rtl/>
        </w:rPr>
        <w:t xml:space="preserve"> مظاهر العنصرية </w:t>
      </w:r>
      <w:r w:rsidRPr="00B70BEA">
        <w:rPr>
          <w:b/>
          <w:bCs/>
          <w:rtl/>
        </w:rPr>
        <w:t>والتمييز العنصري وكره الأجانب وما يتصل بذلك من تعصب</w:t>
      </w:r>
      <w:r w:rsidRPr="00B70BEA">
        <w:rPr>
          <w:rFonts w:hint="cs"/>
          <w:b/>
          <w:bCs/>
          <w:rtl/>
          <w:lang w:val="fr-CH"/>
        </w:rPr>
        <w:t xml:space="preserve"> </w:t>
      </w:r>
      <w:r w:rsidR="00741238">
        <w:rPr>
          <w:rFonts w:hint="cs"/>
          <w:b/>
          <w:bCs/>
          <w:rtl/>
          <w:lang w:val="fr-CH"/>
        </w:rPr>
        <w:t xml:space="preserve">عقبة كأداء </w:t>
      </w:r>
      <w:r w:rsidRPr="00B70BEA">
        <w:rPr>
          <w:rFonts w:hint="cs"/>
          <w:b/>
          <w:bCs/>
          <w:rtl/>
          <w:lang w:val="fr-CH"/>
        </w:rPr>
        <w:t xml:space="preserve">في طريق السكان المنحدرين من أصل أفريقي </w:t>
      </w:r>
      <w:r w:rsidR="00741238">
        <w:rPr>
          <w:rFonts w:hint="cs"/>
          <w:b/>
          <w:bCs/>
          <w:rtl/>
          <w:lang w:val="fr-CH"/>
        </w:rPr>
        <w:t xml:space="preserve">للتخلص من </w:t>
      </w:r>
      <w:r w:rsidRPr="00B70BEA">
        <w:rPr>
          <w:rFonts w:hint="cs"/>
          <w:b/>
          <w:bCs/>
          <w:rtl/>
          <w:lang w:val="fr-CH"/>
        </w:rPr>
        <w:t>الفقر.</w:t>
      </w:r>
    </w:p>
    <w:p w:rsidR="00685C70" w:rsidRPr="00B70BEA" w:rsidRDefault="00685C70" w:rsidP="00D46D8D">
      <w:pPr>
        <w:pStyle w:val="SingleTxt"/>
        <w:rPr>
          <w:b/>
          <w:bCs/>
          <w:rtl/>
        </w:rPr>
      </w:pPr>
      <w:r w:rsidRPr="00BF1999">
        <w:rPr>
          <w:rFonts w:hint="cs"/>
          <w:rtl/>
          <w:lang w:val="fr-CH"/>
        </w:rPr>
        <w:t>49-</w:t>
      </w:r>
      <w:r w:rsidRPr="00BF1999">
        <w:rPr>
          <w:rFonts w:hint="cs"/>
          <w:rtl/>
          <w:lang w:val="fr-CH"/>
        </w:rPr>
        <w:tab/>
      </w:r>
      <w:r w:rsidRPr="00B70BEA">
        <w:rPr>
          <w:rFonts w:hint="cs"/>
          <w:b/>
          <w:bCs/>
          <w:rtl/>
        </w:rPr>
        <w:t xml:space="preserve">ويشعر الفريق العامل بالقلق إزاء </w:t>
      </w:r>
      <w:r w:rsidRPr="00B70BEA">
        <w:rPr>
          <w:rFonts w:hint="cs"/>
          <w:b/>
          <w:bCs/>
          <w:rtl/>
          <w:lang w:bidi="ar"/>
        </w:rPr>
        <w:t>شكل العنصرية المتفشي والجلي الذي يواجهه السكان المنحدرون من أصل أفريقي في العمل وفي سوق العمل. ويشير معظم البيانات الإحصائية من مختلف أنحاء العالم إلى السكان المنحدرين من أصل أفريقي والأفارقة على أنهم في عداد الفئات التي تسجل أعلى مستويات البطالة</w:t>
      </w:r>
      <w:r w:rsidR="00D46D8D">
        <w:rPr>
          <w:rFonts w:hint="cs"/>
          <w:b/>
          <w:bCs/>
          <w:rtl/>
          <w:lang w:bidi="ar"/>
        </w:rPr>
        <w:t>،</w:t>
      </w:r>
      <w:r w:rsidRPr="00B70BEA">
        <w:rPr>
          <w:rFonts w:hint="cs"/>
          <w:b/>
          <w:bCs/>
          <w:rtl/>
          <w:lang w:bidi="ar"/>
        </w:rPr>
        <w:t xml:space="preserve"> و</w:t>
      </w:r>
      <w:r w:rsidR="00D46D8D">
        <w:rPr>
          <w:rFonts w:hint="cs"/>
          <w:b/>
          <w:bCs/>
          <w:rtl/>
          <w:lang w:bidi="ar"/>
        </w:rPr>
        <w:t xml:space="preserve">هم </w:t>
      </w:r>
      <w:r w:rsidRPr="00B70BEA">
        <w:rPr>
          <w:rFonts w:hint="cs"/>
          <w:b/>
          <w:bCs/>
          <w:rtl/>
          <w:lang w:bidi="ar"/>
        </w:rPr>
        <w:t xml:space="preserve">يتعرضون في كثير من الأحيان للتمييز العنصري لدى البحث عن فرص للعمل. </w:t>
      </w:r>
      <w:r w:rsidR="00D46D8D">
        <w:rPr>
          <w:rFonts w:hint="cs"/>
          <w:b/>
          <w:bCs/>
          <w:rtl/>
          <w:lang w:bidi="ar"/>
        </w:rPr>
        <w:t xml:space="preserve">كما أن </w:t>
      </w:r>
      <w:r w:rsidRPr="00B70BEA">
        <w:rPr>
          <w:rFonts w:hint="cs"/>
          <w:b/>
          <w:bCs/>
          <w:rtl/>
          <w:lang w:bidi="ar"/>
        </w:rPr>
        <w:t>السكان المنحدر</w:t>
      </w:r>
      <w:r w:rsidR="00D46D8D">
        <w:rPr>
          <w:rFonts w:hint="cs"/>
          <w:b/>
          <w:bCs/>
          <w:rtl/>
          <w:lang w:bidi="ar"/>
        </w:rPr>
        <w:t>ي</w:t>
      </w:r>
      <w:r w:rsidRPr="00B70BEA">
        <w:rPr>
          <w:rFonts w:hint="cs"/>
          <w:b/>
          <w:bCs/>
          <w:rtl/>
          <w:lang w:bidi="ar"/>
        </w:rPr>
        <w:t xml:space="preserve">ن من أصل أفريقي </w:t>
      </w:r>
      <w:r w:rsidR="00D46D8D">
        <w:rPr>
          <w:rFonts w:hint="cs"/>
          <w:b/>
          <w:bCs/>
          <w:rtl/>
          <w:lang w:bidi="ar"/>
        </w:rPr>
        <w:t xml:space="preserve">يفتقرون </w:t>
      </w:r>
      <w:r w:rsidRPr="00B70BEA">
        <w:rPr>
          <w:rFonts w:hint="cs"/>
          <w:b/>
          <w:bCs/>
          <w:rtl/>
          <w:lang w:bidi="ar"/>
        </w:rPr>
        <w:t>في الغالب إلى الخدمات الصحية الجيدة ويعانون من أوجه التفاوت في الوضع الصحي بسبب التمييز العنصري.</w:t>
      </w:r>
    </w:p>
    <w:p w:rsidR="00685C70" w:rsidRPr="00B70BEA" w:rsidRDefault="00685C70" w:rsidP="00D421E4">
      <w:pPr>
        <w:pStyle w:val="SingleTxt"/>
        <w:rPr>
          <w:b/>
          <w:bCs/>
          <w:rtl/>
        </w:rPr>
      </w:pPr>
      <w:r w:rsidRPr="00BF1999">
        <w:rPr>
          <w:rFonts w:hint="cs"/>
          <w:rtl/>
          <w:lang w:val="fr-CH"/>
        </w:rPr>
        <w:t>50-</w:t>
      </w:r>
      <w:r w:rsidRPr="00BF1999">
        <w:rPr>
          <w:rFonts w:hint="cs"/>
          <w:rtl/>
          <w:lang w:val="fr-CH"/>
        </w:rPr>
        <w:tab/>
      </w:r>
      <w:r w:rsidRPr="00B70BEA">
        <w:rPr>
          <w:rFonts w:hint="cs"/>
          <w:b/>
          <w:bCs/>
          <w:rtl/>
          <w:lang w:val="fr-CH"/>
        </w:rPr>
        <w:t xml:space="preserve">ولا يتمتع الجميع </w:t>
      </w:r>
      <w:r w:rsidRPr="00B70BEA">
        <w:rPr>
          <w:b/>
          <w:bCs/>
          <w:rtl/>
        </w:rPr>
        <w:t>بالحق في التعليم</w:t>
      </w:r>
      <w:r w:rsidRPr="00B70BEA">
        <w:rPr>
          <w:rFonts w:hint="cs"/>
          <w:b/>
          <w:bCs/>
          <w:rtl/>
          <w:lang w:val="fr-CH"/>
        </w:rPr>
        <w:t xml:space="preserve"> على قدم المساواة </w:t>
      </w:r>
      <w:r w:rsidRPr="00B70BEA">
        <w:rPr>
          <w:b/>
          <w:bCs/>
          <w:rtl/>
        </w:rPr>
        <w:t xml:space="preserve">إذ يعاني الملايين من الفتيات والفتيان والنساء والرجال </w:t>
      </w:r>
      <w:r w:rsidR="00654233">
        <w:rPr>
          <w:rFonts w:hint="cs"/>
          <w:b/>
          <w:bCs/>
          <w:rtl/>
        </w:rPr>
        <w:t xml:space="preserve">المنحدرين </w:t>
      </w:r>
      <w:r w:rsidRPr="00B70BEA">
        <w:rPr>
          <w:b/>
          <w:bCs/>
          <w:rtl/>
        </w:rPr>
        <w:t>من أصل أفريقي</w:t>
      </w:r>
      <w:r w:rsidR="00654233">
        <w:rPr>
          <w:rFonts w:hint="cs"/>
          <w:b/>
          <w:bCs/>
          <w:rtl/>
        </w:rPr>
        <w:t>،</w:t>
      </w:r>
      <w:r w:rsidRPr="00B70BEA">
        <w:rPr>
          <w:b/>
          <w:bCs/>
          <w:rtl/>
        </w:rPr>
        <w:t xml:space="preserve"> بشكل غير متناسب</w:t>
      </w:r>
      <w:r w:rsidR="00654233">
        <w:rPr>
          <w:rFonts w:hint="cs"/>
          <w:b/>
          <w:bCs/>
          <w:rtl/>
        </w:rPr>
        <w:t>،</w:t>
      </w:r>
      <w:r w:rsidRPr="00B70BEA">
        <w:rPr>
          <w:b/>
          <w:bCs/>
          <w:rtl/>
        </w:rPr>
        <w:t xml:space="preserve"> من</w:t>
      </w:r>
      <w:r w:rsidRPr="00B70BEA">
        <w:rPr>
          <w:rFonts w:hint="cs"/>
          <w:b/>
          <w:bCs/>
          <w:rtl/>
          <w:lang w:val="fr-CH"/>
        </w:rPr>
        <w:t xml:space="preserve"> عدم تكافؤ فرص </w:t>
      </w:r>
      <w:r w:rsidRPr="00B70BEA">
        <w:rPr>
          <w:b/>
          <w:bCs/>
          <w:rtl/>
        </w:rPr>
        <w:t>الحصول على التعليم الجيد.</w:t>
      </w:r>
      <w:r w:rsidRPr="00B70BEA">
        <w:rPr>
          <w:rFonts w:hint="cs"/>
          <w:b/>
          <w:bCs/>
          <w:rtl/>
        </w:rPr>
        <w:t xml:space="preserve"> </w:t>
      </w:r>
      <w:r w:rsidRPr="00B70BEA">
        <w:rPr>
          <w:b/>
          <w:bCs/>
          <w:rtl/>
        </w:rPr>
        <w:t xml:space="preserve">فعدم ضمان المساواة في الحصول على التعليم أمر من شأنه أن يحرم الناس من فرص تحقيق </w:t>
      </w:r>
      <w:r w:rsidRPr="00B70BEA">
        <w:rPr>
          <w:rFonts w:hint="cs"/>
          <w:b/>
          <w:bCs/>
          <w:rtl/>
        </w:rPr>
        <w:t xml:space="preserve">كامل </w:t>
      </w:r>
      <w:r w:rsidRPr="00B70BEA">
        <w:rPr>
          <w:b/>
          <w:bCs/>
          <w:rtl/>
        </w:rPr>
        <w:t>قدرتهم البشرية والإسهام في</w:t>
      </w:r>
      <w:r w:rsidRPr="00B70BEA">
        <w:rPr>
          <w:rFonts w:hint="cs"/>
          <w:b/>
          <w:bCs/>
          <w:rtl/>
        </w:rPr>
        <w:t xml:space="preserve"> تنمية مجتمعاتهم المحلية والمجتمع ككل.</w:t>
      </w:r>
    </w:p>
    <w:p w:rsidR="00685C70" w:rsidRPr="00B70BEA" w:rsidRDefault="00685C70" w:rsidP="00654233">
      <w:pPr>
        <w:pStyle w:val="SingleTxt"/>
        <w:rPr>
          <w:b/>
          <w:bCs/>
          <w:rtl/>
          <w:lang w:val="fr-CH"/>
        </w:rPr>
      </w:pPr>
      <w:r w:rsidRPr="00BF1999">
        <w:rPr>
          <w:rFonts w:hint="cs"/>
          <w:rtl/>
          <w:lang w:val="fr-CH"/>
        </w:rPr>
        <w:t>51-</w:t>
      </w:r>
      <w:r w:rsidRPr="00BF1999">
        <w:rPr>
          <w:rFonts w:hint="cs"/>
          <w:rtl/>
          <w:lang w:val="fr-CH"/>
        </w:rPr>
        <w:tab/>
      </w:r>
      <w:r w:rsidRPr="00B70BEA">
        <w:rPr>
          <w:rFonts w:hint="cs"/>
          <w:b/>
          <w:bCs/>
          <w:rtl/>
          <w:lang w:val="fr-CH"/>
        </w:rPr>
        <w:t xml:space="preserve">ومن المسائل التي تثير بالغ قلق الفريق العامل </w:t>
      </w:r>
      <w:r w:rsidRPr="00B70BEA">
        <w:rPr>
          <w:b/>
          <w:bCs/>
          <w:rtl/>
        </w:rPr>
        <w:t xml:space="preserve">عزل </w:t>
      </w:r>
      <w:r w:rsidRPr="00B70BEA">
        <w:rPr>
          <w:rFonts w:hint="cs"/>
          <w:b/>
          <w:bCs/>
          <w:rtl/>
        </w:rPr>
        <w:t xml:space="preserve">السكان </w:t>
      </w:r>
      <w:r w:rsidRPr="00B70BEA">
        <w:rPr>
          <w:b/>
          <w:bCs/>
          <w:rtl/>
        </w:rPr>
        <w:t>المنحدرين من أصل أفريقي أو فصلهم في مساكن متدنية المستوى</w:t>
      </w:r>
      <w:r w:rsidRPr="00B70BEA">
        <w:rPr>
          <w:rFonts w:hint="cs"/>
          <w:b/>
          <w:bCs/>
          <w:rtl/>
          <w:lang w:val="fr-CH"/>
        </w:rPr>
        <w:t xml:space="preserve"> وانعدام تدابير دعم تطوير </w:t>
      </w:r>
      <w:r w:rsidR="00654233">
        <w:rPr>
          <w:rFonts w:hint="cs"/>
          <w:b/>
          <w:bCs/>
          <w:rtl/>
          <w:lang w:val="fr-CH"/>
        </w:rPr>
        <w:t xml:space="preserve">وتحسين </w:t>
      </w:r>
      <w:r w:rsidRPr="00B70BEA">
        <w:rPr>
          <w:rFonts w:hint="cs"/>
          <w:b/>
          <w:bCs/>
          <w:rtl/>
          <w:lang w:val="fr-CH"/>
        </w:rPr>
        <w:t>الظروف السكنية الرديئة التي يعاني منها السكان المنحدرون من أصل أفريقي.</w:t>
      </w:r>
    </w:p>
    <w:p w:rsidR="00685C70" w:rsidRPr="00B70BEA" w:rsidRDefault="00685C70" w:rsidP="005B3B50">
      <w:pPr>
        <w:pStyle w:val="SingleTxt"/>
        <w:rPr>
          <w:b/>
          <w:bCs/>
          <w:rtl/>
          <w:lang w:val="fr-CH"/>
        </w:rPr>
      </w:pPr>
      <w:r w:rsidRPr="00BF1999">
        <w:rPr>
          <w:rFonts w:hint="cs"/>
          <w:rtl/>
          <w:lang w:val="fr-CH"/>
        </w:rPr>
        <w:t>52-</w:t>
      </w:r>
      <w:r w:rsidRPr="00BF1999">
        <w:rPr>
          <w:rFonts w:hint="cs"/>
          <w:rtl/>
          <w:lang w:val="fr-CH"/>
        </w:rPr>
        <w:tab/>
      </w:r>
      <w:r w:rsidRPr="00B70BEA">
        <w:rPr>
          <w:rFonts w:hint="cs"/>
          <w:b/>
          <w:bCs/>
          <w:rtl/>
          <w:lang w:val="fr-CH"/>
        </w:rPr>
        <w:t xml:space="preserve">ويقر الفريق العامل بأن النساء والفتيات المنحدرات من أصل أفريقي يتعرضن لأشكال </w:t>
      </w:r>
      <w:r w:rsidRPr="00B70BEA">
        <w:rPr>
          <w:rFonts w:ascii="Traditional Arabic" w:hAnsi="Traditional Arabic" w:hint="cs"/>
          <w:b/>
          <w:bCs/>
          <w:sz w:val="30"/>
          <w:rtl/>
          <w:lang w:val="fr-CH"/>
        </w:rPr>
        <w:t xml:space="preserve">التمييز المتعددة أو المشددة أو المتقاطعة على أساس </w:t>
      </w:r>
      <w:r w:rsidRPr="00B70BEA">
        <w:rPr>
          <w:b/>
          <w:bCs/>
          <w:rtl/>
        </w:rPr>
        <w:t>الجنس أو اللغة أو الدين أو الرأي السياسي أو غيره أو الأصل الاجتماعي أو الملكية أو المولد أو الإعاقة أو أي وضع آخر</w:t>
      </w:r>
      <w:r w:rsidRPr="00B70BEA">
        <w:rPr>
          <w:rFonts w:hint="cs"/>
          <w:b/>
          <w:bCs/>
          <w:rtl/>
          <w:lang w:val="fr-CH"/>
        </w:rPr>
        <w:t>. ويتجلى ذلك التمييز في ارتفاع معدلات الأمية والبطالة وفي عدم الحصول على الخدمات الصحية والتعليم الجيد وملكية الأراضي ومياه الشرب وخدمات الصرف الصحي</w:t>
      </w:r>
      <w:r w:rsidR="005B3B50">
        <w:rPr>
          <w:rFonts w:hint="cs"/>
          <w:b/>
          <w:bCs/>
          <w:rtl/>
          <w:lang w:val="fr-CH"/>
        </w:rPr>
        <w:t>،</w:t>
      </w:r>
      <w:r w:rsidRPr="00B70BEA">
        <w:rPr>
          <w:rFonts w:hint="cs"/>
          <w:b/>
          <w:bCs/>
          <w:rtl/>
          <w:lang w:val="fr-CH"/>
        </w:rPr>
        <w:t xml:space="preserve"> </w:t>
      </w:r>
      <w:r w:rsidR="005B3B50">
        <w:rPr>
          <w:rFonts w:hint="cs"/>
          <w:b/>
          <w:bCs/>
          <w:rtl/>
          <w:lang w:val="fr-CH"/>
        </w:rPr>
        <w:t xml:space="preserve">كما يتجلى </w:t>
      </w:r>
      <w:r w:rsidRPr="00B70BEA">
        <w:rPr>
          <w:rFonts w:hint="cs"/>
          <w:b/>
          <w:bCs/>
          <w:rtl/>
          <w:lang w:val="fr-CH"/>
        </w:rPr>
        <w:t>في العنف القائم على نوع الجنس.</w:t>
      </w:r>
    </w:p>
    <w:p w:rsidR="00685C70" w:rsidRPr="00B70BEA" w:rsidRDefault="00685C70" w:rsidP="005B3B50">
      <w:pPr>
        <w:pStyle w:val="SingleTxt"/>
        <w:rPr>
          <w:b/>
          <w:bCs/>
          <w:rtl/>
          <w:lang w:bidi="ar"/>
        </w:rPr>
      </w:pPr>
      <w:r w:rsidRPr="00BF1999">
        <w:rPr>
          <w:rFonts w:hint="cs"/>
          <w:rtl/>
          <w:lang w:val="fr-CH"/>
        </w:rPr>
        <w:t>53-</w:t>
      </w:r>
      <w:r w:rsidRPr="00BF1999">
        <w:rPr>
          <w:rFonts w:hint="cs"/>
          <w:rtl/>
          <w:lang w:val="fr-CH"/>
        </w:rPr>
        <w:tab/>
      </w:r>
      <w:r w:rsidRPr="00B70BEA">
        <w:rPr>
          <w:rFonts w:hint="cs"/>
          <w:b/>
          <w:bCs/>
          <w:rtl/>
          <w:lang w:val="fr-CH"/>
        </w:rPr>
        <w:t>ويكتسي إنفاذ حقوق الإنسان</w:t>
      </w:r>
      <w:r w:rsidR="005B3B50">
        <w:rPr>
          <w:rFonts w:hint="cs"/>
          <w:b/>
          <w:bCs/>
          <w:rtl/>
          <w:lang w:val="fr-CH"/>
        </w:rPr>
        <w:t>،</w:t>
      </w:r>
      <w:r w:rsidRPr="00B70BEA">
        <w:rPr>
          <w:rFonts w:hint="cs"/>
          <w:b/>
          <w:bCs/>
          <w:rtl/>
          <w:lang w:val="fr-CH"/>
        </w:rPr>
        <w:t xml:space="preserve"> </w:t>
      </w:r>
      <w:r w:rsidR="005B3B50">
        <w:rPr>
          <w:rFonts w:hint="cs"/>
          <w:b/>
          <w:bCs/>
          <w:rtl/>
          <w:lang w:bidi="ar"/>
        </w:rPr>
        <w:t>قضائياً وإدارياً، و</w:t>
      </w:r>
      <w:r w:rsidRPr="00B70BEA">
        <w:rPr>
          <w:rFonts w:hint="cs"/>
          <w:b/>
          <w:bCs/>
          <w:rtl/>
          <w:lang w:bidi="ar"/>
        </w:rPr>
        <w:t>إمكانية الاحتكام إلى القضاء</w:t>
      </w:r>
      <w:r w:rsidRPr="00B70BEA">
        <w:rPr>
          <w:rFonts w:hint="cs"/>
          <w:b/>
          <w:bCs/>
          <w:rtl/>
          <w:lang w:val="fr-CH" w:bidi="ar"/>
        </w:rPr>
        <w:t xml:space="preserve"> لإعمال الحقوق الاقتصادية والاجتماعية والثقافية بما فيها الحق في التنمية</w:t>
      </w:r>
      <w:r w:rsidRPr="00B70BEA">
        <w:rPr>
          <w:rFonts w:hint="cs"/>
          <w:b/>
          <w:bCs/>
          <w:rtl/>
          <w:lang w:bidi="ar"/>
        </w:rPr>
        <w:t xml:space="preserve"> أهمية حاسمة لضمان تمتع السكان المنحدرين من أصل أفريقي بالحق في الصحة والحق في السكن والحق في العمل والحق في التعليم والحق في المشاركة في التنمية وجميع الحقوق الأخرى.</w:t>
      </w:r>
    </w:p>
    <w:p w:rsidR="00685C70" w:rsidRDefault="00685C70" w:rsidP="00B70BEA">
      <w:pPr>
        <w:pStyle w:val="SingleTxt"/>
        <w:rPr>
          <w:b/>
          <w:bCs/>
          <w:rtl/>
          <w:lang w:val="fr-CH"/>
        </w:rPr>
      </w:pPr>
      <w:r w:rsidRPr="00BF1999">
        <w:rPr>
          <w:rFonts w:hint="cs"/>
          <w:rtl/>
          <w:lang w:val="fr-CH"/>
        </w:rPr>
        <w:t>54-</w:t>
      </w:r>
      <w:r w:rsidRPr="00BF1999">
        <w:rPr>
          <w:rFonts w:hint="cs"/>
          <w:rtl/>
          <w:lang w:val="fr-CH"/>
        </w:rPr>
        <w:tab/>
      </w:r>
      <w:r w:rsidRPr="00B70BEA">
        <w:rPr>
          <w:rFonts w:hint="cs"/>
          <w:b/>
          <w:bCs/>
          <w:rtl/>
          <w:lang w:val="fr-CH"/>
        </w:rPr>
        <w:t>ويعترف الفريق العامل بالممارسات الجيدة في بعض الدول</w:t>
      </w:r>
      <w:r w:rsidR="005B3B50">
        <w:rPr>
          <w:rFonts w:hint="cs"/>
          <w:b/>
          <w:bCs/>
          <w:rtl/>
          <w:lang w:val="fr-CH"/>
        </w:rPr>
        <w:t>،</w:t>
      </w:r>
      <w:r w:rsidRPr="00B70BEA">
        <w:rPr>
          <w:rFonts w:hint="cs"/>
          <w:b/>
          <w:bCs/>
          <w:rtl/>
          <w:lang w:val="fr-CH"/>
        </w:rPr>
        <w:t xml:space="preserve"> بما فيها المبادرات الرامية إلى ضمان مشاركة السكان المنحدرين من أصل أفريقي في صنع القرارات وجمع البيانات والسياسات الإنمائية التي تتناول شواغل السكان المنحدرين من أصل أفريقي.</w:t>
      </w:r>
    </w:p>
    <w:p w:rsidR="00685C70" w:rsidRDefault="00685C70" w:rsidP="0087560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BF1999">
        <w:rPr>
          <w:rFonts w:hint="cs"/>
          <w:rtl/>
          <w:lang w:val="fr-CH"/>
        </w:rPr>
        <w:tab/>
        <w:t>باء-</w:t>
      </w:r>
      <w:r w:rsidRPr="00BF1999">
        <w:rPr>
          <w:rFonts w:hint="cs"/>
          <w:rtl/>
          <w:lang w:val="fr-CH"/>
        </w:rPr>
        <w:tab/>
        <w:t>التوصيات</w:t>
      </w:r>
    </w:p>
    <w:p w:rsidR="00875606" w:rsidRPr="00875606" w:rsidRDefault="00875606" w:rsidP="00875606">
      <w:pPr>
        <w:pStyle w:val="SingleTxt"/>
        <w:spacing w:after="0" w:line="120" w:lineRule="exact"/>
        <w:rPr>
          <w:sz w:val="10"/>
          <w:lang w:val="fr-CH"/>
        </w:rPr>
      </w:pPr>
    </w:p>
    <w:p w:rsidR="00685C70" w:rsidRPr="00284D59" w:rsidRDefault="00685C70" w:rsidP="00930C80">
      <w:pPr>
        <w:pStyle w:val="SingleTxt"/>
        <w:rPr>
          <w:b/>
          <w:bCs/>
          <w:rtl/>
          <w:lang w:val="fr-CH"/>
        </w:rPr>
      </w:pPr>
      <w:r>
        <w:rPr>
          <w:rFonts w:hint="cs"/>
          <w:rtl/>
          <w:lang w:val="fr-CH"/>
        </w:rPr>
        <w:t>55</w:t>
      </w:r>
      <w:r w:rsidRPr="00BF1999">
        <w:rPr>
          <w:rFonts w:hint="cs"/>
          <w:rtl/>
          <w:lang w:val="fr-CH"/>
        </w:rPr>
        <w:t>-</w:t>
      </w:r>
      <w:r w:rsidRPr="00BF1999">
        <w:rPr>
          <w:rFonts w:hint="cs"/>
          <w:rtl/>
          <w:lang w:val="fr-CH"/>
        </w:rPr>
        <w:tab/>
      </w:r>
      <w:r w:rsidRPr="00284D59">
        <w:rPr>
          <w:rFonts w:hint="cs"/>
          <w:b/>
          <w:bCs/>
          <w:rtl/>
          <w:lang w:val="fr-CH"/>
        </w:rPr>
        <w:t xml:space="preserve">يحث الفريق العامل الدول على اعتماد تدابير </w:t>
      </w:r>
      <w:r w:rsidR="00930C80">
        <w:rPr>
          <w:rFonts w:hint="cs"/>
          <w:b/>
          <w:bCs/>
          <w:rtl/>
          <w:lang w:val="fr-CH"/>
        </w:rPr>
        <w:t>تتوافق</w:t>
      </w:r>
      <w:r w:rsidRPr="00284D59">
        <w:rPr>
          <w:rFonts w:hint="cs"/>
          <w:b/>
          <w:bCs/>
          <w:rtl/>
          <w:lang w:val="fr-CH"/>
        </w:rPr>
        <w:t xml:space="preserve"> مع إعلان الحق في التنمية وترمي إلى ضمان </w:t>
      </w:r>
      <w:r w:rsidRPr="00284D59">
        <w:rPr>
          <w:rFonts w:hint="cs"/>
          <w:b/>
          <w:bCs/>
          <w:rtl/>
        </w:rPr>
        <w:t>ال</w:t>
      </w:r>
      <w:r w:rsidRPr="00284D59">
        <w:rPr>
          <w:b/>
          <w:bCs/>
          <w:rtl/>
        </w:rPr>
        <w:t xml:space="preserve">مشاركة </w:t>
      </w:r>
      <w:r w:rsidRPr="00284D59">
        <w:rPr>
          <w:rFonts w:hint="cs"/>
          <w:b/>
          <w:bCs/>
          <w:rtl/>
        </w:rPr>
        <w:t xml:space="preserve">النشطة والحرة والمجدية للسكان </w:t>
      </w:r>
      <w:r w:rsidRPr="00284D59">
        <w:rPr>
          <w:b/>
          <w:bCs/>
          <w:rtl/>
        </w:rPr>
        <w:t>الم</w:t>
      </w:r>
      <w:r w:rsidRPr="00284D59">
        <w:rPr>
          <w:rFonts w:hint="cs"/>
          <w:b/>
          <w:bCs/>
          <w:rtl/>
        </w:rPr>
        <w:t>ن</w:t>
      </w:r>
      <w:r w:rsidRPr="00284D59">
        <w:rPr>
          <w:b/>
          <w:bCs/>
          <w:rtl/>
        </w:rPr>
        <w:t xml:space="preserve">حدرين من أصل أفريقي في جميع </w:t>
      </w:r>
      <w:r w:rsidRPr="00284D59">
        <w:rPr>
          <w:rFonts w:hint="cs"/>
          <w:b/>
          <w:bCs/>
          <w:rtl/>
        </w:rPr>
        <w:t>جوانب</w:t>
      </w:r>
      <w:r w:rsidRPr="00284D59">
        <w:rPr>
          <w:b/>
          <w:bCs/>
          <w:rtl/>
        </w:rPr>
        <w:t xml:space="preserve"> المجتمع السياسية والاقتصادية والاجتماعية والثقافية وفي النهوض ببلدانهم وتنميتها الاقتصادية</w:t>
      </w:r>
      <w:r w:rsidRPr="00284D59">
        <w:rPr>
          <w:rFonts w:hint="cs"/>
          <w:b/>
          <w:bCs/>
          <w:rtl/>
        </w:rPr>
        <w:t xml:space="preserve">. وينبغي للدول </w:t>
      </w:r>
      <w:r w:rsidRPr="00284D59">
        <w:rPr>
          <w:b/>
          <w:bCs/>
          <w:rtl/>
        </w:rPr>
        <w:t>زيادة المعرفة بتراثهم وثقافتهم واحترامهما</w:t>
      </w:r>
      <w:r w:rsidRPr="00284D59">
        <w:rPr>
          <w:rFonts w:hint="cs"/>
          <w:b/>
          <w:bCs/>
          <w:rtl/>
          <w:lang w:val="fr-CH"/>
        </w:rPr>
        <w:t xml:space="preserve"> وضمان المشاركة في التنمية وصنع القرارات وفي التوزيع العادل للفوائد الناشئة عن ذلك. وينبغي لها اتخاذ التدابير لإعمال </w:t>
      </w:r>
      <w:r w:rsidRPr="00284D59">
        <w:rPr>
          <w:rFonts w:hint="cs"/>
          <w:b/>
          <w:bCs/>
          <w:rtl/>
          <w:lang w:bidi="ar"/>
        </w:rPr>
        <w:t xml:space="preserve">الحق في التنمية مع مراعاة ضرورة </w:t>
      </w:r>
      <w:r w:rsidR="00930C80">
        <w:rPr>
          <w:rFonts w:hint="cs"/>
          <w:b/>
          <w:bCs/>
          <w:rtl/>
          <w:lang w:bidi="ar"/>
        </w:rPr>
        <w:t>التعويض عن</w:t>
      </w:r>
      <w:r w:rsidRPr="00284D59">
        <w:rPr>
          <w:rFonts w:hint="cs"/>
          <w:b/>
          <w:bCs/>
          <w:rtl/>
          <w:lang w:bidi="ar"/>
        </w:rPr>
        <w:t xml:space="preserve"> المظالم التاريخية بتنفيذ برامج إنمائية</w:t>
      </w:r>
      <w:r w:rsidRPr="00284D59">
        <w:rPr>
          <w:rFonts w:hint="cs"/>
          <w:b/>
          <w:bCs/>
          <w:rtl/>
          <w:lang w:val="fr-CH"/>
        </w:rPr>
        <w:t>.</w:t>
      </w:r>
    </w:p>
    <w:p w:rsidR="00685C70" w:rsidRPr="00284D59" w:rsidRDefault="00685C70" w:rsidP="00930C80">
      <w:pPr>
        <w:pStyle w:val="SingleTxt"/>
        <w:rPr>
          <w:b/>
          <w:bCs/>
          <w:rtl/>
          <w:lang w:val="fr-CH"/>
        </w:rPr>
      </w:pPr>
      <w:r w:rsidRPr="00284D59">
        <w:rPr>
          <w:rFonts w:hint="cs"/>
          <w:rtl/>
          <w:lang w:val="fr-CH"/>
        </w:rPr>
        <w:t>56-</w:t>
      </w:r>
      <w:r w:rsidRPr="00284D59">
        <w:rPr>
          <w:rFonts w:hint="cs"/>
          <w:b/>
          <w:bCs/>
          <w:rtl/>
          <w:lang w:val="fr-CH"/>
        </w:rPr>
        <w:tab/>
        <w:t xml:space="preserve">ويوصي الفريق العامل بأن تأخذ الدول في الحسبان الصلات بين الاسترقاق والاستعمار </w:t>
      </w:r>
      <w:r w:rsidR="00930C80">
        <w:rPr>
          <w:rFonts w:hint="cs"/>
          <w:b/>
          <w:bCs/>
          <w:rtl/>
          <w:lang w:val="fr-CH"/>
        </w:rPr>
        <w:t>المفضيين</w:t>
      </w:r>
      <w:r w:rsidRPr="00284D59">
        <w:rPr>
          <w:rFonts w:hint="cs"/>
          <w:b/>
          <w:bCs/>
          <w:rtl/>
          <w:lang w:val="fr-CH"/>
        </w:rPr>
        <w:t xml:space="preserve"> إلى تخلف </w:t>
      </w:r>
      <w:r w:rsidR="00930C80">
        <w:rPr>
          <w:rFonts w:hint="cs"/>
          <w:b/>
          <w:bCs/>
          <w:rtl/>
          <w:lang w:val="fr-CH"/>
        </w:rPr>
        <w:t xml:space="preserve">التنمية وأن تراعي </w:t>
      </w:r>
      <w:r w:rsidRPr="00284D59">
        <w:rPr>
          <w:rFonts w:hint="cs"/>
          <w:b/>
          <w:bCs/>
          <w:rtl/>
          <w:lang w:val="fr-CH"/>
        </w:rPr>
        <w:t xml:space="preserve">أثر </w:t>
      </w:r>
      <w:r w:rsidR="00930C80">
        <w:rPr>
          <w:rFonts w:hint="cs"/>
          <w:b/>
          <w:bCs/>
          <w:rtl/>
          <w:lang w:val="fr-CH"/>
        </w:rPr>
        <w:t xml:space="preserve">هذا </w:t>
      </w:r>
      <w:r w:rsidRPr="00284D59">
        <w:rPr>
          <w:rFonts w:hint="cs"/>
          <w:b/>
          <w:bCs/>
          <w:rtl/>
          <w:lang w:val="fr-CH"/>
        </w:rPr>
        <w:t>التداخل بينهما في إطار السياسات الإنمائية.</w:t>
      </w:r>
    </w:p>
    <w:p w:rsidR="00685C70" w:rsidRPr="00284D59" w:rsidRDefault="00685C70" w:rsidP="00284D59">
      <w:pPr>
        <w:pStyle w:val="SingleTxt"/>
        <w:rPr>
          <w:b/>
          <w:bCs/>
          <w:rtl/>
          <w:lang w:val="fr-CH"/>
        </w:rPr>
      </w:pPr>
      <w:r w:rsidRPr="00284D59">
        <w:rPr>
          <w:rFonts w:hint="cs"/>
          <w:rtl/>
          <w:lang w:val="fr-CH"/>
        </w:rPr>
        <w:t>57-</w:t>
      </w:r>
      <w:r w:rsidRPr="00284D59">
        <w:rPr>
          <w:rFonts w:hint="cs"/>
          <w:b/>
          <w:bCs/>
          <w:rtl/>
          <w:lang w:val="fr-CH"/>
        </w:rPr>
        <w:tab/>
        <w:t xml:space="preserve">ويقترح الفريق العامل أن تتولى كل وكالات منظومة الأمم المتحدة والمؤسسات الإنمائية والمالية الدولية الأخرى رصد وضع السكان المنحدرين من أصل أفريقي وتقديم التقارير عن حالتهم </w:t>
      </w:r>
      <w:r w:rsidRPr="00284D59">
        <w:rPr>
          <w:rFonts w:hint="cs"/>
          <w:b/>
          <w:bCs/>
          <w:rtl/>
        </w:rPr>
        <w:t>و</w:t>
      </w:r>
      <w:r w:rsidRPr="00284D59">
        <w:rPr>
          <w:b/>
          <w:bCs/>
          <w:rtl/>
        </w:rPr>
        <w:t>تنفيذ المذكرة التوجيهية التي أصدرها الأمين العام بشأن التمييز العنصري وحماية الأقليات</w:t>
      </w:r>
      <w:r w:rsidRPr="00284D59">
        <w:rPr>
          <w:rFonts w:hint="cs"/>
          <w:b/>
          <w:bCs/>
          <w:rtl/>
        </w:rPr>
        <w:t>.</w:t>
      </w:r>
    </w:p>
    <w:p w:rsidR="00685C70" w:rsidRPr="00284D59" w:rsidRDefault="00685C70" w:rsidP="00284D59">
      <w:pPr>
        <w:pStyle w:val="SingleTxt"/>
        <w:rPr>
          <w:b/>
          <w:bCs/>
          <w:rtl/>
          <w:lang w:val="fr-CH"/>
        </w:rPr>
      </w:pPr>
      <w:r w:rsidRPr="00284D59">
        <w:rPr>
          <w:rFonts w:hint="cs"/>
          <w:rtl/>
          <w:lang w:val="fr-CH"/>
        </w:rPr>
        <w:t>58-</w:t>
      </w:r>
      <w:r w:rsidRPr="00284D59">
        <w:rPr>
          <w:rFonts w:hint="cs"/>
          <w:b/>
          <w:bCs/>
          <w:rtl/>
          <w:lang w:val="fr-CH"/>
        </w:rPr>
        <w:tab/>
        <w:t>ويشجع الفريق العامل جميع آليات الأمم المتحدة لحقوق الإنسان والهيئات الإقليمية لحقوق الإنسان والمؤسسات الوطنية لحقوق الإنسان ومنظمات المجتمع المدني على إيلاء المزيد من العناية للسكان المنحدرين من أصل أفريقي في إطار تنفيذ الولاية المسندة إلى كل منها.</w:t>
      </w:r>
    </w:p>
    <w:p w:rsidR="00685C70" w:rsidRPr="00284D59" w:rsidRDefault="00685C70" w:rsidP="006E27EF">
      <w:pPr>
        <w:pStyle w:val="SingleTxt"/>
        <w:rPr>
          <w:b/>
          <w:bCs/>
          <w:rtl/>
          <w:lang w:val="fr-CH"/>
        </w:rPr>
      </w:pPr>
      <w:r w:rsidRPr="00284D59">
        <w:rPr>
          <w:rFonts w:hint="cs"/>
          <w:rtl/>
          <w:lang w:val="fr-CH"/>
        </w:rPr>
        <w:t>59-</w:t>
      </w:r>
      <w:r w:rsidRPr="00284D59">
        <w:rPr>
          <w:rFonts w:hint="cs"/>
          <w:b/>
          <w:bCs/>
          <w:rtl/>
          <w:lang w:val="fr-CH"/>
        </w:rPr>
        <w:tab/>
        <w:t xml:space="preserve">ويشجع الفريق العامل الحكومات والمؤسسات الإنمائية والمالية الدولية على وضع برامج تقوم على مشاركة المجتمعات المعنية وترمي إلى تحسين الظروف الاقتصادية والاجتماعية للسكان المنحدرين من أصل أفريقي. ويشجع </w:t>
      </w:r>
      <w:r w:rsidR="006E27EF">
        <w:rPr>
          <w:rFonts w:hint="cs"/>
          <w:b/>
          <w:bCs/>
          <w:rtl/>
          <w:lang w:val="fr-CH"/>
        </w:rPr>
        <w:t xml:space="preserve">الفريق العامل </w:t>
      </w:r>
      <w:r w:rsidRPr="00284D59">
        <w:rPr>
          <w:rFonts w:hint="cs"/>
          <w:b/>
          <w:bCs/>
          <w:rtl/>
          <w:lang w:val="fr-CH"/>
        </w:rPr>
        <w:t xml:space="preserve">أيضاً الحكومات في المناطق المتضررة على الاستعانة بالترتيبات والمنظمات الإقليمية للتصدي لآثار تخلف </w:t>
      </w:r>
      <w:r w:rsidR="006E27EF">
        <w:rPr>
          <w:rFonts w:hint="cs"/>
          <w:b/>
          <w:bCs/>
          <w:rtl/>
          <w:lang w:val="fr-CH"/>
        </w:rPr>
        <w:t>التنمية الذي ينزع</w:t>
      </w:r>
      <w:r w:rsidRPr="00284D59">
        <w:rPr>
          <w:rFonts w:hint="cs"/>
          <w:b/>
          <w:bCs/>
          <w:rtl/>
          <w:lang w:val="fr-CH"/>
        </w:rPr>
        <w:t xml:space="preserve"> إلى التأثير غير المتناسب في السكان المنحدرين من أصل أفريقي.</w:t>
      </w:r>
    </w:p>
    <w:p w:rsidR="00685C70" w:rsidRPr="00284D59" w:rsidRDefault="00685C70" w:rsidP="00284D59">
      <w:pPr>
        <w:pStyle w:val="SingleTxt"/>
        <w:rPr>
          <w:b/>
          <w:bCs/>
          <w:rtl/>
        </w:rPr>
      </w:pPr>
      <w:r w:rsidRPr="00284D59">
        <w:rPr>
          <w:rFonts w:hint="cs"/>
          <w:rtl/>
          <w:lang w:val="fr-CH"/>
        </w:rPr>
        <w:t>60-</w:t>
      </w:r>
      <w:r w:rsidRPr="00284D59">
        <w:rPr>
          <w:rFonts w:hint="cs"/>
          <w:b/>
          <w:bCs/>
          <w:rtl/>
          <w:lang w:val="fr-CH"/>
        </w:rPr>
        <w:tab/>
        <w:t xml:space="preserve">وينبغي </w:t>
      </w:r>
      <w:r w:rsidRPr="00284D59">
        <w:rPr>
          <w:b/>
          <w:bCs/>
          <w:rtl/>
        </w:rPr>
        <w:t xml:space="preserve">تشجيع المجتمع المدني على </w:t>
      </w:r>
      <w:r w:rsidRPr="00284D59">
        <w:rPr>
          <w:rFonts w:hint="cs"/>
          <w:b/>
          <w:bCs/>
          <w:rtl/>
        </w:rPr>
        <w:t>إنشاء</w:t>
      </w:r>
      <w:r w:rsidRPr="00284D59">
        <w:rPr>
          <w:b/>
          <w:bCs/>
          <w:rtl/>
        </w:rPr>
        <w:t xml:space="preserve"> شبكات وطنية وإقليمية ودولية لتبادل </w:t>
      </w:r>
      <w:r w:rsidRPr="00284D59">
        <w:rPr>
          <w:rFonts w:hint="cs"/>
          <w:b/>
          <w:bCs/>
          <w:rtl/>
        </w:rPr>
        <w:t>الدروس المستخلصة</w:t>
      </w:r>
      <w:r w:rsidRPr="00284D59">
        <w:rPr>
          <w:b/>
          <w:bCs/>
          <w:rtl/>
        </w:rPr>
        <w:t xml:space="preserve"> والتجارب والممارسات</w:t>
      </w:r>
      <w:r w:rsidRPr="00284D59">
        <w:rPr>
          <w:rFonts w:hint="cs"/>
          <w:b/>
          <w:bCs/>
          <w:rtl/>
        </w:rPr>
        <w:t xml:space="preserve"> الجيدة</w:t>
      </w:r>
      <w:r w:rsidRPr="00284D59">
        <w:rPr>
          <w:b/>
          <w:bCs/>
          <w:rtl/>
        </w:rPr>
        <w:t xml:space="preserve"> وإذكاء الوعي بوضع </w:t>
      </w:r>
      <w:r w:rsidRPr="00284D59">
        <w:rPr>
          <w:rFonts w:hint="cs"/>
          <w:b/>
          <w:bCs/>
          <w:rtl/>
        </w:rPr>
        <w:t xml:space="preserve">السكان </w:t>
      </w:r>
      <w:r w:rsidRPr="00284D59">
        <w:rPr>
          <w:b/>
          <w:bCs/>
          <w:rtl/>
        </w:rPr>
        <w:t xml:space="preserve">المنحدرين من أصل أفريقي وتنفيذ مبادرات مشتركة </w:t>
      </w:r>
      <w:r w:rsidRPr="00284D59">
        <w:rPr>
          <w:rFonts w:hint="cs"/>
          <w:b/>
          <w:bCs/>
          <w:rtl/>
        </w:rPr>
        <w:t>ل</w:t>
      </w:r>
      <w:r w:rsidRPr="00284D59">
        <w:rPr>
          <w:b/>
          <w:bCs/>
          <w:rtl/>
        </w:rPr>
        <w:t xml:space="preserve">لدعوة </w:t>
      </w:r>
      <w:r w:rsidRPr="00284D59">
        <w:rPr>
          <w:rFonts w:hint="cs"/>
          <w:b/>
          <w:bCs/>
          <w:rtl/>
        </w:rPr>
        <w:t>وا</w:t>
      </w:r>
      <w:r w:rsidRPr="00284D59">
        <w:rPr>
          <w:b/>
          <w:bCs/>
          <w:rtl/>
        </w:rPr>
        <w:t>لتنمية</w:t>
      </w:r>
      <w:r w:rsidRPr="00284D59">
        <w:rPr>
          <w:rFonts w:hint="cs"/>
          <w:b/>
          <w:bCs/>
          <w:rtl/>
        </w:rPr>
        <w:t xml:space="preserve">، </w:t>
      </w:r>
      <w:r w:rsidRPr="00284D59">
        <w:rPr>
          <w:rFonts w:hint="cs"/>
          <w:b/>
          <w:bCs/>
          <w:rtl/>
          <w:lang w:val="fr-CH"/>
        </w:rPr>
        <w:t>وعلى وضع برامج لبناء القدرات تستهدف السكان المنحدرين من أصل أفريقي بالتركيز بوجه خاص على تنمية مهارات القيادة. ويشجَّع المجتمع المدني أيضاً على تعزيز تعاونه مع الفريق العامل.</w:t>
      </w:r>
    </w:p>
    <w:p w:rsidR="00685C70" w:rsidRPr="00284D59" w:rsidRDefault="00685C70" w:rsidP="00D421E4">
      <w:pPr>
        <w:pStyle w:val="SingleTxt"/>
        <w:rPr>
          <w:b/>
          <w:bCs/>
          <w:rtl/>
          <w:lang w:val="fr-CH" w:bidi="ar"/>
        </w:rPr>
      </w:pPr>
      <w:r w:rsidRPr="00284D59">
        <w:rPr>
          <w:rFonts w:hint="cs"/>
          <w:rtl/>
          <w:lang w:val="fr-CH"/>
        </w:rPr>
        <w:t>61-</w:t>
      </w:r>
      <w:r w:rsidRPr="00284D59">
        <w:rPr>
          <w:rFonts w:hint="cs"/>
          <w:b/>
          <w:bCs/>
          <w:rtl/>
          <w:lang w:val="fr-CH"/>
        </w:rPr>
        <w:tab/>
        <w:t xml:space="preserve">وفي سياق العقد الدولي </w:t>
      </w:r>
      <w:r w:rsidRPr="00284D59">
        <w:rPr>
          <w:rFonts w:hint="cs"/>
          <w:b/>
          <w:bCs/>
          <w:rtl/>
          <w:lang w:bidi="ar"/>
        </w:rPr>
        <w:t xml:space="preserve">للسكان المنحدرين من أصل أفريقي، يحث الفريق العامل الحكومات والمؤسسات المالية والإنمائية والصناديق </w:t>
      </w:r>
      <w:r w:rsidRPr="00284D59">
        <w:rPr>
          <w:b/>
          <w:bCs/>
          <w:rtl/>
        </w:rPr>
        <w:t>والبرامج والوكالات المتخصصة التابعة للأمم المتحدة، وفقاً لميزانياتها العادية وإجراءات مجالس إدارتها</w:t>
      </w:r>
      <w:r w:rsidRPr="00284D59">
        <w:rPr>
          <w:rFonts w:hint="cs"/>
          <w:b/>
          <w:bCs/>
          <w:rtl/>
        </w:rPr>
        <w:t>، على منح</w:t>
      </w:r>
      <w:r w:rsidRPr="00284D59">
        <w:rPr>
          <w:b/>
          <w:bCs/>
          <w:rtl/>
        </w:rPr>
        <w:t xml:space="preserve"> أولوية خاصة وتخصيص قدر كاف من التمويل في حدود اختصاصاتها وميزانياتها لتحسين أوضاع الأف</w:t>
      </w:r>
      <w:r w:rsidRPr="00284D59">
        <w:rPr>
          <w:rFonts w:hint="cs"/>
          <w:b/>
          <w:bCs/>
          <w:rtl/>
        </w:rPr>
        <w:t xml:space="preserve">ارقة </w:t>
      </w:r>
      <w:r w:rsidRPr="00284D59">
        <w:rPr>
          <w:b/>
          <w:bCs/>
          <w:rtl/>
        </w:rPr>
        <w:t>و</w:t>
      </w:r>
      <w:r w:rsidRPr="00284D59">
        <w:rPr>
          <w:rFonts w:hint="cs"/>
          <w:b/>
          <w:bCs/>
          <w:rtl/>
        </w:rPr>
        <w:t xml:space="preserve">السكان </w:t>
      </w:r>
      <w:r w:rsidRPr="00284D59">
        <w:rPr>
          <w:b/>
          <w:bCs/>
          <w:rtl/>
        </w:rPr>
        <w:t>الم</w:t>
      </w:r>
      <w:r w:rsidRPr="00284D59">
        <w:rPr>
          <w:rFonts w:hint="cs"/>
          <w:b/>
          <w:bCs/>
          <w:rtl/>
        </w:rPr>
        <w:t>ن</w:t>
      </w:r>
      <w:r w:rsidRPr="00284D59">
        <w:rPr>
          <w:b/>
          <w:bCs/>
          <w:rtl/>
        </w:rPr>
        <w:t xml:space="preserve">حدرين من أصل أفريقي، مع </w:t>
      </w:r>
      <w:r w:rsidRPr="00284D59">
        <w:rPr>
          <w:rFonts w:hint="cs"/>
          <w:b/>
          <w:bCs/>
          <w:rtl/>
        </w:rPr>
        <w:t xml:space="preserve">إيلاء </w:t>
      </w:r>
      <w:r w:rsidRPr="00284D59">
        <w:rPr>
          <w:b/>
          <w:bCs/>
          <w:rtl/>
        </w:rPr>
        <w:t xml:space="preserve">اهتمام خاص لاحتياجات </w:t>
      </w:r>
      <w:r w:rsidRPr="00284D59">
        <w:rPr>
          <w:rFonts w:hint="cs"/>
          <w:b/>
          <w:bCs/>
          <w:rtl/>
        </w:rPr>
        <w:t>أولئك</w:t>
      </w:r>
      <w:r w:rsidRPr="00284D59">
        <w:rPr>
          <w:b/>
          <w:bCs/>
          <w:rtl/>
        </w:rPr>
        <w:t xml:space="preserve"> السكان في البلدان النامية </w:t>
      </w:r>
      <w:r w:rsidR="006E27EF">
        <w:rPr>
          <w:rFonts w:hint="cs"/>
          <w:b/>
          <w:bCs/>
          <w:rtl/>
        </w:rPr>
        <w:t>بسُبُل منها</w:t>
      </w:r>
      <w:r w:rsidRPr="00284D59">
        <w:rPr>
          <w:b/>
          <w:bCs/>
          <w:rtl/>
        </w:rPr>
        <w:t xml:space="preserve"> إعداد برامج عمل محددة</w:t>
      </w:r>
      <w:r w:rsidRPr="00284D59">
        <w:rPr>
          <w:rFonts w:hint="cs"/>
          <w:b/>
          <w:bCs/>
          <w:rtl/>
          <w:lang w:val="fr-CH"/>
        </w:rPr>
        <w:t xml:space="preserve"> لتنفيذ </w:t>
      </w:r>
      <w:r w:rsidRPr="00284D59">
        <w:rPr>
          <w:rFonts w:hint="cs"/>
          <w:b/>
          <w:bCs/>
          <w:rtl/>
        </w:rPr>
        <w:t xml:space="preserve">برنامج الأنشطة الخاص </w:t>
      </w:r>
      <w:r w:rsidRPr="00284D59">
        <w:rPr>
          <w:rFonts w:hint="cs"/>
          <w:b/>
          <w:bCs/>
          <w:rtl/>
          <w:lang w:bidi="ar"/>
        </w:rPr>
        <w:t>بالعقد</w:t>
      </w:r>
      <w:r w:rsidR="006E27EF">
        <w:rPr>
          <w:rFonts w:hint="cs"/>
          <w:b/>
          <w:bCs/>
          <w:rtl/>
          <w:lang w:bidi="ar"/>
        </w:rPr>
        <w:t xml:space="preserve"> الدولي</w:t>
      </w:r>
      <w:r w:rsidRPr="00284D59">
        <w:rPr>
          <w:rFonts w:hint="cs"/>
          <w:b/>
          <w:bCs/>
          <w:rtl/>
          <w:lang w:bidi="ar"/>
        </w:rPr>
        <w:t>.</w:t>
      </w:r>
    </w:p>
    <w:p w:rsidR="00685C70" w:rsidRPr="00284D59" w:rsidRDefault="00685C70" w:rsidP="006E27EF">
      <w:pPr>
        <w:pStyle w:val="SingleTxt"/>
        <w:rPr>
          <w:b/>
          <w:bCs/>
          <w:rtl/>
          <w:lang w:val="fr-CH"/>
        </w:rPr>
      </w:pPr>
      <w:r w:rsidRPr="00284D59">
        <w:rPr>
          <w:rFonts w:hint="cs"/>
          <w:rtl/>
          <w:lang w:val="fr-CH"/>
        </w:rPr>
        <w:t>62-</w:t>
      </w:r>
      <w:r w:rsidRPr="00284D59">
        <w:rPr>
          <w:rFonts w:hint="cs"/>
          <w:b/>
          <w:bCs/>
          <w:rtl/>
          <w:lang w:val="fr-CH"/>
        </w:rPr>
        <w:tab/>
      </w:r>
      <w:r w:rsidRPr="00284D59">
        <w:rPr>
          <w:rFonts w:hint="cs"/>
          <w:b/>
          <w:bCs/>
          <w:rtl/>
        </w:rPr>
        <w:t>ويشجع الفريق العامل</w:t>
      </w:r>
      <w:r w:rsidRPr="00284D59">
        <w:rPr>
          <w:b/>
          <w:bCs/>
          <w:rtl/>
        </w:rPr>
        <w:t xml:space="preserve"> الحكومات</w:t>
      </w:r>
      <w:r w:rsidR="006E27EF">
        <w:rPr>
          <w:rFonts w:hint="cs"/>
          <w:b/>
          <w:bCs/>
          <w:rtl/>
        </w:rPr>
        <w:t xml:space="preserve"> على القيام</w:t>
      </w:r>
      <w:r w:rsidRPr="00284D59">
        <w:rPr>
          <w:b/>
          <w:bCs/>
          <w:rtl/>
        </w:rPr>
        <w:t xml:space="preserve">، بمساعدة الوكالات المتخصصة والمؤسسات الإنمائية والمالية الدولية عند الاقتضاء، </w:t>
      </w:r>
      <w:r w:rsidR="006E27EF">
        <w:rPr>
          <w:rFonts w:hint="cs"/>
          <w:b/>
          <w:bCs/>
          <w:rtl/>
        </w:rPr>
        <w:t>ب</w:t>
      </w:r>
      <w:r w:rsidRPr="00284D59">
        <w:rPr>
          <w:b/>
          <w:bCs/>
          <w:rtl/>
        </w:rPr>
        <w:t xml:space="preserve">جمع بيانات إحصائية موثوقة عن </w:t>
      </w:r>
      <w:r w:rsidRPr="00284D59">
        <w:rPr>
          <w:rFonts w:hint="cs"/>
          <w:b/>
          <w:bCs/>
          <w:rtl/>
        </w:rPr>
        <w:t>ال</w:t>
      </w:r>
      <w:r w:rsidRPr="00284D59">
        <w:rPr>
          <w:b/>
          <w:bCs/>
          <w:rtl/>
        </w:rPr>
        <w:t xml:space="preserve">أحوال السياسية والاقتصادية والاجتماعية </w:t>
      </w:r>
      <w:r w:rsidRPr="00284D59">
        <w:rPr>
          <w:rFonts w:hint="cs"/>
          <w:b/>
          <w:bCs/>
          <w:rtl/>
        </w:rPr>
        <w:t>ل</w:t>
      </w:r>
      <w:r w:rsidRPr="00284D59">
        <w:rPr>
          <w:b/>
          <w:bCs/>
          <w:rtl/>
        </w:rPr>
        <w:t>لسكان المنحدرين من أصل أفريقي وترتيب</w:t>
      </w:r>
      <w:r w:rsidRPr="00284D59">
        <w:rPr>
          <w:rFonts w:hint="cs"/>
          <w:b/>
          <w:bCs/>
          <w:rtl/>
        </w:rPr>
        <w:t xml:space="preserve"> تلك البيانات</w:t>
      </w:r>
      <w:r w:rsidRPr="00284D59">
        <w:rPr>
          <w:b/>
          <w:bCs/>
          <w:rtl/>
        </w:rPr>
        <w:t xml:space="preserve"> ونشرها على نطاق واسع، ليس للاضطلاع بمشاريع إنمائية محددة فحسب، بل</w:t>
      </w:r>
      <w:r w:rsidR="006E27EF">
        <w:rPr>
          <w:rFonts w:hint="cs"/>
          <w:b/>
          <w:bCs/>
          <w:rtl/>
        </w:rPr>
        <w:t xml:space="preserve"> أيضاً</w:t>
      </w:r>
      <w:r w:rsidRPr="00284D59">
        <w:rPr>
          <w:b/>
          <w:bCs/>
          <w:rtl/>
        </w:rPr>
        <w:t xml:space="preserve"> لتوفير الإمكانيات لجميع الجهات صاحبة المصلحة في </w:t>
      </w:r>
      <w:r w:rsidRPr="00284D59">
        <w:rPr>
          <w:rFonts w:hint="cs"/>
          <w:b/>
          <w:bCs/>
          <w:rtl/>
        </w:rPr>
        <w:t xml:space="preserve">إطار </w:t>
      </w:r>
      <w:r w:rsidRPr="00284D59">
        <w:rPr>
          <w:b/>
          <w:bCs/>
          <w:rtl/>
        </w:rPr>
        <w:t>النضال من أجل تحسين وضع أولئك السكان</w:t>
      </w:r>
      <w:r w:rsidRPr="00284D59">
        <w:rPr>
          <w:rFonts w:hint="cs"/>
          <w:b/>
          <w:bCs/>
          <w:rtl/>
          <w:lang w:val="fr-CH"/>
        </w:rPr>
        <w:t>.</w:t>
      </w:r>
    </w:p>
    <w:p w:rsidR="00685C70" w:rsidRPr="00284D59" w:rsidRDefault="00685C70" w:rsidP="00835FE4">
      <w:pPr>
        <w:pStyle w:val="SingleTxt"/>
        <w:rPr>
          <w:b/>
          <w:bCs/>
          <w:rtl/>
          <w:lang w:val="fr-CH"/>
        </w:rPr>
      </w:pPr>
      <w:r w:rsidRPr="00284D59">
        <w:rPr>
          <w:rFonts w:hint="cs"/>
          <w:rtl/>
          <w:lang w:val="fr-CH"/>
        </w:rPr>
        <w:t>63-</w:t>
      </w:r>
      <w:r w:rsidRPr="00284D59">
        <w:rPr>
          <w:rFonts w:hint="cs"/>
          <w:b/>
          <w:bCs/>
          <w:rtl/>
          <w:lang w:val="fr-CH"/>
        </w:rPr>
        <w:tab/>
        <w:t>وتم</w:t>
      </w:r>
      <w:r w:rsidR="00835FE4">
        <w:rPr>
          <w:rFonts w:hint="cs"/>
          <w:b/>
          <w:bCs/>
          <w:rtl/>
          <w:lang w:val="fr-CH"/>
        </w:rPr>
        <w:t>ا</w:t>
      </w:r>
      <w:r w:rsidRPr="00284D59">
        <w:rPr>
          <w:rFonts w:hint="cs"/>
          <w:b/>
          <w:bCs/>
          <w:rtl/>
          <w:lang w:val="fr-CH"/>
        </w:rPr>
        <w:t xml:space="preserve">شياً مع الالتزامات الراهنة </w:t>
      </w:r>
      <w:r w:rsidR="00835FE4">
        <w:rPr>
          <w:rFonts w:hint="cs"/>
          <w:b/>
          <w:bCs/>
          <w:rtl/>
          <w:lang w:val="fr-CH"/>
        </w:rPr>
        <w:t>المتعلقة</w:t>
      </w:r>
      <w:r w:rsidRPr="00284D59">
        <w:rPr>
          <w:rFonts w:hint="cs"/>
          <w:b/>
          <w:bCs/>
          <w:rtl/>
          <w:lang w:val="fr-CH"/>
        </w:rPr>
        <w:t xml:space="preserve"> بحقوق الإنسان، ينبغي للدول أيضاً أن تعمل على </w:t>
      </w:r>
      <w:r w:rsidRPr="00284D59">
        <w:rPr>
          <w:b/>
          <w:bCs/>
          <w:rtl/>
        </w:rPr>
        <w:t xml:space="preserve">التخفيف من حدة الفقر من أجل القضاء على التمييز </w:t>
      </w:r>
      <w:r w:rsidRPr="00284D59">
        <w:rPr>
          <w:rFonts w:hint="cs"/>
          <w:b/>
          <w:bCs/>
          <w:rtl/>
        </w:rPr>
        <w:t xml:space="preserve">العنصري </w:t>
      </w:r>
      <w:r w:rsidRPr="00284D59">
        <w:rPr>
          <w:rFonts w:hint="cs"/>
          <w:b/>
          <w:bCs/>
          <w:rtl/>
          <w:lang w:val="fr-CH"/>
        </w:rPr>
        <w:t xml:space="preserve">ولا سيما من خلال </w:t>
      </w:r>
      <w:r w:rsidRPr="00284D59">
        <w:rPr>
          <w:b/>
          <w:bCs/>
          <w:rtl/>
        </w:rPr>
        <w:t xml:space="preserve">تنفيذ مبادرات إنمائية تهدف إلى إعمال حقوق </w:t>
      </w:r>
      <w:r w:rsidRPr="00284D59">
        <w:rPr>
          <w:rFonts w:hint="cs"/>
          <w:b/>
          <w:bCs/>
          <w:rtl/>
        </w:rPr>
        <w:t xml:space="preserve">السكان </w:t>
      </w:r>
      <w:r w:rsidRPr="00284D59">
        <w:rPr>
          <w:b/>
          <w:bCs/>
          <w:rtl/>
        </w:rPr>
        <w:t>المنحدرين من أصل أفريقي بطريقة تلائم ثقافتهم وهويتهم</w:t>
      </w:r>
      <w:r w:rsidRPr="00284D59">
        <w:rPr>
          <w:rFonts w:hint="cs"/>
          <w:b/>
          <w:bCs/>
          <w:rtl/>
          <w:lang w:val="fr-CH"/>
        </w:rPr>
        <w:t xml:space="preserve">؛ وتكفل المشاركة </w:t>
      </w:r>
      <w:r w:rsidRPr="00284D59">
        <w:rPr>
          <w:b/>
          <w:bCs/>
          <w:rtl/>
        </w:rPr>
        <w:t xml:space="preserve">التامة والنشطة </w:t>
      </w:r>
      <w:r w:rsidRPr="00284D59">
        <w:rPr>
          <w:rFonts w:hint="cs"/>
          <w:b/>
          <w:bCs/>
          <w:rtl/>
        </w:rPr>
        <w:t>والمجدية</w:t>
      </w:r>
      <w:r w:rsidRPr="00284D59">
        <w:rPr>
          <w:b/>
          <w:bCs/>
          <w:rtl/>
        </w:rPr>
        <w:t xml:space="preserve"> لل</w:t>
      </w:r>
      <w:r w:rsidRPr="00284D59">
        <w:rPr>
          <w:rFonts w:hint="cs"/>
          <w:b/>
          <w:bCs/>
          <w:rtl/>
        </w:rPr>
        <w:t>سكان ال</w:t>
      </w:r>
      <w:r w:rsidRPr="00284D59">
        <w:rPr>
          <w:b/>
          <w:bCs/>
          <w:rtl/>
        </w:rPr>
        <w:t>منحدرين من أصل أفريقي في جميع دورات البرامج الإنمائية</w:t>
      </w:r>
      <w:r w:rsidRPr="00284D59">
        <w:rPr>
          <w:rFonts w:hint="cs"/>
          <w:b/>
          <w:bCs/>
          <w:rtl/>
        </w:rPr>
        <w:t xml:space="preserve">؛ </w:t>
      </w:r>
      <w:r w:rsidR="00835FE4">
        <w:rPr>
          <w:rFonts w:hint="cs"/>
          <w:b/>
          <w:bCs/>
          <w:rtl/>
          <w:lang w:val="fr-CH"/>
        </w:rPr>
        <w:t xml:space="preserve">وأن تعتمد تدابير ترمي </w:t>
      </w:r>
      <w:r w:rsidRPr="00284D59">
        <w:rPr>
          <w:rFonts w:hint="cs"/>
          <w:b/>
          <w:bCs/>
          <w:rtl/>
          <w:lang w:val="fr-CH"/>
        </w:rPr>
        <w:t>إلى حفظ المعارف التقليدية للسكان المنحدرين من أصل أفريقي وحمايتها واستعادتها.</w:t>
      </w:r>
    </w:p>
    <w:p w:rsidR="00685C70" w:rsidRPr="00284D59" w:rsidRDefault="00685C70" w:rsidP="00835FE4">
      <w:pPr>
        <w:pStyle w:val="SingleTxt"/>
        <w:rPr>
          <w:b/>
          <w:bCs/>
          <w:rtl/>
          <w:lang w:val="fr-CH"/>
        </w:rPr>
      </w:pPr>
      <w:r w:rsidRPr="00284D59">
        <w:rPr>
          <w:rFonts w:hint="cs"/>
          <w:rtl/>
          <w:lang w:val="fr-CH"/>
        </w:rPr>
        <w:t>64-</w:t>
      </w:r>
      <w:r w:rsidRPr="00284D59">
        <w:rPr>
          <w:rFonts w:hint="cs"/>
          <w:b/>
          <w:bCs/>
          <w:rtl/>
          <w:lang w:val="fr-CH"/>
        </w:rPr>
        <w:tab/>
      </w:r>
      <w:r w:rsidRPr="00284D59">
        <w:rPr>
          <w:rFonts w:hint="cs"/>
          <w:b/>
          <w:bCs/>
          <w:rtl/>
        </w:rPr>
        <w:t>و</w:t>
      </w:r>
      <w:r w:rsidRPr="00284D59">
        <w:rPr>
          <w:b/>
          <w:bCs/>
          <w:rtl/>
        </w:rPr>
        <w:t xml:space="preserve">ينبغي للدول أن تتخذ تدابير ملموسة للقضاء على العنصرية والتمييز العنصري وكره الأجانب وما يتصل بذلك من تعصب ضد جميع العمال، ولا سيما </w:t>
      </w:r>
      <w:r w:rsidRPr="00284D59">
        <w:rPr>
          <w:rFonts w:hint="cs"/>
          <w:b/>
          <w:bCs/>
          <w:rtl/>
        </w:rPr>
        <w:t xml:space="preserve">الأفارقة والسكان </w:t>
      </w:r>
      <w:r w:rsidRPr="00284D59">
        <w:rPr>
          <w:b/>
          <w:bCs/>
          <w:rtl/>
        </w:rPr>
        <w:t>المنحدرون من أصل أفريقي</w:t>
      </w:r>
      <w:r w:rsidR="00835FE4">
        <w:rPr>
          <w:rFonts w:hint="cs"/>
          <w:b/>
          <w:bCs/>
          <w:rtl/>
        </w:rPr>
        <w:t>،</w:t>
      </w:r>
      <w:r w:rsidRPr="00284D59">
        <w:rPr>
          <w:b/>
          <w:bCs/>
          <w:rtl/>
        </w:rPr>
        <w:t xml:space="preserve"> بمن فيهم المهاجرون</w:t>
      </w:r>
      <w:r w:rsidRPr="00284D59">
        <w:rPr>
          <w:rFonts w:hint="cs"/>
          <w:b/>
          <w:bCs/>
          <w:rtl/>
        </w:rPr>
        <w:t xml:space="preserve"> والنساء</w:t>
      </w:r>
      <w:r w:rsidRPr="00284D59">
        <w:rPr>
          <w:b/>
          <w:bCs/>
          <w:rtl/>
        </w:rPr>
        <w:t>،</w:t>
      </w:r>
      <w:r w:rsidRPr="00284D59">
        <w:rPr>
          <w:rFonts w:hint="cs"/>
          <w:b/>
          <w:bCs/>
          <w:rtl/>
        </w:rPr>
        <w:t xml:space="preserve"> في مكان العمل،</w:t>
      </w:r>
      <w:r w:rsidRPr="00284D59">
        <w:rPr>
          <w:b/>
          <w:bCs/>
          <w:rtl/>
        </w:rPr>
        <w:t xml:space="preserve"> وتكفل المساواة الكاملة للجميع أمام القانون، بما في ذلك قانون العمل</w:t>
      </w:r>
      <w:r w:rsidRPr="00284D59">
        <w:rPr>
          <w:rFonts w:hint="cs"/>
          <w:b/>
          <w:bCs/>
          <w:rtl/>
        </w:rPr>
        <w:t xml:space="preserve">. وينبغي </w:t>
      </w:r>
      <w:r w:rsidR="00835FE4">
        <w:rPr>
          <w:rFonts w:hint="cs"/>
          <w:b/>
          <w:bCs/>
          <w:rtl/>
        </w:rPr>
        <w:t>للدول</w:t>
      </w:r>
      <w:r w:rsidRPr="00284D59">
        <w:rPr>
          <w:rFonts w:hint="cs"/>
          <w:b/>
          <w:bCs/>
          <w:rtl/>
        </w:rPr>
        <w:t xml:space="preserve"> أن تضمن حماية حقوق العمال من السكان المنحدرين من أصل أفريقي بما فيها الحقوق المتعلقة بالأجور العادلة والمتساوية، ب</w:t>
      </w:r>
      <w:r w:rsidRPr="00284D59">
        <w:rPr>
          <w:b/>
          <w:bCs/>
          <w:rtl/>
        </w:rPr>
        <w:t xml:space="preserve">زيادة فعالية التشريعات التي تحظر جميع الممارسات التمييزية في التوظيف وسوق العمل </w:t>
      </w:r>
      <w:r w:rsidRPr="00284D59">
        <w:rPr>
          <w:rFonts w:hint="cs"/>
          <w:b/>
          <w:bCs/>
          <w:rtl/>
        </w:rPr>
        <w:t>المؤثرة في</w:t>
      </w:r>
      <w:r w:rsidRPr="00284D59">
        <w:rPr>
          <w:b/>
          <w:bCs/>
          <w:rtl/>
        </w:rPr>
        <w:t xml:space="preserve"> </w:t>
      </w:r>
      <w:r w:rsidRPr="00284D59">
        <w:rPr>
          <w:rFonts w:hint="cs"/>
          <w:b/>
          <w:bCs/>
          <w:rtl/>
        </w:rPr>
        <w:t xml:space="preserve">السكان </w:t>
      </w:r>
      <w:r w:rsidRPr="00284D59">
        <w:rPr>
          <w:b/>
          <w:bCs/>
          <w:rtl/>
        </w:rPr>
        <w:t>المنحدرين من أصل أفريقي</w:t>
      </w:r>
      <w:r w:rsidRPr="00284D59">
        <w:rPr>
          <w:rFonts w:hint="cs"/>
          <w:b/>
          <w:bCs/>
          <w:rtl/>
          <w:lang w:val="fr-CH"/>
        </w:rPr>
        <w:t xml:space="preserve">، وخصوصاً من خلال </w:t>
      </w:r>
      <w:r w:rsidRPr="00284D59">
        <w:rPr>
          <w:b/>
          <w:bCs/>
          <w:rtl/>
        </w:rPr>
        <w:t xml:space="preserve">تنفيذ تدابير خاصة </w:t>
      </w:r>
      <w:r w:rsidRPr="00284D59">
        <w:rPr>
          <w:rFonts w:hint="cs"/>
          <w:b/>
          <w:bCs/>
          <w:rtl/>
        </w:rPr>
        <w:t>تشجع</w:t>
      </w:r>
      <w:r w:rsidRPr="00284D59">
        <w:rPr>
          <w:b/>
          <w:bCs/>
          <w:rtl/>
        </w:rPr>
        <w:t xml:space="preserve"> توظيف </w:t>
      </w:r>
      <w:r w:rsidRPr="00284D59">
        <w:rPr>
          <w:rFonts w:hint="cs"/>
          <w:b/>
          <w:bCs/>
          <w:rtl/>
        </w:rPr>
        <w:t xml:space="preserve">السكان </w:t>
      </w:r>
      <w:r w:rsidRPr="00284D59">
        <w:rPr>
          <w:b/>
          <w:bCs/>
          <w:rtl/>
        </w:rPr>
        <w:t xml:space="preserve">المنحدرين من أصل أفريقي في الإدارات العامة </w:t>
      </w:r>
      <w:r w:rsidRPr="00284D59">
        <w:rPr>
          <w:rFonts w:hint="cs"/>
          <w:b/>
          <w:bCs/>
          <w:rtl/>
        </w:rPr>
        <w:t>و</w:t>
      </w:r>
      <w:r w:rsidRPr="00284D59">
        <w:rPr>
          <w:b/>
          <w:bCs/>
          <w:rtl/>
        </w:rPr>
        <w:t>في الشركات الخاصة</w:t>
      </w:r>
      <w:r w:rsidR="00835FE4">
        <w:rPr>
          <w:rFonts w:hint="cs"/>
          <w:b/>
          <w:bCs/>
          <w:rtl/>
        </w:rPr>
        <w:t>،</w:t>
      </w:r>
      <w:r w:rsidRPr="00284D59">
        <w:rPr>
          <w:b/>
          <w:bCs/>
          <w:rtl/>
        </w:rPr>
        <w:t xml:space="preserve"> </w:t>
      </w:r>
      <w:r w:rsidRPr="00284D59">
        <w:rPr>
          <w:rFonts w:hint="cs"/>
          <w:b/>
          <w:bCs/>
          <w:rtl/>
        </w:rPr>
        <w:t>و</w:t>
      </w:r>
      <w:r w:rsidR="00835FE4">
        <w:rPr>
          <w:rFonts w:hint="cs"/>
          <w:b/>
          <w:bCs/>
          <w:rtl/>
        </w:rPr>
        <w:t>ي</w:t>
      </w:r>
      <w:r w:rsidRPr="00284D59">
        <w:rPr>
          <w:rFonts w:hint="cs"/>
          <w:b/>
          <w:bCs/>
          <w:rtl/>
        </w:rPr>
        <w:t>شمل</w:t>
      </w:r>
      <w:r w:rsidRPr="00284D59">
        <w:rPr>
          <w:b/>
          <w:bCs/>
          <w:rtl/>
        </w:rPr>
        <w:t xml:space="preserve"> </w:t>
      </w:r>
      <w:r w:rsidR="00835FE4">
        <w:rPr>
          <w:rFonts w:hint="cs"/>
          <w:b/>
          <w:bCs/>
          <w:rtl/>
        </w:rPr>
        <w:t xml:space="preserve">ذلك </w:t>
      </w:r>
      <w:r w:rsidRPr="00284D59">
        <w:rPr>
          <w:b/>
          <w:bCs/>
          <w:rtl/>
        </w:rPr>
        <w:t xml:space="preserve">سياسات </w:t>
      </w:r>
      <w:r w:rsidRPr="00284D59">
        <w:rPr>
          <w:rFonts w:hint="cs"/>
          <w:b/>
          <w:bCs/>
          <w:rtl/>
        </w:rPr>
        <w:t>العمل</w:t>
      </w:r>
      <w:r w:rsidRPr="00284D59">
        <w:rPr>
          <w:b/>
          <w:bCs/>
          <w:rtl/>
        </w:rPr>
        <w:t xml:space="preserve"> الإيجابي </w:t>
      </w:r>
      <w:r w:rsidRPr="00284D59">
        <w:rPr>
          <w:rFonts w:hint="cs"/>
          <w:b/>
          <w:bCs/>
          <w:rtl/>
        </w:rPr>
        <w:t xml:space="preserve">مثل </w:t>
      </w:r>
      <w:r w:rsidR="00835FE4">
        <w:rPr>
          <w:rFonts w:hint="cs"/>
          <w:b/>
          <w:bCs/>
          <w:rtl/>
        </w:rPr>
        <w:t xml:space="preserve">اعتماد </w:t>
      </w:r>
      <w:r w:rsidRPr="00284D59">
        <w:rPr>
          <w:b/>
          <w:bCs/>
          <w:rtl/>
        </w:rPr>
        <w:t>نظم الحصص</w:t>
      </w:r>
      <w:r w:rsidRPr="00284D59">
        <w:rPr>
          <w:rFonts w:hint="cs"/>
          <w:b/>
          <w:bCs/>
          <w:rtl/>
        </w:rPr>
        <w:t>.</w:t>
      </w:r>
    </w:p>
    <w:p w:rsidR="00685C70" w:rsidRPr="00284D59" w:rsidRDefault="00685C70" w:rsidP="00284D59">
      <w:pPr>
        <w:pStyle w:val="SingleTxt"/>
        <w:rPr>
          <w:b/>
          <w:bCs/>
          <w:rtl/>
          <w:lang w:val="fr-CH"/>
        </w:rPr>
      </w:pPr>
      <w:r w:rsidRPr="00284D59">
        <w:rPr>
          <w:rFonts w:hint="cs"/>
          <w:rtl/>
          <w:lang w:val="fr-CH"/>
        </w:rPr>
        <w:t>65-</w:t>
      </w:r>
      <w:r w:rsidRPr="00284D59">
        <w:rPr>
          <w:rFonts w:hint="cs"/>
          <w:b/>
          <w:bCs/>
          <w:rtl/>
          <w:lang w:val="fr-CH"/>
        </w:rPr>
        <w:tab/>
        <w:t xml:space="preserve">وينبغي للدول </w:t>
      </w:r>
      <w:r w:rsidRPr="00284D59">
        <w:rPr>
          <w:b/>
          <w:bCs/>
          <w:rtl/>
        </w:rPr>
        <w:t xml:space="preserve">إشراك </w:t>
      </w:r>
      <w:r w:rsidRPr="00284D59">
        <w:rPr>
          <w:rFonts w:hint="cs"/>
          <w:b/>
          <w:bCs/>
          <w:rtl/>
        </w:rPr>
        <w:t xml:space="preserve">السكان </w:t>
      </w:r>
      <w:r w:rsidRPr="00284D59">
        <w:rPr>
          <w:b/>
          <w:bCs/>
          <w:rtl/>
        </w:rPr>
        <w:t>المنحدرين من أصل أفريقي في وضع البرامج والمشاريع الصحية</w:t>
      </w:r>
      <w:r w:rsidRPr="00284D59">
        <w:rPr>
          <w:rFonts w:hint="cs"/>
          <w:b/>
          <w:bCs/>
          <w:rtl/>
          <w:lang w:val="fr-CH"/>
        </w:rPr>
        <w:t xml:space="preserve"> </w:t>
      </w:r>
      <w:r w:rsidRPr="00284D59">
        <w:rPr>
          <w:b/>
          <w:bCs/>
          <w:rtl/>
        </w:rPr>
        <w:t>وتنفيذ</w:t>
      </w:r>
      <w:r w:rsidRPr="00284D59">
        <w:rPr>
          <w:rFonts w:hint="cs"/>
          <w:b/>
          <w:bCs/>
          <w:rtl/>
          <w:lang w:val="fr-CH"/>
        </w:rPr>
        <w:t>ها، ب</w:t>
      </w:r>
      <w:r w:rsidRPr="00284D59">
        <w:rPr>
          <w:b/>
          <w:bCs/>
          <w:rtl/>
        </w:rPr>
        <w:t xml:space="preserve">ضمان إتاحة الخدمات الصحية الجيدة </w:t>
      </w:r>
      <w:r w:rsidRPr="00284D59">
        <w:rPr>
          <w:rFonts w:hint="cs"/>
          <w:b/>
          <w:bCs/>
          <w:rtl/>
        </w:rPr>
        <w:t xml:space="preserve">وتيسير الحصول عليها </w:t>
      </w:r>
      <w:r w:rsidRPr="00284D59">
        <w:rPr>
          <w:b/>
          <w:bCs/>
          <w:rtl/>
        </w:rPr>
        <w:t xml:space="preserve">دون تمييز، </w:t>
      </w:r>
      <w:r w:rsidRPr="00284D59">
        <w:rPr>
          <w:rFonts w:hint="cs"/>
          <w:b/>
          <w:bCs/>
          <w:rtl/>
        </w:rPr>
        <w:t>و</w:t>
      </w:r>
      <w:r w:rsidRPr="00284D59">
        <w:rPr>
          <w:b/>
          <w:bCs/>
          <w:rtl/>
        </w:rPr>
        <w:t xml:space="preserve">خصوصاً في المناطق الريفية والمهمَّشة التي </w:t>
      </w:r>
      <w:r w:rsidRPr="00284D59">
        <w:rPr>
          <w:rFonts w:hint="cs"/>
          <w:b/>
          <w:bCs/>
          <w:rtl/>
        </w:rPr>
        <w:t xml:space="preserve">يوجد فيها عدد كبير من السكان </w:t>
      </w:r>
      <w:r w:rsidRPr="00284D59">
        <w:rPr>
          <w:b/>
          <w:bCs/>
          <w:rtl/>
        </w:rPr>
        <w:t>المنحدرين من أصل أفريقي</w:t>
      </w:r>
      <w:r w:rsidRPr="00284D59">
        <w:rPr>
          <w:rFonts w:hint="cs"/>
          <w:b/>
          <w:bCs/>
          <w:rtl/>
        </w:rPr>
        <w:t xml:space="preserve">، وتوفير الخدمات </w:t>
      </w:r>
      <w:r w:rsidRPr="00284D59">
        <w:rPr>
          <w:rFonts w:hint="cs"/>
          <w:b/>
          <w:bCs/>
          <w:rtl/>
          <w:lang w:val="fr-CH"/>
        </w:rPr>
        <w:t>التي تكون ملائمة من الناحية الثقافية ويتيسر للسكان المنحدرين من أصل أفريقي بمن فيهم الفئات الأشد ضعفاً الحصول عليها.</w:t>
      </w:r>
    </w:p>
    <w:p w:rsidR="00685C70" w:rsidRPr="00284D59" w:rsidRDefault="00685C70" w:rsidP="00835FE4">
      <w:pPr>
        <w:pStyle w:val="SingleTxt"/>
        <w:rPr>
          <w:b/>
          <w:bCs/>
          <w:rtl/>
          <w:lang w:val="fr-CH"/>
        </w:rPr>
      </w:pPr>
      <w:r w:rsidRPr="00284D59">
        <w:rPr>
          <w:rFonts w:hint="cs"/>
          <w:rtl/>
          <w:lang w:val="fr-CH"/>
        </w:rPr>
        <w:t>66-</w:t>
      </w:r>
      <w:r w:rsidRPr="00284D59">
        <w:rPr>
          <w:rFonts w:hint="cs"/>
          <w:b/>
          <w:bCs/>
          <w:rtl/>
          <w:lang w:val="fr-CH"/>
        </w:rPr>
        <w:tab/>
      </w:r>
      <w:r w:rsidRPr="00284D59">
        <w:rPr>
          <w:rFonts w:hint="cs"/>
          <w:b/>
          <w:bCs/>
          <w:rtl/>
        </w:rPr>
        <w:t>و</w:t>
      </w:r>
      <w:r w:rsidRPr="00284D59">
        <w:rPr>
          <w:b/>
          <w:bCs/>
          <w:rtl/>
        </w:rPr>
        <w:t xml:space="preserve">ينبغي للدول أن تتخذ جميع التدابير اللازمة لإعمال حق </w:t>
      </w:r>
      <w:r w:rsidRPr="00284D59">
        <w:rPr>
          <w:rFonts w:hint="cs"/>
          <w:b/>
          <w:bCs/>
          <w:rtl/>
        </w:rPr>
        <w:t xml:space="preserve">السكان </w:t>
      </w:r>
      <w:r w:rsidRPr="00284D59">
        <w:rPr>
          <w:b/>
          <w:bCs/>
          <w:rtl/>
        </w:rPr>
        <w:t>المنحدرين من أصل أفريقي، ولا</w:t>
      </w:r>
      <w:r w:rsidRPr="00284D59">
        <w:rPr>
          <w:rFonts w:hint="cs"/>
          <w:b/>
          <w:bCs/>
          <w:rtl/>
        </w:rPr>
        <w:t> </w:t>
      </w:r>
      <w:r w:rsidRPr="00284D59">
        <w:rPr>
          <w:b/>
          <w:bCs/>
          <w:rtl/>
        </w:rPr>
        <w:t>سيما الأطفال والشباب، في الحصول على التعليم الابتدائي المجاني والالتحاق بجميع مستويات التعليم العام الجيد وأشكال</w:t>
      </w:r>
      <w:r w:rsidRPr="00284D59">
        <w:rPr>
          <w:rFonts w:hint="cs"/>
          <w:b/>
          <w:bCs/>
          <w:rtl/>
        </w:rPr>
        <w:t>ه</w:t>
      </w:r>
      <w:r w:rsidRPr="00284D59">
        <w:rPr>
          <w:b/>
          <w:bCs/>
          <w:rtl/>
        </w:rPr>
        <w:t xml:space="preserve"> دون تمييز</w:t>
      </w:r>
      <w:r w:rsidRPr="00284D59">
        <w:rPr>
          <w:rFonts w:hint="cs"/>
          <w:b/>
          <w:bCs/>
          <w:rtl/>
        </w:rPr>
        <w:t>. و</w:t>
      </w:r>
      <w:r w:rsidRPr="00284D59">
        <w:rPr>
          <w:b/>
          <w:bCs/>
          <w:rtl/>
        </w:rPr>
        <w:t>ينبغي اتخاذ تدابير لزيادة عدد المدرسين المنحدرين من أصل أفريقي العاملين في المؤسسات التعليمية</w:t>
      </w:r>
      <w:r w:rsidRPr="00284D59">
        <w:rPr>
          <w:rFonts w:hint="cs"/>
          <w:b/>
          <w:bCs/>
          <w:rtl/>
        </w:rPr>
        <w:t xml:space="preserve">. ويحث الفريق العامل أيضاً الدول على اتخاذ خطوات ترمي إلى </w:t>
      </w:r>
      <w:r w:rsidRPr="00284D59">
        <w:rPr>
          <w:b/>
          <w:bCs/>
          <w:rtl/>
        </w:rPr>
        <w:t xml:space="preserve">إزالة القوالب النمطية </w:t>
      </w:r>
      <w:r w:rsidRPr="00284D59">
        <w:rPr>
          <w:rFonts w:hint="cs"/>
          <w:b/>
          <w:bCs/>
          <w:rtl/>
        </w:rPr>
        <w:t>و</w:t>
      </w:r>
      <w:r w:rsidRPr="00284D59">
        <w:rPr>
          <w:b/>
          <w:bCs/>
          <w:rtl/>
        </w:rPr>
        <w:t>الصور السلبية من المواد التعليمية</w:t>
      </w:r>
      <w:r w:rsidRPr="00284D59">
        <w:rPr>
          <w:rFonts w:hint="cs"/>
          <w:b/>
          <w:bCs/>
          <w:rtl/>
        </w:rPr>
        <w:t xml:space="preserve"> من خلال النهوض</w:t>
      </w:r>
      <w:r w:rsidRPr="00284D59">
        <w:rPr>
          <w:b/>
          <w:bCs/>
          <w:rtl/>
        </w:rPr>
        <w:t xml:space="preserve"> </w:t>
      </w:r>
      <w:r w:rsidRPr="00284D59">
        <w:rPr>
          <w:rFonts w:hint="cs"/>
          <w:b/>
          <w:bCs/>
          <w:rtl/>
        </w:rPr>
        <w:t>ب</w:t>
      </w:r>
      <w:r w:rsidRPr="00284D59">
        <w:rPr>
          <w:b/>
          <w:bCs/>
          <w:rtl/>
        </w:rPr>
        <w:t>نظم تعليمية أكثر شمولاً</w:t>
      </w:r>
      <w:r w:rsidRPr="00284D59">
        <w:rPr>
          <w:rFonts w:hint="cs"/>
          <w:b/>
          <w:bCs/>
          <w:rtl/>
        </w:rPr>
        <w:t xml:space="preserve">، </w:t>
      </w:r>
      <w:r w:rsidRPr="00284D59">
        <w:rPr>
          <w:b/>
          <w:bCs/>
          <w:rtl/>
        </w:rPr>
        <w:t>و</w:t>
      </w:r>
      <w:r w:rsidRPr="00284D59">
        <w:rPr>
          <w:rFonts w:hint="cs"/>
          <w:b/>
          <w:bCs/>
          <w:rtl/>
        </w:rPr>
        <w:t xml:space="preserve">على </w:t>
      </w:r>
      <w:r w:rsidRPr="00284D59">
        <w:rPr>
          <w:b/>
          <w:bCs/>
          <w:rtl/>
        </w:rPr>
        <w:t xml:space="preserve">اتخاذ تدابير </w:t>
      </w:r>
      <w:r w:rsidRPr="00284D59">
        <w:rPr>
          <w:rFonts w:hint="cs"/>
          <w:b/>
          <w:bCs/>
          <w:rtl/>
        </w:rPr>
        <w:t>ت</w:t>
      </w:r>
      <w:r w:rsidRPr="00284D59">
        <w:rPr>
          <w:b/>
          <w:bCs/>
          <w:rtl/>
        </w:rPr>
        <w:t xml:space="preserve">حد من </w:t>
      </w:r>
      <w:r w:rsidRPr="00284D59">
        <w:rPr>
          <w:rFonts w:hint="cs"/>
          <w:b/>
          <w:bCs/>
          <w:rtl/>
        </w:rPr>
        <w:t>معدل ال</w:t>
      </w:r>
      <w:r w:rsidRPr="00284D59">
        <w:rPr>
          <w:b/>
          <w:bCs/>
          <w:rtl/>
        </w:rPr>
        <w:t xml:space="preserve">تسرب </w:t>
      </w:r>
      <w:r w:rsidRPr="00284D59">
        <w:rPr>
          <w:rFonts w:hint="cs"/>
          <w:b/>
          <w:bCs/>
          <w:rtl/>
        </w:rPr>
        <w:t>المدرسي في صفوف ا</w:t>
      </w:r>
      <w:r w:rsidRPr="00284D59">
        <w:rPr>
          <w:b/>
          <w:bCs/>
          <w:rtl/>
        </w:rPr>
        <w:t>لأطفال المنحدرين من أصل أفريقي</w:t>
      </w:r>
      <w:r w:rsidRPr="00284D59">
        <w:rPr>
          <w:rFonts w:hint="cs"/>
          <w:b/>
          <w:bCs/>
          <w:rtl/>
        </w:rPr>
        <w:t>،</w:t>
      </w:r>
      <w:r w:rsidRPr="00284D59">
        <w:rPr>
          <w:b/>
          <w:bCs/>
          <w:rtl/>
        </w:rPr>
        <w:t xml:space="preserve"> </w:t>
      </w:r>
      <w:r w:rsidRPr="00284D59">
        <w:rPr>
          <w:rFonts w:hint="cs"/>
          <w:b/>
          <w:bCs/>
          <w:rtl/>
        </w:rPr>
        <w:t>بتعزيز</w:t>
      </w:r>
      <w:r w:rsidRPr="00284D59">
        <w:rPr>
          <w:b/>
          <w:bCs/>
          <w:rtl/>
        </w:rPr>
        <w:t xml:space="preserve"> الدعم للأسر </w:t>
      </w:r>
      <w:r w:rsidRPr="00284D59">
        <w:rPr>
          <w:rFonts w:hint="cs"/>
          <w:b/>
          <w:bCs/>
          <w:rtl/>
        </w:rPr>
        <w:t xml:space="preserve">وزيادة الاهتمام بها </w:t>
      </w:r>
      <w:r w:rsidRPr="00284D59">
        <w:rPr>
          <w:b/>
          <w:bCs/>
          <w:rtl/>
        </w:rPr>
        <w:t xml:space="preserve">وضمان سهولة فهم المناهج الدراسية ومراعاتها لثقافة المنحدرين من أصل أفريقي </w:t>
      </w:r>
      <w:r w:rsidRPr="00284D59">
        <w:rPr>
          <w:rFonts w:hint="cs"/>
          <w:b/>
          <w:bCs/>
          <w:rtl/>
        </w:rPr>
        <w:t>و</w:t>
      </w:r>
      <w:r w:rsidRPr="00284D59">
        <w:rPr>
          <w:b/>
          <w:bCs/>
          <w:rtl/>
        </w:rPr>
        <w:t xml:space="preserve">توفير التعليم بلغتهم </w:t>
      </w:r>
      <w:r w:rsidRPr="00284D59">
        <w:rPr>
          <w:rFonts w:hint="cs"/>
          <w:b/>
          <w:bCs/>
          <w:rtl/>
        </w:rPr>
        <w:t xml:space="preserve">والنهوض بتراثهم الثقافي، </w:t>
      </w:r>
      <w:r w:rsidRPr="00284D59">
        <w:rPr>
          <w:b/>
          <w:bCs/>
          <w:rtl/>
        </w:rPr>
        <w:t>عند الاقتضاء</w:t>
      </w:r>
      <w:r w:rsidRPr="00284D59">
        <w:rPr>
          <w:rFonts w:hint="cs"/>
          <w:b/>
          <w:bCs/>
          <w:rtl/>
        </w:rPr>
        <w:t xml:space="preserve">. ويجب على الدول </w:t>
      </w:r>
      <w:r w:rsidR="00835FE4">
        <w:rPr>
          <w:rFonts w:hint="cs"/>
          <w:b/>
          <w:bCs/>
          <w:rtl/>
        </w:rPr>
        <w:t>أداء</w:t>
      </w:r>
      <w:r w:rsidRPr="00284D59">
        <w:rPr>
          <w:rFonts w:hint="cs"/>
          <w:b/>
          <w:bCs/>
          <w:rtl/>
        </w:rPr>
        <w:t xml:space="preserve"> التزاماتها في مجال حقوق الإنسان </w:t>
      </w:r>
      <w:r w:rsidR="00835FE4">
        <w:rPr>
          <w:rFonts w:hint="cs"/>
          <w:b/>
          <w:bCs/>
          <w:rtl/>
        </w:rPr>
        <w:t>المتصلة</w:t>
      </w:r>
      <w:r w:rsidRPr="00284D59">
        <w:rPr>
          <w:rFonts w:hint="cs"/>
          <w:b/>
          <w:bCs/>
          <w:rtl/>
          <w:lang w:val="fr-CH"/>
        </w:rPr>
        <w:t xml:space="preserve"> بمحتوى التعليم.</w:t>
      </w:r>
    </w:p>
    <w:p w:rsidR="00685C70" w:rsidRPr="00284D59" w:rsidRDefault="00685C70" w:rsidP="00D421E4">
      <w:pPr>
        <w:pStyle w:val="SingleTxt"/>
        <w:rPr>
          <w:b/>
          <w:bCs/>
          <w:rtl/>
          <w:lang w:val="fr-CH"/>
        </w:rPr>
      </w:pPr>
      <w:r w:rsidRPr="00284D59">
        <w:rPr>
          <w:rFonts w:hint="cs"/>
          <w:rtl/>
          <w:lang w:val="fr-CH"/>
        </w:rPr>
        <w:t>67-</w:t>
      </w:r>
      <w:r w:rsidRPr="00284D59">
        <w:rPr>
          <w:rFonts w:hint="cs"/>
          <w:b/>
          <w:bCs/>
          <w:rtl/>
          <w:lang w:val="fr-CH"/>
        </w:rPr>
        <w:tab/>
      </w:r>
      <w:r w:rsidRPr="00284D59">
        <w:rPr>
          <w:rFonts w:hint="cs"/>
          <w:b/>
          <w:bCs/>
          <w:rtl/>
        </w:rPr>
        <w:t xml:space="preserve">وينبغي للدول </w:t>
      </w:r>
      <w:r w:rsidRPr="00284D59">
        <w:rPr>
          <w:b/>
          <w:bCs/>
          <w:rtl/>
        </w:rPr>
        <w:t xml:space="preserve">تنفيذ تدابير خاصة لضمان </w:t>
      </w:r>
      <w:r w:rsidRPr="00284D59">
        <w:rPr>
          <w:rFonts w:hint="cs"/>
          <w:b/>
          <w:bCs/>
          <w:rtl/>
        </w:rPr>
        <w:t>ح</w:t>
      </w:r>
      <w:r w:rsidRPr="00284D59">
        <w:rPr>
          <w:b/>
          <w:bCs/>
          <w:rtl/>
        </w:rPr>
        <w:t xml:space="preserve">صول </w:t>
      </w:r>
      <w:r w:rsidRPr="00284D59">
        <w:rPr>
          <w:rFonts w:hint="cs"/>
          <w:b/>
          <w:bCs/>
          <w:rtl/>
        </w:rPr>
        <w:t xml:space="preserve">السكان </w:t>
      </w:r>
      <w:r w:rsidRPr="00284D59">
        <w:rPr>
          <w:b/>
          <w:bCs/>
          <w:rtl/>
        </w:rPr>
        <w:t xml:space="preserve">المنحدرين من أصل أفريقي </w:t>
      </w:r>
      <w:r w:rsidRPr="00284D59">
        <w:rPr>
          <w:rFonts w:hint="cs"/>
          <w:b/>
          <w:bCs/>
          <w:rtl/>
        </w:rPr>
        <w:t>ع</w:t>
      </w:r>
      <w:r w:rsidRPr="00284D59">
        <w:rPr>
          <w:b/>
          <w:bCs/>
          <w:rtl/>
        </w:rPr>
        <w:t xml:space="preserve">لى الخدمات </w:t>
      </w:r>
      <w:r w:rsidRPr="00284D59">
        <w:rPr>
          <w:rFonts w:hint="cs"/>
          <w:b/>
          <w:bCs/>
          <w:rtl/>
        </w:rPr>
        <w:t xml:space="preserve">السكنية </w:t>
      </w:r>
      <w:r w:rsidRPr="00284D59">
        <w:rPr>
          <w:b/>
          <w:bCs/>
          <w:rtl/>
        </w:rPr>
        <w:t>الضرورية</w:t>
      </w:r>
      <w:r w:rsidRPr="00284D59">
        <w:rPr>
          <w:rFonts w:hint="cs"/>
          <w:b/>
          <w:bCs/>
          <w:rtl/>
        </w:rPr>
        <w:t>،</w:t>
      </w:r>
      <w:r w:rsidRPr="00284D59">
        <w:rPr>
          <w:rFonts w:hint="cs"/>
          <w:b/>
          <w:bCs/>
          <w:rtl/>
          <w:lang w:val="fr-CH"/>
        </w:rPr>
        <w:t xml:space="preserve"> من خلال </w:t>
      </w:r>
      <w:r w:rsidRPr="00284D59">
        <w:rPr>
          <w:rFonts w:hint="cs"/>
          <w:b/>
          <w:bCs/>
          <w:rtl/>
        </w:rPr>
        <w:t>إ</w:t>
      </w:r>
      <w:r w:rsidRPr="00284D59">
        <w:rPr>
          <w:b/>
          <w:bCs/>
          <w:rtl/>
        </w:rPr>
        <w:t>شر</w:t>
      </w:r>
      <w:r w:rsidRPr="00284D59">
        <w:rPr>
          <w:rFonts w:hint="cs"/>
          <w:b/>
          <w:bCs/>
          <w:rtl/>
        </w:rPr>
        <w:t>ا</w:t>
      </w:r>
      <w:r w:rsidRPr="00284D59">
        <w:rPr>
          <w:b/>
          <w:bCs/>
          <w:rtl/>
        </w:rPr>
        <w:t xml:space="preserve">ك مجتمعات </w:t>
      </w:r>
      <w:r w:rsidRPr="00284D59">
        <w:rPr>
          <w:rFonts w:hint="cs"/>
          <w:b/>
          <w:bCs/>
          <w:rtl/>
        </w:rPr>
        <w:t xml:space="preserve">السكان </w:t>
      </w:r>
      <w:r w:rsidRPr="00284D59">
        <w:rPr>
          <w:b/>
          <w:bCs/>
          <w:rtl/>
        </w:rPr>
        <w:t>المنحدرين من أصل أفريقي في بناء المشاريع السكنية وإعادة تأهيل المساكن وصيانتها</w:t>
      </w:r>
      <w:r w:rsidRPr="00284D59">
        <w:rPr>
          <w:rFonts w:hint="cs"/>
          <w:b/>
          <w:bCs/>
          <w:rtl/>
          <w:lang w:val="fr-CH"/>
        </w:rPr>
        <w:t xml:space="preserve"> </w:t>
      </w:r>
      <w:r w:rsidRPr="00284D59">
        <w:rPr>
          <w:rFonts w:hint="cs"/>
          <w:b/>
          <w:bCs/>
          <w:rtl/>
        </w:rPr>
        <w:t>و</w:t>
      </w:r>
      <w:r w:rsidRPr="00284D59">
        <w:rPr>
          <w:b/>
          <w:bCs/>
          <w:rtl/>
        </w:rPr>
        <w:t xml:space="preserve">اتخاذ </w:t>
      </w:r>
      <w:r w:rsidRPr="00284D59">
        <w:rPr>
          <w:rFonts w:hint="cs"/>
          <w:b/>
          <w:bCs/>
          <w:rtl/>
        </w:rPr>
        <w:t>ال</w:t>
      </w:r>
      <w:r w:rsidRPr="00284D59">
        <w:rPr>
          <w:b/>
          <w:bCs/>
          <w:rtl/>
        </w:rPr>
        <w:t>تدابير ل</w:t>
      </w:r>
      <w:r w:rsidRPr="00284D59">
        <w:rPr>
          <w:rFonts w:hint="cs"/>
          <w:b/>
          <w:bCs/>
          <w:rtl/>
        </w:rPr>
        <w:t>ضمان ا</w:t>
      </w:r>
      <w:r w:rsidRPr="00284D59">
        <w:rPr>
          <w:b/>
          <w:bCs/>
          <w:rtl/>
        </w:rPr>
        <w:t xml:space="preserve">لحيازة </w:t>
      </w:r>
      <w:r w:rsidRPr="00284D59">
        <w:rPr>
          <w:rFonts w:hint="cs"/>
          <w:b/>
          <w:bCs/>
          <w:rtl/>
        </w:rPr>
        <w:t>ال</w:t>
      </w:r>
      <w:r w:rsidRPr="00284D59">
        <w:rPr>
          <w:b/>
          <w:bCs/>
          <w:rtl/>
        </w:rPr>
        <w:t>قانوني</w:t>
      </w:r>
      <w:r w:rsidRPr="00284D59">
        <w:rPr>
          <w:rFonts w:hint="cs"/>
          <w:b/>
          <w:bCs/>
          <w:rtl/>
        </w:rPr>
        <w:t>ة</w:t>
      </w:r>
      <w:r w:rsidRPr="00284D59">
        <w:rPr>
          <w:b/>
          <w:bCs/>
          <w:rtl/>
        </w:rPr>
        <w:t xml:space="preserve"> و</w:t>
      </w:r>
      <w:r w:rsidRPr="00284D59">
        <w:rPr>
          <w:rFonts w:hint="cs"/>
          <w:b/>
          <w:bCs/>
          <w:rtl/>
        </w:rPr>
        <w:t xml:space="preserve">إتاحة </w:t>
      </w:r>
      <w:r w:rsidRPr="00284D59">
        <w:rPr>
          <w:b/>
          <w:bCs/>
          <w:rtl/>
        </w:rPr>
        <w:t xml:space="preserve">الخدمات والمواد والمرافق والهياكل الأساسية والقدرة على تحمل التكلفة وصلاحية السكن وإمكانية الحصول على السكن وملاءمة السكن من حيث الموقع والمحيط الثقافي ومنع </w:t>
      </w:r>
      <w:r w:rsidR="00835FE4">
        <w:rPr>
          <w:b/>
          <w:bCs/>
          <w:rtl/>
        </w:rPr>
        <w:t>الإ</w:t>
      </w:r>
      <w:r w:rsidR="00835FE4">
        <w:rPr>
          <w:rFonts w:hint="cs"/>
          <w:b/>
          <w:bCs/>
          <w:rtl/>
        </w:rPr>
        <w:t>ج</w:t>
      </w:r>
      <w:r w:rsidRPr="00284D59">
        <w:rPr>
          <w:b/>
          <w:bCs/>
          <w:rtl/>
        </w:rPr>
        <w:t>لاء القسري لل</w:t>
      </w:r>
      <w:r w:rsidRPr="00284D59">
        <w:rPr>
          <w:rFonts w:hint="cs"/>
          <w:b/>
          <w:bCs/>
          <w:rtl/>
        </w:rPr>
        <w:t>سكان ال</w:t>
      </w:r>
      <w:r w:rsidRPr="00284D59">
        <w:rPr>
          <w:b/>
          <w:bCs/>
          <w:rtl/>
        </w:rPr>
        <w:t>منحدرين من أصل أفريقي من منازلهم في السياقين الحضري والريفي</w:t>
      </w:r>
      <w:r w:rsidRPr="00284D59">
        <w:rPr>
          <w:rFonts w:hint="cs"/>
          <w:b/>
          <w:bCs/>
          <w:rtl/>
          <w:lang w:val="fr-CH"/>
        </w:rPr>
        <w:t xml:space="preserve">. </w:t>
      </w:r>
      <w:r w:rsidRPr="00284D59">
        <w:rPr>
          <w:rFonts w:hint="cs"/>
          <w:b/>
          <w:bCs/>
          <w:rtl/>
        </w:rPr>
        <w:t>و</w:t>
      </w:r>
      <w:r w:rsidRPr="00284D59">
        <w:rPr>
          <w:b/>
          <w:bCs/>
          <w:rtl/>
        </w:rPr>
        <w:t xml:space="preserve">يحث </w:t>
      </w:r>
      <w:r w:rsidRPr="00284D59">
        <w:rPr>
          <w:rFonts w:hint="cs"/>
          <w:b/>
          <w:bCs/>
          <w:rtl/>
        </w:rPr>
        <w:t xml:space="preserve">الفريق العامل أيضاً </w:t>
      </w:r>
      <w:r w:rsidRPr="00284D59">
        <w:rPr>
          <w:b/>
          <w:bCs/>
          <w:rtl/>
        </w:rPr>
        <w:t>الدول على أن تعمل، وفقاً للمعايير الدولية لحقوق الإنسان والإطار القانوني المحلي لكل منها، على إيجاد حلول لمشاكل ملكية الأراضي</w:t>
      </w:r>
      <w:r w:rsidRPr="00284D59">
        <w:rPr>
          <w:rFonts w:hint="cs"/>
          <w:b/>
          <w:bCs/>
          <w:rtl/>
        </w:rPr>
        <w:t xml:space="preserve"> </w:t>
      </w:r>
      <w:r w:rsidRPr="00284D59">
        <w:rPr>
          <w:b/>
          <w:bCs/>
          <w:rtl/>
        </w:rPr>
        <w:t xml:space="preserve">التي ورثها </w:t>
      </w:r>
      <w:r w:rsidRPr="00284D59">
        <w:rPr>
          <w:rFonts w:hint="cs"/>
          <w:b/>
          <w:bCs/>
          <w:rtl/>
        </w:rPr>
        <w:t xml:space="preserve">السكان الأصليون والسكان </w:t>
      </w:r>
      <w:r w:rsidRPr="00284D59">
        <w:rPr>
          <w:b/>
          <w:bCs/>
          <w:rtl/>
        </w:rPr>
        <w:t>الم</w:t>
      </w:r>
      <w:r w:rsidRPr="00284D59">
        <w:rPr>
          <w:rFonts w:hint="cs"/>
          <w:b/>
          <w:bCs/>
          <w:rtl/>
        </w:rPr>
        <w:t>ن</w:t>
      </w:r>
      <w:r w:rsidRPr="00284D59">
        <w:rPr>
          <w:b/>
          <w:bCs/>
          <w:rtl/>
        </w:rPr>
        <w:t>حدرون من أصل أفريقي عن أجدادهم و</w:t>
      </w:r>
      <w:r w:rsidR="00835FE4">
        <w:rPr>
          <w:rFonts w:hint="cs"/>
          <w:b/>
          <w:bCs/>
          <w:rtl/>
        </w:rPr>
        <w:t>عاش</w:t>
      </w:r>
      <w:r w:rsidR="00D421E4">
        <w:rPr>
          <w:rFonts w:hint="cs"/>
          <w:b/>
          <w:bCs/>
          <w:rtl/>
        </w:rPr>
        <w:t>و</w:t>
      </w:r>
      <w:r w:rsidR="00835FE4">
        <w:rPr>
          <w:rFonts w:hint="cs"/>
          <w:b/>
          <w:bCs/>
          <w:rtl/>
        </w:rPr>
        <w:t xml:space="preserve">ا </w:t>
      </w:r>
      <w:r w:rsidRPr="00284D59">
        <w:rPr>
          <w:rFonts w:hint="cs"/>
          <w:b/>
          <w:bCs/>
          <w:rtl/>
        </w:rPr>
        <w:t>في</w:t>
      </w:r>
      <w:r w:rsidRPr="00284D59">
        <w:rPr>
          <w:b/>
          <w:bCs/>
          <w:rtl/>
        </w:rPr>
        <w:t>ها جيلاً بعد جيل</w:t>
      </w:r>
      <w:r w:rsidRPr="00284D59">
        <w:rPr>
          <w:rFonts w:hint="cs"/>
          <w:b/>
          <w:bCs/>
          <w:rtl/>
        </w:rPr>
        <w:t xml:space="preserve"> </w:t>
      </w:r>
      <w:r w:rsidR="00D421E4">
        <w:rPr>
          <w:rFonts w:hint="cs"/>
          <w:b/>
          <w:bCs/>
          <w:rtl/>
          <w:lang w:val="fr-CH"/>
        </w:rPr>
        <w:t>وانتزعها</w:t>
      </w:r>
      <w:r w:rsidRPr="00284D59">
        <w:rPr>
          <w:rFonts w:hint="cs"/>
          <w:b/>
          <w:bCs/>
          <w:rtl/>
          <w:lang w:val="fr-CH"/>
        </w:rPr>
        <w:t xml:space="preserve"> منهم حكام الاستعمار.</w:t>
      </w:r>
    </w:p>
    <w:p w:rsidR="00685C70" w:rsidRPr="00284D59" w:rsidRDefault="00685C70" w:rsidP="00835FE4">
      <w:pPr>
        <w:pStyle w:val="SingleTxt"/>
        <w:rPr>
          <w:b/>
          <w:bCs/>
          <w:rtl/>
          <w:lang w:val="fr-CH"/>
        </w:rPr>
      </w:pPr>
      <w:r w:rsidRPr="00284D59">
        <w:rPr>
          <w:rFonts w:hint="cs"/>
          <w:rtl/>
          <w:lang w:val="fr-CH"/>
        </w:rPr>
        <w:t>68-</w:t>
      </w:r>
      <w:r w:rsidRPr="00284D59">
        <w:rPr>
          <w:rFonts w:hint="cs"/>
          <w:b/>
          <w:bCs/>
          <w:rtl/>
          <w:lang w:val="fr-CH"/>
        </w:rPr>
        <w:tab/>
        <w:t>و</w:t>
      </w:r>
      <w:r w:rsidRPr="00284D59">
        <w:rPr>
          <w:b/>
          <w:bCs/>
          <w:rtl/>
        </w:rPr>
        <w:t xml:space="preserve">يحث </w:t>
      </w:r>
      <w:r w:rsidRPr="00284D59">
        <w:rPr>
          <w:rFonts w:hint="cs"/>
          <w:b/>
          <w:bCs/>
          <w:rtl/>
        </w:rPr>
        <w:t xml:space="preserve">الفريق العامل </w:t>
      </w:r>
      <w:r w:rsidRPr="00284D59">
        <w:rPr>
          <w:b/>
          <w:bCs/>
          <w:rtl/>
        </w:rPr>
        <w:t xml:space="preserve">الدول على </w:t>
      </w:r>
      <w:r w:rsidRPr="00284D59">
        <w:rPr>
          <w:rFonts w:hint="cs"/>
          <w:b/>
          <w:bCs/>
          <w:rtl/>
        </w:rPr>
        <w:t>إ</w:t>
      </w:r>
      <w:r w:rsidRPr="00284D59">
        <w:rPr>
          <w:b/>
          <w:bCs/>
          <w:rtl/>
        </w:rPr>
        <w:t>در</w:t>
      </w:r>
      <w:r w:rsidRPr="00284D59">
        <w:rPr>
          <w:rFonts w:hint="cs"/>
          <w:b/>
          <w:bCs/>
          <w:rtl/>
        </w:rPr>
        <w:t>ا</w:t>
      </w:r>
      <w:r w:rsidRPr="00284D59">
        <w:rPr>
          <w:b/>
          <w:bCs/>
          <w:rtl/>
        </w:rPr>
        <w:t>ج منظور يراعي نوع الجنس في كل برامج العمل الرامية إلى مكافحة العنصرية والتمييز العنصري وكره الأجانب وما يتصل بذلك من تعصب</w:t>
      </w:r>
      <w:r w:rsidRPr="00284D59">
        <w:rPr>
          <w:rFonts w:hint="cs"/>
          <w:b/>
          <w:bCs/>
          <w:rtl/>
        </w:rPr>
        <w:t xml:space="preserve">. </w:t>
      </w:r>
      <w:r w:rsidRPr="00284D59">
        <w:rPr>
          <w:rFonts w:hint="cs"/>
          <w:b/>
          <w:bCs/>
          <w:rtl/>
          <w:lang w:val="fr-CH"/>
        </w:rPr>
        <w:t xml:space="preserve">وينبغي للدول والمنظمات الدولية والمنظمات غير الحكومية والقطاع الخاص التشاور مع المرأة المنحدرة من أصل أفريقي وإشراكها باتباع نهج تشاركي وشامل في إطار العمليات والقرارات المتصلة بوضع برامج وخطط تهدف إلى تنميتها الاجتماعية وتنفيذ تلك البرامج والخطط. وينبغي للدول أن تضمن تركيز نماذج التنمية على الإنصاف والمساواة </w:t>
      </w:r>
      <w:r w:rsidRPr="00284D59">
        <w:rPr>
          <w:rFonts w:hint="cs"/>
          <w:b/>
          <w:bCs/>
          <w:rtl/>
        </w:rPr>
        <w:t>عندما تصبح المسائل المتعلقة بنوع الجنس والرجولة والأنوثة</w:t>
      </w:r>
      <w:r w:rsidR="00835FE4">
        <w:rPr>
          <w:rFonts w:hint="cs"/>
          <w:b/>
          <w:bCs/>
          <w:rtl/>
        </w:rPr>
        <w:t>،</w:t>
      </w:r>
      <w:r w:rsidRPr="00284D59">
        <w:rPr>
          <w:rFonts w:hint="cs"/>
          <w:b/>
          <w:bCs/>
          <w:rtl/>
        </w:rPr>
        <w:t xml:space="preserve"> في نهاية المطاف</w:t>
      </w:r>
      <w:r w:rsidR="00835FE4">
        <w:rPr>
          <w:rFonts w:hint="cs"/>
          <w:b/>
          <w:bCs/>
          <w:rtl/>
        </w:rPr>
        <w:t>،</w:t>
      </w:r>
      <w:r w:rsidRPr="00284D59">
        <w:rPr>
          <w:rFonts w:hint="cs"/>
          <w:b/>
          <w:bCs/>
          <w:rtl/>
        </w:rPr>
        <w:t xml:space="preserve"> مسائل تخص </w:t>
      </w:r>
      <w:r w:rsidR="00835FE4">
        <w:rPr>
          <w:rFonts w:hint="cs"/>
          <w:b/>
          <w:bCs/>
          <w:rtl/>
        </w:rPr>
        <w:t>حقوق الإنسان وكرامته</w:t>
      </w:r>
      <w:r w:rsidRPr="00284D59">
        <w:rPr>
          <w:rFonts w:hint="cs"/>
          <w:b/>
          <w:bCs/>
          <w:rtl/>
        </w:rPr>
        <w:t>.</w:t>
      </w:r>
    </w:p>
    <w:p w:rsidR="00685C70" w:rsidRPr="00284D59" w:rsidRDefault="00685C70" w:rsidP="00A950D2">
      <w:pPr>
        <w:pStyle w:val="SingleTxt"/>
        <w:rPr>
          <w:b/>
          <w:bCs/>
          <w:rtl/>
        </w:rPr>
      </w:pPr>
      <w:r w:rsidRPr="00284D59">
        <w:rPr>
          <w:rFonts w:hint="cs"/>
          <w:rtl/>
          <w:lang w:val="fr-CH"/>
        </w:rPr>
        <w:t>69-</w:t>
      </w:r>
      <w:r w:rsidRPr="00284D59">
        <w:rPr>
          <w:rFonts w:hint="cs"/>
          <w:b/>
          <w:bCs/>
          <w:rtl/>
          <w:lang w:val="fr-CH"/>
        </w:rPr>
        <w:tab/>
        <w:t>و</w:t>
      </w:r>
      <w:r w:rsidRPr="00284D59">
        <w:rPr>
          <w:b/>
          <w:bCs/>
          <w:rtl/>
        </w:rPr>
        <w:t xml:space="preserve">يحث </w:t>
      </w:r>
      <w:r w:rsidRPr="00284D59">
        <w:rPr>
          <w:rFonts w:hint="cs"/>
          <w:b/>
          <w:bCs/>
          <w:rtl/>
        </w:rPr>
        <w:t xml:space="preserve">الفريق العامل </w:t>
      </w:r>
      <w:r w:rsidRPr="00284D59">
        <w:rPr>
          <w:b/>
          <w:bCs/>
          <w:rtl/>
        </w:rPr>
        <w:t>الدول على الاعتراف بالوضع الفريد للشباب المنحدرين من أصل أفريقي و</w:t>
      </w:r>
      <w:r w:rsidRPr="00284D59">
        <w:rPr>
          <w:rFonts w:hint="cs"/>
          <w:b/>
          <w:bCs/>
          <w:rtl/>
        </w:rPr>
        <w:t xml:space="preserve">على </w:t>
      </w:r>
      <w:r w:rsidRPr="00284D59">
        <w:rPr>
          <w:b/>
          <w:bCs/>
          <w:rtl/>
        </w:rPr>
        <w:t xml:space="preserve">إتاحة </w:t>
      </w:r>
      <w:r w:rsidR="00A950D2">
        <w:rPr>
          <w:rFonts w:hint="cs"/>
          <w:b/>
          <w:bCs/>
          <w:rtl/>
        </w:rPr>
        <w:t>ال</w:t>
      </w:r>
      <w:r w:rsidRPr="00284D59">
        <w:rPr>
          <w:b/>
          <w:bCs/>
          <w:rtl/>
        </w:rPr>
        <w:t xml:space="preserve">فرص </w:t>
      </w:r>
      <w:r w:rsidR="00A950D2">
        <w:rPr>
          <w:rFonts w:hint="cs"/>
          <w:b/>
          <w:bCs/>
          <w:rtl/>
        </w:rPr>
        <w:t xml:space="preserve">لهم </w:t>
      </w:r>
      <w:r w:rsidRPr="00284D59">
        <w:rPr>
          <w:b/>
          <w:bCs/>
          <w:rtl/>
        </w:rPr>
        <w:t>وتنفيذ تدابير محددة تعزيز</w:t>
      </w:r>
      <w:r w:rsidRPr="00284D59">
        <w:rPr>
          <w:rFonts w:hint="cs"/>
          <w:b/>
          <w:bCs/>
          <w:rtl/>
        </w:rPr>
        <w:t>اً</w:t>
      </w:r>
      <w:r w:rsidRPr="00284D59">
        <w:rPr>
          <w:b/>
          <w:bCs/>
          <w:rtl/>
        </w:rPr>
        <w:t xml:space="preserve"> </w:t>
      </w:r>
      <w:r w:rsidRPr="00284D59">
        <w:rPr>
          <w:rFonts w:hint="cs"/>
          <w:b/>
          <w:bCs/>
          <w:rtl/>
        </w:rPr>
        <w:t>ل</w:t>
      </w:r>
      <w:r w:rsidRPr="00284D59">
        <w:rPr>
          <w:b/>
          <w:bCs/>
          <w:rtl/>
        </w:rPr>
        <w:t xml:space="preserve">تنمية روح القيادة والمشاركة النشطة </w:t>
      </w:r>
      <w:r w:rsidRPr="00284D59">
        <w:rPr>
          <w:rFonts w:hint="cs"/>
          <w:b/>
          <w:bCs/>
          <w:rtl/>
        </w:rPr>
        <w:t xml:space="preserve">وارتقاءً بهما </w:t>
      </w:r>
      <w:r w:rsidRPr="00284D59">
        <w:rPr>
          <w:b/>
          <w:bCs/>
          <w:rtl/>
        </w:rPr>
        <w:t>في جميع قطاعات المجتمع</w:t>
      </w:r>
      <w:r w:rsidRPr="00284D59">
        <w:rPr>
          <w:rFonts w:hint="cs"/>
          <w:b/>
          <w:bCs/>
          <w:rtl/>
        </w:rPr>
        <w:t>.</w:t>
      </w:r>
    </w:p>
    <w:p w:rsidR="00685C70" w:rsidRPr="00284D59" w:rsidRDefault="00685C70" w:rsidP="00A950D2">
      <w:pPr>
        <w:pStyle w:val="SingleTxt"/>
        <w:rPr>
          <w:rFonts w:ascii="Traditional Arabic" w:hAnsi="Traditional Arabic"/>
          <w:b/>
          <w:bCs/>
          <w:sz w:val="30"/>
          <w:rtl/>
          <w:lang w:val="fr-CH"/>
        </w:rPr>
      </w:pPr>
      <w:r w:rsidRPr="00284D59">
        <w:rPr>
          <w:rFonts w:hint="cs"/>
          <w:rtl/>
          <w:lang w:val="fr-CH"/>
        </w:rPr>
        <w:t>70-</w:t>
      </w:r>
      <w:r w:rsidRPr="00284D59">
        <w:rPr>
          <w:rFonts w:hint="cs"/>
          <w:b/>
          <w:bCs/>
          <w:rtl/>
          <w:lang w:val="fr-CH"/>
        </w:rPr>
        <w:tab/>
        <w:t xml:space="preserve">ويوصي الفريق العامل بأن </w:t>
      </w:r>
      <w:r w:rsidR="00A950D2">
        <w:rPr>
          <w:rFonts w:hint="cs"/>
          <w:b/>
          <w:bCs/>
          <w:rtl/>
          <w:lang w:val="fr-CH"/>
        </w:rPr>
        <w:t>تنفّذ</w:t>
      </w:r>
      <w:r w:rsidRPr="00284D59">
        <w:rPr>
          <w:rFonts w:hint="cs"/>
          <w:b/>
          <w:bCs/>
          <w:rtl/>
          <w:lang w:val="fr-CH"/>
        </w:rPr>
        <w:t xml:space="preserve"> الدول أهداف التنمية المستدامة الواردة في </w:t>
      </w:r>
      <w:r w:rsidRPr="00284D59">
        <w:rPr>
          <w:rStyle w:val="preferred"/>
          <w:rFonts w:ascii="Traditional Arabic" w:hAnsi="Traditional Arabic"/>
          <w:b/>
          <w:bCs/>
          <w:sz w:val="30"/>
          <w:rtl/>
        </w:rPr>
        <w:t>خطة الأمم المتحدة للتنمية لما بعد عام</w:t>
      </w:r>
      <w:r w:rsidRPr="00284D59">
        <w:rPr>
          <w:rStyle w:val="preferred"/>
          <w:rFonts w:ascii="Traditional Arabic" w:hAnsi="Traditional Arabic" w:hint="cs"/>
          <w:b/>
          <w:bCs/>
          <w:sz w:val="30"/>
          <w:rtl/>
        </w:rPr>
        <w:t xml:space="preserve"> 2015 كمعايير </w:t>
      </w:r>
      <w:r w:rsidRPr="00284D59">
        <w:rPr>
          <w:rFonts w:ascii="Traditional Arabic" w:hAnsi="Traditional Arabic" w:hint="cs"/>
          <w:b/>
          <w:bCs/>
          <w:sz w:val="30"/>
          <w:rtl/>
          <w:lang w:val="fr-CH"/>
        </w:rPr>
        <w:t xml:space="preserve">لقياس التقدم المحرز فيما يتصل بتنمية السكان المنحدرين من أصل أفريقي </w:t>
      </w:r>
      <w:r w:rsidR="00A950D2">
        <w:rPr>
          <w:rFonts w:ascii="Traditional Arabic" w:hAnsi="Traditional Arabic" w:hint="cs"/>
          <w:b/>
          <w:bCs/>
          <w:sz w:val="30"/>
          <w:rtl/>
          <w:lang w:val="fr-CH"/>
        </w:rPr>
        <w:t>في المجالات</w:t>
      </w:r>
      <w:r w:rsidRPr="00284D59">
        <w:rPr>
          <w:rFonts w:ascii="Traditional Arabic" w:hAnsi="Traditional Arabic" w:hint="cs"/>
          <w:b/>
          <w:bCs/>
          <w:sz w:val="30"/>
          <w:rtl/>
          <w:lang w:val="fr-CH"/>
        </w:rPr>
        <w:t xml:space="preserve"> السياسية والاقتصادية والاجتماعية. و</w:t>
      </w:r>
      <w:r w:rsidR="00A950D2">
        <w:rPr>
          <w:rFonts w:ascii="Traditional Arabic" w:hAnsi="Traditional Arabic" w:hint="cs"/>
          <w:b/>
          <w:bCs/>
          <w:sz w:val="30"/>
          <w:rtl/>
          <w:lang w:val="fr-CH"/>
        </w:rPr>
        <w:t xml:space="preserve">بينما </w:t>
      </w:r>
      <w:r w:rsidRPr="00284D59">
        <w:rPr>
          <w:rFonts w:ascii="Traditional Arabic" w:hAnsi="Traditional Arabic" w:hint="cs"/>
          <w:b/>
          <w:bCs/>
          <w:sz w:val="30"/>
          <w:rtl/>
          <w:lang w:val="fr-CH"/>
        </w:rPr>
        <w:t>يرحَّب بالمنح والإعانات</w:t>
      </w:r>
      <w:r w:rsidR="00A950D2">
        <w:rPr>
          <w:rFonts w:ascii="Traditional Arabic" w:hAnsi="Traditional Arabic" w:hint="cs"/>
          <w:b/>
          <w:bCs/>
          <w:sz w:val="30"/>
          <w:rtl/>
          <w:lang w:val="fr-CH"/>
        </w:rPr>
        <w:t xml:space="preserve">، فإن </w:t>
      </w:r>
      <w:r w:rsidRPr="00284D59">
        <w:rPr>
          <w:rFonts w:ascii="Traditional Arabic" w:hAnsi="Traditional Arabic" w:hint="cs"/>
          <w:b/>
          <w:bCs/>
          <w:sz w:val="30"/>
          <w:rtl/>
          <w:lang w:val="fr-CH"/>
        </w:rPr>
        <w:t>الهدف المنشود ينبغي أن يتمثل في تحقيق التنمية الطويلة الأمد</w:t>
      </w:r>
      <w:r w:rsidR="00A950D2">
        <w:rPr>
          <w:rFonts w:ascii="Traditional Arabic" w:hAnsi="Traditional Arabic" w:hint="cs"/>
          <w:b/>
          <w:bCs/>
          <w:sz w:val="30"/>
          <w:rtl/>
          <w:lang w:val="fr-CH"/>
        </w:rPr>
        <w:t>،</w:t>
      </w:r>
      <w:r w:rsidRPr="00284D59">
        <w:rPr>
          <w:rFonts w:ascii="Traditional Arabic" w:hAnsi="Traditional Arabic" w:hint="cs"/>
          <w:b/>
          <w:bCs/>
          <w:sz w:val="30"/>
          <w:rtl/>
          <w:lang w:val="fr-CH"/>
        </w:rPr>
        <w:t xml:space="preserve"> خصوصاً في مجتمعات ما بعد الاستعمار.</w:t>
      </w:r>
    </w:p>
    <w:p w:rsidR="00685C70" w:rsidRPr="00284D59" w:rsidRDefault="00685C70" w:rsidP="00A950D2">
      <w:pPr>
        <w:pStyle w:val="SingleTxt"/>
        <w:rPr>
          <w:b/>
          <w:bCs/>
          <w:rtl/>
          <w:lang w:val="fr-CH"/>
        </w:rPr>
      </w:pPr>
      <w:r w:rsidRPr="00284D59">
        <w:rPr>
          <w:rFonts w:hint="cs"/>
          <w:rtl/>
          <w:lang w:val="fr-CH"/>
        </w:rPr>
        <w:t>71-</w:t>
      </w:r>
      <w:r w:rsidRPr="00284D59">
        <w:rPr>
          <w:rFonts w:hint="cs"/>
          <w:b/>
          <w:bCs/>
          <w:rtl/>
          <w:lang w:val="fr-CH"/>
        </w:rPr>
        <w:tab/>
        <w:t>و</w:t>
      </w:r>
      <w:r w:rsidRPr="00284D59">
        <w:rPr>
          <w:b/>
          <w:bCs/>
          <w:rtl/>
        </w:rPr>
        <w:t xml:space="preserve">يحث </w:t>
      </w:r>
      <w:r w:rsidRPr="00284D59">
        <w:rPr>
          <w:rFonts w:hint="cs"/>
          <w:b/>
          <w:bCs/>
          <w:rtl/>
        </w:rPr>
        <w:t xml:space="preserve">الفريق العامل </w:t>
      </w:r>
      <w:r w:rsidRPr="00284D59">
        <w:rPr>
          <w:b/>
          <w:bCs/>
          <w:rtl/>
        </w:rPr>
        <w:t>الدول على</w:t>
      </w:r>
      <w:r w:rsidRPr="00284D59">
        <w:rPr>
          <w:rFonts w:hint="cs"/>
          <w:b/>
          <w:bCs/>
          <w:rtl/>
          <w:lang w:val="fr-CH"/>
        </w:rPr>
        <w:t xml:space="preserve"> وضع آليات للإنصاف من انتهاكات الحق في التنمية تخص السكان المنحدرين من أصل أفريقي وسكان </w:t>
      </w:r>
      <w:r w:rsidR="00A950D2">
        <w:rPr>
          <w:rFonts w:hint="cs"/>
          <w:b/>
          <w:bCs/>
          <w:rtl/>
          <w:lang w:val="fr-CH"/>
        </w:rPr>
        <w:t>البلدان</w:t>
      </w:r>
      <w:r w:rsidRPr="00284D59">
        <w:rPr>
          <w:rFonts w:hint="cs"/>
          <w:b/>
          <w:bCs/>
          <w:rtl/>
          <w:lang w:val="fr-CH"/>
        </w:rPr>
        <w:t xml:space="preserve"> الأفريقية. وينبغي إتاحة الآليات للجميع بما يشمل العمال المهاجرين الموثقين وغير الموثقين وملتمسي اللجوء. وينبغي أن يشغل </w:t>
      </w:r>
      <w:r w:rsidR="00A950D2">
        <w:rPr>
          <w:rFonts w:hint="cs"/>
          <w:b/>
          <w:bCs/>
          <w:rtl/>
          <w:lang w:val="fr-CH"/>
        </w:rPr>
        <w:t>الأشخاص</w:t>
      </w:r>
      <w:r w:rsidRPr="00284D59">
        <w:rPr>
          <w:rFonts w:hint="cs"/>
          <w:b/>
          <w:bCs/>
          <w:rtl/>
          <w:lang w:val="fr-CH"/>
        </w:rPr>
        <w:t xml:space="preserve"> </w:t>
      </w:r>
      <w:r w:rsidR="00A950D2">
        <w:rPr>
          <w:rFonts w:hint="cs"/>
          <w:b/>
          <w:bCs/>
          <w:rtl/>
          <w:lang w:val="fr-CH"/>
        </w:rPr>
        <w:t>ال</w:t>
      </w:r>
      <w:r w:rsidRPr="00284D59">
        <w:rPr>
          <w:rFonts w:hint="cs"/>
          <w:b/>
          <w:bCs/>
          <w:rtl/>
          <w:lang w:val="fr-CH"/>
        </w:rPr>
        <w:t>منحدرون من أصل أفريقي مناصب قيادية في إطار تنفيذ تلك الآليات.</w:t>
      </w:r>
    </w:p>
    <w:p w:rsidR="00685C70" w:rsidRPr="00284D59" w:rsidRDefault="00685C70" w:rsidP="00A950D2">
      <w:pPr>
        <w:pStyle w:val="SingleTxt"/>
        <w:rPr>
          <w:b/>
          <w:bCs/>
          <w:rtl/>
          <w:lang w:val="fr-CH"/>
        </w:rPr>
      </w:pPr>
      <w:r w:rsidRPr="00284D59">
        <w:rPr>
          <w:rFonts w:hint="cs"/>
          <w:rtl/>
          <w:lang w:val="fr-CH"/>
        </w:rPr>
        <w:t>72-</w:t>
      </w:r>
      <w:r w:rsidRPr="00284D59">
        <w:rPr>
          <w:rFonts w:hint="cs"/>
          <w:b/>
          <w:bCs/>
          <w:rtl/>
          <w:lang w:val="fr-CH"/>
        </w:rPr>
        <w:tab/>
        <w:t>وينبغي للدول أن تكفل إسهام التدابير الإيجابية التي تعدها و</w:t>
      </w:r>
      <w:r w:rsidR="00A950D2">
        <w:rPr>
          <w:rFonts w:hint="cs"/>
          <w:b/>
          <w:bCs/>
          <w:rtl/>
          <w:lang w:val="fr-CH"/>
        </w:rPr>
        <w:t xml:space="preserve">تنفذها </w:t>
      </w:r>
      <w:r w:rsidRPr="00284D59">
        <w:rPr>
          <w:rFonts w:hint="cs"/>
          <w:b/>
          <w:bCs/>
          <w:rtl/>
          <w:lang w:val="fr-CH"/>
        </w:rPr>
        <w:t>لتسريع وتيرة تحقيق المساواة الفعلية وضمان تكافؤ الفرص للأفارقة والسكان المنحدرين من أصل أفريقي في الحد من وطأة الفقر</w:t>
      </w:r>
      <w:r w:rsidR="00A950D2">
        <w:rPr>
          <w:rFonts w:hint="cs"/>
          <w:b/>
          <w:bCs/>
          <w:rtl/>
          <w:lang w:val="fr-CH"/>
        </w:rPr>
        <w:t>، وأن</w:t>
      </w:r>
      <w:r w:rsidRPr="00284D59">
        <w:rPr>
          <w:rFonts w:hint="cs"/>
          <w:b/>
          <w:bCs/>
          <w:rtl/>
          <w:lang w:val="fr-CH"/>
        </w:rPr>
        <w:t xml:space="preserve"> </w:t>
      </w:r>
      <w:r w:rsidR="00A950D2">
        <w:rPr>
          <w:rFonts w:hint="cs"/>
          <w:b/>
          <w:bCs/>
          <w:rtl/>
          <w:lang w:val="fr-CH"/>
        </w:rPr>
        <w:t xml:space="preserve">تكفل أيضاً أن تفضي تلك التدابير إلى </w:t>
      </w:r>
      <w:r w:rsidRPr="00284D59">
        <w:rPr>
          <w:rFonts w:hint="cs"/>
          <w:b/>
          <w:bCs/>
          <w:rtl/>
          <w:lang w:val="fr-CH"/>
        </w:rPr>
        <w:t>تمكين المجتمعات.</w:t>
      </w:r>
    </w:p>
    <w:p w:rsidR="00685C70" w:rsidRPr="00284D59" w:rsidRDefault="00685C70" w:rsidP="00277BB7">
      <w:pPr>
        <w:pStyle w:val="SingleTxt"/>
        <w:rPr>
          <w:b/>
          <w:bCs/>
          <w:rtl/>
          <w:lang w:val="fr-CH"/>
        </w:rPr>
      </w:pPr>
      <w:r w:rsidRPr="00284D59">
        <w:rPr>
          <w:rFonts w:hint="cs"/>
          <w:rtl/>
          <w:lang w:val="fr-CH"/>
        </w:rPr>
        <w:t>73-</w:t>
      </w:r>
      <w:r w:rsidRPr="00284D59">
        <w:rPr>
          <w:rFonts w:hint="cs"/>
          <w:b/>
          <w:bCs/>
          <w:rtl/>
          <w:lang w:val="fr-CH"/>
        </w:rPr>
        <w:tab/>
      </w:r>
      <w:r w:rsidRPr="00284D59">
        <w:rPr>
          <w:rFonts w:hint="cs"/>
          <w:b/>
          <w:bCs/>
          <w:rtl/>
        </w:rPr>
        <w:t>ويشجع الفريق العامل</w:t>
      </w:r>
      <w:r w:rsidRPr="00284D59">
        <w:rPr>
          <w:b/>
          <w:bCs/>
          <w:rtl/>
        </w:rPr>
        <w:t xml:space="preserve"> ال</w:t>
      </w:r>
      <w:r w:rsidRPr="00284D59">
        <w:rPr>
          <w:rFonts w:hint="cs"/>
          <w:b/>
          <w:bCs/>
          <w:rtl/>
        </w:rPr>
        <w:t xml:space="preserve">دول على </w:t>
      </w:r>
      <w:r w:rsidR="00277BB7">
        <w:rPr>
          <w:rFonts w:hint="cs"/>
          <w:b/>
          <w:bCs/>
          <w:rtl/>
        </w:rPr>
        <w:t>تبادل المعلومات عن</w:t>
      </w:r>
      <w:r w:rsidRPr="00284D59">
        <w:rPr>
          <w:rFonts w:hint="cs"/>
          <w:b/>
          <w:bCs/>
          <w:rtl/>
        </w:rPr>
        <w:t xml:space="preserve"> الممارسات الجيدة</w:t>
      </w:r>
      <w:r w:rsidR="00277BB7">
        <w:rPr>
          <w:rFonts w:hint="cs"/>
          <w:b/>
          <w:bCs/>
          <w:rtl/>
        </w:rPr>
        <w:t xml:space="preserve">،         </w:t>
      </w:r>
      <w:r w:rsidRPr="00284D59">
        <w:rPr>
          <w:rFonts w:hint="cs"/>
          <w:b/>
          <w:bCs/>
          <w:rtl/>
        </w:rPr>
        <w:t xml:space="preserve"> بما فيها المبادرات الرامية إلى ضمان مشاركة السكان المنحدرين من أصل أفريقي في صنع القرارات وجمع البيانات والسياسات الإنمائية التي تتناول شواغل السكان المنحدرين من أصل أفريقي.</w:t>
      </w:r>
    </w:p>
    <w:p w:rsidR="00685C70" w:rsidRPr="00284D59" w:rsidRDefault="00685C70" w:rsidP="00277BB7">
      <w:pPr>
        <w:pStyle w:val="SingleTxt"/>
        <w:rPr>
          <w:b/>
          <w:bCs/>
          <w:rtl/>
          <w:lang w:val="fr-CH"/>
        </w:rPr>
      </w:pPr>
      <w:r w:rsidRPr="00284D59">
        <w:rPr>
          <w:rFonts w:hint="cs"/>
          <w:rtl/>
          <w:lang w:val="fr-CH"/>
        </w:rPr>
        <w:t>74-</w:t>
      </w:r>
      <w:r w:rsidRPr="00284D59">
        <w:rPr>
          <w:rFonts w:hint="cs"/>
          <w:b/>
          <w:bCs/>
          <w:rtl/>
          <w:lang w:val="fr-CH"/>
        </w:rPr>
        <w:tab/>
        <w:t>و</w:t>
      </w:r>
      <w:r w:rsidRPr="00284D59">
        <w:rPr>
          <w:b/>
          <w:bCs/>
          <w:rtl/>
        </w:rPr>
        <w:t xml:space="preserve">يحث </w:t>
      </w:r>
      <w:r w:rsidRPr="00284D59">
        <w:rPr>
          <w:rFonts w:hint="cs"/>
          <w:b/>
          <w:bCs/>
          <w:rtl/>
        </w:rPr>
        <w:t xml:space="preserve">الفريق العامل </w:t>
      </w:r>
      <w:r w:rsidRPr="00284D59">
        <w:rPr>
          <w:b/>
          <w:bCs/>
          <w:rtl/>
        </w:rPr>
        <w:t>الدول على</w:t>
      </w:r>
      <w:r w:rsidRPr="00284D59">
        <w:rPr>
          <w:rFonts w:hint="cs"/>
          <w:b/>
          <w:bCs/>
          <w:rtl/>
          <w:lang w:val="fr-CH"/>
        </w:rPr>
        <w:t xml:space="preserve"> وضع سياسات عامة لا تبقي السكان المنحدرين من أصل أفريقي والبلدان الأفريقية في حالة التبعية الاقتصادية بل تكفل استفادة أولئك السكان وتلك البلدان من التنمية على قدم المساواة مع باقي السكان والبلدان المتقدمة وتراعي في الوقت ذاته الفوارق الاجتماعية والثقافية التي تميز أولئك السكان وتلك البلدان.</w:t>
      </w:r>
    </w:p>
    <w:p w:rsidR="00685C70" w:rsidRPr="00284D59" w:rsidRDefault="00685C70" w:rsidP="00277BB7">
      <w:pPr>
        <w:pStyle w:val="SingleTxt"/>
        <w:rPr>
          <w:b/>
          <w:bCs/>
          <w:rtl/>
          <w:lang w:val="fr-CH"/>
        </w:rPr>
      </w:pPr>
      <w:r w:rsidRPr="00284D59">
        <w:rPr>
          <w:rFonts w:hint="cs"/>
          <w:rtl/>
          <w:lang w:val="fr-CH"/>
        </w:rPr>
        <w:t>75-</w:t>
      </w:r>
      <w:r w:rsidRPr="00284D59">
        <w:rPr>
          <w:rFonts w:hint="cs"/>
          <w:b/>
          <w:bCs/>
          <w:rtl/>
          <w:lang w:val="fr-CH"/>
        </w:rPr>
        <w:tab/>
      </w:r>
      <w:r w:rsidRPr="00284D59">
        <w:rPr>
          <w:rFonts w:hint="cs"/>
          <w:b/>
          <w:bCs/>
          <w:rtl/>
        </w:rPr>
        <w:t>و</w:t>
      </w:r>
      <w:r w:rsidRPr="00284D59">
        <w:rPr>
          <w:b/>
          <w:bCs/>
          <w:rtl/>
        </w:rPr>
        <w:t>ينبغي أن يت</w:t>
      </w:r>
      <w:r w:rsidRPr="00284D59">
        <w:rPr>
          <w:rFonts w:hint="cs"/>
          <w:b/>
          <w:bCs/>
          <w:rtl/>
        </w:rPr>
        <w:t xml:space="preserve">ماشى </w:t>
      </w:r>
      <w:r w:rsidR="00277BB7">
        <w:rPr>
          <w:rFonts w:hint="cs"/>
          <w:b/>
          <w:bCs/>
          <w:rtl/>
        </w:rPr>
        <w:t>تقديم</w:t>
      </w:r>
      <w:r w:rsidRPr="00284D59">
        <w:rPr>
          <w:rFonts w:hint="cs"/>
          <w:b/>
          <w:bCs/>
          <w:rtl/>
        </w:rPr>
        <w:t xml:space="preserve"> التعويضات </w:t>
      </w:r>
      <w:r w:rsidRPr="00284D59">
        <w:rPr>
          <w:b/>
          <w:bCs/>
          <w:rtl/>
        </w:rPr>
        <w:t>مع إعلان وبرنامج عمل ديربان</w:t>
      </w:r>
      <w:r w:rsidR="00277BB7">
        <w:rPr>
          <w:rFonts w:hint="cs"/>
          <w:b/>
          <w:bCs/>
          <w:rtl/>
        </w:rPr>
        <w:t xml:space="preserve"> اللذان يُقرّان</w:t>
      </w:r>
      <w:r w:rsidRPr="00284D59">
        <w:rPr>
          <w:rFonts w:hint="cs"/>
          <w:b/>
          <w:bCs/>
          <w:rtl/>
        </w:rPr>
        <w:t xml:space="preserve"> </w:t>
      </w:r>
      <w:r w:rsidRPr="00284D59">
        <w:rPr>
          <w:b/>
          <w:bCs/>
          <w:rtl/>
        </w:rPr>
        <w:t>ب</w:t>
      </w:r>
      <w:r w:rsidRPr="00284D59">
        <w:rPr>
          <w:rFonts w:hint="cs"/>
          <w:b/>
          <w:bCs/>
          <w:rtl/>
        </w:rPr>
        <w:t>مساهمة</w:t>
      </w:r>
      <w:r w:rsidRPr="00284D59">
        <w:rPr>
          <w:b/>
          <w:bCs/>
          <w:rtl/>
        </w:rPr>
        <w:t xml:space="preserve"> الظلم التاريخي في </w:t>
      </w:r>
      <w:r w:rsidR="00277BB7">
        <w:rPr>
          <w:rFonts w:hint="cs"/>
          <w:b/>
          <w:bCs/>
          <w:rtl/>
        </w:rPr>
        <w:t xml:space="preserve">نشوء </w:t>
      </w:r>
      <w:r w:rsidRPr="00284D59">
        <w:rPr>
          <w:b/>
          <w:bCs/>
          <w:rtl/>
        </w:rPr>
        <w:t>المظاهر المعاصرة للفقر وتخلف</w:t>
      </w:r>
      <w:r w:rsidRPr="00284D59">
        <w:rPr>
          <w:rFonts w:hint="cs"/>
          <w:b/>
          <w:bCs/>
          <w:rtl/>
        </w:rPr>
        <w:t xml:space="preserve"> </w:t>
      </w:r>
      <w:r w:rsidR="00277BB7">
        <w:rPr>
          <w:rFonts w:hint="cs"/>
          <w:b/>
          <w:bCs/>
          <w:rtl/>
        </w:rPr>
        <w:t>التنمية</w:t>
      </w:r>
      <w:r w:rsidRPr="00284D59">
        <w:rPr>
          <w:b/>
          <w:bCs/>
          <w:rtl/>
        </w:rPr>
        <w:t xml:space="preserve"> والتهميش والإقصاء الاجتماعي </w:t>
      </w:r>
      <w:r w:rsidR="00277BB7">
        <w:rPr>
          <w:rFonts w:hint="cs"/>
          <w:b/>
          <w:bCs/>
          <w:rtl/>
        </w:rPr>
        <w:t>والتفاوتات</w:t>
      </w:r>
      <w:r w:rsidRPr="00284D59">
        <w:rPr>
          <w:b/>
          <w:bCs/>
          <w:rtl/>
        </w:rPr>
        <w:t xml:space="preserve"> الاقتصادية وعدم الاستقرار وانعدام الأمن، </w:t>
      </w:r>
      <w:r w:rsidRPr="00284D59">
        <w:rPr>
          <w:rFonts w:hint="cs"/>
          <w:b/>
          <w:bCs/>
          <w:rtl/>
        </w:rPr>
        <w:t>و</w:t>
      </w:r>
      <w:r w:rsidRPr="00284D59">
        <w:rPr>
          <w:b/>
          <w:bCs/>
          <w:rtl/>
        </w:rPr>
        <w:t>لا</w:t>
      </w:r>
      <w:r w:rsidRPr="00284D59">
        <w:rPr>
          <w:rFonts w:hint="cs"/>
          <w:b/>
          <w:bCs/>
          <w:rtl/>
        </w:rPr>
        <w:t> </w:t>
      </w:r>
      <w:r w:rsidRPr="00284D59">
        <w:rPr>
          <w:b/>
          <w:bCs/>
          <w:rtl/>
        </w:rPr>
        <w:t>سيما في البلدان النامية، و</w:t>
      </w:r>
      <w:r w:rsidRPr="00284D59">
        <w:rPr>
          <w:rFonts w:hint="cs"/>
          <w:b/>
          <w:bCs/>
          <w:rtl/>
        </w:rPr>
        <w:t>بضرورة</w:t>
      </w:r>
      <w:r w:rsidRPr="00284D59">
        <w:rPr>
          <w:b/>
          <w:bCs/>
          <w:rtl/>
        </w:rPr>
        <w:t xml:space="preserve"> وضع برامج لتنمية </w:t>
      </w:r>
      <w:r w:rsidRPr="00284D59">
        <w:rPr>
          <w:rFonts w:hint="cs"/>
          <w:b/>
          <w:bCs/>
          <w:rtl/>
        </w:rPr>
        <w:t>تلك</w:t>
      </w:r>
      <w:r w:rsidRPr="00284D59">
        <w:rPr>
          <w:b/>
          <w:bCs/>
          <w:rtl/>
        </w:rPr>
        <w:t xml:space="preserve"> المجتمعات والشتات من الناحيتين الاجتماعية والاقتصادية.</w:t>
      </w:r>
      <w:r w:rsidRPr="00284D59">
        <w:rPr>
          <w:rFonts w:ascii="MS Mincho" w:eastAsia="MS Mincho" w:hAnsi="MS Mincho" w:cs="MS Mincho" w:hint="eastAsia"/>
          <w:b/>
          <w:bCs/>
          <w:rtl/>
        </w:rPr>
        <w:t>‬</w:t>
      </w:r>
    </w:p>
    <w:p w:rsidR="00685C70" w:rsidRPr="00284D59" w:rsidRDefault="00685C70" w:rsidP="00284D59">
      <w:pPr>
        <w:pStyle w:val="SingleTxt"/>
        <w:rPr>
          <w:b/>
          <w:bCs/>
          <w:rtl/>
          <w:lang w:val="fr-CH"/>
        </w:rPr>
      </w:pPr>
      <w:r w:rsidRPr="00284D59">
        <w:rPr>
          <w:rFonts w:hint="cs"/>
          <w:rtl/>
          <w:lang w:val="fr-CH"/>
        </w:rPr>
        <w:t>76-</w:t>
      </w:r>
      <w:r w:rsidRPr="00284D59">
        <w:rPr>
          <w:rFonts w:hint="cs"/>
          <w:b/>
          <w:bCs/>
          <w:rtl/>
          <w:lang w:val="fr-CH"/>
        </w:rPr>
        <w:tab/>
        <w:t xml:space="preserve">ويشجع الفريق العامل السكان المنحدرين من أصل أفريقي والشتات الأفريقي على التماس الإنصاف على المستوى المحلي من مظاهر العنصرية </w:t>
      </w:r>
      <w:r w:rsidRPr="00284D59">
        <w:rPr>
          <w:b/>
          <w:bCs/>
          <w:rtl/>
        </w:rPr>
        <w:t xml:space="preserve">والتمييز العنصري </w:t>
      </w:r>
      <w:r w:rsidRPr="00284D59">
        <w:rPr>
          <w:rFonts w:ascii="Traditional Arabic" w:hAnsi="Traditional Arabic" w:hint="cs"/>
          <w:b/>
          <w:bCs/>
          <w:sz w:val="30"/>
          <w:rtl/>
          <w:lang w:val="fr-CH"/>
        </w:rPr>
        <w:t xml:space="preserve">وكراهية الأفارقة </w:t>
      </w:r>
      <w:r w:rsidRPr="00284D59">
        <w:rPr>
          <w:b/>
          <w:bCs/>
          <w:rtl/>
        </w:rPr>
        <w:t>وكره الأجانب وما يتصل بذلك من أشكال التعصب</w:t>
      </w:r>
      <w:r w:rsidRPr="00284D59">
        <w:rPr>
          <w:rFonts w:hint="cs"/>
          <w:b/>
          <w:bCs/>
          <w:rtl/>
        </w:rPr>
        <w:t xml:space="preserve"> التي تعرقل تحقيق التنمية.</w:t>
      </w:r>
    </w:p>
    <w:p w:rsidR="00685C70" w:rsidRPr="00284D59" w:rsidRDefault="00685C70" w:rsidP="00104903">
      <w:pPr>
        <w:pStyle w:val="SingleTxt"/>
        <w:rPr>
          <w:b/>
          <w:bCs/>
          <w:rtl/>
          <w:lang w:val="fr-CH"/>
        </w:rPr>
      </w:pPr>
      <w:r w:rsidRPr="00284D59">
        <w:rPr>
          <w:rFonts w:hint="cs"/>
          <w:rtl/>
          <w:lang w:val="fr-CH"/>
        </w:rPr>
        <w:t>77-</w:t>
      </w:r>
      <w:r w:rsidRPr="00284D59">
        <w:rPr>
          <w:rFonts w:hint="cs"/>
          <w:b/>
          <w:bCs/>
          <w:rtl/>
          <w:lang w:val="fr-CH"/>
        </w:rPr>
        <w:tab/>
        <w:t xml:space="preserve">وفي الوقت ذاته، يشجع الفريق العامل السكان المنحدرين من أصل أفريقي على </w:t>
      </w:r>
      <w:r w:rsidR="00104903">
        <w:rPr>
          <w:rFonts w:hint="cs"/>
          <w:b/>
          <w:bCs/>
          <w:rtl/>
          <w:lang w:val="fr-CH"/>
        </w:rPr>
        <w:t>الاعتزاز</w:t>
      </w:r>
      <w:r w:rsidRPr="00284D59">
        <w:rPr>
          <w:rFonts w:hint="cs"/>
          <w:b/>
          <w:bCs/>
          <w:rtl/>
          <w:lang w:val="fr-CH"/>
        </w:rPr>
        <w:t xml:space="preserve"> بإنجازات أجدادهم وإحياء ذكراهم من خلال </w:t>
      </w:r>
      <w:r w:rsidR="00104903">
        <w:rPr>
          <w:rFonts w:hint="cs"/>
          <w:b/>
          <w:bCs/>
          <w:rtl/>
          <w:lang w:val="fr-CH"/>
        </w:rPr>
        <w:t xml:space="preserve">معرفة </w:t>
      </w:r>
      <w:r w:rsidRPr="00284D59">
        <w:rPr>
          <w:rFonts w:hint="cs"/>
          <w:b/>
          <w:bCs/>
          <w:rtl/>
          <w:lang w:val="fr-CH"/>
        </w:rPr>
        <w:t>الحقيقة والاعتراف بذلك التاريخ الذي لا</w:t>
      </w:r>
      <w:r w:rsidRPr="00284D59">
        <w:rPr>
          <w:rFonts w:hint="eastAsia"/>
          <w:b/>
          <w:bCs/>
          <w:rtl/>
          <w:lang w:val="fr-CH"/>
        </w:rPr>
        <w:t xml:space="preserve"> يزال يقوض المجتمعات. </w:t>
      </w:r>
      <w:r w:rsidRPr="00284D59">
        <w:rPr>
          <w:rFonts w:hint="cs"/>
          <w:b/>
          <w:bCs/>
          <w:rtl/>
          <w:lang w:val="fr-CH"/>
        </w:rPr>
        <w:t>وتمثل تلك الاستراتيجيات وسائل لتكوين الوعي الذاتي وتحقيق التنمية الاجتماعية والثقافية.</w:t>
      </w:r>
    </w:p>
    <w:p w:rsidR="00685C70" w:rsidRPr="00284D59" w:rsidRDefault="00685C70" w:rsidP="00104903">
      <w:pPr>
        <w:pStyle w:val="SingleTxt"/>
        <w:rPr>
          <w:b/>
          <w:bCs/>
          <w:rtl/>
          <w:lang w:val="fr-CH"/>
        </w:rPr>
      </w:pPr>
      <w:r w:rsidRPr="00284D59">
        <w:rPr>
          <w:rFonts w:hint="cs"/>
          <w:rtl/>
          <w:lang w:val="fr-CH"/>
        </w:rPr>
        <w:t>78-</w:t>
      </w:r>
      <w:r w:rsidRPr="00284D59">
        <w:rPr>
          <w:rFonts w:hint="cs"/>
          <w:b/>
          <w:bCs/>
          <w:rtl/>
          <w:lang w:val="fr-CH"/>
        </w:rPr>
        <w:tab/>
        <w:t xml:space="preserve">وينبغي استخدام </w:t>
      </w:r>
      <w:r w:rsidRPr="00284D59">
        <w:rPr>
          <w:rFonts w:hint="cs"/>
          <w:b/>
          <w:bCs/>
          <w:rtl/>
          <w:lang w:bidi="ar"/>
        </w:rPr>
        <w:t xml:space="preserve">العقد الدولي للسكان المنحدرين من أصل أفريقي </w:t>
      </w:r>
      <w:r w:rsidRPr="00284D59">
        <w:rPr>
          <w:rFonts w:hint="cs"/>
          <w:b/>
          <w:bCs/>
          <w:rtl/>
          <w:lang w:val="fr-CH" w:bidi="ar"/>
        </w:rPr>
        <w:t xml:space="preserve">لإرساء الروابط القائمة على الفهم وإعادة ربط الشتات بالقارة الأفريقية بهدف التصدي </w:t>
      </w:r>
      <w:r w:rsidR="00104903">
        <w:rPr>
          <w:rFonts w:hint="cs"/>
          <w:b/>
          <w:bCs/>
          <w:rtl/>
          <w:lang w:val="fr-CH" w:bidi="ar"/>
        </w:rPr>
        <w:t>لأحوال الشعور ب</w:t>
      </w:r>
      <w:r w:rsidRPr="00284D59">
        <w:rPr>
          <w:rFonts w:hint="cs"/>
          <w:b/>
          <w:bCs/>
          <w:rtl/>
          <w:lang w:val="fr-CH" w:bidi="ar"/>
        </w:rPr>
        <w:t xml:space="preserve">الضياع وانعدام الهوية وغياب معارف </w:t>
      </w:r>
      <w:r w:rsidRPr="00284D59">
        <w:rPr>
          <w:rFonts w:hint="cs"/>
          <w:b/>
          <w:bCs/>
          <w:rtl/>
          <w:lang w:val="fr-CH"/>
        </w:rPr>
        <w:t>الشعوب الأصلية التي يعاني منها السكان المنحدرون من أصل أفريقي في مناطق الشتات.</w:t>
      </w:r>
    </w:p>
    <w:p w:rsidR="00685C70" w:rsidRPr="00284D59" w:rsidRDefault="00685C70" w:rsidP="00104903">
      <w:pPr>
        <w:pStyle w:val="SingleTxt"/>
        <w:rPr>
          <w:b/>
          <w:bCs/>
          <w:rtl/>
          <w:lang w:val="fr-CH"/>
        </w:rPr>
      </w:pPr>
      <w:r w:rsidRPr="00284D59">
        <w:rPr>
          <w:rFonts w:hint="cs"/>
          <w:rtl/>
          <w:lang w:val="fr-CH"/>
        </w:rPr>
        <w:t>79-</w:t>
      </w:r>
      <w:r w:rsidRPr="00284D59">
        <w:rPr>
          <w:rFonts w:hint="cs"/>
          <w:b/>
          <w:bCs/>
          <w:rtl/>
          <w:lang w:val="fr-CH"/>
        </w:rPr>
        <w:tab/>
        <w:t xml:space="preserve">ويوصي الفريق العامل بضرورة استخدام </w:t>
      </w:r>
      <w:r w:rsidRPr="00284D59">
        <w:rPr>
          <w:rFonts w:hint="cs"/>
          <w:b/>
          <w:bCs/>
          <w:rtl/>
        </w:rPr>
        <w:t xml:space="preserve">منتدى الأشخاص </w:t>
      </w:r>
      <w:r w:rsidRPr="00284D59">
        <w:rPr>
          <w:rFonts w:ascii="Bitstream Cyberbit" w:hAnsi="Bitstream Cyberbit" w:hint="cs"/>
          <w:b/>
          <w:bCs/>
          <w:rtl/>
        </w:rPr>
        <w:t>ا</w:t>
      </w:r>
      <w:r w:rsidRPr="00284D59">
        <w:rPr>
          <w:rFonts w:ascii="Bitstream Cyberbit" w:hAnsi="Bitstream Cyberbit"/>
          <w:b/>
          <w:bCs/>
          <w:rtl/>
        </w:rPr>
        <w:t>لمنحدرين من أصل أفريقي</w:t>
      </w:r>
      <w:r w:rsidRPr="00284D59">
        <w:rPr>
          <w:rFonts w:hint="cs"/>
          <w:b/>
          <w:bCs/>
          <w:rtl/>
          <w:lang w:val="fr-CH"/>
        </w:rPr>
        <w:t xml:space="preserve"> خلال </w:t>
      </w:r>
      <w:r w:rsidRPr="00284D59">
        <w:rPr>
          <w:rFonts w:hint="cs"/>
          <w:b/>
          <w:bCs/>
          <w:rtl/>
          <w:lang w:bidi="ar"/>
        </w:rPr>
        <w:t xml:space="preserve">العقد الدولي للسكان المنحدرين من أصل أفريقي كمنبر للدول والمجتمع المدني والأمم المتحدة لتخطيط إجراءات ملموسة ترمي إلى الاعتراف التام بحقوق السكان المنحدرين من أصل أفريقي. ويشعر الفريق العامل بالقلق لأن </w:t>
      </w:r>
      <w:r w:rsidR="00104903">
        <w:rPr>
          <w:rFonts w:hint="cs"/>
          <w:b/>
          <w:bCs/>
          <w:rtl/>
          <w:lang w:bidi="ar"/>
        </w:rPr>
        <w:t xml:space="preserve">هذا </w:t>
      </w:r>
      <w:r w:rsidRPr="00284D59">
        <w:rPr>
          <w:rFonts w:hint="cs"/>
          <w:b/>
          <w:bCs/>
          <w:rtl/>
          <w:lang w:bidi="ar"/>
        </w:rPr>
        <w:t xml:space="preserve">المنتدى </w:t>
      </w:r>
      <w:r w:rsidR="00104903">
        <w:rPr>
          <w:rFonts w:hint="cs"/>
          <w:b/>
          <w:bCs/>
          <w:rtl/>
          <w:lang w:bidi="ar"/>
        </w:rPr>
        <w:t>ليس منتدى دائماً</w:t>
      </w:r>
      <w:r w:rsidRPr="00284D59">
        <w:rPr>
          <w:rFonts w:hint="cs"/>
          <w:b/>
          <w:bCs/>
          <w:rtl/>
          <w:lang w:bidi="ar"/>
        </w:rPr>
        <w:t>.</w:t>
      </w:r>
    </w:p>
    <w:p w:rsidR="00685C70" w:rsidRPr="00284D59" w:rsidRDefault="00685C70" w:rsidP="00D421E4">
      <w:pPr>
        <w:pStyle w:val="SingleTxt"/>
        <w:rPr>
          <w:b/>
          <w:bCs/>
          <w:rtl/>
          <w:lang w:val="fr-CH"/>
        </w:rPr>
      </w:pPr>
      <w:r w:rsidRPr="00284D59">
        <w:rPr>
          <w:rFonts w:hint="cs"/>
          <w:rtl/>
          <w:lang w:val="fr-CH"/>
        </w:rPr>
        <w:t>80-</w:t>
      </w:r>
      <w:r w:rsidRPr="00284D59">
        <w:rPr>
          <w:rFonts w:hint="cs"/>
          <w:b/>
          <w:bCs/>
          <w:rtl/>
          <w:lang w:val="fr-CH"/>
        </w:rPr>
        <w:tab/>
        <w:t xml:space="preserve">ويتطلع الفريق العامل إلى المساهمة في منتدى </w:t>
      </w:r>
      <w:r w:rsidRPr="00284D59">
        <w:rPr>
          <w:rFonts w:hint="cs"/>
          <w:b/>
          <w:bCs/>
          <w:rtl/>
        </w:rPr>
        <w:t xml:space="preserve">الأشخاص </w:t>
      </w:r>
      <w:r w:rsidRPr="00284D59">
        <w:rPr>
          <w:rFonts w:ascii="Bitstream Cyberbit" w:hAnsi="Bitstream Cyberbit" w:hint="cs"/>
          <w:b/>
          <w:bCs/>
          <w:rtl/>
        </w:rPr>
        <w:t>ا</w:t>
      </w:r>
      <w:r w:rsidRPr="00284D59">
        <w:rPr>
          <w:rFonts w:ascii="Bitstream Cyberbit" w:hAnsi="Bitstream Cyberbit"/>
          <w:b/>
          <w:bCs/>
          <w:rtl/>
        </w:rPr>
        <w:t>لمنحدرين من أصل أفريقي</w:t>
      </w:r>
      <w:r w:rsidRPr="00284D59">
        <w:rPr>
          <w:rFonts w:hint="cs"/>
          <w:b/>
          <w:bCs/>
          <w:rtl/>
          <w:lang w:val="fr-CH"/>
        </w:rPr>
        <w:t xml:space="preserve"> وفي عملية إعداد الإعلان بشأن السكان المنحدرين من أصل أفريقي وصياغته في </w:t>
      </w:r>
      <w:r w:rsidR="00104903">
        <w:rPr>
          <w:rFonts w:hint="cs"/>
          <w:b/>
          <w:bCs/>
          <w:rtl/>
          <w:lang w:val="fr-CH"/>
        </w:rPr>
        <w:t>إطار</w:t>
      </w:r>
      <w:r w:rsidRPr="00284D59">
        <w:rPr>
          <w:rFonts w:hint="cs"/>
          <w:b/>
          <w:bCs/>
          <w:rtl/>
          <w:lang w:val="fr-CH"/>
        </w:rPr>
        <w:t xml:space="preserve"> </w:t>
      </w:r>
      <w:r w:rsidR="00D421E4">
        <w:rPr>
          <w:rFonts w:hint="cs"/>
          <w:b/>
          <w:bCs/>
          <w:rtl/>
          <w:lang w:bidi="ar"/>
        </w:rPr>
        <w:t>العقد الدولي</w:t>
      </w:r>
      <w:r w:rsidRPr="00284D59">
        <w:rPr>
          <w:rFonts w:hint="cs"/>
          <w:b/>
          <w:bCs/>
          <w:rtl/>
          <w:lang w:val="fr-CH" w:bidi="ar"/>
        </w:rPr>
        <w:t>، ولا سيما من خلال مشاركته النشطة في المنتدى.</w:t>
      </w:r>
    </w:p>
    <w:p w:rsidR="00685C70" w:rsidRDefault="00685C70" w:rsidP="00ED041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BF1999">
        <w:rPr>
          <w:rtl/>
          <w:lang w:val="fr-CH"/>
        </w:rPr>
        <w:br w:type="page"/>
      </w:r>
      <w:r w:rsidRPr="00BF1999">
        <w:rPr>
          <w:rtl/>
          <w:lang w:bidi="ar-EG"/>
        </w:rPr>
        <w:t>المرفق الأول</w:t>
      </w:r>
    </w:p>
    <w:p w:rsidR="00ED0415" w:rsidRPr="00ED0415" w:rsidRDefault="00ED0415" w:rsidP="00ED0415">
      <w:pPr>
        <w:pStyle w:val="SingleTxt"/>
        <w:spacing w:after="0" w:line="120" w:lineRule="exact"/>
        <w:rPr>
          <w:sz w:val="10"/>
          <w:rtl/>
          <w:lang w:bidi="ar-EG"/>
        </w:rPr>
      </w:pPr>
    </w:p>
    <w:p w:rsidR="00ED0415" w:rsidRPr="00ED0415" w:rsidRDefault="00ED0415" w:rsidP="00ED0415">
      <w:pPr>
        <w:pStyle w:val="SingleTxt"/>
        <w:spacing w:after="0" w:line="120" w:lineRule="exact"/>
        <w:rPr>
          <w:sz w:val="10"/>
          <w:rtl/>
          <w:lang w:bidi="ar-EG"/>
        </w:rPr>
      </w:pPr>
    </w:p>
    <w:p w:rsidR="00685C70" w:rsidRDefault="00685C70" w:rsidP="00ED041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BF1999">
        <w:rPr>
          <w:rFonts w:hint="cs"/>
          <w:rtl/>
          <w:lang w:bidi="ar-EG"/>
        </w:rPr>
        <w:tab/>
      </w:r>
      <w:r w:rsidRPr="00BF1999">
        <w:rPr>
          <w:rFonts w:hint="cs"/>
          <w:rtl/>
          <w:lang w:bidi="ar-EG"/>
        </w:rPr>
        <w:tab/>
      </w:r>
      <w:r w:rsidRPr="00BF1999">
        <w:rPr>
          <w:rtl/>
          <w:lang w:bidi="ar-EG"/>
        </w:rPr>
        <w:t>جدول الأعمال</w:t>
      </w:r>
    </w:p>
    <w:p w:rsidR="00ED0415" w:rsidRPr="00ED0415" w:rsidRDefault="00ED0415" w:rsidP="00ED0415">
      <w:pPr>
        <w:pStyle w:val="SingleTxt"/>
        <w:spacing w:after="0" w:line="120" w:lineRule="exact"/>
        <w:rPr>
          <w:sz w:val="10"/>
          <w:rtl/>
          <w:lang w:bidi="ar-EG"/>
        </w:rPr>
      </w:pPr>
    </w:p>
    <w:p w:rsidR="00685C70" w:rsidRPr="00527B5E" w:rsidRDefault="00685C70" w:rsidP="00ED0415">
      <w:pPr>
        <w:pStyle w:val="SingleTxt"/>
        <w:rPr>
          <w:lang w:bidi="ar-EG"/>
        </w:rPr>
      </w:pPr>
      <w:r w:rsidRPr="00BF1999">
        <w:rPr>
          <w:rFonts w:hint="cs"/>
          <w:rtl/>
          <w:lang w:bidi="ar-EG"/>
        </w:rPr>
        <w:t>1-</w:t>
      </w:r>
      <w:r w:rsidRPr="00BF1999">
        <w:rPr>
          <w:rFonts w:hint="cs"/>
          <w:rtl/>
          <w:lang w:bidi="ar-EG"/>
        </w:rPr>
        <w:tab/>
      </w:r>
      <w:r w:rsidRPr="00BF1999">
        <w:rPr>
          <w:rtl/>
          <w:lang w:bidi="ar-EG"/>
        </w:rPr>
        <w:t>افتتاح الدورة</w:t>
      </w:r>
      <w:r w:rsidRPr="00BF1999">
        <w:rPr>
          <w:rFonts w:hint="cs"/>
          <w:rtl/>
          <w:lang w:bidi="ar-EG"/>
        </w:rPr>
        <w:t>.</w:t>
      </w:r>
    </w:p>
    <w:p w:rsidR="00685C70" w:rsidRPr="00527B5E" w:rsidRDefault="00685C70" w:rsidP="00ED0415">
      <w:pPr>
        <w:pStyle w:val="SingleTxt"/>
        <w:rPr>
          <w:lang w:bidi="ar-EG"/>
        </w:rPr>
      </w:pPr>
      <w:r w:rsidRPr="00BF1999">
        <w:rPr>
          <w:rFonts w:hint="cs"/>
          <w:rtl/>
          <w:lang w:bidi="ar-EG"/>
        </w:rPr>
        <w:t>2-</w:t>
      </w:r>
      <w:r w:rsidRPr="00BF1999">
        <w:rPr>
          <w:rFonts w:hint="cs"/>
          <w:rtl/>
          <w:lang w:bidi="ar-EG"/>
        </w:rPr>
        <w:tab/>
      </w:r>
      <w:r w:rsidRPr="00BF1999">
        <w:rPr>
          <w:rtl/>
          <w:lang w:bidi="ar-EG"/>
        </w:rPr>
        <w:t xml:space="preserve">انتخاب </w:t>
      </w:r>
      <w:r w:rsidRPr="00BF1999">
        <w:rPr>
          <w:rFonts w:hint="cs"/>
          <w:rtl/>
          <w:lang w:bidi="ar-EG"/>
        </w:rPr>
        <w:t>رئيس - مقرر الفريق</w:t>
      </w:r>
      <w:r>
        <w:rPr>
          <w:rFonts w:hint="cs"/>
          <w:rtl/>
          <w:lang w:bidi="ar-EG"/>
        </w:rPr>
        <w:t xml:space="preserve"> العامل</w:t>
      </w:r>
      <w:r w:rsidRPr="00BF1999">
        <w:rPr>
          <w:rFonts w:hint="cs"/>
          <w:rtl/>
          <w:lang w:bidi="ar-EG"/>
        </w:rPr>
        <w:t>.</w:t>
      </w:r>
    </w:p>
    <w:p w:rsidR="00685C70" w:rsidRPr="00527B5E" w:rsidRDefault="00685C70" w:rsidP="00104903">
      <w:pPr>
        <w:pStyle w:val="SingleTxt"/>
        <w:rPr>
          <w:lang w:bidi="ar-EG"/>
        </w:rPr>
      </w:pPr>
      <w:r w:rsidRPr="00BF1999">
        <w:rPr>
          <w:rFonts w:hint="cs"/>
          <w:rtl/>
          <w:lang w:bidi="ar-EG"/>
        </w:rPr>
        <w:t>3-</w:t>
      </w:r>
      <w:r w:rsidRPr="00BF1999">
        <w:rPr>
          <w:rFonts w:hint="cs"/>
          <w:rtl/>
          <w:lang w:bidi="ar-EG"/>
        </w:rPr>
        <w:tab/>
      </w:r>
      <w:r w:rsidR="00104903">
        <w:rPr>
          <w:rFonts w:hint="cs"/>
          <w:rtl/>
          <w:lang w:bidi="ar-EG"/>
        </w:rPr>
        <w:t>إقرار</w:t>
      </w:r>
      <w:r>
        <w:rPr>
          <w:rFonts w:hint="cs"/>
          <w:rtl/>
          <w:lang w:bidi="ar-EG"/>
        </w:rPr>
        <w:t xml:space="preserve"> </w:t>
      </w:r>
      <w:r w:rsidRPr="00BF1999">
        <w:rPr>
          <w:rtl/>
          <w:lang w:bidi="ar-EG"/>
        </w:rPr>
        <w:t>جدول الأعمال</w:t>
      </w:r>
      <w:r w:rsidRPr="00BF1999">
        <w:rPr>
          <w:rFonts w:hint="cs"/>
          <w:rtl/>
          <w:lang w:bidi="ar-EG"/>
        </w:rPr>
        <w:t>.</w:t>
      </w:r>
    </w:p>
    <w:p w:rsidR="00685C70" w:rsidRPr="00527B5E" w:rsidRDefault="00685C70" w:rsidP="00ED0415">
      <w:pPr>
        <w:pStyle w:val="SingleTxt"/>
        <w:rPr>
          <w:lang w:bidi="ar-EG"/>
        </w:rPr>
      </w:pPr>
      <w:r w:rsidRPr="00BF1999">
        <w:rPr>
          <w:rFonts w:hint="cs"/>
          <w:rtl/>
          <w:lang w:bidi="ar-EG"/>
        </w:rPr>
        <w:t>4-</w:t>
      </w:r>
      <w:r w:rsidRPr="00BF1999">
        <w:rPr>
          <w:rFonts w:hint="cs"/>
          <w:rtl/>
          <w:lang w:bidi="ar-EG"/>
        </w:rPr>
        <w:tab/>
      </w:r>
      <w:r w:rsidRPr="00BF1999">
        <w:rPr>
          <w:rtl/>
          <w:lang w:bidi="ar-EG"/>
        </w:rPr>
        <w:t>تنظيم العمل</w:t>
      </w:r>
      <w:r w:rsidRPr="00BF1999">
        <w:rPr>
          <w:rFonts w:hint="cs"/>
          <w:rtl/>
          <w:lang w:bidi="ar-EG"/>
        </w:rPr>
        <w:t>.</w:t>
      </w:r>
    </w:p>
    <w:p w:rsidR="00685C70" w:rsidRPr="00527B5E" w:rsidRDefault="00685C70" w:rsidP="00104903">
      <w:pPr>
        <w:pStyle w:val="SingleTxt"/>
        <w:rPr>
          <w:lang w:bidi="ar-EG"/>
        </w:rPr>
      </w:pPr>
      <w:r w:rsidRPr="00BF1999">
        <w:rPr>
          <w:rFonts w:hint="cs"/>
          <w:rtl/>
          <w:lang w:bidi="ar-EG"/>
        </w:rPr>
        <w:t>5-</w:t>
      </w:r>
      <w:r w:rsidRPr="00BF1999">
        <w:rPr>
          <w:rFonts w:hint="cs"/>
          <w:rtl/>
          <w:lang w:bidi="ar-EG"/>
        </w:rPr>
        <w:tab/>
      </w:r>
      <w:r>
        <w:rPr>
          <w:rFonts w:hint="cs"/>
          <w:rtl/>
          <w:lang w:bidi="ar-EG"/>
        </w:rPr>
        <w:t xml:space="preserve">جلسات </w:t>
      </w:r>
      <w:r w:rsidRPr="00BF1999">
        <w:rPr>
          <w:rFonts w:hint="cs"/>
          <w:rtl/>
          <w:lang w:bidi="ar-EG"/>
        </w:rPr>
        <w:t>إحاط</w:t>
      </w:r>
      <w:r>
        <w:rPr>
          <w:rFonts w:hint="cs"/>
          <w:rtl/>
          <w:lang w:bidi="ar-EG"/>
        </w:rPr>
        <w:t xml:space="preserve">ة </w:t>
      </w:r>
      <w:r w:rsidRPr="00BF1999">
        <w:rPr>
          <w:rtl/>
          <w:lang w:bidi="ar-EG"/>
        </w:rPr>
        <w:t xml:space="preserve">بشأن </w:t>
      </w:r>
      <w:r>
        <w:rPr>
          <w:rFonts w:hint="cs"/>
          <w:rtl/>
          <w:lang w:bidi="ar-EG"/>
        </w:rPr>
        <w:t>ما يلي</w:t>
      </w:r>
      <w:r w:rsidRPr="00BF1999">
        <w:rPr>
          <w:rtl/>
          <w:lang w:bidi="ar-EG"/>
        </w:rPr>
        <w:t>:</w:t>
      </w:r>
    </w:p>
    <w:p w:rsidR="00685C70" w:rsidRPr="00BF1999" w:rsidRDefault="00685C70" w:rsidP="00ED0415">
      <w:pPr>
        <w:pStyle w:val="SingleTxt"/>
        <w:rPr>
          <w:rtl/>
          <w:lang w:bidi="ar-EG"/>
        </w:rPr>
      </w:pPr>
      <w:r w:rsidRPr="00BF1999">
        <w:rPr>
          <w:rFonts w:hint="cs"/>
          <w:rtl/>
          <w:lang w:bidi="ar-EG"/>
        </w:rPr>
        <w:tab/>
        <w:t>(أ)</w:t>
      </w:r>
      <w:r w:rsidRPr="00BF1999">
        <w:rPr>
          <w:rFonts w:hint="cs"/>
          <w:rtl/>
          <w:lang w:bidi="ar-EG"/>
        </w:rPr>
        <w:tab/>
      </w:r>
      <w:r>
        <w:rPr>
          <w:rFonts w:hint="cs"/>
          <w:rtl/>
          <w:lang w:bidi="ar-EG"/>
        </w:rPr>
        <w:t xml:space="preserve">التقارير المقدمة إلى </w:t>
      </w:r>
      <w:r w:rsidRPr="00BF1999">
        <w:rPr>
          <w:rtl/>
          <w:lang w:bidi="ar-EG"/>
        </w:rPr>
        <w:t>مجلس حقوق ا</w:t>
      </w:r>
      <w:r w:rsidRPr="00BF1999">
        <w:rPr>
          <w:rFonts w:hint="cs"/>
          <w:rtl/>
          <w:lang w:bidi="ar-EG"/>
        </w:rPr>
        <w:t>لإ</w:t>
      </w:r>
      <w:r w:rsidRPr="00BF1999">
        <w:rPr>
          <w:rtl/>
          <w:lang w:bidi="ar-EG"/>
        </w:rPr>
        <w:t>نسان والجمعية العامة؛</w:t>
      </w:r>
    </w:p>
    <w:p w:rsidR="00685C70" w:rsidRDefault="00685C70" w:rsidP="00ED0415">
      <w:pPr>
        <w:pStyle w:val="SingleTxt"/>
        <w:rPr>
          <w:lang w:bidi="ar-EG"/>
        </w:rPr>
      </w:pPr>
      <w:r w:rsidRPr="00BF1999">
        <w:rPr>
          <w:rFonts w:hint="cs"/>
          <w:rtl/>
          <w:lang w:bidi="ar-EG"/>
        </w:rPr>
        <w:tab/>
        <w:t>(ب)</w:t>
      </w:r>
      <w:r w:rsidRPr="00BF1999">
        <w:rPr>
          <w:rFonts w:hint="cs"/>
          <w:rtl/>
          <w:lang w:bidi="ar-EG"/>
        </w:rPr>
        <w:tab/>
        <w:t>زيار</w:t>
      </w:r>
      <w:r w:rsidR="00104903">
        <w:rPr>
          <w:rFonts w:hint="cs"/>
          <w:rtl/>
          <w:lang w:bidi="ar-EG"/>
        </w:rPr>
        <w:t>تا</w:t>
      </w:r>
      <w:r w:rsidRPr="00BF1999">
        <w:rPr>
          <w:rFonts w:hint="cs"/>
          <w:rtl/>
          <w:lang w:bidi="ar-EG"/>
        </w:rPr>
        <w:t xml:space="preserve"> الفريق العامل إلى </w:t>
      </w:r>
      <w:r>
        <w:rPr>
          <w:rFonts w:hint="cs"/>
          <w:rtl/>
          <w:lang w:bidi="ar-EG"/>
        </w:rPr>
        <w:t>هولندا والسويد</w:t>
      </w:r>
      <w:r w:rsidRPr="00BF1999">
        <w:rPr>
          <w:rFonts w:hint="cs"/>
          <w:rtl/>
          <w:lang w:bidi="ar-EG"/>
        </w:rPr>
        <w:t>؛</w:t>
      </w:r>
    </w:p>
    <w:p w:rsidR="00685C70" w:rsidRPr="00BF1999" w:rsidRDefault="00685C70" w:rsidP="00ED0415">
      <w:pPr>
        <w:pStyle w:val="SingleTxt"/>
        <w:rPr>
          <w:rFonts w:ascii="Traditional Arabic" w:hAnsi="Traditional Arabic"/>
          <w:sz w:val="30"/>
          <w:rtl/>
          <w:lang w:bidi="ar-EG"/>
        </w:rPr>
      </w:pPr>
      <w:r w:rsidRPr="00BF1999">
        <w:rPr>
          <w:rFonts w:hint="cs"/>
          <w:rtl/>
          <w:lang w:bidi="ar-EG"/>
        </w:rPr>
        <w:tab/>
        <w:t>(ج)</w:t>
      </w:r>
      <w:r w:rsidRPr="00BF1999">
        <w:rPr>
          <w:rFonts w:hint="cs"/>
          <w:rtl/>
          <w:lang w:bidi="ar-EG"/>
        </w:rPr>
        <w:tab/>
      </w:r>
      <w:r w:rsidRPr="00BF1999">
        <w:rPr>
          <w:rtl/>
          <w:lang w:bidi="ar-EG"/>
        </w:rPr>
        <w:t xml:space="preserve">الاجتماع الداخلي </w:t>
      </w:r>
      <w:r w:rsidRPr="00BF1999">
        <w:rPr>
          <w:rFonts w:hint="cs"/>
          <w:rtl/>
          <w:lang w:bidi="ar-EG"/>
        </w:rPr>
        <w:t>ل</w:t>
      </w:r>
      <w:r w:rsidRPr="00BF1999">
        <w:rPr>
          <w:rtl/>
          <w:lang w:bidi="ar-EG"/>
        </w:rPr>
        <w:t xml:space="preserve">لفريق </w:t>
      </w:r>
      <w:r w:rsidRPr="00BF1999">
        <w:rPr>
          <w:rFonts w:hint="cs"/>
          <w:rtl/>
          <w:lang w:bidi="ar-EG"/>
        </w:rPr>
        <w:t>العامل</w:t>
      </w:r>
      <w:r w:rsidRPr="00BF1999">
        <w:rPr>
          <w:rtl/>
          <w:lang w:bidi="ar-EG"/>
        </w:rPr>
        <w:t>؛</w:t>
      </w:r>
    </w:p>
    <w:p w:rsidR="00685C70" w:rsidRPr="00BF1999" w:rsidRDefault="00685C70" w:rsidP="00ED0415">
      <w:pPr>
        <w:pStyle w:val="SingleTxt"/>
        <w:rPr>
          <w:rtl/>
          <w:lang w:bidi="ar-EG"/>
        </w:rPr>
      </w:pPr>
      <w:r w:rsidRPr="00BF1999">
        <w:rPr>
          <w:rFonts w:hint="cs"/>
          <w:rtl/>
          <w:lang w:bidi="ar-EG"/>
        </w:rPr>
        <w:tab/>
        <w:t>(د)</w:t>
      </w:r>
      <w:r w:rsidRPr="00BF1999">
        <w:rPr>
          <w:rFonts w:hint="cs"/>
          <w:rtl/>
          <w:lang w:bidi="ar-EG"/>
        </w:rPr>
        <w:tab/>
      </w:r>
      <w:r w:rsidRPr="00BF1999">
        <w:rPr>
          <w:rtl/>
          <w:lang w:bidi="ar-EG"/>
        </w:rPr>
        <w:t>أنشطة أخرى</w:t>
      </w:r>
      <w:r>
        <w:rPr>
          <w:rFonts w:hint="cs"/>
          <w:rtl/>
          <w:lang w:bidi="ar-EG"/>
        </w:rPr>
        <w:t>.</w:t>
      </w:r>
    </w:p>
    <w:p w:rsidR="00685C70" w:rsidRPr="00BF1999" w:rsidRDefault="00685C70" w:rsidP="00D421E4">
      <w:pPr>
        <w:pStyle w:val="SingleTxt"/>
        <w:ind w:left="1930" w:hanging="666"/>
        <w:rPr>
          <w:rtl/>
        </w:rPr>
      </w:pPr>
      <w:r w:rsidRPr="00BF1999">
        <w:rPr>
          <w:rFonts w:hint="cs"/>
          <w:rtl/>
          <w:lang w:bidi="ar-EG"/>
        </w:rPr>
        <w:t>6-</w:t>
      </w:r>
      <w:r w:rsidRPr="00BF1999">
        <w:rPr>
          <w:rFonts w:hint="cs"/>
          <w:rtl/>
          <w:lang w:bidi="ar-EG"/>
        </w:rPr>
        <w:tab/>
      </w:r>
      <w:r w:rsidRPr="00BF1999">
        <w:rPr>
          <w:rtl/>
          <w:lang w:bidi="ar-EG"/>
        </w:rPr>
        <w:t xml:space="preserve">مناقشة مواضيعية </w:t>
      </w:r>
      <w:r w:rsidRPr="00BF1999">
        <w:rPr>
          <w:rFonts w:hint="cs"/>
          <w:rtl/>
          <w:lang w:bidi="ar-EG"/>
        </w:rPr>
        <w:t xml:space="preserve">بشأن </w:t>
      </w:r>
      <w:r w:rsidRPr="00BF1999">
        <w:rPr>
          <w:rtl/>
          <w:lang w:bidi="ar-EG"/>
        </w:rPr>
        <w:t xml:space="preserve">السكان المنحدرين من أصل أفريقي، مع التركيز على </w:t>
      </w:r>
      <w:r>
        <w:rPr>
          <w:rFonts w:hint="cs"/>
          <w:rtl/>
          <w:lang w:bidi="ar-EG"/>
        </w:rPr>
        <w:t>ال</w:t>
      </w:r>
      <w:r w:rsidRPr="00BF1999">
        <w:rPr>
          <w:rtl/>
          <w:lang w:bidi="ar-EG"/>
        </w:rPr>
        <w:t>موضوع</w:t>
      </w:r>
      <w:r>
        <w:rPr>
          <w:rFonts w:hint="cs"/>
          <w:rtl/>
          <w:lang w:bidi="ar-EG"/>
        </w:rPr>
        <w:t xml:space="preserve"> التالي</w:t>
      </w:r>
      <w:r w:rsidRPr="00BF1999">
        <w:rPr>
          <w:rtl/>
          <w:lang w:bidi="ar-EG"/>
        </w:rPr>
        <w:t>:</w:t>
      </w:r>
      <w:r w:rsidRPr="00BF1999">
        <w:rPr>
          <w:rFonts w:hint="cs"/>
          <w:rtl/>
          <w:lang w:bidi="ar-EG"/>
        </w:rPr>
        <w:t xml:space="preserve"> </w:t>
      </w:r>
      <w:r w:rsidRPr="00BF1999">
        <w:rPr>
          <w:rtl/>
          <w:lang w:bidi="ar-EG"/>
        </w:rPr>
        <w:t>"</w:t>
      </w:r>
      <w:r>
        <w:rPr>
          <w:rFonts w:hint="cs"/>
          <w:rtl/>
          <w:lang w:bidi="ar-EG"/>
        </w:rPr>
        <w:t>التنمية و</w:t>
      </w:r>
      <w:r w:rsidRPr="00BF1999">
        <w:rPr>
          <w:rtl/>
          <w:lang w:bidi="ar-EG"/>
        </w:rPr>
        <w:t>السكان المنحدرون من أصل أفريقي"</w:t>
      </w:r>
      <w:r w:rsidRPr="00BF1999">
        <w:rPr>
          <w:rFonts w:hint="cs"/>
          <w:rtl/>
          <w:lang w:bidi="ar-EG"/>
        </w:rPr>
        <w:t>:</w:t>
      </w:r>
    </w:p>
    <w:p w:rsidR="00685C70" w:rsidRPr="00BF1999" w:rsidRDefault="00685C70" w:rsidP="00ED0415">
      <w:pPr>
        <w:pStyle w:val="SingleTxt"/>
        <w:rPr>
          <w:rFonts w:ascii="Traditional Arabic" w:hAnsi="Traditional Arabic"/>
          <w:sz w:val="30"/>
          <w:rtl/>
          <w:lang w:bidi="ar-EG"/>
        </w:rPr>
      </w:pPr>
      <w:r w:rsidRPr="00BF1999">
        <w:rPr>
          <w:rFonts w:hint="cs"/>
          <w:rtl/>
          <w:lang w:bidi="ar-EG"/>
        </w:rPr>
        <w:tab/>
        <w:t>(أ)</w:t>
      </w:r>
      <w:r w:rsidRPr="00BF1999">
        <w:rPr>
          <w:rFonts w:hint="cs"/>
          <w:rtl/>
          <w:lang w:bidi="ar-EG"/>
        </w:rPr>
        <w:tab/>
        <w:t>الكلمة الرئيسية؛</w:t>
      </w:r>
    </w:p>
    <w:p w:rsidR="00685C70" w:rsidRPr="00BF1999" w:rsidRDefault="00685C70" w:rsidP="00ED0415">
      <w:pPr>
        <w:pStyle w:val="SingleTxt"/>
        <w:rPr>
          <w:rtl/>
          <w:lang w:bidi="ar-EG"/>
        </w:rPr>
      </w:pPr>
      <w:r w:rsidRPr="00BF1999">
        <w:rPr>
          <w:rFonts w:hint="cs"/>
          <w:rtl/>
          <w:lang w:bidi="ar-EG"/>
        </w:rPr>
        <w:tab/>
        <w:t>(ب)</w:t>
      </w:r>
      <w:r w:rsidRPr="00BF1999">
        <w:rPr>
          <w:rFonts w:hint="cs"/>
          <w:rtl/>
          <w:lang w:bidi="ar-EG"/>
        </w:rPr>
        <w:tab/>
        <w:t xml:space="preserve">عروض </w:t>
      </w:r>
      <w:r w:rsidRPr="00BF1999">
        <w:rPr>
          <w:rtl/>
          <w:lang w:bidi="ar-EG"/>
        </w:rPr>
        <w:t>أخرى</w:t>
      </w:r>
      <w:r w:rsidRPr="00BF1999">
        <w:rPr>
          <w:rFonts w:hint="cs"/>
          <w:rtl/>
          <w:lang w:bidi="ar-EG"/>
        </w:rPr>
        <w:t>؛</w:t>
      </w:r>
    </w:p>
    <w:p w:rsidR="00685C70" w:rsidRPr="00BF1999" w:rsidRDefault="00685C70" w:rsidP="00ED0415">
      <w:pPr>
        <w:pStyle w:val="SingleTxt"/>
        <w:rPr>
          <w:rtl/>
          <w:lang w:bidi="ar-EG"/>
        </w:rPr>
      </w:pPr>
      <w:r w:rsidRPr="00BF1999">
        <w:rPr>
          <w:rFonts w:hint="cs"/>
          <w:rtl/>
          <w:lang w:bidi="ar-EG"/>
        </w:rPr>
        <w:tab/>
        <w:t>(ج)</w:t>
      </w:r>
      <w:r w:rsidRPr="00BF1999">
        <w:rPr>
          <w:rFonts w:hint="cs"/>
          <w:rtl/>
          <w:lang w:bidi="ar-EG"/>
        </w:rPr>
        <w:tab/>
      </w:r>
      <w:r w:rsidRPr="00BF1999">
        <w:rPr>
          <w:rtl/>
          <w:lang w:bidi="ar-EG"/>
        </w:rPr>
        <w:t>مناقش</w:t>
      </w:r>
      <w:r w:rsidRPr="00BF1999">
        <w:rPr>
          <w:rFonts w:hint="cs"/>
          <w:rtl/>
          <w:lang w:bidi="ar-EG"/>
        </w:rPr>
        <w:t>ات</w:t>
      </w:r>
      <w:r w:rsidRPr="00BF1999">
        <w:rPr>
          <w:rtl/>
          <w:lang w:bidi="ar-EG"/>
        </w:rPr>
        <w:t xml:space="preserve"> تفاعلية مع المشاركين</w:t>
      </w:r>
      <w:r w:rsidRPr="00BF1999">
        <w:rPr>
          <w:rFonts w:hint="cs"/>
          <w:rtl/>
          <w:lang w:bidi="ar-EG"/>
        </w:rPr>
        <w:t>.</w:t>
      </w:r>
    </w:p>
    <w:p w:rsidR="00685C70" w:rsidRPr="00BF1999" w:rsidRDefault="00685C70" w:rsidP="00ED0415">
      <w:pPr>
        <w:pStyle w:val="SingleTxt"/>
        <w:rPr>
          <w:rtl/>
          <w:lang w:bidi="ar-EG"/>
        </w:rPr>
      </w:pPr>
      <w:r w:rsidRPr="00BF1999">
        <w:rPr>
          <w:rFonts w:hint="cs"/>
          <w:rtl/>
        </w:rPr>
        <w:t>7-</w:t>
      </w:r>
      <w:r w:rsidRPr="00BF1999">
        <w:rPr>
          <w:rFonts w:hint="cs"/>
          <w:rtl/>
        </w:rPr>
        <w:tab/>
      </w:r>
      <w:r w:rsidRPr="00BF1999">
        <w:rPr>
          <w:rtl/>
          <w:lang w:bidi="ar-EG"/>
        </w:rPr>
        <w:t>اعتماد استنتاجات الفريق العامل وتوصيات</w:t>
      </w:r>
      <w:r>
        <w:rPr>
          <w:rFonts w:hint="cs"/>
          <w:rtl/>
          <w:lang w:bidi="ar-EG"/>
        </w:rPr>
        <w:t>ه المقدمة في</w:t>
      </w:r>
      <w:r w:rsidRPr="00BF1999">
        <w:rPr>
          <w:rtl/>
          <w:lang w:bidi="ar-EG"/>
        </w:rPr>
        <w:t xml:space="preserve"> دورته ال</w:t>
      </w:r>
      <w:r>
        <w:rPr>
          <w:rFonts w:hint="cs"/>
          <w:rtl/>
          <w:lang w:bidi="ar-EG"/>
        </w:rPr>
        <w:t>سادس</w:t>
      </w:r>
      <w:r w:rsidRPr="00BF1999">
        <w:rPr>
          <w:rtl/>
          <w:lang w:bidi="ar-EG"/>
        </w:rPr>
        <w:t>ة عشرة.</w:t>
      </w:r>
    </w:p>
    <w:p w:rsidR="00685C70" w:rsidRPr="002D1EE6" w:rsidRDefault="00685C70" w:rsidP="00685C70">
      <w:pPr>
        <w:pStyle w:val="HChG"/>
      </w:pPr>
      <w:r>
        <w:rPr>
          <w:rtl/>
          <w:lang w:bidi="ar-EG"/>
        </w:rPr>
        <w:br w:type="page"/>
      </w:r>
      <w:r w:rsidRPr="002D1EE6">
        <w:t>Annex II</w:t>
      </w:r>
    </w:p>
    <w:p w:rsidR="00685C70" w:rsidRPr="0062405C" w:rsidRDefault="00685C70" w:rsidP="00685C70">
      <w:pPr>
        <w:pStyle w:val="H4G"/>
        <w:jc w:val="right"/>
        <w:rPr>
          <w:iCs/>
        </w:rPr>
      </w:pPr>
      <w:r w:rsidRPr="0062405C">
        <w:rPr>
          <w:iCs/>
        </w:rPr>
        <w:t>[</w:t>
      </w:r>
      <w:r w:rsidRPr="0062405C">
        <w:t>English only</w:t>
      </w:r>
      <w:r w:rsidRPr="0062405C">
        <w:rPr>
          <w:iCs/>
        </w:rPr>
        <w:t>]</w:t>
      </w:r>
    </w:p>
    <w:p w:rsidR="00685C70" w:rsidRPr="002D1EE6" w:rsidRDefault="00685C70" w:rsidP="00685C70">
      <w:pPr>
        <w:pStyle w:val="HChG"/>
      </w:pPr>
      <w:r>
        <w:tab/>
      </w:r>
      <w:r>
        <w:tab/>
      </w:r>
      <w:r w:rsidRPr="002D1EE6">
        <w:t>List of participants</w:t>
      </w:r>
    </w:p>
    <w:p w:rsidR="00685C70" w:rsidRPr="002D1EE6" w:rsidRDefault="00685C70" w:rsidP="00685C70">
      <w:pPr>
        <w:pStyle w:val="H1G"/>
      </w:pPr>
      <w:r w:rsidRPr="002D1EE6">
        <w:tab/>
        <w:t>A.</w:t>
      </w:r>
      <w:r w:rsidRPr="002D1EE6">
        <w:tab/>
        <w:t>Members of the Working Group</w:t>
      </w:r>
    </w:p>
    <w:p w:rsidR="00685C70" w:rsidRPr="008229C2" w:rsidRDefault="00685C70" w:rsidP="00685C70">
      <w:pPr>
        <w:pStyle w:val="SingleTxtG"/>
      </w:pPr>
      <w:r w:rsidRPr="008229C2">
        <w:t>Mr. Michal Balcerzak</w:t>
      </w:r>
    </w:p>
    <w:p w:rsidR="00685C70" w:rsidRPr="008229C2" w:rsidRDefault="00685C70" w:rsidP="00685C70">
      <w:pPr>
        <w:pStyle w:val="SingleTxtG"/>
      </w:pPr>
      <w:r w:rsidRPr="008229C2">
        <w:t>Ms. Mireille Fanon Mendès-France</w:t>
      </w:r>
    </w:p>
    <w:p w:rsidR="00685C70" w:rsidRPr="002D1EE6" w:rsidRDefault="00685C70" w:rsidP="00685C70">
      <w:pPr>
        <w:pStyle w:val="SingleTxtG"/>
      </w:pPr>
      <w:r w:rsidRPr="002D1EE6">
        <w:t>Mr. Sabelo Gumedze</w:t>
      </w:r>
    </w:p>
    <w:p w:rsidR="00685C70" w:rsidRPr="002D1EE6" w:rsidRDefault="00685C70" w:rsidP="00685C70">
      <w:pPr>
        <w:pStyle w:val="SingleTxtG"/>
      </w:pPr>
      <w:r w:rsidRPr="002D1EE6">
        <w:t xml:space="preserve">Ms. Verene Shepherd </w:t>
      </w:r>
    </w:p>
    <w:p w:rsidR="00685C70" w:rsidRPr="002D1EE6" w:rsidRDefault="00685C70" w:rsidP="00685C70">
      <w:pPr>
        <w:pStyle w:val="SingleTxtG"/>
      </w:pPr>
      <w:r w:rsidRPr="002D1EE6">
        <w:t>Mr.</w:t>
      </w:r>
      <w:r>
        <w:t xml:space="preserve"> </w:t>
      </w:r>
      <w:r w:rsidRPr="002D1EE6">
        <w:t>Ricardo A. Sunga III</w:t>
      </w:r>
    </w:p>
    <w:p w:rsidR="00685C70" w:rsidRPr="002D1EE6" w:rsidRDefault="00685C70" w:rsidP="00685C70">
      <w:pPr>
        <w:pStyle w:val="H1G"/>
      </w:pPr>
      <w:r w:rsidRPr="002D1EE6">
        <w:tab/>
        <w:t>B.</w:t>
      </w:r>
      <w:r w:rsidRPr="002D1EE6">
        <w:tab/>
        <w:t>Member States</w:t>
      </w:r>
    </w:p>
    <w:p w:rsidR="00685C70" w:rsidRPr="002D1EE6" w:rsidRDefault="00685C70" w:rsidP="00685C70">
      <w:pPr>
        <w:pStyle w:val="SingleTxtG"/>
      </w:pPr>
      <w:r w:rsidRPr="002D1EE6">
        <w:t>Argentina, Austria, Brazil, China, Colombia, Côte d’Ivoire, Cuba, Egypt, Ethiopia, Germany, Greece, Ireland, India, Japan, Latvia, Mexico, Morocco, Namibia, Norway, Pakistan, Panama, Portugal, Russian Federation, Rwanda, Saudi Arabia, South Africa, Spain, Sri Lanka, Switzerland, Syrian Arab Republic, Tunisia, United Kingdom of Great Britain and Northern Ireland, Uruguay, Venezuela (Bolivarian Republic of).</w:t>
      </w:r>
    </w:p>
    <w:p w:rsidR="00685C70" w:rsidRPr="002D1EE6" w:rsidRDefault="00685C70" w:rsidP="00685C70">
      <w:pPr>
        <w:pStyle w:val="H1G"/>
      </w:pPr>
      <w:r w:rsidRPr="002D1EE6">
        <w:tab/>
        <w:t>C.</w:t>
      </w:r>
      <w:r w:rsidRPr="002D1EE6">
        <w:tab/>
        <w:t>Non-</w:t>
      </w:r>
      <w:r>
        <w:t>m</w:t>
      </w:r>
      <w:r w:rsidRPr="002D1EE6">
        <w:t>ember States</w:t>
      </w:r>
    </w:p>
    <w:p w:rsidR="00685C70" w:rsidRPr="002D1EE6" w:rsidRDefault="00685C70" w:rsidP="00685C70">
      <w:pPr>
        <w:pStyle w:val="SingleTxtG"/>
      </w:pPr>
      <w:r w:rsidRPr="002D1EE6">
        <w:t>Holy See.</w:t>
      </w:r>
    </w:p>
    <w:p w:rsidR="00685C70" w:rsidRPr="002D1EE6" w:rsidRDefault="00685C70" w:rsidP="00685C70">
      <w:pPr>
        <w:pStyle w:val="H1G"/>
      </w:pPr>
      <w:r w:rsidRPr="002D1EE6">
        <w:tab/>
        <w:t>D.</w:t>
      </w:r>
      <w:r w:rsidRPr="002D1EE6">
        <w:tab/>
        <w:t>International organizations</w:t>
      </w:r>
    </w:p>
    <w:p w:rsidR="00685C70" w:rsidRPr="002D1EE6" w:rsidRDefault="00685C70" w:rsidP="00685C70">
      <w:pPr>
        <w:pStyle w:val="SingleTxtG"/>
      </w:pPr>
      <w:r w:rsidRPr="002D1EE6">
        <w:t>International Labour Organization (ILO), United Nations Development Programme (UNDP), World Health Organization (WHO).</w:t>
      </w:r>
    </w:p>
    <w:p w:rsidR="00685C70" w:rsidRPr="002D1EE6" w:rsidRDefault="00685C70" w:rsidP="00685C70">
      <w:pPr>
        <w:pStyle w:val="H1G"/>
      </w:pPr>
      <w:r w:rsidRPr="002D1EE6">
        <w:tab/>
        <w:t>E.</w:t>
      </w:r>
      <w:r w:rsidRPr="002D1EE6">
        <w:tab/>
        <w:t>Intergovernmental organizations</w:t>
      </w:r>
    </w:p>
    <w:p w:rsidR="00685C70" w:rsidRPr="002D1EE6" w:rsidRDefault="00685C70" w:rsidP="00685C70">
      <w:pPr>
        <w:pStyle w:val="SingleTxtG"/>
      </w:pPr>
      <w:r w:rsidRPr="002D1EE6">
        <w:t>European Union.</w:t>
      </w:r>
    </w:p>
    <w:p w:rsidR="00685C70" w:rsidRPr="002D1EE6" w:rsidRDefault="00685C70" w:rsidP="00685C70">
      <w:pPr>
        <w:pStyle w:val="H1G"/>
      </w:pPr>
      <w:r w:rsidRPr="002D1EE6">
        <w:tab/>
        <w:t>F.</w:t>
      </w:r>
      <w:r w:rsidRPr="002D1EE6">
        <w:tab/>
        <w:t xml:space="preserve">Non-governmental organizations in consultative status with the Economic and Social Council </w:t>
      </w:r>
    </w:p>
    <w:p w:rsidR="00685C70" w:rsidRPr="002D1EE6" w:rsidRDefault="00685C70" w:rsidP="00685C70">
      <w:pPr>
        <w:pStyle w:val="SingleTxtG"/>
      </w:pPr>
      <w:r w:rsidRPr="002D1EE6">
        <w:t>African Commission of Health and Human Rights Promoters, Association of World Citizens, International Youth and Student Movement for the United Nations (ISMUN), Mouvement International pour les Réparations, Rencontre Africaine pour la Defense des Droits de l</w:t>
      </w:r>
      <w:r>
        <w:t>’</w:t>
      </w:r>
      <w:r w:rsidRPr="002D1EE6">
        <w:t>Homme, World Against Racism Network.</w:t>
      </w:r>
    </w:p>
    <w:p w:rsidR="00685C70" w:rsidRPr="002D1EE6" w:rsidRDefault="00685C70" w:rsidP="00685C70">
      <w:pPr>
        <w:pStyle w:val="H1G"/>
      </w:pPr>
      <w:r w:rsidRPr="002D1EE6">
        <w:tab/>
        <w:t>G.</w:t>
      </w:r>
      <w:r w:rsidRPr="002D1EE6">
        <w:tab/>
        <w:t>Non-governmental organizations not in consultative status with the Economic and</w:t>
      </w:r>
      <w:r>
        <w:t xml:space="preserve"> </w:t>
      </w:r>
      <w:r w:rsidRPr="002D1EE6">
        <w:t xml:space="preserve">Social Council </w:t>
      </w:r>
    </w:p>
    <w:p w:rsidR="00685C70" w:rsidRPr="00E224CA" w:rsidRDefault="00685C70" w:rsidP="00685C70">
      <w:pPr>
        <w:pStyle w:val="SingleTxtG"/>
        <w:rPr>
          <w:lang w:val="fr-CH"/>
        </w:rPr>
      </w:pPr>
      <w:r w:rsidRPr="00E224CA">
        <w:rPr>
          <w:lang w:val="fr-CH"/>
        </w:rPr>
        <w:t>AFROMADRID, Association des Bassas de Suisse, Association des femmes du Kwango-Kwilu 'Mukubi', Black Mental Health UK, Collectif Afro-Swiss Humaine (CRED), Culture of Afro-Indigenous Solidarity, Mouvement contre le racisme et pour l’amitié entre les peuples, SOS Rassismus Deutsch</w:t>
      </w:r>
      <w:r>
        <w:rPr>
          <w:lang w:val="fr-CH"/>
        </w:rPr>
        <w:t>sch</w:t>
      </w:r>
      <w:r w:rsidRPr="00E224CA">
        <w:rPr>
          <w:lang w:val="fr-CH"/>
        </w:rPr>
        <w:t xml:space="preserve">weiz. </w:t>
      </w:r>
    </w:p>
    <w:p w:rsidR="00685C70" w:rsidRPr="002D1EE6" w:rsidRDefault="00685C70" w:rsidP="00685C70">
      <w:pPr>
        <w:pStyle w:val="H1G"/>
      </w:pPr>
      <w:r w:rsidRPr="00E224CA">
        <w:rPr>
          <w:lang w:val="fr-CH"/>
        </w:rPr>
        <w:tab/>
      </w:r>
      <w:r w:rsidRPr="002D1EE6">
        <w:t>H.</w:t>
      </w:r>
      <w:r w:rsidRPr="002D1EE6">
        <w:tab/>
        <w:t>Panellists and presenters</w:t>
      </w:r>
    </w:p>
    <w:p w:rsidR="00685C70" w:rsidRPr="002D1EE6" w:rsidRDefault="00685C70" w:rsidP="00685C70">
      <w:pPr>
        <w:pStyle w:val="SingleTxtG"/>
      </w:pPr>
      <w:r w:rsidRPr="002D1EE6">
        <w:t>Ms. Rebeca Arias, Director, UNDP Regional Centre, Panama;</w:t>
      </w:r>
    </w:p>
    <w:p w:rsidR="00685C70" w:rsidRPr="002D1EE6" w:rsidRDefault="00685C70" w:rsidP="00685C70">
      <w:pPr>
        <w:pStyle w:val="SingleTxtG"/>
      </w:pPr>
      <w:r w:rsidRPr="002D1EE6">
        <w:t>Ms. Veronica Birga, Chief, Women’s Rights and Gender Section, OHCHR;</w:t>
      </w:r>
    </w:p>
    <w:p w:rsidR="00685C70" w:rsidRPr="002D1EE6" w:rsidRDefault="00685C70" w:rsidP="00685C70">
      <w:pPr>
        <w:pStyle w:val="SingleTxtG"/>
      </w:pPr>
      <w:r w:rsidRPr="002D1EE6">
        <w:t>Ms. Suzanne Charles-Watson, Institute for Gender and Development Studies, University of the West Indies;</w:t>
      </w:r>
    </w:p>
    <w:p w:rsidR="00685C70" w:rsidRPr="002D1EE6" w:rsidRDefault="00685C70" w:rsidP="00685C70">
      <w:pPr>
        <w:pStyle w:val="SingleTxtG"/>
      </w:pPr>
      <w:r w:rsidRPr="002D1EE6">
        <w:t>Ms. Nyaradzayi Gumbonzvanda, Secretary General, Y</w:t>
      </w:r>
      <w:r>
        <w:t xml:space="preserve">oung </w:t>
      </w:r>
      <w:r w:rsidRPr="002D1EE6">
        <w:t>W</w:t>
      </w:r>
      <w:r>
        <w:t xml:space="preserve">omen’s </w:t>
      </w:r>
      <w:r w:rsidRPr="002D1EE6">
        <w:t>C</w:t>
      </w:r>
      <w:r>
        <w:t xml:space="preserve">hristian </w:t>
      </w:r>
      <w:r w:rsidRPr="002D1EE6">
        <w:t>A</w:t>
      </w:r>
      <w:r>
        <w:t>ssociation</w:t>
      </w:r>
      <w:r w:rsidRPr="002D1EE6">
        <w:t>;</w:t>
      </w:r>
    </w:p>
    <w:p w:rsidR="00685C70" w:rsidRPr="002D1EE6" w:rsidRDefault="00685C70" w:rsidP="00685C70">
      <w:pPr>
        <w:pStyle w:val="SingleTxtG"/>
      </w:pPr>
      <w:r w:rsidRPr="002D1EE6">
        <w:t>H.E Abdul Samad Minty, Chair of the Ad</w:t>
      </w:r>
      <w:r>
        <w:t xml:space="preserve"> H</w:t>
      </w:r>
      <w:r w:rsidRPr="002D1EE6">
        <w:t xml:space="preserve">oc Committee on the Elaboration of </w:t>
      </w:r>
      <w:r>
        <w:t>C</w:t>
      </w:r>
      <w:r w:rsidRPr="002D1EE6">
        <w:t xml:space="preserve">omplementary </w:t>
      </w:r>
      <w:r>
        <w:t>S</w:t>
      </w:r>
      <w:r w:rsidRPr="002D1EE6">
        <w:t xml:space="preserve">tandards, Ambassador of the Republic of South Africa; </w:t>
      </w:r>
    </w:p>
    <w:p w:rsidR="00685C70" w:rsidRPr="002D1EE6" w:rsidRDefault="00685C70" w:rsidP="00685C70">
      <w:pPr>
        <w:pStyle w:val="SingleTxtG"/>
      </w:pPr>
      <w:r w:rsidRPr="002D1EE6">
        <w:t xml:space="preserve">Mr. Laurence Juma, Professor </w:t>
      </w:r>
      <w:r>
        <w:t>and</w:t>
      </w:r>
      <w:r w:rsidRPr="002D1EE6">
        <w:t xml:space="preserve"> Deputy Dean, Faculty of Law, Rhodes University, South Africa;</w:t>
      </w:r>
    </w:p>
    <w:p w:rsidR="00685C70" w:rsidRPr="00E224CA" w:rsidRDefault="00685C70" w:rsidP="00685C70">
      <w:pPr>
        <w:pStyle w:val="SingleTxtG"/>
        <w:rPr>
          <w:lang w:val="fr-CH"/>
        </w:rPr>
      </w:pPr>
      <w:r w:rsidRPr="00E224CA">
        <w:rPr>
          <w:lang w:val="fr-CH"/>
        </w:rPr>
        <w:t xml:space="preserve">Mr. Jacques Martial, Actor and President </w:t>
      </w:r>
      <w:r>
        <w:rPr>
          <w:lang w:val="fr-CH"/>
        </w:rPr>
        <w:t xml:space="preserve">of </w:t>
      </w:r>
      <w:r w:rsidRPr="008229C2">
        <w:rPr>
          <w:lang w:val="fr-CH"/>
        </w:rPr>
        <w:t>Établissement public du parc et de la grande halle de la Villette</w:t>
      </w:r>
      <w:r w:rsidRPr="00E224CA">
        <w:rPr>
          <w:lang w:val="fr-CH"/>
        </w:rPr>
        <w:t xml:space="preserve">, Paris; </w:t>
      </w:r>
    </w:p>
    <w:p w:rsidR="00685C70" w:rsidRPr="002D1EE6" w:rsidRDefault="00685C70" w:rsidP="00685C70">
      <w:pPr>
        <w:pStyle w:val="SingleTxtG"/>
      </w:pPr>
      <w:r w:rsidRPr="002D1EE6">
        <w:t>Mr. Pastor Elías Murillo Martínez, Member, Committee on the Elimination of Racial</w:t>
      </w:r>
      <w:r>
        <w:t xml:space="preserve"> Discrimination</w:t>
      </w:r>
      <w:r w:rsidRPr="002D1EE6">
        <w:t xml:space="preserve">; </w:t>
      </w:r>
    </w:p>
    <w:p w:rsidR="00685C70" w:rsidRPr="002D1EE6" w:rsidRDefault="00685C70" w:rsidP="00685C70">
      <w:pPr>
        <w:pStyle w:val="SingleTxtG"/>
      </w:pPr>
      <w:r w:rsidRPr="002D1EE6">
        <w:t>Mr. Glenn Payot, Geneva Representative, Minority Rights Group International;</w:t>
      </w:r>
    </w:p>
    <w:p w:rsidR="00685C70" w:rsidRPr="002D1EE6" w:rsidRDefault="00685C70" w:rsidP="00685C70">
      <w:pPr>
        <w:pStyle w:val="SingleTxtG"/>
      </w:pPr>
      <w:r w:rsidRPr="002D1EE6">
        <w:t>Ms. Biancamaria Pomeranzi, Member, Committee on the Elimination of Discrimination against Women;</w:t>
      </w:r>
    </w:p>
    <w:p w:rsidR="00685C70" w:rsidRPr="002D1EE6" w:rsidRDefault="00685C70" w:rsidP="00685C70">
      <w:pPr>
        <w:pStyle w:val="SingleTxtG"/>
      </w:pPr>
      <w:r w:rsidRPr="002D1EE6">
        <w:t>Ms. Shyami Puvimanasinghe, Human Rights Officer, Right to Development Section, OHCHR;</w:t>
      </w:r>
    </w:p>
    <w:p w:rsidR="00685C70" w:rsidRPr="002D1EE6" w:rsidRDefault="00685C70" w:rsidP="00685C70">
      <w:pPr>
        <w:pStyle w:val="SingleTxtG"/>
      </w:pPr>
      <w:r w:rsidRPr="002D1EE6">
        <w:t>M</w:t>
      </w:r>
      <w:r>
        <w:t>r</w:t>
      </w:r>
      <w:r w:rsidRPr="002D1EE6">
        <w:t xml:space="preserve">. Patrice Tacita, Lawyer and Poet, </w:t>
      </w:r>
      <w:r w:rsidRPr="00C05220">
        <w:rPr>
          <w:i/>
        </w:rPr>
        <w:t>Liyannaj Kont</w:t>
      </w:r>
      <w:r w:rsidRPr="008229C2">
        <w:t xml:space="preserve"> </w:t>
      </w:r>
      <w:r w:rsidRPr="00C05220">
        <w:rPr>
          <w:i/>
        </w:rPr>
        <w:t>Pwofitasyon</w:t>
      </w:r>
      <w:r w:rsidRPr="002D1EE6">
        <w:t xml:space="preserve"> (LKP), Guadeloupe;</w:t>
      </w:r>
    </w:p>
    <w:p w:rsidR="00685C70" w:rsidRPr="002D1EE6" w:rsidRDefault="00685C70" w:rsidP="00685C70">
      <w:pPr>
        <w:pStyle w:val="SingleTxtG"/>
      </w:pPr>
      <w:r w:rsidRPr="002D1EE6">
        <w:t>Ms. Rebekah Thomas, Technical Officer, Gender and Cultural Diversity Unit, WHO;</w:t>
      </w:r>
    </w:p>
    <w:p w:rsidR="00685C70" w:rsidRPr="002D1EE6" w:rsidRDefault="00685C70" w:rsidP="00685C70">
      <w:pPr>
        <w:pStyle w:val="SingleTxtG"/>
      </w:pPr>
      <w:r w:rsidRPr="002D1EE6">
        <w:t>Ms. Lisa Wong, Senior Declaration Officer,</w:t>
      </w:r>
      <w:r>
        <w:t xml:space="preserve"> </w:t>
      </w:r>
      <w:r w:rsidRPr="002D1EE6">
        <w:t>ILO.</w:t>
      </w:r>
    </w:p>
    <w:p w:rsidR="00685C70" w:rsidRPr="00134CD2" w:rsidRDefault="00685C70" w:rsidP="00685C70">
      <w:pPr>
        <w:spacing w:before="120"/>
        <w:jc w:val="center"/>
        <w:rPr>
          <w:u w:val="single"/>
          <w:lang w:val="en-GB"/>
        </w:rPr>
      </w:pPr>
      <w:r>
        <w:rPr>
          <w:u w:val="single"/>
          <w:rtl/>
          <w:lang w:val="en-GB"/>
        </w:rPr>
        <w:tab/>
      </w:r>
      <w:r>
        <w:rPr>
          <w:u w:val="single"/>
          <w:rtl/>
          <w:lang w:val="en-GB"/>
        </w:rPr>
        <w:tab/>
      </w:r>
      <w:r>
        <w:rPr>
          <w:u w:val="single"/>
          <w:rtl/>
          <w:lang w:val="en-GB"/>
        </w:rPr>
        <w:tab/>
      </w:r>
    </w:p>
    <w:sectPr w:rsidR="00685C70" w:rsidRPr="00134CD2" w:rsidSect="00652294">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6B" w:rsidRDefault="00116F6B" w:rsidP="00693CF9">
      <w:pPr>
        <w:spacing w:line="240" w:lineRule="auto"/>
      </w:pPr>
      <w:r>
        <w:separator/>
      </w:r>
    </w:p>
  </w:endnote>
  <w:endnote w:type="continuationSeparator" w:id="0">
    <w:p w:rsidR="00116F6B" w:rsidRDefault="00116F6B"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Bitstream Cyberb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52294" w:rsidTr="00652294">
      <w:trPr>
        <w:jc w:val="center"/>
      </w:trPr>
      <w:tc>
        <w:tcPr>
          <w:tcW w:w="5126" w:type="dxa"/>
          <w:shd w:val="clear" w:color="auto" w:fill="auto"/>
        </w:tcPr>
        <w:p w:rsidR="00652294" w:rsidRPr="00652294" w:rsidRDefault="00652294" w:rsidP="00652294">
          <w:pPr>
            <w:pStyle w:val="Footer"/>
            <w:rPr>
              <w:w w:val="103"/>
            </w:rPr>
          </w:pPr>
          <w:r>
            <w:rPr>
              <w:w w:val="103"/>
            </w:rPr>
            <w:fldChar w:fldCharType="begin"/>
          </w:r>
          <w:r>
            <w:rPr>
              <w:w w:val="103"/>
            </w:rPr>
            <w:instrText xml:space="preserve"> PAGE  \* Arabic  \* MERGEFORMAT </w:instrText>
          </w:r>
          <w:r>
            <w:rPr>
              <w:w w:val="103"/>
            </w:rPr>
            <w:fldChar w:fldCharType="separate"/>
          </w:r>
          <w:r w:rsidR="00270170">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70170">
            <w:rPr>
              <w:noProof/>
              <w:w w:val="103"/>
            </w:rPr>
            <w:t>22</w:t>
          </w:r>
          <w:r>
            <w:rPr>
              <w:w w:val="103"/>
            </w:rPr>
            <w:fldChar w:fldCharType="end"/>
          </w:r>
        </w:p>
      </w:tc>
      <w:tc>
        <w:tcPr>
          <w:tcW w:w="5127" w:type="dxa"/>
          <w:shd w:val="clear" w:color="auto" w:fill="auto"/>
        </w:tcPr>
        <w:p w:rsidR="00652294" w:rsidRPr="00652294" w:rsidRDefault="00652294" w:rsidP="00652294">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E5A0D">
            <w:rPr>
              <w:b w:val="0"/>
              <w:w w:val="103"/>
            </w:rPr>
            <w:t>GE.15-13302</w:t>
          </w:r>
          <w:r>
            <w:rPr>
              <w:b w:val="0"/>
              <w:w w:val="103"/>
            </w:rPr>
            <w:fldChar w:fldCharType="end"/>
          </w:r>
        </w:p>
      </w:tc>
    </w:tr>
  </w:tbl>
  <w:p w:rsidR="00652294" w:rsidRPr="00652294" w:rsidRDefault="00652294" w:rsidP="00652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52294" w:rsidTr="00652294">
      <w:trPr>
        <w:jc w:val="center"/>
      </w:trPr>
      <w:tc>
        <w:tcPr>
          <w:tcW w:w="5126" w:type="dxa"/>
          <w:shd w:val="clear" w:color="auto" w:fill="auto"/>
        </w:tcPr>
        <w:p w:rsidR="00652294" w:rsidRPr="00652294" w:rsidRDefault="00652294" w:rsidP="00652294">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E5A0D">
            <w:rPr>
              <w:b w:val="0"/>
              <w:w w:val="103"/>
            </w:rPr>
            <w:t>GE.15-13302</w:t>
          </w:r>
          <w:r>
            <w:rPr>
              <w:b w:val="0"/>
              <w:w w:val="103"/>
            </w:rPr>
            <w:fldChar w:fldCharType="end"/>
          </w:r>
        </w:p>
      </w:tc>
      <w:tc>
        <w:tcPr>
          <w:tcW w:w="5127" w:type="dxa"/>
          <w:shd w:val="clear" w:color="auto" w:fill="auto"/>
        </w:tcPr>
        <w:p w:rsidR="00652294" w:rsidRPr="00652294" w:rsidRDefault="00652294" w:rsidP="00652294">
          <w:pPr>
            <w:pStyle w:val="Footer"/>
            <w:jc w:val="left"/>
            <w:rPr>
              <w:w w:val="103"/>
            </w:rPr>
          </w:pPr>
          <w:r>
            <w:rPr>
              <w:w w:val="103"/>
            </w:rPr>
            <w:fldChar w:fldCharType="begin"/>
          </w:r>
          <w:r>
            <w:rPr>
              <w:w w:val="103"/>
            </w:rPr>
            <w:instrText xml:space="preserve"> PAGE  \* Arabic  \* MERGEFORMAT </w:instrText>
          </w:r>
          <w:r>
            <w:rPr>
              <w:w w:val="103"/>
            </w:rPr>
            <w:fldChar w:fldCharType="separate"/>
          </w:r>
          <w:r w:rsidR="00270170">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70170">
            <w:rPr>
              <w:noProof/>
              <w:w w:val="103"/>
            </w:rPr>
            <w:t>23</w:t>
          </w:r>
          <w:r>
            <w:rPr>
              <w:w w:val="103"/>
            </w:rPr>
            <w:fldChar w:fldCharType="end"/>
          </w:r>
        </w:p>
      </w:tc>
    </w:tr>
  </w:tbl>
  <w:p w:rsidR="00652294" w:rsidRPr="00652294" w:rsidRDefault="00652294" w:rsidP="00652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52294" w:rsidTr="00652294">
      <w:trPr>
        <w:jc w:val="right"/>
      </w:trPr>
      <w:tc>
        <w:tcPr>
          <w:tcW w:w="4046" w:type="dxa"/>
        </w:tcPr>
        <w:p w:rsidR="00652294" w:rsidRDefault="00652294" w:rsidP="00652294">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2F3EA552" wp14:editId="11590B44">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011E654" wp14:editId="69BDE7F3">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652294" w:rsidRDefault="00652294" w:rsidP="00CE6D98">
          <w:pPr>
            <w:pStyle w:val="ReleaseDate"/>
          </w:pPr>
          <w:r>
            <w:t>2</w:t>
          </w:r>
          <w:r w:rsidR="007828CB">
            <w:t>7</w:t>
          </w:r>
          <w:r>
            <w:t xml:space="preserve">0815    </w:t>
          </w:r>
          <w:r w:rsidR="00CE6D98">
            <w:t>01</w:t>
          </w:r>
          <w:r>
            <w:t>0</w:t>
          </w:r>
          <w:r w:rsidR="00CE6D98">
            <w:t>9</w:t>
          </w:r>
          <w:r>
            <w:t xml:space="preserve">15    </w:t>
          </w:r>
          <w:fldSimple w:instr=" DOCVARIABLE &quot;jobn&quot; \* MERGEFORMAT ">
            <w:r w:rsidR="00CE5A0D">
              <w:t>GE.15-13302 (A)</w:t>
            </w:r>
          </w:fldSimple>
        </w:p>
        <w:p w:rsidR="00652294" w:rsidRPr="00652294" w:rsidRDefault="00652294" w:rsidP="00652294">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CE5A0D">
            <w:rPr>
              <w:rFonts w:ascii="Barcode 3 of 9 by request" w:hAnsi="Barcode 3 of 9 by request"/>
              <w:sz w:val="24"/>
            </w:rPr>
            <w:t>*1513302*</w:t>
          </w:r>
          <w:r>
            <w:rPr>
              <w:rFonts w:ascii="Barcode 3 of 9 by request" w:hAnsi="Barcode 3 of 9 by request"/>
              <w:sz w:val="24"/>
            </w:rPr>
            <w:fldChar w:fldCharType="end"/>
          </w:r>
        </w:p>
      </w:tc>
    </w:tr>
  </w:tbl>
  <w:p w:rsidR="00652294" w:rsidRPr="00652294" w:rsidRDefault="00652294" w:rsidP="00652294">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6B" w:rsidRPr="00A006F1" w:rsidRDefault="00A006F1" w:rsidP="00A006F1">
      <w:pPr>
        <w:pStyle w:val="Footer"/>
        <w:bidi/>
        <w:spacing w:after="80"/>
        <w:ind w:left="792"/>
        <w:jc w:val="left"/>
        <w:rPr>
          <w:sz w:val="16"/>
        </w:rPr>
      </w:pPr>
      <w:r w:rsidRPr="00A006F1">
        <w:rPr>
          <w:sz w:val="16"/>
          <w:rtl/>
        </w:rPr>
        <w:t>__________</w:t>
      </w:r>
    </w:p>
  </w:footnote>
  <w:footnote w:type="continuationSeparator" w:id="0">
    <w:p w:rsidR="00116F6B" w:rsidRPr="00A006F1" w:rsidRDefault="00A006F1" w:rsidP="00A006F1">
      <w:pPr>
        <w:pStyle w:val="Footer"/>
        <w:bidi/>
        <w:spacing w:after="80"/>
        <w:ind w:left="792"/>
        <w:jc w:val="left"/>
        <w:rPr>
          <w:sz w:val="16"/>
        </w:rPr>
      </w:pPr>
      <w:r w:rsidRPr="00A006F1">
        <w:rPr>
          <w:sz w:val="16"/>
          <w:rtl/>
        </w:rPr>
        <w:t>__________</w:t>
      </w:r>
    </w:p>
  </w:footnote>
  <w:footnote w:id="1">
    <w:p w:rsidR="00A006F1" w:rsidRPr="00A006F1" w:rsidRDefault="00A006F1" w:rsidP="002625F6">
      <w:pPr>
        <w:pStyle w:val="FootnoteText"/>
        <w:tabs>
          <w:tab w:val="clear" w:pos="418"/>
          <w:tab w:val="right" w:pos="1195"/>
          <w:tab w:val="left" w:pos="1267"/>
          <w:tab w:val="left" w:pos="1656"/>
          <w:tab w:val="left" w:pos="2088"/>
        </w:tabs>
        <w:spacing w:after="80"/>
        <w:ind w:left="1267" w:right="1267" w:hanging="547"/>
        <w:jc w:val="left"/>
        <w:rPr>
          <w:w w:val="103"/>
          <w:rtl/>
        </w:rPr>
      </w:pPr>
      <w:r w:rsidRPr="00A006F1">
        <w:rPr>
          <w:rtl/>
        </w:rPr>
        <w:tab/>
      </w:r>
      <w:r w:rsidRPr="00A006F1">
        <w:rPr>
          <w:w w:val="103"/>
          <w:rtl/>
        </w:rPr>
        <w:t>(</w:t>
      </w:r>
      <w:r w:rsidRPr="00A006F1">
        <w:rPr>
          <w:rStyle w:val="FootnoteReference"/>
          <w:spacing w:val="0"/>
          <w:vertAlign w:val="baseline"/>
          <w:rtl/>
        </w:rPr>
        <w:footnoteRef/>
      </w:r>
      <w:r w:rsidRPr="00A006F1">
        <w:rPr>
          <w:w w:val="103"/>
          <w:rtl/>
        </w:rPr>
        <w:t>)</w:t>
      </w:r>
      <w:r w:rsidRPr="00A006F1">
        <w:rPr>
          <w:w w:val="103"/>
          <w:rtl/>
        </w:rPr>
        <w:tab/>
      </w:r>
      <w:r w:rsidRPr="00A006F1">
        <w:rPr>
          <w:rFonts w:hint="cs"/>
          <w:sz w:val="18"/>
          <w:rtl/>
        </w:rPr>
        <w:t xml:space="preserve">انظر </w:t>
      </w:r>
      <w:hyperlink r:id="rId1" w:history="1">
        <w:r w:rsidRPr="00A006F1">
          <w:rPr>
            <w:rStyle w:val="Hyperlink"/>
            <w:sz w:val="18"/>
            <w:szCs w:val="18"/>
            <w:u w:val="none"/>
          </w:rPr>
          <w:t>www.ohchr.org/EN/NewsEvents/Pages/DisplayNews.aspx?NewsID=14840&amp;LangID=E</w:t>
        </w:r>
      </w:hyperlink>
      <w:r w:rsidRPr="00A006F1">
        <w:rPr>
          <w:rFonts w:hint="cs"/>
          <w:sz w:val="18"/>
          <w:rtl/>
        </w:rPr>
        <w:t xml:space="preserve"> و</w:t>
      </w:r>
      <w:hyperlink r:id="rId2" w:history="1">
        <w:r w:rsidRPr="00A006F1">
          <w:rPr>
            <w:rStyle w:val="Hyperlink"/>
            <w:sz w:val="18"/>
            <w:szCs w:val="18"/>
            <w:u w:val="none"/>
          </w:rPr>
          <w:t>www.ohchr.org/EN/NewsEvents/Pages/DisplayNews.aspx?NewsID=15388&amp;LangID=E</w:t>
        </w:r>
      </w:hyperlink>
      <w:r w:rsidRPr="00A006F1">
        <w:rPr>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52294" w:rsidTr="00652294">
      <w:trPr>
        <w:trHeight w:hRule="exact" w:val="864"/>
        <w:jc w:val="center"/>
      </w:trPr>
      <w:tc>
        <w:tcPr>
          <w:tcW w:w="4882" w:type="dxa"/>
          <w:shd w:val="clear" w:color="auto" w:fill="auto"/>
          <w:vAlign w:val="bottom"/>
        </w:tcPr>
        <w:p w:rsidR="00652294" w:rsidRDefault="00652294" w:rsidP="00652294">
          <w:pPr>
            <w:pStyle w:val="Header"/>
            <w:bidi/>
          </w:pPr>
        </w:p>
      </w:tc>
      <w:tc>
        <w:tcPr>
          <w:tcW w:w="5127" w:type="dxa"/>
          <w:shd w:val="clear" w:color="auto" w:fill="auto"/>
          <w:vAlign w:val="bottom"/>
        </w:tcPr>
        <w:p w:rsidR="00652294" w:rsidRPr="00652294" w:rsidRDefault="00652294" w:rsidP="00652294">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CE5A0D">
            <w:rPr>
              <w:w w:val="103"/>
            </w:rPr>
            <w:t>A/HRC/30/56</w:t>
          </w:r>
          <w:r>
            <w:rPr>
              <w:w w:val="103"/>
            </w:rPr>
            <w:fldChar w:fldCharType="end"/>
          </w:r>
        </w:p>
      </w:tc>
    </w:tr>
  </w:tbl>
  <w:p w:rsidR="00652294" w:rsidRPr="00652294" w:rsidRDefault="00652294" w:rsidP="00652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52294" w:rsidTr="00652294">
      <w:trPr>
        <w:trHeight w:hRule="exact" w:val="864"/>
        <w:jc w:val="center"/>
      </w:trPr>
      <w:tc>
        <w:tcPr>
          <w:tcW w:w="4882" w:type="dxa"/>
          <w:shd w:val="clear" w:color="auto" w:fill="auto"/>
          <w:vAlign w:val="bottom"/>
        </w:tcPr>
        <w:p w:rsidR="00652294" w:rsidRPr="00652294" w:rsidRDefault="00652294" w:rsidP="00652294">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CE5A0D">
            <w:rPr>
              <w:w w:val="103"/>
            </w:rPr>
            <w:t>A/HRC/30/56</w:t>
          </w:r>
          <w:r>
            <w:rPr>
              <w:w w:val="103"/>
            </w:rPr>
            <w:fldChar w:fldCharType="end"/>
          </w:r>
        </w:p>
      </w:tc>
      <w:tc>
        <w:tcPr>
          <w:tcW w:w="5127" w:type="dxa"/>
          <w:shd w:val="clear" w:color="auto" w:fill="auto"/>
          <w:vAlign w:val="bottom"/>
        </w:tcPr>
        <w:p w:rsidR="00652294" w:rsidRDefault="00652294" w:rsidP="00652294">
          <w:pPr>
            <w:pStyle w:val="Header"/>
          </w:pPr>
        </w:p>
      </w:tc>
    </w:tr>
  </w:tbl>
  <w:p w:rsidR="00652294" w:rsidRPr="00652294" w:rsidRDefault="00652294" w:rsidP="006522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52294" w:rsidTr="00652294">
      <w:trPr>
        <w:gridAfter w:val="1"/>
        <w:wAfter w:w="25" w:type="dxa"/>
        <w:trHeight w:hRule="exact" w:val="864"/>
      </w:trPr>
      <w:tc>
        <w:tcPr>
          <w:tcW w:w="1282" w:type="dxa"/>
          <w:tcBorders>
            <w:bottom w:val="single" w:sz="4" w:space="0" w:color="auto"/>
          </w:tcBorders>
          <w:shd w:val="clear" w:color="auto" w:fill="auto"/>
          <w:vAlign w:val="bottom"/>
        </w:tcPr>
        <w:p w:rsidR="00652294" w:rsidRDefault="00652294" w:rsidP="00652294">
          <w:pPr>
            <w:pStyle w:val="Header"/>
            <w:spacing w:after="120"/>
          </w:pPr>
        </w:p>
      </w:tc>
      <w:tc>
        <w:tcPr>
          <w:tcW w:w="1786" w:type="dxa"/>
          <w:tcBorders>
            <w:bottom w:val="single" w:sz="4" w:space="0" w:color="auto"/>
          </w:tcBorders>
          <w:shd w:val="clear" w:color="auto" w:fill="auto"/>
          <w:vAlign w:val="bottom"/>
        </w:tcPr>
        <w:p w:rsidR="00652294" w:rsidRPr="00652294" w:rsidRDefault="00652294" w:rsidP="00652294">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652294" w:rsidRDefault="00652294" w:rsidP="00652294">
          <w:pPr>
            <w:pStyle w:val="Header"/>
            <w:spacing w:after="120"/>
          </w:pPr>
        </w:p>
      </w:tc>
      <w:tc>
        <w:tcPr>
          <w:tcW w:w="6696" w:type="dxa"/>
          <w:gridSpan w:val="3"/>
          <w:tcBorders>
            <w:bottom w:val="single" w:sz="4" w:space="0" w:color="auto"/>
          </w:tcBorders>
          <w:shd w:val="clear" w:color="auto" w:fill="auto"/>
          <w:vAlign w:val="bottom"/>
        </w:tcPr>
        <w:p w:rsidR="00652294" w:rsidRPr="00652294" w:rsidRDefault="00652294" w:rsidP="00652294">
          <w:pPr>
            <w:spacing w:line="380" w:lineRule="exact"/>
            <w:jc w:val="right"/>
          </w:pPr>
          <w:r>
            <w:rPr>
              <w:sz w:val="40"/>
            </w:rPr>
            <w:t>A</w:t>
          </w:r>
          <w:r>
            <w:t>/HRC/30/56</w:t>
          </w:r>
        </w:p>
      </w:tc>
    </w:tr>
    <w:tr w:rsidR="00652294" w:rsidRPr="00652294" w:rsidTr="00652294">
      <w:trPr>
        <w:trHeight w:hRule="exact" w:val="2880"/>
      </w:trPr>
      <w:tc>
        <w:tcPr>
          <w:tcW w:w="1282" w:type="dxa"/>
          <w:tcBorders>
            <w:top w:val="single" w:sz="4" w:space="0" w:color="auto"/>
            <w:bottom w:val="single" w:sz="12" w:space="0" w:color="auto"/>
          </w:tcBorders>
          <w:shd w:val="clear" w:color="auto" w:fill="auto"/>
        </w:tcPr>
        <w:p w:rsidR="00652294" w:rsidRDefault="00652294" w:rsidP="00652294">
          <w:pPr>
            <w:pStyle w:val="Header"/>
            <w:spacing w:before="120"/>
            <w:jc w:val="center"/>
          </w:pPr>
          <w:r>
            <w:t xml:space="preserve"> </w:t>
          </w:r>
          <w:r>
            <w:rPr>
              <w:noProof/>
              <w:lang w:val="en-GB" w:eastAsia="en-GB"/>
            </w:rPr>
            <w:drawing>
              <wp:inline distT="0" distB="0" distL="0" distR="0" wp14:anchorId="06ED39BE" wp14:editId="55CCDCC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652294" w:rsidRPr="00652294" w:rsidRDefault="00652294" w:rsidP="00652294">
          <w:pPr>
            <w:pStyle w:val="Header"/>
            <w:spacing w:before="120"/>
            <w:jc w:val="center"/>
          </w:pPr>
        </w:p>
      </w:tc>
      <w:tc>
        <w:tcPr>
          <w:tcW w:w="5227" w:type="dxa"/>
          <w:gridSpan w:val="3"/>
          <w:tcBorders>
            <w:top w:val="single" w:sz="4" w:space="0" w:color="auto"/>
            <w:bottom w:val="single" w:sz="12" w:space="0" w:color="auto"/>
          </w:tcBorders>
          <w:shd w:val="clear" w:color="auto" w:fill="auto"/>
        </w:tcPr>
        <w:p w:rsidR="00652294" w:rsidRPr="00652294" w:rsidRDefault="00652294" w:rsidP="00652294">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652294" w:rsidRPr="00652294" w:rsidRDefault="00652294" w:rsidP="00652294">
          <w:pPr>
            <w:pStyle w:val="Header"/>
            <w:spacing w:before="109"/>
          </w:pPr>
        </w:p>
      </w:tc>
      <w:tc>
        <w:tcPr>
          <w:tcW w:w="3280" w:type="dxa"/>
          <w:gridSpan w:val="2"/>
          <w:tcBorders>
            <w:top w:val="single" w:sz="4" w:space="0" w:color="auto"/>
            <w:bottom w:val="single" w:sz="12" w:space="0" w:color="auto"/>
          </w:tcBorders>
          <w:shd w:val="clear" w:color="auto" w:fill="auto"/>
        </w:tcPr>
        <w:p w:rsidR="00652294" w:rsidRDefault="00652294" w:rsidP="00652294">
          <w:pPr>
            <w:pStyle w:val="Distribution"/>
            <w:bidi w:val="0"/>
            <w:spacing w:before="240"/>
          </w:pPr>
          <w:r>
            <w:t>Distr.: General</w:t>
          </w:r>
        </w:p>
        <w:p w:rsidR="00652294" w:rsidRDefault="00652294" w:rsidP="00652294">
          <w:pPr>
            <w:pStyle w:val="Publication"/>
            <w:bidi w:val="0"/>
          </w:pPr>
          <w:r>
            <w:t>6 August 2015</w:t>
          </w:r>
        </w:p>
        <w:p w:rsidR="00652294" w:rsidRDefault="00652294" w:rsidP="00652294">
          <w:pPr>
            <w:bidi w:val="0"/>
            <w:spacing w:line="240" w:lineRule="exact"/>
            <w:jc w:val="left"/>
          </w:pPr>
          <w:r>
            <w:t>Arabic</w:t>
          </w:r>
        </w:p>
        <w:p w:rsidR="00652294" w:rsidRDefault="00652294" w:rsidP="00652294">
          <w:pPr>
            <w:pStyle w:val="Original"/>
            <w:bidi w:val="0"/>
          </w:pPr>
          <w:r>
            <w:t>Original: English</w:t>
          </w:r>
        </w:p>
        <w:p w:rsidR="00652294" w:rsidRPr="00652294" w:rsidRDefault="00652294" w:rsidP="00652294">
          <w:pPr>
            <w:bidi w:val="0"/>
            <w:spacing w:line="240" w:lineRule="exact"/>
            <w:jc w:val="left"/>
          </w:pPr>
        </w:p>
      </w:tc>
    </w:tr>
  </w:tbl>
  <w:p w:rsidR="00652294" w:rsidRPr="00652294" w:rsidRDefault="00652294" w:rsidP="0065229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750DFC"/>
    <w:multiLevelType w:val="hybridMultilevel"/>
    <w:tmpl w:val="F58EDC88"/>
    <w:lvl w:ilvl="0" w:tplc="9EF83F5C">
      <w:start w:val="36"/>
      <w:numFmt w:val="bullet"/>
      <w:lvlText w:val="-"/>
      <w:lvlJc w:val="left"/>
      <w:pPr>
        <w:ind w:left="1607" w:hanging="360"/>
      </w:pPr>
      <w:rPr>
        <w:rFonts w:ascii="Traditional Arabic" w:eastAsia="Times New Roman" w:hAnsi="Traditional Arabic" w:cs="Traditional Arabic"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9">
    <w:nsid w:val="20202655"/>
    <w:multiLevelType w:val="hybridMultilevel"/>
    <w:tmpl w:val="95961DBC"/>
    <w:lvl w:ilvl="0" w:tplc="E24C113E">
      <w:start w:val="1"/>
      <w:numFmt w:val="decimal"/>
      <w:lvlRestart w:val="0"/>
      <w:lvlText w:val="(%1)"/>
      <w:lvlJc w:val="right"/>
      <w:pPr>
        <w:tabs>
          <w:tab w:val="num" w:pos="1292"/>
        </w:tabs>
        <w:ind w:left="1292" w:hanging="227"/>
      </w:pPr>
      <w:rPr>
        <w:rFonts w:ascii="Traditional Arabic" w:hAnsi="Traditional Arabic" w:cs="Traditional Arabic" w:hint="cs"/>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2">
    <w:nsid w:val="28C70B75"/>
    <w:multiLevelType w:val="hybridMultilevel"/>
    <w:tmpl w:val="21507710"/>
    <w:lvl w:ilvl="0" w:tplc="2C1A5F6C">
      <w:start w:val="37"/>
      <w:numFmt w:val="bullet"/>
      <w:lvlText w:val="-"/>
      <w:lvlJc w:val="left"/>
      <w:pPr>
        <w:ind w:left="1607" w:hanging="360"/>
      </w:pPr>
      <w:rPr>
        <w:rFonts w:ascii="Traditional Arabic" w:eastAsia="Times New Roman" w:hAnsi="Traditional Arabic" w:cs="Traditional Arabic"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3">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B4AC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7">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4">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2"/>
  </w:num>
  <w:num w:numId="3">
    <w:abstractNumId w:val="14"/>
  </w:num>
  <w:num w:numId="4">
    <w:abstractNumId w:val="2"/>
  </w:num>
  <w:num w:numId="5">
    <w:abstractNumId w:val="16"/>
  </w:num>
  <w:num w:numId="6">
    <w:abstractNumId w:val="11"/>
  </w:num>
  <w:num w:numId="7">
    <w:abstractNumId w:val="23"/>
  </w:num>
  <w:num w:numId="8">
    <w:abstractNumId w:val="13"/>
  </w:num>
  <w:num w:numId="9">
    <w:abstractNumId w:val="15"/>
  </w:num>
  <w:num w:numId="10">
    <w:abstractNumId w:val="5"/>
  </w:num>
  <w:num w:numId="11">
    <w:abstractNumId w:val="4"/>
  </w:num>
  <w:num w:numId="12">
    <w:abstractNumId w:val="18"/>
  </w:num>
  <w:num w:numId="13">
    <w:abstractNumId w:val="6"/>
  </w:num>
  <w:num w:numId="14">
    <w:abstractNumId w:val="10"/>
  </w:num>
  <w:num w:numId="15">
    <w:abstractNumId w:val="17"/>
  </w:num>
  <w:num w:numId="16">
    <w:abstractNumId w:val="20"/>
  </w:num>
  <w:num w:numId="17">
    <w:abstractNumId w:val="24"/>
  </w:num>
  <w:num w:numId="18">
    <w:abstractNumId w:val="7"/>
  </w:num>
  <w:num w:numId="19">
    <w:abstractNumId w:val="19"/>
  </w:num>
  <w:num w:numId="20">
    <w:abstractNumId w:val="21"/>
  </w:num>
  <w:num w:numId="21">
    <w:abstractNumId w:val="0"/>
  </w:num>
  <w:num w:numId="22">
    <w:abstractNumId w:val="8"/>
  </w:num>
  <w:num w:numId="23">
    <w:abstractNumId w:val="9"/>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02*"/>
    <w:docVar w:name="CreationDt" w:val="8/28/2015 9:13: AM"/>
    <w:docVar w:name="DocCategory" w:val="Doc"/>
    <w:docVar w:name="DocType" w:val="Final"/>
    <w:docVar w:name="DutyStation" w:val="Geneva"/>
    <w:docVar w:name="FooterJN" w:val="GE.15-13302"/>
    <w:docVar w:name="jobn" w:val="GE.15-13302 (A)"/>
    <w:docVar w:name="jobnDT" w:val="GE.15-13302 (A)   280815"/>
    <w:docVar w:name="jobnDTDT" w:val="GE.15-13302 (A)   280815   280815"/>
    <w:docVar w:name="JobNo" w:val="GE.1513302A"/>
    <w:docVar w:name="LocalDrive" w:val="0"/>
    <w:docVar w:name="OandT" w:val="Morcos"/>
    <w:docVar w:name="PaperSize" w:val="A4"/>
    <w:docVar w:name="sss1" w:val="A/HRC/30/56"/>
    <w:docVar w:name="sss2" w:val="-"/>
    <w:docVar w:name="Symbol1" w:val="A/HRC/30/56"/>
    <w:docVar w:name="Symbol2" w:val="-"/>
  </w:docVars>
  <w:rsids>
    <w:rsidRoot w:val="00116F6B"/>
    <w:rsid w:val="0000693B"/>
    <w:rsid w:val="000170D3"/>
    <w:rsid w:val="0002744A"/>
    <w:rsid w:val="000311C9"/>
    <w:rsid w:val="00035845"/>
    <w:rsid w:val="00042425"/>
    <w:rsid w:val="0004404B"/>
    <w:rsid w:val="00047F6A"/>
    <w:rsid w:val="0005137B"/>
    <w:rsid w:val="00056AA7"/>
    <w:rsid w:val="0006648F"/>
    <w:rsid w:val="00070E09"/>
    <w:rsid w:val="00087310"/>
    <w:rsid w:val="000927B5"/>
    <w:rsid w:val="0009732C"/>
    <w:rsid w:val="000974BE"/>
    <w:rsid w:val="000B640C"/>
    <w:rsid w:val="000C4EED"/>
    <w:rsid w:val="000D2CEC"/>
    <w:rsid w:val="000E2623"/>
    <w:rsid w:val="000F066D"/>
    <w:rsid w:val="000F3F48"/>
    <w:rsid w:val="00100A90"/>
    <w:rsid w:val="00101EE8"/>
    <w:rsid w:val="00102521"/>
    <w:rsid w:val="0010461F"/>
    <w:rsid w:val="00104903"/>
    <w:rsid w:val="00113349"/>
    <w:rsid w:val="00116F6B"/>
    <w:rsid w:val="0012283F"/>
    <w:rsid w:val="0012522B"/>
    <w:rsid w:val="00132672"/>
    <w:rsid w:val="00143096"/>
    <w:rsid w:val="00145C14"/>
    <w:rsid w:val="001519A9"/>
    <w:rsid w:val="001568A8"/>
    <w:rsid w:val="00165F18"/>
    <w:rsid w:val="00166810"/>
    <w:rsid w:val="00170A5E"/>
    <w:rsid w:val="001737F8"/>
    <w:rsid w:val="001775EA"/>
    <w:rsid w:val="0018030C"/>
    <w:rsid w:val="00182D99"/>
    <w:rsid w:val="00187870"/>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5F6"/>
    <w:rsid w:val="00262A33"/>
    <w:rsid w:val="00266F59"/>
    <w:rsid w:val="00267D73"/>
    <w:rsid w:val="00270170"/>
    <w:rsid w:val="00272B6C"/>
    <w:rsid w:val="00275EB3"/>
    <w:rsid w:val="0027623A"/>
    <w:rsid w:val="00277BB7"/>
    <w:rsid w:val="00284D59"/>
    <w:rsid w:val="0028685E"/>
    <w:rsid w:val="00290F2F"/>
    <w:rsid w:val="002937DA"/>
    <w:rsid w:val="00294491"/>
    <w:rsid w:val="002971E7"/>
    <w:rsid w:val="002A09C6"/>
    <w:rsid w:val="002A6916"/>
    <w:rsid w:val="002B0A3E"/>
    <w:rsid w:val="002B120A"/>
    <w:rsid w:val="002B4F37"/>
    <w:rsid w:val="002C2AF2"/>
    <w:rsid w:val="002C2C6C"/>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13245"/>
    <w:rsid w:val="00326CB5"/>
    <w:rsid w:val="003501D5"/>
    <w:rsid w:val="00351324"/>
    <w:rsid w:val="00361858"/>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4E41"/>
    <w:rsid w:val="003E5746"/>
    <w:rsid w:val="003E6DF8"/>
    <w:rsid w:val="003F0572"/>
    <w:rsid w:val="003F4B8C"/>
    <w:rsid w:val="00401BDF"/>
    <w:rsid w:val="004053F7"/>
    <w:rsid w:val="00411BBD"/>
    <w:rsid w:val="00415922"/>
    <w:rsid w:val="00421658"/>
    <w:rsid w:val="00423BD7"/>
    <w:rsid w:val="0042757D"/>
    <w:rsid w:val="00437C14"/>
    <w:rsid w:val="004527C9"/>
    <w:rsid w:val="00453069"/>
    <w:rsid w:val="00465B26"/>
    <w:rsid w:val="00467905"/>
    <w:rsid w:val="00471C89"/>
    <w:rsid w:val="00475FF6"/>
    <w:rsid w:val="00477AB9"/>
    <w:rsid w:val="0048330E"/>
    <w:rsid w:val="00483F5B"/>
    <w:rsid w:val="00490874"/>
    <w:rsid w:val="0049408F"/>
    <w:rsid w:val="00494EE2"/>
    <w:rsid w:val="00496E83"/>
    <w:rsid w:val="00497193"/>
    <w:rsid w:val="004A2329"/>
    <w:rsid w:val="004A2886"/>
    <w:rsid w:val="004A694F"/>
    <w:rsid w:val="004A7465"/>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993"/>
    <w:rsid w:val="00521CAC"/>
    <w:rsid w:val="005243A0"/>
    <w:rsid w:val="00524A2E"/>
    <w:rsid w:val="005279DE"/>
    <w:rsid w:val="00534772"/>
    <w:rsid w:val="00537FCD"/>
    <w:rsid w:val="005401C9"/>
    <w:rsid w:val="00542632"/>
    <w:rsid w:val="005452DF"/>
    <w:rsid w:val="00545F76"/>
    <w:rsid w:val="00551E87"/>
    <w:rsid w:val="005545BB"/>
    <w:rsid w:val="00556882"/>
    <w:rsid w:val="00561E43"/>
    <w:rsid w:val="0057078E"/>
    <w:rsid w:val="00571C2C"/>
    <w:rsid w:val="005838F5"/>
    <w:rsid w:val="00590CD4"/>
    <w:rsid w:val="00591B45"/>
    <w:rsid w:val="005956D2"/>
    <w:rsid w:val="00596606"/>
    <w:rsid w:val="005A0F27"/>
    <w:rsid w:val="005A0F73"/>
    <w:rsid w:val="005A2EA3"/>
    <w:rsid w:val="005B2267"/>
    <w:rsid w:val="005B3B50"/>
    <w:rsid w:val="005B4C28"/>
    <w:rsid w:val="005C07BD"/>
    <w:rsid w:val="005C2ECE"/>
    <w:rsid w:val="005C7ED8"/>
    <w:rsid w:val="005D5B76"/>
    <w:rsid w:val="005E46BF"/>
    <w:rsid w:val="006007BD"/>
    <w:rsid w:val="006046A6"/>
    <w:rsid w:val="00616E82"/>
    <w:rsid w:val="006218A3"/>
    <w:rsid w:val="00631D41"/>
    <w:rsid w:val="00632F6E"/>
    <w:rsid w:val="006361CB"/>
    <w:rsid w:val="00652294"/>
    <w:rsid w:val="00654233"/>
    <w:rsid w:val="006564CE"/>
    <w:rsid w:val="00663F64"/>
    <w:rsid w:val="00673CAD"/>
    <w:rsid w:val="0068436E"/>
    <w:rsid w:val="00685439"/>
    <w:rsid w:val="00685C70"/>
    <w:rsid w:val="006905A9"/>
    <w:rsid w:val="00692B46"/>
    <w:rsid w:val="00692FDB"/>
    <w:rsid w:val="00693CF9"/>
    <w:rsid w:val="00696B7A"/>
    <w:rsid w:val="006A1E4E"/>
    <w:rsid w:val="006C1E40"/>
    <w:rsid w:val="006C38EE"/>
    <w:rsid w:val="006D1A46"/>
    <w:rsid w:val="006D3170"/>
    <w:rsid w:val="006E27EF"/>
    <w:rsid w:val="006E7E51"/>
    <w:rsid w:val="006F5817"/>
    <w:rsid w:val="007006FC"/>
    <w:rsid w:val="00700F06"/>
    <w:rsid w:val="00714319"/>
    <w:rsid w:val="0071531E"/>
    <w:rsid w:val="0071645B"/>
    <w:rsid w:val="00716E9D"/>
    <w:rsid w:val="00740D62"/>
    <w:rsid w:val="00741238"/>
    <w:rsid w:val="00747B9E"/>
    <w:rsid w:val="007524BE"/>
    <w:rsid w:val="007525FA"/>
    <w:rsid w:val="007668E3"/>
    <w:rsid w:val="00767151"/>
    <w:rsid w:val="00770CF8"/>
    <w:rsid w:val="00774FF0"/>
    <w:rsid w:val="0078262F"/>
    <w:rsid w:val="007828CB"/>
    <w:rsid w:val="00784325"/>
    <w:rsid w:val="00784F2B"/>
    <w:rsid w:val="00786F0C"/>
    <w:rsid w:val="0079046D"/>
    <w:rsid w:val="007925B2"/>
    <w:rsid w:val="0079753A"/>
    <w:rsid w:val="007A296C"/>
    <w:rsid w:val="007A413E"/>
    <w:rsid w:val="007A6DD9"/>
    <w:rsid w:val="007B3DC8"/>
    <w:rsid w:val="007B5729"/>
    <w:rsid w:val="007B6BE8"/>
    <w:rsid w:val="007C7274"/>
    <w:rsid w:val="007D08B1"/>
    <w:rsid w:val="007D489C"/>
    <w:rsid w:val="007D60E0"/>
    <w:rsid w:val="007D6B8D"/>
    <w:rsid w:val="007E0A1A"/>
    <w:rsid w:val="007E32B9"/>
    <w:rsid w:val="0081284F"/>
    <w:rsid w:val="00814843"/>
    <w:rsid w:val="008170DE"/>
    <w:rsid w:val="00820847"/>
    <w:rsid w:val="00820B87"/>
    <w:rsid w:val="00830E32"/>
    <w:rsid w:val="00835FE4"/>
    <w:rsid w:val="00845A14"/>
    <w:rsid w:val="0085331D"/>
    <w:rsid w:val="00853F0F"/>
    <w:rsid w:val="008569BB"/>
    <w:rsid w:val="008624AF"/>
    <w:rsid w:val="00873A11"/>
    <w:rsid w:val="00873AF9"/>
    <w:rsid w:val="00875606"/>
    <w:rsid w:val="00881022"/>
    <w:rsid w:val="0088317F"/>
    <w:rsid w:val="008913BC"/>
    <w:rsid w:val="00897EA9"/>
    <w:rsid w:val="008A3FCA"/>
    <w:rsid w:val="008B36D0"/>
    <w:rsid w:val="008C1AE5"/>
    <w:rsid w:val="008D1C04"/>
    <w:rsid w:val="008E739A"/>
    <w:rsid w:val="008F04A0"/>
    <w:rsid w:val="008F3D2C"/>
    <w:rsid w:val="008F419C"/>
    <w:rsid w:val="008F5850"/>
    <w:rsid w:val="008F64A7"/>
    <w:rsid w:val="0090012B"/>
    <w:rsid w:val="0090351F"/>
    <w:rsid w:val="009124C9"/>
    <w:rsid w:val="00914215"/>
    <w:rsid w:val="00930C80"/>
    <w:rsid w:val="00932AF6"/>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06F1"/>
    <w:rsid w:val="00A140D9"/>
    <w:rsid w:val="00A14A6C"/>
    <w:rsid w:val="00A37C4B"/>
    <w:rsid w:val="00A47282"/>
    <w:rsid w:val="00A50991"/>
    <w:rsid w:val="00A56F63"/>
    <w:rsid w:val="00A66F66"/>
    <w:rsid w:val="00A71AE5"/>
    <w:rsid w:val="00A726B0"/>
    <w:rsid w:val="00A777E2"/>
    <w:rsid w:val="00A77F16"/>
    <w:rsid w:val="00A84144"/>
    <w:rsid w:val="00A90909"/>
    <w:rsid w:val="00A93FB9"/>
    <w:rsid w:val="00A950D2"/>
    <w:rsid w:val="00AA0963"/>
    <w:rsid w:val="00AA1E16"/>
    <w:rsid w:val="00AA4A82"/>
    <w:rsid w:val="00AB5F2B"/>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545D"/>
    <w:rsid w:val="00B36AFF"/>
    <w:rsid w:val="00B37A36"/>
    <w:rsid w:val="00B424BC"/>
    <w:rsid w:val="00B5784C"/>
    <w:rsid w:val="00B61D24"/>
    <w:rsid w:val="00B66B1A"/>
    <w:rsid w:val="00B70BEA"/>
    <w:rsid w:val="00B9542C"/>
    <w:rsid w:val="00B95560"/>
    <w:rsid w:val="00B9745D"/>
    <w:rsid w:val="00B97CEE"/>
    <w:rsid w:val="00BA7FAB"/>
    <w:rsid w:val="00BB6B6E"/>
    <w:rsid w:val="00BC2F4C"/>
    <w:rsid w:val="00BC43AD"/>
    <w:rsid w:val="00BC4A05"/>
    <w:rsid w:val="00BC567D"/>
    <w:rsid w:val="00BC6BA6"/>
    <w:rsid w:val="00BE15C1"/>
    <w:rsid w:val="00BF0B15"/>
    <w:rsid w:val="00C12CBB"/>
    <w:rsid w:val="00C16F77"/>
    <w:rsid w:val="00C20F10"/>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858BC"/>
    <w:rsid w:val="00C96573"/>
    <w:rsid w:val="00CA286A"/>
    <w:rsid w:val="00CA4791"/>
    <w:rsid w:val="00CC04B5"/>
    <w:rsid w:val="00CD03C6"/>
    <w:rsid w:val="00CD0BB8"/>
    <w:rsid w:val="00CD3849"/>
    <w:rsid w:val="00CD3B95"/>
    <w:rsid w:val="00CE0509"/>
    <w:rsid w:val="00CE5A0D"/>
    <w:rsid w:val="00CE6D98"/>
    <w:rsid w:val="00CF4D77"/>
    <w:rsid w:val="00CF7384"/>
    <w:rsid w:val="00D00717"/>
    <w:rsid w:val="00D0526B"/>
    <w:rsid w:val="00D2343D"/>
    <w:rsid w:val="00D30EAE"/>
    <w:rsid w:val="00D318F1"/>
    <w:rsid w:val="00D3407C"/>
    <w:rsid w:val="00D40B0E"/>
    <w:rsid w:val="00D421E4"/>
    <w:rsid w:val="00D44FE0"/>
    <w:rsid w:val="00D4694F"/>
    <w:rsid w:val="00D46D8D"/>
    <w:rsid w:val="00D5423E"/>
    <w:rsid w:val="00D60004"/>
    <w:rsid w:val="00D66413"/>
    <w:rsid w:val="00DA66B7"/>
    <w:rsid w:val="00DB0865"/>
    <w:rsid w:val="00DB0C91"/>
    <w:rsid w:val="00DB7206"/>
    <w:rsid w:val="00DC2D9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536B"/>
    <w:rsid w:val="00E7795A"/>
    <w:rsid w:val="00E82438"/>
    <w:rsid w:val="00E829A3"/>
    <w:rsid w:val="00E9114A"/>
    <w:rsid w:val="00EA0D5B"/>
    <w:rsid w:val="00EA3948"/>
    <w:rsid w:val="00EA489C"/>
    <w:rsid w:val="00EA7B59"/>
    <w:rsid w:val="00EB0CA7"/>
    <w:rsid w:val="00EB4992"/>
    <w:rsid w:val="00EC2B29"/>
    <w:rsid w:val="00ED0415"/>
    <w:rsid w:val="00ED251D"/>
    <w:rsid w:val="00ED3C2E"/>
    <w:rsid w:val="00EF0947"/>
    <w:rsid w:val="00EF2E52"/>
    <w:rsid w:val="00EF4F85"/>
    <w:rsid w:val="00F031FB"/>
    <w:rsid w:val="00F247BA"/>
    <w:rsid w:val="00F32228"/>
    <w:rsid w:val="00F32E4A"/>
    <w:rsid w:val="00F36D8C"/>
    <w:rsid w:val="00F4710F"/>
    <w:rsid w:val="00F53DA5"/>
    <w:rsid w:val="00F57DED"/>
    <w:rsid w:val="00F73E98"/>
    <w:rsid w:val="00F767A2"/>
    <w:rsid w:val="00F90A71"/>
    <w:rsid w:val="00F91F28"/>
    <w:rsid w:val="00F93545"/>
    <w:rsid w:val="00F96337"/>
    <w:rsid w:val="00F96FBA"/>
    <w:rsid w:val="00FB0C1B"/>
    <w:rsid w:val="00FB2B5B"/>
    <w:rsid w:val="00FB4E06"/>
    <w:rsid w:val="00FC3483"/>
    <w:rsid w:val="00FC4D68"/>
    <w:rsid w:val="00FC56D7"/>
    <w:rsid w:val="00FD2ADA"/>
    <w:rsid w:val="00FD5AB0"/>
    <w:rsid w:val="00FD675B"/>
    <w:rsid w:val="00FE5D1E"/>
    <w:rsid w:val="00FF215C"/>
    <w:rsid w:val="00FF637F"/>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SingleTxt"/>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52294"/>
    <w:pPr>
      <w:spacing w:line="240" w:lineRule="auto"/>
    </w:pPr>
    <w:rPr>
      <w:szCs w:val="20"/>
    </w:rPr>
  </w:style>
  <w:style w:type="character" w:customStyle="1" w:styleId="CommentTextChar">
    <w:name w:val="Comment Text Char"/>
    <w:basedOn w:val="DefaultParagraphFont"/>
    <w:link w:val="CommentText"/>
    <w:rsid w:val="00652294"/>
    <w:rPr>
      <w:w w:val="103"/>
      <w:kern w:val="14"/>
    </w:rPr>
  </w:style>
  <w:style w:type="paragraph" w:styleId="CommentSubject">
    <w:name w:val="annotation subject"/>
    <w:basedOn w:val="CommentText"/>
    <w:next w:val="CommentText"/>
    <w:link w:val="CommentSubjectChar"/>
    <w:rsid w:val="00652294"/>
    <w:rPr>
      <w:b/>
      <w:bCs/>
    </w:rPr>
  </w:style>
  <w:style w:type="character" w:customStyle="1" w:styleId="CommentSubjectChar">
    <w:name w:val="Comment Subject Char"/>
    <w:basedOn w:val="CommentTextChar"/>
    <w:link w:val="CommentSubject"/>
    <w:rsid w:val="00652294"/>
    <w:rPr>
      <w:b/>
      <w:bCs/>
      <w:w w:val="103"/>
      <w:kern w:val="14"/>
    </w:rPr>
  </w:style>
  <w:style w:type="table" w:styleId="TableGrid">
    <w:name w:val="Table Grid"/>
    <w:basedOn w:val="TableNormal"/>
    <w:rsid w:val="00685C70"/>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685C70"/>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685C70"/>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685C70"/>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685C70"/>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685C70"/>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685C70"/>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685C70"/>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685C70"/>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685C70"/>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685C70"/>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685C70"/>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685C70"/>
    <w:pPr>
      <w:numPr>
        <w:numId w:val="4"/>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685C70"/>
    <w:pPr>
      <w:numPr>
        <w:numId w:val="5"/>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685C70"/>
    <w:pPr>
      <w:numPr>
        <w:numId w:val="3"/>
      </w:numPr>
      <w:suppressAutoHyphens/>
      <w:bidi w:val="0"/>
    </w:pPr>
  </w:style>
  <w:style w:type="character" w:customStyle="1" w:styleId="EndtnoteReference">
    <w:name w:val="Endtnote Reference"/>
    <w:aliases w:val="1_GA"/>
    <w:basedOn w:val="DefaultParagraphFont"/>
    <w:rsid w:val="00685C70"/>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685C70"/>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basedOn w:val="DefaultParagraphFont"/>
    <w:rsid w:val="00685C70"/>
    <w:rPr>
      <w:rFonts w:ascii="Times New Roman" w:hAnsi="Times New Roman"/>
      <w:b/>
      <w:sz w:val="18"/>
    </w:rPr>
  </w:style>
  <w:style w:type="paragraph" w:customStyle="1" w:styleId="XXLargeGA">
    <w:name w:val="XXLarge_GA"/>
    <w:basedOn w:val="XLargeGA"/>
    <w:next w:val="Normal"/>
    <w:rsid w:val="00685C70"/>
    <w:pPr>
      <w:spacing w:line="820" w:lineRule="exact"/>
    </w:pPr>
    <w:rPr>
      <w:spacing w:val="-8"/>
      <w:w w:val="96"/>
      <w:sz w:val="57"/>
      <w:szCs w:val="86"/>
    </w:rPr>
  </w:style>
  <w:style w:type="paragraph" w:customStyle="1" w:styleId="Roman1GA">
    <w:name w:val="_Roman 1_GA"/>
    <w:basedOn w:val="Normal"/>
    <w:rsid w:val="00685C70"/>
    <w:pPr>
      <w:numPr>
        <w:numId w:val="6"/>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685C70"/>
    <w:pPr>
      <w:numPr>
        <w:numId w:val="7"/>
      </w:numPr>
      <w:spacing w:after="120" w:line="380" w:lineRule="exact"/>
      <w:ind w:right="1247"/>
    </w:pPr>
    <w:rPr>
      <w:rFonts w:eastAsia="Times New Roman"/>
      <w:w w:val="100"/>
      <w:kern w:val="0"/>
    </w:rPr>
  </w:style>
  <w:style w:type="numbering" w:styleId="111111">
    <w:name w:val="Outline List 2"/>
    <w:basedOn w:val="NoList"/>
    <w:rsid w:val="00685C70"/>
    <w:pPr>
      <w:numPr>
        <w:numId w:val="8"/>
      </w:numPr>
    </w:pPr>
  </w:style>
  <w:style w:type="numbering" w:styleId="1ai">
    <w:name w:val="Outline List 1"/>
    <w:basedOn w:val="NoList"/>
    <w:rsid w:val="00685C70"/>
    <w:pPr>
      <w:numPr>
        <w:numId w:val="9"/>
      </w:numPr>
    </w:pPr>
  </w:style>
  <w:style w:type="paragraph" w:customStyle="1" w:styleId="SingleTxtG">
    <w:name w:val="_ Single Txt_G"/>
    <w:basedOn w:val="Normal"/>
    <w:link w:val="SingleTxtGChar"/>
    <w:rsid w:val="00685C70"/>
    <w:pPr>
      <w:suppressAutoHyphens/>
      <w:bidi w:val="0"/>
      <w:spacing w:after="120" w:line="240" w:lineRule="atLeast"/>
      <w:ind w:left="1134" w:right="1134"/>
      <w:jc w:val="both"/>
    </w:pPr>
    <w:rPr>
      <w:rFonts w:eastAsia="Times New Roman" w:cs="Times New Roman"/>
      <w:w w:val="100"/>
      <w:kern w:val="0"/>
      <w:szCs w:val="20"/>
    </w:rPr>
  </w:style>
  <w:style w:type="paragraph" w:customStyle="1" w:styleId="HChG">
    <w:name w:val="_ H _Ch_G"/>
    <w:basedOn w:val="Normal"/>
    <w:next w:val="Normal"/>
    <w:link w:val="HChGChar"/>
    <w:rsid w:val="00685C70"/>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rPr>
  </w:style>
  <w:style w:type="paragraph" w:customStyle="1" w:styleId="H1G">
    <w:name w:val="_ H_1_G"/>
    <w:basedOn w:val="Normal"/>
    <w:next w:val="Normal"/>
    <w:rsid w:val="00685C70"/>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rPr>
  </w:style>
  <w:style w:type="paragraph" w:customStyle="1" w:styleId="H4G">
    <w:name w:val="_ H_4_G"/>
    <w:basedOn w:val="Normal"/>
    <w:next w:val="Normal"/>
    <w:rsid w:val="00685C70"/>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rPr>
  </w:style>
  <w:style w:type="character" w:customStyle="1" w:styleId="HChGChar">
    <w:name w:val="_ H _Ch_G Char"/>
    <w:link w:val="HChG"/>
    <w:locked/>
    <w:rsid w:val="00685C70"/>
    <w:rPr>
      <w:rFonts w:eastAsia="Times New Roman" w:cs="Times New Roman"/>
      <w:b/>
      <w:sz w:val="28"/>
    </w:rPr>
  </w:style>
  <w:style w:type="character" w:customStyle="1" w:styleId="SingleTxtGChar">
    <w:name w:val="_ Single Txt_G Char"/>
    <w:link w:val="SingleTxtG"/>
    <w:rsid w:val="00685C70"/>
    <w:rPr>
      <w:rFonts w:eastAsia="Times New Roman" w:cs="Times New Roman"/>
    </w:rPr>
  </w:style>
  <w:style w:type="character" w:customStyle="1" w:styleId="preferred">
    <w:name w:val="preferred"/>
    <w:basedOn w:val="DefaultParagraphFont"/>
    <w:rsid w:val="00685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SingleTxt"/>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52294"/>
    <w:pPr>
      <w:spacing w:line="240" w:lineRule="auto"/>
    </w:pPr>
    <w:rPr>
      <w:szCs w:val="20"/>
    </w:rPr>
  </w:style>
  <w:style w:type="character" w:customStyle="1" w:styleId="CommentTextChar">
    <w:name w:val="Comment Text Char"/>
    <w:basedOn w:val="DefaultParagraphFont"/>
    <w:link w:val="CommentText"/>
    <w:rsid w:val="00652294"/>
    <w:rPr>
      <w:w w:val="103"/>
      <w:kern w:val="14"/>
    </w:rPr>
  </w:style>
  <w:style w:type="paragraph" w:styleId="CommentSubject">
    <w:name w:val="annotation subject"/>
    <w:basedOn w:val="CommentText"/>
    <w:next w:val="CommentText"/>
    <w:link w:val="CommentSubjectChar"/>
    <w:rsid w:val="00652294"/>
    <w:rPr>
      <w:b/>
      <w:bCs/>
    </w:rPr>
  </w:style>
  <w:style w:type="character" w:customStyle="1" w:styleId="CommentSubjectChar">
    <w:name w:val="Comment Subject Char"/>
    <w:basedOn w:val="CommentTextChar"/>
    <w:link w:val="CommentSubject"/>
    <w:rsid w:val="00652294"/>
    <w:rPr>
      <w:b/>
      <w:bCs/>
      <w:w w:val="103"/>
      <w:kern w:val="14"/>
    </w:rPr>
  </w:style>
  <w:style w:type="table" w:styleId="TableGrid">
    <w:name w:val="Table Grid"/>
    <w:basedOn w:val="TableNormal"/>
    <w:rsid w:val="00685C70"/>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685C70"/>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685C70"/>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685C70"/>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685C70"/>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685C70"/>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685C70"/>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685C70"/>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685C70"/>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685C70"/>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685C70"/>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685C70"/>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685C70"/>
    <w:pPr>
      <w:numPr>
        <w:numId w:val="4"/>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685C70"/>
    <w:pPr>
      <w:numPr>
        <w:numId w:val="5"/>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685C70"/>
    <w:pPr>
      <w:numPr>
        <w:numId w:val="3"/>
      </w:numPr>
      <w:suppressAutoHyphens/>
      <w:bidi w:val="0"/>
    </w:pPr>
  </w:style>
  <w:style w:type="character" w:customStyle="1" w:styleId="EndtnoteReference">
    <w:name w:val="Endtnote Reference"/>
    <w:aliases w:val="1_GA"/>
    <w:basedOn w:val="DefaultParagraphFont"/>
    <w:rsid w:val="00685C70"/>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685C70"/>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basedOn w:val="DefaultParagraphFont"/>
    <w:rsid w:val="00685C70"/>
    <w:rPr>
      <w:rFonts w:ascii="Times New Roman" w:hAnsi="Times New Roman"/>
      <w:b/>
      <w:sz w:val="18"/>
    </w:rPr>
  </w:style>
  <w:style w:type="paragraph" w:customStyle="1" w:styleId="XXLargeGA">
    <w:name w:val="XXLarge_GA"/>
    <w:basedOn w:val="XLargeGA"/>
    <w:next w:val="Normal"/>
    <w:rsid w:val="00685C70"/>
    <w:pPr>
      <w:spacing w:line="820" w:lineRule="exact"/>
    </w:pPr>
    <w:rPr>
      <w:spacing w:val="-8"/>
      <w:w w:val="96"/>
      <w:sz w:val="57"/>
      <w:szCs w:val="86"/>
    </w:rPr>
  </w:style>
  <w:style w:type="paragraph" w:customStyle="1" w:styleId="Roman1GA">
    <w:name w:val="_Roman 1_GA"/>
    <w:basedOn w:val="Normal"/>
    <w:rsid w:val="00685C70"/>
    <w:pPr>
      <w:numPr>
        <w:numId w:val="6"/>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685C70"/>
    <w:pPr>
      <w:numPr>
        <w:numId w:val="7"/>
      </w:numPr>
      <w:spacing w:after="120" w:line="380" w:lineRule="exact"/>
      <w:ind w:right="1247"/>
    </w:pPr>
    <w:rPr>
      <w:rFonts w:eastAsia="Times New Roman"/>
      <w:w w:val="100"/>
      <w:kern w:val="0"/>
    </w:rPr>
  </w:style>
  <w:style w:type="numbering" w:styleId="111111">
    <w:name w:val="Outline List 2"/>
    <w:basedOn w:val="NoList"/>
    <w:rsid w:val="00685C70"/>
    <w:pPr>
      <w:numPr>
        <w:numId w:val="8"/>
      </w:numPr>
    </w:pPr>
  </w:style>
  <w:style w:type="numbering" w:styleId="1ai">
    <w:name w:val="Outline List 1"/>
    <w:basedOn w:val="NoList"/>
    <w:rsid w:val="00685C70"/>
    <w:pPr>
      <w:numPr>
        <w:numId w:val="9"/>
      </w:numPr>
    </w:pPr>
  </w:style>
  <w:style w:type="paragraph" w:customStyle="1" w:styleId="SingleTxtG">
    <w:name w:val="_ Single Txt_G"/>
    <w:basedOn w:val="Normal"/>
    <w:link w:val="SingleTxtGChar"/>
    <w:rsid w:val="00685C70"/>
    <w:pPr>
      <w:suppressAutoHyphens/>
      <w:bidi w:val="0"/>
      <w:spacing w:after="120" w:line="240" w:lineRule="atLeast"/>
      <w:ind w:left="1134" w:right="1134"/>
      <w:jc w:val="both"/>
    </w:pPr>
    <w:rPr>
      <w:rFonts w:eastAsia="Times New Roman" w:cs="Times New Roman"/>
      <w:w w:val="100"/>
      <w:kern w:val="0"/>
      <w:szCs w:val="20"/>
    </w:rPr>
  </w:style>
  <w:style w:type="paragraph" w:customStyle="1" w:styleId="HChG">
    <w:name w:val="_ H _Ch_G"/>
    <w:basedOn w:val="Normal"/>
    <w:next w:val="Normal"/>
    <w:link w:val="HChGChar"/>
    <w:rsid w:val="00685C70"/>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rPr>
  </w:style>
  <w:style w:type="paragraph" w:customStyle="1" w:styleId="H1G">
    <w:name w:val="_ H_1_G"/>
    <w:basedOn w:val="Normal"/>
    <w:next w:val="Normal"/>
    <w:rsid w:val="00685C70"/>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rPr>
  </w:style>
  <w:style w:type="paragraph" w:customStyle="1" w:styleId="H4G">
    <w:name w:val="_ H_4_G"/>
    <w:basedOn w:val="Normal"/>
    <w:next w:val="Normal"/>
    <w:rsid w:val="00685C70"/>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rPr>
  </w:style>
  <w:style w:type="character" w:customStyle="1" w:styleId="HChGChar">
    <w:name w:val="_ H _Ch_G Char"/>
    <w:link w:val="HChG"/>
    <w:locked/>
    <w:rsid w:val="00685C70"/>
    <w:rPr>
      <w:rFonts w:eastAsia="Times New Roman" w:cs="Times New Roman"/>
      <w:b/>
      <w:sz w:val="28"/>
    </w:rPr>
  </w:style>
  <w:style w:type="character" w:customStyle="1" w:styleId="SingleTxtGChar">
    <w:name w:val="_ Single Txt_G Char"/>
    <w:link w:val="SingleTxtG"/>
    <w:rsid w:val="00685C70"/>
    <w:rPr>
      <w:rFonts w:eastAsia="Times New Roman" w:cs="Times New Roman"/>
    </w:rPr>
  </w:style>
  <w:style w:type="character" w:customStyle="1" w:styleId="preferred">
    <w:name w:val="preferred"/>
    <w:basedOn w:val="DefaultParagraphFont"/>
    <w:rsid w:val="0068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NewsEvents/Pages/DisplayNews.aspx?NewsID=15388&amp;LangID=E" TargetMode="External"/><Relationship Id="rId1" Type="http://schemas.openxmlformats.org/officeDocument/2006/relationships/hyperlink" Target="http://www.ohchr.org/EN/NewsEvents/Pages/DisplayNews.aspx?NewsID=14840&amp;Lang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F50F3-F50C-4FC0-8161-01654F0F79CA}"/>
</file>

<file path=customXml/itemProps2.xml><?xml version="1.0" encoding="utf-8"?>
<ds:datastoreItem xmlns:ds="http://schemas.openxmlformats.org/officeDocument/2006/customXml" ds:itemID="{0304F1BF-55D7-4E1D-A758-7B8F8FB80DBF}"/>
</file>

<file path=customXml/itemProps3.xml><?xml version="1.0" encoding="utf-8"?>
<ds:datastoreItem xmlns:ds="http://schemas.openxmlformats.org/officeDocument/2006/customXml" ds:itemID="{E3383F87-9CBC-4342-99A4-4D0812EA1753}"/>
</file>

<file path=customXml/itemProps4.xml><?xml version="1.0" encoding="utf-8"?>
<ds:datastoreItem xmlns:ds="http://schemas.openxmlformats.org/officeDocument/2006/customXml" ds:itemID="{612F0C1D-9BFA-47A0-8C55-E7C355133531}"/>
</file>

<file path=docProps/app.xml><?xml version="1.0" encoding="utf-8"?>
<Properties xmlns="http://schemas.openxmlformats.org/officeDocument/2006/extended-properties" xmlns:vt="http://schemas.openxmlformats.org/officeDocument/2006/docPropsVTypes">
  <Template>Normal</Template>
  <TotalTime>0</TotalTime>
  <Pages>23</Pages>
  <Words>7151</Words>
  <Characters>40763</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of Experts on People of African Descent on its fifteenth and sixteenth sessions in Arabic</dc:title>
  <dc:creator>Morcos M.</dc:creator>
  <cp:lastModifiedBy>Somova Iuliia</cp:lastModifiedBy>
  <cp:revision>2</cp:revision>
  <cp:lastPrinted>2015-09-01T07:47:00Z</cp:lastPrinted>
  <dcterms:created xsi:type="dcterms:W3CDTF">2015-09-07T09:52:00Z</dcterms:created>
  <dcterms:modified xsi:type="dcterms:W3CDTF">2015-09-07T09:52:00Z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1513302</vt:lpwstr>
  </property>
  <property fmtid="{D5CDD505-2E9C-101B-9397-08002B2CF9AE}" pid="3" name="ODSRefJobNo">
    <vt:lpwstr>1517372A</vt:lpwstr>
  </property>
  <property fmtid="{D5CDD505-2E9C-101B-9397-08002B2CF9AE}" pid="4" name="Symbol1">
    <vt:lpwstr>A/HRC/30/56</vt:lpwstr>
  </property>
  <property fmtid="{D5CDD505-2E9C-101B-9397-08002B2CF9AE}" pid="5" name="Symbol2">
    <vt:lpwstr/>
  </property>
  <property fmtid="{D5CDD505-2E9C-101B-9397-08002B2CF9AE}" pid="6" name="Translator">
    <vt:lpwstr/>
  </property>
  <property fmtid="{D5CDD505-2E9C-101B-9397-08002B2CF9AE}" pid="7" name="Operator">
    <vt:lpwstr>Morcos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August 2015</vt:lpwstr>
  </property>
  <property fmtid="{D5CDD505-2E9C-101B-9397-08002B2CF9AE}" pid="12" name="Original">
    <vt:lpwstr>English</vt:lpwstr>
  </property>
  <property fmtid="{D5CDD505-2E9C-101B-9397-08002B2CF9AE}" pid="13" name="Release Date">
    <vt:lpwstr>280815</vt:lpwstr>
  </property>
  <property fmtid="{D5CDD505-2E9C-101B-9397-08002B2CF9AE}" pid="14" name="ContentTypeId">
    <vt:lpwstr>0x010100EF670F518423CB4F888C4265EEC2C475</vt:lpwstr>
  </property>
  <property fmtid="{D5CDD505-2E9C-101B-9397-08002B2CF9AE}" pid="15" name="Order">
    <vt:r8>29000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