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58" w:rsidRPr="00C21DB7" w:rsidRDefault="000B2058" w:rsidP="000B2058">
      <w:pPr>
        <w:spacing w:line="240" w:lineRule="auto"/>
        <w:jc w:val="left"/>
        <w:rPr>
          <w:szCs w:val="6"/>
        </w:rPr>
        <w:sectPr w:rsidR="000B2058" w:rsidRPr="00C21DB7" w:rsidSect="000B205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AB2E3F" w:rsidRPr="00C21DB7" w:rsidRDefault="00AB2E3F" w:rsidP="00AC1A8C">
      <w:pPr>
        <w:pStyle w:val="H1"/>
      </w:pPr>
      <w:r w:rsidRPr="00C21DB7">
        <w:rPr>
          <w:rtl/>
        </w:rPr>
        <w:lastRenderedPageBreak/>
        <w:t>مجلس حقوق الإنسان</w:t>
      </w:r>
    </w:p>
    <w:p w:rsidR="00AB2E3F" w:rsidRPr="00C21DB7" w:rsidRDefault="00AB2E3F" w:rsidP="00AC1A8C">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sidRPr="00C21DB7">
        <w:rPr>
          <w:rtl/>
        </w:rPr>
        <w:t>الدورة الحادية والثلاثون</w:t>
      </w:r>
    </w:p>
    <w:p w:rsidR="00AB2E3F" w:rsidRPr="00C21DB7" w:rsidRDefault="00AB2E3F" w:rsidP="00AC1A8C">
      <w:pPr>
        <w:tabs>
          <w:tab w:val="left" w:pos="662"/>
          <w:tab w:val="left" w:pos="1267"/>
          <w:tab w:val="left" w:pos="1987"/>
          <w:tab w:val="left" w:pos="2650"/>
        </w:tabs>
        <w:rPr>
          <w:rFonts w:ascii="Traditional Arabic" w:hAnsi="Traditional Arabic"/>
          <w:sz w:val="30"/>
          <w:rtl/>
        </w:rPr>
      </w:pPr>
      <w:r w:rsidRPr="00C21DB7">
        <w:rPr>
          <w:rFonts w:ascii="Traditional Arabic" w:hAnsi="Traditional Arabic"/>
          <w:sz w:val="30"/>
          <w:rtl/>
        </w:rPr>
        <w:t>البند 3 من جدول الأعمال</w:t>
      </w:r>
    </w:p>
    <w:p w:rsidR="00AB2E3F" w:rsidRPr="00C21DB7" w:rsidRDefault="00AB2E3F" w:rsidP="00AC1A8C">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right="4394"/>
        <w:rPr>
          <w:rtl/>
        </w:rPr>
      </w:pPr>
      <w:r w:rsidRPr="00C21DB7">
        <w:rPr>
          <w:rtl/>
        </w:rPr>
        <w:t>تعزيز وحماية جميع حقوق الإنسان، المدنية والسياسية والاقتصادية والاجتماعية والثقافية، بما في ذلك الحق في التنمية</w:t>
      </w:r>
    </w:p>
    <w:p w:rsidR="00AC1A8C" w:rsidRPr="00C21DB7" w:rsidRDefault="00AC1A8C" w:rsidP="00AC1A8C">
      <w:pPr>
        <w:pStyle w:val="SingleTxt"/>
        <w:spacing w:after="0" w:line="120" w:lineRule="exact"/>
        <w:rPr>
          <w:sz w:val="10"/>
          <w:rtl/>
        </w:rPr>
      </w:pPr>
    </w:p>
    <w:p w:rsidR="00AC1A8C" w:rsidRPr="00C21DB7" w:rsidRDefault="00AC1A8C" w:rsidP="00AC1A8C">
      <w:pPr>
        <w:pStyle w:val="SingleTxt"/>
        <w:spacing w:after="0" w:line="120" w:lineRule="exact"/>
        <w:rPr>
          <w:sz w:val="10"/>
          <w:rtl/>
        </w:rPr>
      </w:pPr>
    </w:p>
    <w:p w:rsidR="00AC1A8C" w:rsidRPr="00C21DB7" w:rsidRDefault="00AC1A8C" w:rsidP="00AC1A8C">
      <w:pPr>
        <w:pStyle w:val="SingleTxt"/>
        <w:spacing w:after="0" w:line="120" w:lineRule="exact"/>
        <w:rPr>
          <w:sz w:val="10"/>
          <w:rtl/>
        </w:rPr>
      </w:pPr>
    </w:p>
    <w:p w:rsidR="00AB2E3F" w:rsidRPr="00C21DB7" w:rsidRDefault="00AC1A8C" w:rsidP="00AC1A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Fonts w:hint="cs"/>
          <w:rtl/>
        </w:rPr>
        <w:tab/>
      </w:r>
      <w:r w:rsidRPr="00C21DB7">
        <w:rPr>
          <w:rFonts w:hint="cs"/>
          <w:rtl/>
        </w:rPr>
        <w:tab/>
      </w:r>
      <w:r w:rsidR="00AB2E3F" w:rsidRPr="00C21DB7">
        <w:rPr>
          <w:rFonts w:hint="cs"/>
          <w:rtl/>
        </w:rPr>
        <w:t xml:space="preserve">تقرير </w:t>
      </w:r>
      <w:r w:rsidR="00AB2E3F" w:rsidRPr="00C21DB7">
        <w:rPr>
          <w:rtl/>
        </w:rPr>
        <w:t>المقررة الخاصة في مجال الحقوق الثقافية</w:t>
      </w:r>
    </w:p>
    <w:p w:rsidR="00AC1A8C" w:rsidRPr="00C21DB7" w:rsidRDefault="00AC1A8C" w:rsidP="00AC1A8C">
      <w:pPr>
        <w:pStyle w:val="SingleTxt"/>
        <w:spacing w:after="0" w:line="120" w:lineRule="exact"/>
        <w:rPr>
          <w:sz w:val="10"/>
          <w:rtl/>
        </w:rPr>
      </w:pPr>
    </w:p>
    <w:p w:rsidR="00AC1A8C" w:rsidRPr="00C21DB7" w:rsidRDefault="00AC1A8C" w:rsidP="00AC1A8C">
      <w:pPr>
        <w:pStyle w:val="SingleTxt"/>
        <w:spacing w:after="0" w:line="120" w:lineRule="exact"/>
        <w:rPr>
          <w:sz w:val="10"/>
          <w:rtl/>
        </w:rPr>
      </w:pPr>
    </w:p>
    <w:p w:rsidR="00AB2E3F" w:rsidRPr="00C21DB7" w:rsidRDefault="00AB2E3F" w:rsidP="00AC1A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r>
      <w:r w:rsidRPr="00C21DB7">
        <w:rPr>
          <w:rtl/>
        </w:rPr>
        <w:tab/>
        <w:t xml:space="preserve">مذكرة </w:t>
      </w:r>
      <w:r w:rsidRPr="00C21DB7">
        <w:rPr>
          <w:rFonts w:hint="cs"/>
          <w:rtl/>
        </w:rPr>
        <w:t>من</w:t>
      </w:r>
      <w:r w:rsidRPr="00C21DB7">
        <w:rPr>
          <w:rtl/>
        </w:rPr>
        <w:t xml:space="preserve"> الأمانة</w:t>
      </w:r>
    </w:p>
    <w:p w:rsidR="00AC1A8C" w:rsidRPr="00C21DB7" w:rsidRDefault="00AC1A8C" w:rsidP="00AC1A8C">
      <w:pPr>
        <w:pStyle w:val="SingleTxt"/>
        <w:spacing w:after="0" w:line="120" w:lineRule="exact"/>
        <w:rPr>
          <w:sz w:val="10"/>
          <w:rtl/>
        </w:rPr>
      </w:pPr>
    </w:p>
    <w:p w:rsidR="00AB2E3F" w:rsidRPr="00C21DB7" w:rsidRDefault="00AB2E3F" w:rsidP="004A26DE">
      <w:pPr>
        <w:pStyle w:val="SingleTxt"/>
        <w:rPr>
          <w:rtl/>
        </w:rPr>
      </w:pPr>
      <w:r w:rsidRPr="00C21DB7">
        <w:rPr>
          <w:rtl/>
        </w:rPr>
        <w:tab/>
        <w:t>تقدم المقررة الخاصة في مجال الحقوق الثقافية، كريمة بن</w:t>
      </w:r>
      <w:r w:rsidRPr="00C21DB7">
        <w:rPr>
          <w:rFonts w:hint="cs"/>
          <w:rtl/>
        </w:rPr>
        <w:t>ّ</w:t>
      </w:r>
      <w:r w:rsidRPr="00C21DB7">
        <w:rPr>
          <w:rtl/>
        </w:rPr>
        <w:t xml:space="preserve">ون، هذا التقرير عملاً بقرار مجلس حقوق الإنسان 19/6. ولأن المقررة الخاصة قد بدأت الاضطلاع بولايتها في </w:t>
      </w:r>
      <w:r w:rsidRPr="00C21DB7">
        <w:rPr>
          <w:rFonts w:hint="cs"/>
          <w:rtl/>
        </w:rPr>
        <w:t>1</w:t>
      </w:r>
      <w:r w:rsidRPr="00C21DB7">
        <w:rPr>
          <w:rtl/>
        </w:rPr>
        <w:t xml:space="preserve"> تشرين الثاني/نوفمبر 2015، فإن التقرير أولي بطبيعته، يت</w:t>
      </w:r>
      <w:r w:rsidRPr="00C21DB7">
        <w:rPr>
          <w:rFonts w:hint="cs"/>
          <w:rtl/>
        </w:rPr>
        <w:t>فكّر</w:t>
      </w:r>
      <w:r w:rsidRPr="00C21DB7">
        <w:rPr>
          <w:rtl/>
        </w:rPr>
        <w:t xml:space="preserve"> في</w:t>
      </w:r>
      <w:r w:rsidRPr="00C21DB7">
        <w:rPr>
          <w:rFonts w:hint="cs"/>
          <w:rtl/>
        </w:rPr>
        <w:t xml:space="preserve"> العمل</w:t>
      </w:r>
      <w:r w:rsidRPr="00C21DB7">
        <w:rPr>
          <w:rtl/>
        </w:rPr>
        <w:t xml:space="preserve"> القي</w:t>
      </w:r>
      <w:r w:rsidRPr="00C21DB7">
        <w:rPr>
          <w:rFonts w:hint="cs"/>
          <w:rtl/>
        </w:rPr>
        <w:t>ّ</w:t>
      </w:r>
      <w:r w:rsidRPr="00C21DB7">
        <w:rPr>
          <w:rtl/>
        </w:rPr>
        <w:t>م الذي أنجز</w:t>
      </w:r>
      <w:r w:rsidRPr="00C21DB7">
        <w:rPr>
          <w:rFonts w:hint="cs"/>
          <w:rtl/>
        </w:rPr>
        <w:t>ت</w:t>
      </w:r>
      <w:r w:rsidRPr="00C21DB7">
        <w:rPr>
          <w:rtl/>
        </w:rPr>
        <w:t xml:space="preserve">ه </w:t>
      </w:r>
      <w:r w:rsidRPr="00C21DB7">
        <w:rPr>
          <w:rFonts w:hint="cs"/>
          <w:rtl/>
        </w:rPr>
        <w:t>من سبقت</w:t>
      </w:r>
      <w:r w:rsidRPr="00C21DB7">
        <w:rPr>
          <w:rtl/>
        </w:rPr>
        <w:t xml:space="preserve">ها في الاضطلاع بولاية </w:t>
      </w:r>
      <w:r w:rsidRPr="00C21DB7">
        <w:rPr>
          <w:rFonts w:hint="cs"/>
          <w:rtl/>
        </w:rPr>
        <w:t>ال</w:t>
      </w:r>
      <w:r w:rsidRPr="00C21DB7">
        <w:rPr>
          <w:rtl/>
        </w:rPr>
        <w:t>مقرر</w:t>
      </w:r>
      <w:r w:rsidRPr="00C21DB7">
        <w:rPr>
          <w:rFonts w:hint="cs"/>
          <w:rtl/>
        </w:rPr>
        <w:t>ة</w:t>
      </w:r>
      <w:r w:rsidRPr="00C21DB7">
        <w:rPr>
          <w:rtl/>
        </w:rPr>
        <w:t xml:space="preserve"> </w:t>
      </w:r>
      <w:r w:rsidRPr="00C21DB7">
        <w:rPr>
          <w:rFonts w:hint="cs"/>
          <w:rtl/>
        </w:rPr>
        <w:t>ال</w:t>
      </w:r>
      <w:r w:rsidRPr="00C21DB7">
        <w:rPr>
          <w:rtl/>
        </w:rPr>
        <w:t>خاص</w:t>
      </w:r>
      <w:r w:rsidRPr="00C21DB7">
        <w:rPr>
          <w:rFonts w:hint="cs"/>
          <w:rtl/>
        </w:rPr>
        <w:t>ة،</w:t>
      </w:r>
      <w:r w:rsidRPr="00C21DB7">
        <w:rPr>
          <w:rtl/>
        </w:rPr>
        <w:t xml:space="preserve"> و</w:t>
      </w:r>
      <w:r w:rsidRPr="00C21DB7">
        <w:rPr>
          <w:rFonts w:hint="cs"/>
          <w:rtl/>
        </w:rPr>
        <w:t>يسلط الضوء على</w:t>
      </w:r>
      <w:r w:rsidRPr="00C21DB7">
        <w:rPr>
          <w:rtl/>
        </w:rPr>
        <w:t xml:space="preserve"> المجالات ذات الأولوية التي تعتقد أنه ينبغي إ</w:t>
      </w:r>
      <w:r w:rsidRPr="00C21DB7">
        <w:rPr>
          <w:rFonts w:hint="cs"/>
          <w:rtl/>
        </w:rPr>
        <w:t>ح</w:t>
      </w:r>
      <w:r w:rsidRPr="00C21DB7">
        <w:rPr>
          <w:rtl/>
        </w:rPr>
        <w:t>راز مزيد من التقدم فيها.</w:t>
      </w:r>
    </w:p>
    <w:p w:rsidR="00AB2E3F" w:rsidRPr="00C21DB7" w:rsidRDefault="00AB2E3F" w:rsidP="004A26DE">
      <w:pPr>
        <w:pStyle w:val="SingleTxt"/>
        <w:rPr>
          <w:rtl/>
        </w:rPr>
      </w:pPr>
      <w:r w:rsidRPr="00C21DB7">
        <w:rPr>
          <w:rtl/>
        </w:rPr>
        <w:tab/>
        <w:t xml:space="preserve">وفي التقرير، تعرض المقررة الخاصة أيضاً المسألة التي تشكل محور </w:t>
      </w:r>
      <w:r w:rsidRPr="00C21DB7">
        <w:rPr>
          <w:rFonts w:hint="cs"/>
          <w:rtl/>
        </w:rPr>
        <w:t xml:space="preserve">أول </w:t>
      </w:r>
      <w:r w:rsidRPr="00C21DB7">
        <w:rPr>
          <w:rtl/>
        </w:rPr>
        <w:t>تق</w:t>
      </w:r>
      <w:r w:rsidRPr="00C21DB7">
        <w:rPr>
          <w:rFonts w:hint="cs"/>
          <w:rtl/>
        </w:rPr>
        <w:t>ا</w:t>
      </w:r>
      <w:r w:rsidRPr="00C21DB7">
        <w:rPr>
          <w:rtl/>
        </w:rPr>
        <w:t>ريرها إلى الجمعية العامة</w:t>
      </w:r>
      <w:r w:rsidRPr="00C21DB7">
        <w:rPr>
          <w:rFonts w:hint="cs"/>
          <w:rtl/>
        </w:rPr>
        <w:t>،</w:t>
      </w:r>
      <w:r w:rsidRPr="00C21DB7">
        <w:rPr>
          <w:rtl/>
        </w:rPr>
        <w:t xml:space="preserve"> وهي: التدمير الم</w:t>
      </w:r>
      <w:r w:rsidRPr="00C21DB7">
        <w:rPr>
          <w:rFonts w:hint="cs"/>
          <w:rtl/>
        </w:rPr>
        <w:t>تعمَّ</w:t>
      </w:r>
      <w:r w:rsidRPr="00C21DB7">
        <w:rPr>
          <w:rtl/>
        </w:rPr>
        <w:t>د للتراث الثقافي باعتباره انتهاكاً لحقوق الإنسان.</w:t>
      </w:r>
    </w:p>
    <w:p w:rsidR="00AB2E3F" w:rsidRPr="00C21DB7" w:rsidRDefault="00AB2E3F" w:rsidP="00AC1A8C">
      <w:pPr>
        <w:pStyle w:val="SingleTxt"/>
        <w:rPr>
          <w:rtl/>
        </w:rPr>
      </w:pPr>
      <w:r w:rsidRPr="00C21DB7">
        <w:rPr>
          <w:rtl/>
        </w:rPr>
        <w:br w:type="page"/>
      </w:r>
    </w:p>
    <w:p w:rsidR="00AB2E3F" w:rsidRDefault="00AB2E3F" w:rsidP="00AC1A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lastRenderedPageBreak/>
        <w:tab/>
      </w:r>
      <w:r w:rsidRPr="00C21DB7">
        <w:rPr>
          <w:rtl/>
        </w:rPr>
        <w:tab/>
        <w:t>تقرير المقرر</w:t>
      </w:r>
      <w:r w:rsidR="00D622AA">
        <w:rPr>
          <w:rFonts w:hint="cs"/>
          <w:rtl/>
        </w:rPr>
        <w:t>ة</w:t>
      </w:r>
      <w:r w:rsidRPr="00C21DB7">
        <w:rPr>
          <w:rtl/>
        </w:rPr>
        <w:t xml:space="preserve"> الخاصة في مجال الحقوق الثقافية</w:t>
      </w:r>
    </w:p>
    <w:p w:rsidR="007C3FF0" w:rsidRPr="007C3FF0" w:rsidRDefault="007C3FF0" w:rsidP="007C3FF0">
      <w:pPr>
        <w:pStyle w:val="SingleTxt"/>
        <w:spacing w:after="0" w:line="120" w:lineRule="exact"/>
        <w:rPr>
          <w:sz w:val="10"/>
          <w:rtl/>
        </w:rPr>
      </w:pPr>
    </w:p>
    <w:p w:rsidR="007C3FF0" w:rsidRPr="007C3FF0" w:rsidRDefault="007C3FF0" w:rsidP="007C3FF0">
      <w:pPr>
        <w:pStyle w:val="SingleTxt"/>
        <w:spacing w:after="0" w:line="120" w:lineRule="exact"/>
        <w:rPr>
          <w:sz w:val="10"/>
          <w:rtl/>
        </w:rPr>
      </w:pPr>
    </w:p>
    <w:p w:rsidR="004A26DE" w:rsidRPr="00FD1FCE" w:rsidRDefault="004A26DE" w:rsidP="004A26DE">
      <w:pPr>
        <w:pStyle w:val="HCh"/>
        <w:spacing w:after="120"/>
        <w:rPr>
          <w:rtl/>
        </w:rPr>
      </w:pPr>
      <w:r>
        <w:rPr>
          <w:rtl/>
        </w:rPr>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4A26DE" w:rsidRPr="009C6EE0" w:rsidTr="00AE414B">
        <w:tc>
          <w:tcPr>
            <w:tcW w:w="1296" w:type="dxa"/>
            <w:shd w:val="clear" w:color="auto" w:fill="auto"/>
          </w:tcPr>
          <w:p w:rsidR="004A26DE" w:rsidRPr="009C6EE0" w:rsidRDefault="004A26DE" w:rsidP="00AE414B">
            <w:pPr>
              <w:spacing w:line="340" w:lineRule="exact"/>
              <w:jc w:val="right"/>
              <w:rPr>
                <w:iCs/>
                <w:sz w:val="14"/>
                <w:rtl/>
              </w:rPr>
            </w:pPr>
          </w:p>
        </w:tc>
        <w:tc>
          <w:tcPr>
            <w:tcW w:w="6566" w:type="dxa"/>
            <w:shd w:val="clear" w:color="auto" w:fill="auto"/>
          </w:tcPr>
          <w:p w:rsidR="004A26DE" w:rsidRPr="009C6EE0" w:rsidRDefault="004A26DE" w:rsidP="00AE414B">
            <w:pPr>
              <w:spacing w:line="340" w:lineRule="exact"/>
              <w:rPr>
                <w:iCs/>
                <w:sz w:val="14"/>
                <w:rtl/>
              </w:rPr>
            </w:pPr>
          </w:p>
        </w:tc>
        <w:tc>
          <w:tcPr>
            <w:tcW w:w="1167" w:type="dxa"/>
            <w:shd w:val="clear" w:color="auto" w:fill="auto"/>
          </w:tcPr>
          <w:p w:rsidR="004A26DE" w:rsidRPr="009C6EE0" w:rsidRDefault="004A26DE" w:rsidP="00AE414B">
            <w:pPr>
              <w:spacing w:line="340" w:lineRule="exact"/>
              <w:jc w:val="right"/>
              <w:rPr>
                <w:iCs/>
                <w:sz w:val="14"/>
                <w:rtl/>
              </w:rPr>
            </w:pPr>
          </w:p>
        </w:tc>
        <w:tc>
          <w:tcPr>
            <w:tcW w:w="806" w:type="dxa"/>
            <w:shd w:val="clear" w:color="auto" w:fill="auto"/>
          </w:tcPr>
          <w:p w:rsidR="004A26DE" w:rsidRPr="009C6EE0" w:rsidRDefault="004A26DE" w:rsidP="00AE414B">
            <w:pPr>
              <w:spacing w:line="340" w:lineRule="exact"/>
              <w:jc w:val="right"/>
              <w:rPr>
                <w:iCs/>
                <w:sz w:val="14"/>
                <w:rtl/>
              </w:rPr>
            </w:pPr>
            <w:r w:rsidRPr="009C6EE0">
              <w:rPr>
                <w:iCs/>
                <w:sz w:val="14"/>
                <w:rtl/>
              </w:rPr>
              <w:t>الصفحة</w:t>
            </w:r>
          </w:p>
        </w:tc>
      </w:tr>
      <w:tr w:rsidR="004A26DE" w:rsidRPr="009C6EE0" w:rsidTr="00AE414B">
        <w:tc>
          <w:tcPr>
            <w:tcW w:w="9029" w:type="dxa"/>
            <w:gridSpan w:val="3"/>
            <w:shd w:val="clear" w:color="auto" w:fill="auto"/>
          </w:tcPr>
          <w:p w:rsidR="004A26DE" w:rsidRPr="009C6EE0" w:rsidRDefault="004A26DE" w:rsidP="009C6EE0">
            <w:pPr>
              <w:tabs>
                <w:tab w:val="right" w:pos="1080"/>
                <w:tab w:val="left" w:pos="1296"/>
                <w:tab w:val="left" w:pos="1728"/>
                <w:tab w:val="right" w:leader="dot" w:pos="9029"/>
              </w:tabs>
              <w:spacing w:after="120" w:line="340" w:lineRule="exact"/>
              <w:jc w:val="left"/>
              <w:rPr>
                <w:sz w:val="14"/>
                <w:rtl/>
              </w:rPr>
            </w:pPr>
            <w:r w:rsidRPr="009C6EE0">
              <w:rPr>
                <w:rFonts w:hint="cs"/>
                <w:sz w:val="14"/>
                <w:rtl/>
              </w:rPr>
              <w:tab/>
              <w:t>أولاً-</w:t>
            </w:r>
            <w:r w:rsidRPr="009C6EE0">
              <w:rPr>
                <w:rFonts w:hint="cs"/>
                <w:sz w:val="14"/>
                <w:rtl/>
              </w:rPr>
              <w:tab/>
            </w:r>
            <w:r w:rsidR="009C6EE0" w:rsidRPr="009C6EE0">
              <w:rPr>
                <w:rFonts w:hint="cs"/>
                <w:sz w:val="14"/>
                <w:rtl/>
              </w:rPr>
              <w:t>مقدمة</w:t>
            </w:r>
            <w:r w:rsidR="009C6EE0" w:rsidRPr="009C6EE0">
              <w:rPr>
                <w:sz w:val="14"/>
                <w:rtl/>
              </w:rPr>
              <w:tab/>
            </w:r>
          </w:p>
        </w:tc>
        <w:tc>
          <w:tcPr>
            <w:tcW w:w="806" w:type="dxa"/>
            <w:shd w:val="clear" w:color="auto" w:fill="auto"/>
            <w:vAlign w:val="bottom"/>
          </w:tcPr>
          <w:p w:rsidR="004A26DE" w:rsidRPr="009C6EE0" w:rsidRDefault="003C77EA" w:rsidP="00AE414B">
            <w:pPr>
              <w:spacing w:after="120" w:line="340" w:lineRule="exact"/>
              <w:jc w:val="right"/>
              <w:rPr>
                <w:sz w:val="14"/>
                <w:rtl/>
              </w:rPr>
            </w:pPr>
            <w:r>
              <w:rPr>
                <w:rFonts w:hint="cs"/>
                <w:sz w:val="14"/>
                <w:rtl/>
              </w:rPr>
              <w:t>3</w:t>
            </w:r>
          </w:p>
        </w:tc>
      </w:tr>
      <w:tr w:rsidR="004A26DE" w:rsidRPr="009C6EE0" w:rsidTr="00AE414B">
        <w:tc>
          <w:tcPr>
            <w:tcW w:w="9029" w:type="dxa"/>
            <w:gridSpan w:val="3"/>
            <w:shd w:val="clear" w:color="auto" w:fill="auto"/>
          </w:tcPr>
          <w:p w:rsidR="004A26DE" w:rsidRPr="009C6EE0" w:rsidRDefault="004A26DE" w:rsidP="003C77EA">
            <w:pPr>
              <w:tabs>
                <w:tab w:val="right" w:pos="1080"/>
                <w:tab w:val="left" w:pos="1296"/>
                <w:tab w:val="left" w:pos="1728"/>
                <w:tab w:val="left" w:pos="2160"/>
                <w:tab w:val="right" w:leader="dot" w:pos="9029"/>
              </w:tabs>
              <w:spacing w:line="340" w:lineRule="exact"/>
              <w:jc w:val="left"/>
              <w:rPr>
                <w:sz w:val="14"/>
                <w:rtl/>
              </w:rPr>
            </w:pPr>
            <w:r w:rsidRPr="009C6EE0">
              <w:rPr>
                <w:sz w:val="14"/>
                <w:rtl/>
              </w:rPr>
              <w:tab/>
            </w:r>
            <w:r w:rsidRPr="009C6EE0">
              <w:rPr>
                <w:rFonts w:hint="cs"/>
                <w:sz w:val="14"/>
                <w:rtl/>
              </w:rPr>
              <w:t>ثانياً-</w:t>
            </w:r>
            <w:r w:rsidRPr="009C6EE0">
              <w:rPr>
                <w:sz w:val="14"/>
                <w:rtl/>
              </w:rPr>
              <w:tab/>
            </w:r>
            <w:r w:rsidR="003C77EA">
              <w:rPr>
                <w:rFonts w:hint="cs"/>
                <w:sz w:val="14"/>
                <w:rtl/>
              </w:rPr>
              <w:t>الحقوق الثقافية: مراجعة إطار العمل المفاهيمي والقانوني وإعادة تأكيده</w:t>
            </w:r>
            <w:r w:rsidRPr="009C6EE0">
              <w:rPr>
                <w:sz w:val="14"/>
                <w:rtl/>
              </w:rPr>
              <w:tab/>
            </w:r>
          </w:p>
        </w:tc>
        <w:tc>
          <w:tcPr>
            <w:tcW w:w="806" w:type="dxa"/>
            <w:shd w:val="clear" w:color="auto" w:fill="auto"/>
            <w:vAlign w:val="bottom"/>
          </w:tcPr>
          <w:p w:rsidR="004A26DE" w:rsidRPr="009C6EE0" w:rsidRDefault="004A26DE" w:rsidP="00AE414B">
            <w:pPr>
              <w:spacing w:line="340" w:lineRule="exact"/>
              <w:jc w:val="right"/>
              <w:rPr>
                <w:sz w:val="14"/>
                <w:rtl/>
              </w:rPr>
            </w:pPr>
            <w:r w:rsidRPr="009C6EE0">
              <w:rPr>
                <w:rFonts w:hint="cs"/>
                <w:sz w:val="14"/>
                <w:rtl/>
              </w:rPr>
              <w:t>3</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ألف</w:t>
            </w:r>
            <w:r w:rsidR="00421B6E">
              <w:rPr>
                <w:sz w:val="14"/>
                <w:rtl/>
              </w:rPr>
              <w:tab/>
            </w:r>
            <w:r w:rsidRPr="009C6EE0">
              <w:rPr>
                <w:rFonts w:hint="cs"/>
                <w:sz w:val="14"/>
                <w:rtl/>
              </w:rPr>
              <w:t>-</w:t>
            </w:r>
            <w:r w:rsidRPr="009C6EE0">
              <w:rPr>
                <w:sz w:val="14"/>
                <w:rtl/>
              </w:rPr>
              <w:tab/>
            </w:r>
            <w:r w:rsidR="003C77EA">
              <w:rPr>
                <w:rFonts w:hint="cs"/>
                <w:sz w:val="14"/>
                <w:rtl/>
              </w:rPr>
              <w:t>تعريف الحقوق الثقافية: معناها ومصطلحاتها</w:t>
            </w:r>
            <w:r w:rsidRPr="009C6EE0">
              <w:rPr>
                <w:sz w:val="14"/>
                <w:rtl/>
              </w:rPr>
              <w:tab/>
            </w:r>
          </w:p>
        </w:tc>
        <w:tc>
          <w:tcPr>
            <w:tcW w:w="806" w:type="dxa"/>
            <w:shd w:val="clear" w:color="auto" w:fill="auto"/>
            <w:vAlign w:val="bottom"/>
          </w:tcPr>
          <w:p w:rsidR="004A26DE" w:rsidRPr="009C6EE0" w:rsidRDefault="003C77EA" w:rsidP="009F6685">
            <w:pPr>
              <w:tabs>
                <w:tab w:val="left" w:pos="1708"/>
                <w:tab w:val="left" w:pos="2044"/>
              </w:tabs>
              <w:spacing w:line="340" w:lineRule="exact"/>
              <w:jc w:val="right"/>
              <w:rPr>
                <w:sz w:val="14"/>
                <w:rtl/>
              </w:rPr>
            </w:pPr>
            <w:r>
              <w:rPr>
                <w:rFonts w:hint="cs"/>
                <w:sz w:val="14"/>
                <w:rtl/>
              </w:rPr>
              <w:t>4</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باء</w:t>
            </w:r>
            <w:r w:rsidR="00421B6E">
              <w:rPr>
                <w:sz w:val="14"/>
                <w:rtl/>
              </w:rPr>
              <w:tab/>
            </w:r>
            <w:r w:rsidRPr="009C6EE0">
              <w:rPr>
                <w:rFonts w:hint="cs"/>
                <w:sz w:val="14"/>
                <w:rtl/>
              </w:rPr>
              <w:t>-</w:t>
            </w:r>
            <w:r w:rsidRPr="009C6EE0">
              <w:rPr>
                <w:sz w:val="14"/>
                <w:rtl/>
              </w:rPr>
              <w:tab/>
            </w:r>
            <w:r w:rsidR="003C77EA">
              <w:rPr>
                <w:rFonts w:hint="cs"/>
                <w:sz w:val="14"/>
                <w:rtl/>
              </w:rPr>
              <w:t>السند القانوني للحقوق الثقافية</w:t>
            </w:r>
            <w:r w:rsidRPr="009C6EE0">
              <w:rPr>
                <w:sz w:val="14"/>
                <w:rtl/>
              </w:rPr>
              <w:tab/>
            </w:r>
          </w:p>
        </w:tc>
        <w:tc>
          <w:tcPr>
            <w:tcW w:w="806" w:type="dxa"/>
            <w:shd w:val="clear" w:color="auto" w:fill="auto"/>
            <w:vAlign w:val="bottom"/>
          </w:tcPr>
          <w:p w:rsidR="004A26DE" w:rsidRPr="009C6EE0" w:rsidRDefault="003C77EA" w:rsidP="009F6685">
            <w:pPr>
              <w:tabs>
                <w:tab w:val="left" w:pos="1708"/>
                <w:tab w:val="left" w:pos="2044"/>
              </w:tabs>
              <w:spacing w:line="340" w:lineRule="exact"/>
              <w:jc w:val="right"/>
              <w:rPr>
                <w:sz w:val="14"/>
                <w:rtl/>
              </w:rPr>
            </w:pPr>
            <w:r>
              <w:rPr>
                <w:rFonts w:hint="cs"/>
                <w:sz w:val="14"/>
                <w:rtl/>
              </w:rPr>
              <w:t>9</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جيم</w:t>
            </w:r>
            <w:r w:rsidR="00421B6E">
              <w:rPr>
                <w:sz w:val="14"/>
                <w:rtl/>
              </w:rPr>
              <w:tab/>
            </w:r>
            <w:r w:rsidRPr="009C6EE0">
              <w:rPr>
                <w:rFonts w:hint="cs"/>
                <w:sz w:val="14"/>
                <w:rtl/>
              </w:rPr>
              <w:t>-</w:t>
            </w:r>
            <w:r w:rsidRPr="009C6EE0">
              <w:rPr>
                <w:sz w:val="14"/>
                <w:rtl/>
              </w:rPr>
              <w:tab/>
            </w:r>
            <w:r w:rsidR="003C77EA">
              <w:rPr>
                <w:rFonts w:hint="cs"/>
                <w:sz w:val="14"/>
                <w:rtl/>
              </w:rPr>
              <w:t>عالمية حقوق الإنسان والحقوق الثقافية والتنوع الثقافي</w:t>
            </w:r>
            <w:r w:rsidRPr="009C6EE0">
              <w:rPr>
                <w:sz w:val="14"/>
                <w:rtl/>
              </w:rPr>
              <w:tab/>
            </w:r>
          </w:p>
        </w:tc>
        <w:tc>
          <w:tcPr>
            <w:tcW w:w="806" w:type="dxa"/>
            <w:shd w:val="clear" w:color="auto" w:fill="auto"/>
            <w:vAlign w:val="bottom"/>
          </w:tcPr>
          <w:p w:rsidR="004A26DE" w:rsidRPr="009C6EE0" w:rsidRDefault="003C77EA" w:rsidP="009F6685">
            <w:pPr>
              <w:tabs>
                <w:tab w:val="left" w:pos="1708"/>
                <w:tab w:val="left" w:pos="2044"/>
              </w:tabs>
              <w:spacing w:line="340" w:lineRule="exact"/>
              <w:jc w:val="right"/>
              <w:rPr>
                <w:sz w:val="14"/>
                <w:rtl/>
              </w:rPr>
            </w:pPr>
            <w:r>
              <w:rPr>
                <w:rFonts w:hint="cs"/>
                <w:sz w:val="14"/>
                <w:rtl/>
              </w:rPr>
              <w:t>9</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دال</w:t>
            </w:r>
            <w:r w:rsidR="00421B6E">
              <w:rPr>
                <w:sz w:val="14"/>
                <w:rtl/>
              </w:rPr>
              <w:tab/>
            </w:r>
            <w:r w:rsidRPr="009C6EE0">
              <w:rPr>
                <w:rFonts w:hint="cs"/>
                <w:sz w:val="14"/>
                <w:rtl/>
              </w:rPr>
              <w:t>-</w:t>
            </w:r>
            <w:r w:rsidRPr="009C6EE0">
              <w:rPr>
                <w:sz w:val="14"/>
                <w:rtl/>
              </w:rPr>
              <w:tab/>
            </w:r>
            <w:r w:rsidR="003C77EA">
              <w:rPr>
                <w:rFonts w:hint="cs"/>
                <w:sz w:val="14"/>
                <w:rtl/>
              </w:rPr>
              <w:t>الالتزامات والتحديات المنهجية</w:t>
            </w:r>
            <w:r w:rsidRPr="009C6EE0">
              <w:rPr>
                <w:sz w:val="14"/>
                <w:rtl/>
              </w:rPr>
              <w:tab/>
            </w:r>
          </w:p>
        </w:tc>
        <w:tc>
          <w:tcPr>
            <w:tcW w:w="806" w:type="dxa"/>
            <w:shd w:val="clear" w:color="auto" w:fill="auto"/>
            <w:vAlign w:val="bottom"/>
          </w:tcPr>
          <w:p w:rsidR="004A26DE" w:rsidRPr="009C6EE0" w:rsidRDefault="003C77EA" w:rsidP="009F6685">
            <w:pPr>
              <w:tabs>
                <w:tab w:val="left" w:pos="1708"/>
                <w:tab w:val="left" w:pos="2044"/>
              </w:tabs>
              <w:spacing w:line="340" w:lineRule="exact"/>
              <w:jc w:val="right"/>
              <w:rPr>
                <w:sz w:val="14"/>
                <w:rtl/>
              </w:rPr>
            </w:pPr>
            <w:r>
              <w:rPr>
                <w:rFonts w:hint="cs"/>
                <w:sz w:val="14"/>
                <w:rtl/>
              </w:rPr>
              <w:t>11</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after="120" w:line="340" w:lineRule="exact"/>
              <w:jc w:val="left"/>
              <w:rPr>
                <w:sz w:val="14"/>
                <w:rtl/>
              </w:rPr>
            </w:pPr>
            <w:r w:rsidRPr="009C6EE0">
              <w:rPr>
                <w:sz w:val="14"/>
                <w:rtl/>
              </w:rPr>
              <w:tab/>
            </w:r>
            <w:r w:rsidRPr="009C6EE0">
              <w:rPr>
                <w:rFonts w:hint="cs"/>
                <w:sz w:val="14"/>
                <w:rtl/>
              </w:rPr>
              <w:tab/>
            </w:r>
            <w:r w:rsidR="003C77EA">
              <w:rPr>
                <w:rFonts w:hint="cs"/>
                <w:sz w:val="14"/>
                <w:rtl/>
              </w:rPr>
              <w:t>هاء</w:t>
            </w:r>
            <w:r w:rsidR="00421B6E">
              <w:rPr>
                <w:sz w:val="14"/>
                <w:rtl/>
              </w:rPr>
              <w:tab/>
            </w:r>
            <w:r w:rsidRPr="009C6EE0">
              <w:rPr>
                <w:rFonts w:hint="cs"/>
                <w:sz w:val="14"/>
                <w:rtl/>
              </w:rPr>
              <w:t>-</w:t>
            </w:r>
            <w:r w:rsidRPr="009C6EE0">
              <w:rPr>
                <w:sz w:val="14"/>
                <w:rtl/>
              </w:rPr>
              <w:tab/>
            </w:r>
            <w:r w:rsidR="003C77EA">
              <w:rPr>
                <w:rFonts w:hint="cs"/>
                <w:sz w:val="14"/>
                <w:rtl/>
              </w:rPr>
              <w:t>الأولويات المكلفة بالولاية في الفترة 2015-2018</w:t>
            </w:r>
            <w:r w:rsidRPr="009C6EE0">
              <w:rPr>
                <w:sz w:val="14"/>
                <w:rtl/>
              </w:rPr>
              <w:tab/>
            </w:r>
          </w:p>
        </w:tc>
        <w:tc>
          <w:tcPr>
            <w:tcW w:w="806" w:type="dxa"/>
            <w:shd w:val="clear" w:color="auto" w:fill="auto"/>
            <w:vAlign w:val="bottom"/>
          </w:tcPr>
          <w:p w:rsidR="004A26DE" w:rsidRPr="009C6EE0" w:rsidRDefault="003C77EA" w:rsidP="009F6685">
            <w:pPr>
              <w:tabs>
                <w:tab w:val="left" w:pos="1708"/>
                <w:tab w:val="left" w:pos="2044"/>
              </w:tabs>
              <w:spacing w:after="120" w:line="340" w:lineRule="exact"/>
              <w:jc w:val="right"/>
              <w:rPr>
                <w:sz w:val="14"/>
                <w:rtl/>
              </w:rPr>
            </w:pPr>
            <w:r>
              <w:rPr>
                <w:rFonts w:hint="cs"/>
                <w:sz w:val="14"/>
                <w:rtl/>
              </w:rPr>
              <w:t>12</w:t>
            </w:r>
          </w:p>
        </w:tc>
      </w:tr>
      <w:tr w:rsidR="004A26DE" w:rsidRPr="009C6EE0" w:rsidTr="00AE414B">
        <w:tc>
          <w:tcPr>
            <w:tcW w:w="9029" w:type="dxa"/>
            <w:gridSpan w:val="3"/>
            <w:shd w:val="clear" w:color="auto" w:fill="auto"/>
          </w:tcPr>
          <w:p w:rsidR="004A26DE" w:rsidRPr="009C6EE0" w:rsidRDefault="004A26DE" w:rsidP="00E80AE9">
            <w:pPr>
              <w:tabs>
                <w:tab w:val="right" w:pos="1080"/>
                <w:tab w:val="left" w:pos="1296"/>
                <w:tab w:val="left" w:pos="1890"/>
                <w:tab w:val="left" w:pos="2160"/>
                <w:tab w:val="right" w:leader="dot" w:pos="9029"/>
              </w:tabs>
              <w:spacing w:line="340" w:lineRule="exact"/>
              <w:jc w:val="left"/>
              <w:rPr>
                <w:sz w:val="14"/>
                <w:rtl/>
              </w:rPr>
            </w:pPr>
            <w:r w:rsidRPr="009C6EE0">
              <w:rPr>
                <w:rFonts w:hint="cs"/>
                <w:sz w:val="14"/>
                <w:rtl/>
              </w:rPr>
              <w:tab/>
              <w:t>ثالثاً-</w:t>
            </w:r>
            <w:r w:rsidRPr="009C6EE0">
              <w:rPr>
                <w:rFonts w:hint="cs"/>
                <w:sz w:val="14"/>
                <w:rtl/>
              </w:rPr>
              <w:tab/>
            </w:r>
            <w:r w:rsidR="00E80AE9">
              <w:rPr>
                <w:rFonts w:hint="cs"/>
                <w:sz w:val="14"/>
                <w:rtl/>
              </w:rPr>
              <w:t>التدمير المتعمَّد للتراث الثقافي</w:t>
            </w:r>
            <w:r w:rsidRPr="009C6EE0">
              <w:rPr>
                <w:rFonts w:hint="cs"/>
                <w:sz w:val="14"/>
                <w:rtl/>
              </w:rPr>
              <w:tab/>
            </w:r>
            <w:r w:rsidRPr="009C6EE0">
              <w:rPr>
                <w:rFonts w:hint="cs"/>
                <w:sz w:val="14"/>
                <w:rtl/>
              </w:rPr>
              <w:tab/>
            </w:r>
          </w:p>
        </w:tc>
        <w:tc>
          <w:tcPr>
            <w:tcW w:w="806" w:type="dxa"/>
            <w:shd w:val="clear" w:color="auto" w:fill="auto"/>
            <w:vAlign w:val="bottom"/>
          </w:tcPr>
          <w:p w:rsidR="004A26DE" w:rsidRPr="009C6EE0" w:rsidRDefault="00E80AE9" w:rsidP="00AE414B">
            <w:pPr>
              <w:spacing w:line="340" w:lineRule="exact"/>
              <w:jc w:val="right"/>
              <w:rPr>
                <w:sz w:val="14"/>
                <w:rtl/>
              </w:rPr>
            </w:pPr>
            <w:r>
              <w:rPr>
                <w:rFonts w:hint="cs"/>
                <w:sz w:val="14"/>
                <w:rtl/>
              </w:rPr>
              <w:t>15</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ألف</w:t>
            </w:r>
            <w:r w:rsidR="00421B6E">
              <w:rPr>
                <w:sz w:val="14"/>
                <w:rtl/>
              </w:rPr>
              <w:tab/>
            </w:r>
            <w:r w:rsidRPr="009C6EE0">
              <w:rPr>
                <w:rFonts w:hint="cs"/>
                <w:sz w:val="14"/>
                <w:rtl/>
              </w:rPr>
              <w:t>-</w:t>
            </w:r>
            <w:r w:rsidRPr="009C6EE0">
              <w:rPr>
                <w:sz w:val="14"/>
                <w:rtl/>
              </w:rPr>
              <w:tab/>
            </w:r>
            <w:r w:rsidR="00E80AE9">
              <w:rPr>
                <w:rFonts w:hint="cs"/>
                <w:sz w:val="14"/>
                <w:rtl/>
              </w:rPr>
              <w:t>أهمية التراث الثقافي من منظور حقوق الإنسان</w:t>
            </w:r>
            <w:r w:rsidRPr="009C6EE0">
              <w:rPr>
                <w:sz w:val="14"/>
                <w:rtl/>
              </w:rPr>
              <w:tab/>
            </w:r>
          </w:p>
        </w:tc>
        <w:tc>
          <w:tcPr>
            <w:tcW w:w="806" w:type="dxa"/>
            <w:shd w:val="clear" w:color="auto" w:fill="auto"/>
            <w:vAlign w:val="bottom"/>
          </w:tcPr>
          <w:p w:rsidR="004A26DE" w:rsidRPr="009C6EE0" w:rsidRDefault="00E80AE9" w:rsidP="00E84918">
            <w:pPr>
              <w:tabs>
                <w:tab w:val="left" w:pos="1778"/>
                <w:tab w:val="left" w:pos="2044"/>
              </w:tabs>
              <w:spacing w:line="340" w:lineRule="exact"/>
              <w:jc w:val="right"/>
              <w:rPr>
                <w:sz w:val="14"/>
                <w:rtl/>
              </w:rPr>
            </w:pPr>
            <w:r>
              <w:rPr>
                <w:rFonts w:hint="cs"/>
                <w:sz w:val="14"/>
                <w:rtl/>
              </w:rPr>
              <w:t>15</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باء</w:t>
            </w:r>
            <w:r w:rsidR="00421B6E">
              <w:rPr>
                <w:sz w:val="14"/>
                <w:rtl/>
              </w:rPr>
              <w:tab/>
            </w:r>
            <w:r w:rsidRPr="009C6EE0">
              <w:rPr>
                <w:rFonts w:hint="cs"/>
                <w:sz w:val="14"/>
                <w:rtl/>
              </w:rPr>
              <w:t>-</w:t>
            </w:r>
            <w:r w:rsidRPr="009C6EE0">
              <w:rPr>
                <w:sz w:val="14"/>
                <w:rtl/>
              </w:rPr>
              <w:tab/>
            </w:r>
            <w:r w:rsidR="00E80AE9">
              <w:rPr>
                <w:rFonts w:hint="cs"/>
                <w:sz w:val="14"/>
                <w:rtl/>
              </w:rPr>
              <w:t>المعايير القانونية الدولية المتعلقة بحماية التراث الثقافي</w:t>
            </w:r>
            <w:r w:rsidRPr="009C6EE0">
              <w:rPr>
                <w:sz w:val="14"/>
                <w:rtl/>
              </w:rPr>
              <w:tab/>
            </w:r>
          </w:p>
        </w:tc>
        <w:tc>
          <w:tcPr>
            <w:tcW w:w="806" w:type="dxa"/>
            <w:shd w:val="clear" w:color="auto" w:fill="auto"/>
            <w:vAlign w:val="bottom"/>
          </w:tcPr>
          <w:p w:rsidR="004A26DE" w:rsidRPr="009C6EE0" w:rsidRDefault="00E80AE9" w:rsidP="00E84918">
            <w:pPr>
              <w:tabs>
                <w:tab w:val="left" w:pos="1778"/>
                <w:tab w:val="left" w:pos="2044"/>
              </w:tabs>
              <w:spacing w:line="340" w:lineRule="exact"/>
              <w:jc w:val="right"/>
              <w:rPr>
                <w:sz w:val="14"/>
                <w:rtl/>
              </w:rPr>
            </w:pPr>
            <w:r>
              <w:rPr>
                <w:rFonts w:hint="cs"/>
                <w:sz w:val="14"/>
                <w:rtl/>
              </w:rPr>
              <w:t>16</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جيم</w:t>
            </w:r>
            <w:r w:rsidR="00421B6E">
              <w:rPr>
                <w:sz w:val="14"/>
                <w:rtl/>
              </w:rPr>
              <w:tab/>
            </w:r>
            <w:r w:rsidRPr="009C6EE0">
              <w:rPr>
                <w:rFonts w:hint="cs"/>
                <w:sz w:val="14"/>
                <w:rtl/>
              </w:rPr>
              <w:t>-</w:t>
            </w:r>
            <w:r w:rsidRPr="009C6EE0">
              <w:rPr>
                <w:sz w:val="14"/>
                <w:rtl/>
              </w:rPr>
              <w:tab/>
            </w:r>
            <w:r w:rsidR="00E80AE9">
              <w:rPr>
                <w:rFonts w:hint="cs"/>
                <w:sz w:val="14"/>
                <w:rtl/>
              </w:rPr>
              <w:t>التدمير المتعمَّد للتراث الإنساني: الحرب الثقافية و"التطهير الثقافي"</w:t>
            </w:r>
            <w:r w:rsidRPr="009C6EE0">
              <w:rPr>
                <w:sz w:val="14"/>
                <w:rtl/>
              </w:rPr>
              <w:tab/>
            </w:r>
          </w:p>
        </w:tc>
        <w:tc>
          <w:tcPr>
            <w:tcW w:w="806" w:type="dxa"/>
            <w:shd w:val="clear" w:color="auto" w:fill="auto"/>
            <w:vAlign w:val="bottom"/>
          </w:tcPr>
          <w:p w:rsidR="004A26DE" w:rsidRPr="009C6EE0" w:rsidRDefault="004A26DE" w:rsidP="00E84918">
            <w:pPr>
              <w:tabs>
                <w:tab w:val="left" w:pos="1778"/>
                <w:tab w:val="left" w:pos="2044"/>
              </w:tabs>
              <w:spacing w:line="340" w:lineRule="exact"/>
              <w:jc w:val="right"/>
              <w:rPr>
                <w:sz w:val="14"/>
                <w:rtl/>
              </w:rPr>
            </w:pPr>
            <w:r w:rsidRPr="009C6EE0">
              <w:rPr>
                <w:rFonts w:hint="cs"/>
                <w:sz w:val="14"/>
                <w:rtl/>
              </w:rPr>
              <w:t>20</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دال</w:t>
            </w:r>
            <w:r w:rsidR="00421B6E">
              <w:rPr>
                <w:sz w:val="14"/>
                <w:rtl/>
              </w:rPr>
              <w:tab/>
            </w:r>
            <w:r w:rsidRPr="009C6EE0">
              <w:rPr>
                <w:rFonts w:hint="cs"/>
                <w:sz w:val="14"/>
                <w:rtl/>
              </w:rPr>
              <w:t>-</w:t>
            </w:r>
            <w:r w:rsidRPr="009C6EE0">
              <w:rPr>
                <w:sz w:val="14"/>
                <w:rtl/>
              </w:rPr>
              <w:tab/>
            </w:r>
            <w:r w:rsidR="00E80AE9">
              <w:rPr>
                <w:rFonts w:hint="cs"/>
                <w:sz w:val="14"/>
                <w:rtl/>
              </w:rPr>
              <w:t>سلوك نهج قائم على حقوق الإنسان إزاء التدمير المتعمَّد للتراث الثقافي</w:t>
            </w:r>
            <w:r w:rsidRPr="009C6EE0">
              <w:rPr>
                <w:sz w:val="14"/>
                <w:rtl/>
              </w:rPr>
              <w:tab/>
            </w:r>
          </w:p>
        </w:tc>
        <w:tc>
          <w:tcPr>
            <w:tcW w:w="806" w:type="dxa"/>
            <w:shd w:val="clear" w:color="auto" w:fill="auto"/>
            <w:vAlign w:val="bottom"/>
          </w:tcPr>
          <w:p w:rsidR="004A26DE" w:rsidRPr="009C6EE0" w:rsidRDefault="004A26DE" w:rsidP="00E84918">
            <w:pPr>
              <w:tabs>
                <w:tab w:val="left" w:pos="1778"/>
                <w:tab w:val="left" w:pos="2044"/>
              </w:tabs>
              <w:spacing w:line="340" w:lineRule="exact"/>
              <w:jc w:val="right"/>
              <w:rPr>
                <w:sz w:val="14"/>
                <w:rtl/>
              </w:rPr>
            </w:pPr>
            <w:r w:rsidRPr="009C6EE0">
              <w:rPr>
                <w:rFonts w:hint="cs"/>
                <w:sz w:val="14"/>
                <w:rtl/>
              </w:rPr>
              <w:t>21</w:t>
            </w:r>
          </w:p>
        </w:tc>
      </w:tr>
      <w:tr w:rsidR="004A26DE" w:rsidRPr="009C6EE0" w:rsidTr="00AE414B">
        <w:tc>
          <w:tcPr>
            <w:tcW w:w="9029" w:type="dxa"/>
            <w:gridSpan w:val="3"/>
            <w:shd w:val="clear" w:color="auto" w:fill="auto"/>
          </w:tcPr>
          <w:p w:rsidR="004A26DE" w:rsidRPr="009C6EE0" w:rsidRDefault="004A26DE" w:rsidP="00E84918">
            <w:pPr>
              <w:tabs>
                <w:tab w:val="right" w:pos="1080"/>
                <w:tab w:val="left" w:pos="1296"/>
                <w:tab w:val="left" w:pos="1890"/>
                <w:tab w:val="left" w:pos="2160"/>
                <w:tab w:val="right" w:leader="dot" w:pos="9029"/>
              </w:tabs>
              <w:spacing w:before="120" w:line="340" w:lineRule="exact"/>
              <w:jc w:val="left"/>
              <w:rPr>
                <w:sz w:val="14"/>
                <w:rtl/>
              </w:rPr>
            </w:pPr>
            <w:r w:rsidRPr="009C6EE0">
              <w:rPr>
                <w:rFonts w:hint="cs"/>
                <w:sz w:val="14"/>
                <w:rtl/>
              </w:rPr>
              <w:tab/>
              <w:t>رابعاً-</w:t>
            </w:r>
            <w:r w:rsidRPr="009C6EE0">
              <w:rPr>
                <w:rFonts w:hint="cs"/>
                <w:sz w:val="14"/>
                <w:rtl/>
              </w:rPr>
              <w:tab/>
            </w:r>
            <w:r w:rsidR="00E80AE9">
              <w:rPr>
                <w:rFonts w:hint="cs"/>
                <w:sz w:val="14"/>
                <w:rtl/>
              </w:rPr>
              <w:t>الاستنتاجات والتوصيات</w:t>
            </w:r>
            <w:r w:rsidRPr="009C6EE0">
              <w:rPr>
                <w:rFonts w:hint="cs"/>
                <w:sz w:val="14"/>
                <w:rtl/>
              </w:rPr>
              <w:tab/>
            </w:r>
            <w:r w:rsidRPr="009C6EE0">
              <w:rPr>
                <w:rFonts w:hint="cs"/>
                <w:sz w:val="14"/>
                <w:rtl/>
              </w:rPr>
              <w:tab/>
            </w:r>
          </w:p>
        </w:tc>
        <w:tc>
          <w:tcPr>
            <w:tcW w:w="806" w:type="dxa"/>
            <w:shd w:val="clear" w:color="auto" w:fill="auto"/>
            <w:vAlign w:val="bottom"/>
          </w:tcPr>
          <w:p w:rsidR="004A26DE" w:rsidRPr="009C6EE0" w:rsidRDefault="00E80AE9" w:rsidP="00E84918">
            <w:pPr>
              <w:spacing w:before="120" w:line="340" w:lineRule="exact"/>
              <w:jc w:val="right"/>
              <w:rPr>
                <w:sz w:val="14"/>
                <w:rtl/>
              </w:rPr>
            </w:pPr>
            <w:r>
              <w:rPr>
                <w:rFonts w:hint="cs"/>
                <w:sz w:val="14"/>
                <w:rtl/>
              </w:rPr>
              <w:t>25</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ألف</w:t>
            </w:r>
            <w:r w:rsidR="00421B6E">
              <w:rPr>
                <w:sz w:val="14"/>
                <w:rtl/>
              </w:rPr>
              <w:tab/>
            </w:r>
            <w:r w:rsidRPr="009C6EE0">
              <w:rPr>
                <w:rFonts w:hint="cs"/>
                <w:sz w:val="14"/>
                <w:rtl/>
              </w:rPr>
              <w:t>-</w:t>
            </w:r>
            <w:r w:rsidRPr="009C6EE0">
              <w:rPr>
                <w:sz w:val="14"/>
                <w:rtl/>
              </w:rPr>
              <w:tab/>
            </w:r>
            <w:r w:rsidR="00E80AE9">
              <w:rPr>
                <w:rFonts w:hint="cs"/>
                <w:sz w:val="14"/>
                <w:rtl/>
              </w:rPr>
              <w:t>الاستنتاجات</w:t>
            </w:r>
            <w:r w:rsidRPr="009C6EE0">
              <w:rPr>
                <w:sz w:val="14"/>
                <w:rtl/>
              </w:rPr>
              <w:tab/>
            </w:r>
          </w:p>
        </w:tc>
        <w:tc>
          <w:tcPr>
            <w:tcW w:w="806" w:type="dxa"/>
            <w:shd w:val="clear" w:color="auto" w:fill="auto"/>
            <w:vAlign w:val="bottom"/>
          </w:tcPr>
          <w:p w:rsidR="004A26DE" w:rsidRPr="009C6EE0" w:rsidRDefault="00E80AE9" w:rsidP="00E84918">
            <w:pPr>
              <w:tabs>
                <w:tab w:val="left" w:pos="1778"/>
                <w:tab w:val="left" w:pos="2044"/>
              </w:tabs>
              <w:spacing w:line="340" w:lineRule="exact"/>
              <w:jc w:val="right"/>
              <w:rPr>
                <w:sz w:val="14"/>
                <w:rtl/>
              </w:rPr>
            </w:pPr>
            <w:r>
              <w:rPr>
                <w:rFonts w:hint="cs"/>
                <w:sz w:val="14"/>
                <w:rtl/>
              </w:rPr>
              <w:t>25</w:t>
            </w:r>
          </w:p>
        </w:tc>
      </w:tr>
      <w:tr w:rsidR="004A26DE" w:rsidRPr="009C6EE0" w:rsidTr="00AE414B">
        <w:tc>
          <w:tcPr>
            <w:tcW w:w="9029" w:type="dxa"/>
            <w:gridSpan w:val="3"/>
            <w:shd w:val="clear" w:color="auto" w:fill="auto"/>
          </w:tcPr>
          <w:p w:rsidR="004A26DE" w:rsidRPr="009C6EE0" w:rsidRDefault="004A26DE" w:rsidP="009F6685">
            <w:pPr>
              <w:tabs>
                <w:tab w:val="right" w:pos="1080"/>
                <w:tab w:val="left" w:pos="1296"/>
                <w:tab w:val="left" w:pos="1708"/>
                <w:tab w:val="left" w:pos="2044"/>
                <w:tab w:val="left" w:pos="2592"/>
                <w:tab w:val="right" w:leader="dot" w:pos="9029"/>
              </w:tabs>
              <w:spacing w:line="340" w:lineRule="exact"/>
              <w:jc w:val="left"/>
              <w:rPr>
                <w:sz w:val="14"/>
                <w:rtl/>
              </w:rPr>
            </w:pPr>
            <w:r w:rsidRPr="009C6EE0">
              <w:rPr>
                <w:sz w:val="14"/>
                <w:rtl/>
              </w:rPr>
              <w:tab/>
            </w:r>
            <w:r w:rsidRPr="009C6EE0">
              <w:rPr>
                <w:rFonts w:hint="cs"/>
                <w:sz w:val="14"/>
                <w:rtl/>
              </w:rPr>
              <w:tab/>
              <w:t>باء</w:t>
            </w:r>
            <w:r w:rsidR="00421B6E">
              <w:rPr>
                <w:sz w:val="14"/>
                <w:rtl/>
              </w:rPr>
              <w:tab/>
            </w:r>
            <w:r w:rsidRPr="009C6EE0">
              <w:rPr>
                <w:rFonts w:hint="cs"/>
                <w:sz w:val="14"/>
                <w:rtl/>
              </w:rPr>
              <w:t>-</w:t>
            </w:r>
            <w:r w:rsidRPr="009C6EE0">
              <w:rPr>
                <w:sz w:val="14"/>
                <w:rtl/>
              </w:rPr>
              <w:tab/>
            </w:r>
            <w:r w:rsidR="00E80AE9">
              <w:rPr>
                <w:rFonts w:hint="cs"/>
                <w:sz w:val="14"/>
                <w:rtl/>
              </w:rPr>
              <w:t>توصيات أولية</w:t>
            </w:r>
            <w:r w:rsidRPr="009C6EE0">
              <w:rPr>
                <w:sz w:val="14"/>
                <w:rtl/>
              </w:rPr>
              <w:tab/>
            </w:r>
          </w:p>
        </w:tc>
        <w:tc>
          <w:tcPr>
            <w:tcW w:w="806" w:type="dxa"/>
            <w:shd w:val="clear" w:color="auto" w:fill="auto"/>
            <w:vAlign w:val="bottom"/>
          </w:tcPr>
          <w:p w:rsidR="004A26DE" w:rsidRPr="009C6EE0" w:rsidRDefault="00E80AE9" w:rsidP="00E84918">
            <w:pPr>
              <w:tabs>
                <w:tab w:val="left" w:pos="1778"/>
                <w:tab w:val="left" w:pos="2044"/>
              </w:tabs>
              <w:spacing w:line="340" w:lineRule="exact"/>
              <w:jc w:val="right"/>
              <w:rPr>
                <w:sz w:val="14"/>
                <w:rtl/>
              </w:rPr>
            </w:pPr>
            <w:r>
              <w:rPr>
                <w:rFonts w:hint="cs"/>
                <w:sz w:val="14"/>
                <w:rtl/>
              </w:rPr>
              <w:t>27</w:t>
            </w:r>
          </w:p>
        </w:tc>
      </w:tr>
    </w:tbl>
    <w:p w:rsidR="004A26DE" w:rsidRPr="001464CD" w:rsidRDefault="004A26DE" w:rsidP="004A26DE">
      <w:pPr>
        <w:rPr>
          <w:rtl/>
        </w:rPr>
      </w:pPr>
    </w:p>
    <w:p w:rsidR="00AB2E3F" w:rsidRPr="00C21DB7" w:rsidRDefault="00AB2E3F" w:rsidP="00AC1A8C">
      <w:pPr>
        <w:pStyle w:val="SingleTxt"/>
        <w:rPr>
          <w:rtl/>
        </w:rPr>
      </w:pPr>
    </w:p>
    <w:p w:rsidR="00AB2E3F" w:rsidRPr="00C21DB7" w:rsidRDefault="00AB2E3F" w:rsidP="00AC1A8C">
      <w:pPr>
        <w:pStyle w:val="SingleTxt"/>
        <w:rPr>
          <w:rtl/>
        </w:rPr>
      </w:pPr>
      <w:r w:rsidRPr="00C21DB7">
        <w:rPr>
          <w:rtl/>
        </w:rPr>
        <w:br w:type="page"/>
      </w:r>
    </w:p>
    <w:p w:rsidR="00AB2E3F" w:rsidRPr="00C21DB7" w:rsidRDefault="00AB2E3F" w:rsidP="00AC1A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lastRenderedPageBreak/>
        <w:tab/>
        <w:t>أولاً-</w:t>
      </w:r>
      <w:r w:rsidRPr="00C21DB7">
        <w:rPr>
          <w:rtl/>
        </w:rPr>
        <w:tab/>
        <w:t>مقدمة</w:t>
      </w:r>
    </w:p>
    <w:p w:rsidR="00AC1A8C" w:rsidRPr="00C21DB7" w:rsidRDefault="00AC1A8C" w:rsidP="00AC1A8C">
      <w:pPr>
        <w:pStyle w:val="SingleTxt"/>
        <w:spacing w:after="0" w:line="120" w:lineRule="exact"/>
        <w:rPr>
          <w:sz w:val="10"/>
          <w:rtl/>
        </w:rPr>
      </w:pPr>
    </w:p>
    <w:p w:rsidR="00AB2E3F" w:rsidRPr="00C21DB7" w:rsidRDefault="00AB2E3F" w:rsidP="00AC1A8C">
      <w:pPr>
        <w:pStyle w:val="SingleTxt"/>
        <w:rPr>
          <w:rtl/>
        </w:rPr>
      </w:pPr>
      <w:r w:rsidRPr="00C21DB7">
        <w:rPr>
          <w:rtl/>
        </w:rPr>
        <w:t>1-</w:t>
      </w:r>
      <w:r w:rsidRPr="00C21DB7">
        <w:rPr>
          <w:rtl/>
        </w:rPr>
        <w:tab/>
        <w:t xml:space="preserve">في عام 2009، أنشأ مجلس حقوق الإنسان، </w:t>
      </w:r>
      <w:r w:rsidRPr="00C21DB7">
        <w:rPr>
          <w:rFonts w:hint="cs"/>
          <w:rtl/>
        </w:rPr>
        <w:t>بموجب</w:t>
      </w:r>
      <w:r w:rsidRPr="00C21DB7">
        <w:rPr>
          <w:rtl/>
        </w:rPr>
        <w:t xml:space="preserve"> قراره 10/23، ولاية الخبير المستقل في مجال الحقوق الثقافية. وم</w:t>
      </w:r>
      <w:r w:rsidRPr="00C21DB7">
        <w:rPr>
          <w:rFonts w:hint="cs"/>
          <w:rtl/>
        </w:rPr>
        <w:t>ُ</w:t>
      </w:r>
      <w:r w:rsidRPr="00C21DB7">
        <w:rPr>
          <w:rtl/>
        </w:rPr>
        <w:t>د</w:t>
      </w:r>
      <w:r w:rsidRPr="00C21DB7">
        <w:rPr>
          <w:rFonts w:hint="cs"/>
          <w:rtl/>
        </w:rPr>
        <w:t>ِّ</w:t>
      </w:r>
      <w:r w:rsidRPr="00C21DB7">
        <w:rPr>
          <w:rtl/>
        </w:rPr>
        <w:t>د</w:t>
      </w:r>
      <w:r w:rsidRPr="00C21DB7">
        <w:rPr>
          <w:rFonts w:hint="cs"/>
          <w:rtl/>
        </w:rPr>
        <w:t>ت فترة</w:t>
      </w:r>
      <w:r w:rsidRPr="00C21DB7">
        <w:rPr>
          <w:rtl/>
        </w:rPr>
        <w:t xml:space="preserve"> الولاية في عام 2012 ب</w:t>
      </w:r>
      <w:r w:rsidRPr="00C21DB7">
        <w:rPr>
          <w:rFonts w:hint="cs"/>
          <w:rtl/>
        </w:rPr>
        <w:t>موجب</w:t>
      </w:r>
      <w:r w:rsidRPr="00C21DB7">
        <w:rPr>
          <w:rtl/>
        </w:rPr>
        <w:t xml:space="preserve"> القرار 19/6 الذي أسند فيه المجلس إلى المكلف</w:t>
      </w:r>
      <w:r w:rsidRPr="00C21DB7">
        <w:rPr>
          <w:rFonts w:hint="cs"/>
          <w:rtl/>
        </w:rPr>
        <w:t>ة</w:t>
      </w:r>
      <w:r w:rsidRPr="00C21DB7">
        <w:rPr>
          <w:rtl/>
        </w:rPr>
        <w:t xml:space="preserve"> بالولاية مركز </w:t>
      </w:r>
      <w:r w:rsidRPr="00C21DB7">
        <w:rPr>
          <w:rFonts w:hint="cs"/>
          <w:rtl/>
        </w:rPr>
        <w:t>ال</w:t>
      </w:r>
      <w:r w:rsidRPr="00C21DB7">
        <w:rPr>
          <w:rtl/>
        </w:rPr>
        <w:t>مقرر</w:t>
      </w:r>
      <w:r w:rsidRPr="00C21DB7">
        <w:rPr>
          <w:rFonts w:hint="cs"/>
          <w:rtl/>
        </w:rPr>
        <w:t>ة</w:t>
      </w:r>
      <w:r w:rsidRPr="00C21DB7">
        <w:rPr>
          <w:rtl/>
        </w:rPr>
        <w:t xml:space="preserve"> </w:t>
      </w:r>
      <w:r w:rsidRPr="00C21DB7">
        <w:rPr>
          <w:rFonts w:hint="cs"/>
          <w:rtl/>
        </w:rPr>
        <w:t>ال</w:t>
      </w:r>
      <w:r w:rsidRPr="00C21DB7">
        <w:rPr>
          <w:rtl/>
        </w:rPr>
        <w:t>خاص</w:t>
      </w:r>
      <w:r w:rsidRPr="00C21DB7">
        <w:rPr>
          <w:rFonts w:hint="cs"/>
          <w:rtl/>
        </w:rPr>
        <w:t>ة</w:t>
      </w:r>
      <w:r w:rsidRPr="00C21DB7">
        <w:rPr>
          <w:rtl/>
        </w:rPr>
        <w:t xml:space="preserve"> في مجال الحقوق الثقافية. وم</w:t>
      </w:r>
      <w:r w:rsidRPr="00C21DB7">
        <w:rPr>
          <w:rFonts w:hint="cs"/>
          <w:rtl/>
        </w:rPr>
        <w:t>ُ</w:t>
      </w:r>
      <w:r w:rsidRPr="00C21DB7">
        <w:rPr>
          <w:rtl/>
        </w:rPr>
        <w:t>د</w:t>
      </w:r>
      <w:r w:rsidRPr="00C21DB7">
        <w:rPr>
          <w:rFonts w:hint="cs"/>
          <w:rtl/>
        </w:rPr>
        <w:t>ّ</w:t>
      </w:r>
      <w:r w:rsidRPr="00C21DB7">
        <w:rPr>
          <w:rtl/>
        </w:rPr>
        <w:t>د</w:t>
      </w:r>
      <w:r w:rsidRPr="00C21DB7">
        <w:rPr>
          <w:rFonts w:hint="cs"/>
          <w:rtl/>
        </w:rPr>
        <w:t>ت فترة</w:t>
      </w:r>
      <w:r w:rsidRPr="00C21DB7">
        <w:rPr>
          <w:rtl/>
        </w:rPr>
        <w:t xml:space="preserve"> الولاية مجدداً في عام 2015 ثلاث سنوات ب</w:t>
      </w:r>
      <w:r w:rsidRPr="00C21DB7">
        <w:rPr>
          <w:rFonts w:hint="cs"/>
          <w:rtl/>
        </w:rPr>
        <w:t>موجب</w:t>
      </w:r>
      <w:r w:rsidRPr="00C21DB7">
        <w:rPr>
          <w:rtl/>
        </w:rPr>
        <w:t xml:space="preserve"> القرار 28/9. وفي 2 تشرين الأول/</w:t>
      </w:r>
      <w:r w:rsidR="00AC1A8C" w:rsidRPr="00C21DB7">
        <w:rPr>
          <w:rFonts w:hint="cs"/>
          <w:rtl/>
        </w:rPr>
        <w:t xml:space="preserve">             </w:t>
      </w:r>
      <w:r w:rsidRPr="00C21DB7">
        <w:rPr>
          <w:rtl/>
        </w:rPr>
        <w:t>أكتوبر 2015، عُينت كريمة بن</w:t>
      </w:r>
      <w:r w:rsidRPr="00C21DB7">
        <w:rPr>
          <w:rFonts w:hint="cs"/>
          <w:rtl/>
        </w:rPr>
        <w:t>ّ</w:t>
      </w:r>
      <w:r w:rsidRPr="00C21DB7">
        <w:rPr>
          <w:rtl/>
        </w:rPr>
        <w:t xml:space="preserve">ون </w:t>
      </w:r>
      <w:r w:rsidRPr="00C21DB7">
        <w:rPr>
          <w:rFonts w:hint="cs"/>
          <w:rtl/>
        </w:rPr>
        <w:t>في</w:t>
      </w:r>
      <w:r w:rsidRPr="00C21DB7">
        <w:rPr>
          <w:rtl/>
        </w:rPr>
        <w:t xml:space="preserve"> هذا المنصب بعد أن </w:t>
      </w:r>
      <w:r w:rsidRPr="00C21DB7">
        <w:rPr>
          <w:rFonts w:hint="cs"/>
          <w:rtl/>
        </w:rPr>
        <w:t>أتمّ</w:t>
      </w:r>
      <w:r w:rsidRPr="00C21DB7">
        <w:rPr>
          <w:rtl/>
        </w:rPr>
        <w:t>ت فريدة شهيد مدة ولايتها الثانية.</w:t>
      </w:r>
    </w:p>
    <w:p w:rsidR="00AB2E3F" w:rsidRPr="00C21DB7" w:rsidRDefault="00AB2E3F" w:rsidP="00AC1A8C">
      <w:pPr>
        <w:pStyle w:val="SingleTxt"/>
        <w:rPr>
          <w:rtl/>
        </w:rPr>
      </w:pPr>
      <w:r w:rsidRPr="00C21DB7">
        <w:rPr>
          <w:rtl/>
        </w:rPr>
        <w:t>2-</w:t>
      </w:r>
      <w:r w:rsidRPr="00C21DB7">
        <w:rPr>
          <w:rtl/>
        </w:rPr>
        <w:tab/>
        <w:t>ويت</w:t>
      </w:r>
      <w:r w:rsidRPr="00C21DB7">
        <w:rPr>
          <w:rFonts w:hint="cs"/>
          <w:rtl/>
        </w:rPr>
        <w:t>فكّر</w:t>
      </w:r>
      <w:r w:rsidRPr="00C21DB7">
        <w:rPr>
          <w:rtl/>
        </w:rPr>
        <w:t xml:space="preserve"> هذا التقرير، </w:t>
      </w:r>
      <w:r w:rsidRPr="00C21DB7">
        <w:rPr>
          <w:rFonts w:hint="cs"/>
          <w:rtl/>
        </w:rPr>
        <w:t>وهو</w:t>
      </w:r>
      <w:r w:rsidRPr="00C21DB7">
        <w:rPr>
          <w:rtl/>
        </w:rPr>
        <w:t xml:space="preserve"> تق</w:t>
      </w:r>
      <w:r w:rsidRPr="00C21DB7">
        <w:rPr>
          <w:rFonts w:hint="cs"/>
          <w:rtl/>
        </w:rPr>
        <w:t>ر</w:t>
      </w:r>
      <w:r w:rsidRPr="00C21DB7">
        <w:rPr>
          <w:rtl/>
        </w:rPr>
        <w:t>ير ت</w:t>
      </w:r>
      <w:r w:rsidRPr="00C21DB7">
        <w:rPr>
          <w:rFonts w:hint="cs"/>
          <w:rtl/>
        </w:rPr>
        <w:t>مهي</w:t>
      </w:r>
      <w:r w:rsidRPr="00C21DB7">
        <w:rPr>
          <w:rtl/>
        </w:rPr>
        <w:t>دي، في العمل القيّم الذي أنجز</w:t>
      </w:r>
      <w:r w:rsidRPr="00C21DB7">
        <w:rPr>
          <w:rFonts w:hint="cs"/>
          <w:rtl/>
        </w:rPr>
        <w:t>ت</w:t>
      </w:r>
      <w:r w:rsidRPr="00C21DB7">
        <w:rPr>
          <w:rtl/>
        </w:rPr>
        <w:t xml:space="preserve">ه بين عامي 2009 و2015 </w:t>
      </w:r>
      <w:r w:rsidRPr="00C21DB7">
        <w:rPr>
          <w:rFonts w:hint="cs"/>
          <w:rtl/>
        </w:rPr>
        <w:t>المكلفة بالولاية السابقة</w:t>
      </w:r>
      <w:r w:rsidRPr="00C21DB7">
        <w:rPr>
          <w:rtl/>
        </w:rPr>
        <w:t xml:space="preserve"> و</w:t>
      </w:r>
      <w:r w:rsidRPr="00C21DB7">
        <w:rPr>
          <w:rFonts w:hint="cs"/>
          <w:rtl/>
        </w:rPr>
        <w:t>يشكّل بداية</w:t>
      </w:r>
      <w:r w:rsidRPr="00C21DB7">
        <w:rPr>
          <w:rtl/>
        </w:rPr>
        <w:t xml:space="preserve"> عملية الاستفادة من الأساس الذي كان</w:t>
      </w:r>
      <w:r w:rsidRPr="00C21DB7">
        <w:rPr>
          <w:rFonts w:hint="cs"/>
          <w:rtl/>
        </w:rPr>
        <w:t>ت</w:t>
      </w:r>
      <w:r w:rsidRPr="00C21DB7">
        <w:rPr>
          <w:rtl/>
        </w:rPr>
        <w:t xml:space="preserve"> قد وضع</w:t>
      </w:r>
      <w:r w:rsidRPr="00C21DB7">
        <w:rPr>
          <w:rFonts w:hint="cs"/>
          <w:rtl/>
        </w:rPr>
        <w:t>ت</w:t>
      </w:r>
      <w:r w:rsidRPr="00C21DB7">
        <w:rPr>
          <w:rtl/>
        </w:rPr>
        <w:t>ه. ويسلّط التقرير الضوء على المجالات ذات الأولوية التي تعتقد المقررة الخاصة أنه ينبغي إ</w:t>
      </w:r>
      <w:r w:rsidRPr="00C21DB7">
        <w:rPr>
          <w:rFonts w:hint="cs"/>
          <w:rtl/>
        </w:rPr>
        <w:t>ح</w:t>
      </w:r>
      <w:r w:rsidRPr="00C21DB7">
        <w:rPr>
          <w:rtl/>
        </w:rPr>
        <w:t>راز مزيد من التقدم فيها.</w:t>
      </w:r>
    </w:p>
    <w:p w:rsidR="00AC1A8C" w:rsidRPr="00C21DB7" w:rsidRDefault="00AC1A8C" w:rsidP="00AC1A8C">
      <w:pPr>
        <w:pStyle w:val="SingleTxt"/>
        <w:spacing w:after="0" w:line="120" w:lineRule="exact"/>
        <w:rPr>
          <w:sz w:val="10"/>
          <w:rtl/>
        </w:rPr>
      </w:pPr>
    </w:p>
    <w:p w:rsidR="00AC1A8C" w:rsidRPr="00C21DB7" w:rsidRDefault="00AC1A8C" w:rsidP="00AC1A8C">
      <w:pPr>
        <w:pStyle w:val="SingleTxt"/>
        <w:spacing w:after="0" w:line="120" w:lineRule="exact"/>
        <w:rPr>
          <w:sz w:val="10"/>
          <w:rtl/>
        </w:rPr>
      </w:pPr>
    </w:p>
    <w:p w:rsidR="00AB2E3F" w:rsidRPr="00C21DB7" w:rsidRDefault="00AB2E3F" w:rsidP="00AC1A8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ثانياً-</w:t>
      </w:r>
      <w:r w:rsidRPr="00C21DB7">
        <w:rPr>
          <w:rtl/>
        </w:rPr>
        <w:tab/>
        <w:t xml:space="preserve">الحقوق الثقافية: </w:t>
      </w:r>
      <w:r w:rsidRPr="00C21DB7">
        <w:rPr>
          <w:rFonts w:hint="cs"/>
          <w:rtl/>
        </w:rPr>
        <w:t>مراجعة</w:t>
      </w:r>
      <w:r w:rsidRPr="00C21DB7">
        <w:rPr>
          <w:rtl/>
        </w:rPr>
        <w:t xml:space="preserve"> إطار العمل المفاهيمي والقانوني وإعادة تأكيده</w:t>
      </w:r>
    </w:p>
    <w:p w:rsidR="00AC1A8C" w:rsidRPr="00C21DB7" w:rsidRDefault="00AC1A8C" w:rsidP="00AC1A8C">
      <w:pPr>
        <w:pStyle w:val="SingleTxt"/>
        <w:spacing w:after="0" w:line="120" w:lineRule="exact"/>
        <w:rPr>
          <w:sz w:val="10"/>
          <w:rtl/>
        </w:rPr>
      </w:pPr>
    </w:p>
    <w:p w:rsidR="00AB2E3F" w:rsidRPr="00C21DB7" w:rsidRDefault="00AB2E3F" w:rsidP="00AC1A8C">
      <w:pPr>
        <w:pStyle w:val="SingleTxt"/>
        <w:rPr>
          <w:rtl/>
        </w:rPr>
      </w:pPr>
      <w:r w:rsidRPr="00C21DB7">
        <w:rPr>
          <w:rtl/>
        </w:rPr>
        <w:t>3-</w:t>
      </w:r>
      <w:r w:rsidRPr="00C21DB7">
        <w:rPr>
          <w:rtl/>
        </w:rPr>
        <w:tab/>
        <w:t xml:space="preserve">في أول تقرير إلى مجلس حقوق الإنسان </w:t>
      </w:r>
      <w:r w:rsidRPr="00C21DB7">
        <w:t>(A/HRC/14/36)</w:t>
      </w:r>
      <w:r w:rsidRPr="00C21DB7">
        <w:rPr>
          <w:rtl/>
        </w:rPr>
        <w:t xml:space="preserve">، </w:t>
      </w:r>
      <w:r w:rsidRPr="00C21DB7">
        <w:rPr>
          <w:rFonts w:hint="cs"/>
          <w:rtl/>
        </w:rPr>
        <w:t>رسم</w:t>
      </w:r>
      <w:r w:rsidRPr="00C21DB7">
        <w:rPr>
          <w:rtl/>
        </w:rPr>
        <w:t>ت السيدة شهيد خريطة مستفيضة لإطار العمل المفاهيمي والقانوني الذي يشكل أساس الحقوق الثقافية. ولأن الولاية قد تطورت بشكل كبير منذ ذلك الوقت، فإن المقرر</w:t>
      </w:r>
      <w:r w:rsidR="00D27106">
        <w:rPr>
          <w:rFonts w:hint="cs"/>
          <w:rtl/>
        </w:rPr>
        <w:t>ة</w:t>
      </w:r>
      <w:r w:rsidRPr="00C21DB7">
        <w:rPr>
          <w:rtl/>
        </w:rPr>
        <w:t xml:space="preserve"> الخاصة الجديدة </w:t>
      </w:r>
      <w:r w:rsidRPr="00C21DB7">
        <w:rPr>
          <w:rFonts w:hint="cs"/>
          <w:rtl/>
        </w:rPr>
        <w:t>ترغب في مراجعة</w:t>
      </w:r>
      <w:r w:rsidRPr="00C21DB7">
        <w:rPr>
          <w:rtl/>
        </w:rPr>
        <w:t xml:space="preserve"> إطار العمل هذا</w:t>
      </w:r>
      <w:r w:rsidRPr="00C21DB7">
        <w:rPr>
          <w:rFonts w:hint="cs"/>
          <w:rtl/>
        </w:rPr>
        <w:t xml:space="preserve"> لتأكيد </w:t>
      </w:r>
      <w:r w:rsidRPr="00C21DB7">
        <w:rPr>
          <w:rtl/>
        </w:rPr>
        <w:t>الالتزامات الأساسية و</w:t>
      </w:r>
      <w:r w:rsidRPr="00C21DB7">
        <w:rPr>
          <w:rFonts w:hint="cs"/>
          <w:rtl/>
        </w:rPr>
        <w:t>ت</w:t>
      </w:r>
      <w:r w:rsidRPr="00C21DB7">
        <w:rPr>
          <w:rtl/>
        </w:rPr>
        <w:t>قي</w:t>
      </w:r>
      <w:r w:rsidRPr="00C21DB7">
        <w:rPr>
          <w:rFonts w:hint="cs"/>
          <w:rtl/>
        </w:rPr>
        <w:t>ي</w:t>
      </w:r>
      <w:r w:rsidRPr="00C21DB7">
        <w:rPr>
          <w:rtl/>
        </w:rPr>
        <w:t>م التطورات الناشئة.</w:t>
      </w:r>
    </w:p>
    <w:p w:rsidR="00AB2E3F" w:rsidRPr="00C21DB7" w:rsidRDefault="00AB2E3F" w:rsidP="00AC1A8C">
      <w:pPr>
        <w:pStyle w:val="SingleTxt"/>
        <w:rPr>
          <w:rtl/>
        </w:rPr>
      </w:pPr>
      <w:r w:rsidRPr="00C21DB7">
        <w:rPr>
          <w:rtl/>
        </w:rPr>
        <w:t>4-</w:t>
      </w:r>
      <w:r w:rsidRPr="00C21DB7">
        <w:rPr>
          <w:rtl/>
        </w:rPr>
        <w:tab/>
        <w:t>وفي عام 2010، لاحظت المقررة الخاصة الأولى أن</w:t>
      </w:r>
      <w:r w:rsidRPr="00C21DB7">
        <w:rPr>
          <w:rFonts w:hint="cs"/>
          <w:rtl/>
        </w:rPr>
        <w:t xml:space="preserve">ه </w:t>
      </w:r>
      <w:r w:rsidRPr="00C21DB7">
        <w:rPr>
          <w:rtl/>
        </w:rPr>
        <w:t>كثيراً ما يُنظر إل</w:t>
      </w:r>
      <w:r w:rsidRPr="00C21DB7">
        <w:rPr>
          <w:rFonts w:hint="cs"/>
          <w:rtl/>
        </w:rPr>
        <w:t>ى</w:t>
      </w:r>
      <w:r w:rsidRPr="00C21DB7">
        <w:rPr>
          <w:rtl/>
        </w:rPr>
        <w:t xml:space="preserve"> الحقوق الثقافية باعتبارها </w:t>
      </w:r>
      <w:r w:rsidRPr="00C21DB7">
        <w:rPr>
          <w:rFonts w:hint="cs"/>
          <w:rtl/>
        </w:rPr>
        <w:t>ذات صلة غير مكتملة ب</w:t>
      </w:r>
      <w:r w:rsidRPr="00C21DB7">
        <w:rPr>
          <w:rtl/>
        </w:rPr>
        <w:t xml:space="preserve">حقوق الإنسان الأخرى. ومنذ ذلك الحين، </w:t>
      </w:r>
      <w:r w:rsidRPr="00C21DB7">
        <w:rPr>
          <w:rFonts w:hint="cs"/>
          <w:rtl/>
        </w:rPr>
        <w:t>اضطلعت</w:t>
      </w:r>
      <w:r w:rsidRPr="00C21DB7">
        <w:rPr>
          <w:rtl/>
        </w:rPr>
        <w:t xml:space="preserve"> </w:t>
      </w:r>
      <w:r w:rsidRPr="00C21DB7">
        <w:rPr>
          <w:rFonts w:hint="cs"/>
          <w:rtl/>
        </w:rPr>
        <w:t>ب</w:t>
      </w:r>
      <w:r w:rsidRPr="00C21DB7">
        <w:rPr>
          <w:rtl/>
        </w:rPr>
        <w:t>العديد من الأنشطة التي وُضعت خصيصاً لتحسين مقام الحقوق الثقافية بما ينسجم مع تأكيدات المجلس المتكررة على أن "الحقوق الثقافية تشكل جزءاً لا يتجزأ من حقوق الإنسان</w:t>
      </w:r>
      <w:r w:rsidRPr="00C21DB7">
        <w:rPr>
          <w:rFonts w:hint="cs"/>
          <w:rtl/>
        </w:rPr>
        <w:t>، و</w:t>
      </w:r>
      <w:r w:rsidRPr="00C21DB7">
        <w:rPr>
          <w:rtl/>
        </w:rPr>
        <w:t>هي حقوق عالمية وغير قابلة للتجزئة ومتشابكة ومترابطة"</w:t>
      </w:r>
      <w:r w:rsidR="003B2396">
        <w:rPr>
          <w:rFonts w:hint="cs"/>
          <w:sz w:val="27"/>
          <w:szCs w:val="27"/>
          <w:rtl/>
        </w:rPr>
        <w:t>.</w:t>
      </w:r>
    </w:p>
    <w:p w:rsidR="00AB2E3F" w:rsidRPr="00C21DB7" w:rsidRDefault="00AB2E3F" w:rsidP="00AC1A8C">
      <w:pPr>
        <w:pStyle w:val="SingleTxt"/>
        <w:rPr>
          <w:rtl/>
        </w:rPr>
      </w:pPr>
      <w:r w:rsidRPr="00C21DB7">
        <w:rPr>
          <w:rtl/>
        </w:rPr>
        <w:t>5-</w:t>
      </w:r>
      <w:r w:rsidRPr="00C21DB7">
        <w:rPr>
          <w:rtl/>
        </w:rPr>
        <w:tab/>
        <w:t>وفي الوقت الحاضر</w:t>
      </w:r>
      <w:r w:rsidRPr="00C21DB7">
        <w:rPr>
          <w:rFonts w:hint="cs"/>
          <w:rtl/>
        </w:rPr>
        <w:t>، قد</w:t>
      </w:r>
      <w:r w:rsidRPr="00C21DB7">
        <w:rPr>
          <w:rtl/>
        </w:rPr>
        <w:t xml:space="preserve"> يصح القول إن الحقوق الثقافية قد اكتسبت </w:t>
      </w:r>
      <w:r w:rsidRPr="00C21DB7">
        <w:rPr>
          <w:rFonts w:hint="cs"/>
          <w:rtl/>
        </w:rPr>
        <w:t>مزيد</w:t>
      </w:r>
      <w:r w:rsidRPr="00C21DB7">
        <w:rPr>
          <w:rtl/>
        </w:rPr>
        <w:t>اً من الشرعية رغم أنه لا يزال ي</w:t>
      </w:r>
      <w:r w:rsidRPr="00C21DB7">
        <w:rPr>
          <w:rFonts w:hint="cs"/>
          <w:rtl/>
        </w:rPr>
        <w:t>تعيّن</w:t>
      </w:r>
      <w:r w:rsidRPr="00C21DB7">
        <w:rPr>
          <w:rtl/>
        </w:rPr>
        <w:t xml:space="preserve"> فعل الكثير لتحقيق رؤية المجلس. فحتى الآن</w:t>
      </w:r>
      <w:r w:rsidRPr="00C21DB7">
        <w:rPr>
          <w:rFonts w:hint="cs"/>
          <w:rtl/>
        </w:rPr>
        <w:t xml:space="preserve">، </w:t>
      </w:r>
      <w:r w:rsidRPr="00C21DB7">
        <w:rPr>
          <w:rtl/>
        </w:rPr>
        <w:t xml:space="preserve">يظن العديد من الناس أن الحقوق الثقافية </w:t>
      </w:r>
      <w:r w:rsidRPr="00C21DB7">
        <w:rPr>
          <w:rFonts w:hint="cs"/>
          <w:rtl/>
        </w:rPr>
        <w:t>ضرب</w:t>
      </w:r>
      <w:r w:rsidRPr="00C21DB7">
        <w:rPr>
          <w:rtl/>
        </w:rPr>
        <w:t xml:space="preserve"> من ال</w:t>
      </w:r>
      <w:r w:rsidRPr="00C21DB7">
        <w:rPr>
          <w:rFonts w:hint="cs"/>
          <w:rtl/>
        </w:rPr>
        <w:t>ترف</w:t>
      </w:r>
      <w:r w:rsidRPr="00C21DB7">
        <w:rPr>
          <w:rtl/>
        </w:rPr>
        <w:t>. ويح</w:t>
      </w:r>
      <w:r w:rsidRPr="00C21DB7">
        <w:rPr>
          <w:rFonts w:hint="cs"/>
          <w:rtl/>
        </w:rPr>
        <w:t>د</w:t>
      </w:r>
      <w:r w:rsidRPr="00C21DB7">
        <w:rPr>
          <w:rtl/>
        </w:rPr>
        <w:t>و المقررة الخاصة الأمل في مواصلة البرهنة على أن</w:t>
      </w:r>
      <w:r w:rsidRPr="00C21DB7">
        <w:rPr>
          <w:rFonts w:hint="cs"/>
          <w:rtl/>
        </w:rPr>
        <w:t>ه لا غنى عن</w:t>
      </w:r>
      <w:r w:rsidRPr="00C21DB7">
        <w:rPr>
          <w:rtl/>
        </w:rPr>
        <w:t xml:space="preserve"> الحقوق الثقافية بالنسبة لإعمال حقوق الإنسان المعترف بها عالمياً إعمالاً شاملاً</w:t>
      </w:r>
      <w:r w:rsidRPr="00C21DB7">
        <w:rPr>
          <w:rFonts w:hint="cs"/>
          <w:rtl/>
        </w:rPr>
        <w:t>،</w:t>
      </w:r>
      <w:r w:rsidRPr="00C21DB7">
        <w:rPr>
          <w:rtl/>
        </w:rPr>
        <w:t xml:space="preserve"> وعلى أن</w:t>
      </w:r>
      <w:r w:rsidRPr="00C21DB7">
        <w:rPr>
          <w:rFonts w:hint="cs"/>
          <w:rtl/>
        </w:rPr>
        <w:t xml:space="preserve"> هذه الحقوق</w:t>
      </w:r>
      <w:r w:rsidRPr="00C21DB7">
        <w:rPr>
          <w:rtl/>
        </w:rPr>
        <w:t xml:space="preserve"> </w:t>
      </w:r>
      <w:r w:rsidRPr="00C21DB7">
        <w:rPr>
          <w:rFonts w:hint="cs"/>
          <w:rtl/>
        </w:rPr>
        <w:t>تشكّل جانباً</w:t>
      </w:r>
      <w:r w:rsidRPr="00C21DB7">
        <w:rPr>
          <w:rtl/>
        </w:rPr>
        <w:t xml:space="preserve"> بالغ الأهمية من </w:t>
      </w:r>
      <w:r w:rsidRPr="00C21DB7">
        <w:rPr>
          <w:rFonts w:hint="cs"/>
          <w:rtl/>
        </w:rPr>
        <w:t>جوانب</w:t>
      </w:r>
      <w:r w:rsidRPr="00C21DB7">
        <w:rPr>
          <w:rtl/>
        </w:rPr>
        <w:t xml:space="preserve"> التصدي للعديد من التحديات القائمة حالياً التي تتنوع بين حالات النزاع وحالات ما بعد النزاع والتمييز والفقر. فالحقوق الثقافية قادرة على </w:t>
      </w:r>
      <w:r w:rsidRPr="00C21DB7">
        <w:rPr>
          <w:rFonts w:hint="cs"/>
          <w:rtl/>
        </w:rPr>
        <w:t>التغيير و</w:t>
      </w:r>
      <w:r w:rsidRPr="00C21DB7">
        <w:rPr>
          <w:rtl/>
        </w:rPr>
        <w:t>التمكين</w:t>
      </w:r>
      <w:r w:rsidRPr="00C21DB7">
        <w:rPr>
          <w:rFonts w:hint="cs"/>
          <w:rtl/>
        </w:rPr>
        <w:t>، وهي بذلك ت</w:t>
      </w:r>
      <w:r w:rsidRPr="00C21DB7">
        <w:rPr>
          <w:rtl/>
        </w:rPr>
        <w:t xml:space="preserve">تيح فرصاً هامة لإعمال </w:t>
      </w:r>
      <w:r w:rsidRPr="00C21DB7">
        <w:rPr>
          <w:rFonts w:hint="cs"/>
          <w:rtl/>
        </w:rPr>
        <w:t xml:space="preserve">غيرها من </w:t>
      </w:r>
      <w:r w:rsidRPr="00C21DB7">
        <w:rPr>
          <w:rtl/>
        </w:rPr>
        <w:t>حقوق الإنسان. فعدم المساواة في التمتع بالحقوق الثقافية، مقترناً بأوجه عدم المساواة الاقتصادية والاجتماعية، يجعل من الصعب على الناس التمتع بالاستقلال الشخصي</w:t>
      </w:r>
      <w:r w:rsidRPr="00C21DB7">
        <w:rPr>
          <w:rFonts w:hint="cs"/>
          <w:rtl/>
        </w:rPr>
        <w:t>،</w:t>
      </w:r>
      <w:r w:rsidRPr="00C21DB7">
        <w:rPr>
          <w:rtl/>
        </w:rPr>
        <w:t xml:space="preserve"> وممارسة حقوقهم المدنية والسياسية</w:t>
      </w:r>
      <w:r w:rsidRPr="00C21DB7">
        <w:rPr>
          <w:rFonts w:hint="cs"/>
          <w:rtl/>
        </w:rPr>
        <w:t>،</w:t>
      </w:r>
      <w:r w:rsidRPr="00C21DB7">
        <w:rPr>
          <w:rtl/>
        </w:rPr>
        <w:t xml:space="preserve"> والتمتع بحقهم</w:t>
      </w:r>
      <w:r w:rsidR="00AC1A8C" w:rsidRPr="00C21DB7">
        <w:rPr>
          <w:rFonts w:hint="cs"/>
          <w:rtl/>
        </w:rPr>
        <w:t xml:space="preserve">           </w:t>
      </w:r>
      <w:r w:rsidRPr="00C21DB7">
        <w:rPr>
          <w:rtl/>
        </w:rPr>
        <w:t xml:space="preserve"> في التنمية.</w:t>
      </w:r>
    </w:p>
    <w:p w:rsidR="00AB2E3F" w:rsidRPr="00C21DB7" w:rsidRDefault="00AB2E3F" w:rsidP="00AC1A8C">
      <w:pPr>
        <w:pStyle w:val="SingleTxt"/>
        <w:rPr>
          <w:rtl/>
        </w:rPr>
      </w:pPr>
      <w:r w:rsidRPr="00C21DB7">
        <w:rPr>
          <w:rtl/>
        </w:rPr>
        <w:t>6-</w:t>
      </w:r>
      <w:r w:rsidRPr="00C21DB7">
        <w:rPr>
          <w:rtl/>
        </w:rPr>
        <w:tab/>
        <w:t>ويسلّط هذا الجزء من التقرير الضوء على أوجه التقدم الهامة التي حققتها المقررة الخاصة السابقة ب</w:t>
      </w:r>
      <w:r w:rsidRPr="00C21DB7">
        <w:rPr>
          <w:rFonts w:hint="cs"/>
          <w:rtl/>
        </w:rPr>
        <w:t>إنجاز</w:t>
      </w:r>
      <w:r w:rsidRPr="00C21DB7">
        <w:rPr>
          <w:rtl/>
        </w:rPr>
        <w:t>ها سلسلة من عشرة تقارير مواضيعية استج</w:t>
      </w:r>
      <w:r w:rsidRPr="00C21DB7">
        <w:rPr>
          <w:rFonts w:hint="cs"/>
          <w:rtl/>
        </w:rPr>
        <w:t>ْ</w:t>
      </w:r>
      <w:r w:rsidRPr="00C21DB7">
        <w:rPr>
          <w:rtl/>
        </w:rPr>
        <w:t>لت فيها مضمون المادة 15 من العهد الدولي الخاص بالحقوق الاقتصادية والاجتماعية والثقافية. وتشدد المقررة الخاصة على أهمية هذه التقارير وثرا</w:t>
      </w:r>
      <w:r w:rsidRPr="00C21DB7">
        <w:rPr>
          <w:rFonts w:hint="cs"/>
          <w:rtl/>
        </w:rPr>
        <w:t>ئ</w:t>
      </w:r>
      <w:r w:rsidRPr="00C21DB7">
        <w:rPr>
          <w:rtl/>
        </w:rPr>
        <w:t>ها</w:t>
      </w:r>
      <w:r w:rsidRPr="00C21DB7">
        <w:rPr>
          <w:rFonts w:hint="cs"/>
          <w:rtl/>
        </w:rPr>
        <w:t>؛</w:t>
      </w:r>
      <w:r w:rsidRPr="00C21DB7">
        <w:rPr>
          <w:rtl/>
        </w:rPr>
        <w:t xml:space="preserve"> وهي تعتزم الاعتماد على العديد </w:t>
      </w:r>
      <w:r w:rsidRPr="00C21DB7">
        <w:rPr>
          <w:rFonts w:hint="cs"/>
          <w:rtl/>
        </w:rPr>
        <w:t>مما ورد فيها من</w:t>
      </w:r>
      <w:r w:rsidRPr="00C21DB7">
        <w:rPr>
          <w:rtl/>
        </w:rPr>
        <w:t xml:space="preserve"> نتائج كما تعتزم مواصلة </w:t>
      </w:r>
      <w:r w:rsidRPr="00C21DB7">
        <w:rPr>
          <w:rFonts w:hint="cs"/>
          <w:rtl/>
        </w:rPr>
        <w:t>الدرس والاستكشاف،</w:t>
      </w:r>
      <w:r w:rsidRPr="00C21DB7">
        <w:rPr>
          <w:rtl/>
        </w:rPr>
        <w:t xml:space="preserve"> كلما كان ذلك مفيداً. وي</w:t>
      </w:r>
      <w:r w:rsidRPr="00C21DB7">
        <w:rPr>
          <w:rFonts w:hint="cs"/>
          <w:rtl/>
        </w:rPr>
        <w:t>لفت</w:t>
      </w:r>
      <w:r w:rsidRPr="00C21DB7">
        <w:rPr>
          <w:rtl/>
        </w:rPr>
        <w:t xml:space="preserve"> كل تقرير من تلك التقارير </w:t>
      </w:r>
      <w:r w:rsidRPr="00C21DB7">
        <w:rPr>
          <w:rFonts w:hint="cs"/>
          <w:rtl/>
        </w:rPr>
        <w:t xml:space="preserve">إلى </w:t>
      </w:r>
      <w:r w:rsidRPr="00C21DB7">
        <w:rPr>
          <w:rtl/>
        </w:rPr>
        <w:t xml:space="preserve">مجالات أخرى </w:t>
      </w:r>
      <w:r w:rsidRPr="00C21DB7">
        <w:rPr>
          <w:rFonts w:hint="cs"/>
          <w:rtl/>
        </w:rPr>
        <w:t>تستحق ا</w:t>
      </w:r>
      <w:r w:rsidRPr="00C21DB7">
        <w:rPr>
          <w:rtl/>
        </w:rPr>
        <w:t>لدراسة و</w:t>
      </w:r>
      <w:r w:rsidRPr="00C21DB7">
        <w:rPr>
          <w:rFonts w:hint="cs"/>
          <w:rtl/>
        </w:rPr>
        <w:t xml:space="preserve">إلى </w:t>
      </w:r>
      <w:r w:rsidRPr="00C21DB7">
        <w:rPr>
          <w:rtl/>
        </w:rPr>
        <w:t>ال</w:t>
      </w:r>
      <w:r w:rsidRPr="00C21DB7">
        <w:rPr>
          <w:rFonts w:hint="cs"/>
          <w:rtl/>
        </w:rPr>
        <w:t>كثير</w:t>
      </w:r>
      <w:r w:rsidRPr="00C21DB7">
        <w:rPr>
          <w:rtl/>
        </w:rPr>
        <w:t xml:space="preserve"> من المسائل الأخرى التي لم يتم التطرق إليها بعد. وفي الأجزاء ال</w:t>
      </w:r>
      <w:r w:rsidRPr="00C21DB7">
        <w:rPr>
          <w:rFonts w:hint="cs"/>
          <w:rtl/>
        </w:rPr>
        <w:t>تالية من التقرير</w:t>
      </w:r>
      <w:r w:rsidRPr="00C21DB7">
        <w:rPr>
          <w:rtl/>
        </w:rPr>
        <w:t xml:space="preserve">، تود المقررة الخاصة </w:t>
      </w:r>
      <w:r w:rsidRPr="00C21DB7">
        <w:rPr>
          <w:rFonts w:hint="cs"/>
          <w:rtl/>
        </w:rPr>
        <w:t xml:space="preserve">أن تشدد </w:t>
      </w:r>
      <w:r w:rsidRPr="00C21DB7">
        <w:rPr>
          <w:rtl/>
        </w:rPr>
        <w:t>على تعريف الحقوق الثقافية الذي اقترحته المقررة الخاصة السابقة، وأن تعرض بإيجاز الأساس القانوني لتلك الحقوق وأن تصف علاقتها بالتنوع الثقافي وب</w:t>
      </w:r>
      <w:r w:rsidRPr="00C21DB7">
        <w:rPr>
          <w:rFonts w:hint="cs"/>
          <w:rtl/>
        </w:rPr>
        <w:t>الصبغة ال</w:t>
      </w:r>
      <w:r w:rsidRPr="00C21DB7">
        <w:rPr>
          <w:rtl/>
        </w:rPr>
        <w:t xml:space="preserve">عالمية </w:t>
      </w:r>
      <w:r w:rsidRPr="00C21DB7">
        <w:rPr>
          <w:rFonts w:hint="cs"/>
          <w:rtl/>
        </w:rPr>
        <w:t>ل</w:t>
      </w:r>
      <w:r w:rsidRPr="00C21DB7">
        <w:rPr>
          <w:rtl/>
        </w:rPr>
        <w:t xml:space="preserve">حقوق الإنسان. وتتناول المقررة الخاصة أيضاً مسائل منهجية </w:t>
      </w:r>
      <w:r w:rsidRPr="00C21DB7">
        <w:rPr>
          <w:rFonts w:hint="cs"/>
          <w:rtl/>
        </w:rPr>
        <w:t>مفصلي</w:t>
      </w:r>
      <w:r w:rsidRPr="00C21DB7">
        <w:rPr>
          <w:rtl/>
        </w:rPr>
        <w:t xml:space="preserve">ة وتحدد، </w:t>
      </w:r>
      <w:r w:rsidRPr="00C21DB7">
        <w:rPr>
          <w:rFonts w:hint="cs"/>
          <w:rtl/>
        </w:rPr>
        <w:t>بصورة أولية</w:t>
      </w:r>
      <w:r w:rsidRPr="00C21DB7">
        <w:rPr>
          <w:rtl/>
        </w:rPr>
        <w:t>، مجالات تستلزم مزيداً من الاهتمام.</w:t>
      </w:r>
    </w:p>
    <w:p w:rsidR="00AC1A8C" w:rsidRPr="00C21DB7" w:rsidRDefault="00AC1A8C" w:rsidP="00AC1A8C">
      <w:pPr>
        <w:pStyle w:val="SingleTxt"/>
        <w:spacing w:after="0" w:line="120" w:lineRule="exact"/>
        <w:rPr>
          <w:sz w:val="10"/>
          <w:rtl/>
        </w:rPr>
      </w:pPr>
    </w:p>
    <w:p w:rsidR="00AC1A8C" w:rsidRPr="00C21DB7" w:rsidRDefault="00AC1A8C" w:rsidP="00AC1A8C">
      <w:pPr>
        <w:pStyle w:val="SingleTxt"/>
        <w:spacing w:after="0" w:line="120" w:lineRule="exact"/>
        <w:rPr>
          <w:sz w:val="10"/>
          <w:rtl/>
        </w:rPr>
      </w:pPr>
    </w:p>
    <w:p w:rsidR="00AB2E3F" w:rsidRPr="00C21DB7" w:rsidRDefault="00AB2E3F" w:rsidP="00AC1A8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ألف-</w:t>
      </w:r>
      <w:r w:rsidRPr="00C21DB7">
        <w:rPr>
          <w:rtl/>
        </w:rPr>
        <w:tab/>
        <w:t>تعريف الحقوق الثقافية: معن</w:t>
      </w:r>
      <w:r w:rsidRPr="00C21DB7">
        <w:rPr>
          <w:rFonts w:hint="cs"/>
          <w:rtl/>
        </w:rPr>
        <w:t>اها</w:t>
      </w:r>
      <w:r w:rsidRPr="00C21DB7">
        <w:rPr>
          <w:rtl/>
        </w:rPr>
        <w:t xml:space="preserve"> ومصطلحات</w:t>
      </w:r>
      <w:r w:rsidRPr="00C21DB7">
        <w:rPr>
          <w:rFonts w:hint="cs"/>
          <w:rtl/>
        </w:rPr>
        <w:t>ها</w:t>
      </w:r>
    </w:p>
    <w:p w:rsidR="00AC1A8C" w:rsidRPr="00C21DB7" w:rsidRDefault="00AC1A8C" w:rsidP="00AC1A8C">
      <w:pPr>
        <w:pStyle w:val="SingleTxt"/>
        <w:spacing w:after="0" w:line="120" w:lineRule="exact"/>
        <w:rPr>
          <w:sz w:val="10"/>
          <w:rtl/>
        </w:rPr>
      </w:pPr>
    </w:p>
    <w:p w:rsidR="00AB2E3F" w:rsidRPr="00C21DB7" w:rsidRDefault="00AB2E3F" w:rsidP="00AC1A8C">
      <w:pPr>
        <w:pStyle w:val="SingleTxt"/>
        <w:rPr>
          <w:rtl/>
        </w:rPr>
      </w:pPr>
      <w:r w:rsidRPr="00C21DB7">
        <w:rPr>
          <w:rtl/>
        </w:rPr>
        <w:t>7-</w:t>
      </w:r>
      <w:r w:rsidRPr="00C21DB7">
        <w:rPr>
          <w:rtl/>
        </w:rPr>
        <w:tab/>
        <w:t>تشير المقررة الخاصة إلى تعريف الحقوق الثقافية الذي استخدمته المقررة الخاصة السابقة، والذي استند</w:t>
      </w:r>
      <w:r w:rsidRPr="00C21DB7">
        <w:rPr>
          <w:rFonts w:hint="cs"/>
          <w:rtl/>
        </w:rPr>
        <w:t>ت</w:t>
      </w:r>
      <w:r w:rsidRPr="00C21DB7">
        <w:rPr>
          <w:rtl/>
        </w:rPr>
        <w:t xml:space="preserve"> في </w:t>
      </w:r>
      <w:r w:rsidRPr="00C21DB7">
        <w:rPr>
          <w:rFonts w:hint="cs"/>
          <w:rtl/>
        </w:rPr>
        <w:t>وضع</w:t>
      </w:r>
      <w:r w:rsidRPr="00C21DB7">
        <w:rPr>
          <w:rtl/>
        </w:rPr>
        <w:t>ه إلى أبحاث أكا</w:t>
      </w:r>
      <w:r w:rsidR="00707FC6">
        <w:rPr>
          <w:rtl/>
        </w:rPr>
        <w:t>ديمية وإلى التعليق العام رقم 21</w:t>
      </w:r>
      <w:r w:rsidRPr="00C21DB7">
        <w:rPr>
          <w:rtl/>
        </w:rPr>
        <w:t xml:space="preserve">(2009) الصادر عن اللجنة المعنية </w:t>
      </w:r>
      <w:r w:rsidRPr="00C21DB7">
        <w:rPr>
          <w:rFonts w:hint="cs"/>
          <w:rtl/>
        </w:rPr>
        <w:t>ب</w:t>
      </w:r>
      <w:r w:rsidRPr="00C21DB7">
        <w:rPr>
          <w:rtl/>
        </w:rPr>
        <w:t>الحقوق الاقتصادية والاجتماعية والثقافية بشأن حق كل شخص في المشاركة في الحياة الثقافية</w:t>
      </w:r>
      <w:r w:rsidRPr="00C21DB7">
        <w:rPr>
          <w:vertAlign w:val="superscript"/>
          <w:rtl/>
        </w:rPr>
        <w:t>(</w:t>
      </w:r>
      <w:r w:rsidRPr="00D27106">
        <w:rPr>
          <w:rStyle w:val="FootnoteReference"/>
          <w:rFonts w:ascii="Traditional Arabic" w:hAnsi="Traditional Arabic"/>
          <w:sz w:val="30"/>
          <w:szCs w:val="30"/>
          <w:rtl/>
        </w:rPr>
        <w:footnoteReference w:id="1"/>
      </w:r>
      <w:r w:rsidRPr="00C21DB7">
        <w:rPr>
          <w:vertAlign w:val="superscript"/>
          <w:rtl/>
        </w:rPr>
        <w:t>)</w:t>
      </w:r>
      <w:r w:rsidRPr="00C21DB7">
        <w:rPr>
          <w:rtl/>
        </w:rPr>
        <w:t xml:space="preserve">: </w:t>
      </w:r>
    </w:p>
    <w:p w:rsidR="00AB2E3F" w:rsidRPr="00C21DB7" w:rsidRDefault="00AB2E3F" w:rsidP="00AC1A8C">
      <w:pPr>
        <w:pStyle w:val="SingleTxt"/>
        <w:ind w:left="1930"/>
        <w:rPr>
          <w:rtl/>
        </w:rPr>
      </w:pPr>
      <w:r w:rsidRPr="00C21DB7">
        <w:rPr>
          <w:rtl/>
        </w:rPr>
        <w:tab/>
        <w:t>الحقوق الثقافية تحمي حقوق كل شخص بمفرده أو بالاشتراك مع آخرين وحقوق فئات من الناس في تطوير حسهم الإنساني ورؤيتهم للعالم والمعاني التي يعطونها لوجودهم وتطورهم والتعبير عن ذلك بوسائل منها القيم والمعتقدات والقناعات واللغات والمعارف والفنون والمؤسسات وأساليب الحياة. ويجوز أيضاً اعتبارها بمثابة حامي</w:t>
      </w:r>
      <w:r w:rsidRPr="00C21DB7">
        <w:rPr>
          <w:rFonts w:hint="cs"/>
          <w:rtl/>
        </w:rPr>
        <w:t>ةِ</w:t>
      </w:r>
      <w:r w:rsidRPr="00C21DB7">
        <w:rPr>
          <w:rtl/>
        </w:rPr>
        <w:t xml:space="preserve"> </w:t>
      </w:r>
      <w:r w:rsidRPr="00C21DB7">
        <w:rPr>
          <w:rFonts w:hint="cs"/>
          <w:rtl/>
        </w:rPr>
        <w:t>ا</w:t>
      </w:r>
      <w:r w:rsidRPr="00C21DB7">
        <w:rPr>
          <w:rtl/>
        </w:rPr>
        <w:t xml:space="preserve">لوصول إلى التراث الثقافي </w:t>
      </w:r>
      <w:r w:rsidRPr="00C21DB7">
        <w:rPr>
          <w:rFonts w:hint="cs"/>
          <w:rtl/>
        </w:rPr>
        <w:t xml:space="preserve">وإلى </w:t>
      </w:r>
      <w:r w:rsidRPr="00C21DB7">
        <w:rPr>
          <w:rtl/>
        </w:rPr>
        <w:t xml:space="preserve">الموارد التي تساعد </w:t>
      </w:r>
      <w:r w:rsidRPr="00C21DB7">
        <w:rPr>
          <w:rFonts w:hint="cs"/>
          <w:rtl/>
        </w:rPr>
        <w:t>في تحديد</w:t>
      </w:r>
      <w:r w:rsidRPr="00C21DB7">
        <w:rPr>
          <w:rtl/>
        </w:rPr>
        <w:t xml:space="preserve"> الهوية و</w:t>
      </w:r>
      <w:r w:rsidRPr="00C21DB7">
        <w:rPr>
          <w:rFonts w:hint="cs"/>
          <w:rtl/>
        </w:rPr>
        <w:t xml:space="preserve">في تطويرها. </w:t>
      </w:r>
      <w:r w:rsidRPr="00C21DB7">
        <w:rPr>
          <w:rtl/>
        </w:rPr>
        <w:t>ويمكن أيضاً أن تحمي سبل الاستفادة من التراث الثقافي والموارد التي تسمح بإثبات الهوية وبعمليات التنمية</w:t>
      </w:r>
      <w:r w:rsidRPr="00C21DB7">
        <w:rPr>
          <w:vertAlign w:val="superscript"/>
          <w:rtl/>
        </w:rPr>
        <w:t>(</w:t>
      </w:r>
      <w:r w:rsidRPr="00D27106">
        <w:rPr>
          <w:rStyle w:val="FootnoteReference"/>
          <w:rFonts w:ascii="Traditional Arabic" w:hAnsi="Traditional Arabic"/>
          <w:sz w:val="30"/>
          <w:szCs w:val="30"/>
          <w:rtl/>
        </w:rPr>
        <w:footnoteReference w:id="2"/>
      </w:r>
      <w:r w:rsidRPr="00C21DB7">
        <w:rPr>
          <w:vertAlign w:val="superscript"/>
          <w:rtl/>
        </w:rPr>
        <w:t>)</w:t>
      </w:r>
      <w:r w:rsidRPr="00C21DB7">
        <w:rPr>
          <w:rtl/>
        </w:rPr>
        <w:t>.</w:t>
      </w:r>
    </w:p>
    <w:p w:rsidR="00AB2E3F" w:rsidRPr="00C21DB7" w:rsidRDefault="00AB2E3F" w:rsidP="00AC1A8C">
      <w:pPr>
        <w:pStyle w:val="SingleTxt"/>
        <w:rPr>
          <w:rtl/>
        </w:rPr>
      </w:pPr>
      <w:r w:rsidRPr="00C21DB7">
        <w:rPr>
          <w:rtl/>
        </w:rPr>
        <w:t>8-</w:t>
      </w:r>
      <w:r w:rsidRPr="00C21DB7">
        <w:rPr>
          <w:rtl/>
        </w:rPr>
        <w:tab/>
        <w:t>وترى المقررة الخاصة</w:t>
      </w:r>
      <w:r w:rsidRPr="00C21DB7">
        <w:rPr>
          <w:rFonts w:hint="cs"/>
          <w:rtl/>
        </w:rPr>
        <w:t xml:space="preserve"> أن ال</w:t>
      </w:r>
      <w:r w:rsidRPr="00C21DB7">
        <w:rPr>
          <w:rtl/>
        </w:rPr>
        <w:t>مقررة الخاص</w:t>
      </w:r>
      <w:r w:rsidRPr="00C21DB7">
        <w:rPr>
          <w:rFonts w:hint="cs"/>
          <w:rtl/>
        </w:rPr>
        <w:t>ة السابقة</w:t>
      </w:r>
      <w:r w:rsidRPr="00C21DB7">
        <w:rPr>
          <w:rtl/>
        </w:rPr>
        <w:t xml:space="preserve"> قد اتخذ</w:t>
      </w:r>
      <w:r w:rsidRPr="00C21DB7">
        <w:rPr>
          <w:rFonts w:hint="cs"/>
          <w:rtl/>
        </w:rPr>
        <w:t>ت</w:t>
      </w:r>
      <w:r w:rsidRPr="00C21DB7">
        <w:rPr>
          <w:rtl/>
        </w:rPr>
        <w:t xml:space="preserve"> القرار ال</w:t>
      </w:r>
      <w:r w:rsidRPr="00C21DB7">
        <w:rPr>
          <w:rFonts w:hint="cs"/>
          <w:rtl/>
        </w:rPr>
        <w:t>صائب</w:t>
      </w:r>
      <w:r w:rsidRPr="00C21DB7">
        <w:rPr>
          <w:rtl/>
        </w:rPr>
        <w:t xml:space="preserve"> عندما رفض</w:t>
      </w:r>
      <w:r w:rsidRPr="00C21DB7">
        <w:rPr>
          <w:rFonts w:hint="cs"/>
          <w:rtl/>
        </w:rPr>
        <w:t>ت</w:t>
      </w:r>
      <w:r w:rsidRPr="00C21DB7">
        <w:rPr>
          <w:rtl/>
        </w:rPr>
        <w:t xml:space="preserve"> وضع تعريف للثقافة وإنما ات</w:t>
      </w:r>
      <w:r w:rsidRPr="00C21DB7">
        <w:rPr>
          <w:rFonts w:hint="cs"/>
          <w:rtl/>
        </w:rPr>
        <w:t>بعت</w:t>
      </w:r>
      <w:r w:rsidRPr="00C21DB7">
        <w:rPr>
          <w:rtl/>
        </w:rPr>
        <w:t xml:space="preserve"> نهجاً شاملاً و</w:t>
      </w:r>
      <w:r w:rsidRPr="00C21DB7">
        <w:rPr>
          <w:rFonts w:hint="cs"/>
          <w:rtl/>
        </w:rPr>
        <w:t>جامع</w:t>
      </w:r>
      <w:r w:rsidRPr="00C21DB7">
        <w:rPr>
          <w:rtl/>
        </w:rPr>
        <w:t xml:space="preserve">اً في </w:t>
      </w:r>
      <w:r w:rsidRPr="00C21DB7">
        <w:rPr>
          <w:rFonts w:hint="cs"/>
          <w:rtl/>
        </w:rPr>
        <w:t xml:space="preserve">مقاربة </w:t>
      </w:r>
      <w:r w:rsidRPr="00C21DB7">
        <w:rPr>
          <w:rtl/>
        </w:rPr>
        <w:t>معانيها. وقد أوردت إشارة هامة مفادها أن الثقافة ت</w:t>
      </w:r>
      <w:r w:rsidRPr="00C21DB7">
        <w:rPr>
          <w:rFonts w:hint="cs"/>
          <w:rtl/>
        </w:rPr>
        <w:t>ُ</w:t>
      </w:r>
      <w:r w:rsidRPr="00C21DB7">
        <w:rPr>
          <w:rtl/>
        </w:rPr>
        <w:t>ب</w:t>
      </w:r>
      <w:r w:rsidRPr="00C21DB7">
        <w:rPr>
          <w:rFonts w:hint="cs"/>
          <w:rtl/>
        </w:rPr>
        <w:t>تَ</w:t>
      </w:r>
      <w:r w:rsidRPr="00C21DB7">
        <w:rPr>
          <w:rtl/>
        </w:rPr>
        <w:t>دع و</w:t>
      </w:r>
      <w:r w:rsidRPr="00C21DB7">
        <w:rPr>
          <w:rFonts w:hint="cs"/>
          <w:rtl/>
        </w:rPr>
        <w:t xml:space="preserve">يُطعن فيها ثم </w:t>
      </w:r>
      <w:r w:rsidRPr="00C21DB7">
        <w:rPr>
          <w:rtl/>
        </w:rPr>
        <w:t>يعاد ابتدا</w:t>
      </w:r>
      <w:r w:rsidRPr="00C21DB7">
        <w:rPr>
          <w:rFonts w:hint="cs"/>
          <w:rtl/>
        </w:rPr>
        <w:t>عُ</w:t>
      </w:r>
      <w:r w:rsidRPr="00C21DB7">
        <w:rPr>
          <w:rtl/>
        </w:rPr>
        <w:t xml:space="preserve">ها من خلال الممارسة الاجتماعية (انظر </w:t>
      </w:r>
      <w:r w:rsidR="004B3DEF" w:rsidRPr="00C21DB7">
        <w:rPr>
          <w:rFonts w:hint="cs"/>
          <w:rtl/>
        </w:rPr>
        <w:t xml:space="preserve">          </w:t>
      </w:r>
      <w:r w:rsidRPr="00C21DB7">
        <w:rPr>
          <w:rtl/>
        </w:rPr>
        <w:t>الفقرة 2</w:t>
      </w:r>
      <w:r w:rsidRPr="00C21DB7">
        <w:rPr>
          <w:rFonts w:hint="cs"/>
          <w:rtl/>
        </w:rPr>
        <w:t xml:space="preserve"> من </w:t>
      </w:r>
      <w:r w:rsidRPr="00C21DB7">
        <w:rPr>
          <w:rtl/>
        </w:rPr>
        <w:t xml:space="preserve">الوثيقة </w:t>
      </w:r>
      <w:r w:rsidRPr="00C21DB7">
        <w:rPr>
          <w:bCs/>
        </w:rPr>
        <w:t>A/67/287</w:t>
      </w:r>
      <w:r w:rsidRPr="00C21DB7">
        <w:rPr>
          <w:rtl/>
        </w:rPr>
        <w:t>)</w:t>
      </w:r>
      <w:r w:rsidRPr="00C21DB7">
        <w:rPr>
          <w:rFonts w:hint="cs"/>
          <w:rtl/>
        </w:rPr>
        <w:t>، أي عن</w:t>
      </w:r>
      <w:r w:rsidRPr="00C21DB7">
        <w:rPr>
          <w:rtl/>
        </w:rPr>
        <w:t xml:space="preserve"> طريق الفعل الإنساني. وتلاحظ المقررة الخاصة الحالية أيضاً أن: (أ) </w:t>
      </w:r>
      <w:r w:rsidRPr="00C21DB7">
        <w:rPr>
          <w:rFonts w:hint="cs"/>
          <w:rtl/>
        </w:rPr>
        <w:t>ل</w:t>
      </w:r>
      <w:r w:rsidRPr="00C21DB7">
        <w:rPr>
          <w:rtl/>
        </w:rPr>
        <w:t>جميع الناس و</w:t>
      </w:r>
      <w:r w:rsidRPr="00C21DB7">
        <w:rPr>
          <w:rFonts w:hint="cs"/>
          <w:rtl/>
        </w:rPr>
        <w:t>ل</w:t>
      </w:r>
      <w:r w:rsidRPr="00C21DB7">
        <w:rPr>
          <w:rtl/>
        </w:rPr>
        <w:t xml:space="preserve">جميع الشعوب ثقافة، وأن الثقافة ليست حكراً على فئات أو جغرافيات من الناس بعينها؛ (ب) الثقافات </w:t>
      </w:r>
      <w:r w:rsidRPr="00C21DB7">
        <w:rPr>
          <w:rFonts w:hint="cs"/>
          <w:rtl/>
        </w:rPr>
        <w:t>مبانٍ</w:t>
      </w:r>
      <w:r w:rsidRPr="00C21DB7">
        <w:rPr>
          <w:rtl/>
        </w:rPr>
        <w:t xml:space="preserve"> إنسانية </w:t>
      </w:r>
      <w:r w:rsidRPr="00C21DB7">
        <w:rPr>
          <w:rFonts w:hint="cs"/>
          <w:rtl/>
        </w:rPr>
        <w:t>خاضعة على الدوام</w:t>
      </w:r>
      <w:r w:rsidRPr="00C21DB7">
        <w:rPr>
          <w:rtl/>
        </w:rPr>
        <w:t xml:space="preserve"> لإعادة التأويل؛ (ج) مع أن من المتعارف </w:t>
      </w:r>
      <w:r w:rsidRPr="00C21DB7">
        <w:rPr>
          <w:rFonts w:hint="cs"/>
          <w:rtl/>
        </w:rPr>
        <w:t>ع</w:t>
      </w:r>
      <w:r w:rsidRPr="00C21DB7">
        <w:rPr>
          <w:rtl/>
        </w:rPr>
        <w:t xml:space="preserve">ليه الإشارة </w:t>
      </w:r>
      <w:r w:rsidRPr="00C21DB7">
        <w:rPr>
          <w:rFonts w:hint="cs"/>
          <w:rtl/>
        </w:rPr>
        <w:t>إلى</w:t>
      </w:r>
      <w:r w:rsidRPr="00C21DB7">
        <w:rPr>
          <w:rtl/>
        </w:rPr>
        <w:t xml:space="preserve"> الثقافة بصيغة المفرد، فإن صيغة المفرد تطرح </w:t>
      </w:r>
      <w:r w:rsidRPr="00C21DB7">
        <w:rPr>
          <w:rFonts w:hint="cs"/>
          <w:rtl/>
        </w:rPr>
        <w:t>إشكاليات</w:t>
      </w:r>
      <w:r w:rsidRPr="00C21DB7">
        <w:rPr>
          <w:rtl/>
        </w:rPr>
        <w:t xml:space="preserve"> منهجية ومعرفية. </w:t>
      </w:r>
      <w:r w:rsidRPr="00C21DB7">
        <w:rPr>
          <w:rFonts w:hint="cs"/>
          <w:rtl/>
        </w:rPr>
        <w:t xml:space="preserve">إذ </w:t>
      </w:r>
      <w:r w:rsidRPr="00C21DB7">
        <w:rPr>
          <w:rtl/>
        </w:rPr>
        <w:t xml:space="preserve">يتعين إدراك أن الثقافة دائماً متعددة. أي أن كلمة "ثقافة" </w:t>
      </w:r>
      <w:r w:rsidRPr="00C21DB7">
        <w:rPr>
          <w:rFonts w:hint="cs"/>
          <w:rtl/>
        </w:rPr>
        <w:t xml:space="preserve">بصيغة المفرد </w:t>
      </w:r>
      <w:r w:rsidRPr="00C21DB7">
        <w:rPr>
          <w:rtl/>
        </w:rPr>
        <w:t>ت</w:t>
      </w:r>
      <w:r w:rsidRPr="00C21DB7">
        <w:rPr>
          <w:rFonts w:hint="cs"/>
          <w:rtl/>
        </w:rPr>
        <w:t>حيل إلى</w:t>
      </w:r>
      <w:r w:rsidRPr="00C21DB7">
        <w:rPr>
          <w:rtl/>
        </w:rPr>
        <w:t xml:space="preserve"> </w:t>
      </w:r>
      <w:r w:rsidRPr="00C21DB7">
        <w:rPr>
          <w:rFonts w:hint="cs"/>
          <w:rtl/>
        </w:rPr>
        <w:t>"</w:t>
      </w:r>
      <w:r w:rsidRPr="00C21DB7">
        <w:rPr>
          <w:rtl/>
        </w:rPr>
        <w:t>ثقافات</w:t>
      </w:r>
      <w:r w:rsidRPr="00C21DB7">
        <w:rPr>
          <w:rFonts w:hint="cs"/>
          <w:rtl/>
        </w:rPr>
        <w:t>"</w:t>
      </w:r>
      <w:r w:rsidRPr="00C21DB7">
        <w:rPr>
          <w:rtl/>
        </w:rPr>
        <w:t xml:space="preserve"> ب</w:t>
      </w:r>
      <w:r w:rsidRPr="00C21DB7">
        <w:rPr>
          <w:rFonts w:hint="cs"/>
          <w:rtl/>
        </w:rPr>
        <w:t xml:space="preserve">صيغة </w:t>
      </w:r>
      <w:r w:rsidRPr="00C21DB7">
        <w:rPr>
          <w:rtl/>
        </w:rPr>
        <w:t>الجمع.</w:t>
      </w:r>
    </w:p>
    <w:p w:rsidR="00AB2E3F" w:rsidRPr="00C21DB7" w:rsidRDefault="00AB2E3F" w:rsidP="00AC1A8C">
      <w:pPr>
        <w:pStyle w:val="SingleTxt"/>
        <w:rPr>
          <w:rtl/>
        </w:rPr>
      </w:pPr>
      <w:r w:rsidRPr="00C21DB7">
        <w:rPr>
          <w:rtl/>
        </w:rPr>
        <w:t>9-</w:t>
      </w:r>
      <w:r w:rsidRPr="00C21DB7">
        <w:rPr>
          <w:rtl/>
        </w:rPr>
        <w:tab/>
        <w:t>وش</w:t>
      </w:r>
      <w:r w:rsidRPr="00C21DB7">
        <w:rPr>
          <w:rFonts w:hint="cs"/>
          <w:rtl/>
        </w:rPr>
        <w:t>د</w:t>
      </w:r>
      <w:r w:rsidRPr="00C21DB7">
        <w:rPr>
          <w:rtl/>
        </w:rPr>
        <w:t>دت المقررة الخاصة الأولى في العديد من المناسبات على أن غاية الولاية ليست حماية الثقافة أو التراث الثقافي في حد ذاته</w:t>
      </w:r>
      <w:r w:rsidRPr="00C21DB7">
        <w:rPr>
          <w:rFonts w:hint="cs"/>
          <w:rtl/>
        </w:rPr>
        <w:t>،</w:t>
      </w:r>
      <w:r w:rsidRPr="00C21DB7">
        <w:rPr>
          <w:rtl/>
        </w:rPr>
        <w:t xml:space="preserve"> وإنما</w:t>
      </w:r>
      <w:r w:rsidRPr="00C21DB7">
        <w:rPr>
          <w:rFonts w:hint="cs"/>
          <w:rtl/>
        </w:rPr>
        <w:t xml:space="preserve"> حماية</w:t>
      </w:r>
      <w:r w:rsidRPr="00C21DB7">
        <w:rPr>
          <w:rtl/>
        </w:rPr>
        <w:t xml:space="preserve"> الظروف التي تتيح لجميع الناس، د</w:t>
      </w:r>
      <w:r w:rsidRPr="00C21DB7">
        <w:rPr>
          <w:rFonts w:hint="cs"/>
          <w:rtl/>
        </w:rPr>
        <w:t>و</w:t>
      </w:r>
      <w:r w:rsidRPr="00C21DB7">
        <w:rPr>
          <w:rtl/>
        </w:rPr>
        <w:t xml:space="preserve">نما تمييز، الوصول إلى الحياة الثقافية والمشاركة والمساهمة فيها بطريقة دائمة التطور. </w:t>
      </w:r>
      <w:r w:rsidRPr="00C21DB7">
        <w:rPr>
          <w:rFonts w:hint="cs"/>
          <w:rtl/>
        </w:rPr>
        <w:t>واستناداً إ</w:t>
      </w:r>
      <w:r w:rsidRPr="00C21DB7">
        <w:rPr>
          <w:rtl/>
        </w:rPr>
        <w:t>لى العمل الذي أنجزته المقررة الخاصة السا</w:t>
      </w:r>
      <w:r w:rsidRPr="00C21DB7">
        <w:rPr>
          <w:rFonts w:hint="cs"/>
          <w:rtl/>
        </w:rPr>
        <w:t>بق</w:t>
      </w:r>
      <w:r w:rsidRPr="00C21DB7">
        <w:rPr>
          <w:rtl/>
        </w:rPr>
        <w:t xml:space="preserve">ة، </w:t>
      </w:r>
      <w:r w:rsidRPr="00C21DB7">
        <w:rPr>
          <w:rFonts w:hint="cs"/>
          <w:rtl/>
        </w:rPr>
        <w:t>فإن</w:t>
      </w:r>
      <w:r w:rsidRPr="00C21DB7">
        <w:rPr>
          <w:rtl/>
        </w:rPr>
        <w:t xml:space="preserve"> الحقوق الثقافية</w:t>
      </w:r>
      <w:r w:rsidRPr="00C21DB7">
        <w:rPr>
          <w:rFonts w:hint="cs"/>
          <w:rtl/>
        </w:rPr>
        <w:t xml:space="preserve">، حسب فهم </w:t>
      </w:r>
      <w:r w:rsidRPr="00C21DB7">
        <w:rPr>
          <w:rtl/>
        </w:rPr>
        <w:t>المقررة الخاصة</w:t>
      </w:r>
      <w:r w:rsidRPr="00C21DB7">
        <w:rPr>
          <w:rFonts w:hint="cs"/>
          <w:rtl/>
        </w:rPr>
        <w:t xml:space="preserve">، </w:t>
      </w:r>
      <w:r w:rsidRPr="00C21DB7">
        <w:rPr>
          <w:rtl/>
        </w:rPr>
        <w:t>تحمي تحديداً،</w:t>
      </w:r>
      <w:r w:rsidR="0005771E" w:rsidRPr="00C21DB7">
        <w:rPr>
          <w:rFonts w:hint="cs"/>
          <w:rtl/>
        </w:rPr>
        <w:t xml:space="preserve"> </w:t>
      </w:r>
      <w:r w:rsidRPr="00C21DB7">
        <w:rPr>
          <w:rtl/>
        </w:rPr>
        <w:t xml:space="preserve"> (أ) الإبداع الإنساني بتجلياته المتنوعة والظروف التي تتيح مزاولته و</w:t>
      </w:r>
      <w:r w:rsidRPr="00C21DB7">
        <w:rPr>
          <w:rFonts w:hint="cs"/>
          <w:rtl/>
        </w:rPr>
        <w:t>رعرعت</w:t>
      </w:r>
      <w:r w:rsidRPr="00C21DB7">
        <w:rPr>
          <w:rtl/>
        </w:rPr>
        <w:t>ه و</w:t>
      </w:r>
      <w:r w:rsidRPr="00C21DB7">
        <w:rPr>
          <w:rFonts w:hint="cs"/>
          <w:rtl/>
        </w:rPr>
        <w:t>إتاحته</w:t>
      </w:r>
      <w:r w:rsidRPr="00C21DB7">
        <w:rPr>
          <w:rtl/>
        </w:rPr>
        <w:t>؛ (ب) حرية اختيار الهويات والتعبير عنها و</w:t>
      </w:r>
      <w:r w:rsidRPr="00C21DB7">
        <w:rPr>
          <w:rFonts w:hint="cs"/>
          <w:rtl/>
        </w:rPr>
        <w:t>رعرعت</w:t>
      </w:r>
      <w:r w:rsidRPr="00C21DB7">
        <w:rPr>
          <w:rtl/>
        </w:rPr>
        <w:t xml:space="preserve">ها، </w:t>
      </w:r>
      <w:r w:rsidRPr="00C21DB7">
        <w:rPr>
          <w:rFonts w:hint="cs"/>
          <w:rtl/>
        </w:rPr>
        <w:t>و</w:t>
      </w:r>
      <w:r w:rsidRPr="00C21DB7">
        <w:rPr>
          <w:rtl/>
        </w:rPr>
        <w:t xml:space="preserve">تتضمن حق </w:t>
      </w:r>
      <w:r w:rsidRPr="00C21DB7">
        <w:rPr>
          <w:rFonts w:hint="cs"/>
          <w:rtl/>
        </w:rPr>
        <w:t>المرء في أن يختار ألاّ يكون جزءاً من</w:t>
      </w:r>
      <w:r w:rsidR="000722B0">
        <w:rPr>
          <w:rtl/>
        </w:rPr>
        <w:t xml:space="preserve"> مجموعات بعينها</w:t>
      </w:r>
      <w:r w:rsidR="000722B0">
        <w:rPr>
          <w:rFonts w:hint="cs"/>
          <w:rtl/>
        </w:rPr>
        <w:t>،</w:t>
      </w:r>
      <w:r w:rsidRPr="00C21DB7">
        <w:rPr>
          <w:rtl/>
        </w:rPr>
        <w:t xml:space="preserve"> وكذلك حق</w:t>
      </w:r>
      <w:r w:rsidRPr="00C21DB7">
        <w:rPr>
          <w:rFonts w:hint="cs"/>
          <w:rtl/>
        </w:rPr>
        <w:t>ه</w:t>
      </w:r>
      <w:r w:rsidRPr="00C21DB7">
        <w:rPr>
          <w:rtl/>
        </w:rPr>
        <w:t xml:space="preserve"> في عدم تغيير رأي</w:t>
      </w:r>
      <w:r w:rsidRPr="00C21DB7">
        <w:rPr>
          <w:rFonts w:hint="cs"/>
          <w:rtl/>
        </w:rPr>
        <w:t>ه</w:t>
      </w:r>
      <w:r w:rsidRPr="00C21DB7">
        <w:rPr>
          <w:rtl/>
        </w:rPr>
        <w:t xml:space="preserve"> أو في الخروج عن مجموعة من المجموعات، بل والمساهمة على قدم المساواة في عملية تعريف</w:t>
      </w:r>
      <w:r w:rsidRPr="00C21DB7">
        <w:rPr>
          <w:rFonts w:hint="cs"/>
          <w:rtl/>
        </w:rPr>
        <w:t>ها</w:t>
      </w:r>
      <w:r w:rsidRPr="00C21DB7">
        <w:rPr>
          <w:rtl/>
        </w:rPr>
        <w:t>؛ (ج) حقوق الأفراد والمجموعات في المشاركة - أو عدم المشاركة - في الحياة الثقافية التي يختارونها وفي اتباع ممارساتهم الثقافية الخاصة بهم؛</w:t>
      </w:r>
      <w:r w:rsidR="0005771E" w:rsidRPr="00C21DB7">
        <w:rPr>
          <w:rFonts w:hint="cs"/>
          <w:rtl/>
        </w:rPr>
        <w:t xml:space="preserve">           </w:t>
      </w:r>
      <w:r w:rsidRPr="00C21DB7">
        <w:rPr>
          <w:rtl/>
        </w:rPr>
        <w:t xml:space="preserve"> (د) حقهم في التفاعل والتبادل أياً كانت انتماءات المجموعة وبصرف النظر عن الحدود؛</w:t>
      </w:r>
      <w:r w:rsidR="003B2396">
        <w:rPr>
          <w:rFonts w:hint="cs"/>
          <w:rtl/>
        </w:rPr>
        <w:t xml:space="preserve">           </w:t>
      </w:r>
      <w:r w:rsidRPr="00C21DB7">
        <w:rPr>
          <w:rtl/>
        </w:rPr>
        <w:t xml:space="preserve"> (ه) حقوقهم في التمتع بالفنون والمع</w:t>
      </w:r>
      <w:r w:rsidRPr="00C21DB7">
        <w:rPr>
          <w:rFonts w:hint="cs"/>
          <w:rtl/>
        </w:rPr>
        <w:t>ا</w:t>
      </w:r>
      <w:r w:rsidRPr="00C21DB7">
        <w:rPr>
          <w:rtl/>
        </w:rPr>
        <w:t>رف، بما فيها المعرفة العلمية، و</w:t>
      </w:r>
      <w:r w:rsidRPr="00C21DB7">
        <w:rPr>
          <w:rFonts w:hint="cs"/>
          <w:rtl/>
        </w:rPr>
        <w:t xml:space="preserve">في </w:t>
      </w:r>
      <w:r w:rsidRPr="00C21DB7">
        <w:rPr>
          <w:rtl/>
        </w:rPr>
        <w:t>الحصول عليها، وحقهم في الوصول إلى تراثهم الثقافي الخاص بهم، إلى جانب تراث غيرهم؛ (و) حقوقهم في المشاركة في تفسير التراث الثقافي وبلور</w:t>
      </w:r>
      <w:r w:rsidRPr="00C21DB7">
        <w:rPr>
          <w:rFonts w:hint="cs"/>
          <w:rtl/>
        </w:rPr>
        <w:t>ته</w:t>
      </w:r>
      <w:r w:rsidRPr="00C21DB7">
        <w:rPr>
          <w:rtl/>
        </w:rPr>
        <w:t xml:space="preserve"> وتطوير</w:t>
      </w:r>
      <w:r w:rsidRPr="00C21DB7">
        <w:rPr>
          <w:rFonts w:hint="cs"/>
          <w:rtl/>
        </w:rPr>
        <w:t>ه</w:t>
      </w:r>
      <w:r w:rsidRPr="00C21DB7">
        <w:rPr>
          <w:rtl/>
        </w:rPr>
        <w:t xml:space="preserve"> وفي إعادة صياغة هوياتهم الثقافية. </w:t>
      </w:r>
      <w:r w:rsidRPr="00C21DB7">
        <w:rPr>
          <w:rFonts w:hint="cs"/>
          <w:rtl/>
        </w:rPr>
        <w:t>ف</w:t>
      </w:r>
      <w:r w:rsidRPr="00C21DB7">
        <w:rPr>
          <w:rtl/>
        </w:rPr>
        <w:t xml:space="preserve">المادة 27 من الإعلان العالمي لحقوق الإنسان تنص على أن "لكل شخص حق المشاركة الحرة في حياة المجتمع الثقافية"، </w:t>
      </w:r>
      <w:r w:rsidRPr="00C21DB7">
        <w:rPr>
          <w:rFonts w:hint="cs"/>
          <w:rtl/>
        </w:rPr>
        <w:t>و</w:t>
      </w:r>
      <w:r w:rsidRPr="00C21DB7">
        <w:rPr>
          <w:rtl/>
        </w:rPr>
        <w:t>يتعين فهم</w:t>
      </w:r>
      <w:r w:rsidRPr="00C21DB7">
        <w:rPr>
          <w:rFonts w:hint="cs"/>
          <w:rtl/>
        </w:rPr>
        <w:t xml:space="preserve"> كلمة "مجتمع"</w:t>
      </w:r>
      <w:r w:rsidRPr="00C21DB7">
        <w:rPr>
          <w:rtl/>
        </w:rPr>
        <w:t xml:space="preserve"> في الوقت الحاضر على أنها تشير إلى "المجتمعات" بصيغة الجمع (انظر الوثيقة </w:t>
      </w:r>
      <w:r w:rsidRPr="00C21DB7">
        <w:t>A/HRC/14/36</w:t>
      </w:r>
      <w:r w:rsidRPr="00C21DB7">
        <w:rPr>
          <w:rtl/>
        </w:rPr>
        <w:t>، الفقرة 10).</w:t>
      </w:r>
    </w:p>
    <w:p w:rsidR="00AB2E3F" w:rsidRPr="00C21DB7" w:rsidRDefault="00AB2E3F" w:rsidP="00AC1A8C">
      <w:pPr>
        <w:pStyle w:val="SingleTxt"/>
        <w:rPr>
          <w:rtl/>
        </w:rPr>
      </w:pPr>
      <w:r w:rsidRPr="00C21DB7">
        <w:rPr>
          <w:rtl/>
        </w:rPr>
        <w:t>10-</w:t>
      </w:r>
      <w:r w:rsidRPr="00C21DB7">
        <w:rPr>
          <w:rtl/>
        </w:rPr>
        <w:tab/>
        <w:t>وترى المقررة الخاصة أن العلاقة بين الأفراد والمجم</w:t>
      </w:r>
      <w:r w:rsidRPr="00C21DB7">
        <w:rPr>
          <w:rFonts w:hint="cs"/>
          <w:rtl/>
        </w:rPr>
        <w:t>و</w:t>
      </w:r>
      <w:r w:rsidRPr="00C21DB7">
        <w:rPr>
          <w:rtl/>
        </w:rPr>
        <w:t>عات تستدعي مزيداً من الاستكشاف</w:t>
      </w:r>
      <w:r w:rsidRPr="00C21DB7">
        <w:rPr>
          <w:rFonts w:hint="cs"/>
          <w:rtl/>
        </w:rPr>
        <w:t>،</w:t>
      </w:r>
      <w:r w:rsidRPr="00C21DB7">
        <w:rPr>
          <w:rtl/>
        </w:rPr>
        <w:t xml:space="preserve"> وكذلك المصطلحات</w:t>
      </w:r>
      <w:r w:rsidRPr="00C21DB7">
        <w:rPr>
          <w:rFonts w:hint="cs"/>
          <w:rtl/>
        </w:rPr>
        <w:t>ُ</w:t>
      </w:r>
      <w:r w:rsidRPr="00C21DB7">
        <w:rPr>
          <w:rtl/>
        </w:rPr>
        <w:t xml:space="preserve"> المستخدمة للإشارة إلى المجموعات. وهي تقر بأن بعض المجموعات ت</w:t>
      </w:r>
      <w:r w:rsidRPr="00C21DB7">
        <w:rPr>
          <w:rFonts w:hint="cs"/>
          <w:rtl/>
        </w:rPr>
        <w:t>ُ</w:t>
      </w:r>
      <w:r w:rsidRPr="00C21DB7">
        <w:rPr>
          <w:rtl/>
        </w:rPr>
        <w:t>ع</w:t>
      </w:r>
      <w:r w:rsidRPr="00C21DB7">
        <w:rPr>
          <w:rFonts w:hint="cs"/>
          <w:rtl/>
        </w:rPr>
        <w:t>َدّ</w:t>
      </w:r>
      <w:r w:rsidRPr="00C21DB7">
        <w:rPr>
          <w:rtl/>
        </w:rPr>
        <w:t xml:space="preserve"> في الواقع صاحبة حقوق بموجب قانون حقوق الإنسان. وتجدر الإشارة إلى أهمية الممارسة الجماعية للحقوق الثقافية التي تشدد عليها جميع بنود إعلان الأمم المتحدة بشأن حقوق الشعوب الأصلية. بيد أن </w:t>
      </w:r>
      <w:r w:rsidRPr="00C21DB7">
        <w:rPr>
          <w:rFonts w:hint="cs"/>
          <w:rtl/>
        </w:rPr>
        <w:t>بعض</w:t>
      </w:r>
      <w:r w:rsidRPr="00C21DB7">
        <w:rPr>
          <w:rtl/>
        </w:rPr>
        <w:t xml:space="preserve"> الصعوبات التي تعترض وصف المجموعات الإنسانية وصفاً دقيقاً تتمثل في تنو</w:t>
      </w:r>
      <w:r w:rsidRPr="00C21DB7">
        <w:rPr>
          <w:rFonts w:hint="cs"/>
          <w:rtl/>
        </w:rPr>
        <w:t>ُّ</w:t>
      </w:r>
      <w:r w:rsidRPr="00C21DB7">
        <w:rPr>
          <w:rtl/>
        </w:rPr>
        <w:t xml:space="preserve">ع أصنافهم العرقية، حتى </w:t>
      </w:r>
      <w:r w:rsidRPr="00C21DB7">
        <w:rPr>
          <w:rFonts w:hint="cs"/>
          <w:rtl/>
        </w:rPr>
        <w:t xml:space="preserve">ضِمن </w:t>
      </w:r>
      <w:r w:rsidRPr="00C21DB7">
        <w:rPr>
          <w:rtl/>
        </w:rPr>
        <w:t>الشعوب الأصلية والأقليات من السكان والمهاجرين الجدد، الذين قد ي</w:t>
      </w:r>
      <w:r w:rsidRPr="00C21DB7">
        <w:rPr>
          <w:rFonts w:hint="cs"/>
          <w:rtl/>
        </w:rPr>
        <w:t>تباين</w:t>
      </w:r>
      <w:r w:rsidRPr="00C21DB7">
        <w:rPr>
          <w:rtl/>
        </w:rPr>
        <w:t xml:space="preserve"> </w:t>
      </w:r>
      <w:r w:rsidRPr="00C21DB7">
        <w:rPr>
          <w:rFonts w:hint="cs"/>
          <w:rtl/>
        </w:rPr>
        <w:t>مركز</w:t>
      </w:r>
      <w:r w:rsidRPr="00C21DB7">
        <w:rPr>
          <w:rtl/>
        </w:rPr>
        <w:t xml:space="preserve">هم القانوني وتاريخهم وعلاقتهم بالدول. </w:t>
      </w:r>
    </w:p>
    <w:p w:rsidR="00AB2E3F" w:rsidRPr="00C21DB7" w:rsidRDefault="00AB2E3F" w:rsidP="00AC1A8C">
      <w:pPr>
        <w:pStyle w:val="SingleTxt"/>
        <w:rPr>
          <w:rtl/>
        </w:rPr>
      </w:pPr>
      <w:r w:rsidRPr="00C21DB7">
        <w:rPr>
          <w:rtl/>
        </w:rPr>
        <w:t>11-</w:t>
      </w:r>
      <w:r w:rsidRPr="00C21DB7">
        <w:rPr>
          <w:rtl/>
        </w:rPr>
        <w:tab/>
        <w:t xml:space="preserve">ومن المهم التساؤل عن المعنى الدقيق لمصطلحات من قبيل "مجتمعات" و"هويات" في سياق الحقوق الثقافية، التي كثيراً ما تُستخدم دون </w:t>
      </w:r>
      <w:r w:rsidRPr="00C21DB7">
        <w:rPr>
          <w:rFonts w:hint="cs"/>
          <w:rtl/>
        </w:rPr>
        <w:t>وضع أي</w:t>
      </w:r>
      <w:r w:rsidRPr="00C21DB7">
        <w:rPr>
          <w:rtl/>
        </w:rPr>
        <w:t xml:space="preserve"> تعريف لها. ففي الصكوك الدولية المتعلقة بحقوق الإنسان، يبدو أن مصطلح "مجتمع" يُشير إلى مجموعات مت</w:t>
      </w:r>
      <w:r w:rsidRPr="00C21DB7">
        <w:rPr>
          <w:rFonts w:hint="cs"/>
          <w:rtl/>
        </w:rPr>
        <w:t>شا</w:t>
      </w:r>
      <w:r w:rsidRPr="00C21DB7">
        <w:rPr>
          <w:rtl/>
        </w:rPr>
        <w:t>ب</w:t>
      </w:r>
      <w:r w:rsidRPr="00C21DB7">
        <w:rPr>
          <w:rFonts w:hint="cs"/>
          <w:rtl/>
        </w:rPr>
        <w:t>ك</w:t>
      </w:r>
      <w:r w:rsidRPr="00C21DB7">
        <w:rPr>
          <w:rtl/>
        </w:rPr>
        <w:t xml:space="preserve">ة </w:t>
      </w:r>
      <w:r w:rsidRPr="00C21DB7">
        <w:rPr>
          <w:rFonts w:hint="cs"/>
          <w:rtl/>
        </w:rPr>
        <w:t>و</w:t>
      </w:r>
      <w:r w:rsidRPr="00C21DB7">
        <w:rPr>
          <w:rtl/>
        </w:rPr>
        <w:t xml:space="preserve">متنوعة منها: (أ) المجتمع الدولي؛ (ب) </w:t>
      </w:r>
      <w:r w:rsidRPr="00C21DB7">
        <w:rPr>
          <w:rFonts w:hint="cs"/>
          <w:rtl/>
        </w:rPr>
        <w:t>ال</w:t>
      </w:r>
      <w:r w:rsidRPr="00C21DB7">
        <w:rPr>
          <w:rtl/>
        </w:rPr>
        <w:t xml:space="preserve">مجتمع </w:t>
      </w:r>
      <w:r w:rsidRPr="00C21DB7">
        <w:rPr>
          <w:rFonts w:hint="cs"/>
          <w:rtl/>
        </w:rPr>
        <w:t>ال</w:t>
      </w:r>
      <w:r w:rsidRPr="00C21DB7">
        <w:rPr>
          <w:rtl/>
        </w:rPr>
        <w:t xml:space="preserve">قومي؛ (ج) </w:t>
      </w:r>
      <w:r w:rsidRPr="00C21DB7">
        <w:rPr>
          <w:rFonts w:hint="cs"/>
          <w:rtl/>
        </w:rPr>
        <w:t>ال</w:t>
      </w:r>
      <w:r w:rsidRPr="00C21DB7">
        <w:rPr>
          <w:rtl/>
        </w:rPr>
        <w:t>مجتمعات</w:t>
      </w:r>
      <w:r w:rsidRPr="00C21DB7">
        <w:rPr>
          <w:rFonts w:hint="cs"/>
          <w:rtl/>
        </w:rPr>
        <w:t xml:space="preserve"> ال</w:t>
      </w:r>
      <w:r w:rsidRPr="00C21DB7">
        <w:rPr>
          <w:rtl/>
        </w:rPr>
        <w:t xml:space="preserve">أصلية </w:t>
      </w:r>
      <w:r w:rsidRPr="00C21DB7">
        <w:rPr>
          <w:rFonts w:hint="cs"/>
          <w:rtl/>
        </w:rPr>
        <w:t>أ</w:t>
      </w:r>
      <w:r w:rsidRPr="00C21DB7">
        <w:rPr>
          <w:rtl/>
        </w:rPr>
        <w:t>و</w:t>
      </w:r>
      <w:r w:rsidRPr="00C21DB7">
        <w:rPr>
          <w:rFonts w:hint="cs"/>
          <w:rtl/>
        </w:rPr>
        <w:t xml:space="preserve"> ال</w:t>
      </w:r>
      <w:r w:rsidRPr="00C21DB7">
        <w:rPr>
          <w:rtl/>
        </w:rPr>
        <w:t>قبلية أو ذات أقلية</w:t>
      </w:r>
      <w:r w:rsidR="0005771E" w:rsidRPr="00C21DB7">
        <w:rPr>
          <w:rFonts w:hint="cs"/>
          <w:rtl/>
        </w:rPr>
        <w:t xml:space="preserve">           </w:t>
      </w:r>
      <w:r w:rsidRPr="00C21DB7">
        <w:rPr>
          <w:rtl/>
        </w:rPr>
        <w:t xml:space="preserve"> أو </w:t>
      </w:r>
      <w:r w:rsidRPr="00C21DB7">
        <w:rPr>
          <w:rFonts w:hint="cs"/>
          <w:rtl/>
        </w:rPr>
        <w:t>ال</w:t>
      </w:r>
      <w:r w:rsidRPr="00C21DB7">
        <w:rPr>
          <w:rtl/>
        </w:rPr>
        <w:t xml:space="preserve">مهاجرة أو </w:t>
      </w:r>
      <w:r w:rsidRPr="00C21DB7">
        <w:rPr>
          <w:rFonts w:hint="cs"/>
          <w:rtl/>
        </w:rPr>
        <w:t>ال</w:t>
      </w:r>
      <w:r w:rsidRPr="00C21DB7">
        <w:rPr>
          <w:rtl/>
        </w:rPr>
        <w:t>محلية أو غيرها من المجتمعات التي ت</w:t>
      </w:r>
      <w:r w:rsidRPr="00C21DB7">
        <w:rPr>
          <w:rFonts w:hint="cs"/>
          <w:rtl/>
        </w:rPr>
        <w:t>ت</w:t>
      </w:r>
      <w:r w:rsidRPr="00C21DB7">
        <w:rPr>
          <w:rtl/>
        </w:rPr>
        <w:t>شك</w:t>
      </w:r>
      <w:r w:rsidRPr="00C21DB7">
        <w:rPr>
          <w:rFonts w:hint="cs"/>
          <w:rtl/>
        </w:rPr>
        <w:t>َّ</w:t>
      </w:r>
      <w:r w:rsidRPr="00C21DB7">
        <w:rPr>
          <w:rtl/>
        </w:rPr>
        <w:t>ل وفقاً لمع</w:t>
      </w:r>
      <w:r w:rsidRPr="00C21DB7">
        <w:rPr>
          <w:rFonts w:hint="cs"/>
          <w:rtl/>
        </w:rPr>
        <w:t>ا</w:t>
      </w:r>
      <w:r w:rsidRPr="00C21DB7">
        <w:rPr>
          <w:rtl/>
        </w:rPr>
        <w:t>ي</w:t>
      </w:r>
      <w:r w:rsidRPr="00C21DB7">
        <w:rPr>
          <w:rFonts w:hint="cs"/>
          <w:rtl/>
        </w:rPr>
        <w:t>ي</w:t>
      </w:r>
      <w:r w:rsidRPr="00C21DB7">
        <w:rPr>
          <w:rtl/>
        </w:rPr>
        <w:t xml:space="preserve">ر </w:t>
      </w:r>
      <w:r w:rsidRPr="00C21DB7">
        <w:rPr>
          <w:rFonts w:hint="cs"/>
          <w:rtl/>
        </w:rPr>
        <w:t xml:space="preserve">من قبيل </w:t>
      </w:r>
      <w:r w:rsidRPr="00C21DB7">
        <w:rPr>
          <w:rtl/>
        </w:rPr>
        <w:t>اللغة أو العرق. و</w:t>
      </w:r>
      <w:r w:rsidRPr="00C21DB7">
        <w:rPr>
          <w:rFonts w:hint="cs"/>
          <w:rtl/>
        </w:rPr>
        <w:t xml:space="preserve">في النقاشات، </w:t>
      </w:r>
      <w:r w:rsidRPr="00C21DB7">
        <w:rPr>
          <w:rtl/>
        </w:rPr>
        <w:t>كثيراً ما يُستدل من خلال إشارات ضمنية وسياقية</w:t>
      </w:r>
      <w:r w:rsidRPr="00C21DB7">
        <w:rPr>
          <w:rFonts w:hint="cs"/>
          <w:rtl/>
        </w:rPr>
        <w:t xml:space="preserve"> </w:t>
      </w:r>
      <w:r w:rsidRPr="00C21DB7">
        <w:rPr>
          <w:rtl/>
        </w:rPr>
        <w:t xml:space="preserve">على أي نوع من الفئات يكون موضوع </w:t>
      </w:r>
      <w:r w:rsidRPr="00C21DB7">
        <w:rPr>
          <w:rFonts w:hint="cs"/>
          <w:rtl/>
        </w:rPr>
        <w:t>ال</w:t>
      </w:r>
      <w:r w:rsidRPr="00C21DB7">
        <w:rPr>
          <w:rtl/>
        </w:rPr>
        <w:t xml:space="preserve">نقاش. وعلى الرغم من إمكانية </w:t>
      </w:r>
      <w:r w:rsidRPr="00C21DB7">
        <w:rPr>
          <w:rFonts w:hint="cs"/>
          <w:rtl/>
        </w:rPr>
        <w:t>استزادة العلم بهذا الموضوع من خلال</w:t>
      </w:r>
      <w:r w:rsidRPr="00C21DB7">
        <w:rPr>
          <w:rtl/>
        </w:rPr>
        <w:t xml:space="preserve"> </w:t>
      </w:r>
      <w:r w:rsidRPr="00C21DB7">
        <w:rPr>
          <w:rFonts w:hint="cs"/>
          <w:rtl/>
        </w:rPr>
        <w:t>ال</w:t>
      </w:r>
      <w:r w:rsidRPr="00C21DB7">
        <w:rPr>
          <w:rtl/>
        </w:rPr>
        <w:t>تعليقات على مختلف الم</w:t>
      </w:r>
      <w:r w:rsidRPr="00C21DB7">
        <w:rPr>
          <w:rFonts w:hint="cs"/>
          <w:rtl/>
        </w:rPr>
        <w:t>عايير</w:t>
      </w:r>
      <w:r w:rsidRPr="00C21DB7">
        <w:rPr>
          <w:rtl/>
        </w:rPr>
        <w:t>، فإن المقررة الخاصة قد عجزت عن إيجاد تعريف محدد أو شرح</w:t>
      </w:r>
      <w:r w:rsidRPr="00C21DB7">
        <w:rPr>
          <w:rFonts w:hint="cs"/>
          <w:rtl/>
        </w:rPr>
        <w:t>ٍ</w:t>
      </w:r>
      <w:r w:rsidRPr="00C21DB7">
        <w:rPr>
          <w:rtl/>
        </w:rPr>
        <w:t xml:space="preserve"> ثقة لمصطلح "مجتمع" في القانون الدولي لحقوق الإنسان وهي تقترح مواصلة استكشاف معانيه و</w:t>
      </w:r>
      <w:r w:rsidRPr="00C21DB7">
        <w:rPr>
          <w:rFonts w:hint="cs"/>
          <w:rtl/>
        </w:rPr>
        <w:t>دلالات</w:t>
      </w:r>
      <w:r w:rsidRPr="00C21DB7">
        <w:rPr>
          <w:rtl/>
        </w:rPr>
        <w:t>ه.</w:t>
      </w:r>
    </w:p>
    <w:p w:rsidR="00AB2E3F" w:rsidRPr="00C21DB7" w:rsidRDefault="00AB2E3F" w:rsidP="00AC1A8C">
      <w:pPr>
        <w:pStyle w:val="SingleTxt"/>
        <w:rPr>
          <w:rtl/>
        </w:rPr>
      </w:pPr>
      <w:r w:rsidRPr="00C21DB7">
        <w:rPr>
          <w:rtl/>
        </w:rPr>
        <w:t>12-</w:t>
      </w:r>
      <w:r w:rsidRPr="00C21DB7">
        <w:rPr>
          <w:rtl/>
        </w:rPr>
        <w:tab/>
        <w:t xml:space="preserve">ويستخدم قانون حقوق الإنسان في بعض الأحيان مصطلح "مجتمع" بالمعنى العلائقي، وكذلك عندما يشدد على أهمية تمتع شعب من الشعوب بحقوقه إما على الصعيد الفردي </w:t>
      </w:r>
      <w:r w:rsidR="003B2396">
        <w:rPr>
          <w:rFonts w:hint="cs"/>
          <w:rtl/>
        </w:rPr>
        <w:t xml:space="preserve">           </w:t>
      </w:r>
      <w:r w:rsidRPr="00C21DB7">
        <w:rPr>
          <w:rtl/>
        </w:rPr>
        <w:t>أو "بالاشتراك مع آخرين"، كحق</w:t>
      </w:r>
      <w:r w:rsidRPr="00C21DB7">
        <w:rPr>
          <w:rFonts w:hint="cs"/>
          <w:rtl/>
        </w:rPr>
        <w:t>ه</w:t>
      </w:r>
      <w:r w:rsidRPr="00C21DB7">
        <w:rPr>
          <w:rtl/>
        </w:rPr>
        <w:t xml:space="preserve"> في إظهار الانتماء إلى دين أو معتقد (المادة 18 من الإعلان العالمي لحقوق الإنسان ومن العهد الدولي الخاص بالحقوق المدنية والسياسية) أو حقوقه </w:t>
      </w:r>
      <w:r w:rsidRPr="00C21DB7">
        <w:rPr>
          <w:rFonts w:hint="cs"/>
          <w:rtl/>
        </w:rPr>
        <w:t>باعتباره مجموعة أ</w:t>
      </w:r>
      <w:r w:rsidRPr="00C21DB7">
        <w:rPr>
          <w:rtl/>
        </w:rPr>
        <w:t>فر</w:t>
      </w:r>
      <w:r w:rsidRPr="00C21DB7">
        <w:rPr>
          <w:rFonts w:hint="cs"/>
          <w:rtl/>
        </w:rPr>
        <w:t>ا</w:t>
      </w:r>
      <w:r w:rsidRPr="00C21DB7">
        <w:rPr>
          <w:rtl/>
        </w:rPr>
        <w:t xml:space="preserve">د </w:t>
      </w:r>
      <w:r w:rsidRPr="00C21DB7">
        <w:rPr>
          <w:rFonts w:hint="cs"/>
          <w:rtl/>
        </w:rPr>
        <w:t>من</w:t>
      </w:r>
      <w:r w:rsidRPr="00C21DB7">
        <w:rPr>
          <w:rtl/>
        </w:rPr>
        <w:t xml:space="preserve"> </w:t>
      </w:r>
      <w:r w:rsidRPr="00C21DB7">
        <w:rPr>
          <w:rFonts w:hint="cs"/>
          <w:rtl/>
        </w:rPr>
        <w:t>إحدى ال</w:t>
      </w:r>
      <w:r w:rsidRPr="00C21DB7">
        <w:rPr>
          <w:rtl/>
        </w:rPr>
        <w:t xml:space="preserve">أقليات، لا سيما في مجالات الثقافة والدين واللغة (المادة 27 من العهد والمادة 3 من إعلان حقوق الأشخاص المنتمين إلى أقليات قومية أو </w:t>
      </w:r>
      <w:r w:rsidRPr="00C21DB7">
        <w:rPr>
          <w:rFonts w:hint="cs"/>
          <w:rtl/>
        </w:rPr>
        <w:t>إثني</w:t>
      </w:r>
      <w:r w:rsidRPr="00C21DB7">
        <w:rPr>
          <w:rtl/>
        </w:rPr>
        <w:t>ة و</w:t>
      </w:r>
      <w:r w:rsidRPr="00C21DB7">
        <w:rPr>
          <w:rFonts w:hint="cs"/>
          <w:rtl/>
        </w:rPr>
        <w:t>إلى أقليات</w:t>
      </w:r>
      <w:r w:rsidR="0005771E" w:rsidRPr="00C21DB7">
        <w:rPr>
          <w:rFonts w:hint="cs"/>
          <w:rtl/>
        </w:rPr>
        <w:t xml:space="preserve">             </w:t>
      </w:r>
      <w:r w:rsidRPr="00C21DB7">
        <w:rPr>
          <w:rFonts w:hint="cs"/>
          <w:rtl/>
        </w:rPr>
        <w:t xml:space="preserve"> </w:t>
      </w:r>
      <w:r w:rsidRPr="00C21DB7">
        <w:rPr>
          <w:rtl/>
        </w:rPr>
        <w:t>دينية ولغوية).</w:t>
      </w:r>
      <w:r w:rsidRPr="00C21DB7">
        <w:rPr>
          <w:rFonts w:hint="cs"/>
          <w:rtl/>
        </w:rPr>
        <w:t xml:space="preserve"> </w:t>
      </w:r>
    </w:p>
    <w:p w:rsidR="00AB2E3F" w:rsidRPr="00C21DB7" w:rsidRDefault="00AB2E3F" w:rsidP="00AC1A8C">
      <w:pPr>
        <w:pStyle w:val="SingleTxt"/>
        <w:rPr>
          <w:rtl/>
        </w:rPr>
      </w:pPr>
      <w:r w:rsidRPr="00C21DB7">
        <w:rPr>
          <w:rtl/>
        </w:rPr>
        <w:t>13-</w:t>
      </w:r>
      <w:r w:rsidRPr="00C21DB7">
        <w:rPr>
          <w:rtl/>
        </w:rPr>
        <w:tab/>
        <w:t xml:space="preserve">وإن </w:t>
      </w:r>
      <w:r w:rsidRPr="00C21DB7">
        <w:rPr>
          <w:rFonts w:hint="cs"/>
          <w:rtl/>
        </w:rPr>
        <w:t>الأهمية ال</w:t>
      </w:r>
      <w:r w:rsidRPr="00C21DB7">
        <w:rPr>
          <w:rtl/>
        </w:rPr>
        <w:t xml:space="preserve">محورية </w:t>
      </w:r>
      <w:r w:rsidRPr="00C21DB7">
        <w:rPr>
          <w:rFonts w:hint="cs"/>
          <w:rtl/>
        </w:rPr>
        <w:t>التي تكتسيها</w:t>
      </w:r>
      <w:r w:rsidRPr="00C21DB7">
        <w:rPr>
          <w:rtl/>
        </w:rPr>
        <w:t xml:space="preserve"> هويات ال</w:t>
      </w:r>
      <w:r w:rsidRPr="00C21DB7">
        <w:rPr>
          <w:rFonts w:hint="cs"/>
          <w:rtl/>
        </w:rPr>
        <w:t>م</w:t>
      </w:r>
      <w:r w:rsidRPr="00C21DB7">
        <w:rPr>
          <w:rtl/>
        </w:rPr>
        <w:t>جم</w:t>
      </w:r>
      <w:r w:rsidRPr="00C21DB7">
        <w:rPr>
          <w:rFonts w:hint="cs"/>
          <w:rtl/>
        </w:rPr>
        <w:t>و</w:t>
      </w:r>
      <w:r w:rsidRPr="00C21DB7">
        <w:rPr>
          <w:rtl/>
        </w:rPr>
        <w:t>ع</w:t>
      </w:r>
      <w:r w:rsidRPr="00C21DB7">
        <w:rPr>
          <w:rFonts w:hint="cs"/>
          <w:rtl/>
        </w:rPr>
        <w:t>ات</w:t>
      </w:r>
      <w:r w:rsidRPr="00C21DB7">
        <w:rPr>
          <w:rtl/>
        </w:rPr>
        <w:t xml:space="preserve"> - وكيفية تحديد ميزاتها - </w:t>
      </w:r>
      <w:r w:rsidRPr="00C21DB7">
        <w:rPr>
          <w:rFonts w:hint="cs"/>
          <w:rtl/>
        </w:rPr>
        <w:t xml:space="preserve">ومعنى تلك الهويات </w:t>
      </w:r>
      <w:r w:rsidRPr="00C21DB7">
        <w:rPr>
          <w:rtl/>
        </w:rPr>
        <w:t xml:space="preserve">مفهومان يُثيران الجدل. فما قد يُعتبر "محورياً" بالنسبة للهوية من وجهة نظر </w:t>
      </w:r>
      <w:r w:rsidRPr="00C21DB7">
        <w:rPr>
          <w:rFonts w:hint="cs"/>
          <w:rtl/>
        </w:rPr>
        <w:t>قادة</w:t>
      </w:r>
      <w:r w:rsidRPr="00C21DB7">
        <w:rPr>
          <w:rtl/>
        </w:rPr>
        <w:t xml:space="preserve"> "المجتمع" أو أشخاص من خارجه قد لا</w:t>
      </w:r>
      <w:r w:rsidRPr="00C21DB7">
        <w:rPr>
          <w:rFonts w:hint="cs"/>
          <w:rtl/>
        </w:rPr>
        <w:t xml:space="preserve"> </w:t>
      </w:r>
      <w:r w:rsidRPr="00C21DB7">
        <w:rPr>
          <w:rtl/>
        </w:rPr>
        <w:t>يتطابق مع اختيارات الأفراد وما يعيشونه من واقع مختلف. فالأفراد يعر</w:t>
      </w:r>
      <w:r w:rsidRPr="00C21DB7">
        <w:rPr>
          <w:rFonts w:hint="cs"/>
          <w:rtl/>
        </w:rPr>
        <w:t>ّ</w:t>
      </w:r>
      <w:r w:rsidRPr="00C21DB7">
        <w:rPr>
          <w:rtl/>
        </w:rPr>
        <w:t>فون أنفسهم بطرائق عديدة وقد ي</w:t>
      </w:r>
      <w:r w:rsidRPr="00C21DB7">
        <w:rPr>
          <w:rFonts w:hint="cs"/>
          <w:rtl/>
        </w:rPr>
        <w:t>ختار</w:t>
      </w:r>
      <w:r w:rsidRPr="00C21DB7">
        <w:rPr>
          <w:rtl/>
        </w:rPr>
        <w:t>ون هوية</w:t>
      </w:r>
      <w:r w:rsidRPr="00C21DB7">
        <w:rPr>
          <w:rFonts w:hint="cs"/>
          <w:rtl/>
        </w:rPr>
        <w:t xml:space="preserve"> ويتركون</w:t>
      </w:r>
      <w:r w:rsidRPr="00C21DB7">
        <w:rPr>
          <w:rtl/>
        </w:rPr>
        <w:t xml:space="preserve"> </w:t>
      </w:r>
      <w:r w:rsidRPr="00C21DB7">
        <w:rPr>
          <w:rFonts w:hint="cs"/>
          <w:rtl/>
        </w:rPr>
        <w:t xml:space="preserve">هويات </w:t>
      </w:r>
      <w:r w:rsidRPr="00C21DB7">
        <w:rPr>
          <w:rtl/>
        </w:rPr>
        <w:t>أخرى في سياق تفاعلات والتزامات بعينها.</w:t>
      </w:r>
    </w:p>
    <w:p w:rsidR="00AB2E3F" w:rsidRPr="00C21DB7" w:rsidRDefault="00AB2E3F" w:rsidP="00AC1A8C">
      <w:pPr>
        <w:pStyle w:val="SingleTxt"/>
        <w:rPr>
          <w:rtl/>
        </w:rPr>
      </w:pPr>
      <w:r w:rsidRPr="00C21DB7">
        <w:rPr>
          <w:rtl/>
        </w:rPr>
        <w:t>14-</w:t>
      </w:r>
      <w:r w:rsidRPr="00C21DB7">
        <w:rPr>
          <w:rtl/>
        </w:rPr>
        <w:tab/>
        <w:t>ويتمثل</w:t>
      </w:r>
      <w:r w:rsidRPr="00C21DB7">
        <w:rPr>
          <w:rFonts w:hint="cs"/>
          <w:rtl/>
        </w:rPr>
        <w:t xml:space="preserve"> أحد</w:t>
      </w:r>
      <w:r w:rsidRPr="00C21DB7">
        <w:rPr>
          <w:rtl/>
        </w:rPr>
        <w:t xml:space="preserve"> التحديات ال</w:t>
      </w:r>
      <w:r w:rsidRPr="00C21DB7">
        <w:rPr>
          <w:rFonts w:hint="cs"/>
          <w:rtl/>
        </w:rPr>
        <w:t>مفصل</w:t>
      </w:r>
      <w:r w:rsidRPr="00C21DB7">
        <w:rPr>
          <w:rtl/>
        </w:rPr>
        <w:t>ية التي ت</w:t>
      </w:r>
      <w:r w:rsidRPr="00C21DB7">
        <w:rPr>
          <w:rFonts w:hint="cs"/>
          <w:rtl/>
        </w:rPr>
        <w:t>جدها</w:t>
      </w:r>
      <w:r w:rsidRPr="00C21DB7">
        <w:rPr>
          <w:rtl/>
        </w:rPr>
        <w:t xml:space="preserve"> المقررة الخاصة في مجال </w:t>
      </w:r>
      <w:r w:rsidRPr="00C21DB7">
        <w:rPr>
          <w:rFonts w:hint="cs"/>
          <w:rtl/>
        </w:rPr>
        <w:t>ال</w:t>
      </w:r>
      <w:r w:rsidRPr="00C21DB7">
        <w:rPr>
          <w:rtl/>
        </w:rPr>
        <w:t>حقوق الثقافية و</w:t>
      </w:r>
      <w:r w:rsidRPr="00C21DB7">
        <w:rPr>
          <w:rFonts w:hint="cs"/>
          <w:rtl/>
        </w:rPr>
        <w:t>ت</w:t>
      </w:r>
      <w:r w:rsidRPr="00C21DB7">
        <w:rPr>
          <w:rtl/>
        </w:rPr>
        <w:t>تجاوز ال</w:t>
      </w:r>
      <w:r w:rsidRPr="00C21DB7">
        <w:rPr>
          <w:rFonts w:hint="cs"/>
          <w:rtl/>
        </w:rPr>
        <w:t>قواعد</w:t>
      </w:r>
      <w:r w:rsidRPr="00C21DB7">
        <w:rPr>
          <w:rtl/>
        </w:rPr>
        <w:t xml:space="preserve"> الدولية، في </w:t>
      </w:r>
      <w:r w:rsidRPr="00C21DB7">
        <w:rPr>
          <w:rFonts w:hint="cs"/>
          <w:rtl/>
        </w:rPr>
        <w:t xml:space="preserve">التعود على </w:t>
      </w:r>
      <w:r w:rsidRPr="00C21DB7">
        <w:rPr>
          <w:rtl/>
        </w:rPr>
        <w:t xml:space="preserve">افتراض </w:t>
      </w:r>
      <w:r w:rsidRPr="00C21DB7">
        <w:rPr>
          <w:rFonts w:hint="cs"/>
          <w:rtl/>
        </w:rPr>
        <w:t xml:space="preserve">أن </w:t>
      </w:r>
      <w:r w:rsidRPr="00C21DB7">
        <w:rPr>
          <w:rtl/>
        </w:rPr>
        <w:t>هويات المجتمعات</w:t>
      </w:r>
      <w:r w:rsidRPr="00C21DB7">
        <w:rPr>
          <w:rFonts w:hint="cs"/>
          <w:rtl/>
        </w:rPr>
        <w:t xml:space="preserve"> هويات أصلية</w:t>
      </w:r>
      <w:r w:rsidRPr="00C21DB7">
        <w:rPr>
          <w:rtl/>
        </w:rPr>
        <w:t>. فيُفترض في كث</w:t>
      </w:r>
      <w:r w:rsidRPr="00C21DB7">
        <w:rPr>
          <w:rFonts w:hint="cs"/>
          <w:rtl/>
        </w:rPr>
        <w:t>ي</w:t>
      </w:r>
      <w:r w:rsidRPr="00C21DB7">
        <w:rPr>
          <w:rtl/>
        </w:rPr>
        <w:t xml:space="preserve">ر </w:t>
      </w:r>
      <w:r w:rsidRPr="00C21DB7">
        <w:rPr>
          <w:rFonts w:hint="cs"/>
          <w:rtl/>
        </w:rPr>
        <w:t xml:space="preserve">من </w:t>
      </w:r>
      <w:r w:rsidRPr="00C21DB7">
        <w:rPr>
          <w:rtl/>
        </w:rPr>
        <w:t xml:space="preserve">الأحيان </w:t>
      </w:r>
      <w:r w:rsidRPr="00C21DB7">
        <w:rPr>
          <w:rFonts w:hint="cs"/>
          <w:rtl/>
        </w:rPr>
        <w:t xml:space="preserve">أن </w:t>
      </w:r>
      <w:r w:rsidRPr="00C21DB7">
        <w:rPr>
          <w:rtl/>
        </w:rPr>
        <w:t>مصطلح "مجتمع" يدل على التجانس وال</w:t>
      </w:r>
      <w:r w:rsidRPr="00C21DB7">
        <w:rPr>
          <w:rFonts w:hint="cs"/>
          <w:rtl/>
        </w:rPr>
        <w:t>اقتصار</w:t>
      </w:r>
      <w:r w:rsidRPr="00C21DB7">
        <w:rPr>
          <w:rtl/>
        </w:rPr>
        <w:t xml:space="preserve"> وعلى وجود بن</w:t>
      </w:r>
      <w:r w:rsidRPr="00C21DB7">
        <w:rPr>
          <w:rFonts w:hint="cs"/>
          <w:rtl/>
        </w:rPr>
        <w:t>ية ما</w:t>
      </w:r>
      <w:r w:rsidRPr="00C21DB7">
        <w:rPr>
          <w:rtl/>
        </w:rPr>
        <w:t xml:space="preserve"> و</w:t>
      </w:r>
      <w:r w:rsidRPr="00C21DB7">
        <w:rPr>
          <w:rFonts w:hint="cs"/>
          <w:rtl/>
        </w:rPr>
        <w:t>مجموعة</w:t>
      </w:r>
      <w:r w:rsidRPr="00C21DB7">
        <w:rPr>
          <w:rtl/>
        </w:rPr>
        <w:t xml:space="preserve"> من الشكلي</w:t>
      </w:r>
      <w:r w:rsidRPr="00C21DB7">
        <w:rPr>
          <w:rFonts w:hint="cs"/>
          <w:rtl/>
        </w:rPr>
        <w:t>ات</w:t>
      </w:r>
      <w:r w:rsidRPr="00C21DB7">
        <w:rPr>
          <w:rtl/>
        </w:rPr>
        <w:t>. ومثل هذ</w:t>
      </w:r>
      <w:r w:rsidRPr="00C21DB7">
        <w:rPr>
          <w:rFonts w:hint="cs"/>
          <w:rtl/>
        </w:rPr>
        <w:t>ا المبنى</w:t>
      </w:r>
      <w:r w:rsidRPr="00C21DB7">
        <w:rPr>
          <w:rtl/>
        </w:rPr>
        <w:t xml:space="preserve"> </w:t>
      </w:r>
      <w:r w:rsidRPr="00C21DB7">
        <w:rPr>
          <w:rFonts w:hint="cs"/>
          <w:rtl/>
        </w:rPr>
        <w:t xml:space="preserve">لا </w:t>
      </w:r>
      <w:r w:rsidRPr="00C21DB7">
        <w:rPr>
          <w:rtl/>
        </w:rPr>
        <w:t>يعتنقه المراقبون الخارجيون غير الراغبين في الاعتراف بالتعددية والحركية ضمن المجموعات</w:t>
      </w:r>
      <w:r w:rsidRPr="00C21DB7">
        <w:rPr>
          <w:rFonts w:hint="cs"/>
          <w:rtl/>
        </w:rPr>
        <w:t xml:space="preserve"> فحسب،</w:t>
      </w:r>
      <w:r w:rsidRPr="00C21DB7">
        <w:rPr>
          <w:rtl/>
        </w:rPr>
        <w:t xml:space="preserve"> وإنما يعتنقه</w:t>
      </w:r>
      <w:r w:rsidRPr="00C21DB7">
        <w:rPr>
          <w:rFonts w:hint="cs"/>
          <w:rtl/>
        </w:rPr>
        <w:t xml:space="preserve"> كثيراً</w:t>
      </w:r>
      <w:r w:rsidRPr="00C21DB7">
        <w:rPr>
          <w:rtl/>
        </w:rPr>
        <w:t xml:space="preserve"> أيضاً </w:t>
      </w:r>
      <w:r w:rsidRPr="00C21DB7">
        <w:rPr>
          <w:rFonts w:hint="cs"/>
          <w:rtl/>
        </w:rPr>
        <w:t>م</w:t>
      </w:r>
      <w:r w:rsidRPr="00C21DB7">
        <w:rPr>
          <w:rtl/>
        </w:rPr>
        <w:t>م</w:t>
      </w:r>
      <w:r w:rsidRPr="00C21DB7">
        <w:rPr>
          <w:rFonts w:hint="cs"/>
          <w:rtl/>
        </w:rPr>
        <w:t>ّ</w:t>
      </w:r>
      <w:r w:rsidRPr="00C21DB7">
        <w:rPr>
          <w:rtl/>
        </w:rPr>
        <w:t xml:space="preserve">ن </w:t>
      </w:r>
      <w:r w:rsidRPr="00C21DB7">
        <w:rPr>
          <w:rFonts w:hint="cs"/>
          <w:rtl/>
        </w:rPr>
        <w:t xml:space="preserve">أعلنوا </w:t>
      </w:r>
      <w:r w:rsidRPr="00C21DB7">
        <w:rPr>
          <w:rtl/>
        </w:rPr>
        <w:t>أنفسهم "ممثل</w:t>
      </w:r>
      <w:r w:rsidRPr="00C21DB7">
        <w:rPr>
          <w:rFonts w:hint="cs"/>
          <w:rtl/>
        </w:rPr>
        <w:t>ي</w:t>
      </w:r>
      <w:r w:rsidRPr="00C21DB7">
        <w:rPr>
          <w:rtl/>
        </w:rPr>
        <w:t>ن" للمجموعات المعنية - أو المجموعات المفترضة - نفس</w:t>
      </w:r>
      <w:r w:rsidRPr="00C21DB7">
        <w:rPr>
          <w:rFonts w:hint="cs"/>
          <w:rtl/>
        </w:rPr>
        <w:t>ِ</w:t>
      </w:r>
      <w:r w:rsidRPr="00C21DB7">
        <w:rPr>
          <w:rtl/>
        </w:rPr>
        <w:t xml:space="preserve">ها. ويُسهم </w:t>
      </w:r>
      <w:r w:rsidRPr="00C21DB7">
        <w:rPr>
          <w:rFonts w:hint="cs"/>
          <w:rtl/>
        </w:rPr>
        <w:t xml:space="preserve">هذا الأمر </w:t>
      </w:r>
      <w:r w:rsidRPr="00C21DB7">
        <w:rPr>
          <w:rtl/>
        </w:rPr>
        <w:t>في إنشاء حالات من الاضطهاد و</w:t>
      </w:r>
      <w:r w:rsidRPr="00C21DB7">
        <w:rPr>
          <w:rFonts w:hint="cs"/>
          <w:rtl/>
        </w:rPr>
        <w:t xml:space="preserve">في </w:t>
      </w:r>
      <w:r w:rsidRPr="00C21DB7">
        <w:rPr>
          <w:rtl/>
        </w:rPr>
        <w:t xml:space="preserve">استمرارها وشرعنتها. </w:t>
      </w:r>
      <w:r w:rsidRPr="00C21DB7">
        <w:rPr>
          <w:rFonts w:hint="cs"/>
          <w:rtl/>
        </w:rPr>
        <w:t xml:space="preserve">إذ ينبغي ألاّ </w:t>
      </w:r>
      <w:r w:rsidRPr="00C21DB7">
        <w:rPr>
          <w:rtl/>
        </w:rPr>
        <w:t>تُستخدم الحقوق الثقافية أبداً لتحقيق تلك الأغراض.</w:t>
      </w:r>
    </w:p>
    <w:p w:rsidR="00AB2E3F" w:rsidRPr="00C21DB7" w:rsidRDefault="00AB2E3F" w:rsidP="000722B0">
      <w:pPr>
        <w:pStyle w:val="SingleTxt"/>
        <w:rPr>
          <w:rtl/>
        </w:rPr>
      </w:pPr>
      <w:r w:rsidRPr="00C21DB7">
        <w:rPr>
          <w:rtl/>
        </w:rPr>
        <w:t>15-</w:t>
      </w:r>
      <w:r w:rsidRPr="00C21DB7">
        <w:rPr>
          <w:rtl/>
        </w:rPr>
        <w:tab/>
        <w:t>وعلاوة على ذلك، جادل حازم صاغي</w:t>
      </w:r>
      <w:r w:rsidRPr="00C21DB7">
        <w:rPr>
          <w:rFonts w:hint="cs"/>
          <w:rtl/>
        </w:rPr>
        <w:t>ة</w:t>
      </w:r>
      <w:r w:rsidRPr="00C21DB7">
        <w:rPr>
          <w:rtl/>
        </w:rPr>
        <w:t xml:space="preserve"> وصالح بشير بالقول إن</w:t>
      </w:r>
      <w:r w:rsidRPr="00C21DB7">
        <w:rPr>
          <w:rFonts w:hint="cs"/>
          <w:rtl/>
        </w:rPr>
        <w:t>ه يُ</w:t>
      </w:r>
      <w:r w:rsidRPr="00C21DB7">
        <w:rPr>
          <w:rtl/>
        </w:rPr>
        <w:t>طل</w:t>
      </w:r>
      <w:r w:rsidRPr="00C21DB7">
        <w:rPr>
          <w:rFonts w:hint="cs"/>
          <w:rtl/>
        </w:rPr>
        <w:t>َ</w:t>
      </w:r>
      <w:r w:rsidRPr="00C21DB7">
        <w:rPr>
          <w:rtl/>
        </w:rPr>
        <w:t>ق</w:t>
      </w:r>
      <w:r w:rsidRPr="00C21DB7">
        <w:rPr>
          <w:rFonts w:hint="cs"/>
          <w:rtl/>
        </w:rPr>
        <w:t xml:space="preserve">، </w:t>
      </w:r>
      <w:r w:rsidRPr="00C21DB7">
        <w:rPr>
          <w:rtl/>
        </w:rPr>
        <w:t xml:space="preserve">في </w:t>
      </w:r>
      <w:r w:rsidRPr="00C21DB7">
        <w:rPr>
          <w:rFonts w:hint="cs"/>
          <w:rtl/>
        </w:rPr>
        <w:t>النقاشات</w:t>
      </w:r>
      <w:r w:rsidRPr="00C21DB7">
        <w:rPr>
          <w:rtl/>
        </w:rPr>
        <w:t xml:space="preserve"> المعاصرة</w:t>
      </w:r>
      <w:r w:rsidRPr="00C21DB7">
        <w:rPr>
          <w:rFonts w:hint="cs"/>
          <w:rtl/>
        </w:rPr>
        <w:t xml:space="preserve">، </w:t>
      </w:r>
      <w:r w:rsidRPr="00C21DB7">
        <w:rPr>
          <w:rtl/>
        </w:rPr>
        <w:t>اسم "مجتمعات" عل</w:t>
      </w:r>
      <w:r w:rsidRPr="00C21DB7">
        <w:rPr>
          <w:rFonts w:hint="cs"/>
          <w:rtl/>
        </w:rPr>
        <w:t>ى</w:t>
      </w:r>
      <w:r w:rsidRPr="00C21DB7">
        <w:rPr>
          <w:rtl/>
        </w:rPr>
        <w:t xml:space="preserve"> بعض المجموعات الكبيرة </w:t>
      </w:r>
      <w:r w:rsidRPr="00C21DB7">
        <w:rPr>
          <w:rFonts w:hint="cs"/>
          <w:rtl/>
        </w:rPr>
        <w:t xml:space="preserve">جداً </w:t>
      </w:r>
      <w:r w:rsidRPr="00C21DB7">
        <w:rPr>
          <w:rtl/>
        </w:rPr>
        <w:t xml:space="preserve">وغير المتجانسة </w:t>
      </w:r>
      <w:r w:rsidRPr="00C21DB7">
        <w:rPr>
          <w:rFonts w:hint="cs"/>
          <w:rtl/>
        </w:rPr>
        <w:t>و</w:t>
      </w:r>
      <w:r w:rsidRPr="00C21DB7">
        <w:rPr>
          <w:rtl/>
        </w:rPr>
        <w:t>هي في نظرهما "</w:t>
      </w:r>
      <w:r w:rsidR="000722B0">
        <w:rPr>
          <w:rFonts w:hint="cs"/>
          <w:rtl/>
        </w:rPr>
        <w:t>‘</w:t>
      </w:r>
      <w:r w:rsidRPr="00C21DB7">
        <w:rPr>
          <w:rtl/>
        </w:rPr>
        <w:t>واقع افتراضي</w:t>
      </w:r>
      <w:r w:rsidR="000722B0">
        <w:rPr>
          <w:rFonts w:hint="cs"/>
          <w:rtl/>
        </w:rPr>
        <w:t>‘</w:t>
      </w:r>
      <w:r w:rsidRPr="00C21DB7">
        <w:rPr>
          <w:rtl/>
        </w:rPr>
        <w:t>، إلى حد ما</w:t>
      </w:r>
      <w:r w:rsidRPr="00C21DB7">
        <w:rPr>
          <w:rFonts w:hint="cs"/>
          <w:rtl/>
        </w:rPr>
        <w:t>،</w:t>
      </w:r>
      <w:r w:rsidRPr="00C21DB7">
        <w:rPr>
          <w:rtl/>
        </w:rPr>
        <w:t xml:space="preserve"> لا وجود له إلا في عقول ... الساسة و</w:t>
      </w:r>
      <w:r w:rsidR="000722B0">
        <w:rPr>
          <w:rFonts w:hint="cs"/>
          <w:rtl/>
        </w:rPr>
        <w:t>‘</w:t>
      </w:r>
      <w:r w:rsidRPr="00C21DB7">
        <w:rPr>
          <w:rtl/>
        </w:rPr>
        <w:t>الخبراء</w:t>
      </w:r>
      <w:r w:rsidR="000722B0">
        <w:rPr>
          <w:rFonts w:hint="cs"/>
          <w:rtl/>
        </w:rPr>
        <w:t>‘</w:t>
      </w:r>
      <w:r w:rsidRPr="00C21DB7">
        <w:rPr>
          <w:rtl/>
        </w:rPr>
        <w:t xml:space="preserve"> والصحفيين - وبالطبع في عقول من يُفترض أنهم </w:t>
      </w:r>
      <w:r w:rsidR="000722B0">
        <w:rPr>
          <w:rFonts w:hint="cs"/>
          <w:rtl/>
        </w:rPr>
        <w:t>‘</w:t>
      </w:r>
      <w:r w:rsidRPr="00C21DB7">
        <w:rPr>
          <w:rtl/>
        </w:rPr>
        <w:t>الناطقون باسمهم</w:t>
      </w:r>
      <w:r w:rsidR="000722B0">
        <w:rPr>
          <w:rFonts w:hint="cs"/>
          <w:rtl/>
        </w:rPr>
        <w:t>‘</w:t>
      </w:r>
      <w:r w:rsidRPr="00C21DB7">
        <w:rPr>
          <w:rFonts w:hint="cs"/>
          <w:rtl/>
        </w:rPr>
        <w:t xml:space="preserve"> أو من نصّبوا أنفُسهم </w:t>
      </w:r>
      <w:r w:rsidR="000722B0">
        <w:rPr>
          <w:rFonts w:hint="cs"/>
          <w:rtl/>
        </w:rPr>
        <w:t xml:space="preserve">                     ‘</w:t>
      </w:r>
      <w:r w:rsidRPr="00C21DB7">
        <w:rPr>
          <w:rFonts w:hint="cs"/>
          <w:rtl/>
        </w:rPr>
        <w:t>ناطقين باسمهم</w:t>
      </w:r>
      <w:r w:rsidR="000722B0">
        <w:rPr>
          <w:rFonts w:hint="cs"/>
          <w:rtl/>
        </w:rPr>
        <w:t>‘</w:t>
      </w:r>
      <w:r w:rsidRPr="00C21DB7">
        <w:rPr>
          <w:rtl/>
        </w:rPr>
        <w:t>"</w:t>
      </w:r>
      <w:r w:rsidRPr="00C21DB7">
        <w:rPr>
          <w:vertAlign w:val="superscript"/>
          <w:rtl/>
        </w:rPr>
        <w:t>(</w:t>
      </w:r>
      <w:r w:rsidRPr="00D27106">
        <w:rPr>
          <w:rStyle w:val="FootnoteReference"/>
          <w:rFonts w:ascii="Traditional Arabic" w:hAnsi="Traditional Arabic"/>
          <w:sz w:val="30"/>
          <w:szCs w:val="30"/>
          <w:rtl/>
        </w:rPr>
        <w:footnoteReference w:id="3"/>
      </w:r>
      <w:r w:rsidRPr="00C21DB7">
        <w:rPr>
          <w:vertAlign w:val="superscript"/>
          <w:rtl/>
        </w:rPr>
        <w:t>)</w:t>
      </w:r>
      <w:r w:rsidRPr="00C21DB7">
        <w:rPr>
          <w:rtl/>
        </w:rPr>
        <w:t>. فكلاهما يرى في هذا الأمر تهديداً لفكرة المواط</w:t>
      </w:r>
      <w:r w:rsidRPr="00C21DB7">
        <w:rPr>
          <w:rFonts w:hint="cs"/>
          <w:rtl/>
        </w:rPr>
        <w:t>َ</w:t>
      </w:r>
      <w:r w:rsidRPr="00C21DB7">
        <w:rPr>
          <w:rtl/>
        </w:rPr>
        <w:t>نة. و</w:t>
      </w:r>
      <w:r w:rsidRPr="00C21DB7">
        <w:rPr>
          <w:rFonts w:hint="cs"/>
          <w:rtl/>
        </w:rPr>
        <w:t xml:space="preserve">قد </w:t>
      </w:r>
      <w:r w:rsidRPr="00C21DB7">
        <w:rPr>
          <w:rtl/>
        </w:rPr>
        <w:t>أصب</w:t>
      </w:r>
      <w:r w:rsidRPr="00C21DB7">
        <w:rPr>
          <w:rFonts w:hint="cs"/>
          <w:rtl/>
        </w:rPr>
        <w:t>حت</w:t>
      </w:r>
      <w:r w:rsidRPr="00C21DB7">
        <w:rPr>
          <w:rtl/>
        </w:rPr>
        <w:t xml:space="preserve"> المفردات التي ينتقدانها ورؤية العالم المرتبطة به</w:t>
      </w:r>
      <w:r w:rsidRPr="00C21DB7">
        <w:rPr>
          <w:rFonts w:hint="cs"/>
          <w:rtl/>
        </w:rPr>
        <w:t>ذه المفردات</w:t>
      </w:r>
      <w:r w:rsidRPr="00C21DB7">
        <w:rPr>
          <w:rtl/>
        </w:rPr>
        <w:t xml:space="preserve"> الأساس الذي يُستند إليه في وضع سياسة عامة "</w:t>
      </w:r>
      <w:r w:rsidRPr="00C21DB7">
        <w:rPr>
          <w:rFonts w:hint="cs"/>
          <w:rtl/>
        </w:rPr>
        <w:t xml:space="preserve">قائمة </w:t>
      </w:r>
      <w:r w:rsidRPr="00C21DB7">
        <w:rPr>
          <w:rtl/>
        </w:rPr>
        <w:t xml:space="preserve">على أساس المجتمع" في العديد من السياقات والمجالات، </w:t>
      </w:r>
      <w:r w:rsidRPr="00C21DB7">
        <w:rPr>
          <w:rFonts w:hint="cs"/>
          <w:rtl/>
        </w:rPr>
        <w:t>و</w:t>
      </w:r>
      <w:r w:rsidRPr="00C21DB7">
        <w:rPr>
          <w:rtl/>
        </w:rPr>
        <w:t xml:space="preserve">تعتزم المقررة الخاصة </w:t>
      </w:r>
      <w:r w:rsidRPr="00C21DB7">
        <w:rPr>
          <w:rFonts w:hint="cs"/>
          <w:rtl/>
        </w:rPr>
        <w:t>دراسة</w:t>
      </w:r>
      <w:r w:rsidRPr="00C21DB7">
        <w:rPr>
          <w:rtl/>
        </w:rPr>
        <w:t xml:space="preserve"> أ</w:t>
      </w:r>
      <w:r w:rsidRPr="00C21DB7">
        <w:rPr>
          <w:rFonts w:hint="cs"/>
          <w:rtl/>
        </w:rPr>
        <w:t>ث</w:t>
      </w:r>
      <w:r w:rsidRPr="00C21DB7">
        <w:rPr>
          <w:rtl/>
        </w:rPr>
        <w:t>رها أثناء مدة ولايتها</w:t>
      </w:r>
      <w:r w:rsidRPr="00C21DB7">
        <w:rPr>
          <w:vertAlign w:val="superscript"/>
          <w:rtl/>
        </w:rPr>
        <w:t>(</w:t>
      </w:r>
      <w:r w:rsidRPr="00D27106">
        <w:rPr>
          <w:rStyle w:val="FootnoteReference"/>
          <w:rFonts w:ascii="Traditional Arabic" w:hAnsi="Traditional Arabic"/>
          <w:sz w:val="30"/>
          <w:szCs w:val="30"/>
          <w:rtl/>
        </w:rPr>
        <w:footnoteReference w:id="4"/>
      </w:r>
      <w:r w:rsidRPr="00C21DB7">
        <w:rPr>
          <w:vertAlign w:val="superscript"/>
          <w:rtl/>
        </w:rPr>
        <w:t>)</w:t>
      </w:r>
      <w:r w:rsidRPr="00C21DB7">
        <w:rPr>
          <w:rtl/>
        </w:rPr>
        <w:t>.</w:t>
      </w:r>
    </w:p>
    <w:p w:rsidR="00AB2E3F" w:rsidRPr="00C21DB7" w:rsidRDefault="00AB2E3F" w:rsidP="00384365">
      <w:pPr>
        <w:pStyle w:val="SingleTxt"/>
        <w:rPr>
          <w:rtl/>
        </w:rPr>
      </w:pPr>
      <w:r w:rsidRPr="00C21DB7">
        <w:rPr>
          <w:rtl/>
        </w:rPr>
        <w:t>16-</w:t>
      </w:r>
      <w:r w:rsidRPr="00C21DB7">
        <w:rPr>
          <w:rtl/>
        </w:rPr>
        <w:tab/>
        <w:t>ويُحذ</w:t>
      </w:r>
      <w:r w:rsidRPr="00C21DB7">
        <w:rPr>
          <w:rFonts w:hint="cs"/>
          <w:rtl/>
        </w:rPr>
        <w:t>ّ</w:t>
      </w:r>
      <w:r w:rsidRPr="00C21DB7">
        <w:rPr>
          <w:rtl/>
        </w:rPr>
        <w:t>ر المنظِّرون</w:t>
      </w:r>
      <w:r w:rsidRPr="00C21DB7">
        <w:rPr>
          <w:rFonts w:hint="cs"/>
          <w:rtl/>
        </w:rPr>
        <w:t>،</w:t>
      </w:r>
      <w:r w:rsidRPr="00C21DB7">
        <w:rPr>
          <w:rtl/>
        </w:rPr>
        <w:t xml:space="preserve"> من أمثال المؤرخ لوت</w:t>
      </w:r>
      <w:r w:rsidRPr="00C21DB7">
        <w:rPr>
          <w:rFonts w:hint="cs"/>
          <w:rtl/>
        </w:rPr>
        <w:t>ه</w:t>
      </w:r>
      <w:r w:rsidRPr="00C21DB7">
        <w:rPr>
          <w:rtl/>
        </w:rPr>
        <w:t xml:space="preserve"> هيوز</w:t>
      </w:r>
      <w:r w:rsidRPr="00C21DB7">
        <w:rPr>
          <w:rFonts w:hint="cs"/>
          <w:rtl/>
        </w:rPr>
        <w:t>،</w:t>
      </w:r>
      <w:r w:rsidR="003B2396">
        <w:rPr>
          <w:rtl/>
        </w:rPr>
        <w:t xml:space="preserve"> من مغبة "استخدام مصطلح </w:t>
      </w:r>
      <w:r w:rsidR="003B2396">
        <w:rPr>
          <w:rFonts w:hint="cs"/>
          <w:rtl/>
        </w:rPr>
        <w:t xml:space="preserve">‘مجتمع‘ </w:t>
      </w:r>
      <w:r w:rsidRPr="00C21DB7">
        <w:rPr>
          <w:rtl/>
        </w:rPr>
        <w:t xml:space="preserve">دون </w:t>
      </w:r>
      <w:r w:rsidRPr="00C21DB7">
        <w:rPr>
          <w:rFonts w:hint="cs"/>
          <w:rtl/>
        </w:rPr>
        <w:t>تمييز</w:t>
      </w:r>
      <w:r w:rsidRPr="00C21DB7">
        <w:rPr>
          <w:rtl/>
        </w:rPr>
        <w:t>"</w:t>
      </w:r>
      <w:r w:rsidRPr="00C21DB7">
        <w:rPr>
          <w:vertAlign w:val="superscript"/>
          <w:rtl/>
        </w:rPr>
        <w:t>(</w:t>
      </w:r>
      <w:r w:rsidRPr="00D27106">
        <w:rPr>
          <w:rStyle w:val="FootnoteReference"/>
          <w:rFonts w:ascii="Traditional Arabic" w:hAnsi="Traditional Arabic"/>
          <w:sz w:val="30"/>
          <w:szCs w:val="30"/>
          <w:rtl/>
        </w:rPr>
        <w:footnoteReference w:id="5"/>
      </w:r>
      <w:r w:rsidRPr="00C21DB7">
        <w:rPr>
          <w:vertAlign w:val="superscript"/>
          <w:rtl/>
        </w:rPr>
        <w:t>)</w:t>
      </w:r>
      <w:r w:rsidRPr="00C21DB7">
        <w:rPr>
          <w:rtl/>
        </w:rPr>
        <w:t xml:space="preserve">. وتعتزم المقررة الخاصة </w:t>
      </w:r>
      <w:r w:rsidRPr="00C21DB7">
        <w:rPr>
          <w:rFonts w:hint="cs"/>
          <w:rtl/>
        </w:rPr>
        <w:t xml:space="preserve">أخذ </w:t>
      </w:r>
      <w:r w:rsidRPr="00C21DB7">
        <w:rPr>
          <w:rtl/>
        </w:rPr>
        <w:t xml:space="preserve">هذه التحذيرات </w:t>
      </w:r>
      <w:r w:rsidRPr="00C21DB7">
        <w:rPr>
          <w:rFonts w:hint="cs"/>
          <w:rtl/>
        </w:rPr>
        <w:t>بعين</w:t>
      </w:r>
      <w:r w:rsidRPr="00C21DB7">
        <w:rPr>
          <w:rtl/>
        </w:rPr>
        <w:t xml:space="preserve"> الاعتبار وفي الوقت نفسه احترام حقوق تلك المجموعات</w:t>
      </w:r>
      <w:r w:rsidRPr="00C21DB7">
        <w:rPr>
          <w:rFonts w:hint="cs"/>
          <w:rtl/>
        </w:rPr>
        <w:t xml:space="preserve"> </w:t>
      </w:r>
      <w:r w:rsidRPr="00C21DB7">
        <w:rPr>
          <w:rtl/>
        </w:rPr>
        <w:t>المكفولة لها بموجب القانون الدولي احتراماً تاماً. وهي تُسل</w:t>
      </w:r>
      <w:r w:rsidRPr="00C21DB7">
        <w:rPr>
          <w:rFonts w:hint="cs"/>
          <w:rtl/>
        </w:rPr>
        <w:t>ّ</w:t>
      </w:r>
      <w:r w:rsidRPr="00C21DB7">
        <w:rPr>
          <w:rtl/>
        </w:rPr>
        <w:t xml:space="preserve">م، كما سلَّمت المقررة الخاصة السابقة، بأن "المجتمعات </w:t>
      </w:r>
      <w:r w:rsidRPr="00C21DB7">
        <w:rPr>
          <w:rFonts w:hint="cs"/>
          <w:rtl/>
        </w:rPr>
        <w:t>تتخللها</w:t>
      </w:r>
      <w:r w:rsidRPr="00C21DB7">
        <w:rPr>
          <w:rtl/>
        </w:rPr>
        <w:t xml:space="preserve"> مجموعة من المصالح المتضاربة</w:t>
      </w:r>
      <w:r w:rsidRPr="00C21DB7">
        <w:rPr>
          <w:rFonts w:hint="cs"/>
          <w:rtl/>
        </w:rPr>
        <w:t xml:space="preserve"> </w:t>
      </w:r>
      <w:r w:rsidRPr="00C21DB7">
        <w:rPr>
          <w:rtl/>
        </w:rPr>
        <w:t xml:space="preserve">... [و] </w:t>
      </w:r>
      <w:r w:rsidRPr="00C21DB7">
        <w:rPr>
          <w:rFonts w:hint="cs"/>
          <w:rtl/>
        </w:rPr>
        <w:t xml:space="preserve">طبقات سميكة </w:t>
      </w:r>
      <w:r w:rsidRPr="00C21DB7">
        <w:rPr>
          <w:rtl/>
        </w:rPr>
        <w:t>من السلطة تنظ</w:t>
      </w:r>
      <w:r w:rsidRPr="00C21DB7">
        <w:rPr>
          <w:rFonts w:hint="cs"/>
          <w:rtl/>
        </w:rPr>
        <w:t>ّ</w:t>
      </w:r>
      <w:r w:rsidRPr="00C21DB7">
        <w:rPr>
          <w:rtl/>
        </w:rPr>
        <w:t xml:space="preserve">م أي </w:t>
      </w:r>
      <w:r w:rsidRPr="00C21DB7">
        <w:rPr>
          <w:rFonts w:hint="cs"/>
          <w:rtl/>
        </w:rPr>
        <w:t>ت</w:t>
      </w:r>
      <w:r w:rsidRPr="00C21DB7">
        <w:rPr>
          <w:rtl/>
        </w:rPr>
        <w:t>جمع</w:t>
      </w:r>
      <w:r w:rsidRPr="00C21DB7">
        <w:rPr>
          <w:rFonts w:hint="cs"/>
          <w:rtl/>
        </w:rPr>
        <w:t xml:space="preserve"> بشري"</w:t>
      </w:r>
      <w:r w:rsidRPr="00C21DB7">
        <w:rPr>
          <w:vertAlign w:val="superscript"/>
          <w:rtl/>
        </w:rPr>
        <w:t>(</w:t>
      </w:r>
      <w:r w:rsidRPr="00D27106">
        <w:rPr>
          <w:rStyle w:val="FootnoteReference"/>
          <w:rFonts w:ascii="Traditional Arabic" w:hAnsi="Traditional Arabic"/>
          <w:sz w:val="30"/>
          <w:szCs w:val="30"/>
          <w:rtl/>
        </w:rPr>
        <w:footnoteReference w:id="6"/>
      </w:r>
      <w:r w:rsidRPr="00C21DB7">
        <w:rPr>
          <w:vertAlign w:val="superscript"/>
          <w:rtl/>
        </w:rPr>
        <w:t>)</w:t>
      </w:r>
      <w:r w:rsidRPr="00C21DB7">
        <w:rPr>
          <w:rtl/>
        </w:rPr>
        <w:t>. وهي تأمل أن ت</w:t>
      </w:r>
      <w:r w:rsidRPr="00C21DB7">
        <w:rPr>
          <w:rFonts w:hint="cs"/>
          <w:rtl/>
        </w:rPr>
        <w:t>َ</w:t>
      </w:r>
      <w:r w:rsidRPr="00C21DB7">
        <w:rPr>
          <w:rtl/>
        </w:rPr>
        <w:t>طرح إشكالية مصطلح "مجتمع" وفق نهج انتقاد المفاهيم الذي يقترحه بعض خبراء التراث الثقافي</w:t>
      </w:r>
      <w:r w:rsidRPr="00C21DB7">
        <w:rPr>
          <w:rFonts w:hint="cs"/>
          <w:rtl/>
        </w:rPr>
        <w:t>، أي</w:t>
      </w:r>
      <w:r w:rsidRPr="00C21DB7">
        <w:rPr>
          <w:rtl/>
        </w:rPr>
        <w:t xml:space="preserve"> "نهج يتناول العلاقات الاجتماعية على ما يعتريها من فوضى مع مراعاة الفعل وال</w:t>
      </w:r>
      <w:r w:rsidRPr="00C21DB7">
        <w:rPr>
          <w:rFonts w:hint="cs"/>
          <w:rtl/>
        </w:rPr>
        <w:t>مسار</w:t>
      </w:r>
      <w:r w:rsidRPr="00C21DB7">
        <w:rPr>
          <w:rtl/>
        </w:rPr>
        <w:t xml:space="preserve"> والسلطة والتغيير"</w:t>
      </w:r>
      <w:r w:rsidRPr="00C21DB7">
        <w:rPr>
          <w:vertAlign w:val="superscript"/>
          <w:rtl/>
        </w:rPr>
        <w:t>(</w:t>
      </w:r>
      <w:r w:rsidRPr="00D27106">
        <w:rPr>
          <w:rStyle w:val="FootnoteReference"/>
          <w:rFonts w:ascii="Traditional Arabic" w:hAnsi="Traditional Arabic"/>
          <w:sz w:val="30"/>
          <w:szCs w:val="30"/>
          <w:rtl/>
        </w:rPr>
        <w:footnoteReference w:id="7"/>
      </w:r>
      <w:r w:rsidRPr="00C21DB7">
        <w:rPr>
          <w:vertAlign w:val="superscript"/>
          <w:rtl/>
        </w:rPr>
        <w:t>)</w:t>
      </w:r>
      <w:r w:rsidRPr="00C21DB7">
        <w:rPr>
          <w:rtl/>
        </w:rPr>
        <w:t>. وعليه، فإنها تعتزم استخدام مصطلحات مثل "مجموعة" و"جماعة" بالتناوب</w:t>
      </w:r>
      <w:r w:rsidRPr="00C21DB7">
        <w:rPr>
          <w:rFonts w:hint="cs"/>
          <w:rtl/>
        </w:rPr>
        <w:t>،</w:t>
      </w:r>
      <w:r w:rsidRPr="00C21DB7">
        <w:rPr>
          <w:rtl/>
        </w:rPr>
        <w:t xml:space="preserve"> كل ما أمكن ذلك</w:t>
      </w:r>
      <w:r w:rsidRPr="00C21DB7">
        <w:rPr>
          <w:rFonts w:hint="cs"/>
          <w:rtl/>
        </w:rPr>
        <w:t>،</w:t>
      </w:r>
      <w:r w:rsidRPr="00C21DB7">
        <w:rPr>
          <w:rtl/>
        </w:rPr>
        <w:t xml:space="preserve"> و</w:t>
      </w:r>
      <w:r w:rsidRPr="00C21DB7">
        <w:rPr>
          <w:rFonts w:hint="cs"/>
          <w:rtl/>
        </w:rPr>
        <w:t>توخي الأناة في الإشارة</w:t>
      </w:r>
      <w:r w:rsidRPr="00C21DB7">
        <w:rPr>
          <w:rtl/>
        </w:rPr>
        <w:t xml:space="preserve"> إلى "المجتمع".</w:t>
      </w:r>
    </w:p>
    <w:p w:rsidR="00AB2E3F" w:rsidRPr="00C21DB7" w:rsidRDefault="00AB2E3F" w:rsidP="00AC1A8C">
      <w:pPr>
        <w:pStyle w:val="SingleTxt"/>
        <w:rPr>
          <w:rtl/>
        </w:rPr>
      </w:pPr>
      <w:r w:rsidRPr="00C21DB7">
        <w:rPr>
          <w:rtl/>
        </w:rPr>
        <w:t>17-</w:t>
      </w:r>
      <w:r w:rsidRPr="00C21DB7">
        <w:rPr>
          <w:rtl/>
        </w:rPr>
        <w:tab/>
        <w:t>بيد أن المشكلة لا ت</w:t>
      </w:r>
      <w:r w:rsidRPr="00C21DB7">
        <w:rPr>
          <w:rFonts w:hint="cs"/>
          <w:rtl/>
        </w:rPr>
        <w:t>كمن</w:t>
      </w:r>
      <w:r w:rsidRPr="00C21DB7">
        <w:rPr>
          <w:rtl/>
        </w:rPr>
        <w:t xml:space="preserve"> في المفردات المستخدمة</w:t>
      </w:r>
      <w:r w:rsidRPr="00C21DB7">
        <w:rPr>
          <w:rFonts w:hint="cs"/>
          <w:rtl/>
        </w:rPr>
        <w:t xml:space="preserve"> فقط،</w:t>
      </w:r>
      <w:r w:rsidRPr="00C21DB7">
        <w:rPr>
          <w:rtl/>
        </w:rPr>
        <w:t xml:space="preserve"> وإنما في المفهوم أيضاً. فالمقررة الخاصة ت</w:t>
      </w:r>
      <w:r w:rsidRPr="00C21DB7">
        <w:rPr>
          <w:rFonts w:hint="cs"/>
          <w:rtl/>
        </w:rPr>
        <w:t>رى أنه يمكن أن تكون لا</w:t>
      </w:r>
      <w:r w:rsidRPr="00C21DB7">
        <w:rPr>
          <w:rtl/>
        </w:rPr>
        <w:t>فتراض</w:t>
      </w:r>
      <w:r w:rsidRPr="00C21DB7">
        <w:rPr>
          <w:rFonts w:hint="cs"/>
          <w:rtl/>
        </w:rPr>
        <w:t xml:space="preserve"> وجود</w:t>
      </w:r>
      <w:r w:rsidRPr="00C21DB7">
        <w:rPr>
          <w:rtl/>
        </w:rPr>
        <w:t xml:space="preserve"> "مجتمع" نتائج إيجابية بالنسبة لضمان حقوق الأفراد في التمتع بثقافتهم وفي ممارستها</w:t>
      </w:r>
      <w:r w:rsidRPr="00C21DB7">
        <w:rPr>
          <w:rFonts w:hint="cs"/>
          <w:rtl/>
        </w:rPr>
        <w:t xml:space="preserve"> </w:t>
      </w:r>
      <w:r w:rsidRPr="00C21DB7">
        <w:rPr>
          <w:rtl/>
        </w:rPr>
        <w:t xml:space="preserve">مع غيرهم، ويمكن </w:t>
      </w:r>
      <w:r w:rsidRPr="00C21DB7">
        <w:rPr>
          <w:rFonts w:hint="cs"/>
          <w:rtl/>
        </w:rPr>
        <w:t xml:space="preserve">أيضاً </w:t>
      </w:r>
      <w:r w:rsidRPr="00C21DB7">
        <w:rPr>
          <w:rtl/>
        </w:rPr>
        <w:t>أن يشك</w:t>
      </w:r>
      <w:r w:rsidRPr="00C21DB7">
        <w:rPr>
          <w:rFonts w:hint="cs"/>
          <w:rtl/>
        </w:rPr>
        <w:t>ّ</w:t>
      </w:r>
      <w:r w:rsidRPr="00C21DB7">
        <w:rPr>
          <w:rtl/>
        </w:rPr>
        <w:t xml:space="preserve">ل </w:t>
      </w:r>
      <w:r w:rsidRPr="00C21DB7">
        <w:rPr>
          <w:rFonts w:hint="cs"/>
          <w:rtl/>
        </w:rPr>
        <w:t xml:space="preserve">ذلك </w:t>
      </w:r>
      <w:r w:rsidRPr="00C21DB7">
        <w:rPr>
          <w:rtl/>
        </w:rPr>
        <w:t xml:space="preserve">خطراً على حقوق </w:t>
      </w:r>
      <w:r w:rsidRPr="00C21DB7">
        <w:rPr>
          <w:rFonts w:hint="cs"/>
          <w:rtl/>
        </w:rPr>
        <w:t>ال</w:t>
      </w:r>
      <w:r w:rsidRPr="00C21DB7">
        <w:rPr>
          <w:rtl/>
        </w:rPr>
        <w:t>أفراد</w:t>
      </w:r>
      <w:r w:rsidRPr="00C21DB7">
        <w:rPr>
          <w:rFonts w:hint="cs"/>
          <w:rtl/>
        </w:rPr>
        <w:t xml:space="preserve"> ذوي الرأي المخالف أو غير الممكَّنين</w:t>
      </w:r>
      <w:r w:rsidRPr="00C21DB7">
        <w:rPr>
          <w:rtl/>
        </w:rPr>
        <w:t xml:space="preserve"> </w:t>
      </w:r>
      <w:r w:rsidRPr="00C21DB7">
        <w:rPr>
          <w:rFonts w:hint="cs"/>
          <w:rtl/>
        </w:rPr>
        <w:t>داخل</w:t>
      </w:r>
      <w:r w:rsidRPr="00C21DB7">
        <w:rPr>
          <w:rtl/>
        </w:rPr>
        <w:t xml:space="preserve"> أي مجموعة من تلك المجموعات</w:t>
      </w:r>
      <w:r w:rsidRPr="00C21DB7">
        <w:rPr>
          <w:rFonts w:hint="cs"/>
          <w:rtl/>
        </w:rPr>
        <w:t>،</w:t>
      </w:r>
      <w:r w:rsidRPr="00C21DB7">
        <w:rPr>
          <w:rtl/>
        </w:rPr>
        <w:t xml:space="preserve"> و</w:t>
      </w:r>
      <w:r w:rsidRPr="00C21DB7">
        <w:rPr>
          <w:rFonts w:hint="cs"/>
          <w:rtl/>
        </w:rPr>
        <w:t xml:space="preserve">كذلك </w:t>
      </w:r>
      <w:r w:rsidRPr="00C21DB7">
        <w:rPr>
          <w:rtl/>
        </w:rPr>
        <w:t xml:space="preserve">على التماسك الاجتماعي إذا ما طُبِّق دون </w:t>
      </w:r>
      <w:r w:rsidRPr="00C21DB7">
        <w:rPr>
          <w:rFonts w:hint="cs"/>
          <w:rtl/>
        </w:rPr>
        <w:t>أناة</w:t>
      </w:r>
      <w:r w:rsidRPr="00C21DB7">
        <w:rPr>
          <w:rtl/>
        </w:rPr>
        <w:t>. فمن شأن</w:t>
      </w:r>
      <w:r w:rsidRPr="00C21DB7">
        <w:rPr>
          <w:rFonts w:hint="cs"/>
          <w:rtl/>
        </w:rPr>
        <w:t xml:space="preserve"> ذلك</w:t>
      </w:r>
      <w:r w:rsidRPr="00C21DB7">
        <w:rPr>
          <w:rtl/>
        </w:rPr>
        <w:t xml:space="preserve"> أن يؤدي إلى ما أدانه أمارتيا س</w:t>
      </w:r>
      <w:r w:rsidRPr="00C21DB7">
        <w:rPr>
          <w:rFonts w:hint="cs"/>
          <w:rtl/>
        </w:rPr>
        <w:t>ِ</w:t>
      </w:r>
      <w:r w:rsidRPr="00C21DB7">
        <w:rPr>
          <w:rtl/>
        </w:rPr>
        <w:t>ن بوصفه "الأحادية الثقافية المتعددة"</w:t>
      </w:r>
      <w:r w:rsidRPr="00C21DB7">
        <w:rPr>
          <w:vertAlign w:val="superscript"/>
          <w:rtl/>
        </w:rPr>
        <w:t>(</w:t>
      </w:r>
      <w:r w:rsidRPr="00D27106">
        <w:rPr>
          <w:rStyle w:val="FootnoteReference"/>
          <w:rFonts w:ascii="Traditional Arabic" w:hAnsi="Traditional Arabic"/>
          <w:sz w:val="30"/>
          <w:szCs w:val="30"/>
          <w:rtl/>
        </w:rPr>
        <w:footnoteReference w:id="8"/>
      </w:r>
      <w:r w:rsidRPr="00C21DB7">
        <w:rPr>
          <w:vertAlign w:val="superscript"/>
          <w:rtl/>
        </w:rPr>
        <w:t>)</w:t>
      </w:r>
      <w:r w:rsidRPr="00C21DB7">
        <w:rPr>
          <w:rtl/>
        </w:rPr>
        <w:t xml:space="preserve">، عوض أن يؤدي إلى </w:t>
      </w:r>
      <w:r w:rsidRPr="00C21DB7">
        <w:rPr>
          <w:rFonts w:hint="cs"/>
          <w:rtl/>
        </w:rPr>
        <w:t>ال</w:t>
      </w:r>
      <w:r w:rsidRPr="00C21DB7">
        <w:rPr>
          <w:rtl/>
        </w:rPr>
        <w:t xml:space="preserve">تعددية </w:t>
      </w:r>
      <w:r w:rsidRPr="00C21DB7">
        <w:rPr>
          <w:rFonts w:hint="cs"/>
          <w:rtl/>
        </w:rPr>
        <w:t>ال</w:t>
      </w:r>
      <w:r w:rsidRPr="00C21DB7">
        <w:rPr>
          <w:rtl/>
        </w:rPr>
        <w:t>حقيقية التي تشكل أحد الأهداف الأساسية المتوخاة من الحقوق الثقافية.</w:t>
      </w:r>
    </w:p>
    <w:p w:rsidR="00AB2E3F" w:rsidRPr="00C21DB7" w:rsidRDefault="00AB2E3F" w:rsidP="003F4AF8">
      <w:pPr>
        <w:pStyle w:val="SingleTxt"/>
        <w:rPr>
          <w:rtl/>
        </w:rPr>
      </w:pPr>
      <w:r w:rsidRPr="00C21DB7">
        <w:rPr>
          <w:rtl/>
        </w:rPr>
        <w:t>18-</w:t>
      </w:r>
      <w:r w:rsidRPr="00C21DB7">
        <w:rPr>
          <w:rtl/>
        </w:rPr>
        <w:tab/>
        <w:t>ومع أن للاعتراف بالاختلاف أهميته في ميدان حقوق الإنسان، فإن الاعتراف با</w:t>
      </w:r>
      <w:r w:rsidRPr="00C21DB7">
        <w:rPr>
          <w:rFonts w:hint="cs"/>
          <w:rtl/>
        </w:rPr>
        <w:t>لقواسم</w:t>
      </w:r>
      <w:r w:rsidRPr="00C21DB7">
        <w:rPr>
          <w:rtl/>
        </w:rPr>
        <w:t xml:space="preserve"> </w:t>
      </w:r>
      <w:r w:rsidRPr="00C21DB7">
        <w:rPr>
          <w:rFonts w:hint="cs"/>
          <w:rtl/>
        </w:rPr>
        <w:t>ال</w:t>
      </w:r>
      <w:r w:rsidRPr="00C21DB7">
        <w:rPr>
          <w:rtl/>
        </w:rPr>
        <w:t>مشترك</w:t>
      </w:r>
      <w:r w:rsidRPr="00C21DB7">
        <w:rPr>
          <w:rFonts w:hint="cs"/>
          <w:rtl/>
        </w:rPr>
        <w:t>ة</w:t>
      </w:r>
      <w:r w:rsidRPr="00C21DB7">
        <w:rPr>
          <w:rtl/>
        </w:rPr>
        <w:t xml:space="preserve"> لا يقل عنه أهميةً. فعلينا ألاّ ننسى أن أحد أهم المجتمعات التي ننتمي إليها جميعاً هو "الأسرة الإنسانية". ومثلما حذ</w:t>
      </w:r>
      <w:r w:rsidRPr="00C21DB7">
        <w:rPr>
          <w:rFonts w:hint="cs"/>
          <w:rtl/>
        </w:rPr>
        <w:t>ّ</w:t>
      </w:r>
      <w:r w:rsidRPr="00C21DB7">
        <w:rPr>
          <w:rtl/>
        </w:rPr>
        <w:t>ر من ذلك سليمان بشير دياغن، "يتهدد الديمقراطية خطر</w:t>
      </w:r>
      <w:r w:rsidRPr="00C21DB7">
        <w:rPr>
          <w:rFonts w:hint="cs"/>
          <w:rtl/>
        </w:rPr>
        <w:t>ُ</w:t>
      </w:r>
      <w:r w:rsidRPr="00C21DB7">
        <w:rPr>
          <w:rtl/>
        </w:rPr>
        <w:t xml:space="preserve"> التفتت الذي ي</w:t>
      </w:r>
      <w:r w:rsidRPr="00C21DB7">
        <w:rPr>
          <w:rFonts w:hint="cs"/>
          <w:rtl/>
        </w:rPr>
        <w:t>َ</w:t>
      </w:r>
      <w:r w:rsidRPr="00C21DB7">
        <w:rPr>
          <w:rtl/>
        </w:rPr>
        <w:t>نتج عنه الاحتماء بالهويات ال</w:t>
      </w:r>
      <w:r w:rsidRPr="00C21DB7">
        <w:rPr>
          <w:rFonts w:hint="cs"/>
          <w:rtl/>
        </w:rPr>
        <w:t>جزئية</w:t>
      </w:r>
      <w:r w:rsidRPr="00C21DB7">
        <w:rPr>
          <w:rtl/>
        </w:rPr>
        <w:t xml:space="preserve"> و</w:t>
      </w:r>
      <w:r w:rsidRPr="00C21DB7">
        <w:rPr>
          <w:rFonts w:hint="cs"/>
          <w:rtl/>
        </w:rPr>
        <w:t>انتعاش</w:t>
      </w:r>
      <w:r w:rsidRPr="00C21DB7">
        <w:rPr>
          <w:rtl/>
        </w:rPr>
        <w:t xml:space="preserve"> التعصب العرقي"</w:t>
      </w:r>
      <w:r w:rsidRPr="00C21DB7">
        <w:rPr>
          <w:vertAlign w:val="superscript"/>
          <w:rtl/>
        </w:rPr>
        <w:t>(</w:t>
      </w:r>
      <w:r w:rsidRPr="00D27106">
        <w:rPr>
          <w:rStyle w:val="FootnoteReference"/>
          <w:rFonts w:ascii="Traditional Arabic" w:hAnsi="Traditional Arabic"/>
          <w:sz w:val="30"/>
          <w:szCs w:val="30"/>
          <w:rtl/>
        </w:rPr>
        <w:footnoteReference w:id="9"/>
      </w:r>
      <w:r w:rsidRPr="00C21DB7">
        <w:rPr>
          <w:vertAlign w:val="superscript"/>
          <w:rtl/>
        </w:rPr>
        <w:t>)</w:t>
      </w:r>
      <w:r w:rsidRPr="00C21DB7">
        <w:rPr>
          <w:rtl/>
        </w:rPr>
        <w:t>.</w:t>
      </w:r>
      <w:r w:rsidR="003F4AF8">
        <w:rPr>
          <w:rFonts w:hint="cs"/>
          <w:rtl/>
        </w:rPr>
        <w:t xml:space="preserve"> </w:t>
      </w:r>
      <w:r w:rsidRPr="00C21DB7">
        <w:rPr>
          <w:rtl/>
        </w:rPr>
        <w:t>وفي عالم يتسم ب</w:t>
      </w:r>
      <w:r w:rsidRPr="00C21DB7">
        <w:rPr>
          <w:rFonts w:hint="cs"/>
          <w:rtl/>
        </w:rPr>
        <w:t>احتداد</w:t>
      </w:r>
      <w:r w:rsidRPr="00C21DB7">
        <w:rPr>
          <w:rtl/>
        </w:rPr>
        <w:t xml:space="preserve"> الطائفية، نحتاج إلى مرادفات تحترم أوجه التنوع وتسل</w:t>
      </w:r>
      <w:r w:rsidRPr="00C21DB7">
        <w:rPr>
          <w:rFonts w:hint="cs"/>
          <w:rtl/>
        </w:rPr>
        <w:t>ّ</w:t>
      </w:r>
      <w:r w:rsidRPr="00C21DB7">
        <w:rPr>
          <w:rtl/>
        </w:rPr>
        <w:t>م بالتفاوتات في القوة وبحالات الظلم التاريخي، وترو</w:t>
      </w:r>
      <w:r w:rsidRPr="00C21DB7">
        <w:rPr>
          <w:rFonts w:hint="cs"/>
          <w:rtl/>
        </w:rPr>
        <w:t>ّ</w:t>
      </w:r>
      <w:r w:rsidRPr="00C21DB7">
        <w:rPr>
          <w:rtl/>
        </w:rPr>
        <w:t>ج في الوقت نفسه لفكرة</w:t>
      </w:r>
      <w:r w:rsidRPr="00C21DB7">
        <w:rPr>
          <w:rFonts w:hint="cs"/>
          <w:rtl/>
        </w:rPr>
        <w:t xml:space="preserve"> العيش معاً في وئام أو</w:t>
      </w:r>
      <w:r w:rsidRPr="00C21DB7">
        <w:rPr>
          <w:rtl/>
        </w:rPr>
        <w:t xml:space="preserve"> العيش المشترك</w:t>
      </w:r>
      <w:r w:rsidRPr="00C21DB7">
        <w:rPr>
          <w:rFonts w:hint="cs"/>
          <w:rtl/>
        </w:rPr>
        <w:t xml:space="preserve">. </w:t>
      </w:r>
      <w:r w:rsidRPr="00C21DB7">
        <w:rPr>
          <w:rtl/>
        </w:rPr>
        <w:t>ويتعين إدراج التنوع ضمن فكرتي المساواة والتضامن</w:t>
      </w:r>
      <w:r w:rsidRPr="00C21DB7">
        <w:rPr>
          <w:rFonts w:hint="cs"/>
          <w:rtl/>
        </w:rPr>
        <w:t>،</w:t>
      </w:r>
      <w:r w:rsidRPr="00C21DB7">
        <w:rPr>
          <w:rtl/>
        </w:rPr>
        <w:t xml:space="preserve"> والعكس صحيح. فالحقوق الثقافية في واقع الأمر ذات أهمية حيوية في هذا الشأن. ومثلما أشارت إلى ذلك إلسا ستاماتوبولو، "لو كنا نريد إقناع صنا</w:t>
      </w:r>
      <w:r w:rsidRPr="00C21DB7">
        <w:rPr>
          <w:rFonts w:hint="cs"/>
          <w:rtl/>
        </w:rPr>
        <w:t>ّ</w:t>
      </w:r>
      <w:r w:rsidRPr="00C21DB7">
        <w:rPr>
          <w:rtl/>
        </w:rPr>
        <w:t>ع السياسات</w:t>
      </w:r>
      <w:r w:rsidRPr="00C21DB7">
        <w:rPr>
          <w:rFonts w:hint="cs"/>
          <w:rtl/>
        </w:rPr>
        <w:t>،</w:t>
      </w:r>
      <w:r w:rsidRPr="00C21DB7">
        <w:rPr>
          <w:rtl/>
        </w:rPr>
        <w:t xml:space="preserve"> وطني</w:t>
      </w:r>
      <w:r w:rsidRPr="00C21DB7">
        <w:rPr>
          <w:rFonts w:hint="cs"/>
          <w:rtl/>
        </w:rPr>
        <w:t>اً</w:t>
      </w:r>
      <w:r w:rsidRPr="00C21DB7">
        <w:rPr>
          <w:rtl/>
        </w:rPr>
        <w:t xml:space="preserve"> ودولي</w:t>
      </w:r>
      <w:r w:rsidRPr="00C21DB7">
        <w:rPr>
          <w:rFonts w:hint="cs"/>
          <w:rtl/>
        </w:rPr>
        <w:t>اً،</w:t>
      </w:r>
      <w:r w:rsidRPr="00C21DB7">
        <w:rPr>
          <w:rtl/>
        </w:rPr>
        <w:t xml:space="preserve"> بالسعي بهمة </w:t>
      </w:r>
      <w:r w:rsidRPr="00C21DB7">
        <w:rPr>
          <w:rFonts w:hint="cs"/>
          <w:rtl/>
        </w:rPr>
        <w:t>وشفافية</w:t>
      </w:r>
      <w:r w:rsidRPr="00C21DB7">
        <w:rPr>
          <w:rtl/>
        </w:rPr>
        <w:t xml:space="preserve"> إلى الترويج للحقوق الثقافية وحمايتها، ل</w:t>
      </w:r>
      <w:r w:rsidRPr="00C21DB7">
        <w:rPr>
          <w:rFonts w:hint="cs"/>
          <w:rtl/>
        </w:rPr>
        <w:t xml:space="preserve">كُنّا </w:t>
      </w:r>
      <w:r w:rsidRPr="00C21DB7">
        <w:rPr>
          <w:rtl/>
        </w:rPr>
        <w:t xml:space="preserve">عملنا الكثير باتجاه إنشاء مدينة </w:t>
      </w:r>
      <w:r w:rsidR="00DE4B9A">
        <w:rPr>
          <w:rtl/>
        </w:rPr>
        <w:t>-</w:t>
      </w:r>
      <w:r w:rsidRPr="00C21DB7">
        <w:rPr>
          <w:rtl/>
        </w:rPr>
        <w:t xml:space="preserve"> دولة يركِّز الفرد فيها أكثر على الثقافات العديدة التي تجمعنا ونتمتع بها و</w:t>
      </w:r>
      <w:r w:rsidRPr="00C21DB7">
        <w:rPr>
          <w:rFonts w:hint="cs"/>
          <w:rtl/>
        </w:rPr>
        <w:t xml:space="preserve">يركّز بشكل </w:t>
      </w:r>
      <w:r w:rsidRPr="00C21DB7">
        <w:rPr>
          <w:rtl/>
        </w:rPr>
        <w:t>أقل على الهويات التي تفر</w:t>
      </w:r>
      <w:r w:rsidRPr="00C21DB7">
        <w:rPr>
          <w:rFonts w:hint="cs"/>
          <w:rtl/>
        </w:rPr>
        <w:t>ّ</w:t>
      </w:r>
      <w:r w:rsidRPr="00C21DB7">
        <w:rPr>
          <w:rtl/>
        </w:rPr>
        <w:t>قنا"</w:t>
      </w:r>
      <w:r w:rsidRPr="00C21DB7">
        <w:rPr>
          <w:vertAlign w:val="superscript"/>
          <w:rtl/>
        </w:rPr>
        <w:t>(</w:t>
      </w:r>
      <w:r w:rsidRPr="00D27106">
        <w:rPr>
          <w:rStyle w:val="FootnoteReference"/>
          <w:rFonts w:ascii="Traditional Arabic" w:hAnsi="Traditional Arabic"/>
          <w:sz w:val="30"/>
          <w:szCs w:val="30"/>
          <w:rtl/>
        </w:rPr>
        <w:footnoteReference w:id="10"/>
      </w:r>
      <w:r w:rsidRPr="00C21DB7">
        <w:rPr>
          <w:vertAlign w:val="superscript"/>
          <w:rtl/>
        </w:rPr>
        <w:t>)</w:t>
      </w:r>
      <w:r w:rsidRPr="00C21DB7">
        <w:rPr>
          <w:rtl/>
        </w:rPr>
        <w:t>.</w:t>
      </w:r>
    </w:p>
    <w:p w:rsidR="00AB2E3F" w:rsidRPr="00C21DB7" w:rsidRDefault="00AB2E3F" w:rsidP="00AC1A8C">
      <w:pPr>
        <w:pStyle w:val="SingleTxt"/>
        <w:rPr>
          <w:rtl/>
        </w:rPr>
      </w:pPr>
      <w:r w:rsidRPr="00C21DB7">
        <w:rPr>
          <w:rtl/>
        </w:rPr>
        <w:t>19-</w:t>
      </w:r>
      <w:r w:rsidRPr="00C21DB7">
        <w:rPr>
          <w:rtl/>
        </w:rPr>
        <w:tab/>
        <w:t xml:space="preserve">ومما أوقع المقررة الخاصة في </w:t>
      </w:r>
      <w:r w:rsidRPr="00C21DB7">
        <w:rPr>
          <w:rFonts w:hint="cs"/>
          <w:rtl/>
        </w:rPr>
        <w:t>حيرة شديدة</w:t>
      </w:r>
      <w:r w:rsidRPr="00C21DB7">
        <w:rPr>
          <w:rtl/>
        </w:rPr>
        <w:t xml:space="preserve"> بعض الخطابات السياسية التي تحثّ على الإقصاء في الآونة الأخيرة، والتي استهدفت أحياناً مجموعات دينية أو غيرها بكاملها. ومن أهم التزامات المقررة الخاصة التزام</w:t>
      </w:r>
      <w:r w:rsidRPr="00C21DB7">
        <w:rPr>
          <w:rFonts w:hint="cs"/>
          <w:rtl/>
        </w:rPr>
        <w:t>ُ</w:t>
      </w:r>
      <w:r w:rsidRPr="00C21DB7">
        <w:rPr>
          <w:rtl/>
        </w:rPr>
        <w:t>ها بتعزيز التمتع بالحقوق الثقافية دونما تمييز، بما في</w:t>
      </w:r>
      <w:r w:rsidRPr="00C21DB7">
        <w:rPr>
          <w:rFonts w:hint="cs"/>
          <w:rtl/>
        </w:rPr>
        <w:t>ه</w:t>
      </w:r>
      <w:r w:rsidRPr="00C21DB7">
        <w:rPr>
          <w:rtl/>
        </w:rPr>
        <w:t xml:space="preserve"> التمييز القائم على العرق </w:t>
      </w:r>
      <w:r w:rsidRPr="00C21DB7">
        <w:rPr>
          <w:rFonts w:hint="cs"/>
          <w:rtl/>
        </w:rPr>
        <w:t>أ</w:t>
      </w:r>
      <w:r w:rsidRPr="00C21DB7">
        <w:rPr>
          <w:rtl/>
        </w:rPr>
        <w:t>و</w:t>
      </w:r>
      <w:r w:rsidRPr="00C21DB7">
        <w:rPr>
          <w:rFonts w:hint="cs"/>
          <w:rtl/>
        </w:rPr>
        <w:t xml:space="preserve"> </w:t>
      </w:r>
      <w:r w:rsidRPr="00C21DB7">
        <w:rPr>
          <w:rtl/>
        </w:rPr>
        <w:t xml:space="preserve">اللون </w:t>
      </w:r>
      <w:r w:rsidRPr="00C21DB7">
        <w:rPr>
          <w:rFonts w:hint="cs"/>
          <w:rtl/>
        </w:rPr>
        <w:t>أ</w:t>
      </w:r>
      <w:r w:rsidRPr="00C21DB7">
        <w:rPr>
          <w:rtl/>
        </w:rPr>
        <w:t>و</w:t>
      </w:r>
      <w:r w:rsidRPr="00C21DB7">
        <w:rPr>
          <w:rFonts w:hint="cs"/>
          <w:rtl/>
        </w:rPr>
        <w:t xml:space="preserve"> </w:t>
      </w:r>
      <w:r w:rsidRPr="00C21DB7">
        <w:rPr>
          <w:rtl/>
        </w:rPr>
        <w:t xml:space="preserve">نوع الجنس </w:t>
      </w:r>
      <w:r w:rsidRPr="00C21DB7">
        <w:rPr>
          <w:rFonts w:hint="cs"/>
          <w:rtl/>
        </w:rPr>
        <w:t>أ</w:t>
      </w:r>
      <w:r w:rsidRPr="00C21DB7">
        <w:rPr>
          <w:rtl/>
        </w:rPr>
        <w:t>و</w:t>
      </w:r>
      <w:r w:rsidRPr="00C21DB7">
        <w:rPr>
          <w:rFonts w:hint="cs"/>
          <w:rtl/>
        </w:rPr>
        <w:t xml:space="preserve"> </w:t>
      </w:r>
      <w:r w:rsidRPr="00C21DB7">
        <w:rPr>
          <w:rtl/>
        </w:rPr>
        <w:t xml:space="preserve">اللغة </w:t>
      </w:r>
      <w:r w:rsidRPr="00C21DB7">
        <w:rPr>
          <w:rFonts w:hint="cs"/>
          <w:rtl/>
        </w:rPr>
        <w:t>أ</w:t>
      </w:r>
      <w:r w:rsidRPr="00C21DB7">
        <w:rPr>
          <w:rtl/>
        </w:rPr>
        <w:t>و</w:t>
      </w:r>
      <w:r w:rsidRPr="00C21DB7">
        <w:rPr>
          <w:rFonts w:hint="cs"/>
          <w:rtl/>
        </w:rPr>
        <w:t xml:space="preserve"> </w:t>
      </w:r>
      <w:r w:rsidRPr="00C21DB7">
        <w:rPr>
          <w:rtl/>
        </w:rPr>
        <w:t xml:space="preserve">الدين </w:t>
      </w:r>
      <w:r w:rsidRPr="00C21DB7">
        <w:rPr>
          <w:rFonts w:hint="cs"/>
          <w:rtl/>
        </w:rPr>
        <w:t>أ</w:t>
      </w:r>
      <w:r w:rsidRPr="00C21DB7">
        <w:rPr>
          <w:rtl/>
        </w:rPr>
        <w:t>و</w:t>
      </w:r>
      <w:r w:rsidRPr="00C21DB7">
        <w:rPr>
          <w:rFonts w:hint="cs"/>
          <w:rtl/>
        </w:rPr>
        <w:t xml:space="preserve"> </w:t>
      </w:r>
      <w:r w:rsidRPr="00C21DB7">
        <w:rPr>
          <w:rtl/>
        </w:rPr>
        <w:t xml:space="preserve">السياسة أو الرأي السياسي أو غيره، </w:t>
      </w:r>
      <w:r w:rsidRPr="00C21DB7">
        <w:rPr>
          <w:rFonts w:hint="cs"/>
          <w:rtl/>
        </w:rPr>
        <w:t>أ</w:t>
      </w:r>
      <w:r w:rsidRPr="00C21DB7">
        <w:rPr>
          <w:rtl/>
        </w:rPr>
        <w:t>و</w:t>
      </w:r>
      <w:r w:rsidRPr="00C21DB7">
        <w:rPr>
          <w:rFonts w:hint="cs"/>
          <w:rtl/>
        </w:rPr>
        <w:t xml:space="preserve"> </w:t>
      </w:r>
      <w:r w:rsidRPr="00C21DB7">
        <w:rPr>
          <w:rtl/>
        </w:rPr>
        <w:t xml:space="preserve">الأصل القومي أو الاجتماعي، </w:t>
      </w:r>
      <w:r w:rsidRPr="00C21DB7">
        <w:rPr>
          <w:rFonts w:hint="cs"/>
          <w:rtl/>
        </w:rPr>
        <w:t>أ</w:t>
      </w:r>
      <w:r w:rsidRPr="00C21DB7">
        <w:rPr>
          <w:rtl/>
        </w:rPr>
        <w:t>و</w:t>
      </w:r>
      <w:r w:rsidRPr="00C21DB7">
        <w:rPr>
          <w:rFonts w:hint="cs"/>
          <w:rtl/>
        </w:rPr>
        <w:t xml:space="preserve"> </w:t>
      </w:r>
      <w:r w:rsidRPr="00C21DB7">
        <w:rPr>
          <w:rtl/>
        </w:rPr>
        <w:t xml:space="preserve">الملكية، </w:t>
      </w:r>
      <w:r w:rsidRPr="00C21DB7">
        <w:rPr>
          <w:rFonts w:hint="cs"/>
          <w:rtl/>
        </w:rPr>
        <w:t>أ</w:t>
      </w:r>
      <w:r w:rsidRPr="00C21DB7">
        <w:rPr>
          <w:rtl/>
        </w:rPr>
        <w:t>و</w:t>
      </w:r>
      <w:r w:rsidRPr="00C21DB7">
        <w:rPr>
          <w:rFonts w:hint="cs"/>
          <w:rtl/>
        </w:rPr>
        <w:t xml:space="preserve"> </w:t>
      </w:r>
      <w:r w:rsidRPr="00C21DB7">
        <w:rPr>
          <w:rtl/>
        </w:rPr>
        <w:t xml:space="preserve">المولد أو </w:t>
      </w:r>
      <w:r w:rsidRPr="00C21DB7">
        <w:rPr>
          <w:rFonts w:hint="cs"/>
          <w:rtl/>
        </w:rPr>
        <w:t>أساس آخر</w:t>
      </w:r>
      <w:r w:rsidRPr="00C21DB7">
        <w:rPr>
          <w:rtl/>
        </w:rPr>
        <w:t xml:space="preserve">، </w:t>
      </w:r>
      <w:r w:rsidRPr="00C21DB7">
        <w:rPr>
          <w:rFonts w:hint="cs"/>
          <w:rtl/>
        </w:rPr>
        <w:t>أ</w:t>
      </w:r>
      <w:r w:rsidRPr="00C21DB7">
        <w:rPr>
          <w:rtl/>
        </w:rPr>
        <w:t>و</w:t>
      </w:r>
      <w:r w:rsidRPr="00C21DB7">
        <w:rPr>
          <w:rFonts w:hint="cs"/>
          <w:rtl/>
        </w:rPr>
        <w:t xml:space="preserve"> </w:t>
      </w:r>
      <w:r w:rsidRPr="00C21DB7">
        <w:rPr>
          <w:rtl/>
        </w:rPr>
        <w:t xml:space="preserve">الميل الجنسي، </w:t>
      </w:r>
      <w:r w:rsidRPr="00C21DB7">
        <w:rPr>
          <w:rFonts w:hint="cs"/>
          <w:rtl/>
        </w:rPr>
        <w:t>أ</w:t>
      </w:r>
      <w:r w:rsidRPr="00C21DB7">
        <w:rPr>
          <w:rtl/>
        </w:rPr>
        <w:t>و</w:t>
      </w:r>
      <w:r w:rsidRPr="00C21DB7">
        <w:rPr>
          <w:rFonts w:hint="cs"/>
          <w:rtl/>
        </w:rPr>
        <w:t xml:space="preserve"> </w:t>
      </w:r>
      <w:r w:rsidRPr="00C21DB7">
        <w:rPr>
          <w:rtl/>
        </w:rPr>
        <w:t xml:space="preserve">الهوية الجنسانية، </w:t>
      </w:r>
      <w:r w:rsidRPr="00C21DB7">
        <w:rPr>
          <w:rFonts w:hint="cs"/>
          <w:rtl/>
        </w:rPr>
        <w:t>أ</w:t>
      </w:r>
      <w:r w:rsidRPr="00C21DB7">
        <w:rPr>
          <w:rtl/>
        </w:rPr>
        <w:t>و</w:t>
      </w:r>
      <w:r w:rsidRPr="00C21DB7">
        <w:rPr>
          <w:rFonts w:hint="cs"/>
          <w:rtl/>
        </w:rPr>
        <w:t xml:space="preserve"> </w:t>
      </w:r>
      <w:r w:rsidRPr="00C21DB7">
        <w:rPr>
          <w:rtl/>
        </w:rPr>
        <w:t xml:space="preserve">السن، </w:t>
      </w:r>
      <w:r w:rsidRPr="00C21DB7">
        <w:rPr>
          <w:rFonts w:hint="cs"/>
          <w:rtl/>
        </w:rPr>
        <w:t>أ</w:t>
      </w:r>
      <w:r w:rsidRPr="00C21DB7">
        <w:rPr>
          <w:rtl/>
        </w:rPr>
        <w:t>و</w:t>
      </w:r>
      <w:r w:rsidRPr="00C21DB7">
        <w:rPr>
          <w:rFonts w:hint="cs"/>
          <w:rtl/>
        </w:rPr>
        <w:t xml:space="preserve"> </w:t>
      </w:r>
      <w:r w:rsidRPr="00C21DB7">
        <w:rPr>
          <w:rtl/>
        </w:rPr>
        <w:t xml:space="preserve">الهجرة، </w:t>
      </w:r>
      <w:r w:rsidRPr="00C21DB7">
        <w:rPr>
          <w:rFonts w:hint="cs"/>
          <w:rtl/>
        </w:rPr>
        <w:t>أ</w:t>
      </w:r>
      <w:r w:rsidRPr="00C21DB7">
        <w:rPr>
          <w:rtl/>
        </w:rPr>
        <w:t>و</w:t>
      </w:r>
      <w:r w:rsidRPr="00C21DB7">
        <w:rPr>
          <w:rFonts w:hint="cs"/>
          <w:rtl/>
        </w:rPr>
        <w:t xml:space="preserve"> </w:t>
      </w:r>
      <w:r w:rsidRPr="00C21DB7">
        <w:rPr>
          <w:rtl/>
        </w:rPr>
        <w:t xml:space="preserve">الإعاقة، </w:t>
      </w:r>
      <w:r w:rsidRPr="00C21DB7">
        <w:rPr>
          <w:rFonts w:hint="cs"/>
          <w:rtl/>
        </w:rPr>
        <w:t>أ</w:t>
      </w:r>
      <w:r w:rsidRPr="00C21DB7">
        <w:rPr>
          <w:rtl/>
        </w:rPr>
        <w:t>و</w:t>
      </w:r>
      <w:r w:rsidRPr="00C21DB7">
        <w:rPr>
          <w:rFonts w:hint="cs"/>
          <w:rtl/>
        </w:rPr>
        <w:t xml:space="preserve"> </w:t>
      </w:r>
      <w:r w:rsidRPr="00C21DB7">
        <w:rPr>
          <w:rtl/>
        </w:rPr>
        <w:t>الفقر. ونظراً لالتزامها بإدراج كل من منظوري الإعاقة والاعتبارات الجنسانية في عملها</w:t>
      </w:r>
      <w:r w:rsidRPr="00C21DB7">
        <w:rPr>
          <w:rFonts w:hint="cs"/>
          <w:rtl/>
        </w:rPr>
        <w:t>،</w:t>
      </w:r>
      <w:r w:rsidRPr="00C21DB7">
        <w:rPr>
          <w:rtl/>
        </w:rPr>
        <w:t xml:space="preserve"> مثلما شد</w:t>
      </w:r>
      <w:r w:rsidRPr="00C21DB7">
        <w:rPr>
          <w:rFonts w:hint="cs"/>
          <w:rtl/>
        </w:rPr>
        <w:t>ّ</w:t>
      </w:r>
      <w:r w:rsidRPr="00C21DB7">
        <w:rPr>
          <w:rtl/>
        </w:rPr>
        <w:t xml:space="preserve">دت على ذلك </w:t>
      </w:r>
      <w:r w:rsidRPr="00C21DB7">
        <w:rPr>
          <w:rFonts w:hint="cs"/>
          <w:rtl/>
        </w:rPr>
        <w:t xml:space="preserve">اختصاصات </w:t>
      </w:r>
      <w:r w:rsidRPr="00C21DB7">
        <w:rPr>
          <w:rtl/>
        </w:rPr>
        <w:t>ولايتها،</w:t>
      </w:r>
      <w:r w:rsidRPr="00C21DB7">
        <w:rPr>
          <w:rFonts w:hint="cs"/>
          <w:rtl/>
        </w:rPr>
        <w:t xml:space="preserve"> فإنها </w:t>
      </w:r>
      <w:r w:rsidRPr="00C21DB7">
        <w:rPr>
          <w:rtl/>
        </w:rPr>
        <w:t>سترك</w:t>
      </w:r>
      <w:r w:rsidRPr="00C21DB7">
        <w:rPr>
          <w:rFonts w:hint="cs"/>
          <w:rtl/>
        </w:rPr>
        <w:t>ّ</w:t>
      </w:r>
      <w:r w:rsidRPr="00C21DB7">
        <w:rPr>
          <w:rtl/>
        </w:rPr>
        <w:t>ز بشكل خاص أيضاً على تمتع ال</w:t>
      </w:r>
      <w:r w:rsidRPr="00C21DB7">
        <w:rPr>
          <w:rFonts w:hint="cs"/>
          <w:rtl/>
        </w:rPr>
        <w:t>مرأة</w:t>
      </w:r>
      <w:r w:rsidRPr="00C21DB7">
        <w:rPr>
          <w:rtl/>
        </w:rPr>
        <w:t xml:space="preserve"> بالحقوق الثقافية بالمساواة مع الرجل. وفضلاً عن ذلك، تعتزم المقررة الخاصة </w:t>
      </w:r>
      <w:r w:rsidRPr="00C21DB7">
        <w:rPr>
          <w:rFonts w:hint="cs"/>
          <w:rtl/>
        </w:rPr>
        <w:t>ال</w:t>
      </w:r>
      <w:r w:rsidRPr="00C21DB7">
        <w:rPr>
          <w:rtl/>
        </w:rPr>
        <w:t xml:space="preserve">اهتمام </w:t>
      </w:r>
      <w:r w:rsidRPr="00C21DB7">
        <w:rPr>
          <w:rFonts w:hint="cs"/>
          <w:rtl/>
        </w:rPr>
        <w:t>من كثب با</w:t>
      </w:r>
      <w:r w:rsidRPr="00C21DB7">
        <w:rPr>
          <w:rtl/>
        </w:rPr>
        <w:t>لحقوق الثقافية</w:t>
      </w:r>
      <w:r w:rsidRPr="00C21DB7">
        <w:rPr>
          <w:rFonts w:hint="cs"/>
          <w:rtl/>
        </w:rPr>
        <w:t xml:space="preserve"> </w:t>
      </w:r>
      <w:r w:rsidRPr="00C21DB7">
        <w:rPr>
          <w:rtl/>
        </w:rPr>
        <w:t xml:space="preserve">عموماً لمن </w:t>
      </w:r>
      <w:r w:rsidRPr="00C21DB7">
        <w:rPr>
          <w:rFonts w:hint="cs"/>
          <w:rtl/>
        </w:rPr>
        <w:t xml:space="preserve">هم أكثر عُرضة </w:t>
      </w:r>
      <w:r w:rsidRPr="00C21DB7">
        <w:rPr>
          <w:rtl/>
        </w:rPr>
        <w:t>لخطر انتهاكات حقوق الإنسان بسبب انتمائهم إلى مجموعة</w:t>
      </w:r>
      <w:r w:rsidRPr="00C21DB7">
        <w:rPr>
          <w:rFonts w:hint="cs"/>
          <w:rtl/>
        </w:rPr>
        <w:t xml:space="preserve"> ما</w:t>
      </w:r>
      <w:r w:rsidRPr="00C21DB7">
        <w:rPr>
          <w:rtl/>
        </w:rPr>
        <w:t xml:space="preserve"> أو لأي سبب آخر يتعلق بمركزهم.</w:t>
      </w:r>
    </w:p>
    <w:p w:rsidR="00AB2E3F" w:rsidRPr="00C21DB7" w:rsidRDefault="00AB2E3F" w:rsidP="00AC1A8C">
      <w:pPr>
        <w:pStyle w:val="SingleTxt"/>
        <w:rPr>
          <w:rtl/>
        </w:rPr>
      </w:pPr>
      <w:r w:rsidRPr="00C21DB7">
        <w:rPr>
          <w:rtl/>
        </w:rPr>
        <w:t>20-</w:t>
      </w:r>
      <w:r w:rsidRPr="00C21DB7">
        <w:rPr>
          <w:rtl/>
        </w:rPr>
        <w:tab/>
        <w:t>وتعرب المقررة الخاصة عن أسفها لأن</w:t>
      </w:r>
      <w:r w:rsidRPr="00C21DB7">
        <w:rPr>
          <w:rFonts w:hint="cs"/>
          <w:rtl/>
        </w:rPr>
        <w:t xml:space="preserve">ه </w:t>
      </w:r>
      <w:r w:rsidRPr="00C21DB7">
        <w:rPr>
          <w:rtl/>
        </w:rPr>
        <w:t xml:space="preserve">كثيراً ما لا يُعترف بالثقافات الريفية كثقافات </w:t>
      </w:r>
      <w:r w:rsidRPr="00C21DB7">
        <w:rPr>
          <w:rFonts w:hint="cs"/>
          <w:rtl/>
        </w:rPr>
        <w:t xml:space="preserve">قائمة بذاتها </w:t>
      </w:r>
      <w:r w:rsidRPr="00C21DB7">
        <w:rPr>
          <w:rtl/>
        </w:rPr>
        <w:t>و</w:t>
      </w:r>
      <w:r w:rsidRPr="00C21DB7">
        <w:rPr>
          <w:rFonts w:hint="cs"/>
          <w:rtl/>
        </w:rPr>
        <w:t>لأنها عرضة لأن تُب</w:t>
      </w:r>
      <w:r w:rsidRPr="00C21DB7">
        <w:rPr>
          <w:rtl/>
        </w:rPr>
        <w:t>خ</w:t>
      </w:r>
      <w:r w:rsidRPr="00C21DB7">
        <w:rPr>
          <w:rFonts w:hint="cs"/>
          <w:rtl/>
        </w:rPr>
        <w:t>َ</w:t>
      </w:r>
      <w:r w:rsidRPr="00C21DB7">
        <w:rPr>
          <w:rtl/>
        </w:rPr>
        <w:t>س قيمتها على الرغم من أن نصف سكان العالم تقريباً يسكنون الأرياف. وست</w:t>
      </w:r>
      <w:r w:rsidRPr="00C21DB7">
        <w:rPr>
          <w:rFonts w:hint="cs"/>
          <w:rtl/>
        </w:rPr>
        <w:t>ُ</w:t>
      </w:r>
      <w:r w:rsidRPr="00C21DB7">
        <w:rPr>
          <w:rtl/>
        </w:rPr>
        <w:t>بقي نصب عينيها أهمية الحقوق الثقافية للأشخاص الذين يعيشون في المناطق الريفية وست</w:t>
      </w:r>
      <w:r w:rsidRPr="00C21DB7">
        <w:rPr>
          <w:rFonts w:hint="cs"/>
          <w:rtl/>
        </w:rPr>
        <w:t>ظل تضع في اعتبارها</w:t>
      </w:r>
      <w:r w:rsidRPr="00C21DB7">
        <w:rPr>
          <w:rtl/>
        </w:rPr>
        <w:t xml:space="preserve"> التحيُّز لصالح السياقات الحضرية، </w:t>
      </w:r>
      <w:r w:rsidRPr="00C21DB7">
        <w:rPr>
          <w:rFonts w:hint="cs"/>
          <w:rtl/>
        </w:rPr>
        <w:t>وهو ما</w:t>
      </w:r>
      <w:r w:rsidRPr="00C21DB7">
        <w:rPr>
          <w:rtl/>
        </w:rPr>
        <w:t xml:space="preserve"> أُطلق عليه اسم "ال</w:t>
      </w:r>
      <w:r w:rsidRPr="00C21DB7">
        <w:rPr>
          <w:rFonts w:hint="cs"/>
          <w:rtl/>
        </w:rPr>
        <w:t>معيار</w:t>
      </w:r>
      <w:r w:rsidRPr="00C21DB7">
        <w:rPr>
          <w:rtl/>
        </w:rPr>
        <w:t>ية الحضرية"</w:t>
      </w:r>
      <w:r w:rsidRPr="00C21DB7">
        <w:rPr>
          <w:vertAlign w:val="superscript"/>
          <w:rtl/>
        </w:rPr>
        <w:t>(</w:t>
      </w:r>
      <w:r w:rsidRPr="00D27106">
        <w:rPr>
          <w:rStyle w:val="FootnoteReference"/>
          <w:rFonts w:ascii="Traditional Arabic" w:hAnsi="Traditional Arabic"/>
          <w:sz w:val="30"/>
          <w:szCs w:val="30"/>
          <w:rtl/>
        </w:rPr>
        <w:footnoteReference w:id="11"/>
      </w:r>
      <w:r w:rsidRPr="00C21DB7">
        <w:rPr>
          <w:vertAlign w:val="superscript"/>
          <w:rtl/>
        </w:rPr>
        <w:t>)</w:t>
      </w:r>
      <w:r w:rsidRPr="00C21DB7">
        <w:rPr>
          <w:rtl/>
        </w:rPr>
        <w:t xml:space="preserve">. </w:t>
      </w:r>
    </w:p>
    <w:p w:rsidR="00AB2E3F" w:rsidRPr="00C21DB7" w:rsidRDefault="00AB2E3F" w:rsidP="00C21DB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باء-</w:t>
      </w:r>
      <w:r w:rsidRPr="00C21DB7">
        <w:rPr>
          <w:rtl/>
        </w:rPr>
        <w:tab/>
        <w:t>ال</w:t>
      </w:r>
      <w:r w:rsidRPr="00C21DB7">
        <w:rPr>
          <w:rFonts w:hint="cs"/>
          <w:rtl/>
        </w:rPr>
        <w:t>سند</w:t>
      </w:r>
      <w:r w:rsidRPr="00C21DB7">
        <w:rPr>
          <w:rtl/>
        </w:rPr>
        <w:t xml:space="preserve"> القانوني للحقوق الثقافية</w:t>
      </w:r>
    </w:p>
    <w:p w:rsidR="00C21DB7" w:rsidRPr="00C21DB7" w:rsidRDefault="00C21DB7" w:rsidP="00C21DB7">
      <w:pPr>
        <w:pStyle w:val="SingleTxt"/>
        <w:spacing w:after="0" w:line="120" w:lineRule="exact"/>
        <w:rPr>
          <w:sz w:val="10"/>
          <w:rtl/>
        </w:rPr>
      </w:pPr>
    </w:p>
    <w:p w:rsidR="00AB2E3F" w:rsidRPr="00C21DB7" w:rsidRDefault="00AB2E3F" w:rsidP="00AC1A8C">
      <w:pPr>
        <w:pStyle w:val="SingleTxt"/>
        <w:rPr>
          <w:rtl/>
        </w:rPr>
      </w:pPr>
      <w:r w:rsidRPr="00C21DB7">
        <w:rPr>
          <w:rtl/>
        </w:rPr>
        <w:t>21-</w:t>
      </w:r>
      <w:r w:rsidRPr="00C21DB7">
        <w:rPr>
          <w:rtl/>
        </w:rPr>
        <w:tab/>
        <w:t>يمكن العثور على الس</w:t>
      </w:r>
      <w:r w:rsidRPr="00C21DB7">
        <w:rPr>
          <w:rFonts w:hint="cs"/>
          <w:rtl/>
        </w:rPr>
        <w:t>ند</w:t>
      </w:r>
      <w:r w:rsidRPr="00C21DB7">
        <w:rPr>
          <w:rtl/>
        </w:rPr>
        <w:t xml:space="preserve"> القانوني للحقوق الثقافية في العديد من الصكوك الدولية المتعلقة بحقوق الإنسان. ومن ضمن الإشارات الصريحة</w:t>
      </w:r>
      <w:r w:rsidRPr="00C21DB7">
        <w:rPr>
          <w:rFonts w:hint="cs"/>
          <w:rtl/>
        </w:rPr>
        <w:t xml:space="preserve"> إليها</w:t>
      </w:r>
      <w:r w:rsidRPr="00C21DB7">
        <w:rPr>
          <w:rtl/>
        </w:rPr>
        <w:t xml:space="preserve">، </w:t>
      </w:r>
      <w:r w:rsidRPr="00C21DB7">
        <w:rPr>
          <w:rFonts w:hint="cs"/>
          <w:rtl/>
        </w:rPr>
        <w:t xml:space="preserve">تلك </w:t>
      </w:r>
      <w:r w:rsidRPr="00C21DB7">
        <w:rPr>
          <w:rtl/>
        </w:rPr>
        <w:t>الحقوق التي تشير بشكل صريح إلى الثقافة. ومن الإشارات الضمنية</w:t>
      </w:r>
      <w:r w:rsidRPr="00C21DB7">
        <w:rPr>
          <w:rFonts w:hint="cs"/>
          <w:rtl/>
        </w:rPr>
        <w:t>،</w:t>
      </w:r>
      <w:r w:rsidRPr="00C21DB7">
        <w:rPr>
          <w:rtl/>
        </w:rPr>
        <w:t xml:space="preserve"> </w:t>
      </w:r>
      <w:r w:rsidRPr="00C21DB7">
        <w:rPr>
          <w:rFonts w:hint="cs"/>
          <w:rtl/>
        </w:rPr>
        <w:t xml:space="preserve">حقوقٌ </w:t>
      </w:r>
      <w:r w:rsidRPr="00C21DB7">
        <w:rPr>
          <w:rtl/>
        </w:rPr>
        <w:t xml:space="preserve">يمكن أن تشكل </w:t>
      </w:r>
      <w:r w:rsidRPr="00C21DB7">
        <w:rPr>
          <w:rFonts w:hint="cs"/>
          <w:rtl/>
        </w:rPr>
        <w:t>سند</w:t>
      </w:r>
      <w:r w:rsidRPr="00C21DB7">
        <w:rPr>
          <w:rtl/>
        </w:rPr>
        <w:t>اً قانونياً قوياً لحماية الحقوق الثقافية على النحو المعرَّف أعلاه، رغم عدم إشارتها إلى الثقافة</w:t>
      </w:r>
      <w:r w:rsidRPr="00C21DB7">
        <w:rPr>
          <w:rFonts w:hint="cs"/>
          <w:rtl/>
        </w:rPr>
        <w:t xml:space="preserve"> إشارةً صريحة</w:t>
      </w:r>
      <w:r w:rsidRPr="00C21DB7">
        <w:rPr>
          <w:rtl/>
        </w:rPr>
        <w:t>. وفي هذا ال</w:t>
      </w:r>
      <w:r w:rsidRPr="00C21DB7">
        <w:rPr>
          <w:rFonts w:hint="cs"/>
          <w:rtl/>
        </w:rPr>
        <w:t>صدد</w:t>
      </w:r>
      <w:r w:rsidRPr="00C21DB7">
        <w:rPr>
          <w:rtl/>
        </w:rPr>
        <w:t>، تشير المقررة الخاصة إلى أول تقرير قدمته المقررة الخاصة السابقة بشأن هذه المسألة (انظر</w:t>
      </w:r>
      <w:r w:rsidR="002F0B83">
        <w:rPr>
          <w:rFonts w:hint="cs"/>
          <w:rtl/>
        </w:rPr>
        <w:t xml:space="preserve">                   </w:t>
      </w:r>
      <w:r w:rsidRPr="00C21DB7">
        <w:rPr>
          <w:rtl/>
        </w:rPr>
        <w:t xml:space="preserve"> الوثيقة </w:t>
      </w:r>
      <w:hyperlink r:id="rId15" w:tgtFrame="_blank" w:history="1">
        <w:r w:rsidRPr="00C21DB7">
          <w:rPr>
            <w:rStyle w:val="Hyperlink"/>
            <w:color w:val="auto"/>
            <w:u w:val="none"/>
          </w:rPr>
          <w:t>A/HRC/14/36</w:t>
        </w:r>
      </w:hyperlink>
      <w:r w:rsidRPr="00C21DB7">
        <w:rPr>
          <w:rtl/>
        </w:rPr>
        <w:t>، ولا سيما الفقرات 11-20</w:t>
      </w:r>
      <w:r w:rsidRPr="00C21DB7">
        <w:rPr>
          <w:rFonts w:hint="cs"/>
          <w:rtl/>
        </w:rPr>
        <w:t xml:space="preserve"> منها</w:t>
      </w:r>
      <w:r w:rsidRPr="00C21DB7">
        <w:rPr>
          <w:rtl/>
        </w:rPr>
        <w:t xml:space="preserve">). لذلك، </w:t>
      </w:r>
      <w:r w:rsidRPr="00C21DB7">
        <w:rPr>
          <w:rFonts w:hint="cs"/>
          <w:rtl/>
        </w:rPr>
        <w:t xml:space="preserve">لا </w:t>
      </w:r>
      <w:r w:rsidRPr="00C21DB7">
        <w:rPr>
          <w:rtl/>
        </w:rPr>
        <w:t>توجد الأسس القانونية العامة للحقوق الثقافية في العهد الدولي الخاص بالحقوق الاقتصادية والاجتماعية والثقافية،</w:t>
      </w:r>
      <w:r w:rsidR="002F0B83">
        <w:rPr>
          <w:rFonts w:hint="cs"/>
          <w:rtl/>
        </w:rPr>
        <w:t xml:space="preserve">                 </w:t>
      </w:r>
      <w:r w:rsidRPr="00C21DB7">
        <w:rPr>
          <w:rtl/>
        </w:rPr>
        <w:t xml:space="preserve"> ولا سيما</w:t>
      </w:r>
      <w:r w:rsidRPr="00C21DB7">
        <w:rPr>
          <w:rFonts w:hint="cs"/>
          <w:rtl/>
        </w:rPr>
        <w:t xml:space="preserve"> منه</w:t>
      </w:r>
      <w:r w:rsidRPr="00C21DB7">
        <w:rPr>
          <w:rtl/>
        </w:rPr>
        <w:t xml:space="preserve"> المواد 13-15،</w:t>
      </w:r>
      <w:r w:rsidRPr="00C21DB7">
        <w:rPr>
          <w:rFonts w:hint="cs"/>
          <w:rtl/>
        </w:rPr>
        <w:t xml:space="preserve"> فحسب </w:t>
      </w:r>
      <w:r w:rsidRPr="00C21DB7">
        <w:rPr>
          <w:rtl/>
        </w:rPr>
        <w:t>وإنما في العهد الدولي الخاص بالحقوق المدنية والسياسية</w:t>
      </w:r>
      <w:r w:rsidRPr="00C21DB7">
        <w:rPr>
          <w:rFonts w:hint="cs"/>
          <w:rtl/>
        </w:rPr>
        <w:t xml:space="preserve"> أيضاً</w:t>
      </w:r>
      <w:r w:rsidRPr="00C21DB7">
        <w:rPr>
          <w:rtl/>
        </w:rPr>
        <w:t xml:space="preserve">، </w:t>
      </w:r>
      <w:r w:rsidRPr="00C21DB7">
        <w:rPr>
          <w:rFonts w:hint="cs"/>
          <w:rtl/>
        </w:rPr>
        <w:t>وخاصةً</w:t>
      </w:r>
      <w:r w:rsidRPr="00C21DB7">
        <w:rPr>
          <w:rtl/>
        </w:rPr>
        <w:t xml:space="preserve"> في أحكام</w:t>
      </w:r>
      <w:r w:rsidRPr="00C21DB7">
        <w:rPr>
          <w:rFonts w:hint="cs"/>
          <w:rtl/>
        </w:rPr>
        <w:t>ه</w:t>
      </w:r>
      <w:r w:rsidRPr="00C21DB7">
        <w:rPr>
          <w:rtl/>
        </w:rPr>
        <w:t xml:space="preserve"> المتعلقة بحماية الحق في الخصوصية وحرية الفكر والوجدان والدين، وحرية الرأي والتعبير، وحرية تكوين </w:t>
      </w:r>
      <w:r w:rsidRPr="00C21DB7">
        <w:rPr>
          <w:rFonts w:hint="cs"/>
          <w:rtl/>
        </w:rPr>
        <w:t>ال</w:t>
      </w:r>
      <w:r w:rsidRPr="00C21DB7">
        <w:rPr>
          <w:rtl/>
        </w:rPr>
        <w:t xml:space="preserve">جمعيات. وهي حقوق أساسية أيضاً بالنسبة لضمان الإعمال التام للحقوق الثقافية. والواقع أن الحقوق الثقافية تتجاوز </w:t>
      </w:r>
      <w:r w:rsidRPr="00C21DB7">
        <w:rPr>
          <w:rFonts w:hint="cs"/>
          <w:rtl/>
        </w:rPr>
        <w:t>التلاقي بين</w:t>
      </w:r>
      <w:r w:rsidRPr="00C21DB7">
        <w:rPr>
          <w:rtl/>
        </w:rPr>
        <w:t xml:space="preserve"> الحقوق المدنية والسياسية </w:t>
      </w:r>
      <w:r w:rsidRPr="00C21DB7">
        <w:rPr>
          <w:rFonts w:hint="cs"/>
          <w:rtl/>
        </w:rPr>
        <w:t>و</w:t>
      </w:r>
      <w:r w:rsidRPr="00C21DB7">
        <w:rPr>
          <w:rtl/>
        </w:rPr>
        <w:t xml:space="preserve">الحقوق الاقتصادية والاجتماعية، وهي لذلك السبب </w:t>
      </w:r>
      <w:r w:rsidRPr="00C21DB7">
        <w:rPr>
          <w:rFonts w:hint="cs"/>
          <w:rtl/>
        </w:rPr>
        <w:t xml:space="preserve">تشكّل </w:t>
      </w:r>
      <w:r w:rsidRPr="00C21DB7">
        <w:rPr>
          <w:rtl/>
        </w:rPr>
        <w:t>مؤشرات هامة على ترابط الحقوق وعدم قابليتها للقسمة.</w:t>
      </w:r>
    </w:p>
    <w:p w:rsidR="00AB2E3F" w:rsidRPr="00C21DB7" w:rsidRDefault="00AB2E3F" w:rsidP="00AC1A8C">
      <w:pPr>
        <w:pStyle w:val="SingleTxt"/>
        <w:rPr>
          <w:rtl/>
        </w:rPr>
      </w:pPr>
      <w:r w:rsidRPr="00C21DB7">
        <w:rPr>
          <w:rtl/>
        </w:rPr>
        <w:t>22-</w:t>
      </w:r>
      <w:r w:rsidRPr="00C21DB7">
        <w:rPr>
          <w:rtl/>
        </w:rPr>
        <w:tab/>
        <w:t xml:space="preserve">وتدرك المقررة الخاصة أن </w:t>
      </w:r>
      <w:r w:rsidRPr="00C21DB7">
        <w:rPr>
          <w:rFonts w:hint="cs"/>
          <w:rtl/>
        </w:rPr>
        <w:t>ل</w:t>
      </w:r>
      <w:r w:rsidRPr="00C21DB7">
        <w:rPr>
          <w:rtl/>
        </w:rPr>
        <w:t>صكوك</w:t>
      </w:r>
      <w:r w:rsidRPr="00C21DB7">
        <w:rPr>
          <w:rFonts w:hint="cs"/>
          <w:rtl/>
        </w:rPr>
        <w:t>ٍ</w:t>
      </w:r>
      <w:r w:rsidRPr="00C21DB7">
        <w:rPr>
          <w:rtl/>
        </w:rPr>
        <w:t xml:space="preserve"> متنوعة </w:t>
      </w:r>
      <w:r w:rsidRPr="00C21DB7">
        <w:rPr>
          <w:rFonts w:hint="cs"/>
          <w:rtl/>
        </w:rPr>
        <w:t>وضع</w:t>
      </w:r>
      <w:r w:rsidRPr="00C21DB7">
        <w:rPr>
          <w:rtl/>
        </w:rPr>
        <w:t>تها منظمة الأمم المتحدة للتربية والعلم والثقافة صلة بولايتها، ولا سيما منها تلك ال</w:t>
      </w:r>
      <w:r w:rsidRPr="00C21DB7">
        <w:rPr>
          <w:rFonts w:hint="cs"/>
          <w:rtl/>
        </w:rPr>
        <w:t>م</w:t>
      </w:r>
      <w:r w:rsidRPr="00C21DB7">
        <w:rPr>
          <w:rtl/>
        </w:rPr>
        <w:t>كر</w:t>
      </w:r>
      <w:r w:rsidRPr="00C21DB7">
        <w:rPr>
          <w:rFonts w:hint="cs"/>
          <w:rtl/>
        </w:rPr>
        <w:t>َّ</w:t>
      </w:r>
      <w:r w:rsidRPr="00C21DB7">
        <w:rPr>
          <w:rtl/>
        </w:rPr>
        <w:t>س</w:t>
      </w:r>
      <w:r w:rsidRPr="00C21DB7">
        <w:rPr>
          <w:rFonts w:hint="cs"/>
          <w:rtl/>
        </w:rPr>
        <w:t>ة</w:t>
      </w:r>
      <w:r w:rsidRPr="00C21DB7">
        <w:rPr>
          <w:rtl/>
        </w:rPr>
        <w:t xml:space="preserve"> </w:t>
      </w:r>
      <w:r w:rsidRPr="00C21DB7">
        <w:rPr>
          <w:rFonts w:hint="cs"/>
          <w:rtl/>
        </w:rPr>
        <w:t>ل</w:t>
      </w:r>
      <w:r w:rsidRPr="00C21DB7">
        <w:rPr>
          <w:rtl/>
        </w:rPr>
        <w:t>حماية التنوع الثقافي و</w:t>
      </w:r>
      <w:r w:rsidRPr="00C21DB7">
        <w:rPr>
          <w:rFonts w:hint="cs"/>
          <w:rtl/>
        </w:rPr>
        <w:t>ل</w:t>
      </w:r>
      <w:r w:rsidRPr="00C21DB7">
        <w:rPr>
          <w:rtl/>
        </w:rPr>
        <w:t xml:space="preserve">حماية </w:t>
      </w:r>
      <w:r w:rsidRPr="00C21DB7">
        <w:rPr>
          <w:rFonts w:hint="cs"/>
          <w:rtl/>
        </w:rPr>
        <w:t xml:space="preserve">وتشجيع </w:t>
      </w:r>
      <w:r w:rsidRPr="00C21DB7">
        <w:rPr>
          <w:rtl/>
        </w:rPr>
        <w:t>تنوع التعبيرات الثقافية و</w:t>
      </w:r>
      <w:r w:rsidRPr="00C21DB7">
        <w:rPr>
          <w:rFonts w:hint="cs"/>
          <w:rtl/>
        </w:rPr>
        <w:t>ل</w:t>
      </w:r>
      <w:r w:rsidRPr="00C21DB7">
        <w:rPr>
          <w:rtl/>
        </w:rPr>
        <w:t>حماية وصون التراث الثقافي المادي وغير المادي. وهي تلاحظ تحديد</w:t>
      </w:r>
      <w:r w:rsidRPr="00C21DB7">
        <w:rPr>
          <w:rFonts w:hint="cs"/>
          <w:rtl/>
        </w:rPr>
        <w:t>اً</w:t>
      </w:r>
      <w:r w:rsidRPr="00C21DB7">
        <w:rPr>
          <w:rtl/>
        </w:rPr>
        <w:t xml:space="preserve"> أن لجميع الأشخاص، وفقاً للمادة 5 من الإعلان العالمي </w:t>
      </w:r>
      <w:r w:rsidRPr="00C21DB7">
        <w:rPr>
          <w:rFonts w:hint="cs"/>
          <w:rtl/>
        </w:rPr>
        <w:t>بشأن ا</w:t>
      </w:r>
      <w:r w:rsidRPr="00C21DB7">
        <w:rPr>
          <w:rtl/>
        </w:rPr>
        <w:t>لتنوع الثقافي، الحق في المشاركة في الحياة الثقافية التي يختارونها والقيام بممارساتهم الثقافية الخاصة بهم، شريطة احترام حقوق الإنسان والحريات الأساسية. وهي تعتزم مواصلة تبادل الأفكار وتطوير علاقات عمل مع اليونسكو، وهو أمر قد شرعت فيه بالفعل.</w:t>
      </w:r>
    </w:p>
    <w:p w:rsidR="00C21DB7" w:rsidRPr="00C21DB7" w:rsidRDefault="00C21DB7" w:rsidP="00C21DB7">
      <w:pPr>
        <w:pStyle w:val="SingleTxt"/>
        <w:spacing w:after="0" w:line="120" w:lineRule="exact"/>
        <w:rPr>
          <w:sz w:val="10"/>
          <w:rtl/>
        </w:rPr>
      </w:pPr>
    </w:p>
    <w:p w:rsidR="00C21DB7" w:rsidRPr="00C21DB7" w:rsidRDefault="00C21DB7" w:rsidP="00C21DB7">
      <w:pPr>
        <w:pStyle w:val="SingleTxt"/>
        <w:spacing w:after="0" w:line="120" w:lineRule="exact"/>
        <w:rPr>
          <w:sz w:val="10"/>
          <w:rtl/>
        </w:rPr>
      </w:pPr>
    </w:p>
    <w:p w:rsidR="00AB2E3F" w:rsidRPr="00C21DB7" w:rsidRDefault="00AB2E3F" w:rsidP="00C21DB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جيم-</w:t>
      </w:r>
      <w:r w:rsidRPr="00C21DB7">
        <w:rPr>
          <w:rtl/>
        </w:rPr>
        <w:tab/>
        <w:t>عالمية حقوق الإنسان والحقوق الثقافية والتنوع الثقافي</w:t>
      </w:r>
    </w:p>
    <w:p w:rsidR="00C21DB7" w:rsidRPr="00C21DB7" w:rsidRDefault="00C21DB7" w:rsidP="00C21DB7">
      <w:pPr>
        <w:pStyle w:val="SingleTxt"/>
        <w:spacing w:after="0" w:line="120" w:lineRule="exact"/>
        <w:rPr>
          <w:sz w:val="10"/>
          <w:rtl/>
        </w:rPr>
      </w:pPr>
    </w:p>
    <w:p w:rsidR="00AB2E3F" w:rsidRPr="00C21DB7" w:rsidRDefault="00AB2E3F" w:rsidP="00AC1A8C">
      <w:pPr>
        <w:pStyle w:val="SingleTxt"/>
        <w:rPr>
          <w:rtl/>
        </w:rPr>
      </w:pPr>
      <w:r w:rsidRPr="00C21DB7">
        <w:rPr>
          <w:rtl/>
        </w:rPr>
        <w:t>23-</w:t>
      </w:r>
      <w:r w:rsidRPr="00C21DB7">
        <w:rPr>
          <w:rtl/>
        </w:rPr>
        <w:tab/>
      </w:r>
      <w:r w:rsidRPr="00C21DB7">
        <w:rPr>
          <w:rFonts w:hint="cs"/>
          <w:rtl/>
        </w:rPr>
        <w:t>إن</w:t>
      </w:r>
      <w:r w:rsidRPr="00C21DB7">
        <w:rPr>
          <w:rtl/>
        </w:rPr>
        <w:t xml:space="preserve"> المقررة الخاصة ملتزمة</w:t>
      </w:r>
      <w:r w:rsidRPr="00C21DB7">
        <w:rPr>
          <w:rFonts w:hint="cs"/>
          <w:rtl/>
        </w:rPr>
        <w:t xml:space="preserve"> التزاماً تاماً</w:t>
      </w:r>
      <w:r w:rsidRPr="00C21DB7">
        <w:rPr>
          <w:rtl/>
        </w:rPr>
        <w:t xml:space="preserve"> بمبدأ عالمية حقوق الإنسان وبالتنوع الثقافي وبالاعتراف</w:t>
      </w:r>
      <w:r w:rsidRPr="00C21DB7">
        <w:rPr>
          <w:rFonts w:hint="cs"/>
          <w:rtl/>
        </w:rPr>
        <w:t xml:space="preserve"> </w:t>
      </w:r>
      <w:r w:rsidRPr="00C21DB7">
        <w:rPr>
          <w:rtl/>
        </w:rPr>
        <w:t xml:space="preserve">بالعلاقة العضوية بين هذين الالتزامين وبتوطيدهما، مثلها </w:t>
      </w:r>
      <w:r w:rsidRPr="00C21DB7">
        <w:rPr>
          <w:rFonts w:hint="cs"/>
          <w:rtl/>
        </w:rPr>
        <w:t xml:space="preserve">في ذلك </w:t>
      </w:r>
      <w:r w:rsidRPr="00C21DB7">
        <w:rPr>
          <w:rtl/>
        </w:rPr>
        <w:t xml:space="preserve">مثل المقررة الخاصة السابقة. ومثلما تم </w:t>
      </w:r>
      <w:r w:rsidRPr="00C21DB7">
        <w:rPr>
          <w:rFonts w:hint="cs"/>
          <w:rtl/>
        </w:rPr>
        <w:t>ال</w:t>
      </w:r>
      <w:r w:rsidRPr="00C21DB7">
        <w:rPr>
          <w:rtl/>
        </w:rPr>
        <w:t xml:space="preserve">تأكيد في </w:t>
      </w:r>
      <w:r w:rsidRPr="00BE25C5">
        <w:rPr>
          <w:i/>
          <w:iCs/>
          <w:rtl/>
        </w:rPr>
        <w:t>التقرير العالمي</w:t>
      </w:r>
      <w:r w:rsidRPr="00C21DB7">
        <w:rPr>
          <w:rtl/>
        </w:rPr>
        <w:t xml:space="preserve"> </w:t>
      </w:r>
      <w:r w:rsidRPr="00BE25C5">
        <w:rPr>
          <w:i/>
          <w:iCs/>
          <w:rtl/>
        </w:rPr>
        <w:t>لليونسكو</w:t>
      </w:r>
      <w:r w:rsidRPr="00C21DB7">
        <w:rPr>
          <w:rtl/>
        </w:rPr>
        <w:t xml:space="preserve"> لعام 2009، فإن </w:t>
      </w:r>
      <w:r w:rsidRPr="00C21DB7">
        <w:rPr>
          <w:rFonts w:hint="cs"/>
          <w:rtl/>
        </w:rPr>
        <w:t>"</w:t>
      </w:r>
      <w:r w:rsidRPr="00C21DB7">
        <w:rPr>
          <w:rtl/>
        </w:rPr>
        <w:t xml:space="preserve">الاعتراف بالتنوع الثقافي </w:t>
      </w:r>
      <w:r w:rsidRPr="00C21DB7">
        <w:rPr>
          <w:rFonts w:hint="cs"/>
          <w:rtl/>
        </w:rPr>
        <w:t xml:space="preserve">يرسّخ مبدأ </w:t>
      </w:r>
      <w:r w:rsidRPr="00C21DB7">
        <w:rPr>
          <w:rtl/>
        </w:rPr>
        <w:t>عالمية حقوق الإنسان في واقع كل مجتمع من مجتمعاتنا</w:t>
      </w:r>
      <w:r w:rsidRPr="00C21DB7">
        <w:rPr>
          <w:rFonts w:hint="cs"/>
          <w:rtl/>
        </w:rPr>
        <w:t>"</w:t>
      </w:r>
      <w:r w:rsidRPr="00C21DB7">
        <w:rPr>
          <w:vertAlign w:val="superscript"/>
          <w:rtl/>
        </w:rPr>
        <w:t>(</w:t>
      </w:r>
      <w:r w:rsidRPr="00D27106">
        <w:rPr>
          <w:rStyle w:val="FootnoteReference"/>
          <w:rFonts w:ascii="Traditional Arabic" w:hAnsi="Traditional Arabic"/>
          <w:sz w:val="30"/>
          <w:szCs w:val="30"/>
          <w:rtl/>
        </w:rPr>
        <w:footnoteReference w:id="12"/>
      </w:r>
      <w:r w:rsidRPr="00C21DB7">
        <w:rPr>
          <w:vertAlign w:val="superscript"/>
          <w:rtl/>
        </w:rPr>
        <w:t>)</w:t>
      </w:r>
      <w:r w:rsidRPr="00C21DB7">
        <w:rPr>
          <w:rtl/>
        </w:rPr>
        <w:t>.</w:t>
      </w:r>
    </w:p>
    <w:p w:rsidR="00AB2E3F" w:rsidRPr="00C21DB7" w:rsidRDefault="00AB2E3F" w:rsidP="00AC1A8C">
      <w:pPr>
        <w:pStyle w:val="SingleTxt"/>
        <w:rPr>
          <w:rtl/>
        </w:rPr>
      </w:pPr>
      <w:r w:rsidRPr="00C21DB7">
        <w:rPr>
          <w:rtl/>
        </w:rPr>
        <w:t>24-</w:t>
      </w:r>
      <w:r w:rsidRPr="00C21DB7">
        <w:rPr>
          <w:rtl/>
        </w:rPr>
        <w:tab/>
        <w:t xml:space="preserve">وتعتبر المقررة الخاصة المبادئ التالية </w:t>
      </w:r>
      <w:r w:rsidRPr="00C21DB7">
        <w:rPr>
          <w:rFonts w:hint="cs"/>
          <w:rtl/>
        </w:rPr>
        <w:t>في غاية</w:t>
      </w:r>
      <w:r w:rsidRPr="00C21DB7">
        <w:rPr>
          <w:rtl/>
        </w:rPr>
        <w:t xml:space="preserve"> الأهمية وهي التي </w:t>
      </w:r>
      <w:r w:rsidRPr="00C21DB7">
        <w:rPr>
          <w:rFonts w:hint="cs"/>
          <w:rtl/>
        </w:rPr>
        <w:t>أشا</w:t>
      </w:r>
      <w:r w:rsidRPr="00C21DB7">
        <w:rPr>
          <w:rtl/>
        </w:rPr>
        <w:t xml:space="preserve">ر </w:t>
      </w:r>
      <w:r w:rsidRPr="00C21DB7">
        <w:rPr>
          <w:rFonts w:hint="cs"/>
          <w:rtl/>
        </w:rPr>
        <w:t>إلي</w:t>
      </w:r>
      <w:r w:rsidRPr="00C21DB7">
        <w:rPr>
          <w:rtl/>
        </w:rPr>
        <w:t>ها المجلس في</w:t>
      </w:r>
      <w:r w:rsidR="00DE4B9A">
        <w:rPr>
          <w:rFonts w:hint="cs"/>
          <w:rtl/>
        </w:rPr>
        <w:t xml:space="preserve">              </w:t>
      </w:r>
      <w:r w:rsidRPr="00C21DB7">
        <w:rPr>
          <w:rtl/>
        </w:rPr>
        <w:t xml:space="preserve"> قراره 19/6. فمن واجب الدول، بصرف النظر عن أنظم</w:t>
      </w:r>
      <w:r w:rsidRPr="00C21DB7">
        <w:rPr>
          <w:rFonts w:hint="cs"/>
          <w:rtl/>
        </w:rPr>
        <w:t>ت</w:t>
      </w:r>
      <w:r w:rsidRPr="00C21DB7">
        <w:rPr>
          <w:rtl/>
        </w:rPr>
        <w:t>ها السياسية والاقتصادية والثقافية، أن تعزز وتحمي جميع حقوق الإنسان والحريات الأساسية، وهو الواجب المكرس في إعلان</w:t>
      </w:r>
      <w:r w:rsidRPr="00C21DB7">
        <w:rPr>
          <w:rFonts w:hint="cs"/>
          <w:rtl/>
        </w:rPr>
        <w:t xml:space="preserve"> </w:t>
      </w:r>
      <w:r w:rsidRPr="00C21DB7">
        <w:rPr>
          <w:rtl/>
        </w:rPr>
        <w:t>وبرنامج عمل فيينا</w:t>
      </w:r>
      <w:r w:rsidRPr="00C21DB7">
        <w:rPr>
          <w:rFonts w:hint="cs"/>
          <w:rtl/>
        </w:rPr>
        <w:t>،</w:t>
      </w:r>
      <w:r w:rsidRPr="00C21DB7">
        <w:rPr>
          <w:rtl/>
        </w:rPr>
        <w:t xml:space="preserve"> مع وجوب عدم إغفال </w:t>
      </w:r>
      <w:r w:rsidRPr="00C21DB7">
        <w:rPr>
          <w:rFonts w:hint="cs"/>
          <w:rtl/>
        </w:rPr>
        <w:t>مختلف</w:t>
      </w:r>
      <w:r w:rsidRPr="00C21DB7">
        <w:rPr>
          <w:rtl/>
        </w:rPr>
        <w:t xml:space="preserve"> الخاصيات القومية والثقافية والخلفيات التاريخية والثقافية والدينية. ويؤكد إعلان وبرنامج عمل فيينا مجدداً أن "جميع حقوق الإنسان عالمية وغير قابلة لل</w:t>
      </w:r>
      <w:r w:rsidRPr="00C21DB7">
        <w:rPr>
          <w:rFonts w:hint="cs"/>
          <w:rtl/>
        </w:rPr>
        <w:t>تجزئ</w:t>
      </w:r>
      <w:r w:rsidRPr="00C21DB7">
        <w:rPr>
          <w:rtl/>
        </w:rPr>
        <w:t>ة ومترابطة ومتشابكة".</w:t>
      </w:r>
    </w:p>
    <w:p w:rsidR="00AB2E3F" w:rsidRPr="00C21DB7" w:rsidRDefault="00AB2E3F" w:rsidP="003F4AF8">
      <w:pPr>
        <w:pStyle w:val="SingleTxt"/>
        <w:rPr>
          <w:rtl/>
        </w:rPr>
      </w:pPr>
      <w:r w:rsidRPr="00C21DB7">
        <w:rPr>
          <w:rtl/>
        </w:rPr>
        <w:t>25-</w:t>
      </w:r>
      <w:r w:rsidRPr="00C21DB7">
        <w:rPr>
          <w:rtl/>
        </w:rPr>
        <w:tab/>
        <w:t xml:space="preserve">وعلاوةً على ذلك، يتعين أن تتغير الممارسات الثقافية </w:t>
      </w:r>
      <w:r w:rsidR="00DE4B9A">
        <w:rPr>
          <w:rtl/>
        </w:rPr>
        <w:t>-</w:t>
      </w:r>
      <w:r w:rsidRPr="00C21DB7">
        <w:rPr>
          <w:rtl/>
        </w:rPr>
        <w:t xml:space="preserve"> أو ما يُد</w:t>
      </w:r>
      <w:r w:rsidRPr="00C21DB7">
        <w:rPr>
          <w:rFonts w:hint="cs"/>
          <w:rtl/>
        </w:rPr>
        <w:t>ّ</w:t>
      </w:r>
      <w:r w:rsidRPr="00C21DB7">
        <w:rPr>
          <w:rtl/>
        </w:rPr>
        <w:t>عى أنها ممارس</w:t>
      </w:r>
      <w:r w:rsidRPr="00C21DB7">
        <w:rPr>
          <w:rFonts w:hint="cs"/>
          <w:rtl/>
        </w:rPr>
        <w:t>ات</w:t>
      </w:r>
      <w:r w:rsidR="003F4AF8">
        <w:rPr>
          <w:rFonts w:hint="cs"/>
          <w:rtl/>
        </w:rPr>
        <w:t xml:space="preserve"> </w:t>
      </w:r>
      <w:r w:rsidR="00DE4B9A">
        <w:rPr>
          <w:rFonts w:hint="cs"/>
          <w:rtl/>
        </w:rPr>
        <w:t xml:space="preserve"> </w:t>
      </w:r>
      <w:r w:rsidRPr="00C21DB7">
        <w:rPr>
          <w:rtl/>
        </w:rPr>
        <w:t xml:space="preserve">ثقافية </w:t>
      </w:r>
      <w:r w:rsidR="00DE4B9A">
        <w:rPr>
          <w:rtl/>
        </w:rPr>
        <w:t>-</w:t>
      </w:r>
      <w:r w:rsidRPr="00C21DB7">
        <w:rPr>
          <w:rtl/>
        </w:rPr>
        <w:t xml:space="preserve"> عندما تشك</w:t>
      </w:r>
      <w:r w:rsidRPr="00C21DB7">
        <w:rPr>
          <w:rFonts w:hint="cs"/>
          <w:rtl/>
        </w:rPr>
        <w:t>ّ</w:t>
      </w:r>
      <w:r w:rsidRPr="00C21DB7">
        <w:rPr>
          <w:rtl/>
        </w:rPr>
        <w:t>ل تمييز</w:t>
      </w:r>
      <w:r w:rsidRPr="00C21DB7">
        <w:rPr>
          <w:rFonts w:hint="cs"/>
          <w:rtl/>
        </w:rPr>
        <w:t>اً</w:t>
      </w:r>
      <w:r w:rsidRPr="00C21DB7">
        <w:rPr>
          <w:rtl/>
        </w:rPr>
        <w:t xml:space="preserve"> في حق المرأة</w:t>
      </w:r>
      <w:r w:rsidRPr="00C21DB7">
        <w:rPr>
          <w:rFonts w:hint="cs"/>
          <w:rtl/>
        </w:rPr>
        <w:t xml:space="preserve"> </w:t>
      </w:r>
      <w:r w:rsidRPr="00C21DB7">
        <w:rPr>
          <w:rtl/>
        </w:rPr>
        <w:t>أو تؤدي إل</w:t>
      </w:r>
      <w:r w:rsidRPr="00C21DB7">
        <w:rPr>
          <w:rFonts w:hint="cs"/>
          <w:rtl/>
        </w:rPr>
        <w:t>يه</w:t>
      </w:r>
      <w:r w:rsidRPr="00C21DB7">
        <w:rPr>
          <w:rtl/>
        </w:rPr>
        <w:t xml:space="preserve">، بما فيه العنف القائم على نوع الجنس. وبموجب المادة 5(أ) من اتفاقية القضاء على جميع أشكال التمييز ضد المرأة، </w:t>
      </w:r>
      <w:r w:rsidRPr="00C21DB7">
        <w:rPr>
          <w:rFonts w:hint="cs"/>
          <w:rtl/>
        </w:rPr>
        <w:t>فإن</w:t>
      </w:r>
      <w:r w:rsidRPr="00C21DB7">
        <w:rPr>
          <w:rtl/>
        </w:rPr>
        <w:t xml:space="preserve"> الدول </w:t>
      </w:r>
      <w:r w:rsidRPr="00C21DB7">
        <w:rPr>
          <w:rFonts w:hint="cs"/>
          <w:rtl/>
        </w:rPr>
        <w:t>مدعوة إلى ا</w:t>
      </w:r>
      <w:r w:rsidRPr="00C21DB7">
        <w:rPr>
          <w:rtl/>
        </w:rPr>
        <w:t>تخ</w:t>
      </w:r>
      <w:r w:rsidRPr="00C21DB7">
        <w:rPr>
          <w:rFonts w:hint="cs"/>
          <w:rtl/>
        </w:rPr>
        <w:t>ا</w:t>
      </w:r>
      <w:r w:rsidRPr="00C21DB7">
        <w:rPr>
          <w:rtl/>
        </w:rPr>
        <w:t>ذ جميع التدابير المناسبة لتغيير الأنماط الاجتماعية والثقافية في سلوك الرجال والنساء بهدف تحقيق القضاء على أوجه التحامل والممارسات العرفية وجميع الممارسات الأخرى القائمة على فكرة</w:t>
      </w:r>
      <w:r w:rsidRPr="00C21DB7">
        <w:rPr>
          <w:rFonts w:hint="cs"/>
          <w:rtl/>
        </w:rPr>
        <w:t>ِ</w:t>
      </w:r>
      <w:r w:rsidRPr="00C21DB7">
        <w:rPr>
          <w:rtl/>
        </w:rPr>
        <w:t xml:space="preserve"> دونية</w:t>
      </w:r>
      <w:r w:rsidRPr="00C21DB7">
        <w:rPr>
          <w:rFonts w:hint="cs"/>
          <w:rtl/>
        </w:rPr>
        <w:t>ِ</w:t>
      </w:r>
      <w:r w:rsidRPr="00C21DB7">
        <w:rPr>
          <w:rtl/>
        </w:rPr>
        <w:t xml:space="preserve"> أي نوع من نوع</w:t>
      </w:r>
      <w:r w:rsidRPr="00C21DB7">
        <w:rPr>
          <w:rFonts w:hint="cs"/>
          <w:rtl/>
        </w:rPr>
        <w:t>ي</w:t>
      </w:r>
      <w:r w:rsidRPr="00C21DB7">
        <w:rPr>
          <w:rtl/>
        </w:rPr>
        <w:t xml:space="preserve"> الجنس أو فوقي</w:t>
      </w:r>
      <w:r w:rsidRPr="00C21DB7">
        <w:rPr>
          <w:rFonts w:hint="cs"/>
          <w:rtl/>
        </w:rPr>
        <w:t xml:space="preserve">ته بالنسبة للجنس الآخر، </w:t>
      </w:r>
      <w:r w:rsidRPr="00C21DB7">
        <w:rPr>
          <w:rtl/>
        </w:rPr>
        <w:t>أو على أدوار نمطية مسن</w:t>
      </w:r>
      <w:r w:rsidRPr="00C21DB7">
        <w:rPr>
          <w:rFonts w:hint="cs"/>
          <w:rtl/>
        </w:rPr>
        <w:t>َ</w:t>
      </w:r>
      <w:r w:rsidRPr="00C21DB7">
        <w:rPr>
          <w:rtl/>
        </w:rPr>
        <w:t>دة إلى الرجال والنساء. وبالمثل، يُسلَّم بأن ال</w:t>
      </w:r>
      <w:r w:rsidRPr="00C21DB7">
        <w:rPr>
          <w:rFonts w:hint="cs"/>
          <w:rtl/>
        </w:rPr>
        <w:t>توضيحات</w:t>
      </w:r>
      <w:r w:rsidRPr="00C21DB7">
        <w:rPr>
          <w:rtl/>
        </w:rPr>
        <w:t xml:space="preserve"> الثقافية التي كانت تقد</w:t>
      </w:r>
      <w:r w:rsidRPr="00C21DB7">
        <w:rPr>
          <w:rFonts w:hint="cs"/>
          <w:rtl/>
        </w:rPr>
        <w:t>َّ</w:t>
      </w:r>
      <w:r w:rsidRPr="00C21DB7">
        <w:rPr>
          <w:rtl/>
        </w:rPr>
        <w:t xml:space="preserve">م أحياناً في الماضي لتبرير التمييز العنصري المنهجي أو العبودية </w:t>
      </w:r>
      <w:r w:rsidRPr="00C21DB7">
        <w:rPr>
          <w:rFonts w:hint="cs"/>
          <w:rtl/>
        </w:rPr>
        <w:t>تتنافر تماماً</w:t>
      </w:r>
      <w:r w:rsidRPr="00C21DB7">
        <w:rPr>
          <w:rtl/>
        </w:rPr>
        <w:t xml:space="preserve"> </w:t>
      </w:r>
      <w:r w:rsidRPr="00C21DB7">
        <w:rPr>
          <w:rFonts w:hint="cs"/>
          <w:rtl/>
        </w:rPr>
        <w:t>و</w:t>
      </w:r>
      <w:r w:rsidRPr="00C21DB7">
        <w:rPr>
          <w:rtl/>
        </w:rPr>
        <w:t>المفاهيم المعاصرة للكرامة الإنسانية. وي</w:t>
      </w:r>
      <w:r w:rsidRPr="00C21DB7">
        <w:rPr>
          <w:rFonts w:hint="cs"/>
          <w:rtl/>
        </w:rPr>
        <w:t>ش</w:t>
      </w:r>
      <w:r w:rsidRPr="00C21DB7">
        <w:rPr>
          <w:rtl/>
        </w:rPr>
        <w:t>دد الإعلان العالمي ب</w:t>
      </w:r>
      <w:r w:rsidRPr="00C21DB7">
        <w:rPr>
          <w:rFonts w:hint="cs"/>
          <w:rtl/>
        </w:rPr>
        <w:t xml:space="preserve">شأن </w:t>
      </w:r>
      <w:r w:rsidRPr="00C21DB7">
        <w:rPr>
          <w:rtl/>
        </w:rPr>
        <w:t>التنوع الثقافي (</w:t>
      </w:r>
      <w:r w:rsidRPr="00C21DB7">
        <w:rPr>
          <w:rFonts w:hint="cs"/>
          <w:rtl/>
        </w:rPr>
        <w:t xml:space="preserve">في </w:t>
      </w:r>
      <w:r w:rsidRPr="00C21DB7">
        <w:rPr>
          <w:rtl/>
        </w:rPr>
        <w:t xml:space="preserve">المادة 4 منه) </w:t>
      </w:r>
      <w:r w:rsidRPr="00C21DB7">
        <w:rPr>
          <w:rFonts w:hint="cs"/>
          <w:rtl/>
        </w:rPr>
        <w:t>بدوره</w:t>
      </w:r>
      <w:r w:rsidRPr="00C21DB7">
        <w:rPr>
          <w:rtl/>
        </w:rPr>
        <w:t xml:space="preserve"> على أنه </w:t>
      </w:r>
      <w:r w:rsidRPr="00C21DB7">
        <w:rPr>
          <w:rFonts w:hint="cs"/>
          <w:rtl/>
        </w:rPr>
        <w:t>"</w:t>
      </w:r>
      <w:r w:rsidRPr="00C21DB7">
        <w:rPr>
          <w:rtl/>
        </w:rPr>
        <w:t>لا يجوز لأحد أن يستند إلى التنوع الثقافي لكي ينتهك أو يحد من نطاق</w:t>
      </w:r>
      <w:r w:rsidRPr="00C21DB7">
        <w:rPr>
          <w:rFonts w:hint="cs"/>
          <w:rtl/>
        </w:rPr>
        <w:t xml:space="preserve"> </w:t>
      </w:r>
      <w:r w:rsidRPr="00C21DB7">
        <w:rPr>
          <w:rtl/>
        </w:rPr>
        <w:t>حقوق الإنسان التي يضمنها القانون الدولي</w:t>
      </w:r>
      <w:r w:rsidRPr="00C21DB7">
        <w:rPr>
          <w:rFonts w:hint="cs"/>
          <w:sz w:val="27"/>
          <w:szCs w:val="27"/>
          <w:rtl/>
        </w:rPr>
        <w:t>"</w:t>
      </w:r>
      <w:r w:rsidRPr="00C21DB7">
        <w:rPr>
          <w:rtl/>
        </w:rPr>
        <w:t xml:space="preserve">. لذلك، لا </w:t>
      </w:r>
      <w:r w:rsidRPr="00C21DB7">
        <w:rPr>
          <w:rFonts w:hint="cs"/>
          <w:rtl/>
        </w:rPr>
        <w:t>يجوز</w:t>
      </w:r>
      <w:r w:rsidRPr="00C21DB7">
        <w:rPr>
          <w:rtl/>
        </w:rPr>
        <w:t xml:space="preserve"> اعتبار جميع الممارسات الثقافية محمية</w:t>
      </w:r>
      <w:r w:rsidRPr="00C21DB7">
        <w:rPr>
          <w:rFonts w:hint="cs"/>
          <w:rtl/>
        </w:rPr>
        <w:t>ً</w:t>
      </w:r>
      <w:r w:rsidRPr="00C21DB7">
        <w:rPr>
          <w:rtl/>
        </w:rPr>
        <w:t xml:space="preserve"> بموجب القانون الدولي لحقوق الإنسان ويمكن </w:t>
      </w:r>
      <w:r w:rsidRPr="00C21DB7">
        <w:rPr>
          <w:rFonts w:hint="cs"/>
          <w:rtl/>
        </w:rPr>
        <w:t>تقييد</w:t>
      </w:r>
      <w:r w:rsidRPr="00C21DB7">
        <w:rPr>
          <w:rtl/>
        </w:rPr>
        <w:t xml:space="preserve"> الحقوق الثقافية في ظروف بعينها.</w:t>
      </w:r>
    </w:p>
    <w:p w:rsidR="00AB2E3F" w:rsidRPr="00C21DB7" w:rsidRDefault="00AB2E3F" w:rsidP="00AC1A8C">
      <w:pPr>
        <w:pStyle w:val="SingleTxt"/>
        <w:rPr>
          <w:rtl/>
        </w:rPr>
      </w:pPr>
      <w:r w:rsidRPr="00C21DB7">
        <w:rPr>
          <w:rtl/>
        </w:rPr>
        <w:t>26-</w:t>
      </w:r>
      <w:r w:rsidRPr="00C21DB7">
        <w:rPr>
          <w:rtl/>
        </w:rPr>
        <w:tab/>
        <w:t xml:space="preserve">وفي هذا الصدد، تلاحظ المقررة الخاصة أنه ينبغي عدم اللجوء إلى تقييد الحقوق إلا كحل أخير وبما يتوافق مع بعض الشروط المنصوص عليها في القانون الدولي لحقوق الإنسان، وهو </w:t>
      </w:r>
      <w:r w:rsidR="00DE4B9A">
        <w:rPr>
          <w:rFonts w:hint="cs"/>
          <w:rtl/>
        </w:rPr>
        <w:t xml:space="preserve">           </w:t>
      </w:r>
      <w:r w:rsidRPr="00C21DB7">
        <w:rPr>
          <w:rtl/>
        </w:rPr>
        <w:t xml:space="preserve">ما شددت عليه اللجنة المعنية بالحقوق الاقتصادية والاجتماعية والثقافية. ويتعين أن يكون </w:t>
      </w:r>
      <w:r w:rsidRPr="00C21DB7">
        <w:rPr>
          <w:rFonts w:hint="cs"/>
          <w:rtl/>
        </w:rPr>
        <w:t>لذاك التقييد</w:t>
      </w:r>
      <w:r w:rsidRPr="00C21DB7">
        <w:rPr>
          <w:rtl/>
        </w:rPr>
        <w:t xml:space="preserve"> غرض مشروع ينسجم مع طبيعة هذا الحق وأن يكون لا بد منه لتعزيز وتحسين الرفاه العام في مجتمع ديمقراطي بما يتفق مع المادة 4 من العهد الدولي الخاص بالحقوق الاقتصادية والاجتماعية والثقافية. لذلك</w:t>
      </w:r>
      <w:r w:rsidRPr="00C21DB7">
        <w:rPr>
          <w:rFonts w:hint="cs"/>
          <w:rtl/>
        </w:rPr>
        <w:t>،</w:t>
      </w:r>
      <w:r w:rsidRPr="00C21DB7">
        <w:rPr>
          <w:rtl/>
        </w:rPr>
        <w:t xml:space="preserve"> يتعين أن تتناسب أي قيود يتم فرضها مع الغاية منها، أي أنه يجب فرض أقل التدابير تقييداً </w:t>
      </w:r>
      <w:r w:rsidRPr="00C21DB7">
        <w:rPr>
          <w:rFonts w:hint="cs"/>
          <w:rtl/>
        </w:rPr>
        <w:t>إذا كان الاختيار ممكناً</w:t>
      </w:r>
      <w:r w:rsidRPr="00C21DB7">
        <w:rPr>
          <w:rtl/>
        </w:rPr>
        <w:t xml:space="preserve"> </w:t>
      </w:r>
      <w:r w:rsidRPr="00C21DB7">
        <w:rPr>
          <w:rFonts w:hint="cs"/>
          <w:rtl/>
        </w:rPr>
        <w:t>بين</w:t>
      </w:r>
      <w:r w:rsidRPr="00C21DB7">
        <w:rPr>
          <w:rtl/>
        </w:rPr>
        <w:t xml:space="preserve"> أنواع مختلفة من القيود. وشددت اللجنة أيضاً على ضرورة مراعاة المعايير القائمة في مجال حقوق الإنسان بالنسبة للقيود التي ي</w:t>
      </w:r>
      <w:r w:rsidRPr="00C21DB7">
        <w:rPr>
          <w:rFonts w:hint="cs"/>
          <w:rtl/>
        </w:rPr>
        <w:t>جوز</w:t>
      </w:r>
      <w:r w:rsidRPr="00C21DB7">
        <w:rPr>
          <w:rtl/>
        </w:rPr>
        <w:t xml:space="preserve"> أو لا ي</w:t>
      </w:r>
      <w:r w:rsidRPr="00C21DB7">
        <w:rPr>
          <w:rFonts w:hint="cs"/>
          <w:rtl/>
        </w:rPr>
        <w:t>جوز</w:t>
      </w:r>
      <w:r w:rsidRPr="00C21DB7">
        <w:rPr>
          <w:rtl/>
        </w:rPr>
        <w:t xml:space="preserve"> فرضها بصورة شرعية على الحقوق المرتبطة ارتباطاً أصيلاً بالحق في المشاركة في الحياة الثقافية، مثل الحق في احترام الخصوصية، وحرية الفكر والوجدان والدين، وحرية الرأي والتعبير، وحرية تكوين الجمعيات (انظر الفق</w:t>
      </w:r>
      <w:r w:rsidRPr="00C21DB7">
        <w:rPr>
          <w:rFonts w:hint="cs"/>
          <w:rtl/>
        </w:rPr>
        <w:t>ـ</w:t>
      </w:r>
      <w:r w:rsidRPr="00C21DB7">
        <w:rPr>
          <w:rtl/>
        </w:rPr>
        <w:t>رة 16</w:t>
      </w:r>
      <w:r w:rsidRPr="00C21DB7">
        <w:rPr>
          <w:rFonts w:hint="cs"/>
          <w:rtl/>
        </w:rPr>
        <w:t xml:space="preserve"> من </w:t>
      </w:r>
      <w:r w:rsidRPr="00C21DB7">
        <w:rPr>
          <w:rtl/>
        </w:rPr>
        <w:t>التعليق العام رقم 21 الصادر عن اللجنة).</w:t>
      </w:r>
    </w:p>
    <w:p w:rsidR="00AB2E3F" w:rsidRPr="00C21DB7" w:rsidRDefault="00AB2E3F" w:rsidP="000F2418">
      <w:pPr>
        <w:pStyle w:val="SingleTxt"/>
        <w:rPr>
          <w:rtl/>
        </w:rPr>
      </w:pPr>
      <w:r w:rsidRPr="00C21DB7">
        <w:rPr>
          <w:rtl/>
        </w:rPr>
        <w:t>27-</w:t>
      </w:r>
      <w:r w:rsidRPr="00C21DB7">
        <w:rPr>
          <w:rtl/>
        </w:rPr>
        <w:tab/>
        <w:t>و</w:t>
      </w:r>
      <w:r w:rsidRPr="00C21DB7">
        <w:rPr>
          <w:rFonts w:hint="cs"/>
          <w:rtl/>
        </w:rPr>
        <w:t>ربّما</w:t>
      </w:r>
      <w:r w:rsidRPr="00C21DB7">
        <w:rPr>
          <w:rtl/>
        </w:rPr>
        <w:t xml:space="preserve"> يكون من المفيد في هذه الظرفية التذكير</w:t>
      </w:r>
      <w:r w:rsidRPr="00C21DB7">
        <w:rPr>
          <w:rFonts w:hint="cs"/>
          <w:rtl/>
        </w:rPr>
        <w:t>ُ</w:t>
      </w:r>
      <w:r w:rsidRPr="00C21DB7">
        <w:rPr>
          <w:rtl/>
        </w:rPr>
        <w:t xml:space="preserve"> بما لا </w:t>
      </w:r>
      <w:r w:rsidRPr="00C21DB7">
        <w:rPr>
          <w:rFonts w:hint="cs"/>
          <w:rtl/>
        </w:rPr>
        <w:t>يمتُّ بصلة إلى</w:t>
      </w:r>
      <w:r w:rsidRPr="00C21DB7">
        <w:rPr>
          <w:rtl/>
        </w:rPr>
        <w:t xml:space="preserve"> الحقوق الثقافية. فه</w:t>
      </w:r>
      <w:r w:rsidRPr="00C21DB7">
        <w:rPr>
          <w:rFonts w:hint="cs"/>
          <w:rtl/>
        </w:rPr>
        <w:t>ذه الحقوق</w:t>
      </w:r>
      <w:r w:rsidRPr="00C21DB7">
        <w:rPr>
          <w:rtl/>
        </w:rPr>
        <w:t xml:space="preserve"> </w:t>
      </w:r>
      <w:r w:rsidRPr="00C21DB7">
        <w:rPr>
          <w:rFonts w:hint="cs"/>
          <w:rtl/>
        </w:rPr>
        <w:t>لا تعادل</w:t>
      </w:r>
      <w:r w:rsidRPr="00C21DB7">
        <w:rPr>
          <w:rtl/>
        </w:rPr>
        <w:t xml:space="preserve"> النسبية الثقافية. وهي ليست ذريعة لانتهاك</w:t>
      </w:r>
      <w:r w:rsidRPr="00C21DB7">
        <w:rPr>
          <w:rFonts w:hint="cs"/>
          <w:rtl/>
        </w:rPr>
        <w:t xml:space="preserve"> غيرها من</w:t>
      </w:r>
      <w:r w:rsidRPr="00C21DB7">
        <w:rPr>
          <w:rtl/>
        </w:rPr>
        <w:t xml:space="preserve"> حقوق الإنسان. ولا تبرر التمييز و</w:t>
      </w:r>
      <w:r w:rsidRPr="00C21DB7">
        <w:rPr>
          <w:rFonts w:hint="cs"/>
          <w:rtl/>
        </w:rPr>
        <w:t>لا</w:t>
      </w:r>
      <w:r w:rsidRPr="00C21DB7">
        <w:rPr>
          <w:rtl/>
        </w:rPr>
        <w:t xml:space="preserve"> العنف. ولا ترخ</w:t>
      </w:r>
      <w:r w:rsidRPr="00C21DB7">
        <w:rPr>
          <w:rFonts w:hint="cs"/>
          <w:rtl/>
        </w:rPr>
        <w:t>ّ</w:t>
      </w:r>
      <w:r w:rsidRPr="00C21DB7">
        <w:rPr>
          <w:rtl/>
        </w:rPr>
        <w:t xml:space="preserve">ص </w:t>
      </w:r>
      <w:r w:rsidRPr="00C21DB7">
        <w:rPr>
          <w:rFonts w:hint="cs"/>
          <w:rtl/>
        </w:rPr>
        <w:t>ب</w:t>
      </w:r>
      <w:r w:rsidRPr="00C21DB7">
        <w:rPr>
          <w:rtl/>
        </w:rPr>
        <w:t>فرض هويات أو ممارسات على الغير و</w:t>
      </w:r>
      <w:r w:rsidRPr="00C21DB7">
        <w:rPr>
          <w:rFonts w:hint="cs"/>
          <w:rtl/>
        </w:rPr>
        <w:t>لا</w:t>
      </w:r>
      <w:r w:rsidRPr="00C21DB7">
        <w:rPr>
          <w:rtl/>
        </w:rPr>
        <w:t xml:space="preserve"> بإقصاء الغير من</w:t>
      </w:r>
      <w:r w:rsidRPr="00C21DB7">
        <w:rPr>
          <w:rFonts w:hint="cs"/>
          <w:rtl/>
        </w:rPr>
        <w:t xml:space="preserve"> هويات أو ممارسات</w:t>
      </w:r>
      <w:r w:rsidRPr="00C21DB7">
        <w:rPr>
          <w:rtl/>
        </w:rPr>
        <w:t xml:space="preserve"> على نحو ينتهك القانون الدولي. وهي مكر</w:t>
      </w:r>
      <w:r w:rsidRPr="00C21DB7">
        <w:rPr>
          <w:rFonts w:hint="cs"/>
          <w:rtl/>
        </w:rPr>
        <w:t>ّ</w:t>
      </w:r>
      <w:r w:rsidRPr="00C21DB7">
        <w:rPr>
          <w:rtl/>
        </w:rPr>
        <w:t xml:space="preserve">سة بشكل راسخ في الإطار العالمي لحقوق الإنسان. وعليه، فإن إعمال حقوق الإنسان يجب أن </w:t>
      </w:r>
      <w:r w:rsidRPr="00C21DB7">
        <w:rPr>
          <w:rFonts w:hint="cs"/>
          <w:rtl/>
        </w:rPr>
        <w:t>يراعي</w:t>
      </w:r>
      <w:r w:rsidRPr="00C21DB7">
        <w:rPr>
          <w:rtl/>
        </w:rPr>
        <w:t xml:space="preserve"> الحقوق الثقافية، حتى عندما يتعين أن تراعي</w:t>
      </w:r>
      <w:r w:rsidRPr="00C21DB7">
        <w:rPr>
          <w:rFonts w:hint="cs"/>
          <w:rtl/>
        </w:rPr>
        <w:t xml:space="preserve"> هذه</w:t>
      </w:r>
      <w:r w:rsidRPr="00C21DB7">
        <w:rPr>
          <w:rtl/>
        </w:rPr>
        <w:t xml:space="preserve"> الحقوق نفس</w:t>
      </w:r>
      <w:r w:rsidRPr="00C21DB7">
        <w:rPr>
          <w:rFonts w:hint="cs"/>
          <w:rtl/>
        </w:rPr>
        <w:t>ُ</w:t>
      </w:r>
      <w:r w:rsidRPr="00C21DB7">
        <w:rPr>
          <w:rtl/>
        </w:rPr>
        <w:t xml:space="preserve">ها احترام </w:t>
      </w:r>
      <w:r w:rsidRPr="00C21DB7">
        <w:rPr>
          <w:rFonts w:hint="cs"/>
          <w:rtl/>
        </w:rPr>
        <w:t>قواعد</w:t>
      </w:r>
      <w:r w:rsidRPr="00C21DB7">
        <w:rPr>
          <w:rtl/>
        </w:rPr>
        <w:t xml:space="preserve"> عالمية أخرى </w:t>
      </w:r>
      <w:r w:rsidRPr="00C21DB7">
        <w:rPr>
          <w:rFonts w:hint="cs"/>
          <w:rtl/>
        </w:rPr>
        <w:t>خاصة ب</w:t>
      </w:r>
      <w:r w:rsidRPr="00C21DB7">
        <w:rPr>
          <w:rtl/>
        </w:rPr>
        <w:t xml:space="preserve">حقوق الإنسان. وهذه </w:t>
      </w:r>
      <w:r w:rsidRPr="00C21DB7">
        <w:rPr>
          <w:rFonts w:hint="cs"/>
          <w:rtl/>
        </w:rPr>
        <w:t>هي ال</w:t>
      </w:r>
      <w:r w:rsidRPr="00C21DB7">
        <w:rPr>
          <w:rtl/>
        </w:rPr>
        <w:t xml:space="preserve">رؤية </w:t>
      </w:r>
      <w:r w:rsidRPr="00C21DB7">
        <w:rPr>
          <w:rFonts w:hint="cs"/>
          <w:rtl/>
        </w:rPr>
        <w:t>ال</w:t>
      </w:r>
      <w:r w:rsidRPr="00C21DB7">
        <w:rPr>
          <w:rtl/>
        </w:rPr>
        <w:t xml:space="preserve">شمولية </w:t>
      </w:r>
      <w:r w:rsidRPr="00C21DB7">
        <w:rPr>
          <w:rFonts w:hint="cs"/>
          <w:rtl/>
        </w:rPr>
        <w:t>ا</w:t>
      </w:r>
      <w:r w:rsidRPr="00C21DB7">
        <w:rPr>
          <w:rtl/>
        </w:rPr>
        <w:t>ل</w:t>
      </w:r>
      <w:r w:rsidRPr="00C21DB7">
        <w:rPr>
          <w:rFonts w:hint="cs"/>
          <w:rtl/>
        </w:rPr>
        <w:t>تي تصوغها ا</w:t>
      </w:r>
      <w:r w:rsidRPr="00C21DB7">
        <w:rPr>
          <w:rtl/>
        </w:rPr>
        <w:t xml:space="preserve">لمقررة الخاصة على </w:t>
      </w:r>
      <w:r w:rsidRPr="00C21DB7">
        <w:rPr>
          <w:rFonts w:hint="cs"/>
          <w:rtl/>
        </w:rPr>
        <w:t>الأساس</w:t>
      </w:r>
      <w:r w:rsidRPr="00C21DB7">
        <w:rPr>
          <w:rtl/>
        </w:rPr>
        <w:t xml:space="preserve"> </w:t>
      </w:r>
      <w:r w:rsidRPr="00C21DB7">
        <w:rPr>
          <w:rFonts w:hint="cs"/>
          <w:rtl/>
        </w:rPr>
        <w:t xml:space="preserve">الذي </w:t>
      </w:r>
      <w:r w:rsidRPr="00C21DB7">
        <w:rPr>
          <w:rtl/>
        </w:rPr>
        <w:t xml:space="preserve">وضعته المقررة الخاصة السابقة. وهي تشير إلى المادة 5(1) المشتركة بين العهدين الخاصين بحقوق الإنسان، والتي كثيراً ما يتم إغفالها: </w:t>
      </w:r>
      <w:r w:rsidRPr="00C21DB7">
        <w:rPr>
          <w:rFonts w:hint="cs"/>
          <w:rtl/>
        </w:rPr>
        <w:t>"</w:t>
      </w:r>
      <w:r w:rsidRPr="00C21DB7">
        <w:rPr>
          <w:rtl/>
        </w:rPr>
        <w:t>ليس في هذا العهد أي حكم يجوز تأويله على نحو يفيد انطواء</w:t>
      </w:r>
      <w:r w:rsidRPr="00C21DB7">
        <w:rPr>
          <w:rFonts w:hint="cs"/>
          <w:rtl/>
        </w:rPr>
        <w:t>َ</w:t>
      </w:r>
      <w:r w:rsidRPr="00C21DB7">
        <w:rPr>
          <w:rtl/>
        </w:rPr>
        <w:t>ه على أي حق لأي دولة</w:t>
      </w:r>
      <w:r w:rsidR="00DE4B9A">
        <w:rPr>
          <w:rFonts w:hint="cs"/>
          <w:rtl/>
        </w:rPr>
        <w:t xml:space="preserve">          </w:t>
      </w:r>
      <w:r w:rsidRPr="00C21DB7">
        <w:rPr>
          <w:rtl/>
        </w:rPr>
        <w:t>أو جماعة أو شخص في مباشرة أي نشاط أو القيام بأي فعل يهدف إلى إهدار أي من الحقوق</w:t>
      </w:r>
      <w:r w:rsidR="00DE4B9A">
        <w:rPr>
          <w:rFonts w:hint="cs"/>
          <w:rtl/>
        </w:rPr>
        <w:t xml:space="preserve">         </w:t>
      </w:r>
      <w:r w:rsidRPr="00C21DB7">
        <w:rPr>
          <w:rtl/>
        </w:rPr>
        <w:t xml:space="preserve"> أو الحريات المعترف بها في هذا العهد</w:t>
      </w:r>
      <w:r w:rsidRPr="00C21DB7">
        <w:rPr>
          <w:rFonts w:hint="cs"/>
          <w:rtl/>
        </w:rPr>
        <w:t>"</w:t>
      </w:r>
      <w:r w:rsidR="000F2418">
        <w:rPr>
          <w:rFonts w:hint="cs"/>
          <w:rtl/>
        </w:rPr>
        <w:t>.</w:t>
      </w:r>
    </w:p>
    <w:p w:rsidR="00AB2E3F" w:rsidRPr="00C21DB7" w:rsidRDefault="00AB2E3F" w:rsidP="00AC1A8C">
      <w:pPr>
        <w:pStyle w:val="SingleTxt"/>
        <w:rPr>
          <w:rtl/>
        </w:rPr>
      </w:pPr>
      <w:r w:rsidRPr="00C21DB7">
        <w:rPr>
          <w:rtl/>
        </w:rPr>
        <w:t>28-</w:t>
      </w:r>
      <w:r w:rsidRPr="00C21DB7">
        <w:rPr>
          <w:rtl/>
        </w:rPr>
        <w:tab/>
      </w:r>
      <w:r w:rsidRPr="00C21DB7">
        <w:rPr>
          <w:rFonts w:hint="cs"/>
          <w:rtl/>
        </w:rPr>
        <w:t>و</w:t>
      </w:r>
      <w:r w:rsidRPr="00C21DB7">
        <w:rPr>
          <w:rtl/>
        </w:rPr>
        <w:t>مع أن السيدة شهيد لاحظت أن</w:t>
      </w:r>
      <w:r w:rsidRPr="00C21DB7">
        <w:rPr>
          <w:rFonts w:hint="cs"/>
          <w:rtl/>
        </w:rPr>
        <w:t xml:space="preserve">ه كثيراً </w:t>
      </w:r>
      <w:r w:rsidRPr="00C21DB7">
        <w:rPr>
          <w:rtl/>
        </w:rPr>
        <w:t xml:space="preserve">ما أُسيئ استخدام الإشارة إلى الثقافة والدين والتقاليد لتبرير التمييز، </w:t>
      </w:r>
      <w:r w:rsidRPr="00C21DB7">
        <w:rPr>
          <w:rFonts w:hint="cs"/>
          <w:rtl/>
        </w:rPr>
        <w:t xml:space="preserve">فإنها </w:t>
      </w:r>
      <w:r w:rsidRPr="00C21DB7">
        <w:rPr>
          <w:rtl/>
        </w:rPr>
        <w:t xml:space="preserve">اقترحت تحولاً </w:t>
      </w:r>
      <w:r w:rsidRPr="00C21DB7">
        <w:rPr>
          <w:rFonts w:hint="cs"/>
          <w:rtl/>
        </w:rPr>
        <w:t>في المفاهيم</w:t>
      </w:r>
      <w:r w:rsidRPr="00C21DB7">
        <w:rPr>
          <w:rtl/>
        </w:rPr>
        <w:t>: من ا</w:t>
      </w:r>
      <w:r w:rsidRPr="00C21DB7">
        <w:rPr>
          <w:rFonts w:hint="cs"/>
          <w:rtl/>
        </w:rPr>
        <w:t>عتبار</w:t>
      </w:r>
      <w:r w:rsidRPr="00C21DB7">
        <w:rPr>
          <w:rtl/>
        </w:rPr>
        <w:t xml:space="preserve"> الثقافة عائق</w:t>
      </w:r>
      <w:r w:rsidRPr="00C21DB7">
        <w:rPr>
          <w:rFonts w:hint="cs"/>
          <w:rtl/>
        </w:rPr>
        <w:t>اً</w:t>
      </w:r>
      <w:r w:rsidRPr="00C21DB7">
        <w:rPr>
          <w:rtl/>
        </w:rPr>
        <w:t xml:space="preserve"> أمام إعمال حقوق المرأة إلى توكيد الحاجة إلى ضمان تمتع المرأة بالحقوق الثقافية بالمساواة مع الرجل</w:t>
      </w:r>
      <w:r w:rsidRPr="00C21DB7">
        <w:rPr>
          <w:rFonts w:hint="cs"/>
          <w:rtl/>
        </w:rPr>
        <w:t>.</w:t>
      </w:r>
      <w:r w:rsidRPr="00C21DB7">
        <w:rPr>
          <w:rtl/>
        </w:rPr>
        <w:t xml:space="preserve"> فمن المهم أن يُكفل لجميع النساء حقهن في الوصول إلى جميع </w:t>
      </w:r>
      <w:r w:rsidRPr="00C21DB7">
        <w:rPr>
          <w:rFonts w:hint="cs"/>
          <w:rtl/>
        </w:rPr>
        <w:t>مظاهر</w:t>
      </w:r>
      <w:r w:rsidRPr="00C21DB7">
        <w:rPr>
          <w:rtl/>
        </w:rPr>
        <w:t xml:space="preserve"> الحياة الثقافية و</w:t>
      </w:r>
      <w:r w:rsidRPr="00C21DB7">
        <w:rPr>
          <w:rFonts w:hint="cs"/>
          <w:rtl/>
        </w:rPr>
        <w:t xml:space="preserve">في </w:t>
      </w:r>
      <w:r w:rsidRPr="00C21DB7">
        <w:rPr>
          <w:rtl/>
        </w:rPr>
        <w:t>المشاركة والمساهمة فيها</w:t>
      </w:r>
      <w:r w:rsidRPr="00C21DB7">
        <w:rPr>
          <w:rFonts w:hint="cs"/>
          <w:rtl/>
        </w:rPr>
        <w:t>،</w:t>
      </w:r>
      <w:r w:rsidRPr="00C21DB7">
        <w:rPr>
          <w:rtl/>
        </w:rPr>
        <w:t xml:space="preserve"> </w:t>
      </w:r>
      <w:r w:rsidRPr="00C21DB7">
        <w:rPr>
          <w:rFonts w:hint="cs"/>
          <w:rtl/>
        </w:rPr>
        <w:t>وحتى في</w:t>
      </w:r>
      <w:r w:rsidRPr="00C21DB7">
        <w:rPr>
          <w:rtl/>
        </w:rPr>
        <w:t xml:space="preserve"> تحديد ما يُشك</w:t>
      </w:r>
      <w:r w:rsidRPr="00C21DB7">
        <w:rPr>
          <w:rFonts w:hint="cs"/>
          <w:rtl/>
        </w:rPr>
        <w:t>ّ</w:t>
      </w:r>
      <w:r w:rsidRPr="00C21DB7">
        <w:rPr>
          <w:rtl/>
        </w:rPr>
        <w:t>ل تراثاً ثقافياً و</w:t>
      </w:r>
      <w:r w:rsidRPr="00C21DB7">
        <w:rPr>
          <w:rFonts w:hint="cs"/>
          <w:rtl/>
        </w:rPr>
        <w:t>في تأويل</w:t>
      </w:r>
      <w:r w:rsidRPr="00C21DB7">
        <w:rPr>
          <w:rtl/>
        </w:rPr>
        <w:t>ه و</w:t>
      </w:r>
      <w:r w:rsidRPr="00C21DB7">
        <w:rPr>
          <w:rFonts w:hint="cs"/>
          <w:rtl/>
        </w:rPr>
        <w:t xml:space="preserve">في </w:t>
      </w:r>
      <w:r w:rsidRPr="00C21DB7">
        <w:rPr>
          <w:rtl/>
        </w:rPr>
        <w:t>تقرير أي</w:t>
      </w:r>
      <w:r w:rsidRPr="00C21DB7">
        <w:rPr>
          <w:rFonts w:hint="cs"/>
          <w:rtl/>
        </w:rPr>
        <w:t>ٍّ</w:t>
      </w:r>
      <w:r w:rsidRPr="00C21DB7">
        <w:rPr>
          <w:rtl/>
        </w:rPr>
        <w:t xml:space="preserve"> من التقاليد أو القيم أو الممارسات الثقافية يجب الحفاظ عليه كما هو أو تغييره أو التخلي عنه تماماً، وأن يفعلن ذلك دون خوف من اتخاذ إجراء عقابي في حقهن.</w:t>
      </w:r>
    </w:p>
    <w:p w:rsidR="00AB2E3F" w:rsidRPr="00C21DB7" w:rsidRDefault="00AB2E3F" w:rsidP="00AC1A8C">
      <w:pPr>
        <w:pStyle w:val="SingleTxt"/>
        <w:rPr>
          <w:rtl/>
        </w:rPr>
      </w:pPr>
      <w:r w:rsidRPr="00C21DB7">
        <w:rPr>
          <w:rtl/>
        </w:rPr>
        <w:t>29-</w:t>
      </w:r>
      <w:r w:rsidRPr="00C21DB7">
        <w:rPr>
          <w:rtl/>
        </w:rPr>
        <w:tab/>
        <w:t>وتعتقد المقررة الخاصة أن هذا النهج المبتك</w:t>
      </w:r>
      <w:r w:rsidRPr="00C21DB7">
        <w:rPr>
          <w:rFonts w:hint="cs"/>
          <w:rtl/>
        </w:rPr>
        <w:t>َ</w:t>
      </w:r>
      <w:r w:rsidRPr="00C21DB7">
        <w:rPr>
          <w:rtl/>
        </w:rPr>
        <w:t xml:space="preserve">ر في مقاربة مسألة حقوق المرأة نهج صالح للعديد من المجموعات الأخرى التي تقع ضحية انتهاكات حقوق الإنسان بدعوى التقاليد </w:t>
      </w:r>
      <w:r w:rsidR="000F2418">
        <w:rPr>
          <w:rFonts w:hint="cs"/>
          <w:rtl/>
        </w:rPr>
        <w:t xml:space="preserve">           </w:t>
      </w:r>
      <w:r w:rsidRPr="00C21DB7">
        <w:rPr>
          <w:rtl/>
        </w:rPr>
        <w:t>أو الدين أو الثقافة. ويُمه</w:t>
      </w:r>
      <w:r w:rsidRPr="00C21DB7">
        <w:rPr>
          <w:rFonts w:hint="cs"/>
          <w:rtl/>
        </w:rPr>
        <w:t>ّ</w:t>
      </w:r>
      <w:r w:rsidRPr="00C21DB7">
        <w:rPr>
          <w:rtl/>
        </w:rPr>
        <w:t>د هذا النهج الطريق لإنجاز عمل م</w:t>
      </w:r>
      <w:r w:rsidRPr="00C21DB7">
        <w:rPr>
          <w:rFonts w:hint="cs"/>
          <w:rtl/>
        </w:rPr>
        <w:t xml:space="preserve">شابه </w:t>
      </w:r>
      <w:r w:rsidRPr="00C21DB7">
        <w:rPr>
          <w:rtl/>
        </w:rPr>
        <w:t xml:space="preserve">في المستقبل فيما يتعلق بمجموعات أخرى يتم إخضاعها، سواء </w:t>
      </w:r>
      <w:r w:rsidRPr="00C21DB7">
        <w:rPr>
          <w:rFonts w:hint="cs"/>
          <w:rtl/>
        </w:rPr>
        <w:t>أ</w:t>
      </w:r>
      <w:r w:rsidRPr="00C21DB7">
        <w:rPr>
          <w:rtl/>
        </w:rPr>
        <w:t>كانت هذه المجموعات مكو</w:t>
      </w:r>
      <w:r w:rsidRPr="00C21DB7">
        <w:rPr>
          <w:rFonts w:hint="cs"/>
          <w:rtl/>
        </w:rPr>
        <w:t>ّ</w:t>
      </w:r>
      <w:r w:rsidRPr="00C21DB7">
        <w:rPr>
          <w:rtl/>
        </w:rPr>
        <w:t xml:space="preserve">نة من الأشخاص ذوي الإعاقة أو المهاجرين أو الشعوب الأصلية أو </w:t>
      </w:r>
      <w:r w:rsidRPr="00C21DB7">
        <w:rPr>
          <w:rFonts w:hint="cs"/>
          <w:rtl/>
        </w:rPr>
        <w:t>ا</w:t>
      </w:r>
      <w:r w:rsidRPr="00C21DB7">
        <w:rPr>
          <w:rtl/>
        </w:rPr>
        <w:t>لمثليين والمثليات ومزدوجي الهوية الجنسانية ومغايري الهوية الجنسانية وحاملي صفات الجنسين أو الأشخاص الذين يعيشون في الفقر المدقع، على سبيل المثال.</w:t>
      </w:r>
    </w:p>
    <w:p w:rsidR="00DE4B9A" w:rsidRPr="00DE4B9A" w:rsidRDefault="00DE4B9A" w:rsidP="00DE4B9A">
      <w:pPr>
        <w:pStyle w:val="SingleTxt"/>
        <w:spacing w:after="0" w:line="120" w:lineRule="exact"/>
        <w:rPr>
          <w:sz w:val="10"/>
          <w:rtl/>
        </w:rPr>
      </w:pPr>
    </w:p>
    <w:p w:rsidR="00DE4B9A" w:rsidRPr="00DE4B9A" w:rsidRDefault="00DE4B9A" w:rsidP="00DE4B9A">
      <w:pPr>
        <w:pStyle w:val="SingleTxt"/>
        <w:spacing w:after="0" w:line="120" w:lineRule="exact"/>
        <w:rPr>
          <w:sz w:val="10"/>
          <w:rtl/>
        </w:rPr>
      </w:pPr>
    </w:p>
    <w:p w:rsidR="00AB2E3F" w:rsidRPr="00C21DB7" w:rsidRDefault="00AB2E3F" w:rsidP="00DE4B9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دال-</w:t>
      </w:r>
      <w:r w:rsidRPr="00C21DB7">
        <w:rPr>
          <w:rtl/>
        </w:rPr>
        <w:tab/>
        <w:t>الالتزامات والتحديات المنهجية</w:t>
      </w:r>
    </w:p>
    <w:p w:rsidR="00DE4B9A" w:rsidRPr="00DE4B9A" w:rsidRDefault="00DE4B9A" w:rsidP="00DE4B9A">
      <w:pPr>
        <w:pStyle w:val="SingleTxt"/>
        <w:spacing w:after="0" w:line="120" w:lineRule="exact"/>
        <w:rPr>
          <w:sz w:val="10"/>
          <w:rtl/>
        </w:rPr>
      </w:pPr>
    </w:p>
    <w:p w:rsidR="00AB2E3F" w:rsidRPr="00C21DB7" w:rsidRDefault="00AB2E3F" w:rsidP="00AC1A8C">
      <w:pPr>
        <w:pStyle w:val="SingleTxt"/>
        <w:rPr>
          <w:rtl/>
        </w:rPr>
      </w:pPr>
      <w:r w:rsidRPr="00C21DB7">
        <w:rPr>
          <w:rtl/>
        </w:rPr>
        <w:t>30-</w:t>
      </w:r>
      <w:r w:rsidRPr="00C21DB7">
        <w:rPr>
          <w:rtl/>
        </w:rPr>
        <w:tab/>
      </w:r>
      <w:r w:rsidRPr="00C21DB7">
        <w:rPr>
          <w:rFonts w:hint="cs"/>
          <w:rtl/>
        </w:rPr>
        <w:t>تلتزم</w:t>
      </w:r>
      <w:r w:rsidRPr="00C21DB7">
        <w:rPr>
          <w:rtl/>
        </w:rPr>
        <w:t xml:space="preserve"> المقررة الخاصة بالتعاون والحوار مع الدول وغيرها من الجهات صاحبة المصلحة ومن بينها</w:t>
      </w:r>
      <w:r w:rsidRPr="00C21DB7">
        <w:rPr>
          <w:rFonts w:hint="cs"/>
          <w:rtl/>
        </w:rPr>
        <w:t>،</w:t>
      </w:r>
      <w:r w:rsidRPr="00C21DB7">
        <w:rPr>
          <w:rtl/>
        </w:rPr>
        <w:t xml:space="preserve"> على سبيل المثال لا الحصر</w:t>
      </w:r>
      <w:r w:rsidRPr="00C21DB7">
        <w:rPr>
          <w:rFonts w:hint="cs"/>
          <w:rtl/>
        </w:rPr>
        <w:t>،</w:t>
      </w:r>
      <w:r w:rsidRPr="00C21DB7">
        <w:rPr>
          <w:rtl/>
        </w:rPr>
        <w:t xml:space="preserve"> المؤسسات الوطنية لحقوق الإنسان والمنظمات غير الحكومية والمفكر</w:t>
      </w:r>
      <w:r w:rsidRPr="00C21DB7">
        <w:rPr>
          <w:rFonts w:hint="cs"/>
          <w:rtl/>
        </w:rPr>
        <w:t>و</w:t>
      </w:r>
      <w:r w:rsidRPr="00C21DB7">
        <w:rPr>
          <w:rtl/>
        </w:rPr>
        <w:t>ن والفنان</w:t>
      </w:r>
      <w:r w:rsidRPr="00C21DB7">
        <w:rPr>
          <w:rFonts w:hint="cs"/>
          <w:rtl/>
        </w:rPr>
        <w:t>و</w:t>
      </w:r>
      <w:r w:rsidRPr="00C21DB7">
        <w:rPr>
          <w:rtl/>
        </w:rPr>
        <w:t>ن والعلماء والمهني</w:t>
      </w:r>
      <w:r w:rsidRPr="00C21DB7">
        <w:rPr>
          <w:rFonts w:hint="cs"/>
          <w:rtl/>
        </w:rPr>
        <w:t>و</w:t>
      </w:r>
      <w:r w:rsidRPr="00C21DB7">
        <w:rPr>
          <w:rtl/>
        </w:rPr>
        <w:t xml:space="preserve">ن </w:t>
      </w:r>
      <w:r w:rsidRPr="00C21DB7">
        <w:rPr>
          <w:rFonts w:hint="cs"/>
          <w:rtl/>
        </w:rPr>
        <w:t>من</w:t>
      </w:r>
      <w:r w:rsidRPr="00C21DB7">
        <w:rPr>
          <w:rtl/>
        </w:rPr>
        <w:t xml:space="preserve"> مختلف الميادين، كالعاملين في مجال التراث الثقافي والمدر</w:t>
      </w:r>
      <w:r w:rsidRPr="00C21DB7">
        <w:rPr>
          <w:rFonts w:hint="cs"/>
          <w:rtl/>
        </w:rPr>
        <w:t>ّ</w:t>
      </w:r>
      <w:r w:rsidRPr="00C21DB7">
        <w:rPr>
          <w:rtl/>
        </w:rPr>
        <w:t>سين والمرب</w:t>
      </w:r>
      <w:r w:rsidRPr="00C21DB7">
        <w:rPr>
          <w:rFonts w:hint="cs"/>
          <w:rtl/>
        </w:rPr>
        <w:t>ّ</w:t>
      </w:r>
      <w:r w:rsidRPr="00C21DB7">
        <w:rPr>
          <w:rtl/>
        </w:rPr>
        <w:t>ين وممثلي الرابطات المهنية والقطاع الخاص.</w:t>
      </w:r>
    </w:p>
    <w:p w:rsidR="00AB2E3F" w:rsidRPr="00C21DB7" w:rsidRDefault="00AB2E3F" w:rsidP="00AC1A8C">
      <w:pPr>
        <w:pStyle w:val="SingleTxt"/>
        <w:rPr>
          <w:rtl/>
        </w:rPr>
      </w:pPr>
      <w:r w:rsidRPr="00C21DB7">
        <w:rPr>
          <w:rtl/>
        </w:rPr>
        <w:t>31-</w:t>
      </w:r>
      <w:r w:rsidRPr="00C21DB7">
        <w:rPr>
          <w:rtl/>
        </w:rPr>
        <w:tab/>
        <w:t>وتُسل</w:t>
      </w:r>
      <w:r w:rsidRPr="00C21DB7">
        <w:rPr>
          <w:rFonts w:hint="cs"/>
          <w:rtl/>
        </w:rPr>
        <w:t>ّ</w:t>
      </w:r>
      <w:r w:rsidRPr="00C21DB7">
        <w:rPr>
          <w:rtl/>
        </w:rPr>
        <w:t xml:space="preserve">م المقررة الخاصة بضرورة </w:t>
      </w:r>
      <w:r w:rsidRPr="00C21DB7">
        <w:rPr>
          <w:rFonts w:hint="cs"/>
          <w:rtl/>
        </w:rPr>
        <w:t>أن توضع</w:t>
      </w:r>
      <w:r w:rsidRPr="00C21DB7">
        <w:rPr>
          <w:rtl/>
        </w:rPr>
        <w:t xml:space="preserve"> </w:t>
      </w:r>
      <w:r w:rsidRPr="00C21DB7">
        <w:rPr>
          <w:rFonts w:hint="cs"/>
          <w:rtl/>
        </w:rPr>
        <w:t xml:space="preserve">في محور الاهتمام </w:t>
      </w:r>
      <w:r w:rsidRPr="00C21DB7">
        <w:rPr>
          <w:rtl/>
        </w:rPr>
        <w:t>مسؤولية الدولة ع</w:t>
      </w:r>
      <w:r w:rsidRPr="00C21DB7">
        <w:rPr>
          <w:rFonts w:hint="cs"/>
          <w:rtl/>
        </w:rPr>
        <w:t>ن</w:t>
      </w:r>
      <w:r w:rsidRPr="00C21DB7">
        <w:rPr>
          <w:rtl/>
        </w:rPr>
        <w:t xml:space="preserve"> احترام الحقوق الثقافية وحمايتها وإعمالها، وكذلك ع</w:t>
      </w:r>
      <w:r w:rsidRPr="00C21DB7">
        <w:rPr>
          <w:rFonts w:hint="cs"/>
          <w:rtl/>
        </w:rPr>
        <w:t>ن</w:t>
      </w:r>
      <w:r w:rsidRPr="00C21DB7">
        <w:rPr>
          <w:rtl/>
        </w:rPr>
        <w:t xml:space="preserve"> إيجاد سبل مبتك</w:t>
      </w:r>
      <w:r w:rsidRPr="00C21DB7">
        <w:rPr>
          <w:rFonts w:hint="cs"/>
          <w:rtl/>
        </w:rPr>
        <w:t>َ</w:t>
      </w:r>
      <w:r w:rsidRPr="00C21DB7">
        <w:rPr>
          <w:rtl/>
        </w:rPr>
        <w:t xml:space="preserve">رة للحديث صراحة عن </w:t>
      </w:r>
      <w:r w:rsidRPr="00C21DB7">
        <w:rPr>
          <w:rFonts w:hint="cs"/>
          <w:rtl/>
        </w:rPr>
        <w:t>ت</w:t>
      </w:r>
      <w:r w:rsidRPr="00C21DB7">
        <w:rPr>
          <w:rtl/>
        </w:rPr>
        <w:t>أث</w:t>
      </w:r>
      <w:r w:rsidRPr="00C21DB7">
        <w:rPr>
          <w:rFonts w:hint="cs"/>
          <w:rtl/>
        </w:rPr>
        <w:t>ي</w:t>
      </w:r>
      <w:r w:rsidRPr="00C21DB7">
        <w:rPr>
          <w:rtl/>
        </w:rPr>
        <w:t>ر مجموعة واسعة من الجهات الفاعلة من غير الدول</w:t>
      </w:r>
      <w:r w:rsidRPr="00C21DB7">
        <w:rPr>
          <w:rFonts w:hint="cs"/>
          <w:rtl/>
        </w:rPr>
        <w:t xml:space="preserve"> في </w:t>
      </w:r>
      <w:r w:rsidRPr="00C21DB7">
        <w:rPr>
          <w:rtl/>
        </w:rPr>
        <w:t>الحقوق الثقافية، وليس فقط من منظور الع</w:t>
      </w:r>
      <w:r w:rsidRPr="00C21DB7">
        <w:rPr>
          <w:rFonts w:hint="cs"/>
          <w:rtl/>
        </w:rPr>
        <w:t>ناي</w:t>
      </w:r>
      <w:r w:rsidRPr="00C21DB7">
        <w:rPr>
          <w:rtl/>
        </w:rPr>
        <w:t>ة الواجب على الدول</w:t>
      </w:r>
      <w:r w:rsidRPr="00C21DB7">
        <w:rPr>
          <w:rFonts w:hint="cs"/>
          <w:rtl/>
        </w:rPr>
        <w:t xml:space="preserve"> بذلُها</w:t>
      </w:r>
      <w:r w:rsidRPr="00C21DB7">
        <w:rPr>
          <w:rtl/>
        </w:rPr>
        <w:t>.</w:t>
      </w:r>
    </w:p>
    <w:p w:rsidR="00AB2E3F" w:rsidRPr="00C21DB7" w:rsidRDefault="00AB2E3F" w:rsidP="00AC1A8C">
      <w:pPr>
        <w:pStyle w:val="SingleTxt"/>
        <w:rPr>
          <w:rtl/>
        </w:rPr>
      </w:pPr>
      <w:r w:rsidRPr="00C21DB7">
        <w:rPr>
          <w:rtl/>
        </w:rPr>
        <w:t>32-</w:t>
      </w:r>
      <w:r w:rsidRPr="00C21DB7">
        <w:rPr>
          <w:rtl/>
        </w:rPr>
        <w:tab/>
        <w:t>وتعتزم المقررة الخاصة، وفقاً للولاية التي أسندها إليها المجلس، استشارة هيئات وآليات أخرى معنية بحقوق الإنسان، ولا سيما منظمة اليونسكو، وهيئات المعاهدات، وإجراءات خاصة أخرى والمنتدى الدائم المعني ب</w:t>
      </w:r>
      <w:r w:rsidRPr="00C21DB7">
        <w:rPr>
          <w:rFonts w:hint="cs"/>
          <w:rtl/>
        </w:rPr>
        <w:t>قضايا</w:t>
      </w:r>
      <w:r w:rsidRPr="00C21DB7">
        <w:rPr>
          <w:rtl/>
        </w:rPr>
        <w:t xml:space="preserve"> الشعوب الأصلية. وتود المقررة الخاصة أيضاً التفاعل مع آليات إقليمية ذات صلة من قبيل وحدة الحقوق الاقتصادية والاجتماعية والثقافية التابعة للجنة البلدان الأمريكية لحقوق الإنسان والفريق العامل المعني بالحقوق الاقتصادية والاجتماعية </w:t>
      </w:r>
      <w:r w:rsidRPr="00C21DB7">
        <w:rPr>
          <w:rFonts w:hint="cs"/>
          <w:rtl/>
        </w:rPr>
        <w:t>و</w:t>
      </w:r>
      <w:r w:rsidRPr="00C21DB7">
        <w:rPr>
          <w:rtl/>
        </w:rPr>
        <w:t>الثقافية التابع للجنة الأفريقية لحقوق الإنسان والشعوب.</w:t>
      </w:r>
    </w:p>
    <w:p w:rsidR="00D3630D" w:rsidRPr="00D3630D" w:rsidRDefault="00D3630D" w:rsidP="00D3630D">
      <w:pPr>
        <w:pStyle w:val="SingleTxt"/>
        <w:spacing w:after="0" w:line="120" w:lineRule="exact"/>
        <w:rPr>
          <w:sz w:val="10"/>
          <w:rtl/>
        </w:rPr>
      </w:pPr>
    </w:p>
    <w:p w:rsidR="00D3630D" w:rsidRPr="00D3630D" w:rsidRDefault="00D3630D" w:rsidP="00D3630D">
      <w:pPr>
        <w:pStyle w:val="SingleTxt"/>
        <w:spacing w:after="0" w:line="120" w:lineRule="exact"/>
        <w:rPr>
          <w:sz w:val="10"/>
          <w:rtl/>
        </w:rPr>
      </w:pPr>
    </w:p>
    <w:p w:rsidR="00AB2E3F" w:rsidRPr="00C21DB7" w:rsidRDefault="00AB2E3F" w:rsidP="00D3630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r>
      <w:r w:rsidR="00127179">
        <w:rPr>
          <w:rtl/>
        </w:rPr>
        <w:t>هاء-</w:t>
      </w:r>
      <w:r w:rsidR="00127179">
        <w:rPr>
          <w:rtl/>
        </w:rPr>
        <w:tab/>
      </w:r>
      <w:r w:rsidR="00127179">
        <w:rPr>
          <w:rFonts w:hint="cs"/>
          <w:rtl/>
        </w:rPr>
        <w:t>الأ</w:t>
      </w:r>
      <w:r w:rsidRPr="00C21DB7">
        <w:rPr>
          <w:rtl/>
        </w:rPr>
        <w:t xml:space="preserve">ولويات المكلفة بالولاية </w:t>
      </w:r>
      <w:r w:rsidRPr="00C21DB7">
        <w:rPr>
          <w:rFonts w:hint="cs"/>
          <w:rtl/>
        </w:rPr>
        <w:t>في ا</w:t>
      </w:r>
      <w:r w:rsidRPr="00C21DB7">
        <w:rPr>
          <w:rtl/>
        </w:rPr>
        <w:t>لفترة 2015-2018</w:t>
      </w:r>
    </w:p>
    <w:p w:rsidR="00D3630D" w:rsidRPr="00D3630D" w:rsidRDefault="00D3630D" w:rsidP="00D3630D">
      <w:pPr>
        <w:pStyle w:val="SingleTxt"/>
        <w:spacing w:after="0" w:line="120" w:lineRule="exact"/>
        <w:rPr>
          <w:sz w:val="10"/>
          <w:rtl/>
        </w:rPr>
      </w:pPr>
    </w:p>
    <w:p w:rsidR="00AB2E3F" w:rsidRPr="00C21DB7" w:rsidRDefault="00AB2E3F" w:rsidP="00AC1A8C">
      <w:pPr>
        <w:pStyle w:val="SingleTxt"/>
        <w:rPr>
          <w:rtl/>
        </w:rPr>
      </w:pPr>
      <w:r w:rsidRPr="00C21DB7">
        <w:rPr>
          <w:rtl/>
        </w:rPr>
        <w:t>33-</w:t>
      </w:r>
      <w:r w:rsidRPr="00C21DB7">
        <w:rPr>
          <w:rtl/>
        </w:rPr>
        <w:tab/>
        <w:t>يُبي</w:t>
      </w:r>
      <w:r w:rsidRPr="00C21DB7">
        <w:rPr>
          <w:rFonts w:hint="cs"/>
          <w:rtl/>
        </w:rPr>
        <w:t>ّ</w:t>
      </w:r>
      <w:r w:rsidRPr="00C21DB7">
        <w:rPr>
          <w:rtl/>
        </w:rPr>
        <w:t xml:space="preserve">ن هذا الجزء من التقرير بعض الشواغل العاجلة التي تحظى بأولوية فائقة </w:t>
      </w:r>
      <w:r w:rsidRPr="00C21DB7">
        <w:rPr>
          <w:rFonts w:hint="cs"/>
          <w:rtl/>
        </w:rPr>
        <w:t>حسب</w:t>
      </w:r>
      <w:r w:rsidRPr="00C21DB7">
        <w:rPr>
          <w:rtl/>
        </w:rPr>
        <w:t xml:space="preserve"> دراسة أول</w:t>
      </w:r>
      <w:r w:rsidRPr="00C21DB7">
        <w:rPr>
          <w:rFonts w:hint="cs"/>
          <w:rtl/>
        </w:rPr>
        <w:t>ية</w:t>
      </w:r>
      <w:r w:rsidRPr="00C21DB7">
        <w:rPr>
          <w:rtl/>
        </w:rPr>
        <w:t xml:space="preserve"> أ</w:t>
      </w:r>
      <w:r w:rsidRPr="00C21DB7">
        <w:rPr>
          <w:rFonts w:hint="cs"/>
          <w:rtl/>
        </w:rPr>
        <w:t>ن</w:t>
      </w:r>
      <w:r w:rsidRPr="00C21DB7">
        <w:rPr>
          <w:rtl/>
        </w:rPr>
        <w:t>ج</w:t>
      </w:r>
      <w:r w:rsidRPr="00C21DB7">
        <w:rPr>
          <w:rFonts w:hint="cs"/>
          <w:rtl/>
        </w:rPr>
        <w:t>ز</w:t>
      </w:r>
      <w:r w:rsidRPr="00C21DB7">
        <w:rPr>
          <w:rtl/>
        </w:rPr>
        <w:t xml:space="preserve">تها المقررة الخاصة. غير أن من الأهمية البالغة أيضاً فسح المجال لبعض المرونة </w:t>
      </w:r>
      <w:r w:rsidRPr="00C21DB7">
        <w:rPr>
          <w:rFonts w:hint="cs"/>
          <w:rtl/>
        </w:rPr>
        <w:t>من أجل</w:t>
      </w:r>
      <w:r w:rsidRPr="00C21DB7">
        <w:rPr>
          <w:rtl/>
        </w:rPr>
        <w:t xml:space="preserve"> التصدي ل</w:t>
      </w:r>
      <w:r w:rsidRPr="00C21DB7">
        <w:rPr>
          <w:rFonts w:hint="cs"/>
          <w:rtl/>
        </w:rPr>
        <w:t xml:space="preserve">ما ينشأ من </w:t>
      </w:r>
      <w:r w:rsidRPr="00C21DB7">
        <w:rPr>
          <w:rtl/>
        </w:rPr>
        <w:t xml:space="preserve">تحديات واغتنام </w:t>
      </w:r>
      <w:r w:rsidRPr="00C21DB7">
        <w:rPr>
          <w:rFonts w:hint="cs"/>
          <w:rtl/>
        </w:rPr>
        <w:t>م</w:t>
      </w:r>
      <w:r w:rsidRPr="00C21DB7">
        <w:rPr>
          <w:rtl/>
        </w:rPr>
        <w:t>ا</w:t>
      </w:r>
      <w:r w:rsidRPr="00C21DB7">
        <w:rPr>
          <w:rFonts w:hint="cs"/>
          <w:rtl/>
        </w:rPr>
        <w:t xml:space="preserve"> يسنح من </w:t>
      </w:r>
      <w:r w:rsidRPr="00C21DB7">
        <w:rPr>
          <w:rtl/>
        </w:rPr>
        <w:t>ف</w:t>
      </w:r>
      <w:r w:rsidRPr="00C21DB7">
        <w:rPr>
          <w:rFonts w:hint="cs"/>
          <w:rtl/>
        </w:rPr>
        <w:t>ُ</w:t>
      </w:r>
      <w:r w:rsidRPr="00C21DB7">
        <w:rPr>
          <w:rtl/>
        </w:rPr>
        <w:t>رص.</w:t>
      </w:r>
    </w:p>
    <w:p w:rsidR="00AB2E3F" w:rsidRPr="00C21DB7" w:rsidRDefault="00AB2E3F" w:rsidP="00AC1A8C">
      <w:pPr>
        <w:pStyle w:val="SingleTxt"/>
        <w:rPr>
          <w:rtl/>
        </w:rPr>
      </w:pPr>
      <w:r w:rsidRPr="00C21DB7">
        <w:rPr>
          <w:rtl/>
        </w:rPr>
        <w:t>34-</w:t>
      </w:r>
      <w:r w:rsidRPr="00C21DB7">
        <w:rPr>
          <w:rtl/>
        </w:rPr>
        <w:tab/>
        <w:t xml:space="preserve">ومن المواضيع ذات الأولوية التي ستتناولها المقررة الخاصة في أول تقاريرها إلى الجمعية العامة </w:t>
      </w:r>
      <w:r w:rsidRPr="00C21DB7">
        <w:rPr>
          <w:rFonts w:hint="cs"/>
          <w:rtl/>
        </w:rPr>
        <w:t>ال</w:t>
      </w:r>
      <w:r w:rsidRPr="00C21DB7">
        <w:rPr>
          <w:rtl/>
        </w:rPr>
        <w:t>تدمير ا</w:t>
      </w:r>
      <w:r w:rsidRPr="00C21DB7">
        <w:rPr>
          <w:rFonts w:hint="cs"/>
          <w:rtl/>
        </w:rPr>
        <w:t>لمتعمَّد ل</w:t>
      </w:r>
      <w:r w:rsidRPr="00C21DB7">
        <w:rPr>
          <w:rtl/>
        </w:rPr>
        <w:t xml:space="preserve">لتراث الثقافي، مثلما يشهد على ذلك هدم معبد بعلشمين ومعبد بل في تدمر في عام 2015. </w:t>
      </w:r>
      <w:r w:rsidRPr="00C21DB7">
        <w:rPr>
          <w:rFonts w:hint="cs"/>
          <w:rtl/>
        </w:rPr>
        <w:t>و</w:t>
      </w:r>
      <w:r w:rsidRPr="00C21DB7">
        <w:rPr>
          <w:rtl/>
        </w:rPr>
        <w:t>ير</w:t>
      </w:r>
      <w:r w:rsidRPr="00C21DB7">
        <w:rPr>
          <w:rFonts w:hint="cs"/>
          <w:rtl/>
        </w:rPr>
        <w:t>ِ</w:t>
      </w:r>
      <w:r w:rsidRPr="00C21DB7">
        <w:rPr>
          <w:rtl/>
        </w:rPr>
        <w:t>د أدناه</w:t>
      </w:r>
      <w:r w:rsidRPr="00C21DB7">
        <w:rPr>
          <w:rFonts w:hint="cs"/>
          <w:rtl/>
        </w:rPr>
        <w:t xml:space="preserve"> عرضٌ</w:t>
      </w:r>
      <w:r w:rsidRPr="00C21DB7">
        <w:rPr>
          <w:rtl/>
        </w:rPr>
        <w:t xml:space="preserve"> لتلك المسألة. ويح</w:t>
      </w:r>
      <w:r w:rsidRPr="00C21DB7">
        <w:rPr>
          <w:rFonts w:hint="cs"/>
          <w:rtl/>
        </w:rPr>
        <w:t>د</w:t>
      </w:r>
      <w:r w:rsidRPr="00C21DB7">
        <w:rPr>
          <w:rtl/>
        </w:rPr>
        <w:t>و المقررة الخاصة الأمل في تناول مسألة تدمير التراث الثقافي باسم "التنمية" في المستقبل، مع إيلاء الاعتبار للأثر الخاص الذي يتركه ذلك على الشعوب الأصلية.</w:t>
      </w:r>
    </w:p>
    <w:p w:rsidR="00AB2E3F" w:rsidRPr="00C21DB7" w:rsidRDefault="00AB2E3F" w:rsidP="00AC1A8C">
      <w:pPr>
        <w:pStyle w:val="SingleTxt"/>
        <w:rPr>
          <w:rtl/>
        </w:rPr>
      </w:pPr>
      <w:r w:rsidRPr="00C21DB7">
        <w:rPr>
          <w:rtl/>
        </w:rPr>
        <w:t>35-</w:t>
      </w:r>
      <w:r w:rsidRPr="00C21DB7">
        <w:rPr>
          <w:rtl/>
        </w:rPr>
        <w:tab/>
        <w:t>وانسجاماً مع ت</w:t>
      </w:r>
      <w:r w:rsidRPr="00C21DB7">
        <w:rPr>
          <w:rFonts w:hint="cs"/>
          <w:rtl/>
        </w:rPr>
        <w:t>ش</w:t>
      </w:r>
      <w:r w:rsidRPr="00C21DB7">
        <w:rPr>
          <w:rtl/>
        </w:rPr>
        <w:t xml:space="preserve">ديد الأمين العام ومفوض الأمم المتحدة السامي لحقوق الإنسان على تلك المسألة، تعتزم المقررة الخاصة أيضاً عرض ما تنجزه من عمل بشأن </w:t>
      </w:r>
      <w:r w:rsidRPr="00C21DB7">
        <w:rPr>
          <w:rFonts w:hint="cs"/>
          <w:rtl/>
        </w:rPr>
        <w:t>الأصولية و</w:t>
      </w:r>
      <w:r w:rsidRPr="00C21DB7">
        <w:rPr>
          <w:rtl/>
        </w:rPr>
        <w:t>التطرف</w:t>
      </w:r>
      <w:r w:rsidRPr="00C21DB7">
        <w:rPr>
          <w:rFonts w:hint="cs"/>
          <w:rtl/>
        </w:rPr>
        <w:t xml:space="preserve"> بأشكالهما المختلفة واللذين يجتاحان </w:t>
      </w:r>
      <w:r w:rsidRPr="00C21DB7">
        <w:rPr>
          <w:rtl/>
        </w:rPr>
        <w:t>في الوقت الر</w:t>
      </w:r>
      <w:r w:rsidRPr="00C21DB7">
        <w:rPr>
          <w:rFonts w:hint="cs"/>
          <w:rtl/>
        </w:rPr>
        <w:t>اهن</w:t>
      </w:r>
      <w:r w:rsidRPr="00C21DB7">
        <w:rPr>
          <w:rtl/>
        </w:rPr>
        <w:t xml:space="preserve"> العديد من مناطق العالم و</w:t>
      </w:r>
      <w:r w:rsidRPr="00C21DB7">
        <w:rPr>
          <w:rFonts w:hint="cs"/>
          <w:rtl/>
        </w:rPr>
        <w:t>ما تفتأ تنتج عنهما عواقب</w:t>
      </w:r>
      <w:r w:rsidRPr="00C21DB7">
        <w:rPr>
          <w:rtl/>
        </w:rPr>
        <w:t xml:space="preserve"> </w:t>
      </w:r>
      <w:r w:rsidRPr="00C21DB7">
        <w:rPr>
          <w:rFonts w:hint="cs"/>
          <w:rtl/>
        </w:rPr>
        <w:t>وخيمة</w:t>
      </w:r>
      <w:r w:rsidRPr="00C21DB7">
        <w:rPr>
          <w:rtl/>
        </w:rPr>
        <w:t xml:space="preserve"> على الحقوق الثقافية حيث أد</w:t>
      </w:r>
      <w:r w:rsidRPr="00C21DB7">
        <w:rPr>
          <w:rFonts w:hint="cs"/>
          <w:rtl/>
        </w:rPr>
        <w:t>ّيا،</w:t>
      </w:r>
      <w:r w:rsidRPr="00C21DB7">
        <w:rPr>
          <w:rtl/>
        </w:rPr>
        <w:t xml:space="preserve"> مثلاً</w:t>
      </w:r>
      <w:r w:rsidRPr="00C21DB7">
        <w:rPr>
          <w:rFonts w:hint="cs"/>
          <w:rtl/>
        </w:rPr>
        <w:t>،</w:t>
      </w:r>
      <w:r w:rsidRPr="00C21DB7">
        <w:rPr>
          <w:rtl/>
        </w:rPr>
        <w:t xml:space="preserve"> إلى شن هجمات واسعة النطاق على الفن والفنانين وعلى المدارس والمناهج الدراسية والنساء والممارسات الثقافية والتراث الثقافي وعلى حرية الفكر والوجدان والدين</w:t>
      </w:r>
      <w:r w:rsidRPr="00C21DB7">
        <w:rPr>
          <w:vertAlign w:val="superscript"/>
          <w:rtl/>
        </w:rPr>
        <w:t>(</w:t>
      </w:r>
      <w:r w:rsidRPr="00D27106">
        <w:rPr>
          <w:rStyle w:val="FootnoteReference"/>
          <w:rFonts w:ascii="Traditional Arabic" w:hAnsi="Traditional Arabic"/>
          <w:sz w:val="30"/>
          <w:szCs w:val="30"/>
          <w:rtl/>
        </w:rPr>
        <w:footnoteReference w:id="13"/>
      </w:r>
      <w:r w:rsidRPr="00C21DB7">
        <w:rPr>
          <w:vertAlign w:val="superscript"/>
          <w:rtl/>
        </w:rPr>
        <w:t>)</w:t>
      </w:r>
      <w:r w:rsidRPr="00C21DB7">
        <w:rPr>
          <w:rtl/>
        </w:rPr>
        <w:t>. فعلى العكس من</w:t>
      </w:r>
      <w:r w:rsidRPr="00C21DB7">
        <w:rPr>
          <w:rFonts w:hint="cs"/>
          <w:rtl/>
        </w:rPr>
        <w:t>هما</w:t>
      </w:r>
      <w:r w:rsidRPr="00C21DB7">
        <w:rPr>
          <w:rtl/>
        </w:rPr>
        <w:t>، يُشك</w:t>
      </w:r>
      <w:r w:rsidRPr="00C21DB7">
        <w:rPr>
          <w:rFonts w:hint="cs"/>
          <w:rtl/>
        </w:rPr>
        <w:t>ّ</w:t>
      </w:r>
      <w:r w:rsidRPr="00C21DB7">
        <w:rPr>
          <w:rtl/>
        </w:rPr>
        <w:t>ل العلم والتربية والثقافة،</w:t>
      </w:r>
      <w:r w:rsidR="00D3630D">
        <w:rPr>
          <w:rFonts w:hint="cs"/>
          <w:rtl/>
        </w:rPr>
        <w:t xml:space="preserve">              </w:t>
      </w:r>
      <w:r w:rsidRPr="00C21DB7">
        <w:rPr>
          <w:rtl/>
        </w:rPr>
        <w:t xml:space="preserve"> بما فيها الفنون، أدوات هامة لمكافحة الإيديولوجيات المتطرفة التي تُلحق الضرر بحقوق الإنسان وتؤدي إلى التمييز والعنف والإرهاب.</w:t>
      </w:r>
    </w:p>
    <w:p w:rsidR="00AB2E3F" w:rsidRPr="00C21DB7" w:rsidRDefault="00AB2E3F" w:rsidP="00AC1A8C">
      <w:pPr>
        <w:pStyle w:val="SingleTxt"/>
        <w:rPr>
          <w:rtl/>
        </w:rPr>
      </w:pPr>
      <w:r w:rsidRPr="00C21DB7">
        <w:rPr>
          <w:rtl/>
        </w:rPr>
        <w:t>36-</w:t>
      </w:r>
      <w:r w:rsidRPr="00C21DB7">
        <w:rPr>
          <w:rtl/>
        </w:rPr>
        <w:tab/>
        <w:t>وتود المقررة الخاصة أيضاً أن تُشدد على وضعية الفنانين والعلماء والمفكرين ال</w:t>
      </w:r>
      <w:r w:rsidRPr="00C21DB7">
        <w:rPr>
          <w:rFonts w:hint="cs"/>
          <w:rtl/>
        </w:rPr>
        <w:t>معرضين ل</w:t>
      </w:r>
      <w:r w:rsidRPr="00C21DB7">
        <w:rPr>
          <w:rtl/>
        </w:rPr>
        <w:t>لخطر</w:t>
      </w:r>
      <w:r w:rsidRPr="00C21DB7">
        <w:rPr>
          <w:rFonts w:hint="cs"/>
          <w:rtl/>
        </w:rPr>
        <w:t>،</w:t>
      </w:r>
      <w:r w:rsidRPr="00C21DB7">
        <w:rPr>
          <w:rtl/>
        </w:rPr>
        <w:t xml:space="preserve"> فحقوقهم الإنسانية </w:t>
      </w:r>
      <w:r w:rsidRPr="00C21DB7">
        <w:rPr>
          <w:rFonts w:hint="cs"/>
          <w:rtl/>
        </w:rPr>
        <w:t>تتعرّض</w:t>
      </w:r>
      <w:r w:rsidRPr="00C21DB7">
        <w:rPr>
          <w:rtl/>
        </w:rPr>
        <w:t xml:space="preserve"> </w:t>
      </w:r>
      <w:r w:rsidRPr="00C21DB7">
        <w:rPr>
          <w:rFonts w:hint="cs"/>
          <w:rtl/>
        </w:rPr>
        <w:t>ل</w:t>
      </w:r>
      <w:r w:rsidRPr="00C21DB7">
        <w:rPr>
          <w:rtl/>
        </w:rPr>
        <w:t>طائفة واسعة من ا</w:t>
      </w:r>
      <w:r w:rsidRPr="00C21DB7">
        <w:rPr>
          <w:rFonts w:hint="cs"/>
          <w:rtl/>
        </w:rPr>
        <w:t>لا</w:t>
      </w:r>
      <w:r w:rsidRPr="00C21DB7">
        <w:rPr>
          <w:rtl/>
        </w:rPr>
        <w:t>نتهاكات في جميع أصقاع العالم. ومن الضرورة ال</w:t>
      </w:r>
      <w:r w:rsidRPr="00C21DB7">
        <w:rPr>
          <w:rFonts w:hint="cs"/>
          <w:rtl/>
        </w:rPr>
        <w:t>ملحة</w:t>
      </w:r>
      <w:r w:rsidRPr="00C21DB7">
        <w:rPr>
          <w:rtl/>
        </w:rPr>
        <w:t xml:space="preserve"> الاعتراف بوجود تلك المخاطر والتصدي لها</w:t>
      </w:r>
      <w:r w:rsidRPr="00C21DB7">
        <w:rPr>
          <w:rFonts w:hint="cs"/>
          <w:rtl/>
        </w:rPr>
        <w:t>،</w:t>
      </w:r>
      <w:r w:rsidRPr="00C21DB7">
        <w:rPr>
          <w:rtl/>
        </w:rPr>
        <w:t xml:space="preserve"> حيث إن</w:t>
      </w:r>
      <w:r w:rsidRPr="00C21DB7">
        <w:rPr>
          <w:rFonts w:hint="cs"/>
          <w:rtl/>
        </w:rPr>
        <w:t xml:space="preserve">ه </w:t>
      </w:r>
      <w:r w:rsidRPr="00C21DB7">
        <w:rPr>
          <w:rtl/>
        </w:rPr>
        <w:t>لا</w:t>
      </w:r>
      <w:r w:rsidRPr="00C21DB7">
        <w:rPr>
          <w:rFonts w:hint="cs"/>
          <w:rtl/>
        </w:rPr>
        <w:t xml:space="preserve"> </w:t>
      </w:r>
      <w:r w:rsidRPr="00C21DB7">
        <w:rPr>
          <w:rtl/>
        </w:rPr>
        <w:t xml:space="preserve">غنى عن قدرة هؤلاء الأشخاص على أداء أدوارهم الفنية والعلمية والفكرية، </w:t>
      </w:r>
      <w:r w:rsidRPr="00C21DB7">
        <w:rPr>
          <w:rFonts w:hint="cs"/>
          <w:rtl/>
        </w:rPr>
        <w:t>حتى</w:t>
      </w:r>
      <w:r w:rsidRPr="00C21DB7">
        <w:rPr>
          <w:rtl/>
        </w:rPr>
        <w:t xml:space="preserve"> في مجال التعليم، </w:t>
      </w:r>
      <w:r w:rsidRPr="00C21DB7">
        <w:rPr>
          <w:rFonts w:hint="cs"/>
          <w:rtl/>
        </w:rPr>
        <w:t xml:space="preserve">ليس </w:t>
      </w:r>
      <w:r w:rsidRPr="00C21DB7">
        <w:rPr>
          <w:rtl/>
        </w:rPr>
        <w:t>بالنسبة ل</w:t>
      </w:r>
      <w:r w:rsidRPr="00C21DB7">
        <w:rPr>
          <w:rFonts w:hint="cs"/>
          <w:rtl/>
        </w:rPr>
        <w:t>تمتعهم ب</w:t>
      </w:r>
      <w:r w:rsidRPr="00C21DB7">
        <w:rPr>
          <w:rtl/>
        </w:rPr>
        <w:t xml:space="preserve">حقوق الإنسان </w:t>
      </w:r>
      <w:r w:rsidRPr="00C21DB7">
        <w:rPr>
          <w:rFonts w:hint="cs"/>
          <w:rtl/>
        </w:rPr>
        <w:t>فحسب، وإنما</w:t>
      </w:r>
      <w:r w:rsidRPr="00C21DB7">
        <w:rPr>
          <w:rtl/>
        </w:rPr>
        <w:t xml:space="preserve"> </w:t>
      </w:r>
      <w:r w:rsidRPr="00C21DB7">
        <w:rPr>
          <w:rFonts w:hint="cs"/>
          <w:rtl/>
        </w:rPr>
        <w:t>بالنسبة لتمتع الجميع با</w:t>
      </w:r>
      <w:r w:rsidRPr="00C21DB7">
        <w:rPr>
          <w:rtl/>
        </w:rPr>
        <w:t>لحقوق الثقافية.</w:t>
      </w:r>
    </w:p>
    <w:p w:rsidR="00AB2E3F" w:rsidRPr="00C21DB7" w:rsidRDefault="00AB2E3F" w:rsidP="00AC1A8C">
      <w:pPr>
        <w:pStyle w:val="SingleTxt"/>
        <w:rPr>
          <w:rtl/>
        </w:rPr>
      </w:pPr>
      <w:r w:rsidRPr="00C21DB7">
        <w:rPr>
          <w:rtl/>
        </w:rPr>
        <w:t>37-</w:t>
      </w:r>
      <w:r w:rsidRPr="00C21DB7">
        <w:rPr>
          <w:rtl/>
        </w:rPr>
        <w:tab/>
        <w:t>وتعتزم المقررة الخاصة أيضاً مواصلة بحث الحق في التعبير والإبداع الفنيين على نحو أوسع. ف</w:t>
      </w:r>
      <w:r w:rsidRPr="00C21DB7">
        <w:rPr>
          <w:rFonts w:hint="cs"/>
          <w:rtl/>
        </w:rPr>
        <w:t xml:space="preserve">ما أكثر </w:t>
      </w:r>
      <w:r w:rsidRPr="00C21DB7">
        <w:rPr>
          <w:rtl/>
        </w:rPr>
        <w:t xml:space="preserve">البلدان التي لا تزال تمارس الرقابة على الفنون (انظر الوثيقة </w:t>
      </w:r>
      <w:r w:rsidRPr="00C21DB7">
        <w:t>A/HRC/23/34</w:t>
      </w:r>
      <w:r w:rsidRPr="00C21DB7">
        <w:rPr>
          <w:rtl/>
        </w:rPr>
        <w:t>). وقد أدت الأزمات المالية وتدابير التقشف إلى خفض الإنفاق العام</w:t>
      </w:r>
      <w:r w:rsidRPr="00C21DB7">
        <w:rPr>
          <w:rFonts w:hint="cs"/>
          <w:rtl/>
        </w:rPr>
        <w:t xml:space="preserve"> بشكل حاد</w:t>
      </w:r>
      <w:r w:rsidRPr="00C21DB7">
        <w:rPr>
          <w:rtl/>
        </w:rPr>
        <w:t xml:space="preserve"> مما أدى إلى البطالة في صفوف الفنانين وإلى إق</w:t>
      </w:r>
      <w:r w:rsidRPr="00C21DB7">
        <w:rPr>
          <w:rFonts w:hint="cs"/>
          <w:rtl/>
        </w:rPr>
        <w:t>فال</w:t>
      </w:r>
      <w:r w:rsidRPr="00C21DB7">
        <w:rPr>
          <w:rtl/>
        </w:rPr>
        <w:t xml:space="preserve"> مؤسسات ثقافية. وعلاوة على ذلك، تعرب المقررة الخاصة عن قلقها العميق من استمرار أ</w:t>
      </w:r>
      <w:r w:rsidRPr="00C21DB7">
        <w:rPr>
          <w:rFonts w:hint="cs"/>
          <w:rtl/>
        </w:rPr>
        <w:t>شكال</w:t>
      </w:r>
      <w:r w:rsidRPr="00C21DB7">
        <w:rPr>
          <w:rtl/>
        </w:rPr>
        <w:t xml:space="preserve"> عدم المساواة التي تواجهها النساء في مجال الفنون</w:t>
      </w:r>
      <w:r w:rsidRPr="00C21DB7">
        <w:rPr>
          <w:vertAlign w:val="superscript"/>
          <w:rtl/>
        </w:rPr>
        <w:t>(</w:t>
      </w:r>
      <w:r w:rsidRPr="00D27106">
        <w:rPr>
          <w:rStyle w:val="FootnoteReference"/>
          <w:rFonts w:ascii="Traditional Arabic" w:hAnsi="Traditional Arabic"/>
          <w:sz w:val="30"/>
          <w:szCs w:val="30"/>
          <w:rtl/>
        </w:rPr>
        <w:footnoteReference w:id="14"/>
      </w:r>
      <w:r w:rsidRPr="00C21DB7">
        <w:rPr>
          <w:vertAlign w:val="superscript"/>
          <w:rtl/>
        </w:rPr>
        <w:t>)</w:t>
      </w:r>
      <w:r w:rsidRPr="00C21DB7">
        <w:rPr>
          <w:rtl/>
        </w:rPr>
        <w:t>.</w:t>
      </w:r>
    </w:p>
    <w:p w:rsidR="00AB2E3F" w:rsidRPr="00C21DB7" w:rsidRDefault="00AB2E3F" w:rsidP="00AC1A8C">
      <w:pPr>
        <w:pStyle w:val="SingleTxt"/>
        <w:rPr>
          <w:rtl/>
        </w:rPr>
      </w:pPr>
      <w:r w:rsidRPr="00C21DB7">
        <w:rPr>
          <w:rtl/>
        </w:rPr>
        <w:t>38-</w:t>
      </w:r>
      <w:r w:rsidRPr="00C21DB7">
        <w:rPr>
          <w:rtl/>
        </w:rPr>
        <w:tab/>
      </w:r>
      <w:r w:rsidRPr="00C21DB7">
        <w:rPr>
          <w:rFonts w:hint="cs"/>
          <w:rtl/>
        </w:rPr>
        <w:t>و</w:t>
      </w:r>
      <w:r w:rsidRPr="00C21DB7">
        <w:rPr>
          <w:rtl/>
        </w:rPr>
        <w:t>في ضوء ملحمة نزوح اللاجئين والمهاجرين في عام 2015</w:t>
      </w:r>
      <w:r w:rsidRPr="00C21DB7">
        <w:rPr>
          <w:rFonts w:hint="cs"/>
          <w:rtl/>
        </w:rPr>
        <w:t>، وهي</w:t>
      </w:r>
      <w:r w:rsidRPr="00C21DB7">
        <w:rPr>
          <w:rtl/>
        </w:rPr>
        <w:t xml:space="preserve"> أزمة لا تزال </w:t>
      </w:r>
      <w:r w:rsidRPr="00C21DB7">
        <w:rPr>
          <w:rFonts w:hint="cs"/>
          <w:rtl/>
        </w:rPr>
        <w:t>قائم</w:t>
      </w:r>
      <w:r w:rsidRPr="00C21DB7">
        <w:rPr>
          <w:rtl/>
        </w:rPr>
        <w:t>ة، تعتقد المقررة الخاصة أن من ال</w:t>
      </w:r>
      <w:r w:rsidRPr="00C21DB7">
        <w:rPr>
          <w:rFonts w:hint="cs"/>
          <w:rtl/>
        </w:rPr>
        <w:t>م</w:t>
      </w:r>
      <w:r w:rsidRPr="00C21DB7">
        <w:rPr>
          <w:rtl/>
        </w:rPr>
        <w:t xml:space="preserve">هم التأكيد على أن حماية الحقوق الثقافية للمهاجرين واللاجئين، بمن فيهم النساء، تشكل جانباً بالغ الأهمية من جوانب ضمان رفاههم واندماجهم وإعادة تأهيلهم بعد الصدمة التي تعرضوا لها. فالمقررة الخاصة </w:t>
      </w:r>
      <w:r w:rsidRPr="00C21DB7">
        <w:rPr>
          <w:rFonts w:hint="cs"/>
          <w:rtl/>
        </w:rPr>
        <w:t>متحمِّسة</w:t>
      </w:r>
      <w:r w:rsidRPr="00C21DB7">
        <w:rPr>
          <w:rtl/>
        </w:rPr>
        <w:t xml:space="preserve"> </w:t>
      </w:r>
      <w:r w:rsidRPr="00C21DB7">
        <w:rPr>
          <w:rFonts w:hint="cs"/>
          <w:rtl/>
        </w:rPr>
        <w:t>ل</w:t>
      </w:r>
      <w:r w:rsidRPr="00C21DB7">
        <w:rPr>
          <w:rtl/>
        </w:rPr>
        <w:t xml:space="preserve">إيجاد سُبُل للإجابة على </w:t>
      </w:r>
      <w:r w:rsidR="00D3630D">
        <w:rPr>
          <w:rFonts w:hint="cs"/>
          <w:rtl/>
        </w:rPr>
        <w:t xml:space="preserve">          </w:t>
      </w:r>
      <w:r w:rsidRPr="00C21DB7">
        <w:rPr>
          <w:rtl/>
        </w:rPr>
        <w:t>تلك الأسئلة.</w:t>
      </w:r>
    </w:p>
    <w:p w:rsidR="00AB2E3F" w:rsidRPr="00C21DB7" w:rsidRDefault="00AB2E3F" w:rsidP="00AC1A8C">
      <w:pPr>
        <w:pStyle w:val="SingleTxt"/>
        <w:rPr>
          <w:rtl/>
        </w:rPr>
      </w:pPr>
      <w:r w:rsidRPr="00C21DB7">
        <w:rPr>
          <w:rtl/>
        </w:rPr>
        <w:t>39-</w:t>
      </w:r>
      <w:r w:rsidRPr="00C21DB7">
        <w:rPr>
          <w:rtl/>
        </w:rPr>
        <w:tab/>
        <w:t>و</w:t>
      </w:r>
      <w:r w:rsidRPr="00C21DB7">
        <w:rPr>
          <w:rFonts w:hint="cs"/>
          <w:rtl/>
        </w:rPr>
        <w:t xml:space="preserve">إن </w:t>
      </w:r>
      <w:r w:rsidRPr="00C21DB7">
        <w:rPr>
          <w:rtl/>
        </w:rPr>
        <w:t xml:space="preserve">موضوع الفضاء العام موضوع محوري بالنسبة لولاية المقررة الخاصة يستدعي مزيداً من الدرس. فمن </w:t>
      </w:r>
      <w:r w:rsidRPr="00C21DB7">
        <w:rPr>
          <w:rFonts w:hint="cs"/>
          <w:rtl/>
        </w:rPr>
        <w:t xml:space="preserve">بين أهم </w:t>
      </w:r>
      <w:r w:rsidRPr="00C21DB7">
        <w:rPr>
          <w:rtl/>
        </w:rPr>
        <w:t>الأسئلة</w:t>
      </w:r>
      <w:r w:rsidRPr="00C21DB7">
        <w:rPr>
          <w:rFonts w:hint="cs"/>
          <w:rtl/>
        </w:rPr>
        <w:t xml:space="preserve"> المطروحة </w:t>
      </w:r>
      <w:r w:rsidRPr="00C21DB7">
        <w:rPr>
          <w:rtl/>
        </w:rPr>
        <w:t>ما إذا كان الفضاء العام مفتوحاً للجميع</w:t>
      </w:r>
      <w:r w:rsidRPr="00C21DB7">
        <w:rPr>
          <w:rFonts w:hint="cs"/>
          <w:rtl/>
        </w:rPr>
        <w:t>،</w:t>
      </w:r>
      <w:r w:rsidRPr="00C21DB7">
        <w:rPr>
          <w:rtl/>
        </w:rPr>
        <w:t xml:space="preserve"> ومن ي</w:t>
      </w:r>
      <w:r w:rsidRPr="00C21DB7">
        <w:rPr>
          <w:rFonts w:hint="cs"/>
          <w:rtl/>
        </w:rPr>
        <w:t>رعى</w:t>
      </w:r>
      <w:r w:rsidRPr="00C21DB7">
        <w:rPr>
          <w:rtl/>
        </w:rPr>
        <w:t xml:space="preserve"> الفضاء العام، ومن يعلو صوته على أصوات الآخرين، وكيف يمكن استخدام الفضاء العام</w:t>
      </w:r>
      <w:r w:rsidRPr="00C21DB7">
        <w:rPr>
          <w:rFonts w:hint="cs"/>
          <w:rtl/>
        </w:rPr>
        <w:t xml:space="preserve"> كأداة</w:t>
      </w:r>
      <w:r w:rsidRPr="00C21DB7">
        <w:rPr>
          <w:rtl/>
        </w:rPr>
        <w:t xml:space="preserve"> للتبادل والتفاعل. وهذه أسئلة محورية بالنسبة لتمكين الأشخاص من العيش معاً بكرامة.</w:t>
      </w:r>
    </w:p>
    <w:p w:rsidR="00AB2E3F" w:rsidRPr="00C21DB7" w:rsidRDefault="00AB2E3F" w:rsidP="00AC1A8C">
      <w:pPr>
        <w:pStyle w:val="SingleTxt"/>
        <w:rPr>
          <w:rtl/>
        </w:rPr>
      </w:pPr>
      <w:r w:rsidRPr="00C21DB7">
        <w:rPr>
          <w:rtl/>
        </w:rPr>
        <w:t>40-</w:t>
      </w:r>
      <w:r w:rsidRPr="00C21DB7">
        <w:rPr>
          <w:rtl/>
        </w:rPr>
        <w:tab/>
        <w:t xml:space="preserve">ولأن المقررة الخاصة تود </w:t>
      </w:r>
      <w:r w:rsidRPr="00C21DB7">
        <w:rPr>
          <w:rFonts w:hint="cs"/>
          <w:rtl/>
        </w:rPr>
        <w:t>اتّباع</w:t>
      </w:r>
      <w:r w:rsidRPr="00C21DB7">
        <w:rPr>
          <w:rtl/>
        </w:rPr>
        <w:t xml:space="preserve"> نهج </w:t>
      </w:r>
      <w:r w:rsidRPr="00C21DB7">
        <w:rPr>
          <w:rFonts w:hint="cs"/>
          <w:rtl/>
        </w:rPr>
        <w:t>استشرافي</w:t>
      </w:r>
      <w:r w:rsidRPr="00C21DB7">
        <w:rPr>
          <w:rtl/>
        </w:rPr>
        <w:t>، فإن الأمل يحدوها</w:t>
      </w:r>
      <w:r w:rsidRPr="00C21DB7">
        <w:rPr>
          <w:rFonts w:hint="cs"/>
          <w:rtl/>
        </w:rPr>
        <w:t xml:space="preserve"> في</w:t>
      </w:r>
      <w:r w:rsidRPr="00C21DB7">
        <w:rPr>
          <w:rtl/>
        </w:rPr>
        <w:t xml:space="preserve"> أن ت</w:t>
      </w:r>
      <w:r w:rsidRPr="00C21DB7">
        <w:rPr>
          <w:rFonts w:hint="cs"/>
          <w:rtl/>
        </w:rPr>
        <w:t>درُس</w:t>
      </w:r>
      <w:r w:rsidRPr="00C21DB7">
        <w:rPr>
          <w:rtl/>
        </w:rPr>
        <w:t xml:space="preserve"> </w:t>
      </w:r>
      <w:r w:rsidRPr="00C21DB7">
        <w:rPr>
          <w:rFonts w:hint="cs"/>
          <w:rtl/>
        </w:rPr>
        <w:t>الحقوق</w:t>
      </w:r>
      <w:r w:rsidRPr="00C21DB7">
        <w:rPr>
          <w:rtl/>
        </w:rPr>
        <w:t xml:space="preserve"> الثقافية للأطفال والشباب، البنات منهم والبنين، والتثقيف</w:t>
      </w:r>
      <w:r w:rsidRPr="00C21DB7">
        <w:rPr>
          <w:rFonts w:hint="cs"/>
          <w:rtl/>
        </w:rPr>
        <w:t>َ</w:t>
      </w:r>
      <w:r w:rsidRPr="00C21DB7">
        <w:rPr>
          <w:rtl/>
        </w:rPr>
        <w:t xml:space="preserve"> بأهمية الحقوق الثقافية والتراث الثقافي. وه</w:t>
      </w:r>
      <w:r w:rsidRPr="00C21DB7">
        <w:rPr>
          <w:rFonts w:hint="cs"/>
          <w:rtl/>
        </w:rPr>
        <w:t>و أمر</w:t>
      </w:r>
      <w:r w:rsidRPr="00C21DB7">
        <w:rPr>
          <w:rtl/>
        </w:rPr>
        <w:t xml:space="preserve"> ينسجم مع اتفاقية حقوق الطفل (المادة 31) التي تعترف بالحق في المشاركة </w:t>
      </w:r>
      <w:r w:rsidRPr="00C21DB7">
        <w:rPr>
          <w:rFonts w:hint="cs"/>
          <w:rtl/>
        </w:rPr>
        <w:t>ال</w:t>
      </w:r>
      <w:r w:rsidRPr="00C21DB7">
        <w:rPr>
          <w:rtl/>
        </w:rPr>
        <w:t>حرة في الحياة الثقافية والفنون. ففي التعليق العام رقم 17(2013) المتعلق بحق الطفل في الراحة ووقت الفراغ ومزاولة الألعاب وأنشطة الاستجمام والمشاركة في الحياة الثقافية وفي الفنون</w:t>
      </w:r>
      <w:r w:rsidRPr="00C21DB7">
        <w:rPr>
          <w:rFonts w:hint="cs"/>
          <w:rtl/>
        </w:rPr>
        <w:t>،</w:t>
      </w:r>
      <w:r w:rsidRPr="00C21DB7">
        <w:rPr>
          <w:rtl/>
        </w:rPr>
        <w:t xml:space="preserve"> الذي أصدرته لجنة حقوق الطفل، </w:t>
      </w:r>
      <w:r w:rsidRPr="00C21DB7">
        <w:rPr>
          <w:rFonts w:hint="cs"/>
          <w:rtl/>
        </w:rPr>
        <w:t>بيّن</w:t>
      </w:r>
      <w:r w:rsidRPr="00C21DB7">
        <w:rPr>
          <w:rtl/>
        </w:rPr>
        <w:t>ت هذه اللجنة "قلة الاعتراف</w:t>
      </w:r>
      <w:r w:rsidRPr="00C21DB7">
        <w:rPr>
          <w:rFonts w:hint="cs"/>
          <w:rtl/>
        </w:rPr>
        <w:t>"</w:t>
      </w:r>
      <w:r w:rsidRPr="00C21DB7">
        <w:rPr>
          <w:rtl/>
        </w:rPr>
        <w:t xml:space="preserve"> بالحقوق ا</w:t>
      </w:r>
      <w:r w:rsidRPr="00C21DB7">
        <w:rPr>
          <w:rFonts w:hint="cs"/>
          <w:rtl/>
        </w:rPr>
        <w:t>لمنصوص عليها</w:t>
      </w:r>
      <w:r w:rsidRPr="00C21DB7">
        <w:rPr>
          <w:rtl/>
        </w:rPr>
        <w:t xml:space="preserve"> في المادة 31، </w:t>
      </w:r>
      <w:r w:rsidR="00D3630D">
        <w:rPr>
          <w:rFonts w:hint="cs"/>
          <w:rtl/>
        </w:rPr>
        <w:t xml:space="preserve">            </w:t>
      </w:r>
      <w:r w:rsidRPr="00C21DB7">
        <w:rPr>
          <w:rtl/>
        </w:rPr>
        <w:t xml:space="preserve">ولا سيما فيما يتعلق بالفتيات والأطفال الفقراء والأطفال ذوي الإعاقة وأطفال الشعوب الأصلية. وهذه مسألة مركزية يمكن أن </w:t>
      </w:r>
      <w:r w:rsidRPr="00C21DB7">
        <w:rPr>
          <w:rFonts w:hint="cs"/>
          <w:rtl/>
        </w:rPr>
        <w:t>يُحْدث ال</w:t>
      </w:r>
      <w:r w:rsidRPr="00C21DB7">
        <w:rPr>
          <w:rtl/>
        </w:rPr>
        <w:t>تغيير</w:t>
      </w:r>
      <w:r w:rsidRPr="00C21DB7">
        <w:rPr>
          <w:rFonts w:hint="cs"/>
          <w:rtl/>
        </w:rPr>
        <w:t xml:space="preserve"> في</w:t>
      </w:r>
      <w:r w:rsidRPr="00C21DB7">
        <w:rPr>
          <w:rtl/>
        </w:rPr>
        <w:t>ها أثراً معتب</w:t>
      </w:r>
      <w:r w:rsidRPr="00C21DB7">
        <w:rPr>
          <w:rFonts w:hint="cs"/>
          <w:rtl/>
        </w:rPr>
        <w:t>َ</w:t>
      </w:r>
      <w:r w:rsidRPr="00C21DB7">
        <w:rPr>
          <w:rtl/>
        </w:rPr>
        <w:t xml:space="preserve">راً. ومثلما تشدد على ذلك لجنة حقوق الطفل، </w:t>
      </w:r>
      <w:r w:rsidRPr="00C21DB7">
        <w:rPr>
          <w:rFonts w:hint="cs"/>
          <w:rtl/>
        </w:rPr>
        <w:t xml:space="preserve">فإن </w:t>
      </w:r>
      <w:r w:rsidRPr="00C21DB7">
        <w:rPr>
          <w:rtl/>
        </w:rPr>
        <w:t>المشاركة في الأنشطة الثقافية والفنية ضرورية</w:t>
      </w:r>
      <w:r w:rsidRPr="00C21DB7">
        <w:rPr>
          <w:rFonts w:hint="cs"/>
          <w:rtl/>
        </w:rPr>
        <w:t>ٌ</w:t>
      </w:r>
      <w:r w:rsidRPr="00C21DB7">
        <w:rPr>
          <w:rtl/>
        </w:rPr>
        <w:t xml:space="preserve"> لبناء فهم الأطفال لثقافتهم الخاصة </w:t>
      </w:r>
      <w:r w:rsidRPr="00C21DB7">
        <w:rPr>
          <w:rFonts w:hint="cs"/>
          <w:rtl/>
        </w:rPr>
        <w:t>و</w:t>
      </w:r>
      <w:r w:rsidRPr="00C21DB7">
        <w:rPr>
          <w:rtl/>
        </w:rPr>
        <w:t>للثقافات الأخرى</w:t>
      </w:r>
      <w:r w:rsidRPr="00C21DB7">
        <w:rPr>
          <w:rFonts w:hint="cs"/>
          <w:rtl/>
        </w:rPr>
        <w:t xml:space="preserve"> أيضاً</w:t>
      </w:r>
      <w:r w:rsidRPr="00C21DB7">
        <w:rPr>
          <w:rtl/>
        </w:rPr>
        <w:t>، لأنها ت</w:t>
      </w:r>
      <w:r w:rsidRPr="00C21DB7">
        <w:rPr>
          <w:rFonts w:hint="cs"/>
          <w:rtl/>
        </w:rPr>
        <w:t>تيح</w:t>
      </w:r>
      <w:r w:rsidRPr="00C21DB7">
        <w:rPr>
          <w:rtl/>
        </w:rPr>
        <w:t xml:space="preserve"> فرصاً لتوسيع آفاقهم والتعلم من التقاليد الثقافية والفنية الأخرى، ومن ثم الإسهام في التفاهم المتبادل وتقدير التنوع. (الفقرة</w:t>
      </w:r>
      <w:r w:rsidRPr="00C21DB7">
        <w:rPr>
          <w:rFonts w:hint="cs"/>
          <w:rtl/>
        </w:rPr>
        <w:t xml:space="preserve"> </w:t>
      </w:r>
      <w:r w:rsidRPr="00C21DB7">
        <w:rPr>
          <w:rtl/>
        </w:rPr>
        <w:t>12 من التعليق العام</w:t>
      </w:r>
      <w:r w:rsidR="00D3630D">
        <w:rPr>
          <w:rFonts w:hint="cs"/>
          <w:rtl/>
        </w:rPr>
        <w:t xml:space="preserve">              </w:t>
      </w:r>
      <w:r w:rsidRPr="00C21DB7">
        <w:rPr>
          <w:rtl/>
        </w:rPr>
        <w:t xml:space="preserve"> رقم 17).</w:t>
      </w:r>
    </w:p>
    <w:p w:rsidR="00AB2E3F" w:rsidRPr="00C21DB7" w:rsidRDefault="00AB2E3F" w:rsidP="00AC1A8C">
      <w:pPr>
        <w:pStyle w:val="SingleTxt"/>
        <w:rPr>
          <w:rtl/>
        </w:rPr>
      </w:pPr>
      <w:r w:rsidRPr="00C21DB7">
        <w:rPr>
          <w:rtl/>
        </w:rPr>
        <w:t>41-</w:t>
      </w:r>
      <w:r w:rsidRPr="00C21DB7">
        <w:rPr>
          <w:rtl/>
        </w:rPr>
        <w:tab/>
        <w:t xml:space="preserve">واستجابة لهذا الشاغل، توجه المقررة الخاصة العناية </w:t>
      </w:r>
      <w:r w:rsidRPr="00C21DB7">
        <w:rPr>
          <w:rFonts w:hint="cs"/>
          <w:rtl/>
        </w:rPr>
        <w:t>تحديداً</w:t>
      </w:r>
      <w:r w:rsidRPr="00C21DB7">
        <w:rPr>
          <w:rtl/>
        </w:rPr>
        <w:t xml:space="preserve"> إلى ضرورة الحفاظ على التربية والتعليم بوصفهما مجال</w:t>
      </w:r>
      <w:r w:rsidRPr="00C21DB7">
        <w:rPr>
          <w:rFonts w:hint="cs"/>
          <w:rtl/>
        </w:rPr>
        <w:t>اً</w:t>
      </w:r>
      <w:r w:rsidRPr="00C21DB7">
        <w:rPr>
          <w:rtl/>
        </w:rPr>
        <w:t xml:space="preserve"> بالغ الأهمية من مجالات إعمال الحقوق الثقافية للطفل. وهي </w:t>
      </w:r>
      <w:r w:rsidRPr="00C21DB7">
        <w:rPr>
          <w:rFonts w:hint="cs"/>
          <w:rtl/>
        </w:rPr>
        <w:t xml:space="preserve">متحمّسة </w:t>
      </w:r>
      <w:r w:rsidRPr="00C21DB7">
        <w:rPr>
          <w:rtl/>
        </w:rPr>
        <w:t>لتناول الظاهرة المفزعة ال</w:t>
      </w:r>
      <w:r w:rsidRPr="00C21DB7">
        <w:rPr>
          <w:rFonts w:hint="cs"/>
          <w:rtl/>
        </w:rPr>
        <w:t>تي تت</w:t>
      </w:r>
      <w:r w:rsidRPr="00C21DB7">
        <w:rPr>
          <w:rtl/>
        </w:rPr>
        <w:t xml:space="preserve">مثل في الهجمات </w:t>
      </w:r>
      <w:r w:rsidRPr="00C21DB7">
        <w:rPr>
          <w:rFonts w:hint="cs"/>
          <w:rtl/>
        </w:rPr>
        <w:t>على</w:t>
      </w:r>
      <w:r w:rsidRPr="00C21DB7">
        <w:rPr>
          <w:rtl/>
        </w:rPr>
        <w:t xml:space="preserve"> المدارس تحديداً، بما فيها مدارس البنات والجامعات</w:t>
      </w:r>
      <w:r w:rsidRPr="00C21DB7">
        <w:rPr>
          <w:rFonts w:hint="cs"/>
          <w:rtl/>
        </w:rPr>
        <w:t>؛</w:t>
      </w:r>
      <w:r w:rsidRPr="00C21DB7">
        <w:rPr>
          <w:rtl/>
        </w:rPr>
        <w:t xml:space="preserve"> </w:t>
      </w:r>
      <w:r w:rsidRPr="00C21DB7">
        <w:rPr>
          <w:rFonts w:hint="cs"/>
          <w:rtl/>
        </w:rPr>
        <w:t>كما</w:t>
      </w:r>
      <w:r w:rsidRPr="00C21DB7">
        <w:rPr>
          <w:rtl/>
        </w:rPr>
        <w:t xml:space="preserve"> في القيود المتعلقة بالمناهج الدراسية الناشئة عن أشكال متنوعة من التطرف</w:t>
      </w:r>
      <w:r w:rsidR="000E18C8">
        <w:rPr>
          <w:rFonts w:hint="cs"/>
          <w:rtl/>
        </w:rPr>
        <w:t xml:space="preserve">            </w:t>
      </w:r>
      <w:r w:rsidRPr="00C21DB7">
        <w:rPr>
          <w:rtl/>
        </w:rPr>
        <w:t xml:space="preserve"> أو الرقابة؛ و</w:t>
      </w:r>
      <w:r w:rsidRPr="00C21DB7">
        <w:rPr>
          <w:rFonts w:hint="cs"/>
          <w:rtl/>
        </w:rPr>
        <w:t xml:space="preserve">في </w:t>
      </w:r>
      <w:r w:rsidRPr="00C21DB7">
        <w:rPr>
          <w:rtl/>
        </w:rPr>
        <w:t>الآثار السلبية ل</w:t>
      </w:r>
      <w:r w:rsidRPr="00C21DB7">
        <w:rPr>
          <w:rFonts w:hint="cs"/>
          <w:rtl/>
        </w:rPr>
        <w:t>سياسة ا</w:t>
      </w:r>
      <w:r w:rsidRPr="00C21DB7">
        <w:rPr>
          <w:rtl/>
        </w:rPr>
        <w:t xml:space="preserve">لتقشف وخفض الميزانية. وهي </w:t>
      </w:r>
      <w:r w:rsidRPr="00C21DB7">
        <w:rPr>
          <w:rFonts w:hint="cs"/>
          <w:rtl/>
        </w:rPr>
        <w:t>متحمسة</w:t>
      </w:r>
      <w:r w:rsidRPr="00C21DB7">
        <w:rPr>
          <w:rtl/>
        </w:rPr>
        <w:t xml:space="preserve"> بوجهٍ خاص لاستكشاف أهمية الفنون والت</w:t>
      </w:r>
      <w:r w:rsidRPr="00C21DB7">
        <w:rPr>
          <w:rFonts w:hint="cs"/>
          <w:rtl/>
        </w:rPr>
        <w:t>ثقيف</w:t>
      </w:r>
      <w:r w:rsidRPr="00C21DB7">
        <w:rPr>
          <w:rtl/>
        </w:rPr>
        <w:t xml:space="preserve"> في مجال العلوم.</w:t>
      </w:r>
    </w:p>
    <w:p w:rsidR="00AB2E3F" w:rsidRPr="00C21DB7" w:rsidRDefault="00AB2E3F" w:rsidP="00AC1A8C">
      <w:pPr>
        <w:pStyle w:val="SingleTxt"/>
        <w:rPr>
          <w:rtl/>
        </w:rPr>
      </w:pPr>
      <w:r w:rsidRPr="00C21DB7">
        <w:rPr>
          <w:rtl/>
        </w:rPr>
        <w:t>42-</w:t>
      </w:r>
      <w:r w:rsidRPr="00C21DB7">
        <w:rPr>
          <w:rtl/>
        </w:rPr>
        <w:tab/>
        <w:t>وكانت المقررة الخاصة السابقة قد شد</w:t>
      </w:r>
      <w:r w:rsidRPr="00C21DB7">
        <w:rPr>
          <w:rFonts w:hint="cs"/>
          <w:rtl/>
        </w:rPr>
        <w:t>ّ</w:t>
      </w:r>
      <w:r w:rsidRPr="00C21DB7">
        <w:rPr>
          <w:rtl/>
        </w:rPr>
        <w:t>دت على أن من الممكن أن ينتمي الناس إلى مجموعات ثقافية متعددة وينبغي أن يكونوا أحراراً في تحديد نوعية علاقاتهم مع تلك المجموعات. و</w:t>
      </w:r>
      <w:r w:rsidRPr="00C21DB7">
        <w:rPr>
          <w:rFonts w:hint="cs"/>
          <w:rtl/>
        </w:rPr>
        <w:t>ا</w:t>
      </w:r>
      <w:r w:rsidRPr="00C21DB7">
        <w:rPr>
          <w:rtl/>
        </w:rPr>
        <w:t>ت</w:t>
      </w:r>
      <w:r w:rsidRPr="00C21DB7">
        <w:rPr>
          <w:rFonts w:hint="cs"/>
          <w:rtl/>
        </w:rPr>
        <w:t>ّسا</w:t>
      </w:r>
      <w:r w:rsidRPr="00C21DB7">
        <w:rPr>
          <w:rtl/>
        </w:rPr>
        <w:t>ق</w:t>
      </w:r>
      <w:r w:rsidRPr="00C21DB7">
        <w:rPr>
          <w:rFonts w:hint="cs"/>
          <w:rtl/>
        </w:rPr>
        <w:t>اً</w:t>
      </w:r>
      <w:r w:rsidRPr="00C21DB7">
        <w:rPr>
          <w:rtl/>
        </w:rPr>
        <w:t xml:space="preserve"> مع هذا المبدأ الجوهري، تود المقررة الخاصة أن تبحث الحقوق الثقافية للأشخاص ذوي الهويات المختلطة أو المتعددة، كالأشخاص الذين يحملون جنسيات عدة أو يُعر</w:t>
      </w:r>
      <w:r w:rsidRPr="00C21DB7">
        <w:rPr>
          <w:rFonts w:hint="cs"/>
          <w:rtl/>
        </w:rPr>
        <w:t>ّ</w:t>
      </w:r>
      <w:r w:rsidRPr="00C21DB7">
        <w:rPr>
          <w:rtl/>
        </w:rPr>
        <w:t>فون أنفسهم بأنهم ذوو خلفيات عرقية أو دينية مختلطة. فالعديد من الأشخاص في العالم يجس</w:t>
      </w:r>
      <w:r w:rsidRPr="00C21DB7">
        <w:rPr>
          <w:rFonts w:hint="cs"/>
          <w:rtl/>
        </w:rPr>
        <w:t>ّ</w:t>
      </w:r>
      <w:r w:rsidRPr="00C21DB7">
        <w:rPr>
          <w:rtl/>
        </w:rPr>
        <w:t xml:space="preserve">د مبدأ التنوع الثقافي وكثيراً ما </w:t>
      </w:r>
      <w:r w:rsidRPr="00C21DB7">
        <w:rPr>
          <w:rFonts w:hint="cs"/>
          <w:rtl/>
        </w:rPr>
        <w:t xml:space="preserve">يُزَج </w:t>
      </w:r>
      <w:r w:rsidRPr="00C21DB7">
        <w:rPr>
          <w:rtl/>
        </w:rPr>
        <w:t>ب</w:t>
      </w:r>
      <w:r w:rsidRPr="00C21DB7">
        <w:rPr>
          <w:rFonts w:hint="cs"/>
          <w:rtl/>
        </w:rPr>
        <w:t xml:space="preserve">ه في </w:t>
      </w:r>
      <w:r w:rsidRPr="00C21DB7">
        <w:rPr>
          <w:rtl/>
        </w:rPr>
        <w:t xml:space="preserve">إطار من </w:t>
      </w:r>
      <w:r w:rsidRPr="00C21DB7">
        <w:rPr>
          <w:rFonts w:hint="cs"/>
          <w:rtl/>
        </w:rPr>
        <w:t>ال</w:t>
      </w:r>
      <w:r w:rsidRPr="00C21DB7">
        <w:rPr>
          <w:rtl/>
        </w:rPr>
        <w:t>فئات و</w:t>
      </w:r>
      <w:r w:rsidRPr="00C21DB7">
        <w:rPr>
          <w:rFonts w:hint="cs"/>
          <w:rtl/>
        </w:rPr>
        <w:t>ال</w:t>
      </w:r>
      <w:r w:rsidRPr="00C21DB7">
        <w:rPr>
          <w:rtl/>
        </w:rPr>
        <w:t>مفاهيم الأحادية</w:t>
      </w:r>
      <w:r w:rsidRPr="00C21DB7">
        <w:rPr>
          <w:rFonts w:hint="cs"/>
          <w:rtl/>
        </w:rPr>
        <w:t xml:space="preserve"> للهوية</w:t>
      </w:r>
      <w:r w:rsidRPr="00C21DB7">
        <w:rPr>
          <w:rtl/>
        </w:rPr>
        <w:t xml:space="preserve"> على نحوٍ ينتهك حقوقه الإنسانية.</w:t>
      </w:r>
    </w:p>
    <w:p w:rsidR="00AB2E3F" w:rsidRPr="00C21DB7" w:rsidRDefault="00AB2E3F" w:rsidP="00AC1A8C">
      <w:pPr>
        <w:pStyle w:val="SingleTxt"/>
        <w:rPr>
          <w:rtl/>
        </w:rPr>
      </w:pPr>
      <w:r w:rsidRPr="00C21DB7">
        <w:rPr>
          <w:rtl/>
        </w:rPr>
        <w:t>43-</w:t>
      </w:r>
      <w:r w:rsidRPr="00C21DB7">
        <w:rPr>
          <w:rtl/>
        </w:rPr>
        <w:tab/>
        <w:t>وتعتقد المقررة الخاصة أنه لا بد من إيلاء اعتبار خاص للعلاقة بين الثقافة والتكنولوجيا الجديدة التي يمكن أن تكون وسيلة لتعزيز الحقوق الثقافية والنهوض بها وعائقاً كبيراً أمامها في الوقت نفسه. ومن المجالات ذات الصلة عولمة ال</w:t>
      </w:r>
      <w:r w:rsidRPr="00C21DB7">
        <w:rPr>
          <w:rFonts w:hint="cs"/>
          <w:rtl/>
        </w:rPr>
        <w:t>م</w:t>
      </w:r>
      <w:r w:rsidRPr="00C21DB7">
        <w:rPr>
          <w:rtl/>
        </w:rPr>
        <w:t>بادلات والمعلومات. وقد ظهرت اختلالات هائلة في التوازن من حيث الحصول على وسائل الإعلام والتواصل والتحكم فيها.</w:t>
      </w:r>
    </w:p>
    <w:p w:rsidR="00AB2E3F" w:rsidRPr="00C21DB7" w:rsidRDefault="00AB2E3F" w:rsidP="00470079">
      <w:pPr>
        <w:pStyle w:val="SingleTxt"/>
        <w:rPr>
          <w:rtl/>
        </w:rPr>
      </w:pPr>
      <w:r w:rsidRPr="00C21DB7">
        <w:rPr>
          <w:rtl/>
        </w:rPr>
        <w:t>44-</w:t>
      </w:r>
      <w:r w:rsidRPr="00C21DB7">
        <w:rPr>
          <w:rtl/>
        </w:rPr>
        <w:tab/>
        <w:t>وفي الختام، تود المقررة الخاصة أن تشد</w:t>
      </w:r>
      <w:r w:rsidRPr="00C21DB7">
        <w:rPr>
          <w:rFonts w:hint="cs"/>
          <w:rtl/>
        </w:rPr>
        <w:t>ّ</w:t>
      </w:r>
      <w:r w:rsidRPr="00C21DB7">
        <w:rPr>
          <w:rtl/>
        </w:rPr>
        <w:t>د على التزامها ببث رسالة الحقوق الثقافية على الصعيد الشعبي وباعتزامها استخدام الثقافة نفسها، بأشكالها المتعددة ومن ضمنها الفن والموسيقى إلى جانب وسائط التواصل الجديدة، كوسائل لتحقيق ذلك. وهي تقر على الخصوص بضرورة التواصل مع الشباب الذين يمث</w:t>
      </w:r>
      <w:r w:rsidRPr="00C21DB7">
        <w:rPr>
          <w:rFonts w:hint="cs"/>
          <w:rtl/>
        </w:rPr>
        <w:t>ّ</w:t>
      </w:r>
      <w:r w:rsidRPr="00C21DB7">
        <w:rPr>
          <w:rtl/>
        </w:rPr>
        <w:t xml:space="preserve">لون مستقبل الحقوق الثقافية. فنحن نعيش في عالمٍ </w:t>
      </w:r>
      <w:r w:rsidRPr="00C21DB7">
        <w:rPr>
          <w:rFonts w:hint="cs"/>
          <w:rtl/>
        </w:rPr>
        <w:t>يُعتبر</w:t>
      </w:r>
      <w:r w:rsidRPr="00C21DB7">
        <w:rPr>
          <w:rtl/>
        </w:rPr>
        <w:t xml:space="preserve"> الشباب </w:t>
      </w:r>
      <w:r w:rsidRPr="00C21DB7">
        <w:rPr>
          <w:rFonts w:hint="cs"/>
          <w:rtl/>
        </w:rPr>
        <w:t>فيه رواد</w:t>
      </w:r>
      <w:r w:rsidRPr="00C21DB7">
        <w:rPr>
          <w:rtl/>
        </w:rPr>
        <w:t xml:space="preserve"> الثقافة بفضل التكنولوجيا الجديدة والعوالم الافتراضية والمنتديات الرقمية، وهو ما يُنشئ أشكالاً وبيئات ثقافية جديدة. ونحن نعيش في عالمٍ </w:t>
      </w:r>
      <w:r w:rsidRPr="00C21DB7">
        <w:rPr>
          <w:rFonts w:hint="cs"/>
          <w:rtl/>
        </w:rPr>
        <w:t>قد يتعرض فيه</w:t>
      </w:r>
      <w:r w:rsidRPr="00C21DB7">
        <w:rPr>
          <w:rtl/>
        </w:rPr>
        <w:t xml:space="preserve"> </w:t>
      </w:r>
      <w:r w:rsidRPr="00C21DB7">
        <w:rPr>
          <w:rFonts w:hint="cs"/>
          <w:rtl/>
        </w:rPr>
        <w:t>ال</w:t>
      </w:r>
      <w:r w:rsidRPr="00C21DB7">
        <w:rPr>
          <w:rtl/>
        </w:rPr>
        <w:t xml:space="preserve">أطفال للموت في المدارس على يد أحد رفاقهم في الصف أو على يد مجموعة مسلحة، أو </w:t>
      </w:r>
      <w:r w:rsidRPr="00C21DB7">
        <w:rPr>
          <w:rFonts w:hint="cs"/>
          <w:rtl/>
        </w:rPr>
        <w:t>وهم يؤدون</w:t>
      </w:r>
      <w:r w:rsidRPr="00C21DB7">
        <w:rPr>
          <w:rtl/>
        </w:rPr>
        <w:t xml:space="preserve"> عملهم في </w:t>
      </w:r>
      <w:r w:rsidRPr="00C21DB7">
        <w:rPr>
          <w:rFonts w:hint="cs"/>
          <w:rtl/>
        </w:rPr>
        <w:t>أحد</w:t>
      </w:r>
      <w:r w:rsidRPr="00C21DB7">
        <w:rPr>
          <w:rtl/>
        </w:rPr>
        <w:t xml:space="preserve"> </w:t>
      </w:r>
      <w:r w:rsidRPr="00C21DB7">
        <w:rPr>
          <w:rFonts w:hint="cs"/>
          <w:rtl/>
        </w:rPr>
        <w:t>ال</w:t>
      </w:r>
      <w:r w:rsidRPr="00C21DB7">
        <w:rPr>
          <w:rtl/>
        </w:rPr>
        <w:t>مص</w:t>
      </w:r>
      <w:r w:rsidRPr="00C21DB7">
        <w:rPr>
          <w:rFonts w:hint="cs"/>
          <w:rtl/>
        </w:rPr>
        <w:t>ا</w:t>
      </w:r>
      <w:r w:rsidRPr="00C21DB7">
        <w:rPr>
          <w:rtl/>
        </w:rPr>
        <w:t xml:space="preserve">نع عوض أن يكونوا </w:t>
      </w:r>
      <w:r w:rsidRPr="00C21DB7">
        <w:rPr>
          <w:rFonts w:hint="cs"/>
          <w:rtl/>
        </w:rPr>
        <w:t>جالسي</w:t>
      </w:r>
      <w:r w:rsidRPr="00C21DB7">
        <w:rPr>
          <w:rtl/>
        </w:rPr>
        <w:t xml:space="preserve">ن على </w:t>
      </w:r>
      <w:r w:rsidRPr="00C21DB7">
        <w:rPr>
          <w:rFonts w:hint="cs"/>
          <w:rtl/>
        </w:rPr>
        <w:t>مقاعد</w:t>
      </w:r>
      <w:r w:rsidRPr="00C21DB7">
        <w:rPr>
          <w:rtl/>
        </w:rPr>
        <w:t xml:space="preserve"> الدراسة. ونعيش في عالم حيث يمكن لشخص</w:t>
      </w:r>
      <w:r w:rsidR="000E18C8">
        <w:rPr>
          <w:rFonts w:hint="cs"/>
          <w:rtl/>
        </w:rPr>
        <w:t xml:space="preserve">           </w:t>
      </w:r>
      <w:r w:rsidRPr="00C21DB7">
        <w:rPr>
          <w:rtl/>
        </w:rPr>
        <w:t xml:space="preserve"> لا يتجاوز عمره 20 عاماً أن يدم</w:t>
      </w:r>
      <w:r w:rsidRPr="00C21DB7">
        <w:rPr>
          <w:rFonts w:hint="cs"/>
          <w:rtl/>
        </w:rPr>
        <w:t>ِّ</w:t>
      </w:r>
      <w:r w:rsidRPr="00C21DB7">
        <w:rPr>
          <w:rtl/>
        </w:rPr>
        <w:t xml:space="preserve">ر معبداً </w:t>
      </w:r>
      <w:r w:rsidRPr="00C21DB7">
        <w:rPr>
          <w:rFonts w:hint="cs"/>
          <w:rtl/>
        </w:rPr>
        <w:t>ظَل واقفاً</w:t>
      </w:r>
      <w:r w:rsidRPr="00C21DB7">
        <w:rPr>
          <w:rtl/>
        </w:rPr>
        <w:t xml:space="preserve"> ألفي سنة. وسأقتبس من كلام الشاعرة </w:t>
      </w:r>
      <w:r w:rsidRPr="00C21DB7">
        <w:rPr>
          <w:rFonts w:hint="cs"/>
          <w:rtl/>
        </w:rPr>
        <w:t>غ</w:t>
      </w:r>
      <w:r w:rsidRPr="00C21DB7">
        <w:rPr>
          <w:rtl/>
        </w:rPr>
        <w:t>ابر</w:t>
      </w:r>
      <w:r w:rsidRPr="00C21DB7">
        <w:rPr>
          <w:rFonts w:hint="cs"/>
          <w:rtl/>
        </w:rPr>
        <w:t>ي</w:t>
      </w:r>
      <w:r w:rsidRPr="00C21DB7">
        <w:rPr>
          <w:rtl/>
        </w:rPr>
        <w:t>يلا مس</w:t>
      </w:r>
      <w:r w:rsidRPr="00C21DB7">
        <w:rPr>
          <w:rFonts w:hint="cs"/>
          <w:rtl/>
        </w:rPr>
        <w:t>ت</w:t>
      </w:r>
      <w:r w:rsidRPr="00C21DB7">
        <w:rPr>
          <w:rtl/>
        </w:rPr>
        <w:t>رال التي قالت، "</w:t>
      </w:r>
      <w:r w:rsidRPr="00C21DB7">
        <w:rPr>
          <w:rFonts w:hint="cs"/>
          <w:rtl/>
        </w:rPr>
        <w:t>يمكن تأجيل</w:t>
      </w:r>
      <w:r w:rsidRPr="00C21DB7">
        <w:rPr>
          <w:rtl/>
        </w:rPr>
        <w:t xml:space="preserve"> العديد من الأش</w:t>
      </w:r>
      <w:r w:rsidRPr="00C21DB7">
        <w:rPr>
          <w:rFonts w:hint="cs"/>
          <w:rtl/>
        </w:rPr>
        <w:t>ياء</w:t>
      </w:r>
      <w:r w:rsidRPr="00C21DB7">
        <w:rPr>
          <w:rtl/>
        </w:rPr>
        <w:t xml:space="preserve"> التي نحتاجها. ولكن الطفل</w:t>
      </w:r>
      <w:r w:rsidRPr="00C21DB7">
        <w:rPr>
          <w:rFonts w:hint="cs"/>
          <w:rtl/>
        </w:rPr>
        <w:t>ة</w:t>
      </w:r>
      <w:r w:rsidR="000E18C8">
        <w:rPr>
          <w:rFonts w:hint="cs"/>
          <w:rtl/>
        </w:rPr>
        <w:t xml:space="preserve">                 </w:t>
      </w:r>
      <w:r w:rsidRPr="00C21DB7">
        <w:rPr>
          <w:rtl/>
        </w:rPr>
        <w:t xml:space="preserve"> لا </w:t>
      </w:r>
      <w:r w:rsidRPr="00C21DB7">
        <w:rPr>
          <w:rFonts w:hint="cs"/>
          <w:rtl/>
        </w:rPr>
        <w:t>ت</w:t>
      </w:r>
      <w:r w:rsidRPr="00C21DB7">
        <w:rPr>
          <w:rtl/>
        </w:rPr>
        <w:t>ستطيع الانتظار. ف</w:t>
      </w:r>
      <w:r w:rsidRPr="00C21DB7">
        <w:rPr>
          <w:rFonts w:hint="cs"/>
          <w:rtl/>
        </w:rPr>
        <w:t xml:space="preserve">قد </w:t>
      </w:r>
      <w:r w:rsidRPr="00C21DB7">
        <w:rPr>
          <w:rtl/>
        </w:rPr>
        <w:t xml:space="preserve">آن </w:t>
      </w:r>
      <w:r w:rsidRPr="00C21DB7">
        <w:rPr>
          <w:rFonts w:hint="cs"/>
          <w:rtl/>
        </w:rPr>
        <w:t>الأوان</w:t>
      </w:r>
      <w:r w:rsidRPr="00C21DB7">
        <w:rPr>
          <w:rtl/>
        </w:rPr>
        <w:t xml:space="preserve"> ... </w:t>
      </w:r>
      <w:r w:rsidRPr="00C21DB7">
        <w:rPr>
          <w:rFonts w:hint="cs"/>
          <w:rtl/>
        </w:rPr>
        <w:t>حواسها تتفتّح الآن</w:t>
      </w:r>
      <w:r w:rsidRPr="00C21DB7">
        <w:rPr>
          <w:rtl/>
        </w:rPr>
        <w:t xml:space="preserve"> ... </w:t>
      </w:r>
      <w:r w:rsidRPr="00C21DB7">
        <w:rPr>
          <w:rFonts w:hint="cs"/>
          <w:rtl/>
        </w:rPr>
        <w:t>و</w:t>
      </w:r>
      <w:r w:rsidRPr="00C21DB7">
        <w:rPr>
          <w:rtl/>
        </w:rPr>
        <w:t>لا ي</w:t>
      </w:r>
      <w:r w:rsidRPr="00C21DB7">
        <w:rPr>
          <w:rFonts w:hint="cs"/>
          <w:rtl/>
        </w:rPr>
        <w:t>سعن</w:t>
      </w:r>
      <w:r w:rsidRPr="00C21DB7">
        <w:rPr>
          <w:rtl/>
        </w:rPr>
        <w:t xml:space="preserve">ا أن نجيبها </w:t>
      </w:r>
      <w:r w:rsidR="00470079">
        <w:rPr>
          <w:rFonts w:hint="cs"/>
          <w:rtl/>
        </w:rPr>
        <w:t>‘</w:t>
      </w:r>
      <w:r w:rsidRPr="00C21DB7">
        <w:rPr>
          <w:rtl/>
        </w:rPr>
        <w:t>انتظري إلى الغد</w:t>
      </w:r>
      <w:r w:rsidR="00470079">
        <w:rPr>
          <w:rFonts w:hint="cs"/>
          <w:rtl/>
        </w:rPr>
        <w:t>‘</w:t>
      </w:r>
      <w:r w:rsidRPr="00C21DB7">
        <w:rPr>
          <w:rFonts w:hint="cs"/>
          <w:rtl/>
        </w:rPr>
        <w:t>، ف</w:t>
      </w:r>
      <w:r w:rsidRPr="00C21DB7">
        <w:rPr>
          <w:rtl/>
        </w:rPr>
        <w:t>اسم</w:t>
      </w:r>
      <w:r w:rsidRPr="00C21DB7">
        <w:rPr>
          <w:rFonts w:hint="cs"/>
          <w:rtl/>
        </w:rPr>
        <w:t>ُ</w:t>
      </w:r>
      <w:r w:rsidRPr="00C21DB7">
        <w:rPr>
          <w:rtl/>
        </w:rPr>
        <w:t xml:space="preserve">ها </w:t>
      </w:r>
      <w:r w:rsidR="00470079">
        <w:rPr>
          <w:rFonts w:hint="cs"/>
          <w:rtl/>
        </w:rPr>
        <w:t>‘</w:t>
      </w:r>
      <w:r w:rsidRPr="00C21DB7">
        <w:rPr>
          <w:rtl/>
        </w:rPr>
        <w:t>اليوم</w:t>
      </w:r>
      <w:r w:rsidR="00470079">
        <w:rPr>
          <w:rFonts w:hint="cs"/>
          <w:rtl/>
        </w:rPr>
        <w:t>‘</w:t>
      </w:r>
      <w:r w:rsidRPr="00C21DB7">
        <w:rPr>
          <w:rtl/>
        </w:rPr>
        <w:t>"</w:t>
      </w:r>
      <w:r w:rsidRPr="00C21DB7">
        <w:rPr>
          <w:vertAlign w:val="superscript"/>
          <w:rtl/>
        </w:rPr>
        <w:t>(</w:t>
      </w:r>
      <w:r w:rsidRPr="00D27106">
        <w:rPr>
          <w:rStyle w:val="FootnoteReference"/>
          <w:rFonts w:ascii="Traditional Arabic" w:hAnsi="Traditional Arabic"/>
          <w:sz w:val="28"/>
          <w:szCs w:val="28"/>
          <w:rtl/>
        </w:rPr>
        <w:footnoteReference w:id="15"/>
      </w:r>
      <w:r w:rsidRPr="00C21DB7">
        <w:rPr>
          <w:vertAlign w:val="superscript"/>
          <w:rtl/>
        </w:rPr>
        <w:t>)</w:t>
      </w:r>
      <w:r w:rsidRPr="00C21DB7">
        <w:rPr>
          <w:rtl/>
        </w:rPr>
        <w:t>.</w:t>
      </w:r>
    </w:p>
    <w:p w:rsidR="00AB2E3F" w:rsidRPr="00C21DB7" w:rsidRDefault="00AB2E3F" w:rsidP="000E18C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ثالثاً-</w:t>
      </w:r>
      <w:r w:rsidRPr="00C21DB7">
        <w:rPr>
          <w:rtl/>
        </w:rPr>
        <w:tab/>
      </w:r>
      <w:r w:rsidRPr="00C21DB7">
        <w:rPr>
          <w:rFonts w:hint="cs"/>
          <w:rtl/>
        </w:rPr>
        <w:t>ال</w:t>
      </w:r>
      <w:r w:rsidRPr="00C21DB7">
        <w:rPr>
          <w:rtl/>
        </w:rPr>
        <w:t>تدمير ا</w:t>
      </w:r>
      <w:r w:rsidRPr="00C21DB7">
        <w:rPr>
          <w:rFonts w:hint="cs"/>
          <w:rtl/>
        </w:rPr>
        <w:t>لمتعمَّد لل</w:t>
      </w:r>
      <w:r w:rsidRPr="00C21DB7">
        <w:rPr>
          <w:rtl/>
        </w:rPr>
        <w:t>تراث الثقافي</w:t>
      </w:r>
    </w:p>
    <w:p w:rsidR="000E18C8" w:rsidRPr="000E18C8" w:rsidRDefault="000E18C8" w:rsidP="000E18C8">
      <w:pPr>
        <w:pStyle w:val="SingleTxt"/>
        <w:spacing w:after="0" w:line="120" w:lineRule="exact"/>
        <w:rPr>
          <w:sz w:val="10"/>
          <w:rtl/>
        </w:rPr>
      </w:pPr>
    </w:p>
    <w:p w:rsidR="00AB2E3F" w:rsidRPr="00C21DB7" w:rsidRDefault="00AB2E3F" w:rsidP="00AC1A8C">
      <w:pPr>
        <w:pStyle w:val="SingleTxt"/>
      </w:pPr>
      <w:r w:rsidRPr="00C21DB7">
        <w:rPr>
          <w:rtl/>
        </w:rPr>
        <w:t>45-</w:t>
      </w:r>
      <w:r w:rsidRPr="00C21DB7">
        <w:rPr>
          <w:rtl/>
        </w:rPr>
        <w:tab/>
        <w:t xml:space="preserve">في ضوء الأحداث الأخيرة التي صدمت ضمير العالم، تتناول المقررة الخاصة </w:t>
      </w:r>
      <w:r w:rsidRPr="00C21DB7">
        <w:rPr>
          <w:rFonts w:hint="cs"/>
          <w:rtl/>
        </w:rPr>
        <w:t xml:space="preserve">التدمير </w:t>
      </w:r>
      <w:r w:rsidRPr="00C21DB7">
        <w:rPr>
          <w:rtl/>
        </w:rPr>
        <w:t>ا</w:t>
      </w:r>
      <w:r w:rsidRPr="00C21DB7">
        <w:rPr>
          <w:rFonts w:hint="cs"/>
          <w:rtl/>
        </w:rPr>
        <w:t>لمتعمّد ل</w:t>
      </w:r>
      <w:r w:rsidRPr="00C21DB7">
        <w:rPr>
          <w:rtl/>
        </w:rPr>
        <w:t>لتراث الثقافي باعتباره أ</w:t>
      </w:r>
      <w:r w:rsidRPr="00C21DB7">
        <w:rPr>
          <w:rFonts w:hint="cs"/>
          <w:rtl/>
        </w:rPr>
        <w:t>و</w:t>
      </w:r>
      <w:r w:rsidRPr="00C21DB7">
        <w:rPr>
          <w:rtl/>
        </w:rPr>
        <w:t>ل</w:t>
      </w:r>
      <w:r w:rsidRPr="00C21DB7">
        <w:rPr>
          <w:rFonts w:hint="cs"/>
          <w:rtl/>
        </w:rPr>
        <w:t>وي</w:t>
      </w:r>
      <w:r w:rsidRPr="00C21DB7">
        <w:rPr>
          <w:rtl/>
        </w:rPr>
        <w:t xml:space="preserve">ةً </w:t>
      </w:r>
      <w:r w:rsidRPr="00C21DB7">
        <w:rPr>
          <w:rFonts w:hint="cs"/>
          <w:rtl/>
        </w:rPr>
        <w:t>ملح</w:t>
      </w:r>
      <w:r w:rsidRPr="00C21DB7">
        <w:rPr>
          <w:rtl/>
        </w:rPr>
        <w:t>ة. وهي تقدم في هذا التقرير استنتاجات أولية، وستقدم دراستها النهائية إلى الجمعية العامة في دورتها الحادية والسبعين.</w:t>
      </w:r>
    </w:p>
    <w:p w:rsidR="00AB2E3F" w:rsidRDefault="00AB2E3F" w:rsidP="00AC1A8C">
      <w:pPr>
        <w:pStyle w:val="SingleTxt"/>
        <w:rPr>
          <w:rtl/>
        </w:rPr>
      </w:pPr>
      <w:r w:rsidRPr="00C21DB7">
        <w:rPr>
          <w:rtl/>
        </w:rPr>
        <w:t>46-</w:t>
      </w:r>
      <w:r w:rsidRPr="00C21DB7">
        <w:rPr>
          <w:rtl/>
        </w:rPr>
        <w:tab/>
        <w:t>وفي المستقبل، يح</w:t>
      </w:r>
      <w:r w:rsidRPr="00C21DB7">
        <w:rPr>
          <w:rFonts w:hint="cs"/>
          <w:rtl/>
        </w:rPr>
        <w:t>د</w:t>
      </w:r>
      <w:r w:rsidRPr="00C21DB7">
        <w:rPr>
          <w:rtl/>
        </w:rPr>
        <w:t xml:space="preserve">و المقررة الخاصة الأمل أيضاً في </w:t>
      </w:r>
      <w:r w:rsidRPr="00C21DB7">
        <w:rPr>
          <w:rFonts w:hint="cs"/>
          <w:rtl/>
        </w:rPr>
        <w:t>أن تستجلي</w:t>
      </w:r>
      <w:r w:rsidRPr="00C21DB7">
        <w:rPr>
          <w:rtl/>
        </w:rPr>
        <w:t xml:space="preserve"> مسائل أخرى </w:t>
      </w:r>
      <w:r w:rsidRPr="00C21DB7">
        <w:rPr>
          <w:rFonts w:hint="cs"/>
          <w:rtl/>
        </w:rPr>
        <w:t>في غاية</w:t>
      </w:r>
      <w:r w:rsidRPr="00C21DB7">
        <w:rPr>
          <w:rtl/>
        </w:rPr>
        <w:t xml:space="preserve"> </w:t>
      </w:r>
      <w:r w:rsidRPr="00C21DB7">
        <w:rPr>
          <w:rFonts w:hint="cs"/>
          <w:rtl/>
        </w:rPr>
        <w:t>ال</w:t>
      </w:r>
      <w:r w:rsidRPr="00C21DB7">
        <w:rPr>
          <w:rtl/>
        </w:rPr>
        <w:t>أهمية تتعلق بالتراث الثقافي، ومن جملتها التمييز القائم على نوع الجنس في الوصول إلى المواقع التراثية وفي ت</w:t>
      </w:r>
      <w:r w:rsidRPr="00C21DB7">
        <w:rPr>
          <w:rFonts w:hint="cs"/>
          <w:rtl/>
        </w:rPr>
        <w:t>حديد</w:t>
      </w:r>
      <w:r w:rsidRPr="00C21DB7">
        <w:rPr>
          <w:rtl/>
        </w:rPr>
        <w:t>ها</w:t>
      </w:r>
      <w:r w:rsidRPr="00C21DB7">
        <w:rPr>
          <w:vertAlign w:val="superscript"/>
          <w:rtl/>
        </w:rPr>
        <w:t>(</w:t>
      </w:r>
      <w:r w:rsidRPr="00D27106">
        <w:rPr>
          <w:rStyle w:val="FootnoteReference"/>
          <w:rFonts w:ascii="Traditional Arabic" w:hAnsi="Traditional Arabic"/>
          <w:sz w:val="30"/>
          <w:szCs w:val="30"/>
          <w:rtl/>
        </w:rPr>
        <w:footnoteReference w:id="16"/>
      </w:r>
      <w:r w:rsidRPr="00C21DB7">
        <w:rPr>
          <w:vertAlign w:val="superscript"/>
          <w:rtl/>
        </w:rPr>
        <w:t>)</w:t>
      </w:r>
      <w:r w:rsidRPr="00C21DB7">
        <w:rPr>
          <w:rtl/>
        </w:rPr>
        <w:t>، إلى جانب تدمير التراث الثقافي باسم التنمية.</w:t>
      </w:r>
    </w:p>
    <w:p w:rsidR="008562C1" w:rsidRPr="008562C1" w:rsidRDefault="008562C1" w:rsidP="008562C1">
      <w:pPr>
        <w:pStyle w:val="SingleTxt"/>
        <w:spacing w:after="0" w:line="120" w:lineRule="exact"/>
        <w:rPr>
          <w:sz w:val="10"/>
          <w:rtl/>
        </w:rPr>
      </w:pPr>
    </w:p>
    <w:p w:rsidR="008562C1" w:rsidRPr="008562C1" w:rsidRDefault="008562C1" w:rsidP="008562C1">
      <w:pPr>
        <w:pStyle w:val="SingleTxt"/>
        <w:spacing w:after="0" w:line="120" w:lineRule="exact"/>
        <w:rPr>
          <w:sz w:val="10"/>
          <w:rtl/>
        </w:rPr>
      </w:pPr>
    </w:p>
    <w:p w:rsidR="00AB2E3F" w:rsidRPr="00C21DB7" w:rsidRDefault="00AB2E3F" w:rsidP="008562C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ألف-</w:t>
      </w:r>
      <w:r w:rsidRPr="00C21DB7">
        <w:rPr>
          <w:rtl/>
        </w:rPr>
        <w:tab/>
        <w:t>أهمية التراث الثقافي من منظور حقوق الإنسان</w:t>
      </w:r>
    </w:p>
    <w:p w:rsidR="008562C1" w:rsidRPr="008562C1" w:rsidRDefault="008562C1" w:rsidP="008562C1">
      <w:pPr>
        <w:pStyle w:val="SingleTxt"/>
        <w:spacing w:after="0" w:line="120" w:lineRule="exact"/>
        <w:rPr>
          <w:sz w:val="10"/>
          <w:rtl/>
        </w:rPr>
      </w:pPr>
    </w:p>
    <w:p w:rsidR="00AB2E3F" w:rsidRPr="00C21DB7" w:rsidRDefault="00AB2E3F" w:rsidP="00AC1A8C">
      <w:pPr>
        <w:pStyle w:val="SingleTxt"/>
        <w:rPr>
          <w:rtl/>
        </w:rPr>
      </w:pPr>
      <w:r w:rsidRPr="00C21DB7">
        <w:rPr>
          <w:rtl/>
        </w:rPr>
        <w:t>47-</w:t>
      </w:r>
      <w:r w:rsidRPr="00C21DB7">
        <w:rPr>
          <w:rtl/>
        </w:rPr>
        <w:tab/>
        <w:t>للتراث الثقافي أهميته في الحاضر باعتباره رسالة من الماضي وطريقاً إلى المستقبل في الوقت نفسه. ومن منظور حقوق الإنسان، يكتسي هذا التراث أهميةً ليس في حد ذاته ف</w:t>
      </w:r>
      <w:r w:rsidRPr="00C21DB7">
        <w:rPr>
          <w:rFonts w:hint="cs"/>
          <w:rtl/>
        </w:rPr>
        <w:t>حسب،</w:t>
      </w:r>
      <w:r w:rsidRPr="00C21DB7">
        <w:rPr>
          <w:rtl/>
        </w:rPr>
        <w:t xml:space="preserve"> وإنما أيضاً في علاقته مع البعد الإنساني ولا سيما أهميته بالنسبة للأفراد والمجموعات وهويتهم وعمليات تنميتهم (انظر</w:t>
      </w:r>
      <w:r w:rsidRPr="00C21DB7">
        <w:rPr>
          <w:rFonts w:hint="cs"/>
          <w:rtl/>
        </w:rPr>
        <w:t xml:space="preserve"> </w:t>
      </w:r>
      <w:r w:rsidRPr="00C21DB7">
        <w:rPr>
          <w:rtl/>
        </w:rPr>
        <w:t>الفقرة 77</w:t>
      </w:r>
      <w:r w:rsidRPr="00C21DB7">
        <w:rPr>
          <w:rFonts w:hint="cs"/>
          <w:rtl/>
        </w:rPr>
        <w:t xml:space="preserve"> من</w:t>
      </w:r>
      <w:r w:rsidRPr="00C21DB7">
        <w:rPr>
          <w:rtl/>
        </w:rPr>
        <w:t xml:space="preserve"> الوثيقة </w:t>
      </w:r>
      <w:hyperlink r:id="rId16" w:tgtFrame="_blank" w:history="1">
        <w:r w:rsidRPr="00C21DB7">
          <w:rPr>
            <w:bCs/>
          </w:rPr>
          <w:t>A/HRC/17/38</w:t>
        </w:r>
      </w:hyperlink>
      <w:r w:rsidRPr="00C21DB7">
        <w:rPr>
          <w:bCs/>
        </w:rPr>
        <w:t xml:space="preserve"> </w:t>
      </w:r>
      <w:r w:rsidRPr="008562C1">
        <w:rPr>
          <w:rFonts w:hint="cs"/>
          <w:b/>
          <w:rtl/>
        </w:rPr>
        <w:t>و</w:t>
      </w:r>
      <w:r w:rsidRPr="00C21DB7">
        <w:rPr>
          <w:bCs/>
        </w:rPr>
        <w:t>Corr.1</w:t>
      </w:r>
      <w:r w:rsidRPr="00C21DB7">
        <w:rPr>
          <w:rtl/>
        </w:rPr>
        <w:t>). ويتعي</w:t>
      </w:r>
      <w:r w:rsidRPr="00C21DB7">
        <w:rPr>
          <w:rFonts w:hint="cs"/>
          <w:rtl/>
        </w:rPr>
        <w:t>ّ</w:t>
      </w:r>
      <w:r w:rsidRPr="00C21DB7">
        <w:rPr>
          <w:rtl/>
        </w:rPr>
        <w:t>ن فهم التراث الثقافي باعتباره الموارد التي تمك</w:t>
      </w:r>
      <w:r w:rsidRPr="00C21DB7">
        <w:rPr>
          <w:rFonts w:hint="cs"/>
          <w:rtl/>
        </w:rPr>
        <w:t>ّ</w:t>
      </w:r>
      <w:r w:rsidRPr="00C21DB7">
        <w:rPr>
          <w:rtl/>
        </w:rPr>
        <w:t>ن من تحديد الهوية الثقافية وعمليات تنمية الأفراد والمجموعات التي يود</w:t>
      </w:r>
      <w:r w:rsidRPr="00C21DB7">
        <w:rPr>
          <w:rFonts w:hint="cs"/>
          <w:rtl/>
        </w:rPr>
        <w:t>ّ</w:t>
      </w:r>
      <w:r w:rsidRPr="00C21DB7">
        <w:rPr>
          <w:rtl/>
        </w:rPr>
        <w:t>ون، بصورة ضمنية أو صريحة، توريثها للأجيال المقبلة (الفقرتان 4 و5</w:t>
      </w:r>
      <w:r w:rsidRPr="00C21DB7">
        <w:rPr>
          <w:rFonts w:hint="cs"/>
          <w:rtl/>
        </w:rPr>
        <w:t xml:space="preserve"> من </w:t>
      </w:r>
      <w:r w:rsidRPr="00C21DB7">
        <w:rPr>
          <w:rtl/>
        </w:rPr>
        <w:t>المرجع نفسه).</w:t>
      </w:r>
    </w:p>
    <w:p w:rsidR="00AB2E3F" w:rsidRPr="00C21DB7" w:rsidRDefault="00AB2E3F" w:rsidP="00AC1A8C">
      <w:pPr>
        <w:pStyle w:val="SingleTxt"/>
        <w:rPr>
          <w:rtl/>
        </w:rPr>
      </w:pPr>
      <w:r w:rsidRPr="00C21DB7">
        <w:rPr>
          <w:rtl/>
        </w:rPr>
        <w:t>48-</w:t>
      </w:r>
      <w:r w:rsidRPr="00C21DB7">
        <w:rPr>
          <w:rtl/>
        </w:rPr>
        <w:tab/>
        <w:t xml:space="preserve">ومع أن المقررة الخاصة ترى أن أوجهاً </w:t>
      </w:r>
      <w:r w:rsidRPr="00C21DB7">
        <w:rPr>
          <w:rFonts w:hint="cs"/>
          <w:rtl/>
        </w:rPr>
        <w:t>بعينها</w:t>
      </w:r>
      <w:r w:rsidRPr="00C21DB7">
        <w:rPr>
          <w:rtl/>
        </w:rPr>
        <w:t xml:space="preserve"> من التراث قد </w:t>
      </w:r>
      <w:r w:rsidRPr="00C21DB7">
        <w:rPr>
          <w:rFonts w:hint="cs"/>
          <w:rtl/>
        </w:rPr>
        <w:t>تكتسي</w:t>
      </w:r>
      <w:r w:rsidRPr="00C21DB7">
        <w:rPr>
          <w:rtl/>
        </w:rPr>
        <w:t xml:space="preserve"> أهمية خاصة بالنسبة لمجموعات إنسانية </w:t>
      </w:r>
      <w:r w:rsidRPr="00C21DB7">
        <w:rPr>
          <w:rFonts w:hint="cs"/>
          <w:rtl/>
        </w:rPr>
        <w:t>م</w:t>
      </w:r>
      <w:r w:rsidRPr="00C21DB7">
        <w:rPr>
          <w:rtl/>
        </w:rPr>
        <w:t>عي</w:t>
      </w:r>
      <w:r w:rsidRPr="00C21DB7">
        <w:rPr>
          <w:rFonts w:hint="cs"/>
          <w:rtl/>
        </w:rPr>
        <w:t>ّ</w:t>
      </w:r>
      <w:r w:rsidRPr="00C21DB7">
        <w:rPr>
          <w:rtl/>
        </w:rPr>
        <w:t>ن</w:t>
      </w:r>
      <w:r w:rsidRPr="00C21DB7">
        <w:rPr>
          <w:rFonts w:hint="cs"/>
          <w:rtl/>
        </w:rPr>
        <w:t>ة</w:t>
      </w:r>
      <w:r w:rsidRPr="00C21DB7">
        <w:rPr>
          <w:rtl/>
        </w:rPr>
        <w:t xml:space="preserve"> و</w:t>
      </w:r>
      <w:r w:rsidRPr="00C21DB7">
        <w:rPr>
          <w:rFonts w:hint="cs"/>
          <w:rtl/>
        </w:rPr>
        <w:t xml:space="preserve">لديها </w:t>
      </w:r>
      <w:r w:rsidRPr="00C21DB7">
        <w:rPr>
          <w:rtl/>
        </w:rPr>
        <w:t>ارتباطات خاصة بها (انظر الفقرة 62</w:t>
      </w:r>
      <w:r w:rsidRPr="00C21DB7">
        <w:rPr>
          <w:rFonts w:hint="cs"/>
          <w:rtl/>
        </w:rPr>
        <w:t xml:space="preserve"> من </w:t>
      </w:r>
      <w:r w:rsidRPr="00C21DB7">
        <w:rPr>
          <w:rtl/>
        </w:rPr>
        <w:t>الوثيقة</w:t>
      </w:r>
      <w:r w:rsidRPr="00C21DB7">
        <w:rPr>
          <w:sz w:val="24"/>
          <w:szCs w:val="24"/>
          <w:rtl/>
        </w:rPr>
        <w:t xml:space="preserve"> </w:t>
      </w:r>
      <w:hyperlink r:id="rId17" w:tgtFrame="_blank" w:history="1">
        <w:r w:rsidRPr="008562C1">
          <w:rPr>
            <w:szCs w:val="20"/>
          </w:rPr>
          <w:t>A/HRC/17/38</w:t>
        </w:r>
      </w:hyperlink>
      <w:r w:rsidRPr="00C21DB7">
        <w:rPr>
          <w:rtl/>
        </w:rPr>
        <w:t xml:space="preserve"> و</w:t>
      </w:r>
      <w:r w:rsidRPr="008562C1">
        <w:rPr>
          <w:szCs w:val="20"/>
        </w:rPr>
        <w:t>Corr.1</w:t>
      </w:r>
      <w:r w:rsidRPr="00C21DB7">
        <w:rPr>
          <w:rtl/>
        </w:rPr>
        <w:t>)، فإن لل</w:t>
      </w:r>
      <w:r w:rsidRPr="00C21DB7">
        <w:rPr>
          <w:rFonts w:hint="cs"/>
          <w:rtl/>
        </w:rPr>
        <w:t>إنساني</w:t>
      </w:r>
      <w:r w:rsidRPr="00C21DB7">
        <w:rPr>
          <w:rtl/>
        </w:rPr>
        <w:t>ة جمعاء صلة بهذه الأشياء التي تمثل "التراث الثقافي للبشرية جمعاء"، حسب التعبير الوارد في ديباجة اتفاقية</w:t>
      </w:r>
      <w:r w:rsidRPr="00C21DB7">
        <w:rPr>
          <w:rFonts w:hint="cs"/>
          <w:rtl/>
        </w:rPr>
        <w:t xml:space="preserve"> </w:t>
      </w:r>
      <w:r w:rsidRPr="00C21DB7">
        <w:rPr>
          <w:rtl/>
        </w:rPr>
        <w:t>حماية الممتلكات الثقافية في حالة نشوب نزاع مسلَّح</w:t>
      </w:r>
      <w:r w:rsidR="008562C1">
        <w:rPr>
          <w:rFonts w:hint="cs"/>
          <w:rtl/>
        </w:rPr>
        <w:t xml:space="preserve">              </w:t>
      </w:r>
      <w:r w:rsidRPr="00C21DB7">
        <w:rPr>
          <w:rtl/>
        </w:rPr>
        <w:t xml:space="preserve"> لعام 1954</w:t>
      </w:r>
      <w:r w:rsidRPr="00C21DB7">
        <w:rPr>
          <w:sz w:val="27"/>
          <w:szCs w:val="27"/>
          <w:rtl/>
        </w:rPr>
        <w:t xml:space="preserve"> </w:t>
      </w:r>
      <w:r w:rsidRPr="00C21DB7">
        <w:rPr>
          <w:rtl/>
        </w:rPr>
        <w:t>(اتفاقية لاهاي لعام 1954). فعلى سبيل المثال، لاحظت السيدة شهيد</w:t>
      </w:r>
      <w:r w:rsidRPr="00C21DB7">
        <w:rPr>
          <w:rFonts w:hint="cs"/>
          <w:rtl/>
        </w:rPr>
        <w:t>،</w:t>
      </w:r>
      <w:r w:rsidRPr="00C21DB7">
        <w:rPr>
          <w:rtl/>
        </w:rPr>
        <w:t xml:space="preserve"> في</w:t>
      </w:r>
      <w:r w:rsidR="008562C1">
        <w:rPr>
          <w:rFonts w:hint="cs"/>
          <w:rtl/>
        </w:rPr>
        <w:t xml:space="preserve">            </w:t>
      </w:r>
      <w:r w:rsidRPr="00C21DB7">
        <w:rPr>
          <w:rtl/>
        </w:rPr>
        <w:t xml:space="preserve"> عام 2012</w:t>
      </w:r>
      <w:r w:rsidRPr="00C21DB7">
        <w:rPr>
          <w:rFonts w:hint="cs"/>
          <w:rtl/>
        </w:rPr>
        <w:t xml:space="preserve">، </w:t>
      </w:r>
      <w:r w:rsidRPr="00C21DB7">
        <w:rPr>
          <w:rtl/>
        </w:rPr>
        <w:t xml:space="preserve">أن تدمير أضرحة أولياء صالحين مسلمين قُدامى في تمبكتو، </w:t>
      </w:r>
      <w:r w:rsidRPr="00C21DB7">
        <w:rPr>
          <w:rFonts w:hint="cs"/>
          <w:rtl/>
        </w:rPr>
        <w:t>وه</w:t>
      </w:r>
      <w:r w:rsidRPr="00C21DB7">
        <w:rPr>
          <w:rtl/>
        </w:rPr>
        <w:t>ي</w:t>
      </w:r>
      <w:r w:rsidRPr="00C21DB7">
        <w:rPr>
          <w:rFonts w:hint="cs"/>
          <w:rtl/>
        </w:rPr>
        <w:t xml:space="preserve"> أضرحة</w:t>
      </w:r>
      <w:r w:rsidRPr="00C21DB7">
        <w:rPr>
          <w:rtl/>
        </w:rPr>
        <w:t xml:space="preserve"> تشك</w:t>
      </w:r>
      <w:r w:rsidRPr="00C21DB7">
        <w:rPr>
          <w:rFonts w:hint="cs"/>
          <w:rtl/>
        </w:rPr>
        <w:t>ّ</w:t>
      </w:r>
      <w:r w:rsidRPr="00C21DB7">
        <w:rPr>
          <w:rtl/>
        </w:rPr>
        <w:t>ل تراثاً مشتركاً للإنسانية</w:t>
      </w:r>
      <w:r w:rsidRPr="00C21DB7">
        <w:rPr>
          <w:rFonts w:hint="cs"/>
          <w:rtl/>
        </w:rPr>
        <w:t>،</w:t>
      </w:r>
      <w:r w:rsidRPr="00C21DB7">
        <w:rPr>
          <w:rtl/>
        </w:rPr>
        <w:t xml:space="preserve"> </w:t>
      </w:r>
      <w:r w:rsidRPr="00C21DB7">
        <w:rPr>
          <w:rFonts w:hint="cs"/>
          <w:rtl/>
        </w:rPr>
        <w:t xml:space="preserve">هو </w:t>
      </w:r>
      <w:r w:rsidRPr="00C21DB7">
        <w:rPr>
          <w:rtl/>
        </w:rPr>
        <w:t>خسارة لنا جميعاً، ولكنه</w:t>
      </w:r>
      <w:r w:rsidRPr="00C21DB7">
        <w:rPr>
          <w:rFonts w:hint="cs"/>
          <w:rtl/>
        </w:rPr>
        <w:t xml:space="preserve"> أيضاً </w:t>
      </w:r>
      <w:r w:rsidRPr="00C21DB7">
        <w:rPr>
          <w:rtl/>
        </w:rPr>
        <w:t>يعني</w:t>
      </w:r>
      <w:r w:rsidRPr="00C21DB7">
        <w:rPr>
          <w:rFonts w:hint="cs"/>
          <w:rtl/>
        </w:rPr>
        <w:t>،</w:t>
      </w:r>
      <w:r w:rsidRPr="00C21DB7">
        <w:rPr>
          <w:rtl/>
        </w:rPr>
        <w:t xml:space="preserve"> بالنسبة للسكان المحليين</w:t>
      </w:r>
      <w:r w:rsidRPr="00C21DB7">
        <w:rPr>
          <w:rFonts w:hint="cs"/>
          <w:rtl/>
        </w:rPr>
        <w:t>،</w:t>
      </w:r>
      <w:r w:rsidRPr="00C21DB7">
        <w:rPr>
          <w:rtl/>
        </w:rPr>
        <w:t xml:space="preserve"> إنكاراً لهويتهم ومعتقداتهم وتاريخهم وكرامتهم</w:t>
      </w:r>
      <w:r w:rsidRPr="00C21DB7">
        <w:rPr>
          <w:vertAlign w:val="superscript"/>
          <w:rtl/>
        </w:rPr>
        <w:t>(</w:t>
      </w:r>
      <w:r w:rsidRPr="00D27106">
        <w:rPr>
          <w:rStyle w:val="FootnoteReference"/>
          <w:rFonts w:ascii="Traditional Arabic" w:hAnsi="Traditional Arabic"/>
          <w:sz w:val="30"/>
          <w:szCs w:val="30"/>
          <w:rtl/>
        </w:rPr>
        <w:footnoteReference w:id="17"/>
      </w:r>
      <w:r w:rsidRPr="00C21DB7">
        <w:rPr>
          <w:vertAlign w:val="superscript"/>
          <w:rtl/>
        </w:rPr>
        <w:t>)</w:t>
      </w:r>
      <w:r w:rsidRPr="00C21DB7">
        <w:rPr>
          <w:rtl/>
        </w:rPr>
        <w:t>. و</w:t>
      </w:r>
      <w:r w:rsidRPr="00C21DB7">
        <w:rPr>
          <w:rFonts w:hint="cs"/>
          <w:rtl/>
        </w:rPr>
        <w:t>مثلما وضّح ذلك</w:t>
      </w:r>
      <w:r w:rsidRPr="00C21DB7">
        <w:rPr>
          <w:rtl/>
        </w:rPr>
        <w:t xml:space="preserve"> القاضي كانسادو تريندادي في رأي</w:t>
      </w:r>
      <w:r w:rsidRPr="00C21DB7">
        <w:rPr>
          <w:rFonts w:hint="cs"/>
          <w:rtl/>
        </w:rPr>
        <w:t>ه</w:t>
      </w:r>
      <w:r w:rsidRPr="00C21DB7">
        <w:rPr>
          <w:rtl/>
        </w:rPr>
        <w:t xml:space="preserve"> </w:t>
      </w:r>
      <w:r w:rsidRPr="00C21DB7">
        <w:rPr>
          <w:rFonts w:hint="cs"/>
          <w:rtl/>
        </w:rPr>
        <w:t xml:space="preserve">بشأن </w:t>
      </w:r>
      <w:r w:rsidRPr="00C21DB7">
        <w:rPr>
          <w:rtl/>
        </w:rPr>
        <w:t xml:space="preserve">الأمر الصادر عن محكمة العدل الدولية في عام 2011 </w:t>
      </w:r>
      <w:r w:rsidRPr="00C21DB7">
        <w:rPr>
          <w:rFonts w:hint="cs"/>
          <w:rtl/>
        </w:rPr>
        <w:t>في</w:t>
      </w:r>
      <w:r w:rsidRPr="00C21DB7">
        <w:rPr>
          <w:rtl/>
        </w:rPr>
        <w:t xml:space="preserve"> قضية معبد بر</w:t>
      </w:r>
      <w:r w:rsidRPr="00C21DB7">
        <w:rPr>
          <w:rFonts w:hint="cs"/>
          <w:rtl/>
        </w:rPr>
        <w:t>ِ</w:t>
      </w:r>
      <w:r w:rsidRPr="00C21DB7">
        <w:rPr>
          <w:rtl/>
        </w:rPr>
        <w:t>يا فهيار، "</w:t>
      </w:r>
      <w:r w:rsidRPr="00C21DB7">
        <w:rPr>
          <w:rFonts w:hint="cs"/>
          <w:rtl/>
        </w:rPr>
        <w:t>أصحاب الحق في صون التراث الثقافي والروحي وحمايته هم في نهاية الأمر جماعات الأشخاص المعنيين به، وإلاّ صارت الإنسانية جمعاء تملك ذاك الحق"</w:t>
      </w:r>
      <w:r w:rsidRPr="00C21DB7">
        <w:rPr>
          <w:vertAlign w:val="superscript"/>
          <w:rtl/>
        </w:rPr>
        <w:t>(</w:t>
      </w:r>
      <w:r w:rsidRPr="00D27106">
        <w:rPr>
          <w:rStyle w:val="FootnoteReference"/>
          <w:rFonts w:ascii="Traditional Arabic" w:hAnsi="Traditional Arabic"/>
          <w:sz w:val="30"/>
          <w:szCs w:val="30"/>
          <w:rtl/>
        </w:rPr>
        <w:footnoteReference w:id="18"/>
      </w:r>
      <w:r w:rsidRPr="00C21DB7">
        <w:rPr>
          <w:vertAlign w:val="superscript"/>
          <w:rtl/>
        </w:rPr>
        <w:t>)</w:t>
      </w:r>
      <w:r w:rsidRPr="00C21DB7">
        <w:rPr>
          <w:rtl/>
        </w:rPr>
        <w:t>. وقال غيتا سهغال إن "التراث</w:t>
      </w:r>
      <w:r w:rsidR="008562C1">
        <w:rPr>
          <w:rFonts w:hint="cs"/>
          <w:rtl/>
        </w:rPr>
        <w:t xml:space="preserve">            </w:t>
      </w:r>
      <w:r w:rsidRPr="00C21DB7">
        <w:rPr>
          <w:rtl/>
        </w:rPr>
        <w:t xml:space="preserve"> هو الإنسانية".</w:t>
      </w:r>
    </w:p>
    <w:p w:rsidR="00AB2E3F" w:rsidRPr="00C21DB7" w:rsidRDefault="00AB2E3F" w:rsidP="00AC1A8C">
      <w:pPr>
        <w:pStyle w:val="SingleTxt"/>
        <w:rPr>
          <w:rtl/>
        </w:rPr>
      </w:pPr>
      <w:r w:rsidRPr="00C21DB7">
        <w:rPr>
          <w:rtl/>
        </w:rPr>
        <w:t>49-</w:t>
      </w:r>
      <w:r w:rsidRPr="00C21DB7">
        <w:rPr>
          <w:rtl/>
        </w:rPr>
        <w:tab/>
        <w:t>و</w:t>
      </w:r>
      <w:r w:rsidRPr="00C21DB7">
        <w:rPr>
          <w:rFonts w:hint="cs"/>
          <w:rtl/>
        </w:rPr>
        <w:t xml:space="preserve">لا يتكون </w:t>
      </w:r>
      <w:r w:rsidRPr="00C21DB7">
        <w:rPr>
          <w:rtl/>
        </w:rPr>
        <w:t xml:space="preserve">التراث الثقافي </w:t>
      </w:r>
      <w:r w:rsidRPr="00C21DB7">
        <w:rPr>
          <w:rFonts w:hint="cs"/>
          <w:rtl/>
        </w:rPr>
        <w:t>من</w:t>
      </w:r>
      <w:r w:rsidRPr="00C21DB7">
        <w:rPr>
          <w:rtl/>
        </w:rPr>
        <w:t xml:space="preserve"> التراث المادي </w:t>
      </w:r>
      <w:r w:rsidRPr="00C21DB7">
        <w:rPr>
          <w:rFonts w:hint="cs"/>
          <w:rtl/>
        </w:rPr>
        <w:t xml:space="preserve">المؤلّف </w:t>
      </w:r>
      <w:r w:rsidRPr="00C21DB7">
        <w:rPr>
          <w:rtl/>
        </w:rPr>
        <w:t xml:space="preserve">من مواقع وهياكل وأطلال ذات قيمة أثرية </w:t>
      </w:r>
      <w:r w:rsidRPr="00C21DB7">
        <w:rPr>
          <w:rFonts w:hint="cs"/>
          <w:rtl/>
        </w:rPr>
        <w:t>أ</w:t>
      </w:r>
      <w:r w:rsidRPr="00C21DB7">
        <w:rPr>
          <w:rtl/>
        </w:rPr>
        <w:t>و</w:t>
      </w:r>
      <w:r w:rsidRPr="00C21DB7">
        <w:rPr>
          <w:rFonts w:hint="cs"/>
          <w:rtl/>
        </w:rPr>
        <w:t xml:space="preserve"> </w:t>
      </w:r>
      <w:r w:rsidRPr="00C21DB7">
        <w:rPr>
          <w:rtl/>
        </w:rPr>
        <w:t>تاريخية أو دينية أو ثقافية أو جمالية</w:t>
      </w:r>
      <w:r w:rsidRPr="00C21DB7">
        <w:rPr>
          <w:rFonts w:hint="cs"/>
          <w:rtl/>
        </w:rPr>
        <w:t xml:space="preserve"> فحسب، وإنما يشتمل أيض</w:t>
      </w:r>
      <w:r w:rsidRPr="00C21DB7">
        <w:rPr>
          <w:rtl/>
        </w:rPr>
        <w:t>ا</w:t>
      </w:r>
      <w:r w:rsidRPr="00C21DB7">
        <w:rPr>
          <w:rFonts w:hint="cs"/>
          <w:rtl/>
        </w:rPr>
        <w:t>ً على</w:t>
      </w:r>
      <w:r w:rsidRPr="00C21DB7">
        <w:rPr>
          <w:rtl/>
        </w:rPr>
        <w:t xml:space="preserve"> تراث غير مادي </w:t>
      </w:r>
      <w:r w:rsidRPr="00C21DB7">
        <w:rPr>
          <w:rFonts w:hint="cs"/>
          <w:rtl/>
        </w:rPr>
        <w:t>يضم</w:t>
      </w:r>
      <w:r w:rsidRPr="00C21DB7">
        <w:rPr>
          <w:rtl/>
        </w:rPr>
        <w:t xml:space="preserve"> التقاليد والأعراف والممارسات والمعتقدات الجمالية والروحية</w:t>
      </w:r>
      <w:r w:rsidRPr="00C21DB7">
        <w:rPr>
          <w:rFonts w:hint="cs"/>
          <w:rtl/>
        </w:rPr>
        <w:t>،</w:t>
      </w:r>
      <w:r w:rsidRPr="00C21DB7">
        <w:rPr>
          <w:rtl/>
        </w:rPr>
        <w:t xml:space="preserve"> واللغات ال</w:t>
      </w:r>
      <w:r w:rsidRPr="00C21DB7">
        <w:rPr>
          <w:rFonts w:hint="cs"/>
          <w:rtl/>
        </w:rPr>
        <w:t>عام</w:t>
      </w:r>
      <w:r w:rsidRPr="00C21DB7">
        <w:rPr>
          <w:rtl/>
        </w:rPr>
        <w:t>ية أو غيرها</w:t>
      </w:r>
      <w:r w:rsidRPr="00C21DB7">
        <w:rPr>
          <w:rFonts w:hint="cs"/>
          <w:rtl/>
        </w:rPr>
        <w:t xml:space="preserve">، </w:t>
      </w:r>
      <w:r w:rsidRPr="00C21DB7">
        <w:rPr>
          <w:rtl/>
        </w:rPr>
        <w:t>والتعبيرات الفنية والفلكلور. وينبغي فهم هاتين الفئتين بمعانيهما الع</w:t>
      </w:r>
      <w:r w:rsidRPr="00C21DB7">
        <w:rPr>
          <w:rFonts w:hint="cs"/>
          <w:rtl/>
        </w:rPr>
        <w:t>ام</w:t>
      </w:r>
      <w:r w:rsidRPr="00C21DB7">
        <w:rPr>
          <w:rtl/>
        </w:rPr>
        <w:t>ة والشمولية. فعلى سبيل المثال، لا يتضم</w:t>
      </w:r>
      <w:r w:rsidRPr="00C21DB7">
        <w:rPr>
          <w:rFonts w:hint="cs"/>
          <w:rtl/>
        </w:rPr>
        <w:t>ّ</w:t>
      </w:r>
      <w:r w:rsidRPr="00C21DB7">
        <w:rPr>
          <w:rtl/>
        </w:rPr>
        <w:t>ن التراث المادي البنايات والأطلال ف</w:t>
      </w:r>
      <w:r w:rsidRPr="00C21DB7">
        <w:rPr>
          <w:rFonts w:hint="cs"/>
          <w:rtl/>
        </w:rPr>
        <w:t>قط،</w:t>
      </w:r>
      <w:r w:rsidRPr="00C21DB7">
        <w:rPr>
          <w:rtl/>
        </w:rPr>
        <w:t xml:space="preserve"> وإنما يشتمل أيضاً على المجموعات والمحفوظات </w:t>
      </w:r>
      <w:r w:rsidRPr="00C21DB7">
        <w:rPr>
          <w:rFonts w:hint="cs"/>
          <w:rtl/>
        </w:rPr>
        <w:t xml:space="preserve">والمخطوطات </w:t>
      </w:r>
      <w:r w:rsidRPr="00C21DB7">
        <w:rPr>
          <w:rtl/>
        </w:rPr>
        <w:t>والمكتبات</w:t>
      </w:r>
      <w:r w:rsidRPr="00C21DB7">
        <w:rPr>
          <w:rFonts w:hint="cs"/>
          <w:rtl/>
        </w:rPr>
        <w:t xml:space="preserve"> </w:t>
      </w:r>
      <w:r w:rsidRPr="00C21DB7">
        <w:rPr>
          <w:rtl/>
        </w:rPr>
        <w:t xml:space="preserve">العلمية، التي تشكل أداةً بالغة الأهمية في الحفاظ </w:t>
      </w:r>
      <w:r w:rsidRPr="00C21DB7">
        <w:rPr>
          <w:rFonts w:hint="cs"/>
          <w:rtl/>
        </w:rPr>
        <w:t xml:space="preserve">على </w:t>
      </w:r>
      <w:r w:rsidRPr="00C21DB7">
        <w:rPr>
          <w:rtl/>
        </w:rPr>
        <w:t>جميع جوانب الحياة الثقافية كالتعليم، إلى جانب المعرف</w:t>
      </w:r>
      <w:r w:rsidRPr="00C21DB7">
        <w:rPr>
          <w:rFonts w:hint="cs"/>
          <w:rtl/>
        </w:rPr>
        <w:t>ة والحرية في المجالين</w:t>
      </w:r>
      <w:r w:rsidRPr="00C21DB7">
        <w:rPr>
          <w:rtl/>
        </w:rPr>
        <w:t xml:space="preserve"> الفني والعلمي.</w:t>
      </w:r>
    </w:p>
    <w:p w:rsidR="00AB2E3F" w:rsidRPr="00C21DB7" w:rsidRDefault="00AB2E3F" w:rsidP="00AC1A8C">
      <w:pPr>
        <w:pStyle w:val="SingleTxt"/>
        <w:rPr>
          <w:rtl/>
        </w:rPr>
      </w:pPr>
      <w:r w:rsidRPr="00C21DB7">
        <w:rPr>
          <w:rtl/>
        </w:rPr>
        <w:t>50-</w:t>
      </w:r>
      <w:r w:rsidRPr="00C21DB7">
        <w:rPr>
          <w:rtl/>
        </w:rPr>
        <w:tab/>
        <w:t>وأثبتت المكلفة بالولاية السابقة، من خلال عملها، كيف أن الحق في الوصول إلى التراث الثقافي والتمتع به يشك</w:t>
      </w:r>
      <w:r w:rsidRPr="00C21DB7">
        <w:rPr>
          <w:rFonts w:hint="cs"/>
          <w:rtl/>
        </w:rPr>
        <w:t>ّ</w:t>
      </w:r>
      <w:r w:rsidRPr="00C21DB7">
        <w:rPr>
          <w:rtl/>
        </w:rPr>
        <w:t xml:space="preserve">ل جزءاً من القانون الدولي لحقوق الإنسان، حيث يجد </w:t>
      </w:r>
      <w:r w:rsidRPr="00C21DB7">
        <w:rPr>
          <w:rFonts w:hint="cs"/>
          <w:rtl/>
        </w:rPr>
        <w:t xml:space="preserve">ذلك الحق </w:t>
      </w:r>
      <w:r w:rsidRPr="00C21DB7">
        <w:rPr>
          <w:rtl/>
        </w:rPr>
        <w:t>سنده القانوني على وجه ال</w:t>
      </w:r>
      <w:r w:rsidRPr="00C21DB7">
        <w:rPr>
          <w:rFonts w:hint="cs"/>
          <w:rtl/>
        </w:rPr>
        <w:t>تحديد</w:t>
      </w:r>
      <w:r w:rsidRPr="00C21DB7">
        <w:rPr>
          <w:rtl/>
        </w:rPr>
        <w:t xml:space="preserve"> في الحق في المشاركة في الحياة الثقافية وحق أفراد الأقليات في التمتع بثقافتهم الخاصة وحق الشعوب الأصلية في تقرير مصير</w:t>
      </w:r>
      <w:r w:rsidRPr="00C21DB7">
        <w:rPr>
          <w:rFonts w:hint="cs"/>
          <w:rtl/>
        </w:rPr>
        <w:t>ها</w:t>
      </w:r>
      <w:r w:rsidRPr="00C21DB7">
        <w:rPr>
          <w:rtl/>
        </w:rPr>
        <w:t xml:space="preserve"> وفي الاحتفاظ بتراث</w:t>
      </w:r>
      <w:r w:rsidRPr="00C21DB7">
        <w:rPr>
          <w:rFonts w:hint="cs"/>
          <w:rtl/>
        </w:rPr>
        <w:t>ها</w:t>
      </w:r>
      <w:r w:rsidRPr="00C21DB7">
        <w:rPr>
          <w:rtl/>
        </w:rPr>
        <w:t xml:space="preserve"> الثقافي و</w:t>
      </w:r>
      <w:r w:rsidRPr="00C21DB7">
        <w:rPr>
          <w:rFonts w:hint="cs"/>
          <w:rtl/>
        </w:rPr>
        <w:t>نِظارته وحمايته</w:t>
      </w:r>
      <w:r w:rsidRPr="00C21DB7">
        <w:rPr>
          <w:rtl/>
        </w:rPr>
        <w:t xml:space="preserve"> وتطويره.</w:t>
      </w:r>
    </w:p>
    <w:p w:rsidR="00AB2E3F" w:rsidRDefault="00AB2E3F" w:rsidP="00AC1A8C">
      <w:pPr>
        <w:pStyle w:val="SingleTxt"/>
        <w:rPr>
          <w:rtl/>
        </w:rPr>
      </w:pPr>
      <w:r w:rsidRPr="00C21DB7">
        <w:rPr>
          <w:rtl/>
        </w:rPr>
        <w:t>51-</w:t>
      </w:r>
      <w:r w:rsidRPr="00C21DB7">
        <w:rPr>
          <w:rtl/>
        </w:rPr>
        <w:tab/>
        <w:t>ويتضمن الحق في الوصول إلى التراث الثقافي والتمتع به حق الأفراد والجماعات في أمور منها معرفة التراث الثقافي وفهمه والدخول إليه وزيارته والاستفادة منه و</w:t>
      </w:r>
      <w:r w:rsidRPr="00C21DB7">
        <w:rPr>
          <w:rFonts w:hint="cs"/>
          <w:rtl/>
        </w:rPr>
        <w:t>صونه</w:t>
      </w:r>
      <w:r w:rsidRPr="00C21DB7">
        <w:rPr>
          <w:rtl/>
        </w:rPr>
        <w:t xml:space="preserve"> والتبادل بشأنه وتطويره، إلى جانب الاستفادة من تراث </w:t>
      </w:r>
      <w:r w:rsidRPr="00C21DB7">
        <w:rPr>
          <w:rFonts w:hint="cs"/>
          <w:rtl/>
        </w:rPr>
        <w:t xml:space="preserve">الغير </w:t>
      </w:r>
      <w:r w:rsidRPr="00C21DB7">
        <w:rPr>
          <w:rtl/>
        </w:rPr>
        <w:t xml:space="preserve">الثقافي ومن إبداعاته. وهو يتضمن أيضاً الحق في المشاركة في تعريف التراث الثقافي وتفسيره وتطويره، إلى جانب المشاركة في تصميم ووضع سياسات وبرامج </w:t>
      </w:r>
      <w:r w:rsidRPr="00C21DB7">
        <w:rPr>
          <w:rFonts w:hint="cs"/>
          <w:rtl/>
        </w:rPr>
        <w:t>للمحافظة عليه</w:t>
      </w:r>
      <w:r w:rsidRPr="00C21DB7">
        <w:rPr>
          <w:rtl/>
        </w:rPr>
        <w:t xml:space="preserve"> وصونه وتنفيذ تلك السياسات والبرامج (انظر الفقرة 79</w:t>
      </w:r>
      <w:r w:rsidRPr="00C21DB7">
        <w:rPr>
          <w:rFonts w:hint="cs"/>
          <w:rtl/>
        </w:rPr>
        <w:t xml:space="preserve"> من </w:t>
      </w:r>
      <w:r w:rsidRPr="00C21DB7">
        <w:rPr>
          <w:rtl/>
        </w:rPr>
        <w:t>الوثيق</w:t>
      </w:r>
      <w:r w:rsidRPr="00C21DB7">
        <w:rPr>
          <w:rFonts w:hint="cs"/>
          <w:rtl/>
        </w:rPr>
        <w:t>ة</w:t>
      </w:r>
      <w:r w:rsidRPr="00C21DB7">
        <w:rPr>
          <w:sz w:val="24"/>
          <w:szCs w:val="24"/>
          <w:rtl/>
        </w:rPr>
        <w:t xml:space="preserve"> </w:t>
      </w:r>
      <w:hyperlink r:id="rId18" w:tgtFrame="_blank" w:history="1">
        <w:r w:rsidRPr="008562C1">
          <w:rPr>
            <w:bCs/>
            <w:szCs w:val="20"/>
          </w:rPr>
          <w:t>A/HRC/17/38</w:t>
        </w:r>
      </w:hyperlink>
      <w:r w:rsidRPr="00C21DB7">
        <w:rPr>
          <w:rtl/>
        </w:rPr>
        <w:t xml:space="preserve">). والتراث الثقافي </w:t>
      </w:r>
      <w:r w:rsidRPr="00C21DB7">
        <w:rPr>
          <w:rFonts w:hint="cs"/>
          <w:rtl/>
        </w:rPr>
        <w:t xml:space="preserve">مورد </w:t>
      </w:r>
      <w:r w:rsidRPr="00C21DB7">
        <w:rPr>
          <w:rtl/>
        </w:rPr>
        <w:t>أساسي بالنسبة لحقوق أخرى من حقوق الإنسان وخاصة</w:t>
      </w:r>
      <w:r w:rsidRPr="00C21DB7">
        <w:rPr>
          <w:rFonts w:hint="cs"/>
          <w:rtl/>
        </w:rPr>
        <w:t>ً</w:t>
      </w:r>
      <w:r w:rsidRPr="00C21DB7">
        <w:rPr>
          <w:rtl/>
        </w:rPr>
        <w:t xml:space="preserve"> منها الحق في حرية الرأي والتعبير والحق في حرية الفكر والوجدان والدين، إلى جانب الحقوق ال</w:t>
      </w:r>
      <w:r w:rsidRPr="00C21DB7">
        <w:rPr>
          <w:rFonts w:hint="cs"/>
          <w:rtl/>
        </w:rPr>
        <w:t>ا</w:t>
      </w:r>
      <w:r w:rsidRPr="00C21DB7">
        <w:rPr>
          <w:rtl/>
        </w:rPr>
        <w:t>ق</w:t>
      </w:r>
      <w:r w:rsidRPr="00C21DB7">
        <w:rPr>
          <w:rFonts w:hint="cs"/>
          <w:rtl/>
        </w:rPr>
        <w:t>تصاد</w:t>
      </w:r>
      <w:r w:rsidRPr="00C21DB7">
        <w:rPr>
          <w:rtl/>
        </w:rPr>
        <w:t>ية للعديد من الأشخاص الذين جعلوا من السياحة المتعلقة بذلك التراث</w:t>
      </w:r>
      <w:r w:rsidRPr="00C21DB7">
        <w:rPr>
          <w:rFonts w:hint="cs"/>
          <w:rtl/>
        </w:rPr>
        <w:t xml:space="preserve"> مورد رزقهم</w:t>
      </w:r>
      <w:r w:rsidRPr="00C21DB7">
        <w:rPr>
          <w:rtl/>
        </w:rPr>
        <w:t xml:space="preserve">، </w:t>
      </w:r>
      <w:r w:rsidRPr="00C21DB7">
        <w:rPr>
          <w:rFonts w:hint="cs"/>
          <w:rtl/>
        </w:rPr>
        <w:t xml:space="preserve">فضلاً عن </w:t>
      </w:r>
      <w:r w:rsidRPr="00C21DB7">
        <w:rPr>
          <w:rtl/>
        </w:rPr>
        <w:t>الحق في التعليم والحق في التنمية.</w:t>
      </w:r>
    </w:p>
    <w:p w:rsidR="008562C1" w:rsidRPr="008562C1" w:rsidRDefault="008562C1" w:rsidP="008562C1">
      <w:pPr>
        <w:pStyle w:val="SingleTxt"/>
        <w:spacing w:after="0" w:line="120" w:lineRule="exact"/>
        <w:rPr>
          <w:sz w:val="10"/>
          <w:rtl/>
        </w:rPr>
      </w:pPr>
    </w:p>
    <w:p w:rsidR="008562C1" w:rsidRPr="008562C1" w:rsidRDefault="008562C1" w:rsidP="008562C1">
      <w:pPr>
        <w:pStyle w:val="SingleTxt"/>
        <w:spacing w:after="0" w:line="120" w:lineRule="exact"/>
        <w:rPr>
          <w:sz w:val="10"/>
          <w:rtl/>
        </w:rPr>
      </w:pPr>
    </w:p>
    <w:p w:rsidR="00AB2E3F" w:rsidRDefault="00AB2E3F" w:rsidP="008562C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باء-</w:t>
      </w:r>
      <w:r w:rsidRPr="00C21DB7">
        <w:rPr>
          <w:rtl/>
        </w:rPr>
        <w:tab/>
        <w:t>المعايير القانونية الدولية المتعلقة بحماية التراث الثقافي</w:t>
      </w:r>
    </w:p>
    <w:p w:rsidR="00B431C2" w:rsidRPr="00B431C2" w:rsidRDefault="00B431C2" w:rsidP="00B431C2">
      <w:pPr>
        <w:pStyle w:val="SingleTxt"/>
        <w:spacing w:after="0" w:line="120" w:lineRule="exact"/>
        <w:rPr>
          <w:sz w:val="10"/>
          <w:rtl/>
        </w:rPr>
      </w:pPr>
    </w:p>
    <w:p w:rsidR="00AB2E3F" w:rsidRPr="00C21DB7" w:rsidRDefault="00AB2E3F" w:rsidP="00AC1A8C">
      <w:pPr>
        <w:pStyle w:val="SingleTxt"/>
        <w:rPr>
          <w:rtl/>
        </w:rPr>
      </w:pPr>
      <w:r w:rsidRPr="00C21DB7">
        <w:rPr>
          <w:rtl/>
        </w:rPr>
        <w:t>52-</w:t>
      </w:r>
      <w:r w:rsidRPr="00C21DB7">
        <w:rPr>
          <w:rtl/>
        </w:rPr>
        <w:tab/>
        <w:t>في الفقرة 50 من التعليق العام رقم 21 الصادر عن اللجنة المعنية بالحقوق الاقتصادية والاجتماعية والثقافية، ذكرت اللجنة ب</w:t>
      </w:r>
      <w:r w:rsidRPr="00C21DB7">
        <w:rPr>
          <w:rFonts w:hint="cs"/>
          <w:rtl/>
        </w:rPr>
        <w:t xml:space="preserve">أن </w:t>
      </w:r>
      <w:r w:rsidRPr="00C21DB7">
        <w:rPr>
          <w:rtl/>
        </w:rPr>
        <w:t>التزامات الدول باحترام وحماية</w:t>
      </w:r>
      <w:r w:rsidRPr="00C21DB7">
        <w:rPr>
          <w:rFonts w:hint="cs"/>
          <w:rtl/>
        </w:rPr>
        <w:t xml:space="preserve"> الحريات و</w:t>
      </w:r>
      <w:r w:rsidRPr="00C21DB7">
        <w:rPr>
          <w:rtl/>
        </w:rPr>
        <w:t>التراث الثقافي والتنوع مترابطة فيما بينها</w:t>
      </w:r>
      <w:r w:rsidRPr="00C21DB7">
        <w:rPr>
          <w:rFonts w:hint="cs"/>
          <w:rtl/>
        </w:rPr>
        <w:t>،</w:t>
      </w:r>
      <w:r w:rsidRPr="00C21DB7">
        <w:rPr>
          <w:rtl/>
        </w:rPr>
        <w:t xml:space="preserve"> وب</w:t>
      </w:r>
      <w:r w:rsidRPr="00C21DB7">
        <w:rPr>
          <w:rFonts w:hint="cs"/>
          <w:rtl/>
        </w:rPr>
        <w:t xml:space="preserve">أن </w:t>
      </w:r>
      <w:r w:rsidRPr="00C21DB7">
        <w:rPr>
          <w:rtl/>
        </w:rPr>
        <w:t xml:space="preserve">التزام الدول بضمان الحق في المشاركة في الحياة الثقافية بموجب المادة 15 من العهد الدولي الخاص بالحقوق الاقتصادية والاجتماعية والثقافية </w:t>
      </w:r>
      <w:r w:rsidRPr="00C21DB7">
        <w:rPr>
          <w:rFonts w:hint="cs"/>
          <w:rtl/>
        </w:rPr>
        <w:t>يتضمّن</w:t>
      </w:r>
      <w:r w:rsidRPr="00C21DB7">
        <w:rPr>
          <w:rtl/>
        </w:rPr>
        <w:t xml:space="preserve"> الالتزام باحترام</w:t>
      </w:r>
      <w:r w:rsidRPr="00C21DB7">
        <w:rPr>
          <w:rFonts w:hint="cs"/>
          <w:rtl/>
        </w:rPr>
        <w:t xml:space="preserve"> وحماية</w:t>
      </w:r>
      <w:r w:rsidRPr="00C21DB7">
        <w:rPr>
          <w:rtl/>
        </w:rPr>
        <w:t xml:space="preserve"> التراث الثقافي</w:t>
      </w:r>
      <w:r w:rsidRPr="00C21DB7">
        <w:rPr>
          <w:rFonts w:hint="cs"/>
          <w:rtl/>
        </w:rPr>
        <w:t xml:space="preserve"> </w:t>
      </w:r>
      <w:r w:rsidRPr="00C21DB7">
        <w:rPr>
          <w:rtl/>
        </w:rPr>
        <w:t>ب</w:t>
      </w:r>
      <w:r w:rsidRPr="00C21DB7">
        <w:rPr>
          <w:rFonts w:hint="cs"/>
          <w:rtl/>
        </w:rPr>
        <w:t>كافة</w:t>
      </w:r>
      <w:r w:rsidRPr="00C21DB7">
        <w:rPr>
          <w:rtl/>
        </w:rPr>
        <w:t xml:space="preserve"> أشكاله ال</w:t>
      </w:r>
      <w:r w:rsidRPr="00C21DB7">
        <w:rPr>
          <w:rFonts w:hint="cs"/>
          <w:rtl/>
        </w:rPr>
        <w:t>ذي ي</w:t>
      </w:r>
      <w:r w:rsidRPr="00C21DB7">
        <w:rPr>
          <w:rtl/>
        </w:rPr>
        <w:t>ع</w:t>
      </w:r>
      <w:r w:rsidRPr="00C21DB7">
        <w:rPr>
          <w:rFonts w:hint="cs"/>
          <w:rtl/>
        </w:rPr>
        <w:t>و</w:t>
      </w:r>
      <w:r w:rsidRPr="00C21DB7">
        <w:rPr>
          <w:rtl/>
        </w:rPr>
        <w:t>د لجميع المجموعات.</w:t>
      </w:r>
    </w:p>
    <w:p w:rsidR="00AB2E3F" w:rsidRPr="00C21DB7" w:rsidRDefault="00AB2E3F" w:rsidP="00AC1A8C">
      <w:pPr>
        <w:pStyle w:val="SingleTxt"/>
        <w:rPr>
          <w:rtl/>
        </w:rPr>
      </w:pPr>
      <w:r w:rsidRPr="00C21DB7">
        <w:rPr>
          <w:rtl/>
        </w:rPr>
        <w:t>53-</w:t>
      </w:r>
      <w:r w:rsidRPr="00C21DB7">
        <w:rPr>
          <w:rtl/>
        </w:rPr>
        <w:tab/>
        <w:t>وتنص العديد من الصكوك الدولية الأخرى على حماية التراث الثقافي. فالدول الأعضاء في اليونسكو، اعتمدت، بالإضافة إلى</w:t>
      </w:r>
      <w:r w:rsidRPr="00C21DB7">
        <w:rPr>
          <w:rFonts w:hint="cs"/>
          <w:rtl/>
        </w:rPr>
        <w:t xml:space="preserve"> عدد من</w:t>
      </w:r>
      <w:r w:rsidRPr="00C21DB7">
        <w:rPr>
          <w:rtl/>
        </w:rPr>
        <w:t xml:space="preserve"> الإعلانات والتوصيات، الاتفاقية</w:t>
      </w:r>
      <w:r w:rsidRPr="00C21DB7">
        <w:rPr>
          <w:rFonts w:hint="cs"/>
          <w:rtl/>
        </w:rPr>
        <w:t>َ</w:t>
      </w:r>
      <w:r w:rsidRPr="00C21DB7">
        <w:rPr>
          <w:rtl/>
        </w:rPr>
        <w:t xml:space="preserve"> لحماية التراث </w:t>
      </w:r>
      <w:r w:rsidRPr="00C21DB7">
        <w:rPr>
          <w:rFonts w:hint="cs"/>
          <w:rtl/>
        </w:rPr>
        <w:t xml:space="preserve">العالمي </w:t>
      </w:r>
      <w:r w:rsidRPr="00C21DB7">
        <w:rPr>
          <w:rtl/>
        </w:rPr>
        <w:t>الثقافي والطبيعي (1972)؛ و</w:t>
      </w:r>
      <w:r w:rsidRPr="00C21DB7">
        <w:rPr>
          <w:rFonts w:hint="cs"/>
          <w:rtl/>
        </w:rPr>
        <w:t>ال</w:t>
      </w:r>
      <w:r w:rsidRPr="00C21DB7">
        <w:rPr>
          <w:rtl/>
        </w:rPr>
        <w:t xml:space="preserve">اتفاقية </w:t>
      </w:r>
      <w:r w:rsidRPr="00C21DB7">
        <w:rPr>
          <w:rFonts w:hint="cs"/>
          <w:rtl/>
        </w:rPr>
        <w:t>بشأن حماية</w:t>
      </w:r>
      <w:r w:rsidRPr="00C21DB7">
        <w:rPr>
          <w:rtl/>
        </w:rPr>
        <w:t xml:space="preserve"> التراث الثقافي المغمور بالمياه (2001)؛ وا</w:t>
      </w:r>
      <w:r w:rsidRPr="00C21DB7">
        <w:rPr>
          <w:rFonts w:hint="cs"/>
          <w:rtl/>
        </w:rPr>
        <w:t>لا</w:t>
      </w:r>
      <w:r w:rsidRPr="00C21DB7">
        <w:rPr>
          <w:rtl/>
        </w:rPr>
        <w:t xml:space="preserve">تفاقية </w:t>
      </w:r>
      <w:r w:rsidRPr="00C21DB7">
        <w:rPr>
          <w:rFonts w:hint="cs"/>
          <w:rtl/>
        </w:rPr>
        <w:t>بشأن حماية</w:t>
      </w:r>
      <w:r w:rsidRPr="00C21DB7">
        <w:rPr>
          <w:rtl/>
        </w:rPr>
        <w:t xml:space="preserve"> التراث الثقافي غير المادي (2003). ويبرهن الدعم الواسع النطاق الذي حظيت به اتفاقيت</w:t>
      </w:r>
      <w:r w:rsidRPr="00C21DB7">
        <w:rPr>
          <w:rFonts w:hint="cs"/>
          <w:rtl/>
        </w:rPr>
        <w:t>ا</w:t>
      </w:r>
      <w:r w:rsidRPr="00C21DB7">
        <w:rPr>
          <w:rtl/>
        </w:rPr>
        <w:t xml:space="preserve"> عامي 1972 و2003 على التوافق العام على ضرورة ال</w:t>
      </w:r>
      <w:r w:rsidRPr="00C21DB7">
        <w:rPr>
          <w:rFonts w:hint="cs"/>
          <w:rtl/>
        </w:rPr>
        <w:t>محا</w:t>
      </w:r>
      <w:r w:rsidRPr="00C21DB7">
        <w:rPr>
          <w:rtl/>
        </w:rPr>
        <w:t>فظ</w:t>
      </w:r>
      <w:r w:rsidRPr="00C21DB7">
        <w:rPr>
          <w:rFonts w:hint="cs"/>
          <w:rtl/>
        </w:rPr>
        <w:t>ة على</w:t>
      </w:r>
      <w:r w:rsidRPr="00C21DB7">
        <w:rPr>
          <w:rtl/>
        </w:rPr>
        <w:t xml:space="preserve"> التراث الثقافي وصونه. وعلى الرغم من أن هذين الصكين لا يتخذان بالضرورة نهجاً قائماً على حقوق الإنسان </w:t>
      </w:r>
      <w:r w:rsidRPr="00C21DB7">
        <w:rPr>
          <w:rFonts w:hint="cs"/>
          <w:rtl/>
        </w:rPr>
        <w:t>ل</w:t>
      </w:r>
      <w:r w:rsidRPr="00C21DB7">
        <w:rPr>
          <w:rtl/>
        </w:rPr>
        <w:t>حماية التراث الثقافي، ف</w:t>
      </w:r>
      <w:r w:rsidRPr="00C21DB7">
        <w:rPr>
          <w:rFonts w:hint="cs"/>
          <w:rtl/>
        </w:rPr>
        <w:t xml:space="preserve">قد تم </w:t>
      </w:r>
      <w:r w:rsidRPr="00C21DB7">
        <w:rPr>
          <w:rtl/>
        </w:rPr>
        <w:t xml:space="preserve">في السنوات الأخيرة </w:t>
      </w:r>
      <w:r w:rsidRPr="00C21DB7">
        <w:rPr>
          <w:rFonts w:hint="cs"/>
          <w:rtl/>
        </w:rPr>
        <w:t>ال</w:t>
      </w:r>
      <w:r w:rsidRPr="00C21DB7">
        <w:rPr>
          <w:rtl/>
        </w:rPr>
        <w:t>تحول</w:t>
      </w:r>
      <w:r w:rsidRPr="00C21DB7">
        <w:rPr>
          <w:rFonts w:hint="cs"/>
          <w:rtl/>
        </w:rPr>
        <w:t xml:space="preserve"> </w:t>
      </w:r>
      <w:r w:rsidRPr="00C21DB7">
        <w:rPr>
          <w:rtl/>
        </w:rPr>
        <w:t>عن ال</w:t>
      </w:r>
      <w:r w:rsidRPr="00C21DB7">
        <w:rPr>
          <w:rFonts w:hint="cs"/>
          <w:rtl/>
        </w:rPr>
        <w:t>م</w:t>
      </w:r>
      <w:r w:rsidRPr="00C21DB7">
        <w:rPr>
          <w:rtl/>
        </w:rPr>
        <w:t>ح</w:t>
      </w:r>
      <w:r w:rsidRPr="00C21DB7">
        <w:rPr>
          <w:rFonts w:hint="cs"/>
          <w:rtl/>
        </w:rPr>
        <w:t>ا</w:t>
      </w:r>
      <w:r w:rsidRPr="00C21DB7">
        <w:rPr>
          <w:rtl/>
        </w:rPr>
        <w:t>فظ</w:t>
      </w:r>
      <w:r w:rsidRPr="00C21DB7">
        <w:rPr>
          <w:rFonts w:hint="cs"/>
          <w:rtl/>
        </w:rPr>
        <w:t>ة على</w:t>
      </w:r>
      <w:r w:rsidRPr="00C21DB7">
        <w:rPr>
          <w:rtl/>
        </w:rPr>
        <w:t xml:space="preserve"> التراث الثقافي وصونه </w:t>
      </w:r>
      <w:r w:rsidRPr="00C21DB7">
        <w:rPr>
          <w:rFonts w:hint="cs"/>
          <w:rtl/>
        </w:rPr>
        <w:t>في حد ذاتهما باتجاه</w:t>
      </w:r>
      <w:r w:rsidRPr="00C21DB7">
        <w:rPr>
          <w:rtl/>
        </w:rPr>
        <w:t xml:space="preserve"> حماية التراث الثقافي باعتباره قيمةً من القيم الأساسي</w:t>
      </w:r>
      <w:r w:rsidRPr="00C21DB7">
        <w:rPr>
          <w:rFonts w:hint="cs"/>
          <w:rtl/>
        </w:rPr>
        <w:t>ة</w:t>
      </w:r>
      <w:r w:rsidRPr="00C21DB7">
        <w:rPr>
          <w:rtl/>
        </w:rPr>
        <w:t xml:space="preserve"> بالنسبة للكائنات البشرية في علاقتها بهويتها الثقافية.</w:t>
      </w:r>
    </w:p>
    <w:p w:rsidR="00AB2E3F" w:rsidRPr="00C21DB7" w:rsidRDefault="00AB2E3F" w:rsidP="00AC1A8C">
      <w:pPr>
        <w:pStyle w:val="SingleTxt"/>
      </w:pPr>
      <w:r w:rsidRPr="00C21DB7">
        <w:rPr>
          <w:rtl/>
        </w:rPr>
        <w:t>54-</w:t>
      </w:r>
      <w:r w:rsidRPr="00C21DB7">
        <w:rPr>
          <w:rtl/>
        </w:rPr>
        <w:tab/>
        <w:t>ولأن تدمير التراث الثقافي كثيراً ما يكون نتيجة نزاع مسلح</w:t>
      </w:r>
      <w:r w:rsidRPr="00C21DB7">
        <w:rPr>
          <w:rFonts w:hint="cs"/>
          <w:rtl/>
        </w:rPr>
        <w:t>،</w:t>
      </w:r>
      <w:r w:rsidRPr="00C21DB7">
        <w:rPr>
          <w:rtl/>
        </w:rPr>
        <w:t xml:space="preserve"> سواءً </w:t>
      </w:r>
      <w:r w:rsidRPr="00C21DB7">
        <w:rPr>
          <w:rFonts w:hint="cs"/>
          <w:rtl/>
        </w:rPr>
        <w:t>أحدَث ذلك</w:t>
      </w:r>
      <w:r w:rsidRPr="00C21DB7">
        <w:rPr>
          <w:rtl/>
        </w:rPr>
        <w:t xml:space="preserve"> </w:t>
      </w:r>
      <w:r w:rsidRPr="00C21DB7">
        <w:rPr>
          <w:rFonts w:hint="cs"/>
          <w:rtl/>
        </w:rPr>
        <w:t>التدمير ك</w:t>
      </w:r>
      <w:r w:rsidRPr="00C21DB7">
        <w:rPr>
          <w:rtl/>
        </w:rPr>
        <w:t>ضرر جانب</w:t>
      </w:r>
      <w:r w:rsidRPr="00C21DB7">
        <w:rPr>
          <w:rFonts w:hint="cs"/>
          <w:rtl/>
        </w:rPr>
        <w:t>ي</w:t>
      </w:r>
      <w:r w:rsidRPr="00C21DB7">
        <w:rPr>
          <w:rtl/>
        </w:rPr>
        <w:t xml:space="preserve"> أو ب</w:t>
      </w:r>
      <w:r w:rsidRPr="00C21DB7">
        <w:rPr>
          <w:rFonts w:hint="cs"/>
          <w:rtl/>
        </w:rPr>
        <w:t>ال</w:t>
      </w:r>
      <w:r w:rsidRPr="00C21DB7">
        <w:rPr>
          <w:rtl/>
        </w:rPr>
        <w:t xml:space="preserve">استهداف </w:t>
      </w:r>
      <w:r w:rsidRPr="00C21DB7">
        <w:rPr>
          <w:rFonts w:hint="cs"/>
          <w:rtl/>
        </w:rPr>
        <w:t>المتعمَّد</w:t>
      </w:r>
      <w:r w:rsidRPr="00C21DB7">
        <w:rPr>
          <w:rtl/>
        </w:rPr>
        <w:t xml:space="preserve">، فإن </w:t>
      </w:r>
      <w:r w:rsidRPr="00C21DB7">
        <w:rPr>
          <w:rFonts w:hint="cs"/>
          <w:rtl/>
        </w:rPr>
        <w:t xml:space="preserve">هناك </w:t>
      </w:r>
      <w:r w:rsidRPr="00C21DB7">
        <w:rPr>
          <w:rtl/>
        </w:rPr>
        <w:t>نظام حماية خاص يحكم حمايته في أوقات النزاع، ومن ضمن القواعد الأساسية اتفاقي</w:t>
      </w:r>
      <w:r w:rsidRPr="00C21DB7">
        <w:rPr>
          <w:rFonts w:hint="cs"/>
          <w:rtl/>
        </w:rPr>
        <w:t>تا</w:t>
      </w:r>
      <w:r w:rsidRPr="00C21DB7">
        <w:rPr>
          <w:rtl/>
        </w:rPr>
        <w:t xml:space="preserve"> لاهاي لعامي 1899 و1907 والأهم منه</w:t>
      </w:r>
      <w:r w:rsidRPr="00C21DB7">
        <w:rPr>
          <w:rFonts w:hint="cs"/>
          <w:rtl/>
        </w:rPr>
        <w:t>م</w:t>
      </w:r>
      <w:r w:rsidRPr="00C21DB7">
        <w:rPr>
          <w:rtl/>
        </w:rPr>
        <w:t>ا اتفاقية لاهاي لعام 1954 والبروتوكولان الملحقان بها لعام</w:t>
      </w:r>
      <w:r w:rsidRPr="00C21DB7">
        <w:rPr>
          <w:rFonts w:hint="cs"/>
          <w:rtl/>
        </w:rPr>
        <w:t>ي</w:t>
      </w:r>
      <w:r w:rsidRPr="00C21DB7">
        <w:rPr>
          <w:rtl/>
        </w:rPr>
        <w:t xml:space="preserve"> 1954 و1999.</w:t>
      </w:r>
    </w:p>
    <w:p w:rsidR="00AB2E3F" w:rsidRPr="00C21DB7" w:rsidRDefault="00AB2E3F" w:rsidP="00AC1A8C">
      <w:pPr>
        <w:pStyle w:val="SingleTxt"/>
        <w:rPr>
          <w:rtl/>
        </w:rPr>
      </w:pPr>
      <w:r w:rsidRPr="00C21DB7">
        <w:rPr>
          <w:rtl/>
        </w:rPr>
        <w:t>55-</w:t>
      </w:r>
      <w:r w:rsidRPr="00C21DB7">
        <w:rPr>
          <w:rtl/>
        </w:rPr>
        <w:tab/>
        <w:t xml:space="preserve">فاتفاقية لاهاي لعام 1954 تلزم الدول باحترام </w:t>
      </w:r>
      <w:r w:rsidRPr="00C21DB7">
        <w:rPr>
          <w:rFonts w:hint="cs"/>
          <w:rtl/>
        </w:rPr>
        <w:t>الممتلكات الثقافية</w:t>
      </w:r>
      <w:r w:rsidRPr="00C21DB7">
        <w:rPr>
          <w:rtl/>
        </w:rPr>
        <w:t xml:space="preserve"> وبالإمساك عن أي فعل عدائي يستهدفها وكذلك ع</w:t>
      </w:r>
      <w:r w:rsidRPr="00C21DB7">
        <w:rPr>
          <w:rFonts w:hint="cs"/>
          <w:rtl/>
        </w:rPr>
        <w:t>ن</w:t>
      </w:r>
      <w:r w:rsidRPr="00C21DB7">
        <w:rPr>
          <w:rtl/>
        </w:rPr>
        <w:t xml:space="preserve"> أي استخدام لها من شأنه أن يعر</w:t>
      </w:r>
      <w:r w:rsidRPr="00C21DB7">
        <w:rPr>
          <w:rFonts w:hint="cs"/>
          <w:rtl/>
        </w:rPr>
        <w:t>ّ</w:t>
      </w:r>
      <w:r w:rsidRPr="00C21DB7">
        <w:rPr>
          <w:rtl/>
        </w:rPr>
        <w:t>ضها لمثل تلك الأفعال،</w:t>
      </w:r>
      <w:r w:rsidR="00235FE3">
        <w:rPr>
          <w:rFonts w:hint="cs"/>
          <w:rtl/>
        </w:rPr>
        <w:t xml:space="preserve">              </w:t>
      </w:r>
      <w:r w:rsidRPr="00C21DB7">
        <w:rPr>
          <w:rtl/>
        </w:rPr>
        <w:t xml:space="preserve"> </w:t>
      </w:r>
      <w:r w:rsidRPr="00C21DB7">
        <w:rPr>
          <w:rFonts w:hint="cs"/>
          <w:rtl/>
        </w:rPr>
        <w:t>ما عدا في حالة</w:t>
      </w:r>
      <w:r w:rsidRPr="00C21DB7">
        <w:rPr>
          <w:rtl/>
        </w:rPr>
        <w:t xml:space="preserve"> الضرورة العسكرية الق</w:t>
      </w:r>
      <w:r w:rsidRPr="00C21DB7">
        <w:rPr>
          <w:rFonts w:hint="cs"/>
          <w:rtl/>
        </w:rPr>
        <w:t>اهرة</w:t>
      </w:r>
      <w:r w:rsidRPr="00C21DB7">
        <w:rPr>
          <w:rtl/>
        </w:rPr>
        <w:t xml:space="preserve"> (المادة 4). وفي المستقبل، تود المقررة الخاصة أن تستكشف أثر </w:t>
      </w:r>
      <w:r w:rsidRPr="00C21DB7">
        <w:rPr>
          <w:rFonts w:hint="cs"/>
          <w:rtl/>
        </w:rPr>
        <w:t>استثناء</w:t>
      </w:r>
      <w:r w:rsidRPr="00C21DB7">
        <w:rPr>
          <w:rtl/>
        </w:rPr>
        <w:t xml:space="preserve"> الضرورة العسكرية </w:t>
      </w:r>
      <w:r w:rsidRPr="00C21DB7">
        <w:rPr>
          <w:rFonts w:hint="cs"/>
          <w:rtl/>
        </w:rPr>
        <w:t xml:space="preserve">على </w:t>
      </w:r>
      <w:r w:rsidRPr="00C21DB7">
        <w:rPr>
          <w:rtl/>
        </w:rPr>
        <w:t xml:space="preserve">هذا البند من بنود الاتفاقية، </w:t>
      </w:r>
      <w:r w:rsidRPr="00C21DB7">
        <w:rPr>
          <w:rFonts w:hint="cs"/>
          <w:rtl/>
        </w:rPr>
        <w:t>حيث أعرب</w:t>
      </w:r>
      <w:r w:rsidRPr="00C21DB7">
        <w:rPr>
          <w:rtl/>
        </w:rPr>
        <w:t xml:space="preserve"> الخبراء </w:t>
      </w:r>
      <w:r w:rsidRPr="00C21DB7">
        <w:rPr>
          <w:rFonts w:hint="cs"/>
          <w:rtl/>
        </w:rPr>
        <w:t xml:space="preserve">عن بواعث </w:t>
      </w:r>
      <w:r w:rsidRPr="00C21DB7">
        <w:rPr>
          <w:rtl/>
        </w:rPr>
        <w:t>قلق</w:t>
      </w:r>
      <w:r w:rsidRPr="00C21DB7">
        <w:rPr>
          <w:rFonts w:hint="cs"/>
          <w:rtl/>
        </w:rPr>
        <w:t>ٍ</w:t>
      </w:r>
      <w:r w:rsidRPr="00C21DB7">
        <w:rPr>
          <w:rtl/>
        </w:rPr>
        <w:t xml:space="preserve"> </w:t>
      </w:r>
      <w:r w:rsidRPr="00C21DB7">
        <w:rPr>
          <w:rFonts w:hint="cs"/>
          <w:rtl/>
        </w:rPr>
        <w:t>فيما يخص</w:t>
      </w:r>
      <w:r w:rsidRPr="00C21DB7">
        <w:rPr>
          <w:rtl/>
        </w:rPr>
        <w:t xml:space="preserve"> نطاق تطبيق ذلك ال</w:t>
      </w:r>
      <w:r w:rsidRPr="00C21DB7">
        <w:rPr>
          <w:rFonts w:hint="cs"/>
          <w:rtl/>
        </w:rPr>
        <w:t>استثناء</w:t>
      </w:r>
      <w:r w:rsidRPr="00C21DB7">
        <w:rPr>
          <w:rtl/>
        </w:rPr>
        <w:t xml:space="preserve"> وآثاره</w:t>
      </w:r>
      <w:r w:rsidRPr="00C21DB7">
        <w:rPr>
          <w:rFonts w:hint="cs"/>
          <w:rtl/>
        </w:rPr>
        <w:t>.</w:t>
      </w:r>
    </w:p>
    <w:p w:rsidR="00AB2E3F" w:rsidRPr="00C21DB7" w:rsidRDefault="00AB2E3F" w:rsidP="00AC1A8C">
      <w:pPr>
        <w:pStyle w:val="SingleTxt"/>
        <w:rPr>
          <w:rtl/>
        </w:rPr>
      </w:pPr>
      <w:r w:rsidRPr="00C21DB7">
        <w:rPr>
          <w:rtl/>
        </w:rPr>
        <w:t>56-</w:t>
      </w:r>
      <w:r w:rsidRPr="00C21DB7">
        <w:rPr>
          <w:rtl/>
        </w:rPr>
        <w:tab/>
        <w:t>وبالإضافة إلى ذلك، ت</w:t>
      </w:r>
      <w:r w:rsidRPr="00C21DB7">
        <w:rPr>
          <w:rFonts w:hint="cs"/>
          <w:rtl/>
        </w:rPr>
        <w:t>ُ</w:t>
      </w:r>
      <w:r w:rsidRPr="00C21DB7">
        <w:rPr>
          <w:rtl/>
        </w:rPr>
        <w:t>لزم اتفاقية لاهاي الدول بحظر ومنع</w:t>
      </w:r>
      <w:r w:rsidRPr="00C21DB7">
        <w:rPr>
          <w:rFonts w:hint="cs"/>
          <w:rtl/>
        </w:rPr>
        <w:t>،</w:t>
      </w:r>
      <w:r w:rsidRPr="00C21DB7">
        <w:rPr>
          <w:rtl/>
        </w:rPr>
        <w:t xml:space="preserve"> بل وقف أي شكل من أشكال سرقة</w:t>
      </w:r>
      <w:r w:rsidRPr="00C21DB7">
        <w:rPr>
          <w:rFonts w:hint="cs"/>
          <w:rtl/>
        </w:rPr>
        <w:t xml:space="preserve"> الممتلكات الثقافية </w:t>
      </w:r>
      <w:r w:rsidRPr="00C21DB7">
        <w:rPr>
          <w:rtl/>
        </w:rPr>
        <w:t>أو نهب</w:t>
      </w:r>
      <w:r w:rsidRPr="00C21DB7">
        <w:rPr>
          <w:rFonts w:hint="cs"/>
          <w:rtl/>
        </w:rPr>
        <w:t>ها</w:t>
      </w:r>
      <w:r w:rsidRPr="00C21DB7">
        <w:rPr>
          <w:rtl/>
        </w:rPr>
        <w:t xml:space="preserve"> أو </w:t>
      </w:r>
      <w:r w:rsidRPr="00C21DB7">
        <w:rPr>
          <w:rFonts w:hint="cs"/>
          <w:rtl/>
        </w:rPr>
        <w:t xml:space="preserve">الاستحواذ عليها أو </w:t>
      </w:r>
      <w:r w:rsidRPr="00C21DB7">
        <w:rPr>
          <w:rtl/>
        </w:rPr>
        <w:t xml:space="preserve">أي </w:t>
      </w:r>
      <w:r w:rsidRPr="00C21DB7">
        <w:rPr>
          <w:rFonts w:hint="cs"/>
          <w:rtl/>
        </w:rPr>
        <w:t>فع</w:t>
      </w:r>
      <w:r w:rsidRPr="00C21DB7">
        <w:rPr>
          <w:rtl/>
        </w:rPr>
        <w:t>ل يستهدفها من أ</w:t>
      </w:r>
      <w:r w:rsidRPr="00C21DB7">
        <w:rPr>
          <w:rFonts w:hint="cs"/>
          <w:rtl/>
        </w:rPr>
        <w:t>فع</w:t>
      </w:r>
      <w:r w:rsidRPr="00C21DB7">
        <w:rPr>
          <w:rtl/>
        </w:rPr>
        <w:t>ال التخريب (المادة 4). ويتعي</w:t>
      </w:r>
      <w:r w:rsidRPr="00C21DB7">
        <w:rPr>
          <w:rFonts w:hint="cs"/>
          <w:rtl/>
        </w:rPr>
        <w:t>ّ</w:t>
      </w:r>
      <w:r w:rsidRPr="00C21DB7">
        <w:rPr>
          <w:rtl/>
        </w:rPr>
        <w:t>ن عليها أن تنظر في إيجاد ملاجئ أو مل</w:t>
      </w:r>
      <w:r w:rsidRPr="00C21DB7">
        <w:rPr>
          <w:rFonts w:hint="cs"/>
          <w:rtl/>
        </w:rPr>
        <w:t>ا</w:t>
      </w:r>
      <w:r w:rsidRPr="00C21DB7">
        <w:rPr>
          <w:rtl/>
        </w:rPr>
        <w:t>ذات آمنة للم</w:t>
      </w:r>
      <w:r w:rsidRPr="00C21DB7">
        <w:rPr>
          <w:rFonts w:hint="cs"/>
          <w:rtl/>
        </w:rPr>
        <w:t>مت</w:t>
      </w:r>
      <w:r w:rsidRPr="00C21DB7">
        <w:rPr>
          <w:rtl/>
        </w:rPr>
        <w:t>لك</w:t>
      </w:r>
      <w:r w:rsidRPr="00C21DB7">
        <w:rPr>
          <w:rFonts w:hint="cs"/>
          <w:rtl/>
        </w:rPr>
        <w:t>ات</w:t>
      </w:r>
      <w:r w:rsidRPr="00C21DB7">
        <w:rPr>
          <w:rtl/>
        </w:rPr>
        <w:t xml:space="preserve"> ا</w:t>
      </w:r>
      <w:r w:rsidRPr="00C21DB7">
        <w:rPr>
          <w:rFonts w:hint="cs"/>
          <w:rtl/>
        </w:rPr>
        <w:t>لثقاف</w:t>
      </w:r>
      <w:r w:rsidRPr="00C21DB7">
        <w:rPr>
          <w:rtl/>
        </w:rPr>
        <w:t>ية</w:t>
      </w:r>
      <w:r w:rsidRPr="00C21DB7">
        <w:rPr>
          <w:rFonts w:hint="cs"/>
          <w:rtl/>
        </w:rPr>
        <w:t>،</w:t>
      </w:r>
      <w:r w:rsidRPr="00C21DB7">
        <w:rPr>
          <w:rtl/>
        </w:rPr>
        <w:t xml:space="preserve"> كلما استدعى الأمر </w:t>
      </w:r>
      <w:r w:rsidRPr="00C21DB7">
        <w:rPr>
          <w:rFonts w:hint="cs"/>
          <w:rtl/>
        </w:rPr>
        <w:t xml:space="preserve">ذلك </w:t>
      </w:r>
      <w:r w:rsidRPr="00C21DB7">
        <w:rPr>
          <w:rtl/>
        </w:rPr>
        <w:t>(المادة 8). ومن ال</w:t>
      </w:r>
      <w:r w:rsidRPr="00C21DB7">
        <w:rPr>
          <w:rFonts w:hint="cs"/>
          <w:rtl/>
        </w:rPr>
        <w:t xml:space="preserve">أحكام </w:t>
      </w:r>
      <w:r w:rsidRPr="00C21DB7">
        <w:rPr>
          <w:rtl/>
        </w:rPr>
        <w:t>الأخرى</w:t>
      </w:r>
      <w:r w:rsidRPr="00C21DB7">
        <w:rPr>
          <w:rFonts w:hint="cs"/>
          <w:rtl/>
        </w:rPr>
        <w:t xml:space="preserve"> البالغة الأهمية</w:t>
      </w:r>
      <w:r w:rsidRPr="00C21DB7">
        <w:rPr>
          <w:rtl/>
        </w:rPr>
        <w:t xml:space="preserve"> التي تضم</w:t>
      </w:r>
      <w:r w:rsidRPr="00C21DB7">
        <w:rPr>
          <w:rFonts w:hint="cs"/>
          <w:rtl/>
        </w:rPr>
        <w:t>ّ</w:t>
      </w:r>
      <w:r w:rsidRPr="00C21DB7">
        <w:rPr>
          <w:rtl/>
        </w:rPr>
        <w:t>نتها ا</w:t>
      </w:r>
      <w:r w:rsidRPr="00C21DB7">
        <w:rPr>
          <w:rFonts w:hint="cs"/>
          <w:rtl/>
        </w:rPr>
        <w:t>لا</w:t>
      </w:r>
      <w:r w:rsidRPr="00C21DB7">
        <w:rPr>
          <w:rtl/>
        </w:rPr>
        <w:t xml:space="preserve">تفاقية </w:t>
      </w:r>
      <w:r w:rsidRPr="00C21DB7">
        <w:rPr>
          <w:rFonts w:hint="cs"/>
          <w:rtl/>
        </w:rPr>
        <w:t>إ</w:t>
      </w:r>
      <w:r w:rsidRPr="00C21DB7">
        <w:rPr>
          <w:rtl/>
        </w:rPr>
        <w:t>لز</w:t>
      </w:r>
      <w:r w:rsidRPr="00C21DB7">
        <w:rPr>
          <w:rFonts w:hint="cs"/>
          <w:rtl/>
        </w:rPr>
        <w:t>ا</w:t>
      </w:r>
      <w:r w:rsidRPr="00C21DB7">
        <w:rPr>
          <w:rtl/>
        </w:rPr>
        <w:t>م</w:t>
      </w:r>
      <w:r w:rsidRPr="00C21DB7">
        <w:rPr>
          <w:rFonts w:hint="cs"/>
          <w:rtl/>
        </w:rPr>
        <w:t>ُ</w:t>
      </w:r>
      <w:r w:rsidRPr="00C21DB7">
        <w:rPr>
          <w:rtl/>
        </w:rPr>
        <w:t xml:space="preserve"> الدول</w:t>
      </w:r>
      <w:r w:rsidRPr="00C21DB7">
        <w:rPr>
          <w:rFonts w:hint="cs"/>
          <w:rtl/>
        </w:rPr>
        <w:t>،</w:t>
      </w:r>
      <w:r w:rsidRPr="00C21DB7">
        <w:rPr>
          <w:rtl/>
        </w:rPr>
        <w:t xml:space="preserve"> بموجب المادة 3</w:t>
      </w:r>
      <w:r w:rsidRPr="00C21DB7">
        <w:rPr>
          <w:rFonts w:hint="cs"/>
          <w:rtl/>
        </w:rPr>
        <w:t xml:space="preserve"> منها،</w:t>
      </w:r>
      <w:r w:rsidRPr="00C21DB7">
        <w:rPr>
          <w:rtl/>
        </w:rPr>
        <w:t xml:space="preserve"> بالإعداد في </w:t>
      </w:r>
      <w:r w:rsidRPr="00C21DB7">
        <w:rPr>
          <w:rFonts w:hint="cs"/>
          <w:rtl/>
        </w:rPr>
        <w:t>وقت</w:t>
      </w:r>
      <w:r w:rsidRPr="00C21DB7">
        <w:rPr>
          <w:rtl/>
        </w:rPr>
        <w:t xml:space="preserve"> السلم لحماية التراث في أوقات النزاع. ووفقاً للمادة 28، يتعي</w:t>
      </w:r>
      <w:r w:rsidRPr="00C21DB7">
        <w:rPr>
          <w:rFonts w:hint="cs"/>
          <w:rtl/>
        </w:rPr>
        <w:t>ّ</w:t>
      </w:r>
      <w:r w:rsidRPr="00C21DB7">
        <w:rPr>
          <w:rtl/>
        </w:rPr>
        <w:t xml:space="preserve">ن على الأطراف أن تلاحق قضائياً الأشخاص، الذين يرتكبون </w:t>
      </w:r>
      <w:r w:rsidR="008A132F">
        <w:rPr>
          <w:rFonts w:hint="cs"/>
          <w:rtl/>
        </w:rPr>
        <w:t xml:space="preserve">             </w:t>
      </w:r>
      <w:r w:rsidRPr="00C21DB7">
        <w:rPr>
          <w:rtl/>
        </w:rPr>
        <w:t xml:space="preserve">أو يأمرون بارتكاب </w:t>
      </w:r>
      <w:r w:rsidRPr="00C21DB7">
        <w:rPr>
          <w:rFonts w:hint="cs"/>
          <w:rtl/>
        </w:rPr>
        <w:t>أي خرق</w:t>
      </w:r>
      <w:r w:rsidRPr="00C21DB7">
        <w:rPr>
          <w:rtl/>
        </w:rPr>
        <w:t xml:space="preserve"> في هذا الشأن، أياً كانت جنسيتهم، وأن ت</w:t>
      </w:r>
      <w:r w:rsidRPr="00C21DB7">
        <w:rPr>
          <w:rFonts w:hint="cs"/>
          <w:rtl/>
        </w:rPr>
        <w:t>صدر</w:t>
      </w:r>
      <w:r w:rsidRPr="00C21DB7">
        <w:rPr>
          <w:rtl/>
        </w:rPr>
        <w:t xml:space="preserve"> عقوبات جنائية </w:t>
      </w:r>
      <w:r w:rsidR="008A132F">
        <w:rPr>
          <w:rFonts w:hint="cs"/>
          <w:rtl/>
        </w:rPr>
        <w:t xml:space="preserve">    </w:t>
      </w:r>
      <w:r w:rsidRPr="00C21DB7">
        <w:rPr>
          <w:rtl/>
        </w:rPr>
        <w:t>أو تأديبية في حقهم. وي</w:t>
      </w:r>
      <w:r w:rsidRPr="00C21DB7">
        <w:rPr>
          <w:rFonts w:hint="cs"/>
          <w:rtl/>
        </w:rPr>
        <w:t>ش</w:t>
      </w:r>
      <w:r w:rsidRPr="00C21DB7">
        <w:rPr>
          <w:rtl/>
        </w:rPr>
        <w:t>د</w:t>
      </w:r>
      <w:r w:rsidRPr="00C21DB7">
        <w:rPr>
          <w:rFonts w:hint="cs"/>
          <w:rtl/>
        </w:rPr>
        <w:t>ّ</w:t>
      </w:r>
      <w:r w:rsidRPr="00C21DB7">
        <w:rPr>
          <w:rtl/>
        </w:rPr>
        <w:t xml:space="preserve">د البروتوكول الثاني الملحق بالاتفاقية على هذا الجانب حيث </w:t>
      </w:r>
      <w:r w:rsidRPr="00C21DB7">
        <w:rPr>
          <w:rFonts w:hint="cs"/>
          <w:rtl/>
        </w:rPr>
        <w:t>يقتضي</w:t>
      </w:r>
      <w:r w:rsidRPr="00C21DB7">
        <w:rPr>
          <w:rtl/>
        </w:rPr>
        <w:t xml:space="preserve"> توصيف</w:t>
      </w:r>
      <w:r w:rsidRPr="00C21DB7">
        <w:rPr>
          <w:rFonts w:hint="cs"/>
          <w:rtl/>
        </w:rPr>
        <w:t xml:space="preserve"> الخرق</w:t>
      </w:r>
      <w:r w:rsidRPr="00C21DB7">
        <w:rPr>
          <w:rtl/>
        </w:rPr>
        <w:t xml:space="preserve"> كجناية، </w:t>
      </w:r>
      <w:r w:rsidRPr="00C21DB7">
        <w:rPr>
          <w:rFonts w:hint="cs"/>
          <w:rtl/>
        </w:rPr>
        <w:t xml:space="preserve">مع مساءلة </w:t>
      </w:r>
      <w:r w:rsidRPr="00C21DB7">
        <w:rPr>
          <w:rtl/>
        </w:rPr>
        <w:t xml:space="preserve">من </w:t>
      </w:r>
      <w:r w:rsidRPr="00C21DB7">
        <w:rPr>
          <w:rFonts w:hint="cs"/>
          <w:rtl/>
        </w:rPr>
        <w:t xml:space="preserve">هُم أعلى رتبة </w:t>
      </w:r>
      <w:r w:rsidRPr="00C21DB7">
        <w:rPr>
          <w:rtl/>
        </w:rPr>
        <w:t>(المادة 15(2)).</w:t>
      </w:r>
    </w:p>
    <w:p w:rsidR="00AB2E3F" w:rsidRPr="00C21DB7" w:rsidRDefault="00AB2E3F" w:rsidP="00AC1A8C">
      <w:pPr>
        <w:pStyle w:val="SingleTxt"/>
        <w:rPr>
          <w:rtl/>
        </w:rPr>
      </w:pPr>
      <w:r w:rsidRPr="00C21DB7">
        <w:rPr>
          <w:rtl/>
        </w:rPr>
        <w:t>57-</w:t>
      </w:r>
      <w:r w:rsidRPr="00C21DB7">
        <w:rPr>
          <w:rtl/>
        </w:rPr>
        <w:tab/>
        <w:t>وفي ضوء بواعث القلق بشأن استمرار الاعتداءات على الم</w:t>
      </w:r>
      <w:r w:rsidRPr="00C21DB7">
        <w:rPr>
          <w:rFonts w:hint="cs"/>
          <w:rtl/>
        </w:rPr>
        <w:t>مت</w:t>
      </w:r>
      <w:r w:rsidRPr="00C21DB7">
        <w:rPr>
          <w:rtl/>
        </w:rPr>
        <w:t>لك</w:t>
      </w:r>
      <w:r w:rsidRPr="00C21DB7">
        <w:rPr>
          <w:rFonts w:hint="cs"/>
          <w:rtl/>
        </w:rPr>
        <w:t>ات</w:t>
      </w:r>
      <w:r w:rsidRPr="00C21DB7">
        <w:rPr>
          <w:rtl/>
        </w:rPr>
        <w:t xml:space="preserve"> الثقافية بعد دخول الاتفاقية وبروتوكولها الأول حيز النفاذ، و</w:t>
      </w:r>
      <w:r w:rsidRPr="00C21DB7">
        <w:rPr>
          <w:rFonts w:hint="cs"/>
          <w:rtl/>
        </w:rPr>
        <w:t>ُ</w:t>
      </w:r>
      <w:r w:rsidRPr="00C21DB7">
        <w:rPr>
          <w:rtl/>
        </w:rPr>
        <w:t>ضع البروتوكول الثاني لتحسين الحماية المتوفرة. ويضي</w:t>
      </w:r>
      <w:r w:rsidRPr="00C21DB7">
        <w:rPr>
          <w:rFonts w:hint="cs"/>
          <w:rtl/>
        </w:rPr>
        <w:t>ّ</w:t>
      </w:r>
      <w:r w:rsidRPr="00C21DB7">
        <w:rPr>
          <w:rtl/>
        </w:rPr>
        <w:t>ق هذا البروتوكول نطاق شرط الإعف</w:t>
      </w:r>
      <w:r w:rsidRPr="00C21DB7">
        <w:rPr>
          <w:rFonts w:hint="cs"/>
          <w:rtl/>
        </w:rPr>
        <w:t>اء المتمثل في</w:t>
      </w:r>
      <w:r w:rsidRPr="00C21DB7">
        <w:rPr>
          <w:rtl/>
        </w:rPr>
        <w:t xml:space="preserve"> الضرورة العسكرية على نحو لا يجعلها تنطبق </w:t>
      </w:r>
      <w:r w:rsidR="008A132F">
        <w:rPr>
          <w:rFonts w:hint="cs"/>
          <w:rtl/>
        </w:rPr>
        <w:t xml:space="preserve">            </w:t>
      </w:r>
      <w:r w:rsidRPr="00C21DB7">
        <w:rPr>
          <w:rtl/>
        </w:rPr>
        <w:t>إلا</w:t>
      </w:r>
      <w:r w:rsidRPr="00C21DB7">
        <w:rPr>
          <w:rFonts w:hint="cs"/>
          <w:rtl/>
        </w:rPr>
        <w:t>ّ</w:t>
      </w:r>
      <w:r w:rsidRPr="00C21DB7">
        <w:rPr>
          <w:rtl/>
        </w:rPr>
        <w:t xml:space="preserve"> عندما يت</w:t>
      </w:r>
      <w:r w:rsidRPr="00C21DB7">
        <w:rPr>
          <w:rFonts w:hint="cs"/>
          <w:rtl/>
        </w:rPr>
        <w:t>عذر</w:t>
      </w:r>
      <w:r w:rsidRPr="00C21DB7">
        <w:rPr>
          <w:rtl/>
        </w:rPr>
        <w:t xml:space="preserve"> أي بديلٍ </w:t>
      </w:r>
      <w:r w:rsidRPr="00C21DB7">
        <w:rPr>
          <w:rFonts w:hint="cs"/>
          <w:rtl/>
        </w:rPr>
        <w:t xml:space="preserve">عنها </w:t>
      </w:r>
      <w:r w:rsidRPr="00C21DB7">
        <w:rPr>
          <w:rtl/>
        </w:rPr>
        <w:t>ل</w:t>
      </w:r>
      <w:r w:rsidRPr="00C21DB7">
        <w:rPr>
          <w:rFonts w:hint="cs"/>
          <w:rtl/>
        </w:rPr>
        <w:t xml:space="preserve">تحقيق </w:t>
      </w:r>
      <w:r w:rsidRPr="00C21DB7">
        <w:rPr>
          <w:rtl/>
        </w:rPr>
        <w:t>ميزة عسكرية</w:t>
      </w:r>
      <w:r w:rsidRPr="00C21DB7">
        <w:rPr>
          <w:rFonts w:hint="cs"/>
          <w:rtl/>
        </w:rPr>
        <w:t>،</w:t>
      </w:r>
      <w:r w:rsidRPr="00C21DB7">
        <w:rPr>
          <w:rtl/>
        </w:rPr>
        <w:t xml:space="preserve"> وهو ي</w:t>
      </w:r>
      <w:r w:rsidRPr="00C21DB7">
        <w:rPr>
          <w:rFonts w:hint="cs"/>
          <w:rtl/>
        </w:rPr>
        <w:t>َ</w:t>
      </w:r>
      <w:r w:rsidRPr="00C21DB7">
        <w:rPr>
          <w:rtl/>
        </w:rPr>
        <w:t xml:space="preserve">فرض </w:t>
      </w:r>
      <w:r w:rsidRPr="00C21DB7">
        <w:rPr>
          <w:rFonts w:hint="cs"/>
          <w:rtl/>
        </w:rPr>
        <w:t>معايير</w:t>
      </w:r>
      <w:r w:rsidRPr="00C21DB7">
        <w:rPr>
          <w:rtl/>
        </w:rPr>
        <w:t xml:space="preserve"> تناس</w:t>
      </w:r>
      <w:r w:rsidRPr="00C21DB7">
        <w:rPr>
          <w:rFonts w:hint="cs"/>
          <w:rtl/>
        </w:rPr>
        <w:t>ُ</w:t>
      </w:r>
      <w:r w:rsidRPr="00C21DB7">
        <w:rPr>
          <w:rtl/>
        </w:rPr>
        <w:t xml:space="preserve">ب </w:t>
      </w:r>
      <w:r w:rsidRPr="00C21DB7">
        <w:rPr>
          <w:rFonts w:hint="cs"/>
          <w:rtl/>
        </w:rPr>
        <w:t>بغية تجنب</w:t>
      </w:r>
      <w:r w:rsidRPr="00C21DB7">
        <w:rPr>
          <w:rtl/>
        </w:rPr>
        <w:t xml:space="preserve"> الضرر الجانبي أو الحد منه إلى أدنى درجة ممكنة.</w:t>
      </w:r>
    </w:p>
    <w:p w:rsidR="00AB2E3F" w:rsidRPr="00C21DB7" w:rsidRDefault="00AB2E3F" w:rsidP="00AC1A8C">
      <w:pPr>
        <w:pStyle w:val="SingleTxt"/>
        <w:rPr>
          <w:rtl/>
        </w:rPr>
      </w:pPr>
      <w:r w:rsidRPr="00C21DB7">
        <w:rPr>
          <w:rtl/>
        </w:rPr>
        <w:t>58-</w:t>
      </w:r>
      <w:r w:rsidRPr="00C21DB7">
        <w:rPr>
          <w:rtl/>
        </w:rPr>
        <w:tab/>
        <w:t xml:space="preserve">وتلاحظ المقررة الخاصة بقلق أن العديد من الدول لم </w:t>
      </w:r>
      <w:r w:rsidRPr="00C21DB7">
        <w:rPr>
          <w:rFonts w:hint="cs"/>
          <w:rtl/>
        </w:rPr>
        <w:t>يتقيد</w:t>
      </w:r>
      <w:r w:rsidRPr="00C21DB7">
        <w:rPr>
          <w:rtl/>
        </w:rPr>
        <w:t xml:space="preserve"> </w:t>
      </w:r>
      <w:r w:rsidRPr="00C21DB7">
        <w:rPr>
          <w:rFonts w:hint="cs"/>
          <w:rtl/>
        </w:rPr>
        <w:t>ب</w:t>
      </w:r>
      <w:r w:rsidRPr="00C21DB7">
        <w:rPr>
          <w:rtl/>
        </w:rPr>
        <w:t>هذه ال</w:t>
      </w:r>
      <w:r w:rsidRPr="00C21DB7">
        <w:rPr>
          <w:rFonts w:hint="cs"/>
          <w:rtl/>
        </w:rPr>
        <w:t>م</w:t>
      </w:r>
      <w:r w:rsidRPr="00C21DB7">
        <w:rPr>
          <w:rtl/>
        </w:rPr>
        <w:t>ع</w:t>
      </w:r>
      <w:r w:rsidRPr="00C21DB7">
        <w:rPr>
          <w:rFonts w:hint="cs"/>
          <w:rtl/>
        </w:rPr>
        <w:t>ايير</w:t>
      </w:r>
      <w:r w:rsidRPr="00C21DB7">
        <w:rPr>
          <w:rtl/>
        </w:rPr>
        <w:t xml:space="preserve">، ولا سيما البروتوكول الثاني الذي </w:t>
      </w:r>
      <w:r w:rsidRPr="00C21DB7">
        <w:rPr>
          <w:rFonts w:hint="cs"/>
          <w:rtl/>
        </w:rPr>
        <w:t xml:space="preserve">لا يتجاوز عدد الأطراف فيه </w:t>
      </w:r>
      <w:r w:rsidRPr="00C21DB7">
        <w:rPr>
          <w:rtl/>
        </w:rPr>
        <w:t>68 طرف</w:t>
      </w:r>
      <w:r w:rsidRPr="00C21DB7">
        <w:rPr>
          <w:rFonts w:hint="cs"/>
          <w:rtl/>
        </w:rPr>
        <w:t>اً</w:t>
      </w:r>
      <w:r w:rsidRPr="00C21DB7">
        <w:rPr>
          <w:rtl/>
        </w:rPr>
        <w:t xml:space="preserve">. وعلاوة على ذلك، </w:t>
      </w:r>
      <w:r w:rsidRPr="00C21DB7">
        <w:rPr>
          <w:rFonts w:hint="cs"/>
          <w:rtl/>
        </w:rPr>
        <w:t>يقول</w:t>
      </w:r>
      <w:r w:rsidRPr="00C21DB7">
        <w:rPr>
          <w:rtl/>
        </w:rPr>
        <w:t xml:space="preserve"> بعض الخبراء إن</w:t>
      </w:r>
      <w:r w:rsidRPr="00C21DB7">
        <w:rPr>
          <w:rFonts w:hint="cs"/>
          <w:rtl/>
        </w:rPr>
        <w:t>ه حتى</w:t>
      </w:r>
      <w:r w:rsidRPr="00C21DB7">
        <w:rPr>
          <w:rtl/>
        </w:rPr>
        <w:t xml:space="preserve"> الدول </w:t>
      </w:r>
      <w:r w:rsidRPr="00C21DB7">
        <w:rPr>
          <w:rFonts w:hint="cs"/>
          <w:rtl/>
        </w:rPr>
        <w:t>الأطراف في</w:t>
      </w:r>
      <w:r w:rsidRPr="00C21DB7">
        <w:rPr>
          <w:rtl/>
        </w:rPr>
        <w:t xml:space="preserve"> البروتوكول الثاني </w:t>
      </w:r>
      <w:r w:rsidRPr="00C21DB7">
        <w:rPr>
          <w:rFonts w:hint="cs"/>
          <w:rtl/>
        </w:rPr>
        <w:t>ربما لا</w:t>
      </w:r>
      <w:r w:rsidRPr="00C21DB7">
        <w:rPr>
          <w:rtl/>
        </w:rPr>
        <w:t xml:space="preserve"> تكون قد أصدرت تشريعات كافية لتنفيذه أو قد وفت بالتزاماتها</w:t>
      </w:r>
      <w:r w:rsidRPr="00C21DB7">
        <w:rPr>
          <w:rFonts w:hint="cs"/>
          <w:rtl/>
        </w:rPr>
        <w:t xml:space="preserve"> الناشئة عنه</w:t>
      </w:r>
      <w:r w:rsidRPr="00C21DB7">
        <w:rPr>
          <w:rtl/>
        </w:rPr>
        <w:t>. فعلى سبيل المثال، استاءت المقررة الخاصة ل</w:t>
      </w:r>
      <w:r w:rsidRPr="00C21DB7">
        <w:rPr>
          <w:rFonts w:hint="cs"/>
          <w:rtl/>
        </w:rPr>
        <w:t>ـ</w:t>
      </w:r>
      <w:r w:rsidRPr="00C21DB7">
        <w:rPr>
          <w:rtl/>
        </w:rPr>
        <w:t>م</w:t>
      </w:r>
      <w:r w:rsidRPr="00C21DB7">
        <w:rPr>
          <w:rFonts w:hint="cs"/>
          <w:rtl/>
        </w:rPr>
        <w:t>ّ</w:t>
      </w:r>
      <w:r w:rsidRPr="00C21DB7">
        <w:rPr>
          <w:rtl/>
        </w:rPr>
        <w:t>ا علمت من م</w:t>
      </w:r>
      <w:r w:rsidRPr="00C21DB7">
        <w:rPr>
          <w:rFonts w:hint="cs"/>
          <w:rtl/>
        </w:rPr>
        <w:t>هني</w:t>
      </w:r>
      <w:r w:rsidRPr="00C21DB7">
        <w:rPr>
          <w:rtl/>
        </w:rPr>
        <w:t>ين في</w:t>
      </w:r>
      <w:r w:rsidRPr="00C21DB7">
        <w:rPr>
          <w:rFonts w:hint="cs"/>
          <w:rtl/>
        </w:rPr>
        <w:t xml:space="preserve"> مجال</w:t>
      </w:r>
      <w:r w:rsidRPr="00C21DB7">
        <w:rPr>
          <w:rtl/>
        </w:rPr>
        <w:t xml:space="preserve"> التراث الثقافي أنه لم ترد تقارير عن</w:t>
      </w:r>
      <w:r w:rsidRPr="00C21DB7">
        <w:rPr>
          <w:rFonts w:hint="cs"/>
          <w:rtl/>
        </w:rPr>
        <w:t xml:space="preserve"> إجراء</w:t>
      </w:r>
      <w:r w:rsidRPr="00C21DB7">
        <w:rPr>
          <w:rtl/>
        </w:rPr>
        <w:t xml:space="preserve"> أي ملاحقات قضائية بالاستناد إلى اتفاقية</w:t>
      </w:r>
      <w:r w:rsidRPr="00C21DB7">
        <w:rPr>
          <w:rFonts w:hint="cs"/>
          <w:rtl/>
        </w:rPr>
        <w:t xml:space="preserve"> عام</w:t>
      </w:r>
      <w:r w:rsidRPr="00C21DB7">
        <w:rPr>
          <w:rtl/>
        </w:rPr>
        <w:t xml:space="preserve"> 1954 على الصعيد الوطني</w:t>
      </w:r>
      <w:r w:rsidRPr="00C21DB7">
        <w:rPr>
          <w:rFonts w:hint="cs"/>
          <w:rtl/>
        </w:rPr>
        <w:t xml:space="preserve">، </w:t>
      </w:r>
      <w:r w:rsidRPr="00C21DB7">
        <w:rPr>
          <w:rtl/>
        </w:rPr>
        <w:t xml:space="preserve">وذلك رغم حدوث العديد من الأمثلة على تدمير التراث الثقافي </w:t>
      </w:r>
      <w:r w:rsidRPr="00C21DB7">
        <w:rPr>
          <w:rFonts w:hint="cs"/>
          <w:rtl/>
        </w:rPr>
        <w:t>خلافاً ل</w:t>
      </w:r>
      <w:r w:rsidRPr="00C21DB7">
        <w:rPr>
          <w:rtl/>
        </w:rPr>
        <w:t>ما تنص عليه المعاهدات الدولية. إلا</w:t>
      </w:r>
      <w:r w:rsidRPr="00C21DB7">
        <w:rPr>
          <w:rFonts w:hint="cs"/>
          <w:rtl/>
        </w:rPr>
        <w:t>ّ</w:t>
      </w:r>
      <w:r w:rsidRPr="00C21DB7">
        <w:rPr>
          <w:rtl/>
        </w:rPr>
        <w:t xml:space="preserve"> أن تنفيذ اتفاقية لاهاي بالشكل السليم على الصعيد الوطني شر</w:t>
      </w:r>
      <w:r w:rsidRPr="00C21DB7">
        <w:rPr>
          <w:rFonts w:hint="cs"/>
          <w:rtl/>
        </w:rPr>
        <w:t>طٌ لا</w:t>
      </w:r>
      <w:r w:rsidRPr="00C21DB7">
        <w:rPr>
          <w:rtl/>
        </w:rPr>
        <w:t xml:space="preserve"> بد من</w:t>
      </w:r>
      <w:r w:rsidRPr="00C21DB7">
        <w:rPr>
          <w:rFonts w:hint="cs"/>
          <w:rtl/>
        </w:rPr>
        <w:t xml:space="preserve"> تحقُّقه</w:t>
      </w:r>
      <w:r w:rsidRPr="00C21DB7">
        <w:rPr>
          <w:rtl/>
        </w:rPr>
        <w:t xml:space="preserve"> </w:t>
      </w:r>
      <w:r w:rsidRPr="00C21DB7">
        <w:rPr>
          <w:rFonts w:hint="cs"/>
          <w:rtl/>
        </w:rPr>
        <w:t>ل</w:t>
      </w:r>
      <w:r w:rsidRPr="00C21DB7">
        <w:rPr>
          <w:rtl/>
        </w:rPr>
        <w:t>احترام الملكية الثقافية فعل</w:t>
      </w:r>
      <w:r w:rsidRPr="00C21DB7">
        <w:rPr>
          <w:rFonts w:hint="cs"/>
          <w:rtl/>
        </w:rPr>
        <w:t>ي</w:t>
      </w:r>
      <w:r w:rsidRPr="00C21DB7">
        <w:rPr>
          <w:rtl/>
        </w:rPr>
        <w:t>اً في حال نشوب نزاع مسلح</w:t>
      </w:r>
      <w:r w:rsidRPr="00C21DB7">
        <w:rPr>
          <w:vertAlign w:val="superscript"/>
          <w:rtl/>
        </w:rPr>
        <w:t>(</w:t>
      </w:r>
      <w:r w:rsidRPr="00D27106">
        <w:rPr>
          <w:rStyle w:val="FootnoteReference"/>
          <w:rFonts w:ascii="Traditional Arabic" w:hAnsi="Traditional Arabic"/>
          <w:sz w:val="30"/>
          <w:szCs w:val="30"/>
          <w:rtl/>
        </w:rPr>
        <w:footnoteReference w:id="19"/>
      </w:r>
      <w:r w:rsidRPr="00C21DB7">
        <w:rPr>
          <w:vertAlign w:val="superscript"/>
          <w:rtl/>
        </w:rPr>
        <w:t>)</w:t>
      </w:r>
      <w:r w:rsidRPr="00C21DB7">
        <w:rPr>
          <w:rtl/>
        </w:rPr>
        <w:t xml:space="preserve">. </w:t>
      </w:r>
    </w:p>
    <w:p w:rsidR="00AB2E3F" w:rsidRPr="00C21DB7" w:rsidRDefault="00AB2E3F" w:rsidP="00AC1A8C">
      <w:pPr>
        <w:pStyle w:val="SingleTxt"/>
        <w:rPr>
          <w:rtl/>
        </w:rPr>
      </w:pPr>
      <w:r w:rsidRPr="00C21DB7">
        <w:rPr>
          <w:rtl/>
        </w:rPr>
        <w:t>59-</w:t>
      </w:r>
      <w:r w:rsidRPr="00C21DB7">
        <w:rPr>
          <w:rtl/>
        </w:rPr>
        <w:tab/>
        <w:t>وتشير المقررة الخاصة إلى أن</w:t>
      </w:r>
      <w:r w:rsidRPr="00C21DB7">
        <w:rPr>
          <w:rFonts w:hint="cs"/>
          <w:rtl/>
        </w:rPr>
        <w:t>ه يمكن اعتبار</w:t>
      </w:r>
      <w:r w:rsidRPr="00C21DB7">
        <w:rPr>
          <w:rtl/>
        </w:rPr>
        <w:t xml:space="preserve"> العديد من أحكام اتفاقية لاهاي بمثابة قانون دولي عرفي</w:t>
      </w:r>
      <w:r w:rsidRPr="00C21DB7">
        <w:rPr>
          <w:vertAlign w:val="superscript"/>
          <w:rtl/>
        </w:rPr>
        <w:t>(</w:t>
      </w:r>
      <w:r w:rsidRPr="00D27106">
        <w:rPr>
          <w:rStyle w:val="FootnoteReference"/>
          <w:rFonts w:ascii="Traditional Arabic" w:hAnsi="Traditional Arabic"/>
          <w:sz w:val="30"/>
          <w:szCs w:val="30"/>
          <w:rtl/>
        </w:rPr>
        <w:footnoteReference w:id="20"/>
      </w:r>
      <w:r w:rsidRPr="00C21DB7">
        <w:rPr>
          <w:vertAlign w:val="superscript"/>
          <w:rtl/>
        </w:rPr>
        <w:t>)</w:t>
      </w:r>
      <w:r w:rsidRPr="00C21DB7">
        <w:rPr>
          <w:rFonts w:hint="cs"/>
          <w:rtl/>
        </w:rPr>
        <w:t xml:space="preserve"> </w:t>
      </w:r>
      <w:r w:rsidRPr="00C21DB7">
        <w:rPr>
          <w:rtl/>
        </w:rPr>
        <w:t>ي</w:t>
      </w:r>
      <w:r w:rsidRPr="00C21DB7">
        <w:rPr>
          <w:rFonts w:hint="cs"/>
          <w:rtl/>
        </w:rPr>
        <w:t>ُ</w:t>
      </w:r>
      <w:r w:rsidRPr="00C21DB7">
        <w:rPr>
          <w:rtl/>
        </w:rPr>
        <w:t>لزم كل</w:t>
      </w:r>
      <w:r w:rsidRPr="00C21DB7">
        <w:rPr>
          <w:rFonts w:hint="cs"/>
          <w:rtl/>
        </w:rPr>
        <w:t>اً</w:t>
      </w:r>
      <w:r w:rsidRPr="00C21DB7">
        <w:rPr>
          <w:rtl/>
        </w:rPr>
        <w:t xml:space="preserve"> من الدول غير الأطراف في الاتفاقية والجهات الفاعلة من غير الدول. وهي تتفق أيضاً مع الخبراء على أن "حظر أفعال التدمير </w:t>
      </w:r>
      <w:r w:rsidRPr="00C21DB7">
        <w:rPr>
          <w:rFonts w:hint="cs"/>
          <w:rtl/>
        </w:rPr>
        <w:t>المتعمَّد</w:t>
      </w:r>
      <w:r w:rsidRPr="00C21DB7">
        <w:rPr>
          <w:rtl/>
        </w:rPr>
        <w:t xml:space="preserve"> للتراث الثقافي </w:t>
      </w:r>
      <w:r w:rsidRPr="00C21DB7">
        <w:rPr>
          <w:rFonts w:hint="cs"/>
          <w:rtl/>
        </w:rPr>
        <w:t>النفيس</w:t>
      </w:r>
      <w:r w:rsidRPr="00C21DB7">
        <w:rPr>
          <w:rtl/>
        </w:rPr>
        <w:t xml:space="preserve"> بالنسبة للإنسانية"</w:t>
      </w:r>
      <w:r w:rsidRPr="00C21DB7">
        <w:rPr>
          <w:rFonts w:hint="cs"/>
          <w:rtl/>
        </w:rPr>
        <w:t xml:space="preserve"> </w:t>
      </w:r>
      <w:r w:rsidRPr="00C21DB7">
        <w:rPr>
          <w:rtl/>
        </w:rPr>
        <w:t xml:space="preserve">هو بمثابة قانون دولي عرفي وقاعدة </w:t>
      </w:r>
      <w:r w:rsidRPr="00C21DB7">
        <w:rPr>
          <w:rFonts w:hint="cs"/>
          <w:rtl/>
        </w:rPr>
        <w:t>مؤيَّدة</w:t>
      </w:r>
      <w:r w:rsidRPr="00C21DB7">
        <w:rPr>
          <w:rtl/>
        </w:rPr>
        <w:t xml:space="preserve"> </w:t>
      </w:r>
      <w:r w:rsidRPr="00C21DB7">
        <w:rPr>
          <w:rFonts w:hint="cs"/>
          <w:rtl/>
        </w:rPr>
        <w:t>بـ</w:t>
      </w:r>
      <w:r w:rsidRPr="00C21DB7">
        <w:rPr>
          <w:rtl/>
        </w:rPr>
        <w:t>"</w:t>
      </w:r>
      <w:r w:rsidRPr="00C21DB7">
        <w:rPr>
          <w:rFonts w:hint="cs"/>
          <w:rtl/>
        </w:rPr>
        <w:t>الاعتقاد بالإلزام</w:t>
      </w:r>
      <w:r w:rsidRPr="00C21DB7">
        <w:rPr>
          <w:rtl/>
        </w:rPr>
        <w:t xml:space="preserve"> ع</w:t>
      </w:r>
      <w:r w:rsidRPr="00C21DB7">
        <w:rPr>
          <w:rFonts w:hint="cs"/>
          <w:rtl/>
        </w:rPr>
        <w:t>موم</w:t>
      </w:r>
      <w:r w:rsidRPr="00C21DB7">
        <w:rPr>
          <w:rtl/>
        </w:rPr>
        <w:t>ا</w:t>
      </w:r>
      <w:r w:rsidRPr="00C21DB7">
        <w:rPr>
          <w:rFonts w:hint="cs"/>
          <w:rtl/>
        </w:rPr>
        <w:t>ً</w:t>
      </w:r>
      <w:r w:rsidRPr="00C21DB7">
        <w:rPr>
          <w:rtl/>
        </w:rPr>
        <w:t>"</w:t>
      </w:r>
      <w:r w:rsidRPr="00C21DB7">
        <w:rPr>
          <w:vertAlign w:val="superscript"/>
          <w:rtl/>
        </w:rPr>
        <w:t>(</w:t>
      </w:r>
      <w:r w:rsidRPr="00D27106">
        <w:rPr>
          <w:rStyle w:val="FootnoteReference"/>
          <w:rFonts w:ascii="Traditional Arabic" w:hAnsi="Traditional Arabic"/>
          <w:sz w:val="30"/>
          <w:szCs w:val="30"/>
          <w:rtl/>
        </w:rPr>
        <w:footnoteReference w:id="21"/>
      </w:r>
      <w:r w:rsidRPr="00C21DB7">
        <w:rPr>
          <w:vertAlign w:val="superscript"/>
          <w:rtl/>
        </w:rPr>
        <w:t>)</w:t>
      </w:r>
      <w:r w:rsidRPr="00C21DB7">
        <w:rPr>
          <w:rtl/>
        </w:rPr>
        <w:t>.</w:t>
      </w:r>
    </w:p>
    <w:p w:rsidR="00AB2E3F" w:rsidRPr="00C21DB7" w:rsidRDefault="00AB2E3F" w:rsidP="00AC1A8C">
      <w:pPr>
        <w:pStyle w:val="SingleTxt"/>
        <w:rPr>
          <w:rtl/>
        </w:rPr>
      </w:pPr>
      <w:r w:rsidRPr="00C21DB7">
        <w:rPr>
          <w:rtl/>
        </w:rPr>
        <w:t>60-</w:t>
      </w:r>
      <w:r w:rsidRPr="00C21DB7">
        <w:rPr>
          <w:rtl/>
        </w:rPr>
        <w:tab/>
        <w:t>وفي إعلان اليونسكو بشأن التدمير المتعمَّد للتراث الثقافي، الذي اعت</w:t>
      </w:r>
      <w:r w:rsidRPr="00C21DB7">
        <w:rPr>
          <w:rFonts w:hint="cs"/>
          <w:rtl/>
        </w:rPr>
        <w:t>ُ</w:t>
      </w:r>
      <w:r w:rsidRPr="00C21DB7">
        <w:rPr>
          <w:rtl/>
        </w:rPr>
        <w:t>مد في عام 2003، يعيد المجتمع الدولي تأكيد التزامه بمكافحة التدمير الم</w:t>
      </w:r>
      <w:r w:rsidRPr="00C21DB7">
        <w:rPr>
          <w:rFonts w:hint="cs"/>
          <w:rtl/>
        </w:rPr>
        <w:t>تعمَّد</w:t>
      </w:r>
      <w:r w:rsidRPr="00C21DB7">
        <w:rPr>
          <w:rtl/>
        </w:rPr>
        <w:t xml:space="preserve"> للتراث الثقافي بأي شكل من الأشكال حتى يتسنى توريثه للأجيال القادمة. والتعليمات </w:t>
      </w:r>
      <w:r w:rsidRPr="00C21DB7">
        <w:rPr>
          <w:rFonts w:hint="cs"/>
          <w:rtl/>
        </w:rPr>
        <w:t>المعطاة</w:t>
      </w:r>
      <w:r w:rsidRPr="00C21DB7">
        <w:rPr>
          <w:rtl/>
        </w:rPr>
        <w:t xml:space="preserve"> للدول</w:t>
      </w:r>
      <w:r w:rsidRPr="00C21DB7">
        <w:rPr>
          <w:rFonts w:hint="cs"/>
          <w:rtl/>
        </w:rPr>
        <w:t xml:space="preserve"> </w:t>
      </w:r>
      <w:r w:rsidRPr="00C21DB7">
        <w:rPr>
          <w:rtl/>
        </w:rPr>
        <w:t>بمنع التدمير المتعمَّد</w:t>
      </w:r>
      <w:r w:rsidRPr="00C21DB7">
        <w:rPr>
          <w:rFonts w:hint="cs"/>
          <w:rtl/>
        </w:rPr>
        <w:t xml:space="preserve"> للتراث الثقافي أينما كان </w:t>
      </w:r>
      <w:r w:rsidRPr="00C21DB7">
        <w:rPr>
          <w:rtl/>
        </w:rPr>
        <w:t>و</w:t>
      </w:r>
      <w:r w:rsidRPr="00C21DB7">
        <w:rPr>
          <w:rFonts w:hint="cs"/>
          <w:rtl/>
        </w:rPr>
        <w:t>ب</w:t>
      </w:r>
      <w:r w:rsidRPr="00C21DB7">
        <w:rPr>
          <w:rtl/>
        </w:rPr>
        <w:t>تفادي</w:t>
      </w:r>
      <w:r w:rsidRPr="00C21DB7">
        <w:rPr>
          <w:rFonts w:hint="cs"/>
          <w:rtl/>
        </w:rPr>
        <w:t>ه</w:t>
      </w:r>
      <w:r w:rsidRPr="00C21DB7">
        <w:rPr>
          <w:rtl/>
        </w:rPr>
        <w:t xml:space="preserve"> ووقف</w:t>
      </w:r>
      <w:r w:rsidRPr="00C21DB7">
        <w:rPr>
          <w:rFonts w:hint="cs"/>
          <w:rtl/>
        </w:rPr>
        <w:t>ه</w:t>
      </w:r>
      <w:r w:rsidRPr="00C21DB7">
        <w:rPr>
          <w:rtl/>
        </w:rPr>
        <w:t xml:space="preserve"> وقمع</w:t>
      </w:r>
      <w:r w:rsidRPr="00C21DB7">
        <w:rPr>
          <w:rFonts w:hint="cs"/>
          <w:rtl/>
        </w:rPr>
        <w:t>ه تعليمات واضحةٌ لا لُبس فيها</w:t>
      </w:r>
      <w:r w:rsidRPr="00C21DB7">
        <w:rPr>
          <w:rtl/>
        </w:rPr>
        <w:t xml:space="preserve">. وتؤكد المقررة الخاصة أهمية إعلان اليونسكو المعتمد في عام 2003 وتنادي بتنفيذه تنفيذاً كاملاً. </w:t>
      </w:r>
    </w:p>
    <w:p w:rsidR="00AB2E3F" w:rsidRPr="00C21DB7" w:rsidRDefault="00AB2E3F" w:rsidP="00AC1A8C">
      <w:pPr>
        <w:pStyle w:val="SingleTxt"/>
        <w:rPr>
          <w:rtl/>
        </w:rPr>
      </w:pPr>
      <w:r w:rsidRPr="00C21DB7">
        <w:rPr>
          <w:rtl/>
        </w:rPr>
        <w:t>61-</w:t>
      </w:r>
      <w:r w:rsidRPr="00C21DB7">
        <w:rPr>
          <w:rtl/>
        </w:rPr>
        <w:tab/>
        <w:t>ومن الأهمية بمكان أن إعلان اليونسكو لعام 2003 ي</w:t>
      </w:r>
      <w:r w:rsidRPr="00C21DB7">
        <w:rPr>
          <w:rFonts w:hint="cs"/>
          <w:rtl/>
        </w:rPr>
        <w:t>ؤكد</w:t>
      </w:r>
      <w:r w:rsidRPr="00C21DB7">
        <w:rPr>
          <w:rtl/>
        </w:rPr>
        <w:t xml:space="preserve"> أنه ينبغي للدول أن تلتزم بأحكام اتفاقية لاهاي لعام 1954 وبروتوكوليها</w:t>
      </w:r>
      <w:r w:rsidRPr="00C21DB7">
        <w:rPr>
          <w:rFonts w:hint="cs"/>
          <w:rtl/>
        </w:rPr>
        <w:t>،</w:t>
      </w:r>
      <w:r w:rsidRPr="00C21DB7">
        <w:rPr>
          <w:rtl/>
        </w:rPr>
        <w:t xml:space="preserve"> </w:t>
      </w:r>
      <w:r w:rsidRPr="00C21DB7">
        <w:rPr>
          <w:rFonts w:hint="cs"/>
          <w:rtl/>
        </w:rPr>
        <w:t>إن</w:t>
      </w:r>
      <w:r w:rsidRPr="00C21DB7">
        <w:rPr>
          <w:rtl/>
        </w:rPr>
        <w:t xml:space="preserve"> لم تكن قد فعلت</w:t>
      </w:r>
      <w:r w:rsidRPr="00C21DB7">
        <w:rPr>
          <w:rFonts w:hint="cs"/>
          <w:rtl/>
        </w:rPr>
        <w:t>،</w:t>
      </w:r>
      <w:r w:rsidRPr="00C21DB7">
        <w:rPr>
          <w:rtl/>
        </w:rPr>
        <w:t xml:space="preserve"> </w:t>
      </w:r>
      <w:r w:rsidRPr="00C21DB7">
        <w:rPr>
          <w:rFonts w:hint="cs"/>
          <w:rtl/>
        </w:rPr>
        <w:t xml:space="preserve">كما </w:t>
      </w:r>
      <w:r w:rsidRPr="00C21DB7">
        <w:rPr>
          <w:rtl/>
        </w:rPr>
        <w:t>ينبغي لها أن تسعى إلى "التطبيق المنس</w:t>
      </w:r>
      <w:r w:rsidRPr="00C21DB7">
        <w:rPr>
          <w:rFonts w:hint="cs"/>
          <w:rtl/>
        </w:rPr>
        <w:t>َّ</w:t>
      </w:r>
      <w:r w:rsidRPr="00C21DB7">
        <w:rPr>
          <w:rtl/>
        </w:rPr>
        <w:t>ق" لهذه الصكوك الدولية. وت</w:t>
      </w:r>
      <w:r w:rsidRPr="00C21DB7">
        <w:rPr>
          <w:rFonts w:hint="cs"/>
          <w:rtl/>
        </w:rPr>
        <w:t>بيّن</w:t>
      </w:r>
      <w:r w:rsidRPr="00C21DB7">
        <w:rPr>
          <w:rtl/>
        </w:rPr>
        <w:t xml:space="preserve"> المقررة الخاصة أن إعلان اليونسكو لعام 2003 يلزم الدول بالتعاون </w:t>
      </w:r>
      <w:r w:rsidRPr="00C21DB7">
        <w:rPr>
          <w:rFonts w:hint="cs"/>
          <w:rtl/>
        </w:rPr>
        <w:t>على</w:t>
      </w:r>
      <w:r w:rsidRPr="00C21DB7">
        <w:rPr>
          <w:rtl/>
        </w:rPr>
        <w:t xml:space="preserve"> حماية التراث الثقافي.</w:t>
      </w:r>
    </w:p>
    <w:p w:rsidR="00AB2E3F" w:rsidRPr="00C21DB7" w:rsidRDefault="00AB2E3F" w:rsidP="00AC1A8C">
      <w:pPr>
        <w:pStyle w:val="SingleTxt"/>
        <w:rPr>
          <w:rtl/>
        </w:rPr>
      </w:pPr>
      <w:r w:rsidRPr="00C21DB7">
        <w:rPr>
          <w:rtl/>
        </w:rPr>
        <w:t>62-</w:t>
      </w:r>
      <w:r w:rsidRPr="00C21DB7">
        <w:rPr>
          <w:rtl/>
        </w:rPr>
        <w:tab/>
        <w:t>ومن بواعث القلق لدى المقررة الخاصة</w:t>
      </w:r>
      <w:r w:rsidRPr="00C21DB7">
        <w:rPr>
          <w:rFonts w:hint="cs"/>
          <w:rtl/>
        </w:rPr>
        <w:t xml:space="preserve"> أيضاً</w:t>
      </w:r>
      <w:r w:rsidRPr="00C21DB7">
        <w:rPr>
          <w:rtl/>
        </w:rPr>
        <w:t xml:space="preserve"> أن معايير </w:t>
      </w:r>
      <w:r w:rsidRPr="00C21DB7">
        <w:rPr>
          <w:rFonts w:hint="cs"/>
          <w:rtl/>
        </w:rPr>
        <w:t>كثيرة تر</w:t>
      </w:r>
      <w:r w:rsidRPr="00C21DB7">
        <w:rPr>
          <w:rtl/>
        </w:rPr>
        <w:t>ك</w:t>
      </w:r>
      <w:r w:rsidRPr="00C21DB7">
        <w:rPr>
          <w:rFonts w:hint="cs"/>
          <w:rtl/>
        </w:rPr>
        <w:t>ّ</w:t>
      </w:r>
      <w:r w:rsidRPr="00C21DB7">
        <w:rPr>
          <w:rtl/>
        </w:rPr>
        <w:t xml:space="preserve">ز على التزامات الدول، </w:t>
      </w:r>
      <w:r w:rsidRPr="00C21DB7">
        <w:rPr>
          <w:rFonts w:hint="cs"/>
          <w:rtl/>
        </w:rPr>
        <w:t xml:space="preserve">وهي، على </w:t>
      </w:r>
      <w:r w:rsidRPr="00C21DB7">
        <w:rPr>
          <w:rtl/>
        </w:rPr>
        <w:t>أهمي</w:t>
      </w:r>
      <w:r w:rsidRPr="00C21DB7">
        <w:rPr>
          <w:rFonts w:hint="cs"/>
          <w:rtl/>
        </w:rPr>
        <w:t>تها البالغ</w:t>
      </w:r>
      <w:r w:rsidRPr="00C21DB7">
        <w:rPr>
          <w:rtl/>
        </w:rPr>
        <w:t>ة</w:t>
      </w:r>
      <w:r w:rsidRPr="00C21DB7">
        <w:rPr>
          <w:rFonts w:hint="cs"/>
          <w:rtl/>
        </w:rPr>
        <w:t>،</w:t>
      </w:r>
      <w:r w:rsidRPr="00C21DB7">
        <w:rPr>
          <w:rtl/>
        </w:rPr>
        <w:t xml:space="preserve"> ليست ال</w:t>
      </w:r>
      <w:r w:rsidRPr="00C21DB7">
        <w:rPr>
          <w:rFonts w:hint="cs"/>
          <w:rtl/>
        </w:rPr>
        <w:t>مسأل</w:t>
      </w:r>
      <w:r w:rsidRPr="00C21DB7">
        <w:rPr>
          <w:rtl/>
        </w:rPr>
        <w:t xml:space="preserve">ة الوحيدة ذات الأهمية. </w:t>
      </w:r>
      <w:r w:rsidRPr="00C21DB7">
        <w:rPr>
          <w:rFonts w:hint="cs"/>
          <w:rtl/>
        </w:rPr>
        <w:t>فثمة</w:t>
      </w:r>
      <w:r w:rsidRPr="00C21DB7">
        <w:rPr>
          <w:rtl/>
        </w:rPr>
        <w:t xml:space="preserve"> أحكام هامة يمكن أن تساعد في التصدي لدور الجهات الفاعلة </w:t>
      </w:r>
      <w:r w:rsidRPr="00C21DB7">
        <w:rPr>
          <w:rFonts w:hint="cs"/>
          <w:rtl/>
        </w:rPr>
        <w:t xml:space="preserve">من </w:t>
      </w:r>
      <w:r w:rsidRPr="00C21DB7">
        <w:rPr>
          <w:rtl/>
        </w:rPr>
        <w:t xml:space="preserve">غير الدول، كالمادة 19 من اتفاقية لاهاي التي تنطبق على النزاعات غير الدولية، إلى جانب المادة 8 من نظام روما الأساسي والمادة 16 من البروتوكول الإضافي </w:t>
      </w:r>
      <w:r w:rsidRPr="00C21DB7">
        <w:rPr>
          <w:rFonts w:hint="cs"/>
          <w:rtl/>
        </w:rPr>
        <w:t>الم</w:t>
      </w:r>
      <w:r w:rsidRPr="00C21DB7">
        <w:rPr>
          <w:rtl/>
        </w:rPr>
        <w:t>ل</w:t>
      </w:r>
      <w:r w:rsidRPr="00C21DB7">
        <w:rPr>
          <w:rFonts w:hint="cs"/>
          <w:rtl/>
        </w:rPr>
        <w:t>حق ب</w:t>
      </w:r>
      <w:r w:rsidRPr="00C21DB7">
        <w:rPr>
          <w:rtl/>
        </w:rPr>
        <w:t>اتفاقي</w:t>
      </w:r>
      <w:r w:rsidRPr="00C21DB7">
        <w:rPr>
          <w:rFonts w:hint="cs"/>
          <w:rtl/>
        </w:rPr>
        <w:t>ات</w:t>
      </w:r>
      <w:r w:rsidRPr="00C21DB7">
        <w:rPr>
          <w:rtl/>
        </w:rPr>
        <w:t xml:space="preserve"> جنيف الم</w:t>
      </w:r>
      <w:r w:rsidRPr="00C21DB7">
        <w:rPr>
          <w:rFonts w:hint="cs"/>
          <w:rtl/>
        </w:rPr>
        <w:t>عقود</w:t>
      </w:r>
      <w:r w:rsidRPr="00C21DB7">
        <w:rPr>
          <w:rtl/>
        </w:rPr>
        <w:t>ة في 12 آب/أغسطس 1949، وال</w:t>
      </w:r>
      <w:r w:rsidRPr="00C21DB7">
        <w:rPr>
          <w:rFonts w:hint="cs"/>
          <w:rtl/>
        </w:rPr>
        <w:t>ذ</w:t>
      </w:r>
      <w:r w:rsidRPr="00C21DB7">
        <w:rPr>
          <w:rtl/>
        </w:rPr>
        <w:t xml:space="preserve">ي </w:t>
      </w:r>
      <w:r w:rsidRPr="00C21DB7">
        <w:rPr>
          <w:rFonts w:hint="cs"/>
          <w:rtl/>
        </w:rPr>
        <w:t>ي</w:t>
      </w:r>
      <w:r w:rsidRPr="00C21DB7">
        <w:rPr>
          <w:rtl/>
        </w:rPr>
        <w:t>تعلق بحماية ضحايا ال</w:t>
      </w:r>
      <w:r w:rsidRPr="00C21DB7">
        <w:rPr>
          <w:rFonts w:hint="cs"/>
          <w:rtl/>
        </w:rPr>
        <w:t>م</w:t>
      </w:r>
      <w:r w:rsidRPr="00C21DB7">
        <w:rPr>
          <w:rtl/>
        </w:rPr>
        <w:t>ن</w:t>
      </w:r>
      <w:r w:rsidRPr="00C21DB7">
        <w:rPr>
          <w:rFonts w:hint="cs"/>
          <w:rtl/>
        </w:rPr>
        <w:t>ا</w:t>
      </w:r>
      <w:r w:rsidRPr="00C21DB7">
        <w:rPr>
          <w:rtl/>
        </w:rPr>
        <w:t>زعات المسلحة غير الدولي</w:t>
      </w:r>
      <w:r w:rsidRPr="00C21DB7">
        <w:rPr>
          <w:rFonts w:hint="cs"/>
          <w:rtl/>
        </w:rPr>
        <w:t xml:space="preserve">ة. فهذا البروتوكول </w:t>
      </w:r>
      <w:r w:rsidRPr="00C21DB7">
        <w:rPr>
          <w:rtl/>
        </w:rPr>
        <w:t>يحظر أي ع</w:t>
      </w:r>
      <w:r w:rsidRPr="00C21DB7">
        <w:rPr>
          <w:rFonts w:hint="cs"/>
          <w:rtl/>
        </w:rPr>
        <w:t>م</w:t>
      </w:r>
      <w:r w:rsidRPr="00C21DB7">
        <w:rPr>
          <w:rtl/>
        </w:rPr>
        <w:t>ل من الأع</w:t>
      </w:r>
      <w:r w:rsidRPr="00C21DB7">
        <w:rPr>
          <w:rFonts w:hint="cs"/>
          <w:rtl/>
        </w:rPr>
        <w:t>م</w:t>
      </w:r>
      <w:r w:rsidRPr="00C21DB7">
        <w:rPr>
          <w:rtl/>
        </w:rPr>
        <w:t>ال العدائية يستهدف مآثر تاريخية أو</w:t>
      </w:r>
      <w:r w:rsidRPr="00C21DB7">
        <w:rPr>
          <w:rFonts w:hint="cs"/>
          <w:rtl/>
        </w:rPr>
        <w:t xml:space="preserve"> </w:t>
      </w:r>
      <w:r w:rsidRPr="00C21DB7">
        <w:rPr>
          <w:rtl/>
        </w:rPr>
        <w:t>أعمالاً فنية أو أماكن عبادة تُشكّل جزءاً من التراث الثقافي أو الروحي للشعوب، وهو ينطبق على كل من الدول والجهات الفاعلة من غير الدول في سياق ال</w:t>
      </w:r>
      <w:r w:rsidRPr="00C21DB7">
        <w:rPr>
          <w:rFonts w:hint="cs"/>
          <w:rtl/>
        </w:rPr>
        <w:t>م</w:t>
      </w:r>
      <w:r w:rsidRPr="00C21DB7">
        <w:rPr>
          <w:rtl/>
        </w:rPr>
        <w:t>ن</w:t>
      </w:r>
      <w:r w:rsidRPr="00C21DB7">
        <w:rPr>
          <w:rFonts w:hint="cs"/>
          <w:rtl/>
        </w:rPr>
        <w:t>ا</w:t>
      </w:r>
      <w:r w:rsidRPr="00C21DB7">
        <w:rPr>
          <w:rtl/>
        </w:rPr>
        <w:t>زعات المسلحة غير الدولية. و</w:t>
      </w:r>
      <w:r w:rsidRPr="00C21DB7">
        <w:rPr>
          <w:rFonts w:hint="cs"/>
          <w:rtl/>
        </w:rPr>
        <w:t>تعتقد المقررة الخاصة أنه، بالإضافة إلى تناول دور الدول، يجب إيلاء العناية أيضاً لإبداء الصلابة في تطبيق هذه المعايير - ول</w:t>
      </w:r>
      <w:r w:rsidRPr="00C21DB7">
        <w:rPr>
          <w:rtl/>
        </w:rPr>
        <w:t xml:space="preserve">وضع استراتيجيات أخرى - من أجل مساءلة الجهات الفاعلة من غير الدول ومنعها من </w:t>
      </w:r>
      <w:r w:rsidRPr="00C21DB7">
        <w:rPr>
          <w:rFonts w:hint="cs"/>
          <w:rtl/>
        </w:rPr>
        <w:t xml:space="preserve">الضلوع في </w:t>
      </w:r>
      <w:r w:rsidRPr="00C21DB7">
        <w:rPr>
          <w:rtl/>
        </w:rPr>
        <w:t xml:space="preserve">التدمير. ويكتسي هذا الأمر أهمية خاصة في السياقات التي قد يستحيل فيها على الدولة </w:t>
      </w:r>
      <w:r w:rsidRPr="00C21DB7">
        <w:rPr>
          <w:rFonts w:hint="cs"/>
          <w:rtl/>
        </w:rPr>
        <w:t>أن تبذل</w:t>
      </w:r>
      <w:r w:rsidRPr="00C21DB7">
        <w:rPr>
          <w:rtl/>
        </w:rPr>
        <w:t xml:space="preserve"> العناية الواجبة. وتتمثل </w:t>
      </w:r>
      <w:r w:rsidRPr="00C21DB7">
        <w:rPr>
          <w:rFonts w:hint="cs"/>
          <w:rtl/>
        </w:rPr>
        <w:t>ال</w:t>
      </w:r>
      <w:r w:rsidRPr="00C21DB7">
        <w:rPr>
          <w:rtl/>
        </w:rPr>
        <w:t xml:space="preserve">قيمة </w:t>
      </w:r>
      <w:r w:rsidRPr="00C21DB7">
        <w:rPr>
          <w:rFonts w:hint="cs"/>
          <w:rtl/>
        </w:rPr>
        <w:t xml:space="preserve">التي </w:t>
      </w:r>
      <w:r w:rsidRPr="00C21DB7">
        <w:rPr>
          <w:rtl/>
        </w:rPr>
        <w:t>يضيفها النهج القائم على حقوق الإنسان في تذكير كل فرد</w:t>
      </w:r>
      <w:r w:rsidRPr="00C21DB7">
        <w:rPr>
          <w:rFonts w:hint="cs"/>
          <w:rtl/>
        </w:rPr>
        <w:t xml:space="preserve"> من أفراد</w:t>
      </w:r>
      <w:r w:rsidRPr="00C21DB7">
        <w:rPr>
          <w:rtl/>
        </w:rPr>
        <w:t xml:space="preserve"> المجتمع وكل هيئة من هيئات</w:t>
      </w:r>
      <w:r w:rsidRPr="00C21DB7">
        <w:rPr>
          <w:rFonts w:hint="cs"/>
          <w:rtl/>
        </w:rPr>
        <w:t>ه،</w:t>
      </w:r>
      <w:r w:rsidRPr="00C21DB7">
        <w:rPr>
          <w:rtl/>
        </w:rPr>
        <w:t xml:space="preserve"> بأن</w:t>
      </w:r>
      <w:r w:rsidRPr="00C21DB7">
        <w:rPr>
          <w:rFonts w:hint="cs"/>
          <w:rtl/>
        </w:rPr>
        <w:t xml:space="preserve"> من</w:t>
      </w:r>
      <w:r w:rsidRPr="00C21DB7">
        <w:rPr>
          <w:rtl/>
        </w:rPr>
        <w:t xml:space="preserve"> واجب</w:t>
      </w:r>
      <w:r w:rsidRPr="00C21DB7">
        <w:rPr>
          <w:rFonts w:hint="cs"/>
          <w:rtl/>
        </w:rPr>
        <w:t>ه</w:t>
      </w:r>
      <w:r w:rsidRPr="00C21DB7">
        <w:rPr>
          <w:rtl/>
        </w:rPr>
        <w:t xml:space="preserve"> تعزيز احترام حقوق الإنسان</w:t>
      </w:r>
      <w:r w:rsidRPr="00C21DB7">
        <w:rPr>
          <w:rFonts w:hint="cs"/>
          <w:rtl/>
        </w:rPr>
        <w:t>، وفق ما ينص عليه</w:t>
      </w:r>
      <w:r w:rsidRPr="00C21DB7">
        <w:rPr>
          <w:rtl/>
        </w:rPr>
        <w:t xml:space="preserve"> الإعلان العالمي</w:t>
      </w:r>
      <w:r w:rsidR="000752E1">
        <w:rPr>
          <w:rFonts w:hint="cs"/>
          <w:rtl/>
        </w:rPr>
        <w:t xml:space="preserve">  </w:t>
      </w:r>
      <w:r w:rsidRPr="00C21DB7">
        <w:rPr>
          <w:rtl/>
        </w:rPr>
        <w:t xml:space="preserve"> لحقوق الإنسان</w:t>
      </w:r>
      <w:r w:rsidRPr="00C21DB7">
        <w:rPr>
          <w:rFonts w:hint="cs"/>
          <w:rtl/>
        </w:rPr>
        <w:t>.</w:t>
      </w:r>
    </w:p>
    <w:p w:rsidR="00AB2E3F" w:rsidRPr="00C21DB7" w:rsidRDefault="00AB2E3F" w:rsidP="00AC1A8C">
      <w:pPr>
        <w:pStyle w:val="SingleTxt"/>
        <w:rPr>
          <w:rtl/>
        </w:rPr>
      </w:pPr>
      <w:r w:rsidRPr="00C21DB7">
        <w:rPr>
          <w:rtl/>
        </w:rPr>
        <w:t>63-</w:t>
      </w:r>
      <w:r w:rsidRPr="00C21DB7">
        <w:rPr>
          <w:rtl/>
        </w:rPr>
        <w:tab/>
        <w:t>وتنشأ المسؤولية الجنائية الفردية عن ارتكاب جرائم خطيرة في حق التراث الثقافي</w:t>
      </w:r>
      <w:r w:rsidRPr="00C21DB7">
        <w:rPr>
          <w:vertAlign w:val="superscript"/>
          <w:rtl/>
        </w:rPr>
        <w:t>(</w:t>
      </w:r>
      <w:r w:rsidRPr="00D27106">
        <w:rPr>
          <w:rStyle w:val="FootnoteReference"/>
          <w:rFonts w:ascii="Traditional Arabic" w:hAnsi="Traditional Arabic"/>
          <w:sz w:val="30"/>
          <w:szCs w:val="30"/>
          <w:rtl/>
        </w:rPr>
        <w:footnoteReference w:id="22"/>
      </w:r>
      <w:r w:rsidRPr="00C21DB7">
        <w:rPr>
          <w:vertAlign w:val="superscript"/>
          <w:rtl/>
        </w:rPr>
        <w:t>)</w:t>
      </w:r>
      <w:r w:rsidRPr="00C21DB7">
        <w:rPr>
          <w:rtl/>
        </w:rPr>
        <w:t>. فوفق</w:t>
      </w:r>
      <w:r w:rsidRPr="00C21DB7">
        <w:rPr>
          <w:rFonts w:hint="cs"/>
          <w:rtl/>
        </w:rPr>
        <w:t>اً</w:t>
      </w:r>
      <w:r w:rsidRPr="00C21DB7">
        <w:rPr>
          <w:rtl/>
        </w:rPr>
        <w:t xml:space="preserve"> </w:t>
      </w:r>
      <w:r w:rsidRPr="00C21DB7">
        <w:rPr>
          <w:rFonts w:hint="cs"/>
          <w:rtl/>
        </w:rPr>
        <w:t>ل</w:t>
      </w:r>
      <w:r w:rsidRPr="00C21DB7">
        <w:rPr>
          <w:rtl/>
        </w:rPr>
        <w:t xml:space="preserve">نص نظام روما الأساسي للمحكمة الجنائية الدولية، تجوز المحاكمة على </w:t>
      </w:r>
      <w:r w:rsidRPr="00C21DB7">
        <w:rPr>
          <w:rFonts w:hint="cs"/>
          <w:rtl/>
        </w:rPr>
        <w:t>ال</w:t>
      </w:r>
      <w:r w:rsidRPr="00C21DB7">
        <w:rPr>
          <w:rtl/>
        </w:rPr>
        <w:t>هجمات</w:t>
      </w:r>
      <w:r w:rsidRPr="00C21DB7">
        <w:rPr>
          <w:rFonts w:hint="cs"/>
          <w:rtl/>
        </w:rPr>
        <w:t xml:space="preserve"> التي</w:t>
      </w:r>
      <w:r w:rsidRPr="00C21DB7">
        <w:rPr>
          <w:rtl/>
        </w:rPr>
        <w:t xml:space="preserve"> تستهدف عمداً ال</w:t>
      </w:r>
      <w:r w:rsidRPr="00C21DB7">
        <w:rPr>
          <w:rFonts w:hint="cs"/>
          <w:rtl/>
        </w:rPr>
        <w:t>م</w:t>
      </w:r>
      <w:r w:rsidRPr="00C21DB7">
        <w:rPr>
          <w:rtl/>
        </w:rPr>
        <w:t>ب</w:t>
      </w:r>
      <w:r w:rsidRPr="00C21DB7">
        <w:rPr>
          <w:rFonts w:hint="cs"/>
          <w:rtl/>
        </w:rPr>
        <w:t>ا</w:t>
      </w:r>
      <w:r w:rsidRPr="00C21DB7">
        <w:rPr>
          <w:rtl/>
        </w:rPr>
        <w:t xml:space="preserve">ني المخصصة للشعائر الدينية أو </w:t>
      </w:r>
      <w:r w:rsidRPr="00C21DB7">
        <w:rPr>
          <w:rFonts w:hint="cs"/>
          <w:rtl/>
        </w:rPr>
        <w:t xml:space="preserve">للأنشطة </w:t>
      </w:r>
      <w:r w:rsidRPr="00C21DB7">
        <w:rPr>
          <w:rtl/>
        </w:rPr>
        <w:t>التعليم</w:t>
      </w:r>
      <w:r w:rsidRPr="00C21DB7">
        <w:rPr>
          <w:rFonts w:hint="cs"/>
          <w:rtl/>
        </w:rPr>
        <w:t>ية</w:t>
      </w:r>
      <w:r w:rsidRPr="00C21DB7">
        <w:rPr>
          <w:rtl/>
        </w:rPr>
        <w:t xml:space="preserve"> أو الفن</w:t>
      </w:r>
      <w:r w:rsidRPr="00C21DB7">
        <w:rPr>
          <w:rFonts w:hint="cs"/>
          <w:rtl/>
        </w:rPr>
        <w:t>ية</w:t>
      </w:r>
      <w:r w:rsidRPr="00C21DB7">
        <w:rPr>
          <w:rtl/>
        </w:rPr>
        <w:t xml:space="preserve"> أو العلم</w:t>
      </w:r>
      <w:r w:rsidRPr="00C21DB7">
        <w:rPr>
          <w:rFonts w:hint="cs"/>
          <w:rtl/>
        </w:rPr>
        <w:t>ية</w:t>
      </w:r>
      <w:r w:rsidR="000752E1">
        <w:rPr>
          <w:rFonts w:hint="cs"/>
          <w:rtl/>
        </w:rPr>
        <w:t xml:space="preserve">              </w:t>
      </w:r>
      <w:r w:rsidRPr="00C21DB7">
        <w:rPr>
          <w:rtl/>
        </w:rPr>
        <w:t xml:space="preserve"> أو </w:t>
      </w:r>
      <w:r w:rsidRPr="00C21DB7">
        <w:rPr>
          <w:rFonts w:hint="cs"/>
          <w:rtl/>
        </w:rPr>
        <w:t>ل</w:t>
      </w:r>
      <w:r w:rsidRPr="00C21DB7">
        <w:rPr>
          <w:rtl/>
        </w:rPr>
        <w:t>لأ</w:t>
      </w:r>
      <w:r w:rsidRPr="00C21DB7">
        <w:rPr>
          <w:rFonts w:hint="cs"/>
          <w:rtl/>
        </w:rPr>
        <w:t>عمال</w:t>
      </w:r>
      <w:r w:rsidRPr="00C21DB7">
        <w:rPr>
          <w:rtl/>
        </w:rPr>
        <w:t xml:space="preserve"> الخيرية، والمآثر</w:t>
      </w:r>
      <w:r w:rsidRPr="00C21DB7">
        <w:rPr>
          <w:rFonts w:hint="cs"/>
          <w:rtl/>
        </w:rPr>
        <w:t>َ</w:t>
      </w:r>
      <w:r w:rsidRPr="00C21DB7">
        <w:rPr>
          <w:rtl/>
        </w:rPr>
        <w:t xml:space="preserve"> التاريخية والمستشفيات</w:t>
      </w:r>
      <w:r w:rsidRPr="00C21DB7">
        <w:rPr>
          <w:rFonts w:hint="cs"/>
          <w:rtl/>
        </w:rPr>
        <w:t>،</w:t>
      </w:r>
      <w:r w:rsidRPr="00C21DB7">
        <w:rPr>
          <w:rtl/>
        </w:rPr>
        <w:t xml:space="preserve"> شريطة ألا</w:t>
      </w:r>
      <w:r w:rsidRPr="00C21DB7">
        <w:rPr>
          <w:rFonts w:hint="cs"/>
          <w:rtl/>
        </w:rPr>
        <w:t>ّ</w:t>
      </w:r>
      <w:r w:rsidRPr="00C21DB7">
        <w:rPr>
          <w:rtl/>
        </w:rPr>
        <w:t xml:space="preserve"> تكون أهدافاً عسكرية في نزاع مسلح، دولياً كان أو غير دولي، باعتبارها جريمة حرب</w:t>
      </w:r>
      <w:r w:rsidRPr="00C21DB7">
        <w:rPr>
          <w:vertAlign w:val="superscript"/>
          <w:rtl/>
        </w:rPr>
        <w:t>(</w:t>
      </w:r>
      <w:r w:rsidRPr="00D27106">
        <w:rPr>
          <w:rStyle w:val="FootnoteReference"/>
          <w:rFonts w:ascii="Traditional Arabic" w:hAnsi="Traditional Arabic"/>
          <w:sz w:val="30"/>
          <w:szCs w:val="30"/>
          <w:rtl/>
        </w:rPr>
        <w:footnoteReference w:id="23"/>
      </w:r>
      <w:r w:rsidRPr="00C21DB7">
        <w:rPr>
          <w:vertAlign w:val="superscript"/>
          <w:rtl/>
        </w:rPr>
        <w:t>)</w:t>
      </w:r>
      <w:r w:rsidRPr="00C21DB7">
        <w:rPr>
          <w:rtl/>
        </w:rPr>
        <w:t>.</w:t>
      </w:r>
    </w:p>
    <w:p w:rsidR="00AB2E3F" w:rsidRPr="00C21DB7" w:rsidRDefault="00AB2E3F" w:rsidP="00AC1A8C">
      <w:pPr>
        <w:pStyle w:val="SingleTxt"/>
        <w:rPr>
          <w:rtl/>
        </w:rPr>
      </w:pPr>
      <w:r w:rsidRPr="00C21DB7">
        <w:rPr>
          <w:rtl/>
        </w:rPr>
        <w:t>64-</w:t>
      </w:r>
      <w:r w:rsidRPr="00C21DB7">
        <w:rPr>
          <w:rtl/>
        </w:rPr>
        <w:tab/>
        <w:t>وبالإضافة إلى ما سبق، يمكن توجيه تهمة تدمير الم</w:t>
      </w:r>
      <w:r w:rsidRPr="00C21DB7">
        <w:rPr>
          <w:rFonts w:hint="cs"/>
          <w:rtl/>
        </w:rPr>
        <w:t>مت</w:t>
      </w:r>
      <w:r w:rsidRPr="00C21DB7">
        <w:rPr>
          <w:rtl/>
        </w:rPr>
        <w:t>لك</w:t>
      </w:r>
      <w:r w:rsidRPr="00C21DB7">
        <w:rPr>
          <w:rFonts w:hint="cs"/>
          <w:rtl/>
        </w:rPr>
        <w:t>ات</w:t>
      </w:r>
      <w:r w:rsidRPr="00C21DB7">
        <w:rPr>
          <w:rtl/>
        </w:rPr>
        <w:t xml:space="preserve"> الثقافية بني</w:t>
      </w:r>
      <w:r w:rsidRPr="00C21DB7">
        <w:rPr>
          <w:rFonts w:hint="cs"/>
          <w:rtl/>
        </w:rPr>
        <w:t>ّ</w:t>
      </w:r>
      <w:r w:rsidRPr="00C21DB7">
        <w:rPr>
          <w:rtl/>
        </w:rPr>
        <w:t xml:space="preserve">ة </w:t>
      </w:r>
      <w:r w:rsidRPr="00C21DB7">
        <w:rPr>
          <w:rFonts w:hint="cs"/>
          <w:rtl/>
        </w:rPr>
        <w:t>ال</w:t>
      </w:r>
      <w:r w:rsidRPr="00C21DB7">
        <w:rPr>
          <w:rtl/>
        </w:rPr>
        <w:t xml:space="preserve">تمييز بوصف ذلك جريمة </w:t>
      </w:r>
      <w:r w:rsidRPr="00C21DB7">
        <w:rPr>
          <w:rFonts w:hint="cs"/>
          <w:rtl/>
        </w:rPr>
        <w:t>في حق</w:t>
      </w:r>
      <w:r w:rsidRPr="00C21DB7">
        <w:rPr>
          <w:rtl/>
        </w:rPr>
        <w:t xml:space="preserve"> الإنسانية</w:t>
      </w:r>
      <w:r w:rsidRPr="00C21DB7">
        <w:rPr>
          <w:rFonts w:hint="cs"/>
          <w:rtl/>
        </w:rPr>
        <w:t>،</w:t>
      </w:r>
      <w:r w:rsidRPr="00C21DB7">
        <w:rPr>
          <w:rtl/>
        </w:rPr>
        <w:t xml:space="preserve"> و</w:t>
      </w:r>
      <w:r w:rsidRPr="00C21DB7">
        <w:rPr>
          <w:rFonts w:hint="cs"/>
          <w:rtl/>
        </w:rPr>
        <w:t>يمكن أيضاً اعتبار ال</w:t>
      </w:r>
      <w:r w:rsidRPr="00C21DB7">
        <w:rPr>
          <w:rtl/>
        </w:rPr>
        <w:t xml:space="preserve">تدمير </w:t>
      </w:r>
      <w:r w:rsidRPr="00C21DB7">
        <w:rPr>
          <w:rFonts w:hint="cs"/>
          <w:rtl/>
        </w:rPr>
        <w:t>ال</w:t>
      </w:r>
      <w:r w:rsidRPr="00C21DB7">
        <w:rPr>
          <w:rtl/>
        </w:rPr>
        <w:t>متعمَّد للم</w:t>
      </w:r>
      <w:r w:rsidRPr="00C21DB7">
        <w:rPr>
          <w:rFonts w:hint="cs"/>
          <w:rtl/>
        </w:rPr>
        <w:t>مت</w:t>
      </w:r>
      <w:r w:rsidRPr="00C21DB7">
        <w:rPr>
          <w:rtl/>
        </w:rPr>
        <w:t>لك</w:t>
      </w:r>
      <w:r w:rsidRPr="00C21DB7">
        <w:rPr>
          <w:rFonts w:hint="cs"/>
          <w:rtl/>
        </w:rPr>
        <w:t xml:space="preserve">ات </w:t>
      </w:r>
      <w:r w:rsidRPr="00C21DB7">
        <w:rPr>
          <w:rtl/>
        </w:rPr>
        <w:t>والرموز الثقافية والدينية دليلاً على وجود ني</w:t>
      </w:r>
      <w:r w:rsidRPr="00C21DB7">
        <w:rPr>
          <w:rFonts w:hint="cs"/>
          <w:rtl/>
        </w:rPr>
        <w:t>ّ</w:t>
      </w:r>
      <w:r w:rsidRPr="00C21DB7">
        <w:rPr>
          <w:rtl/>
        </w:rPr>
        <w:t>ة تدمير مجموعة من المجموعات بالمعنى الم</w:t>
      </w:r>
      <w:r w:rsidRPr="00C21DB7">
        <w:rPr>
          <w:rFonts w:hint="cs"/>
          <w:rtl/>
        </w:rPr>
        <w:t>قصود</w:t>
      </w:r>
      <w:r w:rsidRPr="00C21DB7">
        <w:rPr>
          <w:rtl/>
        </w:rPr>
        <w:t xml:space="preserve"> في اتفاقية منع جريمة الإبادة الجماعية والمعاقبة عليها (انظر</w:t>
      </w:r>
      <w:r w:rsidRPr="00C21DB7">
        <w:rPr>
          <w:rFonts w:hint="cs"/>
          <w:rtl/>
        </w:rPr>
        <w:t xml:space="preserve"> </w:t>
      </w:r>
      <w:r w:rsidRPr="00C21DB7">
        <w:rPr>
          <w:rtl/>
        </w:rPr>
        <w:t>الفقرة 15</w:t>
      </w:r>
      <w:r w:rsidRPr="00C21DB7">
        <w:rPr>
          <w:rFonts w:hint="cs"/>
          <w:rtl/>
        </w:rPr>
        <w:t xml:space="preserve"> من</w:t>
      </w:r>
      <w:r w:rsidRPr="00C21DB7">
        <w:rPr>
          <w:rtl/>
        </w:rPr>
        <w:t xml:space="preserve"> الوثيقة </w:t>
      </w:r>
      <w:r w:rsidRPr="00C21DB7">
        <w:t>A/HRC/17/38 and Corr.1</w:t>
      </w:r>
      <w:r w:rsidRPr="00C21DB7">
        <w:rPr>
          <w:rtl/>
        </w:rPr>
        <w:t xml:space="preserve">). وفي عام 2014، وضع </w:t>
      </w:r>
      <w:r w:rsidRPr="00C21DB7">
        <w:rPr>
          <w:rFonts w:hint="cs"/>
          <w:rtl/>
        </w:rPr>
        <w:t>ال</w:t>
      </w:r>
      <w:r w:rsidRPr="00C21DB7">
        <w:rPr>
          <w:rtl/>
        </w:rPr>
        <w:t xml:space="preserve">مكتب </w:t>
      </w:r>
      <w:r w:rsidRPr="00C21DB7">
        <w:rPr>
          <w:rFonts w:hint="cs"/>
          <w:rtl/>
        </w:rPr>
        <w:t>المعني ب</w:t>
      </w:r>
      <w:r w:rsidRPr="00C21DB7">
        <w:rPr>
          <w:rtl/>
        </w:rPr>
        <w:t>منع جريمة الإبادة الجماعية والمسؤولية عن الحماية إطاراً جديداً لتحليل ودراسة الجرائم الفظيعة: أداة للوقاية، بغرض تق</w:t>
      </w:r>
      <w:r w:rsidRPr="00C21DB7">
        <w:rPr>
          <w:rFonts w:hint="cs"/>
          <w:rtl/>
        </w:rPr>
        <w:t>دير</w:t>
      </w:r>
      <w:r w:rsidRPr="00C21DB7">
        <w:rPr>
          <w:rtl/>
        </w:rPr>
        <w:t xml:space="preserve"> خطر حدوث جريمة </w:t>
      </w:r>
      <w:r w:rsidRPr="00C21DB7">
        <w:rPr>
          <w:rFonts w:hint="cs"/>
          <w:rtl/>
        </w:rPr>
        <w:t>ال</w:t>
      </w:r>
      <w:r w:rsidRPr="00C21DB7">
        <w:rPr>
          <w:rtl/>
        </w:rPr>
        <w:t xml:space="preserve">إبادة </w:t>
      </w:r>
      <w:r w:rsidRPr="00C21DB7">
        <w:rPr>
          <w:rFonts w:hint="cs"/>
          <w:rtl/>
        </w:rPr>
        <w:t>ال</w:t>
      </w:r>
      <w:r w:rsidRPr="00C21DB7">
        <w:rPr>
          <w:rtl/>
        </w:rPr>
        <w:t>جماعية وجرائم الحرب والجرائم في حق الإنسانية، التي يُعتبر تدمير الم</w:t>
      </w:r>
      <w:r w:rsidRPr="00C21DB7">
        <w:rPr>
          <w:rFonts w:hint="cs"/>
          <w:rtl/>
        </w:rPr>
        <w:t>مت</w:t>
      </w:r>
      <w:r w:rsidRPr="00C21DB7">
        <w:rPr>
          <w:rtl/>
        </w:rPr>
        <w:t>لك</w:t>
      </w:r>
      <w:r w:rsidRPr="00C21DB7">
        <w:rPr>
          <w:rFonts w:hint="cs"/>
          <w:rtl/>
        </w:rPr>
        <w:t>ات ذات القيمة</w:t>
      </w:r>
      <w:r w:rsidRPr="00C21DB7">
        <w:rPr>
          <w:rtl/>
        </w:rPr>
        <w:t xml:space="preserve"> الثقافية والدينية</w:t>
      </w:r>
      <w:r w:rsidRPr="00C21DB7">
        <w:rPr>
          <w:rFonts w:hint="cs"/>
          <w:rtl/>
        </w:rPr>
        <w:t xml:space="preserve"> الكبيرة</w:t>
      </w:r>
      <w:r w:rsidRPr="00C21DB7">
        <w:rPr>
          <w:rtl/>
        </w:rPr>
        <w:t xml:space="preserve"> في سياقها مؤشراً قوياً </w:t>
      </w:r>
      <w:r w:rsidRPr="00C21DB7">
        <w:rPr>
          <w:rFonts w:hint="cs"/>
          <w:rtl/>
        </w:rPr>
        <w:t>في</w:t>
      </w:r>
      <w:r w:rsidRPr="00C21DB7">
        <w:rPr>
          <w:rtl/>
        </w:rPr>
        <w:t xml:space="preserve"> منع حدوث الجرائم الفظيعة</w:t>
      </w:r>
      <w:r w:rsidRPr="00C21DB7">
        <w:rPr>
          <w:vertAlign w:val="superscript"/>
          <w:rtl/>
        </w:rPr>
        <w:t>(</w:t>
      </w:r>
      <w:r w:rsidRPr="00D27106">
        <w:rPr>
          <w:rStyle w:val="FootnoteReference"/>
          <w:rFonts w:ascii="Traditional Arabic" w:hAnsi="Traditional Arabic"/>
          <w:sz w:val="30"/>
          <w:szCs w:val="30"/>
          <w:rtl/>
        </w:rPr>
        <w:footnoteReference w:id="24"/>
      </w:r>
      <w:r w:rsidRPr="00C21DB7">
        <w:rPr>
          <w:vertAlign w:val="superscript"/>
          <w:rtl/>
        </w:rPr>
        <w:t>)</w:t>
      </w:r>
      <w:r w:rsidRPr="00C21DB7">
        <w:rPr>
          <w:rtl/>
        </w:rPr>
        <w:t>.</w:t>
      </w:r>
    </w:p>
    <w:p w:rsidR="00AB2E3F" w:rsidRPr="00C21DB7" w:rsidRDefault="00AB2E3F" w:rsidP="00AC1A8C">
      <w:pPr>
        <w:pStyle w:val="SingleTxt"/>
        <w:rPr>
          <w:rtl/>
        </w:rPr>
      </w:pPr>
      <w:r w:rsidRPr="00C21DB7">
        <w:rPr>
          <w:rtl/>
        </w:rPr>
        <w:t>65-</w:t>
      </w:r>
      <w:r w:rsidRPr="00C21DB7">
        <w:rPr>
          <w:rtl/>
        </w:rPr>
        <w:tab/>
        <w:t xml:space="preserve">وبعد اعتماد مجلس الأمن قراره </w:t>
      </w:r>
      <w:r w:rsidR="00B87307">
        <w:rPr>
          <w:rFonts w:hint="cs"/>
          <w:rtl/>
        </w:rPr>
        <w:t>2199</w:t>
      </w:r>
      <w:r w:rsidRPr="00C21DB7">
        <w:rPr>
          <w:rFonts w:hint="cs"/>
          <w:rtl/>
        </w:rPr>
        <w:t>(</w:t>
      </w:r>
      <w:r w:rsidRPr="00C21DB7">
        <w:rPr>
          <w:rtl/>
        </w:rPr>
        <w:t>2015)</w:t>
      </w:r>
      <w:r w:rsidRPr="00C21DB7">
        <w:rPr>
          <w:rFonts w:hint="cs"/>
          <w:rtl/>
        </w:rPr>
        <w:t>،</w:t>
      </w:r>
      <w:r w:rsidRPr="00C21DB7">
        <w:rPr>
          <w:rtl/>
        </w:rPr>
        <w:t xml:space="preserve"> ورداً على ارتفاع عدد الهجمات المتعمَّدة على التراث الثقافي باعتبارها سلاح</w:t>
      </w:r>
      <w:r w:rsidRPr="00C21DB7">
        <w:rPr>
          <w:rFonts w:hint="cs"/>
          <w:rtl/>
        </w:rPr>
        <w:t>اً</w:t>
      </w:r>
      <w:r w:rsidRPr="00C21DB7">
        <w:rPr>
          <w:rtl/>
        </w:rPr>
        <w:t xml:space="preserve"> من أسلحة الحرب، وضعت اليونسكو استراتيجية لزيادة قدرتها على التصدي بشكل عاجل للطوارئ الثقافية. وتشير الاستراتيجية صراحة</w:t>
      </w:r>
      <w:r w:rsidRPr="00C21DB7">
        <w:rPr>
          <w:rFonts w:hint="cs"/>
          <w:rtl/>
        </w:rPr>
        <w:t>ً</w:t>
      </w:r>
      <w:r w:rsidRPr="00C21DB7">
        <w:rPr>
          <w:rtl/>
        </w:rPr>
        <w:t xml:space="preserve"> إلى حقوق الإنسان والحقوق الثقافية</w:t>
      </w:r>
      <w:r w:rsidRPr="00C21DB7">
        <w:rPr>
          <w:rFonts w:hint="cs"/>
          <w:rtl/>
        </w:rPr>
        <w:t>،</w:t>
      </w:r>
      <w:r w:rsidRPr="00C21DB7">
        <w:rPr>
          <w:rtl/>
        </w:rPr>
        <w:t xml:space="preserve"> وتحدد التدابير التي يتعي</w:t>
      </w:r>
      <w:r w:rsidRPr="00C21DB7">
        <w:rPr>
          <w:rFonts w:hint="cs"/>
          <w:rtl/>
        </w:rPr>
        <w:t>ّ</w:t>
      </w:r>
      <w:r w:rsidRPr="00C21DB7">
        <w:rPr>
          <w:rtl/>
        </w:rPr>
        <w:t>ن اتخاذها من أجل ا</w:t>
      </w:r>
      <w:r w:rsidRPr="00C21DB7">
        <w:rPr>
          <w:rFonts w:hint="cs"/>
          <w:rtl/>
        </w:rPr>
        <w:t>لتقليل من احتمال</w:t>
      </w:r>
      <w:r w:rsidRPr="00C21DB7">
        <w:rPr>
          <w:rtl/>
        </w:rPr>
        <w:t xml:space="preserve"> تعر</w:t>
      </w:r>
      <w:r w:rsidRPr="00C21DB7">
        <w:rPr>
          <w:rFonts w:hint="cs"/>
          <w:rtl/>
        </w:rPr>
        <w:t>ُّ</w:t>
      </w:r>
      <w:r w:rsidRPr="00C21DB7">
        <w:rPr>
          <w:rtl/>
        </w:rPr>
        <w:t xml:space="preserve">ض التراث الثقافي للخطر قبل نشوب </w:t>
      </w:r>
      <w:r w:rsidRPr="00C21DB7">
        <w:rPr>
          <w:rFonts w:hint="cs"/>
          <w:rtl/>
        </w:rPr>
        <w:t>ال</w:t>
      </w:r>
      <w:r w:rsidRPr="00C21DB7">
        <w:rPr>
          <w:rtl/>
        </w:rPr>
        <w:t>نزاع وأثناء</w:t>
      </w:r>
      <w:r w:rsidRPr="00C21DB7">
        <w:rPr>
          <w:rFonts w:hint="cs"/>
          <w:rtl/>
        </w:rPr>
        <w:t>َ</w:t>
      </w:r>
      <w:r w:rsidRPr="00C21DB7">
        <w:rPr>
          <w:rtl/>
        </w:rPr>
        <w:t>ه وبعده. وتشتمل تلك التدابير أيضاً على إعادة تأهيل التراث الثقافي بوصف</w:t>
      </w:r>
      <w:r w:rsidRPr="00C21DB7">
        <w:rPr>
          <w:rFonts w:hint="cs"/>
          <w:rtl/>
        </w:rPr>
        <w:t>ه</w:t>
      </w:r>
      <w:r w:rsidRPr="00C21DB7">
        <w:rPr>
          <w:rtl/>
        </w:rPr>
        <w:t xml:space="preserve"> ب</w:t>
      </w:r>
      <w:r w:rsidRPr="00C21DB7">
        <w:rPr>
          <w:rFonts w:hint="cs"/>
          <w:rtl/>
        </w:rPr>
        <w:t>ُ</w:t>
      </w:r>
      <w:r w:rsidRPr="00C21DB7">
        <w:rPr>
          <w:rtl/>
        </w:rPr>
        <w:t>عداً ثقافياً هاماً من شأنه أن يُعزز الحوار بين الثقافات والعمل الإنساني واستراتيجيات الأمن وبناء السلام</w:t>
      </w:r>
      <w:r w:rsidRPr="00C21DB7">
        <w:rPr>
          <w:vertAlign w:val="superscript"/>
          <w:rtl/>
        </w:rPr>
        <w:t>(</w:t>
      </w:r>
      <w:r w:rsidRPr="00D27106">
        <w:rPr>
          <w:rStyle w:val="FootnoteReference"/>
          <w:rFonts w:ascii="Traditional Arabic" w:hAnsi="Traditional Arabic"/>
          <w:sz w:val="30"/>
          <w:szCs w:val="30"/>
          <w:rtl/>
        </w:rPr>
        <w:footnoteReference w:id="25"/>
      </w:r>
      <w:r w:rsidRPr="00C21DB7">
        <w:rPr>
          <w:vertAlign w:val="superscript"/>
          <w:rtl/>
        </w:rPr>
        <w:t>)</w:t>
      </w:r>
      <w:r w:rsidRPr="00C21DB7">
        <w:rPr>
          <w:rtl/>
        </w:rPr>
        <w:t>. وقد</w:t>
      </w:r>
      <w:r w:rsidRPr="00C21DB7">
        <w:rPr>
          <w:rFonts w:hint="cs"/>
          <w:rtl/>
        </w:rPr>
        <w:t xml:space="preserve"> </w:t>
      </w:r>
      <w:r w:rsidRPr="00C21DB7">
        <w:rPr>
          <w:rtl/>
        </w:rPr>
        <w:t xml:space="preserve">دعت اليونسكو </w:t>
      </w:r>
      <w:r w:rsidRPr="00C21DB7">
        <w:rPr>
          <w:rFonts w:hint="cs"/>
          <w:rtl/>
        </w:rPr>
        <w:t>مؤخّراً</w:t>
      </w:r>
      <w:r w:rsidRPr="00C21DB7">
        <w:rPr>
          <w:rtl/>
        </w:rPr>
        <w:t xml:space="preserve"> إلى اجتماع مجموعة من الخبراء لاستكشاف ما</w:t>
      </w:r>
      <w:r w:rsidRPr="00C21DB7">
        <w:rPr>
          <w:rFonts w:hint="cs"/>
          <w:rtl/>
        </w:rPr>
        <w:t xml:space="preserve"> </w:t>
      </w:r>
      <w:r w:rsidRPr="00C21DB7">
        <w:rPr>
          <w:rtl/>
        </w:rPr>
        <w:t>إذا كان</w:t>
      </w:r>
      <w:r w:rsidRPr="00C21DB7">
        <w:rPr>
          <w:rFonts w:hint="cs"/>
          <w:rtl/>
        </w:rPr>
        <w:t xml:space="preserve"> من الم</w:t>
      </w:r>
      <w:r w:rsidRPr="00C21DB7">
        <w:rPr>
          <w:rtl/>
        </w:rPr>
        <w:t>مكن أن ينطبق في سياق التراث الثقافي مفهوم</w:t>
      </w:r>
      <w:r w:rsidRPr="00C21DB7">
        <w:rPr>
          <w:rFonts w:hint="cs"/>
          <w:rtl/>
        </w:rPr>
        <w:t>ُ</w:t>
      </w:r>
      <w:r w:rsidRPr="00C21DB7">
        <w:rPr>
          <w:rtl/>
        </w:rPr>
        <w:t xml:space="preserve"> "</w:t>
      </w:r>
      <w:r w:rsidRPr="00C21DB7">
        <w:rPr>
          <w:rFonts w:hint="cs"/>
          <w:rtl/>
        </w:rPr>
        <w:t>ال</w:t>
      </w:r>
      <w:r w:rsidRPr="00C21DB7">
        <w:rPr>
          <w:rtl/>
        </w:rPr>
        <w:t>مسؤولية</w:t>
      </w:r>
      <w:r w:rsidRPr="00C21DB7">
        <w:rPr>
          <w:rFonts w:hint="cs"/>
          <w:rtl/>
        </w:rPr>
        <w:t xml:space="preserve"> عن</w:t>
      </w:r>
      <w:r w:rsidRPr="00C21DB7">
        <w:rPr>
          <w:rtl/>
        </w:rPr>
        <w:t xml:space="preserve"> الحماية"</w:t>
      </w:r>
      <w:r w:rsidRPr="00C21DB7">
        <w:rPr>
          <w:rFonts w:hint="cs"/>
          <w:rtl/>
        </w:rPr>
        <w:t xml:space="preserve">، بالمعنى المقصود </w:t>
      </w:r>
      <w:r w:rsidRPr="00C21DB7">
        <w:rPr>
          <w:rtl/>
        </w:rPr>
        <w:t>في الفقرات 138-140 من القرار 60/1 الذي اعت</w:t>
      </w:r>
      <w:r w:rsidRPr="00C21DB7">
        <w:rPr>
          <w:rFonts w:hint="cs"/>
          <w:rtl/>
        </w:rPr>
        <w:t>َ</w:t>
      </w:r>
      <w:r w:rsidRPr="00C21DB7">
        <w:rPr>
          <w:rtl/>
        </w:rPr>
        <w:t>مدت ضمن</w:t>
      </w:r>
      <w:r w:rsidRPr="00C21DB7">
        <w:rPr>
          <w:rFonts w:hint="cs"/>
          <w:rtl/>
        </w:rPr>
        <w:t>َ</w:t>
      </w:r>
      <w:r w:rsidRPr="00C21DB7">
        <w:rPr>
          <w:rtl/>
        </w:rPr>
        <w:t>ه الجمعية</w:t>
      </w:r>
      <w:r w:rsidRPr="00C21DB7">
        <w:rPr>
          <w:rFonts w:hint="cs"/>
          <w:rtl/>
        </w:rPr>
        <w:t>ُ</w:t>
      </w:r>
      <w:r w:rsidRPr="00C21DB7">
        <w:rPr>
          <w:rtl/>
        </w:rPr>
        <w:t xml:space="preserve"> العامة الوثيقة الختامية للقمة العالمية المعقودة في عام 2005. وأقر فريق الخبراء بأن التدمير المتعمَّد للتراث الثقافي </w:t>
      </w:r>
      <w:r w:rsidRPr="00C21DB7">
        <w:rPr>
          <w:rFonts w:hint="cs"/>
          <w:rtl/>
        </w:rPr>
        <w:t>والاستحواذ عليه</w:t>
      </w:r>
      <w:r w:rsidRPr="00C21DB7">
        <w:rPr>
          <w:rtl/>
        </w:rPr>
        <w:t xml:space="preserve"> يمكن أن </w:t>
      </w:r>
      <w:r w:rsidRPr="00C21DB7">
        <w:rPr>
          <w:rFonts w:hint="cs"/>
          <w:rtl/>
        </w:rPr>
        <w:t>ي</w:t>
      </w:r>
      <w:r w:rsidRPr="00C21DB7">
        <w:rPr>
          <w:rtl/>
        </w:rPr>
        <w:t>شكل</w:t>
      </w:r>
      <w:r w:rsidRPr="00C21DB7">
        <w:rPr>
          <w:rFonts w:hint="cs"/>
          <w:rtl/>
        </w:rPr>
        <w:t>ا</w:t>
      </w:r>
      <w:r w:rsidRPr="00C21DB7">
        <w:rPr>
          <w:rtl/>
        </w:rPr>
        <w:t xml:space="preserve"> جرائم حرب وجرائم في حق الإنسانية </w:t>
      </w:r>
      <w:r w:rsidRPr="00C21DB7">
        <w:rPr>
          <w:rFonts w:hint="cs"/>
          <w:rtl/>
        </w:rPr>
        <w:t xml:space="preserve">كما </w:t>
      </w:r>
      <w:r w:rsidRPr="00C21DB7">
        <w:rPr>
          <w:rtl/>
        </w:rPr>
        <w:t xml:space="preserve">يمكن أن </w:t>
      </w:r>
      <w:r w:rsidRPr="00C21DB7">
        <w:rPr>
          <w:rFonts w:hint="cs"/>
          <w:rtl/>
        </w:rPr>
        <w:t>ي</w:t>
      </w:r>
      <w:r w:rsidRPr="00C21DB7">
        <w:rPr>
          <w:rtl/>
        </w:rPr>
        <w:t>ؤشر</w:t>
      </w:r>
      <w:r w:rsidRPr="00C21DB7">
        <w:rPr>
          <w:rFonts w:hint="cs"/>
          <w:rtl/>
        </w:rPr>
        <w:t>ا</w:t>
      </w:r>
      <w:r w:rsidRPr="00C21DB7">
        <w:rPr>
          <w:rtl/>
        </w:rPr>
        <w:t xml:space="preserve"> على نية ارتكاب جريمة الإبادة الجماعية، ومن ث</w:t>
      </w:r>
      <w:r w:rsidRPr="00C21DB7">
        <w:rPr>
          <w:rFonts w:hint="cs"/>
          <w:rtl/>
        </w:rPr>
        <w:t>َ</w:t>
      </w:r>
      <w:r w:rsidRPr="00C21DB7">
        <w:rPr>
          <w:rtl/>
        </w:rPr>
        <w:t xml:space="preserve">م يمكن أن </w:t>
      </w:r>
      <w:r w:rsidRPr="00C21DB7">
        <w:rPr>
          <w:rFonts w:hint="cs"/>
          <w:rtl/>
        </w:rPr>
        <w:t>يقعا</w:t>
      </w:r>
      <w:r w:rsidRPr="00C21DB7">
        <w:rPr>
          <w:rtl/>
        </w:rPr>
        <w:t xml:space="preserve"> ضمن نطاق "</w:t>
      </w:r>
      <w:r w:rsidRPr="00C21DB7">
        <w:rPr>
          <w:rFonts w:hint="cs"/>
          <w:rtl/>
        </w:rPr>
        <w:t>ال</w:t>
      </w:r>
      <w:r w:rsidRPr="00C21DB7">
        <w:rPr>
          <w:rtl/>
        </w:rPr>
        <w:t>مسؤولية</w:t>
      </w:r>
      <w:r w:rsidRPr="00C21DB7">
        <w:rPr>
          <w:rFonts w:hint="cs"/>
          <w:rtl/>
        </w:rPr>
        <w:t xml:space="preserve"> عن</w:t>
      </w:r>
      <w:r w:rsidRPr="00C21DB7">
        <w:rPr>
          <w:rtl/>
        </w:rPr>
        <w:t xml:space="preserve"> الحماية"</w:t>
      </w:r>
      <w:r w:rsidRPr="00C21DB7">
        <w:rPr>
          <w:vertAlign w:val="superscript"/>
          <w:rtl/>
        </w:rPr>
        <w:t>(</w:t>
      </w:r>
      <w:r w:rsidRPr="00D27106">
        <w:rPr>
          <w:rStyle w:val="FootnoteReference"/>
          <w:rFonts w:ascii="Traditional Arabic" w:hAnsi="Traditional Arabic"/>
          <w:sz w:val="30"/>
          <w:szCs w:val="30"/>
          <w:rtl/>
        </w:rPr>
        <w:footnoteReference w:id="26"/>
      </w:r>
      <w:r w:rsidRPr="00C21DB7">
        <w:rPr>
          <w:vertAlign w:val="superscript"/>
          <w:rtl/>
        </w:rPr>
        <w:t>)</w:t>
      </w:r>
      <w:r w:rsidRPr="00C21DB7">
        <w:rPr>
          <w:rtl/>
        </w:rPr>
        <w:t>.</w:t>
      </w:r>
    </w:p>
    <w:p w:rsidR="00B87307" w:rsidRPr="00B87307" w:rsidRDefault="00B87307" w:rsidP="00B87307">
      <w:pPr>
        <w:pStyle w:val="SingleTxt"/>
        <w:spacing w:after="0" w:line="120" w:lineRule="exact"/>
        <w:rPr>
          <w:sz w:val="10"/>
          <w:rtl/>
        </w:rPr>
      </w:pPr>
    </w:p>
    <w:p w:rsidR="00B87307" w:rsidRPr="00B87307" w:rsidRDefault="00B87307" w:rsidP="00B87307">
      <w:pPr>
        <w:pStyle w:val="SingleTxt"/>
        <w:spacing w:after="0" w:line="120" w:lineRule="exact"/>
        <w:rPr>
          <w:sz w:val="10"/>
          <w:rtl/>
        </w:rPr>
      </w:pPr>
    </w:p>
    <w:p w:rsidR="00AB2E3F" w:rsidRDefault="00AB2E3F" w:rsidP="00B8730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tl/>
        </w:rPr>
        <w:tab/>
        <w:t>جيم-</w:t>
      </w:r>
      <w:r w:rsidRPr="00C21DB7">
        <w:rPr>
          <w:rtl/>
        </w:rPr>
        <w:tab/>
        <w:t>التدمير المتعمَّد للتراث الإنساني: الحرب الثقافية و"التطهير الثقافي"</w:t>
      </w:r>
    </w:p>
    <w:p w:rsidR="00B87307" w:rsidRPr="00B87307" w:rsidRDefault="00B87307" w:rsidP="00B87307">
      <w:pPr>
        <w:pStyle w:val="SingleTxt"/>
        <w:spacing w:after="0" w:line="120" w:lineRule="exact"/>
        <w:rPr>
          <w:sz w:val="10"/>
          <w:rtl/>
        </w:rPr>
      </w:pPr>
    </w:p>
    <w:p w:rsidR="00AB2E3F" w:rsidRPr="00C21DB7" w:rsidRDefault="00AB2E3F" w:rsidP="00AC1A8C">
      <w:pPr>
        <w:pStyle w:val="SingleTxt"/>
        <w:rPr>
          <w:rtl/>
        </w:rPr>
      </w:pPr>
      <w:r w:rsidRPr="00C21DB7">
        <w:rPr>
          <w:rtl/>
        </w:rPr>
        <w:t>66-</w:t>
      </w:r>
      <w:r w:rsidRPr="00C21DB7">
        <w:rPr>
          <w:rtl/>
        </w:rPr>
        <w:tab/>
        <w:t>مم</w:t>
      </w:r>
      <w:r w:rsidRPr="00C21DB7">
        <w:rPr>
          <w:rFonts w:hint="cs"/>
          <w:rtl/>
        </w:rPr>
        <w:t>ّ</w:t>
      </w:r>
      <w:r w:rsidRPr="00C21DB7">
        <w:rPr>
          <w:rtl/>
        </w:rPr>
        <w:t>ا أدخل الروع على قلب المقررة الخاصة الأحداث الأخيرة التي است</w:t>
      </w:r>
      <w:r w:rsidRPr="00C21DB7">
        <w:rPr>
          <w:rFonts w:hint="cs"/>
          <w:rtl/>
        </w:rPr>
        <w:t>ُ</w:t>
      </w:r>
      <w:r w:rsidRPr="00C21DB7">
        <w:rPr>
          <w:rtl/>
        </w:rPr>
        <w:t>هدف</w:t>
      </w:r>
      <w:r w:rsidRPr="00C21DB7">
        <w:rPr>
          <w:rFonts w:hint="cs"/>
          <w:rtl/>
        </w:rPr>
        <w:t xml:space="preserve"> فيها</w:t>
      </w:r>
      <w:r w:rsidRPr="00C21DB7">
        <w:rPr>
          <w:rtl/>
        </w:rPr>
        <w:t xml:space="preserve"> التراث الثقافي و</w:t>
      </w:r>
      <w:r w:rsidRPr="00C21DB7">
        <w:rPr>
          <w:rFonts w:hint="cs"/>
          <w:rtl/>
        </w:rPr>
        <w:t>تم تدميره</w:t>
      </w:r>
      <w:r w:rsidRPr="00C21DB7">
        <w:rPr>
          <w:rtl/>
        </w:rPr>
        <w:t xml:space="preserve"> عمداً في حالات نزاع وحالات عدم نزاع على السواء. وفي إعلان اليونسكو ب</w:t>
      </w:r>
      <w:r w:rsidRPr="00C21DB7">
        <w:rPr>
          <w:rFonts w:hint="cs"/>
          <w:rtl/>
        </w:rPr>
        <w:t xml:space="preserve">شأن </w:t>
      </w:r>
      <w:r w:rsidRPr="00C21DB7">
        <w:rPr>
          <w:rtl/>
        </w:rPr>
        <w:t>التدمير المتعمَّد للتراث الثقافي، يُعر</w:t>
      </w:r>
      <w:r w:rsidR="00D27106">
        <w:rPr>
          <w:rFonts w:hint="cs"/>
          <w:rtl/>
        </w:rPr>
        <w:t>ّ</w:t>
      </w:r>
      <w:r w:rsidRPr="00C21DB7">
        <w:rPr>
          <w:rtl/>
        </w:rPr>
        <w:t>ف "التدمير المتعمَّد</w:t>
      </w:r>
      <w:r w:rsidRPr="00C21DB7">
        <w:rPr>
          <w:rFonts w:hint="cs"/>
          <w:rtl/>
        </w:rPr>
        <w:t>"</w:t>
      </w:r>
      <w:r w:rsidRPr="00C21DB7">
        <w:rPr>
          <w:rtl/>
        </w:rPr>
        <w:t xml:space="preserve"> </w:t>
      </w:r>
      <w:r w:rsidRPr="00C21DB7">
        <w:rPr>
          <w:rFonts w:hint="cs"/>
          <w:rtl/>
        </w:rPr>
        <w:t>بأنه "الفعل الذي يهدف إلى تدمير تراث ثقافي كله أو بعضه، بحيث ينال من سلامته، على نحو يشكل انتهاكاً للقانون الدولي</w:t>
      </w:r>
      <w:r w:rsidR="00B87307">
        <w:rPr>
          <w:rFonts w:hint="cs"/>
          <w:rtl/>
        </w:rPr>
        <w:t xml:space="preserve">           </w:t>
      </w:r>
      <w:r w:rsidRPr="00C21DB7">
        <w:rPr>
          <w:rFonts w:hint="cs"/>
          <w:rtl/>
        </w:rPr>
        <w:t xml:space="preserve"> أو إخلالاً لا مبرر له بمبادئ الإنسانية وما يمليه الضمير العام</w:t>
      </w:r>
      <w:r w:rsidRPr="00C21DB7">
        <w:rPr>
          <w:rtl/>
        </w:rPr>
        <w:t>". ومن الأمثلة على ذلك التدمير</w:t>
      </w:r>
      <w:r w:rsidRPr="00C21DB7">
        <w:rPr>
          <w:rFonts w:hint="cs"/>
          <w:rtl/>
        </w:rPr>
        <w:t xml:space="preserve">، </w:t>
      </w:r>
      <w:r w:rsidRPr="00C21DB7">
        <w:rPr>
          <w:rtl/>
        </w:rPr>
        <w:t>حالات تحدثت عنها المقررة الخاصة السابقة علناً من قبيل تدمير المواقع الصوفية الدينية والتاريخية في ليبيا في عامي 2011</w:t>
      </w:r>
      <w:r w:rsidRPr="00C21DB7">
        <w:rPr>
          <w:rFonts w:hint="cs"/>
          <w:rtl/>
        </w:rPr>
        <w:t xml:space="preserve"> و2012،</w:t>
      </w:r>
      <w:r w:rsidRPr="00C21DB7">
        <w:rPr>
          <w:rtl/>
        </w:rPr>
        <w:t xml:space="preserve"> وإ</w:t>
      </w:r>
      <w:r w:rsidRPr="00C21DB7">
        <w:rPr>
          <w:rFonts w:hint="cs"/>
          <w:rtl/>
        </w:rPr>
        <w:t>ضرام</w:t>
      </w:r>
      <w:r w:rsidRPr="00C21DB7">
        <w:rPr>
          <w:rtl/>
        </w:rPr>
        <w:t xml:space="preserve"> مجموعات مسلحة النار في معهد أحمد باب</w:t>
      </w:r>
      <w:r w:rsidRPr="00C21DB7">
        <w:rPr>
          <w:rFonts w:hint="cs"/>
          <w:rtl/>
        </w:rPr>
        <w:t>ا</w:t>
      </w:r>
      <w:r w:rsidRPr="00C21DB7">
        <w:rPr>
          <w:rtl/>
        </w:rPr>
        <w:t xml:space="preserve">، وهو </w:t>
      </w:r>
      <w:r w:rsidRPr="00C21DB7">
        <w:rPr>
          <w:rFonts w:hint="cs"/>
          <w:rtl/>
        </w:rPr>
        <w:t>من</w:t>
      </w:r>
      <w:r w:rsidRPr="00C21DB7">
        <w:rPr>
          <w:rtl/>
        </w:rPr>
        <w:t xml:space="preserve"> أقدم وأهم المكتبات في ت</w:t>
      </w:r>
      <w:r w:rsidRPr="00C21DB7">
        <w:rPr>
          <w:rFonts w:hint="cs"/>
          <w:rtl/>
        </w:rPr>
        <w:t>ُ</w:t>
      </w:r>
      <w:r w:rsidRPr="00C21DB7">
        <w:rPr>
          <w:rtl/>
        </w:rPr>
        <w:t>مبكتو، مالي، في نهاية احتلاله</w:t>
      </w:r>
      <w:r w:rsidRPr="00C21DB7">
        <w:rPr>
          <w:rFonts w:hint="cs"/>
          <w:rtl/>
        </w:rPr>
        <w:t>ا</w:t>
      </w:r>
      <w:r w:rsidRPr="00C21DB7">
        <w:rPr>
          <w:rtl/>
        </w:rPr>
        <w:t xml:space="preserve"> </w:t>
      </w:r>
      <w:r w:rsidRPr="00C21DB7">
        <w:rPr>
          <w:rFonts w:hint="cs"/>
          <w:rtl/>
        </w:rPr>
        <w:t>ا</w:t>
      </w:r>
      <w:r w:rsidRPr="00C21DB7">
        <w:rPr>
          <w:rtl/>
        </w:rPr>
        <w:t>لمدينة</w:t>
      </w:r>
      <w:r w:rsidRPr="00C21DB7">
        <w:rPr>
          <w:rFonts w:hint="cs"/>
          <w:rtl/>
        </w:rPr>
        <w:t>َ</w:t>
      </w:r>
      <w:r w:rsidRPr="00C21DB7">
        <w:rPr>
          <w:rtl/>
        </w:rPr>
        <w:t xml:space="preserve"> في كانون الثاني/يناير 2013، </w:t>
      </w:r>
      <w:r w:rsidR="00B87307">
        <w:rPr>
          <w:rFonts w:hint="cs"/>
          <w:rtl/>
        </w:rPr>
        <w:t xml:space="preserve">           </w:t>
      </w:r>
      <w:r w:rsidRPr="00C21DB7">
        <w:rPr>
          <w:rtl/>
        </w:rPr>
        <w:t>إلى جانب تدمير الأضرحة التي ت</w:t>
      </w:r>
      <w:r w:rsidRPr="00C21DB7">
        <w:rPr>
          <w:rFonts w:hint="cs"/>
          <w:rtl/>
        </w:rPr>
        <w:t>ُ</w:t>
      </w:r>
      <w:r w:rsidRPr="00C21DB7">
        <w:rPr>
          <w:rtl/>
        </w:rPr>
        <w:t>ع</w:t>
      </w:r>
      <w:r w:rsidRPr="00C21DB7">
        <w:rPr>
          <w:rFonts w:hint="cs"/>
          <w:rtl/>
        </w:rPr>
        <w:t>َ</w:t>
      </w:r>
      <w:r w:rsidRPr="00C21DB7">
        <w:rPr>
          <w:rtl/>
        </w:rPr>
        <w:t>د ذات أهمية بالنسبة للممارسة الثقافية في تلك المدينة. وهذه الهجمات، التي أحزنت السكان المحليين، مجر</w:t>
      </w:r>
      <w:r w:rsidRPr="00C21DB7">
        <w:rPr>
          <w:rFonts w:hint="cs"/>
          <w:rtl/>
        </w:rPr>
        <w:t>َّ</w:t>
      </w:r>
      <w:r w:rsidRPr="00C21DB7">
        <w:rPr>
          <w:rtl/>
        </w:rPr>
        <w:t>د أمثلة قليلة و</w:t>
      </w:r>
      <w:r w:rsidRPr="00C21DB7">
        <w:rPr>
          <w:rFonts w:hint="cs"/>
          <w:rtl/>
        </w:rPr>
        <w:t>ل</w:t>
      </w:r>
      <w:r w:rsidRPr="00C21DB7">
        <w:rPr>
          <w:rtl/>
        </w:rPr>
        <w:t>ا تف</w:t>
      </w:r>
      <w:r w:rsidRPr="00C21DB7">
        <w:rPr>
          <w:rFonts w:hint="cs"/>
          <w:rtl/>
        </w:rPr>
        <w:t>تأ ترد ا</w:t>
      </w:r>
      <w:r w:rsidRPr="00C21DB7">
        <w:rPr>
          <w:rtl/>
        </w:rPr>
        <w:t>لتقارير من عدد من مناطق العالم عن نمط مشابه من الهجمات تشن</w:t>
      </w:r>
      <w:r w:rsidRPr="00C21DB7">
        <w:rPr>
          <w:rFonts w:hint="cs"/>
          <w:rtl/>
        </w:rPr>
        <w:t>ُّ</w:t>
      </w:r>
      <w:r w:rsidRPr="00C21DB7">
        <w:rPr>
          <w:rtl/>
        </w:rPr>
        <w:t>ها دول وجهات فاعلة من غير الدول.</w:t>
      </w:r>
    </w:p>
    <w:p w:rsidR="00AB2E3F" w:rsidRPr="00C21DB7" w:rsidRDefault="00AB2E3F" w:rsidP="00AC1A8C">
      <w:pPr>
        <w:pStyle w:val="SingleTxt"/>
        <w:rPr>
          <w:rtl/>
        </w:rPr>
      </w:pPr>
      <w:r w:rsidRPr="00C21DB7">
        <w:rPr>
          <w:rtl/>
        </w:rPr>
        <w:t>67-</w:t>
      </w:r>
      <w:r w:rsidRPr="00C21DB7">
        <w:rPr>
          <w:rtl/>
        </w:rPr>
        <w:tab/>
        <w:t xml:space="preserve">ومما يدعو للأسف أن تاريخ الإنسانية </w:t>
      </w:r>
      <w:r w:rsidRPr="00C21DB7">
        <w:rPr>
          <w:rFonts w:hint="cs"/>
          <w:rtl/>
        </w:rPr>
        <w:t>زا</w:t>
      </w:r>
      <w:r w:rsidRPr="00C21DB7">
        <w:rPr>
          <w:rtl/>
        </w:rPr>
        <w:t>خر ب</w:t>
      </w:r>
      <w:r w:rsidRPr="00C21DB7">
        <w:rPr>
          <w:rFonts w:hint="cs"/>
          <w:rtl/>
        </w:rPr>
        <w:t xml:space="preserve">مثل </w:t>
      </w:r>
      <w:r w:rsidRPr="00C21DB7">
        <w:rPr>
          <w:rtl/>
        </w:rPr>
        <w:t xml:space="preserve">هذه الأفعال، </w:t>
      </w:r>
      <w:r w:rsidRPr="00C21DB7">
        <w:rPr>
          <w:rFonts w:hint="cs"/>
          <w:rtl/>
        </w:rPr>
        <w:t>ومنها</w:t>
      </w:r>
      <w:r w:rsidRPr="00C21DB7">
        <w:rPr>
          <w:rtl/>
        </w:rPr>
        <w:t xml:space="preserve"> تحطيم </w:t>
      </w:r>
      <w:r w:rsidRPr="00C21DB7">
        <w:rPr>
          <w:rFonts w:hint="cs"/>
          <w:rtl/>
        </w:rPr>
        <w:t>الأوثان وتدمير الكتب،</w:t>
      </w:r>
      <w:r w:rsidRPr="00C21DB7">
        <w:rPr>
          <w:rtl/>
        </w:rPr>
        <w:t xml:space="preserve"> في جميع أنحاء العالم سواء </w:t>
      </w:r>
      <w:r w:rsidRPr="00C21DB7">
        <w:rPr>
          <w:rFonts w:hint="cs"/>
          <w:rtl/>
        </w:rPr>
        <w:t>أ</w:t>
      </w:r>
      <w:r w:rsidRPr="00C21DB7">
        <w:rPr>
          <w:rtl/>
        </w:rPr>
        <w:t>كان ذلك في سياق حروب أو ثورات أو موجات من القمع والاضطهاد. غير أن مطلع القرن الحادي والعشرين شهد ولا يزال موجة جديدة من التدمير المتعمَّد ت</w:t>
      </w:r>
      <w:r w:rsidRPr="00C21DB7">
        <w:rPr>
          <w:rFonts w:hint="cs"/>
          <w:rtl/>
        </w:rPr>
        <w:t>ُ</w:t>
      </w:r>
      <w:r w:rsidRPr="00C21DB7">
        <w:rPr>
          <w:rtl/>
        </w:rPr>
        <w:t>عر</w:t>
      </w:r>
      <w:r w:rsidRPr="00C21DB7">
        <w:rPr>
          <w:rFonts w:hint="cs"/>
          <w:rtl/>
        </w:rPr>
        <w:t>َ</w:t>
      </w:r>
      <w:r w:rsidRPr="00C21DB7">
        <w:rPr>
          <w:rtl/>
        </w:rPr>
        <w:t>ض على أنظار العالم ومم</w:t>
      </w:r>
      <w:r w:rsidRPr="00C21DB7">
        <w:rPr>
          <w:rFonts w:hint="cs"/>
          <w:rtl/>
        </w:rPr>
        <w:t>ّ</w:t>
      </w:r>
      <w:r w:rsidRPr="00C21DB7">
        <w:rPr>
          <w:rtl/>
        </w:rPr>
        <w:t>ا ي</w:t>
      </w:r>
      <w:r w:rsidRPr="00C21DB7">
        <w:rPr>
          <w:rFonts w:hint="cs"/>
          <w:rtl/>
        </w:rPr>
        <w:t>عظّم</w:t>
      </w:r>
      <w:r w:rsidRPr="00C21DB7">
        <w:rPr>
          <w:rtl/>
        </w:rPr>
        <w:t xml:space="preserve"> أثرها </w:t>
      </w:r>
      <w:r w:rsidRPr="00C21DB7">
        <w:rPr>
          <w:rFonts w:hint="cs"/>
          <w:rtl/>
        </w:rPr>
        <w:t>نشر</w:t>
      </w:r>
      <w:r w:rsidRPr="00C21DB7">
        <w:rPr>
          <w:rtl/>
        </w:rPr>
        <w:t xml:space="preserve"> صور</w:t>
      </w:r>
      <w:r w:rsidRPr="00C21DB7">
        <w:rPr>
          <w:rFonts w:hint="cs"/>
          <w:rtl/>
        </w:rPr>
        <w:t>ها</w:t>
      </w:r>
      <w:r w:rsidRPr="00C21DB7">
        <w:rPr>
          <w:rtl/>
        </w:rPr>
        <w:t xml:space="preserve"> على نطاق واسع. وكثيراً ما ي</w:t>
      </w:r>
      <w:r w:rsidRPr="00C21DB7">
        <w:rPr>
          <w:rFonts w:hint="cs"/>
          <w:rtl/>
        </w:rPr>
        <w:t>جاهِر</w:t>
      </w:r>
      <w:r w:rsidRPr="00C21DB7">
        <w:rPr>
          <w:rtl/>
        </w:rPr>
        <w:t xml:space="preserve"> مرتكبو تلك الأفعال </w:t>
      </w:r>
      <w:r w:rsidRPr="00C21DB7">
        <w:rPr>
          <w:rFonts w:hint="cs"/>
          <w:rtl/>
        </w:rPr>
        <w:t>ب</w:t>
      </w:r>
      <w:r w:rsidRPr="00C21DB7">
        <w:rPr>
          <w:rtl/>
        </w:rPr>
        <w:t>ارتكابهم إياها ويبررونها. وهذا يمث</w:t>
      </w:r>
      <w:r w:rsidRPr="00C21DB7">
        <w:rPr>
          <w:rFonts w:hint="cs"/>
          <w:rtl/>
        </w:rPr>
        <w:t>ّ</w:t>
      </w:r>
      <w:r w:rsidRPr="00C21DB7">
        <w:rPr>
          <w:rtl/>
        </w:rPr>
        <w:t>ل شكل</w:t>
      </w:r>
      <w:r w:rsidRPr="00C21DB7">
        <w:rPr>
          <w:rFonts w:hint="cs"/>
          <w:rtl/>
        </w:rPr>
        <w:t>اً</w:t>
      </w:r>
      <w:r w:rsidRPr="00C21DB7">
        <w:rPr>
          <w:rtl/>
        </w:rPr>
        <w:t xml:space="preserve"> من أشكال الحرب الثقافية التي ت</w:t>
      </w:r>
      <w:r w:rsidRPr="00C21DB7">
        <w:rPr>
          <w:rFonts w:hint="cs"/>
          <w:rtl/>
        </w:rPr>
        <w:t>ُ</w:t>
      </w:r>
      <w:r w:rsidRPr="00C21DB7">
        <w:rPr>
          <w:rtl/>
        </w:rPr>
        <w:t>ستخدم لإيذاء السكان</w:t>
      </w:r>
      <w:r w:rsidRPr="00C21DB7">
        <w:rPr>
          <w:rFonts w:hint="cs"/>
          <w:rtl/>
        </w:rPr>
        <w:t>،</w:t>
      </w:r>
      <w:r w:rsidRPr="00C21DB7">
        <w:rPr>
          <w:rtl/>
        </w:rPr>
        <w:t xml:space="preserve"> </w:t>
      </w:r>
      <w:r w:rsidRPr="00C21DB7">
        <w:rPr>
          <w:rFonts w:hint="cs"/>
          <w:rtl/>
        </w:rPr>
        <w:t xml:space="preserve">بل </w:t>
      </w:r>
      <w:r w:rsidRPr="00C21DB7">
        <w:rPr>
          <w:rtl/>
        </w:rPr>
        <w:t xml:space="preserve">البشرية جمعاء، وهي حرب تدينها المقررة الخاصة </w:t>
      </w:r>
      <w:r w:rsidRPr="00C21DB7">
        <w:rPr>
          <w:rFonts w:hint="cs"/>
          <w:rtl/>
        </w:rPr>
        <w:t>ب</w:t>
      </w:r>
      <w:r w:rsidRPr="00C21DB7">
        <w:rPr>
          <w:rtl/>
        </w:rPr>
        <w:t xml:space="preserve">أشد </w:t>
      </w:r>
      <w:r w:rsidRPr="00C21DB7">
        <w:rPr>
          <w:rFonts w:hint="cs"/>
          <w:rtl/>
        </w:rPr>
        <w:t>العبارات</w:t>
      </w:r>
      <w:r w:rsidRPr="00C21DB7">
        <w:rPr>
          <w:rtl/>
        </w:rPr>
        <w:t xml:space="preserve">. وتتفق المقررة الخاصة مع اليونسكو </w:t>
      </w:r>
      <w:r w:rsidRPr="00C21DB7">
        <w:rPr>
          <w:rFonts w:hint="cs"/>
          <w:rtl/>
        </w:rPr>
        <w:t xml:space="preserve">إذ رأت </w:t>
      </w:r>
      <w:r w:rsidRPr="00C21DB7">
        <w:rPr>
          <w:rtl/>
        </w:rPr>
        <w:t xml:space="preserve">أن هذه الأفعال تشكل أحياناً "تطهيراً ثقافياً". فهي </w:t>
      </w:r>
      <w:r w:rsidRPr="00C21DB7">
        <w:rPr>
          <w:rFonts w:hint="cs"/>
          <w:rtl/>
        </w:rPr>
        <w:t>تزيد في ترويع</w:t>
      </w:r>
      <w:r w:rsidRPr="00C21DB7">
        <w:rPr>
          <w:rtl/>
        </w:rPr>
        <w:t xml:space="preserve"> السكان بالاعتداء حتى على تاريخهم</w:t>
      </w:r>
      <w:r w:rsidRPr="00C21DB7">
        <w:rPr>
          <w:rFonts w:hint="cs"/>
          <w:rtl/>
        </w:rPr>
        <w:t>،</w:t>
      </w:r>
      <w:r w:rsidRPr="00C21DB7">
        <w:rPr>
          <w:rtl/>
        </w:rPr>
        <w:t xml:space="preserve"> وت</w:t>
      </w:r>
      <w:r w:rsidRPr="00C21DB7">
        <w:rPr>
          <w:rFonts w:hint="cs"/>
          <w:rtl/>
        </w:rPr>
        <w:t>شكّل تحدياً ملحاً</w:t>
      </w:r>
      <w:r w:rsidRPr="00C21DB7">
        <w:rPr>
          <w:rtl/>
        </w:rPr>
        <w:t xml:space="preserve"> بالنسبة للحقوق الثقافية </w:t>
      </w:r>
      <w:r w:rsidRPr="00C21DB7">
        <w:rPr>
          <w:rFonts w:hint="cs"/>
          <w:rtl/>
        </w:rPr>
        <w:t>يستلزم</w:t>
      </w:r>
      <w:r w:rsidRPr="00C21DB7">
        <w:rPr>
          <w:rtl/>
        </w:rPr>
        <w:t xml:space="preserve"> رداً دولياً سريعاً ومدروساً.</w:t>
      </w:r>
    </w:p>
    <w:p w:rsidR="00AB2E3F" w:rsidRDefault="00AB2E3F" w:rsidP="00AC1A8C">
      <w:pPr>
        <w:pStyle w:val="SingleTxt"/>
        <w:rPr>
          <w:rtl/>
        </w:rPr>
      </w:pPr>
      <w:r w:rsidRPr="00C21DB7">
        <w:rPr>
          <w:rtl/>
        </w:rPr>
        <w:t>68-</w:t>
      </w:r>
      <w:r w:rsidRPr="00C21DB7">
        <w:rPr>
          <w:rtl/>
        </w:rPr>
        <w:tab/>
        <w:t>وتشدد ديباجة إعلان اليونسكو لعام 2003 على أن "</w:t>
      </w:r>
      <w:r w:rsidRPr="00C21DB7">
        <w:rPr>
          <w:rFonts w:hint="cs"/>
          <w:rtl/>
        </w:rPr>
        <w:t>التراث الثقافي عنصر هام للذاتية الثقافية ... وللتماسك الاجتماعي، وأن تدميره تترتب عليه، من ثم، نتائج ضارة بالكرامة البشرية وبحقوق الإنسان"</w:t>
      </w:r>
      <w:r w:rsidRPr="00C21DB7">
        <w:rPr>
          <w:rtl/>
        </w:rPr>
        <w:t xml:space="preserve">. وفي حالات </w:t>
      </w:r>
      <w:r w:rsidRPr="00C21DB7">
        <w:rPr>
          <w:rFonts w:hint="cs"/>
          <w:rtl/>
        </w:rPr>
        <w:t>أ</w:t>
      </w:r>
      <w:r w:rsidRPr="00C21DB7">
        <w:rPr>
          <w:rtl/>
        </w:rPr>
        <w:t>حدث</w:t>
      </w:r>
      <w:r w:rsidRPr="00C21DB7">
        <w:rPr>
          <w:rFonts w:hint="cs"/>
          <w:rtl/>
        </w:rPr>
        <w:t xml:space="preserve"> عهداً</w:t>
      </w:r>
      <w:r w:rsidRPr="00C21DB7">
        <w:rPr>
          <w:rtl/>
        </w:rPr>
        <w:t>، من الواضح أن التراث الثقافي المعني</w:t>
      </w:r>
      <w:r w:rsidRPr="00C21DB7">
        <w:rPr>
          <w:rFonts w:hint="cs"/>
          <w:rtl/>
        </w:rPr>
        <w:t>، كما هو الشأن في سوابق تاريخية أخرى،</w:t>
      </w:r>
      <w:r w:rsidRPr="00C21DB7">
        <w:rPr>
          <w:rtl/>
        </w:rPr>
        <w:t xml:space="preserve"> قد استُهدف ليس فقط </w:t>
      </w:r>
      <w:r w:rsidRPr="00C21DB7">
        <w:rPr>
          <w:rFonts w:hint="cs"/>
          <w:rtl/>
        </w:rPr>
        <w:t>بال</w:t>
      </w:r>
      <w:r w:rsidRPr="00C21DB7">
        <w:rPr>
          <w:rtl/>
        </w:rPr>
        <w:t xml:space="preserve">رغم </w:t>
      </w:r>
      <w:r w:rsidRPr="00C21DB7">
        <w:rPr>
          <w:rFonts w:hint="cs"/>
          <w:rtl/>
        </w:rPr>
        <w:t xml:space="preserve">من </w:t>
      </w:r>
      <w:r w:rsidRPr="00C21DB7">
        <w:rPr>
          <w:rtl/>
        </w:rPr>
        <w:t>حظر الاعتداء على التراث الثقافي وبصرف النظر عن قيمة التراث المعني بتلك الهجمات، وإنما تحديداً بسبب تلك القيمة وتلك القواعد</w:t>
      </w:r>
      <w:r w:rsidRPr="00C21DB7">
        <w:rPr>
          <w:rFonts w:hint="cs"/>
          <w:rtl/>
        </w:rPr>
        <w:t>.</w:t>
      </w:r>
    </w:p>
    <w:p w:rsidR="00B87307" w:rsidRPr="00B87307" w:rsidRDefault="00B87307" w:rsidP="00B87307">
      <w:pPr>
        <w:pStyle w:val="SingleTxt"/>
        <w:spacing w:after="0" w:line="120" w:lineRule="exact"/>
        <w:rPr>
          <w:sz w:val="10"/>
          <w:rtl/>
        </w:rPr>
      </w:pPr>
    </w:p>
    <w:p w:rsidR="00B87307" w:rsidRPr="00B87307" w:rsidRDefault="00B87307" w:rsidP="00B87307">
      <w:pPr>
        <w:pStyle w:val="SingleTxt"/>
        <w:spacing w:after="0" w:line="120" w:lineRule="exact"/>
        <w:rPr>
          <w:sz w:val="10"/>
          <w:rtl/>
        </w:rPr>
      </w:pPr>
    </w:p>
    <w:p w:rsidR="00AB2E3F" w:rsidRDefault="00B87307" w:rsidP="00B8730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AB2E3F" w:rsidRPr="00C21DB7">
        <w:rPr>
          <w:rtl/>
        </w:rPr>
        <w:t>دال-</w:t>
      </w:r>
      <w:r w:rsidR="00AB2E3F" w:rsidRPr="00C21DB7">
        <w:rPr>
          <w:rtl/>
        </w:rPr>
        <w:tab/>
      </w:r>
      <w:r w:rsidR="00AB2E3F" w:rsidRPr="00C21DB7">
        <w:rPr>
          <w:rFonts w:hint="cs"/>
          <w:rtl/>
        </w:rPr>
        <w:t xml:space="preserve">سلوك </w:t>
      </w:r>
      <w:r w:rsidR="00AB2E3F" w:rsidRPr="00C21DB7">
        <w:rPr>
          <w:rtl/>
        </w:rPr>
        <w:t>نهج قائم على حقوق الإنسان إزاء التدمير المتعمَّد للتراث الثقافي</w:t>
      </w:r>
    </w:p>
    <w:p w:rsidR="00B87307" w:rsidRPr="00B87307" w:rsidRDefault="00B87307" w:rsidP="00B87307">
      <w:pPr>
        <w:pStyle w:val="SingleTxt"/>
        <w:spacing w:after="0" w:line="120" w:lineRule="exact"/>
        <w:rPr>
          <w:sz w:val="10"/>
          <w:rtl/>
        </w:rPr>
      </w:pPr>
    </w:p>
    <w:p w:rsidR="00AB2E3F" w:rsidRPr="00C21DB7" w:rsidRDefault="00AB2E3F" w:rsidP="00AC1A8C">
      <w:pPr>
        <w:pStyle w:val="SingleTxt"/>
        <w:rPr>
          <w:rtl/>
        </w:rPr>
      </w:pPr>
      <w:r w:rsidRPr="00C21DB7">
        <w:rPr>
          <w:rtl/>
        </w:rPr>
        <w:t>69-</w:t>
      </w:r>
      <w:r w:rsidRPr="00C21DB7">
        <w:rPr>
          <w:rtl/>
        </w:rPr>
        <w:tab/>
        <w:t>في سياق التصدي للتدمير المتعمَّد للتراث الثقافي، من الأهمية بمكان ات</w:t>
      </w:r>
      <w:r w:rsidRPr="00C21DB7">
        <w:rPr>
          <w:rFonts w:hint="cs"/>
          <w:rtl/>
        </w:rPr>
        <w:t>ّ</w:t>
      </w:r>
      <w:r w:rsidRPr="00C21DB7">
        <w:rPr>
          <w:rtl/>
        </w:rPr>
        <w:t xml:space="preserve">باع نهج قائم على حقوق الإنسان: فلهذا الموضوع </w:t>
      </w:r>
      <w:r w:rsidRPr="00C21DB7">
        <w:rPr>
          <w:rFonts w:hint="cs"/>
          <w:rtl/>
        </w:rPr>
        <w:t>ارتباطات ضمنية</w:t>
      </w:r>
      <w:r w:rsidRPr="00C21DB7">
        <w:rPr>
          <w:rtl/>
        </w:rPr>
        <w:t xml:space="preserve"> عديدة </w:t>
      </w:r>
      <w:r w:rsidRPr="00C21DB7">
        <w:rPr>
          <w:rFonts w:hint="cs"/>
          <w:rtl/>
        </w:rPr>
        <w:t>ب</w:t>
      </w:r>
      <w:r w:rsidRPr="00C21DB7">
        <w:rPr>
          <w:rtl/>
        </w:rPr>
        <w:t>حقوق الإنسان. وفي إشارة سديدة لأحد الخبراء في مجال الحقوق الثقافية، قال إن</w:t>
      </w:r>
      <w:r w:rsidRPr="00C21DB7">
        <w:rPr>
          <w:rFonts w:hint="cs"/>
          <w:rtl/>
        </w:rPr>
        <w:t>:</w:t>
      </w:r>
      <w:r w:rsidRPr="00C21DB7">
        <w:rPr>
          <w:rtl/>
        </w:rPr>
        <w:t xml:space="preserve"> "المجتمع الدولي </w:t>
      </w:r>
      <w:r w:rsidRPr="00C21DB7">
        <w:rPr>
          <w:rFonts w:hint="cs"/>
          <w:rtl/>
        </w:rPr>
        <w:t xml:space="preserve">لم يتطرق قط إلى هذه </w:t>
      </w:r>
      <w:r w:rsidRPr="00C21DB7">
        <w:rPr>
          <w:rtl/>
        </w:rPr>
        <w:t>المسألة بوصفها تخص حقوق الإنسان عموماً، أو تخص الحقوق الثقافية تحديداً، على الرغم من الإطار المعياري الدولي ال</w:t>
      </w:r>
      <w:r w:rsidRPr="00C21DB7">
        <w:rPr>
          <w:rFonts w:hint="cs"/>
          <w:rtl/>
        </w:rPr>
        <w:t>حافل</w:t>
      </w:r>
      <w:r w:rsidRPr="00C21DB7">
        <w:rPr>
          <w:rtl/>
        </w:rPr>
        <w:t xml:space="preserve"> الذي أنشئ تحت </w:t>
      </w:r>
      <w:r w:rsidRPr="00C21DB7">
        <w:rPr>
          <w:rFonts w:hint="cs"/>
          <w:rtl/>
        </w:rPr>
        <w:t>رعاي</w:t>
      </w:r>
      <w:r w:rsidRPr="00C21DB7">
        <w:rPr>
          <w:rtl/>
        </w:rPr>
        <w:t>ة اليونسكو على مدى العقود الماضية"</w:t>
      </w:r>
      <w:r w:rsidRPr="00C21DB7">
        <w:rPr>
          <w:vertAlign w:val="superscript"/>
          <w:rtl/>
        </w:rPr>
        <w:t>(</w:t>
      </w:r>
      <w:r w:rsidRPr="00D27106">
        <w:rPr>
          <w:rStyle w:val="FootnoteReference"/>
          <w:rFonts w:ascii="Traditional Arabic" w:hAnsi="Traditional Arabic"/>
          <w:sz w:val="30"/>
          <w:szCs w:val="30"/>
          <w:rtl/>
        </w:rPr>
        <w:footnoteReference w:id="27"/>
      </w:r>
      <w:r w:rsidRPr="00C21DB7">
        <w:rPr>
          <w:vertAlign w:val="superscript"/>
          <w:rtl/>
        </w:rPr>
        <w:t>)</w:t>
      </w:r>
      <w:r w:rsidRPr="00C21DB7">
        <w:rPr>
          <w:rtl/>
        </w:rPr>
        <w:t>. و</w:t>
      </w:r>
      <w:r w:rsidRPr="00C21DB7">
        <w:rPr>
          <w:rFonts w:hint="cs"/>
          <w:rtl/>
        </w:rPr>
        <w:t xml:space="preserve">هذا أمر </w:t>
      </w:r>
      <w:r w:rsidRPr="00C21DB7">
        <w:rPr>
          <w:rtl/>
        </w:rPr>
        <w:t>يجب أن يتغير. وترمي المقرر</w:t>
      </w:r>
      <w:r w:rsidR="00D27106">
        <w:rPr>
          <w:rFonts w:hint="cs"/>
          <w:rtl/>
        </w:rPr>
        <w:t>ة</w:t>
      </w:r>
      <w:r w:rsidRPr="00C21DB7">
        <w:rPr>
          <w:rtl/>
        </w:rPr>
        <w:t xml:space="preserve"> الخاصة</w:t>
      </w:r>
      <w:r w:rsidRPr="00C21DB7">
        <w:rPr>
          <w:rFonts w:hint="cs"/>
          <w:rtl/>
        </w:rPr>
        <w:t xml:space="preserve"> إلى و</w:t>
      </w:r>
      <w:r w:rsidRPr="00C21DB7">
        <w:rPr>
          <w:rtl/>
        </w:rPr>
        <w:t>ضع نهج من هذا القبيل</w:t>
      </w:r>
      <w:r w:rsidRPr="00C21DB7">
        <w:rPr>
          <w:rFonts w:hint="cs"/>
          <w:rtl/>
        </w:rPr>
        <w:t xml:space="preserve"> بوصفه من</w:t>
      </w:r>
      <w:r w:rsidRPr="00C21DB7">
        <w:rPr>
          <w:rtl/>
        </w:rPr>
        <w:t xml:space="preserve"> مجالات العمل المواضيعي ذات الأولوية بالنسبة لها.</w:t>
      </w:r>
    </w:p>
    <w:p w:rsidR="007E4ED8" w:rsidRDefault="00AB2E3F" w:rsidP="00AC1A8C">
      <w:pPr>
        <w:pStyle w:val="SingleTxt"/>
        <w:rPr>
          <w:spacing w:val="-4"/>
          <w:rtl/>
        </w:rPr>
      </w:pPr>
      <w:r w:rsidRPr="00C21DB7">
        <w:rPr>
          <w:rtl/>
        </w:rPr>
        <w:t>70-</w:t>
      </w:r>
      <w:r w:rsidRPr="00C21DB7">
        <w:rPr>
          <w:rtl/>
        </w:rPr>
        <w:tab/>
        <w:t>ولاحظت المقررة الخاصة السابقة القيمة التي ي</w:t>
      </w:r>
      <w:r w:rsidRPr="00C21DB7">
        <w:rPr>
          <w:rFonts w:hint="cs"/>
          <w:rtl/>
        </w:rPr>
        <w:t>ضيف</w:t>
      </w:r>
      <w:r w:rsidRPr="00C21DB7">
        <w:rPr>
          <w:rtl/>
        </w:rPr>
        <w:t xml:space="preserve">ها </w:t>
      </w:r>
      <w:r w:rsidRPr="00C21DB7">
        <w:rPr>
          <w:rFonts w:hint="cs"/>
          <w:rtl/>
        </w:rPr>
        <w:t xml:space="preserve">اتّباع </w:t>
      </w:r>
      <w:r w:rsidRPr="00C21DB7">
        <w:rPr>
          <w:rtl/>
        </w:rPr>
        <w:t>نهج قائم على حقوق الإنسان: فبالإضافة إلى ا</w:t>
      </w:r>
      <w:r w:rsidRPr="00C21DB7">
        <w:rPr>
          <w:rFonts w:hint="cs"/>
          <w:rtl/>
        </w:rPr>
        <w:t>لم</w:t>
      </w:r>
      <w:r w:rsidRPr="00C21DB7">
        <w:rPr>
          <w:rtl/>
        </w:rPr>
        <w:t>ح</w:t>
      </w:r>
      <w:r w:rsidRPr="00C21DB7">
        <w:rPr>
          <w:rFonts w:hint="cs"/>
          <w:rtl/>
        </w:rPr>
        <w:t>ا</w:t>
      </w:r>
      <w:r w:rsidRPr="00C21DB7">
        <w:rPr>
          <w:rtl/>
        </w:rPr>
        <w:t>فظ</w:t>
      </w:r>
      <w:r w:rsidRPr="00C21DB7">
        <w:rPr>
          <w:rFonts w:hint="cs"/>
          <w:rtl/>
        </w:rPr>
        <w:t>ة على ال</w:t>
      </w:r>
      <w:r w:rsidRPr="00C21DB7">
        <w:rPr>
          <w:rtl/>
        </w:rPr>
        <w:t xml:space="preserve">تراث </w:t>
      </w:r>
      <w:r w:rsidRPr="00C21DB7">
        <w:rPr>
          <w:rFonts w:hint="cs"/>
          <w:rtl/>
        </w:rPr>
        <w:t>ال</w:t>
      </w:r>
      <w:r w:rsidRPr="00C21DB7">
        <w:rPr>
          <w:rtl/>
        </w:rPr>
        <w:t xml:space="preserve">ثقافي وصونه، </w:t>
      </w:r>
      <w:r w:rsidRPr="00C21DB7">
        <w:rPr>
          <w:rFonts w:hint="cs"/>
          <w:rtl/>
        </w:rPr>
        <w:t>يُ</w:t>
      </w:r>
      <w:r w:rsidRPr="00C21DB7">
        <w:rPr>
          <w:rtl/>
        </w:rPr>
        <w:t xml:space="preserve">لزم </w:t>
      </w:r>
      <w:r w:rsidRPr="00C21DB7">
        <w:rPr>
          <w:rFonts w:hint="cs"/>
          <w:rtl/>
        </w:rPr>
        <w:t>سلوكُ</w:t>
      </w:r>
      <w:r w:rsidRPr="00C21DB7">
        <w:rPr>
          <w:rtl/>
        </w:rPr>
        <w:t xml:space="preserve"> نهج قائم على حقوق الإنسان إزاء </w:t>
      </w:r>
      <w:r w:rsidRPr="00741B55">
        <w:rPr>
          <w:spacing w:val="-4"/>
          <w:rtl/>
        </w:rPr>
        <w:t>التراث الثقافي بمراعاة حقوق الأفراد والمجتمعات المرتبطة بذلك التراث أو بالتعبير عنه</w:t>
      </w:r>
      <w:r w:rsidRPr="00741B55">
        <w:rPr>
          <w:rFonts w:hint="cs"/>
          <w:spacing w:val="-4"/>
          <w:rtl/>
        </w:rPr>
        <w:t>،</w:t>
      </w:r>
      <w:r w:rsidRPr="00741B55">
        <w:rPr>
          <w:spacing w:val="-4"/>
          <w:rtl/>
        </w:rPr>
        <w:t xml:space="preserve"> ولا سيما </w:t>
      </w:r>
      <w:r w:rsidR="003306F0">
        <w:rPr>
          <w:rFonts w:hint="cs"/>
          <w:spacing w:val="-4"/>
          <w:rtl/>
        </w:rPr>
        <w:t xml:space="preserve">              </w:t>
      </w:r>
      <w:r w:rsidRPr="00741B55">
        <w:rPr>
          <w:spacing w:val="-4"/>
          <w:rtl/>
        </w:rPr>
        <w:t>فيما يتعلق بربط التراث الثقافي بمصدر إنتاج</w:t>
      </w:r>
      <w:r w:rsidRPr="00741B55">
        <w:rPr>
          <w:rFonts w:hint="cs"/>
          <w:spacing w:val="-4"/>
          <w:rtl/>
        </w:rPr>
        <w:t>ه</w:t>
      </w:r>
      <w:r w:rsidRPr="00741B55">
        <w:rPr>
          <w:spacing w:val="-4"/>
          <w:rtl/>
        </w:rPr>
        <w:t xml:space="preserve"> (انظر</w:t>
      </w:r>
      <w:r w:rsidRPr="00741B55">
        <w:rPr>
          <w:rFonts w:hint="cs"/>
          <w:spacing w:val="-4"/>
          <w:rtl/>
        </w:rPr>
        <w:t xml:space="preserve"> </w:t>
      </w:r>
      <w:r w:rsidRPr="00741B55">
        <w:rPr>
          <w:spacing w:val="-4"/>
          <w:rtl/>
        </w:rPr>
        <w:t>الفقرة 2</w:t>
      </w:r>
      <w:r w:rsidRPr="00741B55">
        <w:rPr>
          <w:rFonts w:hint="cs"/>
          <w:spacing w:val="-4"/>
          <w:rtl/>
        </w:rPr>
        <w:t xml:space="preserve"> من</w:t>
      </w:r>
      <w:r w:rsidRPr="00741B55">
        <w:rPr>
          <w:spacing w:val="-4"/>
          <w:rtl/>
        </w:rPr>
        <w:t xml:space="preserve"> الوثيقة</w:t>
      </w:r>
      <w:r w:rsidRPr="00741B55">
        <w:rPr>
          <w:spacing w:val="-4"/>
        </w:rPr>
        <w:t xml:space="preserve">A/HRC/17/38 and Corr.1 </w:t>
      </w:r>
      <w:r w:rsidRPr="00741B55">
        <w:rPr>
          <w:spacing w:val="-4"/>
          <w:rtl/>
        </w:rPr>
        <w:t>).</w:t>
      </w:r>
    </w:p>
    <w:p w:rsidR="007E4ED8" w:rsidRDefault="007E4ED8">
      <w:pPr>
        <w:bidi w:val="0"/>
        <w:spacing w:line="240" w:lineRule="auto"/>
        <w:jc w:val="left"/>
        <w:rPr>
          <w:spacing w:val="-4"/>
          <w:rtl/>
        </w:rPr>
      </w:pPr>
      <w:r>
        <w:rPr>
          <w:spacing w:val="-4"/>
          <w:rtl/>
        </w:rPr>
        <w:br w:type="page"/>
      </w:r>
    </w:p>
    <w:p w:rsidR="00AB2E3F" w:rsidRPr="00C21DB7" w:rsidRDefault="00AB2E3F" w:rsidP="00AC1A8C">
      <w:pPr>
        <w:pStyle w:val="SingleTxt"/>
        <w:rPr>
          <w:rtl/>
        </w:rPr>
      </w:pPr>
      <w:r w:rsidRPr="00C21DB7">
        <w:rPr>
          <w:rtl/>
        </w:rPr>
        <w:t>71-</w:t>
      </w:r>
      <w:r w:rsidRPr="00C21DB7">
        <w:rPr>
          <w:rtl/>
        </w:rPr>
        <w:tab/>
        <w:t>وش</w:t>
      </w:r>
      <w:r w:rsidRPr="00C21DB7">
        <w:rPr>
          <w:rFonts w:hint="cs"/>
          <w:rtl/>
        </w:rPr>
        <w:t>دد</w:t>
      </w:r>
      <w:r w:rsidRPr="00C21DB7">
        <w:rPr>
          <w:rtl/>
        </w:rPr>
        <w:t xml:space="preserve">ت اللجنة المعنية بالحقوق الاقتصادية والاجتماعية والثقافية، في تعليقها العام </w:t>
      </w:r>
      <w:r w:rsidR="00741B55">
        <w:rPr>
          <w:rFonts w:hint="cs"/>
          <w:rtl/>
        </w:rPr>
        <w:t xml:space="preserve">             </w:t>
      </w:r>
      <w:r w:rsidRPr="00C21DB7">
        <w:rPr>
          <w:rtl/>
        </w:rPr>
        <w:t>رقم 21</w:t>
      </w:r>
      <w:r w:rsidRPr="00C21DB7">
        <w:rPr>
          <w:rFonts w:hint="cs"/>
          <w:rtl/>
        </w:rPr>
        <w:t>،</w:t>
      </w:r>
      <w:r w:rsidRPr="00C21DB7">
        <w:rPr>
          <w:rtl/>
        </w:rPr>
        <w:t xml:space="preserve"> على أهمية وصول الشخص إلى تراثه</w:t>
      </w:r>
      <w:r w:rsidRPr="00C21DB7">
        <w:rPr>
          <w:rFonts w:hint="cs"/>
          <w:rtl/>
        </w:rPr>
        <w:t xml:space="preserve"> وتراث غيره</w:t>
      </w:r>
      <w:r w:rsidRPr="00C21DB7">
        <w:rPr>
          <w:rtl/>
        </w:rPr>
        <w:t xml:space="preserve"> الثقافي. ومثلما شددت على ذلك اللجنة في تعليقها، فإن الالتزامات باحترام وحماية الحريات والتراث الثقافي والتنوع الثقافي أمور مترابطة. ومن المستحيل فصل التراث الثقافي لشعب من الشعوب عن الشعب نفسه وعن حقوقه. </w:t>
      </w:r>
    </w:p>
    <w:p w:rsidR="00AB2E3F" w:rsidRPr="00C21DB7" w:rsidRDefault="00AB2E3F" w:rsidP="00AC1A8C">
      <w:pPr>
        <w:pStyle w:val="SingleTxt"/>
        <w:rPr>
          <w:rtl/>
        </w:rPr>
      </w:pPr>
      <w:r w:rsidRPr="00C21DB7">
        <w:rPr>
          <w:rtl/>
        </w:rPr>
        <w:t>72-</w:t>
      </w:r>
      <w:r w:rsidRPr="00C21DB7">
        <w:rPr>
          <w:rtl/>
        </w:rPr>
        <w:tab/>
        <w:t>و</w:t>
      </w:r>
      <w:r w:rsidRPr="00C21DB7">
        <w:rPr>
          <w:rFonts w:hint="cs"/>
          <w:rtl/>
        </w:rPr>
        <w:t xml:space="preserve">بقدر ما يكون </w:t>
      </w:r>
      <w:r w:rsidRPr="00C21DB7">
        <w:rPr>
          <w:rtl/>
        </w:rPr>
        <w:t xml:space="preserve">أثر </w:t>
      </w:r>
      <w:r w:rsidRPr="00C21DB7">
        <w:rPr>
          <w:rFonts w:hint="cs"/>
          <w:rtl/>
        </w:rPr>
        <w:t>ا</w:t>
      </w:r>
      <w:r w:rsidRPr="00C21DB7">
        <w:rPr>
          <w:rtl/>
        </w:rPr>
        <w:t>لتدمير المتعمَّد للتراث الثقافي ماحق</w:t>
      </w:r>
      <w:r w:rsidRPr="00C21DB7">
        <w:rPr>
          <w:rFonts w:hint="cs"/>
          <w:rtl/>
        </w:rPr>
        <w:t>اً</w:t>
      </w:r>
      <w:r w:rsidRPr="00C21DB7">
        <w:rPr>
          <w:rtl/>
        </w:rPr>
        <w:t xml:space="preserve"> على الحقوق الثقافية، </w:t>
      </w:r>
      <w:r w:rsidRPr="00C21DB7">
        <w:rPr>
          <w:rFonts w:hint="cs"/>
          <w:rtl/>
        </w:rPr>
        <w:t>بقدر</w:t>
      </w:r>
      <w:r w:rsidR="00741B55">
        <w:rPr>
          <w:rFonts w:hint="cs"/>
          <w:rtl/>
        </w:rPr>
        <w:t xml:space="preserve">            </w:t>
      </w:r>
      <w:r w:rsidRPr="00C21DB7">
        <w:rPr>
          <w:rFonts w:hint="cs"/>
          <w:rtl/>
        </w:rPr>
        <w:t xml:space="preserve"> ما يكون ل</w:t>
      </w:r>
      <w:r w:rsidRPr="00C21DB7">
        <w:rPr>
          <w:rtl/>
        </w:rPr>
        <w:t>حماية التراث الثقافي أيضاً أثر إيجابي على المعنويات وعلى الحقوق في حالات النزاع</w:t>
      </w:r>
      <w:r w:rsidR="00741B55">
        <w:rPr>
          <w:rFonts w:hint="cs"/>
          <w:rtl/>
        </w:rPr>
        <w:t xml:space="preserve">             </w:t>
      </w:r>
      <w:r w:rsidRPr="00C21DB7">
        <w:rPr>
          <w:rtl/>
        </w:rPr>
        <w:t xml:space="preserve"> أو القمع. فشعار متحف</w:t>
      </w:r>
      <w:r w:rsidRPr="00C21DB7">
        <w:rPr>
          <w:rFonts w:hint="cs"/>
          <w:rtl/>
        </w:rPr>
        <w:t xml:space="preserve"> </w:t>
      </w:r>
      <w:r w:rsidRPr="00C21DB7">
        <w:rPr>
          <w:rtl/>
        </w:rPr>
        <w:t>أفغانستان الوطني، التي دم</w:t>
      </w:r>
      <w:r w:rsidRPr="00C21DB7">
        <w:rPr>
          <w:rFonts w:hint="cs"/>
          <w:rtl/>
        </w:rPr>
        <w:t>ّ</w:t>
      </w:r>
      <w:r w:rsidRPr="00C21DB7">
        <w:rPr>
          <w:rtl/>
        </w:rPr>
        <w:t>رت فيها طالبان نحو 750 2 قطعة أثرية في عام 2001، هو "</w:t>
      </w:r>
      <w:r w:rsidRPr="00C21DB7">
        <w:rPr>
          <w:rFonts w:hint="cs"/>
          <w:rtl/>
        </w:rPr>
        <w:t>تبقى</w:t>
      </w:r>
      <w:r w:rsidRPr="00C21DB7">
        <w:rPr>
          <w:rtl/>
        </w:rPr>
        <w:t xml:space="preserve"> الأمم </w:t>
      </w:r>
      <w:r w:rsidRPr="00C21DB7">
        <w:rPr>
          <w:rFonts w:hint="cs"/>
          <w:rtl/>
        </w:rPr>
        <w:t xml:space="preserve">على قيد الحياة ما دامت </w:t>
      </w:r>
      <w:r w:rsidRPr="00C21DB7">
        <w:rPr>
          <w:rtl/>
        </w:rPr>
        <w:t>ثقافتها</w:t>
      </w:r>
      <w:r w:rsidRPr="00C21DB7">
        <w:rPr>
          <w:rFonts w:hint="cs"/>
          <w:rtl/>
        </w:rPr>
        <w:t xml:space="preserve"> على قيد الحياة</w:t>
      </w:r>
      <w:r w:rsidRPr="00C21DB7">
        <w:rPr>
          <w:rtl/>
        </w:rPr>
        <w:t>".</w:t>
      </w:r>
    </w:p>
    <w:p w:rsidR="00AB2E3F" w:rsidRPr="00C21DB7" w:rsidRDefault="00AB2E3F" w:rsidP="00AC1A8C">
      <w:pPr>
        <w:pStyle w:val="SingleTxt"/>
        <w:rPr>
          <w:rtl/>
        </w:rPr>
      </w:pPr>
      <w:r w:rsidRPr="00C21DB7">
        <w:rPr>
          <w:rtl/>
        </w:rPr>
        <w:t>73-</w:t>
      </w:r>
      <w:r w:rsidRPr="00C21DB7">
        <w:rPr>
          <w:rtl/>
        </w:rPr>
        <w:tab/>
        <w:t>ويتعلق أحد الأسئلة الهامة ذات الصلة بحماية المدافعين عن التراث الثقافي المعر</w:t>
      </w:r>
      <w:r w:rsidRPr="00C21DB7">
        <w:rPr>
          <w:rFonts w:hint="cs"/>
          <w:rtl/>
        </w:rPr>
        <w:t>َّ</w:t>
      </w:r>
      <w:r w:rsidRPr="00C21DB7">
        <w:rPr>
          <w:rtl/>
        </w:rPr>
        <w:t>ض</w:t>
      </w:r>
      <w:r w:rsidRPr="00C21DB7">
        <w:rPr>
          <w:rFonts w:hint="cs"/>
          <w:rtl/>
        </w:rPr>
        <w:t>ين</w:t>
      </w:r>
      <w:r w:rsidRPr="00C21DB7">
        <w:rPr>
          <w:rtl/>
        </w:rPr>
        <w:t xml:space="preserve"> للخطر، كالأشخاص الذين قاموا على </w:t>
      </w:r>
      <w:r w:rsidRPr="00C21DB7">
        <w:rPr>
          <w:rFonts w:hint="cs"/>
          <w:rtl/>
        </w:rPr>
        <w:t>شؤون</w:t>
      </w:r>
      <w:r w:rsidRPr="00C21DB7">
        <w:rPr>
          <w:rtl/>
        </w:rPr>
        <w:t xml:space="preserve"> متحف أفغانستان الوطني وحمايته</w:t>
      </w:r>
      <w:r w:rsidRPr="00C21DB7">
        <w:rPr>
          <w:rFonts w:hint="cs"/>
          <w:rtl/>
        </w:rPr>
        <w:t xml:space="preserve"> والمحافظة عليه طيلة</w:t>
      </w:r>
      <w:r w:rsidRPr="00C21DB7">
        <w:rPr>
          <w:rtl/>
        </w:rPr>
        <w:t xml:space="preserve"> عقود من الحرب و</w:t>
      </w:r>
      <w:r w:rsidRPr="00C21DB7">
        <w:rPr>
          <w:rFonts w:hint="cs"/>
          <w:rtl/>
        </w:rPr>
        <w:t xml:space="preserve">ما انفكوا </w:t>
      </w:r>
      <w:r w:rsidRPr="00C21DB7">
        <w:rPr>
          <w:rtl/>
        </w:rPr>
        <w:t xml:space="preserve">يعملون بلا كلل أو ملل على ترميم القطع </w:t>
      </w:r>
      <w:r w:rsidRPr="00C21DB7">
        <w:rPr>
          <w:rFonts w:hint="cs"/>
          <w:rtl/>
        </w:rPr>
        <w:t xml:space="preserve">الأثرية </w:t>
      </w:r>
      <w:r w:rsidRPr="00C21DB7">
        <w:rPr>
          <w:rtl/>
        </w:rPr>
        <w:t xml:space="preserve">المتضررة التي </w:t>
      </w:r>
      <w:r w:rsidRPr="00C21DB7">
        <w:rPr>
          <w:rFonts w:hint="cs"/>
          <w:rtl/>
        </w:rPr>
        <w:t>تسنى لهم</w:t>
      </w:r>
      <w:r w:rsidRPr="00C21DB7">
        <w:rPr>
          <w:rtl/>
        </w:rPr>
        <w:t xml:space="preserve"> إنقاذها. و</w:t>
      </w:r>
      <w:r w:rsidRPr="00C21DB7">
        <w:rPr>
          <w:rFonts w:hint="cs"/>
          <w:rtl/>
        </w:rPr>
        <w:t>من بين</w:t>
      </w:r>
      <w:r w:rsidRPr="00C21DB7">
        <w:rPr>
          <w:rtl/>
        </w:rPr>
        <w:t xml:space="preserve"> هؤلاء أشخاص</w:t>
      </w:r>
      <w:r w:rsidRPr="00C21DB7">
        <w:rPr>
          <w:rFonts w:hint="cs"/>
          <w:rtl/>
        </w:rPr>
        <w:t>ٌ</w:t>
      </w:r>
      <w:r w:rsidRPr="00C21DB7">
        <w:rPr>
          <w:rtl/>
        </w:rPr>
        <w:t xml:space="preserve"> احترفوا الحفاظ على التراث الثقافي، من أمثال عال</w:t>
      </w:r>
      <w:r w:rsidRPr="00C21DB7">
        <w:rPr>
          <w:rFonts w:hint="cs"/>
          <w:rtl/>
        </w:rPr>
        <w:t>م</w:t>
      </w:r>
      <w:r w:rsidRPr="00C21DB7">
        <w:rPr>
          <w:rtl/>
        </w:rPr>
        <w:t xml:space="preserve"> الآثار السوري</w:t>
      </w:r>
      <w:r w:rsidRPr="00C21DB7">
        <w:rPr>
          <w:rFonts w:hint="cs"/>
          <w:rtl/>
        </w:rPr>
        <w:t xml:space="preserve">، </w:t>
      </w:r>
      <w:r w:rsidRPr="00C21DB7">
        <w:rPr>
          <w:rtl/>
        </w:rPr>
        <w:t>خالد الأسعد</w:t>
      </w:r>
      <w:r w:rsidRPr="00C21DB7">
        <w:rPr>
          <w:rFonts w:hint="cs"/>
          <w:rtl/>
        </w:rPr>
        <w:t xml:space="preserve"> </w:t>
      </w:r>
      <w:r w:rsidRPr="00C21DB7">
        <w:rPr>
          <w:rtl/>
        </w:rPr>
        <w:t xml:space="preserve">الذي مات </w:t>
      </w:r>
      <w:r w:rsidRPr="00C21DB7">
        <w:rPr>
          <w:rFonts w:hint="cs"/>
          <w:rtl/>
        </w:rPr>
        <w:t>وهو يدافع عن</w:t>
      </w:r>
      <w:r w:rsidRPr="00C21DB7">
        <w:rPr>
          <w:rtl/>
        </w:rPr>
        <w:t xml:space="preserve"> تدمر في آب/أغسطس 2015، وهو من الشخصيات المعاصرة، وكثير</w:t>
      </w:r>
      <w:r w:rsidRPr="00C21DB7">
        <w:rPr>
          <w:rFonts w:hint="cs"/>
          <w:rtl/>
        </w:rPr>
        <w:t>ي</w:t>
      </w:r>
      <w:r w:rsidRPr="00C21DB7">
        <w:rPr>
          <w:rtl/>
        </w:rPr>
        <w:t>ن</w:t>
      </w:r>
      <w:r w:rsidRPr="00C21DB7">
        <w:rPr>
          <w:rFonts w:hint="cs"/>
          <w:rtl/>
        </w:rPr>
        <w:t xml:space="preserve"> </w:t>
      </w:r>
      <w:r w:rsidRPr="00C21DB7">
        <w:rPr>
          <w:rtl/>
        </w:rPr>
        <w:t>غيره ممن يعملون اليوم في الخفاء ورغم الخطر، وشخصيات</w:t>
      </w:r>
      <w:r w:rsidRPr="00C21DB7">
        <w:rPr>
          <w:rFonts w:hint="cs"/>
          <w:rtl/>
        </w:rPr>
        <w:t>ٌ</w:t>
      </w:r>
      <w:r w:rsidRPr="00C21DB7">
        <w:rPr>
          <w:rtl/>
        </w:rPr>
        <w:t xml:space="preserve"> تاريخية، من أمثال الموظفين الأبطال في متحف هيرميتاج فيما ي</w:t>
      </w:r>
      <w:r w:rsidRPr="00C21DB7">
        <w:rPr>
          <w:rFonts w:hint="cs"/>
          <w:rtl/>
        </w:rPr>
        <w:t>ُ</w:t>
      </w:r>
      <w:r w:rsidRPr="00C21DB7">
        <w:rPr>
          <w:rtl/>
        </w:rPr>
        <w:t xml:space="preserve">عرف الآن باسم سان بترسبرغ، </w:t>
      </w:r>
      <w:r w:rsidRPr="00C21DB7">
        <w:rPr>
          <w:rFonts w:hint="cs"/>
          <w:rtl/>
        </w:rPr>
        <w:t xml:space="preserve">في </w:t>
      </w:r>
      <w:r w:rsidRPr="00C21DB7">
        <w:rPr>
          <w:rtl/>
        </w:rPr>
        <w:t xml:space="preserve">الاتحاد الروسي، الذين خاطروا بحياتهم ما بين عامي 1941 و1944 </w:t>
      </w:r>
      <w:r w:rsidRPr="00C21DB7">
        <w:rPr>
          <w:rFonts w:hint="cs"/>
          <w:rtl/>
        </w:rPr>
        <w:t>لكي ينقذوا</w:t>
      </w:r>
      <w:r w:rsidRPr="00C21DB7">
        <w:rPr>
          <w:rtl/>
        </w:rPr>
        <w:t xml:space="preserve"> من أجل الإنسانية مجموعة لا تقد</w:t>
      </w:r>
      <w:r w:rsidRPr="00C21DB7">
        <w:rPr>
          <w:rFonts w:hint="cs"/>
          <w:rtl/>
        </w:rPr>
        <w:t>ّ</w:t>
      </w:r>
      <w:r w:rsidRPr="00C21DB7">
        <w:rPr>
          <w:rtl/>
        </w:rPr>
        <w:t>ر بثمن، وفق تعبير أحد الخبراء</w:t>
      </w:r>
      <w:r w:rsidRPr="00C21DB7">
        <w:rPr>
          <w:vertAlign w:val="superscript"/>
          <w:rtl/>
        </w:rPr>
        <w:t>(</w:t>
      </w:r>
      <w:r w:rsidRPr="00D27106">
        <w:rPr>
          <w:rStyle w:val="FootnoteReference"/>
          <w:rFonts w:ascii="Traditional Arabic" w:hAnsi="Traditional Arabic"/>
          <w:sz w:val="30"/>
          <w:szCs w:val="30"/>
          <w:rtl/>
        </w:rPr>
        <w:footnoteReference w:id="28"/>
      </w:r>
      <w:r w:rsidRPr="00C21DB7">
        <w:rPr>
          <w:vertAlign w:val="superscript"/>
          <w:rtl/>
        </w:rPr>
        <w:t>)</w:t>
      </w:r>
      <w:r w:rsidRPr="00C21DB7">
        <w:rPr>
          <w:rtl/>
        </w:rPr>
        <w:t xml:space="preserve">. وقد يكون من بين </w:t>
      </w:r>
      <w:r w:rsidRPr="00C21DB7">
        <w:rPr>
          <w:rFonts w:hint="cs"/>
          <w:rtl/>
        </w:rPr>
        <w:t>تلك</w:t>
      </w:r>
      <w:r w:rsidRPr="00C21DB7">
        <w:rPr>
          <w:rtl/>
        </w:rPr>
        <w:t xml:space="preserve"> الشخصيات أشخاص عاديون مثل أولئك</w:t>
      </w:r>
      <w:r w:rsidRPr="00C21DB7">
        <w:rPr>
          <w:rFonts w:hint="cs"/>
          <w:rtl/>
        </w:rPr>
        <w:t xml:space="preserve"> الأشخاص </w:t>
      </w:r>
      <w:r w:rsidRPr="00C21DB7">
        <w:rPr>
          <w:rtl/>
        </w:rPr>
        <w:t xml:space="preserve">في شمال مالي الذين </w:t>
      </w:r>
      <w:r w:rsidRPr="00C21DB7">
        <w:rPr>
          <w:rFonts w:hint="cs"/>
          <w:rtl/>
        </w:rPr>
        <w:t>قال</w:t>
      </w:r>
      <w:r w:rsidRPr="00C21DB7">
        <w:rPr>
          <w:rtl/>
        </w:rPr>
        <w:t xml:space="preserve">ت تقارير عنهم </w:t>
      </w:r>
      <w:r w:rsidRPr="00C21DB7">
        <w:rPr>
          <w:rFonts w:hint="cs"/>
          <w:rtl/>
        </w:rPr>
        <w:t>إ</w:t>
      </w:r>
      <w:r w:rsidRPr="00C21DB7">
        <w:rPr>
          <w:rtl/>
        </w:rPr>
        <w:t>نهم أخفوا مخطوطات يدوية تحت الأرضية الخشبية في منازلهم لحمايتها أثناء احتلال عام 2012 أو أولئك الذين حاولوا الاحتجاج سلمياً على تدمير مواقع صوفية في ليبيا بالرغم من التخويف.</w:t>
      </w:r>
    </w:p>
    <w:p w:rsidR="00AB2E3F" w:rsidRPr="00C21DB7" w:rsidRDefault="00AB2E3F" w:rsidP="00AC1A8C">
      <w:pPr>
        <w:pStyle w:val="SingleTxt"/>
        <w:rPr>
          <w:rtl/>
        </w:rPr>
      </w:pPr>
      <w:r w:rsidRPr="00C21DB7">
        <w:rPr>
          <w:rtl/>
        </w:rPr>
        <w:t>74-</w:t>
      </w:r>
      <w:r w:rsidRPr="00C21DB7">
        <w:rPr>
          <w:rtl/>
        </w:rPr>
        <w:tab/>
        <w:t xml:space="preserve">ويجب </w:t>
      </w:r>
      <w:r w:rsidRPr="00C21DB7">
        <w:rPr>
          <w:rFonts w:hint="cs"/>
          <w:rtl/>
        </w:rPr>
        <w:t>التشديد</w:t>
      </w:r>
      <w:r w:rsidRPr="00C21DB7">
        <w:rPr>
          <w:rtl/>
        </w:rPr>
        <w:t xml:space="preserve"> في حماية التراث الثقافي</w:t>
      </w:r>
      <w:r w:rsidRPr="00C21DB7">
        <w:rPr>
          <w:rFonts w:hint="cs"/>
          <w:rtl/>
        </w:rPr>
        <w:t xml:space="preserve"> من </w:t>
      </w:r>
      <w:r w:rsidRPr="00C21DB7">
        <w:rPr>
          <w:rtl/>
        </w:rPr>
        <w:t>منظور حقوق الإنسان على حقوق الإنسان العائدة لأول المتصد</w:t>
      </w:r>
      <w:r w:rsidRPr="00C21DB7">
        <w:rPr>
          <w:rFonts w:hint="cs"/>
          <w:rtl/>
        </w:rPr>
        <w:t>ِّ</w:t>
      </w:r>
      <w:r w:rsidRPr="00C21DB7">
        <w:rPr>
          <w:rtl/>
        </w:rPr>
        <w:t xml:space="preserve">ين الثقافيين - أي أولئك </w:t>
      </w:r>
      <w:r w:rsidRPr="00C21DB7">
        <w:rPr>
          <w:rFonts w:hint="cs"/>
          <w:rtl/>
        </w:rPr>
        <w:t>المتمترسين على الخطوط</w:t>
      </w:r>
      <w:r w:rsidRPr="00C21DB7">
        <w:rPr>
          <w:rtl/>
        </w:rPr>
        <w:t xml:space="preserve"> الأمامية في الكفاح من أجل الحفاظ عليه وحمايته. فهم حراس التراث الثقافي للمجموعات المحلية، وللبشرية جمعاء في واقع الأمر، ومن ث</w:t>
      </w:r>
      <w:r w:rsidRPr="00C21DB7">
        <w:rPr>
          <w:rFonts w:hint="cs"/>
          <w:rtl/>
        </w:rPr>
        <w:t>َ</w:t>
      </w:r>
      <w:r w:rsidRPr="00C21DB7">
        <w:rPr>
          <w:rtl/>
        </w:rPr>
        <w:t>م يعد</w:t>
      </w:r>
      <w:r w:rsidRPr="00C21DB7">
        <w:rPr>
          <w:rFonts w:hint="cs"/>
          <w:rtl/>
        </w:rPr>
        <w:t>ّ</w:t>
      </w:r>
      <w:r w:rsidRPr="00C21DB7">
        <w:rPr>
          <w:rtl/>
        </w:rPr>
        <w:t>ون لاعبين أساسيين في الدفاع عن الحقوق الثقافية. وهم كثيراً ما يخاطرون بسلامتهم وبسلامة أُسرهم من أجل إنجاز هذا العمل. ويتعين على الدول أن تحترم حقوقهم وتضمن سلامتهم وأمنهم، وعليها أيضاً أن توفر لهم الظروف الضرورية، بوسائل منها التعاون الدولي، لكي ي</w:t>
      </w:r>
      <w:r w:rsidRPr="00C21DB7">
        <w:rPr>
          <w:rFonts w:hint="cs"/>
          <w:rtl/>
        </w:rPr>
        <w:t>ن</w:t>
      </w:r>
      <w:r w:rsidRPr="00C21DB7">
        <w:rPr>
          <w:rtl/>
        </w:rPr>
        <w:t xml:space="preserve">جزوا عملهم، ومن جملة تلك الظروف تقديم جميع أنواع المساعدة المادية والفنية التي يحتاجونها وتوفير اللجوء لهم عندما يصبح ذلك العمل </w:t>
      </w:r>
      <w:r w:rsidRPr="00C21DB7">
        <w:rPr>
          <w:rFonts w:hint="cs"/>
          <w:rtl/>
        </w:rPr>
        <w:t>أ</w:t>
      </w:r>
      <w:r w:rsidRPr="00C21DB7">
        <w:rPr>
          <w:rtl/>
        </w:rPr>
        <w:t>خ</w:t>
      </w:r>
      <w:r w:rsidRPr="00C21DB7">
        <w:rPr>
          <w:rFonts w:hint="cs"/>
          <w:rtl/>
        </w:rPr>
        <w:t>ط</w:t>
      </w:r>
      <w:r w:rsidRPr="00C21DB7">
        <w:rPr>
          <w:rtl/>
        </w:rPr>
        <w:t>ر</w:t>
      </w:r>
      <w:r w:rsidRPr="00C21DB7">
        <w:rPr>
          <w:rFonts w:hint="cs"/>
          <w:rtl/>
        </w:rPr>
        <w:t xml:space="preserve"> مم</w:t>
      </w:r>
      <w:r w:rsidRPr="00C21DB7">
        <w:rPr>
          <w:rtl/>
        </w:rPr>
        <w:t xml:space="preserve">ا </w:t>
      </w:r>
      <w:r w:rsidRPr="00C21DB7">
        <w:rPr>
          <w:rFonts w:hint="cs"/>
          <w:rtl/>
        </w:rPr>
        <w:t>ي</w:t>
      </w:r>
      <w:r w:rsidRPr="00C21DB7">
        <w:rPr>
          <w:rtl/>
        </w:rPr>
        <w:t>ج</w:t>
      </w:r>
      <w:r w:rsidRPr="00C21DB7">
        <w:rPr>
          <w:rFonts w:hint="cs"/>
          <w:rtl/>
        </w:rPr>
        <w:t>ب</w:t>
      </w:r>
      <w:r w:rsidRPr="00C21DB7">
        <w:rPr>
          <w:rtl/>
        </w:rPr>
        <w:t>.</w:t>
      </w:r>
    </w:p>
    <w:p w:rsidR="00AB2E3F" w:rsidRPr="00C21DB7" w:rsidRDefault="00AB2E3F" w:rsidP="00AC1A8C">
      <w:pPr>
        <w:pStyle w:val="SingleTxt"/>
        <w:rPr>
          <w:rtl/>
        </w:rPr>
      </w:pPr>
      <w:r w:rsidRPr="00C21DB7">
        <w:rPr>
          <w:rtl/>
        </w:rPr>
        <w:t>75-</w:t>
      </w:r>
      <w:r w:rsidRPr="00C21DB7">
        <w:rPr>
          <w:rtl/>
        </w:rPr>
        <w:tab/>
        <w:t>وتعتقد المقررة الخاصة أن</w:t>
      </w:r>
      <w:r w:rsidRPr="00C21DB7">
        <w:rPr>
          <w:rFonts w:hint="cs"/>
          <w:rtl/>
        </w:rPr>
        <w:t xml:space="preserve">ه </w:t>
      </w:r>
      <w:r w:rsidRPr="00C21DB7">
        <w:rPr>
          <w:rtl/>
        </w:rPr>
        <w:t>ينبغي الاعتراف ب</w:t>
      </w:r>
      <w:r w:rsidRPr="00C21DB7">
        <w:rPr>
          <w:rFonts w:hint="cs"/>
          <w:rtl/>
        </w:rPr>
        <w:t>من ي</w:t>
      </w:r>
      <w:r w:rsidRPr="00C21DB7">
        <w:rPr>
          <w:rtl/>
        </w:rPr>
        <w:t xml:space="preserve">دافع عن التراث الثقافي، في العديد من الظروف، </w:t>
      </w:r>
      <w:r w:rsidRPr="00C21DB7">
        <w:rPr>
          <w:rFonts w:hint="cs"/>
          <w:rtl/>
        </w:rPr>
        <w:t xml:space="preserve">بصفته </w:t>
      </w:r>
      <w:r w:rsidRPr="00C21DB7">
        <w:rPr>
          <w:rtl/>
        </w:rPr>
        <w:t>مدافع</w:t>
      </w:r>
      <w:r w:rsidRPr="00C21DB7">
        <w:rPr>
          <w:rFonts w:hint="cs"/>
          <w:rtl/>
        </w:rPr>
        <w:t>اً</w:t>
      </w:r>
      <w:r w:rsidRPr="00C21DB7">
        <w:rPr>
          <w:rtl/>
        </w:rPr>
        <w:t xml:space="preserve"> عن التراث الثقافي ومن ثم بأنه</w:t>
      </w:r>
      <w:r w:rsidRPr="00C21DB7">
        <w:rPr>
          <w:rFonts w:hint="cs"/>
          <w:rtl/>
        </w:rPr>
        <w:t xml:space="preserve"> من ال</w:t>
      </w:r>
      <w:r w:rsidRPr="00C21DB7">
        <w:rPr>
          <w:rtl/>
        </w:rPr>
        <w:t>مدافعين عن حقوق الإنسان</w:t>
      </w:r>
      <w:r w:rsidRPr="00C21DB7">
        <w:rPr>
          <w:rFonts w:hint="cs"/>
          <w:rtl/>
        </w:rPr>
        <w:t>،</w:t>
      </w:r>
      <w:r w:rsidRPr="00C21DB7">
        <w:rPr>
          <w:rtl/>
        </w:rPr>
        <w:t xml:space="preserve"> وينبغي منحه الحقوق وأشكال الحماية التي يخو</w:t>
      </w:r>
      <w:r w:rsidRPr="00C21DB7">
        <w:rPr>
          <w:rFonts w:hint="cs"/>
          <w:rtl/>
        </w:rPr>
        <w:t>ِّ</w:t>
      </w:r>
      <w:r w:rsidRPr="00C21DB7">
        <w:rPr>
          <w:rtl/>
        </w:rPr>
        <w:t>لها له مركزه كمدافع عن حقوق الإنسان. ولكي يُعتبر شخص من الأشخاص مدافعاً ع</w:t>
      </w:r>
      <w:r w:rsidRPr="00C21DB7">
        <w:rPr>
          <w:rFonts w:hint="cs"/>
          <w:rtl/>
        </w:rPr>
        <w:t>ن</w:t>
      </w:r>
      <w:r w:rsidRPr="00C21DB7">
        <w:rPr>
          <w:rtl/>
        </w:rPr>
        <w:t xml:space="preserve"> حقوق الإنسان، بإمكانه أن يقوم بفعل</w:t>
      </w:r>
      <w:r w:rsidRPr="00C21DB7">
        <w:rPr>
          <w:rFonts w:hint="cs"/>
          <w:rtl/>
        </w:rPr>
        <w:t>ٍ</w:t>
      </w:r>
      <w:r w:rsidRPr="00C21DB7">
        <w:rPr>
          <w:rtl/>
        </w:rPr>
        <w:t xml:space="preserve"> </w:t>
      </w:r>
      <w:r w:rsidRPr="00C21DB7">
        <w:rPr>
          <w:rFonts w:hint="cs"/>
          <w:rtl/>
        </w:rPr>
        <w:t xml:space="preserve">ما </w:t>
      </w:r>
      <w:r w:rsidRPr="00C21DB7">
        <w:rPr>
          <w:rtl/>
        </w:rPr>
        <w:t>من أجل الدفاع عن أي حق</w:t>
      </w:r>
      <w:r w:rsidRPr="00C21DB7">
        <w:rPr>
          <w:rFonts w:hint="cs"/>
          <w:rtl/>
        </w:rPr>
        <w:t>/حقوق</w:t>
      </w:r>
      <w:r w:rsidRPr="00C21DB7">
        <w:rPr>
          <w:rtl/>
        </w:rPr>
        <w:t xml:space="preserve"> من حقوق الإنسان نيابة</w:t>
      </w:r>
      <w:r w:rsidRPr="00C21DB7">
        <w:rPr>
          <w:rFonts w:hint="cs"/>
          <w:rtl/>
        </w:rPr>
        <w:t>ً</w:t>
      </w:r>
      <w:r w:rsidRPr="00C21DB7">
        <w:rPr>
          <w:rtl/>
        </w:rPr>
        <w:t xml:space="preserve"> عن أفرادٍ أو مجموعات</w:t>
      </w:r>
      <w:r w:rsidRPr="00C21DB7">
        <w:rPr>
          <w:rFonts w:hint="cs"/>
          <w:rtl/>
        </w:rPr>
        <w:t xml:space="preserve">، </w:t>
      </w:r>
      <w:r w:rsidRPr="00C21DB7">
        <w:rPr>
          <w:rtl/>
        </w:rPr>
        <w:t>مثلما أشارت إلى ذلك مفوضية الأمم المتحدة السامية لحقوق الإنسان</w:t>
      </w:r>
      <w:r w:rsidRPr="00C21DB7">
        <w:rPr>
          <w:vertAlign w:val="superscript"/>
          <w:rtl/>
        </w:rPr>
        <w:t>(</w:t>
      </w:r>
      <w:r w:rsidRPr="00D27106">
        <w:rPr>
          <w:rStyle w:val="FootnoteReference"/>
          <w:rFonts w:ascii="Traditional Arabic" w:hAnsi="Traditional Arabic"/>
          <w:sz w:val="30"/>
          <w:szCs w:val="30"/>
          <w:rtl/>
        </w:rPr>
        <w:footnoteReference w:id="29"/>
      </w:r>
      <w:r w:rsidRPr="00C21DB7">
        <w:rPr>
          <w:vertAlign w:val="superscript"/>
          <w:rtl/>
        </w:rPr>
        <w:t>)</w:t>
      </w:r>
      <w:r w:rsidRPr="00C21DB7">
        <w:rPr>
          <w:rtl/>
        </w:rPr>
        <w:t>.</w:t>
      </w:r>
    </w:p>
    <w:p w:rsidR="00AB2E3F" w:rsidRPr="00C21DB7" w:rsidRDefault="00AB2E3F" w:rsidP="00AC1A8C">
      <w:pPr>
        <w:pStyle w:val="SingleTxt"/>
        <w:rPr>
          <w:rtl/>
        </w:rPr>
      </w:pPr>
      <w:r w:rsidRPr="00C21DB7">
        <w:rPr>
          <w:rtl/>
        </w:rPr>
        <w:t>76-</w:t>
      </w:r>
      <w:r w:rsidRPr="00C21DB7">
        <w:rPr>
          <w:rtl/>
        </w:rPr>
        <w:tab/>
        <w:t>وفي سياق تدمير التراث وحمايته، غي</w:t>
      </w:r>
      <w:r w:rsidRPr="00C21DB7">
        <w:rPr>
          <w:rFonts w:hint="cs"/>
          <w:rtl/>
        </w:rPr>
        <w:t>ّ</w:t>
      </w:r>
      <w:r w:rsidRPr="00C21DB7">
        <w:rPr>
          <w:rtl/>
        </w:rPr>
        <w:t>ر</w:t>
      </w:r>
      <w:r w:rsidRPr="00C21DB7">
        <w:rPr>
          <w:rFonts w:hint="cs"/>
          <w:rtl/>
        </w:rPr>
        <w:t>ت</w:t>
      </w:r>
      <w:r w:rsidRPr="00C21DB7">
        <w:rPr>
          <w:rtl/>
        </w:rPr>
        <w:t xml:space="preserve"> وسائط الت</w:t>
      </w:r>
      <w:r w:rsidRPr="00C21DB7">
        <w:rPr>
          <w:rFonts w:hint="cs"/>
          <w:rtl/>
        </w:rPr>
        <w:t>وا</w:t>
      </w:r>
      <w:r w:rsidRPr="00C21DB7">
        <w:rPr>
          <w:rtl/>
        </w:rPr>
        <w:t xml:space="preserve">صل الجديدة قواعد اللعبة، فهي قادرة على تضخيم أثر أفعال </w:t>
      </w:r>
      <w:r w:rsidRPr="00C21DB7">
        <w:rPr>
          <w:rFonts w:hint="cs"/>
          <w:rtl/>
        </w:rPr>
        <w:t>ال</w:t>
      </w:r>
      <w:r w:rsidRPr="00C21DB7">
        <w:rPr>
          <w:rtl/>
        </w:rPr>
        <w:t>تدمير الأولى، كما أنها قادرة عن طريق الرقمنة</w:t>
      </w:r>
      <w:r w:rsidRPr="00C21DB7">
        <w:rPr>
          <w:rFonts w:hint="cs"/>
          <w:rtl/>
        </w:rPr>
        <w:t xml:space="preserve"> </w:t>
      </w:r>
      <w:r w:rsidRPr="00C21DB7">
        <w:rPr>
          <w:rtl/>
        </w:rPr>
        <w:t>على تحسين وسائل التخفيف من الضرر الذي تم التسبب فيه. وهذه أدوات ينبغي أن يتم توفيرها على نطاقٍ واسع للمهنيين في مجال التراث الثقافي.</w:t>
      </w:r>
    </w:p>
    <w:p w:rsidR="00AB2E3F" w:rsidRPr="00C21DB7" w:rsidRDefault="00AB2E3F" w:rsidP="00AC1A8C">
      <w:pPr>
        <w:pStyle w:val="SingleTxt"/>
        <w:rPr>
          <w:rtl/>
        </w:rPr>
      </w:pPr>
      <w:r w:rsidRPr="00C21DB7">
        <w:rPr>
          <w:rtl/>
        </w:rPr>
        <w:t>77-</w:t>
      </w:r>
      <w:r w:rsidRPr="00C21DB7">
        <w:rPr>
          <w:rtl/>
        </w:rPr>
        <w:tab/>
        <w:t>وقد شد</w:t>
      </w:r>
      <w:r w:rsidRPr="00C21DB7">
        <w:rPr>
          <w:rFonts w:hint="cs"/>
          <w:rtl/>
        </w:rPr>
        <w:t>ّ</w:t>
      </w:r>
      <w:r w:rsidRPr="00C21DB7">
        <w:rPr>
          <w:rtl/>
        </w:rPr>
        <w:t>د الخبراء على أن هناك تداخلاً كبيراً بين التراث المادي و</w:t>
      </w:r>
      <w:r w:rsidRPr="00C21DB7">
        <w:rPr>
          <w:rFonts w:hint="cs"/>
          <w:rtl/>
        </w:rPr>
        <w:t xml:space="preserve">التراث </w:t>
      </w:r>
      <w:r w:rsidRPr="00C21DB7">
        <w:rPr>
          <w:rtl/>
        </w:rPr>
        <w:t xml:space="preserve">غير المادي. ومثلما سبقت الإشارة إلى ذلك، فإن الهجمات على التراث الثقافي </w:t>
      </w:r>
      <w:r w:rsidRPr="00C21DB7">
        <w:rPr>
          <w:rFonts w:hint="cs"/>
          <w:rtl/>
        </w:rPr>
        <w:t xml:space="preserve">بنوعيه </w:t>
      </w:r>
      <w:r w:rsidRPr="00C21DB7">
        <w:rPr>
          <w:rtl/>
        </w:rPr>
        <w:t>مترابطة. ويساعد اعتماد نهج قائم على حقوق الإنسان في إقامة تلك الروابط. فعلى سبيل المثال، عندما دم</w:t>
      </w:r>
      <w:r w:rsidRPr="00C21DB7">
        <w:rPr>
          <w:rFonts w:hint="cs"/>
          <w:rtl/>
        </w:rPr>
        <w:t>ّ</w:t>
      </w:r>
      <w:r w:rsidRPr="00C21DB7">
        <w:rPr>
          <w:rtl/>
        </w:rPr>
        <w:t xml:space="preserve">رت مجموعات مسلحة في شمال مالي أضرحة ومخطوطات إسلامية </w:t>
      </w:r>
      <w:r w:rsidRPr="00C21DB7">
        <w:rPr>
          <w:rFonts w:hint="cs"/>
          <w:rtl/>
        </w:rPr>
        <w:t>عتي</w:t>
      </w:r>
      <w:r w:rsidRPr="00C21DB7">
        <w:rPr>
          <w:rtl/>
        </w:rPr>
        <w:t xml:space="preserve">قة، تعرضت بذلك أشكال متنوعة من الممارسة الثقافية للاعتداء أيضاً، ومن جملتها </w:t>
      </w:r>
      <w:r w:rsidRPr="00C21DB7">
        <w:rPr>
          <w:rFonts w:hint="cs"/>
          <w:rtl/>
        </w:rPr>
        <w:t>ال</w:t>
      </w:r>
      <w:r w:rsidRPr="00C21DB7">
        <w:rPr>
          <w:rtl/>
        </w:rPr>
        <w:t xml:space="preserve">ممارسات </w:t>
      </w:r>
      <w:r w:rsidRPr="00C21DB7">
        <w:rPr>
          <w:rFonts w:hint="cs"/>
          <w:rtl/>
        </w:rPr>
        <w:t>ال</w:t>
      </w:r>
      <w:r w:rsidRPr="00C21DB7">
        <w:rPr>
          <w:rtl/>
        </w:rPr>
        <w:t>دينية والإنشاد الديني والموسيقى الدينية. وقد أصاب السكان المحليين حزنٌ شديدٌ بسبب الاعتداءات على هذين الشكلين من أشكال التراث الثقافي. وفي الوقت نفسه، لا تزال اللغات والممارسات الدينية ال</w:t>
      </w:r>
      <w:r w:rsidRPr="00C21DB7">
        <w:rPr>
          <w:rFonts w:hint="cs"/>
          <w:rtl/>
        </w:rPr>
        <w:t>عتي</w:t>
      </w:r>
      <w:r w:rsidRPr="00C21DB7">
        <w:rPr>
          <w:rtl/>
        </w:rPr>
        <w:t>قة، المرتبطة بفضاءات وهياكل مقد</w:t>
      </w:r>
      <w:r w:rsidRPr="00C21DB7">
        <w:rPr>
          <w:rFonts w:hint="cs"/>
          <w:rtl/>
        </w:rPr>
        <w:t>س</w:t>
      </w:r>
      <w:r w:rsidRPr="00C21DB7">
        <w:rPr>
          <w:rtl/>
        </w:rPr>
        <w:t>ة وبمناظر ثقافية في شمال العراق وفي الجمهورية العربية السورية، تتعرض للضياع في ظل نزوح السكان وتدمير ال</w:t>
      </w:r>
      <w:r w:rsidRPr="00C21DB7">
        <w:rPr>
          <w:rFonts w:hint="cs"/>
          <w:rtl/>
        </w:rPr>
        <w:t>قطع الأثرية</w:t>
      </w:r>
      <w:r w:rsidRPr="00C21DB7">
        <w:rPr>
          <w:rtl/>
        </w:rPr>
        <w:t xml:space="preserve"> والنصوص والهياكل التاريخية.</w:t>
      </w:r>
    </w:p>
    <w:p w:rsidR="00AB2E3F" w:rsidRPr="00C21DB7" w:rsidRDefault="00AB2E3F" w:rsidP="00AC1A8C">
      <w:pPr>
        <w:pStyle w:val="SingleTxt"/>
        <w:rPr>
          <w:rtl/>
        </w:rPr>
      </w:pPr>
      <w:r w:rsidRPr="00C21DB7">
        <w:rPr>
          <w:rtl/>
        </w:rPr>
        <w:t>78-</w:t>
      </w:r>
      <w:r w:rsidRPr="00C21DB7">
        <w:rPr>
          <w:rtl/>
        </w:rPr>
        <w:tab/>
        <w:t xml:space="preserve">ومن الإسهامات الأخرى التي قد </w:t>
      </w:r>
      <w:r w:rsidRPr="00C21DB7">
        <w:rPr>
          <w:rFonts w:hint="cs"/>
          <w:rtl/>
        </w:rPr>
        <w:t>يثمرها</w:t>
      </w:r>
      <w:r w:rsidRPr="00C21DB7">
        <w:rPr>
          <w:rtl/>
        </w:rPr>
        <w:t xml:space="preserve"> اتباع نهج قائم على حقوق الإنسان التشديد على المساءلة ومكافحة الإفلات من العقاب. فل</w:t>
      </w:r>
      <w:r w:rsidRPr="00C21DB7">
        <w:rPr>
          <w:rFonts w:hint="cs"/>
          <w:rtl/>
        </w:rPr>
        <w:t>م تفتأ</w:t>
      </w:r>
      <w:r w:rsidRPr="00C21DB7">
        <w:rPr>
          <w:rtl/>
        </w:rPr>
        <w:t xml:space="preserve"> المقررة الخاصة تراقب عن كثب التطورات التي تشهدها </w:t>
      </w:r>
      <w:r w:rsidRPr="00C21DB7">
        <w:rPr>
          <w:rFonts w:hint="cs"/>
          <w:rtl/>
        </w:rPr>
        <w:t>قضية ا</w:t>
      </w:r>
      <w:r w:rsidRPr="00C21DB7">
        <w:rPr>
          <w:rtl/>
        </w:rPr>
        <w:t>لمد</w:t>
      </w:r>
      <w:r w:rsidRPr="00C21DB7">
        <w:rPr>
          <w:rFonts w:hint="cs"/>
          <w:rtl/>
        </w:rPr>
        <w:t>َّ</w:t>
      </w:r>
      <w:r w:rsidRPr="00C21DB7">
        <w:rPr>
          <w:rtl/>
        </w:rPr>
        <w:t>عي ضد أحمد الف</w:t>
      </w:r>
      <w:r w:rsidRPr="00C21DB7">
        <w:rPr>
          <w:rFonts w:hint="cs"/>
          <w:rtl/>
        </w:rPr>
        <w:t>َ</w:t>
      </w:r>
      <w:r w:rsidRPr="00C21DB7">
        <w:rPr>
          <w:rtl/>
        </w:rPr>
        <w:t>قي المهدي في المحكمة الجنائية الدولية بشأن تدمير التراث الثقافي في مالي</w:t>
      </w:r>
      <w:r w:rsidRPr="00C21DB7">
        <w:rPr>
          <w:rFonts w:hint="cs"/>
          <w:rtl/>
        </w:rPr>
        <w:t xml:space="preserve">، وهي </w:t>
      </w:r>
      <w:r w:rsidRPr="00C21DB7">
        <w:rPr>
          <w:rtl/>
        </w:rPr>
        <w:t>القضية الفاتحة</w:t>
      </w:r>
      <w:r w:rsidRPr="00C21DB7">
        <w:rPr>
          <w:rFonts w:hint="cs"/>
          <w:rtl/>
        </w:rPr>
        <w:t xml:space="preserve"> لآفاق جديدة في هذا المجال</w:t>
      </w:r>
      <w:r w:rsidRPr="00C21DB7">
        <w:rPr>
          <w:vertAlign w:val="superscript"/>
          <w:rtl/>
        </w:rPr>
        <w:t>(</w:t>
      </w:r>
      <w:r w:rsidRPr="00D27106">
        <w:rPr>
          <w:rStyle w:val="FootnoteReference"/>
          <w:rFonts w:ascii="Traditional Arabic" w:hAnsi="Traditional Arabic"/>
          <w:sz w:val="30"/>
          <w:szCs w:val="30"/>
          <w:rtl/>
        </w:rPr>
        <w:footnoteReference w:id="30"/>
      </w:r>
      <w:r w:rsidRPr="00C21DB7">
        <w:rPr>
          <w:vertAlign w:val="superscript"/>
          <w:rtl/>
        </w:rPr>
        <w:t>)</w:t>
      </w:r>
      <w:r w:rsidRPr="00C21DB7">
        <w:rPr>
          <w:rtl/>
        </w:rPr>
        <w:t>. وتأمل</w:t>
      </w:r>
      <w:r w:rsidRPr="00C21DB7">
        <w:rPr>
          <w:rFonts w:hint="cs"/>
          <w:rtl/>
        </w:rPr>
        <w:t xml:space="preserve"> المقررة الخاصة</w:t>
      </w:r>
      <w:r w:rsidRPr="00C21DB7">
        <w:rPr>
          <w:rtl/>
        </w:rPr>
        <w:t xml:space="preserve"> أن ترى متابعات قضائية أخرى مشابهة</w:t>
      </w:r>
      <w:r w:rsidRPr="00C21DB7">
        <w:rPr>
          <w:rFonts w:hint="cs"/>
          <w:rtl/>
        </w:rPr>
        <w:t xml:space="preserve"> </w:t>
      </w:r>
      <w:r w:rsidRPr="00C21DB7">
        <w:rPr>
          <w:rtl/>
        </w:rPr>
        <w:t xml:space="preserve">في المستقبل وتعتقد أن التشديد على وسائل الانتصاف وإقامة العدل في قانون حقوق الإنسان </w:t>
      </w:r>
      <w:r w:rsidRPr="00C21DB7">
        <w:rPr>
          <w:rFonts w:hint="cs"/>
          <w:rtl/>
        </w:rPr>
        <w:t>من ال</w:t>
      </w:r>
      <w:r w:rsidRPr="00C21DB7">
        <w:rPr>
          <w:rtl/>
        </w:rPr>
        <w:t>أد</w:t>
      </w:r>
      <w:r w:rsidRPr="00C21DB7">
        <w:rPr>
          <w:rFonts w:hint="cs"/>
          <w:rtl/>
        </w:rPr>
        <w:t>و</w:t>
      </w:r>
      <w:r w:rsidRPr="00C21DB7">
        <w:rPr>
          <w:rtl/>
        </w:rPr>
        <w:t xml:space="preserve">ات </w:t>
      </w:r>
      <w:r w:rsidRPr="00C21DB7">
        <w:rPr>
          <w:rFonts w:hint="cs"/>
          <w:rtl/>
        </w:rPr>
        <w:t>ال</w:t>
      </w:r>
      <w:r w:rsidRPr="00C21DB7">
        <w:rPr>
          <w:rtl/>
        </w:rPr>
        <w:t>ه</w:t>
      </w:r>
      <w:r w:rsidRPr="00C21DB7">
        <w:rPr>
          <w:rFonts w:hint="cs"/>
          <w:rtl/>
        </w:rPr>
        <w:t>ا</w:t>
      </w:r>
      <w:r w:rsidRPr="00C21DB7">
        <w:rPr>
          <w:rtl/>
        </w:rPr>
        <w:t>م</w:t>
      </w:r>
      <w:r w:rsidRPr="00C21DB7">
        <w:rPr>
          <w:rFonts w:hint="cs"/>
          <w:rtl/>
        </w:rPr>
        <w:t>ة</w:t>
      </w:r>
      <w:r w:rsidRPr="00C21DB7">
        <w:rPr>
          <w:rtl/>
        </w:rPr>
        <w:t>.</w:t>
      </w:r>
    </w:p>
    <w:p w:rsidR="00AB2E3F" w:rsidRPr="00C21DB7" w:rsidRDefault="00AB2E3F" w:rsidP="00AC1A8C">
      <w:pPr>
        <w:pStyle w:val="SingleTxt"/>
        <w:rPr>
          <w:rtl/>
        </w:rPr>
      </w:pPr>
      <w:r w:rsidRPr="00C21DB7">
        <w:rPr>
          <w:rtl/>
        </w:rPr>
        <w:t>79-</w:t>
      </w:r>
      <w:r w:rsidRPr="00C21DB7">
        <w:rPr>
          <w:rtl/>
        </w:rPr>
        <w:tab/>
        <w:t>ويشمل ات</w:t>
      </w:r>
      <w:r w:rsidRPr="00C21DB7">
        <w:rPr>
          <w:rFonts w:hint="cs"/>
          <w:rtl/>
        </w:rPr>
        <w:t>ّ</w:t>
      </w:r>
      <w:r w:rsidRPr="00C21DB7">
        <w:rPr>
          <w:rtl/>
        </w:rPr>
        <w:t>باع نهج قائم على حقوق الإنسان أيضاً منع</w:t>
      </w:r>
      <w:r w:rsidRPr="00C21DB7">
        <w:rPr>
          <w:rFonts w:hint="cs"/>
          <w:rtl/>
        </w:rPr>
        <w:t>َ</w:t>
      </w:r>
      <w:r w:rsidRPr="00C21DB7">
        <w:rPr>
          <w:rtl/>
        </w:rPr>
        <w:t xml:space="preserve"> حدوث التدمير. فالتدابير الوقائية والتثقيف بأهمية التراث الثقافي والحقوق الثقافية </w:t>
      </w:r>
      <w:r w:rsidRPr="00C21DB7">
        <w:rPr>
          <w:rFonts w:hint="cs"/>
          <w:rtl/>
        </w:rPr>
        <w:t>من الجوانب البالغة</w:t>
      </w:r>
      <w:r w:rsidRPr="00C21DB7">
        <w:rPr>
          <w:rtl/>
        </w:rPr>
        <w:t xml:space="preserve"> الأهمية </w:t>
      </w:r>
      <w:r w:rsidRPr="00C21DB7">
        <w:rPr>
          <w:rFonts w:hint="cs"/>
          <w:rtl/>
        </w:rPr>
        <w:t>في</w:t>
      </w:r>
      <w:r w:rsidRPr="00C21DB7">
        <w:rPr>
          <w:rtl/>
        </w:rPr>
        <w:t xml:space="preserve"> مساعي حماية التراث الثقافي</w:t>
      </w:r>
      <w:r w:rsidRPr="00C21DB7">
        <w:rPr>
          <w:rFonts w:hint="cs"/>
          <w:rtl/>
        </w:rPr>
        <w:t xml:space="preserve"> </w:t>
      </w:r>
      <w:r w:rsidRPr="00C21DB7">
        <w:rPr>
          <w:rtl/>
        </w:rPr>
        <w:t>وصون</w:t>
      </w:r>
      <w:r w:rsidRPr="00C21DB7">
        <w:rPr>
          <w:rFonts w:hint="cs"/>
          <w:rtl/>
        </w:rPr>
        <w:t>ه</w:t>
      </w:r>
      <w:r w:rsidRPr="00C21DB7">
        <w:rPr>
          <w:rtl/>
        </w:rPr>
        <w:t xml:space="preserve">. ومن الجوانب </w:t>
      </w:r>
      <w:r w:rsidRPr="00C21DB7">
        <w:rPr>
          <w:rFonts w:hint="cs"/>
          <w:rtl/>
        </w:rPr>
        <w:t>ذات</w:t>
      </w:r>
      <w:r w:rsidRPr="00C21DB7">
        <w:rPr>
          <w:rtl/>
        </w:rPr>
        <w:t xml:space="preserve"> الأهمية</w:t>
      </w:r>
      <w:r w:rsidRPr="00C21DB7">
        <w:rPr>
          <w:rFonts w:hint="cs"/>
          <w:rtl/>
        </w:rPr>
        <w:t xml:space="preserve"> </w:t>
      </w:r>
      <w:r w:rsidRPr="00C21DB7">
        <w:rPr>
          <w:rtl/>
        </w:rPr>
        <w:t>البالغة في إعلان اليونسكو بشأن التدمير المتعمَّد للتراث الثقافي أنه يُلزم جميع الدول بالتوعية فيما يتعلق بهذه ال</w:t>
      </w:r>
      <w:r w:rsidRPr="00C21DB7">
        <w:rPr>
          <w:rFonts w:hint="cs"/>
          <w:rtl/>
        </w:rPr>
        <w:t>معايير</w:t>
      </w:r>
      <w:r w:rsidRPr="00C21DB7">
        <w:rPr>
          <w:rtl/>
        </w:rPr>
        <w:t>.</w:t>
      </w:r>
    </w:p>
    <w:p w:rsidR="00AB2E3F" w:rsidRPr="00C21DB7" w:rsidRDefault="00AB2E3F" w:rsidP="00AC1A8C">
      <w:pPr>
        <w:pStyle w:val="SingleTxt"/>
        <w:rPr>
          <w:rtl/>
        </w:rPr>
      </w:pPr>
      <w:r w:rsidRPr="00C21DB7">
        <w:rPr>
          <w:rtl/>
        </w:rPr>
        <w:t>80-</w:t>
      </w:r>
      <w:r w:rsidRPr="00C21DB7">
        <w:rPr>
          <w:rtl/>
        </w:rPr>
        <w:tab/>
        <w:t>و</w:t>
      </w:r>
      <w:r w:rsidRPr="00C21DB7">
        <w:rPr>
          <w:rFonts w:hint="cs"/>
          <w:rtl/>
        </w:rPr>
        <w:t>حتى يُ</w:t>
      </w:r>
      <w:r w:rsidRPr="00C21DB7">
        <w:rPr>
          <w:rtl/>
        </w:rPr>
        <w:t>من</w:t>
      </w:r>
      <w:r w:rsidRPr="00C21DB7">
        <w:rPr>
          <w:rFonts w:hint="cs"/>
          <w:rtl/>
        </w:rPr>
        <w:t>َ</w:t>
      </w:r>
      <w:r w:rsidRPr="00C21DB7">
        <w:rPr>
          <w:rtl/>
        </w:rPr>
        <w:t xml:space="preserve">ع </w:t>
      </w:r>
      <w:r w:rsidRPr="00C21DB7">
        <w:rPr>
          <w:rFonts w:hint="cs"/>
          <w:rtl/>
        </w:rPr>
        <w:t>ال</w:t>
      </w:r>
      <w:r w:rsidRPr="00C21DB7">
        <w:rPr>
          <w:rtl/>
        </w:rPr>
        <w:t xml:space="preserve">تدمير فعلياً، لا بد من إدراك الأسباب </w:t>
      </w:r>
      <w:r w:rsidRPr="00C21DB7">
        <w:rPr>
          <w:rFonts w:hint="cs"/>
          <w:rtl/>
        </w:rPr>
        <w:t xml:space="preserve">التي تقف </w:t>
      </w:r>
      <w:r w:rsidRPr="00C21DB7">
        <w:rPr>
          <w:rtl/>
        </w:rPr>
        <w:t xml:space="preserve">وراء </w:t>
      </w:r>
      <w:r w:rsidRPr="00C21DB7">
        <w:rPr>
          <w:rFonts w:hint="cs"/>
          <w:rtl/>
        </w:rPr>
        <w:t xml:space="preserve">ذلك </w:t>
      </w:r>
      <w:r w:rsidRPr="00C21DB7">
        <w:rPr>
          <w:rtl/>
        </w:rPr>
        <w:t xml:space="preserve">التدمير المتعمَّد </w:t>
      </w:r>
      <w:r w:rsidRPr="00C21DB7">
        <w:rPr>
          <w:rFonts w:hint="cs"/>
          <w:rtl/>
        </w:rPr>
        <w:t>ل</w:t>
      </w:r>
      <w:r w:rsidRPr="00C21DB7">
        <w:rPr>
          <w:rtl/>
        </w:rPr>
        <w:t>لتراث</w:t>
      </w:r>
      <w:r w:rsidRPr="00C21DB7">
        <w:rPr>
          <w:rFonts w:hint="cs"/>
          <w:rtl/>
        </w:rPr>
        <w:t xml:space="preserve"> </w:t>
      </w:r>
      <w:r w:rsidRPr="00C21DB7">
        <w:rPr>
          <w:rtl/>
        </w:rPr>
        <w:t>الثقافي. فمن الصعب أحياناً التمييز بين التدمير الإيديولوجي والنهب لأسباب اقتصادية وكلاهما مجموعتان من الممارسات المتداخلة التي يجب التصدي لها حتى في البلدان التي تشكل أسواقاً للقطع الأثرية المنهوبة. وقد يحدث التدمير المتعمَّد بسبب مجموعة متنوعة من الأسباب، منها أن التدمير يكون بمثابة استراتيجية لتحطيم معنويات العدو ول</w:t>
      </w:r>
      <w:r w:rsidRPr="00C21DB7">
        <w:rPr>
          <w:rFonts w:hint="cs"/>
          <w:rtl/>
        </w:rPr>
        <w:t>ترويع</w:t>
      </w:r>
      <w:r w:rsidRPr="00C21DB7">
        <w:rPr>
          <w:rtl/>
        </w:rPr>
        <w:t xml:space="preserve"> السكان المحليين</w:t>
      </w:r>
      <w:r w:rsidR="00741B55">
        <w:rPr>
          <w:rFonts w:hint="cs"/>
          <w:rtl/>
        </w:rPr>
        <w:t xml:space="preserve">                </w:t>
      </w:r>
      <w:r w:rsidRPr="00C21DB7">
        <w:rPr>
          <w:rtl/>
        </w:rPr>
        <w:t xml:space="preserve"> أو كوسيلة لاجتثاث ثقافات أخرى ولا سيما ثقافة الطرف المهزوم تيسيرا</w:t>
      </w:r>
      <w:r w:rsidRPr="00C21DB7">
        <w:rPr>
          <w:rFonts w:hint="cs"/>
          <w:rtl/>
        </w:rPr>
        <w:t>ً ل</w:t>
      </w:r>
      <w:r w:rsidRPr="00C21DB7">
        <w:rPr>
          <w:rtl/>
        </w:rPr>
        <w:t>لغزو</w:t>
      </w:r>
      <w:r w:rsidRPr="00C21DB7">
        <w:rPr>
          <w:vertAlign w:val="superscript"/>
          <w:rtl/>
        </w:rPr>
        <w:t>(</w:t>
      </w:r>
      <w:r w:rsidRPr="00D27106">
        <w:rPr>
          <w:rStyle w:val="FootnoteReference"/>
          <w:rFonts w:ascii="Traditional Arabic" w:hAnsi="Traditional Arabic"/>
          <w:sz w:val="30"/>
          <w:szCs w:val="30"/>
          <w:rtl/>
        </w:rPr>
        <w:footnoteReference w:id="31"/>
      </w:r>
      <w:r w:rsidRPr="00C21DB7">
        <w:rPr>
          <w:vertAlign w:val="superscript"/>
          <w:rtl/>
        </w:rPr>
        <w:t>)</w:t>
      </w:r>
      <w:r w:rsidRPr="00C21DB7">
        <w:rPr>
          <w:rtl/>
        </w:rPr>
        <w:t>.</w:t>
      </w:r>
    </w:p>
    <w:p w:rsidR="00AB2E3F" w:rsidRPr="00C21DB7" w:rsidRDefault="00AB2E3F" w:rsidP="003F4AF8">
      <w:pPr>
        <w:pStyle w:val="SingleTxt"/>
        <w:rPr>
          <w:rtl/>
        </w:rPr>
      </w:pPr>
      <w:r w:rsidRPr="00C21DB7">
        <w:rPr>
          <w:rtl/>
        </w:rPr>
        <w:t>81-</w:t>
      </w:r>
      <w:r w:rsidRPr="00C21DB7">
        <w:rPr>
          <w:rtl/>
        </w:rPr>
        <w:tab/>
        <w:t>وفي العديد من الأمثلة الحد</w:t>
      </w:r>
      <w:r w:rsidRPr="00C21DB7">
        <w:rPr>
          <w:rFonts w:hint="cs"/>
          <w:rtl/>
        </w:rPr>
        <w:t>ي</w:t>
      </w:r>
      <w:r w:rsidRPr="00C21DB7">
        <w:rPr>
          <w:rtl/>
        </w:rPr>
        <w:t>ث</w:t>
      </w:r>
      <w:r w:rsidRPr="00C21DB7">
        <w:rPr>
          <w:rFonts w:hint="cs"/>
          <w:rtl/>
        </w:rPr>
        <w:t>ة</w:t>
      </w:r>
      <w:r w:rsidRPr="00C21DB7">
        <w:rPr>
          <w:rtl/>
        </w:rPr>
        <w:t xml:space="preserve">، يكون التدمير جزءاً من "الهندسة الثقافية" التي يسعى </w:t>
      </w:r>
      <w:r w:rsidRPr="00C21DB7">
        <w:rPr>
          <w:rFonts w:hint="cs"/>
          <w:rtl/>
        </w:rPr>
        <w:t xml:space="preserve">بواسطتها </w:t>
      </w:r>
      <w:r w:rsidRPr="00C21DB7">
        <w:rPr>
          <w:rtl/>
        </w:rPr>
        <w:t>متطرفون من مختلف المشارب إلى تغيير</w:t>
      </w:r>
      <w:r w:rsidRPr="00C21DB7">
        <w:rPr>
          <w:rFonts w:hint="cs"/>
          <w:rtl/>
        </w:rPr>
        <w:t xml:space="preserve"> </w:t>
      </w:r>
      <w:r w:rsidRPr="00C21DB7">
        <w:rPr>
          <w:rtl/>
        </w:rPr>
        <w:t xml:space="preserve">التقاليد جذرياً، </w:t>
      </w:r>
      <w:r w:rsidRPr="00C21DB7">
        <w:rPr>
          <w:rFonts w:hint="cs"/>
          <w:rtl/>
        </w:rPr>
        <w:t>بدلاً من</w:t>
      </w:r>
      <w:r w:rsidRPr="00C21DB7">
        <w:rPr>
          <w:rtl/>
        </w:rPr>
        <w:t xml:space="preserve"> </w:t>
      </w:r>
      <w:r w:rsidRPr="00C21DB7">
        <w:rPr>
          <w:rFonts w:hint="cs"/>
          <w:rtl/>
        </w:rPr>
        <w:t>المحافظة عليها</w:t>
      </w:r>
      <w:r w:rsidRPr="00C21DB7">
        <w:rPr>
          <w:rtl/>
        </w:rPr>
        <w:t xml:space="preserve"> مثلما يد</w:t>
      </w:r>
      <w:r w:rsidRPr="00C21DB7">
        <w:rPr>
          <w:rFonts w:hint="cs"/>
          <w:rtl/>
        </w:rPr>
        <w:t>ّ</w:t>
      </w:r>
      <w:r w:rsidRPr="00C21DB7">
        <w:rPr>
          <w:rtl/>
        </w:rPr>
        <w:t>عي البعض</w:t>
      </w:r>
      <w:r w:rsidRPr="00C21DB7">
        <w:rPr>
          <w:rFonts w:hint="cs"/>
          <w:rtl/>
        </w:rPr>
        <w:t xml:space="preserve">، وبذلك </w:t>
      </w:r>
      <w:r w:rsidRPr="00C21DB7">
        <w:rPr>
          <w:rtl/>
        </w:rPr>
        <w:t>يمحون</w:t>
      </w:r>
      <w:r w:rsidRPr="00C21DB7">
        <w:rPr>
          <w:rFonts w:hint="cs"/>
          <w:rtl/>
        </w:rPr>
        <w:t xml:space="preserve"> </w:t>
      </w:r>
      <w:r w:rsidRPr="00C21DB7">
        <w:rPr>
          <w:rtl/>
        </w:rPr>
        <w:t xml:space="preserve">كل ما </w:t>
      </w:r>
      <w:r w:rsidRPr="00C21DB7">
        <w:rPr>
          <w:rFonts w:hint="cs"/>
          <w:rtl/>
        </w:rPr>
        <w:t xml:space="preserve">لا </w:t>
      </w:r>
      <w:r w:rsidRPr="00C21DB7">
        <w:rPr>
          <w:rtl/>
        </w:rPr>
        <w:t xml:space="preserve">يتفق مع رؤيتهم. وهم يحاولون </w:t>
      </w:r>
      <w:r w:rsidRPr="00C21DB7">
        <w:rPr>
          <w:rFonts w:hint="cs"/>
          <w:rtl/>
        </w:rPr>
        <w:t>طمر</w:t>
      </w:r>
      <w:r w:rsidRPr="00C21DB7">
        <w:rPr>
          <w:rtl/>
        </w:rPr>
        <w:t xml:space="preserve"> التقاليد ومحو الذاكرة من أجل إنشاء روايات تاريخية جديدة لا تترك بديلاً </w:t>
      </w:r>
      <w:r w:rsidRPr="00C21DB7">
        <w:rPr>
          <w:rFonts w:hint="cs"/>
          <w:rtl/>
        </w:rPr>
        <w:t xml:space="preserve">عن </w:t>
      </w:r>
      <w:r w:rsidRPr="00C21DB7">
        <w:rPr>
          <w:rtl/>
        </w:rPr>
        <w:t>رؤي</w:t>
      </w:r>
      <w:r w:rsidRPr="00C21DB7">
        <w:rPr>
          <w:rFonts w:hint="cs"/>
          <w:rtl/>
        </w:rPr>
        <w:t>تهم هُم</w:t>
      </w:r>
      <w:r w:rsidRPr="00C21DB7">
        <w:rPr>
          <w:rtl/>
        </w:rPr>
        <w:t>. ويتطل</w:t>
      </w:r>
      <w:r w:rsidRPr="00C21DB7">
        <w:rPr>
          <w:rFonts w:hint="cs"/>
          <w:rtl/>
        </w:rPr>
        <w:t>ّ</w:t>
      </w:r>
      <w:r w:rsidRPr="00C21DB7">
        <w:rPr>
          <w:rtl/>
        </w:rPr>
        <w:t>ب</w:t>
      </w:r>
      <w:r w:rsidRPr="00C21DB7">
        <w:rPr>
          <w:rFonts w:hint="cs"/>
          <w:rtl/>
        </w:rPr>
        <w:t xml:space="preserve"> </w:t>
      </w:r>
      <w:r w:rsidRPr="00C21DB7">
        <w:rPr>
          <w:rtl/>
        </w:rPr>
        <w:t>إنهاء هذه الأشكال من التدمير التصدي للإيديولوجية ال</w:t>
      </w:r>
      <w:r w:rsidRPr="00C21DB7">
        <w:rPr>
          <w:rFonts w:hint="cs"/>
          <w:rtl/>
        </w:rPr>
        <w:t>أصولي</w:t>
      </w:r>
      <w:r w:rsidRPr="00C21DB7">
        <w:rPr>
          <w:rtl/>
        </w:rPr>
        <w:t>ة التي تحركه</w:t>
      </w:r>
      <w:r w:rsidRPr="00C21DB7">
        <w:rPr>
          <w:rFonts w:hint="cs"/>
          <w:rtl/>
        </w:rPr>
        <w:t>ا،</w:t>
      </w:r>
      <w:r w:rsidRPr="00C21DB7">
        <w:rPr>
          <w:rtl/>
        </w:rPr>
        <w:t xml:space="preserve"> وفقاً للمعايير الدولية</w:t>
      </w:r>
      <w:r w:rsidRPr="00C21DB7">
        <w:rPr>
          <w:rFonts w:hint="cs"/>
          <w:rtl/>
        </w:rPr>
        <w:t>،</w:t>
      </w:r>
      <w:r w:rsidRPr="00C21DB7">
        <w:rPr>
          <w:rtl/>
        </w:rPr>
        <w:t xml:space="preserve"> ولا سيما عن طريق التثقيف بالحقوق الثقافية والتنوع الثقافي والتراث الثقافي. وقد </w:t>
      </w:r>
      <w:r w:rsidRPr="00C21DB7">
        <w:rPr>
          <w:rFonts w:hint="cs"/>
          <w:rtl/>
        </w:rPr>
        <w:t>كت</w:t>
      </w:r>
      <w:r w:rsidRPr="00C21DB7">
        <w:rPr>
          <w:rtl/>
        </w:rPr>
        <w:t>ب الصحفي مصطفى حموش، في تقييمه للهجمات المتطرفة الحديثة على الفضاءات الثقافية</w:t>
      </w:r>
      <w:r w:rsidRPr="00C21DB7">
        <w:rPr>
          <w:rFonts w:hint="cs"/>
          <w:rtl/>
        </w:rPr>
        <w:t>،</w:t>
      </w:r>
      <w:r w:rsidRPr="00C21DB7">
        <w:rPr>
          <w:rtl/>
        </w:rPr>
        <w:t xml:space="preserve"> أن "</w:t>
      </w:r>
      <w:r w:rsidRPr="00C21DB7">
        <w:rPr>
          <w:rFonts w:hint="cs"/>
          <w:rtl/>
        </w:rPr>
        <w:t>ما يوقد نار الكراهية بيننا، في هذه الحرب الكونية، ليس ما نختلف عليه، وإنما ما يجمعنا، وهو الإنسانية والمذهب الإنساني نفسه"</w:t>
      </w:r>
      <w:r w:rsidRPr="00C21DB7">
        <w:rPr>
          <w:vertAlign w:val="superscript"/>
          <w:rtl/>
        </w:rPr>
        <w:t>(</w:t>
      </w:r>
      <w:r w:rsidRPr="00D27106">
        <w:rPr>
          <w:rStyle w:val="FootnoteReference"/>
          <w:rFonts w:ascii="Traditional Arabic" w:hAnsi="Traditional Arabic"/>
          <w:sz w:val="30"/>
          <w:szCs w:val="30"/>
          <w:rtl/>
        </w:rPr>
        <w:footnoteReference w:id="32"/>
      </w:r>
      <w:r w:rsidRPr="00C21DB7">
        <w:rPr>
          <w:vertAlign w:val="superscript"/>
          <w:rtl/>
        </w:rPr>
        <w:t>)</w:t>
      </w:r>
      <w:r w:rsidR="004F3B6F" w:rsidRPr="004F3B6F">
        <w:rPr>
          <w:rFonts w:hint="cs"/>
          <w:rtl/>
        </w:rPr>
        <w:t>.</w:t>
      </w:r>
    </w:p>
    <w:p w:rsidR="007E4ED8" w:rsidRDefault="00AB2E3F" w:rsidP="00AC1A8C">
      <w:pPr>
        <w:pStyle w:val="SingleTxt"/>
        <w:rPr>
          <w:rtl/>
        </w:rPr>
      </w:pPr>
      <w:r w:rsidRPr="00C21DB7">
        <w:rPr>
          <w:rtl/>
        </w:rPr>
        <w:t>82-</w:t>
      </w:r>
      <w:r w:rsidRPr="00C21DB7">
        <w:rPr>
          <w:rtl/>
        </w:rPr>
        <w:tab/>
        <w:t xml:space="preserve">وكثيراً ما </w:t>
      </w:r>
      <w:r w:rsidRPr="00C21DB7">
        <w:rPr>
          <w:rFonts w:hint="cs"/>
          <w:rtl/>
        </w:rPr>
        <w:t>ت</w:t>
      </w:r>
      <w:r w:rsidRPr="00C21DB7">
        <w:rPr>
          <w:rtl/>
        </w:rPr>
        <w:t>صحب أفعال</w:t>
      </w:r>
      <w:r w:rsidRPr="00C21DB7">
        <w:rPr>
          <w:rFonts w:hint="cs"/>
          <w:rtl/>
        </w:rPr>
        <w:t>َ</w:t>
      </w:r>
      <w:r w:rsidRPr="00C21DB7">
        <w:rPr>
          <w:rtl/>
        </w:rPr>
        <w:t xml:space="preserve"> التدمير المتعمَّد اعتداءات</w:t>
      </w:r>
      <w:r w:rsidRPr="00C21DB7">
        <w:rPr>
          <w:rFonts w:hint="cs"/>
          <w:rtl/>
        </w:rPr>
        <w:t>ٌ</w:t>
      </w:r>
      <w:r w:rsidRPr="00C21DB7">
        <w:rPr>
          <w:rtl/>
        </w:rPr>
        <w:t xml:space="preserve"> </w:t>
      </w:r>
      <w:r w:rsidRPr="00C21DB7">
        <w:rPr>
          <w:rFonts w:hint="cs"/>
          <w:rtl/>
        </w:rPr>
        <w:t xml:space="preserve">أخرى خطيرة أو </w:t>
      </w:r>
      <w:r w:rsidRPr="00C21DB7">
        <w:rPr>
          <w:rtl/>
        </w:rPr>
        <w:t>واسعة النطاق على الكرامة الإنسانية وحقوق الإنسان. وعليه، سيتعي</w:t>
      </w:r>
      <w:r w:rsidRPr="00C21DB7">
        <w:rPr>
          <w:rFonts w:hint="cs"/>
          <w:rtl/>
        </w:rPr>
        <w:t>ّ</w:t>
      </w:r>
      <w:r w:rsidRPr="00C21DB7">
        <w:rPr>
          <w:rtl/>
        </w:rPr>
        <w:t>ن أن يتم التصدي لها في سياق استراتيجيات شمولية لتعزيز حقوق الإنسان وبناء السلام. وإن الحق</w:t>
      </w:r>
      <w:r w:rsidRPr="00C21DB7">
        <w:rPr>
          <w:rFonts w:hint="cs"/>
          <w:rtl/>
        </w:rPr>
        <w:t>ّ</w:t>
      </w:r>
      <w:r w:rsidRPr="00C21DB7">
        <w:rPr>
          <w:rtl/>
        </w:rPr>
        <w:t xml:space="preserve"> في الوصول إلى التراث الثقافي للآخرين والتمتع به بطريقة غير نمطية </w:t>
      </w:r>
      <w:r w:rsidRPr="00C21DB7">
        <w:rPr>
          <w:rFonts w:hint="cs"/>
          <w:rtl/>
        </w:rPr>
        <w:t>أمر في غاية ال</w:t>
      </w:r>
      <w:r w:rsidRPr="00C21DB7">
        <w:rPr>
          <w:rtl/>
        </w:rPr>
        <w:t>أهمية في حالات ما بعد النزاع. وقد ظهر هذا الأمر جلياً أثناء البعثة التي قامت بها المكلفة بالولاية</w:t>
      </w:r>
      <w:r w:rsidRPr="00C21DB7">
        <w:rPr>
          <w:rFonts w:hint="cs"/>
          <w:rtl/>
        </w:rPr>
        <w:t xml:space="preserve"> السابقة</w:t>
      </w:r>
      <w:r w:rsidRPr="00C21DB7">
        <w:rPr>
          <w:rtl/>
        </w:rPr>
        <w:t xml:space="preserve"> إلى البوسنة والهرسك (انظر الوثيقة </w:t>
      </w:r>
      <w:r w:rsidRPr="00C21DB7">
        <w:t>A/HRC/25/49/Add.1</w:t>
      </w:r>
      <w:r w:rsidRPr="00C21DB7">
        <w:rPr>
          <w:rtl/>
        </w:rPr>
        <w:t xml:space="preserve">). </w:t>
      </w:r>
      <w:r w:rsidRPr="00C21DB7">
        <w:rPr>
          <w:rFonts w:hint="cs"/>
          <w:rtl/>
        </w:rPr>
        <w:t xml:space="preserve">إذ </w:t>
      </w:r>
      <w:r w:rsidRPr="00C21DB7">
        <w:rPr>
          <w:rtl/>
        </w:rPr>
        <w:t>ينبغي أن تشتمل عملية صنع السلام وبناء السلام على حماية التراث الثقافي وترميمه و</w:t>
      </w:r>
      <w:r w:rsidRPr="00C21DB7">
        <w:rPr>
          <w:rFonts w:hint="cs"/>
          <w:rtl/>
        </w:rPr>
        <w:t>تخليده</w:t>
      </w:r>
      <w:r w:rsidRPr="00C21DB7">
        <w:rPr>
          <w:rtl/>
        </w:rPr>
        <w:t xml:space="preserve"> بمشاركة جميع المعنيين وعلى تعزيز الحوار بين الثقافات ب</w:t>
      </w:r>
      <w:r w:rsidRPr="00C21DB7">
        <w:rPr>
          <w:rFonts w:hint="cs"/>
          <w:rtl/>
        </w:rPr>
        <w:t xml:space="preserve">شأن </w:t>
      </w:r>
      <w:r w:rsidRPr="00C21DB7">
        <w:rPr>
          <w:rtl/>
        </w:rPr>
        <w:t>التراث الثقافي (انظر</w:t>
      </w:r>
      <w:r w:rsidRPr="00C21DB7">
        <w:rPr>
          <w:rFonts w:hint="cs"/>
          <w:rtl/>
        </w:rPr>
        <w:t xml:space="preserve"> </w:t>
      </w:r>
      <w:r w:rsidRPr="00C21DB7">
        <w:rPr>
          <w:rtl/>
        </w:rPr>
        <w:t>الفقرة 12</w:t>
      </w:r>
      <w:r w:rsidRPr="00C21DB7">
        <w:rPr>
          <w:rFonts w:hint="cs"/>
          <w:rtl/>
        </w:rPr>
        <w:t xml:space="preserve"> من الوثيقة</w:t>
      </w:r>
      <w:r w:rsidRPr="00C21DB7">
        <w:rPr>
          <w:rtl/>
        </w:rPr>
        <w:t xml:space="preserve"> </w:t>
      </w:r>
      <w:r w:rsidRPr="00C21DB7">
        <w:t>A/HRC/17/38 and Corr.1</w:t>
      </w:r>
      <w:r w:rsidRPr="00C21DB7">
        <w:rPr>
          <w:rtl/>
        </w:rPr>
        <w:t>).</w:t>
      </w:r>
    </w:p>
    <w:p w:rsidR="007E4ED8" w:rsidRDefault="007E4ED8">
      <w:pPr>
        <w:bidi w:val="0"/>
        <w:spacing w:line="240" w:lineRule="auto"/>
        <w:jc w:val="left"/>
        <w:rPr>
          <w:rtl/>
        </w:rPr>
      </w:pPr>
      <w:r>
        <w:rPr>
          <w:rtl/>
        </w:rPr>
        <w:br w:type="page"/>
      </w:r>
    </w:p>
    <w:p w:rsidR="00AB2E3F" w:rsidRPr="00C21DB7" w:rsidRDefault="00AB2E3F" w:rsidP="00AC1A8C">
      <w:pPr>
        <w:pStyle w:val="SingleTxt"/>
        <w:rPr>
          <w:rtl/>
        </w:rPr>
      </w:pPr>
      <w:r w:rsidRPr="00C21DB7">
        <w:rPr>
          <w:rtl/>
        </w:rPr>
        <w:t>83-</w:t>
      </w:r>
      <w:r w:rsidRPr="00C21DB7">
        <w:rPr>
          <w:rtl/>
        </w:rPr>
        <w:tab/>
        <w:t>و</w:t>
      </w:r>
      <w:r w:rsidRPr="00C21DB7">
        <w:rPr>
          <w:rFonts w:hint="cs"/>
          <w:rtl/>
        </w:rPr>
        <w:t>بالمقارنة مع</w:t>
      </w:r>
      <w:r w:rsidRPr="00C21DB7">
        <w:rPr>
          <w:rtl/>
        </w:rPr>
        <w:t xml:space="preserve"> عمليات </w:t>
      </w:r>
      <w:r w:rsidRPr="00C21DB7">
        <w:rPr>
          <w:rFonts w:hint="cs"/>
          <w:rtl/>
        </w:rPr>
        <w:t>الت</w:t>
      </w:r>
      <w:r w:rsidRPr="00C21DB7">
        <w:rPr>
          <w:rtl/>
        </w:rPr>
        <w:t>قت</w:t>
      </w:r>
      <w:r w:rsidRPr="00C21DB7">
        <w:rPr>
          <w:rFonts w:hint="cs"/>
          <w:rtl/>
        </w:rPr>
        <w:t>ي</w:t>
      </w:r>
      <w:r w:rsidRPr="00C21DB7">
        <w:rPr>
          <w:rtl/>
        </w:rPr>
        <w:t>ل أو ا</w:t>
      </w:r>
      <w:r w:rsidRPr="00C21DB7">
        <w:rPr>
          <w:rFonts w:hint="cs"/>
          <w:rtl/>
        </w:rPr>
        <w:t>لا</w:t>
      </w:r>
      <w:r w:rsidRPr="00C21DB7">
        <w:rPr>
          <w:rtl/>
        </w:rPr>
        <w:t xml:space="preserve">عتداءات </w:t>
      </w:r>
      <w:r w:rsidRPr="00C21DB7">
        <w:rPr>
          <w:rFonts w:hint="cs"/>
          <w:rtl/>
        </w:rPr>
        <w:t>ال</w:t>
      </w:r>
      <w:r w:rsidRPr="00C21DB7">
        <w:rPr>
          <w:rtl/>
        </w:rPr>
        <w:t>واسعة النطاق على أمن الأشخاص</w:t>
      </w:r>
      <w:r w:rsidRPr="00C21DB7">
        <w:rPr>
          <w:rFonts w:hint="cs"/>
          <w:rtl/>
        </w:rPr>
        <w:t>،</w:t>
      </w:r>
      <w:r w:rsidRPr="00C21DB7">
        <w:rPr>
          <w:rtl/>
        </w:rPr>
        <w:t xml:space="preserve"> قد تبدو الاعتداءات والهجمات على التراث الثقافي أقل أهمية وربما تتضارب الأولويات وهو أمر مفهوم. غير </w:t>
      </w:r>
      <w:r w:rsidRPr="00C21DB7">
        <w:rPr>
          <w:rFonts w:hint="cs"/>
          <w:rtl/>
        </w:rPr>
        <w:t>"</w:t>
      </w:r>
      <w:r w:rsidRPr="00C21DB7">
        <w:rPr>
          <w:rtl/>
        </w:rPr>
        <w:t>أن</w:t>
      </w:r>
      <w:r w:rsidRPr="00C21DB7">
        <w:rPr>
          <w:rFonts w:hint="cs"/>
          <w:rtl/>
        </w:rPr>
        <w:t>نا نعلم أنه لا طائل من</w:t>
      </w:r>
      <w:r w:rsidRPr="00C21DB7">
        <w:rPr>
          <w:rtl/>
        </w:rPr>
        <w:t xml:space="preserve"> البكاء على الم</w:t>
      </w:r>
      <w:r w:rsidRPr="00C21DB7">
        <w:rPr>
          <w:rFonts w:hint="cs"/>
          <w:rtl/>
        </w:rPr>
        <w:t>وتى،" حسب قول أحد النحاتين الهايتيين، "</w:t>
      </w:r>
      <w:r w:rsidRPr="00C21DB7">
        <w:rPr>
          <w:rtl/>
        </w:rPr>
        <w:t>ولكن</w:t>
      </w:r>
      <w:r w:rsidRPr="00C21DB7">
        <w:rPr>
          <w:rFonts w:hint="cs"/>
          <w:rtl/>
        </w:rPr>
        <w:t>،</w:t>
      </w:r>
      <w:r w:rsidRPr="00C21DB7">
        <w:rPr>
          <w:rtl/>
        </w:rPr>
        <w:t xml:space="preserve"> لا يستطيع من بقي منا على قيد الحياة الاستمرار في العيش</w:t>
      </w:r>
      <w:r w:rsidRPr="00C21DB7">
        <w:rPr>
          <w:rFonts w:hint="cs"/>
          <w:rtl/>
        </w:rPr>
        <w:t xml:space="preserve"> م</w:t>
      </w:r>
      <w:r w:rsidRPr="00C21DB7">
        <w:rPr>
          <w:rtl/>
        </w:rPr>
        <w:t xml:space="preserve">ا لم تكن لدينا ذاكرة </w:t>
      </w:r>
      <w:r w:rsidRPr="00C21DB7">
        <w:rPr>
          <w:rFonts w:hint="cs"/>
          <w:rtl/>
        </w:rPr>
        <w:t>تحفَظ ا</w:t>
      </w:r>
      <w:r w:rsidRPr="00C21DB7">
        <w:rPr>
          <w:rtl/>
        </w:rPr>
        <w:t>لماضي"</w:t>
      </w:r>
      <w:r w:rsidRPr="00C21DB7">
        <w:rPr>
          <w:vertAlign w:val="superscript"/>
          <w:rtl/>
        </w:rPr>
        <w:t>(</w:t>
      </w:r>
      <w:r w:rsidRPr="00D27106">
        <w:rPr>
          <w:rStyle w:val="FootnoteReference"/>
          <w:rFonts w:ascii="Traditional Arabic" w:hAnsi="Traditional Arabic"/>
          <w:sz w:val="30"/>
          <w:szCs w:val="30"/>
          <w:rtl/>
        </w:rPr>
        <w:footnoteReference w:id="33"/>
      </w:r>
      <w:r w:rsidRPr="00C21DB7">
        <w:rPr>
          <w:vertAlign w:val="superscript"/>
          <w:rtl/>
        </w:rPr>
        <w:t>)</w:t>
      </w:r>
      <w:r w:rsidRPr="00C21DB7">
        <w:rPr>
          <w:rtl/>
        </w:rPr>
        <w:t>.</w:t>
      </w:r>
    </w:p>
    <w:p w:rsidR="00AB2E3F" w:rsidRPr="00C21DB7" w:rsidRDefault="00AB2E3F" w:rsidP="00AC1A8C">
      <w:pPr>
        <w:pStyle w:val="SingleTxt"/>
        <w:rPr>
          <w:rtl/>
        </w:rPr>
      </w:pPr>
      <w:r w:rsidRPr="00C21DB7">
        <w:rPr>
          <w:rFonts w:hint="cs"/>
          <w:rtl/>
        </w:rPr>
        <w:t>84-</w:t>
      </w:r>
      <w:r w:rsidRPr="00C21DB7">
        <w:rPr>
          <w:rFonts w:hint="cs"/>
          <w:rtl/>
        </w:rPr>
        <w:tab/>
        <w:t>وهذه المقدمة هي الخطوة الأولى التي تتخذها المقررة الخاصة باتجاه معالجة المسألة وهي تتطلع إلى مواصلة أبحاثها في هذا المجال المهم للغاية. وفي الختام، تؤكد المقررة الخاصة أن تدمير التراث الثقافي مسألة من مسائل حقوق الإنسان. ويتعين أن يكون النهج المتبع في وقف التدمير المتعمَّد للتراث الثقافي المادي وغير المادي شمولياً، يضم جميع المناطق، ويتوخى كلاً من منع حدوث التدمير والمعاقبة عليه، وأن يسري على الأفعال التي ترتكبها دول وجهات فاعلة من غير الدول، في حالات النزاع وعدم النزاع، وأن يستهدفها. ومن واجبنا أن يكون ردُّنا عليه رداً عاجلاً وبعيد النظر أيضاً.</w:t>
      </w:r>
    </w:p>
    <w:p w:rsidR="00AB2E3F" w:rsidRPr="00C21DB7" w:rsidRDefault="00AB2E3F" w:rsidP="00E33DEF">
      <w:pPr>
        <w:pStyle w:val="SingleTxt"/>
        <w:rPr>
          <w:rtl/>
        </w:rPr>
      </w:pPr>
      <w:r w:rsidRPr="00C21DB7">
        <w:rPr>
          <w:rFonts w:hint="cs"/>
          <w:rtl/>
        </w:rPr>
        <w:t>85-</w:t>
      </w:r>
      <w:r w:rsidRPr="00C21DB7">
        <w:rPr>
          <w:rFonts w:hint="cs"/>
          <w:rtl/>
        </w:rPr>
        <w:tab/>
        <w:t>وفي قصيدة بعنوان "</w:t>
      </w:r>
      <w:r w:rsidRPr="00C21DB7">
        <w:rPr>
          <w:i/>
        </w:rPr>
        <w:t>Les murmures étouffés de l’Histoire</w:t>
      </w:r>
      <w:r w:rsidRPr="00C21DB7">
        <w:rPr>
          <w:rFonts w:hint="cs"/>
          <w:rtl/>
        </w:rPr>
        <w:t>" (همسات التاريخ المكتومة)، يعبّر الشاعر صالح بدّياري، وهو نفسُه لاجئ بسبب عنف المتطرفين، عما يشعر به العديد من الناس من جزع بعد أفعال هدم المآثر الثقافية في الآونة الأخيرة التي راكمت ما سمّاه "أطلالاً فوق الأطلال" وقد عبّر عن خوفه من أن يخبّئ المستقبل مزيداً من التدمير، إذا ما لم يتم وقفه:</w:t>
      </w:r>
    </w:p>
    <w:p w:rsidR="00AB2E3F" w:rsidRPr="00C21DB7" w:rsidRDefault="00AB2E3F" w:rsidP="00E33DEF">
      <w:pPr>
        <w:pStyle w:val="SingleTxt"/>
        <w:spacing w:after="0"/>
        <w:ind w:left="1928"/>
        <w:rPr>
          <w:rtl/>
        </w:rPr>
      </w:pPr>
      <w:r w:rsidRPr="00C21DB7">
        <w:rPr>
          <w:rFonts w:hint="cs"/>
          <w:rtl/>
        </w:rPr>
        <w:t>أناس الألفية الجديدة صمموا على أن يحيلوا آثارهم إلى غبار آثار</w:t>
      </w:r>
      <w:r w:rsidR="00EB28B8">
        <w:rPr>
          <w:rFonts w:hint="cs"/>
          <w:rtl/>
        </w:rPr>
        <w:t xml:space="preserve"> </w:t>
      </w:r>
      <w:r w:rsidRPr="00C21DB7">
        <w:rPr>
          <w:rFonts w:hint="cs"/>
          <w:rtl/>
        </w:rPr>
        <w:t>...</w:t>
      </w:r>
    </w:p>
    <w:p w:rsidR="00AB2E3F" w:rsidRPr="00C21DB7" w:rsidRDefault="00AB2E3F" w:rsidP="00E33DEF">
      <w:pPr>
        <w:pStyle w:val="SingleTxt"/>
        <w:spacing w:after="0"/>
        <w:ind w:left="1928"/>
        <w:rPr>
          <w:rtl/>
        </w:rPr>
      </w:pPr>
      <w:r w:rsidRPr="00C21DB7">
        <w:rPr>
          <w:rFonts w:hint="cs"/>
          <w:rtl/>
        </w:rPr>
        <w:t>فتدمر تتهاوى على حطامها.</w:t>
      </w:r>
    </w:p>
    <w:p w:rsidR="00AB2E3F" w:rsidRPr="00C21DB7" w:rsidRDefault="00AB2E3F" w:rsidP="00E33DEF">
      <w:pPr>
        <w:pStyle w:val="SingleTxt"/>
        <w:spacing w:after="0"/>
        <w:ind w:left="1928"/>
        <w:rPr>
          <w:rtl/>
        </w:rPr>
      </w:pPr>
      <w:r w:rsidRPr="00C21DB7">
        <w:rPr>
          <w:rFonts w:hint="cs"/>
          <w:rtl/>
        </w:rPr>
        <w:t>وستليها البتراء، ونينيفيه، ونفر.</w:t>
      </w:r>
    </w:p>
    <w:p w:rsidR="00AB2E3F" w:rsidRPr="00C21DB7" w:rsidRDefault="00AB2E3F" w:rsidP="00E33DEF">
      <w:pPr>
        <w:pStyle w:val="SingleTxt"/>
        <w:ind w:left="1928"/>
        <w:rPr>
          <w:rtl/>
        </w:rPr>
      </w:pPr>
      <w:r w:rsidRPr="00C21DB7">
        <w:rPr>
          <w:rFonts w:hint="cs"/>
          <w:rtl/>
        </w:rPr>
        <w:t>بينما تنتظر الإسكندرية وهليوبوليس دورهما، معصوبتا العينين، لتعودا تراباً</w:t>
      </w:r>
      <w:r w:rsidRPr="00C21DB7">
        <w:rPr>
          <w:vertAlign w:val="superscript"/>
          <w:rtl/>
        </w:rPr>
        <w:t>(</w:t>
      </w:r>
      <w:r w:rsidRPr="00D27106">
        <w:rPr>
          <w:rStyle w:val="FootnoteReference"/>
          <w:sz w:val="30"/>
          <w:szCs w:val="30"/>
          <w:rtl/>
        </w:rPr>
        <w:footnoteReference w:id="34"/>
      </w:r>
      <w:r w:rsidRPr="00C21DB7">
        <w:rPr>
          <w:vertAlign w:val="superscript"/>
          <w:rtl/>
        </w:rPr>
        <w:t>)</w:t>
      </w:r>
      <w:r w:rsidRPr="00C21DB7">
        <w:rPr>
          <w:rFonts w:hint="cs"/>
          <w:rtl/>
        </w:rPr>
        <w:t>.</w:t>
      </w:r>
    </w:p>
    <w:p w:rsidR="00AB2E3F" w:rsidRPr="00C21DB7" w:rsidRDefault="00E33DEF" w:rsidP="00E33DEF">
      <w:pPr>
        <w:pStyle w:val="SingleTxt"/>
        <w:rPr>
          <w:rtl/>
        </w:rPr>
      </w:pPr>
      <w:r>
        <w:rPr>
          <w:rFonts w:hint="cs"/>
          <w:rtl/>
        </w:rPr>
        <w:tab/>
      </w:r>
      <w:r w:rsidR="00AB2E3F" w:rsidRPr="00C21DB7">
        <w:rPr>
          <w:rFonts w:hint="cs"/>
          <w:rtl/>
        </w:rPr>
        <w:t>والأمر يعود لنا جميعاً في ضمان ألاّ يمر هذا التدمير دون عقاب - في أي مكان.</w:t>
      </w:r>
    </w:p>
    <w:p w:rsidR="00EB28B8" w:rsidRPr="00EB28B8" w:rsidRDefault="00EB28B8" w:rsidP="00EB28B8">
      <w:pPr>
        <w:pStyle w:val="SingleTxt"/>
        <w:spacing w:after="0" w:line="120" w:lineRule="exact"/>
        <w:rPr>
          <w:b/>
          <w:bCs/>
          <w:sz w:val="10"/>
          <w:rtl/>
        </w:rPr>
      </w:pPr>
    </w:p>
    <w:p w:rsidR="00EB28B8" w:rsidRPr="00EB28B8" w:rsidRDefault="00EB28B8" w:rsidP="00EB28B8">
      <w:pPr>
        <w:pStyle w:val="SingleTxt"/>
        <w:spacing w:after="0" w:line="120" w:lineRule="exact"/>
        <w:rPr>
          <w:b/>
          <w:bCs/>
          <w:sz w:val="10"/>
          <w:rtl/>
        </w:rPr>
      </w:pPr>
    </w:p>
    <w:p w:rsidR="00AB2E3F" w:rsidRDefault="00EB28B8" w:rsidP="00EB28B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AB2E3F" w:rsidRPr="00C21DB7">
        <w:rPr>
          <w:rFonts w:hint="cs"/>
          <w:rtl/>
        </w:rPr>
        <w:t>رابعاً-</w:t>
      </w:r>
      <w:r w:rsidR="00AB2E3F" w:rsidRPr="00C21DB7">
        <w:rPr>
          <w:rFonts w:hint="cs"/>
          <w:rtl/>
        </w:rPr>
        <w:tab/>
        <w:t>الاستنتاجات والتوصيات</w:t>
      </w:r>
    </w:p>
    <w:p w:rsidR="00EB28B8" w:rsidRPr="00EB28B8" w:rsidRDefault="00EB28B8" w:rsidP="00EB28B8">
      <w:pPr>
        <w:pStyle w:val="SingleTxt"/>
        <w:spacing w:after="0" w:line="120" w:lineRule="exact"/>
        <w:rPr>
          <w:sz w:val="10"/>
          <w:rtl/>
        </w:rPr>
      </w:pPr>
    </w:p>
    <w:p w:rsidR="00AB2E3F" w:rsidRDefault="00EB28B8" w:rsidP="00EB28B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AB2E3F" w:rsidRPr="00C21DB7">
        <w:rPr>
          <w:rFonts w:hint="cs"/>
          <w:rtl/>
        </w:rPr>
        <w:t>ألف-</w:t>
      </w:r>
      <w:r w:rsidR="00AB2E3F" w:rsidRPr="00C21DB7">
        <w:rPr>
          <w:rFonts w:hint="cs"/>
          <w:rtl/>
        </w:rPr>
        <w:tab/>
        <w:t>الاستنتاجات</w:t>
      </w:r>
    </w:p>
    <w:p w:rsidR="00EB28B8" w:rsidRPr="00EB28B8" w:rsidRDefault="00EB28B8" w:rsidP="00EB28B8">
      <w:pPr>
        <w:pStyle w:val="SingleTxt"/>
        <w:spacing w:after="0" w:line="120" w:lineRule="exact"/>
        <w:rPr>
          <w:sz w:val="10"/>
          <w:rtl/>
        </w:rPr>
      </w:pPr>
    </w:p>
    <w:p w:rsidR="00AB2E3F" w:rsidRPr="00C21DB7" w:rsidRDefault="00AB2E3F" w:rsidP="00AC1A8C">
      <w:pPr>
        <w:pStyle w:val="SingleTxt"/>
        <w:rPr>
          <w:b/>
          <w:bCs/>
          <w:rtl/>
        </w:rPr>
      </w:pPr>
      <w:r w:rsidRPr="00C21DB7">
        <w:rPr>
          <w:rFonts w:hint="cs"/>
          <w:rtl/>
        </w:rPr>
        <w:t>86-</w:t>
      </w:r>
      <w:r w:rsidRPr="00C21DB7">
        <w:rPr>
          <w:rFonts w:hint="cs"/>
          <w:rtl/>
        </w:rPr>
        <w:tab/>
      </w:r>
      <w:r w:rsidRPr="00C21DB7">
        <w:rPr>
          <w:rFonts w:hint="cs"/>
          <w:b/>
          <w:bCs/>
          <w:rtl/>
        </w:rPr>
        <w:t>على مدى السنوات الست الماضية، اكتسبت الحقوق الثقافية قدراً كبيراً من الشرعية والمكانة. فإعمال هذه الحقوق أمر معترف به حالياً بوصفه لبنةً أساسيةً في الإعمال الشامل لجميع حقوق الإنسان المعترف بها عالمياً. وقد أنجزت المقررة الخاصة السابقة جولة أولى هامة وغنية في دراسة الحقوق الثقافية. غير أنه يجب فعل المزيد. وتعتزم المقررة الخاصة الجديدة إنجاز هذا العمل بالتعاون مع الدول وهيئات حقوق الإنسان والهيئات الحكومية الدولية ذات الصلة ومع طائفة متنوعة من أصحاب المصلحة غير الحكوميين.</w:t>
      </w:r>
    </w:p>
    <w:p w:rsidR="00AB2E3F" w:rsidRPr="00C21DB7" w:rsidRDefault="00AB2E3F" w:rsidP="00AC1A8C">
      <w:pPr>
        <w:pStyle w:val="SingleTxt"/>
        <w:rPr>
          <w:b/>
          <w:bCs/>
          <w:rtl/>
        </w:rPr>
      </w:pPr>
      <w:r w:rsidRPr="00C21DB7">
        <w:rPr>
          <w:rFonts w:hint="cs"/>
          <w:rtl/>
        </w:rPr>
        <w:t>87-</w:t>
      </w:r>
      <w:r w:rsidRPr="00C21DB7">
        <w:rPr>
          <w:rFonts w:hint="cs"/>
          <w:b/>
          <w:bCs/>
          <w:rtl/>
        </w:rPr>
        <w:tab/>
        <w:t>وستولي المقررة الخاصة العناية على الخصوص للعلاقة بين الأفراد والجماعات وللمصطلحات المستخدمة في الإشارة إلى مختلف أنماط المجموعات الإنسانية. وستمضي قدماً في الوفاء بالتزام المقررة الخاصة السابقة بمبدأ عالمية حقوق الإنسان وبالاعتراف بالعلاقة العضوية بين عالمية الحقوق والتنوع الثقافي وتوطيد تلك العلاقة. وليست الحقوق الثقافية والتنوع الثقافي كالنسبية الثقافية. وعلاوة على ذلك، يوجد التنوع الثقافي داخل كل مجموعة ومجتمع وقد يشارك أفرادٌ في الوقت نفسه في عدة تجمعات ثقافية. ويتعيّن فهم حقوق جميع الأفراد في المشاركة في الحياة الثقافية في ضوء تعقُّد الواقع وتعدُّد صوره.</w:t>
      </w:r>
    </w:p>
    <w:p w:rsidR="00AB2E3F" w:rsidRPr="00C21DB7" w:rsidRDefault="00AB2E3F" w:rsidP="00AC1A8C">
      <w:pPr>
        <w:pStyle w:val="SingleTxt"/>
        <w:rPr>
          <w:b/>
          <w:bCs/>
          <w:rtl/>
        </w:rPr>
      </w:pPr>
      <w:r w:rsidRPr="00C21DB7">
        <w:rPr>
          <w:rFonts w:hint="cs"/>
          <w:rtl/>
        </w:rPr>
        <w:t>88-</w:t>
      </w:r>
      <w:r w:rsidRPr="00C21DB7">
        <w:rPr>
          <w:rFonts w:hint="cs"/>
          <w:b/>
          <w:bCs/>
          <w:rtl/>
        </w:rPr>
        <w:tab/>
        <w:t>وقد حدّدت المقررة الخاصة عدة مسائل تستدعي اهتماماً عاجلاً، تعتزم البحث فيها. وهي مصدومة جداً من الأحداث الأخيرة التي استُهدف فيها تراث ثقافي مادي وتم تدميره عمداً في حالات نزاع وحالات عدم نزاع. وهي تدين هذه الأفعال التي تشكل اعتداءً على الحياة الثقافية نفسها. وفي هذا التقرير، شرعت المقررة الخاصة في بلورة عناصر النهج القائم على حقوق الإنسان لمعالجة مسألة التدمير المتعمَّد للتراث الثقافي؛ وسوف تستكشف هذه المسألة أكثر في تقريرها الأول إلى الجمعية العامة. والنهج الذي تسلكه المقررة الخاصة نهج شمولي يتوخى كلاً من منع حدوث تلك الأفعال والمعاقبة عليها وسيستهدف أفعال كل من الدول والجهات الفاعلة من غير الدول في حالات النزاع وفي حالات عدم النزاع، وفيما يخص التراث المادي وغير المادي.</w:t>
      </w:r>
    </w:p>
    <w:p w:rsidR="007E4ED8" w:rsidRDefault="00AB2E3F" w:rsidP="00AC1A8C">
      <w:pPr>
        <w:pStyle w:val="SingleTxt"/>
        <w:rPr>
          <w:b/>
          <w:bCs/>
          <w:rtl/>
        </w:rPr>
      </w:pPr>
      <w:r w:rsidRPr="00C21DB7">
        <w:rPr>
          <w:rFonts w:hint="cs"/>
          <w:rtl/>
        </w:rPr>
        <w:t>89-</w:t>
      </w:r>
      <w:r w:rsidRPr="00C21DB7">
        <w:rPr>
          <w:rFonts w:hint="cs"/>
          <w:b/>
          <w:bCs/>
          <w:rtl/>
        </w:rPr>
        <w:tab/>
        <w:t>وتتفق المقررة الخاصة مع المقررة الخاصة السابقة في أن الحق في الوصول إلى التراث الثقافي والتمتع به يشكل جزءاً من القانون الدولي لحقوق الإنسان. فالتراث الثقافي مرتبط بكرامة الإنسان وهويته. وعلاوة على ذلك، ومع أنه قد تكون لبعض جوانب التراث المادي مكانة خاصة وارتباطات بمجموعات بعينها، فإن الإنسانية جمعاء لديها ارتباط بهذا التراث الذي يشكل التراث الثقافي للإنسانية جمعاء. وعليه، يقع على عاتق جميع الدول التزام باحترام التراث الثقافي وحمايته بما يتفق مع المعايير الدولية، وبضمان المساءلة على أفعال التدمير المتعمَّد لذلك التراث، وبالتعاون من أجل حماية التراث الثقافي.</w:t>
      </w:r>
    </w:p>
    <w:p w:rsidR="007E4ED8" w:rsidRDefault="007E4ED8">
      <w:pPr>
        <w:bidi w:val="0"/>
        <w:spacing w:line="240" w:lineRule="auto"/>
        <w:jc w:val="left"/>
        <w:rPr>
          <w:b/>
          <w:bCs/>
          <w:rtl/>
        </w:rPr>
      </w:pPr>
      <w:r>
        <w:rPr>
          <w:b/>
          <w:bCs/>
          <w:rtl/>
        </w:rPr>
        <w:br w:type="page"/>
      </w:r>
    </w:p>
    <w:p w:rsidR="00AB2E3F" w:rsidRDefault="00AB2E3F" w:rsidP="00EB28B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21DB7">
        <w:rPr>
          <w:rFonts w:hint="cs"/>
          <w:rtl/>
        </w:rPr>
        <w:tab/>
        <w:t>باء-</w:t>
      </w:r>
      <w:r w:rsidRPr="00C21DB7">
        <w:rPr>
          <w:rtl/>
        </w:rPr>
        <w:tab/>
      </w:r>
      <w:r w:rsidRPr="00C21DB7">
        <w:rPr>
          <w:rFonts w:hint="cs"/>
          <w:rtl/>
        </w:rPr>
        <w:t>توصيات أولية</w:t>
      </w:r>
    </w:p>
    <w:p w:rsidR="00EB28B8" w:rsidRPr="00EB28B8" w:rsidRDefault="00EB28B8" w:rsidP="00EB28B8">
      <w:pPr>
        <w:pStyle w:val="SingleTxt"/>
        <w:spacing w:after="0" w:line="120" w:lineRule="exact"/>
        <w:rPr>
          <w:sz w:val="10"/>
          <w:rtl/>
        </w:rPr>
      </w:pPr>
    </w:p>
    <w:p w:rsidR="00AB2E3F" w:rsidRPr="00C21DB7" w:rsidRDefault="00AB2E3F" w:rsidP="00AC1A8C">
      <w:pPr>
        <w:pStyle w:val="SingleTxt"/>
        <w:rPr>
          <w:b/>
          <w:bCs/>
          <w:rtl/>
        </w:rPr>
      </w:pPr>
      <w:r w:rsidRPr="00C21DB7">
        <w:rPr>
          <w:rFonts w:hint="cs"/>
          <w:rtl/>
        </w:rPr>
        <w:t>90-</w:t>
      </w:r>
      <w:r w:rsidRPr="00C21DB7">
        <w:rPr>
          <w:rFonts w:hint="cs"/>
          <w:rtl/>
        </w:rPr>
        <w:tab/>
      </w:r>
      <w:r w:rsidRPr="00C21DB7">
        <w:rPr>
          <w:rFonts w:hint="cs"/>
          <w:b/>
          <w:bCs/>
          <w:rtl/>
        </w:rPr>
        <w:t>تدعو المقررة الخاصة الدول إلى القيام بما يلي:</w:t>
      </w:r>
    </w:p>
    <w:p w:rsidR="00AB2E3F" w:rsidRPr="00C21DB7" w:rsidRDefault="00AB2E3F" w:rsidP="00AC1A8C">
      <w:pPr>
        <w:pStyle w:val="SingleTxt"/>
        <w:rPr>
          <w:b/>
          <w:bCs/>
          <w:rtl/>
        </w:rPr>
      </w:pPr>
      <w:r w:rsidRPr="00C21DB7">
        <w:rPr>
          <w:rFonts w:hint="cs"/>
          <w:b/>
          <w:bCs/>
          <w:rtl/>
        </w:rPr>
        <w:tab/>
      </w:r>
      <w:r w:rsidRPr="00C21DB7">
        <w:rPr>
          <w:rFonts w:hint="cs"/>
          <w:rtl/>
        </w:rPr>
        <w:t>(أ)</w:t>
      </w:r>
      <w:r w:rsidRPr="00C21DB7">
        <w:rPr>
          <w:rFonts w:hint="cs"/>
          <w:b/>
          <w:bCs/>
          <w:rtl/>
        </w:rPr>
        <w:tab/>
        <w:t>احترام الحقوق الثقافية وحمايتها وإعمالها في سياق إعمال الطائفة الكاملة من حقوق الإنسان وضمان ممارسة هذه الحقوق وأن تكون ممارستها مكرسةً بشكلٍ راسخٍ في الإطار العالمي لحقوق الإنسان؛</w:t>
      </w:r>
    </w:p>
    <w:p w:rsidR="00AB2E3F" w:rsidRPr="00C21DB7" w:rsidRDefault="00AB2E3F" w:rsidP="00AC1A8C">
      <w:pPr>
        <w:pStyle w:val="SingleTxt"/>
        <w:rPr>
          <w:b/>
          <w:bCs/>
          <w:rtl/>
        </w:rPr>
      </w:pPr>
      <w:r w:rsidRPr="00C21DB7">
        <w:rPr>
          <w:rFonts w:hint="cs"/>
          <w:b/>
          <w:bCs/>
          <w:rtl/>
        </w:rPr>
        <w:tab/>
      </w:r>
      <w:r w:rsidRPr="00C21DB7">
        <w:rPr>
          <w:rFonts w:hint="cs"/>
          <w:rtl/>
        </w:rPr>
        <w:t>(ب)</w:t>
      </w:r>
      <w:r w:rsidRPr="00C21DB7">
        <w:rPr>
          <w:rFonts w:hint="cs"/>
          <w:b/>
          <w:bCs/>
          <w:rtl/>
        </w:rPr>
        <w:tab/>
        <w:t>كفالة حق جميع الأشخاص في ممارسة ثقافتهم بما في ذلك مع آخرين. ويشتمل هذا الأمر على ضمان عدم التمييز في التمتع بالحقوق الثقافية بين جميع الفئات المحمية بموجب القانون الدولي لحقوق الإنسان والتمسك بحقوق الأفراد ذوي الرأي المخالف أو غير الممكَّنين ضمن أي مجموعة من المجموعات؛</w:t>
      </w:r>
    </w:p>
    <w:p w:rsidR="00AB2E3F" w:rsidRPr="00C21DB7" w:rsidRDefault="00AB2E3F" w:rsidP="00AC1A8C">
      <w:pPr>
        <w:pStyle w:val="SingleTxt"/>
        <w:rPr>
          <w:b/>
          <w:bCs/>
          <w:rtl/>
        </w:rPr>
      </w:pPr>
      <w:r w:rsidRPr="00C21DB7">
        <w:rPr>
          <w:rFonts w:hint="cs"/>
          <w:b/>
          <w:bCs/>
          <w:rtl/>
        </w:rPr>
        <w:tab/>
      </w:r>
      <w:r w:rsidRPr="00C21DB7">
        <w:rPr>
          <w:rFonts w:hint="cs"/>
          <w:rtl/>
        </w:rPr>
        <w:t>(ج)</w:t>
      </w:r>
      <w:r w:rsidRPr="00C21DB7">
        <w:rPr>
          <w:rFonts w:hint="cs"/>
          <w:b/>
          <w:bCs/>
          <w:rtl/>
        </w:rPr>
        <w:tab/>
        <w:t>كفالة حق جميع الأشخاص، بمن فيهم النساء، في الوصول إلى جميع أشكال الحياة الثقافية وفي المشاركة والمساهمة فيها، بما في ذلك ما يتعلق بتحديد ما يشكّل التراث الثقافي وبتفسيره، وبتقرير</w:t>
      </w:r>
      <w:r w:rsidRPr="00C21DB7">
        <w:rPr>
          <w:b/>
          <w:bCs/>
          <w:rtl/>
        </w:rPr>
        <w:t xml:space="preserve"> أي</w:t>
      </w:r>
      <w:r w:rsidRPr="00C21DB7">
        <w:rPr>
          <w:rFonts w:hint="cs"/>
          <w:b/>
          <w:bCs/>
          <w:rtl/>
        </w:rPr>
        <w:t>ٍّ</w:t>
      </w:r>
      <w:r w:rsidRPr="00C21DB7">
        <w:rPr>
          <w:b/>
          <w:bCs/>
          <w:rtl/>
        </w:rPr>
        <w:t xml:space="preserve"> من التقاليد أو القيم أو الممارسات الثقافية يجب الحفاظ عليه كما هو أو تغييره أو التخلي عنه تماماً، وأن يفعلن ذلك دون خوف من اتخاذ إجراء عقابي في حقهن</w:t>
      </w:r>
      <w:r w:rsidRPr="00C21DB7">
        <w:rPr>
          <w:rFonts w:hint="cs"/>
          <w:b/>
          <w:bCs/>
          <w:rtl/>
        </w:rPr>
        <w:t>. وينبغي للدول كذلك أن تكفل هذا الحق فيما يتعلق بمجموعاتٍ أخرى، بما فيها الأشخاص ذوو الإعاقة والمهاجرون والشعوب الأصلية والمثليات والمثليون ومزدوجو الميل الجنسي ومغايرو الهوية الجنسانية وحاملو صفات الجنسين، والأشخاص الذين يعيشون في الفقر المدقع.</w:t>
      </w:r>
    </w:p>
    <w:p w:rsidR="00AB2E3F" w:rsidRPr="00C21DB7" w:rsidRDefault="00AB2E3F" w:rsidP="00AC1A8C">
      <w:pPr>
        <w:pStyle w:val="SingleTxt"/>
        <w:rPr>
          <w:b/>
          <w:bCs/>
          <w:rtl/>
        </w:rPr>
      </w:pPr>
      <w:r w:rsidRPr="00C21DB7">
        <w:rPr>
          <w:rFonts w:hint="cs"/>
          <w:rtl/>
        </w:rPr>
        <w:t>91-</w:t>
      </w:r>
      <w:r w:rsidRPr="00C21DB7">
        <w:rPr>
          <w:rFonts w:hint="cs"/>
          <w:rtl/>
        </w:rPr>
        <w:tab/>
      </w:r>
      <w:r w:rsidRPr="00C21DB7">
        <w:rPr>
          <w:rFonts w:hint="cs"/>
          <w:b/>
          <w:bCs/>
          <w:rtl/>
        </w:rPr>
        <w:t>وفيما يتعلق بمسألة التدمير المتعمَّد للتراث الثقافي، توصي المقررة الخاصة بأن تقوم الدول بما يلي:</w:t>
      </w:r>
    </w:p>
    <w:p w:rsidR="00AB2E3F" w:rsidRPr="00C21DB7" w:rsidRDefault="00AB2E3F" w:rsidP="00AC1A8C">
      <w:pPr>
        <w:pStyle w:val="SingleTxt"/>
        <w:rPr>
          <w:b/>
          <w:bCs/>
          <w:rtl/>
        </w:rPr>
      </w:pPr>
      <w:r w:rsidRPr="00C21DB7">
        <w:rPr>
          <w:rFonts w:hint="cs"/>
          <w:b/>
          <w:bCs/>
          <w:rtl/>
        </w:rPr>
        <w:tab/>
      </w:r>
      <w:r w:rsidRPr="00C21DB7">
        <w:rPr>
          <w:rFonts w:hint="cs"/>
          <w:rtl/>
        </w:rPr>
        <w:t>(أ)</w:t>
      </w:r>
      <w:r w:rsidRPr="00C21DB7">
        <w:rPr>
          <w:rFonts w:hint="cs"/>
          <w:b/>
          <w:bCs/>
          <w:rtl/>
        </w:rPr>
        <w:tab/>
        <w:t>احترام التراث الثقافي وحمايته؛ وحق كل فردٍ في الاستفادة من التراث الثقافي والتمتع به، وعدم تقييد هذا الحق إلا كحلٍ أخير وبما يتفق مع القانون الدولي؛</w:t>
      </w:r>
    </w:p>
    <w:p w:rsidR="00AB2E3F" w:rsidRPr="00C21DB7" w:rsidRDefault="00AB2E3F" w:rsidP="00AC1A8C">
      <w:pPr>
        <w:pStyle w:val="SingleTxt"/>
        <w:rPr>
          <w:b/>
          <w:bCs/>
          <w:rtl/>
        </w:rPr>
      </w:pPr>
      <w:r w:rsidRPr="00C21DB7">
        <w:rPr>
          <w:rFonts w:hint="cs"/>
          <w:b/>
          <w:bCs/>
          <w:rtl/>
        </w:rPr>
        <w:tab/>
      </w:r>
      <w:r w:rsidRPr="00C21DB7">
        <w:rPr>
          <w:rFonts w:hint="cs"/>
          <w:rtl/>
        </w:rPr>
        <w:t>(ب)</w:t>
      </w:r>
      <w:r w:rsidRPr="00C21DB7">
        <w:rPr>
          <w:rFonts w:hint="cs"/>
          <w:b/>
          <w:bCs/>
          <w:rtl/>
        </w:rPr>
        <w:tab/>
        <w:t>التصديق على الاتفاقيات الأساسية المتعلقة بالتراث الثقافي، ومن ضمنها اتفاقية لاهاي ل</w:t>
      </w:r>
      <w:r w:rsidRPr="00C21DB7">
        <w:rPr>
          <w:b/>
          <w:bCs/>
          <w:rtl/>
        </w:rPr>
        <w:t>حماية الممتلكات الثقافية في حالة نشوب نزاع مسلَّح</w:t>
      </w:r>
      <w:r w:rsidRPr="00C21DB7">
        <w:rPr>
          <w:rtl/>
        </w:rPr>
        <w:t xml:space="preserve"> </w:t>
      </w:r>
      <w:r w:rsidRPr="00C21DB7">
        <w:rPr>
          <w:rFonts w:hint="cs"/>
          <w:b/>
          <w:bCs/>
          <w:rtl/>
        </w:rPr>
        <w:t>لعام 1954 وبروتوكولاها الاختياريان لعامي 1954 و1999، وسن تشريعات تنفيذية على وجه الاستعجال حتى يتسنى تنفيذ هذه الاتفاقيات تنفيذاً كاملاً؛</w:t>
      </w:r>
    </w:p>
    <w:p w:rsidR="00AB2E3F" w:rsidRPr="00C21DB7" w:rsidRDefault="00AB2E3F" w:rsidP="00AC1A8C">
      <w:pPr>
        <w:pStyle w:val="SingleTxt"/>
        <w:rPr>
          <w:b/>
          <w:bCs/>
          <w:rtl/>
        </w:rPr>
      </w:pPr>
      <w:r w:rsidRPr="00C21DB7">
        <w:rPr>
          <w:rFonts w:hint="cs"/>
          <w:b/>
          <w:bCs/>
          <w:rtl/>
        </w:rPr>
        <w:tab/>
      </w:r>
      <w:r w:rsidRPr="00C21DB7">
        <w:rPr>
          <w:rFonts w:hint="cs"/>
          <w:rtl/>
        </w:rPr>
        <w:t>(ج)</w:t>
      </w:r>
      <w:r w:rsidRPr="00C21DB7">
        <w:rPr>
          <w:rFonts w:hint="cs"/>
          <w:b/>
          <w:bCs/>
          <w:rtl/>
        </w:rPr>
        <w:tab/>
        <w:t>اتخاذ التدابير التشريعية والإدارية والتثقيفية والتقنية المناسبة من أجل منع التدمير المتعمَّد للتراث الثقافي ووقفه وقمعه بما يتفق مع إعلان اليونسكو بشأن التدمير المتعمَّد للتراث الثقافي. وفي هذا الشأن، ينبغي للدول أن تقوم بما يلي:</w:t>
      </w:r>
    </w:p>
    <w:p w:rsidR="00AB2E3F" w:rsidRPr="00C21DB7" w:rsidRDefault="00AB2E3F" w:rsidP="00EB28B8">
      <w:pPr>
        <w:pStyle w:val="SingleTxt"/>
        <w:ind w:left="2592" w:hanging="1328"/>
        <w:rPr>
          <w:b/>
          <w:bCs/>
          <w:rtl/>
        </w:rPr>
      </w:pPr>
      <w:r w:rsidRPr="00C21DB7">
        <w:rPr>
          <w:rFonts w:hint="cs"/>
          <w:b/>
          <w:bCs/>
          <w:rtl/>
        </w:rPr>
        <w:tab/>
      </w:r>
      <w:r w:rsidRPr="00C21DB7">
        <w:rPr>
          <w:rFonts w:hint="cs"/>
          <w:rtl/>
        </w:rPr>
        <w:t>‘1‘</w:t>
      </w:r>
      <w:r w:rsidRPr="00C21DB7">
        <w:rPr>
          <w:rFonts w:hint="cs"/>
          <w:b/>
          <w:bCs/>
          <w:rtl/>
        </w:rPr>
        <w:tab/>
        <w:t>الاستعداد في وقت السلم لأي تهديد قد يتعرّض له التراث الثقافي في وقت الحرب، بما في ذلك توثيق التراث الثقافي الموجود ضمن إقليم الدولة، إلى جانب استخدام التكنولوجيات الرقمية ووسائط التواصل الجديدة في هذا الشأن، كلّما أمكن ذلك؛</w:t>
      </w:r>
    </w:p>
    <w:p w:rsidR="00AB2E3F" w:rsidRPr="00C21DB7" w:rsidRDefault="00AB2E3F" w:rsidP="00EB28B8">
      <w:pPr>
        <w:pStyle w:val="SingleTxt"/>
        <w:ind w:left="2592" w:hanging="1328"/>
        <w:rPr>
          <w:b/>
          <w:bCs/>
          <w:rtl/>
        </w:rPr>
      </w:pPr>
      <w:r w:rsidRPr="00C21DB7">
        <w:rPr>
          <w:rFonts w:hint="cs"/>
          <w:b/>
          <w:bCs/>
          <w:rtl/>
        </w:rPr>
        <w:tab/>
      </w:r>
      <w:r w:rsidRPr="00C21DB7">
        <w:rPr>
          <w:rFonts w:hint="cs"/>
          <w:rtl/>
        </w:rPr>
        <w:t>‘2‘</w:t>
      </w:r>
      <w:r w:rsidRPr="00C21DB7">
        <w:rPr>
          <w:rFonts w:hint="cs"/>
          <w:b/>
          <w:bCs/>
          <w:rtl/>
        </w:rPr>
        <w:tab/>
        <w:t>تخصيص ما يكفي من موارد الميزانية، على الصعيدين الدولي والوطني معاً، من أجل حماية التراث الثقافي؛</w:t>
      </w:r>
    </w:p>
    <w:p w:rsidR="00AB2E3F" w:rsidRPr="00C21DB7" w:rsidRDefault="00AB2E3F" w:rsidP="00EB28B8">
      <w:pPr>
        <w:pStyle w:val="SingleTxt"/>
        <w:ind w:left="2592" w:hanging="1328"/>
        <w:rPr>
          <w:b/>
          <w:bCs/>
          <w:rtl/>
        </w:rPr>
      </w:pPr>
      <w:r w:rsidRPr="00C21DB7">
        <w:rPr>
          <w:rFonts w:hint="cs"/>
          <w:b/>
          <w:bCs/>
          <w:rtl/>
        </w:rPr>
        <w:tab/>
      </w:r>
      <w:r w:rsidRPr="00C21DB7">
        <w:rPr>
          <w:rFonts w:hint="cs"/>
          <w:rtl/>
        </w:rPr>
        <w:t>‘3‘</w:t>
      </w:r>
      <w:r w:rsidRPr="00C21DB7">
        <w:rPr>
          <w:rFonts w:hint="cs"/>
          <w:b/>
          <w:bCs/>
          <w:rtl/>
        </w:rPr>
        <w:tab/>
        <w:t>تقديم المساعدة التقنية الدولية تيسيراً لمنع التدمير المتعمَّد للتراث الثقافي؛</w:t>
      </w:r>
    </w:p>
    <w:p w:rsidR="00AB2E3F" w:rsidRPr="00EB28B8" w:rsidRDefault="00AB2E3F" w:rsidP="00EB28B8">
      <w:pPr>
        <w:pStyle w:val="SingleTxt"/>
        <w:rPr>
          <w:b/>
          <w:bCs/>
          <w:rtl/>
        </w:rPr>
      </w:pPr>
      <w:r w:rsidRPr="00C21DB7">
        <w:rPr>
          <w:rFonts w:hint="cs"/>
          <w:rtl/>
        </w:rPr>
        <w:tab/>
        <w:t>(د)</w:t>
      </w:r>
      <w:r w:rsidRPr="00C21DB7">
        <w:rPr>
          <w:rFonts w:hint="cs"/>
          <w:rtl/>
        </w:rPr>
        <w:tab/>
      </w:r>
      <w:r w:rsidRPr="00EB28B8">
        <w:rPr>
          <w:rFonts w:hint="cs"/>
          <w:b/>
          <w:bCs/>
          <w:rtl/>
        </w:rPr>
        <w:t>تدريب القوات العسكرية تدريباً كاملاً على جميع القواعد المتعلقة بحماية التراث الثقافي في سياق النزاع المسلح؛</w:t>
      </w:r>
    </w:p>
    <w:p w:rsidR="00AB2E3F" w:rsidRPr="00EB28B8" w:rsidRDefault="00AB2E3F" w:rsidP="00EB28B8">
      <w:pPr>
        <w:pStyle w:val="SingleTxt"/>
        <w:rPr>
          <w:b/>
          <w:bCs/>
          <w:rtl/>
        </w:rPr>
      </w:pPr>
      <w:r w:rsidRPr="00C21DB7">
        <w:rPr>
          <w:rFonts w:hint="cs"/>
          <w:rtl/>
        </w:rPr>
        <w:tab/>
        <w:t>(ه‍)</w:t>
      </w:r>
      <w:r w:rsidRPr="00C21DB7">
        <w:rPr>
          <w:rFonts w:hint="cs"/>
          <w:rtl/>
        </w:rPr>
        <w:tab/>
      </w:r>
      <w:r w:rsidRPr="00EB28B8">
        <w:rPr>
          <w:rFonts w:hint="cs"/>
          <w:b/>
          <w:bCs/>
          <w:rtl/>
        </w:rPr>
        <w:t>اتخاذ جميع الخطوات الضرورية لتيسير ملاحقة المسؤولين عن التدمير المتعمَّد للتراث الثقافي قضائياً على الصعيدين الوطني والدولي، بما يتفق مع المعايير الدولية ذات الصلة؛</w:t>
      </w:r>
    </w:p>
    <w:p w:rsidR="00AB2E3F" w:rsidRPr="00EB28B8" w:rsidRDefault="00AB2E3F" w:rsidP="00EB28B8">
      <w:pPr>
        <w:pStyle w:val="SingleTxt"/>
        <w:rPr>
          <w:b/>
          <w:bCs/>
          <w:rtl/>
        </w:rPr>
      </w:pPr>
      <w:r w:rsidRPr="00C21DB7">
        <w:rPr>
          <w:rFonts w:hint="cs"/>
          <w:rtl/>
        </w:rPr>
        <w:tab/>
        <w:t>(و)</w:t>
      </w:r>
      <w:r w:rsidRPr="00C21DB7">
        <w:rPr>
          <w:rFonts w:hint="cs"/>
          <w:rtl/>
        </w:rPr>
        <w:tab/>
      </w:r>
      <w:r w:rsidRPr="00EB28B8">
        <w:rPr>
          <w:rFonts w:hint="cs"/>
          <w:b/>
          <w:bCs/>
          <w:rtl/>
        </w:rPr>
        <w:t>احترام حقوق المهنيين في حقل التراث الثقافي المتمترسين على الخطوط الأمامية في مكافحة التدمير المتعمَّد وضمانُ سلامتهم وأمنهم؛ والعمل على الصعيدين الدولي والوطني من أجل توفير الظروف الضرورية لكي يقوموا بعملهم على أتم وجه، بوسائل منها توفير المساعدة المادية والتقنية؛ ومنحهم اللجوء عند الضرورة. ويجب على كل فرد أن يحترم حقوق المهنيين في حقل التراث الثقافي ويجب أن يُقدَّم إلى العدالة كل من يُدَّعى أنه ألحق بهم الضرر، وذلك وفقاً للمعايير الدولية.</w:t>
      </w:r>
    </w:p>
    <w:p w:rsidR="00AB2E3F" w:rsidRPr="00C21DB7" w:rsidRDefault="00AB2E3F" w:rsidP="00AC1A8C">
      <w:pPr>
        <w:pStyle w:val="SingleTxt"/>
        <w:rPr>
          <w:b/>
          <w:bCs/>
          <w:rtl/>
        </w:rPr>
      </w:pPr>
      <w:r w:rsidRPr="00C21DB7">
        <w:rPr>
          <w:rFonts w:hint="cs"/>
          <w:rtl/>
        </w:rPr>
        <w:t>92-</w:t>
      </w:r>
      <w:r w:rsidRPr="00C21DB7">
        <w:rPr>
          <w:rFonts w:hint="cs"/>
          <w:rtl/>
        </w:rPr>
        <w:tab/>
      </w:r>
      <w:r w:rsidRPr="00C21DB7">
        <w:rPr>
          <w:rFonts w:hint="cs"/>
          <w:b/>
          <w:bCs/>
          <w:rtl/>
        </w:rPr>
        <w:t>وتوصي المقررة الخاصة كذلك بأن يقوم كل من الدول والخبراء والمنظمات الدولية غير الحكومية بما يلي:</w:t>
      </w:r>
    </w:p>
    <w:p w:rsidR="00AB2E3F" w:rsidRPr="00C21DB7" w:rsidRDefault="00AB2E3F" w:rsidP="008E2F15">
      <w:pPr>
        <w:pStyle w:val="SingleTxt"/>
        <w:rPr>
          <w:b/>
          <w:bCs/>
          <w:rtl/>
        </w:rPr>
      </w:pPr>
      <w:r w:rsidRPr="00C21DB7">
        <w:rPr>
          <w:rFonts w:hint="cs"/>
          <w:b/>
          <w:bCs/>
          <w:rtl/>
        </w:rPr>
        <w:tab/>
      </w:r>
      <w:r w:rsidRPr="00EB28B8">
        <w:rPr>
          <w:rFonts w:hint="cs"/>
          <w:rtl/>
        </w:rPr>
        <w:t>(أ)</w:t>
      </w:r>
      <w:r w:rsidRPr="00C21DB7">
        <w:rPr>
          <w:rFonts w:hint="cs"/>
          <w:b/>
          <w:bCs/>
          <w:rtl/>
        </w:rPr>
        <w:tab/>
      </w:r>
      <w:r w:rsidR="008E2F15">
        <w:rPr>
          <w:rFonts w:hint="cs"/>
          <w:b/>
          <w:bCs/>
          <w:rtl/>
        </w:rPr>
        <w:t xml:space="preserve">النظر </w:t>
      </w:r>
      <w:r w:rsidRPr="00C21DB7">
        <w:rPr>
          <w:rFonts w:hint="cs"/>
          <w:b/>
          <w:bCs/>
          <w:rtl/>
        </w:rPr>
        <w:t>في إمكانية تحسين تطبيق المعايير القانونية الدولية القائمة فيما يتعلق بحظر التدمير المتعمَّد للتراث الثقافي والالتزام باحترام الحقوق الثقافية وإلزام الجهات الفاعلة من غير الدول باحترام الحقوق الثقافية؛</w:t>
      </w:r>
    </w:p>
    <w:p w:rsidR="007E4ED8" w:rsidRDefault="00AB2E3F" w:rsidP="00AC1A8C">
      <w:pPr>
        <w:pStyle w:val="SingleTxt"/>
        <w:rPr>
          <w:b/>
          <w:bCs/>
          <w:rtl/>
        </w:rPr>
      </w:pPr>
      <w:r w:rsidRPr="00C21DB7">
        <w:rPr>
          <w:rFonts w:hint="cs"/>
          <w:b/>
          <w:bCs/>
          <w:rtl/>
        </w:rPr>
        <w:tab/>
      </w:r>
      <w:r w:rsidRPr="00C21DB7">
        <w:rPr>
          <w:rFonts w:hint="cs"/>
          <w:rtl/>
        </w:rPr>
        <w:t>(ب)</w:t>
      </w:r>
      <w:r w:rsidRPr="00C21DB7">
        <w:rPr>
          <w:rFonts w:hint="cs"/>
          <w:b/>
          <w:bCs/>
          <w:rtl/>
        </w:rPr>
        <w:tab/>
        <w:t>احترام التراث الثقافي والحقوق الثقافية وحمايتهما بوصفهما عنصراً أساسياً من عناصر المساعدة الإنسانية، حتى في حالات النزاع؛</w:t>
      </w:r>
    </w:p>
    <w:p w:rsidR="007E4ED8" w:rsidRDefault="007E4ED8">
      <w:pPr>
        <w:bidi w:val="0"/>
        <w:spacing w:line="240" w:lineRule="auto"/>
        <w:jc w:val="left"/>
        <w:rPr>
          <w:b/>
          <w:bCs/>
          <w:rtl/>
        </w:rPr>
      </w:pPr>
      <w:r>
        <w:rPr>
          <w:b/>
          <w:bCs/>
          <w:rtl/>
        </w:rPr>
        <w:br w:type="page"/>
      </w:r>
    </w:p>
    <w:p w:rsidR="00AB2E3F" w:rsidRPr="00C21DB7" w:rsidRDefault="00AB2E3F" w:rsidP="00AC1A8C">
      <w:pPr>
        <w:pStyle w:val="SingleTxt"/>
        <w:rPr>
          <w:b/>
          <w:bCs/>
          <w:rtl/>
        </w:rPr>
      </w:pPr>
      <w:r w:rsidRPr="00C21DB7">
        <w:rPr>
          <w:rFonts w:hint="cs"/>
          <w:b/>
          <w:bCs/>
          <w:rtl/>
        </w:rPr>
        <w:tab/>
      </w:r>
      <w:r w:rsidRPr="00C21DB7">
        <w:rPr>
          <w:rFonts w:hint="cs"/>
          <w:rtl/>
        </w:rPr>
        <w:t>(ج)</w:t>
      </w:r>
      <w:r w:rsidRPr="00C21DB7">
        <w:rPr>
          <w:rFonts w:hint="cs"/>
          <w:b/>
          <w:bCs/>
          <w:rtl/>
        </w:rPr>
        <w:tab/>
        <w:t>التحقيق في استخدام الأموال المتأتية من النهب وفي تهريب القطع الأثرية بصورة غير مشروعة لأغراض تمويل الإرهاب، والنظرُ في المطالبة ببذل مزيد من المراعاة الواجبة فيما يتعلق بالقطع الأثرية الثقافية قيد البيع والآتية من المناطق المعرضة للخطر؛</w:t>
      </w:r>
    </w:p>
    <w:p w:rsidR="00AB2E3F" w:rsidRPr="00C21DB7" w:rsidRDefault="00AB2E3F" w:rsidP="00AC1A8C">
      <w:pPr>
        <w:pStyle w:val="SingleTxt"/>
        <w:rPr>
          <w:b/>
          <w:bCs/>
          <w:rtl/>
        </w:rPr>
      </w:pPr>
      <w:r w:rsidRPr="00C21DB7">
        <w:rPr>
          <w:rFonts w:hint="cs"/>
          <w:b/>
          <w:bCs/>
          <w:rtl/>
        </w:rPr>
        <w:tab/>
      </w:r>
      <w:r w:rsidRPr="00C21DB7">
        <w:rPr>
          <w:rFonts w:hint="cs"/>
          <w:rtl/>
        </w:rPr>
        <w:t>(د)</w:t>
      </w:r>
      <w:r w:rsidRPr="00C21DB7">
        <w:rPr>
          <w:rFonts w:hint="cs"/>
          <w:b/>
          <w:bCs/>
          <w:rtl/>
        </w:rPr>
        <w:tab/>
        <w:t>تضمين الوعي الثقافي وصونِ التراث الثقافي وترميمه وتخليده بصورة منهجية، إلى جانب احترام وحماية الحقوق الثقافية، في ولاية بعثات حفظ السلام وفي سياسات ومبادرات بناء السلام وفي عمليات المصالحة بعد النزاع؛</w:t>
      </w:r>
    </w:p>
    <w:p w:rsidR="00AB2E3F" w:rsidRDefault="00AB2E3F" w:rsidP="00AC1A8C">
      <w:pPr>
        <w:pStyle w:val="SingleTxt"/>
        <w:rPr>
          <w:b/>
          <w:bCs/>
          <w:rtl/>
        </w:rPr>
      </w:pPr>
      <w:r w:rsidRPr="00C21DB7">
        <w:rPr>
          <w:rFonts w:hint="cs"/>
          <w:b/>
          <w:bCs/>
          <w:rtl/>
        </w:rPr>
        <w:tab/>
      </w:r>
      <w:r w:rsidRPr="00C21DB7">
        <w:rPr>
          <w:rFonts w:hint="cs"/>
          <w:rtl/>
        </w:rPr>
        <w:t>(ه‍)</w:t>
      </w:r>
      <w:r w:rsidRPr="00C21DB7">
        <w:rPr>
          <w:rFonts w:hint="cs"/>
          <w:b/>
          <w:bCs/>
          <w:rtl/>
        </w:rPr>
        <w:tab/>
        <w:t>تعزيز التبادل الدولي للممارسات الفضلى في مجال حماية التراث الثقافي والحق في الوصول إلى التراث الثقافي والتمتع به، وتنسيقُ ذلك التبادل وتوفير الموارد اللازمة له.</w:t>
      </w:r>
    </w:p>
    <w:p w:rsidR="00EB28B8" w:rsidRDefault="00EB28B8" w:rsidP="00EB28B8">
      <w:pPr>
        <w:pStyle w:val="SingleTxt"/>
        <w:spacing w:after="0" w:line="240" w:lineRule="auto"/>
        <w:rPr>
          <w:b/>
          <w:bCs/>
          <w:rtl/>
        </w:rPr>
      </w:pPr>
      <w:r>
        <w:rPr>
          <w:b/>
          <w:bCs/>
          <w:noProof/>
          <w:w w:val="10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EB28B8" w:rsidSect="000B2058">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04" w:rsidRDefault="00C71204" w:rsidP="00693CF9">
      <w:pPr>
        <w:spacing w:line="240" w:lineRule="auto"/>
      </w:pPr>
      <w:r>
        <w:separator/>
      </w:r>
    </w:p>
  </w:endnote>
  <w:endnote w:type="continuationSeparator" w:id="0">
    <w:p w:rsidR="00C71204" w:rsidRDefault="00C7120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B2058" w:rsidTr="000B2058">
      <w:trPr>
        <w:jc w:val="center"/>
      </w:trPr>
      <w:tc>
        <w:tcPr>
          <w:tcW w:w="5126" w:type="dxa"/>
          <w:shd w:val="clear" w:color="auto" w:fill="auto"/>
        </w:tcPr>
        <w:p w:rsidR="000B2058" w:rsidRPr="000B2058" w:rsidRDefault="000B2058" w:rsidP="000B2058">
          <w:pPr>
            <w:pStyle w:val="Footer"/>
            <w:rPr>
              <w:w w:val="103"/>
            </w:rPr>
          </w:pPr>
          <w:r>
            <w:rPr>
              <w:w w:val="103"/>
            </w:rPr>
            <w:fldChar w:fldCharType="begin"/>
          </w:r>
          <w:r>
            <w:rPr>
              <w:w w:val="103"/>
            </w:rPr>
            <w:instrText xml:space="preserve"> PAGE  \* Arabic  \* MERGEFORMAT </w:instrText>
          </w:r>
          <w:r>
            <w:rPr>
              <w:w w:val="103"/>
            </w:rPr>
            <w:fldChar w:fldCharType="separate"/>
          </w:r>
          <w:r w:rsidR="00053ABC">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3ABC">
            <w:rPr>
              <w:noProof/>
              <w:w w:val="103"/>
            </w:rPr>
            <w:t>28</w:t>
          </w:r>
          <w:r>
            <w:rPr>
              <w:w w:val="103"/>
            </w:rPr>
            <w:fldChar w:fldCharType="end"/>
          </w:r>
        </w:p>
      </w:tc>
      <w:tc>
        <w:tcPr>
          <w:tcW w:w="5127" w:type="dxa"/>
          <w:shd w:val="clear" w:color="auto" w:fill="auto"/>
        </w:tcPr>
        <w:p w:rsidR="000B2058" w:rsidRPr="000B2058" w:rsidRDefault="000B2058" w:rsidP="000B2058">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362970">
            <w:rPr>
              <w:b w:val="0"/>
              <w:w w:val="103"/>
            </w:rPr>
            <w:t>GE.16-01416</w:t>
          </w:r>
          <w:r>
            <w:rPr>
              <w:b w:val="0"/>
              <w:w w:val="103"/>
            </w:rPr>
            <w:fldChar w:fldCharType="end"/>
          </w:r>
        </w:p>
      </w:tc>
    </w:tr>
  </w:tbl>
  <w:p w:rsidR="000B2058" w:rsidRPr="000B2058" w:rsidRDefault="000B2058" w:rsidP="000B2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B2058" w:rsidTr="000B2058">
      <w:trPr>
        <w:jc w:val="center"/>
      </w:trPr>
      <w:tc>
        <w:tcPr>
          <w:tcW w:w="5126" w:type="dxa"/>
          <w:shd w:val="clear" w:color="auto" w:fill="auto"/>
        </w:tcPr>
        <w:p w:rsidR="000B2058" w:rsidRPr="000B2058" w:rsidRDefault="000B2058" w:rsidP="000B2058">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362970">
            <w:rPr>
              <w:b w:val="0"/>
              <w:w w:val="103"/>
            </w:rPr>
            <w:t>GE.16-01416</w:t>
          </w:r>
          <w:r>
            <w:rPr>
              <w:b w:val="0"/>
              <w:w w:val="103"/>
            </w:rPr>
            <w:fldChar w:fldCharType="end"/>
          </w:r>
        </w:p>
      </w:tc>
      <w:tc>
        <w:tcPr>
          <w:tcW w:w="5127" w:type="dxa"/>
          <w:shd w:val="clear" w:color="auto" w:fill="auto"/>
        </w:tcPr>
        <w:p w:rsidR="000B2058" w:rsidRPr="000B2058" w:rsidRDefault="000B2058" w:rsidP="000B2058">
          <w:pPr>
            <w:pStyle w:val="Footer"/>
            <w:jc w:val="left"/>
            <w:rPr>
              <w:w w:val="103"/>
            </w:rPr>
          </w:pPr>
          <w:r>
            <w:rPr>
              <w:w w:val="103"/>
            </w:rPr>
            <w:fldChar w:fldCharType="begin"/>
          </w:r>
          <w:r>
            <w:rPr>
              <w:w w:val="103"/>
            </w:rPr>
            <w:instrText xml:space="preserve"> PAGE  \* Arabic  \* MERGEFORMAT </w:instrText>
          </w:r>
          <w:r>
            <w:rPr>
              <w:w w:val="103"/>
            </w:rPr>
            <w:fldChar w:fldCharType="separate"/>
          </w:r>
          <w:r w:rsidR="00053ABC">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3ABC">
            <w:rPr>
              <w:noProof/>
              <w:w w:val="103"/>
            </w:rPr>
            <w:t>29</w:t>
          </w:r>
          <w:r>
            <w:rPr>
              <w:w w:val="103"/>
            </w:rPr>
            <w:fldChar w:fldCharType="end"/>
          </w:r>
        </w:p>
      </w:tc>
    </w:tr>
  </w:tbl>
  <w:p w:rsidR="000B2058" w:rsidRPr="000B2058" w:rsidRDefault="000B2058" w:rsidP="000B2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B2058" w:rsidTr="000B2058">
      <w:trPr>
        <w:jc w:val="right"/>
      </w:trPr>
      <w:tc>
        <w:tcPr>
          <w:tcW w:w="4046" w:type="dxa"/>
        </w:tcPr>
        <w:p w:rsidR="000B2058" w:rsidRDefault="000B2058" w:rsidP="000B2058">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875E4C0" wp14:editId="2DD55039">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 A/HRC/31/5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 A/HRC/31/5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B737691" wp14:editId="47988D0A">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B2058" w:rsidRDefault="000B2058" w:rsidP="003F32A4">
          <w:pPr>
            <w:pStyle w:val="ReleaseDate"/>
          </w:pPr>
          <w:r>
            <w:t xml:space="preserve">290216    </w:t>
          </w:r>
          <w:r w:rsidR="003F32A4">
            <w:t>01</w:t>
          </w:r>
          <w:r>
            <w:t>0</w:t>
          </w:r>
          <w:r w:rsidR="003F32A4">
            <w:t>3</w:t>
          </w:r>
          <w:r>
            <w:t xml:space="preserve">16    </w:t>
          </w:r>
          <w:fldSimple w:instr=" DOCVARIABLE &quot;jobn&quot; \* MERGEFORMAT ">
            <w:r w:rsidR="00362970">
              <w:t>GE.16-01416 (A)</w:t>
            </w:r>
          </w:fldSimple>
        </w:p>
        <w:p w:rsidR="000B2058" w:rsidRPr="000B2058" w:rsidRDefault="000B2058" w:rsidP="000B2058">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362970">
            <w:rPr>
              <w:rFonts w:ascii="Barcode 3 of 9 by request" w:hAnsi="Barcode 3 of 9 by request"/>
              <w:sz w:val="24"/>
            </w:rPr>
            <w:t>*1601416*</w:t>
          </w:r>
          <w:r>
            <w:rPr>
              <w:rFonts w:ascii="Barcode 3 of 9 by request" w:hAnsi="Barcode 3 of 9 by request"/>
              <w:sz w:val="24"/>
            </w:rPr>
            <w:fldChar w:fldCharType="end"/>
          </w:r>
        </w:p>
      </w:tc>
    </w:tr>
  </w:tbl>
  <w:p w:rsidR="000B2058" w:rsidRPr="000B2058" w:rsidRDefault="000B2058" w:rsidP="000B2058">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04" w:rsidRPr="00384365" w:rsidRDefault="00384365" w:rsidP="00384365">
      <w:pPr>
        <w:pStyle w:val="Footer"/>
        <w:bidi/>
        <w:spacing w:after="80"/>
        <w:ind w:left="792"/>
        <w:jc w:val="left"/>
        <w:rPr>
          <w:sz w:val="16"/>
        </w:rPr>
      </w:pPr>
      <w:r w:rsidRPr="00384365">
        <w:rPr>
          <w:sz w:val="16"/>
          <w:rtl/>
        </w:rPr>
        <w:t>__________</w:t>
      </w:r>
    </w:p>
  </w:footnote>
  <w:footnote w:type="continuationSeparator" w:id="0">
    <w:p w:rsidR="00C71204" w:rsidRPr="00384365" w:rsidRDefault="00384365" w:rsidP="00384365">
      <w:pPr>
        <w:pStyle w:val="Footer"/>
        <w:bidi/>
        <w:spacing w:after="80"/>
        <w:ind w:left="792"/>
        <w:jc w:val="left"/>
        <w:rPr>
          <w:sz w:val="16"/>
        </w:rPr>
      </w:pPr>
      <w:r w:rsidRPr="00384365">
        <w:rPr>
          <w:sz w:val="16"/>
          <w:rtl/>
        </w:rPr>
        <w:t>__________</w:t>
      </w:r>
    </w:p>
  </w:footnote>
  <w:footnote w:id="1">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r>
      <w:r w:rsidRPr="00C21DB7">
        <w:rPr>
          <w:rtl/>
          <w:lang w:val="es-ES"/>
        </w:rPr>
        <w:t xml:space="preserve">الفقرة </w:t>
      </w:r>
      <w:r w:rsidRPr="00C21DB7">
        <w:rPr>
          <w:rFonts w:hint="cs"/>
          <w:rtl/>
          <w:lang w:val="es-ES"/>
        </w:rPr>
        <w:t xml:space="preserve">13 من </w:t>
      </w:r>
      <w:r w:rsidR="00707FC6">
        <w:rPr>
          <w:rtl/>
        </w:rPr>
        <w:t>التعليق العام رقم 21</w:t>
      </w:r>
      <w:r w:rsidRPr="00C21DB7">
        <w:rPr>
          <w:rtl/>
        </w:rPr>
        <w:t>(2009).</w:t>
      </w:r>
    </w:p>
  </w:footnote>
  <w:footnote w:id="2">
    <w:p w:rsidR="00AB2E3F" w:rsidRPr="00C21DB7" w:rsidRDefault="00AB2E3F" w:rsidP="00707FC6">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r>
      <w:r w:rsidRPr="00C21DB7">
        <w:rPr>
          <w:rtl/>
          <w:lang w:val="es-ES"/>
        </w:rPr>
        <w:t>الفقرة 9</w:t>
      </w:r>
      <w:r w:rsidRPr="00C21DB7">
        <w:rPr>
          <w:rFonts w:hint="cs"/>
          <w:rtl/>
          <w:lang w:val="es-ES"/>
        </w:rPr>
        <w:t xml:space="preserve"> من </w:t>
      </w:r>
      <w:r w:rsidRPr="00C21DB7">
        <w:rPr>
          <w:w w:val="103"/>
          <w:rtl/>
        </w:rPr>
        <w:t xml:space="preserve">الوثيقة </w:t>
      </w:r>
      <w:hyperlink r:id="rId1" w:tgtFrame="_blank" w:history="1">
        <w:r w:rsidRPr="00C21DB7">
          <w:rPr>
            <w:lang w:val="es-ES"/>
          </w:rPr>
          <w:t>A/HRC/14/36</w:t>
        </w:r>
      </w:hyperlink>
      <w:r w:rsidR="00707FC6">
        <w:rPr>
          <w:rFonts w:hint="cs"/>
          <w:rtl/>
          <w:lang w:val="es-ES"/>
        </w:rPr>
        <w:t xml:space="preserve">، </w:t>
      </w:r>
      <w:r w:rsidRPr="00C21DB7">
        <w:rPr>
          <w:rtl/>
          <w:lang w:val="es-ES"/>
        </w:rPr>
        <w:t xml:space="preserve">والفقرة </w:t>
      </w:r>
      <w:r w:rsidRPr="00C21DB7">
        <w:rPr>
          <w:rFonts w:hint="cs"/>
          <w:rtl/>
          <w:lang w:val="es-ES"/>
        </w:rPr>
        <w:t xml:space="preserve">7 من </w:t>
      </w:r>
      <w:r w:rsidRPr="00C21DB7">
        <w:rPr>
          <w:rtl/>
          <w:lang w:val="es-ES"/>
        </w:rPr>
        <w:t xml:space="preserve">الوثيقة </w:t>
      </w:r>
      <w:hyperlink r:id="rId2" w:tgtFrame="_blank" w:history="1">
        <w:r w:rsidRPr="00C21DB7">
          <w:rPr>
            <w:lang w:val="es-ES"/>
          </w:rPr>
          <w:t>A/67/287</w:t>
        </w:r>
      </w:hyperlink>
      <w:r w:rsidRPr="00C21DB7">
        <w:rPr>
          <w:rtl/>
        </w:rPr>
        <w:t>.</w:t>
      </w:r>
    </w:p>
  </w:footnote>
  <w:footnote w:id="3">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Hazem Sagieh and Saleh Bechir, “</w:t>
      </w:r>
      <w:r w:rsidRPr="00C21DB7">
        <w:rPr>
          <w:iCs/>
        </w:rPr>
        <w:t>The ‘Muslim community’: a European invention”</w:t>
      </w:r>
      <w:r w:rsidRPr="00C21DB7">
        <w:t xml:space="preserve">, Open Democracy, 16 October 2005. Available at  </w:t>
      </w:r>
      <w:hyperlink r:id="rId3" w:history="1">
        <w:r w:rsidRPr="00C21DB7">
          <w:rPr>
            <w:rStyle w:val="Hyperlink"/>
            <w:color w:val="auto"/>
            <w:u w:val="none"/>
          </w:rPr>
          <w:t>www.opendemocracy.net/conflict-terrorism/community_2928.jsp</w:t>
        </w:r>
      </w:hyperlink>
      <w:r w:rsidR="000F2418">
        <w:rPr>
          <w:rFonts w:hint="cs"/>
          <w:w w:val="103"/>
          <w:rtl/>
        </w:rPr>
        <w:t>.</w:t>
      </w:r>
    </w:p>
  </w:footnote>
  <w:footnote w:id="4">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t xml:space="preserve">تشير إلى بواعث القلق التي أثارَها مثلاً </w:t>
      </w:r>
      <w:r w:rsidRPr="00C21DB7">
        <w:t xml:space="preserve">Pragna Patel and Uditi Sen, </w:t>
      </w:r>
      <w:r w:rsidRPr="00C21DB7">
        <w:rPr>
          <w:i/>
        </w:rPr>
        <w:t xml:space="preserve">Cohesion, </w:t>
      </w:r>
      <w:r w:rsidRPr="00C21DB7">
        <w:rPr>
          <w:i/>
          <w:iCs/>
        </w:rPr>
        <w:t>Faith and Gender: A Report on the Impact of the Cohesion and Faith-based Ap</w:t>
      </w:r>
      <w:bookmarkStart w:id="1" w:name="TmpSave"/>
      <w:bookmarkEnd w:id="1"/>
      <w:r w:rsidRPr="00C21DB7">
        <w:rPr>
          <w:i/>
          <w:iCs/>
        </w:rPr>
        <w:t>proach on Black and Minority Women in Ealing</w:t>
      </w:r>
      <w:r w:rsidRPr="00C21DB7">
        <w:t xml:space="preserve"> (Southall Black Sisters, 2010)</w:t>
      </w:r>
      <w:r w:rsidRPr="00C21DB7">
        <w:rPr>
          <w:rFonts w:hint="cs"/>
          <w:rtl/>
        </w:rPr>
        <w:t>.</w:t>
      </w:r>
    </w:p>
  </w:footnote>
  <w:footnote w:id="5">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Lotte Hughes, “Nature, issues at stake and challenges”, paper prepared for the “Negotiating </w:t>
      </w:r>
      <w:hyperlink r:id="rId4" w:tgtFrame="_blank" w:history="1">
        <w:r w:rsidRPr="00C21DB7">
          <w:t>Cultural Rights</w:t>
        </w:r>
      </w:hyperlink>
      <w:r w:rsidRPr="00C21DB7">
        <w:t>” conference, Copenhagen, November 2015</w:t>
      </w:r>
      <w:r w:rsidR="000F2418">
        <w:rPr>
          <w:rFonts w:hint="cs"/>
          <w:w w:val="103"/>
          <w:rtl/>
        </w:rPr>
        <w:t>.</w:t>
      </w:r>
    </w:p>
  </w:footnote>
  <w:footnote w:id="6">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Emma Waterton and Laurajane Smith, “The recognition and misrecognition of community heritage”, </w:t>
      </w:r>
      <w:r w:rsidRPr="00C21DB7">
        <w:rPr>
          <w:i/>
          <w:iCs/>
        </w:rPr>
        <w:t>International Journal of Heritage Studies</w:t>
      </w:r>
      <w:r w:rsidRPr="00C21DB7">
        <w:t>, vol. 16, Nos. 1-2 (Jan-March 2010), p. 8</w:t>
      </w:r>
      <w:r w:rsidRPr="00C21DB7">
        <w:rPr>
          <w:rFonts w:hint="cs"/>
          <w:rtl/>
        </w:rPr>
        <w:t>.</w:t>
      </w:r>
    </w:p>
  </w:footnote>
  <w:footnote w:id="7">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t>المرجع نفسه، ص 5.</w:t>
      </w:r>
    </w:p>
  </w:footnote>
  <w:footnote w:id="8">
    <w:p w:rsidR="00AB2E3F" w:rsidRPr="00C21DB7" w:rsidRDefault="00AB2E3F" w:rsidP="00611AE1">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Amartya Sen, “</w:t>
      </w:r>
      <w:r w:rsidRPr="00C21DB7">
        <w:rPr>
          <w:iCs/>
        </w:rPr>
        <w:t>The uses and abuses of multiculturalism”</w:t>
      </w:r>
      <w:r w:rsidRPr="00C21DB7">
        <w:t xml:space="preserve">, </w:t>
      </w:r>
      <w:r w:rsidRPr="00C21DB7">
        <w:rPr>
          <w:i/>
          <w:iCs/>
        </w:rPr>
        <w:t>The New Republic</w:t>
      </w:r>
      <w:r w:rsidRPr="00C21DB7">
        <w:t>, 27 February 27 2006</w:t>
      </w:r>
      <w:r w:rsidRPr="00C21DB7">
        <w:rPr>
          <w:rFonts w:hint="cs"/>
          <w:rtl/>
        </w:rPr>
        <w:t>.</w:t>
      </w:r>
    </w:p>
  </w:footnote>
  <w:footnote w:id="9">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Souleymane Bachir Diagne, “Keys to the 20th Century” (2001), cited in </w:t>
      </w:r>
      <w:hyperlink r:id="rId5" w:tgtFrame="_blank" w:history="1">
        <w:r w:rsidRPr="00C21DB7">
          <w:t>UNESCO</w:t>
        </w:r>
      </w:hyperlink>
      <w:r w:rsidRPr="00C21DB7">
        <w:t xml:space="preserve">, </w:t>
      </w:r>
      <w:r w:rsidRPr="00C21DB7">
        <w:rPr>
          <w:i/>
        </w:rPr>
        <w:t>70 Quotes for Peace</w:t>
      </w:r>
      <w:r w:rsidRPr="00C21DB7">
        <w:t xml:space="preserve"> (2015), p. 36</w:t>
      </w:r>
      <w:r w:rsidR="000F2418">
        <w:rPr>
          <w:rFonts w:hint="cs"/>
          <w:w w:val="103"/>
          <w:rtl/>
        </w:rPr>
        <w:t>.</w:t>
      </w:r>
    </w:p>
  </w:footnote>
  <w:footnote w:id="10">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Elsa Stamatopoulou, </w:t>
      </w:r>
      <w:r w:rsidRPr="00C21DB7">
        <w:rPr>
          <w:i/>
        </w:rPr>
        <w:t xml:space="preserve">Cultural Rights in </w:t>
      </w:r>
      <w:hyperlink r:id="rId6" w:tgtFrame="_blank" w:history="1">
        <w:r w:rsidRPr="00C21DB7">
          <w:rPr>
            <w:i/>
          </w:rPr>
          <w:t>International Law</w:t>
        </w:r>
      </w:hyperlink>
      <w:r w:rsidRPr="00C21DB7">
        <w:rPr>
          <w:i/>
        </w:rPr>
        <w:t>: Article 27 of the Universal Declaration of </w:t>
      </w:r>
      <w:hyperlink r:id="rId7" w:tgtFrame="_blank" w:history="1">
        <w:r w:rsidRPr="00C21DB7">
          <w:rPr>
            <w:i/>
          </w:rPr>
          <w:t>Human Rights</w:t>
        </w:r>
      </w:hyperlink>
      <w:r w:rsidRPr="00C21DB7">
        <w:rPr>
          <w:i/>
        </w:rPr>
        <w:t xml:space="preserve"> and</w:t>
      </w:r>
      <w:r w:rsidRPr="00C21DB7">
        <w:t xml:space="preserve"> </w:t>
      </w:r>
      <w:r w:rsidRPr="00C21DB7">
        <w:rPr>
          <w:i/>
        </w:rPr>
        <w:t xml:space="preserve">Beyond </w:t>
      </w:r>
      <w:r w:rsidRPr="00C21DB7">
        <w:t>(Leiden/Boston, Martinus Nijhoff, 2007), p. 258</w:t>
      </w:r>
      <w:r w:rsidRPr="00C21DB7">
        <w:rPr>
          <w:rFonts w:hint="cs"/>
          <w:rtl/>
        </w:rPr>
        <w:t>.</w:t>
      </w:r>
    </w:p>
  </w:footnote>
  <w:footnote w:id="11">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t xml:space="preserve">انظر، على سبيل المثال، </w:t>
      </w:r>
      <w:r w:rsidRPr="00C21DB7">
        <w:t xml:space="preserve">Gregory Fulkerson and Alexander Thomas, eds., </w:t>
      </w:r>
      <w:r w:rsidRPr="00C21DB7">
        <w:rPr>
          <w:i/>
        </w:rPr>
        <w:t>Studies in Urbanormativity: Rural Community and Urban Society</w:t>
      </w:r>
      <w:r w:rsidRPr="00C21DB7">
        <w:t xml:space="preserve"> (Lexington Books, 2013)</w:t>
      </w:r>
      <w:r w:rsidR="00C21DB7">
        <w:rPr>
          <w:rFonts w:hint="cs"/>
          <w:rtl/>
        </w:rPr>
        <w:t>.</w:t>
      </w:r>
    </w:p>
  </w:footnote>
  <w:footnote w:id="12">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BE25C5">
        <w:rPr>
          <w:i/>
          <w:iCs/>
          <w:rtl/>
        </w:rPr>
        <w:t>تقرير اليونسكو العالمي</w:t>
      </w:r>
      <w:r w:rsidRPr="00C21DB7">
        <w:rPr>
          <w:rtl/>
        </w:rPr>
        <w:t xml:space="preserve"> لعام 2009، </w:t>
      </w:r>
      <w:r w:rsidRPr="00BE25C5">
        <w:rPr>
          <w:i/>
          <w:iCs/>
          <w:rtl/>
        </w:rPr>
        <w:t>الاستثمار في التنوع الثقافي والحوار بين الثقافات</w:t>
      </w:r>
      <w:r w:rsidRPr="00C21DB7">
        <w:rPr>
          <w:rtl/>
        </w:rPr>
        <w:t xml:space="preserve"> (ص 225 من النسخة الإنكليزية).</w:t>
      </w:r>
    </w:p>
  </w:footnote>
  <w:footnote w:id="13">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t>انظر، على سبيل المثال، الملاحظات التي أدلى بها الأمين العام أثناء عرضه على الجمعية العامة خطة عمل الأمم المتحدة لمنع التطرف المصحوب بالعنف، 15 كانون الثاني/يناير 2016 (فأشار إلى أمور منها تدمير المؤسسات الثقافية).</w:t>
      </w:r>
    </w:p>
  </w:footnote>
  <w:footnote w:id="14">
    <w:p w:rsidR="00AB2E3F" w:rsidRPr="00C21DB7" w:rsidRDefault="00AB2E3F" w:rsidP="00DC246E">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t xml:space="preserve">تؤيد المناداة بجمع بيانات مصنفة حسب نوع الجنس بخصوص مشاركة النساء في الفنون، في </w:t>
      </w:r>
      <w:r w:rsidRPr="00C21DB7">
        <w:t>Ammu Joseph,</w:t>
      </w:r>
      <w:r w:rsidR="00D3630D">
        <w:rPr>
          <w:rFonts w:hint="cs"/>
          <w:rtl/>
        </w:rPr>
        <w:br/>
      </w:r>
      <w:r w:rsidRPr="00C21DB7">
        <w:t xml:space="preserve">“Women as creators: </w:t>
      </w:r>
      <w:hyperlink r:id="rId8" w:tgtFrame="_blank" w:history="1">
        <w:r w:rsidRPr="00C21DB7">
          <w:t>gender equality</w:t>
        </w:r>
      </w:hyperlink>
      <w:r w:rsidRPr="00C21DB7">
        <w:t xml:space="preserve">” in UNESCO, </w:t>
      </w:r>
      <w:r w:rsidRPr="00C21DB7">
        <w:rPr>
          <w:i/>
        </w:rPr>
        <w:t>Reshaping Cultural Policies: A Decade Promoting the</w:t>
      </w:r>
      <w:r w:rsidR="00D3630D">
        <w:rPr>
          <w:i/>
          <w:rtl/>
        </w:rPr>
        <w:br/>
      </w:r>
      <w:r w:rsidRPr="00C21DB7">
        <w:rPr>
          <w:i/>
        </w:rPr>
        <w:t>Diversity of Cultural Expressions for Development</w:t>
      </w:r>
      <w:r w:rsidRPr="00C21DB7">
        <w:t xml:space="preserve"> (2015), p. 173</w:t>
      </w:r>
      <w:r w:rsidR="00D3630D">
        <w:rPr>
          <w:rFonts w:hint="cs"/>
          <w:rtl/>
        </w:rPr>
        <w:t>.</w:t>
      </w:r>
    </w:p>
  </w:footnote>
  <w:footnote w:id="15">
    <w:p w:rsidR="00AB2E3F" w:rsidRPr="00C21DB7" w:rsidRDefault="00AB2E3F" w:rsidP="00A03EE2">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lang w:val="es-ES"/>
        </w:rPr>
        <w:t xml:space="preserve">Gabriela Mistral, “Llamado por el niño”, in UNESCO, </w:t>
      </w:r>
      <w:r w:rsidRPr="00C21DB7">
        <w:rPr>
          <w:i/>
          <w:lang w:val="es-ES"/>
        </w:rPr>
        <w:t>70 Quotes for Peace</w:t>
      </w:r>
      <w:r w:rsidRPr="00C21DB7">
        <w:rPr>
          <w:iCs/>
          <w:lang w:val="es-ES"/>
        </w:rPr>
        <w:t xml:space="preserve">, p. </w:t>
      </w:r>
      <w:r w:rsidRPr="00C21DB7">
        <w:rPr>
          <w:lang w:val="es-ES"/>
        </w:rPr>
        <w:t>14</w:t>
      </w:r>
      <w:r w:rsidRPr="00C21DB7">
        <w:rPr>
          <w:rFonts w:hint="cs"/>
          <w:rtl/>
          <w:lang w:val="es-ES"/>
        </w:rPr>
        <w:t>.</w:t>
      </w:r>
    </w:p>
  </w:footnote>
  <w:footnote w:id="16">
    <w:p w:rsidR="00AB2E3F" w:rsidRPr="00B520C4" w:rsidRDefault="00AB2E3F" w:rsidP="00B520C4">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00B520C4">
        <w:rPr>
          <w:w w:val="103"/>
          <w:rtl/>
        </w:rPr>
        <w:tab/>
      </w:r>
      <w:r w:rsidRPr="00C21DB7">
        <w:t xml:space="preserve">UNESCO, </w:t>
      </w:r>
      <w:r w:rsidRPr="00C21DB7">
        <w:rPr>
          <w:i/>
        </w:rPr>
        <w:t>Gender Equality: Heritage and Creativity</w:t>
      </w:r>
      <w:r w:rsidRPr="00C21DB7">
        <w:t xml:space="preserve"> (2014), pp. 61-69</w:t>
      </w:r>
      <w:r w:rsidR="00B520C4">
        <w:rPr>
          <w:rFonts w:hint="cs"/>
          <w:rtl/>
        </w:rPr>
        <w:t>.</w:t>
      </w:r>
    </w:p>
  </w:footnote>
  <w:footnote w:id="17">
    <w:p w:rsidR="00AB2E3F" w:rsidRPr="00C21DB7" w:rsidRDefault="00AB2E3F" w:rsidP="007F57D6">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rFonts w:hint="cs"/>
          <w:w w:val="103"/>
          <w:rtl/>
        </w:rPr>
        <w:tab/>
        <w:t xml:space="preserve">عن المفوضية السامية لحقوق الإنسان، "يحذر خبراء الأمم المتحدة من أن </w:t>
      </w:r>
      <w:r w:rsidR="007F57D6">
        <w:rPr>
          <w:rFonts w:hint="cs"/>
          <w:w w:val="103"/>
          <w:rtl/>
        </w:rPr>
        <w:t>‘</w:t>
      </w:r>
      <w:r w:rsidRPr="00C21DB7">
        <w:rPr>
          <w:rFonts w:hint="cs"/>
          <w:w w:val="103"/>
          <w:rtl/>
        </w:rPr>
        <w:t>مستقبلاً حالك السواد ينتظر السكان المحليين في شمال مالي</w:t>
      </w:r>
      <w:r w:rsidR="007F57D6">
        <w:rPr>
          <w:rFonts w:hint="cs"/>
          <w:w w:val="103"/>
          <w:rtl/>
        </w:rPr>
        <w:t>‘</w:t>
      </w:r>
      <w:r w:rsidRPr="00C21DB7">
        <w:rPr>
          <w:rFonts w:hint="cs"/>
          <w:w w:val="103"/>
          <w:rtl/>
        </w:rPr>
        <w:t>"، 10 تموز/يوليه 2012.</w:t>
      </w:r>
    </w:p>
  </w:footnote>
  <w:footnote w:id="18">
    <w:p w:rsidR="00AB2E3F" w:rsidRPr="00B431C2" w:rsidRDefault="00AB2E3F" w:rsidP="007F57D6">
      <w:pPr>
        <w:pStyle w:val="FootnoteText"/>
        <w:tabs>
          <w:tab w:val="right" w:pos="1195"/>
          <w:tab w:val="left" w:pos="1267"/>
          <w:tab w:val="left" w:pos="1656"/>
          <w:tab w:val="left" w:pos="2088"/>
        </w:tabs>
        <w:spacing w:after="80"/>
        <w:ind w:left="1264" w:right="1264" w:hanging="544"/>
        <w:jc w:val="both"/>
        <w:rPr>
          <w:spacing w:val="-4"/>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B431C2">
        <w:rPr>
          <w:spacing w:val="-4"/>
        </w:rPr>
        <w:t xml:space="preserve">Request for Interpretation of the Judgement of 15 June 1962 in the </w:t>
      </w:r>
      <w:r w:rsidRPr="00B431C2">
        <w:rPr>
          <w:i/>
          <w:spacing w:val="-4"/>
        </w:rPr>
        <w:t>Case Concerning the Temple of Preah Vihear</w:t>
      </w:r>
      <w:r w:rsidR="00580370">
        <w:rPr>
          <w:rFonts w:hint="cs"/>
          <w:i/>
          <w:spacing w:val="-4"/>
          <w:rtl/>
        </w:rPr>
        <w:br/>
      </w:r>
      <w:r w:rsidRPr="00B431C2">
        <w:rPr>
          <w:i/>
          <w:spacing w:val="-4"/>
        </w:rPr>
        <w:t>(</w:t>
      </w:r>
      <w:r w:rsidRPr="00B431C2">
        <w:rPr>
          <w:i/>
          <w:iCs/>
          <w:spacing w:val="-4"/>
        </w:rPr>
        <w:t>Cambodia v. Thailand</w:t>
      </w:r>
      <w:r w:rsidRPr="00B431C2">
        <w:rPr>
          <w:spacing w:val="-4"/>
        </w:rPr>
        <w:t xml:space="preserve">, </w:t>
      </w:r>
      <w:hyperlink r:id="rId9" w:tgtFrame="_blank" w:history="1">
        <w:r w:rsidRPr="00B431C2">
          <w:rPr>
            <w:spacing w:val="-4"/>
          </w:rPr>
          <w:t>Separate Opinion</w:t>
        </w:r>
      </w:hyperlink>
      <w:r w:rsidRPr="00B431C2">
        <w:rPr>
          <w:spacing w:val="-4"/>
        </w:rPr>
        <w:t xml:space="preserve"> of Judge Cançado Trindade, </w:t>
      </w:r>
      <w:hyperlink r:id="rId10" w:tgtFrame="_blank" w:history="1">
        <w:r w:rsidRPr="00B431C2">
          <w:rPr>
            <w:i/>
            <w:spacing w:val="-4"/>
          </w:rPr>
          <w:t>ICJ</w:t>
        </w:r>
      </w:hyperlink>
      <w:r w:rsidRPr="00B431C2">
        <w:rPr>
          <w:i/>
          <w:spacing w:val="-4"/>
        </w:rPr>
        <w:t xml:space="preserve"> Reports 2013</w:t>
      </w:r>
      <w:r w:rsidRPr="00B431C2">
        <w:rPr>
          <w:spacing w:val="-4"/>
        </w:rPr>
        <w:t>, p. 606, para. 114</w:t>
      </w:r>
      <w:r w:rsidRPr="00B431C2">
        <w:rPr>
          <w:rFonts w:hint="cs"/>
          <w:spacing w:val="-4"/>
          <w:rtl/>
        </w:rPr>
        <w:t>.</w:t>
      </w:r>
    </w:p>
  </w:footnote>
  <w:footnote w:id="19">
    <w:p w:rsidR="00AB2E3F" w:rsidRPr="00C21DB7" w:rsidRDefault="00AB2E3F" w:rsidP="003C4399">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003C4399">
        <w:t>Jan Hladik, “</w:t>
      </w:r>
      <w:r w:rsidR="003C4399" w:rsidRPr="0015214C">
        <w:t xml:space="preserve">The 1954 Hague Convention for the Protection of Cultural Property in the Event of Armed Conflict: </w:t>
      </w:r>
      <w:r w:rsidR="003C4399">
        <w:t>s</w:t>
      </w:r>
      <w:r w:rsidR="003C4399" w:rsidRPr="0015214C">
        <w:t>ome observations on the implementation at the national level</w:t>
      </w:r>
      <w:r w:rsidR="003C4399">
        <w:t xml:space="preserve">”, </w:t>
      </w:r>
      <w:r w:rsidR="003C4399" w:rsidRPr="0015214C">
        <w:rPr>
          <w:i/>
        </w:rPr>
        <w:t>MUSEUM International</w:t>
      </w:r>
      <w:r w:rsidR="003C4399">
        <w:t>, No. 228, Protection and Restitution (2005), p. 7</w:t>
      </w:r>
      <w:r w:rsidR="003C4399">
        <w:rPr>
          <w:rFonts w:hint="cs"/>
          <w:w w:val="103"/>
          <w:rtl/>
        </w:rPr>
        <w:t>.</w:t>
      </w:r>
    </w:p>
  </w:footnote>
  <w:footnote w:id="20">
    <w:p w:rsidR="00AB2E3F" w:rsidRPr="00C21DB7" w:rsidRDefault="00AB2E3F" w:rsidP="00ED6B34">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00ED6B34">
        <w:t>Francesco Francioni and Federico Lanzerini, “</w:t>
      </w:r>
      <w:r w:rsidR="00ED6B34" w:rsidRPr="0015214C">
        <w:t xml:space="preserve">The </w:t>
      </w:r>
      <w:r w:rsidR="00ED6B34">
        <w:t>d</w:t>
      </w:r>
      <w:r w:rsidR="00ED6B34" w:rsidRPr="0015214C">
        <w:t xml:space="preserve">estruction of the Buddhas of Bamiyan and </w:t>
      </w:r>
      <w:r w:rsidR="00ED6B34">
        <w:t>i</w:t>
      </w:r>
      <w:r w:rsidR="00ED6B34" w:rsidRPr="0015214C">
        <w:t xml:space="preserve">nternational </w:t>
      </w:r>
      <w:r w:rsidR="00ED6B34">
        <w:t>l</w:t>
      </w:r>
      <w:r w:rsidR="00ED6B34" w:rsidRPr="0015214C">
        <w:t>aw</w:t>
      </w:r>
      <w:r w:rsidR="00ED6B34">
        <w:t xml:space="preserve">”, </w:t>
      </w:r>
      <w:r w:rsidR="00ED6B34" w:rsidRPr="0015214C">
        <w:rPr>
          <w:i/>
        </w:rPr>
        <w:t>European Journal of International Law</w:t>
      </w:r>
      <w:r w:rsidR="00ED6B34">
        <w:t>, vol. 14, No. 4 (2003), p.</w:t>
      </w:r>
      <w:r w:rsidR="00ED6B34" w:rsidRPr="00667066">
        <w:t xml:space="preserve"> </w:t>
      </w:r>
      <w:r w:rsidR="00ED6B34">
        <w:t>619</w:t>
      </w:r>
      <w:r w:rsidR="00ED6B34">
        <w:rPr>
          <w:rFonts w:hint="cs"/>
          <w:w w:val="103"/>
          <w:rtl/>
        </w:rPr>
        <w:t>.</w:t>
      </w:r>
    </w:p>
  </w:footnote>
  <w:footnote w:id="21">
    <w:p w:rsidR="00AB2E3F" w:rsidRPr="00C21DB7" w:rsidRDefault="00AB2E3F" w:rsidP="002F0B83">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rFonts w:hint="cs"/>
          <w:w w:val="103"/>
          <w:rtl/>
        </w:rPr>
        <w:tab/>
        <w:t>المرجع نفسه، ص 635.</w:t>
      </w:r>
    </w:p>
  </w:footnote>
  <w:footnote w:id="22">
    <w:p w:rsidR="00AB2E3F" w:rsidRPr="00C21DB7" w:rsidRDefault="00AB2E3F" w:rsidP="00235FE3">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rFonts w:hint="cs"/>
          <w:w w:val="103"/>
          <w:rtl/>
        </w:rPr>
        <w:t xml:space="preserve">انظر، على سبيل المثال، </w:t>
      </w:r>
      <w:r w:rsidRPr="00C21DB7">
        <w:t>Statute of the International Criminal Tribunal for the Former Yugoslavia, art. 3 (d)</w:t>
      </w:r>
      <w:r w:rsidRPr="00C21DB7">
        <w:rPr>
          <w:rFonts w:hint="cs"/>
          <w:rtl/>
        </w:rPr>
        <w:t>.</w:t>
      </w:r>
    </w:p>
  </w:footnote>
  <w:footnote w:id="23">
    <w:p w:rsidR="00AB2E3F" w:rsidRPr="00C21DB7" w:rsidRDefault="00AB2E3F" w:rsidP="00235FE3">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00235FE3">
        <w:rPr>
          <w:rFonts w:hint="cs"/>
          <w:w w:val="103"/>
          <w:rtl/>
        </w:rPr>
        <w:tab/>
      </w:r>
      <w:r w:rsidR="002657DD">
        <w:rPr>
          <w:rFonts w:hint="cs"/>
          <w:w w:val="103"/>
          <w:rtl/>
        </w:rPr>
        <w:t>ن</w:t>
      </w:r>
      <w:r w:rsidRPr="00C21DB7">
        <w:rPr>
          <w:rFonts w:hint="cs"/>
          <w:w w:val="103"/>
          <w:rtl/>
        </w:rPr>
        <w:t>ظام روما الأساسي للم</w:t>
      </w:r>
      <w:r w:rsidR="000752E1">
        <w:rPr>
          <w:rFonts w:hint="cs"/>
          <w:w w:val="103"/>
          <w:rtl/>
        </w:rPr>
        <w:t>حكمة الجنائية الدولية، المادة 8(2)(ب)‘9‘ و(ه)‘4‘</w:t>
      </w:r>
      <w:r w:rsidRPr="00C21DB7">
        <w:rPr>
          <w:rFonts w:hint="cs"/>
          <w:w w:val="103"/>
          <w:rtl/>
        </w:rPr>
        <w:t>.</w:t>
      </w:r>
    </w:p>
  </w:footnote>
  <w:footnote w:id="24">
    <w:p w:rsidR="00AB2E3F" w:rsidRPr="00C21DB7" w:rsidRDefault="00AB2E3F" w:rsidP="00235FE3">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00235FE3">
        <w:rPr>
          <w:rFonts w:hint="cs"/>
          <w:w w:val="103"/>
          <w:rtl/>
        </w:rPr>
        <w:tab/>
      </w:r>
      <w:r w:rsidRPr="00C21DB7">
        <w:rPr>
          <w:rStyle w:val="FootnoteTextChar"/>
          <w:rFonts w:eastAsia="Calibri"/>
        </w:rPr>
        <w:t xml:space="preserve">United Nations, </w:t>
      </w:r>
      <w:r w:rsidRPr="00C21DB7">
        <w:rPr>
          <w:rStyle w:val="FootnoteTextChar"/>
          <w:rFonts w:eastAsia="Calibri"/>
          <w:i/>
        </w:rPr>
        <w:t xml:space="preserve">Framework of Analysis for </w:t>
      </w:r>
      <w:hyperlink r:id="rId11" w:tgtFrame="_blank" w:history="1">
        <w:r w:rsidRPr="00C21DB7">
          <w:rPr>
            <w:rStyle w:val="FootnoteTextChar"/>
            <w:rFonts w:eastAsia="Calibri"/>
            <w:i/>
          </w:rPr>
          <w:t>Atrocity Crime</w:t>
        </w:r>
      </w:hyperlink>
      <w:r w:rsidRPr="00C21DB7">
        <w:rPr>
          <w:rStyle w:val="FootnoteTextChar"/>
          <w:rFonts w:eastAsia="Calibri"/>
          <w:i/>
        </w:rPr>
        <w:t>s: a Tool for Prevention</w:t>
      </w:r>
      <w:r w:rsidRPr="00C21DB7">
        <w:rPr>
          <w:rStyle w:val="FootnoteTextChar"/>
          <w:rFonts w:eastAsia="Calibri"/>
        </w:rPr>
        <w:t xml:space="preserve"> (2014)</w:t>
      </w:r>
      <w:r w:rsidR="00235FE3">
        <w:rPr>
          <w:rStyle w:val="FootnoteTextChar"/>
          <w:rFonts w:eastAsia="Calibri" w:hint="cs"/>
          <w:rtl/>
        </w:rPr>
        <w:t>.</w:t>
      </w:r>
    </w:p>
  </w:footnote>
  <w:footnote w:id="25">
    <w:p w:rsidR="00AB2E3F" w:rsidRPr="00C21DB7" w:rsidRDefault="00AB2E3F" w:rsidP="00275740">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00275740">
        <w:rPr>
          <w:rFonts w:hint="cs"/>
          <w:w w:val="103"/>
          <w:rtl/>
        </w:rPr>
        <w:tab/>
      </w:r>
      <w:r w:rsidRPr="00C21DB7">
        <w:rPr>
          <w:rtl/>
        </w:rPr>
        <w:t>سبل تعزيز أنشطة اليونسكو في مجال حماية الثقافة وتشجيع التعددية الثقافية في حالات النزاع المسلح</w:t>
      </w:r>
      <w:r w:rsidRPr="00C21DB7">
        <w:rPr>
          <w:rFonts w:hint="cs"/>
          <w:rtl/>
        </w:rPr>
        <w:t xml:space="preserve">، وثائق اليونسكو، </w:t>
      </w:r>
      <w:r w:rsidRPr="00C21DB7">
        <w:t>38 C/49</w:t>
      </w:r>
      <w:r w:rsidRPr="00C21DB7">
        <w:rPr>
          <w:rFonts w:hint="cs"/>
          <w:rtl/>
        </w:rPr>
        <w:t xml:space="preserve"> و</w:t>
      </w:r>
      <w:r w:rsidRPr="00C21DB7">
        <w:rPr>
          <w:rtl/>
        </w:rPr>
        <w:t>١٩٧م ت</w:t>
      </w:r>
      <w:r w:rsidRPr="00C21DB7">
        <w:rPr>
          <w:rFonts w:hint="cs"/>
          <w:rtl/>
        </w:rPr>
        <w:t>/10.</w:t>
      </w:r>
    </w:p>
  </w:footnote>
  <w:footnote w:id="26">
    <w:p w:rsidR="00AB2E3F" w:rsidRPr="00C21DB7" w:rsidRDefault="00AB2E3F" w:rsidP="00D13317">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rFonts w:hint="cs"/>
          <w:w w:val="103"/>
          <w:rtl/>
        </w:rPr>
        <w:tab/>
      </w:r>
      <w:r w:rsidRPr="00C21DB7">
        <w:t xml:space="preserve">International Expert Meeting on the </w:t>
      </w:r>
      <w:hyperlink r:id="rId12" w:tgtFrame="_blank" w:history="1">
        <w:r w:rsidRPr="00C21DB7">
          <w:t>Responsibility to Protect</w:t>
        </w:r>
      </w:hyperlink>
      <w:r w:rsidRPr="00C21DB7">
        <w:t xml:space="preserve"> as applied to the Protection of Cultural Heritage, recommendations, 26-27 November 2015, Paris</w:t>
      </w:r>
      <w:r w:rsidRPr="00C21DB7">
        <w:rPr>
          <w:rFonts w:hint="cs"/>
          <w:rtl/>
        </w:rPr>
        <w:t>.</w:t>
      </w:r>
    </w:p>
  </w:footnote>
  <w:footnote w:id="27">
    <w:p w:rsidR="00AB2E3F" w:rsidRPr="00C21DB7" w:rsidRDefault="00AB2E3F" w:rsidP="00100FE2">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Elsa Stamatopoulou,  Memorandum submitted to the </w:t>
      </w:r>
      <w:r w:rsidRPr="00C21DB7">
        <w:rPr>
          <w:bCs/>
        </w:rPr>
        <w:t xml:space="preserve">Special Rapporteur in the field of </w:t>
      </w:r>
      <w:hyperlink r:id="rId13" w:tgtFrame="_blank" w:history="1">
        <w:r w:rsidRPr="00C21DB7">
          <w:rPr>
            <w:bCs/>
          </w:rPr>
          <w:t>cultural rights</w:t>
        </w:r>
      </w:hyperlink>
      <w:r w:rsidRPr="00C21DB7">
        <w:rPr>
          <w:bCs/>
        </w:rPr>
        <w:t xml:space="preserve">, </w:t>
      </w:r>
      <w:r w:rsidRPr="00C21DB7">
        <w:t>12</w:t>
      </w:r>
      <w:r w:rsidR="00100FE2">
        <w:rPr>
          <w:rtl/>
        </w:rPr>
        <w:br/>
      </w:r>
      <w:r w:rsidRPr="00C21DB7">
        <w:t>December 2015</w:t>
      </w:r>
      <w:r w:rsidR="00B87307">
        <w:rPr>
          <w:rFonts w:hint="cs"/>
          <w:w w:val="103"/>
          <w:rtl/>
        </w:rPr>
        <w:t>.</w:t>
      </w:r>
    </w:p>
  </w:footnote>
  <w:footnote w:id="28">
    <w:p w:rsidR="00AB2E3F" w:rsidRPr="00C21DB7" w:rsidRDefault="00AB2E3F" w:rsidP="00741B55">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Sergey Varshavsky and Boris Rest</w:t>
      </w:r>
      <w:r w:rsidRPr="00C21DB7">
        <w:rPr>
          <w:i/>
        </w:rPr>
        <w:t xml:space="preserve">, Saved For Humanity: The Hermitage during the Siege of Leningrad 1941-1944 </w:t>
      </w:r>
      <w:r w:rsidRPr="00C21DB7">
        <w:t>(Aurora Art Publishers, 1985) (originally in Russian)</w:t>
      </w:r>
      <w:r w:rsidR="00741B55">
        <w:rPr>
          <w:rFonts w:hint="cs"/>
          <w:w w:val="103"/>
          <w:rtl/>
        </w:rPr>
        <w:t>.</w:t>
      </w:r>
    </w:p>
  </w:footnote>
  <w:footnote w:id="29">
    <w:p w:rsidR="00AB2E3F" w:rsidRPr="00C21DB7" w:rsidRDefault="00AB2E3F" w:rsidP="003306F0">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hyperlink r:id="rId14" w:history="1">
        <w:r w:rsidRPr="00C21DB7">
          <w:rPr>
            <w:rStyle w:val="Hyperlink"/>
            <w:color w:val="auto"/>
            <w:u w:val="none"/>
          </w:rPr>
          <w:t>www.ohchr.org/EN/Issues/SRHRDefenders/Pages/Defender.aspx</w:t>
        </w:r>
      </w:hyperlink>
      <w:r w:rsidR="00741B55">
        <w:rPr>
          <w:rStyle w:val="Hyperlink"/>
          <w:rFonts w:hint="cs"/>
          <w:color w:val="auto"/>
          <w:u w:val="none"/>
          <w:rtl/>
        </w:rPr>
        <w:t>.</w:t>
      </w:r>
    </w:p>
  </w:footnote>
  <w:footnote w:id="30">
    <w:p w:rsidR="00AB2E3F" w:rsidRPr="00C21DB7" w:rsidRDefault="00AB2E3F" w:rsidP="003306F0">
      <w:pPr>
        <w:pStyle w:val="FootnoteText"/>
        <w:tabs>
          <w:tab w:val="right" w:pos="1195"/>
          <w:tab w:val="left" w:pos="1267"/>
          <w:tab w:val="left" w:pos="1656"/>
          <w:tab w:val="left" w:pos="2088"/>
        </w:tabs>
        <w:spacing w:after="80"/>
        <w:ind w:left="1264" w:right="1264" w:hanging="544"/>
        <w:jc w:val="left"/>
        <w:rPr>
          <w:w w:val="103"/>
          <w:rtl/>
        </w:rPr>
      </w:pPr>
      <w:r w:rsidRPr="00741B55">
        <w:rPr>
          <w:rtl/>
        </w:rPr>
        <w:tab/>
      </w:r>
      <w:r w:rsidRPr="00741B55">
        <w:rPr>
          <w:w w:val="103"/>
          <w:rtl/>
        </w:rPr>
        <w:t>(</w:t>
      </w:r>
      <w:r w:rsidRPr="00741B55">
        <w:rPr>
          <w:rStyle w:val="FootnoteReference"/>
          <w:vertAlign w:val="baseline"/>
          <w:rtl/>
        </w:rPr>
        <w:footnoteRef/>
      </w:r>
      <w:r w:rsidRPr="00741B55">
        <w:rPr>
          <w:w w:val="103"/>
          <w:rtl/>
        </w:rPr>
        <w:t>)</w:t>
      </w:r>
      <w:r w:rsidR="003306F0">
        <w:rPr>
          <w:rFonts w:hint="cs"/>
          <w:w w:val="103"/>
          <w:rtl/>
        </w:rPr>
        <w:tab/>
      </w:r>
      <w:r w:rsidR="00741B55" w:rsidRPr="00741B55">
        <w:rPr>
          <w:i/>
          <w:iCs/>
        </w:rPr>
        <w:t>The Prosecutor v. Ahmad Al Faqi Al Mahdim,</w:t>
      </w:r>
      <w:r w:rsidR="00741B55" w:rsidRPr="00741B55">
        <w:t xml:space="preserve"> </w:t>
      </w:r>
      <w:r w:rsidR="00741B55" w:rsidRPr="00741B55">
        <w:rPr>
          <w:i/>
        </w:rPr>
        <w:t>Situation in the Republic of Mali</w:t>
      </w:r>
      <w:r w:rsidR="00741B55" w:rsidRPr="00741B55">
        <w:t xml:space="preserve">, Public Court Records: Pre-Trial Chamber I. See </w:t>
      </w:r>
      <w:hyperlink r:id="rId15" w:history="1">
        <w:r w:rsidR="00741B55" w:rsidRPr="00741B55">
          <w:rPr>
            <w:rStyle w:val="Hyperlink"/>
            <w:color w:val="auto"/>
            <w:u w:val="none"/>
          </w:rPr>
          <w:t>www.icc-cpi.int/en_menus/icc/situations%20and% 20cases/situations/icc0112/related-cases/ICC-01_12-01_15/court-records/chambers/ptcI/Pages/1.aspx</w:t>
        </w:r>
      </w:hyperlink>
      <w:r w:rsidRPr="00C21DB7">
        <w:rPr>
          <w:rStyle w:val="Hyperlink"/>
          <w:rFonts w:hint="cs"/>
          <w:color w:val="auto"/>
          <w:u w:val="none"/>
          <w:rtl/>
        </w:rPr>
        <w:t>.</w:t>
      </w:r>
    </w:p>
  </w:footnote>
  <w:footnote w:id="31">
    <w:p w:rsidR="00AB2E3F" w:rsidRPr="00C21DB7" w:rsidRDefault="00AB2E3F" w:rsidP="00E55E04">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t xml:space="preserve">Patty Gerstenblith, “Protecting Cultural Heritage in </w:t>
      </w:r>
      <w:hyperlink r:id="rId16" w:tgtFrame="_blank" w:history="1">
        <w:r w:rsidRPr="00C21DB7">
          <w:t>Armed Conflict</w:t>
        </w:r>
      </w:hyperlink>
      <w:r w:rsidRPr="00C21DB7">
        <w:t>: Looking Back, Looking Forward” in</w:t>
      </w:r>
      <w:r w:rsidR="00741B55">
        <w:rPr>
          <w:rtl/>
        </w:rPr>
        <w:br/>
      </w:r>
      <w:r w:rsidRPr="00C21DB7">
        <w:rPr>
          <w:i/>
        </w:rPr>
        <w:t>Symposium:</w:t>
      </w:r>
      <w:r w:rsidRPr="00C21DB7">
        <w:t xml:space="preserve"> </w:t>
      </w:r>
      <w:r w:rsidRPr="00C21DB7">
        <w:rPr>
          <w:i/>
        </w:rPr>
        <w:t>War and Peace: Art and Cultural Heritage Law in the 21st Century</w:t>
      </w:r>
      <w:r w:rsidRPr="00C21DB7">
        <w:t xml:space="preserve">, 4 March 2008, </w:t>
      </w:r>
      <w:r w:rsidRPr="00C21DB7">
        <w:rPr>
          <w:i/>
        </w:rPr>
        <w:t>Cardozo</w:t>
      </w:r>
      <w:r w:rsidR="00741B55">
        <w:rPr>
          <w:i/>
          <w:rtl/>
        </w:rPr>
        <w:br/>
      </w:r>
      <w:r w:rsidRPr="00C21DB7">
        <w:rPr>
          <w:i/>
        </w:rPr>
        <w:t>Public Law, Policy and Ethics Journal</w:t>
      </w:r>
      <w:r w:rsidRPr="00C21DB7">
        <w:t>, vol. 7, No. 3 (2009), p. 677</w:t>
      </w:r>
      <w:r w:rsidRPr="00C21DB7">
        <w:rPr>
          <w:rFonts w:hint="cs"/>
          <w:rtl/>
        </w:rPr>
        <w:t>.</w:t>
      </w:r>
    </w:p>
  </w:footnote>
  <w:footnote w:id="32">
    <w:p w:rsidR="00AB2E3F" w:rsidRPr="00C21DB7" w:rsidRDefault="00AB2E3F" w:rsidP="00E55E04">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lang w:val="fr-CH"/>
        </w:rPr>
        <w:t xml:space="preserve">Mustapha Hammouche, “Guerre contre l’humanité”, </w:t>
      </w:r>
      <w:r w:rsidRPr="00C21DB7">
        <w:rPr>
          <w:i/>
          <w:lang w:val="fr-CH"/>
        </w:rPr>
        <w:t>Liberté</w:t>
      </w:r>
      <w:r w:rsidRPr="00C21DB7">
        <w:rPr>
          <w:lang w:val="fr-CH"/>
        </w:rPr>
        <w:t>, 15 November 2015</w:t>
      </w:r>
      <w:r w:rsidR="00741B55">
        <w:rPr>
          <w:rFonts w:hint="cs"/>
          <w:rtl/>
          <w:lang w:val="fr-CH"/>
        </w:rPr>
        <w:t>.</w:t>
      </w:r>
    </w:p>
  </w:footnote>
  <w:footnote w:id="33">
    <w:p w:rsidR="00AB2E3F" w:rsidRPr="00C21DB7" w:rsidRDefault="00AB2E3F" w:rsidP="00C21DB7">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C21DB7">
        <w:rPr>
          <w:rFonts w:hint="cs"/>
          <w:w w:val="103"/>
          <w:rtl/>
        </w:rPr>
        <w:t xml:space="preserve"> مقتبَس من </w:t>
      </w:r>
      <w:r w:rsidRPr="00C21DB7">
        <w:t xml:space="preserve">Marc Lacey, “Cultural riches turn to rubble in Haiti quake”, </w:t>
      </w:r>
      <w:r w:rsidRPr="00C21DB7">
        <w:rPr>
          <w:i/>
        </w:rPr>
        <w:t>New York Times</w:t>
      </w:r>
      <w:r w:rsidRPr="00C21DB7">
        <w:t>, 23 January 2010</w:t>
      </w:r>
      <w:r w:rsidRPr="00C21DB7">
        <w:rPr>
          <w:rFonts w:hint="cs"/>
          <w:rtl/>
        </w:rPr>
        <w:t>.</w:t>
      </w:r>
    </w:p>
  </w:footnote>
  <w:footnote w:id="34">
    <w:p w:rsidR="00AB2E3F" w:rsidRPr="00C21DB7" w:rsidRDefault="00AB2E3F" w:rsidP="00C21DB7">
      <w:pPr>
        <w:pStyle w:val="FootnoteText"/>
        <w:tabs>
          <w:tab w:val="right" w:pos="1195"/>
          <w:tab w:val="left" w:pos="1267"/>
          <w:tab w:val="left" w:pos="1656"/>
          <w:tab w:val="left" w:pos="2088"/>
        </w:tabs>
        <w:spacing w:after="80"/>
        <w:ind w:left="1264" w:right="1264" w:hanging="544"/>
        <w:jc w:val="both"/>
        <w:rPr>
          <w:w w:val="103"/>
          <w:rtl/>
        </w:rPr>
      </w:pPr>
      <w:r w:rsidRPr="00C21DB7">
        <w:rPr>
          <w:rtl/>
        </w:rPr>
        <w:tab/>
      </w:r>
      <w:r w:rsidRPr="00C21DB7">
        <w:rPr>
          <w:w w:val="103"/>
          <w:rtl/>
        </w:rPr>
        <w:t>(</w:t>
      </w:r>
      <w:r w:rsidRPr="00C21DB7">
        <w:rPr>
          <w:rStyle w:val="FootnoteReference"/>
          <w:vertAlign w:val="baseline"/>
          <w:rtl/>
        </w:rPr>
        <w:footnoteRef/>
      </w:r>
      <w:r w:rsidRPr="00C21DB7">
        <w:rPr>
          <w:w w:val="103"/>
          <w:rtl/>
        </w:rPr>
        <w:t>)</w:t>
      </w:r>
      <w:r w:rsidRPr="00C21DB7">
        <w:rPr>
          <w:w w:val="103"/>
          <w:rtl/>
        </w:rPr>
        <w:tab/>
      </w:r>
      <w:r w:rsidRPr="00EB28B8">
        <w:rPr>
          <w:lang w:val="fr-CH"/>
        </w:rPr>
        <w:t xml:space="preserve">Salah El Khalfa Beddiari, forthcoming in </w:t>
      </w:r>
      <w:r w:rsidRPr="00EB28B8">
        <w:rPr>
          <w:i/>
          <w:lang w:val="fr-CH"/>
        </w:rPr>
        <w:t>Les murmures étouffés de l’Histoire</w:t>
      </w:r>
      <w:r w:rsidRPr="00EB28B8">
        <w:rPr>
          <w:lang w:val="fr-CH"/>
        </w:rPr>
        <w:t xml:space="preserve"> (Éditions Beroaf, 2016)</w:t>
      </w:r>
      <w:r w:rsidR="00EB28B8">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B2058" w:rsidTr="000B2058">
      <w:trPr>
        <w:trHeight w:hRule="exact" w:val="864"/>
        <w:jc w:val="center"/>
      </w:trPr>
      <w:tc>
        <w:tcPr>
          <w:tcW w:w="4882" w:type="dxa"/>
          <w:shd w:val="clear" w:color="auto" w:fill="auto"/>
          <w:vAlign w:val="bottom"/>
        </w:tcPr>
        <w:p w:rsidR="000B2058" w:rsidRDefault="000B2058" w:rsidP="000B2058">
          <w:pPr>
            <w:pStyle w:val="Header"/>
            <w:bidi/>
          </w:pPr>
        </w:p>
      </w:tc>
      <w:tc>
        <w:tcPr>
          <w:tcW w:w="5127" w:type="dxa"/>
          <w:shd w:val="clear" w:color="auto" w:fill="auto"/>
          <w:vAlign w:val="bottom"/>
        </w:tcPr>
        <w:p w:rsidR="000B2058" w:rsidRPr="000B2058" w:rsidRDefault="000B2058" w:rsidP="000B2058">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362970">
            <w:rPr>
              <w:w w:val="103"/>
            </w:rPr>
            <w:t xml:space="preserve"> A/HRC/31/59</w:t>
          </w:r>
          <w:r>
            <w:rPr>
              <w:w w:val="103"/>
            </w:rPr>
            <w:fldChar w:fldCharType="end"/>
          </w:r>
        </w:p>
      </w:tc>
    </w:tr>
  </w:tbl>
  <w:p w:rsidR="000B2058" w:rsidRPr="000B2058" w:rsidRDefault="000B2058" w:rsidP="000B2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B2058" w:rsidTr="000B2058">
      <w:trPr>
        <w:trHeight w:hRule="exact" w:val="864"/>
        <w:jc w:val="center"/>
      </w:trPr>
      <w:tc>
        <w:tcPr>
          <w:tcW w:w="4882" w:type="dxa"/>
          <w:shd w:val="clear" w:color="auto" w:fill="auto"/>
          <w:vAlign w:val="bottom"/>
        </w:tcPr>
        <w:p w:rsidR="000B2058" w:rsidRPr="000B2058" w:rsidRDefault="000B2058" w:rsidP="000B2058">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362970">
            <w:rPr>
              <w:w w:val="103"/>
            </w:rPr>
            <w:t xml:space="preserve"> A/HRC/31/59</w:t>
          </w:r>
          <w:r>
            <w:rPr>
              <w:w w:val="103"/>
            </w:rPr>
            <w:fldChar w:fldCharType="end"/>
          </w:r>
        </w:p>
      </w:tc>
      <w:tc>
        <w:tcPr>
          <w:tcW w:w="5127" w:type="dxa"/>
          <w:shd w:val="clear" w:color="auto" w:fill="auto"/>
          <w:vAlign w:val="bottom"/>
        </w:tcPr>
        <w:p w:rsidR="000B2058" w:rsidRDefault="000B2058" w:rsidP="000B2058">
          <w:pPr>
            <w:pStyle w:val="Header"/>
          </w:pPr>
        </w:p>
      </w:tc>
    </w:tr>
  </w:tbl>
  <w:p w:rsidR="000B2058" w:rsidRPr="000B2058" w:rsidRDefault="000B2058" w:rsidP="000B2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B2058" w:rsidTr="000B2058">
      <w:trPr>
        <w:gridAfter w:val="1"/>
        <w:wAfter w:w="25" w:type="dxa"/>
        <w:trHeight w:hRule="exact" w:val="864"/>
      </w:trPr>
      <w:tc>
        <w:tcPr>
          <w:tcW w:w="1282" w:type="dxa"/>
          <w:tcBorders>
            <w:bottom w:val="single" w:sz="4" w:space="0" w:color="auto"/>
          </w:tcBorders>
          <w:shd w:val="clear" w:color="auto" w:fill="auto"/>
          <w:vAlign w:val="bottom"/>
        </w:tcPr>
        <w:p w:rsidR="000B2058" w:rsidRDefault="000B2058" w:rsidP="000B2058">
          <w:pPr>
            <w:pStyle w:val="Header"/>
            <w:spacing w:after="120"/>
          </w:pPr>
        </w:p>
      </w:tc>
      <w:tc>
        <w:tcPr>
          <w:tcW w:w="1786" w:type="dxa"/>
          <w:tcBorders>
            <w:bottom w:val="single" w:sz="4" w:space="0" w:color="auto"/>
          </w:tcBorders>
          <w:shd w:val="clear" w:color="auto" w:fill="auto"/>
          <w:vAlign w:val="bottom"/>
        </w:tcPr>
        <w:p w:rsidR="000B2058" w:rsidRPr="000B2058" w:rsidRDefault="000B2058" w:rsidP="000B2058">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B2058" w:rsidRDefault="000B2058" w:rsidP="000B2058">
          <w:pPr>
            <w:pStyle w:val="Header"/>
            <w:spacing w:after="120"/>
          </w:pPr>
        </w:p>
      </w:tc>
      <w:tc>
        <w:tcPr>
          <w:tcW w:w="6696" w:type="dxa"/>
          <w:gridSpan w:val="3"/>
          <w:tcBorders>
            <w:bottom w:val="single" w:sz="4" w:space="0" w:color="auto"/>
          </w:tcBorders>
          <w:shd w:val="clear" w:color="auto" w:fill="auto"/>
          <w:vAlign w:val="bottom"/>
        </w:tcPr>
        <w:p w:rsidR="000B2058" w:rsidRPr="000B2058" w:rsidRDefault="000B2058" w:rsidP="000B2058">
          <w:pPr>
            <w:spacing w:line="380" w:lineRule="exact"/>
            <w:jc w:val="right"/>
          </w:pPr>
          <w:r>
            <w:rPr>
              <w:sz w:val="40"/>
            </w:rPr>
            <w:t>A</w:t>
          </w:r>
          <w:r>
            <w:t>/HRC/31/59</w:t>
          </w:r>
        </w:p>
      </w:tc>
    </w:tr>
    <w:tr w:rsidR="000B2058" w:rsidRPr="000B2058" w:rsidTr="000B2058">
      <w:trPr>
        <w:trHeight w:hRule="exact" w:val="2880"/>
      </w:trPr>
      <w:tc>
        <w:tcPr>
          <w:tcW w:w="1282" w:type="dxa"/>
          <w:tcBorders>
            <w:top w:val="single" w:sz="4" w:space="0" w:color="auto"/>
            <w:bottom w:val="single" w:sz="12" w:space="0" w:color="auto"/>
          </w:tcBorders>
          <w:shd w:val="clear" w:color="auto" w:fill="auto"/>
        </w:tcPr>
        <w:p w:rsidR="000B2058" w:rsidRDefault="000B2058" w:rsidP="000B2058">
          <w:pPr>
            <w:pStyle w:val="Header"/>
            <w:spacing w:before="120"/>
            <w:jc w:val="center"/>
          </w:pPr>
          <w:r>
            <w:t xml:space="preserve"> </w:t>
          </w:r>
          <w:r>
            <w:rPr>
              <w:noProof/>
              <w:lang w:val="en-GB" w:eastAsia="en-GB"/>
            </w:rPr>
            <w:drawing>
              <wp:inline distT="0" distB="0" distL="0" distR="0" wp14:anchorId="04BEDD78" wp14:editId="2942F32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B2058" w:rsidRPr="000B2058" w:rsidRDefault="000B2058" w:rsidP="000B2058">
          <w:pPr>
            <w:pStyle w:val="Header"/>
            <w:spacing w:before="120"/>
            <w:jc w:val="center"/>
          </w:pPr>
        </w:p>
      </w:tc>
      <w:tc>
        <w:tcPr>
          <w:tcW w:w="5227" w:type="dxa"/>
          <w:gridSpan w:val="3"/>
          <w:tcBorders>
            <w:top w:val="single" w:sz="4" w:space="0" w:color="auto"/>
            <w:bottom w:val="single" w:sz="12" w:space="0" w:color="auto"/>
          </w:tcBorders>
          <w:shd w:val="clear" w:color="auto" w:fill="auto"/>
        </w:tcPr>
        <w:p w:rsidR="000B2058" w:rsidRPr="000B2058" w:rsidRDefault="004E6595" w:rsidP="000B2058">
          <w:pPr>
            <w:pStyle w:val="XLarge"/>
            <w:spacing w:before="109" w:line="590" w:lineRule="exact"/>
            <w:ind w:left="14" w:right="14"/>
            <w:jc w:val="left"/>
          </w:pPr>
          <w:r>
            <w:rPr>
              <w:rFonts w:hint="cs"/>
              <w:rtl/>
            </w:rPr>
            <w:t>الجمعية العامة</w:t>
          </w:r>
        </w:p>
      </w:tc>
      <w:tc>
        <w:tcPr>
          <w:tcW w:w="245" w:type="dxa"/>
          <w:tcBorders>
            <w:top w:val="single" w:sz="4" w:space="0" w:color="auto"/>
            <w:bottom w:val="single" w:sz="12" w:space="0" w:color="auto"/>
          </w:tcBorders>
          <w:shd w:val="clear" w:color="auto" w:fill="auto"/>
        </w:tcPr>
        <w:p w:rsidR="000B2058" w:rsidRPr="000B2058" w:rsidRDefault="000B2058" w:rsidP="000B2058">
          <w:pPr>
            <w:pStyle w:val="Header"/>
            <w:spacing w:before="109"/>
          </w:pPr>
        </w:p>
      </w:tc>
      <w:tc>
        <w:tcPr>
          <w:tcW w:w="3280" w:type="dxa"/>
          <w:gridSpan w:val="2"/>
          <w:tcBorders>
            <w:top w:val="single" w:sz="4" w:space="0" w:color="auto"/>
            <w:bottom w:val="single" w:sz="12" w:space="0" w:color="auto"/>
          </w:tcBorders>
          <w:shd w:val="clear" w:color="auto" w:fill="auto"/>
        </w:tcPr>
        <w:p w:rsidR="000B2058" w:rsidRDefault="000B2058" w:rsidP="000B2058">
          <w:pPr>
            <w:pStyle w:val="Distribution"/>
            <w:bidi w:val="0"/>
            <w:spacing w:before="240"/>
          </w:pPr>
          <w:r>
            <w:t>Distr.: General</w:t>
          </w:r>
        </w:p>
        <w:p w:rsidR="000B2058" w:rsidRDefault="00AC1A8C" w:rsidP="000B2058">
          <w:pPr>
            <w:pStyle w:val="Publication"/>
            <w:bidi w:val="0"/>
          </w:pPr>
          <w:r>
            <w:t>3</w:t>
          </w:r>
          <w:r w:rsidR="000B2058">
            <w:t xml:space="preserve"> February 2016</w:t>
          </w:r>
        </w:p>
        <w:p w:rsidR="000B2058" w:rsidRDefault="000B2058" w:rsidP="000B2058">
          <w:pPr>
            <w:bidi w:val="0"/>
            <w:spacing w:line="240" w:lineRule="exact"/>
            <w:jc w:val="left"/>
          </w:pPr>
          <w:r>
            <w:t>Arabic</w:t>
          </w:r>
        </w:p>
        <w:p w:rsidR="000B2058" w:rsidRDefault="000B2058" w:rsidP="000B2058">
          <w:pPr>
            <w:pStyle w:val="Original"/>
            <w:bidi w:val="0"/>
          </w:pPr>
          <w:r>
            <w:t>Original: English</w:t>
          </w:r>
        </w:p>
        <w:p w:rsidR="000B2058" w:rsidRPr="000B2058" w:rsidRDefault="000B2058" w:rsidP="000B2058">
          <w:pPr>
            <w:bidi w:val="0"/>
            <w:spacing w:line="240" w:lineRule="exact"/>
            <w:jc w:val="left"/>
          </w:pPr>
        </w:p>
      </w:tc>
    </w:tr>
  </w:tbl>
  <w:p w:rsidR="000B2058" w:rsidRPr="000B2058" w:rsidRDefault="000B2058" w:rsidP="000B205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3"/>
  </w:num>
  <w:num w:numId="6">
    <w:abstractNumId w:val="2"/>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416*"/>
    <w:docVar w:name="CreationDt" w:val="2/29/2016 10:41 AM"/>
    <w:docVar w:name="DocCategory" w:val="Doc"/>
    <w:docVar w:name="DocType" w:val="Final"/>
    <w:docVar w:name="DutyStation" w:val="Geneva"/>
    <w:docVar w:name="FooterJN" w:val="GE.16-01416"/>
    <w:docVar w:name="jobn" w:val="GE.16-01416 (A)"/>
    <w:docVar w:name="jobnDT" w:val="GE.16-01416 (A)   290216"/>
    <w:docVar w:name="jobnDTDT" w:val="GE.16-01416 (A)   290216   290216"/>
    <w:docVar w:name="JobNo" w:val="GE.1601416A"/>
    <w:docVar w:name="LocalDrive" w:val="0"/>
    <w:docVar w:name="OandT" w:val="Morcos"/>
    <w:docVar w:name="PaperSize" w:val="A4"/>
    <w:docVar w:name="sss1" w:val=" A/HRC/31/59"/>
    <w:docVar w:name="sss2" w:val="-"/>
    <w:docVar w:name="Symbol1" w:val=" A/HRC/31/59"/>
    <w:docVar w:name="Symbol2" w:val="-"/>
  </w:docVars>
  <w:rsids>
    <w:rsidRoot w:val="00C71204"/>
    <w:rsid w:val="000020C4"/>
    <w:rsid w:val="0000693B"/>
    <w:rsid w:val="000170D3"/>
    <w:rsid w:val="00017D37"/>
    <w:rsid w:val="0002744A"/>
    <w:rsid w:val="000311C9"/>
    <w:rsid w:val="00042425"/>
    <w:rsid w:val="00047F6A"/>
    <w:rsid w:val="0005137B"/>
    <w:rsid w:val="00053ABC"/>
    <w:rsid w:val="00056AA7"/>
    <w:rsid w:val="0005771E"/>
    <w:rsid w:val="0006648F"/>
    <w:rsid w:val="00070E09"/>
    <w:rsid w:val="000722B0"/>
    <w:rsid w:val="000752E1"/>
    <w:rsid w:val="00087310"/>
    <w:rsid w:val="00092439"/>
    <w:rsid w:val="000927B5"/>
    <w:rsid w:val="0009732C"/>
    <w:rsid w:val="000974BE"/>
    <w:rsid w:val="000B2058"/>
    <w:rsid w:val="000B36F9"/>
    <w:rsid w:val="000B640C"/>
    <w:rsid w:val="000C4EED"/>
    <w:rsid w:val="000D2CEC"/>
    <w:rsid w:val="000E18C8"/>
    <w:rsid w:val="000F2418"/>
    <w:rsid w:val="000F3F48"/>
    <w:rsid w:val="00100A90"/>
    <w:rsid w:val="00100FE2"/>
    <w:rsid w:val="00101EE8"/>
    <w:rsid w:val="00102521"/>
    <w:rsid w:val="0010461F"/>
    <w:rsid w:val="00113349"/>
    <w:rsid w:val="0012522B"/>
    <w:rsid w:val="00127179"/>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0295C"/>
    <w:rsid w:val="00212285"/>
    <w:rsid w:val="002141DD"/>
    <w:rsid w:val="00233E2A"/>
    <w:rsid w:val="00235FE3"/>
    <w:rsid w:val="00236A29"/>
    <w:rsid w:val="00237A82"/>
    <w:rsid w:val="002416C5"/>
    <w:rsid w:val="00246052"/>
    <w:rsid w:val="0025002E"/>
    <w:rsid w:val="0025075C"/>
    <w:rsid w:val="0025236C"/>
    <w:rsid w:val="00252B9B"/>
    <w:rsid w:val="00252D19"/>
    <w:rsid w:val="0025486A"/>
    <w:rsid w:val="002606E6"/>
    <w:rsid w:val="00262A33"/>
    <w:rsid w:val="002657DD"/>
    <w:rsid w:val="00266F59"/>
    <w:rsid w:val="00267D73"/>
    <w:rsid w:val="00272B6C"/>
    <w:rsid w:val="00275740"/>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0B83"/>
    <w:rsid w:val="002F1211"/>
    <w:rsid w:val="002F7737"/>
    <w:rsid w:val="00307CFF"/>
    <w:rsid w:val="00310FA5"/>
    <w:rsid w:val="00312162"/>
    <w:rsid w:val="00312525"/>
    <w:rsid w:val="003306F0"/>
    <w:rsid w:val="00345B6F"/>
    <w:rsid w:val="003501D5"/>
    <w:rsid w:val="00351324"/>
    <w:rsid w:val="00362970"/>
    <w:rsid w:val="0036512C"/>
    <w:rsid w:val="00366E5B"/>
    <w:rsid w:val="003676A8"/>
    <w:rsid w:val="00371AC4"/>
    <w:rsid w:val="003769FD"/>
    <w:rsid w:val="00376CFA"/>
    <w:rsid w:val="003772FC"/>
    <w:rsid w:val="00383A67"/>
    <w:rsid w:val="00383CA8"/>
    <w:rsid w:val="00383EF3"/>
    <w:rsid w:val="00384365"/>
    <w:rsid w:val="00385F27"/>
    <w:rsid w:val="003A65ED"/>
    <w:rsid w:val="003B2396"/>
    <w:rsid w:val="003C4399"/>
    <w:rsid w:val="003C4B86"/>
    <w:rsid w:val="003C77EA"/>
    <w:rsid w:val="003D4612"/>
    <w:rsid w:val="003E1BB9"/>
    <w:rsid w:val="003E26D7"/>
    <w:rsid w:val="003E4110"/>
    <w:rsid w:val="003E4647"/>
    <w:rsid w:val="003E6DF8"/>
    <w:rsid w:val="003E7BBB"/>
    <w:rsid w:val="003F32A4"/>
    <w:rsid w:val="003F4AF8"/>
    <w:rsid w:val="003F4B8C"/>
    <w:rsid w:val="00401BDF"/>
    <w:rsid w:val="004053F7"/>
    <w:rsid w:val="00411BBD"/>
    <w:rsid w:val="00415922"/>
    <w:rsid w:val="00421658"/>
    <w:rsid w:val="00421B6E"/>
    <w:rsid w:val="00423BD7"/>
    <w:rsid w:val="0042757D"/>
    <w:rsid w:val="00437C14"/>
    <w:rsid w:val="00445C58"/>
    <w:rsid w:val="004527C9"/>
    <w:rsid w:val="00453069"/>
    <w:rsid w:val="00465B26"/>
    <w:rsid w:val="00467905"/>
    <w:rsid w:val="00470079"/>
    <w:rsid w:val="00471C89"/>
    <w:rsid w:val="00475FF6"/>
    <w:rsid w:val="0048330E"/>
    <w:rsid w:val="00483F5B"/>
    <w:rsid w:val="00490874"/>
    <w:rsid w:val="0049408F"/>
    <w:rsid w:val="00494EE2"/>
    <w:rsid w:val="00496E83"/>
    <w:rsid w:val="00497193"/>
    <w:rsid w:val="004A2329"/>
    <w:rsid w:val="004A26DE"/>
    <w:rsid w:val="004A2886"/>
    <w:rsid w:val="004A694F"/>
    <w:rsid w:val="004B14A0"/>
    <w:rsid w:val="004B1CBB"/>
    <w:rsid w:val="004B2CC5"/>
    <w:rsid w:val="004B3DEF"/>
    <w:rsid w:val="004B440C"/>
    <w:rsid w:val="004C219B"/>
    <w:rsid w:val="004D1B0C"/>
    <w:rsid w:val="004D3ACE"/>
    <w:rsid w:val="004D4EA9"/>
    <w:rsid w:val="004E6595"/>
    <w:rsid w:val="004F0D2B"/>
    <w:rsid w:val="004F1402"/>
    <w:rsid w:val="004F33CC"/>
    <w:rsid w:val="004F3B6F"/>
    <w:rsid w:val="004F59EC"/>
    <w:rsid w:val="004F75CD"/>
    <w:rsid w:val="0050659B"/>
    <w:rsid w:val="00520086"/>
    <w:rsid w:val="00521CAC"/>
    <w:rsid w:val="0052427E"/>
    <w:rsid w:val="005243A0"/>
    <w:rsid w:val="00524A2E"/>
    <w:rsid w:val="005279DE"/>
    <w:rsid w:val="00534772"/>
    <w:rsid w:val="00537FCD"/>
    <w:rsid w:val="00542632"/>
    <w:rsid w:val="00545F76"/>
    <w:rsid w:val="00551E87"/>
    <w:rsid w:val="005545BB"/>
    <w:rsid w:val="00556882"/>
    <w:rsid w:val="00561E43"/>
    <w:rsid w:val="0057078E"/>
    <w:rsid w:val="00571C2C"/>
    <w:rsid w:val="00580370"/>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46A6"/>
    <w:rsid w:val="00611AE1"/>
    <w:rsid w:val="00616E82"/>
    <w:rsid w:val="006218A3"/>
    <w:rsid w:val="00623F9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7006FC"/>
    <w:rsid w:val="00700F06"/>
    <w:rsid w:val="007020AD"/>
    <w:rsid w:val="00707FC6"/>
    <w:rsid w:val="00714319"/>
    <w:rsid w:val="0071531E"/>
    <w:rsid w:val="0071645B"/>
    <w:rsid w:val="00716E9D"/>
    <w:rsid w:val="00740D62"/>
    <w:rsid w:val="00741B55"/>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6DE3"/>
    <w:rsid w:val="0079753A"/>
    <w:rsid w:val="007A296C"/>
    <w:rsid w:val="007A3AD0"/>
    <w:rsid w:val="007A6DD9"/>
    <w:rsid w:val="007B3DC8"/>
    <w:rsid w:val="007B5729"/>
    <w:rsid w:val="007C3FF0"/>
    <w:rsid w:val="007C7274"/>
    <w:rsid w:val="007D489C"/>
    <w:rsid w:val="007D60E0"/>
    <w:rsid w:val="007D6B8D"/>
    <w:rsid w:val="007E32B9"/>
    <w:rsid w:val="007E4ED8"/>
    <w:rsid w:val="007F57D6"/>
    <w:rsid w:val="0081284F"/>
    <w:rsid w:val="00814843"/>
    <w:rsid w:val="008170DE"/>
    <w:rsid w:val="00820B87"/>
    <w:rsid w:val="00830E32"/>
    <w:rsid w:val="00845A14"/>
    <w:rsid w:val="0085331D"/>
    <w:rsid w:val="00853F0F"/>
    <w:rsid w:val="008562C1"/>
    <w:rsid w:val="008569BB"/>
    <w:rsid w:val="00861BB3"/>
    <w:rsid w:val="008624AF"/>
    <w:rsid w:val="00873A11"/>
    <w:rsid w:val="00873AF9"/>
    <w:rsid w:val="00881022"/>
    <w:rsid w:val="0088317F"/>
    <w:rsid w:val="00887330"/>
    <w:rsid w:val="008913BC"/>
    <w:rsid w:val="008A132F"/>
    <w:rsid w:val="008A3FCA"/>
    <w:rsid w:val="008B451B"/>
    <w:rsid w:val="008D1C04"/>
    <w:rsid w:val="008E2F15"/>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6063"/>
    <w:rsid w:val="009961E6"/>
    <w:rsid w:val="009975A9"/>
    <w:rsid w:val="009B287D"/>
    <w:rsid w:val="009B4A58"/>
    <w:rsid w:val="009B6C08"/>
    <w:rsid w:val="009B6C65"/>
    <w:rsid w:val="009B752D"/>
    <w:rsid w:val="009C0017"/>
    <w:rsid w:val="009C15F4"/>
    <w:rsid w:val="009C6EE0"/>
    <w:rsid w:val="009C785C"/>
    <w:rsid w:val="009D25F3"/>
    <w:rsid w:val="009D62A3"/>
    <w:rsid w:val="009E23AC"/>
    <w:rsid w:val="009E2A1F"/>
    <w:rsid w:val="009E5241"/>
    <w:rsid w:val="009F231F"/>
    <w:rsid w:val="009F5698"/>
    <w:rsid w:val="009F60C8"/>
    <w:rsid w:val="009F6685"/>
    <w:rsid w:val="00A03EE2"/>
    <w:rsid w:val="00A140D9"/>
    <w:rsid w:val="00A14A6C"/>
    <w:rsid w:val="00A248A9"/>
    <w:rsid w:val="00A25CE3"/>
    <w:rsid w:val="00A37C4B"/>
    <w:rsid w:val="00A43192"/>
    <w:rsid w:val="00A47282"/>
    <w:rsid w:val="00A50991"/>
    <w:rsid w:val="00A51F13"/>
    <w:rsid w:val="00A56F63"/>
    <w:rsid w:val="00A6077A"/>
    <w:rsid w:val="00A66F66"/>
    <w:rsid w:val="00A71AE5"/>
    <w:rsid w:val="00A7670F"/>
    <w:rsid w:val="00A777E2"/>
    <w:rsid w:val="00A77F16"/>
    <w:rsid w:val="00A84144"/>
    <w:rsid w:val="00A87C82"/>
    <w:rsid w:val="00A90909"/>
    <w:rsid w:val="00A93FB9"/>
    <w:rsid w:val="00AA0963"/>
    <w:rsid w:val="00AA1E16"/>
    <w:rsid w:val="00AB2E3F"/>
    <w:rsid w:val="00AC002C"/>
    <w:rsid w:val="00AC0E42"/>
    <w:rsid w:val="00AC1A8C"/>
    <w:rsid w:val="00AC2EE0"/>
    <w:rsid w:val="00AC6CDD"/>
    <w:rsid w:val="00AD1A68"/>
    <w:rsid w:val="00AD38D0"/>
    <w:rsid w:val="00AE108C"/>
    <w:rsid w:val="00AE3AF5"/>
    <w:rsid w:val="00AE5AE2"/>
    <w:rsid w:val="00AF1A53"/>
    <w:rsid w:val="00AF43A0"/>
    <w:rsid w:val="00AF7AC7"/>
    <w:rsid w:val="00B05ADC"/>
    <w:rsid w:val="00B17D31"/>
    <w:rsid w:val="00B17F65"/>
    <w:rsid w:val="00B214DC"/>
    <w:rsid w:val="00B272BE"/>
    <w:rsid w:val="00B3471A"/>
    <w:rsid w:val="00B36AFF"/>
    <w:rsid w:val="00B37A36"/>
    <w:rsid w:val="00B424BC"/>
    <w:rsid w:val="00B431C2"/>
    <w:rsid w:val="00B520C4"/>
    <w:rsid w:val="00B5784C"/>
    <w:rsid w:val="00B60553"/>
    <w:rsid w:val="00B66B1A"/>
    <w:rsid w:val="00B87307"/>
    <w:rsid w:val="00B9542C"/>
    <w:rsid w:val="00B95560"/>
    <w:rsid w:val="00B9745D"/>
    <w:rsid w:val="00BA7FAB"/>
    <w:rsid w:val="00BB6B6E"/>
    <w:rsid w:val="00BC2F4C"/>
    <w:rsid w:val="00BC43AD"/>
    <w:rsid w:val="00BC4A05"/>
    <w:rsid w:val="00BC567D"/>
    <w:rsid w:val="00BC6BA6"/>
    <w:rsid w:val="00BE15C1"/>
    <w:rsid w:val="00BE25C5"/>
    <w:rsid w:val="00BF0B15"/>
    <w:rsid w:val="00C12CBB"/>
    <w:rsid w:val="00C16F77"/>
    <w:rsid w:val="00C17412"/>
    <w:rsid w:val="00C21DB7"/>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204"/>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13317"/>
    <w:rsid w:val="00D221F3"/>
    <w:rsid w:val="00D2343D"/>
    <w:rsid w:val="00D27106"/>
    <w:rsid w:val="00D30EAE"/>
    <w:rsid w:val="00D318F1"/>
    <w:rsid w:val="00D3630D"/>
    <w:rsid w:val="00D40B0E"/>
    <w:rsid w:val="00D416C2"/>
    <w:rsid w:val="00D44FE0"/>
    <w:rsid w:val="00D4694F"/>
    <w:rsid w:val="00D5423E"/>
    <w:rsid w:val="00D622AA"/>
    <w:rsid w:val="00D66413"/>
    <w:rsid w:val="00D97B55"/>
    <w:rsid w:val="00DA46A0"/>
    <w:rsid w:val="00DA66B7"/>
    <w:rsid w:val="00DB0865"/>
    <w:rsid w:val="00DB0C91"/>
    <w:rsid w:val="00DB7206"/>
    <w:rsid w:val="00DC246E"/>
    <w:rsid w:val="00DC36C8"/>
    <w:rsid w:val="00DC5C1E"/>
    <w:rsid w:val="00DE4B9A"/>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3DEF"/>
    <w:rsid w:val="00E34040"/>
    <w:rsid w:val="00E35D91"/>
    <w:rsid w:val="00E3652F"/>
    <w:rsid w:val="00E46D06"/>
    <w:rsid w:val="00E47EB8"/>
    <w:rsid w:val="00E52F1E"/>
    <w:rsid w:val="00E55E04"/>
    <w:rsid w:val="00E704FD"/>
    <w:rsid w:val="00E71F5F"/>
    <w:rsid w:val="00E750E1"/>
    <w:rsid w:val="00E7795A"/>
    <w:rsid w:val="00E80AE9"/>
    <w:rsid w:val="00E829A3"/>
    <w:rsid w:val="00E84918"/>
    <w:rsid w:val="00E87034"/>
    <w:rsid w:val="00E9114A"/>
    <w:rsid w:val="00EA0D5B"/>
    <w:rsid w:val="00EA3948"/>
    <w:rsid w:val="00EA489C"/>
    <w:rsid w:val="00EA7B59"/>
    <w:rsid w:val="00EB0CA7"/>
    <w:rsid w:val="00EB28B8"/>
    <w:rsid w:val="00EB344D"/>
    <w:rsid w:val="00EB4992"/>
    <w:rsid w:val="00EC2B29"/>
    <w:rsid w:val="00ED251D"/>
    <w:rsid w:val="00ED3C2E"/>
    <w:rsid w:val="00ED6B34"/>
    <w:rsid w:val="00EF0947"/>
    <w:rsid w:val="00EF2E52"/>
    <w:rsid w:val="00EF4F85"/>
    <w:rsid w:val="00F031FB"/>
    <w:rsid w:val="00F15C1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uiPriority="99"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AB2E3F"/>
    <w:pPr>
      <w:suppressAutoHyphens/>
      <w:kinsoku w:val="0"/>
      <w:overflowPunct w:val="0"/>
      <w:autoSpaceDE w:val="0"/>
      <w:autoSpaceDN w:val="0"/>
      <w:bidi w:val="0"/>
      <w:adjustRightInd w:val="0"/>
      <w:snapToGrid w:val="0"/>
      <w:spacing w:line="240" w:lineRule="atLeast"/>
      <w:jc w:val="left"/>
      <w:outlineLvl w:val="3"/>
    </w:pPr>
    <w:rPr>
      <w:rFonts w:eastAsia="Calibri" w:cs="Times New Roman"/>
      <w:w w:val="100"/>
      <w:kern w:val="0"/>
      <w:szCs w:val="20"/>
      <w:lang w:val="fr-CH"/>
    </w:rPr>
  </w:style>
  <w:style w:type="paragraph" w:styleId="Heading5">
    <w:name w:val="heading 5"/>
    <w:basedOn w:val="Normal"/>
    <w:next w:val="Normal"/>
    <w:link w:val="Heading5Char"/>
    <w:qFormat/>
    <w:rsid w:val="00AB2E3F"/>
    <w:pPr>
      <w:suppressAutoHyphens/>
      <w:kinsoku w:val="0"/>
      <w:overflowPunct w:val="0"/>
      <w:autoSpaceDE w:val="0"/>
      <w:autoSpaceDN w:val="0"/>
      <w:bidi w:val="0"/>
      <w:adjustRightInd w:val="0"/>
      <w:snapToGrid w:val="0"/>
      <w:spacing w:line="240" w:lineRule="atLeast"/>
      <w:jc w:val="left"/>
      <w:outlineLvl w:val="4"/>
    </w:pPr>
    <w:rPr>
      <w:rFonts w:eastAsia="Calibri" w:cs="Times New Roman"/>
      <w:w w:val="100"/>
      <w:kern w:val="0"/>
      <w:szCs w:val="20"/>
      <w:lang w:val="fr-CH"/>
    </w:rPr>
  </w:style>
  <w:style w:type="paragraph" w:styleId="Heading6">
    <w:name w:val="heading 6"/>
    <w:basedOn w:val="Normal"/>
    <w:next w:val="Normal"/>
    <w:link w:val="Heading6Char"/>
    <w:qFormat/>
    <w:rsid w:val="00AB2E3F"/>
    <w:pPr>
      <w:suppressAutoHyphens/>
      <w:kinsoku w:val="0"/>
      <w:overflowPunct w:val="0"/>
      <w:autoSpaceDE w:val="0"/>
      <w:autoSpaceDN w:val="0"/>
      <w:bidi w:val="0"/>
      <w:adjustRightInd w:val="0"/>
      <w:snapToGrid w:val="0"/>
      <w:spacing w:line="240" w:lineRule="atLeast"/>
      <w:jc w:val="left"/>
      <w:outlineLvl w:val="5"/>
    </w:pPr>
    <w:rPr>
      <w:rFonts w:eastAsia="Calibri" w:cs="Times New Roman"/>
      <w:w w:val="100"/>
      <w:kern w:val="0"/>
      <w:szCs w:val="20"/>
      <w:lang w:val="fr-CH"/>
    </w:rPr>
  </w:style>
  <w:style w:type="paragraph" w:styleId="Heading7">
    <w:name w:val="heading 7"/>
    <w:basedOn w:val="Normal"/>
    <w:next w:val="Normal"/>
    <w:link w:val="Heading7Char"/>
    <w:qFormat/>
    <w:rsid w:val="00AB2E3F"/>
    <w:pPr>
      <w:suppressAutoHyphens/>
      <w:kinsoku w:val="0"/>
      <w:overflowPunct w:val="0"/>
      <w:autoSpaceDE w:val="0"/>
      <w:autoSpaceDN w:val="0"/>
      <w:bidi w:val="0"/>
      <w:adjustRightInd w:val="0"/>
      <w:snapToGrid w:val="0"/>
      <w:spacing w:line="240" w:lineRule="atLeast"/>
      <w:jc w:val="left"/>
      <w:outlineLvl w:val="6"/>
    </w:pPr>
    <w:rPr>
      <w:rFonts w:eastAsia="Calibri" w:cs="Times New Roman"/>
      <w:w w:val="100"/>
      <w:kern w:val="0"/>
      <w:szCs w:val="20"/>
      <w:lang w:val="fr-CH"/>
    </w:rPr>
  </w:style>
  <w:style w:type="paragraph" w:styleId="Heading8">
    <w:name w:val="heading 8"/>
    <w:basedOn w:val="Normal"/>
    <w:next w:val="Normal"/>
    <w:link w:val="Heading8Char"/>
    <w:qFormat/>
    <w:rsid w:val="00AB2E3F"/>
    <w:pPr>
      <w:suppressAutoHyphens/>
      <w:kinsoku w:val="0"/>
      <w:overflowPunct w:val="0"/>
      <w:autoSpaceDE w:val="0"/>
      <w:autoSpaceDN w:val="0"/>
      <w:bidi w:val="0"/>
      <w:adjustRightInd w:val="0"/>
      <w:snapToGrid w:val="0"/>
      <w:spacing w:line="240" w:lineRule="atLeast"/>
      <w:jc w:val="left"/>
      <w:outlineLvl w:val="7"/>
    </w:pPr>
    <w:rPr>
      <w:rFonts w:eastAsia="Calibri" w:cs="Times New Roman"/>
      <w:w w:val="100"/>
      <w:kern w:val="0"/>
      <w:szCs w:val="20"/>
      <w:lang w:val="fr-CH"/>
    </w:rPr>
  </w:style>
  <w:style w:type="paragraph" w:styleId="Heading9">
    <w:name w:val="heading 9"/>
    <w:basedOn w:val="Normal"/>
    <w:next w:val="Normal"/>
    <w:link w:val="Heading9Char"/>
    <w:qFormat/>
    <w:rsid w:val="00AB2E3F"/>
    <w:pPr>
      <w:suppressAutoHyphens/>
      <w:kinsoku w:val="0"/>
      <w:overflowPunct w:val="0"/>
      <w:autoSpaceDE w:val="0"/>
      <w:autoSpaceDN w:val="0"/>
      <w:bidi w:val="0"/>
      <w:adjustRightInd w:val="0"/>
      <w:snapToGrid w:val="0"/>
      <w:spacing w:line="240" w:lineRule="atLeast"/>
      <w:jc w:val="left"/>
      <w:outlineLvl w:val="8"/>
    </w:pPr>
    <w:rPr>
      <w:rFonts w:eastAsia="Calibri" w:cs="Times New Roman"/>
      <w:w w:val="100"/>
      <w:kern w:val="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B2058"/>
    <w:pPr>
      <w:spacing w:line="240" w:lineRule="auto"/>
    </w:pPr>
    <w:rPr>
      <w:szCs w:val="20"/>
    </w:rPr>
  </w:style>
  <w:style w:type="character" w:customStyle="1" w:styleId="CommentTextChar">
    <w:name w:val="Comment Text Char"/>
    <w:basedOn w:val="DefaultParagraphFont"/>
    <w:link w:val="CommentText"/>
    <w:rsid w:val="000B2058"/>
    <w:rPr>
      <w:w w:val="103"/>
      <w:kern w:val="14"/>
    </w:rPr>
  </w:style>
  <w:style w:type="paragraph" w:styleId="CommentSubject">
    <w:name w:val="annotation subject"/>
    <w:basedOn w:val="CommentText"/>
    <w:next w:val="CommentText"/>
    <w:link w:val="CommentSubjectChar"/>
    <w:rsid w:val="000B2058"/>
    <w:rPr>
      <w:b/>
      <w:bCs/>
    </w:rPr>
  </w:style>
  <w:style w:type="character" w:customStyle="1" w:styleId="CommentSubjectChar">
    <w:name w:val="Comment Subject Char"/>
    <w:basedOn w:val="CommentTextChar"/>
    <w:link w:val="CommentSubject"/>
    <w:rsid w:val="000B2058"/>
    <w:rPr>
      <w:b/>
      <w:bCs/>
      <w:w w:val="103"/>
      <w:kern w:val="14"/>
    </w:rPr>
  </w:style>
  <w:style w:type="character" w:customStyle="1" w:styleId="Heading4Char">
    <w:name w:val="Heading 4 Char"/>
    <w:basedOn w:val="DefaultParagraphFont"/>
    <w:link w:val="Heading4"/>
    <w:rsid w:val="00AB2E3F"/>
    <w:rPr>
      <w:rFonts w:eastAsia="Calibri" w:cs="Times New Roman"/>
      <w:lang w:val="fr-CH"/>
    </w:rPr>
  </w:style>
  <w:style w:type="character" w:customStyle="1" w:styleId="Heading5Char">
    <w:name w:val="Heading 5 Char"/>
    <w:basedOn w:val="DefaultParagraphFont"/>
    <w:link w:val="Heading5"/>
    <w:rsid w:val="00AB2E3F"/>
    <w:rPr>
      <w:rFonts w:eastAsia="Calibri" w:cs="Times New Roman"/>
      <w:lang w:val="fr-CH"/>
    </w:rPr>
  </w:style>
  <w:style w:type="character" w:customStyle="1" w:styleId="Heading6Char">
    <w:name w:val="Heading 6 Char"/>
    <w:basedOn w:val="DefaultParagraphFont"/>
    <w:link w:val="Heading6"/>
    <w:rsid w:val="00AB2E3F"/>
    <w:rPr>
      <w:rFonts w:eastAsia="Calibri" w:cs="Times New Roman"/>
      <w:lang w:val="fr-CH"/>
    </w:rPr>
  </w:style>
  <w:style w:type="character" w:customStyle="1" w:styleId="Heading7Char">
    <w:name w:val="Heading 7 Char"/>
    <w:basedOn w:val="DefaultParagraphFont"/>
    <w:link w:val="Heading7"/>
    <w:rsid w:val="00AB2E3F"/>
    <w:rPr>
      <w:rFonts w:eastAsia="Calibri" w:cs="Times New Roman"/>
      <w:lang w:val="fr-CH"/>
    </w:rPr>
  </w:style>
  <w:style w:type="character" w:customStyle="1" w:styleId="Heading8Char">
    <w:name w:val="Heading 8 Char"/>
    <w:basedOn w:val="DefaultParagraphFont"/>
    <w:link w:val="Heading8"/>
    <w:rsid w:val="00AB2E3F"/>
    <w:rPr>
      <w:rFonts w:eastAsia="Calibri" w:cs="Times New Roman"/>
      <w:lang w:val="fr-CH"/>
    </w:rPr>
  </w:style>
  <w:style w:type="character" w:customStyle="1" w:styleId="Heading9Char">
    <w:name w:val="Heading 9 Char"/>
    <w:basedOn w:val="DefaultParagraphFont"/>
    <w:link w:val="Heading9"/>
    <w:rsid w:val="00AB2E3F"/>
    <w:rPr>
      <w:rFonts w:eastAsia="Calibri" w:cs="Times New Roman"/>
      <w:lang w:val="fr-CH"/>
    </w:rPr>
  </w:style>
  <w:style w:type="character" w:styleId="PageNumber">
    <w:name w:val="page number"/>
    <w:aliases w:val="7_G"/>
    <w:rsid w:val="00AB2E3F"/>
    <w:rPr>
      <w:rFonts w:ascii="Times New Roman" w:hAnsi="Times New Roman"/>
      <w:b/>
      <w:sz w:val="18"/>
      <w:lang w:val="fr-CH"/>
    </w:rPr>
  </w:style>
  <w:style w:type="paragraph" w:customStyle="1" w:styleId="HMG">
    <w:name w:val="_ H __M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AB2E3F"/>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AB2E3F"/>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AB2E3F"/>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AB2E3F"/>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AB2E3F"/>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AB2E3F"/>
    <w:pPr>
      <w:numPr>
        <w:numId w:val="8"/>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AB2E3F"/>
    <w:pPr>
      <w:numPr>
        <w:numId w:val="9"/>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table" w:styleId="TableGrid">
    <w:name w:val="Table Grid"/>
    <w:basedOn w:val="TableNormal"/>
    <w:rsid w:val="00AB2E3F"/>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AB2E3F"/>
    <w:pPr>
      <w:numPr>
        <w:numId w:val="10"/>
      </w:numPr>
    </w:pPr>
  </w:style>
  <w:style w:type="character" w:customStyle="1" w:styleId="FootnoteTextChar">
    <w:name w:val="Footnote Text Char"/>
    <w:aliases w:val="5_G Char"/>
    <w:link w:val="FootnoteText"/>
    <w:uiPriority w:val="99"/>
    <w:rsid w:val="00AB2E3F"/>
    <w:rPr>
      <w:kern w:val="14"/>
      <w:sz w:val="17"/>
      <w:szCs w:val="26"/>
    </w:rPr>
  </w:style>
  <w:style w:type="character" w:customStyle="1" w:styleId="EndnoteTextChar">
    <w:name w:val="Endnote Text Char"/>
    <w:aliases w:val="2_G Char"/>
    <w:link w:val="EndnoteText"/>
    <w:rsid w:val="00AB2E3F"/>
    <w:rPr>
      <w:kern w:val="14"/>
      <w:sz w:val="17"/>
      <w:szCs w:val="26"/>
    </w:rPr>
  </w:style>
  <w:style w:type="character" w:customStyle="1" w:styleId="Heading1Char">
    <w:name w:val="Heading 1 Char"/>
    <w:aliases w:val="Table_G Char"/>
    <w:link w:val="Heading1"/>
    <w:rsid w:val="00AB2E3F"/>
    <w:rPr>
      <w:w w:val="103"/>
      <w:kern w:val="14"/>
      <w:sz w:val="24"/>
      <w:szCs w:val="24"/>
    </w:rPr>
  </w:style>
  <w:style w:type="character" w:customStyle="1" w:styleId="BalloonTextChar">
    <w:name w:val="Balloon Text Char"/>
    <w:link w:val="BalloonText"/>
    <w:rsid w:val="00AB2E3F"/>
    <w:rPr>
      <w:rFonts w:ascii="Tahoma" w:hAnsi="Tahoma" w:cs="Tahoma"/>
      <w:w w:val="103"/>
      <w:kern w:val="14"/>
      <w:sz w:val="16"/>
      <w:szCs w:val="16"/>
    </w:rPr>
  </w:style>
  <w:style w:type="character" w:customStyle="1" w:styleId="apple-converted-space">
    <w:name w:val="apple-converted-space"/>
    <w:basedOn w:val="DefaultParagraphFont"/>
    <w:rsid w:val="00AB2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uiPriority="99" w:qFormat="1"/>
    <w:lsdException w:name="caption" w:semiHidden="1" w:unhideWhenUsed="1" w:qFormat="1"/>
    <w:lsdException w:name="line number"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AB2E3F"/>
    <w:pPr>
      <w:suppressAutoHyphens/>
      <w:kinsoku w:val="0"/>
      <w:overflowPunct w:val="0"/>
      <w:autoSpaceDE w:val="0"/>
      <w:autoSpaceDN w:val="0"/>
      <w:bidi w:val="0"/>
      <w:adjustRightInd w:val="0"/>
      <w:snapToGrid w:val="0"/>
      <w:spacing w:line="240" w:lineRule="atLeast"/>
      <w:jc w:val="left"/>
      <w:outlineLvl w:val="3"/>
    </w:pPr>
    <w:rPr>
      <w:rFonts w:eastAsia="Calibri" w:cs="Times New Roman"/>
      <w:w w:val="100"/>
      <w:kern w:val="0"/>
      <w:szCs w:val="20"/>
      <w:lang w:val="fr-CH"/>
    </w:rPr>
  </w:style>
  <w:style w:type="paragraph" w:styleId="Heading5">
    <w:name w:val="heading 5"/>
    <w:basedOn w:val="Normal"/>
    <w:next w:val="Normal"/>
    <w:link w:val="Heading5Char"/>
    <w:qFormat/>
    <w:rsid w:val="00AB2E3F"/>
    <w:pPr>
      <w:suppressAutoHyphens/>
      <w:kinsoku w:val="0"/>
      <w:overflowPunct w:val="0"/>
      <w:autoSpaceDE w:val="0"/>
      <w:autoSpaceDN w:val="0"/>
      <w:bidi w:val="0"/>
      <w:adjustRightInd w:val="0"/>
      <w:snapToGrid w:val="0"/>
      <w:spacing w:line="240" w:lineRule="atLeast"/>
      <w:jc w:val="left"/>
      <w:outlineLvl w:val="4"/>
    </w:pPr>
    <w:rPr>
      <w:rFonts w:eastAsia="Calibri" w:cs="Times New Roman"/>
      <w:w w:val="100"/>
      <w:kern w:val="0"/>
      <w:szCs w:val="20"/>
      <w:lang w:val="fr-CH"/>
    </w:rPr>
  </w:style>
  <w:style w:type="paragraph" w:styleId="Heading6">
    <w:name w:val="heading 6"/>
    <w:basedOn w:val="Normal"/>
    <w:next w:val="Normal"/>
    <w:link w:val="Heading6Char"/>
    <w:qFormat/>
    <w:rsid w:val="00AB2E3F"/>
    <w:pPr>
      <w:suppressAutoHyphens/>
      <w:kinsoku w:val="0"/>
      <w:overflowPunct w:val="0"/>
      <w:autoSpaceDE w:val="0"/>
      <w:autoSpaceDN w:val="0"/>
      <w:bidi w:val="0"/>
      <w:adjustRightInd w:val="0"/>
      <w:snapToGrid w:val="0"/>
      <w:spacing w:line="240" w:lineRule="atLeast"/>
      <w:jc w:val="left"/>
      <w:outlineLvl w:val="5"/>
    </w:pPr>
    <w:rPr>
      <w:rFonts w:eastAsia="Calibri" w:cs="Times New Roman"/>
      <w:w w:val="100"/>
      <w:kern w:val="0"/>
      <w:szCs w:val="20"/>
      <w:lang w:val="fr-CH"/>
    </w:rPr>
  </w:style>
  <w:style w:type="paragraph" w:styleId="Heading7">
    <w:name w:val="heading 7"/>
    <w:basedOn w:val="Normal"/>
    <w:next w:val="Normal"/>
    <w:link w:val="Heading7Char"/>
    <w:qFormat/>
    <w:rsid w:val="00AB2E3F"/>
    <w:pPr>
      <w:suppressAutoHyphens/>
      <w:kinsoku w:val="0"/>
      <w:overflowPunct w:val="0"/>
      <w:autoSpaceDE w:val="0"/>
      <w:autoSpaceDN w:val="0"/>
      <w:bidi w:val="0"/>
      <w:adjustRightInd w:val="0"/>
      <w:snapToGrid w:val="0"/>
      <w:spacing w:line="240" w:lineRule="atLeast"/>
      <w:jc w:val="left"/>
      <w:outlineLvl w:val="6"/>
    </w:pPr>
    <w:rPr>
      <w:rFonts w:eastAsia="Calibri" w:cs="Times New Roman"/>
      <w:w w:val="100"/>
      <w:kern w:val="0"/>
      <w:szCs w:val="20"/>
      <w:lang w:val="fr-CH"/>
    </w:rPr>
  </w:style>
  <w:style w:type="paragraph" w:styleId="Heading8">
    <w:name w:val="heading 8"/>
    <w:basedOn w:val="Normal"/>
    <w:next w:val="Normal"/>
    <w:link w:val="Heading8Char"/>
    <w:qFormat/>
    <w:rsid w:val="00AB2E3F"/>
    <w:pPr>
      <w:suppressAutoHyphens/>
      <w:kinsoku w:val="0"/>
      <w:overflowPunct w:val="0"/>
      <w:autoSpaceDE w:val="0"/>
      <w:autoSpaceDN w:val="0"/>
      <w:bidi w:val="0"/>
      <w:adjustRightInd w:val="0"/>
      <w:snapToGrid w:val="0"/>
      <w:spacing w:line="240" w:lineRule="atLeast"/>
      <w:jc w:val="left"/>
      <w:outlineLvl w:val="7"/>
    </w:pPr>
    <w:rPr>
      <w:rFonts w:eastAsia="Calibri" w:cs="Times New Roman"/>
      <w:w w:val="100"/>
      <w:kern w:val="0"/>
      <w:szCs w:val="20"/>
      <w:lang w:val="fr-CH"/>
    </w:rPr>
  </w:style>
  <w:style w:type="paragraph" w:styleId="Heading9">
    <w:name w:val="heading 9"/>
    <w:basedOn w:val="Normal"/>
    <w:next w:val="Normal"/>
    <w:link w:val="Heading9Char"/>
    <w:qFormat/>
    <w:rsid w:val="00AB2E3F"/>
    <w:pPr>
      <w:suppressAutoHyphens/>
      <w:kinsoku w:val="0"/>
      <w:overflowPunct w:val="0"/>
      <w:autoSpaceDE w:val="0"/>
      <w:autoSpaceDN w:val="0"/>
      <w:bidi w:val="0"/>
      <w:adjustRightInd w:val="0"/>
      <w:snapToGrid w:val="0"/>
      <w:spacing w:line="240" w:lineRule="atLeast"/>
      <w:jc w:val="left"/>
      <w:outlineLvl w:val="8"/>
    </w:pPr>
    <w:rPr>
      <w:rFonts w:eastAsia="Calibri" w:cs="Times New Roman"/>
      <w:w w:val="100"/>
      <w:kern w:val="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B2058"/>
    <w:pPr>
      <w:spacing w:line="240" w:lineRule="auto"/>
    </w:pPr>
    <w:rPr>
      <w:szCs w:val="20"/>
    </w:rPr>
  </w:style>
  <w:style w:type="character" w:customStyle="1" w:styleId="CommentTextChar">
    <w:name w:val="Comment Text Char"/>
    <w:basedOn w:val="DefaultParagraphFont"/>
    <w:link w:val="CommentText"/>
    <w:rsid w:val="000B2058"/>
    <w:rPr>
      <w:w w:val="103"/>
      <w:kern w:val="14"/>
    </w:rPr>
  </w:style>
  <w:style w:type="paragraph" w:styleId="CommentSubject">
    <w:name w:val="annotation subject"/>
    <w:basedOn w:val="CommentText"/>
    <w:next w:val="CommentText"/>
    <w:link w:val="CommentSubjectChar"/>
    <w:rsid w:val="000B2058"/>
    <w:rPr>
      <w:b/>
      <w:bCs/>
    </w:rPr>
  </w:style>
  <w:style w:type="character" w:customStyle="1" w:styleId="CommentSubjectChar">
    <w:name w:val="Comment Subject Char"/>
    <w:basedOn w:val="CommentTextChar"/>
    <w:link w:val="CommentSubject"/>
    <w:rsid w:val="000B2058"/>
    <w:rPr>
      <w:b/>
      <w:bCs/>
      <w:w w:val="103"/>
      <w:kern w:val="14"/>
    </w:rPr>
  </w:style>
  <w:style w:type="character" w:customStyle="1" w:styleId="Heading4Char">
    <w:name w:val="Heading 4 Char"/>
    <w:basedOn w:val="DefaultParagraphFont"/>
    <w:link w:val="Heading4"/>
    <w:rsid w:val="00AB2E3F"/>
    <w:rPr>
      <w:rFonts w:eastAsia="Calibri" w:cs="Times New Roman"/>
      <w:lang w:val="fr-CH"/>
    </w:rPr>
  </w:style>
  <w:style w:type="character" w:customStyle="1" w:styleId="Heading5Char">
    <w:name w:val="Heading 5 Char"/>
    <w:basedOn w:val="DefaultParagraphFont"/>
    <w:link w:val="Heading5"/>
    <w:rsid w:val="00AB2E3F"/>
    <w:rPr>
      <w:rFonts w:eastAsia="Calibri" w:cs="Times New Roman"/>
      <w:lang w:val="fr-CH"/>
    </w:rPr>
  </w:style>
  <w:style w:type="character" w:customStyle="1" w:styleId="Heading6Char">
    <w:name w:val="Heading 6 Char"/>
    <w:basedOn w:val="DefaultParagraphFont"/>
    <w:link w:val="Heading6"/>
    <w:rsid w:val="00AB2E3F"/>
    <w:rPr>
      <w:rFonts w:eastAsia="Calibri" w:cs="Times New Roman"/>
      <w:lang w:val="fr-CH"/>
    </w:rPr>
  </w:style>
  <w:style w:type="character" w:customStyle="1" w:styleId="Heading7Char">
    <w:name w:val="Heading 7 Char"/>
    <w:basedOn w:val="DefaultParagraphFont"/>
    <w:link w:val="Heading7"/>
    <w:rsid w:val="00AB2E3F"/>
    <w:rPr>
      <w:rFonts w:eastAsia="Calibri" w:cs="Times New Roman"/>
      <w:lang w:val="fr-CH"/>
    </w:rPr>
  </w:style>
  <w:style w:type="character" w:customStyle="1" w:styleId="Heading8Char">
    <w:name w:val="Heading 8 Char"/>
    <w:basedOn w:val="DefaultParagraphFont"/>
    <w:link w:val="Heading8"/>
    <w:rsid w:val="00AB2E3F"/>
    <w:rPr>
      <w:rFonts w:eastAsia="Calibri" w:cs="Times New Roman"/>
      <w:lang w:val="fr-CH"/>
    </w:rPr>
  </w:style>
  <w:style w:type="character" w:customStyle="1" w:styleId="Heading9Char">
    <w:name w:val="Heading 9 Char"/>
    <w:basedOn w:val="DefaultParagraphFont"/>
    <w:link w:val="Heading9"/>
    <w:rsid w:val="00AB2E3F"/>
    <w:rPr>
      <w:rFonts w:eastAsia="Calibri" w:cs="Times New Roman"/>
      <w:lang w:val="fr-CH"/>
    </w:rPr>
  </w:style>
  <w:style w:type="character" w:styleId="PageNumber">
    <w:name w:val="page number"/>
    <w:aliases w:val="7_G"/>
    <w:rsid w:val="00AB2E3F"/>
    <w:rPr>
      <w:rFonts w:ascii="Times New Roman" w:hAnsi="Times New Roman"/>
      <w:b/>
      <w:sz w:val="18"/>
      <w:lang w:val="fr-CH"/>
    </w:rPr>
  </w:style>
  <w:style w:type="paragraph" w:customStyle="1" w:styleId="HMG">
    <w:name w:val="_ H __M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qFormat/>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AB2E3F"/>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AB2E3F"/>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AB2E3F"/>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AB2E3F"/>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AB2E3F"/>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AB2E3F"/>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AB2E3F"/>
    <w:pPr>
      <w:numPr>
        <w:numId w:val="8"/>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AB2E3F"/>
    <w:pPr>
      <w:numPr>
        <w:numId w:val="9"/>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table" w:styleId="TableGrid">
    <w:name w:val="Table Grid"/>
    <w:basedOn w:val="TableNormal"/>
    <w:rsid w:val="00AB2E3F"/>
    <w:pPr>
      <w:suppressAutoHyphens/>
      <w:spacing w:line="240" w:lineRule="atLeas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AB2E3F"/>
    <w:pPr>
      <w:numPr>
        <w:numId w:val="10"/>
      </w:numPr>
    </w:pPr>
  </w:style>
  <w:style w:type="character" w:customStyle="1" w:styleId="FootnoteTextChar">
    <w:name w:val="Footnote Text Char"/>
    <w:aliases w:val="5_G Char"/>
    <w:link w:val="FootnoteText"/>
    <w:uiPriority w:val="99"/>
    <w:rsid w:val="00AB2E3F"/>
    <w:rPr>
      <w:kern w:val="14"/>
      <w:sz w:val="17"/>
      <w:szCs w:val="26"/>
    </w:rPr>
  </w:style>
  <w:style w:type="character" w:customStyle="1" w:styleId="EndnoteTextChar">
    <w:name w:val="Endnote Text Char"/>
    <w:aliases w:val="2_G Char"/>
    <w:link w:val="EndnoteText"/>
    <w:rsid w:val="00AB2E3F"/>
    <w:rPr>
      <w:kern w:val="14"/>
      <w:sz w:val="17"/>
      <w:szCs w:val="26"/>
    </w:rPr>
  </w:style>
  <w:style w:type="character" w:customStyle="1" w:styleId="Heading1Char">
    <w:name w:val="Heading 1 Char"/>
    <w:aliases w:val="Table_G Char"/>
    <w:link w:val="Heading1"/>
    <w:rsid w:val="00AB2E3F"/>
    <w:rPr>
      <w:w w:val="103"/>
      <w:kern w:val="14"/>
      <w:sz w:val="24"/>
      <w:szCs w:val="24"/>
    </w:rPr>
  </w:style>
  <w:style w:type="character" w:customStyle="1" w:styleId="BalloonTextChar">
    <w:name w:val="Balloon Text Char"/>
    <w:link w:val="BalloonText"/>
    <w:rsid w:val="00AB2E3F"/>
    <w:rPr>
      <w:rFonts w:ascii="Tahoma" w:hAnsi="Tahoma" w:cs="Tahoma"/>
      <w:w w:val="103"/>
      <w:kern w:val="14"/>
      <w:sz w:val="16"/>
      <w:szCs w:val="16"/>
    </w:rPr>
  </w:style>
  <w:style w:type="character" w:customStyle="1" w:styleId="apple-converted-space">
    <w:name w:val="apple-converted-space"/>
    <w:basedOn w:val="DefaultParagraphFont"/>
    <w:rsid w:val="00AB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org/Docs/journal/asp/ws.asp?m=A/HRC/17/38"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org/Docs/journal/asp/ws.asp?m=A/HRC/17/38" TargetMode="External"/><Relationship Id="rId2" Type="http://schemas.openxmlformats.org/officeDocument/2006/relationships/numbering" Target="numbering.xml"/><Relationship Id="rId16" Type="http://schemas.openxmlformats.org/officeDocument/2006/relationships/hyperlink" Target="http://www.un.org/Docs/journal/asp/ws.asp?m=A/HRC/17/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n.org/Docs/journal/asp/ws.asp?m=A/HRC/14/36"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termportal.un.org/display/Record/UNHQ/Portal/c330055" TargetMode="External"/><Relationship Id="rId13" Type="http://schemas.openxmlformats.org/officeDocument/2006/relationships/hyperlink" Target="http://untermportal.un.org/display/Record/UNHQ/Portal/c298085" TargetMode="External"/><Relationship Id="rId3" Type="http://schemas.openxmlformats.org/officeDocument/2006/relationships/hyperlink" Target="http://www.opendemocracy.net/conflict-terrorism/community_2928.jsp.%5bE" TargetMode="External"/><Relationship Id="rId7" Type="http://schemas.openxmlformats.org/officeDocument/2006/relationships/hyperlink" Target="http://untermportal.un.org/display/Record/UNHQ/Portal/c285445" TargetMode="External"/><Relationship Id="rId12" Type="http://schemas.openxmlformats.org/officeDocument/2006/relationships/hyperlink" Target="http://untermportal.un.org/display/Record/UNHQ/Portal/c260149" TargetMode="External"/><Relationship Id="rId2" Type="http://schemas.openxmlformats.org/officeDocument/2006/relationships/hyperlink" Target="http://www.un.org/Docs/journal/asp/ws.asp?m=A/67/287" TargetMode="External"/><Relationship Id="rId16" Type="http://schemas.openxmlformats.org/officeDocument/2006/relationships/hyperlink" Target="http://untermportal.un.org/display/Record/UNHQ/Portal/c259462" TargetMode="External"/><Relationship Id="rId1" Type="http://schemas.openxmlformats.org/officeDocument/2006/relationships/hyperlink" Target="http://www.un.org/Docs/journal/asp/ws.asp?m=A/HRC/14/36" TargetMode="External"/><Relationship Id="rId6" Type="http://schemas.openxmlformats.org/officeDocument/2006/relationships/hyperlink" Target="http://untermportal.un.org/display/Record/UNHQ/Portal/c279222" TargetMode="External"/><Relationship Id="rId11" Type="http://schemas.openxmlformats.org/officeDocument/2006/relationships/hyperlink" Target="http://untermportal.un.org/display/Record/UNHQ/Portal/c253819" TargetMode="External"/><Relationship Id="rId5" Type="http://schemas.openxmlformats.org/officeDocument/2006/relationships/hyperlink" Target="http://untermportal.un.org/display/Record/UNHQ/Portal/c289308" TargetMode="External"/><Relationship Id="rId15" Type="http://schemas.openxmlformats.org/officeDocument/2006/relationships/hyperlink" Target="http://www.icc-cpi.int/en_menus/icc/situations%20and%20cases/situations/icc0112/related-cases/ICC-01_12-01_15/court-records/chambers/ptcI/Pages/1.aspx" TargetMode="External"/><Relationship Id="rId10" Type="http://schemas.openxmlformats.org/officeDocument/2006/relationships/hyperlink" Target="http://untermportal.un.org/display/Record/UNHQ/Portal/c282465" TargetMode="External"/><Relationship Id="rId4" Type="http://schemas.openxmlformats.org/officeDocument/2006/relationships/hyperlink" Target="http://untermportal.un.org/display/Record/UNHQ/Portal/c298085" TargetMode="External"/><Relationship Id="rId9" Type="http://schemas.openxmlformats.org/officeDocument/2006/relationships/hyperlink" Target="http://untermportal.un.org/display/Record/UNHQ/Portal/c321070" TargetMode="External"/><Relationship Id="rId14" Type="http://schemas.openxmlformats.org/officeDocument/2006/relationships/hyperlink" Target="http://www.ohchr.org/EN/Issues/SRHRDefenders/Pages/Defender.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E7E13-87BA-4946-84D0-36CDFB15EB11}"/>
</file>

<file path=customXml/itemProps2.xml><?xml version="1.0" encoding="utf-8"?>
<ds:datastoreItem xmlns:ds="http://schemas.openxmlformats.org/officeDocument/2006/customXml" ds:itemID="{A1A94370-BC25-4BBD-B314-553AE9B7965F}"/>
</file>

<file path=customXml/itemProps3.xml><?xml version="1.0" encoding="utf-8"?>
<ds:datastoreItem xmlns:ds="http://schemas.openxmlformats.org/officeDocument/2006/customXml" ds:itemID="{5A312A92-8202-4A29-9AEC-FF00A8F6C9F6}"/>
</file>

<file path=customXml/itemProps4.xml><?xml version="1.0" encoding="utf-8"?>
<ds:datastoreItem xmlns:ds="http://schemas.openxmlformats.org/officeDocument/2006/customXml" ds:itemID="{BE6823A0-16E3-4693-B8FD-C1E76E02467E}"/>
</file>

<file path=docProps/app.xml><?xml version="1.0" encoding="utf-8"?>
<Properties xmlns="http://schemas.openxmlformats.org/officeDocument/2006/extended-properties" xmlns:vt="http://schemas.openxmlformats.org/officeDocument/2006/docPropsVTypes">
  <Template>572CDCFB.dotm</Template>
  <TotalTime>1</TotalTime>
  <Pages>29</Pages>
  <Words>8824</Words>
  <Characters>50299</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in the field of cultural rights in Arabic</dc:title>
  <dc:creator>Morcos M.</dc:creator>
  <cp:lastModifiedBy>Iuliia Somova</cp:lastModifiedBy>
  <cp:revision>2</cp:revision>
  <cp:lastPrinted>2016-03-01T08:14:00Z</cp:lastPrinted>
  <dcterms:created xsi:type="dcterms:W3CDTF">2016-03-02T11:08:00Z</dcterms:created>
  <dcterms:modified xsi:type="dcterms:W3CDTF">2016-03-02T11:08:00Z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1601416</vt:lpwstr>
  </property>
  <property fmtid="{D5CDD505-2E9C-101B-9397-08002B2CF9AE}" pid="3" name="ODSRefJobNo">
    <vt:lpwstr>1601695A</vt:lpwstr>
  </property>
  <property fmtid="{D5CDD505-2E9C-101B-9397-08002B2CF9AE}" pid="4" name="Symbol1">
    <vt:lpwstr> A/HRC/31/59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29 February 2016</vt:lpwstr>
  </property>
  <property fmtid="{D5CDD505-2E9C-101B-9397-08002B2CF9AE}" pid="9" name="Original">
    <vt:lpwstr>English</vt:lpwstr>
  </property>
  <property fmtid="{D5CDD505-2E9C-101B-9397-08002B2CF9AE}" pid="10" name="Release Date">
    <vt:lpwstr>290216</vt:lpwstr>
  </property>
  <property fmtid="{D5CDD505-2E9C-101B-9397-08002B2CF9AE}" pid="11" name="Comment">
    <vt:lpwstr>Naima ABDELLAOUI</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0x01010096653915A04EE840B57D1EDE6D2D7227</vt:lpwstr>
  </property>
  <property fmtid="{D5CDD505-2E9C-101B-9397-08002B2CF9AE}" pid="15" name="Order">
    <vt:r8>15600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