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5D8" w:rsidRPr="00CB1DF7" w:rsidRDefault="003445D8">
      <w:pPr>
        <w:rPr>
          <w:rFonts w:ascii="Times New Roman" w:hAnsi="Times New Roman" w:cs="Times New Roman"/>
          <w:b/>
          <w:sz w:val="28"/>
          <w:szCs w:val="28"/>
        </w:rPr>
      </w:pPr>
      <w:r w:rsidRPr="00CB1DF7">
        <w:rPr>
          <w:rFonts w:ascii="Times New Roman" w:hAnsi="Times New Roman" w:cs="Times New Roman"/>
          <w:b/>
          <w:sz w:val="28"/>
          <w:szCs w:val="28"/>
        </w:rPr>
        <w:t xml:space="preserve">Annual discussion on the integration of a gender perspective throughout the work of the Human Rights Council and that of its mechanisms </w:t>
      </w:r>
    </w:p>
    <w:p w:rsidR="006D66CA" w:rsidRPr="00CB1DF7" w:rsidRDefault="006D66CA">
      <w:pPr>
        <w:rPr>
          <w:rFonts w:ascii="Times New Roman" w:hAnsi="Times New Roman" w:cs="Times New Roman"/>
          <w:b/>
          <w:sz w:val="28"/>
          <w:szCs w:val="28"/>
        </w:rPr>
      </w:pPr>
    </w:p>
    <w:p w:rsidR="003333EB" w:rsidRPr="00CB1DF7" w:rsidRDefault="003445D8" w:rsidP="006D66CA">
      <w:pPr>
        <w:jc w:val="center"/>
        <w:rPr>
          <w:rFonts w:ascii="Times New Roman" w:hAnsi="Times New Roman" w:cs="Times New Roman"/>
          <w:b/>
          <w:sz w:val="24"/>
          <w:szCs w:val="24"/>
        </w:rPr>
      </w:pPr>
      <w:r w:rsidRPr="00CB1DF7">
        <w:rPr>
          <w:rFonts w:ascii="Times New Roman" w:hAnsi="Times New Roman" w:cs="Times New Roman"/>
          <w:b/>
          <w:sz w:val="24"/>
          <w:szCs w:val="24"/>
        </w:rPr>
        <w:t>Report of the Office of the United Nations High Commissioner for Human Rights</w:t>
      </w:r>
    </w:p>
    <w:p w:rsidR="008D082F" w:rsidRPr="00CB1DF7" w:rsidRDefault="00357348" w:rsidP="006D66CA">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0"/>
          <w:szCs w:val="20"/>
        </w:rPr>
      </w:pPr>
      <w:r w:rsidRPr="00CB1DF7">
        <w:rPr>
          <w:rFonts w:ascii="Times New Roman" w:hAnsi="Times New Roman" w:cs="Times New Roman"/>
          <w:i/>
          <w:sz w:val="20"/>
          <w:szCs w:val="20"/>
        </w:rPr>
        <w:t>Summary: On 26 September 2016, the Human Rights Council held its annual discussion on the integration of a gender perspective throughout the work of the Human Rights Council and that of its mechanisms, pursuant to resolution 6/30. The panel produced a fruitful discussion on the integration of a gender perspective into the work of the Sustainable Development Goals and the Human Rights Mechanisms.</w:t>
      </w:r>
    </w:p>
    <w:p w:rsidR="003445D8" w:rsidRPr="00CB1DF7" w:rsidRDefault="003445D8" w:rsidP="003445D8">
      <w:pPr>
        <w:pStyle w:val="ListParagraph"/>
        <w:numPr>
          <w:ilvl w:val="0"/>
          <w:numId w:val="1"/>
        </w:numPr>
        <w:spacing w:after="0"/>
        <w:rPr>
          <w:rFonts w:ascii="Times New Roman" w:hAnsi="Times New Roman"/>
          <w:b/>
          <w:sz w:val="28"/>
          <w:szCs w:val="28"/>
        </w:rPr>
      </w:pPr>
      <w:r w:rsidRPr="00CB1DF7">
        <w:rPr>
          <w:rFonts w:ascii="Times New Roman" w:hAnsi="Times New Roman"/>
          <w:b/>
          <w:sz w:val="28"/>
          <w:szCs w:val="28"/>
        </w:rPr>
        <w:t>Introduction</w:t>
      </w:r>
    </w:p>
    <w:p w:rsidR="003445D8" w:rsidRPr="00CB1DF7" w:rsidRDefault="003445D8" w:rsidP="003445D8">
      <w:pPr>
        <w:spacing w:after="0"/>
        <w:ind w:left="135"/>
        <w:rPr>
          <w:rFonts w:ascii="Times New Roman" w:hAnsi="Times New Roman"/>
          <w:sz w:val="20"/>
          <w:szCs w:val="20"/>
        </w:rPr>
      </w:pPr>
      <w:r w:rsidRPr="00CB1DF7">
        <w:rPr>
          <w:rFonts w:ascii="Times New Roman" w:hAnsi="Times New Roman"/>
          <w:sz w:val="20"/>
          <w:szCs w:val="20"/>
        </w:rPr>
        <w:t xml:space="preserve">        On 26 September 2016, the Human Rights Council </w:t>
      </w:r>
      <w:r w:rsidR="000501C8" w:rsidRPr="00CB1DF7">
        <w:rPr>
          <w:rFonts w:ascii="Times New Roman" w:hAnsi="Times New Roman"/>
          <w:sz w:val="20"/>
          <w:szCs w:val="20"/>
        </w:rPr>
        <w:t xml:space="preserve">held </w:t>
      </w:r>
      <w:r w:rsidRPr="00CB1DF7">
        <w:rPr>
          <w:rFonts w:ascii="Times New Roman" w:hAnsi="Times New Roman"/>
          <w:sz w:val="20"/>
          <w:szCs w:val="20"/>
        </w:rPr>
        <w:t xml:space="preserve">its annual discussion on the integration of a gender perspective throughout the work of the Human Rights Council and that of its mechanisms, pursuant to resolution 6/30. The panel discussion </w:t>
      </w:r>
      <w:r w:rsidR="000501C8" w:rsidRPr="00CB1DF7">
        <w:rPr>
          <w:rFonts w:ascii="Times New Roman" w:hAnsi="Times New Roman"/>
          <w:sz w:val="20"/>
          <w:szCs w:val="20"/>
        </w:rPr>
        <w:t xml:space="preserve">was intended to facilitate a constructive and transparent dialogue </w:t>
      </w:r>
      <w:r w:rsidRPr="00CB1DF7">
        <w:rPr>
          <w:rFonts w:ascii="Times New Roman" w:hAnsi="Times New Roman"/>
          <w:sz w:val="20"/>
          <w:szCs w:val="20"/>
        </w:rPr>
        <w:t>on gender integration in the resolutions and recommendations of the Human Rights Council.</w:t>
      </w:r>
    </w:p>
    <w:p w:rsidR="003445D8" w:rsidRPr="00CB1DF7" w:rsidRDefault="003445D8" w:rsidP="003445D8">
      <w:pPr>
        <w:spacing w:after="0"/>
        <w:ind w:left="135"/>
        <w:rPr>
          <w:rFonts w:ascii="Times New Roman" w:hAnsi="Times New Roman"/>
          <w:sz w:val="20"/>
          <w:szCs w:val="20"/>
        </w:rPr>
      </w:pPr>
    </w:p>
    <w:p w:rsidR="002F01B0" w:rsidRPr="00CB1DF7" w:rsidRDefault="003445D8" w:rsidP="002F01B0">
      <w:pPr>
        <w:pStyle w:val="ListParagraph"/>
        <w:numPr>
          <w:ilvl w:val="0"/>
          <w:numId w:val="1"/>
        </w:numPr>
        <w:spacing w:after="0"/>
        <w:rPr>
          <w:rFonts w:ascii="Times New Roman" w:hAnsi="Times New Roman"/>
          <w:b/>
          <w:sz w:val="28"/>
          <w:szCs w:val="28"/>
        </w:rPr>
      </w:pPr>
      <w:r w:rsidRPr="00CB1DF7">
        <w:rPr>
          <w:rFonts w:ascii="Times New Roman" w:hAnsi="Times New Roman"/>
          <w:b/>
          <w:sz w:val="28"/>
          <w:szCs w:val="28"/>
        </w:rPr>
        <w:t>Panel discussion on gender integration in the resolutions and recommendations of the HRC</w:t>
      </w:r>
      <w:r w:rsidR="002F01B0" w:rsidRPr="00CB1DF7">
        <w:rPr>
          <w:rFonts w:ascii="Times New Roman" w:hAnsi="Times New Roman"/>
          <w:b/>
          <w:sz w:val="28"/>
          <w:szCs w:val="28"/>
        </w:rPr>
        <w:t xml:space="preserve"> </w:t>
      </w:r>
    </w:p>
    <w:p w:rsidR="002F01B0" w:rsidRPr="00CB1DF7" w:rsidRDefault="002F01B0" w:rsidP="003445D8">
      <w:pPr>
        <w:spacing w:after="120" w:line="240" w:lineRule="auto"/>
        <w:rPr>
          <w:rFonts w:ascii="Times New Roman" w:hAnsi="Times New Roman" w:cs="Times New Roman"/>
          <w:sz w:val="20"/>
          <w:szCs w:val="20"/>
        </w:rPr>
      </w:pPr>
    </w:p>
    <w:p w:rsidR="003445D8" w:rsidRPr="00CB1DF7" w:rsidRDefault="003445D8"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The Panel was moderated by Senior Research Associate</w:t>
      </w:r>
      <w:r w:rsidR="000501C8" w:rsidRPr="00CB1DF7">
        <w:rPr>
          <w:rFonts w:ascii="Times New Roman" w:hAnsi="Times New Roman" w:cs="Times New Roman"/>
          <w:sz w:val="20"/>
          <w:szCs w:val="20"/>
        </w:rPr>
        <w:t xml:space="preserve"> at the</w:t>
      </w:r>
      <w:r w:rsidRPr="00CB1DF7">
        <w:rPr>
          <w:rFonts w:ascii="Times New Roman" w:hAnsi="Times New Roman" w:cs="Times New Roman"/>
          <w:sz w:val="20"/>
          <w:szCs w:val="20"/>
        </w:rPr>
        <w:t xml:space="preserve"> University of Oxford Centre for International Studies and</w:t>
      </w:r>
      <w:r w:rsidR="000501C8" w:rsidRPr="00CB1DF7">
        <w:rPr>
          <w:rFonts w:ascii="Times New Roman" w:hAnsi="Times New Roman" w:cs="Times New Roman"/>
          <w:sz w:val="20"/>
          <w:szCs w:val="20"/>
        </w:rPr>
        <w:t xml:space="preserve"> </w:t>
      </w:r>
      <w:r w:rsidRPr="00CB1DF7">
        <w:rPr>
          <w:rFonts w:ascii="Times New Roman" w:hAnsi="Times New Roman" w:cs="Times New Roman"/>
          <w:sz w:val="20"/>
          <w:szCs w:val="20"/>
        </w:rPr>
        <w:t>Co-Founder</w:t>
      </w:r>
      <w:r w:rsidR="000501C8" w:rsidRPr="00CB1DF7">
        <w:rPr>
          <w:rFonts w:ascii="Times New Roman" w:hAnsi="Times New Roman" w:cs="Times New Roman"/>
          <w:sz w:val="20"/>
          <w:szCs w:val="20"/>
        </w:rPr>
        <w:t xml:space="preserve"> of</w:t>
      </w:r>
      <w:r w:rsidRPr="00CB1DF7">
        <w:rPr>
          <w:rFonts w:ascii="Times New Roman" w:hAnsi="Times New Roman" w:cs="Times New Roman"/>
          <w:sz w:val="20"/>
          <w:szCs w:val="20"/>
        </w:rPr>
        <w:t xml:space="preserve"> Rising Women Rising World,</w:t>
      </w:r>
      <w:r w:rsidR="000501C8" w:rsidRPr="00CB1DF7">
        <w:rPr>
          <w:rFonts w:ascii="Times New Roman" w:hAnsi="Times New Roman" w:cs="Times New Roman"/>
          <w:sz w:val="20"/>
          <w:szCs w:val="20"/>
        </w:rPr>
        <w:t xml:space="preserve"> Ms. Rama Mani.</w:t>
      </w:r>
      <w:r w:rsidRPr="00CB1DF7">
        <w:rPr>
          <w:rFonts w:ascii="Times New Roman" w:hAnsi="Times New Roman" w:cs="Times New Roman"/>
          <w:sz w:val="20"/>
          <w:szCs w:val="20"/>
        </w:rPr>
        <w:t xml:space="preserve"> </w:t>
      </w:r>
      <w:r w:rsidR="000501C8" w:rsidRPr="00CB1DF7">
        <w:rPr>
          <w:rFonts w:ascii="Times New Roman" w:hAnsi="Times New Roman" w:cs="Times New Roman"/>
          <w:sz w:val="20"/>
          <w:szCs w:val="20"/>
        </w:rPr>
        <w:t xml:space="preserve">The Panel </w:t>
      </w:r>
      <w:r w:rsidRPr="00CB1DF7">
        <w:rPr>
          <w:rFonts w:ascii="Times New Roman" w:hAnsi="Times New Roman" w:cs="Times New Roman"/>
          <w:sz w:val="20"/>
          <w:szCs w:val="20"/>
        </w:rPr>
        <w:t xml:space="preserve">was composed </w:t>
      </w:r>
      <w:r w:rsidR="008D082F" w:rsidRPr="00CB1DF7">
        <w:rPr>
          <w:rFonts w:ascii="Times New Roman" w:hAnsi="Times New Roman" w:cs="Times New Roman"/>
          <w:sz w:val="20"/>
          <w:szCs w:val="20"/>
        </w:rPr>
        <w:t>of</w:t>
      </w:r>
      <w:r w:rsidRPr="00CB1DF7">
        <w:rPr>
          <w:rFonts w:ascii="Times New Roman" w:hAnsi="Times New Roman" w:cs="Times New Roman"/>
          <w:sz w:val="20"/>
          <w:szCs w:val="20"/>
        </w:rPr>
        <w:t xml:space="preserve"> the following: Permanent Representative of Algeria to the United Nations Office at Geneva</w:t>
      </w:r>
      <w:r w:rsidR="000501C8" w:rsidRPr="00CB1DF7">
        <w:rPr>
          <w:rFonts w:ascii="Times New Roman" w:hAnsi="Times New Roman" w:cs="Times New Roman"/>
          <w:sz w:val="20"/>
          <w:szCs w:val="20"/>
        </w:rPr>
        <w:t xml:space="preserve">, H.E. Ambassador Mr. </w:t>
      </w:r>
      <w:proofErr w:type="spellStart"/>
      <w:r w:rsidR="000501C8" w:rsidRPr="00CB1DF7">
        <w:rPr>
          <w:rFonts w:ascii="Times New Roman" w:hAnsi="Times New Roman" w:cs="Times New Roman"/>
          <w:sz w:val="20"/>
          <w:szCs w:val="20"/>
        </w:rPr>
        <w:t>Boudjemâa</w:t>
      </w:r>
      <w:proofErr w:type="spellEnd"/>
      <w:r w:rsidR="000501C8" w:rsidRPr="00CB1DF7">
        <w:rPr>
          <w:rFonts w:ascii="Times New Roman" w:hAnsi="Times New Roman" w:cs="Times New Roman"/>
          <w:sz w:val="20"/>
          <w:szCs w:val="20"/>
        </w:rPr>
        <w:t xml:space="preserve"> </w:t>
      </w:r>
      <w:proofErr w:type="spellStart"/>
      <w:r w:rsidR="000501C8" w:rsidRPr="00CB1DF7">
        <w:rPr>
          <w:rFonts w:ascii="Times New Roman" w:hAnsi="Times New Roman" w:cs="Times New Roman"/>
          <w:sz w:val="20"/>
          <w:szCs w:val="20"/>
        </w:rPr>
        <w:t>Delmi</w:t>
      </w:r>
      <w:proofErr w:type="spellEnd"/>
      <w:r w:rsidRPr="00CB1DF7">
        <w:rPr>
          <w:rFonts w:ascii="Times New Roman" w:hAnsi="Times New Roman" w:cs="Times New Roman"/>
          <w:sz w:val="20"/>
          <w:szCs w:val="20"/>
        </w:rPr>
        <w:t>; Director of the Intergovernmental Support Division of UN Women</w:t>
      </w:r>
      <w:r w:rsidR="000501C8" w:rsidRPr="00CB1DF7">
        <w:rPr>
          <w:rFonts w:ascii="Times New Roman" w:hAnsi="Times New Roman" w:cs="Times New Roman"/>
          <w:sz w:val="20"/>
          <w:szCs w:val="20"/>
        </w:rPr>
        <w:t xml:space="preserve">, Ms. Christine </w:t>
      </w:r>
      <w:proofErr w:type="spellStart"/>
      <w:r w:rsidR="000501C8" w:rsidRPr="00CB1DF7">
        <w:rPr>
          <w:rFonts w:ascii="Times New Roman" w:hAnsi="Times New Roman" w:cs="Times New Roman"/>
          <w:sz w:val="20"/>
          <w:szCs w:val="20"/>
        </w:rPr>
        <w:t>Brautigam</w:t>
      </w:r>
      <w:proofErr w:type="spellEnd"/>
      <w:r w:rsidRPr="00CB1DF7">
        <w:rPr>
          <w:rFonts w:ascii="Times New Roman" w:hAnsi="Times New Roman" w:cs="Times New Roman"/>
          <w:sz w:val="20"/>
          <w:szCs w:val="20"/>
        </w:rPr>
        <w:t>; Special Rapporteur on torture and other cruel, inhuman or degrading treatment or punishment</w:t>
      </w:r>
      <w:r w:rsidR="000501C8" w:rsidRPr="00CB1DF7">
        <w:rPr>
          <w:rFonts w:ascii="Times New Roman" w:hAnsi="Times New Roman" w:cs="Times New Roman"/>
          <w:sz w:val="20"/>
          <w:szCs w:val="20"/>
        </w:rPr>
        <w:t>, Mr. Juan Ernesto Méndez</w:t>
      </w:r>
      <w:r w:rsidRPr="00CB1DF7">
        <w:rPr>
          <w:rFonts w:ascii="Times New Roman" w:hAnsi="Times New Roman" w:cs="Times New Roman"/>
          <w:sz w:val="20"/>
          <w:szCs w:val="20"/>
        </w:rPr>
        <w:t>; and Programme Manager</w:t>
      </w:r>
      <w:r w:rsidR="000501C8" w:rsidRPr="00CB1DF7">
        <w:rPr>
          <w:rFonts w:ascii="Times New Roman" w:hAnsi="Times New Roman" w:cs="Times New Roman"/>
          <w:sz w:val="20"/>
          <w:szCs w:val="20"/>
        </w:rPr>
        <w:t xml:space="preserve"> at </w:t>
      </w:r>
      <w:r w:rsidRPr="00CB1DF7">
        <w:rPr>
          <w:rFonts w:ascii="Times New Roman" w:hAnsi="Times New Roman" w:cs="Times New Roman"/>
          <w:sz w:val="20"/>
          <w:szCs w:val="20"/>
        </w:rPr>
        <w:t>UPR Info</w:t>
      </w:r>
      <w:r w:rsidR="000501C8" w:rsidRPr="00CB1DF7">
        <w:rPr>
          <w:rFonts w:ascii="Times New Roman" w:hAnsi="Times New Roman" w:cs="Times New Roman"/>
          <w:sz w:val="20"/>
          <w:szCs w:val="20"/>
        </w:rPr>
        <w:t xml:space="preserve">, Ms. Aoife </w:t>
      </w:r>
      <w:proofErr w:type="spellStart"/>
      <w:r w:rsidR="000501C8" w:rsidRPr="00CB1DF7">
        <w:rPr>
          <w:rFonts w:ascii="Times New Roman" w:hAnsi="Times New Roman" w:cs="Times New Roman"/>
          <w:sz w:val="20"/>
          <w:szCs w:val="20"/>
        </w:rPr>
        <w:t>Hegarty</w:t>
      </w:r>
      <w:proofErr w:type="spellEnd"/>
      <w:r w:rsidRPr="00CB1DF7">
        <w:rPr>
          <w:rFonts w:ascii="Times New Roman" w:hAnsi="Times New Roman" w:cs="Times New Roman"/>
          <w:sz w:val="20"/>
          <w:szCs w:val="20"/>
        </w:rPr>
        <w:t>.</w:t>
      </w:r>
      <w:r w:rsidR="009754EC" w:rsidRPr="00CB1DF7">
        <w:rPr>
          <w:rFonts w:ascii="Times New Roman" w:hAnsi="Times New Roman" w:cs="Times New Roman"/>
          <w:sz w:val="20"/>
          <w:szCs w:val="20"/>
        </w:rPr>
        <w:t xml:space="preserve"> </w:t>
      </w:r>
    </w:p>
    <w:p w:rsidR="002F01B0" w:rsidRPr="00CB1DF7" w:rsidRDefault="002F01B0" w:rsidP="006D66CA">
      <w:pPr>
        <w:spacing w:after="120" w:line="240" w:lineRule="auto"/>
        <w:jc w:val="both"/>
        <w:rPr>
          <w:rFonts w:ascii="Times New Roman" w:hAnsi="Times New Roman" w:cs="Times New Roman"/>
          <w:sz w:val="20"/>
          <w:szCs w:val="20"/>
        </w:rPr>
      </w:pPr>
    </w:p>
    <w:p w:rsidR="009754EC" w:rsidRPr="00CB1DF7" w:rsidRDefault="009754EC" w:rsidP="006D66CA">
      <w:pPr>
        <w:pStyle w:val="ListParagraph"/>
        <w:numPr>
          <w:ilvl w:val="0"/>
          <w:numId w:val="3"/>
        </w:numPr>
        <w:spacing w:after="120" w:line="240" w:lineRule="auto"/>
        <w:jc w:val="both"/>
        <w:rPr>
          <w:rFonts w:ascii="Times New Roman" w:hAnsi="Times New Roman" w:cs="Times New Roman"/>
          <w:b/>
          <w:sz w:val="28"/>
          <w:szCs w:val="28"/>
        </w:rPr>
      </w:pPr>
      <w:r w:rsidRPr="00CB1DF7">
        <w:rPr>
          <w:rFonts w:ascii="Times New Roman" w:hAnsi="Times New Roman" w:cs="Times New Roman"/>
          <w:b/>
          <w:sz w:val="28"/>
          <w:szCs w:val="28"/>
        </w:rPr>
        <w:t>Opening Statement by the United Nations Deputy High Commissioner for Human Rights</w:t>
      </w:r>
    </w:p>
    <w:p w:rsidR="009754EC" w:rsidRPr="00CB1DF7" w:rsidRDefault="00AF42B3"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In her opening statement, the Deputy High Commissioner highlighted how gender equality and the promotion of human rights are fundamentally interlinked. She noted that gender inequality is incompatible with the realization of human rights, and described the myriad ways in which gender inequality imposes grave limits on women and girls’ freedoms: from limiting their participation in decision-making in all realms of their lives to placing them at greater risk of sexual violence and other human rights violations. </w:t>
      </w:r>
    </w:p>
    <w:p w:rsidR="00AF42B3" w:rsidRPr="00CB1DF7" w:rsidRDefault="00AF42B3"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The Deputy High Commissioner </w:t>
      </w:r>
      <w:r w:rsidR="00A44AE2" w:rsidRPr="00CB1DF7">
        <w:rPr>
          <w:rFonts w:ascii="Times New Roman" w:hAnsi="Times New Roman" w:cs="Times New Roman"/>
          <w:sz w:val="20"/>
          <w:szCs w:val="20"/>
        </w:rPr>
        <w:t>stressed that</w:t>
      </w:r>
      <w:r w:rsidRPr="00CB1DF7">
        <w:rPr>
          <w:rFonts w:ascii="Times New Roman" w:hAnsi="Times New Roman" w:cs="Times New Roman"/>
          <w:sz w:val="20"/>
          <w:szCs w:val="20"/>
        </w:rPr>
        <w:t xml:space="preserve"> narrow gender boxes confine human potential and undermine diversity</w:t>
      </w:r>
      <w:r w:rsidR="008D082F" w:rsidRPr="00CB1DF7">
        <w:rPr>
          <w:rFonts w:ascii="Times New Roman" w:hAnsi="Times New Roman" w:cs="Times New Roman"/>
          <w:sz w:val="20"/>
          <w:szCs w:val="20"/>
        </w:rPr>
        <w:t xml:space="preserve">. She recalled </w:t>
      </w:r>
      <w:r w:rsidR="00A44AE2" w:rsidRPr="00CB1DF7">
        <w:rPr>
          <w:rFonts w:ascii="Times New Roman" w:hAnsi="Times New Roman" w:cs="Times New Roman"/>
          <w:sz w:val="20"/>
          <w:szCs w:val="20"/>
        </w:rPr>
        <w:t xml:space="preserve">that while women and girls carry a disproportionate burden of the harms that gender inequality exacts, men and boys also pay a harsh price for the confines of narrow gender norms, which tell them how to think and act. </w:t>
      </w:r>
      <w:r w:rsidR="00BC645B" w:rsidRPr="00CB1DF7">
        <w:rPr>
          <w:rFonts w:ascii="Times New Roman" w:hAnsi="Times New Roman" w:cs="Times New Roman"/>
          <w:sz w:val="20"/>
          <w:szCs w:val="20"/>
        </w:rPr>
        <w:t xml:space="preserve">She argued that </w:t>
      </w:r>
      <w:r w:rsidR="008D082F" w:rsidRPr="00CB1DF7">
        <w:rPr>
          <w:rFonts w:ascii="Times New Roman" w:hAnsi="Times New Roman" w:cs="Times New Roman"/>
          <w:sz w:val="20"/>
          <w:szCs w:val="20"/>
        </w:rPr>
        <w:t>the breaking down of identities</w:t>
      </w:r>
      <w:r w:rsidR="00BC645B" w:rsidRPr="00CB1DF7">
        <w:rPr>
          <w:rFonts w:ascii="Times New Roman" w:hAnsi="Times New Roman" w:cs="Times New Roman"/>
          <w:sz w:val="20"/>
          <w:szCs w:val="20"/>
        </w:rPr>
        <w:t xml:space="preserve"> is particularly important for e</w:t>
      </w:r>
      <w:r w:rsidR="008D082F" w:rsidRPr="00CB1DF7">
        <w:rPr>
          <w:rFonts w:ascii="Times New Roman" w:hAnsi="Times New Roman" w:cs="Times New Roman"/>
          <w:sz w:val="20"/>
          <w:szCs w:val="20"/>
        </w:rPr>
        <w:t>mpowering adolescents and youth</w:t>
      </w:r>
      <w:r w:rsidR="00BC645B" w:rsidRPr="00CB1DF7">
        <w:rPr>
          <w:rFonts w:ascii="Times New Roman" w:hAnsi="Times New Roman" w:cs="Times New Roman"/>
          <w:sz w:val="20"/>
          <w:szCs w:val="20"/>
        </w:rPr>
        <w:t xml:space="preserve"> and called for the development of open spaces for young women and men to gather, express and explore unimpeded by </w:t>
      </w:r>
      <w:r w:rsidR="008D082F" w:rsidRPr="00CB1DF7">
        <w:rPr>
          <w:rFonts w:ascii="Times New Roman" w:hAnsi="Times New Roman" w:cs="Times New Roman"/>
          <w:sz w:val="20"/>
          <w:szCs w:val="20"/>
        </w:rPr>
        <w:t xml:space="preserve">the restrictions imposed by </w:t>
      </w:r>
      <w:r w:rsidR="00BC645B" w:rsidRPr="00CB1DF7">
        <w:rPr>
          <w:rFonts w:ascii="Times New Roman" w:hAnsi="Times New Roman" w:cs="Times New Roman"/>
          <w:sz w:val="20"/>
          <w:szCs w:val="20"/>
        </w:rPr>
        <w:t xml:space="preserve">discrimination so that they can meet the challenges of the future. </w:t>
      </w:r>
      <w:r w:rsidR="00A44AE2" w:rsidRPr="00CB1DF7">
        <w:rPr>
          <w:rFonts w:ascii="Times New Roman" w:hAnsi="Times New Roman" w:cs="Times New Roman"/>
          <w:sz w:val="20"/>
          <w:szCs w:val="20"/>
        </w:rPr>
        <w:t xml:space="preserve">She </w:t>
      </w:r>
      <w:r w:rsidR="008D082F" w:rsidRPr="00CB1DF7">
        <w:rPr>
          <w:rFonts w:ascii="Times New Roman" w:hAnsi="Times New Roman" w:cs="Times New Roman"/>
          <w:sz w:val="20"/>
          <w:szCs w:val="20"/>
        </w:rPr>
        <w:t>affirmed that</w:t>
      </w:r>
      <w:r w:rsidR="00A44AE2" w:rsidRPr="00CB1DF7">
        <w:rPr>
          <w:rFonts w:ascii="Times New Roman" w:hAnsi="Times New Roman" w:cs="Times New Roman"/>
          <w:sz w:val="20"/>
          <w:szCs w:val="20"/>
        </w:rPr>
        <w:t xml:space="preserve"> at its root, gender equality is not about men and women or even boys and girls; it is about diversity and tolerance, and requires a more just distribution of power and opportunity in both the public and private realms.  </w:t>
      </w:r>
    </w:p>
    <w:p w:rsidR="00A44AE2" w:rsidRPr="00CB1DF7" w:rsidRDefault="00A44AE2"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Analysis of over 850 Human Rights Council resolutions over the past ten years reveals improvement in gender mainstreaming as well as damaging gaps. In 2006, only 7% of the Council’s resolutions addressed gender. However, by 2015, this figure had risen to 59%, with some resolutions focused on issues that </w:t>
      </w:r>
      <w:r w:rsidR="008D082F" w:rsidRPr="00CB1DF7">
        <w:rPr>
          <w:rFonts w:ascii="Times New Roman" w:hAnsi="Times New Roman" w:cs="Times New Roman"/>
          <w:sz w:val="20"/>
          <w:szCs w:val="20"/>
        </w:rPr>
        <w:t>uniquely impact women</w:t>
      </w:r>
      <w:r w:rsidRPr="00CB1DF7">
        <w:rPr>
          <w:rFonts w:ascii="Times New Roman" w:hAnsi="Times New Roman" w:cs="Times New Roman"/>
          <w:sz w:val="20"/>
          <w:szCs w:val="20"/>
        </w:rPr>
        <w:t xml:space="preserve"> – such as motherhood mortality or female genital mutilation – while others</w:t>
      </w:r>
      <w:r w:rsidR="00DA58F6" w:rsidRPr="00CB1DF7">
        <w:rPr>
          <w:rFonts w:ascii="Times New Roman" w:hAnsi="Times New Roman" w:cs="Times New Roman"/>
          <w:sz w:val="20"/>
          <w:szCs w:val="20"/>
        </w:rPr>
        <w:t xml:space="preserve"> </w:t>
      </w:r>
      <w:r w:rsidR="008D082F" w:rsidRPr="00CB1DF7">
        <w:rPr>
          <w:rFonts w:ascii="Times New Roman" w:hAnsi="Times New Roman" w:cs="Times New Roman"/>
          <w:sz w:val="20"/>
          <w:szCs w:val="20"/>
        </w:rPr>
        <w:t>brought</w:t>
      </w:r>
      <w:r w:rsidR="00DA58F6" w:rsidRPr="00CB1DF7">
        <w:rPr>
          <w:rFonts w:ascii="Times New Roman" w:hAnsi="Times New Roman" w:cs="Times New Roman"/>
          <w:sz w:val="20"/>
          <w:szCs w:val="20"/>
        </w:rPr>
        <w:t xml:space="preserve"> a gender perspective into broader topics. For example, Resolution 28/10 on the right to </w:t>
      </w:r>
      <w:r w:rsidR="008D082F" w:rsidRPr="00CB1DF7">
        <w:rPr>
          <w:rFonts w:ascii="Times New Roman" w:hAnsi="Times New Roman" w:cs="Times New Roman"/>
          <w:sz w:val="20"/>
          <w:szCs w:val="20"/>
        </w:rPr>
        <w:t>f</w:t>
      </w:r>
      <w:r w:rsidR="00DA58F6" w:rsidRPr="00CB1DF7">
        <w:rPr>
          <w:rFonts w:ascii="Times New Roman" w:hAnsi="Times New Roman" w:cs="Times New Roman"/>
          <w:sz w:val="20"/>
          <w:szCs w:val="20"/>
        </w:rPr>
        <w:t>ood looked at the disproportionate effects that hunger, food insecurity and nutrition deficits have on women and girls</w:t>
      </w:r>
      <w:r w:rsidR="008D082F" w:rsidRPr="00CB1DF7">
        <w:rPr>
          <w:rFonts w:ascii="Times New Roman" w:hAnsi="Times New Roman" w:cs="Times New Roman"/>
          <w:sz w:val="20"/>
          <w:szCs w:val="20"/>
        </w:rPr>
        <w:t xml:space="preserve"> and highlighted</w:t>
      </w:r>
      <w:r w:rsidR="00DA58F6" w:rsidRPr="00CB1DF7">
        <w:rPr>
          <w:rFonts w:ascii="Times New Roman" w:hAnsi="Times New Roman" w:cs="Times New Roman"/>
          <w:sz w:val="20"/>
          <w:szCs w:val="20"/>
        </w:rPr>
        <w:t xml:space="preserve"> the need to guarantee fair and non-discriminatory land rights for women, in particular those from local and indigenous </w:t>
      </w:r>
      <w:r w:rsidR="00DA58F6" w:rsidRPr="00CB1DF7">
        <w:rPr>
          <w:rFonts w:ascii="Times New Roman" w:hAnsi="Times New Roman" w:cs="Times New Roman"/>
          <w:sz w:val="20"/>
          <w:szCs w:val="20"/>
        </w:rPr>
        <w:lastRenderedPageBreak/>
        <w:t>communities.</w:t>
      </w:r>
      <w:r w:rsidR="00341D8D" w:rsidRPr="00CB1DF7">
        <w:rPr>
          <w:rFonts w:ascii="Times New Roman" w:hAnsi="Times New Roman" w:cs="Times New Roman"/>
          <w:sz w:val="20"/>
          <w:szCs w:val="20"/>
        </w:rPr>
        <w:t xml:space="preserve"> </w:t>
      </w:r>
      <w:r w:rsidR="008D082F" w:rsidRPr="00CB1DF7">
        <w:rPr>
          <w:rFonts w:ascii="Times New Roman" w:hAnsi="Times New Roman" w:cs="Times New Roman"/>
          <w:sz w:val="20"/>
          <w:szCs w:val="20"/>
        </w:rPr>
        <w:t>In contrast</w:t>
      </w:r>
      <w:r w:rsidR="00341D8D" w:rsidRPr="00CB1DF7">
        <w:rPr>
          <w:rFonts w:ascii="Times New Roman" w:hAnsi="Times New Roman" w:cs="Times New Roman"/>
          <w:sz w:val="20"/>
          <w:szCs w:val="20"/>
        </w:rPr>
        <w:t>, the Council’s country resolutions are far less likely to integrate</w:t>
      </w:r>
      <w:r w:rsidR="008D082F" w:rsidRPr="00CB1DF7">
        <w:rPr>
          <w:rFonts w:ascii="Times New Roman" w:hAnsi="Times New Roman" w:cs="Times New Roman"/>
          <w:sz w:val="20"/>
          <w:szCs w:val="20"/>
        </w:rPr>
        <w:t xml:space="preserve"> gender considerations.</w:t>
      </w:r>
      <w:r w:rsidR="00341D8D" w:rsidRPr="00CB1DF7">
        <w:rPr>
          <w:rFonts w:ascii="Times New Roman" w:hAnsi="Times New Roman" w:cs="Times New Roman"/>
          <w:sz w:val="20"/>
          <w:szCs w:val="20"/>
        </w:rPr>
        <w:t xml:space="preserve"> While some </w:t>
      </w:r>
      <w:r w:rsidR="008D082F" w:rsidRPr="00CB1DF7">
        <w:rPr>
          <w:rFonts w:ascii="Times New Roman" w:hAnsi="Times New Roman" w:cs="Times New Roman"/>
          <w:sz w:val="20"/>
          <w:szCs w:val="20"/>
        </w:rPr>
        <w:t xml:space="preserve">country-focused </w:t>
      </w:r>
      <w:r w:rsidR="00341D8D" w:rsidRPr="00CB1DF7">
        <w:rPr>
          <w:rFonts w:ascii="Times New Roman" w:hAnsi="Times New Roman" w:cs="Times New Roman"/>
          <w:sz w:val="20"/>
          <w:szCs w:val="20"/>
        </w:rPr>
        <w:t>resolutions recall the importance of full, equal and effective participation of women in the prevention and resolution of armed conflict, most neglect the fact that women and men, due to gendered social roles and the compounded effects of multiple types of discrimination and conflict-related harm, experience conflict and crisis very differently. When women are mentioned in country resolutions, they are identified principally as victims of conflict-related sexual violence – ignoring the many other violations to which they are subjected and negating their importance as key agents of peace building.</w:t>
      </w:r>
    </w:p>
    <w:p w:rsidR="00341D8D" w:rsidRPr="00CB1DF7" w:rsidRDefault="00341D8D"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 The Deputy High Commissioner pointed to the resolutions adopted </w:t>
      </w:r>
      <w:r w:rsidR="008D082F" w:rsidRPr="00CB1DF7">
        <w:rPr>
          <w:rFonts w:ascii="Times New Roman" w:hAnsi="Times New Roman" w:cs="Times New Roman"/>
          <w:sz w:val="20"/>
          <w:szCs w:val="20"/>
        </w:rPr>
        <w:t>by</w:t>
      </w:r>
      <w:r w:rsidRPr="00CB1DF7">
        <w:rPr>
          <w:rFonts w:ascii="Times New Roman" w:hAnsi="Times New Roman" w:cs="Times New Roman"/>
          <w:sz w:val="20"/>
          <w:szCs w:val="20"/>
        </w:rPr>
        <w:t xml:space="preserve"> </w:t>
      </w:r>
      <w:r w:rsidR="008D082F" w:rsidRPr="00CB1DF7">
        <w:rPr>
          <w:rFonts w:ascii="Times New Roman" w:hAnsi="Times New Roman" w:cs="Times New Roman"/>
          <w:sz w:val="20"/>
          <w:szCs w:val="20"/>
        </w:rPr>
        <w:t>the 32</w:t>
      </w:r>
      <w:r w:rsidR="008D082F" w:rsidRPr="00CB1DF7">
        <w:rPr>
          <w:rFonts w:ascii="Times New Roman" w:hAnsi="Times New Roman" w:cs="Times New Roman"/>
          <w:sz w:val="20"/>
          <w:szCs w:val="20"/>
          <w:vertAlign w:val="superscript"/>
        </w:rPr>
        <w:t>nd</w:t>
      </w:r>
      <w:r w:rsidR="008D082F" w:rsidRPr="00CB1DF7">
        <w:rPr>
          <w:rFonts w:ascii="Times New Roman" w:hAnsi="Times New Roman" w:cs="Times New Roman"/>
          <w:sz w:val="20"/>
          <w:szCs w:val="20"/>
        </w:rPr>
        <w:t xml:space="preserve"> session of the </w:t>
      </w:r>
      <w:r w:rsidRPr="00CB1DF7">
        <w:rPr>
          <w:rFonts w:ascii="Times New Roman" w:hAnsi="Times New Roman" w:cs="Times New Roman"/>
          <w:sz w:val="20"/>
          <w:szCs w:val="20"/>
        </w:rPr>
        <w:t xml:space="preserve">Human Rights </w:t>
      </w:r>
      <w:r w:rsidR="008D082F" w:rsidRPr="00CB1DF7">
        <w:rPr>
          <w:rFonts w:ascii="Times New Roman" w:hAnsi="Times New Roman" w:cs="Times New Roman"/>
          <w:sz w:val="20"/>
          <w:szCs w:val="20"/>
        </w:rPr>
        <w:t>last June</w:t>
      </w:r>
      <w:r w:rsidRPr="00CB1DF7">
        <w:rPr>
          <w:rFonts w:ascii="Times New Roman" w:hAnsi="Times New Roman" w:cs="Times New Roman"/>
          <w:sz w:val="20"/>
          <w:szCs w:val="20"/>
        </w:rPr>
        <w:t xml:space="preserve"> on a range of country situations. She noted that although many reports by OHCHR, Commissions of Inquiry, fact-finding missions and human rights mechanisms have pointed to significant gender issues in countries—including impunity for sexual violence by State actors; obstacles to </w:t>
      </w:r>
      <w:r w:rsidR="008D082F" w:rsidRPr="00CB1DF7">
        <w:rPr>
          <w:rFonts w:ascii="Times New Roman" w:hAnsi="Times New Roman" w:cs="Times New Roman"/>
          <w:sz w:val="20"/>
          <w:szCs w:val="20"/>
        </w:rPr>
        <w:t>women’s political participation,</w:t>
      </w:r>
      <w:r w:rsidRPr="00CB1DF7">
        <w:rPr>
          <w:rFonts w:ascii="Times New Roman" w:hAnsi="Times New Roman" w:cs="Times New Roman"/>
          <w:sz w:val="20"/>
          <w:szCs w:val="20"/>
        </w:rPr>
        <w:t xml:space="preserve"> accusations of witch</w:t>
      </w:r>
      <w:r w:rsidR="008D082F" w:rsidRPr="00CB1DF7">
        <w:rPr>
          <w:rFonts w:ascii="Times New Roman" w:hAnsi="Times New Roman" w:cs="Times New Roman"/>
          <w:sz w:val="20"/>
          <w:szCs w:val="20"/>
        </w:rPr>
        <w:t>craft targeting women and girls,</w:t>
      </w:r>
      <w:r w:rsidRPr="00CB1DF7">
        <w:rPr>
          <w:rFonts w:ascii="Times New Roman" w:hAnsi="Times New Roman" w:cs="Times New Roman"/>
          <w:sz w:val="20"/>
          <w:szCs w:val="20"/>
        </w:rPr>
        <w:t xml:space="preserve"> degrading treatment and ill-treatmen</w:t>
      </w:r>
      <w:r w:rsidR="008D082F" w:rsidRPr="00CB1DF7">
        <w:rPr>
          <w:rFonts w:ascii="Times New Roman" w:hAnsi="Times New Roman" w:cs="Times New Roman"/>
          <w:sz w:val="20"/>
          <w:szCs w:val="20"/>
        </w:rPr>
        <w:t>t of women in detention</w:t>
      </w:r>
      <w:r w:rsidRPr="00CB1DF7">
        <w:rPr>
          <w:rFonts w:ascii="Times New Roman" w:hAnsi="Times New Roman" w:cs="Times New Roman"/>
          <w:sz w:val="20"/>
          <w:szCs w:val="20"/>
        </w:rPr>
        <w:t xml:space="preserve"> and human trafficking of internally displaced women and girls—the adopted resolut</w:t>
      </w:r>
      <w:r w:rsidR="008D082F" w:rsidRPr="00CB1DF7">
        <w:rPr>
          <w:rFonts w:ascii="Times New Roman" w:hAnsi="Times New Roman" w:cs="Times New Roman"/>
          <w:sz w:val="20"/>
          <w:szCs w:val="20"/>
        </w:rPr>
        <w:t>ions largely fail to address the</w:t>
      </w:r>
      <w:r w:rsidRPr="00CB1DF7">
        <w:rPr>
          <w:rFonts w:ascii="Times New Roman" w:hAnsi="Times New Roman" w:cs="Times New Roman"/>
          <w:sz w:val="20"/>
          <w:szCs w:val="20"/>
        </w:rPr>
        <w:t xml:space="preserve">se issues. </w:t>
      </w:r>
    </w:p>
    <w:p w:rsidR="003445D8" w:rsidRPr="00CB1DF7" w:rsidRDefault="00341D8D"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The Deputy High Commissioner </w:t>
      </w:r>
      <w:r w:rsidR="00F72A46" w:rsidRPr="00CB1DF7">
        <w:rPr>
          <w:rFonts w:ascii="Times New Roman" w:hAnsi="Times New Roman" w:cs="Times New Roman"/>
          <w:sz w:val="20"/>
          <w:szCs w:val="20"/>
        </w:rPr>
        <w:t>called for the conversion of</w:t>
      </w:r>
      <w:r w:rsidR="00BC645B" w:rsidRPr="00CB1DF7">
        <w:rPr>
          <w:rFonts w:ascii="Times New Roman" w:hAnsi="Times New Roman" w:cs="Times New Roman"/>
          <w:sz w:val="20"/>
          <w:szCs w:val="20"/>
        </w:rPr>
        <w:t xml:space="preserve"> condemnation</w:t>
      </w:r>
      <w:r w:rsidR="00F72A46" w:rsidRPr="00CB1DF7">
        <w:rPr>
          <w:rFonts w:ascii="Times New Roman" w:hAnsi="Times New Roman" w:cs="Times New Roman"/>
          <w:sz w:val="20"/>
          <w:szCs w:val="20"/>
        </w:rPr>
        <w:t>s</w:t>
      </w:r>
      <w:r w:rsidR="00BC645B" w:rsidRPr="00CB1DF7">
        <w:rPr>
          <w:rFonts w:ascii="Times New Roman" w:hAnsi="Times New Roman" w:cs="Times New Roman"/>
          <w:sz w:val="20"/>
          <w:szCs w:val="20"/>
        </w:rPr>
        <w:t xml:space="preserve"> of gender based violence and the other toxic manifestations of gender inequality into effective gender-integrated action – at scale – for the sake of gender justice and human dignity. She </w:t>
      </w:r>
      <w:r w:rsidR="008D082F" w:rsidRPr="00CB1DF7">
        <w:rPr>
          <w:rFonts w:ascii="Times New Roman" w:hAnsi="Times New Roman" w:cs="Times New Roman"/>
          <w:sz w:val="20"/>
          <w:szCs w:val="20"/>
        </w:rPr>
        <w:t>called</w:t>
      </w:r>
      <w:r w:rsidR="00BC645B" w:rsidRPr="00CB1DF7">
        <w:rPr>
          <w:rFonts w:ascii="Times New Roman" w:hAnsi="Times New Roman" w:cs="Times New Roman"/>
          <w:sz w:val="20"/>
          <w:szCs w:val="20"/>
        </w:rPr>
        <w:t xml:space="preserve"> for questioning every action and each resolution of the Human Rights Council to ensure relevance and responsiveness, and offered the support of OHCHR in the completion of this task.</w:t>
      </w:r>
    </w:p>
    <w:p w:rsidR="00B75080" w:rsidRPr="00CB1DF7" w:rsidRDefault="00B75080" w:rsidP="006D66CA">
      <w:pPr>
        <w:pStyle w:val="ListParagraph"/>
        <w:numPr>
          <w:ilvl w:val="0"/>
          <w:numId w:val="3"/>
        </w:numPr>
        <w:spacing w:after="120" w:line="240" w:lineRule="auto"/>
        <w:jc w:val="both"/>
        <w:rPr>
          <w:rFonts w:ascii="Times New Roman" w:hAnsi="Times New Roman" w:cs="Times New Roman"/>
          <w:b/>
          <w:sz w:val="28"/>
          <w:szCs w:val="28"/>
        </w:rPr>
      </w:pPr>
      <w:r w:rsidRPr="00CB1DF7">
        <w:rPr>
          <w:rFonts w:ascii="Times New Roman" w:hAnsi="Times New Roman" w:cs="Times New Roman"/>
          <w:b/>
          <w:sz w:val="28"/>
          <w:szCs w:val="28"/>
        </w:rPr>
        <w:t>Overview of panel</w:t>
      </w:r>
      <w:r w:rsidR="00FB32D8" w:rsidRPr="00CB1DF7">
        <w:rPr>
          <w:rFonts w:ascii="Times New Roman" w:hAnsi="Times New Roman" w:cs="Times New Roman"/>
          <w:b/>
          <w:sz w:val="28"/>
          <w:szCs w:val="28"/>
        </w:rPr>
        <w:t>l</w:t>
      </w:r>
      <w:r w:rsidRPr="00CB1DF7">
        <w:rPr>
          <w:rFonts w:ascii="Times New Roman" w:hAnsi="Times New Roman" w:cs="Times New Roman"/>
          <w:b/>
          <w:sz w:val="28"/>
          <w:szCs w:val="28"/>
        </w:rPr>
        <w:t>ists’ participation</w:t>
      </w:r>
    </w:p>
    <w:p w:rsidR="00EC0CDF" w:rsidRPr="00CB1DF7" w:rsidRDefault="00F72A46"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Senior Research Associate at the University of Oxford Centre for International Studies and Co-Founder of Rising Women Rising World, Ms. Rama Mani</w:t>
      </w:r>
      <w:r w:rsidR="008D082F" w:rsidRPr="00CB1DF7">
        <w:rPr>
          <w:rFonts w:ascii="Times New Roman" w:hAnsi="Times New Roman" w:cs="Times New Roman"/>
          <w:sz w:val="20"/>
          <w:szCs w:val="20"/>
        </w:rPr>
        <w:t xml:space="preserve">, </w:t>
      </w:r>
      <w:r w:rsidR="00C013C5" w:rsidRPr="00CB1DF7">
        <w:rPr>
          <w:rFonts w:ascii="Times New Roman" w:hAnsi="Times New Roman" w:cs="Times New Roman"/>
          <w:sz w:val="20"/>
          <w:szCs w:val="20"/>
        </w:rPr>
        <w:t>recalled resolution 6/30, which</w:t>
      </w:r>
      <w:r w:rsidR="00EC0CDF" w:rsidRPr="00CB1DF7">
        <w:rPr>
          <w:rFonts w:ascii="Times New Roman" w:hAnsi="Times New Roman" w:cs="Times New Roman"/>
          <w:sz w:val="20"/>
          <w:szCs w:val="20"/>
        </w:rPr>
        <w:t xml:space="preserve"> set forth and reiterated the need for integrating a gender perspective through the use of gender integrated language</w:t>
      </w:r>
      <w:r w:rsidR="006132D1" w:rsidRPr="00CB1DF7">
        <w:rPr>
          <w:rFonts w:ascii="Times New Roman" w:hAnsi="Times New Roman" w:cs="Times New Roman"/>
          <w:sz w:val="20"/>
          <w:szCs w:val="20"/>
        </w:rPr>
        <w:t xml:space="preserve"> throughout the work of the Human Rights Council.</w:t>
      </w:r>
      <w:r w:rsidR="00C013C5" w:rsidRPr="00CB1DF7">
        <w:rPr>
          <w:rFonts w:ascii="Times New Roman" w:hAnsi="Times New Roman" w:cs="Times New Roman"/>
          <w:sz w:val="20"/>
          <w:szCs w:val="20"/>
        </w:rPr>
        <w:t xml:space="preserve"> </w:t>
      </w:r>
      <w:r w:rsidR="006132D1" w:rsidRPr="00CB1DF7">
        <w:rPr>
          <w:rFonts w:ascii="Times New Roman" w:hAnsi="Times New Roman" w:cs="Times New Roman"/>
          <w:sz w:val="20"/>
          <w:szCs w:val="20"/>
        </w:rPr>
        <w:t xml:space="preserve">She indicated that since the creation of resolution 6/30 nine years ago, there has been much progress in </w:t>
      </w:r>
      <w:r w:rsidR="008D082F" w:rsidRPr="00CB1DF7">
        <w:rPr>
          <w:rFonts w:ascii="Times New Roman" w:hAnsi="Times New Roman" w:cs="Times New Roman"/>
          <w:sz w:val="20"/>
          <w:szCs w:val="20"/>
        </w:rPr>
        <w:t>the</w:t>
      </w:r>
      <w:r w:rsidR="006132D1" w:rsidRPr="00CB1DF7">
        <w:rPr>
          <w:rFonts w:ascii="Times New Roman" w:hAnsi="Times New Roman" w:cs="Times New Roman"/>
          <w:sz w:val="20"/>
          <w:szCs w:val="20"/>
        </w:rPr>
        <w:t xml:space="preserve"> field</w:t>
      </w:r>
      <w:r w:rsidR="008D082F" w:rsidRPr="00CB1DF7">
        <w:rPr>
          <w:rFonts w:ascii="Times New Roman" w:hAnsi="Times New Roman" w:cs="Times New Roman"/>
          <w:sz w:val="20"/>
          <w:szCs w:val="20"/>
        </w:rPr>
        <w:t xml:space="preserve"> of gender integration</w:t>
      </w:r>
      <w:r w:rsidR="006132D1" w:rsidRPr="00CB1DF7">
        <w:rPr>
          <w:rFonts w:ascii="Times New Roman" w:hAnsi="Times New Roman" w:cs="Times New Roman"/>
          <w:sz w:val="20"/>
          <w:szCs w:val="20"/>
        </w:rPr>
        <w:t xml:space="preserve">, as well as challenges and even backsliding. </w:t>
      </w:r>
      <w:r w:rsidR="00C013C5" w:rsidRPr="00CB1DF7">
        <w:rPr>
          <w:rFonts w:ascii="Times New Roman" w:hAnsi="Times New Roman" w:cs="Times New Roman"/>
          <w:sz w:val="20"/>
          <w:szCs w:val="20"/>
        </w:rPr>
        <w:t>She noted that the diverse experiences of the panel</w:t>
      </w:r>
      <w:r w:rsidR="00FB32D8" w:rsidRPr="00CB1DF7">
        <w:rPr>
          <w:rFonts w:ascii="Times New Roman" w:hAnsi="Times New Roman" w:cs="Times New Roman"/>
          <w:sz w:val="20"/>
          <w:szCs w:val="20"/>
        </w:rPr>
        <w:t>l</w:t>
      </w:r>
      <w:r w:rsidR="00C013C5" w:rsidRPr="00CB1DF7">
        <w:rPr>
          <w:rFonts w:ascii="Times New Roman" w:hAnsi="Times New Roman" w:cs="Times New Roman"/>
          <w:sz w:val="20"/>
          <w:szCs w:val="20"/>
        </w:rPr>
        <w:t>ists illustrate</w:t>
      </w:r>
      <w:r w:rsidR="008D082F" w:rsidRPr="00CB1DF7">
        <w:rPr>
          <w:rFonts w:ascii="Times New Roman" w:hAnsi="Times New Roman" w:cs="Times New Roman"/>
          <w:sz w:val="20"/>
          <w:szCs w:val="20"/>
        </w:rPr>
        <w:t>d</w:t>
      </w:r>
      <w:r w:rsidR="00C013C5" w:rsidRPr="00CB1DF7">
        <w:rPr>
          <w:rFonts w:ascii="Times New Roman" w:hAnsi="Times New Roman" w:cs="Times New Roman"/>
          <w:sz w:val="20"/>
          <w:szCs w:val="20"/>
        </w:rPr>
        <w:t xml:space="preserve"> the different ways in which Member States,</w:t>
      </w:r>
      <w:r w:rsidR="006132D1" w:rsidRPr="00CB1DF7">
        <w:rPr>
          <w:rFonts w:ascii="Times New Roman" w:hAnsi="Times New Roman" w:cs="Times New Roman"/>
          <w:sz w:val="20"/>
          <w:szCs w:val="20"/>
        </w:rPr>
        <w:t xml:space="preserve"> the UN</w:t>
      </w:r>
      <w:r w:rsidR="00C013C5" w:rsidRPr="00CB1DF7">
        <w:rPr>
          <w:rFonts w:ascii="Times New Roman" w:hAnsi="Times New Roman" w:cs="Times New Roman"/>
          <w:sz w:val="20"/>
          <w:szCs w:val="20"/>
        </w:rPr>
        <w:t xml:space="preserve"> and civil society </w:t>
      </w:r>
      <w:r w:rsidR="006132D1" w:rsidRPr="00CB1DF7">
        <w:rPr>
          <w:rFonts w:ascii="Times New Roman" w:hAnsi="Times New Roman" w:cs="Times New Roman"/>
          <w:sz w:val="20"/>
          <w:szCs w:val="20"/>
        </w:rPr>
        <w:t xml:space="preserve">can </w:t>
      </w:r>
      <w:r w:rsidR="00C013C5" w:rsidRPr="00CB1DF7">
        <w:rPr>
          <w:rFonts w:ascii="Times New Roman" w:hAnsi="Times New Roman" w:cs="Times New Roman"/>
          <w:sz w:val="20"/>
          <w:szCs w:val="20"/>
        </w:rPr>
        <w:t>play a fundamental and innovative role in fulfilling the mandate of resolution 6/30.</w:t>
      </w:r>
      <w:r w:rsidR="00EC0CDF" w:rsidRPr="00CB1DF7">
        <w:rPr>
          <w:rFonts w:ascii="Times New Roman" w:hAnsi="Times New Roman" w:cs="Times New Roman"/>
          <w:sz w:val="20"/>
          <w:szCs w:val="20"/>
        </w:rPr>
        <w:t xml:space="preserve"> </w:t>
      </w:r>
    </w:p>
    <w:p w:rsidR="003E3F9A" w:rsidRPr="00CB1DF7" w:rsidRDefault="00F72A46"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Permanent Representative of Algeria to the United Nations Office at Geneva, H.E. Ambassador </w:t>
      </w:r>
      <w:proofErr w:type="spellStart"/>
      <w:r w:rsidRPr="00CB1DF7">
        <w:rPr>
          <w:rFonts w:ascii="Times New Roman" w:hAnsi="Times New Roman" w:cs="Times New Roman"/>
          <w:sz w:val="20"/>
          <w:szCs w:val="20"/>
        </w:rPr>
        <w:t>Boudjemâa</w:t>
      </w:r>
      <w:proofErr w:type="spellEnd"/>
      <w:r w:rsidRPr="00CB1DF7">
        <w:rPr>
          <w:rFonts w:ascii="Times New Roman" w:hAnsi="Times New Roman" w:cs="Times New Roman"/>
          <w:sz w:val="20"/>
          <w:szCs w:val="20"/>
        </w:rPr>
        <w:t xml:space="preserve"> </w:t>
      </w:r>
      <w:proofErr w:type="spellStart"/>
      <w:r w:rsidRPr="00CB1DF7">
        <w:rPr>
          <w:rFonts w:ascii="Times New Roman" w:hAnsi="Times New Roman" w:cs="Times New Roman"/>
          <w:sz w:val="20"/>
          <w:szCs w:val="20"/>
        </w:rPr>
        <w:t>Delmi</w:t>
      </w:r>
      <w:proofErr w:type="spellEnd"/>
      <w:r w:rsidRPr="00CB1DF7" w:rsidDel="00F72A46">
        <w:rPr>
          <w:rFonts w:ascii="Times New Roman" w:hAnsi="Times New Roman" w:cs="Times New Roman"/>
          <w:sz w:val="20"/>
          <w:szCs w:val="20"/>
        </w:rPr>
        <w:t xml:space="preserve"> </w:t>
      </w:r>
      <w:proofErr w:type="spellStart"/>
      <w:r w:rsidR="00A24A22" w:rsidRPr="00CB1DF7">
        <w:rPr>
          <w:rFonts w:ascii="Times New Roman" w:hAnsi="Times New Roman" w:cs="Times New Roman"/>
          <w:sz w:val="20"/>
          <w:szCs w:val="20"/>
        </w:rPr>
        <w:t>analyzed</w:t>
      </w:r>
      <w:proofErr w:type="spellEnd"/>
      <w:r w:rsidR="00A24A22" w:rsidRPr="00CB1DF7">
        <w:rPr>
          <w:rFonts w:ascii="Times New Roman" w:hAnsi="Times New Roman" w:cs="Times New Roman"/>
          <w:sz w:val="20"/>
          <w:szCs w:val="20"/>
        </w:rPr>
        <w:t xml:space="preserve"> the impact of international interest </w:t>
      </w:r>
      <w:r w:rsidR="008D082F" w:rsidRPr="00CB1DF7">
        <w:rPr>
          <w:rFonts w:ascii="Times New Roman" w:hAnsi="Times New Roman" w:cs="Times New Roman"/>
          <w:sz w:val="20"/>
          <w:szCs w:val="20"/>
        </w:rPr>
        <w:t>in</w:t>
      </w:r>
      <w:r w:rsidR="00A24A22" w:rsidRPr="00CB1DF7">
        <w:rPr>
          <w:rFonts w:ascii="Times New Roman" w:hAnsi="Times New Roman" w:cs="Times New Roman"/>
          <w:sz w:val="20"/>
          <w:szCs w:val="20"/>
        </w:rPr>
        <w:t xml:space="preserve"> huma</w:t>
      </w:r>
      <w:r w:rsidR="00C82ECA" w:rsidRPr="00CB1DF7">
        <w:rPr>
          <w:rFonts w:ascii="Times New Roman" w:hAnsi="Times New Roman" w:cs="Times New Roman"/>
          <w:sz w:val="20"/>
          <w:szCs w:val="20"/>
        </w:rPr>
        <w:t xml:space="preserve">n rights </w:t>
      </w:r>
      <w:r w:rsidR="008D082F" w:rsidRPr="00CB1DF7">
        <w:rPr>
          <w:rFonts w:ascii="Times New Roman" w:hAnsi="Times New Roman" w:cs="Times New Roman"/>
          <w:sz w:val="20"/>
          <w:szCs w:val="20"/>
        </w:rPr>
        <w:t>on state outcomes through the example of</w:t>
      </w:r>
      <w:r w:rsidR="00C82ECA" w:rsidRPr="00CB1DF7">
        <w:rPr>
          <w:rFonts w:ascii="Times New Roman" w:hAnsi="Times New Roman" w:cs="Times New Roman"/>
          <w:sz w:val="20"/>
          <w:szCs w:val="20"/>
        </w:rPr>
        <w:t xml:space="preserve"> </w:t>
      </w:r>
      <w:r w:rsidR="00A24A22" w:rsidRPr="00CB1DF7">
        <w:rPr>
          <w:rFonts w:ascii="Times New Roman" w:hAnsi="Times New Roman" w:cs="Times New Roman"/>
          <w:sz w:val="20"/>
          <w:szCs w:val="20"/>
        </w:rPr>
        <w:t>Algerian women and their rights</w:t>
      </w:r>
      <w:r w:rsidR="00C82ECA" w:rsidRPr="00CB1DF7">
        <w:rPr>
          <w:rFonts w:ascii="Times New Roman" w:hAnsi="Times New Roman" w:cs="Times New Roman"/>
          <w:sz w:val="20"/>
          <w:szCs w:val="20"/>
        </w:rPr>
        <w:t xml:space="preserve"> to nationality</w:t>
      </w:r>
      <w:r w:rsidR="00A24A22" w:rsidRPr="00CB1DF7">
        <w:rPr>
          <w:rFonts w:ascii="Times New Roman" w:hAnsi="Times New Roman" w:cs="Times New Roman"/>
          <w:sz w:val="20"/>
          <w:szCs w:val="20"/>
        </w:rPr>
        <w:t xml:space="preserve">. </w:t>
      </w:r>
      <w:r w:rsidR="00DC798E" w:rsidRPr="00CB1DF7">
        <w:rPr>
          <w:rFonts w:ascii="Times New Roman" w:hAnsi="Times New Roman" w:cs="Times New Roman"/>
          <w:sz w:val="20"/>
          <w:szCs w:val="20"/>
        </w:rPr>
        <w:t>He outlined the universal framework surrounding the rights to nationality and then discussed the position of women with regards to Algerian national law. On the basis of universal and domestic legal frameworks which determine the conditio</w:t>
      </w:r>
      <w:r w:rsidR="008D082F" w:rsidRPr="00CB1DF7">
        <w:rPr>
          <w:rFonts w:ascii="Times New Roman" w:hAnsi="Times New Roman" w:cs="Times New Roman"/>
          <w:sz w:val="20"/>
          <w:szCs w:val="20"/>
        </w:rPr>
        <w:t>ns for providing nationality, the nationality law</w:t>
      </w:r>
      <w:r w:rsidR="00DC798E" w:rsidRPr="00CB1DF7">
        <w:rPr>
          <w:rFonts w:ascii="Times New Roman" w:hAnsi="Times New Roman" w:cs="Times New Roman"/>
          <w:sz w:val="20"/>
          <w:szCs w:val="20"/>
        </w:rPr>
        <w:t xml:space="preserve"> </w:t>
      </w:r>
      <w:r w:rsidR="008D082F" w:rsidRPr="00CB1DF7">
        <w:rPr>
          <w:rFonts w:ascii="Times New Roman" w:hAnsi="Times New Roman" w:cs="Times New Roman"/>
          <w:sz w:val="20"/>
          <w:szCs w:val="20"/>
        </w:rPr>
        <w:t>initially</w:t>
      </w:r>
      <w:r w:rsidR="00DC798E" w:rsidRPr="00CB1DF7">
        <w:rPr>
          <w:rFonts w:ascii="Times New Roman" w:hAnsi="Times New Roman" w:cs="Times New Roman"/>
          <w:sz w:val="20"/>
          <w:szCs w:val="20"/>
        </w:rPr>
        <w:t xml:space="preserve"> adopted in 1970 </w:t>
      </w:r>
      <w:r w:rsidR="008D082F" w:rsidRPr="00CB1DF7">
        <w:rPr>
          <w:rFonts w:ascii="Times New Roman" w:hAnsi="Times New Roman" w:cs="Times New Roman"/>
          <w:sz w:val="20"/>
          <w:szCs w:val="20"/>
        </w:rPr>
        <w:t>was</w:t>
      </w:r>
      <w:r w:rsidR="00DC798E" w:rsidRPr="00CB1DF7">
        <w:rPr>
          <w:rFonts w:ascii="Times New Roman" w:hAnsi="Times New Roman" w:cs="Times New Roman"/>
          <w:sz w:val="20"/>
          <w:szCs w:val="20"/>
        </w:rPr>
        <w:t xml:space="preserve"> amended in 2005 to broaden the conditions for obtaining nationality with the main goals of ending discrimination against women, strengthening women’s autonomy and limiting possible </w:t>
      </w:r>
      <w:r w:rsidR="002D19BD" w:rsidRPr="00CB1DF7">
        <w:rPr>
          <w:rFonts w:ascii="Times New Roman" w:hAnsi="Times New Roman" w:cs="Times New Roman"/>
          <w:sz w:val="20"/>
          <w:szCs w:val="20"/>
        </w:rPr>
        <w:t>cases</w:t>
      </w:r>
      <w:r w:rsidR="00DC798E" w:rsidRPr="00CB1DF7">
        <w:rPr>
          <w:rFonts w:ascii="Times New Roman" w:hAnsi="Times New Roman" w:cs="Times New Roman"/>
          <w:sz w:val="20"/>
          <w:szCs w:val="20"/>
        </w:rPr>
        <w:t xml:space="preserve"> of statelessness. The reforms adopted in the 2005 amendment include: </w:t>
      </w:r>
      <w:r w:rsidR="002D19BD" w:rsidRPr="00CB1DF7">
        <w:rPr>
          <w:rFonts w:ascii="Times New Roman" w:hAnsi="Times New Roman" w:cs="Times New Roman"/>
          <w:sz w:val="20"/>
          <w:szCs w:val="20"/>
        </w:rPr>
        <w:t>nationality through maternal descent (both in Algeria and abroad), nationality through birth, nationality through marriage and through nationalization processes under certain conditions. These reforms reflected changes in the reality of women’s lives in Algeria and occurred because of strong advocacy by civil society organizations and pressure from the media, which managed to overcome opposition from certain political parties and religious groups.</w:t>
      </w:r>
    </w:p>
    <w:p w:rsidR="00FB32D8" w:rsidRPr="00CB1DF7" w:rsidRDefault="00FB32D8"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In response to interventions by delegations, Ambassador </w:t>
      </w:r>
      <w:proofErr w:type="spellStart"/>
      <w:r w:rsidRPr="00CB1DF7">
        <w:rPr>
          <w:rFonts w:ascii="Times New Roman" w:hAnsi="Times New Roman" w:cs="Times New Roman"/>
          <w:sz w:val="20"/>
          <w:szCs w:val="20"/>
        </w:rPr>
        <w:t>Boudjemâa</w:t>
      </w:r>
      <w:proofErr w:type="spellEnd"/>
      <w:r w:rsidRPr="00CB1DF7">
        <w:rPr>
          <w:rFonts w:ascii="Times New Roman" w:hAnsi="Times New Roman" w:cs="Times New Roman"/>
          <w:sz w:val="20"/>
          <w:szCs w:val="20"/>
        </w:rPr>
        <w:t xml:space="preserve"> </w:t>
      </w:r>
      <w:proofErr w:type="spellStart"/>
      <w:r w:rsidRPr="00CB1DF7">
        <w:rPr>
          <w:rFonts w:ascii="Times New Roman" w:hAnsi="Times New Roman" w:cs="Times New Roman"/>
          <w:sz w:val="20"/>
          <w:szCs w:val="20"/>
        </w:rPr>
        <w:t>Delmi</w:t>
      </w:r>
      <w:proofErr w:type="spellEnd"/>
      <w:r w:rsidRPr="00CB1DF7">
        <w:rPr>
          <w:rFonts w:ascii="Times New Roman" w:hAnsi="Times New Roman" w:cs="Times New Roman"/>
          <w:sz w:val="20"/>
          <w:szCs w:val="20"/>
        </w:rPr>
        <w:t xml:space="preserve"> reiterated the importance of women’s participation in political decision-making to raise awareness for women’s rights. He used the example of Algerian electoral law, which requires gender parity in party candidate lists, to indicate how women’s inclusion in governing bodies has allowed for the promotion of women’s rights. He recalled the desire for sharing best practices among states and the need some states have for technical support from the UN and Donors.</w:t>
      </w:r>
    </w:p>
    <w:p w:rsidR="006C33D2" w:rsidRPr="00CB1DF7" w:rsidRDefault="00F72A46"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Director of the Intergovernmental Support Division of UN Women, Ms. Christine </w:t>
      </w:r>
      <w:proofErr w:type="spellStart"/>
      <w:r w:rsidRPr="00CB1DF7">
        <w:rPr>
          <w:rFonts w:ascii="Times New Roman" w:hAnsi="Times New Roman" w:cs="Times New Roman"/>
          <w:sz w:val="20"/>
          <w:szCs w:val="20"/>
        </w:rPr>
        <w:t>Brautigam</w:t>
      </w:r>
      <w:proofErr w:type="spellEnd"/>
      <w:r w:rsidRPr="00CB1DF7" w:rsidDel="00F72A46">
        <w:rPr>
          <w:rFonts w:ascii="Times New Roman" w:hAnsi="Times New Roman" w:cs="Times New Roman"/>
          <w:sz w:val="20"/>
          <w:szCs w:val="20"/>
        </w:rPr>
        <w:t xml:space="preserve"> </w:t>
      </w:r>
      <w:r w:rsidR="006C33D2" w:rsidRPr="00CB1DF7">
        <w:rPr>
          <w:rFonts w:ascii="Times New Roman" w:hAnsi="Times New Roman" w:cs="Times New Roman"/>
          <w:sz w:val="20"/>
          <w:szCs w:val="20"/>
        </w:rPr>
        <w:t xml:space="preserve">highlighted the role of UN Women in </w:t>
      </w:r>
      <w:r w:rsidR="00DF36F1" w:rsidRPr="00CB1DF7">
        <w:rPr>
          <w:rFonts w:ascii="Times New Roman" w:hAnsi="Times New Roman" w:cs="Times New Roman"/>
          <w:sz w:val="20"/>
          <w:szCs w:val="20"/>
        </w:rPr>
        <w:t>collecting</w:t>
      </w:r>
      <w:r w:rsidR="006C33D2" w:rsidRPr="00CB1DF7">
        <w:rPr>
          <w:rFonts w:ascii="Times New Roman" w:hAnsi="Times New Roman" w:cs="Times New Roman"/>
          <w:sz w:val="20"/>
          <w:szCs w:val="20"/>
        </w:rPr>
        <w:t xml:space="preserve"> </w:t>
      </w:r>
      <w:r w:rsidRPr="00CB1DF7">
        <w:rPr>
          <w:rFonts w:ascii="Times New Roman" w:hAnsi="Times New Roman" w:cs="Times New Roman"/>
          <w:sz w:val="20"/>
          <w:szCs w:val="20"/>
        </w:rPr>
        <w:t xml:space="preserve"> data on the </w:t>
      </w:r>
      <w:r w:rsidR="006C33D2" w:rsidRPr="00CB1DF7">
        <w:rPr>
          <w:rFonts w:ascii="Times New Roman" w:hAnsi="Times New Roman" w:cs="Times New Roman"/>
          <w:sz w:val="20"/>
          <w:szCs w:val="20"/>
        </w:rPr>
        <w:t xml:space="preserve">status, progress, opportunities and good practices </w:t>
      </w:r>
      <w:r w:rsidR="008D082F" w:rsidRPr="00CB1DF7">
        <w:rPr>
          <w:rFonts w:ascii="Times New Roman" w:hAnsi="Times New Roman" w:cs="Times New Roman"/>
          <w:sz w:val="20"/>
          <w:szCs w:val="20"/>
        </w:rPr>
        <w:t>on</w:t>
      </w:r>
      <w:r w:rsidR="006C33D2" w:rsidRPr="00CB1DF7">
        <w:rPr>
          <w:rFonts w:ascii="Times New Roman" w:hAnsi="Times New Roman" w:cs="Times New Roman"/>
          <w:sz w:val="20"/>
          <w:szCs w:val="20"/>
        </w:rPr>
        <w:t xml:space="preserve"> gender mainstreaming in the work of the General Assembly</w:t>
      </w:r>
      <w:r w:rsidR="00602E62" w:rsidRPr="00CB1DF7">
        <w:rPr>
          <w:rFonts w:ascii="Times New Roman" w:hAnsi="Times New Roman" w:cs="Times New Roman"/>
          <w:sz w:val="20"/>
          <w:szCs w:val="20"/>
        </w:rPr>
        <w:t xml:space="preserve"> (GA) </w:t>
      </w:r>
      <w:r w:rsidR="004A0CEE" w:rsidRPr="00CB1DF7">
        <w:rPr>
          <w:rFonts w:ascii="Times New Roman" w:hAnsi="Times New Roman" w:cs="Times New Roman"/>
          <w:sz w:val="20"/>
          <w:szCs w:val="20"/>
        </w:rPr>
        <w:t xml:space="preserve">the </w:t>
      </w:r>
      <w:hyperlink r:id="rId8" w:history="1">
        <w:r w:rsidR="008E72F1" w:rsidRPr="00CB1DF7">
          <w:rPr>
            <w:rFonts w:ascii="Times New Roman" w:hAnsi="Times New Roman" w:cs="Times New Roman"/>
            <w:sz w:val="20"/>
            <w:szCs w:val="20"/>
          </w:rPr>
          <w:t xml:space="preserve">United Nations Economic and Social Council </w:t>
        </w:r>
      </w:hyperlink>
      <w:r w:rsidR="008E72F1" w:rsidRPr="00CB1DF7">
        <w:rPr>
          <w:rFonts w:ascii="Times New Roman" w:hAnsi="Times New Roman" w:cs="Times New Roman"/>
          <w:sz w:val="20"/>
          <w:szCs w:val="20"/>
        </w:rPr>
        <w:t xml:space="preserve"> (</w:t>
      </w:r>
      <w:r w:rsidR="006C33D2" w:rsidRPr="00CB1DF7">
        <w:rPr>
          <w:rFonts w:ascii="Times New Roman" w:hAnsi="Times New Roman" w:cs="Times New Roman"/>
          <w:sz w:val="20"/>
          <w:szCs w:val="20"/>
        </w:rPr>
        <w:t>ECOSOC</w:t>
      </w:r>
      <w:r w:rsidR="008E72F1" w:rsidRPr="00CB1DF7">
        <w:rPr>
          <w:rFonts w:ascii="Times New Roman" w:hAnsi="Times New Roman" w:cs="Times New Roman"/>
          <w:sz w:val="20"/>
          <w:szCs w:val="20"/>
        </w:rPr>
        <w:t>)</w:t>
      </w:r>
      <w:r w:rsidR="006C33D2" w:rsidRPr="00CB1DF7">
        <w:rPr>
          <w:rFonts w:ascii="Times New Roman" w:hAnsi="Times New Roman" w:cs="Times New Roman"/>
          <w:sz w:val="20"/>
          <w:szCs w:val="20"/>
        </w:rPr>
        <w:t xml:space="preserve"> and its functional commissions. </w:t>
      </w:r>
      <w:r w:rsidR="00DF36F1" w:rsidRPr="00CB1DF7">
        <w:rPr>
          <w:rFonts w:ascii="Times New Roman" w:hAnsi="Times New Roman" w:cs="Times New Roman"/>
          <w:sz w:val="20"/>
          <w:szCs w:val="20"/>
        </w:rPr>
        <w:t xml:space="preserve">UN Women </w:t>
      </w:r>
      <w:r w:rsidR="007C7E7B" w:rsidRPr="00CB1DF7">
        <w:rPr>
          <w:rFonts w:ascii="Times New Roman" w:hAnsi="Times New Roman" w:cs="Times New Roman"/>
          <w:sz w:val="20"/>
          <w:szCs w:val="20"/>
        </w:rPr>
        <w:t>analyses</w:t>
      </w:r>
      <w:r w:rsidR="00DF36F1" w:rsidRPr="00CB1DF7">
        <w:rPr>
          <w:rFonts w:ascii="Times New Roman" w:hAnsi="Times New Roman" w:cs="Times New Roman"/>
          <w:sz w:val="20"/>
          <w:szCs w:val="20"/>
        </w:rPr>
        <w:t xml:space="preserve"> on an annual basis the resolutions adopted by these bodies from quantitative and qualitative perspectives in order </w:t>
      </w:r>
      <w:r w:rsidR="008D082F" w:rsidRPr="00CB1DF7">
        <w:rPr>
          <w:rFonts w:ascii="Times New Roman" w:hAnsi="Times New Roman" w:cs="Times New Roman"/>
          <w:sz w:val="20"/>
          <w:szCs w:val="20"/>
        </w:rPr>
        <w:t xml:space="preserve">to </w:t>
      </w:r>
      <w:r w:rsidRPr="00CB1DF7">
        <w:rPr>
          <w:rFonts w:ascii="Times New Roman" w:hAnsi="Times New Roman" w:cs="Times New Roman"/>
          <w:sz w:val="20"/>
          <w:szCs w:val="20"/>
        </w:rPr>
        <w:t>monitor progress</w:t>
      </w:r>
      <w:r w:rsidR="00DF36F1" w:rsidRPr="00CB1DF7">
        <w:rPr>
          <w:rFonts w:ascii="Times New Roman" w:hAnsi="Times New Roman" w:cs="Times New Roman"/>
          <w:sz w:val="20"/>
          <w:szCs w:val="20"/>
        </w:rPr>
        <w:t xml:space="preserve">. The reports of the Secretary General were also </w:t>
      </w:r>
      <w:r w:rsidR="007C7E7B" w:rsidRPr="00CB1DF7">
        <w:rPr>
          <w:rFonts w:ascii="Times New Roman" w:hAnsi="Times New Roman" w:cs="Times New Roman"/>
          <w:sz w:val="20"/>
          <w:szCs w:val="20"/>
        </w:rPr>
        <w:t>analysed</w:t>
      </w:r>
      <w:r w:rsidR="00DF36F1" w:rsidRPr="00CB1DF7">
        <w:rPr>
          <w:rFonts w:ascii="Times New Roman" w:hAnsi="Times New Roman" w:cs="Times New Roman"/>
          <w:sz w:val="20"/>
          <w:szCs w:val="20"/>
        </w:rPr>
        <w:t xml:space="preserve"> since they </w:t>
      </w:r>
      <w:r w:rsidR="00FF27C2" w:rsidRPr="00CB1DF7">
        <w:rPr>
          <w:rFonts w:ascii="Times New Roman" w:hAnsi="Times New Roman" w:cs="Times New Roman"/>
          <w:sz w:val="20"/>
          <w:szCs w:val="20"/>
        </w:rPr>
        <w:t>tend to</w:t>
      </w:r>
      <w:r w:rsidR="00DF36F1" w:rsidRPr="00CB1DF7">
        <w:rPr>
          <w:rFonts w:ascii="Times New Roman" w:hAnsi="Times New Roman" w:cs="Times New Roman"/>
          <w:sz w:val="20"/>
          <w:szCs w:val="20"/>
        </w:rPr>
        <w:t xml:space="preserve"> form the base for discussion and recommendations that are later integrated into resolutions by member states.</w:t>
      </w:r>
    </w:p>
    <w:p w:rsidR="00DF36F1" w:rsidRPr="00CB1DF7" w:rsidRDefault="001941E4"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Director </w:t>
      </w:r>
      <w:proofErr w:type="spellStart"/>
      <w:r w:rsidRPr="00CB1DF7">
        <w:rPr>
          <w:rFonts w:ascii="Times New Roman" w:hAnsi="Times New Roman" w:cs="Times New Roman"/>
          <w:sz w:val="20"/>
          <w:szCs w:val="20"/>
        </w:rPr>
        <w:t>Brautigam</w:t>
      </w:r>
      <w:proofErr w:type="spellEnd"/>
      <w:r w:rsidRPr="00CB1DF7">
        <w:rPr>
          <w:rFonts w:ascii="Times New Roman" w:hAnsi="Times New Roman" w:cs="Times New Roman"/>
          <w:sz w:val="20"/>
          <w:szCs w:val="20"/>
        </w:rPr>
        <w:t xml:space="preserve"> stated that </w:t>
      </w:r>
      <w:r w:rsidR="00DF36F1" w:rsidRPr="00CB1DF7">
        <w:rPr>
          <w:rFonts w:ascii="Times New Roman" w:hAnsi="Times New Roman" w:cs="Times New Roman"/>
          <w:sz w:val="20"/>
          <w:szCs w:val="20"/>
        </w:rPr>
        <w:t>UN Women has found that in general, there has been a slow but steady upward trend in the reflection of</w:t>
      </w:r>
      <w:r w:rsidR="00FF27C2" w:rsidRPr="00CB1DF7">
        <w:rPr>
          <w:rFonts w:ascii="Times New Roman" w:hAnsi="Times New Roman" w:cs="Times New Roman"/>
          <w:sz w:val="20"/>
          <w:szCs w:val="20"/>
        </w:rPr>
        <w:t xml:space="preserve"> a</w:t>
      </w:r>
      <w:r w:rsidR="00DF36F1" w:rsidRPr="00CB1DF7">
        <w:rPr>
          <w:rFonts w:ascii="Times New Roman" w:hAnsi="Times New Roman" w:cs="Times New Roman"/>
          <w:sz w:val="20"/>
          <w:szCs w:val="20"/>
        </w:rPr>
        <w:t xml:space="preserve"> gender perspective in the resolutions of the General Assembly (42% of resolutions</w:t>
      </w:r>
      <w:r w:rsidR="00FF27C2" w:rsidRPr="00CB1DF7">
        <w:rPr>
          <w:rFonts w:ascii="Times New Roman" w:hAnsi="Times New Roman" w:cs="Times New Roman"/>
          <w:sz w:val="20"/>
          <w:szCs w:val="20"/>
        </w:rPr>
        <w:t xml:space="preserve"> adopted at the 70</w:t>
      </w:r>
      <w:r w:rsidR="00FF27C2" w:rsidRPr="00CB1DF7">
        <w:rPr>
          <w:rFonts w:ascii="Times New Roman" w:hAnsi="Times New Roman" w:cs="Times New Roman"/>
          <w:sz w:val="20"/>
          <w:szCs w:val="20"/>
          <w:vertAlign w:val="superscript"/>
        </w:rPr>
        <w:t>th</w:t>
      </w:r>
      <w:r w:rsidR="00FF27C2" w:rsidRPr="00CB1DF7">
        <w:rPr>
          <w:rFonts w:ascii="Times New Roman" w:hAnsi="Times New Roman" w:cs="Times New Roman"/>
          <w:sz w:val="20"/>
          <w:szCs w:val="20"/>
        </w:rPr>
        <w:t xml:space="preserve"> session of UNGA</w:t>
      </w:r>
      <w:r w:rsidR="00DF36F1" w:rsidRPr="00CB1DF7">
        <w:rPr>
          <w:rFonts w:ascii="Times New Roman" w:hAnsi="Times New Roman" w:cs="Times New Roman"/>
          <w:sz w:val="20"/>
          <w:szCs w:val="20"/>
        </w:rPr>
        <w:t xml:space="preserve"> include a gender perspective). However, there is a significant difference in attention to gender perspectives according to subject matter. For example, social, h</w:t>
      </w:r>
      <w:r w:rsidR="00FF27C2" w:rsidRPr="00CB1DF7">
        <w:rPr>
          <w:rFonts w:ascii="Times New Roman" w:hAnsi="Times New Roman" w:cs="Times New Roman"/>
          <w:sz w:val="20"/>
          <w:szCs w:val="20"/>
        </w:rPr>
        <w:t xml:space="preserve">umanitarian and cultural </w:t>
      </w:r>
      <w:r w:rsidR="00FF27C2" w:rsidRPr="00CB1DF7">
        <w:rPr>
          <w:rFonts w:ascii="Times New Roman" w:hAnsi="Times New Roman" w:cs="Times New Roman"/>
          <w:sz w:val="20"/>
          <w:szCs w:val="20"/>
        </w:rPr>
        <w:lastRenderedPageBreak/>
        <w:t>issues</w:t>
      </w:r>
      <w:r w:rsidR="00DF36F1" w:rsidRPr="00CB1DF7">
        <w:rPr>
          <w:rFonts w:ascii="Times New Roman" w:hAnsi="Times New Roman" w:cs="Times New Roman"/>
          <w:sz w:val="20"/>
          <w:szCs w:val="20"/>
        </w:rPr>
        <w:t xml:space="preserve"> </w:t>
      </w:r>
      <w:r w:rsidR="00FF27C2" w:rsidRPr="00CB1DF7">
        <w:rPr>
          <w:rFonts w:ascii="Times New Roman" w:hAnsi="Times New Roman" w:cs="Times New Roman"/>
          <w:sz w:val="20"/>
          <w:szCs w:val="20"/>
        </w:rPr>
        <w:t xml:space="preserve">and </w:t>
      </w:r>
      <w:r w:rsidR="00DF36F1" w:rsidRPr="00CB1DF7">
        <w:rPr>
          <w:rFonts w:ascii="Times New Roman" w:hAnsi="Times New Roman" w:cs="Times New Roman"/>
          <w:sz w:val="20"/>
          <w:szCs w:val="20"/>
        </w:rPr>
        <w:t xml:space="preserve">economic and financial issues are significantly more likely to address gender issues than </w:t>
      </w:r>
      <w:r w:rsidR="00FF27C2" w:rsidRPr="00CB1DF7">
        <w:rPr>
          <w:rFonts w:ascii="Times New Roman" w:hAnsi="Times New Roman" w:cs="Times New Roman"/>
          <w:sz w:val="20"/>
          <w:szCs w:val="20"/>
        </w:rPr>
        <w:t>resolutions</w:t>
      </w:r>
      <w:r w:rsidR="00DF36F1" w:rsidRPr="00CB1DF7">
        <w:rPr>
          <w:rFonts w:ascii="Times New Roman" w:hAnsi="Times New Roman" w:cs="Times New Roman"/>
          <w:sz w:val="20"/>
          <w:szCs w:val="20"/>
        </w:rPr>
        <w:t xml:space="preserve"> </w:t>
      </w:r>
      <w:r w:rsidR="00FF27C2" w:rsidRPr="00CB1DF7">
        <w:rPr>
          <w:rFonts w:ascii="Times New Roman" w:hAnsi="Times New Roman" w:cs="Times New Roman"/>
          <w:sz w:val="20"/>
          <w:szCs w:val="20"/>
        </w:rPr>
        <w:t>on</w:t>
      </w:r>
      <w:r w:rsidR="00DF36F1" w:rsidRPr="00CB1DF7">
        <w:rPr>
          <w:rFonts w:ascii="Times New Roman" w:hAnsi="Times New Roman" w:cs="Times New Roman"/>
          <w:sz w:val="20"/>
          <w:szCs w:val="20"/>
        </w:rPr>
        <w:t xml:space="preserve"> disarmament or international law. The scope of attention to gender issues varies significantly, both in terms of quality and coverage: from passing references to “including women” to issues that are particularly pertinent from a gender perspective.</w:t>
      </w:r>
    </w:p>
    <w:p w:rsidR="008A6455" w:rsidRPr="00CB1DF7" w:rsidRDefault="001941E4"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Director </w:t>
      </w:r>
      <w:proofErr w:type="spellStart"/>
      <w:r w:rsidRPr="00CB1DF7">
        <w:rPr>
          <w:rFonts w:ascii="Times New Roman" w:hAnsi="Times New Roman" w:cs="Times New Roman"/>
          <w:sz w:val="20"/>
          <w:szCs w:val="20"/>
        </w:rPr>
        <w:t>Brautigam</w:t>
      </w:r>
      <w:proofErr w:type="spellEnd"/>
      <w:r w:rsidRPr="00CB1DF7">
        <w:rPr>
          <w:rFonts w:ascii="Times New Roman" w:hAnsi="Times New Roman" w:cs="Times New Roman"/>
          <w:sz w:val="20"/>
          <w:szCs w:val="20"/>
        </w:rPr>
        <w:t xml:space="preserve"> noted that d</w:t>
      </w:r>
      <w:r w:rsidR="008A6455" w:rsidRPr="00CB1DF7">
        <w:rPr>
          <w:rFonts w:ascii="Times New Roman" w:hAnsi="Times New Roman" w:cs="Times New Roman"/>
          <w:sz w:val="20"/>
          <w:szCs w:val="20"/>
        </w:rPr>
        <w:t xml:space="preserve">espite the long-standing mandate for gender-mainstreaming, there is not yet a uniform or high level of commitment, awareness </w:t>
      </w:r>
      <w:r w:rsidR="00FF27C2" w:rsidRPr="00CB1DF7">
        <w:rPr>
          <w:rFonts w:ascii="Times New Roman" w:hAnsi="Times New Roman" w:cs="Times New Roman"/>
          <w:sz w:val="20"/>
          <w:szCs w:val="20"/>
        </w:rPr>
        <w:t>or</w:t>
      </w:r>
      <w:r w:rsidR="008A6455" w:rsidRPr="00CB1DF7">
        <w:rPr>
          <w:rFonts w:ascii="Times New Roman" w:hAnsi="Times New Roman" w:cs="Times New Roman"/>
          <w:sz w:val="20"/>
          <w:szCs w:val="20"/>
        </w:rPr>
        <w:t xml:space="preserve"> cap</w:t>
      </w:r>
      <w:r w:rsidR="0042339E" w:rsidRPr="00CB1DF7">
        <w:rPr>
          <w:rFonts w:ascii="Times New Roman" w:hAnsi="Times New Roman" w:cs="Times New Roman"/>
          <w:sz w:val="20"/>
          <w:szCs w:val="20"/>
        </w:rPr>
        <w:t>a</w:t>
      </w:r>
      <w:r w:rsidR="008A6455" w:rsidRPr="00CB1DF7">
        <w:rPr>
          <w:rFonts w:ascii="Times New Roman" w:hAnsi="Times New Roman" w:cs="Times New Roman"/>
          <w:sz w:val="20"/>
          <w:szCs w:val="20"/>
        </w:rPr>
        <w:t xml:space="preserve">city to </w:t>
      </w:r>
      <w:r w:rsidR="00FF27C2" w:rsidRPr="00CB1DF7">
        <w:rPr>
          <w:rFonts w:ascii="Times New Roman" w:hAnsi="Times New Roman" w:cs="Times New Roman"/>
          <w:sz w:val="20"/>
          <w:szCs w:val="20"/>
        </w:rPr>
        <w:t xml:space="preserve">consistently </w:t>
      </w:r>
      <w:r w:rsidR="008A6455" w:rsidRPr="00CB1DF7">
        <w:rPr>
          <w:rFonts w:ascii="Times New Roman" w:hAnsi="Times New Roman" w:cs="Times New Roman"/>
          <w:sz w:val="20"/>
          <w:szCs w:val="20"/>
        </w:rPr>
        <w:t xml:space="preserve">use gender analysis. </w:t>
      </w:r>
      <w:r w:rsidRPr="00CB1DF7">
        <w:rPr>
          <w:rFonts w:ascii="Times New Roman" w:hAnsi="Times New Roman" w:cs="Times New Roman"/>
          <w:sz w:val="20"/>
          <w:szCs w:val="20"/>
        </w:rPr>
        <w:t>She stated that a</w:t>
      </w:r>
      <w:r w:rsidR="008A6455" w:rsidRPr="00CB1DF7">
        <w:rPr>
          <w:rFonts w:ascii="Times New Roman" w:hAnsi="Times New Roman" w:cs="Times New Roman"/>
          <w:sz w:val="20"/>
          <w:szCs w:val="20"/>
        </w:rPr>
        <w:t xml:space="preserve"> strong gender analysis can draw out how women and men are differently impacted by an issue, such as poverty; draw out constraints that are specific to women, such as access to resources</w:t>
      </w:r>
      <w:r w:rsidR="00FF27C2" w:rsidRPr="00CB1DF7">
        <w:rPr>
          <w:rFonts w:ascii="Times New Roman" w:hAnsi="Times New Roman" w:cs="Times New Roman"/>
          <w:sz w:val="20"/>
          <w:szCs w:val="20"/>
        </w:rPr>
        <w:t>,</w:t>
      </w:r>
      <w:r w:rsidR="008A6455" w:rsidRPr="00CB1DF7">
        <w:rPr>
          <w:rFonts w:ascii="Times New Roman" w:hAnsi="Times New Roman" w:cs="Times New Roman"/>
          <w:sz w:val="20"/>
          <w:szCs w:val="20"/>
        </w:rPr>
        <w:t xml:space="preserve"> and orient policies in a manner that is more comprehensive and inclusive of the rights and needs of women. Such analysis should be consistently complemented by gender-specific recommendations </w:t>
      </w:r>
      <w:r w:rsidR="00FF27C2" w:rsidRPr="00CB1DF7">
        <w:rPr>
          <w:rFonts w:ascii="Times New Roman" w:hAnsi="Times New Roman" w:cs="Times New Roman"/>
          <w:sz w:val="20"/>
          <w:szCs w:val="20"/>
        </w:rPr>
        <w:t>in order</w:t>
      </w:r>
      <w:r w:rsidR="008A6455" w:rsidRPr="00CB1DF7">
        <w:rPr>
          <w:rFonts w:ascii="Times New Roman" w:hAnsi="Times New Roman" w:cs="Times New Roman"/>
          <w:sz w:val="20"/>
          <w:szCs w:val="20"/>
        </w:rPr>
        <w:t xml:space="preserve"> to facilitate and encourage the inclusion of gender issues in resolutions. </w:t>
      </w:r>
      <w:r w:rsidRPr="00CB1DF7">
        <w:rPr>
          <w:rFonts w:ascii="Times New Roman" w:hAnsi="Times New Roman" w:cs="Times New Roman"/>
          <w:sz w:val="20"/>
          <w:szCs w:val="20"/>
        </w:rPr>
        <w:t xml:space="preserve">She further stated that </w:t>
      </w:r>
      <w:r w:rsidR="008A6455" w:rsidRPr="00CB1DF7">
        <w:rPr>
          <w:rFonts w:ascii="Times New Roman" w:hAnsi="Times New Roman" w:cs="Times New Roman"/>
          <w:sz w:val="20"/>
          <w:szCs w:val="20"/>
        </w:rPr>
        <w:t xml:space="preserve">systematic and consistent </w:t>
      </w:r>
      <w:r w:rsidR="00FF27C2" w:rsidRPr="00CB1DF7">
        <w:rPr>
          <w:rFonts w:ascii="Times New Roman" w:hAnsi="Times New Roman" w:cs="Times New Roman"/>
          <w:sz w:val="20"/>
          <w:szCs w:val="20"/>
        </w:rPr>
        <w:t>compilation of evidence</w:t>
      </w:r>
      <w:r w:rsidR="008A6455" w:rsidRPr="00CB1DF7">
        <w:rPr>
          <w:rFonts w:ascii="Times New Roman" w:hAnsi="Times New Roman" w:cs="Times New Roman"/>
          <w:sz w:val="20"/>
          <w:szCs w:val="20"/>
        </w:rPr>
        <w:t xml:space="preserve"> has increased awareness and facilitated engagement. It provides the basis for highlighting gender perspectives, what the issues are, and</w:t>
      </w:r>
      <w:r w:rsidR="00FF27C2" w:rsidRPr="00CB1DF7">
        <w:rPr>
          <w:rFonts w:ascii="Times New Roman" w:hAnsi="Times New Roman" w:cs="Times New Roman"/>
          <w:sz w:val="20"/>
          <w:szCs w:val="20"/>
        </w:rPr>
        <w:t xml:space="preserve"> how they can be addressed. </w:t>
      </w:r>
      <w:r w:rsidRPr="00CB1DF7">
        <w:rPr>
          <w:rFonts w:ascii="Times New Roman" w:hAnsi="Times New Roman" w:cs="Times New Roman"/>
          <w:sz w:val="20"/>
          <w:szCs w:val="20"/>
        </w:rPr>
        <w:t xml:space="preserve">Director </w:t>
      </w:r>
      <w:proofErr w:type="spellStart"/>
      <w:r w:rsidRPr="00CB1DF7">
        <w:rPr>
          <w:rFonts w:ascii="Times New Roman" w:hAnsi="Times New Roman" w:cs="Times New Roman"/>
          <w:sz w:val="20"/>
          <w:szCs w:val="20"/>
        </w:rPr>
        <w:t>Brautigam</w:t>
      </w:r>
      <w:proofErr w:type="spellEnd"/>
      <w:r w:rsidRPr="00CB1DF7">
        <w:rPr>
          <w:rFonts w:ascii="Times New Roman" w:hAnsi="Times New Roman" w:cs="Times New Roman"/>
          <w:sz w:val="20"/>
          <w:szCs w:val="20"/>
        </w:rPr>
        <w:t xml:space="preserve"> noted that i</w:t>
      </w:r>
      <w:r w:rsidR="008A6455" w:rsidRPr="00CB1DF7">
        <w:rPr>
          <w:rFonts w:ascii="Times New Roman" w:hAnsi="Times New Roman" w:cs="Times New Roman"/>
          <w:sz w:val="20"/>
          <w:szCs w:val="20"/>
        </w:rPr>
        <w:t xml:space="preserve">t seems easier to address gender perspectives in some areas rather than others. </w:t>
      </w:r>
      <w:r w:rsidR="00FF27C2" w:rsidRPr="00CB1DF7">
        <w:rPr>
          <w:rFonts w:ascii="Times New Roman" w:hAnsi="Times New Roman" w:cs="Times New Roman"/>
          <w:sz w:val="20"/>
          <w:szCs w:val="20"/>
        </w:rPr>
        <w:t>Progress is not linear, and can stall or even be temporarily reversed.</w:t>
      </w:r>
    </w:p>
    <w:p w:rsidR="006C33D2" w:rsidRPr="00CB1DF7" w:rsidRDefault="001941E4"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Director </w:t>
      </w:r>
      <w:proofErr w:type="spellStart"/>
      <w:r w:rsidRPr="00CB1DF7">
        <w:rPr>
          <w:rFonts w:ascii="Times New Roman" w:hAnsi="Times New Roman" w:cs="Times New Roman"/>
          <w:sz w:val="20"/>
          <w:szCs w:val="20"/>
        </w:rPr>
        <w:t>Brautigam</w:t>
      </w:r>
      <w:proofErr w:type="spellEnd"/>
      <w:r w:rsidRPr="00CB1DF7">
        <w:rPr>
          <w:rFonts w:ascii="Times New Roman" w:hAnsi="Times New Roman" w:cs="Times New Roman"/>
          <w:sz w:val="20"/>
          <w:szCs w:val="20"/>
        </w:rPr>
        <w:t xml:space="preserve"> recognized t</w:t>
      </w:r>
      <w:r w:rsidR="008A6455" w:rsidRPr="00CB1DF7">
        <w:rPr>
          <w:rFonts w:ascii="Times New Roman" w:hAnsi="Times New Roman" w:cs="Times New Roman"/>
          <w:sz w:val="20"/>
          <w:szCs w:val="20"/>
        </w:rPr>
        <w:t>he work of the General Assembly in gender-specific resolutions has positively impacted thematic areas of work. Gender-specific resolutions</w:t>
      </w:r>
      <w:r w:rsidR="00FF27C2" w:rsidRPr="00CB1DF7">
        <w:rPr>
          <w:rFonts w:ascii="Times New Roman" w:hAnsi="Times New Roman" w:cs="Times New Roman"/>
          <w:sz w:val="20"/>
          <w:szCs w:val="20"/>
        </w:rPr>
        <w:t>,</w:t>
      </w:r>
      <w:r w:rsidR="008A6455" w:rsidRPr="00CB1DF7">
        <w:rPr>
          <w:rFonts w:ascii="Times New Roman" w:hAnsi="Times New Roman" w:cs="Times New Roman"/>
          <w:sz w:val="20"/>
          <w:szCs w:val="20"/>
        </w:rPr>
        <w:t xml:space="preserve"> such as </w:t>
      </w:r>
      <w:r w:rsidR="00FF27C2" w:rsidRPr="00CB1DF7">
        <w:rPr>
          <w:rFonts w:ascii="Times New Roman" w:hAnsi="Times New Roman" w:cs="Times New Roman"/>
          <w:sz w:val="20"/>
          <w:szCs w:val="20"/>
        </w:rPr>
        <w:t>the resolution</w:t>
      </w:r>
      <w:r w:rsidR="008A6455" w:rsidRPr="00CB1DF7">
        <w:rPr>
          <w:rFonts w:ascii="Times New Roman" w:hAnsi="Times New Roman" w:cs="Times New Roman"/>
          <w:sz w:val="20"/>
          <w:szCs w:val="20"/>
        </w:rPr>
        <w:t xml:space="preserve"> on women in development of the Second Committee, have been very influential in broadening attention</w:t>
      </w:r>
      <w:r w:rsidR="0042339E" w:rsidRPr="00CB1DF7">
        <w:rPr>
          <w:rFonts w:ascii="Times New Roman" w:hAnsi="Times New Roman" w:cs="Times New Roman"/>
          <w:sz w:val="20"/>
          <w:szCs w:val="20"/>
        </w:rPr>
        <w:t xml:space="preserve"> to gender issues in areas such as agriculture and nutrition, sustainable development, safe drinking water and sanitation. </w:t>
      </w:r>
      <w:r w:rsidRPr="00CB1DF7">
        <w:rPr>
          <w:rFonts w:ascii="Times New Roman" w:hAnsi="Times New Roman" w:cs="Times New Roman"/>
          <w:sz w:val="20"/>
          <w:szCs w:val="20"/>
        </w:rPr>
        <w:t xml:space="preserve">She said that this </w:t>
      </w:r>
      <w:r w:rsidR="0042339E" w:rsidRPr="00CB1DF7">
        <w:rPr>
          <w:rFonts w:ascii="Times New Roman" w:hAnsi="Times New Roman" w:cs="Times New Roman"/>
          <w:sz w:val="20"/>
          <w:szCs w:val="20"/>
        </w:rPr>
        <w:t>is p</w:t>
      </w:r>
      <w:r w:rsidR="008A6455" w:rsidRPr="00CB1DF7">
        <w:rPr>
          <w:rFonts w:ascii="Times New Roman" w:hAnsi="Times New Roman" w:cs="Times New Roman"/>
          <w:sz w:val="20"/>
          <w:szCs w:val="20"/>
        </w:rPr>
        <w:t xml:space="preserve">ertinent to the work of the Human Rights Council, where gender-specific work can be broadened into the </w:t>
      </w:r>
      <w:r w:rsidR="00FF27C2" w:rsidRPr="00CB1DF7">
        <w:rPr>
          <w:rFonts w:ascii="Times New Roman" w:hAnsi="Times New Roman" w:cs="Times New Roman"/>
          <w:sz w:val="20"/>
          <w:szCs w:val="20"/>
        </w:rPr>
        <w:t xml:space="preserve">broader </w:t>
      </w:r>
      <w:r w:rsidR="008A6455" w:rsidRPr="00CB1DF7">
        <w:rPr>
          <w:rFonts w:ascii="Times New Roman" w:hAnsi="Times New Roman" w:cs="Times New Roman"/>
          <w:sz w:val="20"/>
          <w:szCs w:val="20"/>
        </w:rPr>
        <w:t xml:space="preserve">thematic areas that the Council covers. </w:t>
      </w:r>
      <w:r w:rsidRPr="00CB1DF7">
        <w:rPr>
          <w:rFonts w:ascii="Times New Roman" w:hAnsi="Times New Roman" w:cs="Times New Roman"/>
          <w:sz w:val="20"/>
          <w:szCs w:val="20"/>
        </w:rPr>
        <w:t xml:space="preserve">She noted that a </w:t>
      </w:r>
      <w:r w:rsidR="0042339E" w:rsidRPr="00CB1DF7">
        <w:rPr>
          <w:rFonts w:ascii="Times New Roman" w:hAnsi="Times New Roman" w:cs="Times New Roman"/>
          <w:sz w:val="20"/>
          <w:szCs w:val="20"/>
        </w:rPr>
        <w:t>Member State’s request in a resolution for reflection of gender perspectives in a report can be a good starting point for raising the level of expectations, and a first step for a substantive consideration of gender equality implications with regards to the issue under consideration.</w:t>
      </w:r>
    </w:p>
    <w:p w:rsidR="0042339E" w:rsidRPr="00CB1DF7" w:rsidRDefault="001941E4"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Director </w:t>
      </w:r>
      <w:proofErr w:type="spellStart"/>
      <w:r w:rsidRPr="00CB1DF7">
        <w:rPr>
          <w:rFonts w:ascii="Times New Roman" w:hAnsi="Times New Roman" w:cs="Times New Roman"/>
          <w:sz w:val="20"/>
          <w:szCs w:val="20"/>
        </w:rPr>
        <w:t>Brautigam</w:t>
      </w:r>
      <w:proofErr w:type="spellEnd"/>
      <w:r w:rsidR="0042339E" w:rsidRPr="00CB1DF7">
        <w:rPr>
          <w:rFonts w:ascii="Times New Roman" w:hAnsi="Times New Roman" w:cs="Times New Roman"/>
          <w:sz w:val="20"/>
          <w:szCs w:val="20"/>
        </w:rPr>
        <w:t xml:space="preserve"> </w:t>
      </w:r>
      <w:r w:rsidR="00FF27C2" w:rsidRPr="00CB1DF7">
        <w:rPr>
          <w:rFonts w:ascii="Times New Roman" w:hAnsi="Times New Roman" w:cs="Times New Roman"/>
          <w:sz w:val="20"/>
          <w:szCs w:val="20"/>
        </w:rPr>
        <w:t>warned</w:t>
      </w:r>
      <w:r w:rsidR="0042339E" w:rsidRPr="00CB1DF7">
        <w:rPr>
          <w:rFonts w:ascii="Times New Roman" w:hAnsi="Times New Roman" w:cs="Times New Roman"/>
          <w:sz w:val="20"/>
          <w:szCs w:val="20"/>
        </w:rPr>
        <w:t xml:space="preserve"> that gender analysis in sectoral areas is needed to </w:t>
      </w:r>
      <w:r w:rsidR="00FF27C2" w:rsidRPr="00CB1DF7">
        <w:rPr>
          <w:rFonts w:ascii="Times New Roman" w:hAnsi="Times New Roman" w:cs="Times New Roman"/>
          <w:sz w:val="20"/>
          <w:szCs w:val="20"/>
        </w:rPr>
        <w:t>formulate</w:t>
      </w:r>
      <w:r w:rsidR="0042339E" w:rsidRPr="00CB1DF7">
        <w:rPr>
          <w:rFonts w:ascii="Times New Roman" w:hAnsi="Times New Roman" w:cs="Times New Roman"/>
          <w:sz w:val="20"/>
          <w:szCs w:val="20"/>
        </w:rPr>
        <w:t xml:space="preserve"> gend</w:t>
      </w:r>
      <w:r w:rsidR="00FF27C2" w:rsidRPr="00CB1DF7">
        <w:rPr>
          <w:rFonts w:ascii="Times New Roman" w:hAnsi="Times New Roman" w:cs="Times New Roman"/>
          <w:sz w:val="20"/>
          <w:szCs w:val="20"/>
        </w:rPr>
        <w:t>er-responsive policy and action</w:t>
      </w:r>
      <w:r w:rsidR="0042339E" w:rsidRPr="00CB1DF7">
        <w:rPr>
          <w:rFonts w:ascii="Times New Roman" w:hAnsi="Times New Roman" w:cs="Times New Roman"/>
          <w:sz w:val="20"/>
          <w:szCs w:val="20"/>
        </w:rPr>
        <w:t xml:space="preserve"> and regular review of progress. As in other areas of gender equality, a critical factor for advancing gender equality and women’s rights is women’s activism, and this also applies to advocacy, awareness raising, building the knowledge base and providing the evidence with regards to gender perspectives in the area of human rights.</w:t>
      </w:r>
    </w:p>
    <w:p w:rsidR="00FB32D8" w:rsidRPr="00CB1DF7" w:rsidRDefault="00FB32D8"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In response to interventions from delegations, Director </w:t>
      </w:r>
      <w:proofErr w:type="spellStart"/>
      <w:r w:rsidRPr="00CB1DF7">
        <w:rPr>
          <w:rFonts w:ascii="Times New Roman" w:hAnsi="Times New Roman" w:cs="Times New Roman"/>
          <w:sz w:val="20"/>
          <w:szCs w:val="20"/>
        </w:rPr>
        <w:t>Brautigam</w:t>
      </w:r>
      <w:proofErr w:type="spellEnd"/>
      <w:r w:rsidRPr="00CB1DF7">
        <w:rPr>
          <w:rFonts w:ascii="Times New Roman" w:hAnsi="Times New Roman" w:cs="Times New Roman"/>
          <w:sz w:val="20"/>
          <w:szCs w:val="20"/>
        </w:rPr>
        <w:t xml:space="preserve"> declared that the panel would serve as a catalyst for highlighting best practices from different areas and bodies. She urged States to follow up to the Panel by integrating gender in the thematic human rights realms and to bring their insights into gender mainstreaming into other thematic areas. She echoed the point that gender mainstreaming requires both a focus on gender-specific issues as well as a more general desire to ask questions about gender in other areas of human rights. She encouraged states to consult women and women’s organizations in decision-making, but stated that gender equality is not just women’s responsibility, but the responsibility of society as a whole.</w:t>
      </w:r>
    </w:p>
    <w:p w:rsidR="00CE3F36" w:rsidRPr="00CB1DF7" w:rsidRDefault="001941E4"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T</w:t>
      </w:r>
      <w:r w:rsidR="00BE5909" w:rsidRPr="00CB1DF7">
        <w:rPr>
          <w:rFonts w:ascii="Times New Roman" w:hAnsi="Times New Roman" w:cs="Times New Roman"/>
          <w:sz w:val="20"/>
          <w:szCs w:val="20"/>
        </w:rPr>
        <w:t xml:space="preserve">he Special Rapporteur </w:t>
      </w:r>
      <w:r w:rsidR="00E83088" w:rsidRPr="00CB1DF7">
        <w:rPr>
          <w:rFonts w:ascii="Times New Roman" w:hAnsi="Times New Roman" w:cs="Times New Roman"/>
          <w:sz w:val="20"/>
          <w:szCs w:val="20"/>
        </w:rPr>
        <w:t>on torture and other cruel, inhuman or de</w:t>
      </w:r>
      <w:r w:rsidR="00FF27C2" w:rsidRPr="00CB1DF7">
        <w:rPr>
          <w:rFonts w:ascii="Times New Roman" w:hAnsi="Times New Roman" w:cs="Times New Roman"/>
          <w:sz w:val="20"/>
          <w:szCs w:val="20"/>
        </w:rPr>
        <w:t>grading treatment or punishment</w:t>
      </w:r>
      <w:r w:rsidRPr="00CB1DF7">
        <w:rPr>
          <w:rFonts w:ascii="Times New Roman" w:hAnsi="Times New Roman" w:cs="Times New Roman"/>
          <w:sz w:val="20"/>
          <w:szCs w:val="20"/>
        </w:rPr>
        <w:t>, Mr. Juan Ernesto Mendez</w:t>
      </w:r>
      <w:r w:rsidR="00E83088" w:rsidRPr="00CB1DF7">
        <w:rPr>
          <w:rFonts w:ascii="Times New Roman" w:hAnsi="Times New Roman" w:cs="Times New Roman"/>
          <w:sz w:val="20"/>
          <w:szCs w:val="20"/>
        </w:rPr>
        <w:t xml:space="preserve"> </w:t>
      </w:r>
      <w:r w:rsidR="00BE5909" w:rsidRPr="00CB1DF7">
        <w:rPr>
          <w:rFonts w:ascii="Times New Roman" w:hAnsi="Times New Roman" w:cs="Times New Roman"/>
          <w:sz w:val="20"/>
          <w:szCs w:val="20"/>
        </w:rPr>
        <w:t>remarked upon the lack of gender integration in the first resolution est</w:t>
      </w:r>
      <w:r w:rsidR="00E83088" w:rsidRPr="00CB1DF7">
        <w:rPr>
          <w:rFonts w:ascii="Times New Roman" w:hAnsi="Times New Roman" w:cs="Times New Roman"/>
          <w:sz w:val="20"/>
          <w:szCs w:val="20"/>
        </w:rPr>
        <w:t xml:space="preserve">ablishing his mandate in 1985. </w:t>
      </w:r>
      <w:r w:rsidR="00BE5909" w:rsidRPr="00CB1DF7">
        <w:rPr>
          <w:rFonts w:ascii="Times New Roman" w:hAnsi="Times New Roman" w:cs="Times New Roman"/>
          <w:sz w:val="20"/>
          <w:szCs w:val="20"/>
        </w:rPr>
        <w:t xml:space="preserve">Since then, the Special Rapporteur has strived to integrate a gender perspective into all aspects of his work. </w:t>
      </w:r>
      <w:r w:rsidR="00E83088" w:rsidRPr="00CB1DF7">
        <w:rPr>
          <w:rFonts w:ascii="Times New Roman" w:hAnsi="Times New Roman" w:cs="Times New Roman"/>
          <w:sz w:val="20"/>
          <w:szCs w:val="20"/>
        </w:rPr>
        <w:t xml:space="preserve">In communications to governments, he puts great emphasis on issues that uniquely or disproportionately affect </w:t>
      </w:r>
      <w:r w:rsidRPr="00CB1DF7">
        <w:rPr>
          <w:rFonts w:ascii="Times New Roman" w:hAnsi="Times New Roman" w:cs="Times New Roman"/>
          <w:sz w:val="20"/>
          <w:szCs w:val="20"/>
        </w:rPr>
        <w:t>them</w:t>
      </w:r>
      <w:r w:rsidR="00E83088" w:rsidRPr="00CB1DF7">
        <w:rPr>
          <w:rFonts w:ascii="Times New Roman" w:hAnsi="Times New Roman" w:cs="Times New Roman"/>
          <w:sz w:val="20"/>
          <w:szCs w:val="20"/>
        </w:rPr>
        <w:t xml:space="preserve">, such as denial of reproductive rights, sexual violence and </w:t>
      </w:r>
      <w:r w:rsidR="005475FE" w:rsidRPr="00CB1DF7">
        <w:rPr>
          <w:rFonts w:ascii="Times New Roman" w:hAnsi="Times New Roman" w:cs="Times New Roman"/>
          <w:sz w:val="20"/>
          <w:szCs w:val="20"/>
        </w:rPr>
        <w:t>honour</w:t>
      </w:r>
      <w:r w:rsidR="00E83088" w:rsidRPr="00CB1DF7">
        <w:rPr>
          <w:rFonts w:ascii="Times New Roman" w:hAnsi="Times New Roman" w:cs="Times New Roman"/>
          <w:sz w:val="20"/>
          <w:szCs w:val="20"/>
        </w:rPr>
        <w:t xml:space="preserve"> crimes. In each of his country visits, he visits at least one detention </w:t>
      </w:r>
      <w:r w:rsidR="007C2C95" w:rsidRPr="00CB1DF7">
        <w:rPr>
          <w:rFonts w:ascii="Times New Roman" w:hAnsi="Times New Roman" w:cs="Times New Roman"/>
          <w:sz w:val="20"/>
          <w:szCs w:val="20"/>
        </w:rPr>
        <w:t>centre</w:t>
      </w:r>
      <w:r w:rsidR="00E83088" w:rsidRPr="00CB1DF7">
        <w:rPr>
          <w:rFonts w:ascii="Times New Roman" w:hAnsi="Times New Roman" w:cs="Times New Roman"/>
          <w:sz w:val="20"/>
          <w:szCs w:val="20"/>
        </w:rPr>
        <w:t xml:space="preserve"> for women and one for girls, and he addresses issues that uniquely affect women and girls, such as female genital mutilation, forced sterilization</w:t>
      </w:r>
      <w:r w:rsidR="00CE3F36" w:rsidRPr="00CB1DF7">
        <w:rPr>
          <w:rFonts w:ascii="Times New Roman" w:hAnsi="Times New Roman" w:cs="Times New Roman"/>
          <w:sz w:val="20"/>
          <w:szCs w:val="20"/>
        </w:rPr>
        <w:t>, as well as</w:t>
      </w:r>
      <w:r w:rsidR="00E83088" w:rsidRPr="00CB1DF7">
        <w:rPr>
          <w:rFonts w:ascii="Times New Roman" w:hAnsi="Times New Roman" w:cs="Times New Roman"/>
          <w:sz w:val="20"/>
          <w:szCs w:val="20"/>
        </w:rPr>
        <w:t xml:space="preserve"> sexual violence </w:t>
      </w:r>
      <w:r w:rsidRPr="00CB1DF7">
        <w:rPr>
          <w:rFonts w:ascii="Times New Roman" w:hAnsi="Times New Roman" w:cs="Times New Roman"/>
          <w:sz w:val="20"/>
          <w:szCs w:val="20"/>
        </w:rPr>
        <w:t>during the interrogation process</w:t>
      </w:r>
      <w:r w:rsidR="00E83088" w:rsidRPr="00CB1DF7">
        <w:rPr>
          <w:rFonts w:ascii="Times New Roman" w:hAnsi="Times New Roman" w:cs="Times New Roman"/>
          <w:sz w:val="20"/>
          <w:szCs w:val="20"/>
        </w:rPr>
        <w:t>. The Special Rapporteur has also attempted to integrate a gender perspective in his thematic reporting. In March 2016, on International Women’s Day, he presented a thematic report to the Human Rights Council on Gender Perspectives on Torture, which develops upon the absolute prohibition of all forms of ill</w:t>
      </w:r>
      <w:r w:rsidR="00AD47A2" w:rsidRPr="00CB1DF7">
        <w:rPr>
          <w:rFonts w:ascii="Times New Roman" w:hAnsi="Times New Roman" w:cs="Times New Roman"/>
          <w:sz w:val="20"/>
          <w:szCs w:val="20"/>
        </w:rPr>
        <w:t>-</w:t>
      </w:r>
      <w:r w:rsidR="00E83088" w:rsidRPr="00CB1DF7">
        <w:rPr>
          <w:rFonts w:ascii="Times New Roman" w:hAnsi="Times New Roman" w:cs="Times New Roman"/>
          <w:sz w:val="20"/>
          <w:szCs w:val="20"/>
        </w:rPr>
        <w:t xml:space="preserve">treatment and the rule against discrimination in all of its forms. </w:t>
      </w:r>
    </w:p>
    <w:p w:rsidR="0067475C" w:rsidRPr="00CB1DF7" w:rsidRDefault="00E83088"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The Special Rapporteur outlined a series of areas in which gender plays a role in human rights violations under his mandate. For example, despite constituting a minority of the total prison population, women and girls are at particular risk of torture and ill-treatment in detention, not only within the criminal justice systems, but also at immigration detention </w:t>
      </w:r>
      <w:r w:rsidR="007C2C95" w:rsidRPr="00CB1DF7">
        <w:rPr>
          <w:rFonts w:ascii="Times New Roman" w:hAnsi="Times New Roman" w:cs="Times New Roman"/>
          <w:sz w:val="20"/>
          <w:szCs w:val="20"/>
        </w:rPr>
        <w:t>centres</w:t>
      </w:r>
      <w:r w:rsidRPr="00CB1DF7">
        <w:rPr>
          <w:rFonts w:ascii="Times New Roman" w:hAnsi="Times New Roman" w:cs="Times New Roman"/>
          <w:sz w:val="20"/>
          <w:szCs w:val="20"/>
        </w:rPr>
        <w:t xml:space="preserve">, medical establishments and drug rehabilitation </w:t>
      </w:r>
      <w:r w:rsidR="007C2C95" w:rsidRPr="00CB1DF7">
        <w:rPr>
          <w:rFonts w:ascii="Times New Roman" w:hAnsi="Times New Roman" w:cs="Times New Roman"/>
          <w:sz w:val="20"/>
          <w:szCs w:val="20"/>
        </w:rPr>
        <w:t>centres</w:t>
      </w:r>
      <w:r w:rsidRPr="00CB1DF7">
        <w:rPr>
          <w:rFonts w:ascii="Times New Roman" w:hAnsi="Times New Roman" w:cs="Times New Roman"/>
          <w:sz w:val="20"/>
          <w:szCs w:val="20"/>
        </w:rPr>
        <w:t xml:space="preserve">. </w:t>
      </w:r>
      <w:r w:rsidR="007B00A8" w:rsidRPr="00CB1DF7">
        <w:rPr>
          <w:rFonts w:ascii="Times New Roman" w:hAnsi="Times New Roman" w:cs="Times New Roman"/>
          <w:sz w:val="20"/>
          <w:szCs w:val="20"/>
        </w:rPr>
        <w:t xml:space="preserve">Since prison regimes are typically designed for men, women’s needs and protection concerns, as well as their motivation for criminal </w:t>
      </w:r>
      <w:r w:rsidR="007C2C95" w:rsidRPr="00CB1DF7">
        <w:rPr>
          <w:rFonts w:ascii="Times New Roman" w:hAnsi="Times New Roman" w:cs="Times New Roman"/>
          <w:sz w:val="20"/>
          <w:szCs w:val="20"/>
        </w:rPr>
        <w:t>behaviour</w:t>
      </w:r>
      <w:r w:rsidR="007B00A8" w:rsidRPr="00CB1DF7">
        <w:rPr>
          <w:rFonts w:ascii="Times New Roman" w:hAnsi="Times New Roman" w:cs="Times New Roman"/>
          <w:sz w:val="20"/>
          <w:szCs w:val="20"/>
        </w:rPr>
        <w:t xml:space="preserve"> and their pathways into the criminal justice system, often go unnoticed. </w:t>
      </w:r>
      <w:r w:rsidR="0067475C" w:rsidRPr="00CB1DF7">
        <w:rPr>
          <w:rFonts w:ascii="Times New Roman" w:hAnsi="Times New Roman" w:cs="Times New Roman"/>
          <w:sz w:val="20"/>
          <w:szCs w:val="20"/>
        </w:rPr>
        <w:t xml:space="preserve">The Special Rapporteur recommended that States review legislation and judicial practices to ensure that they take full account of the backgrounds of women in the criminal justice systems when sentencing, allocating prison resources, and planning. </w:t>
      </w:r>
    </w:p>
    <w:p w:rsidR="0067475C" w:rsidRPr="00CB1DF7" w:rsidRDefault="003531C2"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lastRenderedPageBreak/>
        <w:t>The Special Rapporteur further recalled that w</w:t>
      </w:r>
      <w:r w:rsidR="0067475C" w:rsidRPr="00CB1DF7">
        <w:rPr>
          <w:rFonts w:ascii="Times New Roman" w:hAnsi="Times New Roman" w:cs="Times New Roman"/>
          <w:sz w:val="20"/>
          <w:szCs w:val="20"/>
        </w:rPr>
        <w:t xml:space="preserve">omen are subjected to torture outside </w:t>
      </w:r>
      <w:r w:rsidR="001C4D51" w:rsidRPr="00CB1DF7">
        <w:rPr>
          <w:rFonts w:ascii="Times New Roman" w:hAnsi="Times New Roman" w:cs="Times New Roman"/>
          <w:sz w:val="20"/>
          <w:szCs w:val="20"/>
        </w:rPr>
        <w:t xml:space="preserve">of </w:t>
      </w:r>
      <w:r w:rsidR="0067475C" w:rsidRPr="00CB1DF7">
        <w:rPr>
          <w:rFonts w:ascii="Times New Roman" w:hAnsi="Times New Roman" w:cs="Times New Roman"/>
          <w:sz w:val="20"/>
          <w:szCs w:val="20"/>
        </w:rPr>
        <w:t>the criminal justice system. For instance, women and girls in migration routes are particularly vulnerable to sexual violence, exploitation, domestic servitu</w:t>
      </w:r>
      <w:r w:rsidR="00FF27C2" w:rsidRPr="00CB1DF7">
        <w:rPr>
          <w:rFonts w:ascii="Times New Roman" w:hAnsi="Times New Roman" w:cs="Times New Roman"/>
          <w:sz w:val="20"/>
          <w:szCs w:val="20"/>
        </w:rPr>
        <w:t xml:space="preserve">de, forced </w:t>
      </w:r>
      <w:r w:rsidR="008531B5" w:rsidRPr="00CB1DF7">
        <w:rPr>
          <w:rFonts w:ascii="Times New Roman" w:hAnsi="Times New Roman" w:cs="Times New Roman"/>
          <w:sz w:val="20"/>
          <w:szCs w:val="20"/>
        </w:rPr>
        <w:t>labour</w:t>
      </w:r>
      <w:r w:rsidR="00FF27C2" w:rsidRPr="00CB1DF7">
        <w:rPr>
          <w:rFonts w:ascii="Times New Roman" w:hAnsi="Times New Roman" w:cs="Times New Roman"/>
          <w:sz w:val="20"/>
          <w:szCs w:val="20"/>
        </w:rPr>
        <w:t>, organ removal</w:t>
      </w:r>
      <w:r w:rsidR="0067475C" w:rsidRPr="00CB1DF7">
        <w:rPr>
          <w:rFonts w:ascii="Times New Roman" w:hAnsi="Times New Roman" w:cs="Times New Roman"/>
          <w:sz w:val="20"/>
          <w:szCs w:val="20"/>
        </w:rPr>
        <w:t xml:space="preserve"> and slavery, all of which can amount to torture and ill-treatment, even if perpetrated by non-State actors, if States fail to exercise due diligence to protect them. Furthermore, </w:t>
      </w:r>
      <w:r w:rsidRPr="00CB1DF7">
        <w:rPr>
          <w:rFonts w:ascii="Times New Roman" w:hAnsi="Times New Roman" w:cs="Times New Roman"/>
          <w:sz w:val="20"/>
          <w:szCs w:val="20"/>
        </w:rPr>
        <w:t xml:space="preserve">he indicated that </w:t>
      </w:r>
      <w:r w:rsidR="0067475C" w:rsidRPr="00CB1DF7">
        <w:rPr>
          <w:rFonts w:ascii="Times New Roman" w:hAnsi="Times New Roman" w:cs="Times New Roman"/>
          <w:sz w:val="20"/>
          <w:szCs w:val="20"/>
        </w:rPr>
        <w:t xml:space="preserve">highly restrictive abortion laws that prohibit abortions in the cases of incest, rape or </w:t>
      </w:r>
      <w:proofErr w:type="spellStart"/>
      <w:r w:rsidR="001C4D51" w:rsidRPr="00CB1DF7">
        <w:rPr>
          <w:rFonts w:ascii="Times New Roman" w:hAnsi="Times New Roman" w:cs="Times New Roman"/>
          <w:sz w:val="20"/>
          <w:szCs w:val="20"/>
        </w:rPr>
        <w:t>fetal</w:t>
      </w:r>
      <w:proofErr w:type="spellEnd"/>
      <w:r w:rsidR="0067475C" w:rsidRPr="00CB1DF7">
        <w:rPr>
          <w:rFonts w:ascii="Times New Roman" w:hAnsi="Times New Roman" w:cs="Times New Roman"/>
          <w:sz w:val="20"/>
          <w:szCs w:val="20"/>
        </w:rPr>
        <w:t xml:space="preserve"> impairment, or to safeguard the health of the women, cause lasting physical and emotional suffering, often amounting to torture. </w:t>
      </w:r>
      <w:r w:rsidR="006C293A" w:rsidRPr="00CB1DF7">
        <w:rPr>
          <w:rFonts w:ascii="Times New Roman" w:hAnsi="Times New Roman" w:cs="Times New Roman"/>
          <w:sz w:val="20"/>
          <w:szCs w:val="20"/>
        </w:rPr>
        <w:t xml:space="preserve">The failure of States to criminalize marital rape, domestic violence and harmful practices also violates the obligation to prevent torture and ill-treatment. </w:t>
      </w:r>
      <w:r w:rsidRPr="00CB1DF7">
        <w:rPr>
          <w:rFonts w:ascii="Times New Roman" w:hAnsi="Times New Roman" w:cs="Times New Roman"/>
          <w:sz w:val="20"/>
          <w:szCs w:val="20"/>
        </w:rPr>
        <w:t>The Special Rapporteur called on States to ensure that victims of the aforementioned crimes have access to remedies.</w:t>
      </w:r>
    </w:p>
    <w:p w:rsidR="006C293A" w:rsidRPr="00CB1DF7" w:rsidRDefault="006C293A"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The Special Rapporteur also addressed the specific concerns of LGBTI persons, who suffer higher rates of violence in detention than the general prison population and are also discriminated against in healthcare systems. He argued that violence and abuses by private actors against LGBTI persons can amount to torture when States fail to exercise due diligence to protect them. He also welcomed the creation of the mandate of an Independent Expert on protection against violence and discrimination based on sexual orientation and gender identity. </w:t>
      </w:r>
    </w:p>
    <w:p w:rsidR="00FB32D8" w:rsidRPr="00CB1DF7" w:rsidRDefault="00FB32D8"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In response to interventions by delegations, Mr. Mendez called attention to the various mechanisms that order the Special Rapporteur’s work on women and torture or other cruel, inhuman or degrading treatment or punishment, including the Bangkok Rules and the Nelson Mandela Rules. He indicated that his next thematic report will advocate for a universal protocol on the way in which suspects, witnesses and victims are interrogated, and will propose that this protocol include special provisions to interview and interrogate women to avoid ill-treatment. In order to improve the gender perspective in the work of mandate holders, he stressed the need for follow ups to country visits so that his office can maintain close contacts with governments, civil society, and monitoring bodies and assess the success of the recommendations that it puts forward. States should be encouraged to review and revise their legislative norms in terms of criminal law and legislation to reduce the use of imprisonment, which he said will improve the conditions of women in detention throughout the world.</w:t>
      </w:r>
    </w:p>
    <w:p w:rsidR="000A6C7C" w:rsidRPr="00CB1DF7" w:rsidRDefault="006D06AA"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Programme Manager at UPR Info, Ms. Aoife </w:t>
      </w:r>
      <w:proofErr w:type="spellStart"/>
      <w:r w:rsidRPr="00CB1DF7">
        <w:rPr>
          <w:rFonts w:ascii="Times New Roman" w:hAnsi="Times New Roman" w:cs="Times New Roman"/>
          <w:sz w:val="20"/>
          <w:szCs w:val="20"/>
        </w:rPr>
        <w:t>Hegarty</w:t>
      </w:r>
      <w:proofErr w:type="spellEnd"/>
      <w:r w:rsidRPr="00CB1DF7">
        <w:rPr>
          <w:rFonts w:ascii="Times New Roman" w:hAnsi="Times New Roman" w:cs="Times New Roman"/>
          <w:sz w:val="20"/>
          <w:szCs w:val="20"/>
        </w:rPr>
        <w:t xml:space="preserve">, </w:t>
      </w:r>
      <w:r w:rsidR="000A6C7C" w:rsidRPr="00CB1DF7">
        <w:rPr>
          <w:rFonts w:ascii="Times New Roman" w:hAnsi="Times New Roman" w:cs="Times New Roman"/>
          <w:sz w:val="20"/>
          <w:szCs w:val="20"/>
        </w:rPr>
        <w:t xml:space="preserve">reflected on how the </w:t>
      </w:r>
      <w:r w:rsidRPr="00CB1DF7">
        <w:rPr>
          <w:rFonts w:ascii="Times New Roman" w:hAnsi="Times New Roman" w:cs="Times New Roman"/>
          <w:sz w:val="20"/>
          <w:szCs w:val="20"/>
        </w:rPr>
        <w:t>Universal Periodic Review (</w:t>
      </w:r>
      <w:r w:rsidR="000A6C7C" w:rsidRPr="00CB1DF7">
        <w:rPr>
          <w:rFonts w:ascii="Times New Roman" w:hAnsi="Times New Roman" w:cs="Times New Roman"/>
          <w:sz w:val="20"/>
          <w:szCs w:val="20"/>
        </w:rPr>
        <w:t>UPR</w:t>
      </w:r>
      <w:r w:rsidRPr="00CB1DF7">
        <w:rPr>
          <w:rFonts w:ascii="Times New Roman" w:hAnsi="Times New Roman" w:cs="Times New Roman"/>
          <w:sz w:val="20"/>
          <w:szCs w:val="20"/>
        </w:rPr>
        <w:t>)</w:t>
      </w:r>
      <w:r w:rsidR="000A6C7C" w:rsidRPr="00CB1DF7">
        <w:rPr>
          <w:rFonts w:ascii="Times New Roman" w:hAnsi="Times New Roman" w:cs="Times New Roman"/>
          <w:sz w:val="20"/>
          <w:szCs w:val="20"/>
        </w:rPr>
        <w:t xml:space="preserve"> process has contributed to improving women’s rights on the ground. She advocated for a broader understanding of the term “gender” to include gender identity and expression, and praised Finland’s extension of the scope of prohibition of gender discrimination to include discrimination based on gender identity and expression as an example of good practices. She further highlighted positive examples from Nauru, Thailand, and the Republic of Korea as indications of how UPR recommendations can be used as a catalyst to strengthen cooperation with other human rights bodies such as </w:t>
      </w:r>
      <w:r w:rsidR="00121470" w:rsidRPr="00CB1DF7">
        <w:rPr>
          <w:rFonts w:ascii="Times New Roman" w:hAnsi="Times New Roman" w:cs="Times New Roman"/>
          <w:sz w:val="20"/>
          <w:szCs w:val="20"/>
        </w:rPr>
        <w:t xml:space="preserve">the </w:t>
      </w:r>
      <w:r w:rsidR="00121470" w:rsidRPr="00CB1DF7">
        <w:rPr>
          <w:rStyle w:val="Emphasis"/>
          <w:rFonts w:ascii="Times New Roman" w:hAnsi="Times New Roman" w:cs="Times New Roman"/>
          <w:b w:val="0"/>
          <w:sz w:val="20"/>
          <w:szCs w:val="20"/>
        </w:rPr>
        <w:t>Committee on the Elimination of Discrimination against Women</w:t>
      </w:r>
      <w:r w:rsidR="00121470" w:rsidRPr="00CB1DF7">
        <w:rPr>
          <w:rStyle w:val="st1"/>
          <w:rFonts w:ascii="Times New Roman" w:hAnsi="Times New Roman" w:cs="Times New Roman"/>
          <w:sz w:val="20"/>
          <w:szCs w:val="20"/>
        </w:rPr>
        <w:t xml:space="preserve"> (</w:t>
      </w:r>
      <w:r w:rsidR="000A6C7C" w:rsidRPr="00CB1DF7">
        <w:rPr>
          <w:rFonts w:ascii="Times New Roman" w:hAnsi="Times New Roman" w:cs="Times New Roman"/>
          <w:sz w:val="20"/>
          <w:szCs w:val="20"/>
        </w:rPr>
        <w:t>CEDAW</w:t>
      </w:r>
      <w:r w:rsidR="00121470" w:rsidRPr="00CB1DF7">
        <w:rPr>
          <w:rFonts w:ascii="Times New Roman" w:hAnsi="Times New Roman" w:cs="Times New Roman"/>
          <w:sz w:val="20"/>
          <w:szCs w:val="20"/>
        </w:rPr>
        <w:t>)</w:t>
      </w:r>
      <w:r w:rsidR="000A6C7C" w:rsidRPr="00CB1DF7">
        <w:rPr>
          <w:rFonts w:ascii="Times New Roman" w:hAnsi="Times New Roman" w:cs="Times New Roman"/>
          <w:sz w:val="20"/>
          <w:szCs w:val="20"/>
        </w:rPr>
        <w:t xml:space="preserve"> and </w:t>
      </w:r>
      <w:r w:rsidR="001C37F4" w:rsidRPr="00CB1DF7">
        <w:rPr>
          <w:rFonts w:ascii="Times New Roman" w:hAnsi="Times New Roman" w:cs="Times New Roman"/>
          <w:sz w:val="20"/>
          <w:szCs w:val="20"/>
        </w:rPr>
        <w:t xml:space="preserve">the </w:t>
      </w:r>
      <w:r w:rsidR="000A6C7C" w:rsidRPr="00CB1DF7">
        <w:rPr>
          <w:rFonts w:ascii="Times New Roman" w:hAnsi="Times New Roman" w:cs="Times New Roman"/>
          <w:sz w:val="20"/>
          <w:szCs w:val="20"/>
        </w:rPr>
        <w:t>Special Procedures</w:t>
      </w:r>
      <w:r w:rsidR="001C37F4" w:rsidRPr="00CB1DF7">
        <w:rPr>
          <w:rFonts w:ascii="Times New Roman" w:hAnsi="Times New Roman" w:cs="Times New Roman"/>
          <w:sz w:val="20"/>
          <w:szCs w:val="20"/>
        </w:rPr>
        <w:t xml:space="preserve"> of the Human Rights Council</w:t>
      </w:r>
    </w:p>
    <w:p w:rsidR="003333EB" w:rsidRPr="00CB1DF7" w:rsidRDefault="006D06AA"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Ms. </w:t>
      </w:r>
      <w:proofErr w:type="spellStart"/>
      <w:r w:rsidRPr="00CB1DF7">
        <w:rPr>
          <w:rFonts w:ascii="Times New Roman" w:hAnsi="Times New Roman" w:cs="Times New Roman"/>
          <w:sz w:val="20"/>
          <w:szCs w:val="20"/>
        </w:rPr>
        <w:t>Hegarty</w:t>
      </w:r>
      <w:proofErr w:type="spellEnd"/>
      <w:r w:rsidRPr="00CB1DF7">
        <w:rPr>
          <w:rFonts w:ascii="Times New Roman" w:hAnsi="Times New Roman" w:cs="Times New Roman"/>
          <w:sz w:val="20"/>
          <w:szCs w:val="20"/>
        </w:rPr>
        <w:t xml:space="preserve"> indicated that </w:t>
      </w:r>
      <w:r w:rsidR="00D0528D" w:rsidRPr="00CB1DF7">
        <w:rPr>
          <w:rFonts w:ascii="Times New Roman" w:hAnsi="Times New Roman" w:cs="Times New Roman"/>
          <w:sz w:val="20"/>
          <w:szCs w:val="20"/>
        </w:rPr>
        <w:t>UPR Info’s analysis of first-cycle recommendations found the theme of women’</w:t>
      </w:r>
      <w:r w:rsidR="004126A7" w:rsidRPr="00CB1DF7">
        <w:rPr>
          <w:rFonts w:ascii="Times New Roman" w:hAnsi="Times New Roman" w:cs="Times New Roman"/>
          <w:sz w:val="20"/>
          <w:szCs w:val="20"/>
        </w:rPr>
        <w:t>s rights and gender triggered the highest action by States by</w:t>
      </w:r>
      <w:r w:rsidR="00FF27C2" w:rsidRPr="00CB1DF7">
        <w:rPr>
          <w:rFonts w:ascii="Times New Roman" w:hAnsi="Times New Roman" w:cs="Times New Roman"/>
          <w:sz w:val="20"/>
          <w:szCs w:val="20"/>
        </w:rPr>
        <w:t xml:space="preserve"> the</w:t>
      </w:r>
      <w:r w:rsidR="004126A7" w:rsidRPr="00CB1DF7">
        <w:rPr>
          <w:rFonts w:ascii="Times New Roman" w:hAnsi="Times New Roman" w:cs="Times New Roman"/>
          <w:sz w:val="20"/>
          <w:szCs w:val="20"/>
        </w:rPr>
        <w:t xml:space="preserve"> mid-term. She praised the </w:t>
      </w:r>
      <w:r w:rsidR="00D30DB3" w:rsidRPr="00CB1DF7">
        <w:rPr>
          <w:rFonts w:ascii="Times New Roman" w:hAnsi="Times New Roman" w:cs="Times New Roman"/>
          <w:sz w:val="20"/>
          <w:szCs w:val="20"/>
        </w:rPr>
        <w:t xml:space="preserve">quantitative </w:t>
      </w:r>
      <w:r w:rsidR="004126A7" w:rsidRPr="00CB1DF7">
        <w:rPr>
          <w:rFonts w:ascii="Times New Roman" w:hAnsi="Times New Roman" w:cs="Times New Roman"/>
          <w:sz w:val="20"/>
          <w:szCs w:val="20"/>
        </w:rPr>
        <w:t>ubiquity of women’s rights throughout the UPR</w:t>
      </w:r>
      <w:r w:rsidR="00D30DB3" w:rsidRPr="00CB1DF7">
        <w:rPr>
          <w:rFonts w:ascii="Times New Roman" w:hAnsi="Times New Roman" w:cs="Times New Roman"/>
          <w:sz w:val="20"/>
          <w:szCs w:val="20"/>
        </w:rPr>
        <w:t xml:space="preserve">, but warned that qualitative shortfalls in implementation remain. The UPR recommendations on women and gender have generally been of a relatively low standard in terms of specificity. Furthermore, women are also often clustered with other groups and </w:t>
      </w:r>
      <w:r w:rsidR="00CE3F36" w:rsidRPr="00CB1DF7">
        <w:rPr>
          <w:rFonts w:ascii="Times New Roman" w:hAnsi="Times New Roman" w:cs="Times New Roman"/>
          <w:sz w:val="20"/>
          <w:szCs w:val="20"/>
        </w:rPr>
        <w:t>labelled</w:t>
      </w:r>
      <w:r w:rsidR="00D30DB3" w:rsidRPr="00CB1DF7">
        <w:rPr>
          <w:rFonts w:ascii="Times New Roman" w:hAnsi="Times New Roman" w:cs="Times New Roman"/>
          <w:sz w:val="20"/>
          <w:szCs w:val="20"/>
        </w:rPr>
        <w:t xml:space="preserve"> collectively as “vulnerable,” a </w:t>
      </w:r>
      <w:r w:rsidR="00FF27C2" w:rsidRPr="00CB1DF7">
        <w:rPr>
          <w:rFonts w:ascii="Times New Roman" w:hAnsi="Times New Roman" w:cs="Times New Roman"/>
          <w:sz w:val="20"/>
          <w:szCs w:val="20"/>
        </w:rPr>
        <w:t>term</w:t>
      </w:r>
      <w:r w:rsidR="00D30DB3" w:rsidRPr="00CB1DF7">
        <w:rPr>
          <w:rFonts w:ascii="Times New Roman" w:hAnsi="Times New Roman" w:cs="Times New Roman"/>
          <w:sz w:val="20"/>
          <w:szCs w:val="20"/>
        </w:rPr>
        <w:t xml:space="preserve"> which not only undermines women’s legitimacy as rights-holders but also conflates issues and dilutes the effectiveness of recommendations.</w:t>
      </w:r>
      <w:r w:rsidR="003333EB" w:rsidRPr="00CB1DF7">
        <w:rPr>
          <w:rFonts w:ascii="Times New Roman" w:hAnsi="Times New Roman" w:cs="Times New Roman"/>
          <w:sz w:val="20"/>
          <w:szCs w:val="20"/>
        </w:rPr>
        <w:t xml:space="preserve"> </w:t>
      </w:r>
    </w:p>
    <w:p w:rsidR="005150D5" w:rsidRPr="00CB1DF7" w:rsidRDefault="003333EB"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Ms. </w:t>
      </w:r>
      <w:proofErr w:type="spellStart"/>
      <w:r w:rsidRPr="00CB1DF7">
        <w:rPr>
          <w:rFonts w:ascii="Times New Roman" w:hAnsi="Times New Roman" w:cs="Times New Roman"/>
          <w:sz w:val="20"/>
          <w:szCs w:val="20"/>
        </w:rPr>
        <w:t>Hegarty</w:t>
      </w:r>
      <w:proofErr w:type="spellEnd"/>
      <w:r w:rsidRPr="00CB1DF7">
        <w:rPr>
          <w:rFonts w:ascii="Times New Roman" w:hAnsi="Times New Roman" w:cs="Times New Roman"/>
          <w:sz w:val="20"/>
          <w:szCs w:val="20"/>
        </w:rPr>
        <w:t xml:space="preserve"> encouraged States to make </w:t>
      </w:r>
      <w:r w:rsidR="006D06AA" w:rsidRPr="00CB1DF7">
        <w:rPr>
          <w:rFonts w:ascii="Times New Roman" w:hAnsi="Times New Roman" w:cs="Times New Roman"/>
          <w:sz w:val="20"/>
          <w:szCs w:val="20"/>
        </w:rPr>
        <w:t xml:space="preserve">Specific, Measurable, </w:t>
      </w:r>
      <w:proofErr w:type="gramStart"/>
      <w:r w:rsidR="006D06AA" w:rsidRPr="00CB1DF7">
        <w:rPr>
          <w:rFonts w:ascii="Times New Roman" w:hAnsi="Times New Roman" w:cs="Times New Roman"/>
          <w:sz w:val="20"/>
          <w:szCs w:val="20"/>
        </w:rPr>
        <w:t>Achievable</w:t>
      </w:r>
      <w:proofErr w:type="gramEnd"/>
      <w:r w:rsidR="006D06AA" w:rsidRPr="00CB1DF7">
        <w:rPr>
          <w:rFonts w:ascii="Times New Roman" w:hAnsi="Times New Roman" w:cs="Times New Roman"/>
          <w:sz w:val="20"/>
          <w:szCs w:val="20"/>
        </w:rPr>
        <w:t>, Relevant and Time-Bound (</w:t>
      </w:r>
      <w:r w:rsidRPr="00CB1DF7">
        <w:rPr>
          <w:rFonts w:ascii="Times New Roman" w:hAnsi="Times New Roman" w:cs="Times New Roman"/>
          <w:sz w:val="20"/>
          <w:szCs w:val="20"/>
        </w:rPr>
        <w:t>SMART</w:t>
      </w:r>
      <w:r w:rsidR="006D06AA" w:rsidRPr="00CB1DF7">
        <w:rPr>
          <w:rFonts w:ascii="Times New Roman" w:hAnsi="Times New Roman" w:cs="Times New Roman"/>
          <w:sz w:val="20"/>
          <w:szCs w:val="20"/>
        </w:rPr>
        <w:t>)</w:t>
      </w:r>
      <w:r w:rsidRPr="00CB1DF7">
        <w:rPr>
          <w:rFonts w:ascii="Times New Roman" w:hAnsi="Times New Roman" w:cs="Times New Roman"/>
          <w:sz w:val="20"/>
          <w:szCs w:val="20"/>
        </w:rPr>
        <w:t xml:space="preserve"> recommendations in order to ensure that implementation can be effectively monitored. She also urged States to collect and disseminate </w:t>
      </w:r>
      <w:r w:rsidR="00C656ED" w:rsidRPr="00CB1DF7">
        <w:rPr>
          <w:rFonts w:ascii="Times New Roman" w:hAnsi="Times New Roman" w:cs="Times New Roman"/>
          <w:sz w:val="20"/>
          <w:szCs w:val="20"/>
        </w:rPr>
        <w:t>sex-</w:t>
      </w:r>
      <w:r w:rsidR="00FF27C2" w:rsidRPr="00CB1DF7">
        <w:rPr>
          <w:rFonts w:ascii="Times New Roman" w:hAnsi="Times New Roman" w:cs="Times New Roman"/>
          <w:sz w:val="20"/>
          <w:szCs w:val="20"/>
        </w:rPr>
        <w:t>disaggregate</w:t>
      </w:r>
      <w:r w:rsidR="00CE3F36" w:rsidRPr="00CB1DF7">
        <w:rPr>
          <w:rFonts w:ascii="Times New Roman" w:hAnsi="Times New Roman" w:cs="Times New Roman"/>
          <w:sz w:val="20"/>
          <w:szCs w:val="20"/>
        </w:rPr>
        <w:t xml:space="preserve"> </w:t>
      </w:r>
      <w:r w:rsidR="00C656ED" w:rsidRPr="00CB1DF7">
        <w:rPr>
          <w:rFonts w:ascii="Times New Roman" w:hAnsi="Times New Roman" w:cs="Times New Roman"/>
          <w:sz w:val="20"/>
          <w:szCs w:val="20"/>
        </w:rPr>
        <w:t>data</w:t>
      </w:r>
      <w:r w:rsidRPr="00CB1DF7">
        <w:rPr>
          <w:rFonts w:ascii="Times New Roman" w:hAnsi="Times New Roman" w:cs="Times New Roman"/>
          <w:sz w:val="20"/>
          <w:szCs w:val="20"/>
        </w:rPr>
        <w:t xml:space="preserve">, which should also be qualitatively </w:t>
      </w:r>
      <w:proofErr w:type="spellStart"/>
      <w:r w:rsidRPr="00CB1DF7">
        <w:rPr>
          <w:rFonts w:ascii="Times New Roman" w:hAnsi="Times New Roman" w:cs="Times New Roman"/>
          <w:sz w:val="20"/>
          <w:szCs w:val="20"/>
        </w:rPr>
        <w:t>analyzed</w:t>
      </w:r>
      <w:proofErr w:type="spellEnd"/>
      <w:r w:rsidRPr="00CB1DF7">
        <w:rPr>
          <w:rFonts w:ascii="Times New Roman" w:hAnsi="Times New Roman" w:cs="Times New Roman"/>
          <w:sz w:val="20"/>
          <w:szCs w:val="20"/>
        </w:rPr>
        <w:t xml:space="preserve"> and discussed in the national reports. She highlighted the potential for the Donor community to help advance gender integration in the UPR process by providing technical support to NGOs and Governments. </w:t>
      </w:r>
      <w:r w:rsidR="005150D5" w:rsidRPr="00CB1DF7">
        <w:rPr>
          <w:rFonts w:ascii="Times New Roman" w:hAnsi="Times New Roman" w:cs="Times New Roman"/>
          <w:sz w:val="20"/>
          <w:szCs w:val="20"/>
        </w:rPr>
        <w:t xml:space="preserve">Ms. </w:t>
      </w:r>
      <w:proofErr w:type="spellStart"/>
      <w:r w:rsidR="005150D5" w:rsidRPr="00CB1DF7">
        <w:rPr>
          <w:rFonts w:ascii="Times New Roman" w:hAnsi="Times New Roman" w:cs="Times New Roman"/>
          <w:sz w:val="20"/>
          <w:szCs w:val="20"/>
        </w:rPr>
        <w:t>Hegarty</w:t>
      </w:r>
      <w:proofErr w:type="spellEnd"/>
      <w:r w:rsidR="005150D5" w:rsidRPr="00CB1DF7">
        <w:rPr>
          <w:rFonts w:ascii="Times New Roman" w:hAnsi="Times New Roman" w:cs="Times New Roman"/>
          <w:sz w:val="20"/>
          <w:szCs w:val="20"/>
        </w:rPr>
        <w:t xml:space="preserve"> called on States to establish a national mechanism for reporting and follow-up to monitor gender-related UPR recommendations </w:t>
      </w:r>
      <w:r w:rsidR="00FF27C2" w:rsidRPr="00CB1DF7">
        <w:rPr>
          <w:rFonts w:ascii="Times New Roman" w:hAnsi="Times New Roman" w:cs="Times New Roman"/>
          <w:sz w:val="20"/>
          <w:szCs w:val="20"/>
        </w:rPr>
        <w:t>as well as to appoint a gender perspective expert in each of the working groups to</w:t>
      </w:r>
      <w:r w:rsidR="005150D5" w:rsidRPr="00CB1DF7">
        <w:rPr>
          <w:rFonts w:ascii="Times New Roman" w:hAnsi="Times New Roman" w:cs="Times New Roman"/>
          <w:sz w:val="20"/>
          <w:szCs w:val="20"/>
        </w:rPr>
        <w:t xml:space="preserve"> ensure an integrated gender pers</w:t>
      </w:r>
      <w:r w:rsidR="00FF27C2" w:rsidRPr="00CB1DF7">
        <w:rPr>
          <w:rFonts w:ascii="Times New Roman" w:hAnsi="Times New Roman" w:cs="Times New Roman"/>
          <w:sz w:val="20"/>
          <w:szCs w:val="20"/>
        </w:rPr>
        <w:t>pective across all human rights.</w:t>
      </w:r>
    </w:p>
    <w:p w:rsidR="000570D1" w:rsidRPr="00CB1DF7" w:rsidRDefault="006D06AA"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Ms. </w:t>
      </w:r>
      <w:proofErr w:type="spellStart"/>
      <w:r w:rsidRPr="00CB1DF7">
        <w:rPr>
          <w:rFonts w:ascii="Times New Roman" w:hAnsi="Times New Roman" w:cs="Times New Roman"/>
          <w:sz w:val="20"/>
          <w:szCs w:val="20"/>
        </w:rPr>
        <w:t>Hegarty</w:t>
      </w:r>
      <w:proofErr w:type="spellEnd"/>
      <w:r w:rsidRPr="00CB1DF7">
        <w:rPr>
          <w:rFonts w:ascii="Times New Roman" w:hAnsi="Times New Roman" w:cs="Times New Roman"/>
          <w:sz w:val="20"/>
          <w:szCs w:val="20"/>
        </w:rPr>
        <w:t xml:space="preserve"> expressed that </w:t>
      </w:r>
      <w:r w:rsidR="000570D1" w:rsidRPr="00CB1DF7">
        <w:rPr>
          <w:rFonts w:ascii="Times New Roman" w:hAnsi="Times New Roman" w:cs="Times New Roman"/>
          <w:sz w:val="20"/>
          <w:szCs w:val="20"/>
        </w:rPr>
        <w:t xml:space="preserve">UPR Info </w:t>
      </w:r>
      <w:r w:rsidRPr="00CB1DF7">
        <w:rPr>
          <w:rFonts w:ascii="Times New Roman" w:hAnsi="Times New Roman" w:cs="Times New Roman"/>
          <w:sz w:val="20"/>
          <w:szCs w:val="20"/>
        </w:rPr>
        <w:t xml:space="preserve">has </w:t>
      </w:r>
      <w:r w:rsidR="000570D1" w:rsidRPr="00CB1DF7">
        <w:rPr>
          <w:rFonts w:ascii="Times New Roman" w:hAnsi="Times New Roman" w:cs="Times New Roman"/>
          <w:sz w:val="20"/>
          <w:szCs w:val="20"/>
        </w:rPr>
        <w:t xml:space="preserve">proposed a new strategy for the third cycle of the UPR: One year after adoption, each State should report on five recommendations of its choice during the Item 6 General Debate. This </w:t>
      </w:r>
      <w:r w:rsidR="00766FC2" w:rsidRPr="00CB1DF7">
        <w:rPr>
          <w:rFonts w:ascii="Times New Roman" w:hAnsi="Times New Roman" w:cs="Times New Roman"/>
          <w:sz w:val="20"/>
          <w:szCs w:val="20"/>
        </w:rPr>
        <w:t>will</w:t>
      </w:r>
      <w:r w:rsidR="000570D1" w:rsidRPr="00CB1DF7">
        <w:rPr>
          <w:rFonts w:ascii="Times New Roman" w:hAnsi="Times New Roman" w:cs="Times New Roman"/>
          <w:sz w:val="20"/>
          <w:szCs w:val="20"/>
        </w:rPr>
        <w:t xml:space="preserve"> encourage States to start working on implementation immediately after their review, and, if gender-related recommendations are included amongst the five recommendations, could further accelerate efforts to combat gender discrimination. </w:t>
      </w:r>
    </w:p>
    <w:p w:rsidR="000570D1" w:rsidRPr="00CB1DF7" w:rsidRDefault="00FB32D8"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In response to interventions by delegations, Ms. </w:t>
      </w:r>
      <w:proofErr w:type="spellStart"/>
      <w:r w:rsidRPr="00CB1DF7">
        <w:rPr>
          <w:rFonts w:ascii="Times New Roman" w:hAnsi="Times New Roman" w:cs="Times New Roman"/>
          <w:sz w:val="20"/>
          <w:szCs w:val="20"/>
        </w:rPr>
        <w:t>Hegarty</w:t>
      </w:r>
      <w:proofErr w:type="spellEnd"/>
      <w:r w:rsidRPr="00CB1DF7">
        <w:rPr>
          <w:rFonts w:ascii="Times New Roman" w:hAnsi="Times New Roman" w:cs="Times New Roman"/>
          <w:sz w:val="20"/>
          <w:szCs w:val="20"/>
        </w:rPr>
        <w:t xml:space="preserve"> called for UPR recommending states to hear directly from rights holders through bilateral sessions or pre-sessions so that recommendations can be tailored to the actual situations on the ground. She appealed for more action-oriented and specific recommendations. The UPR is a process of cooperation between all stakeholders, and she recalled that States and civil society are partners, </w:t>
      </w:r>
      <w:r w:rsidRPr="00CB1DF7">
        <w:rPr>
          <w:rFonts w:ascii="Times New Roman" w:hAnsi="Times New Roman" w:cs="Times New Roman"/>
          <w:sz w:val="20"/>
          <w:szCs w:val="20"/>
        </w:rPr>
        <w:lastRenderedPageBreak/>
        <w:t xml:space="preserve">not adversaries, and can work together on the implementation of recommendations. She referred to </w:t>
      </w:r>
      <w:r w:rsidRPr="00CB1DF7">
        <w:rPr>
          <w:rFonts w:ascii="Times New Roman" w:hAnsi="Times New Roman" w:cs="Times New Roman"/>
          <w:i/>
          <w:sz w:val="20"/>
          <w:szCs w:val="20"/>
        </w:rPr>
        <w:t>La Francophonie</w:t>
      </w:r>
      <w:r w:rsidRPr="00CB1DF7">
        <w:rPr>
          <w:rFonts w:ascii="Times New Roman" w:hAnsi="Times New Roman" w:cs="Times New Roman"/>
          <w:sz w:val="20"/>
          <w:szCs w:val="20"/>
        </w:rPr>
        <w:t xml:space="preserve"> as an example of a good practice that lays out guidelines for how to best integrate gender into national implementation plans based on UPR recommendations. She stated that </w:t>
      </w:r>
      <w:r w:rsidR="00536708" w:rsidRPr="00CB1DF7">
        <w:rPr>
          <w:rFonts w:ascii="Times New Roman" w:hAnsi="Times New Roman" w:cs="Times New Roman"/>
          <w:sz w:val="20"/>
          <w:szCs w:val="20"/>
        </w:rPr>
        <w:t xml:space="preserve">the Sustainable Development Goals (SDGs) </w:t>
      </w:r>
      <w:r w:rsidRPr="00CB1DF7">
        <w:rPr>
          <w:rFonts w:ascii="Times New Roman" w:hAnsi="Times New Roman" w:cs="Times New Roman"/>
          <w:sz w:val="20"/>
          <w:szCs w:val="20"/>
        </w:rPr>
        <w:t>and the UPR process should be mutually reinforcing to ensure a human rights-based approach to sustainable development and recommended that the SDG review process facilitate a similar participation regime to the one undertaken by UPR with respect to civil society organizations.</w:t>
      </w:r>
    </w:p>
    <w:p w:rsidR="00EB4E84" w:rsidRPr="00CB1DF7" w:rsidRDefault="00C50D36" w:rsidP="006D66CA">
      <w:pPr>
        <w:pStyle w:val="ListParagraph"/>
        <w:numPr>
          <w:ilvl w:val="0"/>
          <w:numId w:val="3"/>
        </w:numPr>
        <w:spacing w:after="120" w:line="240" w:lineRule="auto"/>
        <w:jc w:val="both"/>
        <w:rPr>
          <w:rFonts w:ascii="Times New Roman" w:hAnsi="Times New Roman" w:cs="Times New Roman"/>
          <w:b/>
          <w:sz w:val="28"/>
          <w:szCs w:val="28"/>
        </w:rPr>
      </w:pPr>
      <w:r w:rsidRPr="00CB1DF7">
        <w:rPr>
          <w:rFonts w:ascii="Times New Roman" w:hAnsi="Times New Roman" w:cs="Times New Roman"/>
          <w:b/>
          <w:sz w:val="28"/>
          <w:szCs w:val="28"/>
        </w:rPr>
        <w:t>I</w:t>
      </w:r>
      <w:r w:rsidR="000570D1" w:rsidRPr="00CB1DF7">
        <w:rPr>
          <w:rFonts w:ascii="Times New Roman" w:hAnsi="Times New Roman" w:cs="Times New Roman"/>
          <w:b/>
          <w:sz w:val="28"/>
          <w:szCs w:val="28"/>
        </w:rPr>
        <w:t>nterventions by representatives of State members of the Council, observer States and other observers</w:t>
      </w:r>
    </w:p>
    <w:p w:rsidR="000570D1" w:rsidRPr="00CB1DF7" w:rsidRDefault="006D06AA"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During the dialogue, delegations agreed on </w:t>
      </w:r>
      <w:r w:rsidR="00364BEA" w:rsidRPr="00CB1DF7">
        <w:rPr>
          <w:rFonts w:ascii="Times New Roman" w:hAnsi="Times New Roman" w:cs="Times New Roman"/>
          <w:sz w:val="20"/>
          <w:szCs w:val="20"/>
        </w:rPr>
        <w:t xml:space="preserve">the importance of gender integration, gender equality, and women’s empowerment in achieving human rights for all. They expressed satisfaction at the integration of a gender perspective into the </w:t>
      </w:r>
      <w:r w:rsidR="00FB32D8" w:rsidRPr="00CB1DF7">
        <w:rPr>
          <w:rFonts w:ascii="Times New Roman" w:hAnsi="Times New Roman" w:cs="Times New Roman"/>
          <w:sz w:val="20"/>
          <w:szCs w:val="20"/>
        </w:rPr>
        <w:t>Sustainable Development Goals (</w:t>
      </w:r>
      <w:r w:rsidR="00364BEA" w:rsidRPr="00CB1DF7">
        <w:rPr>
          <w:rFonts w:ascii="Times New Roman" w:hAnsi="Times New Roman" w:cs="Times New Roman"/>
          <w:sz w:val="20"/>
          <w:szCs w:val="20"/>
        </w:rPr>
        <w:t>SDGs</w:t>
      </w:r>
      <w:r w:rsidR="00FB32D8" w:rsidRPr="00CB1DF7">
        <w:rPr>
          <w:rFonts w:ascii="Times New Roman" w:hAnsi="Times New Roman" w:cs="Times New Roman"/>
          <w:sz w:val="20"/>
          <w:szCs w:val="20"/>
        </w:rPr>
        <w:t>)</w:t>
      </w:r>
      <w:r w:rsidR="00364BEA" w:rsidRPr="00CB1DF7">
        <w:rPr>
          <w:rFonts w:ascii="Times New Roman" w:hAnsi="Times New Roman" w:cs="Times New Roman"/>
          <w:sz w:val="20"/>
          <w:szCs w:val="20"/>
        </w:rPr>
        <w:t xml:space="preserve"> as </w:t>
      </w:r>
      <w:r w:rsidR="00766FC2" w:rsidRPr="00CB1DF7">
        <w:rPr>
          <w:rFonts w:ascii="Times New Roman" w:hAnsi="Times New Roman" w:cs="Times New Roman"/>
          <w:sz w:val="20"/>
          <w:szCs w:val="20"/>
        </w:rPr>
        <w:t>an appreciation</w:t>
      </w:r>
      <w:r w:rsidR="00364BEA" w:rsidRPr="00CB1DF7">
        <w:rPr>
          <w:rFonts w:ascii="Times New Roman" w:hAnsi="Times New Roman" w:cs="Times New Roman"/>
          <w:sz w:val="20"/>
          <w:szCs w:val="20"/>
        </w:rPr>
        <w:t xml:space="preserve"> of the nexus between gender equality and sustainable development. However, they also recognized the myriad and intersecting discriminations and other challenges that women still face in the pursuit of human rights.</w:t>
      </w:r>
      <w:r w:rsidR="00C50D36" w:rsidRPr="00CB1DF7">
        <w:rPr>
          <w:rFonts w:ascii="Times New Roman" w:hAnsi="Times New Roman" w:cs="Times New Roman"/>
          <w:sz w:val="20"/>
          <w:szCs w:val="20"/>
        </w:rPr>
        <w:t xml:space="preserve"> </w:t>
      </w:r>
      <w:r w:rsidR="00FB32D8" w:rsidRPr="00CB1DF7">
        <w:rPr>
          <w:rFonts w:ascii="Times New Roman" w:hAnsi="Times New Roman" w:cs="Times New Roman"/>
          <w:sz w:val="20"/>
          <w:szCs w:val="20"/>
        </w:rPr>
        <w:t xml:space="preserve">Delegations </w:t>
      </w:r>
      <w:r w:rsidR="00C50D36" w:rsidRPr="00CB1DF7">
        <w:rPr>
          <w:rFonts w:ascii="Times New Roman" w:hAnsi="Times New Roman" w:cs="Times New Roman"/>
          <w:sz w:val="20"/>
          <w:szCs w:val="20"/>
        </w:rPr>
        <w:t>pushed for investigations into the root causes of resistance to gender integration; one State further called for an organizational analysis of power relations and systems through which actors could identify gender allies, passive supporters and opponents.</w:t>
      </w:r>
      <w:r w:rsidR="00991C49" w:rsidRPr="00CB1DF7">
        <w:rPr>
          <w:rFonts w:ascii="Times New Roman" w:hAnsi="Times New Roman" w:cs="Times New Roman"/>
          <w:sz w:val="20"/>
          <w:szCs w:val="20"/>
        </w:rPr>
        <w:t xml:space="preserve"> </w:t>
      </w:r>
      <w:r w:rsidR="00766FC2" w:rsidRPr="00CB1DF7">
        <w:rPr>
          <w:rFonts w:ascii="Times New Roman" w:hAnsi="Times New Roman" w:cs="Times New Roman"/>
          <w:sz w:val="20"/>
          <w:szCs w:val="20"/>
        </w:rPr>
        <w:t>O</w:t>
      </w:r>
      <w:r w:rsidR="00991C49" w:rsidRPr="00CB1DF7">
        <w:rPr>
          <w:rFonts w:ascii="Times New Roman" w:hAnsi="Times New Roman" w:cs="Times New Roman"/>
          <w:sz w:val="20"/>
          <w:szCs w:val="20"/>
        </w:rPr>
        <w:t xml:space="preserve">ther </w:t>
      </w:r>
      <w:r w:rsidR="00FB32D8" w:rsidRPr="00CB1DF7">
        <w:rPr>
          <w:rFonts w:ascii="Times New Roman" w:hAnsi="Times New Roman" w:cs="Times New Roman"/>
          <w:sz w:val="20"/>
          <w:szCs w:val="20"/>
        </w:rPr>
        <w:t xml:space="preserve">delegations </w:t>
      </w:r>
      <w:r w:rsidR="00991C49" w:rsidRPr="00CB1DF7">
        <w:rPr>
          <w:rFonts w:ascii="Times New Roman" w:hAnsi="Times New Roman" w:cs="Times New Roman"/>
          <w:sz w:val="20"/>
          <w:szCs w:val="20"/>
        </w:rPr>
        <w:t xml:space="preserve">maintained the importance of </w:t>
      </w:r>
      <w:r w:rsidR="00766FC2" w:rsidRPr="00CB1DF7">
        <w:rPr>
          <w:rFonts w:ascii="Times New Roman" w:hAnsi="Times New Roman" w:cs="Times New Roman"/>
          <w:sz w:val="20"/>
          <w:szCs w:val="20"/>
        </w:rPr>
        <w:t>defending</w:t>
      </w:r>
      <w:r w:rsidR="00991C49" w:rsidRPr="00CB1DF7">
        <w:rPr>
          <w:rFonts w:ascii="Times New Roman" w:hAnsi="Times New Roman" w:cs="Times New Roman"/>
          <w:sz w:val="20"/>
          <w:szCs w:val="20"/>
        </w:rPr>
        <w:t xml:space="preserve"> cultural and religious tradition whe</w:t>
      </w:r>
      <w:r w:rsidR="00766FC2" w:rsidRPr="00CB1DF7">
        <w:rPr>
          <w:rFonts w:ascii="Times New Roman" w:hAnsi="Times New Roman" w:cs="Times New Roman"/>
          <w:sz w:val="20"/>
          <w:szCs w:val="20"/>
        </w:rPr>
        <w:t>n discussing gender integration.</w:t>
      </w:r>
    </w:p>
    <w:p w:rsidR="00DC0B0B" w:rsidRPr="00CB1DF7" w:rsidRDefault="00FB32D8"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Delegations </w:t>
      </w:r>
      <w:r w:rsidR="001D1DC1" w:rsidRPr="00CB1DF7">
        <w:rPr>
          <w:rFonts w:ascii="Times New Roman" w:hAnsi="Times New Roman" w:cs="Times New Roman"/>
          <w:sz w:val="20"/>
          <w:szCs w:val="20"/>
        </w:rPr>
        <w:t>emphasized</w:t>
      </w:r>
      <w:r w:rsidR="00364BEA" w:rsidRPr="00CB1DF7">
        <w:rPr>
          <w:rFonts w:ascii="Times New Roman" w:hAnsi="Times New Roman" w:cs="Times New Roman"/>
          <w:sz w:val="20"/>
          <w:szCs w:val="20"/>
        </w:rPr>
        <w:t xml:space="preserve"> their own national and regional efforts to promote a</w:t>
      </w:r>
      <w:r w:rsidR="00E43E3E" w:rsidRPr="00CB1DF7">
        <w:rPr>
          <w:rFonts w:ascii="Times New Roman" w:hAnsi="Times New Roman" w:cs="Times New Roman"/>
          <w:sz w:val="20"/>
          <w:szCs w:val="20"/>
        </w:rPr>
        <w:t xml:space="preserve">nd protect the rights of women. </w:t>
      </w:r>
      <w:r w:rsidR="00BB574A" w:rsidRPr="00CB1DF7">
        <w:rPr>
          <w:rFonts w:ascii="Times New Roman" w:hAnsi="Times New Roman" w:cs="Times New Roman"/>
          <w:sz w:val="20"/>
          <w:szCs w:val="20"/>
        </w:rPr>
        <w:t xml:space="preserve">They </w:t>
      </w:r>
      <w:r w:rsidR="00347CD5" w:rsidRPr="00CB1DF7">
        <w:rPr>
          <w:rFonts w:ascii="Times New Roman" w:hAnsi="Times New Roman" w:cs="Times New Roman"/>
          <w:sz w:val="20"/>
          <w:szCs w:val="20"/>
        </w:rPr>
        <w:t>highlighted</w:t>
      </w:r>
      <w:r w:rsidR="00BB574A" w:rsidRPr="00CB1DF7">
        <w:rPr>
          <w:rFonts w:ascii="Times New Roman" w:hAnsi="Times New Roman" w:cs="Times New Roman"/>
          <w:sz w:val="20"/>
          <w:szCs w:val="20"/>
        </w:rPr>
        <w:t xml:space="preserve"> progress they have made in integrating a gender perspective into policies and development strategies</w:t>
      </w:r>
      <w:r w:rsidR="001D1DC1" w:rsidRPr="00CB1DF7">
        <w:rPr>
          <w:rFonts w:ascii="Times New Roman" w:hAnsi="Times New Roman" w:cs="Times New Roman"/>
          <w:sz w:val="20"/>
          <w:szCs w:val="20"/>
        </w:rPr>
        <w:t xml:space="preserve"> at home and abroad</w:t>
      </w:r>
      <w:r w:rsidR="00BB574A" w:rsidRPr="00CB1DF7">
        <w:rPr>
          <w:rFonts w:ascii="Times New Roman" w:hAnsi="Times New Roman" w:cs="Times New Roman"/>
          <w:sz w:val="20"/>
          <w:szCs w:val="20"/>
        </w:rPr>
        <w:t xml:space="preserve">. Many delegations stressed that these measures have resulted in an increased number of women in </w:t>
      </w:r>
      <w:r w:rsidR="00347CD5" w:rsidRPr="00CB1DF7">
        <w:rPr>
          <w:rFonts w:ascii="Times New Roman" w:hAnsi="Times New Roman" w:cs="Times New Roman"/>
          <w:sz w:val="20"/>
          <w:szCs w:val="20"/>
        </w:rPr>
        <w:t xml:space="preserve">government, </w:t>
      </w:r>
      <w:r w:rsidR="00BB574A" w:rsidRPr="00CB1DF7">
        <w:rPr>
          <w:rFonts w:ascii="Times New Roman" w:hAnsi="Times New Roman" w:cs="Times New Roman"/>
          <w:sz w:val="20"/>
          <w:szCs w:val="20"/>
        </w:rPr>
        <w:t>public institutions</w:t>
      </w:r>
      <w:r w:rsidR="00347CD5" w:rsidRPr="00CB1DF7">
        <w:rPr>
          <w:rFonts w:ascii="Times New Roman" w:hAnsi="Times New Roman" w:cs="Times New Roman"/>
          <w:sz w:val="20"/>
          <w:szCs w:val="20"/>
        </w:rPr>
        <w:t>, economic life</w:t>
      </w:r>
      <w:r w:rsidR="00BB574A" w:rsidRPr="00CB1DF7">
        <w:rPr>
          <w:rFonts w:ascii="Times New Roman" w:hAnsi="Times New Roman" w:cs="Times New Roman"/>
          <w:sz w:val="20"/>
          <w:szCs w:val="20"/>
        </w:rPr>
        <w:t xml:space="preserve"> and the private sector.</w:t>
      </w:r>
      <w:r w:rsidR="009E5CDD" w:rsidRPr="00CB1DF7">
        <w:rPr>
          <w:rFonts w:ascii="Times New Roman" w:hAnsi="Times New Roman" w:cs="Times New Roman"/>
          <w:sz w:val="20"/>
          <w:szCs w:val="20"/>
        </w:rPr>
        <w:t xml:space="preserve"> Delegations indicated that they </w:t>
      </w:r>
      <w:r w:rsidR="00476D4D" w:rsidRPr="00CB1DF7">
        <w:rPr>
          <w:rFonts w:ascii="Times New Roman" w:hAnsi="Times New Roman" w:cs="Times New Roman"/>
          <w:sz w:val="20"/>
          <w:szCs w:val="20"/>
        </w:rPr>
        <w:t>are continuing to strive for</w:t>
      </w:r>
      <w:r w:rsidR="009E5CDD" w:rsidRPr="00CB1DF7">
        <w:rPr>
          <w:rFonts w:ascii="Times New Roman" w:hAnsi="Times New Roman" w:cs="Times New Roman"/>
          <w:sz w:val="20"/>
          <w:szCs w:val="20"/>
        </w:rPr>
        <w:t xml:space="preserve"> tangible results for gender equality, women’s empowerment, and the advancement of human rights.</w:t>
      </w:r>
    </w:p>
    <w:p w:rsidR="00BB574A" w:rsidRPr="00CB1DF7" w:rsidRDefault="00BB574A"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Delegations also highlighted the role that they have played</w:t>
      </w:r>
      <w:r w:rsidR="00347CD5" w:rsidRPr="00CB1DF7">
        <w:rPr>
          <w:rFonts w:ascii="Times New Roman" w:hAnsi="Times New Roman" w:cs="Times New Roman"/>
          <w:sz w:val="20"/>
          <w:szCs w:val="20"/>
        </w:rPr>
        <w:t xml:space="preserve"> in calling attention to issues of gender integration</w:t>
      </w:r>
      <w:r w:rsidRPr="00CB1DF7">
        <w:rPr>
          <w:rFonts w:ascii="Times New Roman" w:hAnsi="Times New Roman" w:cs="Times New Roman"/>
          <w:sz w:val="20"/>
          <w:szCs w:val="20"/>
        </w:rPr>
        <w:t xml:space="preserve">. For example, a series of delegations </w:t>
      </w:r>
      <w:r w:rsidR="00476D4D" w:rsidRPr="00CB1DF7">
        <w:rPr>
          <w:rFonts w:ascii="Times New Roman" w:hAnsi="Times New Roman" w:cs="Times New Roman"/>
          <w:sz w:val="20"/>
          <w:szCs w:val="20"/>
        </w:rPr>
        <w:t xml:space="preserve">invited participants to various </w:t>
      </w:r>
      <w:r w:rsidRPr="00CB1DF7">
        <w:rPr>
          <w:rFonts w:ascii="Times New Roman" w:hAnsi="Times New Roman" w:cs="Times New Roman"/>
          <w:sz w:val="20"/>
          <w:szCs w:val="20"/>
        </w:rPr>
        <w:t>side-events</w:t>
      </w:r>
      <w:r w:rsidR="00347CD5" w:rsidRPr="00CB1DF7">
        <w:rPr>
          <w:rFonts w:ascii="Times New Roman" w:hAnsi="Times New Roman" w:cs="Times New Roman"/>
          <w:sz w:val="20"/>
          <w:szCs w:val="20"/>
        </w:rPr>
        <w:t xml:space="preserve"> </w:t>
      </w:r>
      <w:r w:rsidR="00476D4D" w:rsidRPr="00CB1DF7">
        <w:rPr>
          <w:rFonts w:ascii="Times New Roman" w:hAnsi="Times New Roman" w:cs="Times New Roman"/>
          <w:sz w:val="20"/>
          <w:szCs w:val="20"/>
        </w:rPr>
        <w:t xml:space="preserve">on women’s rights </w:t>
      </w:r>
      <w:r w:rsidR="00347CD5" w:rsidRPr="00CB1DF7">
        <w:rPr>
          <w:rFonts w:ascii="Times New Roman" w:hAnsi="Times New Roman" w:cs="Times New Roman"/>
          <w:sz w:val="20"/>
          <w:szCs w:val="20"/>
        </w:rPr>
        <w:t>at the HRC</w:t>
      </w:r>
      <w:r w:rsidR="00476D4D" w:rsidRPr="00CB1DF7">
        <w:rPr>
          <w:rFonts w:ascii="Times New Roman" w:hAnsi="Times New Roman" w:cs="Times New Roman"/>
          <w:sz w:val="20"/>
          <w:szCs w:val="20"/>
        </w:rPr>
        <w:t>, while another group highlighted specific resolutions on women’s rights and gender that they have co-sponsored</w:t>
      </w:r>
      <w:r w:rsidRPr="00CB1DF7">
        <w:rPr>
          <w:rFonts w:ascii="Times New Roman" w:hAnsi="Times New Roman" w:cs="Times New Roman"/>
          <w:sz w:val="20"/>
          <w:szCs w:val="20"/>
        </w:rPr>
        <w:t>.</w:t>
      </w:r>
      <w:r w:rsidR="00347CD5" w:rsidRPr="00CB1DF7">
        <w:rPr>
          <w:rFonts w:ascii="Times New Roman" w:hAnsi="Times New Roman" w:cs="Times New Roman"/>
          <w:sz w:val="20"/>
          <w:szCs w:val="20"/>
        </w:rPr>
        <w:t xml:space="preserve"> O</w:t>
      </w:r>
      <w:r w:rsidR="00476D4D" w:rsidRPr="00CB1DF7">
        <w:rPr>
          <w:rFonts w:ascii="Times New Roman" w:hAnsi="Times New Roman" w:cs="Times New Roman"/>
          <w:sz w:val="20"/>
          <w:szCs w:val="20"/>
        </w:rPr>
        <w:t>ther delegations</w:t>
      </w:r>
      <w:r w:rsidR="00347CD5" w:rsidRPr="00CB1DF7">
        <w:rPr>
          <w:rFonts w:ascii="Times New Roman" w:hAnsi="Times New Roman" w:cs="Times New Roman"/>
          <w:sz w:val="20"/>
          <w:szCs w:val="20"/>
        </w:rPr>
        <w:t xml:space="preserve"> stressed that they promote gender equality and women’s participation around the world through foreign policy and international forums. Delegations also noted their engagement with the UPR on issues of gender integration.</w:t>
      </w:r>
    </w:p>
    <w:p w:rsidR="00C66021" w:rsidRPr="00CB1DF7" w:rsidRDefault="00E43E3E"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Yet one </w:t>
      </w:r>
      <w:r w:rsidR="00FB32D8" w:rsidRPr="00CB1DF7">
        <w:rPr>
          <w:rFonts w:ascii="Times New Roman" w:hAnsi="Times New Roman" w:cs="Times New Roman"/>
          <w:sz w:val="20"/>
          <w:szCs w:val="20"/>
        </w:rPr>
        <w:t xml:space="preserve">delegation </w:t>
      </w:r>
      <w:r w:rsidRPr="00CB1DF7">
        <w:rPr>
          <w:rFonts w:ascii="Times New Roman" w:hAnsi="Times New Roman" w:cs="Times New Roman"/>
          <w:sz w:val="20"/>
          <w:szCs w:val="20"/>
        </w:rPr>
        <w:t xml:space="preserve">also cautioned that when promoting the rights of women and girls, one cannot diminish the rights of boys who might be left behind in well-meaning efforts to empower girls. </w:t>
      </w:r>
      <w:r w:rsidR="00991C49" w:rsidRPr="00CB1DF7">
        <w:rPr>
          <w:rFonts w:ascii="Times New Roman" w:hAnsi="Times New Roman" w:cs="Times New Roman"/>
          <w:sz w:val="20"/>
          <w:szCs w:val="20"/>
        </w:rPr>
        <w:t xml:space="preserve">Gender equality is not the sole responsibility of women: </w:t>
      </w:r>
      <w:r w:rsidR="00DC0B0B" w:rsidRPr="00CB1DF7">
        <w:rPr>
          <w:rFonts w:ascii="Times New Roman" w:hAnsi="Times New Roman" w:cs="Times New Roman"/>
          <w:sz w:val="20"/>
          <w:szCs w:val="20"/>
        </w:rPr>
        <w:t>the</w:t>
      </w:r>
      <w:r w:rsidR="00991C49" w:rsidRPr="00CB1DF7">
        <w:rPr>
          <w:rFonts w:ascii="Times New Roman" w:hAnsi="Times New Roman" w:cs="Times New Roman"/>
          <w:sz w:val="20"/>
          <w:szCs w:val="20"/>
        </w:rPr>
        <w:t xml:space="preserve"> participation of men and women, boys and girls is vital to achieving this goal. </w:t>
      </w:r>
      <w:r w:rsidR="00BE39BA" w:rsidRPr="00CB1DF7">
        <w:rPr>
          <w:rFonts w:ascii="Times New Roman" w:hAnsi="Times New Roman" w:cs="Times New Roman"/>
          <w:sz w:val="20"/>
          <w:szCs w:val="20"/>
        </w:rPr>
        <w:t xml:space="preserve">They also </w:t>
      </w:r>
      <w:r w:rsidR="00C66021" w:rsidRPr="00CB1DF7">
        <w:rPr>
          <w:rFonts w:ascii="Times New Roman" w:hAnsi="Times New Roman" w:cs="Times New Roman"/>
          <w:sz w:val="20"/>
          <w:szCs w:val="20"/>
        </w:rPr>
        <w:t>urged for national implementation of existing human rights resolutions on gender integration, and echoed the calls of the pane</w:t>
      </w:r>
      <w:r w:rsidR="00FB32D8" w:rsidRPr="00CB1DF7">
        <w:rPr>
          <w:rFonts w:ascii="Times New Roman" w:hAnsi="Times New Roman" w:cs="Times New Roman"/>
          <w:sz w:val="20"/>
          <w:szCs w:val="20"/>
        </w:rPr>
        <w:t>l</w:t>
      </w:r>
      <w:r w:rsidR="00C66021" w:rsidRPr="00CB1DF7">
        <w:rPr>
          <w:rFonts w:ascii="Times New Roman" w:hAnsi="Times New Roman" w:cs="Times New Roman"/>
          <w:sz w:val="20"/>
          <w:szCs w:val="20"/>
        </w:rPr>
        <w:t>lists for concrete implementation of gender perspectives</w:t>
      </w:r>
      <w:r w:rsidR="00C50D36" w:rsidRPr="00CB1DF7">
        <w:rPr>
          <w:rFonts w:ascii="Times New Roman" w:hAnsi="Times New Roman" w:cs="Times New Roman"/>
          <w:sz w:val="20"/>
          <w:szCs w:val="20"/>
        </w:rPr>
        <w:t xml:space="preserve"> and the collection of sex-disaggregated data</w:t>
      </w:r>
      <w:r w:rsidR="00C66021" w:rsidRPr="00CB1DF7">
        <w:rPr>
          <w:rFonts w:ascii="Times New Roman" w:hAnsi="Times New Roman" w:cs="Times New Roman"/>
          <w:sz w:val="20"/>
          <w:szCs w:val="20"/>
        </w:rPr>
        <w:t>.</w:t>
      </w:r>
      <w:r w:rsidR="00C50D36" w:rsidRPr="00CB1DF7">
        <w:rPr>
          <w:rFonts w:ascii="Times New Roman" w:hAnsi="Times New Roman" w:cs="Times New Roman"/>
          <w:sz w:val="20"/>
          <w:szCs w:val="20"/>
        </w:rPr>
        <w:t xml:space="preserve"> </w:t>
      </w:r>
      <w:r w:rsidR="00FB32D8" w:rsidRPr="00CB1DF7">
        <w:rPr>
          <w:rFonts w:ascii="Times New Roman" w:hAnsi="Times New Roman" w:cs="Times New Roman"/>
          <w:sz w:val="20"/>
          <w:szCs w:val="20"/>
        </w:rPr>
        <w:t xml:space="preserve">Delegations </w:t>
      </w:r>
      <w:r w:rsidR="00C50D36" w:rsidRPr="00CB1DF7">
        <w:rPr>
          <w:rFonts w:ascii="Times New Roman" w:hAnsi="Times New Roman" w:cs="Times New Roman"/>
          <w:sz w:val="20"/>
          <w:szCs w:val="20"/>
        </w:rPr>
        <w:t>pushed for a mechanism through which best practices on gender integration can be shared.</w:t>
      </w:r>
    </w:p>
    <w:p w:rsidR="003A1556" w:rsidRPr="00CB1DF7" w:rsidRDefault="00FB32D8"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Delegations </w:t>
      </w:r>
      <w:r w:rsidR="00F060F0" w:rsidRPr="00CB1DF7">
        <w:rPr>
          <w:rFonts w:ascii="Times New Roman" w:hAnsi="Times New Roman" w:cs="Times New Roman"/>
          <w:sz w:val="20"/>
          <w:szCs w:val="20"/>
        </w:rPr>
        <w:t xml:space="preserve">decried </w:t>
      </w:r>
      <w:r w:rsidR="00766FC2" w:rsidRPr="00CB1DF7">
        <w:rPr>
          <w:rFonts w:ascii="Times New Roman" w:hAnsi="Times New Roman" w:cs="Times New Roman"/>
          <w:sz w:val="20"/>
          <w:szCs w:val="20"/>
        </w:rPr>
        <w:t xml:space="preserve">failures of </w:t>
      </w:r>
      <w:r w:rsidR="00F060F0" w:rsidRPr="00CB1DF7">
        <w:rPr>
          <w:rFonts w:ascii="Times New Roman" w:hAnsi="Times New Roman" w:cs="Times New Roman"/>
          <w:sz w:val="20"/>
          <w:szCs w:val="20"/>
        </w:rPr>
        <w:t xml:space="preserve">gender mainstreaming within the UN system, in particular the gender imbalance that still exists in </w:t>
      </w:r>
      <w:r w:rsidRPr="00CB1DF7">
        <w:rPr>
          <w:rFonts w:ascii="Times New Roman" w:hAnsi="Times New Roman" w:cs="Times New Roman"/>
          <w:sz w:val="20"/>
          <w:szCs w:val="20"/>
        </w:rPr>
        <w:t>Human Rights Council (</w:t>
      </w:r>
      <w:r w:rsidR="00F060F0" w:rsidRPr="00CB1DF7">
        <w:rPr>
          <w:rFonts w:ascii="Times New Roman" w:hAnsi="Times New Roman" w:cs="Times New Roman"/>
          <w:sz w:val="20"/>
          <w:szCs w:val="20"/>
        </w:rPr>
        <w:t>HRC</w:t>
      </w:r>
      <w:r w:rsidRPr="00CB1DF7">
        <w:rPr>
          <w:rFonts w:ascii="Times New Roman" w:hAnsi="Times New Roman" w:cs="Times New Roman"/>
          <w:sz w:val="20"/>
          <w:szCs w:val="20"/>
        </w:rPr>
        <w:t>)</w:t>
      </w:r>
      <w:r w:rsidR="00F060F0" w:rsidRPr="00CB1DF7">
        <w:rPr>
          <w:rFonts w:ascii="Times New Roman" w:hAnsi="Times New Roman" w:cs="Times New Roman"/>
          <w:sz w:val="20"/>
          <w:szCs w:val="20"/>
        </w:rPr>
        <w:t xml:space="preserve"> mechanisms, treaty bodies, and the work of mandate holders. They </w:t>
      </w:r>
      <w:r w:rsidR="00766FC2" w:rsidRPr="00CB1DF7">
        <w:rPr>
          <w:rFonts w:ascii="Times New Roman" w:hAnsi="Times New Roman" w:cs="Times New Roman"/>
          <w:sz w:val="20"/>
          <w:szCs w:val="20"/>
        </w:rPr>
        <w:t>insisted on</w:t>
      </w:r>
      <w:r w:rsidR="00F060F0" w:rsidRPr="00CB1DF7">
        <w:rPr>
          <w:rFonts w:ascii="Times New Roman" w:hAnsi="Times New Roman" w:cs="Times New Roman"/>
          <w:sz w:val="20"/>
          <w:szCs w:val="20"/>
        </w:rPr>
        <w:t xml:space="preserve"> more gender-informed mandates and terms of reference, and urged other member states to follow through on the promises of Resolution 6/30. In particular, many </w:t>
      </w:r>
      <w:r w:rsidRPr="00CB1DF7">
        <w:rPr>
          <w:rFonts w:ascii="Times New Roman" w:hAnsi="Times New Roman" w:cs="Times New Roman"/>
          <w:sz w:val="20"/>
          <w:szCs w:val="20"/>
        </w:rPr>
        <w:t xml:space="preserve">delegations </w:t>
      </w:r>
      <w:r w:rsidR="00F060F0" w:rsidRPr="00CB1DF7">
        <w:rPr>
          <w:rFonts w:ascii="Times New Roman" w:hAnsi="Times New Roman" w:cs="Times New Roman"/>
          <w:sz w:val="20"/>
          <w:szCs w:val="20"/>
        </w:rPr>
        <w:t xml:space="preserve">argued it was up to Member States to consider gender balance as a key criterion when selecting and supporting candidatures and casting votes for Special Rapporteurs and Independent Experts. A group of </w:t>
      </w:r>
      <w:r w:rsidRPr="00CB1DF7">
        <w:rPr>
          <w:rFonts w:ascii="Times New Roman" w:hAnsi="Times New Roman" w:cs="Times New Roman"/>
          <w:sz w:val="20"/>
          <w:szCs w:val="20"/>
        </w:rPr>
        <w:t xml:space="preserve">delegations </w:t>
      </w:r>
      <w:r w:rsidR="00F060F0" w:rsidRPr="00CB1DF7">
        <w:rPr>
          <w:rFonts w:ascii="Times New Roman" w:hAnsi="Times New Roman" w:cs="Times New Roman"/>
          <w:sz w:val="20"/>
          <w:szCs w:val="20"/>
        </w:rPr>
        <w:t xml:space="preserve">also urged for a geographically equitable representation of women across international mechanisms. Furthermore, </w:t>
      </w:r>
      <w:r w:rsidRPr="00CB1DF7">
        <w:rPr>
          <w:rFonts w:ascii="Times New Roman" w:hAnsi="Times New Roman" w:cs="Times New Roman"/>
          <w:sz w:val="20"/>
          <w:szCs w:val="20"/>
        </w:rPr>
        <w:t xml:space="preserve">delegations </w:t>
      </w:r>
      <w:r w:rsidR="00766FC2" w:rsidRPr="00CB1DF7">
        <w:rPr>
          <w:rFonts w:ascii="Times New Roman" w:hAnsi="Times New Roman" w:cs="Times New Roman"/>
          <w:sz w:val="20"/>
          <w:szCs w:val="20"/>
        </w:rPr>
        <w:t>advocated for</w:t>
      </w:r>
      <w:r w:rsidR="00F060F0" w:rsidRPr="00CB1DF7">
        <w:rPr>
          <w:rFonts w:ascii="Times New Roman" w:hAnsi="Times New Roman" w:cs="Times New Roman"/>
          <w:sz w:val="20"/>
          <w:szCs w:val="20"/>
        </w:rPr>
        <w:t xml:space="preserve"> mandatory training for all UN staff and senior management and pressed for a requirement that would ensure all UN leaders and management meet with women’s groups and youth groups on a regular basis. </w:t>
      </w:r>
      <w:r w:rsidR="00C50D36" w:rsidRPr="00CB1DF7">
        <w:rPr>
          <w:rFonts w:ascii="Times New Roman" w:hAnsi="Times New Roman" w:cs="Times New Roman"/>
          <w:sz w:val="20"/>
          <w:szCs w:val="20"/>
        </w:rPr>
        <w:t xml:space="preserve">One </w:t>
      </w:r>
      <w:r w:rsidRPr="00CB1DF7">
        <w:rPr>
          <w:rFonts w:ascii="Times New Roman" w:hAnsi="Times New Roman" w:cs="Times New Roman"/>
          <w:sz w:val="20"/>
          <w:szCs w:val="20"/>
        </w:rPr>
        <w:t xml:space="preserve">delegation </w:t>
      </w:r>
      <w:r w:rsidR="00C50D36" w:rsidRPr="00CB1DF7">
        <w:rPr>
          <w:rFonts w:ascii="Times New Roman" w:hAnsi="Times New Roman" w:cs="Times New Roman"/>
          <w:sz w:val="20"/>
          <w:szCs w:val="20"/>
        </w:rPr>
        <w:t xml:space="preserve">also urged universal ratification of </w:t>
      </w:r>
      <w:r w:rsidR="0034392F" w:rsidRPr="00CB1DF7">
        <w:rPr>
          <w:rFonts w:ascii="Times New Roman" w:hAnsi="Times New Roman" w:cs="Times New Roman"/>
          <w:sz w:val="20"/>
          <w:szCs w:val="20"/>
        </w:rPr>
        <w:t xml:space="preserve">the </w:t>
      </w:r>
      <w:r w:rsidR="00C50D36" w:rsidRPr="00CB1DF7">
        <w:rPr>
          <w:rFonts w:ascii="Times New Roman" w:hAnsi="Times New Roman" w:cs="Times New Roman"/>
          <w:sz w:val="20"/>
          <w:szCs w:val="20"/>
        </w:rPr>
        <w:t>CEDAW.</w:t>
      </w:r>
    </w:p>
    <w:p w:rsidR="008720FC" w:rsidRPr="00CB1DF7" w:rsidRDefault="00FB32D8"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Speakers</w:t>
      </w:r>
      <w:r w:rsidR="008720FC" w:rsidRPr="00CB1DF7">
        <w:rPr>
          <w:rFonts w:ascii="Times New Roman" w:hAnsi="Times New Roman" w:cs="Times New Roman"/>
          <w:sz w:val="20"/>
          <w:szCs w:val="20"/>
        </w:rPr>
        <w:t xml:space="preserve"> offered a series of recommendations including: the establishment of safeguards to increase participation of women candidates in the process for proposal of candidates, including with more inclusive national processes; support</w:t>
      </w:r>
      <w:r w:rsidR="00766FC2" w:rsidRPr="00CB1DF7">
        <w:rPr>
          <w:rFonts w:ascii="Times New Roman" w:hAnsi="Times New Roman" w:cs="Times New Roman"/>
          <w:sz w:val="20"/>
          <w:szCs w:val="20"/>
        </w:rPr>
        <w:t xml:space="preserve"> by States</w:t>
      </w:r>
      <w:r w:rsidR="008720FC" w:rsidRPr="00CB1DF7">
        <w:rPr>
          <w:rFonts w:ascii="Times New Roman" w:hAnsi="Times New Roman" w:cs="Times New Roman"/>
          <w:sz w:val="20"/>
          <w:szCs w:val="20"/>
        </w:rPr>
        <w:t xml:space="preserve"> of women candidates within Regional Groups; the establishment and use of a gender-sensitive guide in interviewing candidates for Special Procedures; States to ensure that a gender perspective goes beyond simply mentioning</w:t>
      </w:r>
      <w:r w:rsidR="00C50D36" w:rsidRPr="00CB1DF7">
        <w:rPr>
          <w:rFonts w:ascii="Times New Roman" w:hAnsi="Times New Roman" w:cs="Times New Roman"/>
          <w:sz w:val="20"/>
          <w:szCs w:val="20"/>
        </w:rPr>
        <w:t xml:space="preserve"> women and girls and seek</w:t>
      </w:r>
      <w:r w:rsidR="008720FC" w:rsidRPr="00CB1DF7">
        <w:rPr>
          <w:rFonts w:ascii="Times New Roman" w:hAnsi="Times New Roman" w:cs="Times New Roman"/>
          <w:sz w:val="20"/>
          <w:szCs w:val="20"/>
        </w:rPr>
        <w:t xml:space="preserve"> to effectively address root causes of discrimination; the emphasis on the potential for empowered women and girls to contribute to the creation for a more just, peaceful and equitable society;</w:t>
      </w:r>
      <w:r w:rsidR="002F01B0" w:rsidRPr="00CB1DF7">
        <w:rPr>
          <w:rFonts w:ascii="Times New Roman" w:hAnsi="Times New Roman" w:cs="Times New Roman"/>
          <w:sz w:val="20"/>
          <w:szCs w:val="20"/>
        </w:rPr>
        <w:t xml:space="preserve"> and</w:t>
      </w:r>
      <w:r w:rsidR="008720FC" w:rsidRPr="00CB1DF7">
        <w:rPr>
          <w:rFonts w:ascii="Times New Roman" w:hAnsi="Times New Roman" w:cs="Times New Roman"/>
          <w:sz w:val="20"/>
          <w:szCs w:val="20"/>
        </w:rPr>
        <w:t xml:space="preserve"> the inclusion of sex- and age-disaggregated data acknowledging the specific needs of different demographics.  </w:t>
      </w:r>
    </w:p>
    <w:p w:rsidR="006027DA" w:rsidRPr="00CB1DF7" w:rsidRDefault="006027DA" w:rsidP="006D66CA">
      <w:pPr>
        <w:spacing w:after="120" w:line="240" w:lineRule="auto"/>
        <w:jc w:val="both"/>
        <w:rPr>
          <w:rFonts w:ascii="Times New Roman" w:hAnsi="Times New Roman" w:cs="Times New Roman"/>
          <w:sz w:val="28"/>
          <w:szCs w:val="28"/>
        </w:rPr>
      </w:pPr>
    </w:p>
    <w:p w:rsidR="006027DA" w:rsidRPr="00CB1DF7" w:rsidRDefault="007A2D1A" w:rsidP="006D66CA">
      <w:pPr>
        <w:pStyle w:val="ListParagraph"/>
        <w:numPr>
          <w:ilvl w:val="0"/>
          <w:numId w:val="3"/>
        </w:numPr>
        <w:spacing w:after="120" w:line="240" w:lineRule="auto"/>
        <w:jc w:val="both"/>
        <w:rPr>
          <w:rFonts w:ascii="Times New Roman" w:hAnsi="Times New Roman" w:cs="Times New Roman"/>
          <w:b/>
          <w:sz w:val="28"/>
          <w:szCs w:val="28"/>
        </w:rPr>
      </w:pPr>
      <w:r w:rsidRPr="00CB1DF7">
        <w:rPr>
          <w:rFonts w:ascii="Times New Roman" w:hAnsi="Times New Roman" w:cs="Times New Roman"/>
          <w:b/>
          <w:sz w:val="28"/>
          <w:szCs w:val="28"/>
        </w:rPr>
        <w:lastRenderedPageBreak/>
        <w:t>Concluding remarks by the panel</w:t>
      </w:r>
      <w:r w:rsidR="00FB32D8" w:rsidRPr="00CB1DF7">
        <w:rPr>
          <w:rFonts w:ascii="Times New Roman" w:hAnsi="Times New Roman" w:cs="Times New Roman"/>
          <w:b/>
          <w:sz w:val="28"/>
          <w:szCs w:val="28"/>
        </w:rPr>
        <w:t>l</w:t>
      </w:r>
      <w:r w:rsidRPr="00CB1DF7">
        <w:rPr>
          <w:rFonts w:ascii="Times New Roman" w:hAnsi="Times New Roman" w:cs="Times New Roman"/>
          <w:b/>
          <w:sz w:val="28"/>
          <w:szCs w:val="28"/>
        </w:rPr>
        <w:t>ists and moderator</w:t>
      </w:r>
    </w:p>
    <w:p w:rsidR="006027DA" w:rsidRPr="00CB1DF7" w:rsidRDefault="00AB4951"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 xml:space="preserve">Senior Research Associate at the University of Oxford Centre for International Studies and Co-Founder of Rising Women Rising World, Ms. Rama Mani, </w:t>
      </w:r>
      <w:r w:rsidR="00FB32D8" w:rsidRPr="00CB1DF7">
        <w:rPr>
          <w:rFonts w:ascii="Times New Roman" w:hAnsi="Times New Roman" w:cs="Times New Roman"/>
          <w:sz w:val="20"/>
          <w:szCs w:val="20"/>
        </w:rPr>
        <w:t xml:space="preserve">praised the interventions from </w:t>
      </w:r>
      <w:r w:rsidRPr="00CB1DF7">
        <w:rPr>
          <w:rFonts w:ascii="Times New Roman" w:hAnsi="Times New Roman" w:cs="Times New Roman"/>
          <w:sz w:val="20"/>
          <w:szCs w:val="20"/>
        </w:rPr>
        <w:t>delegations</w:t>
      </w:r>
      <w:r w:rsidR="00FB32D8" w:rsidRPr="00CB1DF7">
        <w:rPr>
          <w:rFonts w:ascii="Times New Roman" w:hAnsi="Times New Roman" w:cs="Times New Roman"/>
          <w:sz w:val="20"/>
          <w:szCs w:val="20"/>
        </w:rPr>
        <w:t xml:space="preserve">, saying that they showed a political commitment to gender integration. She reiterated the concerns of </w:t>
      </w:r>
      <w:r w:rsidRPr="00CB1DF7">
        <w:rPr>
          <w:rFonts w:ascii="Times New Roman" w:hAnsi="Times New Roman" w:cs="Times New Roman"/>
          <w:sz w:val="20"/>
          <w:szCs w:val="20"/>
        </w:rPr>
        <w:t xml:space="preserve">civil society organizations </w:t>
      </w:r>
      <w:r w:rsidR="00FB32D8" w:rsidRPr="00CB1DF7">
        <w:rPr>
          <w:rFonts w:ascii="Times New Roman" w:hAnsi="Times New Roman" w:cs="Times New Roman"/>
          <w:sz w:val="20"/>
          <w:szCs w:val="20"/>
        </w:rPr>
        <w:t xml:space="preserve">that qualitative progress in gender mainstreaming has been sacrificed for more quantitative, but less substantive, gains. </w:t>
      </w:r>
      <w:r w:rsidR="00A33D9A" w:rsidRPr="00CB1DF7">
        <w:rPr>
          <w:rFonts w:ascii="Times New Roman" w:hAnsi="Times New Roman" w:cs="Times New Roman"/>
          <w:sz w:val="20"/>
          <w:szCs w:val="20"/>
        </w:rPr>
        <w:t>Panel</w:t>
      </w:r>
      <w:r w:rsidR="00FB32D8" w:rsidRPr="00CB1DF7">
        <w:rPr>
          <w:rFonts w:ascii="Times New Roman" w:hAnsi="Times New Roman" w:cs="Times New Roman"/>
          <w:sz w:val="20"/>
          <w:szCs w:val="20"/>
        </w:rPr>
        <w:t>l</w:t>
      </w:r>
      <w:r w:rsidR="00A33D9A" w:rsidRPr="00CB1DF7">
        <w:rPr>
          <w:rFonts w:ascii="Times New Roman" w:hAnsi="Times New Roman" w:cs="Times New Roman"/>
          <w:sz w:val="20"/>
          <w:szCs w:val="20"/>
        </w:rPr>
        <w:t xml:space="preserve">ists called for more </w:t>
      </w:r>
      <w:r w:rsidR="00CA2545" w:rsidRPr="00CB1DF7">
        <w:rPr>
          <w:rFonts w:ascii="Times New Roman" w:hAnsi="Times New Roman" w:cs="Times New Roman"/>
          <w:sz w:val="20"/>
          <w:szCs w:val="20"/>
        </w:rPr>
        <w:t xml:space="preserve">Human Rights </w:t>
      </w:r>
      <w:r w:rsidR="00A33D9A" w:rsidRPr="00CB1DF7">
        <w:rPr>
          <w:rFonts w:ascii="Times New Roman" w:hAnsi="Times New Roman" w:cs="Times New Roman"/>
          <w:sz w:val="20"/>
          <w:szCs w:val="20"/>
        </w:rPr>
        <w:t>C</w:t>
      </w:r>
      <w:r w:rsidR="00CA2545" w:rsidRPr="00CB1DF7">
        <w:rPr>
          <w:rFonts w:ascii="Times New Roman" w:hAnsi="Times New Roman" w:cs="Times New Roman"/>
          <w:sz w:val="20"/>
          <w:szCs w:val="20"/>
        </w:rPr>
        <w:t>ouncil</w:t>
      </w:r>
      <w:r w:rsidR="00A33D9A" w:rsidRPr="00CB1DF7">
        <w:rPr>
          <w:rFonts w:ascii="Times New Roman" w:hAnsi="Times New Roman" w:cs="Times New Roman"/>
          <w:sz w:val="20"/>
          <w:szCs w:val="20"/>
        </w:rPr>
        <w:t xml:space="preserve"> resolutions on gender integration as well as better implementation of the resolutions already passed by the C</w:t>
      </w:r>
      <w:r w:rsidR="00CA2545" w:rsidRPr="00CB1DF7">
        <w:rPr>
          <w:rFonts w:ascii="Times New Roman" w:hAnsi="Times New Roman" w:cs="Times New Roman"/>
          <w:sz w:val="20"/>
          <w:szCs w:val="20"/>
        </w:rPr>
        <w:t>ouncil</w:t>
      </w:r>
      <w:r w:rsidR="00A33D9A" w:rsidRPr="00CB1DF7">
        <w:rPr>
          <w:rFonts w:ascii="Times New Roman" w:hAnsi="Times New Roman" w:cs="Times New Roman"/>
          <w:sz w:val="20"/>
          <w:szCs w:val="20"/>
        </w:rPr>
        <w:t>. More resolutions will serve to keep the issue of gender integration on the agenda of the</w:t>
      </w:r>
      <w:r w:rsidR="00C25D4D">
        <w:rPr>
          <w:rFonts w:ascii="Times New Roman" w:hAnsi="Times New Roman" w:cs="Times New Roman"/>
          <w:sz w:val="20"/>
          <w:szCs w:val="20"/>
        </w:rPr>
        <w:t xml:space="preserve"> </w:t>
      </w:r>
      <w:bookmarkStart w:id="0" w:name="_GoBack"/>
      <w:bookmarkEnd w:id="0"/>
      <w:r w:rsidR="00CA2545" w:rsidRPr="00CB1DF7">
        <w:rPr>
          <w:rFonts w:ascii="Times New Roman" w:hAnsi="Times New Roman" w:cs="Times New Roman"/>
          <w:sz w:val="20"/>
          <w:szCs w:val="20"/>
        </w:rPr>
        <w:t>Council</w:t>
      </w:r>
      <w:r w:rsidR="00A33D9A" w:rsidRPr="00CB1DF7">
        <w:rPr>
          <w:rFonts w:ascii="Times New Roman" w:hAnsi="Times New Roman" w:cs="Times New Roman"/>
          <w:sz w:val="20"/>
          <w:szCs w:val="20"/>
        </w:rPr>
        <w:t xml:space="preserve">, continue to raise the issue of gender equality and gender mainstreaming with Member States </w:t>
      </w:r>
      <w:r w:rsidR="00403DAF" w:rsidRPr="00CB1DF7">
        <w:rPr>
          <w:rFonts w:ascii="Times New Roman" w:hAnsi="Times New Roman" w:cs="Times New Roman"/>
          <w:sz w:val="20"/>
          <w:szCs w:val="20"/>
        </w:rPr>
        <w:t>and highlight</w:t>
      </w:r>
      <w:r w:rsidR="00A33D9A" w:rsidRPr="00CB1DF7">
        <w:rPr>
          <w:rFonts w:ascii="Times New Roman" w:hAnsi="Times New Roman" w:cs="Times New Roman"/>
          <w:sz w:val="20"/>
          <w:szCs w:val="20"/>
        </w:rPr>
        <w:t xml:space="preserve"> the invisible inequalities that arise from psychological violence and discrimination</w:t>
      </w:r>
      <w:r w:rsidR="00403DAF" w:rsidRPr="00CB1DF7">
        <w:rPr>
          <w:rFonts w:ascii="Times New Roman" w:hAnsi="Times New Roman" w:cs="Times New Roman"/>
          <w:sz w:val="20"/>
          <w:szCs w:val="20"/>
        </w:rPr>
        <w:t xml:space="preserve"> against women</w:t>
      </w:r>
      <w:r w:rsidR="00A33D9A" w:rsidRPr="00CB1DF7">
        <w:rPr>
          <w:rFonts w:ascii="Times New Roman" w:hAnsi="Times New Roman" w:cs="Times New Roman"/>
          <w:sz w:val="20"/>
          <w:szCs w:val="20"/>
        </w:rPr>
        <w:t>.</w:t>
      </w:r>
      <w:r w:rsidR="00FF32C0" w:rsidRPr="00CB1DF7">
        <w:rPr>
          <w:rFonts w:ascii="Times New Roman" w:hAnsi="Times New Roman" w:cs="Times New Roman"/>
          <w:sz w:val="20"/>
          <w:szCs w:val="20"/>
        </w:rPr>
        <w:t xml:space="preserve"> They also pushed for more action-oriented recommendations by UPR as well as a stronger focus on implementation and reporting on gender-related recommendations. </w:t>
      </w:r>
    </w:p>
    <w:p w:rsidR="003333EB" w:rsidRPr="00CB1DF7" w:rsidRDefault="00403DAF"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Panel</w:t>
      </w:r>
      <w:r w:rsidR="00FB32D8" w:rsidRPr="00CB1DF7">
        <w:rPr>
          <w:rFonts w:ascii="Times New Roman" w:hAnsi="Times New Roman" w:cs="Times New Roman"/>
          <w:sz w:val="20"/>
          <w:szCs w:val="20"/>
        </w:rPr>
        <w:t>l</w:t>
      </w:r>
      <w:r w:rsidRPr="00CB1DF7">
        <w:rPr>
          <w:rFonts w:ascii="Times New Roman" w:hAnsi="Times New Roman" w:cs="Times New Roman"/>
          <w:sz w:val="20"/>
          <w:szCs w:val="20"/>
        </w:rPr>
        <w:t>ists also recommended different procedures for the sharing of best practices on gender integration amongst s</w:t>
      </w:r>
      <w:r w:rsidR="00263B49" w:rsidRPr="00CB1DF7">
        <w:rPr>
          <w:rFonts w:ascii="Times New Roman" w:hAnsi="Times New Roman" w:cs="Times New Roman"/>
          <w:sz w:val="20"/>
          <w:szCs w:val="20"/>
        </w:rPr>
        <w:t>tates</w:t>
      </w:r>
      <w:r w:rsidR="00F70E15" w:rsidRPr="00CB1DF7">
        <w:rPr>
          <w:rFonts w:ascii="Times New Roman" w:hAnsi="Times New Roman" w:cs="Times New Roman"/>
          <w:sz w:val="20"/>
          <w:szCs w:val="20"/>
        </w:rPr>
        <w:t>, including the use of the UPR mech</w:t>
      </w:r>
      <w:r w:rsidR="00444835" w:rsidRPr="00CB1DF7">
        <w:rPr>
          <w:rFonts w:ascii="Times New Roman" w:hAnsi="Times New Roman" w:cs="Times New Roman"/>
          <w:sz w:val="20"/>
          <w:szCs w:val="20"/>
        </w:rPr>
        <w:t>anisms</w:t>
      </w:r>
      <w:r w:rsidR="00FF32C0" w:rsidRPr="00CB1DF7">
        <w:rPr>
          <w:rFonts w:ascii="Times New Roman" w:hAnsi="Times New Roman" w:cs="Times New Roman"/>
          <w:sz w:val="20"/>
          <w:szCs w:val="20"/>
        </w:rPr>
        <w:t xml:space="preserve"> (including Item 6 of the General Debate)</w:t>
      </w:r>
      <w:r w:rsidR="00444835" w:rsidRPr="00CB1DF7">
        <w:rPr>
          <w:rFonts w:ascii="Times New Roman" w:hAnsi="Times New Roman" w:cs="Times New Roman"/>
          <w:sz w:val="20"/>
          <w:szCs w:val="20"/>
        </w:rPr>
        <w:t xml:space="preserve">, the Special Rapporteurs and Independent Experts; </w:t>
      </w:r>
      <w:r w:rsidR="00FF32C0" w:rsidRPr="00CB1DF7">
        <w:rPr>
          <w:rFonts w:ascii="Times New Roman" w:hAnsi="Times New Roman" w:cs="Times New Roman"/>
          <w:sz w:val="20"/>
          <w:szCs w:val="20"/>
        </w:rPr>
        <w:t xml:space="preserve">as well as specific </w:t>
      </w:r>
      <w:r w:rsidR="00F70E15" w:rsidRPr="00CB1DF7">
        <w:rPr>
          <w:rFonts w:ascii="Times New Roman" w:hAnsi="Times New Roman" w:cs="Times New Roman"/>
          <w:sz w:val="20"/>
          <w:szCs w:val="20"/>
        </w:rPr>
        <w:t xml:space="preserve">consultations </w:t>
      </w:r>
      <w:r w:rsidR="00FF32C0" w:rsidRPr="00CB1DF7">
        <w:rPr>
          <w:rFonts w:ascii="Times New Roman" w:hAnsi="Times New Roman" w:cs="Times New Roman"/>
          <w:sz w:val="20"/>
          <w:szCs w:val="20"/>
        </w:rPr>
        <w:t>and on</w:t>
      </w:r>
      <w:r w:rsidR="00AB4951" w:rsidRPr="00CB1DF7">
        <w:rPr>
          <w:rFonts w:ascii="Times New Roman" w:hAnsi="Times New Roman" w:cs="Times New Roman"/>
          <w:sz w:val="20"/>
          <w:szCs w:val="20"/>
        </w:rPr>
        <w:t>-</w:t>
      </w:r>
      <w:r w:rsidR="00FF32C0" w:rsidRPr="00CB1DF7">
        <w:rPr>
          <w:rFonts w:ascii="Times New Roman" w:hAnsi="Times New Roman" w:cs="Times New Roman"/>
          <w:sz w:val="20"/>
          <w:szCs w:val="20"/>
        </w:rPr>
        <w:t xml:space="preserve">going dialogues </w:t>
      </w:r>
      <w:r w:rsidR="00F70E15" w:rsidRPr="00CB1DF7">
        <w:rPr>
          <w:rFonts w:ascii="Times New Roman" w:hAnsi="Times New Roman" w:cs="Times New Roman"/>
          <w:sz w:val="20"/>
          <w:szCs w:val="20"/>
        </w:rPr>
        <w:t>with civil society</w:t>
      </w:r>
      <w:r w:rsidRPr="00CB1DF7">
        <w:rPr>
          <w:rFonts w:ascii="Times New Roman" w:hAnsi="Times New Roman" w:cs="Times New Roman"/>
          <w:sz w:val="20"/>
          <w:szCs w:val="20"/>
        </w:rPr>
        <w:t xml:space="preserve">. </w:t>
      </w:r>
    </w:p>
    <w:p w:rsidR="00F70E15" w:rsidRPr="00A3275E" w:rsidRDefault="00F70E15" w:rsidP="006D66CA">
      <w:pPr>
        <w:spacing w:after="120" w:line="240" w:lineRule="auto"/>
        <w:jc w:val="both"/>
        <w:rPr>
          <w:rFonts w:ascii="Times New Roman" w:hAnsi="Times New Roman" w:cs="Times New Roman"/>
          <w:sz w:val="20"/>
          <w:szCs w:val="20"/>
        </w:rPr>
      </w:pPr>
      <w:r w:rsidRPr="00CB1DF7">
        <w:rPr>
          <w:rFonts w:ascii="Times New Roman" w:hAnsi="Times New Roman" w:cs="Times New Roman"/>
          <w:sz w:val="20"/>
          <w:szCs w:val="20"/>
        </w:rPr>
        <w:t>To ensure that Committees of Inquiry and Special Procedures mechanisms adequately address the issue of gender inequality, panel</w:t>
      </w:r>
      <w:r w:rsidR="00FB32D8" w:rsidRPr="00CB1DF7">
        <w:rPr>
          <w:rFonts w:ascii="Times New Roman" w:hAnsi="Times New Roman" w:cs="Times New Roman"/>
          <w:sz w:val="20"/>
          <w:szCs w:val="20"/>
        </w:rPr>
        <w:t>l</w:t>
      </w:r>
      <w:r w:rsidRPr="00CB1DF7">
        <w:rPr>
          <w:rFonts w:ascii="Times New Roman" w:hAnsi="Times New Roman" w:cs="Times New Roman"/>
          <w:sz w:val="20"/>
          <w:szCs w:val="20"/>
        </w:rPr>
        <w:t xml:space="preserve">ists suggested that mandates for these mechanisms clarify what gender consideration means and </w:t>
      </w:r>
      <w:r w:rsidR="00444835" w:rsidRPr="00CB1DF7">
        <w:rPr>
          <w:rFonts w:ascii="Times New Roman" w:hAnsi="Times New Roman" w:cs="Times New Roman"/>
          <w:sz w:val="20"/>
          <w:szCs w:val="20"/>
        </w:rPr>
        <w:t xml:space="preserve">that </w:t>
      </w:r>
      <w:r w:rsidR="00FF32C0" w:rsidRPr="00CB1DF7">
        <w:rPr>
          <w:rFonts w:ascii="Times New Roman" w:hAnsi="Times New Roman" w:cs="Times New Roman"/>
          <w:sz w:val="20"/>
          <w:szCs w:val="20"/>
        </w:rPr>
        <w:t>mandate holders</w:t>
      </w:r>
      <w:r w:rsidRPr="00CB1DF7">
        <w:rPr>
          <w:rFonts w:ascii="Times New Roman" w:hAnsi="Times New Roman" w:cs="Times New Roman"/>
          <w:sz w:val="20"/>
          <w:szCs w:val="20"/>
        </w:rPr>
        <w:t xml:space="preserve"> </w:t>
      </w:r>
      <w:r w:rsidR="00444835" w:rsidRPr="00CB1DF7">
        <w:rPr>
          <w:rFonts w:ascii="Times New Roman" w:hAnsi="Times New Roman" w:cs="Times New Roman"/>
          <w:sz w:val="20"/>
          <w:szCs w:val="20"/>
        </w:rPr>
        <w:t xml:space="preserve">discuss what implementation of the </w:t>
      </w:r>
      <w:r w:rsidR="00FF32C0" w:rsidRPr="00CB1DF7">
        <w:rPr>
          <w:rFonts w:ascii="Times New Roman" w:hAnsi="Times New Roman" w:cs="Times New Roman"/>
          <w:sz w:val="20"/>
          <w:szCs w:val="20"/>
        </w:rPr>
        <w:t xml:space="preserve">resolutions </w:t>
      </w:r>
      <w:r w:rsidR="00444835" w:rsidRPr="00CB1DF7">
        <w:rPr>
          <w:rFonts w:ascii="Times New Roman" w:hAnsi="Times New Roman" w:cs="Times New Roman"/>
          <w:sz w:val="20"/>
          <w:szCs w:val="20"/>
        </w:rPr>
        <w:t>looks like</w:t>
      </w:r>
      <w:r w:rsidRPr="00CB1DF7">
        <w:rPr>
          <w:rFonts w:ascii="Times New Roman" w:hAnsi="Times New Roman" w:cs="Times New Roman"/>
          <w:sz w:val="20"/>
          <w:szCs w:val="20"/>
        </w:rPr>
        <w:t>, putting in place follow-up and monitoring tools to ensure accoun</w:t>
      </w:r>
      <w:r w:rsidR="00444835" w:rsidRPr="00CB1DF7">
        <w:rPr>
          <w:rFonts w:ascii="Times New Roman" w:hAnsi="Times New Roman" w:cs="Times New Roman"/>
          <w:sz w:val="20"/>
          <w:szCs w:val="20"/>
        </w:rPr>
        <w:t>tability</w:t>
      </w:r>
      <w:r w:rsidRPr="00CB1DF7">
        <w:rPr>
          <w:rFonts w:ascii="Times New Roman" w:hAnsi="Times New Roman" w:cs="Times New Roman"/>
          <w:sz w:val="20"/>
          <w:szCs w:val="20"/>
        </w:rPr>
        <w:t>. Pane</w:t>
      </w:r>
      <w:r w:rsidR="00FB32D8" w:rsidRPr="00CB1DF7">
        <w:rPr>
          <w:rFonts w:ascii="Times New Roman" w:hAnsi="Times New Roman" w:cs="Times New Roman"/>
          <w:sz w:val="20"/>
          <w:szCs w:val="20"/>
        </w:rPr>
        <w:t>l</w:t>
      </w:r>
      <w:r w:rsidRPr="00A3275E">
        <w:rPr>
          <w:rFonts w:ascii="Times New Roman" w:hAnsi="Times New Roman" w:cs="Times New Roman"/>
          <w:sz w:val="20"/>
          <w:szCs w:val="20"/>
        </w:rPr>
        <w:t xml:space="preserve">lists also recommended </w:t>
      </w:r>
      <w:r w:rsidR="00CD38FE" w:rsidRPr="00A3275E">
        <w:rPr>
          <w:rFonts w:ascii="Times New Roman" w:hAnsi="Times New Roman" w:cs="Times New Roman"/>
          <w:sz w:val="20"/>
          <w:szCs w:val="20"/>
        </w:rPr>
        <w:t xml:space="preserve">that </w:t>
      </w:r>
      <w:r w:rsidRPr="00A3275E">
        <w:rPr>
          <w:rFonts w:ascii="Times New Roman" w:hAnsi="Times New Roman" w:cs="Times New Roman"/>
          <w:sz w:val="20"/>
          <w:szCs w:val="20"/>
        </w:rPr>
        <w:t xml:space="preserve">Special Procedures consult with civil society and independent experts in the creation of their reports to ensure gender aspects are highlighted. It was also suggested that there should be a rotation mechanism put in place </w:t>
      </w:r>
      <w:r w:rsidR="00FF32C0" w:rsidRPr="00A3275E">
        <w:rPr>
          <w:rFonts w:ascii="Times New Roman" w:hAnsi="Times New Roman" w:cs="Times New Roman"/>
          <w:sz w:val="20"/>
          <w:szCs w:val="20"/>
        </w:rPr>
        <w:t>so that mandates are headed alternatively by men and women.</w:t>
      </w:r>
    </w:p>
    <w:p w:rsidR="00F70E15" w:rsidRPr="00A3275E" w:rsidRDefault="00F70E15" w:rsidP="006D66CA">
      <w:pPr>
        <w:spacing w:after="120" w:line="240" w:lineRule="auto"/>
        <w:jc w:val="both"/>
        <w:rPr>
          <w:rFonts w:ascii="Times New Roman" w:hAnsi="Times New Roman" w:cs="Times New Roman"/>
          <w:sz w:val="20"/>
          <w:szCs w:val="20"/>
        </w:rPr>
      </w:pPr>
      <w:r w:rsidRPr="00A3275E">
        <w:rPr>
          <w:rFonts w:ascii="Times New Roman" w:hAnsi="Times New Roman" w:cs="Times New Roman"/>
          <w:sz w:val="20"/>
          <w:szCs w:val="20"/>
        </w:rPr>
        <w:t>Panel</w:t>
      </w:r>
      <w:r w:rsidR="00AB4951" w:rsidRPr="00A3275E">
        <w:rPr>
          <w:rFonts w:ascii="Times New Roman" w:hAnsi="Times New Roman" w:cs="Times New Roman"/>
          <w:sz w:val="20"/>
          <w:szCs w:val="20"/>
        </w:rPr>
        <w:t>l</w:t>
      </w:r>
      <w:r w:rsidRPr="00A3275E">
        <w:rPr>
          <w:rFonts w:ascii="Times New Roman" w:hAnsi="Times New Roman" w:cs="Times New Roman"/>
          <w:sz w:val="20"/>
          <w:szCs w:val="20"/>
        </w:rPr>
        <w:t xml:space="preserve">ists reiterated that qualitative gaps remained in the consistent and considerate implementation of a gender perspective in HRC resolutions. </w:t>
      </w:r>
      <w:r w:rsidR="00AB4951" w:rsidRPr="00A3275E">
        <w:rPr>
          <w:rFonts w:ascii="Times New Roman" w:hAnsi="Times New Roman" w:cs="Times New Roman"/>
          <w:sz w:val="20"/>
          <w:szCs w:val="20"/>
        </w:rPr>
        <w:t>Finally, the panellists</w:t>
      </w:r>
      <w:r w:rsidR="00977A0B" w:rsidRPr="00A3275E">
        <w:rPr>
          <w:rFonts w:ascii="Times New Roman" w:hAnsi="Times New Roman" w:cs="Times New Roman"/>
          <w:sz w:val="20"/>
          <w:szCs w:val="20"/>
        </w:rPr>
        <w:t xml:space="preserve"> stressed the importance of the annual panel as a platform through which States and mechanisms can learn from achievements, be clear on where there are gaps, and move forward together towards a more prosperous future.</w:t>
      </w:r>
    </w:p>
    <w:sectPr w:rsidR="00F70E15" w:rsidRPr="00A3275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D7E" w:rsidRDefault="00AF2D7E" w:rsidP="008929CA">
      <w:pPr>
        <w:spacing w:after="0" w:line="240" w:lineRule="auto"/>
      </w:pPr>
      <w:r>
        <w:separator/>
      </w:r>
    </w:p>
  </w:endnote>
  <w:endnote w:type="continuationSeparator" w:id="0">
    <w:p w:rsidR="00AF2D7E" w:rsidRDefault="00AF2D7E" w:rsidP="0089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756635"/>
      <w:docPartObj>
        <w:docPartGallery w:val="Page Numbers (Bottom of Page)"/>
        <w:docPartUnique/>
      </w:docPartObj>
    </w:sdtPr>
    <w:sdtEndPr>
      <w:rPr>
        <w:noProof/>
      </w:rPr>
    </w:sdtEndPr>
    <w:sdtContent>
      <w:p w:rsidR="008929CA" w:rsidRDefault="008929CA" w:rsidP="008929CA">
        <w:pPr>
          <w:pStyle w:val="Footer"/>
          <w:jc w:val="right"/>
        </w:pPr>
        <w:r>
          <w:fldChar w:fldCharType="begin"/>
        </w:r>
        <w:r>
          <w:instrText xml:space="preserve"> PAGE   \* MERGEFORMAT </w:instrText>
        </w:r>
        <w:r>
          <w:fldChar w:fldCharType="separate"/>
        </w:r>
        <w:r w:rsidR="00C25D4D">
          <w:rPr>
            <w:noProof/>
          </w:rPr>
          <w:t>6</w:t>
        </w:r>
        <w:r>
          <w:rPr>
            <w:noProof/>
          </w:rPr>
          <w:fldChar w:fldCharType="end"/>
        </w:r>
      </w:p>
    </w:sdtContent>
  </w:sdt>
  <w:p w:rsidR="008929CA" w:rsidRDefault="00892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D7E" w:rsidRDefault="00AF2D7E" w:rsidP="008929CA">
      <w:pPr>
        <w:spacing w:after="0" w:line="240" w:lineRule="auto"/>
      </w:pPr>
      <w:r>
        <w:separator/>
      </w:r>
    </w:p>
  </w:footnote>
  <w:footnote w:type="continuationSeparator" w:id="0">
    <w:p w:rsidR="00AF2D7E" w:rsidRDefault="00AF2D7E" w:rsidP="00892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A036F"/>
    <w:multiLevelType w:val="hybridMultilevel"/>
    <w:tmpl w:val="A2840E5C"/>
    <w:lvl w:ilvl="0" w:tplc="E0A006B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5B790CF8"/>
    <w:multiLevelType w:val="hybridMultilevel"/>
    <w:tmpl w:val="5CA80EAC"/>
    <w:lvl w:ilvl="0" w:tplc="85D6D7C0">
      <w:start w:val="1"/>
      <w:numFmt w:val="upperRoman"/>
      <w:lvlText w:val="%1."/>
      <w:lvlJc w:val="left"/>
      <w:pPr>
        <w:ind w:left="855" w:hanging="72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2">
    <w:nsid w:val="7E0E2B3C"/>
    <w:multiLevelType w:val="hybridMultilevel"/>
    <w:tmpl w:val="BC14066C"/>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5D8"/>
    <w:rsid w:val="000501C8"/>
    <w:rsid w:val="000570D1"/>
    <w:rsid w:val="00071582"/>
    <w:rsid w:val="00081AA5"/>
    <w:rsid w:val="000A6C7C"/>
    <w:rsid w:val="000D7388"/>
    <w:rsid w:val="000D7BDC"/>
    <w:rsid w:val="00105245"/>
    <w:rsid w:val="00114E06"/>
    <w:rsid w:val="00121032"/>
    <w:rsid w:val="00121470"/>
    <w:rsid w:val="001763FA"/>
    <w:rsid w:val="001941E4"/>
    <w:rsid w:val="001C1DD0"/>
    <w:rsid w:val="001C37F4"/>
    <w:rsid w:val="001C4D51"/>
    <w:rsid w:val="001D1DC1"/>
    <w:rsid w:val="00263B49"/>
    <w:rsid w:val="002B3F11"/>
    <w:rsid w:val="002B7012"/>
    <w:rsid w:val="002D19BD"/>
    <w:rsid w:val="002F01B0"/>
    <w:rsid w:val="003333EB"/>
    <w:rsid w:val="00341D8D"/>
    <w:rsid w:val="0034392F"/>
    <w:rsid w:val="003445D8"/>
    <w:rsid w:val="00346944"/>
    <w:rsid w:val="00347CD5"/>
    <w:rsid w:val="003531C2"/>
    <w:rsid w:val="00357348"/>
    <w:rsid w:val="00364BEA"/>
    <w:rsid w:val="003A1556"/>
    <w:rsid w:val="003C54B1"/>
    <w:rsid w:val="003E3F9A"/>
    <w:rsid w:val="00403DAF"/>
    <w:rsid w:val="004126A7"/>
    <w:rsid w:val="00423330"/>
    <w:rsid w:val="0042339E"/>
    <w:rsid w:val="00433AE4"/>
    <w:rsid w:val="00444835"/>
    <w:rsid w:val="0047293B"/>
    <w:rsid w:val="00476D4D"/>
    <w:rsid w:val="004A0CEE"/>
    <w:rsid w:val="005150D5"/>
    <w:rsid w:val="00536708"/>
    <w:rsid w:val="005475FE"/>
    <w:rsid w:val="005721D7"/>
    <w:rsid w:val="006027DA"/>
    <w:rsid w:val="00602E62"/>
    <w:rsid w:val="006132D1"/>
    <w:rsid w:val="0063300B"/>
    <w:rsid w:val="0067475C"/>
    <w:rsid w:val="0068447E"/>
    <w:rsid w:val="006C293A"/>
    <w:rsid w:val="006C33D2"/>
    <w:rsid w:val="006D06AA"/>
    <w:rsid w:val="006D66CA"/>
    <w:rsid w:val="006E483D"/>
    <w:rsid w:val="007344DF"/>
    <w:rsid w:val="007414E9"/>
    <w:rsid w:val="00766FC2"/>
    <w:rsid w:val="007A2D1A"/>
    <w:rsid w:val="007B00A8"/>
    <w:rsid w:val="007B4A16"/>
    <w:rsid w:val="007B4C5A"/>
    <w:rsid w:val="007C2C95"/>
    <w:rsid w:val="007C3749"/>
    <w:rsid w:val="007C7E7B"/>
    <w:rsid w:val="00841FCC"/>
    <w:rsid w:val="008531B5"/>
    <w:rsid w:val="008720FC"/>
    <w:rsid w:val="008929CA"/>
    <w:rsid w:val="008A6455"/>
    <w:rsid w:val="008D082F"/>
    <w:rsid w:val="008E72F1"/>
    <w:rsid w:val="00961D98"/>
    <w:rsid w:val="009754EC"/>
    <w:rsid w:val="00977A0B"/>
    <w:rsid w:val="00991C49"/>
    <w:rsid w:val="009D01FC"/>
    <w:rsid w:val="009E5CDD"/>
    <w:rsid w:val="00A22DD0"/>
    <w:rsid w:val="00A24A22"/>
    <w:rsid w:val="00A3275E"/>
    <w:rsid w:val="00A33D9A"/>
    <w:rsid w:val="00A40B2C"/>
    <w:rsid w:val="00A44AE2"/>
    <w:rsid w:val="00A87005"/>
    <w:rsid w:val="00AB4951"/>
    <w:rsid w:val="00AD47A2"/>
    <w:rsid w:val="00AF2D7E"/>
    <w:rsid w:val="00AF42B3"/>
    <w:rsid w:val="00B75080"/>
    <w:rsid w:val="00BB574A"/>
    <w:rsid w:val="00BC645B"/>
    <w:rsid w:val="00BD16BF"/>
    <w:rsid w:val="00BE39BA"/>
    <w:rsid w:val="00BE5909"/>
    <w:rsid w:val="00C013C5"/>
    <w:rsid w:val="00C03F70"/>
    <w:rsid w:val="00C25D4D"/>
    <w:rsid w:val="00C44983"/>
    <w:rsid w:val="00C50D36"/>
    <w:rsid w:val="00C656ED"/>
    <w:rsid w:val="00C66021"/>
    <w:rsid w:val="00C700E2"/>
    <w:rsid w:val="00C82ECA"/>
    <w:rsid w:val="00CA2545"/>
    <w:rsid w:val="00CB1DF7"/>
    <w:rsid w:val="00CD38FE"/>
    <w:rsid w:val="00CE3F36"/>
    <w:rsid w:val="00D0528D"/>
    <w:rsid w:val="00D06DE5"/>
    <w:rsid w:val="00D30DB3"/>
    <w:rsid w:val="00DA58F6"/>
    <w:rsid w:val="00DC0B0B"/>
    <w:rsid w:val="00DC798E"/>
    <w:rsid w:val="00DF36F1"/>
    <w:rsid w:val="00E43E3E"/>
    <w:rsid w:val="00E83088"/>
    <w:rsid w:val="00EB4E84"/>
    <w:rsid w:val="00EC0CDF"/>
    <w:rsid w:val="00EC22FF"/>
    <w:rsid w:val="00ED751D"/>
    <w:rsid w:val="00F060F0"/>
    <w:rsid w:val="00F16BA9"/>
    <w:rsid w:val="00F225A4"/>
    <w:rsid w:val="00F70E15"/>
    <w:rsid w:val="00F72A46"/>
    <w:rsid w:val="00FB32D8"/>
    <w:rsid w:val="00FF27C2"/>
    <w:rsid w:val="00FF32C0"/>
    <w:rsid w:val="00FF32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5D8"/>
    <w:pPr>
      <w:ind w:left="720"/>
      <w:contextualSpacing/>
    </w:pPr>
  </w:style>
  <w:style w:type="paragraph" w:styleId="Header">
    <w:name w:val="header"/>
    <w:basedOn w:val="Normal"/>
    <w:link w:val="HeaderChar"/>
    <w:uiPriority w:val="99"/>
    <w:unhideWhenUsed/>
    <w:rsid w:val="00892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9CA"/>
  </w:style>
  <w:style w:type="paragraph" w:styleId="Footer">
    <w:name w:val="footer"/>
    <w:basedOn w:val="Normal"/>
    <w:link w:val="FooterChar"/>
    <w:uiPriority w:val="99"/>
    <w:unhideWhenUsed/>
    <w:rsid w:val="00892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9CA"/>
  </w:style>
  <w:style w:type="paragraph" w:styleId="BalloonText">
    <w:name w:val="Balloon Text"/>
    <w:basedOn w:val="Normal"/>
    <w:link w:val="BalloonTextChar"/>
    <w:uiPriority w:val="99"/>
    <w:semiHidden/>
    <w:unhideWhenUsed/>
    <w:rsid w:val="00194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1E4"/>
    <w:rPr>
      <w:rFonts w:ascii="Tahoma" w:hAnsi="Tahoma" w:cs="Tahoma"/>
      <w:sz w:val="16"/>
      <w:szCs w:val="16"/>
    </w:rPr>
  </w:style>
  <w:style w:type="character" w:styleId="Emphasis">
    <w:name w:val="Emphasis"/>
    <w:basedOn w:val="DefaultParagraphFont"/>
    <w:uiPriority w:val="20"/>
    <w:qFormat/>
    <w:rsid w:val="00121470"/>
    <w:rPr>
      <w:b/>
      <w:bCs/>
      <w:i w:val="0"/>
      <w:iCs w:val="0"/>
    </w:rPr>
  </w:style>
  <w:style w:type="character" w:customStyle="1" w:styleId="st1">
    <w:name w:val="st1"/>
    <w:basedOn w:val="DefaultParagraphFont"/>
    <w:rsid w:val="00121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5D8"/>
    <w:pPr>
      <w:ind w:left="720"/>
      <w:contextualSpacing/>
    </w:pPr>
  </w:style>
  <w:style w:type="paragraph" w:styleId="Header">
    <w:name w:val="header"/>
    <w:basedOn w:val="Normal"/>
    <w:link w:val="HeaderChar"/>
    <w:uiPriority w:val="99"/>
    <w:unhideWhenUsed/>
    <w:rsid w:val="00892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9CA"/>
  </w:style>
  <w:style w:type="paragraph" w:styleId="Footer">
    <w:name w:val="footer"/>
    <w:basedOn w:val="Normal"/>
    <w:link w:val="FooterChar"/>
    <w:uiPriority w:val="99"/>
    <w:unhideWhenUsed/>
    <w:rsid w:val="00892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9CA"/>
  </w:style>
  <w:style w:type="paragraph" w:styleId="BalloonText">
    <w:name w:val="Balloon Text"/>
    <w:basedOn w:val="Normal"/>
    <w:link w:val="BalloonTextChar"/>
    <w:uiPriority w:val="99"/>
    <w:semiHidden/>
    <w:unhideWhenUsed/>
    <w:rsid w:val="00194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1E4"/>
    <w:rPr>
      <w:rFonts w:ascii="Tahoma" w:hAnsi="Tahoma" w:cs="Tahoma"/>
      <w:sz w:val="16"/>
      <w:szCs w:val="16"/>
    </w:rPr>
  </w:style>
  <w:style w:type="character" w:styleId="Emphasis">
    <w:name w:val="Emphasis"/>
    <w:basedOn w:val="DefaultParagraphFont"/>
    <w:uiPriority w:val="20"/>
    <w:qFormat/>
    <w:rsid w:val="00121470"/>
    <w:rPr>
      <w:b/>
      <w:bCs/>
      <w:i w:val="0"/>
      <w:iCs w:val="0"/>
    </w:rPr>
  </w:style>
  <w:style w:type="character" w:customStyle="1" w:styleId="st1">
    <w:name w:val="st1"/>
    <w:basedOn w:val="DefaultParagraphFont"/>
    <w:rsid w:val="0012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h/url?sa=t&amp;rct=j&amp;q=&amp;esrc=s&amp;source=web&amp;cd=1&amp;cad=rja&amp;uact=8&amp;ved=0ahUKEwj33eT8-9LQAhXBIJoKHfgtBKAQFggdMAA&amp;url=http%3A%2F%2Fwww.un.org%2Fen%2Fecosoc%2F&amp;usg=AFQjCNHQ6aprXzx7Ts4PDkkAJjfK86VDLw"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505FE-D827-447B-8C69-EE565B3C3DC1}"/>
</file>

<file path=customXml/itemProps2.xml><?xml version="1.0" encoding="utf-8"?>
<ds:datastoreItem xmlns:ds="http://schemas.openxmlformats.org/officeDocument/2006/customXml" ds:itemID="{05CED012-E0B7-4115-A919-3CC3873A84DC}"/>
</file>

<file path=customXml/itemProps3.xml><?xml version="1.0" encoding="utf-8"?>
<ds:datastoreItem xmlns:ds="http://schemas.openxmlformats.org/officeDocument/2006/customXml" ds:itemID="{529B5B18-2404-4B46-955E-E3892EC52E19}"/>
</file>

<file path=docProps/app.xml><?xml version="1.0" encoding="utf-8"?>
<Properties xmlns="http://schemas.openxmlformats.org/officeDocument/2006/extended-properties" xmlns:vt="http://schemas.openxmlformats.org/officeDocument/2006/docPropsVTypes">
  <Template>Normal.dotm</Template>
  <TotalTime>53</TotalTime>
  <Pages>6</Pages>
  <Words>4332</Words>
  <Characters>24694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Panel on Gender Integration (Word)</dc:title>
  <dc:creator>WRGU Intern</dc:creator>
  <cp:lastModifiedBy>Beatriz Perez Mena</cp:lastModifiedBy>
  <cp:revision>34</cp:revision>
  <cp:lastPrinted>2016-12-01T08:37:00Z</cp:lastPrinted>
  <dcterms:created xsi:type="dcterms:W3CDTF">2016-12-01T11:53:00Z</dcterms:created>
  <dcterms:modified xsi:type="dcterms:W3CDTF">2016-12-01T14:26:00Z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