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3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4"/>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3"/>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3"/>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69428F">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3"/>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D874DD" w:rsidP="00D874DD">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Mon</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11</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69428F">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4"/>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4"/>
          </w:tcPr>
          <w:p w:rsidR="002D37D6" w:rsidRPr="00687BA8" w:rsidRDefault="002D37D6" w:rsidP="000A14B5">
            <w:pPr>
              <w:spacing w:after="0" w:line="240" w:lineRule="auto"/>
              <w:rPr>
                <w:rFonts w:ascii="Times New Roman" w:hAnsi="Times New Roman"/>
                <w:b/>
                <w:bCs/>
                <w:iCs/>
                <w:color w:val="4F81BD"/>
                <w:lang w:val="en-US"/>
              </w:rPr>
            </w:pPr>
          </w:p>
        </w:tc>
      </w:tr>
      <w:tr w:rsidR="005E5CC3" w:rsidRPr="0069428F" w:rsidTr="003508CE">
        <w:tc>
          <w:tcPr>
            <w:tcW w:w="1549" w:type="dxa"/>
          </w:tcPr>
          <w:p w:rsidR="005E5CC3" w:rsidRDefault="005E5CC3" w:rsidP="005E5CC3">
            <w:pPr>
              <w:spacing w:after="0" w:line="240" w:lineRule="atLeast"/>
              <w:rPr>
                <w:rFonts w:ascii="Times New Roman" w:hAnsi="Times New Roman"/>
                <w:b/>
                <w:lang w:val="en-US"/>
              </w:rPr>
            </w:pPr>
            <w:r>
              <w:rPr>
                <w:rFonts w:ascii="Times New Roman" w:hAnsi="Times New Roman"/>
                <w:b/>
                <w:lang w:val="en-US"/>
              </w:rPr>
              <w:t>9.00</w:t>
            </w:r>
            <w:r w:rsidRPr="00EB0FD0">
              <w:rPr>
                <w:rFonts w:ascii="Times New Roman" w:hAnsi="Times New Roman"/>
                <w:b/>
                <w:lang w:val="en-US"/>
              </w:rPr>
              <w:t xml:space="preserve"> </w:t>
            </w:r>
            <w:r>
              <w:rPr>
                <w:rFonts w:ascii="Times New Roman" w:hAnsi="Times New Roman"/>
                <w:b/>
                <w:lang w:val="en-US"/>
              </w:rPr>
              <w:t>– 12.00</w:t>
            </w:r>
          </w:p>
          <w:p w:rsidR="005E5CC3" w:rsidRDefault="005E5CC3" w:rsidP="005E5CC3">
            <w:pPr>
              <w:spacing w:after="0" w:line="240" w:lineRule="atLeast"/>
              <w:rPr>
                <w:rFonts w:ascii="Times New Roman" w:hAnsi="Times New Roman"/>
                <w:b/>
                <w:lang w:val="en-US"/>
              </w:rPr>
            </w:pPr>
            <w:r>
              <w:rPr>
                <w:rFonts w:ascii="Times New Roman" w:hAnsi="Times New Roman"/>
                <w:b/>
                <w:lang w:val="en-US"/>
              </w:rPr>
              <w:t>26</w:t>
            </w:r>
            <w:r>
              <w:rPr>
                <w:rFonts w:ascii="Times New Roman" w:hAnsi="Times New Roman"/>
                <w:b/>
                <w:vertAlign w:val="superscript"/>
                <w:lang w:val="en-US"/>
              </w:rPr>
              <w:t xml:space="preserve">th </w:t>
            </w:r>
            <w:r w:rsidRPr="004D07AC">
              <w:rPr>
                <w:rFonts w:ascii="Times New Roman" w:hAnsi="Times New Roman"/>
                <w:b/>
                <w:lang w:val="en-US"/>
              </w:rPr>
              <w:t>meeting</w:t>
            </w:r>
          </w:p>
        </w:tc>
        <w:tc>
          <w:tcPr>
            <w:tcW w:w="1604" w:type="dxa"/>
            <w:gridSpan w:val="2"/>
          </w:tcPr>
          <w:p w:rsidR="005E5CC3" w:rsidRDefault="005E5CC3" w:rsidP="005E5CC3">
            <w:pPr>
              <w:spacing w:after="0" w:line="240" w:lineRule="atLeast"/>
              <w:rPr>
                <w:rFonts w:ascii="Times New Roman" w:hAnsi="Times New Roman"/>
                <w:b/>
                <w:bCs/>
                <w:lang w:val="en-US"/>
              </w:rPr>
            </w:pPr>
            <w:r>
              <w:rPr>
                <w:rFonts w:ascii="Times New Roman" w:hAnsi="Times New Roman"/>
                <w:b/>
                <w:bCs/>
                <w:lang w:val="en-US"/>
              </w:rPr>
              <w:t>Item 3</w:t>
            </w:r>
          </w:p>
          <w:p w:rsidR="005E5CC3" w:rsidRDefault="005E5CC3" w:rsidP="005E5CC3">
            <w:pPr>
              <w:spacing w:after="120" w:line="240" w:lineRule="atLeast"/>
              <w:rPr>
                <w:rFonts w:ascii="Times New Roman" w:hAnsi="Times New Roman"/>
                <w:i/>
                <w:iCs/>
                <w:sz w:val="20"/>
                <w:szCs w:val="20"/>
                <w:lang w:val="en-US"/>
              </w:rPr>
            </w:pPr>
            <w:r>
              <w:rPr>
                <w:rFonts w:ascii="Times New Roman" w:hAnsi="Times New Roman"/>
                <w:bCs/>
                <w:i/>
                <w:iCs/>
                <w:szCs w:val="24"/>
                <w:lang w:val="en-US"/>
              </w:rPr>
              <w:t>(cont’d)</w:t>
            </w:r>
          </w:p>
          <w:p w:rsidR="005E5CC3" w:rsidRPr="00EA65DC" w:rsidRDefault="005E5CC3" w:rsidP="005016B9">
            <w:pPr>
              <w:spacing w:after="0" w:line="240" w:lineRule="atLeast"/>
              <w:rPr>
                <w:rFonts w:ascii="Times New Roman" w:hAnsi="Times New Roman"/>
                <w:b/>
                <w:bCs/>
                <w:lang w:val="en-US"/>
              </w:rPr>
            </w:pPr>
          </w:p>
        </w:tc>
        <w:tc>
          <w:tcPr>
            <w:tcW w:w="6527" w:type="dxa"/>
            <w:gridSpan w:val="2"/>
          </w:tcPr>
          <w:p w:rsidR="005E5CC3" w:rsidRDefault="005E5CC3" w:rsidP="00614F12">
            <w:pPr>
              <w:spacing w:after="0" w:line="240" w:lineRule="auto"/>
              <w:rPr>
                <w:rFonts w:ascii="Times New Roman" w:hAnsi="Times New Roman"/>
                <w:b/>
                <w:bCs/>
                <w:lang w:val="en-US"/>
              </w:rPr>
            </w:pPr>
            <w:r>
              <w:rPr>
                <w:rFonts w:ascii="Times New Roman" w:hAnsi="Times New Roman"/>
                <w:b/>
                <w:bCs/>
                <w:lang w:val="en-US"/>
              </w:rPr>
              <w:t>Promotion and protection of all human rights, civil, political, economic, social and cultural rights, including the right to development</w:t>
            </w:r>
          </w:p>
        </w:tc>
      </w:tr>
      <w:tr w:rsidR="005C465C" w:rsidRPr="0069428F" w:rsidTr="003508CE">
        <w:tc>
          <w:tcPr>
            <w:tcW w:w="1549" w:type="dxa"/>
          </w:tcPr>
          <w:p w:rsidR="005C465C" w:rsidRDefault="005C465C" w:rsidP="00D874DD">
            <w:pPr>
              <w:spacing w:after="0" w:line="240" w:lineRule="atLeast"/>
              <w:rPr>
                <w:rFonts w:ascii="Times New Roman" w:hAnsi="Times New Roman"/>
                <w:b/>
                <w:lang w:val="en-US"/>
              </w:rPr>
            </w:pPr>
          </w:p>
        </w:tc>
        <w:tc>
          <w:tcPr>
            <w:tcW w:w="1604" w:type="dxa"/>
            <w:gridSpan w:val="2"/>
          </w:tcPr>
          <w:p w:rsidR="005C465C" w:rsidRPr="00614F12" w:rsidRDefault="005C465C" w:rsidP="005E5CC3">
            <w:pPr>
              <w:spacing w:after="0" w:line="240" w:lineRule="atLeast"/>
              <w:rPr>
                <w:rFonts w:ascii="Times New Roman" w:hAnsi="Times New Roman"/>
                <w:i/>
                <w:iCs/>
                <w:sz w:val="20"/>
                <w:szCs w:val="20"/>
                <w:lang w:val="en-US"/>
              </w:rPr>
            </w:pPr>
          </w:p>
        </w:tc>
        <w:tc>
          <w:tcPr>
            <w:tcW w:w="6527" w:type="dxa"/>
            <w:gridSpan w:val="2"/>
          </w:tcPr>
          <w:p w:rsidR="005E5CC3" w:rsidRDefault="005E5CC3" w:rsidP="005E5CC3">
            <w:pPr>
              <w:spacing w:before="120" w:after="120" w:line="240" w:lineRule="atLeast"/>
              <w:ind w:left="-11" w:right="34"/>
              <w:rPr>
                <w:rFonts w:ascii="Times New Roman" w:hAnsi="Times New Roman"/>
                <w:i/>
                <w:iCs/>
                <w:u w:val="single"/>
                <w:lang w:val="en-US"/>
              </w:rPr>
            </w:pPr>
            <w:r>
              <w:rPr>
                <w:rFonts w:ascii="Times New Roman" w:hAnsi="Times New Roman"/>
                <w:i/>
                <w:iCs/>
                <w:u w:val="single"/>
                <w:lang w:val="en-US"/>
              </w:rPr>
              <w:t>General debate</w:t>
            </w:r>
            <w:r>
              <w:rPr>
                <w:rFonts w:ascii="Times New Roman" w:hAnsi="Times New Roman"/>
                <w:i/>
                <w:iCs/>
                <w:lang w:val="en-US"/>
              </w:rPr>
              <w:t xml:space="preserve"> </w:t>
            </w:r>
            <w:r>
              <w:rPr>
                <w:rFonts w:ascii="Times New Roman" w:hAnsi="Times New Roman"/>
                <w:bCs/>
                <w:i/>
                <w:iCs/>
                <w:szCs w:val="24"/>
                <w:lang w:val="en-US"/>
              </w:rPr>
              <w:t>(cont’d)</w:t>
            </w:r>
          </w:p>
          <w:p w:rsidR="008B4A5D" w:rsidRDefault="005E5CC3" w:rsidP="00614F12">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4 September 2018 and remains open for inscriptions until 2 hours before the meeting in which the interactive dialogue in question </w:t>
            </w:r>
            <w:proofErr w:type="gramStart"/>
            <w:r>
              <w:rPr>
                <w:rFonts w:ascii="Times New Roman" w:eastAsia="SimSun" w:hAnsi="Times New Roman"/>
                <w:color w:val="000000"/>
                <w:sz w:val="18"/>
                <w:szCs w:val="18"/>
                <w:lang w:val="en-GB" w:eastAsia="zh-CN"/>
              </w:rPr>
              <w:t>is scheduled</w:t>
            </w:r>
            <w:proofErr w:type="gramEnd"/>
            <w:r>
              <w:rPr>
                <w:rFonts w:ascii="Times New Roman" w:eastAsia="SimSun" w:hAnsi="Times New Roman"/>
                <w:color w:val="000000"/>
                <w:sz w:val="18"/>
                <w:szCs w:val="18"/>
                <w:lang w:val="en-GB" w:eastAsia="zh-CN"/>
              </w:rPr>
              <w:t xml:space="preserve"> to start. Afterwards, inscription </w:t>
            </w:r>
            <w:proofErr w:type="gramStart"/>
            <w:r>
              <w:rPr>
                <w:rFonts w:ascii="Times New Roman" w:eastAsia="SimSun" w:hAnsi="Times New Roman"/>
                <w:color w:val="000000"/>
                <w:sz w:val="18"/>
                <w:szCs w:val="18"/>
                <w:lang w:val="en-GB" w:eastAsia="zh-CN"/>
              </w:rPr>
              <w:t>can still be made</w:t>
            </w:r>
            <w:proofErr w:type="gramEnd"/>
            <w:r>
              <w:rPr>
                <w:rFonts w:ascii="Times New Roman" w:eastAsia="SimSun" w:hAnsi="Times New Roman"/>
                <w:color w:val="000000"/>
                <w:sz w:val="18"/>
                <w:szCs w:val="18"/>
                <w:lang w:val="en-GB" w:eastAsia="zh-CN"/>
              </w:rPr>
              <w:t xml:space="preserve"> in person, at the list of speakers’ desk in Room XX. The lists close approximately 15 minutes after the beginning of each interactive dialogue. NHRIs and NGOS </w:t>
            </w:r>
            <w:proofErr w:type="gramStart"/>
            <w:r>
              <w:rPr>
                <w:rFonts w:ascii="Times New Roman" w:eastAsia="SimSun" w:hAnsi="Times New Roman"/>
                <w:color w:val="000000"/>
                <w:sz w:val="18"/>
                <w:szCs w:val="18"/>
                <w:lang w:val="en-GB" w:eastAsia="zh-CN"/>
              </w:rPr>
              <w:t>are requested</w:t>
            </w:r>
            <w:proofErr w:type="gramEnd"/>
            <w:r>
              <w:rPr>
                <w:rFonts w:ascii="Times New Roman" w:eastAsia="SimSun" w:hAnsi="Times New Roman"/>
                <w:color w:val="000000"/>
                <w:sz w:val="18"/>
                <w:szCs w:val="18"/>
                <w:lang w:val="en-GB" w:eastAsia="zh-CN"/>
              </w:rPr>
              <w:t xml:space="preserve">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5E5CC3" w:rsidRPr="008B4A5D" w:rsidRDefault="005E5CC3" w:rsidP="00614F12">
            <w:pPr>
              <w:spacing w:after="0" w:line="240" w:lineRule="auto"/>
              <w:rPr>
                <w:rFonts w:ascii="Times New Roman" w:hAnsi="Times New Roman"/>
                <w:iCs/>
                <w:color w:val="000000"/>
                <w:sz w:val="18"/>
                <w:szCs w:val="18"/>
                <w:lang w:val="en-US"/>
              </w:rPr>
            </w:pPr>
          </w:p>
        </w:tc>
      </w:tr>
      <w:tr w:rsidR="005E5CC3" w:rsidRPr="0069428F" w:rsidTr="003508CE">
        <w:tc>
          <w:tcPr>
            <w:tcW w:w="1549" w:type="dxa"/>
          </w:tcPr>
          <w:p w:rsidR="005E5CC3" w:rsidRDefault="005E5CC3" w:rsidP="00614F12">
            <w:pPr>
              <w:spacing w:after="0" w:line="240" w:lineRule="atLeast"/>
              <w:rPr>
                <w:rFonts w:ascii="Times New Roman" w:hAnsi="Times New Roman"/>
                <w:b/>
                <w:lang w:val="en-US"/>
              </w:rPr>
            </w:pPr>
          </w:p>
        </w:tc>
        <w:tc>
          <w:tcPr>
            <w:tcW w:w="1604" w:type="dxa"/>
            <w:gridSpan w:val="2"/>
          </w:tcPr>
          <w:p w:rsidR="005E5CC3" w:rsidRDefault="005E5CC3" w:rsidP="005E5CC3">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4</w:t>
            </w:r>
          </w:p>
          <w:p w:rsidR="005E5CC3" w:rsidRPr="00EA65DC" w:rsidRDefault="005E5CC3" w:rsidP="005016B9">
            <w:pPr>
              <w:spacing w:after="0" w:line="240" w:lineRule="atLeast"/>
              <w:rPr>
                <w:rFonts w:ascii="Times New Roman" w:hAnsi="Times New Roman"/>
                <w:b/>
                <w:bCs/>
                <w:lang w:val="en-US"/>
              </w:rPr>
            </w:pPr>
          </w:p>
        </w:tc>
        <w:tc>
          <w:tcPr>
            <w:tcW w:w="6527" w:type="dxa"/>
            <w:gridSpan w:val="2"/>
          </w:tcPr>
          <w:p w:rsidR="005E5CC3" w:rsidRDefault="005E5CC3" w:rsidP="00614F12">
            <w:pPr>
              <w:spacing w:after="0" w:line="240" w:lineRule="auto"/>
              <w:rPr>
                <w:rFonts w:ascii="Times New Roman" w:hAnsi="Times New Roman"/>
                <w:b/>
                <w:bCs/>
                <w:lang w:val="en-US"/>
              </w:rPr>
            </w:pPr>
            <w:r>
              <w:rPr>
                <w:rFonts w:ascii="Times New Roman" w:hAnsi="Times New Roman"/>
                <w:b/>
                <w:bCs/>
                <w:lang w:val="en-US"/>
              </w:rPr>
              <w:t>Human rights situations that require the Council’s attention</w:t>
            </w:r>
          </w:p>
        </w:tc>
      </w:tr>
      <w:tr w:rsidR="005016B9" w:rsidRPr="0069428F" w:rsidTr="003508CE">
        <w:tc>
          <w:tcPr>
            <w:tcW w:w="1549" w:type="dxa"/>
          </w:tcPr>
          <w:p w:rsidR="005016B9" w:rsidRDefault="005016B9" w:rsidP="00614F12">
            <w:pPr>
              <w:spacing w:after="0" w:line="240" w:lineRule="atLeast"/>
              <w:rPr>
                <w:rFonts w:ascii="Times New Roman" w:hAnsi="Times New Roman"/>
                <w:b/>
                <w:lang w:val="en-US"/>
              </w:rPr>
            </w:pPr>
          </w:p>
        </w:tc>
        <w:tc>
          <w:tcPr>
            <w:tcW w:w="1604" w:type="dxa"/>
            <w:gridSpan w:val="2"/>
          </w:tcPr>
          <w:p w:rsidR="005016B9" w:rsidRPr="00CC38F1" w:rsidRDefault="005016B9" w:rsidP="00331C7E">
            <w:pPr>
              <w:spacing w:after="120" w:line="240" w:lineRule="atLeast"/>
              <w:rPr>
                <w:rFonts w:ascii="Times New Roman" w:hAnsi="Times New Roman"/>
                <w:bCs/>
                <w:i/>
                <w:iCs/>
                <w:szCs w:val="24"/>
                <w:lang w:val="en-GB"/>
              </w:rPr>
            </w:pPr>
          </w:p>
        </w:tc>
        <w:tc>
          <w:tcPr>
            <w:tcW w:w="6527" w:type="dxa"/>
            <w:gridSpan w:val="2"/>
          </w:tcPr>
          <w:p w:rsidR="00FC386B" w:rsidRDefault="00FC386B" w:rsidP="00FC386B">
            <w:pPr>
              <w:spacing w:after="120" w:line="240" w:lineRule="atLeast"/>
              <w:ind w:right="34"/>
              <w:rPr>
                <w:rFonts w:ascii="Times New Roman" w:hAnsi="Times New Roman"/>
                <w:i/>
                <w:iCs/>
                <w:sz w:val="20"/>
                <w:szCs w:val="20"/>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p>
          <w:p w:rsidR="00FC386B" w:rsidRDefault="00FC386B" w:rsidP="00FC386B">
            <w:pPr>
              <w:spacing w:after="120" w:line="240" w:lineRule="atLeast"/>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situation of human rights in Myanmar</w:t>
            </w:r>
          </w:p>
          <w:p w:rsidR="00BB18EC" w:rsidRDefault="00BB18EC" w:rsidP="00FC386B">
            <w:pPr>
              <w:spacing w:after="120" w:line="240" w:lineRule="atLeast"/>
              <w:ind w:right="34"/>
              <w:rPr>
                <w:rFonts w:ascii="Times New Roman" w:eastAsia="SimSun" w:hAnsi="Times New Roman"/>
                <w:i/>
                <w:iCs/>
                <w:color w:val="000000"/>
                <w:lang w:val="en-GB" w:eastAsia="zh-CN"/>
              </w:rPr>
            </w:pPr>
            <w:hyperlink r:id="rId9" w:history="1">
              <w:r>
                <w:rPr>
                  <w:rStyle w:val="Hyperlink"/>
                  <w:rFonts w:ascii="Times New Roman" w:eastAsia="SimSun" w:hAnsi="Times New Roman"/>
                  <w:bCs/>
                  <w:iCs/>
                  <w:lang w:val="en-GB" w:eastAsia="zh-CN"/>
                </w:rPr>
                <w:t>A/HRC/40/68</w:t>
              </w:r>
            </w:hyperlink>
          </w:p>
          <w:p w:rsidR="005016B9" w:rsidRDefault="005016B9"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 xml:space="preserve">Modalities for participation in the interactive </w:t>
            </w:r>
            <w:proofErr w:type="gramStart"/>
            <w:r w:rsidRPr="00B92BB4">
              <w:rPr>
                <w:rFonts w:ascii="Times New Roman" w:hAnsi="Times New Roman"/>
                <w:b/>
                <w:bCs/>
                <w:iCs/>
                <w:color w:val="000000"/>
                <w:sz w:val="18"/>
                <w:szCs w:val="18"/>
                <w:lang w:val="en-US"/>
              </w:rPr>
              <w:t>dialogue</w:t>
            </w:r>
            <w:r w:rsidR="00FC386B">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w:t>
            </w:r>
            <w:proofErr w:type="gramEnd"/>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is scheduled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5E5CC3" w:rsidRDefault="005E5CC3" w:rsidP="00FC386B">
            <w:pPr>
              <w:spacing w:after="0" w:line="240" w:lineRule="auto"/>
              <w:rPr>
                <w:rFonts w:ascii="Times New Roman" w:hAnsi="Times New Roman"/>
                <w:iCs/>
                <w:color w:val="000000"/>
                <w:sz w:val="18"/>
                <w:szCs w:val="18"/>
                <w:lang w:val="en-US"/>
              </w:rPr>
            </w:pPr>
          </w:p>
          <w:p w:rsidR="005E5CC3" w:rsidRDefault="005E5CC3" w:rsidP="00FC386B">
            <w:pPr>
              <w:spacing w:after="0" w:line="240" w:lineRule="auto"/>
              <w:rPr>
                <w:rFonts w:ascii="Times New Roman" w:hAnsi="Times New Roman"/>
                <w:iCs/>
                <w:color w:val="000000"/>
                <w:sz w:val="18"/>
                <w:szCs w:val="18"/>
                <w:lang w:val="en-US"/>
              </w:rPr>
            </w:pPr>
          </w:p>
          <w:p w:rsidR="005E5CC3" w:rsidRDefault="005E5CC3" w:rsidP="00FC386B">
            <w:pPr>
              <w:spacing w:after="0" w:line="240" w:lineRule="auto"/>
              <w:rPr>
                <w:rFonts w:ascii="Times New Roman" w:hAnsi="Times New Roman"/>
                <w:iCs/>
                <w:color w:val="000000"/>
                <w:sz w:val="18"/>
                <w:szCs w:val="18"/>
                <w:lang w:val="en-US"/>
              </w:rPr>
            </w:pPr>
          </w:p>
          <w:p w:rsidR="005016B9" w:rsidRPr="005016B9" w:rsidRDefault="005016B9" w:rsidP="005016B9">
            <w:pPr>
              <w:spacing w:after="0" w:line="240" w:lineRule="auto"/>
              <w:rPr>
                <w:rFonts w:ascii="Times New Roman" w:hAnsi="Times New Roman"/>
                <w:iCs/>
                <w:color w:val="000000"/>
                <w:sz w:val="18"/>
                <w:szCs w:val="18"/>
                <w:lang w:val="en-US"/>
              </w:rPr>
            </w:pPr>
          </w:p>
        </w:tc>
      </w:tr>
      <w:tr w:rsidR="003B48BA" w:rsidRPr="007C778B">
        <w:tblPrEx>
          <w:tblBorders>
            <w:top w:val="single" w:sz="4" w:space="0" w:color="auto"/>
          </w:tblBorders>
        </w:tblPrEx>
        <w:tc>
          <w:tcPr>
            <w:tcW w:w="1549" w:type="dxa"/>
            <w:tcBorders>
              <w:top w:val="nil"/>
              <w:bottom w:val="nil"/>
            </w:tcBorders>
          </w:tcPr>
          <w:p w:rsidR="003B48BA" w:rsidRPr="00B23621" w:rsidRDefault="00FC386B" w:rsidP="003B48BA">
            <w:pPr>
              <w:spacing w:after="0" w:line="240" w:lineRule="atLeast"/>
              <w:rPr>
                <w:rFonts w:ascii="Times New Roman" w:hAnsi="Times New Roman"/>
                <w:b/>
                <w:color w:val="0958A7"/>
                <w:lang w:val="en-US"/>
              </w:rPr>
            </w:pPr>
            <w:r>
              <w:rPr>
                <w:rFonts w:ascii="Times New Roman" w:hAnsi="Times New Roman"/>
                <w:b/>
                <w:color w:val="0958A7"/>
                <w:spacing w:val="-10"/>
                <w:lang w:val="en-US"/>
              </w:rPr>
              <w:lastRenderedPageBreak/>
              <w:t>LUNCH</w:t>
            </w:r>
          </w:p>
          <w:p w:rsidR="003B48BA" w:rsidRPr="007C778B" w:rsidRDefault="003B48BA" w:rsidP="003B48BA">
            <w:pPr>
              <w:spacing w:after="0" w:line="240" w:lineRule="atLeast"/>
              <w:rPr>
                <w:rFonts w:ascii="Times New Roman" w:hAnsi="Times New Roman"/>
                <w:b/>
                <w:color w:val="0958A7"/>
                <w:lang w:val="en-US"/>
              </w:rPr>
            </w:pPr>
          </w:p>
        </w:tc>
        <w:tc>
          <w:tcPr>
            <w:tcW w:w="8131" w:type="dxa"/>
            <w:gridSpan w:val="4"/>
            <w:tcBorders>
              <w:top w:val="nil"/>
              <w:bottom w:val="nil"/>
            </w:tcBorders>
          </w:tcPr>
          <w:p w:rsidR="003B48BA" w:rsidRPr="007C778B" w:rsidRDefault="003B48BA" w:rsidP="003B48BA">
            <w:pPr>
              <w:spacing w:after="0" w:line="240" w:lineRule="atLeast"/>
              <w:rPr>
                <w:rFonts w:ascii="Times New Roman" w:hAnsi="Times New Roman"/>
                <w:b/>
                <w:bCs/>
                <w:iCs/>
                <w:color w:val="4F81BD"/>
                <w:lang w:val="en-US"/>
              </w:rPr>
            </w:pPr>
          </w:p>
        </w:tc>
      </w:tr>
      <w:tr w:rsidR="008B4A5D" w:rsidRPr="0069428F" w:rsidTr="002B7428">
        <w:tblPrEx>
          <w:tblBorders>
            <w:top w:val="single" w:sz="4" w:space="0" w:color="auto"/>
          </w:tblBorders>
        </w:tblPrEx>
        <w:tc>
          <w:tcPr>
            <w:tcW w:w="1549" w:type="dxa"/>
            <w:tcBorders>
              <w:top w:val="nil"/>
              <w:bottom w:val="nil"/>
            </w:tcBorders>
          </w:tcPr>
          <w:p w:rsidR="008B4A5D" w:rsidRDefault="008B4A5D" w:rsidP="008B4A5D">
            <w:pPr>
              <w:spacing w:after="0" w:line="240" w:lineRule="atLeast"/>
              <w:rPr>
                <w:rFonts w:ascii="Times New Roman" w:hAnsi="Times New Roman"/>
                <w:b/>
                <w:lang w:val="en-US"/>
              </w:rPr>
            </w:pPr>
            <w:r w:rsidRPr="00EB0FD0">
              <w:rPr>
                <w:rFonts w:ascii="Times New Roman" w:hAnsi="Times New Roman"/>
                <w:b/>
                <w:lang w:val="en-US"/>
              </w:rPr>
              <w:t>1</w:t>
            </w:r>
            <w:r w:rsidR="00FC386B">
              <w:rPr>
                <w:rFonts w:ascii="Times New Roman" w:hAnsi="Times New Roman"/>
                <w:b/>
                <w:lang w:val="en-US"/>
              </w:rPr>
              <w:t>2</w:t>
            </w:r>
            <w:r>
              <w:rPr>
                <w:rFonts w:ascii="Times New Roman" w:hAnsi="Times New Roman"/>
                <w:b/>
                <w:lang w:val="en-US"/>
              </w:rPr>
              <w:t>.00</w:t>
            </w:r>
            <w:r w:rsidRPr="00EB0FD0">
              <w:rPr>
                <w:rFonts w:ascii="Times New Roman" w:hAnsi="Times New Roman"/>
                <w:b/>
                <w:lang w:val="en-US"/>
              </w:rPr>
              <w:t xml:space="preserve"> </w:t>
            </w:r>
            <w:r w:rsidR="0069428F">
              <w:rPr>
                <w:rFonts w:ascii="Times New Roman" w:hAnsi="Times New Roman"/>
                <w:b/>
                <w:lang w:val="en-US"/>
              </w:rPr>
              <w:t>– 1</w:t>
            </w:r>
            <w:r w:rsidR="00FC386B">
              <w:rPr>
                <w:rFonts w:ascii="Times New Roman" w:hAnsi="Times New Roman"/>
                <w:b/>
                <w:lang w:val="en-US"/>
              </w:rPr>
              <w:t>5</w:t>
            </w:r>
            <w:r>
              <w:rPr>
                <w:rFonts w:ascii="Times New Roman" w:hAnsi="Times New Roman"/>
                <w:b/>
                <w:lang w:val="en-US"/>
              </w:rPr>
              <w:t>.00</w:t>
            </w:r>
          </w:p>
          <w:p w:rsidR="008B4A5D" w:rsidRPr="00EB0FD0" w:rsidRDefault="008B4A5D" w:rsidP="00FC386B">
            <w:pPr>
              <w:spacing w:after="0" w:line="240" w:lineRule="atLeast"/>
              <w:rPr>
                <w:rFonts w:ascii="Times New Roman" w:hAnsi="Times New Roman"/>
                <w:b/>
                <w:lang w:val="en-US"/>
              </w:rPr>
            </w:pPr>
            <w:r>
              <w:rPr>
                <w:rFonts w:ascii="Times New Roman" w:hAnsi="Times New Roman"/>
                <w:b/>
                <w:lang w:val="en-US"/>
              </w:rPr>
              <w:t>2</w:t>
            </w:r>
            <w:r w:rsidR="00FC386B">
              <w:rPr>
                <w:rFonts w:ascii="Times New Roman" w:hAnsi="Times New Roman"/>
                <w:b/>
                <w:lang w:val="en-US"/>
              </w:rPr>
              <w:t>7</w:t>
            </w:r>
            <w:r w:rsidR="00614F12">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FC386B" w:rsidRDefault="00FC386B" w:rsidP="00FC386B">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4</w:t>
            </w:r>
          </w:p>
          <w:p w:rsidR="008B4A5D" w:rsidRPr="00FC386B" w:rsidRDefault="00FC386B" w:rsidP="002B7428">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3"/>
            <w:tcBorders>
              <w:top w:val="nil"/>
              <w:bottom w:val="nil"/>
            </w:tcBorders>
          </w:tcPr>
          <w:p w:rsidR="008B4A5D" w:rsidRPr="00E0159C" w:rsidRDefault="00FC386B" w:rsidP="003B48BA">
            <w:pPr>
              <w:spacing w:after="120" w:line="240" w:lineRule="atLeast"/>
              <w:rPr>
                <w:rFonts w:ascii="Times New Roman" w:hAnsi="Times New Roman"/>
                <w:b/>
                <w:bCs/>
                <w:lang w:val="en-US"/>
              </w:rPr>
            </w:pPr>
            <w:r>
              <w:rPr>
                <w:rFonts w:ascii="Times New Roman" w:hAnsi="Times New Roman"/>
                <w:b/>
                <w:bCs/>
                <w:lang w:val="en-US"/>
              </w:rPr>
              <w:t>Human rights situations that require the Council’s attention</w:t>
            </w:r>
          </w:p>
        </w:tc>
      </w:tr>
      <w:tr w:rsidR="002B7428" w:rsidRPr="0069428F" w:rsidTr="00FC386B">
        <w:tblPrEx>
          <w:tblBorders>
            <w:top w:val="single" w:sz="4" w:space="0" w:color="auto"/>
          </w:tblBorders>
        </w:tblPrEx>
        <w:tc>
          <w:tcPr>
            <w:tcW w:w="1549" w:type="dxa"/>
            <w:tcBorders>
              <w:top w:val="nil"/>
              <w:bottom w:val="nil"/>
            </w:tcBorders>
          </w:tcPr>
          <w:p w:rsidR="002B7428" w:rsidRPr="00EB0FD0" w:rsidRDefault="002B7428" w:rsidP="008B4A5D">
            <w:pPr>
              <w:spacing w:after="0" w:line="240" w:lineRule="atLeast"/>
              <w:rPr>
                <w:rFonts w:ascii="Times New Roman" w:hAnsi="Times New Roman"/>
                <w:b/>
                <w:lang w:val="en-US"/>
              </w:rPr>
            </w:pPr>
          </w:p>
        </w:tc>
        <w:tc>
          <w:tcPr>
            <w:tcW w:w="1570" w:type="dxa"/>
            <w:tcBorders>
              <w:top w:val="nil"/>
              <w:bottom w:val="nil"/>
            </w:tcBorders>
          </w:tcPr>
          <w:p w:rsidR="002B7428" w:rsidRPr="00EA65DC" w:rsidRDefault="002B7428" w:rsidP="002B7428">
            <w:pPr>
              <w:spacing w:after="120" w:line="240" w:lineRule="atLeast"/>
              <w:rPr>
                <w:rFonts w:ascii="Times New Roman" w:hAnsi="Times New Roman"/>
                <w:b/>
                <w:bCs/>
                <w:lang w:val="en-US"/>
              </w:rPr>
            </w:pPr>
          </w:p>
        </w:tc>
        <w:tc>
          <w:tcPr>
            <w:tcW w:w="6561" w:type="dxa"/>
            <w:gridSpan w:val="3"/>
            <w:tcBorders>
              <w:top w:val="nil"/>
              <w:bottom w:val="nil"/>
            </w:tcBorders>
          </w:tcPr>
          <w:p w:rsidR="00FC386B" w:rsidRDefault="00FC386B" w:rsidP="00FC386B">
            <w:pPr>
              <w:spacing w:after="120" w:line="240" w:lineRule="atLeast"/>
              <w:ind w:right="34"/>
              <w:rPr>
                <w:rFonts w:ascii="Times New Roman" w:hAnsi="Times New Roman"/>
                <w:i/>
                <w:iCs/>
                <w:sz w:val="20"/>
                <w:szCs w:val="20"/>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p>
          <w:p w:rsidR="00FC386B" w:rsidRDefault="00FC386B" w:rsidP="00FC386B">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situation of human rights in the Democratic People’s Republic of Korea</w:t>
            </w:r>
          </w:p>
          <w:p w:rsidR="00BB18EC" w:rsidRDefault="00BB18EC" w:rsidP="00FC386B">
            <w:pPr>
              <w:spacing w:after="120" w:line="240" w:lineRule="auto"/>
              <w:rPr>
                <w:rFonts w:ascii="Times New Roman" w:eastAsia="SimSun" w:hAnsi="Times New Roman"/>
                <w:i/>
                <w:iCs/>
                <w:color w:val="000000"/>
                <w:lang w:val="en-GB" w:eastAsia="zh-CN"/>
              </w:rPr>
            </w:pPr>
            <w:hyperlink r:id="rId10" w:history="1">
              <w:r>
                <w:rPr>
                  <w:rStyle w:val="Hyperlink"/>
                  <w:rFonts w:ascii="Times New Roman" w:eastAsia="SimSun" w:hAnsi="Times New Roman"/>
                  <w:bCs/>
                  <w:iCs/>
                  <w:lang w:val="en-GB" w:eastAsia="zh-CN"/>
                </w:rPr>
                <w:t>A/HRC/40/66</w:t>
              </w:r>
            </w:hyperlink>
          </w:p>
          <w:p w:rsidR="00FC386B" w:rsidRDefault="00FC386B"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FC386B" w:rsidRDefault="00FC386B" w:rsidP="00FC386B">
            <w:pPr>
              <w:spacing w:after="0" w:line="240" w:lineRule="auto"/>
              <w:rPr>
                <w:rFonts w:ascii="Times New Roman" w:hAnsi="Times New Roman"/>
                <w:iCs/>
                <w:color w:val="000000"/>
                <w:sz w:val="18"/>
                <w:szCs w:val="18"/>
                <w:lang w:val="en-US"/>
              </w:rPr>
            </w:pPr>
          </w:p>
          <w:p w:rsidR="00FC386B" w:rsidRDefault="00FC386B" w:rsidP="00FC386B">
            <w:pPr>
              <w:spacing w:after="120" w:line="240" w:lineRule="atLeast"/>
              <w:ind w:right="34"/>
              <w:rPr>
                <w:rFonts w:ascii="Times New Roman" w:hAnsi="Times New Roman"/>
                <w:i/>
                <w:iCs/>
                <w:sz w:val="20"/>
                <w:szCs w:val="20"/>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p>
          <w:p w:rsidR="00FC386B" w:rsidRDefault="00FC386B" w:rsidP="00FC386B">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situation of human rights in the Islamic Republic of Iran</w:t>
            </w:r>
          </w:p>
          <w:p w:rsidR="00BB18EC" w:rsidRDefault="00BB18EC" w:rsidP="00FC386B">
            <w:pPr>
              <w:spacing w:after="120" w:line="240" w:lineRule="auto"/>
              <w:rPr>
                <w:rFonts w:ascii="Times New Roman" w:eastAsia="SimSun" w:hAnsi="Times New Roman"/>
                <w:i/>
                <w:iCs/>
                <w:color w:val="000000"/>
                <w:lang w:val="en-GB" w:eastAsia="zh-CN"/>
              </w:rPr>
            </w:pPr>
            <w:hyperlink r:id="rId11" w:history="1">
              <w:r>
                <w:rPr>
                  <w:rStyle w:val="Hyperlink"/>
                  <w:rFonts w:ascii="Times New Roman" w:eastAsia="SimSun" w:hAnsi="Times New Roman"/>
                  <w:bCs/>
                  <w:iCs/>
                  <w:lang w:val="en-GB" w:eastAsia="zh-CN"/>
                </w:rPr>
                <w:t>A/HRC/40/67</w:t>
              </w:r>
            </w:hyperlink>
            <w:r w:rsidRPr="00BB18EC">
              <w:rPr>
                <w:rStyle w:val="Hyperlink"/>
                <w:rFonts w:ascii="Times New Roman" w:eastAsia="SimSun" w:hAnsi="Times New Roman"/>
                <w:bCs/>
                <w:iCs/>
                <w:u w:val="none"/>
                <w:lang w:val="en-GB" w:eastAsia="zh-CN"/>
              </w:rPr>
              <w:t xml:space="preserve">, </w:t>
            </w:r>
            <w:hyperlink r:id="rId12" w:history="1">
              <w:r>
                <w:rPr>
                  <w:rStyle w:val="Hyperlink"/>
                  <w:rFonts w:ascii="Times New Roman" w:eastAsia="SimSun" w:hAnsi="Times New Roman"/>
                  <w:bCs/>
                  <w:iCs/>
                  <w:lang w:val="en-GB" w:eastAsia="zh-CN"/>
                </w:rPr>
                <w:t>A/HRC/40/NGO/9</w:t>
              </w:r>
            </w:hyperlink>
            <w:r w:rsidRPr="00BB18EC">
              <w:rPr>
                <w:rStyle w:val="Hyperlink"/>
                <w:rFonts w:ascii="Times New Roman" w:eastAsia="SimSun" w:hAnsi="Times New Roman"/>
                <w:bCs/>
                <w:iCs/>
                <w:u w:val="none"/>
                <w:lang w:val="en-GB" w:eastAsia="zh-CN"/>
              </w:rPr>
              <w:t xml:space="preserve">, </w:t>
            </w:r>
            <w:hyperlink r:id="rId13" w:history="1">
              <w:r>
                <w:rPr>
                  <w:rStyle w:val="Hyperlink"/>
                  <w:rFonts w:ascii="Times New Roman" w:eastAsia="SimSun" w:hAnsi="Times New Roman"/>
                  <w:bCs/>
                  <w:iCs/>
                  <w:lang w:val="en-GB" w:eastAsia="zh-CN"/>
                </w:rPr>
                <w:t>A/HRC/40/NGO/195</w:t>
              </w:r>
            </w:hyperlink>
            <w:r>
              <w:rPr>
                <w:rStyle w:val="Hyperlink"/>
                <w:rFonts w:ascii="Times New Roman" w:eastAsia="SimSun" w:hAnsi="Times New Roman"/>
                <w:bCs/>
                <w:iCs/>
                <w:lang w:val="en-GB" w:eastAsia="zh-CN"/>
              </w:rPr>
              <w:t xml:space="preserve">, </w:t>
            </w:r>
            <w:hyperlink r:id="rId14" w:history="1">
              <w:r>
                <w:rPr>
                  <w:rStyle w:val="Hyperlink"/>
                  <w:rFonts w:ascii="Times New Roman" w:eastAsia="SimSun" w:hAnsi="Times New Roman"/>
                  <w:bCs/>
                  <w:iCs/>
                  <w:lang w:val="en-GB" w:eastAsia="zh-CN"/>
                </w:rPr>
                <w:t>A/HRC/40/NGO/246</w:t>
              </w:r>
            </w:hyperlink>
          </w:p>
          <w:p w:rsidR="00FC386B" w:rsidRDefault="00FC386B" w:rsidP="00FC386B">
            <w:pPr>
              <w:spacing w:after="0" w:line="240" w:lineRule="auto"/>
              <w:rPr>
                <w:rFonts w:ascii="Times New Roman" w:hAnsi="Times New Roman"/>
                <w:iCs/>
                <w:color w:val="000000"/>
                <w:sz w:val="18"/>
                <w:szCs w:val="18"/>
                <w:lang w:val="en-US"/>
              </w:rPr>
            </w:pPr>
          </w:p>
          <w:p w:rsidR="00FC386B" w:rsidRDefault="00FC386B"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2B7428" w:rsidRPr="00E0159C" w:rsidRDefault="002B7428" w:rsidP="003B48BA">
            <w:pPr>
              <w:spacing w:after="120" w:line="240" w:lineRule="atLeast"/>
              <w:rPr>
                <w:rFonts w:ascii="Times New Roman" w:hAnsi="Times New Roman"/>
                <w:b/>
                <w:bCs/>
                <w:lang w:val="en-US"/>
              </w:rPr>
            </w:pPr>
          </w:p>
        </w:tc>
      </w:tr>
      <w:tr w:rsidR="00FC386B" w:rsidRPr="0069428F" w:rsidTr="00FC386B">
        <w:tblPrEx>
          <w:tblBorders>
            <w:top w:val="single" w:sz="4" w:space="0" w:color="auto"/>
          </w:tblBorders>
        </w:tblPrEx>
        <w:trPr>
          <w:trHeight w:val="222"/>
        </w:trPr>
        <w:tc>
          <w:tcPr>
            <w:tcW w:w="1549" w:type="dxa"/>
            <w:tcBorders>
              <w:top w:val="nil"/>
              <w:bottom w:val="nil"/>
            </w:tcBorders>
          </w:tcPr>
          <w:p w:rsidR="00FC386B" w:rsidRPr="00B23621" w:rsidRDefault="00FC386B" w:rsidP="00FC386B">
            <w:pPr>
              <w:spacing w:after="0" w:line="240" w:lineRule="atLeast"/>
              <w:rPr>
                <w:rFonts w:ascii="Times New Roman" w:hAnsi="Times New Roman"/>
                <w:b/>
                <w:color w:val="0958A7"/>
                <w:lang w:val="en-US"/>
              </w:rPr>
            </w:pPr>
            <w:r>
              <w:rPr>
                <w:rFonts w:ascii="Times New Roman" w:hAnsi="Times New Roman"/>
                <w:b/>
                <w:color w:val="0958A7"/>
                <w:spacing w:val="-10"/>
                <w:lang w:val="en-US"/>
              </w:rPr>
              <w:t>AFTERNOON</w:t>
            </w:r>
          </w:p>
          <w:p w:rsidR="00FC386B" w:rsidRPr="007C778B" w:rsidRDefault="00FC386B" w:rsidP="00FC386B">
            <w:pPr>
              <w:spacing w:after="0" w:line="240" w:lineRule="atLeast"/>
              <w:rPr>
                <w:rFonts w:ascii="Times New Roman" w:hAnsi="Times New Roman"/>
                <w:b/>
                <w:color w:val="0958A7"/>
                <w:lang w:val="en-US"/>
              </w:rPr>
            </w:pPr>
          </w:p>
        </w:tc>
        <w:tc>
          <w:tcPr>
            <w:tcW w:w="1570" w:type="dxa"/>
            <w:tcBorders>
              <w:top w:val="nil"/>
              <w:bottom w:val="nil"/>
            </w:tcBorders>
          </w:tcPr>
          <w:p w:rsidR="00FC386B" w:rsidRPr="007C778B" w:rsidRDefault="00FC386B" w:rsidP="00FC386B">
            <w:pPr>
              <w:spacing w:after="0" w:line="240" w:lineRule="atLeast"/>
              <w:rPr>
                <w:rFonts w:ascii="Times New Roman" w:hAnsi="Times New Roman"/>
                <w:b/>
                <w:bCs/>
                <w:iCs/>
                <w:color w:val="4F81BD"/>
                <w:lang w:val="en-US"/>
              </w:rPr>
            </w:pPr>
          </w:p>
        </w:tc>
        <w:tc>
          <w:tcPr>
            <w:tcW w:w="6561" w:type="dxa"/>
            <w:gridSpan w:val="3"/>
            <w:tcBorders>
              <w:top w:val="nil"/>
              <w:bottom w:val="nil"/>
            </w:tcBorders>
          </w:tcPr>
          <w:p w:rsidR="00FC386B" w:rsidRPr="007C778B" w:rsidRDefault="00FC386B" w:rsidP="00FC386B">
            <w:pPr>
              <w:spacing w:after="0" w:line="240" w:lineRule="atLeast"/>
              <w:rPr>
                <w:rFonts w:ascii="Times New Roman" w:hAnsi="Times New Roman"/>
                <w:b/>
                <w:color w:val="0958A7"/>
                <w:lang w:val="en-US"/>
              </w:rPr>
            </w:pPr>
          </w:p>
        </w:tc>
      </w:tr>
      <w:tr w:rsidR="00C850B2" w:rsidRPr="0069428F" w:rsidTr="00C850B2">
        <w:tblPrEx>
          <w:tblBorders>
            <w:top w:val="single" w:sz="4" w:space="0" w:color="auto"/>
          </w:tblBorders>
        </w:tblPrEx>
        <w:tc>
          <w:tcPr>
            <w:tcW w:w="1549" w:type="dxa"/>
            <w:tcBorders>
              <w:top w:val="nil"/>
              <w:bottom w:val="nil"/>
            </w:tcBorders>
          </w:tcPr>
          <w:p w:rsidR="00FC386B" w:rsidRDefault="00FC386B" w:rsidP="00FC386B">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r w:rsidRPr="00EB0FD0">
              <w:rPr>
                <w:rFonts w:ascii="Times New Roman" w:hAnsi="Times New Roman"/>
                <w:b/>
                <w:lang w:val="en-US"/>
              </w:rPr>
              <w:t xml:space="preserve"> </w:t>
            </w:r>
            <w:r>
              <w:rPr>
                <w:rFonts w:ascii="Times New Roman" w:hAnsi="Times New Roman"/>
                <w:b/>
                <w:lang w:val="en-US"/>
              </w:rPr>
              <w:t>– 18.00</w:t>
            </w:r>
          </w:p>
          <w:p w:rsidR="00C850B2" w:rsidRPr="00EB0FD0" w:rsidRDefault="00FC386B" w:rsidP="00FC386B">
            <w:pPr>
              <w:spacing w:after="0" w:line="240" w:lineRule="atLeast"/>
              <w:rPr>
                <w:rFonts w:ascii="Times New Roman" w:hAnsi="Times New Roman"/>
                <w:b/>
                <w:lang w:val="en-US"/>
              </w:rPr>
            </w:pPr>
            <w:r>
              <w:rPr>
                <w:rFonts w:ascii="Times New Roman" w:hAnsi="Times New Roman"/>
                <w:b/>
                <w:lang w:val="en-US"/>
              </w:rPr>
              <w:t>28</w:t>
            </w:r>
            <w:r>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C850B2" w:rsidRDefault="00C850B2" w:rsidP="00C850B2">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FC386B">
              <w:rPr>
                <w:rFonts w:ascii="Times New Roman" w:hAnsi="Times New Roman"/>
                <w:b/>
                <w:bCs/>
                <w:lang w:val="en-US"/>
              </w:rPr>
              <w:t>4</w:t>
            </w:r>
          </w:p>
          <w:p w:rsidR="00C850B2" w:rsidRPr="00FC386B" w:rsidRDefault="00C850B2" w:rsidP="00FC386B">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61" w:type="dxa"/>
            <w:gridSpan w:val="3"/>
            <w:tcBorders>
              <w:top w:val="nil"/>
              <w:bottom w:val="nil"/>
            </w:tcBorders>
          </w:tcPr>
          <w:p w:rsidR="00C850B2" w:rsidRPr="00112661" w:rsidRDefault="00FC386B" w:rsidP="00C850B2">
            <w:pPr>
              <w:spacing w:after="120" w:line="240" w:lineRule="atLeast"/>
              <w:ind w:left="-11" w:right="34"/>
              <w:rPr>
                <w:rFonts w:ascii="Times New Roman" w:hAnsi="Times New Roman"/>
                <w:i/>
                <w:iCs/>
                <w:u w:val="single"/>
                <w:lang w:val="en-US"/>
              </w:rPr>
            </w:pPr>
            <w:r>
              <w:rPr>
                <w:rFonts w:ascii="Times New Roman" w:hAnsi="Times New Roman"/>
                <w:b/>
                <w:bCs/>
                <w:lang w:val="en-US"/>
              </w:rPr>
              <w:t>Human rights situations that require the Council’s attention</w:t>
            </w:r>
          </w:p>
        </w:tc>
      </w:tr>
      <w:tr w:rsidR="00614F12" w:rsidRPr="0069428F" w:rsidTr="00C850B2">
        <w:tblPrEx>
          <w:tblBorders>
            <w:top w:val="single" w:sz="4" w:space="0" w:color="auto"/>
          </w:tblBorders>
        </w:tblPrEx>
        <w:tc>
          <w:tcPr>
            <w:tcW w:w="1549" w:type="dxa"/>
            <w:tcBorders>
              <w:top w:val="nil"/>
              <w:bottom w:val="nil"/>
            </w:tcBorders>
          </w:tcPr>
          <w:p w:rsidR="00614F12" w:rsidRPr="00EB0FD0" w:rsidRDefault="00614F12" w:rsidP="008B4A5D">
            <w:pPr>
              <w:spacing w:after="0" w:line="240" w:lineRule="atLeast"/>
              <w:rPr>
                <w:rFonts w:ascii="Times New Roman" w:hAnsi="Times New Roman"/>
                <w:b/>
                <w:lang w:val="en-US"/>
              </w:rPr>
            </w:pPr>
          </w:p>
        </w:tc>
        <w:tc>
          <w:tcPr>
            <w:tcW w:w="1570" w:type="dxa"/>
            <w:tcBorders>
              <w:top w:val="nil"/>
              <w:bottom w:val="nil"/>
            </w:tcBorders>
          </w:tcPr>
          <w:p w:rsidR="00614F12" w:rsidRPr="00EA65DC" w:rsidRDefault="00614F12" w:rsidP="008B4A5D">
            <w:pPr>
              <w:spacing w:after="0" w:line="240" w:lineRule="atLeast"/>
              <w:rPr>
                <w:rFonts w:ascii="Times New Roman" w:hAnsi="Times New Roman"/>
                <w:b/>
                <w:bCs/>
                <w:lang w:val="en-US"/>
              </w:rPr>
            </w:pPr>
          </w:p>
        </w:tc>
        <w:tc>
          <w:tcPr>
            <w:tcW w:w="6561" w:type="dxa"/>
            <w:gridSpan w:val="3"/>
            <w:tcBorders>
              <w:top w:val="nil"/>
              <w:bottom w:val="nil"/>
            </w:tcBorders>
          </w:tcPr>
          <w:p w:rsidR="00FC386B" w:rsidRDefault="00FC386B" w:rsidP="00FC386B">
            <w:pPr>
              <w:spacing w:after="120" w:line="240" w:lineRule="atLeast"/>
              <w:ind w:right="34"/>
              <w:rPr>
                <w:rFonts w:ascii="Times New Roman" w:hAnsi="Times New Roman"/>
                <w:i/>
                <w:iCs/>
                <w:sz w:val="20"/>
                <w:szCs w:val="20"/>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Pr="006031AA">
              <w:rPr>
                <w:rFonts w:ascii="Times New Roman" w:hAnsi="Times New Roman"/>
                <w:i/>
                <w:iCs/>
                <w:lang w:val="en-US"/>
              </w:rPr>
              <w:t>with</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(cont’d)</w:t>
            </w:r>
          </w:p>
          <w:p w:rsidR="00FC386B" w:rsidRPr="00FC386B" w:rsidRDefault="00FC386B" w:rsidP="00FC386B">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situation of human rights in the Islamic Republic of Iran</w:t>
            </w:r>
          </w:p>
          <w:p w:rsidR="00FC386B" w:rsidRDefault="00FC386B"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FC386B" w:rsidRPr="00FC386B" w:rsidRDefault="00FC386B" w:rsidP="00FC386B">
            <w:pPr>
              <w:spacing w:after="0" w:line="240" w:lineRule="auto"/>
              <w:rPr>
                <w:rFonts w:ascii="Times New Roman" w:hAnsi="Times New Roman"/>
                <w:iCs/>
                <w:color w:val="000000"/>
                <w:sz w:val="18"/>
                <w:szCs w:val="18"/>
                <w:lang w:val="en-US"/>
              </w:rPr>
            </w:pPr>
          </w:p>
        </w:tc>
      </w:tr>
      <w:tr w:rsidR="00FC386B" w:rsidRPr="0069428F" w:rsidTr="00C850B2">
        <w:tblPrEx>
          <w:tblBorders>
            <w:top w:val="single" w:sz="4" w:space="0" w:color="auto"/>
          </w:tblBorders>
        </w:tblPrEx>
        <w:tc>
          <w:tcPr>
            <w:tcW w:w="1549" w:type="dxa"/>
            <w:tcBorders>
              <w:top w:val="nil"/>
              <w:bottom w:val="nil"/>
            </w:tcBorders>
          </w:tcPr>
          <w:p w:rsidR="00FC386B" w:rsidRPr="00EB0FD0" w:rsidRDefault="00FC386B" w:rsidP="008B4A5D">
            <w:pPr>
              <w:spacing w:after="0" w:line="240" w:lineRule="atLeast"/>
              <w:rPr>
                <w:rFonts w:ascii="Times New Roman" w:hAnsi="Times New Roman"/>
                <w:b/>
                <w:lang w:val="en-US"/>
              </w:rPr>
            </w:pPr>
          </w:p>
        </w:tc>
        <w:tc>
          <w:tcPr>
            <w:tcW w:w="1570" w:type="dxa"/>
            <w:tcBorders>
              <w:top w:val="nil"/>
              <w:bottom w:val="nil"/>
            </w:tcBorders>
          </w:tcPr>
          <w:p w:rsidR="00FC386B" w:rsidRPr="00EA65DC" w:rsidRDefault="00FC386B" w:rsidP="008B4A5D">
            <w:pPr>
              <w:spacing w:after="0" w:line="240" w:lineRule="atLeast"/>
              <w:rPr>
                <w:rFonts w:ascii="Times New Roman" w:hAnsi="Times New Roman"/>
                <w:b/>
                <w:bCs/>
                <w:lang w:val="en-US"/>
              </w:rPr>
            </w:pPr>
          </w:p>
        </w:tc>
        <w:tc>
          <w:tcPr>
            <w:tcW w:w="6561" w:type="dxa"/>
            <w:gridSpan w:val="3"/>
            <w:tcBorders>
              <w:top w:val="nil"/>
              <w:bottom w:val="nil"/>
            </w:tcBorders>
          </w:tcPr>
          <w:p w:rsidR="00FC386B" w:rsidRDefault="00FC386B" w:rsidP="00FC386B">
            <w:pPr>
              <w:spacing w:after="120" w:line="240" w:lineRule="atLeast"/>
              <w:rPr>
                <w:rFonts w:ascii="Times New Roman" w:eastAsia="SimSun" w:hAnsi="Times New Roman"/>
                <w:i/>
                <w:iCs/>
                <w:color w:val="000000"/>
                <w:u w:val="single"/>
                <w:lang w:val="en-GB" w:eastAsia="zh-CN"/>
              </w:rPr>
            </w:pPr>
            <w:r>
              <w:rPr>
                <w:rFonts w:ascii="Times New Roman" w:hAnsi="Times New Roman"/>
                <w:i/>
                <w:iCs/>
                <w:u w:val="single"/>
                <w:lang w:val="en-US"/>
              </w:rPr>
              <w:t>Enhanced i</w:t>
            </w:r>
            <w:r w:rsidRPr="00554E09">
              <w:rPr>
                <w:rFonts w:ascii="Times New Roman" w:hAnsi="Times New Roman"/>
                <w:i/>
                <w:iCs/>
                <w:u w:val="single"/>
                <w:lang w:val="en-US"/>
              </w:rPr>
              <w:t xml:space="preserve">nteractive </w:t>
            </w:r>
            <w:r w:rsidRPr="0086753C">
              <w:rPr>
                <w:rFonts w:ascii="Times New Roman" w:hAnsi="Times New Roman"/>
                <w:i/>
                <w:iCs/>
                <w:u w:val="single"/>
                <w:lang w:val="en-US"/>
              </w:rPr>
              <w:t>dialogue on</w:t>
            </w:r>
            <w:r>
              <w:rPr>
                <w:rFonts w:ascii="Times New Roman" w:hAnsi="Times New Roman"/>
                <w:i/>
                <w:iCs/>
                <w:u w:val="single"/>
                <w:lang w:val="en-US"/>
              </w:rPr>
              <w:t xml:space="preserve"> </w:t>
            </w:r>
            <w:r w:rsidRPr="0086753C">
              <w:rPr>
                <w:rFonts w:ascii="Times New Roman" w:hAnsi="Times New Roman"/>
                <w:i/>
                <w:iCs/>
                <w:u w:val="single"/>
                <w:lang w:val="en-US"/>
              </w:rPr>
              <w:t xml:space="preserve">the </w:t>
            </w:r>
            <w:r w:rsidRPr="0086753C">
              <w:rPr>
                <w:rFonts w:ascii="Times New Roman" w:eastAsia="SimSun" w:hAnsi="Times New Roman"/>
                <w:i/>
                <w:iCs/>
                <w:color w:val="000000"/>
                <w:u w:val="single"/>
                <w:lang w:val="en-GB" w:eastAsia="zh-CN"/>
              </w:rPr>
              <w:t>situation of human rights in Eritrea</w:t>
            </w:r>
          </w:p>
          <w:p w:rsidR="00BB18EC" w:rsidRDefault="00BB18EC" w:rsidP="00FC386B">
            <w:pPr>
              <w:spacing w:after="120" w:line="240" w:lineRule="atLeast"/>
              <w:rPr>
                <w:rFonts w:ascii="Times New Roman" w:eastAsia="SimSun" w:hAnsi="Times New Roman"/>
                <w:i/>
                <w:iCs/>
                <w:color w:val="000000"/>
                <w:u w:val="single"/>
                <w:lang w:val="en-GB" w:eastAsia="zh-CN"/>
              </w:rPr>
            </w:pPr>
            <w:hyperlink r:id="rId15" w:history="1">
              <w:r>
                <w:rPr>
                  <w:rStyle w:val="Hyperlink"/>
                  <w:rFonts w:ascii="Times New Roman" w:eastAsia="SimSun" w:hAnsi="Times New Roman"/>
                  <w:bCs/>
                  <w:iCs/>
                  <w:lang w:val="en-GB" w:eastAsia="zh-CN"/>
                </w:rPr>
                <w:t>A/HRC/40/NGO/162</w:t>
              </w:r>
            </w:hyperlink>
          </w:p>
          <w:p w:rsidR="00FC386B" w:rsidRDefault="00FC386B" w:rsidP="00FC386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 xml:space="preserve">Modalities for participation in the </w:t>
            </w:r>
            <w:r>
              <w:rPr>
                <w:rFonts w:ascii="Times New Roman" w:hAnsi="Times New Roman"/>
                <w:b/>
                <w:bCs/>
                <w:iCs/>
                <w:color w:val="000000"/>
                <w:sz w:val="18"/>
                <w:szCs w:val="18"/>
                <w:lang w:val="en-US"/>
              </w:rPr>
              <w:t xml:space="preserve">enhanced </w:t>
            </w:r>
            <w:r w:rsidRPr="00B92BB4">
              <w:rPr>
                <w:rFonts w:ascii="Times New Roman" w:hAnsi="Times New Roman"/>
                <w:b/>
                <w:bCs/>
                <w:iCs/>
                <w:color w:val="000000"/>
                <w:sz w:val="18"/>
                <w:szCs w:val="18"/>
                <w:lang w:val="en-US"/>
              </w:rPr>
              <w:t xml:space="preserve">interactive </w:t>
            </w:r>
            <w:proofErr w:type="gramStart"/>
            <w:r w:rsidRPr="00B92BB4">
              <w:rPr>
                <w:rFonts w:ascii="Times New Roman" w:hAnsi="Times New Roman"/>
                <w:b/>
                <w:bCs/>
                <w:iCs/>
                <w:color w:val="000000"/>
                <w:sz w:val="18"/>
                <w:szCs w:val="18"/>
                <w:lang w:val="en-US"/>
              </w:rPr>
              <w:t>dialogue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w:t>
            </w:r>
            <w:proofErr w:type="gramEnd"/>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is scheduled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FC386B" w:rsidRDefault="00FC386B" w:rsidP="00FC386B">
            <w:pPr>
              <w:spacing w:after="120" w:line="240" w:lineRule="atLeast"/>
              <w:ind w:right="34"/>
              <w:rPr>
                <w:rFonts w:ascii="Times New Roman" w:hAnsi="Times New Roman"/>
                <w:i/>
                <w:iCs/>
                <w:u w:val="single"/>
                <w:lang w:val="en-US"/>
              </w:rPr>
            </w:pPr>
          </w:p>
          <w:p w:rsidR="00BB18EC" w:rsidRDefault="00BB18EC" w:rsidP="00FC386B">
            <w:pPr>
              <w:spacing w:after="120" w:line="240" w:lineRule="atLeast"/>
              <w:ind w:right="34"/>
              <w:rPr>
                <w:rFonts w:ascii="Times New Roman" w:hAnsi="Times New Roman"/>
                <w:i/>
                <w:iCs/>
                <w:u w:val="single"/>
                <w:lang w:val="en-US"/>
              </w:rPr>
            </w:pPr>
          </w:p>
          <w:p w:rsidR="00BB18EC" w:rsidRDefault="00BB18EC" w:rsidP="00FC386B">
            <w:pPr>
              <w:spacing w:after="120" w:line="240" w:lineRule="atLeast"/>
              <w:ind w:right="34"/>
              <w:rPr>
                <w:rFonts w:ascii="Times New Roman" w:hAnsi="Times New Roman"/>
                <w:i/>
                <w:iCs/>
                <w:u w:val="single"/>
                <w:lang w:val="en-US"/>
              </w:rPr>
            </w:pPr>
          </w:p>
          <w:p w:rsidR="00BB18EC" w:rsidRDefault="00BB18EC" w:rsidP="00FC386B">
            <w:pPr>
              <w:spacing w:after="120" w:line="240" w:lineRule="atLeast"/>
              <w:ind w:right="34"/>
              <w:rPr>
                <w:rFonts w:ascii="Times New Roman" w:hAnsi="Times New Roman"/>
                <w:i/>
                <w:iCs/>
                <w:u w:val="single"/>
                <w:lang w:val="en-US"/>
              </w:rPr>
            </w:pPr>
          </w:p>
          <w:p w:rsidR="00BB18EC" w:rsidRDefault="00BB18EC" w:rsidP="00FC386B">
            <w:pPr>
              <w:spacing w:after="120" w:line="240" w:lineRule="atLeast"/>
              <w:ind w:right="34"/>
              <w:rPr>
                <w:rFonts w:ascii="Times New Roman" w:hAnsi="Times New Roman"/>
                <w:i/>
                <w:iCs/>
                <w:u w:val="single"/>
                <w:lang w:val="en-US"/>
              </w:rPr>
            </w:pPr>
          </w:p>
          <w:p w:rsidR="00BB18EC" w:rsidRDefault="00BB18EC" w:rsidP="00FC386B">
            <w:pPr>
              <w:spacing w:after="120" w:line="240" w:lineRule="atLeast"/>
              <w:ind w:right="34"/>
              <w:rPr>
                <w:rFonts w:ascii="Times New Roman" w:hAnsi="Times New Roman"/>
                <w:i/>
                <w:iCs/>
                <w:u w:val="single"/>
                <w:lang w:val="en-US"/>
              </w:rPr>
            </w:pPr>
          </w:p>
          <w:p w:rsidR="00BB18EC" w:rsidRDefault="00BB18EC" w:rsidP="00FC386B">
            <w:pPr>
              <w:spacing w:after="120" w:line="240" w:lineRule="atLeast"/>
              <w:ind w:right="34"/>
              <w:rPr>
                <w:rFonts w:ascii="Times New Roman" w:hAnsi="Times New Roman"/>
                <w:i/>
                <w:iCs/>
                <w:u w:val="single"/>
                <w:lang w:val="en-US"/>
              </w:rPr>
            </w:pPr>
            <w:bookmarkStart w:id="0" w:name="_GoBack"/>
            <w:bookmarkEnd w:id="0"/>
          </w:p>
        </w:tc>
      </w:tr>
    </w:tbl>
    <w:p w:rsidR="00C0277F" w:rsidRDefault="00C0277F"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69428F"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16"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17"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18"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19"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20"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21"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22"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23"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69428F"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69428F"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69428F"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69428F"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69428F"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69428F"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69428F"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69428F"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69428F"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69428F"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69428F"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69428F"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24"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25"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26"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27"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28"/>
      <w:headerReference w:type="default" r:id="rId29"/>
      <w:footerReference w:type="first" r:id="rId30"/>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DD" w:rsidRDefault="00D874DD" w:rsidP="00A3692F">
      <w:pPr>
        <w:spacing w:after="0" w:line="240" w:lineRule="auto"/>
      </w:pPr>
      <w:r>
        <w:separator/>
      </w:r>
    </w:p>
  </w:endnote>
  <w:endnote w:type="continuationSeparator" w:id="0">
    <w:p w:rsidR="00D874DD" w:rsidRDefault="00D874DD"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DD" w:rsidRPr="00B1504A" w:rsidRDefault="00D874DD"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w:t>
    </w:r>
    <w:r w:rsidR="00A47F27">
      <w:rPr>
        <w:rFonts w:ascii="Times New Roman" w:hAnsi="Times New Roman"/>
        <w:sz w:val="20"/>
        <w:szCs w:val="20"/>
        <w:lang w:val="en-GB"/>
      </w:rPr>
      <w:t>1</w:t>
    </w:r>
  </w:p>
  <w:p w:rsidR="00D874DD" w:rsidRDefault="00D874DD"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DD" w:rsidRDefault="00D874DD" w:rsidP="00A3692F">
      <w:pPr>
        <w:spacing w:after="0" w:line="240" w:lineRule="auto"/>
      </w:pPr>
      <w:r>
        <w:separator/>
      </w:r>
    </w:p>
  </w:footnote>
  <w:footnote w:type="continuationSeparator" w:id="0">
    <w:p w:rsidR="00D874DD" w:rsidRDefault="00D874DD" w:rsidP="00A3692F">
      <w:pPr>
        <w:spacing w:after="0" w:line="240" w:lineRule="auto"/>
      </w:pPr>
      <w:r>
        <w:continuationSeparator/>
      </w:r>
    </w:p>
  </w:footnote>
  <w:footnote w:id="1">
    <w:p w:rsidR="00D874DD" w:rsidRPr="0072634D" w:rsidRDefault="00D874DD"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DD" w:rsidRPr="00D35F8D" w:rsidRDefault="00D874DD"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sidR="00A47F27">
      <w:rPr>
        <w:rFonts w:ascii="Times New Roman" w:hAnsi="Times New Roman"/>
        <w:sz w:val="20"/>
        <w:szCs w:val="20"/>
        <w:lang w:val="en-GB"/>
      </w:rPr>
      <w:t>11</w:t>
    </w:r>
    <w:r>
      <w:rPr>
        <w:rFonts w:ascii="Times New Roman" w:hAnsi="Times New Roman"/>
        <w:sz w:val="20"/>
        <w:szCs w:val="20"/>
        <w:lang w:val="en-GB"/>
      </w:rPr>
      <w:t xml:space="preserve">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BB18EC">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DD" w:rsidRPr="000418E1" w:rsidRDefault="00D874DD"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BB18EC">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w:t>
    </w:r>
    <w:r w:rsidR="00A47F27">
      <w:rPr>
        <w:rFonts w:ascii="Times New Roman" w:hAnsi="Times New Roman"/>
        <w:sz w:val="20"/>
        <w:szCs w:val="20"/>
        <w:lang w:val="en-GB"/>
      </w:rPr>
      <w:t>11</w:t>
    </w:r>
    <w:r>
      <w:rPr>
        <w:rFonts w:ascii="Times New Roman" w:hAnsi="Times New Roman"/>
        <w:sz w:val="20"/>
        <w:szCs w:val="20"/>
        <w:lang w:val="en-GB"/>
      </w:rPr>
      <w:t xml:space="preserve">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9"/>
  </w:num>
  <w:num w:numId="6">
    <w:abstractNumId w:val="1"/>
  </w:num>
  <w:num w:numId="7">
    <w:abstractNumId w:val="18"/>
  </w:num>
  <w:num w:numId="8">
    <w:abstractNumId w:val="2"/>
  </w:num>
  <w:num w:numId="9">
    <w:abstractNumId w:val="14"/>
  </w:num>
  <w:num w:numId="10">
    <w:abstractNumId w:val="7"/>
  </w:num>
  <w:num w:numId="11">
    <w:abstractNumId w:val="15"/>
  </w:num>
  <w:num w:numId="12">
    <w:abstractNumId w:val="20"/>
  </w:num>
  <w:num w:numId="13">
    <w:abstractNumId w:val="2"/>
  </w:num>
  <w:num w:numId="14">
    <w:abstractNumId w:val="14"/>
  </w:num>
  <w:num w:numId="15">
    <w:abstractNumId w:val="15"/>
  </w:num>
  <w:num w:numId="16">
    <w:abstractNumId w:val="16"/>
  </w:num>
  <w:num w:numId="17">
    <w:abstractNumId w:val="6"/>
  </w:num>
  <w:num w:numId="18">
    <w:abstractNumId w:val="17"/>
  </w:num>
  <w:num w:numId="19">
    <w:abstractNumId w:val="3"/>
  </w:num>
  <w:num w:numId="20">
    <w:abstractNumId w:val="10"/>
  </w:num>
  <w:num w:numId="21">
    <w:abstractNumId w:val="21"/>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13"/>
  </w:num>
  <w:num w:numId="27">
    <w:abstractNumId w:val="22"/>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768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3399"/>
    <w:rsid w:val="000F632B"/>
    <w:rsid w:val="000F66F3"/>
    <w:rsid w:val="00100961"/>
    <w:rsid w:val="0010489B"/>
    <w:rsid w:val="001076DA"/>
    <w:rsid w:val="0011058E"/>
    <w:rsid w:val="00111C6A"/>
    <w:rsid w:val="00114013"/>
    <w:rsid w:val="00116A1D"/>
    <w:rsid w:val="0012245F"/>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6D4E"/>
    <w:rsid w:val="002B04F9"/>
    <w:rsid w:val="002B4CB7"/>
    <w:rsid w:val="002B4DFF"/>
    <w:rsid w:val="002B5F51"/>
    <w:rsid w:val="002B7428"/>
    <w:rsid w:val="002C036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4520E"/>
    <w:rsid w:val="00647EDB"/>
    <w:rsid w:val="00647F53"/>
    <w:rsid w:val="00650A75"/>
    <w:rsid w:val="0065209D"/>
    <w:rsid w:val="0065361F"/>
    <w:rsid w:val="006549A9"/>
    <w:rsid w:val="006553A7"/>
    <w:rsid w:val="00660824"/>
    <w:rsid w:val="00661B3F"/>
    <w:rsid w:val="006647CE"/>
    <w:rsid w:val="00672046"/>
    <w:rsid w:val="00676245"/>
    <w:rsid w:val="0068301F"/>
    <w:rsid w:val="00687AA9"/>
    <w:rsid w:val="00687BA8"/>
    <w:rsid w:val="00691B90"/>
    <w:rsid w:val="0069428F"/>
    <w:rsid w:val="006A1523"/>
    <w:rsid w:val="006A4993"/>
    <w:rsid w:val="006A66A0"/>
    <w:rsid w:val="006A676A"/>
    <w:rsid w:val="006B28AB"/>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75591"/>
    <w:rsid w:val="00E76986"/>
    <w:rsid w:val="00E80497"/>
    <w:rsid w:val="00E82693"/>
    <w:rsid w:val="00E876C4"/>
    <w:rsid w:val="00E92F2A"/>
    <w:rsid w:val="00E9551B"/>
    <w:rsid w:val="00EA10F6"/>
    <w:rsid w:val="00EA2CE9"/>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B77A89E"/>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80"/>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195" TargetMode="External"/><Relationship Id="rId18" Type="http://schemas.openxmlformats.org/officeDocument/2006/relationships/hyperlink" Target="https://extranet.ohchr.org/sites/hrc/HRCSessions/RegularSessions/40thSession/Pages/Resolutions.aspx" TargetMode="External"/><Relationship Id="rId26" Type="http://schemas.openxmlformats.org/officeDocument/2006/relationships/hyperlink" Target="https://spreg.ohchr.org" TargetMode="External"/><Relationship Id="rId3" Type="http://schemas.openxmlformats.org/officeDocument/2006/relationships/styles" Target="styles.xml"/><Relationship Id="rId21" Type="http://schemas.openxmlformats.org/officeDocument/2006/relationships/hyperlink" Target="http://www.facebook.com/UNHRC"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p.ohchr.org/documents/dpage_e.aspx?si=A/HRC/40/NGO/9" TargetMode="External"/><Relationship Id="rId17" Type="http://schemas.openxmlformats.org/officeDocument/2006/relationships/hyperlink" Target="http://www.ohchr.org/hrc/accessibility" TargetMode="External"/><Relationship Id="rId25" Type="http://schemas.openxmlformats.org/officeDocument/2006/relationships/hyperlink" Target="mailto:hrcouncil@ohchr.org"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reg.unog.ch/event/19381/" TargetMode="External"/><Relationship Id="rId20" Type="http://schemas.openxmlformats.org/officeDocument/2006/relationships/hyperlink" Target="https://twitter.com/UN_HR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40/67" TargetMode="External"/><Relationship Id="rId24" Type="http://schemas.openxmlformats.org/officeDocument/2006/relationships/hyperlink" Target="https://spreg.ohchr.org/Account/Login?ReturnUrl=%2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ohchr.org/documents/dpage_e.aspx?si=A/HRC/40/NGO/162" TargetMode="External"/><Relationship Id="rId23" Type="http://schemas.openxmlformats.org/officeDocument/2006/relationships/hyperlink" Target="http://webtv.un.org" TargetMode="External"/><Relationship Id="rId28" Type="http://schemas.openxmlformats.org/officeDocument/2006/relationships/header" Target="header1.xml"/><Relationship Id="rId10" Type="http://schemas.openxmlformats.org/officeDocument/2006/relationships/hyperlink" Target="http://ap.ohchr.org/documents/dpage_e.aspx?si=A/HRC/40/66" TargetMode="External"/><Relationship Id="rId19" Type="http://schemas.openxmlformats.org/officeDocument/2006/relationships/hyperlink" Target="mailto:lgiardini@ohchr.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ohchr.org/documents/dpage_e.aspx?si=A/HRC/40/68" TargetMode="External"/><Relationship Id="rId14" Type="http://schemas.openxmlformats.org/officeDocument/2006/relationships/hyperlink" Target="http://ap.ohchr.org/documents/dpage_e.aspx?si=A/HRC/40/NGO/246" TargetMode="External"/><Relationship Id="rId22" Type="http://schemas.openxmlformats.org/officeDocument/2006/relationships/hyperlink" Target="https://www.instagram.com/humanrightscouncil/" TargetMode="External"/><Relationship Id="rId27" Type="http://schemas.openxmlformats.org/officeDocument/2006/relationships/hyperlink" Target="http://www.ohchr.org/EN/HRBodies/HRC/Pages/NgoParticipation.aspx"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50FE65-0E32-42AF-9A71-68BCBF653051}">
  <ds:schemaRefs>
    <ds:schemaRef ds:uri="http://schemas.openxmlformats.org/officeDocument/2006/bibliography"/>
  </ds:schemaRefs>
</ds:datastoreItem>
</file>

<file path=customXml/itemProps2.xml><?xml version="1.0" encoding="utf-8"?>
<ds:datastoreItem xmlns:ds="http://schemas.openxmlformats.org/officeDocument/2006/customXml" ds:itemID="{9A9459CC-559A-4149-B6D2-7034A82F2BF7}"/>
</file>

<file path=customXml/itemProps3.xml><?xml version="1.0" encoding="utf-8"?>
<ds:datastoreItem xmlns:ds="http://schemas.openxmlformats.org/officeDocument/2006/customXml" ds:itemID="{B4A1DDF8-FB74-43C5-85BB-10D9AB1DE44E}"/>
</file>

<file path=customXml/itemProps4.xml><?xml version="1.0" encoding="utf-8"?>
<ds:datastoreItem xmlns:ds="http://schemas.openxmlformats.org/officeDocument/2006/customXml" ds:itemID="{645EB7BD-3FD9-4490-9202-40E43B4C646C}"/>
</file>

<file path=docProps/app.xml><?xml version="1.0" encoding="utf-8"?>
<Properties xmlns="http://schemas.openxmlformats.org/officeDocument/2006/extended-properties" xmlns:vt="http://schemas.openxmlformats.org/officeDocument/2006/docPropsVTypes">
  <Template>Normal.dotm</Template>
  <TotalTime>20</TotalTime>
  <Pages>5</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16247</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Monday, 11 March 2019</dc:title>
  <dc:subject/>
  <dc:creator>Zapata</dc:creator>
  <cp:keywords/>
  <cp:lastModifiedBy>KUMAR Mini</cp:lastModifiedBy>
  <cp:revision>4</cp:revision>
  <cp:lastPrinted>2019-03-06T16:48:00Z</cp:lastPrinted>
  <dcterms:created xsi:type="dcterms:W3CDTF">2019-03-08T10:21:00Z</dcterms:created>
  <dcterms:modified xsi:type="dcterms:W3CDTF">2019-03-08T14:47:00Z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