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1" w:type="dxa"/>
        <w:tblInd w:w="108" w:type="dxa"/>
        <w:tblLayout w:type="fixed"/>
        <w:tblLook w:val="04A0" w:firstRow="1" w:lastRow="0" w:firstColumn="1" w:lastColumn="0" w:noHBand="0" w:noVBand="1"/>
      </w:tblPr>
      <w:tblGrid>
        <w:gridCol w:w="1701"/>
        <w:gridCol w:w="1559"/>
        <w:gridCol w:w="5529"/>
        <w:gridCol w:w="1032"/>
      </w:tblGrid>
      <w:tr w:rsidR="0048486D" w:rsidRPr="00034DD5" w14:paraId="78D15033" w14:textId="77777777" w:rsidTr="00596441">
        <w:tc>
          <w:tcPr>
            <w:tcW w:w="1701" w:type="dxa"/>
            <w:tcBorders>
              <w:bottom w:val="single" w:sz="4" w:space="0" w:color="auto"/>
            </w:tcBorders>
            <w:vAlign w:val="bottom"/>
          </w:tcPr>
          <w:p w14:paraId="59CB00BD" w14:textId="77777777" w:rsidR="00B24A68" w:rsidRPr="00034DD5" w:rsidRDefault="00B24A68" w:rsidP="000A14B5">
            <w:pPr>
              <w:spacing w:after="0" w:line="240" w:lineRule="auto"/>
              <w:rPr>
                <w:rFonts w:ascii="Times New Roman" w:hAnsi="Times New Roman"/>
                <w:i/>
                <w:noProof/>
                <w:sz w:val="20"/>
                <w:szCs w:val="20"/>
                <w:lang w:val="en-US" w:eastAsia="fr-CH"/>
              </w:rPr>
            </w:pPr>
            <w:bookmarkStart w:id="0" w:name="_GoBack"/>
            <w:bookmarkEnd w:id="0"/>
          </w:p>
        </w:tc>
        <w:tc>
          <w:tcPr>
            <w:tcW w:w="8120" w:type="dxa"/>
            <w:gridSpan w:val="3"/>
            <w:tcBorders>
              <w:bottom w:val="single" w:sz="4" w:space="0" w:color="auto"/>
            </w:tcBorders>
          </w:tcPr>
          <w:p w14:paraId="5BE845F9" w14:textId="77777777" w:rsidR="00B24A68" w:rsidRPr="00034DD5" w:rsidRDefault="00B24A68" w:rsidP="00B61594">
            <w:pPr>
              <w:spacing w:after="0" w:line="240" w:lineRule="auto"/>
              <w:jc w:val="right"/>
              <w:rPr>
                <w:rFonts w:ascii="Times New Roman" w:hAnsi="Times New Roman"/>
                <w:noProof/>
                <w:sz w:val="20"/>
                <w:szCs w:val="20"/>
                <w:lang w:val="en-US" w:eastAsia="fr-CH"/>
              </w:rPr>
            </w:pPr>
          </w:p>
        </w:tc>
      </w:tr>
      <w:tr w:rsidR="0048486D" w:rsidRPr="002E3E7E" w14:paraId="49126D96" w14:textId="77777777" w:rsidTr="00596441">
        <w:trPr>
          <w:trHeight w:val="1179"/>
        </w:trPr>
        <w:tc>
          <w:tcPr>
            <w:tcW w:w="1701" w:type="dxa"/>
            <w:tcBorders>
              <w:top w:val="single" w:sz="4" w:space="0" w:color="auto"/>
            </w:tcBorders>
            <w:vAlign w:val="bottom"/>
          </w:tcPr>
          <w:p w14:paraId="10FEA034" w14:textId="77777777" w:rsidR="001D6AC4" w:rsidRPr="002E3E7E" w:rsidRDefault="00D97F1A" w:rsidP="000A14B5">
            <w:pPr>
              <w:spacing w:after="0" w:line="240" w:lineRule="auto"/>
              <w:jc w:val="center"/>
              <w:rPr>
                <w:rFonts w:ascii="Times New Roman" w:hAnsi="Times New Roman"/>
                <w:lang w:val="en-US"/>
              </w:rPr>
            </w:pPr>
            <w:r w:rsidRPr="002E3E7E">
              <w:rPr>
                <w:rFonts w:ascii="Times New Roman" w:hAnsi="Times New Roman"/>
                <w:noProof/>
              </w:rPr>
              <w:drawing>
                <wp:anchor distT="0" distB="0" distL="114300" distR="114300" simplePos="0" relativeHeight="251657728" behindDoc="0" locked="0" layoutInCell="1" allowOverlap="1" wp14:anchorId="60416A67" wp14:editId="489BCE1B">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8" w:type="dxa"/>
            <w:gridSpan w:val="2"/>
            <w:tcBorders>
              <w:top w:val="single" w:sz="4" w:space="0" w:color="auto"/>
            </w:tcBorders>
          </w:tcPr>
          <w:p w14:paraId="13549F1E" w14:textId="77777777" w:rsidR="008D2C41" w:rsidRPr="002E3E7E" w:rsidRDefault="00B24A68" w:rsidP="00514FEE">
            <w:pPr>
              <w:pStyle w:val="HdJournal"/>
              <w:spacing w:before="240" w:line="240" w:lineRule="atLeast"/>
              <w:rPr>
                <w:color w:val="000000"/>
                <w:spacing w:val="-32"/>
                <w:sz w:val="52"/>
                <w:szCs w:val="52"/>
              </w:rPr>
            </w:pPr>
            <w:r w:rsidRPr="002E3E7E">
              <w:rPr>
                <w:color w:val="000000"/>
                <w:spacing w:val="-32"/>
                <w:sz w:val="52"/>
                <w:szCs w:val="52"/>
              </w:rPr>
              <w:t>Human Rights Council</w:t>
            </w:r>
            <w:r w:rsidR="00111C6A" w:rsidRPr="002E3E7E">
              <w:rPr>
                <w:color w:val="000000"/>
                <w:spacing w:val="-32"/>
                <w:sz w:val="52"/>
                <w:szCs w:val="52"/>
              </w:rPr>
              <w:t xml:space="preserve"> </w:t>
            </w:r>
          </w:p>
        </w:tc>
        <w:tc>
          <w:tcPr>
            <w:tcW w:w="1032" w:type="dxa"/>
            <w:tcBorders>
              <w:top w:val="single" w:sz="4" w:space="0" w:color="auto"/>
            </w:tcBorders>
          </w:tcPr>
          <w:p w14:paraId="30690C87" w14:textId="77777777" w:rsidR="001D6AC4" w:rsidRPr="002E3E7E" w:rsidRDefault="001D6AC4" w:rsidP="000A14B5">
            <w:pPr>
              <w:spacing w:after="0" w:line="240" w:lineRule="auto"/>
              <w:jc w:val="center"/>
              <w:rPr>
                <w:rFonts w:ascii="Times New Roman" w:hAnsi="Times New Roman"/>
                <w:lang w:val="en-US"/>
              </w:rPr>
            </w:pPr>
          </w:p>
        </w:tc>
      </w:tr>
      <w:tr w:rsidR="0048486D" w:rsidRPr="002E3E7E" w14:paraId="2DACBE9A" w14:textId="77777777" w:rsidTr="00596441">
        <w:tc>
          <w:tcPr>
            <w:tcW w:w="1701" w:type="dxa"/>
          </w:tcPr>
          <w:p w14:paraId="6302E576" w14:textId="77777777" w:rsidR="001D6AC4" w:rsidRPr="002E3E7E" w:rsidRDefault="001D6AC4" w:rsidP="000A14B5">
            <w:pPr>
              <w:spacing w:after="0" w:line="240" w:lineRule="auto"/>
              <w:rPr>
                <w:rFonts w:ascii="Times New Roman" w:hAnsi="Times New Roman"/>
                <w:lang w:val="en-US"/>
              </w:rPr>
            </w:pPr>
          </w:p>
        </w:tc>
        <w:tc>
          <w:tcPr>
            <w:tcW w:w="7088" w:type="dxa"/>
            <w:gridSpan w:val="2"/>
          </w:tcPr>
          <w:p w14:paraId="0129D522" w14:textId="77777777" w:rsidR="0064520E" w:rsidRPr="002E3E7E" w:rsidRDefault="00AF2FB2" w:rsidP="0064520E">
            <w:pPr>
              <w:spacing w:after="0" w:line="240" w:lineRule="auto"/>
              <w:rPr>
                <w:rFonts w:ascii="Times New Roman" w:hAnsi="Times New Roman"/>
                <w:sz w:val="24"/>
                <w:szCs w:val="24"/>
                <w:lang w:val="en-US"/>
              </w:rPr>
            </w:pPr>
            <w:r w:rsidRPr="002E3E7E">
              <w:rPr>
                <w:rFonts w:ascii="Times New Roman" w:hAnsi="Times New Roman"/>
                <w:b/>
                <w:sz w:val="32"/>
                <w:szCs w:val="32"/>
                <w:lang w:val="en-US"/>
              </w:rPr>
              <w:t>Forty-t</w:t>
            </w:r>
            <w:r w:rsidR="00AD5CC0" w:rsidRPr="002E3E7E">
              <w:rPr>
                <w:rFonts w:ascii="Times New Roman" w:hAnsi="Times New Roman"/>
                <w:b/>
                <w:sz w:val="32"/>
                <w:szCs w:val="32"/>
                <w:lang w:val="en-US"/>
              </w:rPr>
              <w:t>hird</w:t>
            </w:r>
            <w:r w:rsidR="0064520E" w:rsidRPr="002E3E7E">
              <w:rPr>
                <w:rFonts w:ascii="Times New Roman" w:hAnsi="Times New Roman"/>
                <w:b/>
                <w:sz w:val="32"/>
                <w:szCs w:val="32"/>
                <w:lang w:val="en-US"/>
              </w:rPr>
              <w:t xml:space="preserve"> session</w:t>
            </w:r>
            <w:r w:rsidR="0064520E" w:rsidRPr="002E3E7E">
              <w:rPr>
                <w:rFonts w:ascii="Times New Roman" w:hAnsi="Times New Roman"/>
                <w:sz w:val="32"/>
                <w:szCs w:val="32"/>
                <w:lang w:val="en-US"/>
              </w:rPr>
              <w:br/>
            </w:r>
            <w:r w:rsidR="004D07AC" w:rsidRPr="002E3E7E">
              <w:rPr>
                <w:rFonts w:ascii="Times New Roman" w:hAnsi="Times New Roman"/>
                <w:sz w:val="24"/>
                <w:szCs w:val="24"/>
                <w:lang w:val="en-US"/>
              </w:rPr>
              <w:t xml:space="preserve">Geneva, </w:t>
            </w:r>
            <w:r w:rsidR="00F14E2A" w:rsidRPr="002E3E7E">
              <w:rPr>
                <w:rFonts w:ascii="Times New Roman" w:hAnsi="Times New Roman"/>
                <w:sz w:val="24"/>
                <w:szCs w:val="24"/>
                <w:lang w:val="en-US"/>
              </w:rPr>
              <w:t>2</w:t>
            </w:r>
            <w:r w:rsidR="002A29BE" w:rsidRPr="002E3E7E">
              <w:rPr>
                <w:rFonts w:ascii="Times New Roman" w:hAnsi="Times New Roman"/>
                <w:sz w:val="24"/>
                <w:szCs w:val="24"/>
                <w:lang w:val="en-US"/>
              </w:rPr>
              <w:t>4</w:t>
            </w:r>
            <w:r w:rsidR="00F14E2A" w:rsidRPr="002E3E7E">
              <w:rPr>
                <w:rFonts w:ascii="Times New Roman" w:hAnsi="Times New Roman"/>
                <w:sz w:val="24"/>
                <w:szCs w:val="24"/>
                <w:lang w:val="en-US"/>
              </w:rPr>
              <w:t xml:space="preserve"> February</w:t>
            </w:r>
            <w:r w:rsidR="0064520E" w:rsidRPr="002E3E7E">
              <w:rPr>
                <w:rFonts w:ascii="Times New Roman" w:hAnsi="Times New Roman"/>
                <w:sz w:val="24"/>
                <w:szCs w:val="24"/>
                <w:lang w:val="en-US"/>
              </w:rPr>
              <w:t xml:space="preserve"> </w:t>
            </w:r>
            <w:r w:rsidR="002E01EB" w:rsidRPr="002E3E7E">
              <w:rPr>
                <w:rFonts w:ascii="Times New Roman" w:hAnsi="Times New Roman"/>
                <w:sz w:val="24"/>
                <w:szCs w:val="24"/>
                <w:lang w:val="en-US"/>
              </w:rPr>
              <w:t>–</w:t>
            </w:r>
            <w:r w:rsidR="00B52B60" w:rsidRPr="002E3E7E">
              <w:rPr>
                <w:rFonts w:ascii="Times New Roman" w:hAnsi="Times New Roman"/>
                <w:sz w:val="24"/>
                <w:szCs w:val="24"/>
                <w:lang w:val="en-US"/>
              </w:rPr>
              <w:t xml:space="preserve"> </w:t>
            </w:r>
            <w:r w:rsidR="00F14E2A" w:rsidRPr="002E3E7E">
              <w:rPr>
                <w:rFonts w:ascii="Times New Roman" w:hAnsi="Times New Roman"/>
                <w:sz w:val="24"/>
                <w:szCs w:val="24"/>
                <w:lang w:val="en-US"/>
              </w:rPr>
              <w:t>2</w:t>
            </w:r>
            <w:r w:rsidR="002A29BE" w:rsidRPr="002E3E7E">
              <w:rPr>
                <w:rFonts w:ascii="Times New Roman" w:hAnsi="Times New Roman"/>
                <w:sz w:val="24"/>
                <w:szCs w:val="24"/>
                <w:lang w:val="en-US"/>
              </w:rPr>
              <w:t>0</w:t>
            </w:r>
            <w:r w:rsidR="00F14E2A" w:rsidRPr="002E3E7E">
              <w:rPr>
                <w:rFonts w:ascii="Times New Roman" w:hAnsi="Times New Roman"/>
                <w:sz w:val="24"/>
                <w:szCs w:val="24"/>
                <w:lang w:val="en-US"/>
              </w:rPr>
              <w:t xml:space="preserve"> March 20</w:t>
            </w:r>
            <w:r w:rsidR="002A29BE" w:rsidRPr="002E3E7E">
              <w:rPr>
                <w:rFonts w:ascii="Times New Roman" w:hAnsi="Times New Roman"/>
                <w:sz w:val="24"/>
                <w:szCs w:val="24"/>
                <w:lang w:val="en-US"/>
              </w:rPr>
              <w:t>20</w:t>
            </w:r>
          </w:p>
          <w:p w14:paraId="3CE23718" w14:textId="77777777" w:rsidR="00285878" w:rsidRPr="002E3E7E" w:rsidRDefault="00285878" w:rsidP="00B079AF">
            <w:pPr>
              <w:spacing w:after="0" w:line="240" w:lineRule="auto"/>
              <w:rPr>
                <w:rFonts w:ascii="Times New Roman" w:hAnsi="Times New Roman"/>
                <w:b/>
                <w:color w:val="000000"/>
                <w:sz w:val="40"/>
                <w:szCs w:val="40"/>
                <w:lang w:val="en-US"/>
              </w:rPr>
            </w:pPr>
          </w:p>
          <w:p w14:paraId="4D6860F8" w14:textId="77777777" w:rsidR="003F4740" w:rsidRPr="002E3E7E" w:rsidRDefault="00020732" w:rsidP="00B079AF">
            <w:pPr>
              <w:spacing w:after="0" w:line="240" w:lineRule="auto"/>
              <w:rPr>
                <w:rFonts w:ascii="Times New Roman" w:hAnsi="Times New Roman"/>
                <w:b/>
                <w:color w:val="000000"/>
                <w:sz w:val="40"/>
                <w:szCs w:val="40"/>
                <w:lang w:val="en-US"/>
              </w:rPr>
            </w:pPr>
            <w:r w:rsidRPr="002E3E7E">
              <w:rPr>
                <w:rFonts w:ascii="Times New Roman" w:hAnsi="Times New Roman"/>
                <w:b/>
                <w:color w:val="000000"/>
                <w:sz w:val="40"/>
                <w:szCs w:val="40"/>
                <w:lang w:val="en-US"/>
              </w:rPr>
              <w:t>Order of the d</w:t>
            </w:r>
            <w:r w:rsidR="003B55F6" w:rsidRPr="002E3E7E">
              <w:rPr>
                <w:rFonts w:ascii="Times New Roman" w:hAnsi="Times New Roman"/>
                <w:b/>
                <w:color w:val="000000"/>
                <w:sz w:val="40"/>
                <w:szCs w:val="40"/>
                <w:lang w:val="en-US"/>
              </w:rPr>
              <w:t>ay</w:t>
            </w:r>
            <w:r w:rsidR="00514FEE" w:rsidRPr="002E3E7E">
              <w:rPr>
                <w:rStyle w:val="FootnoteReference"/>
                <w:rFonts w:ascii="Times New Roman" w:hAnsi="Times New Roman"/>
                <w:bCs/>
                <w:color w:val="000000"/>
                <w:sz w:val="28"/>
                <w:szCs w:val="28"/>
                <w:vertAlign w:val="baseline"/>
                <w:lang w:val="en-US"/>
              </w:rPr>
              <w:footnoteReference w:customMarkFollows="1" w:id="1"/>
              <w:t>*</w:t>
            </w:r>
            <w:r w:rsidR="00AD2F58" w:rsidRPr="002E3E7E">
              <w:rPr>
                <w:rFonts w:ascii="Times New Roman" w:hAnsi="Times New Roman"/>
                <w:b/>
                <w:sz w:val="32"/>
                <w:szCs w:val="32"/>
                <w:lang w:val="en-US"/>
              </w:rPr>
              <w:t xml:space="preserve"> </w:t>
            </w:r>
          </w:p>
          <w:p w14:paraId="385CF9D0" w14:textId="77777777" w:rsidR="00514FEE" w:rsidRPr="002E3E7E" w:rsidRDefault="00514FEE" w:rsidP="00B079AF">
            <w:pPr>
              <w:spacing w:after="0" w:line="240" w:lineRule="auto"/>
              <w:rPr>
                <w:rFonts w:ascii="Times New Roman" w:hAnsi="Times New Roman"/>
                <w:b/>
                <w:i/>
                <w:iCs/>
                <w:color w:val="000000"/>
                <w:sz w:val="18"/>
                <w:szCs w:val="18"/>
                <w:lang w:val="en-US"/>
              </w:rPr>
            </w:pPr>
          </w:p>
        </w:tc>
        <w:tc>
          <w:tcPr>
            <w:tcW w:w="1032" w:type="dxa"/>
          </w:tcPr>
          <w:p w14:paraId="61E873BB" w14:textId="77777777" w:rsidR="001D6AC4" w:rsidRPr="002E3E7E" w:rsidRDefault="001D6AC4" w:rsidP="000A14B5">
            <w:pPr>
              <w:spacing w:after="0" w:line="240" w:lineRule="auto"/>
              <w:rPr>
                <w:rFonts w:ascii="Times New Roman" w:hAnsi="Times New Roman"/>
                <w:lang w:val="en-US"/>
              </w:rPr>
            </w:pPr>
          </w:p>
        </w:tc>
      </w:tr>
      <w:tr w:rsidR="0048486D" w:rsidRPr="002E3E7E" w14:paraId="004C9E61" w14:textId="77777777" w:rsidTr="00596441">
        <w:trPr>
          <w:trHeight w:val="691"/>
        </w:trPr>
        <w:tc>
          <w:tcPr>
            <w:tcW w:w="1701" w:type="dxa"/>
            <w:shd w:val="clear" w:color="auto" w:fill="0958A7"/>
          </w:tcPr>
          <w:p w14:paraId="5718E27A" w14:textId="77777777" w:rsidR="001D6AC4" w:rsidRPr="002E3E7E" w:rsidRDefault="001D6AC4" w:rsidP="000A14B5">
            <w:pPr>
              <w:spacing w:after="0" w:line="240" w:lineRule="auto"/>
              <w:rPr>
                <w:rFonts w:ascii="Times New Roman" w:hAnsi="Times New Roman"/>
                <w:lang w:val="en-US"/>
              </w:rPr>
            </w:pPr>
          </w:p>
        </w:tc>
        <w:tc>
          <w:tcPr>
            <w:tcW w:w="7088" w:type="dxa"/>
            <w:gridSpan w:val="2"/>
            <w:shd w:val="clear" w:color="auto" w:fill="0958A7"/>
            <w:vAlign w:val="center"/>
          </w:tcPr>
          <w:p w14:paraId="70B53590" w14:textId="77777777" w:rsidR="00276180" w:rsidRPr="002E3E7E" w:rsidRDefault="001F0AEA" w:rsidP="00A63DC1">
            <w:pPr>
              <w:spacing w:after="0" w:line="240" w:lineRule="auto"/>
              <w:rPr>
                <w:rFonts w:ascii="Times New Roman" w:hAnsi="Times New Roman"/>
                <w:b/>
                <w:iCs/>
                <w:color w:val="FFFFFF"/>
                <w:lang w:val="en-US"/>
              </w:rPr>
            </w:pPr>
            <w:r w:rsidRPr="002E3E7E">
              <w:rPr>
                <w:rFonts w:ascii="Times New Roman" w:hAnsi="Times New Roman"/>
                <w:b/>
                <w:iCs/>
                <w:color w:val="FFFFFF"/>
                <w:lang w:val="en-US"/>
              </w:rPr>
              <w:t>Plenary m</w:t>
            </w:r>
            <w:r w:rsidR="00380E4A" w:rsidRPr="002E3E7E">
              <w:rPr>
                <w:rFonts w:ascii="Times New Roman" w:hAnsi="Times New Roman"/>
                <w:b/>
                <w:iCs/>
                <w:color w:val="FFFFFF"/>
                <w:lang w:val="en-US"/>
              </w:rPr>
              <w:t>eeting</w:t>
            </w:r>
            <w:r w:rsidR="00687BA8" w:rsidRPr="002E3E7E">
              <w:rPr>
                <w:rFonts w:ascii="Times New Roman" w:hAnsi="Times New Roman"/>
                <w:b/>
                <w:iCs/>
                <w:color w:val="FFFFFF"/>
                <w:lang w:val="en-US"/>
              </w:rPr>
              <w:t>s</w:t>
            </w:r>
            <w:r w:rsidR="00F65095" w:rsidRPr="002E3E7E">
              <w:rPr>
                <w:rFonts w:ascii="Times New Roman" w:hAnsi="Times New Roman"/>
                <w:b/>
                <w:iCs/>
                <w:color w:val="FFFFFF"/>
                <w:lang w:val="en-US"/>
              </w:rPr>
              <w:t xml:space="preserve"> – Room XX</w:t>
            </w:r>
          </w:p>
          <w:p w14:paraId="72D4CDF2" w14:textId="77777777" w:rsidR="00687BA8" w:rsidRPr="002E3E7E" w:rsidRDefault="00470A50" w:rsidP="00B94304">
            <w:pPr>
              <w:spacing w:after="0" w:line="240" w:lineRule="auto"/>
              <w:rPr>
                <w:rFonts w:ascii="Times New Roman" w:hAnsi="Times New Roman"/>
                <w:b/>
                <w:color w:val="FFFFFF"/>
                <w:lang w:val="en-US"/>
              </w:rPr>
            </w:pPr>
            <w:r w:rsidRPr="002E3E7E">
              <w:rPr>
                <w:rFonts w:ascii="Times New Roman" w:hAnsi="Times New Roman"/>
                <w:b/>
                <w:iCs/>
                <w:color w:val="FFFFFF"/>
                <w:lang w:val="en-US"/>
              </w:rPr>
              <w:t>Tues</w:t>
            </w:r>
            <w:r w:rsidR="00E076E3" w:rsidRPr="002E3E7E">
              <w:rPr>
                <w:rFonts w:ascii="Times New Roman" w:hAnsi="Times New Roman"/>
                <w:b/>
                <w:iCs/>
                <w:color w:val="FFFFFF"/>
                <w:lang w:val="en-US"/>
              </w:rPr>
              <w:t>day</w:t>
            </w:r>
            <w:r w:rsidR="00F417D7" w:rsidRPr="002E3E7E">
              <w:rPr>
                <w:rFonts w:ascii="Times New Roman" w:hAnsi="Times New Roman"/>
                <w:b/>
                <w:iCs/>
                <w:color w:val="FFFFFF"/>
                <w:lang w:val="en-US"/>
              </w:rPr>
              <w:t>,</w:t>
            </w:r>
            <w:r w:rsidR="00E10992" w:rsidRPr="002E3E7E">
              <w:rPr>
                <w:rFonts w:ascii="Times New Roman" w:hAnsi="Times New Roman"/>
                <w:b/>
                <w:iCs/>
                <w:color w:val="FFFFFF"/>
                <w:lang w:val="en-US"/>
              </w:rPr>
              <w:t xml:space="preserve"> </w:t>
            </w:r>
            <w:r w:rsidR="00A9345A" w:rsidRPr="002E3E7E">
              <w:rPr>
                <w:rFonts w:ascii="Times New Roman" w:hAnsi="Times New Roman"/>
                <w:b/>
                <w:iCs/>
                <w:color w:val="FFFFFF"/>
                <w:lang w:val="en-US"/>
              </w:rPr>
              <w:t>10</w:t>
            </w:r>
            <w:r w:rsidR="00B469B6" w:rsidRPr="002E3E7E">
              <w:rPr>
                <w:rFonts w:ascii="Times New Roman" w:hAnsi="Times New Roman"/>
                <w:b/>
                <w:iCs/>
                <w:color w:val="FFFFFF"/>
                <w:lang w:val="en-US"/>
              </w:rPr>
              <w:t xml:space="preserve"> </w:t>
            </w:r>
            <w:r w:rsidR="00B94304" w:rsidRPr="002E3E7E">
              <w:rPr>
                <w:rFonts w:ascii="Times New Roman" w:hAnsi="Times New Roman"/>
                <w:b/>
                <w:iCs/>
                <w:color w:val="FFFFFF"/>
                <w:lang w:val="en-US"/>
              </w:rPr>
              <w:t>March</w:t>
            </w:r>
            <w:r w:rsidR="0032022E" w:rsidRPr="002E3E7E">
              <w:rPr>
                <w:rFonts w:ascii="Times New Roman" w:hAnsi="Times New Roman"/>
                <w:b/>
                <w:iCs/>
                <w:color w:val="FFFFFF"/>
                <w:lang w:val="en-US"/>
              </w:rPr>
              <w:t xml:space="preserve"> 2020</w:t>
            </w:r>
          </w:p>
        </w:tc>
        <w:tc>
          <w:tcPr>
            <w:tcW w:w="1032" w:type="dxa"/>
            <w:shd w:val="clear" w:color="auto" w:fill="0958A7"/>
          </w:tcPr>
          <w:p w14:paraId="68EDA7D6" w14:textId="77777777" w:rsidR="001D6AC4" w:rsidRPr="002E3E7E" w:rsidRDefault="001D6AC4" w:rsidP="000A14B5">
            <w:pPr>
              <w:spacing w:after="0" w:line="240" w:lineRule="auto"/>
              <w:rPr>
                <w:rFonts w:ascii="Times New Roman" w:hAnsi="Times New Roman"/>
                <w:lang w:val="en-US"/>
              </w:rPr>
            </w:pPr>
          </w:p>
        </w:tc>
      </w:tr>
      <w:tr w:rsidR="00687BA8" w:rsidRPr="002E3E7E" w14:paraId="1D2037F8" w14:textId="77777777" w:rsidTr="00596441">
        <w:tc>
          <w:tcPr>
            <w:tcW w:w="1701" w:type="dxa"/>
          </w:tcPr>
          <w:p w14:paraId="1664965B" w14:textId="77777777" w:rsidR="00687BA8" w:rsidRPr="002E3E7E" w:rsidRDefault="00687BA8" w:rsidP="000A14B5">
            <w:pPr>
              <w:spacing w:after="0" w:line="240" w:lineRule="auto"/>
              <w:rPr>
                <w:rFonts w:ascii="Times New Roman" w:hAnsi="Times New Roman"/>
                <w:b/>
                <w:color w:val="2D6BB5"/>
                <w:lang w:val="en-US"/>
              </w:rPr>
            </w:pPr>
          </w:p>
        </w:tc>
        <w:tc>
          <w:tcPr>
            <w:tcW w:w="8120" w:type="dxa"/>
            <w:gridSpan w:val="3"/>
          </w:tcPr>
          <w:p w14:paraId="2BE8CD7E" w14:textId="77777777" w:rsidR="00687BA8" w:rsidRPr="002E3E7E" w:rsidRDefault="00687BA8" w:rsidP="000A14B5">
            <w:pPr>
              <w:spacing w:after="0" w:line="240" w:lineRule="auto"/>
              <w:rPr>
                <w:rFonts w:ascii="Times New Roman" w:hAnsi="Times New Roman"/>
                <w:b/>
                <w:bCs/>
                <w:iCs/>
                <w:color w:val="4F81BD"/>
                <w:lang w:val="en-US"/>
              </w:rPr>
            </w:pPr>
          </w:p>
        </w:tc>
      </w:tr>
      <w:tr w:rsidR="0048486D" w:rsidRPr="002E3E7E" w14:paraId="005E0790" w14:textId="77777777" w:rsidTr="00596441">
        <w:tc>
          <w:tcPr>
            <w:tcW w:w="1701" w:type="dxa"/>
          </w:tcPr>
          <w:p w14:paraId="780FDEEF" w14:textId="77777777" w:rsidR="00415BC8" w:rsidRPr="002E3E7E" w:rsidRDefault="0005273C" w:rsidP="000A14B5">
            <w:pPr>
              <w:spacing w:after="0" w:line="240" w:lineRule="auto"/>
              <w:rPr>
                <w:rFonts w:ascii="Times New Roman" w:hAnsi="Times New Roman"/>
                <w:b/>
                <w:color w:val="0958A7"/>
                <w:lang w:val="en-US"/>
              </w:rPr>
            </w:pPr>
            <w:r w:rsidRPr="002E3E7E">
              <w:rPr>
                <w:rFonts w:ascii="Times New Roman" w:hAnsi="Times New Roman"/>
                <w:b/>
                <w:color w:val="0958A7"/>
                <w:lang w:val="en-US"/>
              </w:rPr>
              <w:t>M</w:t>
            </w:r>
            <w:r w:rsidR="007A22AA" w:rsidRPr="002E3E7E">
              <w:rPr>
                <w:rFonts w:ascii="Times New Roman" w:hAnsi="Times New Roman"/>
                <w:b/>
                <w:color w:val="0958A7"/>
                <w:lang w:val="en-US"/>
              </w:rPr>
              <w:t>ORNING</w:t>
            </w:r>
          </w:p>
          <w:p w14:paraId="13E87FB9" w14:textId="77777777" w:rsidR="00320E89" w:rsidRPr="002E3E7E" w:rsidRDefault="00320E89" w:rsidP="000A14B5">
            <w:pPr>
              <w:spacing w:after="0" w:line="240" w:lineRule="auto"/>
              <w:rPr>
                <w:rFonts w:ascii="Times New Roman" w:hAnsi="Times New Roman"/>
                <w:b/>
                <w:color w:val="0958A7"/>
                <w:lang w:val="en-US"/>
              </w:rPr>
            </w:pPr>
          </w:p>
        </w:tc>
        <w:tc>
          <w:tcPr>
            <w:tcW w:w="8120" w:type="dxa"/>
            <w:gridSpan w:val="3"/>
          </w:tcPr>
          <w:p w14:paraId="59788A49" w14:textId="77777777" w:rsidR="002D37D6" w:rsidRPr="002E3E7E" w:rsidRDefault="002D37D6" w:rsidP="000A14B5">
            <w:pPr>
              <w:spacing w:after="0" w:line="240" w:lineRule="auto"/>
              <w:rPr>
                <w:rFonts w:ascii="Times New Roman" w:hAnsi="Times New Roman"/>
                <w:b/>
                <w:bCs/>
                <w:iCs/>
                <w:color w:val="4F81BD"/>
                <w:lang w:val="en-US"/>
              </w:rPr>
            </w:pPr>
          </w:p>
        </w:tc>
      </w:tr>
      <w:tr w:rsidR="00477871" w:rsidRPr="002E3E7E" w14:paraId="78D493FE" w14:textId="77777777" w:rsidTr="00614488">
        <w:tblPrEx>
          <w:tblBorders>
            <w:top w:val="single" w:sz="4" w:space="0" w:color="auto"/>
          </w:tblBorders>
        </w:tblPrEx>
        <w:tc>
          <w:tcPr>
            <w:tcW w:w="1701" w:type="dxa"/>
            <w:tcBorders>
              <w:top w:val="nil"/>
              <w:bottom w:val="nil"/>
            </w:tcBorders>
          </w:tcPr>
          <w:p w14:paraId="3254C826" w14:textId="699DB1C2" w:rsidR="00477871" w:rsidRPr="002E3E7E" w:rsidRDefault="00744125" w:rsidP="001C59FA">
            <w:pPr>
              <w:spacing w:after="0" w:line="240" w:lineRule="atLeast"/>
              <w:rPr>
                <w:rFonts w:ascii="Times New Roman" w:hAnsi="Times New Roman"/>
                <w:b/>
                <w:lang w:val="en-US"/>
              </w:rPr>
            </w:pPr>
            <w:r>
              <w:rPr>
                <w:rFonts w:ascii="Times New Roman" w:hAnsi="Times New Roman"/>
                <w:b/>
                <w:bCs/>
                <w:lang w:val="en-US"/>
              </w:rPr>
              <w:t>09.</w:t>
            </w:r>
            <w:r w:rsidR="00477871" w:rsidRPr="002E3E7E">
              <w:rPr>
                <w:rFonts w:ascii="Times New Roman" w:hAnsi="Times New Roman"/>
                <w:b/>
                <w:bCs/>
                <w:lang w:val="en-US"/>
              </w:rPr>
              <w:t>00 – 13</w:t>
            </w:r>
            <w:r w:rsidR="001C59FA">
              <w:rPr>
                <w:rFonts w:ascii="Times New Roman" w:hAnsi="Times New Roman"/>
                <w:b/>
                <w:bCs/>
                <w:lang w:val="en-US"/>
              </w:rPr>
              <w:t>.</w:t>
            </w:r>
            <w:r w:rsidR="00477871" w:rsidRPr="002E3E7E">
              <w:rPr>
                <w:rFonts w:ascii="Times New Roman" w:hAnsi="Times New Roman"/>
                <w:b/>
                <w:bCs/>
                <w:lang w:val="en-US"/>
              </w:rPr>
              <w:t>00</w:t>
            </w:r>
            <w:r w:rsidR="00477871" w:rsidRPr="002E3E7E">
              <w:rPr>
                <w:rFonts w:ascii="Times New Roman" w:hAnsi="Times New Roman"/>
                <w:b/>
                <w:bCs/>
                <w:lang w:val="en-US"/>
              </w:rPr>
              <w:br/>
            </w:r>
            <w:r w:rsidR="006D5299" w:rsidRPr="002E3E7E">
              <w:rPr>
                <w:rFonts w:ascii="Times New Roman" w:hAnsi="Times New Roman"/>
                <w:b/>
                <w:bCs/>
                <w:lang w:val="en-US"/>
              </w:rPr>
              <w:t>2</w:t>
            </w:r>
            <w:r w:rsidR="009114FF">
              <w:rPr>
                <w:rFonts w:ascii="Times New Roman" w:hAnsi="Times New Roman"/>
                <w:b/>
                <w:bCs/>
                <w:lang w:val="en-US"/>
              </w:rPr>
              <w:t>6</w:t>
            </w:r>
            <w:r w:rsidR="006D5299" w:rsidRPr="002E3E7E">
              <w:rPr>
                <w:rFonts w:ascii="Times New Roman" w:hAnsi="Times New Roman"/>
                <w:b/>
                <w:bCs/>
                <w:vertAlign w:val="superscript"/>
                <w:lang w:val="en-US"/>
              </w:rPr>
              <w:t xml:space="preserve">th </w:t>
            </w:r>
            <w:r w:rsidR="006D5299" w:rsidRPr="002E3E7E">
              <w:rPr>
                <w:rFonts w:ascii="Times New Roman" w:hAnsi="Times New Roman"/>
                <w:b/>
                <w:bCs/>
                <w:lang w:val="en-US"/>
              </w:rPr>
              <w:t>me</w:t>
            </w:r>
            <w:r w:rsidR="00477871" w:rsidRPr="002E3E7E">
              <w:rPr>
                <w:rFonts w:ascii="Times New Roman" w:hAnsi="Times New Roman"/>
                <w:b/>
                <w:bCs/>
                <w:lang w:val="en-US"/>
              </w:rPr>
              <w:t>eting</w:t>
            </w:r>
          </w:p>
        </w:tc>
        <w:tc>
          <w:tcPr>
            <w:tcW w:w="1559" w:type="dxa"/>
            <w:tcBorders>
              <w:bottom w:val="nil"/>
            </w:tcBorders>
          </w:tcPr>
          <w:p w14:paraId="798F336B" w14:textId="77777777" w:rsidR="00477871" w:rsidRPr="00F123F5" w:rsidRDefault="00477871" w:rsidP="00D70504">
            <w:pPr>
              <w:spacing w:after="0" w:line="240" w:lineRule="atLeast"/>
              <w:rPr>
                <w:rFonts w:ascii="Times New Roman" w:hAnsi="Times New Roman"/>
                <w:bCs/>
                <w:lang w:val="en-US"/>
              </w:rPr>
            </w:pPr>
            <w:r w:rsidRPr="002E3E7E">
              <w:rPr>
                <w:rFonts w:ascii="Times New Roman" w:hAnsi="Times New Roman"/>
                <w:b/>
                <w:bCs/>
                <w:lang w:val="en-US"/>
              </w:rPr>
              <w:t xml:space="preserve">Item </w:t>
            </w:r>
            <w:r w:rsidR="00441339" w:rsidRPr="002E3E7E">
              <w:rPr>
                <w:rFonts w:ascii="Times New Roman" w:hAnsi="Times New Roman"/>
                <w:b/>
                <w:bCs/>
                <w:lang w:val="en-US"/>
              </w:rPr>
              <w:t>4</w:t>
            </w:r>
            <w:r w:rsidR="00E10992" w:rsidRPr="002E3E7E">
              <w:rPr>
                <w:rFonts w:ascii="Times New Roman" w:hAnsi="Times New Roman"/>
                <w:b/>
                <w:bCs/>
                <w:lang w:val="en-US"/>
              </w:rPr>
              <w:t xml:space="preserve"> </w:t>
            </w:r>
            <w:r w:rsidR="00A4517C" w:rsidRPr="00A4517C">
              <w:rPr>
                <w:rFonts w:ascii="Times New Roman" w:hAnsi="Times New Roman"/>
                <w:bCs/>
                <w:i/>
                <w:lang w:val="en-US"/>
              </w:rPr>
              <w:t>(cont’d)</w:t>
            </w:r>
          </w:p>
        </w:tc>
        <w:tc>
          <w:tcPr>
            <w:tcW w:w="6561" w:type="dxa"/>
            <w:gridSpan w:val="2"/>
            <w:tcBorders>
              <w:bottom w:val="nil"/>
            </w:tcBorders>
          </w:tcPr>
          <w:p w14:paraId="05B48164" w14:textId="77777777" w:rsidR="00477871" w:rsidRPr="002E3E7E" w:rsidRDefault="00441339" w:rsidP="00477871">
            <w:pPr>
              <w:autoSpaceDE w:val="0"/>
              <w:autoSpaceDN w:val="0"/>
              <w:adjustRightInd w:val="0"/>
              <w:spacing w:after="0" w:line="240" w:lineRule="auto"/>
              <w:rPr>
                <w:rFonts w:ascii="Times New Roman" w:hAnsi="Times New Roman"/>
                <w:b/>
                <w:bCs/>
                <w:lang w:val="en-US"/>
              </w:rPr>
            </w:pPr>
            <w:r w:rsidRPr="002E3E7E">
              <w:rPr>
                <w:rFonts w:ascii="Times New Roman" w:hAnsi="Times New Roman"/>
                <w:b/>
                <w:bCs/>
                <w:lang w:val="en-GB"/>
              </w:rPr>
              <w:t>Human rights situations that require the Council’s attention</w:t>
            </w:r>
          </w:p>
        </w:tc>
      </w:tr>
      <w:tr w:rsidR="00FA48A7" w:rsidRPr="00F123F5" w14:paraId="4DEFA3EE" w14:textId="77777777" w:rsidTr="00614488">
        <w:tblPrEx>
          <w:tblBorders>
            <w:top w:val="single" w:sz="4" w:space="0" w:color="auto"/>
          </w:tblBorders>
        </w:tblPrEx>
        <w:tc>
          <w:tcPr>
            <w:tcW w:w="1701" w:type="dxa"/>
            <w:tcBorders>
              <w:top w:val="nil"/>
              <w:bottom w:val="nil"/>
            </w:tcBorders>
          </w:tcPr>
          <w:p w14:paraId="0E3E8019" w14:textId="77777777" w:rsidR="00FA48A7" w:rsidRPr="002E3E7E" w:rsidRDefault="00FA48A7" w:rsidP="006610A5">
            <w:pPr>
              <w:spacing w:after="0" w:line="240" w:lineRule="atLeast"/>
              <w:rPr>
                <w:rFonts w:ascii="Times New Roman" w:hAnsi="Times New Roman"/>
                <w:b/>
                <w:bCs/>
                <w:lang w:val="en-US"/>
              </w:rPr>
            </w:pPr>
          </w:p>
        </w:tc>
        <w:tc>
          <w:tcPr>
            <w:tcW w:w="1559" w:type="dxa"/>
            <w:tcBorders>
              <w:top w:val="nil"/>
              <w:bottom w:val="nil"/>
            </w:tcBorders>
          </w:tcPr>
          <w:p w14:paraId="0EC4E646" w14:textId="77777777" w:rsidR="00FA48A7" w:rsidRPr="002E3E7E" w:rsidRDefault="00FA48A7" w:rsidP="006610A5">
            <w:pPr>
              <w:spacing w:after="0" w:line="240" w:lineRule="atLeast"/>
              <w:rPr>
                <w:rFonts w:ascii="Times New Roman" w:hAnsi="Times New Roman"/>
                <w:b/>
                <w:bCs/>
                <w:lang w:val="en-US"/>
              </w:rPr>
            </w:pPr>
          </w:p>
        </w:tc>
        <w:tc>
          <w:tcPr>
            <w:tcW w:w="6561" w:type="dxa"/>
            <w:gridSpan w:val="2"/>
            <w:tcBorders>
              <w:top w:val="nil"/>
              <w:bottom w:val="nil"/>
            </w:tcBorders>
          </w:tcPr>
          <w:p w14:paraId="32C2BED5" w14:textId="77777777" w:rsidR="00A9345A" w:rsidRPr="00614488" w:rsidRDefault="00A9345A" w:rsidP="00A9345A">
            <w:pPr>
              <w:autoSpaceDE w:val="0"/>
              <w:autoSpaceDN w:val="0"/>
              <w:adjustRightInd w:val="0"/>
              <w:spacing w:before="120" w:after="0" w:line="240" w:lineRule="auto"/>
              <w:rPr>
                <w:rFonts w:ascii="Times New Roman" w:hAnsi="Times New Roman"/>
                <w:iCs/>
                <w:color w:val="0000FF"/>
                <w:u w:val="single"/>
                <w:lang w:val="en-GB"/>
              </w:rPr>
            </w:pPr>
            <w:r w:rsidRPr="00614488">
              <w:rPr>
                <w:rFonts w:ascii="Times New Roman" w:hAnsi="Times New Roman"/>
                <w:i/>
                <w:iCs/>
                <w:u w:val="single"/>
                <w:lang w:val="en-US"/>
              </w:rPr>
              <w:t>Interactive dialogue</w:t>
            </w:r>
            <w:r w:rsidR="001F34AF" w:rsidRPr="00614488">
              <w:rPr>
                <w:rFonts w:ascii="Times New Roman" w:hAnsi="Times New Roman"/>
                <w:i/>
                <w:lang w:val="en-US"/>
              </w:rPr>
              <w:t xml:space="preserve"> </w:t>
            </w:r>
            <w:r w:rsidR="00614488">
              <w:rPr>
                <w:rFonts w:ascii="Times New Roman" w:hAnsi="Times New Roman"/>
                <w:i/>
                <w:lang w:val="en-US"/>
              </w:rPr>
              <w:t>via</w:t>
            </w:r>
            <w:r w:rsidR="001F34AF" w:rsidRPr="00614488">
              <w:rPr>
                <w:rFonts w:ascii="Times New Roman" w:hAnsi="Times New Roman"/>
                <w:i/>
                <w:lang w:val="en-US"/>
              </w:rPr>
              <w:t xml:space="preserve"> </w:t>
            </w:r>
            <w:r w:rsidR="00614488">
              <w:rPr>
                <w:rFonts w:ascii="Times New Roman" w:hAnsi="Times New Roman"/>
                <w:i/>
                <w:lang w:val="en-US"/>
              </w:rPr>
              <w:t>v</w:t>
            </w:r>
            <w:r w:rsidR="001F34AF" w:rsidRPr="00614488">
              <w:rPr>
                <w:rFonts w:ascii="Times New Roman" w:hAnsi="Times New Roman"/>
                <w:i/>
                <w:lang w:val="en-US"/>
              </w:rPr>
              <w:t>ideoconference</w:t>
            </w:r>
            <w:r w:rsidRPr="00614488">
              <w:rPr>
                <w:rFonts w:ascii="Times New Roman" w:hAnsi="Times New Roman"/>
                <w:i/>
                <w:iCs/>
                <w:lang w:val="en-US"/>
              </w:rPr>
              <w:t xml:space="preserve"> with</w:t>
            </w:r>
            <w:r w:rsidR="00C14C92" w:rsidRPr="00614488">
              <w:rPr>
                <w:rFonts w:ascii="Times New Roman" w:hAnsi="Times New Roman"/>
                <w:i/>
                <w:iCs/>
                <w:lang w:val="en-US"/>
              </w:rPr>
              <w:t>:</w:t>
            </w:r>
            <w:r w:rsidRPr="00614488">
              <w:rPr>
                <w:rFonts w:ascii="Times New Roman" w:hAnsi="Times New Roman"/>
                <w:i/>
                <w:iCs/>
                <w:u w:val="single"/>
                <w:lang w:val="en-US"/>
              </w:rPr>
              <w:t xml:space="preserve"> </w:t>
            </w:r>
          </w:p>
          <w:p w14:paraId="741FBC14" w14:textId="77777777" w:rsidR="002E3E7E" w:rsidRPr="00614488" w:rsidRDefault="002E3E7E" w:rsidP="00A9345A">
            <w:pPr>
              <w:autoSpaceDE w:val="0"/>
              <w:autoSpaceDN w:val="0"/>
              <w:adjustRightInd w:val="0"/>
              <w:spacing w:before="120" w:after="0" w:line="240" w:lineRule="auto"/>
              <w:rPr>
                <w:rFonts w:ascii="Times New Roman" w:hAnsi="Times New Roman"/>
                <w:i/>
                <w:lang w:val="en-GB"/>
              </w:rPr>
            </w:pPr>
            <w:r w:rsidRPr="00614488">
              <w:rPr>
                <w:rFonts w:ascii="Times New Roman" w:hAnsi="Times New Roman"/>
                <w:i/>
                <w:iCs/>
                <w:lang w:val="en-GB"/>
              </w:rPr>
              <w:t xml:space="preserve">- </w:t>
            </w:r>
            <w:r w:rsidRPr="00614488">
              <w:rPr>
                <w:rFonts w:ascii="Times New Roman" w:hAnsi="Times New Roman"/>
                <w:i/>
                <w:lang w:val="en-GB"/>
              </w:rPr>
              <w:t>Special Rapporteur on the situation of human rights in Myanmar</w:t>
            </w:r>
          </w:p>
          <w:p w14:paraId="007F4F25" w14:textId="77777777" w:rsidR="002E3E7E" w:rsidRPr="00614488" w:rsidRDefault="00FE6B3D" w:rsidP="00354D94">
            <w:pPr>
              <w:autoSpaceDE w:val="0"/>
              <w:autoSpaceDN w:val="0"/>
              <w:adjustRightInd w:val="0"/>
              <w:spacing w:before="120" w:after="0" w:line="240" w:lineRule="auto"/>
              <w:rPr>
                <w:rStyle w:val="Hyperlink"/>
                <w:rFonts w:ascii="Times New Roman" w:hAnsi="Times New Roman"/>
                <w:iCs/>
                <w:lang w:val="en-GB"/>
              </w:rPr>
            </w:pPr>
            <w:hyperlink r:id="rId9" w:history="1">
              <w:r w:rsidR="002E3E7E" w:rsidRPr="00614488">
                <w:rPr>
                  <w:rStyle w:val="Hyperlink"/>
                  <w:rFonts w:ascii="Times New Roman" w:hAnsi="Times New Roman"/>
                  <w:iCs/>
                  <w:lang w:val="en-GB"/>
                </w:rPr>
                <w:t>A/HRC/43/59</w:t>
              </w:r>
            </w:hyperlink>
            <w:r w:rsidR="00354D94" w:rsidRPr="00354D94">
              <w:rPr>
                <w:rStyle w:val="Hyperlink"/>
                <w:rFonts w:ascii="Times New Roman" w:hAnsi="Times New Roman"/>
                <w:iCs/>
                <w:color w:val="auto"/>
                <w:u w:val="none"/>
                <w:lang w:val="en-GB"/>
              </w:rPr>
              <w:t xml:space="preserve">, </w:t>
            </w:r>
            <w:hyperlink r:id="rId10" w:history="1">
              <w:r w:rsidR="00354D94" w:rsidRPr="00354D94">
                <w:rPr>
                  <w:rStyle w:val="Hyperlink"/>
                  <w:rFonts w:ascii="Times New Roman" w:hAnsi="Times New Roman"/>
                  <w:iCs/>
                  <w:lang w:val="en-GB"/>
                </w:rPr>
                <w:t>A/HRC/43/NGO/73</w:t>
              </w:r>
            </w:hyperlink>
            <w:r w:rsidR="00354D94" w:rsidRPr="00354D94">
              <w:rPr>
                <w:rStyle w:val="Hyperlink"/>
                <w:rFonts w:ascii="Times New Roman" w:hAnsi="Times New Roman"/>
                <w:iCs/>
                <w:color w:val="auto"/>
                <w:u w:val="none"/>
                <w:lang w:val="en-GB"/>
              </w:rPr>
              <w:t xml:space="preserve">, </w:t>
            </w:r>
            <w:hyperlink r:id="rId11" w:history="1">
              <w:r w:rsidR="00354D94" w:rsidRPr="00354D94">
                <w:rPr>
                  <w:rStyle w:val="Hyperlink"/>
                  <w:rFonts w:ascii="Times New Roman" w:hAnsi="Times New Roman"/>
                  <w:iCs/>
                  <w:lang w:val="en-GB"/>
                </w:rPr>
                <w:t>A/HRC/43/NGO/124</w:t>
              </w:r>
            </w:hyperlink>
            <w:r w:rsidR="00354D94" w:rsidRPr="00354D94">
              <w:rPr>
                <w:rStyle w:val="Hyperlink"/>
                <w:rFonts w:ascii="Times New Roman" w:hAnsi="Times New Roman"/>
                <w:iCs/>
                <w:color w:val="auto"/>
                <w:u w:val="none"/>
                <w:lang w:val="en-GB"/>
              </w:rPr>
              <w:t xml:space="preserve">, </w:t>
            </w:r>
            <w:hyperlink r:id="rId12" w:history="1">
              <w:r w:rsidR="00354D94" w:rsidRPr="00354D94">
                <w:rPr>
                  <w:rStyle w:val="Hyperlink"/>
                  <w:rFonts w:ascii="Times New Roman" w:hAnsi="Times New Roman"/>
                  <w:iCs/>
                  <w:lang w:val="en-GB"/>
                </w:rPr>
                <w:t>A/HRC/43/NGO/142</w:t>
              </w:r>
            </w:hyperlink>
          </w:p>
          <w:p w14:paraId="2F0BE5EE" w14:textId="77777777" w:rsidR="00441339" w:rsidRPr="00F123F5" w:rsidRDefault="00441339" w:rsidP="00F123F5">
            <w:pPr>
              <w:autoSpaceDE w:val="0"/>
              <w:autoSpaceDN w:val="0"/>
              <w:adjustRightInd w:val="0"/>
              <w:spacing w:before="120" w:after="120" w:line="240" w:lineRule="auto"/>
              <w:rPr>
                <w:rFonts w:ascii="Times New Roman" w:hAnsi="Times New Roman"/>
                <w:bCs/>
                <w:iCs/>
                <w:color w:val="000000"/>
                <w:sz w:val="18"/>
                <w:szCs w:val="18"/>
                <w:lang w:val="en-GB" w:eastAsia="zh-CN"/>
              </w:rPr>
            </w:pPr>
            <w:r w:rsidRPr="002E3E7E">
              <w:rPr>
                <w:rFonts w:ascii="Times New Roman" w:hAnsi="Times New Roman"/>
                <w:bCs/>
                <w:iCs/>
                <w:color w:val="000000"/>
                <w:sz w:val="18"/>
                <w:szCs w:val="18"/>
                <w:lang w:val="en-US"/>
              </w:rPr>
              <w:t>[</w:t>
            </w:r>
            <w:r w:rsidRPr="002E3E7E">
              <w:rPr>
                <w:rFonts w:ascii="Times New Roman" w:hAnsi="Times New Roman"/>
                <w:b/>
                <w:bCs/>
                <w:iCs/>
                <w:color w:val="000000"/>
                <w:sz w:val="18"/>
                <w:szCs w:val="18"/>
                <w:lang w:val="en-US"/>
              </w:rPr>
              <w:t xml:space="preserve">Modalities for participation in the interactive dialogue: </w:t>
            </w:r>
            <w:r w:rsidRPr="002E3E7E">
              <w:rPr>
                <w:rFonts w:ascii="Times New Roman" w:hAnsi="Times New Roman"/>
                <w:bCs/>
                <w:iCs/>
                <w:color w:val="000000"/>
                <w:sz w:val="18"/>
                <w:szCs w:val="18"/>
                <w:lang w:val="en-GB" w:eastAsia="zh-CN"/>
              </w:rPr>
              <w:t xml:space="preserve">Online inscription in the list of speakers for States, United Nations agencies and international and regional organizations opened on 19 February and remains open for inscriptions until 2 hours before the meeting in which the interactive dialogue in question is inscription in the list of speakers for States, United Nations agencies and international and regional organizations opened on 19 February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1.30 minutes for all. Please refer to announcements made in Room XX and </w:t>
            </w:r>
            <w:r w:rsidR="00F123F5">
              <w:rPr>
                <w:rFonts w:ascii="Times New Roman" w:hAnsi="Times New Roman"/>
                <w:bCs/>
                <w:iCs/>
                <w:color w:val="000000"/>
                <w:sz w:val="18"/>
                <w:szCs w:val="18"/>
                <w:lang w:val="en-GB" w:eastAsia="zh-CN"/>
              </w:rPr>
              <w:t>through SMS alert.]</w:t>
            </w:r>
          </w:p>
          <w:p w14:paraId="7680AABC" w14:textId="77777777" w:rsidR="00A9345A" w:rsidRPr="002E3E7E" w:rsidRDefault="00A9345A" w:rsidP="00A9345A">
            <w:pPr>
              <w:autoSpaceDE w:val="0"/>
              <w:autoSpaceDN w:val="0"/>
              <w:adjustRightInd w:val="0"/>
              <w:spacing w:before="120" w:after="0" w:line="240" w:lineRule="auto"/>
              <w:rPr>
                <w:rFonts w:ascii="Times New Roman" w:hAnsi="Times New Roman"/>
                <w:i/>
                <w:iCs/>
                <w:u w:val="single"/>
                <w:lang w:val="en-US"/>
              </w:rPr>
            </w:pPr>
            <w:r w:rsidRPr="002E3E7E">
              <w:rPr>
                <w:rFonts w:ascii="Times New Roman" w:hAnsi="Times New Roman"/>
                <w:i/>
                <w:iCs/>
                <w:u w:val="single"/>
                <w:lang w:val="en-US"/>
              </w:rPr>
              <w:t>Interactive dialogue</w:t>
            </w:r>
            <w:r w:rsidRPr="002E3E7E">
              <w:rPr>
                <w:rFonts w:ascii="Times New Roman" w:hAnsi="Times New Roman"/>
                <w:i/>
                <w:iCs/>
                <w:lang w:val="en-US"/>
              </w:rPr>
              <w:t xml:space="preserve"> </w:t>
            </w:r>
            <w:r w:rsidR="006C0081">
              <w:rPr>
                <w:rFonts w:ascii="Times New Roman" w:hAnsi="Times New Roman"/>
                <w:i/>
                <w:iCs/>
                <w:lang w:val="en-US"/>
              </w:rPr>
              <w:t xml:space="preserve">(cont’d) </w:t>
            </w:r>
            <w:r w:rsidRPr="002E3E7E">
              <w:rPr>
                <w:rFonts w:ascii="Times New Roman" w:hAnsi="Times New Roman"/>
                <w:i/>
                <w:iCs/>
                <w:lang w:val="en-US"/>
              </w:rPr>
              <w:t>with</w:t>
            </w:r>
            <w:r w:rsidR="00C14C92" w:rsidRPr="002E3E7E">
              <w:rPr>
                <w:rFonts w:ascii="Times New Roman" w:hAnsi="Times New Roman"/>
                <w:i/>
                <w:iCs/>
                <w:lang w:val="en-US"/>
              </w:rPr>
              <w:t>:</w:t>
            </w:r>
            <w:r w:rsidRPr="002E3E7E">
              <w:rPr>
                <w:rFonts w:ascii="Times New Roman" w:hAnsi="Times New Roman"/>
                <w:i/>
                <w:iCs/>
                <w:u w:val="single"/>
                <w:lang w:val="en-US"/>
              </w:rPr>
              <w:t xml:space="preserve"> </w:t>
            </w:r>
          </w:p>
          <w:p w14:paraId="4122DA62" w14:textId="77777777" w:rsidR="00A9345A" w:rsidRPr="002E3E7E" w:rsidRDefault="00C14C92" w:rsidP="00441339">
            <w:pPr>
              <w:autoSpaceDE w:val="0"/>
              <w:autoSpaceDN w:val="0"/>
              <w:adjustRightInd w:val="0"/>
              <w:spacing w:before="120" w:after="0" w:line="240" w:lineRule="auto"/>
              <w:rPr>
                <w:rFonts w:ascii="Times New Roman" w:hAnsi="Times New Roman"/>
                <w:i/>
                <w:iCs/>
                <w:lang w:val="en-GB"/>
              </w:rPr>
            </w:pPr>
            <w:r w:rsidRPr="002E3E7E">
              <w:rPr>
                <w:rFonts w:ascii="Times New Roman" w:hAnsi="Times New Roman"/>
                <w:i/>
                <w:iCs/>
                <w:lang w:val="en-GB"/>
              </w:rPr>
              <w:t xml:space="preserve">- Independent International Commission of Inquiry on the </w:t>
            </w:r>
            <w:r w:rsidRPr="001F34AF">
              <w:rPr>
                <w:rFonts w:ascii="Times New Roman" w:hAnsi="Times New Roman"/>
                <w:i/>
                <w:lang w:val="en-GB"/>
              </w:rPr>
              <w:t xml:space="preserve">Syrian Arab Republic </w:t>
            </w:r>
            <w:r w:rsidRPr="002E3E7E">
              <w:rPr>
                <w:rFonts w:ascii="Times New Roman" w:hAnsi="Times New Roman"/>
                <w:i/>
                <w:iCs/>
                <w:lang w:val="en-GB"/>
              </w:rPr>
              <w:t xml:space="preserve"> </w:t>
            </w:r>
          </w:p>
          <w:p w14:paraId="7120A901" w14:textId="77777777" w:rsidR="00C14C92" w:rsidRPr="001F34AF" w:rsidRDefault="00FE6B3D" w:rsidP="00441339">
            <w:pPr>
              <w:autoSpaceDE w:val="0"/>
              <w:autoSpaceDN w:val="0"/>
              <w:adjustRightInd w:val="0"/>
              <w:spacing w:before="120" w:after="0" w:line="240" w:lineRule="auto"/>
              <w:rPr>
                <w:rStyle w:val="Hyperlink"/>
                <w:rFonts w:ascii="Times New Roman" w:hAnsi="Times New Roman"/>
                <w:iCs/>
                <w:lang w:val="en-GB"/>
              </w:rPr>
            </w:pPr>
            <w:hyperlink r:id="rId13" w:history="1">
              <w:r w:rsidR="00C14C92" w:rsidRPr="001F34AF">
                <w:rPr>
                  <w:rStyle w:val="Hyperlink"/>
                  <w:rFonts w:ascii="Times New Roman" w:hAnsi="Times New Roman"/>
                  <w:iCs/>
                  <w:lang w:val="en-GB"/>
                </w:rPr>
                <w:t>A/HRC/43/57</w:t>
              </w:r>
            </w:hyperlink>
            <w:r w:rsidR="00354D94" w:rsidRPr="00290321">
              <w:rPr>
                <w:rStyle w:val="Hyperlink"/>
                <w:rFonts w:ascii="Times New Roman" w:hAnsi="Times New Roman"/>
                <w:iCs/>
                <w:color w:val="auto"/>
                <w:u w:val="none"/>
                <w:lang w:val="en-GB"/>
              </w:rPr>
              <w:t xml:space="preserve">, </w:t>
            </w:r>
            <w:hyperlink r:id="rId14" w:history="1">
              <w:r w:rsidR="00354D94" w:rsidRPr="00354D94">
                <w:rPr>
                  <w:rStyle w:val="Hyperlink"/>
                  <w:rFonts w:ascii="Times New Roman" w:hAnsi="Times New Roman"/>
                  <w:iCs/>
                  <w:lang w:val="en-GB"/>
                </w:rPr>
                <w:t>A/HRC/43/NGO/116</w:t>
              </w:r>
            </w:hyperlink>
            <w:r w:rsidR="00354D94" w:rsidRPr="00290321">
              <w:rPr>
                <w:rStyle w:val="Hyperlink"/>
                <w:rFonts w:ascii="Times New Roman" w:hAnsi="Times New Roman"/>
                <w:iCs/>
                <w:color w:val="auto"/>
                <w:u w:val="none"/>
                <w:lang w:val="en-GB"/>
              </w:rPr>
              <w:t xml:space="preserve">, </w:t>
            </w:r>
            <w:hyperlink r:id="rId15" w:history="1">
              <w:r w:rsidR="00354D94" w:rsidRPr="00354D94">
                <w:rPr>
                  <w:rStyle w:val="Hyperlink"/>
                  <w:rFonts w:ascii="Times New Roman" w:hAnsi="Times New Roman"/>
                  <w:iCs/>
                  <w:lang w:val="en-GB"/>
                </w:rPr>
                <w:t>A/HRC/43/NGO/120</w:t>
              </w:r>
            </w:hyperlink>
          </w:p>
          <w:p w14:paraId="0D008F8A" w14:textId="77777777" w:rsidR="00F123F5" w:rsidRDefault="00C14C92" w:rsidP="00F123F5">
            <w:pPr>
              <w:autoSpaceDE w:val="0"/>
              <w:autoSpaceDN w:val="0"/>
              <w:adjustRightInd w:val="0"/>
              <w:spacing w:before="120" w:after="120" w:line="240" w:lineRule="auto"/>
              <w:rPr>
                <w:rFonts w:ascii="Times New Roman" w:hAnsi="Times New Roman"/>
                <w:bCs/>
                <w:iCs/>
                <w:color w:val="000000"/>
                <w:sz w:val="18"/>
                <w:szCs w:val="18"/>
                <w:lang w:val="en-GB" w:eastAsia="zh-CN"/>
              </w:rPr>
            </w:pPr>
            <w:r w:rsidRPr="002E3E7E">
              <w:rPr>
                <w:rFonts w:ascii="Times New Roman" w:hAnsi="Times New Roman"/>
                <w:bCs/>
                <w:iCs/>
                <w:color w:val="000000"/>
                <w:sz w:val="18"/>
                <w:szCs w:val="18"/>
                <w:lang w:val="en-US"/>
              </w:rPr>
              <w:t>[</w:t>
            </w:r>
            <w:r w:rsidRPr="002E3E7E">
              <w:rPr>
                <w:rFonts w:ascii="Times New Roman" w:hAnsi="Times New Roman"/>
                <w:b/>
                <w:bCs/>
                <w:iCs/>
                <w:color w:val="000000"/>
                <w:sz w:val="18"/>
                <w:szCs w:val="18"/>
                <w:lang w:val="en-US"/>
              </w:rPr>
              <w:t xml:space="preserve">Modalities for participation in the interactive dialogue: </w:t>
            </w:r>
            <w:r w:rsidRPr="002E3E7E">
              <w:rPr>
                <w:rFonts w:ascii="Times New Roman" w:hAnsi="Times New Roman"/>
                <w:bCs/>
                <w:iCs/>
                <w:color w:val="000000"/>
                <w:sz w:val="18"/>
                <w:szCs w:val="18"/>
                <w:lang w:val="en-US"/>
              </w:rPr>
              <w:t>See above</w:t>
            </w:r>
            <w:r w:rsidRPr="002E3E7E">
              <w:rPr>
                <w:rFonts w:ascii="Times New Roman" w:hAnsi="Times New Roman"/>
                <w:bCs/>
                <w:iCs/>
                <w:color w:val="000000"/>
                <w:sz w:val="18"/>
                <w:szCs w:val="18"/>
                <w:lang w:val="en-GB" w:eastAsia="zh-CN"/>
              </w:rPr>
              <w:t>.]</w:t>
            </w:r>
          </w:p>
          <w:p w14:paraId="698F647E" w14:textId="77777777" w:rsidR="00F123F5" w:rsidRPr="002E3E7E" w:rsidRDefault="00F123F5" w:rsidP="00F123F5">
            <w:pPr>
              <w:autoSpaceDE w:val="0"/>
              <w:autoSpaceDN w:val="0"/>
              <w:adjustRightInd w:val="0"/>
              <w:spacing w:before="120" w:after="0" w:line="240" w:lineRule="auto"/>
              <w:rPr>
                <w:rFonts w:ascii="Times New Roman" w:hAnsi="Times New Roman"/>
                <w:i/>
                <w:iCs/>
                <w:lang w:val="en-US"/>
              </w:rPr>
            </w:pPr>
            <w:r>
              <w:rPr>
                <w:rFonts w:ascii="Times New Roman" w:hAnsi="Times New Roman"/>
                <w:i/>
                <w:iCs/>
                <w:u w:val="single"/>
                <w:lang w:val="en-US"/>
              </w:rPr>
              <w:br/>
            </w:r>
            <w:r w:rsidRPr="002E3E7E">
              <w:rPr>
                <w:rFonts w:ascii="Times New Roman" w:hAnsi="Times New Roman"/>
                <w:i/>
                <w:iCs/>
                <w:u w:val="single"/>
                <w:lang w:val="en-US"/>
              </w:rPr>
              <w:t>Oral updates</w:t>
            </w:r>
            <w:r w:rsidRPr="002E3E7E">
              <w:rPr>
                <w:rFonts w:ascii="Times New Roman" w:hAnsi="Times New Roman"/>
                <w:i/>
                <w:iCs/>
                <w:lang w:val="en-US"/>
              </w:rPr>
              <w:t xml:space="preserve"> of</w:t>
            </w:r>
            <w:r>
              <w:rPr>
                <w:rFonts w:ascii="Times New Roman" w:hAnsi="Times New Roman"/>
                <w:i/>
                <w:iCs/>
                <w:lang w:val="en-US"/>
              </w:rPr>
              <w:t xml:space="preserve"> the High Commissioner on</w:t>
            </w:r>
            <w:r w:rsidRPr="002E3E7E">
              <w:rPr>
                <w:rFonts w:ascii="Times New Roman" w:hAnsi="Times New Roman"/>
                <w:i/>
                <w:iCs/>
                <w:lang w:val="en-US"/>
              </w:rPr>
              <w:t>:</w:t>
            </w:r>
          </w:p>
          <w:p w14:paraId="3D0F1AED" w14:textId="77777777" w:rsidR="00F123F5" w:rsidRPr="002E3E7E" w:rsidRDefault="00F123F5" w:rsidP="00F123F5">
            <w:pPr>
              <w:autoSpaceDE w:val="0"/>
              <w:autoSpaceDN w:val="0"/>
              <w:adjustRightInd w:val="0"/>
              <w:spacing w:before="120" w:after="0" w:line="240" w:lineRule="auto"/>
              <w:rPr>
                <w:rFonts w:ascii="Times New Roman" w:hAnsi="Times New Roman"/>
                <w:i/>
                <w:iCs/>
                <w:lang w:val="en-US"/>
              </w:rPr>
            </w:pPr>
            <w:r w:rsidRPr="002E3E7E">
              <w:rPr>
                <w:rFonts w:ascii="Times New Roman" w:hAnsi="Times New Roman"/>
                <w:i/>
                <w:iCs/>
                <w:lang w:val="en-GB"/>
              </w:rPr>
              <w:t>- Democratic People’s Republic of Korea</w:t>
            </w:r>
          </w:p>
          <w:p w14:paraId="0788D82F" w14:textId="77777777" w:rsidR="00F123F5" w:rsidRPr="001F34AF" w:rsidRDefault="00FE6B3D" w:rsidP="00F123F5">
            <w:pPr>
              <w:autoSpaceDE w:val="0"/>
              <w:autoSpaceDN w:val="0"/>
              <w:adjustRightInd w:val="0"/>
              <w:spacing w:before="120" w:after="0" w:line="240" w:lineRule="auto"/>
              <w:rPr>
                <w:rStyle w:val="Hyperlink"/>
                <w:rFonts w:ascii="Times New Roman" w:hAnsi="Times New Roman"/>
                <w:iCs/>
                <w:lang w:val="en-GB"/>
              </w:rPr>
            </w:pPr>
            <w:hyperlink r:id="rId16" w:history="1">
              <w:r w:rsidR="00F123F5" w:rsidRPr="00F123F5">
                <w:rPr>
                  <w:rStyle w:val="Hyperlink"/>
                  <w:rFonts w:ascii="Times New Roman" w:hAnsi="Times New Roman"/>
                  <w:iCs/>
                  <w:lang w:val="en-GB"/>
                </w:rPr>
                <w:t>A/HRC/RES/40/20</w:t>
              </w:r>
            </w:hyperlink>
            <w:r w:rsidR="00354D94" w:rsidRPr="00290321">
              <w:rPr>
                <w:rStyle w:val="Hyperlink"/>
                <w:rFonts w:ascii="Times New Roman" w:hAnsi="Times New Roman"/>
                <w:iCs/>
                <w:color w:val="auto"/>
                <w:u w:val="none"/>
                <w:lang w:val="en-GB"/>
              </w:rPr>
              <w:t xml:space="preserve">, </w:t>
            </w:r>
            <w:hyperlink r:id="rId17" w:history="1">
              <w:r w:rsidR="00354D94" w:rsidRPr="00354D94">
                <w:rPr>
                  <w:rStyle w:val="Hyperlink"/>
                  <w:rFonts w:ascii="Times New Roman" w:hAnsi="Times New Roman"/>
                  <w:iCs/>
                  <w:lang w:val="en-GB"/>
                </w:rPr>
                <w:t>A/HRC/43/NGO/100</w:t>
              </w:r>
            </w:hyperlink>
          </w:p>
          <w:p w14:paraId="27DA2DA3" w14:textId="77777777" w:rsidR="00F123F5" w:rsidRPr="002E3E7E" w:rsidRDefault="00F123F5" w:rsidP="00F123F5">
            <w:pPr>
              <w:autoSpaceDE w:val="0"/>
              <w:autoSpaceDN w:val="0"/>
              <w:adjustRightInd w:val="0"/>
              <w:spacing w:before="120" w:after="0" w:line="240" w:lineRule="auto"/>
              <w:rPr>
                <w:rFonts w:ascii="Times New Roman" w:hAnsi="Times New Roman"/>
                <w:i/>
                <w:iCs/>
                <w:u w:val="single"/>
                <w:lang w:val="en-GB"/>
              </w:rPr>
            </w:pPr>
            <w:r w:rsidRPr="002E3E7E">
              <w:rPr>
                <w:rFonts w:ascii="Times New Roman" w:hAnsi="Times New Roman"/>
                <w:i/>
                <w:iCs/>
                <w:lang w:val="en-GB"/>
              </w:rPr>
              <w:lastRenderedPageBreak/>
              <w:t>- Bolivarian Rep</w:t>
            </w:r>
            <w:r>
              <w:rPr>
                <w:rFonts w:ascii="Times New Roman" w:hAnsi="Times New Roman"/>
                <w:i/>
                <w:iCs/>
                <w:lang w:val="en-GB"/>
              </w:rPr>
              <w:t>ublic of Venezuela</w:t>
            </w:r>
          </w:p>
          <w:p w14:paraId="78158048" w14:textId="77777777" w:rsidR="00F123F5" w:rsidRPr="004C5B7C" w:rsidRDefault="00FE6B3D" w:rsidP="00F123F5">
            <w:pPr>
              <w:autoSpaceDE w:val="0"/>
              <w:autoSpaceDN w:val="0"/>
              <w:adjustRightInd w:val="0"/>
              <w:spacing w:before="120" w:after="0" w:line="240" w:lineRule="auto"/>
              <w:rPr>
                <w:rStyle w:val="Hyperlink"/>
                <w:rFonts w:ascii="Times New Roman" w:hAnsi="Times New Roman"/>
                <w:iCs/>
                <w:lang w:val="en-GB"/>
              </w:rPr>
            </w:pPr>
            <w:hyperlink r:id="rId18" w:history="1">
              <w:r w:rsidR="00F123F5" w:rsidRPr="00DA0FDF">
                <w:rPr>
                  <w:rStyle w:val="Hyperlink"/>
                  <w:rFonts w:ascii="Times New Roman" w:hAnsi="Times New Roman"/>
                  <w:iCs/>
                  <w:lang w:val="en-GB"/>
                </w:rPr>
                <w:t>A/HRC/RES/42/25</w:t>
              </w:r>
            </w:hyperlink>
          </w:p>
          <w:p w14:paraId="6BE74197" w14:textId="77777777" w:rsidR="00F123F5" w:rsidRPr="00290321" w:rsidRDefault="00F123F5" w:rsidP="00F123F5">
            <w:pPr>
              <w:autoSpaceDE w:val="0"/>
              <w:autoSpaceDN w:val="0"/>
              <w:adjustRightInd w:val="0"/>
              <w:spacing w:before="120" w:after="0" w:line="240" w:lineRule="auto"/>
              <w:rPr>
                <w:rStyle w:val="Hyperlink"/>
                <w:rFonts w:ascii="Times New Roman" w:hAnsi="Times New Roman"/>
                <w:iCs/>
                <w:color w:val="auto"/>
                <w:lang w:val="en-GB"/>
              </w:rPr>
            </w:pPr>
          </w:p>
          <w:p w14:paraId="21CC2C60" w14:textId="77777777" w:rsidR="00F123F5" w:rsidRDefault="00F123F5" w:rsidP="00F123F5">
            <w:pPr>
              <w:autoSpaceDE w:val="0"/>
              <w:autoSpaceDN w:val="0"/>
              <w:adjustRightInd w:val="0"/>
              <w:spacing w:before="120" w:after="0" w:line="240" w:lineRule="auto"/>
              <w:rPr>
                <w:rFonts w:ascii="Times New Roman" w:hAnsi="Times New Roman"/>
                <w:i/>
                <w:iCs/>
                <w:u w:val="single"/>
                <w:lang w:val="en-GB"/>
              </w:rPr>
            </w:pPr>
            <w:r>
              <w:rPr>
                <w:rFonts w:ascii="Times New Roman" w:hAnsi="Times New Roman"/>
                <w:i/>
                <w:iCs/>
                <w:u w:val="single"/>
                <w:lang w:val="en-GB"/>
              </w:rPr>
              <w:t>G</w:t>
            </w:r>
            <w:r w:rsidRPr="002E3E7E">
              <w:rPr>
                <w:rFonts w:ascii="Times New Roman" w:hAnsi="Times New Roman"/>
                <w:i/>
                <w:iCs/>
                <w:u w:val="single"/>
                <w:lang w:val="en-GB"/>
              </w:rPr>
              <w:t>eneral debate</w:t>
            </w:r>
          </w:p>
          <w:p w14:paraId="30CF35B8" w14:textId="77777777" w:rsidR="00BC20E4" w:rsidRPr="00290321" w:rsidRDefault="00FE6B3D" w:rsidP="00BC20E4">
            <w:pPr>
              <w:autoSpaceDE w:val="0"/>
              <w:autoSpaceDN w:val="0"/>
              <w:adjustRightInd w:val="0"/>
              <w:spacing w:before="120" w:after="0" w:line="240" w:lineRule="auto"/>
              <w:rPr>
                <w:rStyle w:val="Hyperlink"/>
                <w:rFonts w:ascii="Times New Roman" w:hAnsi="Times New Roman"/>
                <w:iCs/>
                <w:color w:val="auto"/>
                <w:lang w:val="en-GB"/>
              </w:rPr>
            </w:pPr>
            <w:hyperlink r:id="rId19" w:history="1">
              <w:r w:rsidR="00BC20E4" w:rsidRPr="00BC20E4">
                <w:rPr>
                  <w:rStyle w:val="Hyperlink"/>
                  <w:rFonts w:ascii="Times New Roman" w:hAnsi="Times New Roman"/>
                  <w:iCs/>
                  <w:lang w:val="en-GB"/>
                </w:rPr>
                <w:t>A/HRC/43/NGO/1</w:t>
              </w:r>
            </w:hyperlink>
            <w:r w:rsidR="00BC20E4" w:rsidRPr="00290321">
              <w:rPr>
                <w:rStyle w:val="Hyperlink"/>
                <w:rFonts w:ascii="Times New Roman" w:hAnsi="Times New Roman"/>
                <w:iCs/>
                <w:color w:val="auto"/>
                <w:u w:val="none"/>
                <w:lang w:val="en-GB"/>
              </w:rPr>
              <w:t xml:space="preserve">, </w:t>
            </w:r>
            <w:hyperlink r:id="rId20" w:history="1">
              <w:r w:rsidR="00BC20E4" w:rsidRPr="00BC20E4">
                <w:rPr>
                  <w:rStyle w:val="Hyperlink"/>
                  <w:rFonts w:ascii="Times New Roman" w:hAnsi="Times New Roman"/>
                  <w:iCs/>
                  <w:lang w:val="en-GB"/>
                </w:rPr>
                <w:t>A/HRC/43/NGO/13</w:t>
              </w:r>
            </w:hyperlink>
            <w:r w:rsidR="00BC20E4" w:rsidRPr="00290321">
              <w:rPr>
                <w:rStyle w:val="Hyperlink"/>
                <w:rFonts w:ascii="Times New Roman" w:hAnsi="Times New Roman"/>
                <w:iCs/>
                <w:color w:val="auto"/>
                <w:u w:val="none"/>
                <w:lang w:val="en-GB"/>
              </w:rPr>
              <w:t xml:space="preserve">, </w:t>
            </w:r>
            <w:hyperlink r:id="rId21" w:history="1">
              <w:r w:rsidR="00BC20E4" w:rsidRPr="00BC20E4">
                <w:rPr>
                  <w:rStyle w:val="Hyperlink"/>
                  <w:rFonts w:ascii="Times New Roman" w:hAnsi="Times New Roman"/>
                  <w:iCs/>
                  <w:lang w:val="en-GB"/>
                </w:rPr>
                <w:t>A/HRC/43/NGO/15</w:t>
              </w:r>
            </w:hyperlink>
            <w:r w:rsidR="00BC20E4" w:rsidRPr="00290321">
              <w:rPr>
                <w:rStyle w:val="Hyperlink"/>
                <w:rFonts w:ascii="Times New Roman" w:hAnsi="Times New Roman"/>
                <w:iCs/>
                <w:color w:val="auto"/>
                <w:u w:val="none"/>
                <w:lang w:val="en-GB"/>
              </w:rPr>
              <w:t xml:space="preserve">, </w:t>
            </w:r>
            <w:hyperlink r:id="rId22" w:history="1">
              <w:r w:rsidR="00BC20E4" w:rsidRPr="00BC20E4">
                <w:rPr>
                  <w:rStyle w:val="Hyperlink"/>
                  <w:rFonts w:ascii="Times New Roman" w:hAnsi="Times New Roman"/>
                  <w:iCs/>
                  <w:lang w:val="en-GB"/>
                </w:rPr>
                <w:t>A/HRC/43/NGO/16</w:t>
              </w:r>
            </w:hyperlink>
            <w:r w:rsidR="00BC20E4" w:rsidRPr="00290321">
              <w:rPr>
                <w:rStyle w:val="Hyperlink"/>
                <w:rFonts w:ascii="Times New Roman" w:hAnsi="Times New Roman"/>
                <w:iCs/>
                <w:color w:val="auto"/>
                <w:u w:val="none"/>
                <w:lang w:val="en-GB"/>
              </w:rPr>
              <w:t xml:space="preserve">, </w:t>
            </w:r>
            <w:hyperlink r:id="rId23" w:history="1">
              <w:r w:rsidR="00BC20E4" w:rsidRPr="00BC20E4">
                <w:rPr>
                  <w:rStyle w:val="Hyperlink"/>
                  <w:rFonts w:ascii="Times New Roman" w:hAnsi="Times New Roman"/>
                  <w:iCs/>
                  <w:lang w:val="en-GB"/>
                </w:rPr>
                <w:t>A/HRC/43/NGO/20</w:t>
              </w:r>
            </w:hyperlink>
            <w:r w:rsidR="00BC20E4" w:rsidRPr="00290321">
              <w:rPr>
                <w:rStyle w:val="Hyperlink"/>
                <w:rFonts w:ascii="Times New Roman" w:hAnsi="Times New Roman"/>
                <w:iCs/>
                <w:color w:val="auto"/>
                <w:u w:val="none"/>
                <w:lang w:val="en-GB"/>
              </w:rPr>
              <w:t xml:space="preserve">, </w:t>
            </w:r>
            <w:hyperlink r:id="rId24" w:history="1">
              <w:r w:rsidR="00BC20E4" w:rsidRPr="00BC20E4">
                <w:rPr>
                  <w:rStyle w:val="Hyperlink"/>
                  <w:rFonts w:ascii="Times New Roman" w:hAnsi="Times New Roman"/>
                  <w:iCs/>
                  <w:lang w:val="en-GB"/>
                </w:rPr>
                <w:t>A/HRC/43/NGO/28</w:t>
              </w:r>
            </w:hyperlink>
            <w:r w:rsidR="00BC20E4" w:rsidRPr="00290321">
              <w:rPr>
                <w:rStyle w:val="Hyperlink"/>
                <w:rFonts w:ascii="Times New Roman" w:hAnsi="Times New Roman"/>
                <w:iCs/>
                <w:color w:val="auto"/>
                <w:u w:val="none"/>
                <w:lang w:val="en-GB"/>
              </w:rPr>
              <w:t>,</w:t>
            </w:r>
            <w:r w:rsidR="00BC20E4">
              <w:rPr>
                <w:rStyle w:val="Hyperlink"/>
                <w:rFonts w:ascii="Times New Roman" w:hAnsi="Times New Roman"/>
                <w:iCs/>
                <w:lang w:val="en-GB"/>
              </w:rPr>
              <w:t xml:space="preserve"> </w:t>
            </w:r>
            <w:hyperlink r:id="rId25" w:history="1">
              <w:r w:rsidR="00BC20E4" w:rsidRPr="00BC20E4">
                <w:rPr>
                  <w:rStyle w:val="Hyperlink"/>
                  <w:rFonts w:ascii="Times New Roman" w:hAnsi="Times New Roman"/>
                  <w:iCs/>
                  <w:lang w:val="en-GB"/>
                </w:rPr>
                <w:t>A/HRC/43/NGO/29</w:t>
              </w:r>
            </w:hyperlink>
            <w:r w:rsidR="00BC20E4" w:rsidRPr="00290321">
              <w:rPr>
                <w:rStyle w:val="Hyperlink"/>
                <w:rFonts w:ascii="Times New Roman" w:hAnsi="Times New Roman"/>
                <w:iCs/>
                <w:color w:val="auto"/>
                <w:u w:val="none"/>
                <w:lang w:val="en-GB"/>
              </w:rPr>
              <w:t xml:space="preserve">, </w:t>
            </w:r>
            <w:hyperlink r:id="rId26" w:history="1">
              <w:r w:rsidR="00BC20E4" w:rsidRPr="00BC20E4">
                <w:rPr>
                  <w:rStyle w:val="Hyperlink"/>
                  <w:rFonts w:ascii="Times New Roman" w:hAnsi="Times New Roman"/>
                  <w:iCs/>
                  <w:lang w:val="en-GB"/>
                </w:rPr>
                <w:t>A/HRC/43/NGO/30</w:t>
              </w:r>
            </w:hyperlink>
            <w:r w:rsidR="00BC20E4" w:rsidRPr="00290321">
              <w:rPr>
                <w:rStyle w:val="Hyperlink"/>
                <w:rFonts w:ascii="Times New Roman" w:hAnsi="Times New Roman"/>
                <w:iCs/>
                <w:color w:val="auto"/>
                <w:u w:val="none"/>
                <w:lang w:val="en-GB"/>
              </w:rPr>
              <w:t xml:space="preserve">, </w:t>
            </w:r>
            <w:hyperlink r:id="rId27" w:history="1">
              <w:r w:rsidR="00BC20E4" w:rsidRPr="00BC20E4">
                <w:rPr>
                  <w:rStyle w:val="Hyperlink"/>
                  <w:rFonts w:ascii="Times New Roman" w:hAnsi="Times New Roman"/>
                  <w:iCs/>
                  <w:lang w:val="en-GB"/>
                </w:rPr>
                <w:t>A/HRC/43/NGO/31</w:t>
              </w:r>
            </w:hyperlink>
            <w:r w:rsidR="00BC20E4" w:rsidRPr="00290321">
              <w:rPr>
                <w:rStyle w:val="Hyperlink"/>
                <w:rFonts w:ascii="Times New Roman" w:hAnsi="Times New Roman"/>
                <w:iCs/>
                <w:color w:val="auto"/>
                <w:u w:val="none"/>
                <w:lang w:val="en-GB"/>
              </w:rPr>
              <w:t xml:space="preserve">, </w:t>
            </w:r>
            <w:hyperlink r:id="rId28" w:history="1">
              <w:r w:rsidR="00BC20E4" w:rsidRPr="00BC20E4">
                <w:rPr>
                  <w:rStyle w:val="Hyperlink"/>
                  <w:rFonts w:ascii="Times New Roman" w:hAnsi="Times New Roman"/>
                  <w:iCs/>
                  <w:lang w:val="en-GB"/>
                </w:rPr>
                <w:t>A/HRC/43/NGO/32</w:t>
              </w:r>
            </w:hyperlink>
            <w:r w:rsidR="00BC20E4" w:rsidRPr="00290321">
              <w:rPr>
                <w:rStyle w:val="Hyperlink"/>
                <w:rFonts w:ascii="Times New Roman" w:hAnsi="Times New Roman"/>
                <w:iCs/>
                <w:color w:val="auto"/>
                <w:u w:val="none"/>
                <w:lang w:val="en-GB"/>
              </w:rPr>
              <w:t xml:space="preserve">, </w:t>
            </w:r>
            <w:hyperlink r:id="rId29" w:history="1">
              <w:r w:rsidR="00BC20E4" w:rsidRPr="00BC20E4">
                <w:rPr>
                  <w:rStyle w:val="Hyperlink"/>
                  <w:rFonts w:ascii="Times New Roman" w:hAnsi="Times New Roman"/>
                  <w:iCs/>
                  <w:lang w:val="en-GB"/>
                </w:rPr>
                <w:t>A/HRC/43/NGO/33</w:t>
              </w:r>
            </w:hyperlink>
            <w:r w:rsidR="00BC20E4" w:rsidRPr="00290321">
              <w:rPr>
                <w:rStyle w:val="Hyperlink"/>
                <w:rFonts w:ascii="Times New Roman" w:hAnsi="Times New Roman"/>
                <w:iCs/>
                <w:color w:val="auto"/>
                <w:u w:val="none"/>
                <w:lang w:val="en-GB"/>
              </w:rPr>
              <w:t xml:space="preserve">, </w:t>
            </w:r>
            <w:hyperlink r:id="rId30" w:history="1">
              <w:r w:rsidR="00BC20E4" w:rsidRPr="00BC20E4">
                <w:rPr>
                  <w:rStyle w:val="Hyperlink"/>
                  <w:rFonts w:ascii="Times New Roman" w:hAnsi="Times New Roman"/>
                  <w:iCs/>
                  <w:lang w:val="en-GB"/>
                </w:rPr>
                <w:t>A/HRC/43/NGO/38</w:t>
              </w:r>
            </w:hyperlink>
            <w:r w:rsidR="00BC20E4" w:rsidRPr="00290321">
              <w:rPr>
                <w:rStyle w:val="Hyperlink"/>
                <w:rFonts w:ascii="Times New Roman" w:hAnsi="Times New Roman"/>
                <w:iCs/>
                <w:color w:val="auto"/>
                <w:u w:val="none"/>
                <w:lang w:val="en-GB"/>
              </w:rPr>
              <w:t xml:space="preserve">, </w:t>
            </w:r>
            <w:hyperlink r:id="rId31" w:history="1">
              <w:r w:rsidR="00BC20E4" w:rsidRPr="00BC20E4">
                <w:rPr>
                  <w:rStyle w:val="Hyperlink"/>
                  <w:rFonts w:ascii="Times New Roman" w:hAnsi="Times New Roman"/>
                  <w:iCs/>
                  <w:lang w:val="en-GB"/>
                </w:rPr>
                <w:t>A/HRC/43/NGO/44</w:t>
              </w:r>
            </w:hyperlink>
            <w:r w:rsidR="00BC20E4" w:rsidRPr="00290321">
              <w:rPr>
                <w:rStyle w:val="Hyperlink"/>
                <w:rFonts w:ascii="Times New Roman" w:hAnsi="Times New Roman"/>
                <w:iCs/>
                <w:color w:val="auto"/>
                <w:u w:val="none"/>
                <w:lang w:val="en-GB"/>
              </w:rPr>
              <w:t xml:space="preserve">, </w:t>
            </w:r>
            <w:hyperlink r:id="rId32" w:history="1">
              <w:r w:rsidR="00BC20E4" w:rsidRPr="00BC20E4">
                <w:rPr>
                  <w:rStyle w:val="Hyperlink"/>
                  <w:rFonts w:ascii="Times New Roman" w:hAnsi="Times New Roman"/>
                  <w:iCs/>
                  <w:lang w:val="en-GB"/>
                </w:rPr>
                <w:t>A/HRC/43/NGO/51</w:t>
              </w:r>
            </w:hyperlink>
            <w:r w:rsidR="00BC20E4" w:rsidRPr="00290321">
              <w:rPr>
                <w:rStyle w:val="Hyperlink"/>
                <w:rFonts w:ascii="Times New Roman" w:hAnsi="Times New Roman"/>
                <w:iCs/>
                <w:color w:val="auto"/>
                <w:u w:val="none"/>
                <w:lang w:val="en-GB"/>
              </w:rPr>
              <w:t xml:space="preserve">, </w:t>
            </w:r>
            <w:hyperlink r:id="rId33" w:history="1">
              <w:r w:rsidR="00BC20E4" w:rsidRPr="00BC20E4">
                <w:rPr>
                  <w:rStyle w:val="Hyperlink"/>
                  <w:rFonts w:ascii="Times New Roman" w:hAnsi="Times New Roman"/>
                  <w:iCs/>
                  <w:lang w:val="en-GB"/>
                </w:rPr>
                <w:t>A/HRC/43/NGO/67</w:t>
              </w:r>
            </w:hyperlink>
            <w:r w:rsidR="00BC20E4" w:rsidRPr="00290321">
              <w:rPr>
                <w:rStyle w:val="Hyperlink"/>
                <w:rFonts w:ascii="Times New Roman" w:hAnsi="Times New Roman"/>
                <w:iCs/>
                <w:color w:val="auto"/>
                <w:u w:val="none"/>
                <w:lang w:val="en-GB"/>
              </w:rPr>
              <w:t xml:space="preserve">, </w:t>
            </w:r>
            <w:hyperlink r:id="rId34" w:history="1">
              <w:r w:rsidR="00BC20E4" w:rsidRPr="00BC20E4">
                <w:rPr>
                  <w:rStyle w:val="Hyperlink"/>
                  <w:rFonts w:ascii="Times New Roman" w:hAnsi="Times New Roman"/>
                  <w:iCs/>
                  <w:lang w:val="en-GB"/>
                </w:rPr>
                <w:t>A/HRC/43/NGO/71</w:t>
              </w:r>
            </w:hyperlink>
            <w:r w:rsidR="00BC20E4" w:rsidRPr="00290321">
              <w:rPr>
                <w:rStyle w:val="Hyperlink"/>
                <w:rFonts w:ascii="Times New Roman" w:hAnsi="Times New Roman"/>
                <w:iCs/>
                <w:color w:val="auto"/>
                <w:u w:val="none"/>
                <w:lang w:val="en-GB"/>
              </w:rPr>
              <w:t xml:space="preserve">, </w:t>
            </w:r>
            <w:hyperlink r:id="rId35" w:history="1">
              <w:r w:rsidR="00BC20E4" w:rsidRPr="00BC20E4">
                <w:rPr>
                  <w:rStyle w:val="Hyperlink"/>
                  <w:rFonts w:ascii="Times New Roman" w:hAnsi="Times New Roman"/>
                  <w:iCs/>
                  <w:lang w:val="en-GB"/>
                </w:rPr>
                <w:t>A/HRC/43/NGO/78</w:t>
              </w:r>
            </w:hyperlink>
            <w:r w:rsidR="00BC20E4" w:rsidRPr="00290321">
              <w:rPr>
                <w:rStyle w:val="Hyperlink"/>
                <w:rFonts w:ascii="Times New Roman" w:hAnsi="Times New Roman"/>
                <w:iCs/>
                <w:color w:val="auto"/>
                <w:u w:val="none"/>
                <w:lang w:val="en-GB"/>
              </w:rPr>
              <w:t xml:space="preserve">, </w:t>
            </w:r>
            <w:hyperlink r:id="rId36" w:history="1">
              <w:r w:rsidR="00BC20E4" w:rsidRPr="00BC20E4">
                <w:rPr>
                  <w:rStyle w:val="Hyperlink"/>
                  <w:rFonts w:ascii="Times New Roman" w:hAnsi="Times New Roman"/>
                  <w:iCs/>
                  <w:lang w:val="en-GB"/>
                </w:rPr>
                <w:t>A/HRC/43/NGO/87</w:t>
              </w:r>
            </w:hyperlink>
            <w:r w:rsidR="00BC20E4" w:rsidRPr="00290321">
              <w:rPr>
                <w:rStyle w:val="Hyperlink"/>
                <w:rFonts w:ascii="Times New Roman" w:hAnsi="Times New Roman"/>
                <w:iCs/>
                <w:color w:val="auto"/>
                <w:u w:val="none"/>
                <w:lang w:val="en-GB"/>
              </w:rPr>
              <w:t xml:space="preserve">, </w:t>
            </w:r>
            <w:hyperlink r:id="rId37" w:history="1">
              <w:r w:rsidR="00BC20E4" w:rsidRPr="00BC20E4">
                <w:rPr>
                  <w:rStyle w:val="Hyperlink"/>
                  <w:rFonts w:ascii="Times New Roman" w:hAnsi="Times New Roman"/>
                  <w:iCs/>
                  <w:lang w:val="en-GB"/>
                </w:rPr>
                <w:t>A/HRC/43/NGO/90</w:t>
              </w:r>
            </w:hyperlink>
            <w:r w:rsidR="00BC20E4" w:rsidRPr="00290321">
              <w:rPr>
                <w:rStyle w:val="Hyperlink"/>
                <w:rFonts w:ascii="Times New Roman" w:hAnsi="Times New Roman"/>
                <w:iCs/>
                <w:color w:val="auto"/>
                <w:u w:val="none"/>
                <w:lang w:val="en-GB"/>
              </w:rPr>
              <w:t xml:space="preserve">, </w:t>
            </w:r>
            <w:hyperlink r:id="rId38" w:history="1">
              <w:r w:rsidR="00BC20E4" w:rsidRPr="00BC20E4">
                <w:rPr>
                  <w:rStyle w:val="Hyperlink"/>
                  <w:rFonts w:ascii="Times New Roman" w:hAnsi="Times New Roman"/>
                  <w:iCs/>
                  <w:lang w:val="en-GB"/>
                </w:rPr>
                <w:t>A/HRC/43/NGO/93</w:t>
              </w:r>
            </w:hyperlink>
            <w:r w:rsidR="00BC20E4" w:rsidRPr="00290321">
              <w:rPr>
                <w:rStyle w:val="Hyperlink"/>
                <w:rFonts w:ascii="Times New Roman" w:hAnsi="Times New Roman"/>
                <w:iCs/>
                <w:color w:val="auto"/>
                <w:u w:val="none"/>
                <w:lang w:val="en-GB"/>
              </w:rPr>
              <w:t xml:space="preserve">, </w:t>
            </w:r>
            <w:hyperlink r:id="rId39" w:history="1">
              <w:r w:rsidR="00BC20E4" w:rsidRPr="00BC20E4">
                <w:rPr>
                  <w:rStyle w:val="Hyperlink"/>
                  <w:rFonts w:ascii="Times New Roman" w:hAnsi="Times New Roman"/>
                  <w:iCs/>
                  <w:lang w:val="en-GB"/>
                </w:rPr>
                <w:t>A/HRC/43/NGO/101</w:t>
              </w:r>
            </w:hyperlink>
            <w:r w:rsidR="00BC20E4" w:rsidRPr="00290321">
              <w:rPr>
                <w:rStyle w:val="Hyperlink"/>
                <w:rFonts w:ascii="Times New Roman" w:hAnsi="Times New Roman"/>
                <w:iCs/>
                <w:color w:val="auto"/>
                <w:u w:val="none"/>
                <w:lang w:val="en-GB"/>
              </w:rPr>
              <w:t xml:space="preserve">, </w:t>
            </w:r>
            <w:hyperlink r:id="rId40" w:history="1">
              <w:r w:rsidR="00BC20E4" w:rsidRPr="00BC20E4">
                <w:rPr>
                  <w:rStyle w:val="Hyperlink"/>
                  <w:rFonts w:ascii="Times New Roman" w:hAnsi="Times New Roman"/>
                  <w:iCs/>
                  <w:lang w:val="en-GB"/>
                </w:rPr>
                <w:t>A/HRC/43/NGO/115</w:t>
              </w:r>
            </w:hyperlink>
            <w:r w:rsidR="00BC20E4" w:rsidRPr="00290321">
              <w:rPr>
                <w:rStyle w:val="Hyperlink"/>
                <w:rFonts w:ascii="Times New Roman" w:hAnsi="Times New Roman"/>
                <w:iCs/>
                <w:color w:val="auto"/>
                <w:u w:val="none"/>
                <w:lang w:val="en-GB"/>
              </w:rPr>
              <w:t xml:space="preserve">, </w:t>
            </w:r>
            <w:hyperlink r:id="rId41" w:history="1">
              <w:r w:rsidR="00BC20E4" w:rsidRPr="00BC20E4">
                <w:rPr>
                  <w:rStyle w:val="Hyperlink"/>
                  <w:rFonts w:ascii="Times New Roman" w:hAnsi="Times New Roman"/>
                  <w:iCs/>
                  <w:lang w:val="en-GB"/>
                </w:rPr>
                <w:t>A/HRC/43/NGO/125</w:t>
              </w:r>
            </w:hyperlink>
            <w:r w:rsidR="00BC20E4" w:rsidRPr="00290321">
              <w:rPr>
                <w:rStyle w:val="Hyperlink"/>
                <w:rFonts w:ascii="Times New Roman" w:hAnsi="Times New Roman"/>
                <w:iCs/>
                <w:color w:val="auto"/>
                <w:u w:val="none"/>
                <w:lang w:val="en-GB"/>
              </w:rPr>
              <w:t xml:space="preserve">, </w:t>
            </w:r>
            <w:hyperlink r:id="rId42" w:history="1">
              <w:r w:rsidR="00BC20E4" w:rsidRPr="00BC20E4">
                <w:rPr>
                  <w:rStyle w:val="Hyperlink"/>
                  <w:rFonts w:ascii="Times New Roman" w:hAnsi="Times New Roman"/>
                  <w:iCs/>
                  <w:lang w:val="en-GB"/>
                </w:rPr>
                <w:t>A/HRC/43/NGO/131</w:t>
              </w:r>
            </w:hyperlink>
            <w:r w:rsidR="00BC20E4" w:rsidRPr="00290321">
              <w:rPr>
                <w:rStyle w:val="Hyperlink"/>
                <w:rFonts w:ascii="Times New Roman" w:hAnsi="Times New Roman"/>
                <w:iCs/>
                <w:color w:val="auto"/>
                <w:u w:val="none"/>
                <w:lang w:val="en-GB"/>
              </w:rPr>
              <w:t xml:space="preserve">, </w:t>
            </w:r>
            <w:hyperlink r:id="rId43" w:history="1">
              <w:r w:rsidR="00BC20E4" w:rsidRPr="00BC20E4">
                <w:rPr>
                  <w:rStyle w:val="Hyperlink"/>
                  <w:rFonts w:ascii="Times New Roman" w:hAnsi="Times New Roman"/>
                  <w:iCs/>
                  <w:lang w:val="en-GB"/>
                </w:rPr>
                <w:t>A/HRC/43/NGO/140</w:t>
              </w:r>
            </w:hyperlink>
            <w:r w:rsidR="00BC20E4" w:rsidRPr="00290321">
              <w:rPr>
                <w:rStyle w:val="Hyperlink"/>
                <w:rFonts w:ascii="Times New Roman" w:hAnsi="Times New Roman"/>
                <w:iCs/>
                <w:color w:val="auto"/>
                <w:u w:val="none"/>
                <w:lang w:val="en-GB"/>
              </w:rPr>
              <w:t xml:space="preserve">, </w:t>
            </w:r>
            <w:hyperlink r:id="rId44" w:history="1">
              <w:r w:rsidR="00BC20E4" w:rsidRPr="00BC20E4">
                <w:rPr>
                  <w:rStyle w:val="Hyperlink"/>
                  <w:rFonts w:ascii="Times New Roman" w:hAnsi="Times New Roman"/>
                  <w:iCs/>
                  <w:lang w:val="en-GB"/>
                </w:rPr>
                <w:t>A/HRC/43/NGO/143</w:t>
              </w:r>
            </w:hyperlink>
            <w:r w:rsidR="00BC20E4" w:rsidRPr="00290321">
              <w:rPr>
                <w:rStyle w:val="Hyperlink"/>
                <w:rFonts w:ascii="Times New Roman" w:hAnsi="Times New Roman"/>
                <w:iCs/>
                <w:color w:val="auto"/>
                <w:u w:val="none"/>
                <w:lang w:val="en-GB"/>
              </w:rPr>
              <w:t xml:space="preserve">, </w:t>
            </w:r>
            <w:hyperlink r:id="rId45" w:history="1">
              <w:r w:rsidR="00BC20E4" w:rsidRPr="00BC20E4">
                <w:rPr>
                  <w:rStyle w:val="Hyperlink"/>
                  <w:rFonts w:ascii="Times New Roman" w:hAnsi="Times New Roman"/>
                  <w:iCs/>
                  <w:lang w:val="en-GB"/>
                </w:rPr>
                <w:t>A/HRC/43/NGO/148</w:t>
              </w:r>
            </w:hyperlink>
            <w:r w:rsidR="00BC20E4" w:rsidRPr="00290321">
              <w:rPr>
                <w:rStyle w:val="Hyperlink"/>
                <w:rFonts w:ascii="Times New Roman" w:hAnsi="Times New Roman"/>
                <w:iCs/>
                <w:color w:val="auto"/>
                <w:u w:val="none"/>
                <w:lang w:val="en-GB"/>
              </w:rPr>
              <w:t xml:space="preserve">, </w:t>
            </w:r>
            <w:hyperlink r:id="rId46" w:history="1">
              <w:r w:rsidR="00BC20E4" w:rsidRPr="00BC20E4">
                <w:rPr>
                  <w:rStyle w:val="Hyperlink"/>
                  <w:rFonts w:ascii="Times New Roman" w:hAnsi="Times New Roman"/>
                  <w:iCs/>
                  <w:lang w:val="en-GB"/>
                </w:rPr>
                <w:t>A/HRC/43/NGO/153</w:t>
              </w:r>
            </w:hyperlink>
            <w:r w:rsidR="00BC20E4" w:rsidRPr="00290321">
              <w:rPr>
                <w:rStyle w:val="Hyperlink"/>
                <w:rFonts w:ascii="Times New Roman" w:hAnsi="Times New Roman"/>
                <w:iCs/>
                <w:color w:val="auto"/>
                <w:u w:val="none"/>
                <w:lang w:val="en-GB"/>
              </w:rPr>
              <w:t xml:space="preserve">, </w:t>
            </w:r>
            <w:hyperlink r:id="rId47" w:history="1">
              <w:r w:rsidR="00BC20E4" w:rsidRPr="00BC20E4">
                <w:rPr>
                  <w:rStyle w:val="Hyperlink"/>
                  <w:rFonts w:ascii="Times New Roman" w:hAnsi="Times New Roman"/>
                  <w:iCs/>
                  <w:lang w:val="en-GB"/>
                </w:rPr>
                <w:t>A/HRC/43/NGO/155</w:t>
              </w:r>
            </w:hyperlink>
            <w:r w:rsidR="00BC20E4" w:rsidRPr="00290321">
              <w:rPr>
                <w:rStyle w:val="Hyperlink"/>
                <w:rFonts w:ascii="Times New Roman" w:hAnsi="Times New Roman"/>
                <w:iCs/>
                <w:color w:val="auto"/>
                <w:u w:val="none"/>
                <w:lang w:val="en-GB"/>
              </w:rPr>
              <w:t xml:space="preserve">, </w:t>
            </w:r>
            <w:hyperlink r:id="rId48" w:history="1">
              <w:r w:rsidR="00BC20E4" w:rsidRPr="00BC20E4">
                <w:rPr>
                  <w:rStyle w:val="Hyperlink"/>
                  <w:rFonts w:ascii="Times New Roman" w:hAnsi="Times New Roman"/>
                  <w:iCs/>
                  <w:lang w:val="en-GB"/>
                </w:rPr>
                <w:t>A/HRC/43/NGO/165</w:t>
              </w:r>
            </w:hyperlink>
            <w:r w:rsidR="00BC20E4" w:rsidRPr="00290321">
              <w:rPr>
                <w:rStyle w:val="Hyperlink"/>
                <w:rFonts w:ascii="Times New Roman" w:hAnsi="Times New Roman"/>
                <w:iCs/>
                <w:color w:val="auto"/>
                <w:u w:val="none"/>
                <w:lang w:val="en-GB"/>
              </w:rPr>
              <w:t>,</w:t>
            </w:r>
            <w:r w:rsidR="00BC20E4">
              <w:rPr>
                <w:rStyle w:val="Hyperlink"/>
                <w:rFonts w:ascii="Times New Roman" w:hAnsi="Times New Roman"/>
                <w:iCs/>
                <w:lang w:val="en-GB"/>
              </w:rPr>
              <w:t xml:space="preserve"> </w:t>
            </w:r>
            <w:hyperlink r:id="rId49" w:history="1">
              <w:r w:rsidR="00BC20E4" w:rsidRPr="00BC20E4">
                <w:rPr>
                  <w:rStyle w:val="Hyperlink"/>
                  <w:rFonts w:ascii="Times New Roman" w:hAnsi="Times New Roman"/>
                  <w:iCs/>
                  <w:lang w:val="en-GB"/>
                </w:rPr>
                <w:t>A/HRC/43/NGO/171</w:t>
              </w:r>
            </w:hyperlink>
            <w:r w:rsidR="00BC20E4" w:rsidRPr="00290321">
              <w:rPr>
                <w:rStyle w:val="Hyperlink"/>
                <w:rFonts w:ascii="Times New Roman" w:hAnsi="Times New Roman"/>
                <w:iCs/>
                <w:color w:val="auto"/>
                <w:u w:val="none"/>
                <w:lang w:val="en-GB"/>
              </w:rPr>
              <w:t xml:space="preserve">, </w:t>
            </w:r>
            <w:hyperlink r:id="rId50" w:history="1">
              <w:r w:rsidR="00BC20E4" w:rsidRPr="00BC20E4">
                <w:rPr>
                  <w:rStyle w:val="Hyperlink"/>
                  <w:rFonts w:ascii="Times New Roman" w:hAnsi="Times New Roman"/>
                  <w:iCs/>
                  <w:lang w:val="en-GB"/>
                </w:rPr>
                <w:t>A/HRC/43/NGO/174</w:t>
              </w:r>
            </w:hyperlink>
            <w:r w:rsidR="00BC20E4" w:rsidRPr="00290321">
              <w:rPr>
                <w:rStyle w:val="Hyperlink"/>
                <w:rFonts w:ascii="Times New Roman" w:hAnsi="Times New Roman"/>
                <w:iCs/>
                <w:color w:val="auto"/>
                <w:u w:val="none"/>
                <w:lang w:val="en-GB"/>
              </w:rPr>
              <w:t xml:space="preserve">, </w:t>
            </w:r>
            <w:hyperlink r:id="rId51" w:history="1">
              <w:r w:rsidR="00BC20E4" w:rsidRPr="00BC20E4">
                <w:rPr>
                  <w:rStyle w:val="Hyperlink"/>
                  <w:rFonts w:ascii="Times New Roman" w:hAnsi="Times New Roman"/>
                  <w:iCs/>
                  <w:lang w:val="en-GB"/>
                </w:rPr>
                <w:t>A/HRC/43/NGO/196</w:t>
              </w:r>
            </w:hyperlink>
            <w:r w:rsidR="00BC20E4" w:rsidRPr="00290321">
              <w:rPr>
                <w:rStyle w:val="Hyperlink"/>
                <w:rFonts w:ascii="Times New Roman" w:hAnsi="Times New Roman"/>
                <w:iCs/>
                <w:color w:val="auto"/>
                <w:u w:val="none"/>
                <w:lang w:val="en-GB"/>
              </w:rPr>
              <w:t xml:space="preserve">, </w:t>
            </w:r>
            <w:hyperlink r:id="rId52" w:history="1">
              <w:r w:rsidR="00BC20E4" w:rsidRPr="00BC20E4">
                <w:rPr>
                  <w:rStyle w:val="Hyperlink"/>
                  <w:rFonts w:ascii="Times New Roman" w:hAnsi="Times New Roman"/>
                  <w:iCs/>
                  <w:lang w:val="en-GB"/>
                </w:rPr>
                <w:t>A/HRC/43/NGO/205</w:t>
              </w:r>
            </w:hyperlink>
          </w:p>
          <w:p w14:paraId="184C9B54" w14:textId="77777777" w:rsidR="00F123F5" w:rsidRPr="007125BB" w:rsidRDefault="00F123F5" w:rsidP="0063093F">
            <w:pPr>
              <w:autoSpaceDE w:val="0"/>
              <w:autoSpaceDN w:val="0"/>
              <w:adjustRightInd w:val="0"/>
              <w:spacing w:before="120" w:after="0" w:line="240" w:lineRule="auto"/>
              <w:rPr>
                <w:rFonts w:ascii="Times New Roman" w:hAnsi="Times New Roman"/>
                <w:bCs/>
                <w:iCs/>
                <w:color w:val="000000"/>
                <w:sz w:val="18"/>
                <w:szCs w:val="18"/>
                <w:lang w:val="en-GB" w:eastAsia="zh-CN"/>
              </w:rPr>
            </w:pPr>
            <w:r w:rsidRPr="007B4D6C">
              <w:rPr>
                <w:rFonts w:ascii="Times New Roman" w:hAnsi="Times New Roman"/>
                <w:bCs/>
                <w:iCs/>
                <w:color w:val="000000"/>
                <w:sz w:val="18"/>
                <w:szCs w:val="18"/>
                <w:lang w:val="en-GB"/>
              </w:rPr>
              <w:t>[</w:t>
            </w:r>
            <w:r w:rsidRPr="007B4D6C">
              <w:rPr>
                <w:rFonts w:ascii="Times New Roman" w:hAnsi="Times New Roman"/>
                <w:b/>
                <w:bCs/>
                <w:iCs/>
                <w:color w:val="000000"/>
                <w:sz w:val="18"/>
                <w:szCs w:val="18"/>
                <w:lang w:val="en-GB"/>
              </w:rPr>
              <w:t>Modalities for participation in the general debate</w:t>
            </w:r>
            <w:r w:rsidRPr="007B4D6C">
              <w:rPr>
                <w:rFonts w:ascii="Times New Roman" w:hAnsi="Times New Roman"/>
                <w:bCs/>
                <w:iCs/>
                <w:color w:val="000000"/>
                <w:sz w:val="18"/>
                <w:szCs w:val="18"/>
                <w:lang w:val="en-GB"/>
              </w:rPr>
              <w:t xml:space="preserve">: Online inscription in the list of speakers for States, United Nations agencies and international and regional organizations opened on 19 February and remains open for inscriptions until 2 hours before the meeting in which the general debate in question is scheduled to start. Afterwards, inscription can still be made in person, at the list of speakers’ desk in Room XX. The lists close approximately 15 minutes after the beginning of each general debate.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w:t>
            </w:r>
            <w:r>
              <w:rPr>
                <w:rFonts w:ascii="Times New Roman" w:hAnsi="Times New Roman"/>
                <w:bCs/>
                <w:iCs/>
                <w:color w:val="000000"/>
                <w:sz w:val="18"/>
                <w:szCs w:val="18"/>
                <w:lang w:val="en-GB"/>
              </w:rPr>
              <w:t>Room XX and through SMS alert.]</w:t>
            </w:r>
          </w:p>
        </w:tc>
      </w:tr>
      <w:tr w:rsidR="002E3E7E" w:rsidRPr="002E3E7E" w14:paraId="5DFC1BCF" w14:textId="77777777" w:rsidTr="004C5B7C">
        <w:tblPrEx>
          <w:tblBorders>
            <w:top w:val="single" w:sz="4" w:space="0" w:color="auto"/>
          </w:tblBorders>
        </w:tblPrEx>
        <w:trPr>
          <w:trHeight w:val="587"/>
        </w:trPr>
        <w:tc>
          <w:tcPr>
            <w:tcW w:w="1701" w:type="dxa"/>
            <w:tcBorders>
              <w:top w:val="nil"/>
              <w:bottom w:val="nil"/>
            </w:tcBorders>
          </w:tcPr>
          <w:p w14:paraId="7D70C70F" w14:textId="77777777" w:rsidR="002E3E7E" w:rsidRPr="002E3E7E" w:rsidRDefault="002E3E7E" w:rsidP="002E3E7E">
            <w:pPr>
              <w:spacing w:after="0" w:line="240" w:lineRule="auto"/>
              <w:rPr>
                <w:rFonts w:ascii="Times New Roman" w:hAnsi="Times New Roman"/>
                <w:b/>
                <w:bCs/>
                <w:lang w:val="en-US"/>
              </w:rPr>
            </w:pPr>
            <w:r w:rsidRPr="002E3E7E">
              <w:rPr>
                <w:rFonts w:ascii="Times New Roman" w:hAnsi="Times New Roman"/>
                <w:b/>
                <w:color w:val="0958A7"/>
                <w:lang w:val="en-US"/>
              </w:rPr>
              <w:lastRenderedPageBreak/>
              <w:t>AFTERNOON</w:t>
            </w:r>
          </w:p>
        </w:tc>
        <w:tc>
          <w:tcPr>
            <w:tcW w:w="1559" w:type="dxa"/>
            <w:tcBorders>
              <w:top w:val="nil"/>
              <w:bottom w:val="nil"/>
            </w:tcBorders>
          </w:tcPr>
          <w:p w14:paraId="6A919657" w14:textId="77777777" w:rsidR="002E3E7E" w:rsidRPr="002E3E7E" w:rsidRDefault="002E3E7E" w:rsidP="00123C17">
            <w:pPr>
              <w:spacing w:after="0" w:line="240" w:lineRule="atLeast"/>
              <w:rPr>
                <w:rFonts w:ascii="Times New Roman" w:hAnsi="Times New Roman"/>
                <w:b/>
                <w:bCs/>
                <w:iCs/>
                <w:szCs w:val="24"/>
                <w:lang w:val="en-US"/>
              </w:rPr>
            </w:pPr>
          </w:p>
        </w:tc>
        <w:tc>
          <w:tcPr>
            <w:tcW w:w="6561" w:type="dxa"/>
            <w:gridSpan w:val="2"/>
            <w:tcBorders>
              <w:top w:val="nil"/>
              <w:bottom w:val="nil"/>
            </w:tcBorders>
          </w:tcPr>
          <w:p w14:paraId="6E41663D" w14:textId="77777777" w:rsidR="002E3E7E" w:rsidRPr="002E3E7E" w:rsidRDefault="002E3E7E" w:rsidP="00441967">
            <w:pPr>
              <w:autoSpaceDE w:val="0"/>
              <w:autoSpaceDN w:val="0"/>
              <w:adjustRightInd w:val="0"/>
              <w:spacing w:after="0" w:line="240" w:lineRule="auto"/>
              <w:rPr>
                <w:rFonts w:ascii="Times New Roman" w:hAnsi="Times New Roman"/>
                <w:b/>
                <w:bCs/>
                <w:lang w:val="en-GB"/>
              </w:rPr>
            </w:pPr>
          </w:p>
        </w:tc>
      </w:tr>
      <w:tr w:rsidR="00441967" w:rsidRPr="002E3E7E" w14:paraId="41183DF6" w14:textId="77777777" w:rsidTr="004C5B7C">
        <w:tblPrEx>
          <w:tblBorders>
            <w:top w:val="single" w:sz="4" w:space="0" w:color="auto"/>
          </w:tblBorders>
        </w:tblPrEx>
        <w:trPr>
          <w:trHeight w:val="587"/>
        </w:trPr>
        <w:tc>
          <w:tcPr>
            <w:tcW w:w="1701" w:type="dxa"/>
            <w:tcBorders>
              <w:top w:val="nil"/>
              <w:bottom w:val="nil"/>
            </w:tcBorders>
          </w:tcPr>
          <w:p w14:paraId="2BC3B289" w14:textId="77777777" w:rsidR="00441967" w:rsidRPr="002E3E7E" w:rsidRDefault="002078AF" w:rsidP="006D5299">
            <w:pPr>
              <w:spacing w:after="0" w:line="240" w:lineRule="atLeast"/>
              <w:rPr>
                <w:rFonts w:ascii="Times New Roman" w:hAnsi="Times New Roman"/>
                <w:b/>
                <w:bCs/>
                <w:lang w:val="en-US"/>
              </w:rPr>
            </w:pPr>
            <w:r w:rsidRPr="002E3E7E">
              <w:rPr>
                <w:rFonts w:ascii="Times New Roman" w:hAnsi="Times New Roman"/>
                <w:b/>
                <w:bCs/>
                <w:lang w:val="en-US"/>
              </w:rPr>
              <w:t>15</w:t>
            </w:r>
            <w:r w:rsidR="00FA48A7" w:rsidRPr="002E3E7E">
              <w:rPr>
                <w:rFonts w:ascii="Times New Roman" w:hAnsi="Times New Roman"/>
                <w:b/>
                <w:bCs/>
                <w:lang w:val="en-US"/>
              </w:rPr>
              <w:t xml:space="preserve">.00 – </w:t>
            </w:r>
            <w:r w:rsidRPr="002E3E7E">
              <w:rPr>
                <w:rFonts w:ascii="Times New Roman" w:hAnsi="Times New Roman"/>
                <w:b/>
                <w:bCs/>
                <w:lang w:val="en-US"/>
              </w:rPr>
              <w:t>18</w:t>
            </w:r>
            <w:r w:rsidR="00441967" w:rsidRPr="002E3E7E">
              <w:rPr>
                <w:rFonts w:ascii="Times New Roman" w:hAnsi="Times New Roman"/>
                <w:b/>
                <w:bCs/>
                <w:lang w:val="en-US"/>
              </w:rPr>
              <w:t>.00</w:t>
            </w:r>
            <w:r w:rsidR="00441967" w:rsidRPr="002E3E7E">
              <w:rPr>
                <w:rFonts w:ascii="Times New Roman" w:hAnsi="Times New Roman"/>
                <w:b/>
                <w:bCs/>
                <w:lang w:val="en-US"/>
              </w:rPr>
              <w:br/>
            </w:r>
            <w:r w:rsidR="009114FF">
              <w:rPr>
                <w:rFonts w:ascii="Times New Roman" w:hAnsi="Times New Roman"/>
                <w:b/>
                <w:bCs/>
                <w:lang w:val="en-US"/>
              </w:rPr>
              <w:t>27</w:t>
            </w:r>
            <w:r w:rsidR="006D5299" w:rsidRPr="002E3E7E">
              <w:rPr>
                <w:rFonts w:ascii="Times New Roman" w:hAnsi="Times New Roman"/>
                <w:b/>
                <w:bCs/>
                <w:vertAlign w:val="superscript"/>
                <w:lang w:val="en-US"/>
              </w:rPr>
              <w:t>th</w:t>
            </w:r>
            <w:r w:rsidR="006D5299" w:rsidRPr="002E3E7E">
              <w:rPr>
                <w:rFonts w:ascii="Times New Roman" w:hAnsi="Times New Roman"/>
                <w:b/>
                <w:bCs/>
                <w:lang w:val="en-US"/>
              </w:rPr>
              <w:t xml:space="preserve"> mee</w:t>
            </w:r>
            <w:r w:rsidR="00441967" w:rsidRPr="002E3E7E">
              <w:rPr>
                <w:rFonts w:ascii="Times New Roman" w:hAnsi="Times New Roman"/>
                <w:b/>
                <w:bCs/>
                <w:lang w:val="en-US"/>
              </w:rPr>
              <w:t>ting</w:t>
            </w:r>
          </w:p>
        </w:tc>
        <w:tc>
          <w:tcPr>
            <w:tcW w:w="1559" w:type="dxa"/>
            <w:tcBorders>
              <w:top w:val="nil"/>
              <w:bottom w:val="nil"/>
            </w:tcBorders>
          </w:tcPr>
          <w:p w14:paraId="0DA4FF8C" w14:textId="77777777" w:rsidR="00123C17" w:rsidRPr="007125BB" w:rsidRDefault="007B4D6C" w:rsidP="007125BB">
            <w:pPr>
              <w:spacing w:after="0" w:line="240" w:lineRule="atLeast"/>
              <w:rPr>
                <w:rFonts w:ascii="Times New Roman" w:hAnsi="Times New Roman"/>
                <w:bCs/>
                <w:i/>
                <w:lang w:val="en-US"/>
              </w:rPr>
            </w:pPr>
            <w:r w:rsidRPr="002E3E7E">
              <w:rPr>
                <w:rFonts w:ascii="Times New Roman" w:hAnsi="Times New Roman"/>
                <w:b/>
                <w:bCs/>
                <w:iCs/>
                <w:szCs w:val="24"/>
                <w:lang w:val="en-US"/>
              </w:rPr>
              <w:t>Item 4</w:t>
            </w:r>
            <w:r w:rsidR="008B1217" w:rsidRPr="002E3E7E">
              <w:rPr>
                <w:rFonts w:ascii="Times New Roman" w:hAnsi="Times New Roman"/>
                <w:b/>
                <w:bCs/>
                <w:iCs/>
                <w:szCs w:val="24"/>
                <w:lang w:val="en-US"/>
              </w:rPr>
              <w:t xml:space="preserve"> </w:t>
            </w:r>
            <w:r w:rsidR="00A4517C">
              <w:rPr>
                <w:rFonts w:ascii="Times New Roman" w:hAnsi="Times New Roman"/>
                <w:b/>
                <w:bCs/>
                <w:iCs/>
                <w:szCs w:val="24"/>
                <w:lang w:val="en-US"/>
              </w:rPr>
              <w:t xml:space="preserve"> </w:t>
            </w:r>
            <w:r w:rsidR="00A4517C" w:rsidRPr="00A4517C">
              <w:rPr>
                <w:rFonts w:ascii="Times New Roman" w:hAnsi="Times New Roman"/>
                <w:bCs/>
                <w:i/>
                <w:iCs/>
                <w:szCs w:val="24"/>
                <w:lang w:val="en-US"/>
              </w:rPr>
              <w:t>(cont’d)</w:t>
            </w:r>
          </w:p>
        </w:tc>
        <w:tc>
          <w:tcPr>
            <w:tcW w:w="6561" w:type="dxa"/>
            <w:gridSpan w:val="2"/>
            <w:tcBorders>
              <w:top w:val="nil"/>
              <w:bottom w:val="nil"/>
            </w:tcBorders>
          </w:tcPr>
          <w:p w14:paraId="0DEC662B" w14:textId="77777777" w:rsidR="00441967" w:rsidRPr="002E3E7E" w:rsidRDefault="00917139" w:rsidP="00441967">
            <w:pPr>
              <w:autoSpaceDE w:val="0"/>
              <w:autoSpaceDN w:val="0"/>
              <w:adjustRightInd w:val="0"/>
              <w:spacing w:after="0" w:line="240" w:lineRule="auto"/>
              <w:rPr>
                <w:rFonts w:ascii="Times New Roman" w:hAnsi="Times New Roman"/>
                <w:b/>
                <w:bCs/>
                <w:lang w:val="en-US"/>
              </w:rPr>
            </w:pPr>
            <w:r w:rsidRPr="002E3E7E">
              <w:rPr>
                <w:rFonts w:ascii="Times New Roman" w:hAnsi="Times New Roman"/>
                <w:b/>
                <w:bCs/>
                <w:lang w:val="en-GB"/>
              </w:rPr>
              <w:t>Human rights situations that require the Council’s attention</w:t>
            </w:r>
          </w:p>
        </w:tc>
      </w:tr>
      <w:tr w:rsidR="00441967" w:rsidRPr="002E3E7E" w14:paraId="7C338494" w14:textId="77777777" w:rsidTr="007125BB">
        <w:tblPrEx>
          <w:tblBorders>
            <w:top w:val="single" w:sz="4" w:space="0" w:color="auto"/>
          </w:tblBorders>
        </w:tblPrEx>
        <w:tc>
          <w:tcPr>
            <w:tcW w:w="1701" w:type="dxa"/>
            <w:tcBorders>
              <w:top w:val="nil"/>
            </w:tcBorders>
          </w:tcPr>
          <w:p w14:paraId="5A0DE500" w14:textId="77777777" w:rsidR="00441967" w:rsidRPr="002E3E7E" w:rsidRDefault="00441967" w:rsidP="00441967">
            <w:pPr>
              <w:spacing w:after="0" w:line="240" w:lineRule="atLeast"/>
              <w:rPr>
                <w:rFonts w:ascii="Times New Roman" w:hAnsi="Times New Roman"/>
                <w:b/>
                <w:bCs/>
                <w:lang w:val="en-US"/>
              </w:rPr>
            </w:pPr>
          </w:p>
        </w:tc>
        <w:tc>
          <w:tcPr>
            <w:tcW w:w="1559" w:type="dxa"/>
            <w:tcBorders>
              <w:top w:val="nil"/>
            </w:tcBorders>
          </w:tcPr>
          <w:p w14:paraId="62171AA6" w14:textId="77777777" w:rsidR="00441967" w:rsidRPr="002E3E7E" w:rsidRDefault="00441967" w:rsidP="00441967">
            <w:pPr>
              <w:spacing w:after="0" w:line="240" w:lineRule="atLeast"/>
              <w:rPr>
                <w:rFonts w:ascii="Times New Roman" w:hAnsi="Times New Roman"/>
                <w:b/>
                <w:bCs/>
                <w:lang w:val="en-US"/>
              </w:rPr>
            </w:pPr>
          </w:p>
        </w:tc>
        <w:tc>
          <w:tcPr>
            <w:tcW w:w="6561" w:type="dxa"/>
            <w:gridSpan w:val="2"/>
            <w:tcBorders>
              <w:top w:val="nil"/>
            </w:tcBorders>
          </w:tcPr>
          <w:p w14:paraId="2B66307E" w14:textId="77777777" w:rsidR="004C5B7C" w:rsidRPr="00F123F5" w:rsidRDefault="004C5B7C" w:rsidP="0063093F">
            <w:pPr>
              <w:autoSpaceDE w:val="0"/>
              <w:autoSpaceDN w:val="0"/>
              <w:adjustRightInd w:val="0"/>
              <w:spacing w:before="120" w:after="0" w:line="240" w:lineRule="auto"/>
              <w:rPr>
                <w:rStyle w:val="Hyperlink"/>
                <w:rFonts w:ascii="Times New Roman" w:hAnsi="Times New Roman"/>
                <w:iCs/>
                <w:u w:val="none"/>
                <w:lang w:val="en-GB"/>
              </w:rPr>
            </w:pPr>
            <w:r>
              <w:rPr>
                <w:rFonts w:ascii="Times New Roman" w:hAnsi="Times New Roman"/>
                <w:i/>
                <w:iCs/>
                <w:u w:val="single"/>
                <w:lang w:val="en-GB"/>
              </w:rPr>
              <w:t>G</w:t>
            </w:r>
            <w:r w:rsidRPr="002E3E7E">
              <w:rPr>
                <w:rFonts w:ascii="Times New Roman" w:hAnsi="Times New Roman"/>
                <w:i/>
                <w:iCs/>
                <w:u w:val="single"/>
                <w:lang w:val="en-GB"/>
              </w:rPr>
              <w:t>eneral debate</w:t>
            </w:r>
            <w:r w:rsidR="00F123F5">
              <w:rPr>
                <w:rFonts w:ascii="Times New Roman" w:hAnsi="Times New Roman"/>
                <w:i/>
                <w:iCs/>
                <w:lang w:val="en-GB"/>
              </w:rPr>
              <w:t xml:space="preserve"> (cont’d)</w:t>
            </w:r>
          </w:p>
          <w:p w14:paraId="0A5F119E" w14:textId="77777777" w:rsidR="0036099D" w:rsidRPr="007125BB" w:rsidRDefault="00DA0FDF" w:rsidP="00F123F5">
            <w:pPr>
              <w:autoSpaceDE w:val="0"/>
              <w:autoSpaceDN w:val="0"/>
              <w:adjustRightInd w:val="0"/>
              <w:spacing w:before="120" w:after="0" w:line="240" w:lineRule="auto"/>
              <w:rPr>
                <w:rFonts w:ascii="Times New Roman" w:hAnsi="Times New Roman"/>
                <w:bCs/>
                <w:iCs/>
                <w:color w:val="000000"/>
                <w:sz w:val="18"/>
                <w:szCs w:val="18"/>
                <w:lang w:val="en-GB"/>
              </w:rPr>
            </w:pPr>
            <w:r w:rsidRPr="007B4D6C">
              <w:rPr>
                <w:rFonts w:ascii="Times New Roman" w:hAnsi="Times New Roman"/>
                <w:bCs/>
                <w:iCs/>
                <w:color w:val="000000"/>
                <w:sz w:val="18"/>
                <w:szCs w:val="18"/>
                <w:lang w:val="en-GB"/>
              </w:rPr>
              <w:t>[</w:t>
            </w:r>
            <w:r w:rsidRPr="007B4D6C">
              <w:rPr>
                <w:rFonts w:ascii="Times New Roman" w:hAnsi="Times New Roman"/>
                <w:b/>
                <w:bCs/>
                <w:iCs/>
                <w:color w:val="000000"/>
                <w:sz w:val="18"/>
                <w:szCs w:val="18"/>
                <w:lang w:val="en-GB"/>
              </w:rPr>
              <w:t>Modalities for participation in the general debate</w:t>
            </w:r>
            <w:r w:rsidRPr="007B4D6C">
              <w:rPr>
                <w:rFonts w:ascii="Times New Roman" w:hAnsi="Times New Roman"/>
                <w:bCs/>
                <w:iCs/>
                <w:color w:val="000000"/>
                <w:sz w:val="18"/>
                <w:szCs w:val="18"/>
                <w:lang w:val="en-GB"/>
              </w:rPr>
              <w:t xml:space="preserve">: </w:t>
            </w:r>
            <w:r w:rsidR="00F123F5">
              <w:rPr>
                <w:rFonts w:ascii="Times New Roman" w:hAnsi="Times New Roman"/>
                <w:bCs/>
                <w:iCs/>
                <w:color w:val="000000"/>
                <w:sz w:val="18"/>
                <w:szCs w:val="18"/>
                <w:lang w:val="en-GB"/>
              </w:rPr>
              <w:t>See above.</w:t>
            </w:r>
            <w:r w:rsidR="00614488">
              <w:rPr>
                <w:rFonts w:ascii="Times New Roman" w:hAnsi="Times New Roman"/>
                <w:bCs/>
                <w:iCs/>
                <w:color w:val="000000"/>
                <w:sz w:val="18"/>
                <w:szCs w:val="18"/>
                <w:lang w:val="en-GB"/>
              </w:rPr>
              <w:t>]</w:t>
            </w:r>
          </w:p>
        </w:tc>
      </w:tr>
    </w:tbl>
    <w:p w14:paraId="5F722C15" w14:textId="77777777" w:rsidR="006345A0" w:rsidRPr="002E3E7E" w:rsidRDefault="006345A0" w:rsidP="000D565E">
      <w:pPr>
        <w:autoSpaceDE w:val="0"/>
        <w:autoSpaceDN w:val="0"/>
        <w:adjustRightInd w:val="0"/>
        <w:spacing w:before="120" w:after="0" w:line="240" w:lineRule="auto"/>
        <w:rPr>
          <w:rFonts w:ascii="Times New Roman" w:hAnsi="Times New Roman"/>
          <w:lang w:val="en-GB"/>
        </w:rPr>
      </w:pPr>
      <w:r w:rsidRPr="002E3E7E">
        <w:rPr>
          <w:rFonts w:ascii="Times New Roman" w:hAnsi="Times New Roman"/>
          <w:lang w:val="en-GB"/>
        </w:rPr>
        <w:br w:type="page"/>
      </w:r>
    </w:p>
    <w:tbl>
      <w:tblPr>
        <w:tblpPr w:leftFromText="180" w:rightFromText="180" w:vertAnchor="text" w:horzAnchor="margin" w:tblpX="182" w:tblpY="29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583402" w:rsidRPr="00583402" w14:paraId="18CD40CC" w14:textId="77777777" w:rsidTr="00583402">
        <w:tc>
          <w:tcPr>
            <w:tcW w:w="9570" w:type="dxa"/>
            <w:tcBorders>
              <w:top w:val="single" w:sz="4" w:space="0" w:color="000000"/>
              <w:left w:val="single" w:sz="4" w:space="0" w:color="000000"/>
              <w:bottom w:val="single" w:sz="4" w:space="0" w:color="000000"/>
              <w:right w:val="single" w:sz="4" w:space="0" w:color="000000"/>
            </w:tcBorders>
            <w:hideMark/>
          </w:tcPr>
          <w:p w14:paraId="3A120775" w14:textId="77777777" w:rsidR="00583402" w:rsidRPr="00DF43B8" w:rsidRDefault="00583402" w:rsidP="00583402">
            <w:pPr>
              <w:spacing w:before="120" w:after="0" w:line="240" w:lineRule="auto"/>
              <w:rPr>
                <w:rFonts w:ascii="Times New Roman" w:hAnsi="Times New Roman"/>
                <w:b/>
                <w:sz w:val="20"/>
                <w:szCs w:val="20"/>
                <w:lang w:val="en-US"/>
              </w:rPr>
            </w:pPr>
            <w:r w:rsidRPr="00DF43B8">
              <w:rPr>
                <w:rFonts w:ascii="Times New Roman" w:hAnsi="Times New Roman"/>
                <w:b/>
                <w:sz w:val="20"/>
                <w:szCs w:val="20"/>
                <w:lang w:val="en-US"/>
              </w:rPr>
              <w:lastRenderedPageBreak/>
              <w:t>Other information:</w:t>
            </w:r>
          </w:p>
          <w:p w14:paraId="60B4E792" w14:textId="77777777" w:rsidR="00583402" w:rsidRPr="00DF43B8" w:rsidRDefault="00583402" w:rsidP="00583402">
            <w:pPr>
              <w:numPr>
                <w:ilvl w:val="0"/>
                <w:numId w:val="14"/>
              </w:numPr>
              <w:tabs>
                <w:tab w:val="num" w:pos="4540"/>
              </w:tabs>
              <w:suppressAutoHyphens/>
              <w:spacing w:before="120" w:after="120" w:line="240" w:lineRule="auto"/>
              <w:rPr>
                <w:rFonts w:ascii="Times New Roman" w:hAnsi="Times New Roman"/>
                <w:bCs/>
                <w:sz w:val="18"/>
                <w:szCs w:val="18"/>
                <w:lang w:val="en-US"/>
              </w:rPr>
            </w:pPr>
            <w:r w:rsidRPr="00DF43B8">
              <w:rPr>
                <w:rFonts w:ascii="Times New Roman" w:hAnsi="Times New Roman"/>
                <w:bCs/>
                <w:sz w:val="18"/>
                <w:szCs w:val="18"/>
                <w:lang w:val="pt-BR"/>
              </w:rPr>
              <w:t>Draft programme of work is attached.</w:t>
            </w:r>
          </w:p>
          <w:p w14:paraId="1724C49A" w14:textId="77777777" w:rsidR="00583402" w:rsidRPr="00DF43B8" w:rsidRDefault="00583402" w:rsidP="00583402">
            <w:pPr>
              <w:numPr>
                <w:ilvl w:val="0"/>
                <w:numId w:val="14"/>
              </w:numPr>
              <w:tabs>
                <w:tab w:val="num" w:pos="4540"/>
              </w:tabs>
              <w:suppressAutoHyphens/>
              <w:spacing w:before="120" w:after="120" w:line="240" w:lineRule="auto"/>
              <w:rPr>
                <w:rFonts w:ascii="Times New Roman" w:hAnsi="Times New Roman"/>
                <w:bCs/>
                <w:sz w:val="18"/>
                <w:szCs w:val="18"/>
                <w:lang w:val="en-US"/>
              </w:rPr>
            </w:pPr>
            <w:r w:rsidRPr="00DF43B8">
              <w:rPr>
                <w:rFonts w:ascii="Times New Roman" w:hAnsi="Times New Roman"/>
                <w:bCs/>
                <w:sz w:val="18"/>
                <w:szCs w:val="18"/>
                <w:lang w:val="pt-BR"/>
              </w:rPr>
              <w:t xml:space="preserve">All speakers scheduled to take the floor should provide the conference officers beforehand with  a copy of their statement. </w:t>
            </w:r>
          </w:p>
          <w:p w14:paraId="78970562" w14:textId="77777777" w:rsidR="00583402" w:rsidRPr="00DF43B8" w:rsidRDefault="00583402" w:rsidP="00583402">
            <w:pPr>
              <w:numPr>
                <w:ilvl w:val="0"/>
                <w:numId w:val="14"/>
              </w:numPr>
              <w:spacing w:before="120" w:after="120"/>
              <w:rPr>
                <w:rFonts w:ascii="Times New Roman" w:hAnsi="Times New Roman"/>
                <w:bCs/>
                <w:sz w:val="18"/>
                <w:szCs w:val="18"/>
                <w:lang w:val="en-US"/>
              </w:rPr>
            </w:pPr>
            <w:r w:rsidRPr="00DF43B8">
              <w:rPr>
                <w:rFonts w:ascii="Times New Roman" w:hAnsi="Times New Roman"/>
                <w:bCs/>
                <w:sz w:val="18"/>
                <w:szCs w:val="18"/>
                <w:lang w:val="en-US"/>
              </w:rPr>
              <w:t>Delegations are requested to upload their statement in Word format in the online registration system for posting on HRC Extranet as soon as possible</w:t>
            </w:r>
            <w:r w:rsidRPr="00DF43B8">
              <w:rPr>
                <w:rFonts w:ascii="Times New Roman" w:hAnsi="Times New Roman"/>
                <w:bCs/>
                <w:sz w:val="18"/>
                <w:szCs w:val="18"/>
                <w:lang w:val="en-GB"/>
              </w:rPr>
              <w:t>.</w:t>
            </w:r>
          </w:p>
          <w:p w14:paraId="54B67EB4" w14:textId="77777777" w:rsidR="00583402" w:rsidRPr="00DF43B8" w:rsidRDefault="00583402" w:rsidP="00583402">
            <w:pPr>
              <w:numPr>
                <w:ilvl w:val="0"/>
                <w:numId w:val="14"/>
              </w:numPr>
              <w:suppressAutoHyphens/>
              <w:spacing w:before="120" w:after="120" w:line="240" w:lineRule="auto"/>
              <w:rPr>
                <w:rFonts w:ascii="Times New Roman" w:hAnsi="Times New Roman"/>
                <w:b/>
                <w:sz w:val="18"/>
                <w:szCs w:val="18"/>
                <w:lang w:val="en-US"/>
              </w:rPr>
            </w:pPr>
            <w:r w:rsidRPr="00DF43B8">
              <w:rPr>
                <w:rFonts w:ascii="Times New Roman" w:hAnsi="Times New Roman"/>
                <w:color w:val="000000"/>
                <w:sz w:val="18"/>
                <w:szCs w:val="18"/>
                <w:lang w:val="en-US"/>
              </w:rPr>
              <w:t>Identity session photo-badges may be obtained by all delegations from the UNOG Security and Safety Section at the ‘Pregny Gate’ (Palais des Nations, 8-14 Avenue de la Paix) from 8 a.m. to 5 p.m.</w:t>
            </w:r>
            <w:r w:rsidRPr="00DF43B8">
              <w:rPr>
                <w:rFonts w:ascii="Times New Roman" w:hAnsi="Times New Roman"/>
                <w:color w:val="000000"/>
                <w:sz w:val="28"/>
                <w:szCs w:val="28"/>
                <w:lang w:val="en-GB" w:eastAsia="en-GB"/>
              </w:rPr>
              <w:t xml:space="preserve"> </w:t>
            </w:r>
            <w:r w:rsidRPr="00DF43B8">
              <w:rPr>
                <w:rFonts w:ascii="Times New Roman" w:hAnsi="Times New Roman"/>
                <w:color w:val="000000"/>
                <w:sz w:val="18"/>
                <w:szCs w:val="18"/>
                <w:lang w:val="en-GB"/>
              </w:rPr>
              <w:t>Requests for accreditation to the 43</w:t>
            </w:r>
            <w:r w:rsidRPr="00DF43B8">
              <w:rPr>
                <w:rFonts w:ascii="Times New Roman" w:hAnsi="Times New Roman"/>
                <w:color w:val="000000"/>
                <w:sz w:val="18"/>
                <w:szCs w:val="18"/>
                <w:vertAlign w:val="superscript"/>
                <w:lang w:val="en-GB"/>
              </w:rPr>
              <w:t>nd</w:t>
            </w:r>
            <w:r w:rsidRPr="00DF43B8">
              <w:rPr>
                <w:rFonts w:ascii="Times New Roman" w:hAnsi="Times New Roman"/>
                <w:color w:val="000000"/>
                <w:sz w:val="18"/>
                <w:szCs w:val="18"/>
                <w:lang w:val="en-GB"/>
              </w:rPr>
              <w:t xml:space="preserve"> session of the Human Rights Council are to be made to the Secretariat of the Human Rights Council through the following online platform</w:t>
            </w:r>
            <w:r w:rsidRPr="00DF43B8">
              <w:rPr>
                <w:rFonts w:ascii="Times New Roman" w:hAnsi="Times New Roman"/>
                <w:sz w:val="18"/>
                <w:szCs w:val="18"/>
                <w:lang w:val="en-GB"/>
              </w:rPr>
              <w:t xml:space="preserve">: </w:t>
            </w:r>
            <w:hyperlink r:id="rId53" w:history="1">
              <w:r w:rsidRPr="00DF43B8">
                <w:rPr>
                  <w:rFonts w:ascii="Times New Roman" w:hAnsi="Times New Roman"/>
                  <w:color w:val="0000FF"/>
                  <w:sz w:val="18"/>
                  <w:szCs w:val="18"/>
                  <w:u w:val="single"/>
                  <w:lang w:val="en-GB"/>
                </w:rPr>
                <w:t>https://indico.un.org/event/20171</w:t>
              </w:r>
            </w:hyperlink>
            <w:r w:rsidRPr="00DF43B8">
              <w:rPr>
                <w:rFonts w:ascii="Times New Roman" w:hAnsi="Times New Roman"/>
                <w:sz w:val="18"/>
                <w:szCs w:val="18"/>
                <w:lang w:val="en-GB"/>
              </w:rPr>
              <w:t xml:space="preserve"> </w:t>
            </w:r>
            <w:r w:rsidRPr="00DF43B8">
              <w:rPr>
                <w:rFonts w:ascii="Times New Roman" w:hAnsi="Times New Roman"/>
                <w:sz w:val="18"/>
                <w:szCs w:val="18"/>
                <w:lang w:val="en-GB"/>
              </w:rPr>
              <w:br/>
            </w:r>
            <w:r w:rsidRPr="00DF43B8">
              <w:rPr>
                <w:rFonts w:ascii="Times New Roman" w:hAnsi="Times New Roman"/>
                <w:b/>
                <w:sz w:val="18"/>
                <w:szCs w:val="18"/>
                <w:lang w:val="en-US"/>
              </w:rPr>
              <w:t>Due to the high number of participants expected, kindly allow sufficient time for accreditation.</w:t>
            </w:r>
          </w:p>
          <w:p w14:paraId="7827B433" w14:textId="77777777" w:rsidR="00583402" w:rsidRPr="00DF43B8" w:rsidRDefault="00583402" w:rsidP="00034DD5">
            <w:pPr>
              <w:numPr>
                <w:ilvl w:val="0"/>
                <w:numId w:val="14"/>
              </w:numPr>
              <w:suppressAutoHyphens/>
              <w:spacing w:before="120" w:after="120" w:line="240" w:lineRule="auto"/>
              <w:rPr>
                <w:rFonts w:ascii="Times New Roman" w:hAnsi="Times New Roman"/>
                <w:b/>
                <w:sz w:val="18"/>
                <w:szCs w:val="18"/>
                <w:lang w:val="en-US"/>
              </w:rPr>
            </w:pPr>
            <w:r w:rsidRPr="00DF43B8">
              <w:rPr>
                <w:rFonts w:ascii="Times New Roman" w:hAnsi="Times New Roman"/>
                <w:sz w:val="18"/>
                <w:szCs w:val="18"/>
                <w:lang w:val="en-US"/>
              </w:rPr>
              <w:t xml:space="preserve">Information about accessibility for persons with disabilities is available at the dedicated web page on accessibility </w:t>
            </w:r>
            <w:r w:rsidRPr="00DF43B8">
              <w:rPr>
                <w:rFonts w:ascii="Times New Roman" w:hAnsi="Times New Roman"/>
                <w:color w:val="0000FF"/>
                <w:sz w:val="18"/>
                <w:szCs w:val="18"/>
                <w:lang w:val="en-US"/>
              </w:rPr>
              <w:t>[</w:t>
            </w:r>
            <w:hyperlink r:id="rId54" w:history="1">
              <w:r w:rsidRPr="00DF43B8">
                <w:rPr>
                  <w:rFonts w:ascii="Times New Roman" w:eastAsia="Times New Roman" w:hAnsi="Times New Roman"/>
                  <w:color w:val="0000FF"/>
                  <w:sz w:val="18"/>
                  <w:szCs w:val="18"/>
                  <w:u w:val="single"/>
                  <w:lang w:val="en-GB"/>
                </w:rPr>
                <w:t>https://www.ohchr.org/HRC/accessibility</w:t>
              </w:r>
            </w:hyperlink>
            <w:r w:rsidRPr="00DF43B8">
              <w:rPr>
                <w:rFonts w:ascii="Times New Roman" w:hAnsi="Times New Roman"/>
                <w:color w:val="0000FF"/>
                <w:sz w:val="18"/>
                <w:szCs w:val="18"/>
                <w:lang w:val="en-US"/>
              </w:rPr>
              <w:t>].</w:t>
            </w:r>
          </w:p>
          <w:p w14:paraId="26390F8D" w14:textId="77777777" w:rsidR="00583402" w:rsidRPr="00DF43B8" w:rsidRDefault="00583402" w:rsidP="00583402">
            <w:pPr>
              <w:numPr>
                <w:ilvl w:val="0"/>
                <w:numId w:val="14"/>
              </w:numPr>
              <w:suppressAutoHyphens/>
              <w:spacing w:before="120" w:after="120" w:line="240" w:lineRule="auto"/>
              <w:rPr>
                <w:rFonts w:ascii="Times New Roman" w:hAnsi="Times New Roman"/>
                <w:b/>
                <w:bCs/>
                <w:sz w:val="18"/>
                <w:szCs w:val="18"/>
                <w:lang w:val="en-US"/>
              </w:rPr>
            </w:pPr>
            <w:r w:rsidRPr="00DF43B8">
              <w:rPr>
                <w:rFonts w:ascii="Times New Roman" w:hAnsi="Times New Roman"/>
                <w:sz w:val="18"/>
                <w:szCs w:val="18"/>
                <w:lang w:val="en-US"/>
              </w:rPr>
              <w:t xml:space="preserve">The deadline for submission of draft resolutions or decisions is </w:t>
            </w:r>
            <w:r w:rsidRPr="00DF43B8">
              <w:rPr>
                <w:rFonts w:ascii="Times New Roman" w:hAnsi="Times New Roman"/>
                <w:b/>
                <w:bCs/>
                <w:sz w:val="18"/>
                <w:szCs w:val="18"/>
                <w:lang w:val="en-US"/>
              </w:rPr>
              <w:t>Thursday, 12 March 2020, at 1 p.m</w:t>
            </w:r>
            <w:r w:rsidRPr="00DF43B8">
              <w:rPr>
                <w:rFonts w:ascii="Times New Roman" w:hAnsi="Times New Roman"/>
                <w:sz w:val="18"/>
                <w:szCs w:val="18"/>
                <w:lang w:val="en-US"/>
              </w:rPr>
              <w:t>. (office E-3054). Main sponsors must initiate (i.e. open for co-sponsorship) all their draft proposals in the HRC e-Sponsorship platform on e-deleGATE (</w:t>
            </w:r>
            <w:hyperlink r:id="rId55" w:history="1">
              <w:r w:rsidRPr="00DF43B8">
                <w:rPr>
                  <w:rFonts w:ascii="Times New Roman" w:eastAsia="Times New Roman" w:hAnsi="Times New Roman"/>
                  <w:color w:val="0000FF"/>
                  <w:sz w:val="18"/>
                  <w:szCs w:val="18"/>
                  <w:u w:val="single"/>
                  <w:lang w:val="en-GB"/>
                </w:rPr>
                <w:t>https://delegate.un.int</w:t>
              </w:r>
            </w:hyperlink>
            <w:r w:rsidRPr="00DF43B8">
              <w:rPr>
                <w:rFonts w:ascii="Times New Roman" w:eastAsia="Times New Roman" w:hAnsi="Times New Roman"/>
                <w:color w:val="000000"/>
                <w:sz w:val="18"/>
                <w:szCs w:val="18"/>
                <w:u w:val="single"/>
                <w:lang w:val="en-GB"/>
              </w:rPr>
              <w:t>)</w:t>
            </w:r>
            <w:r w:rsidRPr="00DF43B8">
              <w:rPr>
                <w:rFonts w:ascii="Times New Roman" w:hAnsi="Times New Roman"/>
                <w:sz w:val="18"/>
                <w:szCs w:val="18"/>
                <w:lang w:val="en-US"/>
              </w:rPr>
              <w:t xml:space="preserve"> before they can be formally submitted for processing. Related guidelines are available on </w:t>
            </w:r>
            <w:hyperlink r:id="rId56" w:history="1">
              <w:r w:rsidRPr="00DF43B8">
                <w:rPr>
                  <w:rFonts w:ascii="Times New Roman" w:hAnsi="Times New Roman"/>
                  <w:color w:val="0000FF"/>
                  <w:sz w:val="18"/>
                  <w:szCs w:val="18"/>
                  <w:u w:val="single"/>
                  <w:lang w:val="en-GB"/>
                </w:rPr>
                <w:t>HRC43 Extranet</w:t>
              </w:r>
            </w:hyperlink>
            <w:r w:rsidRPr="00DF43B8">
              <w:rPr>
                <w:rFonts w:ascii="Times New Roman" w:hAnsi="Times New Roman"/>
                <w:sz w:val="18"/>
                <w:szCs w:val="18"/>
                <w:lang w:val="en-US"/>
              </w:rPr>
              <w:t>.</w:t>
            </w:r>
          </w:p>
          <w:p w14:paraId="761653FC" w14:textId="77777777" w:rsidR="00583402" w:rsidRPr="00DF43B8" w:rsidRDefault="00583402" w:rsidP="00583402">
            <w:pPr>
              <w:numPr>
                <w:ilvl w:val="0"/>
                <w:numId w:val="14"/>
              </w:numPr>
              <w:suppressAutoHyphens/>
              <w:spacing w:before="120" w:after="120" w:line="240" w:lineRule="auto"/>
              <w:rPr>
                <w:rFonts w:ascii="Times New Roman" w:hAnsi="Times New Roman"/>
                <w:b/>
                <w:bCs/>
                <w:sz w:val="18"/>
                <w:szCs w:val="18"/>
                <w:lang w:val="en-US"/>
              </w:rPr>
            </w:pPr>
            <w:r w:rsidRPr="00DF43B8">
              <w:rPr>
                <w:rFonts w:ascii="Times New Roman" w:hAnsi="Times New Roman"/>
                <w:sz w:val="18"/>
                <w:szCs w:val="18"/>
                <w:lang w:val="en-US"/>
              </w:rPr>
              <w:t>Delegations wishing to reserve rooms for meetings should contact Ms. Laura Giardini (</w:t>
            </w:r>
            <w:r w:rsidRPr="00DF43B8">
              <w:rPr>
                <w:rFonts w:ascii="Times New Roman" w:hAnsi="Times New Roman"/>
                <w:iCs/>
                <w:color w:val="000000"/>
                <w:sz w:val="18"/>
                <w:szCs w:val="18"/>
                <w:lang w:val="en-US"/>
              </w:rPr>
              <w:t xml:space="preserve">email: </w:t>
            </w:r>
            <w:hyperlink r:id="rId57" w:history="1">
              <w:r w:rsidRPr="00DF43B8">
                <w:rPr>
                  <w:rFonts w:ascii="Times New Roman" w:hAnsi="Times New Roman"/>
                  <w:i/>
                  <w:iCs/>
                  <w:color w:val="0000FF"/>
                  <w:sz w:val="18"/>
                  <w:szCs w:val="18"/>
                  <w:u w:val="single"/>
                  <w:lang w:val="en-US"/>
                </w:rPr>
                <w:t>lgiardini@ohchr.org</w:t>
              </w:r>
            </w:hyperlink>
            <w:r w:rsidRPr="00DF43B8">
              <w:rPr>
                <w:rFonts w:ascii="Times New Roman" w:hAnsi="Times New Roman"/>
                <w:i/>
                <w:iCs/>
                <w:color w:val="0000FF"/>
                <w:sz w:val="18"/>
                <w:szCs w:val="18"/>
                <w:lang w:val="en-US"/>
              </w:rPr>
              <w:t xml:space="preserve"> </w:t>
            </w:r>
            <w:r w:rsidRPr="00DF43B8">
              <w:rPr>
                <w:rFonts w:ascii="Times New Roman" w:hAnsi="Times New Roman"/>
                <w:iCs/>
                <w:color w:val="000000"/>
                <w:sz w:val="18"/>
                <w:szCs w:val="18"/>
                <w:lang w:val="en-US"/>
              </w:rPr>
              <w:t>*</w:t>
            </w:r>
            <w:r w:rsidRPr="00DF43B8">
              <w:rPr>
                <w:rFonts w:ascii="Times New Roman" w:hAnsi="Times New Roman"/>
                <w:sz w:val="18"/>
                <w:szCs w:val="18"/>
                <w:lang w:val="en-US"/>
              </w:rPr>
              <w:t xml:space="preserve"> tel. 79255 </w:t>
            </w:r>
            <w:r w:rsidRPr="00DF43B8">
              <w:rPr>
                <w:rFonts w:ascii="Times New Roman" w:hAnsi="Times New Roman"/>
                <w:iCs/>
                <w:color w:val="000000"/>
                <w:sz w:val="18"/>
                <w:szCs w:val="18"/>
                <w:lang w:val="en-US"/>
              </w:rPr>
              <w:t>*</w:t>
            </w:r>
            <w:r w:rsidRPr="00DF43B8">
              <w:rPr>
                <w:rFonts w:ascii="Times New Roman" w:hAnsi="Times New Roman"/>
                <w:sz w:val="18"/>
                <w:szCs w:val="18"/>
                <w:lang w:val="en-US"/>
              </w:rPr>
              <w:t xml:space="preserve"> office E-3060</w:t>
            </w:r>
            <w:r w:rsidRPr="00DF43B8">
              <w:rPr>
                <w:rFonts w:ascii="Times New Roman" w:hAnsi="Times New Roman"/>
                <w:bCs/>
                <w:sz w:val="18"/>
                <w:szCs w:val="18"/>
                <w:lang w:val="en-US"/>
              </w:rPr>
              <w:t xml:space="preserve">), </w:t>
            </w:r>
            <w:r w:rsidRPr="00DF43B8">
              <w:rPr>
                <w:rFonts w:ascii="Times New Roman" w:hAnsi="Times New Roman"/>
                <w:sz w:val="18"/>
                <w:szCs w:val="18"/>
                <w:lang w:val="en-US"/>
              </w:rPr>
              <w:t>no later than 12 noon of the day before the meeting.</w:t>
            </w:r>
          </w:p>
          <w:p w14:paraId="51A0DA7D" w14:textId="77777777" w:rsidR="00583402" w:rsidRPr="00DF43B8" w:rsidRDefault="00583402" w:rsidP="00583402">
            <w:pPr>
              <w:numPr>
                <w:ilvl w:val="0"/>
                <w:numId w:val="14"/>
              </w:numPr>
              <w:suppressAutoHyphens/>
              <w:spacing w:before="120" w:after="0" w:line="240" w:lineRule="auto"/>
              <w:rPr>
                <w:rFonts w:ascii="Times New Roman" w:hAnsi="Times New Roman"/>
                <w:sz w:val="18"/>
                <w:szCs w:val="18"/>
                <w:lang w:val="en-US"/>
              </w:rPr>
            </w:pPr>
            <w:r w:rsidRPr="00DF43B8">
              <w:rPr>
                <w:rFonts w:ascii="Times New Roman" w:hAnsi="Times New Roman"/>
                <w:bCs/>
                <w:sz w:val="18"/>
                <w:szCs w:val="18"/>
                <w:lang w:val="en-US"/>
              </w:rPr>
              <w:t>The Human Rights Council is on social media:</w:t>
            </w:r>
            <w:r w:rsidRPr="00DF43B8">
              <w:rPr>
                <w:rFonts w:ascii="Times New Roman" w:hAnsi="Times New Roman"/>
                <w:bCs/>
                <w:sz w:val="18"/>
                <w:szCs w:val="18"/>
                <w:lang w:val="en-US"/>
              </w:rPr>
              <w:br/>
              <w:t>Twitter:</w:t>
            </w:r>
            <w:r w:rsidRPr="00DF43B8">
              <w:rPr>
                <w:rFonts w:ascii="Times New Roman" w:hAnsi="Times New Roman"/>
                <w:i/>
                <w:iCs/>
                <w:color w:val="0000FF"/>
                <w:sz w:val="18"/>
                <w:szCs w:val="18"/>
                <w:lang w:val="en-US"/>
              </w:rPr>
              <w:t xml:space="preserve"> </w:t>
            </w:r>
            <w:hyperlink r:id="rId58" w:history="1">
              <w:r w:rsidRPr="00DF43B8">
                <w:rPr>
                  <w:rFonts w:ascii="Times New Roman" w:hAnsi="Times New Roman"/>
                  <w:iCs/>
                  <w:color w:val="0000FF"/>
                  <w:sz w:val="18"/>
                  <w:szCs w:val="18"/>
                  <w:u w:val="single"/>
                  <w:lang w:val="en-US"/>
                </w:rPr>
                <w:t>@UN_HRC</w:t>
              </w:r>
            </w:hyperlink>
            <w:r w:rsidRPr="00DF43B8">
              <w:rPr>
                <w:rFonts w:ascii="Times New Roman" w:hAnsi="Times New Roman"/>
                <w:iCs/>
                <w:color w:val="0000FF"/>
                <w:sz w:val="18"/>
                <w:szCs w:val="18"/>
                <w:lang w:val="en-US"/>
              </w:rPr>
              <w:t xml:space="preserve"> &amp; #HRC43</w:t>
            </w:r>
            <w:r w:rsidRPr="00DF43B8">
              <w:rPr>
                <w:rFonts w:ascii="Times New Roman" w:hAnsi="Times New Roman"/>
                <w:bCs/>
                <w:sz w:val="18"/>
                <w:szCs w:val="18"/>
                <w:lang w:val="en-US"/>
              </w:rPr>
              <w:br/>
            </w:r>
            <w:r w:rsidRPr="00DF43B8">
              <w:rPr>
                <w:rFonts w:ascii="Times New Roman" w:eastAsia="Times New Roman" w:hAnsi="Times New Roman"/>
                <w:sz w:val="18"/>
                <w:szCs w:val="18"/>
                <w:lang w:val="en-GB"/>
              </w:rPr>
              <w:t xml:space="preserve">Facebook: </w:t>
            </w:r>
            <w:hyperlink r:id="rId59" w:history="1">
              <w:r w:rsidRPr="00DF43B8">
                <w:rPr>
                  <w:rFonts w:ascii="Times New Roman" w:hAnsi="Times New Roman"/>
                  <w:iCs/>
                  <w:color w:val="0000FF"/>
                  <w:sz w:val="18"/>
                  <w:szCs w:val="18"/>
                  <w:u w:val="single"/>
                  <w:lang w:val="en-US"/>
                </w:rPr>
                <w:t>https://www.facebook.com/UNHRC</w:t>
              </w:r>
            </w:hyperlink>
            <w:hyperlink r:id="rId60" w:history="1">
              <w:r w:rsidRPr="00DF43B8">
                <w:rPr>
                  <w:rFonts w:ascii="Times New Roman" w:hAnsi="Times New Roman"/>
                  <w:iCs/>
                  <w:color w:val="0000FF"/>
                  <w:sz w:val="18"/>
                  <w:szCs w:val="18"/>
                  <w:u w:val="single"/>
                  <w:lang w:val="en-US"/>
                </w:rPr>
                <w:t>@UN_HRC</w:t>
              </w:r>
            </w:hyperlink>
          </w:p>
          <w:p w14:paraId="22EAD5A3" w14:textId="77777777" w:rsidR="00583402" w:rsidRPr="00DF43B8" w:rsidRDefault="00583402" w:rsidP="00583402">
            <w:pPr>
              <w:suppressAutoHyphens/>
              <w:spacing w:after="120" w:line="240" w:lineRule="auto"/>
              <w:ind w:left="720"/>
              <w:rPr>
                <w:rFonts w:ascii="Times New Roman" w:hAnsi="Times New Roman"/>
                <w:sz w:val="18"/>
                <w:szCs w:val="18"/>
                <w:lang w:val="en-US"/>
              </w:rPr>
            </w:pPr>
            <w:r w:rsidRPr="00DF43B8">
              <w:rPr>
                <w:rFonts w:ascii="Times New Roman" w:hAnsi="Times New Roman"/>
                <w:sz w:val="18"/>
                <w:szCs w:val="18"/>
                <w:lang w:val="en-US"/>
              </w:rPr>
              <w:t xml:space="preserve">Instagram: </w:t>
            </w:r>
            <w:hyperlink r:id="rId61" w:history="1">
              <w:r w:rsidRPr="00DF43B8">
                <w:rPr>
                  <w:rFonts w:ascii="Times New Roman" w:hAnsi="Times New Roman"/>
                  <w:color w:val="0000FF"/>
                  <w:sz w:val="18"/>
                  <w:szCs w:val="18"/>
                  <w:u w:val="single"/>
                  <w:lang w:val="en-US"/>
                </w:rPr>
                <w:t>@humanrightscouncil</w:t>
              </w:r>
            </w:hyperlink>
          </w:p>
          <w:p w14:paraId="26129B18" w14:textId="77777777" w:rsidR="00583402" w:rsidRPr="00DF43B8" w:rsidRDefault="00583402" w:rsidP="00583402">
            <w:pPr>
              <w:numPr>
                <w:ilvl w:val="0"/>
                <w:numId w:val="14"/>
              </w:numPr>
              <w:suppressAutoHyphens/>
              <w:spacing w:before="120" w:after="120" w:line="240" w:lineRule="auto"/>
              <w:rPr>
                <w:rFonts w:ascii="Times New Roman" w:hAnsi="Times New Roman"/>
                <w:sz w:val="18"/>
                <w:szCs w:val="18"/>
                <w:lang w:val="en-US"/>
              </w:rPr>
            </w:pPr>
            <w:r w:rsidRPr="00DF43B8">
              <w:rPr>
                <w:rFonts w:ascii="Times New Roman" w:hAnsi="Times New Roman"/>
                <w:sz w:val="18"/>
                <w:szCs w:val="18"/>
                <w:lang w:val="en-US"/>
              </w:rPr>
              <w:t xml:space="preserve">To access the live or archived webcast, please go to </w:t>
            </w:r>
            <w:hyperlink r:id="rId62" w:history="1">
              <w:r w:rsidRPr="00DF43B8">
                <w:rPr>
                  <w:rFonts w:ascii="Times New Roman" w:hAnsi="Times New Roman"/>
                  <w:color w:val="0000FF"/>
                  <w:sz w:val="18"/>
                  <w:szCs w:val="18"/>
                  <w:u w:val="single"/>
                  <w:lang w:val="en-US"/>
                </w:rPr>
                <w:t>http://webtv.un.org</w:t>
              </w:r>
            </w:hyperlink>
          </w:p>
          <w:p w14:paraId="32D4A922" w14:textId="77777777" w:rsidR="00583402" w:rsidRPr="00DF43B8" w:rsidRDefault="00583402" w:rsidP="00583402">
            <w:pPr>
              <w:numPr>
                <w:ilvl w:val="0"/>
                <w:numId w:val="14"/>
              </w:numPr>
              <w:suppressAutoHyphens/>
              <w:spacing w:before="120" w:after="120" w:line="240" w:lineRule="auto"/>
              <w:rPr>
                <w:rFonts w:ascii="Times New Roman" w:hAnsi="Times New Roman"/>
                <w:sz w:val="18"/>
                <w:szCs w:val="18"/>
                <w:lang w:val="en-US"/>
              </w:rPr>
            </w:pPr>
            <w:r w:rsidRPr="00DF43B8">
              <w:rPr>
                <w:rFonts w:ascii="Times New Roman" w:hAnsi="Times New Roman"/>
                <w:b/>
                <w:color w:val="000000"/>
                <w:sz w:val="18"/>
                <w:szCs w:val="18"/>
                <w:lang w:val="en-GB" w:eastAsia="en-GB"/>
              </w:rPr>
              <w:t>PHOTOGRAPHS AND FILMING</w:t>
            </w:r>
            <w:r w:rsidRPr="00DF43B8">
              <w:rPr>
                <w:rFonts w:ascii="Times New Roman" w:hAnsi="Times New Roman"/>
                <w:color w:val="000000"/>
                <w:sz w:val="18"/>
                <w:szCs w:val="18"/>
                <w:lang w:val="en-GB" w:eastAsia="en-GB"/>
              </w:rPr>
              <w:t xml:space="preserve">: Please note that </w:t>
            </w:r>
            <w:r w:rsidRPr="00DF43B8">
              <w:rPr>
                <w:rFonts w:ascii="Times New Roman" w:hAnsi="Times New Roman"/>
                <w:color w:val="000000"/>
                <w:sz w:val="18"/>
                <w:szCs w:val="18"/>
                <w:u w:val="single"/>
                <w:lang w:val="en-GB" w:eastAsia="en-GB"/>
              </w:rPr>
              <w:t>only</w:t>
            </w:r>
            <w:r w:rsidRPr="00DF43B8">
              <w:rPr>
                <w:rFonts w:ascii="Times New Roman" w:hAnsi="Times New Roman"/>
                <w:color w:val="000000"/>
                <w:sz w:val="18"/>
                <w:szCs w:val="18"/>
                <w:lang w:val="en-GB" w:eastAsia="en-GB"/>
              </w:rPr>
              <w:t xml:space="preserve"> accredited media are permitted to film and take photographs in Room XX.</w:t>
            </w:r>
          </w:p>
          <w:p w14:paraId="236946C9" w14:textId="77777777" w:rsidR="00583402" w:rsidRPr="00583402" w:rsidRDefault="00583402" w:rsidP="007125BB">
            <w:pPr>
              <w:tabs>
                <w:tab w:val="left" w:pos="6045"/>
              </w:tabs>
              <w:spacing w:before="120" w:after="120" w:line="240" w:lineRule="auto"/>
              <w:ind w:left="720"/>
              <w:rPr>
                <w:rFonts w:ascii="Times New Roman" w:hAnsi="Times New Roman"/>
                <w:sz w:val="18"/>
                <w:szCs w:val="18"/>
                <w:lang w:val="en-US"/>
              </w:rPr>
            </w:pPr>
            <w:r w:rsidRPr="00DF43B8">
              <w:rPr>
                <w:rFonts w:ascii="Times New Roman" w:hAnsi="Times New Roman"/>
                <w:sz w:val="18"/>
                <w:szCs w:val="18"/>
                <w:lang w:val="en-US"/>
              </w:rPr>
              <w:t xml:space="preserve">The United Nations has zero tolerance for any form of harassment, including sexual harassment, and will deal with such complaints promptly. We encourage the reporting of any incident either directly to any badged United Nations security officer, or by calling UNOG Security at </w:t>
            </w:r>
            <w:r w:rsidR="007125BB">
              <w:rPr>
                <w:rFonts w:ascii="Times New Roman" w:hAnsi="Times New Roman"/>
                <w:sz w:val="18"/>
                <w:szCs w:val="18"/>
                <w:lang w:val="en-US"/>
              </w:rPr>
              <w:t>(+41) 022 917 2900 at any time.</w:t>
            </w:r>
          </w:p>
        </w:tc>
      </w:tr>
    </w:tbl>
    <w:p w14:paraId="153B994B" w14:textId="77777777" w:rsidR="00C7104C" w:rsidRPr="00C7104C" w:rsidRDefault="00C5278F" w:rsidP="00C7104C">
      <w:pPr>
        <w:spacing w:before="20" w:after="40" w:line="240" w:lineRule="auto"/>
        <w:ind w:left="-284"/>
        <w:jc w:val="center"/>
        <w:rPr>
          <w:rFonts w:cs="Calibri"/>
          <w:sz w:val="16"/>
          <w:szCs w:val="16"/>
          <w:lang w:val="en-GB"/>
        </w:rPr>
      </w:pPr>
      <w:r>
        <w:rPr>
          <w:rFonts w:cs="Calibri"/>
          <w:b/>
          <w:caps/>
          <w:sz w:val="18"/>
          <w:szCs w:val="18"/>
          <w:lang w:val="en-GB"/>
        </w:rPr>
        <w:br w:type="page"/>
      </w:r>
      <w:r w:rsidR="00C7104C" w:rsidRPr="00C7104C">
        <w:rPr>
          <w:rFonts w:cs="Calibri"/>
          <w:b/>
          <w:caps/>
          <w:sz w:val="16"/>
          <w:szCs w:val="16"/>
          <w:lang w:val="en-GB"/>
        </w:rPr>
        <w:lastRenderedPageBreak/>
        <w:t>Draft Programme of Work for the 43</w:t>
      </w:r>
      <w:r w:rsidR="00C7104C" w:rsidRPr="00C7104C">
        <w:rPr>
          <w:rFonts w:cs="Calibri"/>
          <w:b/>
          <w:caps/>
          <w:sz w:val="16"/>
          <w:szCs w:val="16"/>
          <w:vertAlign w:val="superscript"/>
          <w:lang w:val="en-GB"/>
        </w:rPr>
        <w:t>rd</w:t>
      </w:r>
      <w:r w:rsidR="00C7104C" w:rsidRPr="00C7104C">
        <w:rPr>
          <w:rFonts w:cs="Calibri"/>
          <w:b/>
          <w:caps/>
          <w:sz w:val="16"/>
          <w:szCs w:val="16"/>
          <w:lang w:val="en-GB"/>
        </w:rPr>
        <w:t xml:space="preserve"> session of the Human Rights Council (24 february - 20 march 2020)</w:t>
      </w:r>
      <w:r w:rsidR="00C7104C" w:rsidRPr="00C7104C">
        <w:rPr>
          <w:rFonts w:cs="Calibri"/>
          <w:b/>
          <w:caps/>
          <w:sz w:val="16"/>
          <w:szCs w:val="16"/>
          <w:lang w:val="en-GB"/>
        </w:rPr>
        <w:br/>
      </w:r>
      <w:r w:rsidR="00C7104C" w:rsidRPr="00C7104C">
        <w:rPr>
          <w:rFonts w:cs="Calibri"/>
          <w:i/>
          <w:sz w:val="16"/>
          <w:szCs w:val="16"/>
          <w:lang w:val="en-GB"/>
        </w:rPr>
        <w:t>Version of 4 March 2020 (PROVISIONAL AND SUBJECT TO CHANGE)*</w:t>
      </w:r>
    </w:p>
    <w:tbl>
      <w:tblPr>
        <w:tblW w:w="11424" w:type="dxa"/>
        <w:jc w:val="right"/>
        <w:shd w:val="clear" w:color="auto" w:fill="E6E6E6"/>
        <w:tblLook w:val="01E0" w:firstRow="1" w:lastRow="1" w:firstColumn="1" w:lastColumn="1" w:noHBand="0" w:noVBand="0"/>
      </w:tblPr>
      <w:tblGrid>
        <w:gridCol w:w="244"/>
        <w:gridCol w:w="529"/>
        <w:gridCol w:w="55"/>
        <w:gridCol w:w="2117"/>
        <w:gridCol w:w="98"/>
        <w:gridCol w:w="486"/>
        <w:gridCol w:w="51"/>
        <w:gridCol w:w="2086"/>
        <w:gridCol w:w="87"/>
        <w:gridCol w:w="545"/>
        <w:gridCol w:w="39"/>
        <w:gridCol w:w="1956"/>
        <w:gridCol w:w="124"/>
        <w:gridCol w:w="584"/>
        <w:gridCol w:w="2423"/>
      </w:tblGrid>
      <w:tr w:rsidR="00C7104C" w:rsidRPr="00C7104C" w14:paraId="50F151DD" w14:textId="77777777" w:rsidTr="007B03C1">
        <w:trPr>
          <w:trHeight w:val="91"/>
          <w:jc w:val="right"/>
        </w:trPr>
        <w:tc>
          <w:tcPr>
            <w:tcW w:w="236" w:type="dxa"/>
            <w:shd w:val="clear" w:color="auto" w:fill="FFFFFF"/>
            <w:vAlign w:val="center"/>
          </w:tcPr>
          <w:p w14:paraId="2A749B27" w14:textId="77777777" w:rsidR="00C7104C" w:rsidRPr="00C7104C" w:rsidRDefault="00C7104C" w:rsidP="00C7104C">
            <w:pPr>
              <w:spacing w:after="0" w:line="240" w:lineRule="auto"/>
              <w:ind w:left="-120" w:right="-95"/>
              <w:jc w:val="center"/>
              <w:rPr>
                <w:rFonts w:cs="Calibri"/>
                <w:b/>
                <w:bCs/>
                <w:caps/>
                <w:color w:val="548DD4"/>
                <w:sz w:val="16"/>
                <w:szCs w:val="16"/>
                <w:lang w:val="en-GB"/>
              </w:rPr>
            </w:pPr>
          </w:p>
        </w:tc>
        <w:tc>
          <w:tcPr>
            <w:tcW w:w="476" w:type="dxa"/>
            <w:gridSpan w:val="2"/>
            <w:shd w:val="clear" w:color="auto" w:fill="FFFFFF"/>
            <w:vAlign w:val="center"/>
          </w:tcPr>
          <w:p w14:paraId="5670F6E4" w14:textId="77777777" w:rsidR="00C7104C" w:rsidRPr="00C7104C" w:rsidRDefault="00C7104C" w:rsidP="00C7104C">
            <w:pPr>
              <w:spacing w:after="0" w:line="120" w:lineRule="exact"/>
              <w:ind w:left="-116" w:right="-103"/>
              <w:jc w:val="center"/>
              <w:rPr>
                <w:rFonts w:cs="Calibri"/>
                <w:b/>
                <w:bCs/>
                <w:caps/>
                <w:color w:val="548DD4"/>
                <w:sz w:val="16"/>
                <w:szCs w:val="16"/>
                <w:lang w:val="en-GB"/>
              </w:rPr>
            </w:pPr>
          </w:p>
        </w:tc>
        <w:tc>
          <w:tcPr>
            <w:tcW w:w="2196" w:type="dxa"/>
            <w:shd w:val="clear" w:color="auto" w:fill="FFFFFF"/>
            <w:vAlign w:val="center"/>
          </w:tcPr>
          <w:p w14:paraId="46BC6CDB" w14:textId="77777777" w:rsidR="00C7104C" w:rsidRPr="00C7104C" w:rsidRDefault="00C7104C" w:rsidP="00C7104C">
            <w:pPr>
              <w:spacing w:after="0" w:line="240" w:lineRule="auto"/>
              <w:jc w:val="center"/>
              <w:rPr>
                <w:rFonts w:cs="Calibri"/>
                <w:b/>
                <w:bCs/>
                <w:caps/>
                <w:color w:val="548DD4"/>
                <w:sz w:val="16"/>
                <w:szCs w:val="16"/>
                <w:lang w:val="en-GB"/>
              </w:rPr>
            </w:pPr>
            <w:r w:rsidRPr="00C7104C">
              <w:rPr>
                <w:rFonts w:cs="Calibri"/>
                <w:b/>
                <w:bCs/>
                <w:caps/>
                <w:color w:val="548DD4"/>
                <w:sz w:val="16"/>
                <w:szCs w:val="16"/>
                <w:lang w:val="en-GB"/>
              </w:rPr>
              <w:t>Week 1</w:t>
            </w:r>
          </w:p>
        </w:tc>
        <w:tc>
          <w:tcPr>
            <w:tcW w:w="481" w:type="dxa"/>
            <w:gridSpan w:val="2"/>
            <w:shd w:val="clear" w:color="auto" w:fill="FFFFFF"/>
            <w:vAlign w:val="center"/>
          </w:tcPr>
          <w:p w14:paraId="45A8FA34" w14:textId="77777777" w:rsidR="00C7104C" w:rsidRPr="00C7104C" w:rsidRDefault="00C7104C" w:rsidP="00C7104C">
            <w:pPr>
              <w:spacing w:after="0" w:line="120" w:lineRule="exact"/>
              <w:ind w:left="-116" w:right="-103"/>
              <w:jc w:val="center"/>
              <w:rPr>
                <w:rFonts w:cs="Calibri"/>
                <w:b/>
                <w:bCs/>
                <w:caps/>
                <w:color w:val="548DD4"/>
                <w:sz w:val="16"/>
                <w:szCs w:val="16"/>
                <w:lang w:val="en-GB"/>
              </w:rPr>
            </w:pPr>
          </w:p>
        </w:tc>
        <w:tc>
          <w:tcPr>
            <w:tcW w:w="2332" w:type="dxa"/>
            <w:gridSpan w:val="3"/>
            <w:shd w:val="clear" w:color="auto" w:fill="FFFFFF"/>
            <w:vAlign w:val="center"/>
          </w:tcPr>
          <w:p w14:paraId="7E938543" w14:textId="77777777" w:rsidR="00C7104C" w:rsidRPr="00C7104C" w:rsidRDefault="00C7104C" w:rsidP="00C7104C">
            <w:pPr>
              <w:spacing w:after="0" w:line="240" w:lineRule="auto"/>
              <w:jc w:val="center"/>
              <w:rPr>
                <w:rFonts w:cs="Calibri"/>
                <w:b/>
                <w:bCs/>
                <w:caps/>
                <w:color w:val="548DD4"/>
                <w:sz w:val="16"/>
                <w:szCs w:val="16"/>
                <w:lang w:val="en-GB"/>
              </w:rPr>
            </w:pPr>
            <w:r w:rsidRPr="00C7104C">
              <w:rPr>
                <w:rFonts w:cs="Calibri"/>
                <w:b/>
                <w:bCs/>
                <w:caps/>
                <w:color w:val="548DD4"/>
                <w:sz w:val="16"/>
                <w:szCs w:val="16"/>
                <w:lang w:val="en-GB"/>
              </w:rPr>
              <w:t>Week 2</w:t>
            </w:r>
          </w:p>
        </w:tc>
        <w:tc>
          <w:tcPr>
            <w:tcW w:w="481" w:type="dxa"/>
            <w:gridSpan w:val="2"/>
            <w:shd w:val="clear" w:color="auto" w:fill="FFFFFF"/>
            <w:vAlign w:val="center"/>
          </w:tcPr>
          <w:p w14:paraId="7C6C5C83" w14:textId="77777777" w:rsidR="00C7104C" w:rsidRPr="00C7104C" w:rsidRDefault="00C7104C" w:rsidP="00C7104C">
            <w:pPr>
              <w:spacing w:after="0" w:line="120" w:lineRule="exact"/>
              <w:ind w:left="-116" w:right="-103"/>
              <w:jc w:val="center"/>
              <w:rPr>
                <w:rFonts w:cs="Calibri"/>
                <w:b/>
                <w:bCs/>
                <w:caps/>
                <w:color w:val="548DD4"/>
                <w:sz w:val="16"/>
                <w:szCs w:val="16"/>
                <w:lang w:val="en-GB"/>
              </w:rPr>
            </w:pPr>
          </w:p>
        </w:tc>
        <w:tc>
          <w:tcPr>
            <w:tcW w:w="2166" w:type="dxa"/>
            <w:gridSpan w:val="2"/>
            <w:shd w:val="clear" w:color="auto" w:fill="FFFFFF"/>
            <w:vAlign w:val="center"/>
          </w:tcPr>
          <w:p w14:paraId="6426137C" w14:textId="77777777" w:rsidR="00C7104C" w:rsidRPr="00C7104C" w:rsidRDefault="00C7104C" w:rsidP="00C7104C">
            <w:pPr>
              <w:spacing w:after="0" w:line="240" w:lineRule="auto"/>
              <w:ind w:left="-55" w:right="-42"/>
              <w:jc w:val="center"/>
              <w:rPr>
                <w:rFonts w:cs="Calibri"/>
                <w:b/>
                <w:bCs/>
                <w:caps/>
                <w:color w:val="548DD4"/>
                <w:sz w:val="16"/>
                <w:szCs w:val="16"/>
                <w:lang w:val="en-GB"/>
              </w:rPr>
            </w:pPr>
            <w:r w:rsidRPr="00C7104C">
              <w:rPr>
                <w:rFonts w:cs="Calibri"/>
                <w:b/>
                <w:bCs/>
                <w:caps/>
                <w:color w:val="548DD4"/>
                <w:sz w:val="16"/>
                <w:szCs w:val="16"/>
                <w:lang w:val="en-GB"/>
              </w:rPr>
              <w:t>Week 3</w:t>
            </w:r>
          </w:p>
        </w:tc>
        <w:tc>
          <w:tcPr>
            <w:tcW w:w="482" w:type="dxa"/>
            <w:shd w:val="clear" w:color="auto" w:fill="FFFFFF"/>
            <w:vAlign w:val="center"/>
          </w:tcPr>
          <w:p w14:paraId="23C66CAB" w14:textId="77777777" w:rsidR="00C7104C" w:rsidRPr="00C7104C" w:rsidRDefault="00C7104C" w:rsidP="00C7104C">
            <w:pPr>
              <w:spacing w:after="0" w:line="120" w:lineRule="exact"/>
              <w:ind w:left="-116" w:right="-103"/>
              <w:jc w:val="center"/>
              <w:rPr>
                <w:rFonts w:cs="Calibri"/>
                <w:b/>
                <w:bCs/>
                <w:caps/>
                <w:color w:val="548DD4"/>
                <w:sz w:val="16"/>
                <w:szCs w:val="16"/>
                <w:lang w:val="en-GB"/>
              </w:rPr>
            </w:pPr>
          </w:p>
        </w:tc>
        <w:tc>
          <w:tcPr>
            <w:tcW w:w="2574" w:type="dxa"/>
            <w:shd w:val="clear" w:color="auto" w:fill="FFFFFF"/>
            <w:vAlign w:val="center"/>
          </w:tcPr>
          <w:p w14:paraId="0E438FD3" w14:textId="77777777" w:rsidR="00C7104C" w:rsidRPr="00C7104C" w:rsidRDefault="00C7104C" w:rsidP="00C7104C">
            <w:pPr>
              <w:spacing w:after="0" w:line="240" w:lineRule="auto"/>
              <w:jc w:val="center"/>
              <w:rPr>
                <w:rFonts w:cs="Calibri"/>
                <w:b/>
                <w:bCs/>
                <w:caps/>
                <w:color w:val="548DD4"/>
                <w:sz w:val="16"/>
                <w:szCs w:val="16"/>
                <w:lang w:val="en-GB"/>
              </w:rPr>
            </w:pPr>
            <w:r w:rsidRPr="00C7104C">
              <w:rPr>
                <w:rFonts w:cs="Calibri"/>
                <w:b/>
                <w:bCs/>
                <w:caps/>
                <w:color w:val="548DD4"/>
                <w:sz w:val="16"/>
                <w:szCs w:val="16"/>
                <w:lang w:val="en-GB"/>
              </w:rPr>
              <w:t>Week 4</w:t>
            </w:r>
          </w:p>
        </w:tc>
      </w:tr>
      <w:tr w:rsidR="00C7104C" w:rsidRPr="00C7104C" w14:paraId="74C506B7" w14:textId="77777777" w:rsidTr="007B03C1">
        <w:trPr>
          <w:trHeight w:val="80"/>
          <w:jc w:val="right"/>
        </w:trPr>
        <w:tc>
          <w:tcPr>
            <w:tcW w:w="665" w:type="dxa"/>
            <w:gridSpan w:val="2"/>
            <w:shd w:val="clear" w:color="auto" w:fill="548DD4"/>
            <w:vAlign w:val="center"/>
          </w:tcPr>
          <w:p w14:paraId="54DE7EAC" w14:textId="77777777" w:rsidR="00C7104C" w:rsidRPr="00C7104C" w:rsidRDefault="00C7104C" w:rsidP="00C7104C">
            <w:pPr>
              <w:spacing w:after="0" w:line="120" w:lineRule="exact"/>
              <w:ind w:left="-116" w:right="-103"/>
              <w:jc w:val="center"/>
              <w:rPr>
                <w:rFonts w:cs="Calibri"/>
                <w:b/>
                <w:bCs/>
                <w:sz w:val="16"/>
                <w:szCs w:val="16"/>
                <w:lang w:val="en-GB"/>
              </w:rPr>
            </w:pPr>
          </w:p>
        </w:tc>
        <w:tc>
          <w:tcPr>
            <w:tcW w:w="2323" w:type="dxa"/>
            <w:gridSpan w:val="3"/>
            <w:shd w:val="clear" w:color="auto" w:fill="548DD4"/>
            <w:vAlign w:val="center"/>
          </w:tcPr>
          <w:p w14:paraId="76AE8232" w14:textId="77777777" w:rsidR="00C7104C" w:rsidRPr="00C7104C" w:rsidRDefault="00C7104C" w:rsidP="00C7104C">
            <w:pPr>
              <w:spacing w:after="0" w:line="120" w:lineRule="exact"/>
              <w:jc w:val="center"/>
              <w:rPr>
                <w:rFonts w:cs="Calibri"/>
                <w:b/>
                <w:bCs/>
                <w:color w:val="FFFFFF"/>
                <w:sz w:val="16"/>
                <w:szCs w:val="16"/>
                <w:lang w:val="en-GB"/>
              </w:rPr>
            </w:pPr>
            <w:r w:rsidRPr="00C7104C">
              <w:rPr>
                <w:rFonts w:cs="Calibri"/>
                <w:b/>
                <w:bCs/>
                <w:color w:val="FFFFFF"/>
                <w:sz w:val="16"/>
                <w:szCs w:val="16"/>
                <w:lang w:val="en-GB"/>
              </w:rPr>
              <w:t>24 February</w:t>
            </w:r>
          </w:p>
        </w:tc>
        <w:tc>
          <w:tcPr>
            <w:tcW w:w="454" w:type="dxa"/>
            <w:gridSpan w:val="2"/>
            <w:shd w:val="clear" w:color="auto" w:fill="548DD4"/>
            <w:vAlign w:val="center"/>
          </w:tcPr>
          <w:p w14:paraId="1FC59FB8"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84" w:type="dxa"/>
            <w:shd w:val="clear" w:color="auto" w:fill="548DD4"/>
            <w:vAlign w:val="center"/>
          </w:tcPr>
          <w:p w14:paraId="7B8D0A84"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2 March</w:t>
            </w:r>
          </w:p>
        </w:tc>
        <w:tc>
          <w:tcPr>
            <w:tcW w:w="540" w:type="dxa"/>
            <w:gridSpan w:val="2"/>
            <w:shd w:val="clear" w:color="auto" w:fill="548DD4"/>
            <w:vAlign w:val="center"/>
          </w:tcPr>
          <w:p w14:paraId="6CD95E64" w14:textId="77777777" w:rsidR="00C7104C" w:rsidRPr="00C7104C" w:rsidRDefault="00C7104C" w:rsidP="00C7104C">
            <w:pPr>
              <w:spacing w:after="0" w:line="120" w:lineRule="exact"/>
              <w:ind w:left="-116" w:right="-103"/>
              <w:jc w:val="center"/>
              <w:rPr>
                <w:rFonts w:cs="Calibri"/>
                <w:b/>
                <w:bCs/>
                <w:sz w:val="16"/>
                <w:szCs w:val="16"/>
                <w:lang w:val="en-GB"/>
              </w:rPr>
            </w:pPr>
          </w:p>
        </w:tc>
        <w:tc>
          <w:tcPr>
            <w:tcW w:w="2069" w:type="dxa"/>
            <w:gridSpan w:val="2"/>
            <w:shd w:val="clear" w:color="auto" w:fill="548DD4"/>
            <w:vAlign w:val="center"/>
          </w:tcPr>
          <w:p w14:paraId="6A0706A8" w14:textId="77777777" w:rsidR="00C7104C" w:rsidRPr="00C7104C" w:rsidRDefault="00C7104C" w:rsidP="00C7104C">
            <w:pPr>
              <w:spacing w:after="0" w:line="120" w:lineRule="exact"/>
              <w:ind w:left="-55" w:right="-42"/>
              <w:jc w:val="center"/>
              <w:rPr>
                <w:rFonts w:cs="Calibri"/>
                <w:b/>
                <w:bCs/>
                <w:color w:val="FFFFFF"/>
                <w:sz w:val="16"/>
                <w:szCs w:val="16"/>
                <w:lang w:val="en-GB"/>
              </w:rPr>
            </w:pPr>
            <w:r w:rsidRPr="00C7104C">
              <w:rPr>
                <w:rFonts w:cs="Calibri"/>
                <w:b/>
                <w:bCs/>
                <w:color w:val="FFFFFF"/>
                <w:sz w:val="16"/>
                <w:szCs w:val="16"/>
                <w:lang w:val="en-GB"/>
              </w:rPr>
              <w:t>9 March</w:t>
            </w:r>
          </w:p>
        </w:tc>
        <w:tc>
          <w:tcPr>
            <w:tcW w:w="615" w:type="dxa"/>
            <w:gridSpan w:val="2"/>
            <w:shd w:val="clear" w:color="auto" w:fill="548DD4"/>
            <w:vAlign w:val="center"/>
          </w:tcPr>
          <w:p w14:paraId="2A973D44" w14:textId="77777777" w:rsidR="00C7104C" w:rsidRPr="00C7104C" w:rsidRDefault="00C7104C" w:rsidP="00C7104C">
            <w:pPr>
              <w:spacing w:after="0" w:line="120" w:lineRule="exact"/>
              <w:ind w:left="-116" w:right="-103"/>
              <w:jc w:val="center"/>
              <w:rPr>
                <w:rFonts w:cs="Calibri"/>
                <w:b/>
                <w:bCs/>
                <w:sz w:val="16"/>
                <w:szCs w:val="16"/>
                <w:lang w:val="en-GB"/>
              </w:rPr>
            </w:pPr>
          </w:p>
        </w:tc>
        <w:tc>
          <w:tcPr>
            <w:tcW w:w="2574" w:type="dxa"/>
            <w:shd w:val="clear" w:color="auto" w:fill="548DD4"/>
            <w:vAlign w:val="center"/>
          </w:tcPr>
          <w:p w14:paraId="07161234" w14:textId="77777777" w:rsidR="00C7104C" w:rsidRPr="00C7104C" w:rsidRDefault="00C7104C" w:rsidP="00C7104C">
            <w:pPr>
              <w:spacing w:after="0" w:line="240" w:lineRule="auto"/>
              <w:ind w:right="-76"/>
              <w:jc w:val="center"/>
              <w:rPr>
                <w:rFonts w:cs="Calibri"/>
                <w:b/>
                <w:bCs/>
                <w:color w:val="FFFFFF"/>
                <w:sz w:val="16"/>
                <w:szCs w:val="16"/>
                <w:lang w:val="en-GB"/>
              </w:rPr>
            </w:pPr>
            <w:r w:rsidRPr="00C7104C">
              <w:rPr>
                <w:rFonts w:cs="Calibri"/>
                <w:b/>
                <w:bCs/>
                <w:color w:val="FFFFFF"/>
                <w:sz w:val="16"/>
                <w:szCs w:val="16"/>
                <w:lang w:val="en-GB"/>
              </w:rPr>
              <w:t>16 March</w:t>
            </w:r>
          </w:p>
        </w:tc>
      </w:tr>
      <w:tr w:rsidR="00C7104C" w:rsidRPr="00C7104C" w14:paraId="56349FDD" w14:textId="77777777" w:rsidTr="007B03C1">
        <w:trPr>
          <w:trHeight w:val="832"/>
          <w:jc w:val="right"/>
        </w:trPr>
        <w:tc>
          <w:tcPr>
            <w:tcW w:w="236" w:type="dxa"/>
            <w:vMerge w:val="restart"/>
            <w:shd w:val="clear" w:color="auto" w:fill="548DD4"/>
            <w:vAlign w:val="center"/>
          </w:tcPr>
          <w:p w14:paraId="459F92AA"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M</w:t>
            </w:r>
          </w:p>
          <w:p w14:paraId="15CA6B16"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O</w:t>
            </w:r>
          </w:p>
          <w:p w14:paraId="117AF0FA"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N</w:t>
            </w:r>
          </w:p>
          <w:p w14:paraId="347B7353"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D</w:t>
            </w:r>
          </w:p>
          <w:p w14:paraId="7F03FC15"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A</w:t>
            </w:r>
          </w:p>
          <w:p w14:paraId="56EAB607" w14:textId="77777777" w:rsidR="00C7104C" w:rsidRPr="00C7104C" w:rsidRDefault="00C7104C" w:rsidP="00C7104C">
            <w:pPr>
              <w:spacing w:after="160" w:line="160" w:lineRule="exact"/>
              <w:ind w:left="-119" w:right="-96"/>
              <w:jc w:val="center"/>
              <w:rPr>
                <w:rFonts w:cs="Calibri"/>
                <w:b/>
                <w:bCs/>
                <w:color w:val="FFFFFF"/>
                <w:sz w:val="16"/>
                <w:szCs w:val="16"/>
                <w:lang w:val="en-GB"/>
              </w:rPr>
            </w:pPr>
            <w:r w:rsidRPr="00C7104C">
              <w:rPr>
                <w:rFonts w:cs="Calibri"/>
                <w:b/>
                <w:bCs/>
                <w:color w:val="FFFFFF"/>
                <w:sz w:val="16"/>
                <w:szCs w:val="16"/>
                <w:lang w:val="en-GB"/>
              </w:rPr>
              <w:t>Y</w:t>
            </w:r>
          </w:p>
        </w:tc>
        <w:tc>
          <w:tcPr>
            <w:tcW w:w="476" w:type="dxa"/>
            <w:gridSpan w:val="2"/>
            <w:shd w:val="clear" w:color="auto" w:fill="auto"/>
            <w:vAlign w:val="center"/>
          </w:tcPr>
          <w:p w14:paraId="055602E3"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9.00</w:t>
            </w:r>
          </w:p>
          <w:p w14:paraId="4FB977D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1938120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12.00</w:t>
            </w:r>
          </w:p>
        </w:tc>
        <w:tc>
          <w:tcPr>
            <w:tcW w:w="2196" w:type="dxa"/>
            <w:shd w:val="clear" w:color="auto" w:fill="F2F2F2"/>
            <w:vAlign w:val="center"/>
          </w:tcPr>
          <w:p w14:paraId="17179D76" w14:textId="77777777" w:rsidR="00C7104C" w:rsidRPr="00C7104C" w:rsidRDefault="00C7104C" w:rsidP="00C7104C">
            <w:pPr>
              <w:spacing w:after="0" w:line="160" w:lineRule="exact"/>
              <w:jc w:val="center"/>
              <w:rPr>
                <w:rFonts w:cs="Calibri"/>
                <w:bCs/>
                <w:sz w:val="16"/>
                <w:szCs w:val="16"/>
                <w:lang w:val="en-GB"/>
              </w:rPr>
            </w:pPr>
            <w:r w:rsidRPr="00C7104C">
              <w:rPr>
                <w:rFonts w:cs="Calibri"/>
                <w:b/>
                <w:bCs/>
                <w:caps/>
                <w:sz w:val="16"/>
                <w:szCs w:val="16"/>
                <w:lang w:val="en-GB"/>
              </w:rPr>
              <w:t>Item 1</w:t>
            </w:r>
            <w:r w:rsidRPr="00C7104C">
              <w:rPr>
                <w:rFonts w:cs="Calibri"/>
                <w:b/>
                <w:bCs/>
                <w:iCs/>
                <w:sz w:val="16"/>
                <w:szCs w:val="16"/>
                <w:lang w:val="en-GB"/>
              </w:rPr>
              <w:br/>
              <w:t>Opening of session</w:t>
            </w:r>
          </w:p>
          <w:p w14:paraId="00007D54" w14:textId="77777777" w:rsidR="00C7104C" w:rsidRPr="00C7104C" w:rsidRDefault="00C7104C" w:rsidP="00C7104C">
            <w:pPr>
              <w:spacing w:after="0" w:line="160" w:lineRule="exact"/>
              <w:rPr>
                <w:rFonts w:cs="Calibri"/>
                <w:b/>
                <w:sz w:val="16"/>
                <w:szCs w:val="16"/>
                <w:lang w:val="en-GB"/>
              </w:rPr>
            </w:pPr>
            <w:r w:rsidRPr="00C7104C">
              <w:rPr>
                <w:rFonts w:cs="Calibri"/>
                <w:b/>
                <w:sz w:val="16"/>
                <w:szCs w:val="16"/>
                <w:lang w:val="en-GB"/>
              </w:rPr>
              <w:t>High-level segment (HLS)</w:t>
            </w:r>
          </w:p>
        </w:tc>
        <w:tc>
          <w:tcPr>
            <w:tcW w:w="481" w:type="dxa"/>
            <w:gridSpan w:val="2"/>
            <w:shd w:val="clear" w:color="auto" w:fill="FFFFFF"/>
            <w:vAlign w:val="center"/>
          </w:tcPr>
          <w:p w14:paraId="2DD4C19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10.00</w:t>
            </w:r>
          </w:p>
          <w:p w14:paraId="561412B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5B1F52C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tc>
        <w:tc>
          <w:tcPr>
            <w:tcW w:w="2332" w:type="dxa"/>
            <w:gridSpan w:val="3"/>
            <w:shd w:val="clear" w:color="auto" w:fill="F2F2F2"/>
            <w:vAlign w:val="center"/>
          </w:tcPr>
          <w:p w14:paraId="5BB72A4E" w14:textId="77777777" w:rsidR="00C7104C" w:rsidRPr="00C7104C" w:rsidRDefault="00C7104C" w:rsidP="00C7104C">
            <w:pPr>
              <w:spacing w:after="0" w:line="180" w:lineRule="exact"/>
              <w:ind w:right="60"/>
              <w:jc w:val="center"/>
              <w:rPr>
                <w:sz w:val="16"/>
                <w:szCs w:val="16"/>
                <w:lang w:val="en-GB"/>
              </w:rPr>
            </w:pPr>
            <w:r w:rsidRPr="00C7104C">
              <w:rPr>
                <w:b/>
                <w:bCs/>
                <w:sz w:val="16"/>
                <w:szCs w:val="16"/>
                <w:lang w:val="en-US"/>
              </w:rPr>
              <w:t xml:space="preserve">ITEM 3 </w:t>
            </w:r>
          </w:p>
          <w:p w14:paraId="1CDECAE7" w14:textId="77777777" w:rsidR="00C7104C" w:rsidRPr="00C7104C" w:rsidRDefault="00C7104C" w:rsidP="00C7104C">
            <w:pPr>
              <w:spacing w:after="0" w:line="160" w:lineRule="exact"/>
              <w:ind w:right="91"/>
              <w:rPr>
                <w:rFonts w:cs="Calibri"/>
                <w:iCs/>
                <w:sz w:val="16"/>
                <w:szCs w:val="16"/>
                <w:lang w:val="en-GB"/>
              </w:rPr>
            </w:pPr>
            <w:r w:rsidRPr="00C7104C">
              <w:rPr>
                <w:b/>
                <w:sz w:val="16"/>
                <w:szCs w:val="16"/>
                <w:lang w:val="en-GB"/>
              </w:rPr>
              <w:t xml:space="preserve">- ID with </w:t>
            </w:r>
            <w:r w:rsidRPr="00C7104C">
              <w:rPr>
                <w:rFonts w:cs="Calibri"/>
                <w:bCs/>
                <w:iCs/>
                <w:sz w:val="16"/>
                <w:szCs w:val="16"/>
                <w:lang w:val="en-GB"/>
              </w:rPr>
              <w:t xml:space="preserve"> SR environment</w:t>
            </w:r>
          </w:p>
          <w:p w14:paraId="2A1ACE38" w14:textId="77777777" w:rsidR="00C7104C" w:rsidRPr="00C7104C" w:rsidRDefault="00C7104C" w:rsidP="00C7104C">
            <w:pPr>
              <w:spacing w:after="0" w:line="180" w:lineRule="exact"/>
              <w:ind w:right="93"/>
              <w:rPr>
                <w:rFonts w:cs="Calibri"/>
                <w:b/>
                <w:bCs/>
                <w:color w:val="548DD4"/>
                <w:sz w:val="16"/>
                <w:szCs w:val="16"/>
                <w:lang w:val="en-GB"/>
              </w:rPr>
            </w:pPr>
            <w:r w:rsidRPr="00C7104C">
              <w:rPr>
                <w:b/>
                <w:sz w:val="16"/>
                <w:szCs w:val="16"/>
                <w:lang w:val="en-GB"/>
              </w:rPr>
              <w:t xml:space="preserve">- ID with </w:t>
            </w:r>
            <w:r w:rsidRPr="00C7104C">
              <w:rPr>
                <w:rFonts w:cs="Calibri"/>
                <w:bCs/>
                <w:iCs/>
                <w:sz w:val="16"/>
                <w:szCs w:val="16"/>
                <w:lang w:val="en-GB"/>
              </w:rPr>
              <w:t xml:space="preserve"> IE foreign debt</w:t>
            </w:r>
          </w:p>
        </w:tc>
        <w:tc>
          <w:tcPr>
            <w:tcW w:w="481" w:type="dxa"/>
            <w:gridSpan w:val="2"/>
            <w:shd w:val="clear" w:color="auto" w:fill="FFFFFF"/>
            <w:vAlign w:val="center"/>
          </w:tcPr>
          <w:p w14:paraId="61660D10" w14:textId="77777777" w:rsidR="00C7104C" w:rsidRPr="00C7104C" w:rsidRDefault="00C7104C" w:rsidP="00C7104C">
            <w:pPr>
              <w:spacing w:after="0" w:line="120" w:lineRule="exact"/>
              <w:ind w:left="-113" w:right="-102"/>
              <w:jc w:val="center"/>
              <w:rPr>
                <w:rFonts w:cs="Times New Roman Bold"/>
                <w:b/>
                <w:bCs/>
                <w:color w:val="6699FF"/>
                <w:sz w:val="16"/>
                <w:szCs w:val="16"/>
                <w:lang w:val="en-GB"/>
              </w:rPr>
            </w:pPr>
            <w:r w:rsidRPr="00C7104C">
              <w:rPr>
                <w:rFonts w:cs="Times New Roman Bold"/>
                <w:b/>
                <w:bCs/>
                <w:color w:val="6699FF"/>
                <w:sz w:val="16"/>
                <w:szCs w:val="16"/>
                <w:lang w:val="en-GB"/>
              </w:rPr>
              <w:t xml:space="preserve"> 09:00</w:t>
            </w:r>
          </w:p>
          <w:p w14:paraId="23100D09" w14:textId="77777777" w:rsidR="00C7104C" w:rsidRPr="00C7104C" w:rsidRDefault="00C7104C" w:rsidP="00C7104C">
            <w:pPr>
              <w:spacing w:after="0" w:line="120" w:lineRule="exact"/>
              <w:ind w:left="-113" w:right="-102"/>
              <w:jc w:val="center"/>
              <w:rPr>
                <w:rFonts w:cs="Times New Roman Bold"/>
                <w:b/>
                <w:bCs/>
                <w:color w:val="6699FF"/>
                <w:sz w:val="16"/>
                <w:szCs w:val="16"/>
                <w:lang w:val="en-GB"/>
              </w:rPr>
            </w:pPr>
            <w:r w:rsidRPr="00C7104C">
              <w:rPr>
                <w:rFonts w:cs="Times New Roman Bold"/>
                <w:b/>
                <w:bCs/>
                <w:color w:val="6699FF"/>
                <w:sz w:val="16"/>
                <w:szCs w:val="16"/>
                <w:lang w:val="en-GB"/>
              </w:rPr>
              <w:t>–</w:t>
            </w:r>
          </w:p>
          <w:p w14:paraId="39D0CD2A" w14:textId="77777777" w:rsidR="00C7104C" w:rsidRPr="00C7104C" w:rsidRDefault="00C7104C" w:rsidP="00C7104C">
            <w:pPr>
              <w:spacing w:after="0" w:line="120" w:lineRule="exact"/>
              <w:ind w:left="-113" w:right="-102"/>
              <w:jc w:val="center"/>
              <w:rPr>
                <w:rFonts w:cs="Times New Roman Bold"/>
                <w:b/>
                <w:bCs/>
                <w:color w:val="6699FF"/>
                <w:sz w:val="16"/>
                <w:szCs w:val="16"/>
                <w:lang w:val="en-GB"/>
              </w:rPr>
            </w:pPr>
            <w:r w:rsidRPr="00C7104C">
              <w:rPr>
                <w:rFonts w:cs="Times New Roman Bold"/>
                <w:b/>
                <w:bCs/>
                <w:color w:val="6699FF"/>
                <w:sz w:val="16"/>
                <w:szCs w:val="16"/>
                <w:lang w:val="en-GB"/>
              </w:rPr>
              <w:t>13.00</w:t>
            </w:r>
          </w:p>
        </w:tc>
        <w:tc>
          <w:tcPr>
            <w:tcW w:w="2166" w:type="dxa"/>
            <w:gridSpan w:val="2"/>
            <w:shd w:val="clear" w:color="auto" w:fill="F2F2F2"/>
            <w:vAlign w:val="center"/>
          </w:tcPr>
          <w:p w14:paraId="1A5B9542" w14:textId="77777777" w:rsidR="00C7104C" w:rsidRPr="00C7104C" w:rsidRDefault="00C7104C" w:rsidP="00C7104C">
            <w:pPr>
              <w:spacing w:after="0" w:line="120" w:lineRule="exact"/>
              <w:ind w:right="-40"/>
              <w:jc w:val="center"/>
              <w:rPr>
                <w:rFonts w:cs="Calibri"/>
                <w:bCs/>
                <w:sz w:val="16"/>
                <w:szCs w:val="16"/>
                <w:lang w:val="en-GB"/>
              </w:rPr>
            </w:pPr>
            <w:r w:rsidRPr="00C7104C">
              <w:rPr>
                <w:rFonts w:cs="Calibri"/>
                <w:b/>
                <w:iCs/>
                <w:sz w:val="16"/>
                <w:szCs w:val="16"/>
                <w:lang w:val="en-GB"/>
              </w:rPr>
              <w:t xml:space="preserve">GD on ITEM 3 </w:t>
            </w:r>
            <w:r w:rsidRPr="00C7104C">
              <w:rPr>
                <w:rFonts w:cs="Calibri"/>
                <w:bCs/>
                <w:sz w:val="16"/>
                <w:szCs w:val="16"/>
                <w:lang w:val="en-GB"/>
              </w:rPr>
              <w:t>(cont’d)</w:t>
            </w:r>
          </w:p>
          <w:p w14:paraId="4679C604" w14:textId="77777777" w:rsidR="00C7104C" w:rsidRPr="00C7104C" w:rsidRDefault="00C7104C" w:rsidP="00C7104C">
            <w:pPr>
              <w:spacing w:after="0" w:line="120" w:lineRule="exact"/>
              <w:ind w:right="-40"/>
              <w:jc w:val="center"/>
              <w:rPr>
                <w:rFonts w:cs="Calibri"/>
                <w:b/>
                <w:bCs/>
                <w:sz w:val="16"/>
                <w:szCs w:val="16"/>
                <w:lang w:val="en-GB"/>
              </w:rPr>
            </w:pPr>
            <w:r w:rsidRPr="00C7104C">
              <w:rPr>
                <w:rFonts w:cs="Calibri"/>
                <w:b/>
                <w:bCs/>
                <w:sz w:val="16"/>
                <w:szCs w:val="16"/>
                <w:lang w:val="en-GB"/>
              </w:rPr>
              <w:t xml:space="preserve">ITEM 4 </w:t>
            </w:r>
          </w:p>
          <w:p w14:paraId="48AE5467" w14:textId="77777777" w:rsidR="00C7104C" w:rsidRPr="00C7104C" w:rsidRDefault="00C7104C" w:rsidP="00C7104C">
            <w:pPr>
              <w:spacing w:after="0" w:line="120" w:lineRule="exact"/>
              <w:ind w:right="-40"/>
              <w:rPr>
                <w:rFonts w:cs="Calibri"/>
                <w:iCs/>
                <w:sz w:val="16"/>
                <w:szCs w:val="16"/>
                <w:lang w:val="en-GB"/>
              </w:rPr>
            </w:pPr>
            <w:r w:rsidRPr="00C7104C">
              <w:rPr>
                <w:rFonts w:cs="Calibri"/>
                <w:bCs/>
                <w:iCs/>
                <w:sz w:val="16"/>
                <w:szCs w:val="16"/>
                <w:lang w:val="en-GB"/>
              </w:rPr>
              <w:t xml:space="preserve">- </w:t>
            </w:r>
            <w:r w:rsidRPr="00C7104C">
              <w:rPr>
                <w:rFonts w:cs="Calibri"/>
                <w:b/>
                <w:bCs/>
                <w:iCs/>
                <w:sz w:val="16"/>
                <w:szCs w:val="16"/>
                <w:lang w:val="en-GB"/>
              </w:rPr>
              <w:t>ID</w:t>
            </w:r>
            <w:r w:rsidRPr="00C7104C">
              <w:rPr>
                <w:rFonts w:cs="Calibri"/>
                <w:b/>
                <w:iCs/>
                <w:sz w:val="16"/>
                <w:szCs w:val="16"/>
                <w:lang w:val="en-GB"/>
              </w:rPr>
              <w:t xml:space="preserve"> with</w:t>
            </w:r>
            <w:r w:rsidRPr="00C7104C">
              <w:rPr>
                <w:rFonts w:cs="Calibri"/>
                <w:iCs/>
                <w:sz w:val="16"/>
                <w:szCs w:val="16"/>
                <w:lang w:val="en-GB"/>
              </w:rPr>
              <w:t xml:space="preserve"> SR on DPRK</w:t>
            </w:r>
          </w:p>
          <w:p w14:paraId="62E8E229" w14:textId="77777777" w:rsidR="00C7104C" w:rsidRPr="00C7104C" w:rsidRDefault="00C7104C" w:rsidP="00C7104C">
            <w:pPr>
              <w:spacing w:after="0" w:line="120" w:lineRule="exact"/>
              <w:ind w:right="-40"/>
              <w:rPr>
                <w:rFonts w:cs="Calibri"/>
                <w:bCs/>
                <w:iCs/>
                <w:sz w:val="16"/>
                <w:szCs w:val="16"/>
                <w:lang w:val="en-GB"/>
              </w:rPr>
            </w:pPr>
            <w:r w:rsidRPr="00C7104C">
              <w:rPr>
                <w:rFonts w:cs="Calibri"/>
                <w:b/>
                <w:bCs/>
                <w:iCs/>
                <w:sz w:val="16"/>
                <w:szCs w:val="16"/>
                <w:lang w:val="en-GB"/>
              </w:rPr>
              <w:t xml:space="preserve">- Discussion </w:t>
            </w:r>
            <w:r w:rsidRPr="00C7104C">
              <w:rPr>
                <w:rFonts w:cs="Calibri"/>
                <w:bCs/>
                <w:iCs/>
                <w:sz w:val="16"/>
                <w:szCs w:val="16"/>
                <w:lang w:val="en-GB"/>
              </w:rPr>
              <w:t>on SG oral update on involvement of United Nations in Myanmar (res. 42/3 and 40/29)</w:t>
            </w:r>
          </w:p>
          <w:p w14:paraId="1B392A92" w14:textId="77777777" w:rsidR="00C7104C" w:rsidRPr="00C7104C" w:rsidRDefault="00C7104C" w:rsidP="00C7104C">
            <w:pPr>
              <w:spacing w:after="0" w:line="120" w:lineRule="exact"/>
              <w:ind w:right="-42"/>
              <w:rPr>
                <w:rFonts w:cs="Calibri"/>
                <w:bCs/>
                <w:iCs/>
                <w:sz w:val="16"/>
                <w:szCs w:val="16"/>
                <w:lang w:val="en-GB"/>
              </w:rPr>
            </w:pPr>
            <w:r w:rsidRPr="00C7104C">
              <w:rPr>
                <w:rFonts w:cs="Calibri"/>
                <w:bCs/>
                <w:iCs/>
                <w:sz w:val="16"/>
                <w:szCs w:val="16"/>
                <w:lang w:val="en-GB"/>
              </w:rPr>
              <w:t xml:space="preserve">- </w:t>
            </w:r>
            <w:r w:rsidRPr="00C7104C">
              <w:rPr>
                <w:rFonts w:cs="Calibri"/>
                <w:b/>
                <w:bCs/>
                <w:iCs/>
                <w:sz w:val="16"/>
                <w:szCs w:val="16"/>
                <w:lang w:val="en-GB"/>
              </w:rPr>
              <w:t>ID</w:t>
            </w:r>
            <w:r w:rsidRPr="00C7104C">
              <w:rPr>
                <w:rFonts w:cs="Calibri"/>
                <w:b/>
                <w:iCs/>
                <w:sz w:val="16"/>
                <w:szCs w:val="16"/>
                <w:lang w:val="en-GB"/>
              </w:rPr>
              <w:t xml:space="preserve"> with</w:t>
            </w:r>
            <w:r w:rsidRPr="00C7104C">
              <w:rPr>
                <w:rFonts w:cs="Calibri"/>
                <w:iCs/>
                <w:sz w:val="16"/>
                <w:szCs w:val="16"/>
                <w:lang w:val="en-GB"/>
              </w:rPr>
              <w:t xml:space="preserve"> Commission on </w:t>
            </w:r>
            <w:r w:rsidRPr="00C7104C">
              <w:rPr>
                <w:rFonts w:cs="Calibri"/>
                <w:bCs/>
                <w:sz w:val="16"/>
                <w:szCs w:val="16"/>
                <w:lang w:val="en-GB"/>
              </w:rPr>
              <w:t>South Sudan</w:t>
            </w:r>
          </w:p>
        </w:tc>
        <w:tc>
          <w:tcPr>
            <w:tcW w:w="482" w:type="dxa"/>
            <w:shd w:val="clear" w:color="auto" w:fill="FFFFFF"/>
            <w:vAlign w:val="center"/>
          </w:tcPr>
          <w:p w14:paraId="7B22D730" w14:textId="77777777" w:rsidR="00C7104C" w:rsidRPr="00C7104C" w:rsidRDefault="00C7104C" w:rsidP="00C7104C">
            <w:pPr>
              <w:spacing w:after="0" w:line="120" w:lineRule="exact"/>
              <w:ind w:right="-102"/>
              <w:rPr>
                <w:rFonts w:cs="Calibri"/>
                <w:b/>
                <w:bCs/>
                <w:color w:val="548DD4"/>
                <w:sz w:val="16"/>
                <w:szCs w:val="16"/>
                <w:lang w:val="en-GB"/>
              </w:rPr>
            </w:pPr>
            <w:r w:rsidRPr="00C7104C">
              <w:rPr>
                <w:rFonts w:cs="Calibri"/>
                <w:b/>
                <w:bCs/>
                <w:color w:val="548DD4"/>
                <w:sz w:val="16"/>
                <w:szCs w:val="16"/>
                <w:lang w:val="en-GB"/>
              </w:rPr>
              <w:t>10.00</w:t>
            </w:r>
          </w:p>
          <w:p w14:paraId="02A63677"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D84279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tc>
        <w:tc>
          <w:tcPr>
            <w:tcW w:w="2574" w:type="dxa"/>
            <w:shd w:val="clear" w:color="auto" w:fill="F2F2F2"/>
            <w:vAlign w:val="center"/>
          </w:tcPr>
          <w:p w14:paraId="11F03DE1" w14:textId="77777777" w:rsidR="00C7104C" w:rsidRPr="00C7104C" w:rsidRDefault="00C7104C" w:rsidP="00C7104C">
            <w:pPr>
              <w:spacing w:after="0" w:line="160" w:lineRule="exact"/>
              <w:ind w:right="-76"/>
              <w:jc w:val="center"/>
              <w:rPr>
                <w:rFonts w:cs="Calibri"/>
                <w:sz w:val="16"/>
                <w:szCs w:val="16"/>
                <w:lang w:val="en-GB"/>
              </w:rPr>
            </w:pPr>
            <w:r w:rsidRPr="00C7104C">
              <w:rPr>
                <w:rFonts w:cs="Calibri"/>
                <w:b/>
                <w:iCs/>
                <w:sz w:val="16"/>
                <w:szCs w:val="16"/>
                <w:lang w:val="en-GB"/>
              </w:rPr>
              <w:t>ITEM 7</w:t>
            </w:r>
          </w:p>
          <w:p w14:paraId="48829FAE" w14:textId="77777777" w:rsidR="00C7104C" w:rsidRPr="00C7104C" w:rsidRDefault="00C7104C" w:rsidP="00C7104C">
            <w:pPr>
              <w:spacing w:after="0" w:line="160" w:lineRule="exact"/>
              <w:ind w:right="-40"/>
              <w:jc w:val="center"/>
              <w:rPr>
                <w:rFonts w:cs="Calibri"/>
                <w:sz w:val="16"/>
                <w:szCs w:val="16"/>
                <w:lang w:val="en-GB"/>
              </w:rPr>
            </w:pPr>
            <w:r w:rsidRPr="00C7104C">
              <w:rPr>
                <w:rFonts w:cs="Calibri"/>
                <w:sz w:val="16"/>
                <w:szCs w:val="16"/>
                <w:lang w:val="en-GB"/>
              </w:rPr>
              <w:t xml:space="preserve">- </w:t>
            </w:r>
            <w:r w:rsidRPr="00C7104C">
              <w:rPr>
                <w:rFonts w:cs="Calibri"/>
                <w:b/>
                <w:sz w:val="16"/>
                <w:szCs w:val="16"/>
                <w:lang w:val="en-GB"/>
              </w:rPr>
              <w:t>HC/SG reports followed by General debate on ITEM 7</w:t>
            </w:r>
          </w:p>
        </w:tc>
      </w:tr>
      <w:tr w:rsidR="00C7104C" w:rsidRPr="00C7104C" w14:paraId="25C5328D" w14:textId="77777777" w:rsidTr="007B03C1">
        <w:trPr>
          <w:trHeight w:val="282"/>
          <w:jc w:val="right"/>
        </w:trPr>
        <w:tc>
          <w:tcPr>
            <w:tcW w:w="236" w:type="dxa"/>
            <w:vMerge/>
            <w:shd w:val="clear" w:color="auto" w:fill="548DD4"/>
          </w:tcPr>
          <w:p w14:paraId="3BE5D054" w14:textId="77777777" w:rsidR="00C7104C" w:rsidRPr="00C7104C" w:rsidRDefault="00C7104C" w:rsidP="00C7104C">
            <w:pPr>
              <w:spacing w:line="160" w:lineRule="exact"/>
              <w:ind w:left="-120" w:right="-95"/>
              <w:jc w:val="center"/>
              <w:rPr>
                <w:rFonts w:cs="Calibri"/>
                <w:b/>
                <w:bCs/>
                <w:sz w:val="16"/>
                <w:szCs w:val="16"/>
                <w:lang w:val="en-GB"/>
              </w:rPr>
            </w:pPr>
          </w:p>
        </w:tc>
        <w:tc>
          <w:tcPr>
            <w:tcW w:w="476" w:type="dxa"/>
            <w:gridSpan w:val="2"/>
            <w:shd w:val="clear" w:color="auto" w:fill="auto"/>
            <w:vAlign w:val="center"/>
          </w:tcPr>
          <w:p w14:paraId="7A7607B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12.00</w:t>
            </w:r>
          </w:p>
          <w:p w14:paraId="1D12280F"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5C978C9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96" w:type="dxa"/>
            <w:shd w:val="clear" w:color="auto" w:fill="FFFFFF"/>
            <w:vAlign w:val="center"/>
          </w:tcPr>
          <w:p w14:paraId="3CFA0940" w14:textId="77777777" w:rsidR="00C7104C" w:rsidRPr="00C7104C" w:rsidRDefault="00C7104C" w:rsidP="00C7104C">
            <w:pPr>
              <w:spacing w:after="0" w:line="160" w:lineRule="exact"/>
              <w:jc w:val="center"/>
              <w:rPr>
                <w:rFonts w:cs="Calibri"/>
                <w:bCs/>
                <w:iCs/>
                <w:sz w:val="16"/>
                <w:szCs w:val="16"/>
                <w:lang w:val="en-GB"/>
              </w:rPr>
            </w:pPr>
            <w:r w:rsidRPr="00C7104C">
              <w:rPr>
                <w:rFonts w:cs="Calibri"/>
                <w:b/>
                <w:sz w:val="16"/>
                <w:szCs w:val="16"/>
                <w:lang w:val="en-GB"/>
              </w:rPr>
              <w:t xml:space="preserve">HLS  </w:t>
            </w:r>
            <w:r w:rsidRPr="00C7104C">
              <w:rPr>
                <w:rFonts w:cs="Calibri"/>
                <w:bCs/>
                <w:iCs/>
                <w:sz w:val="16"/>
                <w:szCs w:val="16"/>
                <w:lang w:val="en-GB"/>
              </w:rPr>
              <w:t>(cont’d)</w:t>
            </w:r>
          </w:p>
        </w:tc>
        <w:tc>
          <w:tcPr>
            <w:tcW w:w="481" w:type="dxa"/>
            <w:gridSpan w:val="2"/>
            <w:vMerge w:val="restart"/>
            <w:shd w:val="clear" w:color="auto" w:fill="FFFFFF"/>
            <w:vAlign w:val="center"/>
          </w:tcPr>
          <w:p w14:paraId="5F41A827"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p w14:paraId="74DCBA14"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52DB9045"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332" w:type="dxa"/>
            <w:gridSpan w:val="3"/>
            <w:vMerge w:val="restart"/>
            <w:shd w:val="clear" w:color="auto" w:fill="D9D9D9"/>
            <w:vAlign w:val="center"/>
          </w:tcPr>
          <w:p w14:paraId="4C3A7C69" w14:textId="77777777" w:rsidR="00C7104C" w:rsidRPr="00C7104C" w:rsidRDefault="00C7104C" w:rsidP="00C7104C">
            <w:pPr>
              <w:spacing w:after="0" w:line="160" w:lineRule="exact"/>
              <w:ind w:right="91"/>
              <w:jc w:val="center"/>
              <w:rPr>
                <w:sz w:val="16"/>
                <w:szCs w:val="16"/>
                <w:lang w:val="en-GB"/>
              </w:rPr>
            </w:pPr>
            <w:r w:rsidRPr="00C7104C">
              <w:rPr>
                <w:b/>
                <w:bCs/>
                <w:sz w:val="16"/>
                <w:szCs w:val="16"/>
                <w:lang w:val="en-US"/>
              </w:rPr>
              <w:t>BREAK</w:t>
            </w:r>
          </w:p>
        </w:tc>
        <w:tc>
          <w:tcPr>
            <w:tcW w:w="481" w:type="dxa"/>
            <w:gridSpan w:val="2"/>
            <w:shd w:val="clear" w:color="auto" w:fill="FFFFFF"/>
            <w:vAlign w:val="center"/>
          </w:tcPr>
          <w:p w14:paraId="7AC39DB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p w14:paraId="3D863997"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615C340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tc>
        <w:tc>
          <w:tcPr>
            <w:tcW w:w="2166" w:type="dxa"/>
            <w:gridSpan w:val="2"/>
            <w:shd w:val="clear" w:color="auto" w:fill="D9D9D9"/>
            <w:vAlign w:val="center"/>
          </w:tcPr>
          <w:p w14:paraId="294549D6" w14:textId="77777777" w:rsidR="00C7104C" w:rsidRPr="00C7104C" w:rsidRDefault="00C7104C" w:rsidP="00C7104C">
            <w:pPr>
              <w:spacing w:after="0" w:line="160" w:lineRule="exact"/>
              <w:ind w:right="-42"/>
              <w:jc w:val="center"/>
              <w:rPr>
                <w:rFonts w:cs="Calibri"/>
                <w:bCs/>
                <w:sz w:val="16"/>
                <w:szCs w:val="16"/>
                <w:lang w:val="en-GB"/>
              </w:rPr>
            </w:pPr>
            <w:r w:rsidRPr="00C7104C">
              <w:rPr>
                <w:b/>
                <w:bCs/>
                <w:sz w:val="16"/>
                <w:szCs w:val="16"/>
                <w:lang w:val="en-US"/>
              </w:rPr>
              <w:t>BREAK</w:t>
            </w:r>
          </w:p>
        </w:tc>
        <w:tc>
          <w:tcPr>
            <w:tcW w:w="482" w:type="dxa"/>
            <w:shd w:val="clear" w:color="auto" w:fill="FFFFFF"/>
            <w:vAlign w:val="center"/>
          </w:tcPr>
          <w:p w14:paraId="622E674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p w14:paraId="293D65D7"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378A86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tc>
        <w:tc>
          <w:tcPr>
            <w:tcW w:w="2574" w:type="dxa"/>
            <w:shd w:val="clear" w:color="auto" w:fill="D9D9D9"/>
            <w:vAlign w:val="center"/>
          </w:tcPr>
          <w:p w14:paraId="36E1FD5E" w14:textId="77777777" w:rsidR="00C7104C" w:rsidRPr="00C7104C" w:rsidRDefault="00C7104C" w:rsidP="00C7104C">
            <w:pPr>
              <w:spacing w:after="0" w:line="160" w:lineRule="exact"/>
              <w:ind w:right="-40"/>
              <w:jc w:val="center"/>
              <w:rPr>
                <w:rFonts w:cs="Calibri"/>
                <w:b/>
                <w:sz w:val="16"/>
                <w:szCs w:val="16"/>
                <w:lang w:val="en-GB"/>
              </w:rPr>
            </w:pPr>
            <w:r w:rsidRPr="00C7104C">
              <w:rPr>
                <w:b/>
                <w:bCs/>
                <w:sz w:val="16"/>
                <w:szCs w:val="16"/>
                <w:lang w:val="en-US"/>
              </w:rPr>
              <w:t>BREAK</w:t>
            </w:r>
          </w:p>
          <w:p w14:paraId="16C1D997" w14:textId="77777777" w:rsidR="00C7104C" w:rsidRPr="00C7104C" w:rsidRDefault="00C7104C" w:rsidP="00C7104C">
            <w:pPr>
              <w:spacing w:after="0" w:line="160" w:lineRule="exact"/>
              <w:ind w:right="-76"/>
              <w:jc w:val="center"/>
              <w:rPr>
                <w:rFonts w:cs="Calibri"/>
                <w:iCs/>
                <w:sz w:val="16"/>
                <w:szCs w:val="16"/>
                <w:lang w:val="en-GB"/>
              </w:rPr>
            </w:pPr>
          </w:p>
        </w:tc>
      </w:tr>
      <w:tr w:rsidR="00C7104C" w:rsidRPr="00C7104C" w14:paraId="10A37C14" w14:textId="77777777" w:rsidTr="007B03C1">
        <w:trPr>
          <w:trHeight w:val="80"/>
          <w:jc w:val="right"/>
        </w:trPr>
        <w:tc>
          <w:tcPr>
            <w:tcW w:w="236" w:type="dxa"/>
            <w:vMerge/>
            <w:shd w:val="clear" w:color="auto" w:fill="548DD4"/>
          </w:tcPr>
          <w:p w14:paraId="193103A5" w14:textId="77777777" w:rsidR="00C7104C" w:rsidRPr="00C7104C" w:rsidRDefault="00C7104C" w:rsidP="00C7104C">
            <w:pPr>
              <w:spacing w:line="160" w:lineRule="exact"/>
              <w:ind w:left="-120" w:right="-95"/>
              <w:jc w:val="center"/>
              <w:rPr>
                <w:rFonts w:cs="Calibri"/>
                <w:b/>
                <w:bCs/>
                <w:sz w:val="16"/>
                <w:szCs w:val="16"/>
                <w:lang w:val="en-GB"/>
              </w:rPr>
            </w:pPr>
          </w:p>
        </w:tc>
        <w:tc>
          <w:tcPr>
            <w:tcW w:w="476" w:type="dxa"/>
            <w:gridSpan w:val="2"/>
            <w:shd w:val="clear" w:color="auto" w:fill="auto"/>
            <w:vAlign w:val="center"/>
          </w:tcPr>
          <w:p w14:paraId="0865A22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3E0AFB33"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653BA7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tc>
        <w:tc>
          <w:tcPr>
            <w:tcW w:w="2196" w:type="dxa"/>
            <w:tcBorders>
              <w:bottom w:val="nil"/>
            </w:tcBorders>
            <w:shd w:val="clear" w:color="auto" w:fill="F2F2F2"/>
            <w:vAlign w:val="center"/>
          </w:tcPr>
          <w:p w14:paraId="1525CA31" w14:textId="77777777" w:rsidR="00C7104C" w:rsidRPr="00C7104C" w:rsidRDefault="00C7104C" w:rsidP="00C7104C">
            <w:pPr>
              <w:spacing w:after="0" w:line="160" w:lineRule="exact"/>
              <w:jc w:val="center"/>
              <w:rPr>
                <w:rFonts w:cs="Calibri"/>
                <w:bCs/>
                <w:iCs/>
                <w:sz w:val="16"/>
                <w:szCs w:val="16"/>
                <w:lang w:val="en-GB"/>
              </w:rPr>
            </w:pPr>
            <w:r w:rsidRPr="00C7104C">
              <w:rPr>
                <w:rFonts w:cs="Calibri"/>
                <w:b/>
                <w:sz w:val="16"/>
                <w:szCs w:val="16"/>
                <w:lang w:val="en-GB"/>
              </w:rPr>
              <w:t xml:space="preserve">HLS  </w:t>
            </w:r>
            <w:r w:rsidRPr="00C7104C">
              <w:rPr>
                <w:rFonts w:cs="Calibri"/>
                <w:bCs/>
                <w:iCs/>
                <w:sz w:val="16"/>
                <w:szCs w:val="16"/>
                <w:lang w:val="en-GB"/>
              </w:rPr>
              <w:t>(cont’d)</w:t>
            </w:r>
          </w:p>
        </w:tc>
        <w:tc>
          <w:tcPr>
            <w:tcW w:w="481" w:type="dxa"/>
            <w:gridSpan w:val="2"/>
            <w:vMerge/>
            <w:shd w:val="clear" w:color="auto" w:fill="FFFFFF"/>
            <w:vAlign w:val="center"/>
          </w:tcPr>
          <w:p w14:paraId="65CA748B"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332" w:type="dxa"/>
            <w:gridSpan w:val="3"/>
            <w:vMerge/>
            <w:shd w:val="clear" w:color="auto" w:fill="D9D9D9"/>
            <w:vAlign w:val="center"/>
          </w:tcPr>
          <w:p w14:paraId="22E5E1EC" w14:textId="77777777" w:rsidR="00C7104C" w:rsidRPr="00C7104C" w:rsidRDefault="00C7104C" w:rsidP="00C7104C">
            <w:pPr>
              <w:spacing w:after="0" w:line="180" w:lineRule="exact"/>
              <w:ind w:right="93"/>
              <w:rPr>
                <w:b/>
                <w:sz w:val="16"/>
                <w:szCs w:val="16"/>
                <w:lang w:val="en-GB"/>
              </w:rPr>
            </w:pPr>
          </w:p>
        </w:tc>
        <w:tc>
          <w:tcPr>
            <w:tcW w:w="481" w:type="dxa"/>
            <w:gridSpan w:val="2"/>
            <w:vMerge w:val="restart"/>
            <w:shd w:val="clear" w:color="auto" w:fill="FFFFFF"/>
            <w:vAlign w:val="center"/>
          </w:tcPr>
          <w:p w14:paraId="6818E403"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1DF039A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3E0B17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166" w:type="dxa"/>
            <w:gridSpan w:val="2"/>
            <w:vMerge w:val="restart"/>
            <w:shd w:val="clear" w:color="auto" w:fill="F2F2F2"/>
            <w:vAlign w:val="center"/>
          </w:tcPr>
          <w:p w14:paraId="7E049DA8" w14:textId="77777777" w:rsidR="00C7104C" w:rsidRPr="00C7104C" w:rsidRDefault="00C7104C" w:rsidP="00C7104C">
            <w:pPr>
              <w:spacing w:after="0" w:line="160" w:lineRule="exact"/>
              <w:ind w:right="-42"/>
              <w:rPr>
                <w:rFonts w:cs="Calibri"/>
                <w:bCs/>
                <w:iCs/>
                <w:sz w:val="16"/>
                <w:szCs w:val="16"/>
                <w:lang w:val="en-GB"/>
              </w:rPr>
            </w:pPr>
            <w:r w:rsidRPr="00C7104C">
              <w:rPr>
                <w:rFonts w:cs="Calibri"/>
                <w:bCs/>
                <w:iCs/>
                <w:sz w:val="16"/>
                <w:szCs w:val="16"/>
                <w:lang w:val="en-GB"/>
              </w:rPr>
              <w:t xml:space="preserve">- </w:t>
            </w:r>
            <w:r w:rsidRPr="00C7104C">
              <w:rPr>
                <w:rFonts w:cs="Calibri"/>
                <w:b/>
                <w:bCs/>
                <w:iCs/>
                <w:sz w:val="16"/>
                <w:szCs w:val="16"/>
                <w:lang w:val="en-GB"/>
              </w:rPr>
              <w:t>ID</w:t>
            </w:r>
            <w:r w:rsidRPr="00C7104C">
              <w:rPr>
                <w:rFonts w:cs="Calibri"/>
                <w:b/>
                <w:iCs/>
                <w:sz w:val="16"/>
                <w:szCs w:val="16"/>
                <w:lang w:val="en-GB"/>
              </w:rPr>
              <w:t xml:space="preserve"> with</w:t>
            </w:r>
            <w:r w:rsidRPr="00C7104C">
              <w:rPr>
                <w:rFonts w:cs="Calibri"/>
                <w:iCs/>
                <w:sz w:val="16"/>
                <w:szCs w:val="16"/>
                <w:lang w:val="en-GB"/>
              </w:rPr>
              <w:t xml:space="preserve"> CHRSS (cont’d)</w:t>
            </w:r>
            <w:r w:rsidRPr="00C7104C">
              <w:rPr>
                <w:rFonts w:cs="Calibri"/>
                <w:bCs/>
                <w:iCs/>
                <w:sz w:val="16"/>
                <w:szCs w:val="16"/>
                <w:lang w:val="en-GB"/>
              </w:rPr>
              <w:t xml:space="preserve"> </w:t>
            </w:r>
          </w:p>
          <w:p w14:paraId="1221332A" w14:textId="77777777" w:rsidR="00C7104C" w:rsidRPr="00C7104C" w:rsidRDefault="00C7104C" w:rsidP="00C7104C">
            <w:pPr>
              <w:spacing w:after="0" w:line="160" w:lineRule="exact"/>
              <w:ind w:right="-42"/>
              <w:rPr>
                <w:rFonts w:cs="Calibri"/>
                <w:bCs/>
                <w:sz w:val="16"/>
                <w:szCs w:val="16"/>
                <w:lang w:val="en-GB"/>
              </w:rPr>
            </w:pPr>
            <w:r w:rsidRPr="00C7104C">
              <w:rPr>
                <w:rFonts w:cs="Calibri"/>
                <w:iCs/>
                <w:sz w:val="16"/>
                <w:szCs w:val="16"/>
                <w:lang w:val="en-GB"/>
              </w:rPr>
              <w:t xml:space="preserve">- </w:t>
            </w:r>
            <w:r w:rsidRPr="00C7104C">
              <w:rPr>
                <w:rFonts w:cs="Calibri"/>
                <w:b/>
                <w:iCs/>
                <w:sz w:val="16"/>
                <w:szCs w:val="16"/>
                <w:lang w:val="en-GB"/>
              </w:rPr>
              <w:t>ID with</w:t>
            </w:r>
            <w:r w:rsidRPr="00C7104C">
              <w:rPr>
                <w:rFonts w:cs="Calibri"/>
                <w:iCs/>
                <w:sz w:val="16"/>
                <w:szCs w:val="16"/>
                <w:lang w:val="en-GB"/>
              </w:rPr>
              <w:t xml:space="preserve"> SR on Islamic Republic of Iran</w:t>
            </w:r>
          </w:p>
          <w:p w14:paraId="1EB492EC" w14:textId="77777777" w:rsidR="00C7104C" w:rsidRPr="00C7104C" w:rsidRDefault="00C7104C" w:rsidP="00C7104C">
            <w:pPr>
              <w:spacing w:after="0" w:line="160" w:lineRule="exact"/>
              <w:ind w:right="-42"/>
              <w:rPr>
                <w:rFonts w:cs="Calibri"/>
                <w:bCs/>
                <w:iCs/>
                <w:color w:val="000000"/>
                <w:sz w:val="16"/>
                <w:szCs w:val="16"/>
                <w:lang w:val="en-GB"/>
              </w:rPr>
            </w:pPr>
            <w:r w:rsidRPr="00C7104C">
              <w:rPr>
                <w:rFonts w:cs="Calibri"/>
                <w:b/>
                <w:bCs/>
                <w:iCs/>
                <w:sz w:val="16"/>
                <w:szCs w:val="16"/>
                <w:lang w:val="en-GB"/>
              </w:rPr>
              <w:t>- ID</w:t>
            </w:r>
            <w:r w:rsidRPr="00C7104C">
              <w:rPr>
                <w:rFonts w:cs="Calibri"/>
                <w:b/>
                <w:iCs/>
                <w:sz w:val="16"/>
                <w:szCs w:val="16"/>
                <w:lang w:val="en-GB"/>
              </w:rPr>
              <w:t xml:space="preserve"> with</w:t>
            </w:r>
            <w:r w:rsidRPr="00C7104C">
              <w:rPr>
                <w:rFonts w:cs="Calibri"/>
                <w:iCs/>
                <w:sz w:val="16"/>
                <w:szCs w:val="16"/>
                <w:lang w:val="en-GB"/>
              </w:rPr>
              <w:t xml:space="preserve"> Commission of inquiry </w:t>
            </w:r>
            <w:r w:rsidRPr="00C7104C">
              <w:rPr>
                <w:rFonts w:cs="Calibri"/>
                <w:sz w:val="16"/>
                <w:szCs w:val="16"/>
                <w:lang w:val="en-GB"/>
              </w:rPr>
              <w:t>on Burundi (oral briefing)</w:t>
            </w:r>
            <w:r w:rsidRPr="00C7104C">
              <w:rPr>
                <w:rFonts w:cs="Calibri"/>
                <w:bCs/>
                <w:iCs/>
                <w:color w:val="000000"/>
                <w:sz w:val="16"/>
                <w:szCs w:val="16"/>
                <w:lang w:val="en-GB"/>
              </w:rPr>
              <w:t xml:space="preserve"> </w:t>
            </w:r>
          </w:p>
        </w:tc>
        <w:tc>
          <w:tcPr>
            <w:tcW w:w="482" w:type="dxa"/>
            <w:vMerge w:val="restart"/>
            <w:shd w:val="clear" w:color="auto" w:fill="FFFFFF"/>
            <w:vAlign w:val="center"/>
          </w:tcPr>
          <w:p w14:paraId="1075383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7BFA263D"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4699DBF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574" w:type="dxa"/>
            <w:vMerge w:val="restart"/>
            <w:shd w:val="clear" w:color="auto" w:fill="F2F2F2"/>
            <w:vAlign w:val="center"/>
          </w:tcPr>
          <w:p w14:paraId="17983221" w14:textId="77777777" w:rsidR="00C7104C" w:rsidRPr="00C7104C" w:rsidRDefault="00C7104C" w:rsidP="00C7104C">
            <w:pPr>
              <w:spacing w:after="0" w:line="160" w:lineRule="exact"/>
              <w:ind w:right="-74"/>
              <w:jc w:val="center"/>
              <w:rPr>
                <w:rFonts w:cs="Calibri"/>
                <w:b/>
                <w:bCs/>
                <w:sz w:val="16"/>
                <w:szCs w:val="16"/>
                <w:lang w:val="en-GB"/>
              </w:rPr>
            </w:pPr>
            <w:r w:rsidRPr="00C7104C">
              <w:rPr>
                <w:rFonts w:cs="Calibri"/>
                <w:b/>
                <w:sz w:val="16"/>
                <w:szCs w:val="16"/>
                <w:lang w:val="en-GB"/>
              </w:rPr>
              <w:t>General debate on ITEM 8</w:t>
            </w:r>
            <w:r w:rsidRPr="00C7104C">
              <w:rPr>
                <w:rFonts w:cs="Calibri"/>
                <w:b/>
                <w:bCs/>
                <w:sz w:val="16"/>
                <w:szCs w:val="16"/>
                <w:lang w:val="en-GB"/>
              </w:rPr>
              <w:t xml:space="preserve"> </w:t>
            </w:r>
          </w:p>
          <w:p w14:paraId="44C7D396" w14:textId="77777777" w:rsidR="00C7104C" w:rsidRPr="00C7104C" w:rsidRDefault="00C7104C" w:rsidP="00C7104C">
            <w:pPr>
              <w:spacing w:after="0" w:line="160" w:lineRule="exact"/>
              <w:ind w:right="-74"/>
              <w:jc w:val="center"/>
              <w:rPr>
                <w:rFonts w:cs="Calibri"/>
                <w:b/>
                <w:bCs/>
                <w:sz w:val="16"/>
                <w:szCs w:val="16"/>
                <w:lang w:val="en-GB"/>
              </w:rPr>
            </w:pPr>
          </w:p>
          <w:p w14:paraId="410CF2CA" w14:textId="77777777" w:rsidR="00C7104C" w:rsidRPr="00C7104C" w:rsidRDefault="00C7104C" w:rsidP="00C7104C">
            <w:pPr>
              <w:spacing w:after="0" w:line="160" w:lineRule="exact"/>
              <w:ind w:right="-74"/>
              <w:jc w:val="center"/>
              <w:rPr>
                <w:rFonts w:cs="Calibri"/>
                <w:bCs/>
                <w:sz w:val="16"/>
                <w:szCs w:val="16"/>
                <w:lang w:val="en-GB"/>
              </w:rPr>
            </w:pPr>
            <w:r w:rsidRPr="00C7104C">
              <w:rPr>
                <w:rFonts w:cs="Calibri"/>
                <w:b/>
                <w:bCs/>
                <w:sz w:val="16"/>
                <w:szCs w:val="16"/>
                <w:lang w:val="en-GB"/>
              </w:rPr>
              <w:t>ITEM 9</w:t>
            </w:r>
          </w:p>
          <w:p w14:paraId="28CB0C4C" w14:textId="77777777" w:rsidR="00C7104C" w:rsidRPr="00C7104C" w:rsidRDefault="00C7104C" w:rsidP="00C7104C">
            <w:pPr>
              <w:spacing w:after="0" w:line="160" w:lineRule="exact"/>
              <w:ind w:left="-38" w:right="-114"/>
              <w:jc w:val="center"/>
              <w:rPr>
                <w:rFonts w:cs="Calibri"/>
                <w:iCs/>
                <w:sz w:val="16"/>
                <w:szCs w:val="16"/>
                <w:lang w:val="en-GB"/>
              </w:rPr>
            </w:pPr>
            <w:r w:rsidRPr="00C7104C">
              <w:rPr>
                <w:rFonts w:cs="Calibri"/>
                <w:b/>
                <w:bCs/>
                <w:sz w:val="16"/>
                <w:szCs w:val="16"/>
                <w:lang w:val="en-GB"/>
              </w:rPr>
              <w:t>-</w:t>
            </w:r>
            <w:r w:rsidRPr="00C7104C">
              <w:rPr>
                <w:rFonts w:cs="Calibri"/>
                <w:bCs/>
                <w:sz w:val="16"/>
                <w:szCs w:val="16"/>
                <w:lang w:val="en-GB"/>
              </w:rPr>
              <w:t xml:space="preserve"> Report of IGWG on DDPA; </w:t>
            </w:r>
            <w:r w:rsidRPr="00C7104C">
              <w:rPr>
                <w:rFonts w:cs="Calibri"/>
                <w:sz w:val="16"/>
                <w:szCs w:val="16"/>
                <w:lang w:val="en-GB"/>
              </w:rPr>
              <w:t xml:space="preserve">HC report on HRC res. 40/25 followed by </w:t>
            </w:r>
            <w:r w:rsidRPr="00C7104C">
              <w:rPr>
                <w:rFonts w:cs="Calibri"/>
                <w:b/>
                <w:sz w:val="16"/>
                <w:szCs w:val="16"/>
                <w:lang w:val="en-GB"/>
              </w:rPr>
              <w:t>General debate</w:t>
            </w:r>
          </w:p>
        </w:tc>
      </w:tr>
      <w:tr w:rsidR="00C7104C" w:rsidRPr="00C7104C" w14:paraId="66894D16" w14:textId="77777777" w:rsidTr="007B03C1">
        <w:trPr>
          <w:trHeight w:val="618"/>
          <w:jc w:val="right"/>
        </w:trPr>
        <w:tc>
          <w:tcPr>
            <w:tcW w:w="236" w:type="dxa"/>
            <w:vMerge/>
            <w:tcBorders>
              <w:bottom w:val="nil"/>
            </w:tcBorders>
            <w:shd w:val="clear" w:color="auto" w:fill="548DD4"/>
          </w:tcPr>
          <w:p w14:paraId="6ADBD525" w14:textId="77777777" w:rsidR="00C7104C" w:rsidRPr="00C7104C" w:rsidRDefault="00C7104C" w:rsidP="00C7104C">
            <w:pPr>
              <w:spacing w:line="160" w:lineRule="exact"/>
              <w:ind w:left="-120" w:right="-95"/>
              <w:jc w:val="center"/>
              <w:rPr>
                <w:rFonts w:cs="Calibri"/>
                <w:b/>
                <w:bCs/>
                <w:sz w:val="16"/>
                <w:szCs w:val="16"/>
                <w:lang w:val="en-GB"/>
              </w:rPr>
            </w:pPr>
          </w:p>
        </w:tc>
        <w:tc>
          <w:tcPr>
            <w:tcW w:w="476" w:type="dxa"/>
            <w:gridSpan w:val="2"/>
            <w:tcBorders>
              <w:bottom w:val="nil"/>
            </w:tcBorders>
            <w:shd w:val="clear" w:color="auto" w:fill="auto"/>
            <w:vAlign w:val="center"/>
          </w:tcPr>
          <w:p w14:paraId="0E8CCA08"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p w14:paraId="4A2F437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123AF1D0"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196" w:type="dxa"/>
            <w:tcBorders>
              <w:bottom w:val="nil"/>
            </w:tcBorders>
            <w:shd w:val="clear" w:color="auto" w:fill="FFFFFF"/>
            <w:vAlign w:val="center"/>
          </w:tcPr>
          <w:p w14:paraId="7A5B6F08" w14:textId="77777777" w:rsidR="00C7104C" w:rsidRPr="00C7104C" w:rsidRDefault="00C7104C" w:rsidP="00C7104C">
            <w:pPr>
              <w:spacing w:after="0" w:line="120" w:lineRule="exact"/>
              <w:jc w:val="center"/>
              <w:rPr>
                <w:b/>
                <w:caps/>
                <w:color w:val="548DD4"/>
                <w:sz w:val="16"/>
                <w:szCs w:val="16"/>
                <w:lang w:val="en-GB"/>
              </w:rPr>
            </w:pPr>
            <w:r w:rsidRPr="00C7104C">
              <w:rPr>
                <w:b/>
                <w:caps/>
                <w:color w:val="548DD4"/>
                <w:sz w:val="16"/>
                <w:szCs w:val="16"/>
                <w:lang w:val="en-GB"/>
              </w:rPr>
              <w:t xml:space="preserve">HIGH-LEVEL MAINSTREAMING panel </w:t>
            </w:r>
            <w:r w:rsidRPr="00C7104C">
              <w:rPr>
                <w:b/>
                <w:caps/>
                <w:color w:val="548DD4"/>
                <w:sz w:val="16"/>
                <w:szCs w:val="16"/>
                <w:lang w:val="en-GB"/>
              </w:rPr>
              <w:br/>
            </w:r>
            <w:r w:rsidRPr="00C7104C">
              <w:rPr>
                <w:b/>
                <w:color w:val="548DD4"/>
                <w:sz w:val="16"/>
                <w:szCs w:val="16"/>
                <w:lang w:val="en-GB"/>
              </w:rPr>
              <w:t>(res. 16/21 &amp; 40/15)</w:t>
            </w:r>
            <w:r w:rsidRPr="00C7104C">
              <w:rPr>
                <w:rFonts w:cs="Calibri"/>
                <w:i/>
                <w:color w:val="FF0000"/>
                <w:sz w:val="16"/>
                <w:szCs w:val="16"/>
                <w:lang w:val="en-GB"/>
              </w:rPr>
              <w:t xml:space="preserve"> accessible</w:t>
            </w:r>
          </w:p>
        </w:tc>
        <w:tc>
          <w:tcPr>
            <w:tcW w:w="481" w:type="dxa"/>
            <w:gridSpan w:val="2"/>
            <w:tcBorders>
              <w:bottom w:val="nil"/>
            </w:tcBorders>
            <w:shd w:val="clear" w:color="auto" w:fill="FFFFFF"/>
            <w:vAlign w:val="center"/>
          </w:tcPr>
          <w:p w14:paraId="20BF882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6ED64E8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E8E6FA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332" w:type="dxa"/>
            <w:gridSpan w:val="3"/>
            <w:tcBorders>
              <w:bottom w:val="nil"/>
            </w:tcBorders>
            <w:shd w:val="clear" w:color="auto" w:fill="FFFFFF"/>
            <w:vAlign w:val="center"/>
          </w:tcPr>
          <w:p w14:paraId="295E038E" w14:textId="77777777" w:rsidR="00C7104C" w:rsidRPr="00C7104C" w:rsidRDefault="00C7104C" w:rsidP="00C7104C">
            <w:pPr>
              <w:spacing w:after="0" w:line="120" w:lineRule="exact"/>
              <w:ind w:right="91"/>
              <w:rPr>
                <w:b/>
                <w:sz w:val="16"/>
                <w:szCs w:val="16"/>
                <w:lang w:val="en-GB"/>
              </w:rPr>
            </w:pPr>
            <w:r w:rsidRPr="00C7104C">
              <w:rPr>
                <w:b/>
                <w:sz w:val="16"/>
                <w:szCs w:val="16"/>
                <w:lang w:val="en-GB"/>
              </w:rPr>
              <w:t xml:space="preserve">- ID with </w:t>
            </w:r>
            <w:r w:rsidRPr="00C7104C">
              <w:rPr>
                <w:rFonts w:cs="Calibri"/>
                <w:bCs/>
                <w:iCs/>
                <w:sz w:val="16"/>
                <w:szCs w:val="16"/>
                <w:lang w:val="en-GB"/>
              </w:rPr>
              <w:t xml:space="preserve"> IE foreign debt</w:t>
            </w:r>
            <w:r w:rsidRPr="00C7104C">
              <w:rPr>
                <w:b/>
                <w:sz w:val="16"/>
                <w:szCs w:val="16"/>
                <w:lang w:val="en-GB"/>
              </w:rPr>
              <w:t xml:space="preserve"> </w:t>
            </w:r>
            <w:r w:rsidRPr="00C7104C">
              <w:rPr>
                <w:rFonts w:cs="Calibri"/>
                <w:sz w:val="16"/>
                <w:szCs w:val="16"/>
                <w:lang w:val="en-GB"/>
              </w:rPr>
              <w:t>(</w:t>
            </w:r>
            <w:r w:rsidRPr="00C7104C">
              <w:rPr>
                <w:rFonts w:cs="Calibri"/>
                <w:bCs/>
                <w:iCs/>
                <w:sz w:val="16"/>
                <w:szCs w:val="16"/>
                <w:lang w:val="en-GB"/>
              </w:rPr>
              <w:t>cont’d)</w:t>
            </w:r>
          </w:p>
          <w:p w14:paraId="16BB26AB" w14:textId="77777777" w:rsidR="00C7104C" w:rsidRPr="00C7104C" w:rsidRDefault="00C7104C" w:rsidP="00C7104C">
            <w:pPr>
              <w:spacing w:after="0" w:line="120" w:lineRule="exact"/>
              <w:ind w:right="91"/>
              <w:rPr>
                <w:rFonts w:cs="Calibri"/>
                <w:iCs/>
                <w:sz w:val="16"/>
                <w:szCs w:val="16"/>
                <w:lang w:val="en-GB"/>
              </w:rPr>
            </w:pPr>
            <w:r w:rsidRPr="00C7104C">
              <w:rPr>
                <w:b/>
                <w:sz w:val="16"/>
                <w:szCs w:val="16"/>
                <w:lang w:val="en-GB"/>
              </w:rPr>
              <w:t xml:space="preserve">- ID with </w:t>
            </w:r>
            <w:r w:rsidRPr="00C7104C">
              <w:rPr>
                <w:rFonts w:cs="Calibri"/>
                <w:bCs/>
                <w:iCs/>
                <w:sz w:val="16"/>
                <w:szCs w:val="16"/>
                <w:lang w:val="en-GB"/>
              </w:rPr>
              <w:t xml:space="preserve"> </w:t>
            </w:r>
            <w:r w:rsidRPr="00C7104C">
              <w:rPr>
                <w:rFonts w:cs="Calibri"/>
                <w:sz w:val="16"/>
                <w:szCs w:val="16"/>
                <w:lang w:val="en-GB"/>
              </w:rPr>
              <w:t xml:space="preserve">SR </w:t>
            </w:r>
            <w:r w:rsidRPr="00C7104C">
              <w:rPr>
                <w:rFonts w:cs="Calibri"/>
                <w:iCs/>
                <w:sz w:val="16"/>
                <w:szCs w:val="16"/>
                <w:lang w:val="en-GB"/>
              </w:rPr>
              <w:t xml:space="preserve">freedom of religion </w:t>
            </w:r>
          </w:p>
        </w:tc>
        <w:tc>
          <w:tcPr>
            <w:tcW w:w="481" w:type="dxa"/>
            <w:gridSpan w:val="2"/>
            <w:vMerge/>
            <w:tcBorders>
              <w:bottom w:val="nil"/>
            </w:tcBorders>
            <w:shd w:val="clear" w:color="auto" w:fill="FFFFFF"/>
            <w:vAlign w:val="center"/>
          </w:tcPr>
          <w:p w14:paraId="24C73DEC"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166" w:type="dxa"/>
            <w:gridSpan w:val="2"/>
            <w:vMerge/>
            <w:tcBorders>
              <w:bottom w:val="nil"/>
            </w:tcBorders>
            <w:shd w:val="clear" w:color="auto" w:fill="F2F2F2"/>
            <w:vAlign w:val="center"/>
          </w:tcPr>
          <w:p w14:paraId="0A9F4B5F" w14:textId="77777777" w:rsidR="00C7104C" w:rsidRPr="00C7104C" w:rsidRDefault="00C7104C" w:rsidP="00C7104C">
            <w:pPr>
              <w:spacing w:after="0" w:line="160" w:lineRule="exact"/>
              <w:ind w:left="-55" w:right="-42" w:hanging="2"/>
              <w:jc w:val="center"/>
              <w:rPr>
                <w:rFonts w:cs="Calibri"/>
                <w:b/>
                <w:bCs/>
                <w:iCs/>
                <w:sz w:val="16"/>
                <w:szCs w:val="16"/>
                <w:lang w:val="en-GB"/>
              </w:rPr>
            </w:pPr>
          </w:p>
        </w:tc>
        <w:tc>
          <w:tcPr>
            <w:tcW w:w="482" w:type="dxa"/>
            <w:vMerge/>
            <w:tcBorders>
              <w:bottom w:val="nil"/>
            </w:tcBorders>
            <w:shd w:val="clear" w:color="auto" w:fill="FFFFFF"/>
            <w:vAlign w:val="center"/>
          </w:tcPr>
          <w:p w14:paraId="1C1B3DAD"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574" w:type="dxa"/>
            <w:vMerge/>
            <w:tcBorders>
              <w:bottom w:val="nil"/>
            </w:tcBorders>
            <w:shd w:val="clear" w:color="auto" w:fill="F2F2F2"/>
            <w:vAlign w:val="center"/>
          </w:tcPr>
          <w:p w14:paraId="5C19D83C" w14:textId="77777777" w:rsidR="00C7104C" w:rsidRPr="00C7104C" w:rsidRDefault="00C7104C" w:rsidP="00C7104C">
            <w:pPr>
              <w:spacing w:after="0" w:line="160" w:lineRule="exact"/>
              <w:ind w:left="-38" w:right="-114"/>
              <w:jc w:val="center"/>
              <w:rPr>
                <w:rFonts w:cs="Calibri"/>
                <w:b/>
                <w:sz w:val="16"/>
                <w:szCs w:val="16"/>
                <w:lang w:val="en-GB"/>
              </w:rPr>
            </w:pPr>
          </w:p>
        </w:tc>
      </w:tr>
      <w:tr w:rsidR="00C7104C" w:rsidRPr="00C7104C" w14:paraId="22E91E77" w14:textId="77777777" w:rsidTr="007B03C1">
        <w:trPr>
          <w:trHeight w:val="90"/>
          <w:jc w:val="right"/>
        </w:trPr>
        <w:tc>
          <w:tcPr>
            <w:tcW w:w="236" w:type="dxa"/>
            <w:shd w:val="clear" w:color="auto" w:fill="auto"/>
            <w:vAlign w:val="center"/>
          </w:tcPr>
          <w:p w14:paraId="3C5F3649" w14:textId="77777777" w:rsidR="00C7104C" w:rsidRPr="00C7104C" w:rsidRDefault="00C7104C" w:rsidP="00C7104C">
            <w:pPr>
              <w:spacing w:after="0"/>
              <w:ind w:left="-120" w:right="-95"/>
              <w:jc w:val="center"/>
              <w:rPr>
                <w:rFonts w:cs="Calibri"/>
                <w:b/>
                <w:bCs/>
                <w:sz w:val="16"/>
                <w:szCs w:val="16"/>
                <w:lang w:val="en-GB"/>
              </w:rPr>
            </w:pPr>
          </w:p>
        </w:tc>
        <w:tc>
          <w:tcPr>
            <w:tcW w:w="476" w:type="dxa"/>
            <w:gridSpan w:val="2"/>
            <w:shd w:val="clear" w:color="auto" w:fill="548DD4"/>
            <w:vAlign w:val="center"/>
          </w:tcPr>
          <w:p w14:paraId="2BB25A93"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96" w:type="dxa"/>
            <w:shd w:val="clear" w:color="auto" w:fill="548DD4"/>
            <w:vAlign w:val="center"/>
          </w:tcPr>
          <w:p w14:paraId="74497AE3" w14:textId="77777777" w:rsidR="00C7104C" w:rsidRPr="00C7104C" w:rsidRDefault="00C7104C" w:rsidP="00C7104C">
            <w:pPr>
              <w:spacing w:after="0"/>
              <w:jc w:val="center"/>
              <w:rPr>
                <w:rFonts w:cs="Calibri"/>
                <w:b/>
                <w:bCs/>
                <w:color w:val="FFFFFF"/>
                <w:sz w:val="16"/>
                <w:szCs w:val="16"/>
                <w:lang w:val="en-GB"/>
              </w:rPr>
            </w:pPr>
            <w:r w:rsidRPr="00C7104C">
              <w:rPr>
                <w:rFonts w:cs="Calibri"/>
                <w:b/>
                <w:bCs/>
                <w:color w:val="FFFFFF"/>
                <w:sz w:val="16"/>
                <w:szCs w:val="16"/>
                <w:lang w:val="en-GB"/>
              </w:rPr>
              <w:t>25 February</w:t>
            </w:r>
          </w:p>
        </w:tc>
        <w:tc>
          <w:tcPr>
            <w:tcW w:w="481" w:type="dxa"/>
            <w:gridSpan w:val="2"/>
            <w:shd w:val="clear" w:color="auto" w:fill="548DD4"/>
            <w:vAlign w:val="center"/>
          </w:tcPr>
          <w:p w14:paraId="41FC4D3A" w14:textId="77777777" w:rsidR="00C7104C" w:rsidRPr="00C7104C" w:rsidRDefault="00C7104C" w:rsidP="00C7104C">
            <w:pPr>
              <w:spacing w:after="0" w:line="120" w:lineRule="exact"/>
              <w:ind w:left="-116" w:right="-103"/>
              <w:jc w:val="center"/>
              <w:rPr>
                <w:rFonts w:cs="Calibri"/>
                <w:b/>
                <w:bCs/>
                <w:sz w:val="16"/>
                <w:szCs w:val="16"/>
                <w:lang w:val="en-GB"/>
              </w:rPr>
            </w:pPr>
          </w:p>
        </w:tc>
        <w:tc>
          <w:tcPr>
            <w:tcW w:w="2332" w:type="dxa"/>
            <w:gridSpan w:val="3"/>
            <w:shd w:val="clear" w:color="auto" w:fill="548DD4"/>
            <w:vAlign w:val="center"/>
          </w:tcPr>
          <w:p w14:paraId="072B802B" w14:textId="77777777" w:rsidR="00C7104C" w:rsidRPr="00C7104C" w:rsidRDefault="00C7104C" w:rsidP="00C7104C">
            <w:pPr>
              <w:spacing w:after="0"/>
              <w:jc w:val="center"/>
              <w:rPr>
                <w:rFonts w:cs="Calibri"/>
                <w:b/>
                <w:bCs/>
                <w:color w:val="FFFFFF"/>
                <w:sz w:val="16"/>
                <w:szCs w:val="16"/>
                <w:lang w:val="en-GB"/>
              </w:rPr>
            </w:pPr>
            <w:r w:rsidRPr="00C7104C">
              <w:rPr>
                <w:rFonts w:cs="Calibri"/>
                <w:b/>
                <w:bCs/>
                <w:color w:val="FFFFFF"/>
                <w:sz w:val="16"/>
                <w:szCs w:val="16"/>
                <w:lang w:val="en-GB"/>
              </w:rPr>
              <w:t>3 March</w:t>
            </w:r>
          </w:p>
        </w:tc>
        <w:tc>
          <w:tcPr>
            <w:tcW w:w="481" w:type="dxa"/>
            <w:gridSpan w:val="2"/>
            <w:shd w:val="clear" w:color="auto" w:fill="548DD4"/>
            <w:vAlign w:val="center"/>
          </w:tcPr>
          <w:p w14:paraId="2AE099C9"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66" w:type="dxa"/>
            <w:gridSpan w:val="2"/>
            <w:shd w:val="clear" w:color="auto" w:fill="548DD4"/>
            <w:vAlign w:val="center"/>
          </w:tcPr>
          <w:p w14:paraId="05787549" w14:textId="77777777" w:rsidR="00C7104C" w:rsidRPr="00C7104C" w:rsidRDefault="00C7104C" w:rsidP="00C7104C">
            <w:pPr>
              <w:spacing w:after="0"/>
              <w:ind w:left="-55" w:right="-42"/>
              <w:jc w:val="center"/>
              <w:rPr>
                <w:rFonts w:cs="Calibri"/>
                <w:b/>
                <w:bCs/>
                <w:color w:val="FFFFFF"/>
                <w:sz w:val="16"/>
                <w:szCs w:val="16"/>
                <w:lang w:val="en-GB"/>
              </w:rPr>
            </w:pPr>
            <w:r w:rsidRPr="00C7104C">
              <w:rPr>
                <w:rFonts w:cs="Calibri"/>
                <w:b/>
                <w:bCs/>
                <w:color w:val="FFFFFF"/>
                <w:sz w:val="16"/>
                <w:szCs w:val="16"/>
                <w:lang w:val="en-GB"/>
              </w:rPr>
              <w:t>10 March</w:t>
            </w:r>
          </w:p>
        </w:tc>
        <w:tc>
          <w:tcPr>
            <w:tcW w:w="482" w:type="dxa"/>
            <w:shd w:val="clear" w:color="auto" w:fill="548DD4"/>
            <w:vAlign w:val="center"/>
          </w:tcPr>
          <w:p w14:paraId="79382D02" w14:textId="77777777" w:rsidR="00C7104C" w:rsidRPr="00C7104C" w:rsidRDefault="00C7104C" w:rsidP="00C7104C">
            <w:pPr>
              <w:spacing w:after="0" w:line="120" w:lineRule="exact"/>
              <w:ind w:left="-116" w:right="-103"/>
              <w:jc w:val="center"/>
              <w:rPr>
                <w:rFonts w:cs="Calibri"/>
                <w:b/>
                <w:bCs/>
                <w:sz w:val="16"/>
                <w:szCs w:val="16"/>
                <w:lang w:val="en-GB"/>
              </w:rPr>
            </w:pPr>
          </w:p>
        </w:tc>
        <w:tc>
          <w:tcPr>
            <w:tcW w:w="2574" w:type="dxa"/>
            <w:shd w:val="clear" w:color="auto" w:fill="548DD4"/>
            <w:vAlign w:val="center"/>
          </w:tcPr>
          <w:p w14:paraId="7B23AE78" w14:textId="77777777" w:rsidR="00C7104C" w:rsidRPr="00C7104C" w:rsidRDefault="00C7104C" w:rsidP="00C7104C">
            <w:pPr>
              <w:spacing w:after="0"/>
              <w:ind w:right="-76"/>
              <w:jc w:val="center"/>
              <w:rPr>
                <w:rFonts w:cs="Calibri"/>
                <w:b/>
                <w:bCs/>
                <w:color w:val="FFFFFF"/>
                <w:sz w:val="16"/>
                <w:szCs w:val="16"/>
                <w:lang w:val="en-GB"/>
              </w:rPr>
            </w:pPr>
            <w:r w:rsidRPr="00C7104C">
              <w:rPr>
                <w:rFonts w:cs="Calibri"/>
                <w:b/>
                <w:bCs/>
                <w:color w:val="FFFFFF"/>
                <w:sz w:val="16"/>
                <w:szCs w:val="16"/>
                <w:lang w:val="en-GB"/>
              </w:rPr>
              <w:t>17 March</w:t>
            </w:r>
          </w:p>
        </w:tc>
      </w:tr>
      <w:tr w:rsidR="00C7104C" w:rsidRPr="00C7104C" w14:paraId="03A22648" w14:textId="77777777" w:rsidTr="007B03C1">
        <w:trPr>
          <w:trHeight w:val="713"/>
          <w:jc w:val="right"/>
        </w:trPr>
        <w:tc>
          <w:tcPr>
            <w:tcW w:w="236" w:type="dxa"/>
            <w:vMerge w:val="restart"/>
            <w:shd w:val="clear" w:color="auto" w:fill="548DD4"/>
            <w:vAlign w:val="center"/>
          </w:tcPr>
          <w:p w14:paraId="64429238"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T</w:t>
            </w:r>
          </w:p>
          <w:p w14:paraId="68F06A20"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U</w:t>
            </w:r>
          </w:p>
          <w:p w14:paraId="6A242A29"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E</w:t>
            </w:r>
          </w:p>
          <w:p w14:paraId="08724D40"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S</w:t>
            </w:r>
          </w:p>
          <w:p w14:paraId="240A4860"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D</w:t>
            </w:r>
          </w:p>
          <w:p w14:paraId="3987403A" w14:textId="77777777" w:rsidR="00C7104C" w:rsidRPr="00C7104C" w:rsidRDefault="00C7104C" w:rsidP="00C7104C">
            <w:pPr>
              <w:spacing w:after="120"/>
              <w:ind w:left="-119" w:right="-96"/>
              <w:jc w:val="center"/>
              <w:rPr>
                <w:rFonts w:cs="Calibri"/>
                <w:b/>
                <w:bCs/>
                <w:color w:val="FFFFFF"/>
                <w:sz w:val="16"/>
                <w:szCs w:val="16"/>
                <w:lang w:val="en-GB"/>
              </w:rPr>
            </w:pPr>
            <w:r w:rsidRPr="00C7104C">
              <w:rPr>
                <w:rFonts w:cs="Calibri"/>
                <w:b/>
                <w:bCs/>
                <w:color w:val="FFFFFF"/>
                <w:sz w:val="16"/>
                <w:szCs w:val="16"/>
                <w:lang w:val="en-GB"/>
              </w:rPr>
              <w:t>A</w:t>
            </w:r>
          </w:p>
          <w:p w14:paraId="14B7B123" w14:textId="77777777" w:rsidR="00C7104C" w:rsidRPr="00C7104C" w:rsidRDefault="00C7104C" w:rsidP="00C7104C">
            <w:pPr>
              <w:ind w:left="-120" w:right="-95"/>
              <w:jc w:val="center"/>
              <w:rPr>
                <w:rFonts w:cs="Calibri"/>
                <w:b/>
                <w:bCs/>
                <w:color w:val="FFFFFF"/>
                <w:sz w:val="16"/>
                <w:szCs w:val="16"/>
                <w:lang w:val="en-GB"/>
              </w:rPr>
            </w:pPr>
            <w:r w:rsidRPr="00C7104C">
              <w:rPr>
                <w:rFonts w:cs="Calibri"/>
                <w:b/>
                <w:bCs/>
                <w:color w:val="FFFFFF"/>
                <w:sz w:val="16"/>
                <w:szCs w:val="16"/>
                <w:lang w:val="en-GB"/>
              </w:rPr>
              <w:t>Y</w:t>
            </w:r>
          </w:p>
        </w:tc>
        <w:tc>
          <w:tcPr>
            <w:tcW w:w="476" w:type="dxa"/>
            <w:gridSpan w:val="2"/>
            <w:shd w:val="clear" w:color="auto" w:fill="auto"/>
            <w:vAlign w:val="center"/>
          </w:tcPr>
          <w:p w14:paraId="66134ACD"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9.00</w:t>
            </w:r>
          </w:p>
          <w:p w14:paraId="0D29986E"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0FC9746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11.00</w:t>
            </w:r>
          </w:p>
        </w:tc>
        <w:tc>
          <w:tcPr>
            <w:tcW w:w="2196" w:type="dxa"/>
            <w:shd w:val="clear" w:color="auto" w:fill="F2F2F2"/>
            <w:vAlign w:val="center"/>
          </w:tcPr>
          <w:p w14:paraId="3E834EFD" w14:textId="77777777" w:rsidR="00C7104C" w:rsidRPr="00C7104C" w:rsidRDefault="00C7104C" w:rsidP="00C7104C">
            <w:pPr>
              <w:spacing w:after="0" w:line="140" w:lineRule="exact"/>
              <w:jc w:val="center"/>
              <w:rPr>
                <w:b/>
                <w:caps/>
                <w:color w:val="548DD4"/>
                <w:sz w:val="16"/>
                <w:szCs w:val="16"/>
                <w:lang w:val="en-GB"/>
              </w:rPr>
            </w:pPr>
            <w:r w:rsidRPr="00C7104C">
              <w:rPr>
                <w:b/>
                <w:caps/>
                <w:color w:val="548DD4"/>
                <w:sz w:val="16"/>
                <w:szCs w:val="16"/>
                <w:lang w:val="en-GB"/>
              </w:rPr>
              <w:t>HIGH-LEVEL PANEL</w:t>
            </w:r>
          </w:p>
          <w:p w14:paraId="4E7A02E5" w14:textId="77777777" w:rsidR="00C7104C" w:rsidRPr="00C7104C" w:rsidRDefault="00C7104C" w:rsidP="00C7104C">
            <w:pPr>
              <w:spacing w:after="0" w:line="140" w:lineRule="exact"/>
              <w:jc w:val="center"/>
              <w:rPr>
                <w:b/>
                <w:caps/>
                <w:color w:val="548DD4"/>
                <w:sz w:val="16"/>
                <w:szCs w:val="16"/>
                <w:lang w:val="en-GB"/>
              </w:rPr>
            </w:pPr>
            <w:r w:rsidRPr="00C7104C">
              <w:rPr>
                <w:b/>
                <w:caps/>
                <w:color w:val="548DD4"/>
                <w:sz w:val="16"/>
                <w:szCs w:val="16"/>
                <w:lang w:val="en-GB"/>
              </w:rPr>
              <w:t>on 25</w:t>
            </w:r>
            <w:r w:rsidRPr="00C7104C">
              <w:rPr>
                <w:b/>
                <w:caps/>
                <w:color w:val="548DD4"/>
                <w:sz w:val="16"/>
                <w:szCs w:val="16"/>
                <w:vertAlign w:val="superscript"/>
                <w:lang w:val="en-GB"/>
              </w:rPr>
              <w:t>th</w:t>
            </w:r>
            <w:r w:rsidRPr="00C7104C">
              <w:rPr>
                <w:b/>
                <w:caps/>
                <w:color w:val="548DD4"/>
                <w:sz w:val="16"/>
                <w:szCs w:val="16"/>
                <w:lang w:val="en-GB"/>
              </w:rPr>
              <w:t xml:space="preserve"> anniversary of beijing conference </w:t>
            </w:r>
          </w:p>
          <w:p w14:paraId="39CDF3DE" w14:textId="77777777" w:rsidR="00C7104C" w:rsidRPr="00C7104C" w:rsidRDefault="00C7104C" w:rsidP="00C7104C">
            <w:pPr>
              <w:spacing w:after="0" w:line="140" w:lineRule="exact"/>
              <w:jc w:val="center"/>
              <w:rPr>
                <w:b/>
                <w:color w:val="548DD4"/>
                <w:sz w:val="16"/>
                <w:szCs w:val="16"/>
                <w:lang w:val="en-GB"/>
              </w:rPr>
            </w:pPr>
            <w:r w:rsidRPr="00C7104C">
              <w:rPr>
                <w:b/>
                <w:color w:val="548DD4"/>
                <w:sz w:val="16"/>
                <w:szCs w:val="16"/>
                <w:lang w:val="en-GB"/>
              </w:rPr>
              <w:t>(res.</w:t>
            </w:r>
            <w:r w:rsidRPr="00C7104C">
              <w:rPr>
                <w:rFonts w:cs="Calibri"/>
                <w:b/>
                <w:bCs/>
                <w:color w:val="548DD4"/>
                <w:sz w:val="16"/>
                <w:szCs w:val="16"/>
                <w:lang w:val="en-GB"/>
              </w:rPr>
              <w:t xml:space="preserve"> 42/14</w:t>
            </w:r>
            <w:r w:rsidRPr="00C7104C">
              <w:rPr>
                <w:b/>
                <w:color w:val="548DD4"/>
                <w:sz w:val="16"/>
                <w:szCs w:val="16"/>
                <w:lang w:val="en-GB"/>
              </w:rPr>
              <w:t xml:space="preserve"> )</w:t>
            </w:r>
          </w:p>
          <w:p w14:paraId="2D115BF9" w14:textId="77777777" w:rsidR="00C7104C" w:rsidRPr="00C7104C" w:rsidRDefault="00C7104C" w:rsidP="00C7104C">
            <w:pPr>
              <w:spacing w:after="0" w:line="140" w:lineRule="exact"/>
              <w:jc w:val="center"/>
              <w:rPr>
                <w:rFonts w:cs="Calibri"/>
                <w:b/>
                <w:bCs/>
                <w:sz w:val="16"/>
                <w:szCs w:val="16"/>
                <w:lang w:val="en-GB"/>
              </w:rPr>
            </w:pPr>
            <w:r w:rsidRPr="00C7104C">
              <w:rPr>
                <w:rFonts w:cs="Calibri"/>
                <w:i/>
                <w:color w:val="FF0000"/>
                <w:sz w:val="16"/>
                <w:szCs w:val="16"/>
                <w:lang w:val="en-GB"/>
              </w:rPr>
              <w:t>accessible</w:t>
            </w:r>
          </w:p>
        </w:tc>
        <w:tc>
          <w:tcPr>
            <w:tcW w:w="481" w:type="dxa"/>
            <w:gridSpan w:val="2"/>
            <w:shd w:val="clear" w:color="auto" w:fill="FFFFFF"/>
            <w:vAlign w:val="center"/>
          </w:tcPr>
          <w:p w14:paraId="0E022E82" w14:textId="77777777" w:rsidR="00C7104C" w:rsidRPr="00C7104C" w:rsidRDefault="00C7104C" w:rsidP="00C7104C">
            <w:pPr>
              <w:spacing w:after="0" w:line="120" w:lineRule="exact"/>
              <w:ind w:left="-116" w:right="-103"/>
              <w:jc w:val="center"/>
              <w:rPr>
                <w:rFonts w:cs="Calibri"/>
                <w:b/>
                <w:bCs/>
                <w:color w:val="5B9BD5"/>
                <w:sz w:val="16"/>
                <w:szCs w:val="16"/>
                <w:lang w:val="en-GB"/>
              </w:rPr>
            </w:pPr>
            <w:r w:rsidRPr="00C7104C">
              <w:rPr>
                <w:rFonts w:cs="Calibri"/>
                <w:b/>
                <w:bCs/>
                <w:sz w:val="16"/>
                <w:szCs w:val="16"/>
                <w:lang w:val="en-GB"/>
              </w:rPr>
              <w:t xml:space="preserve"> </w:t>
            </w:r>
            <w:r w:rsidRPr="00C7104C">
              <w:rPr>
                <w:rFonts w:cs="Calibri"/>
                <w:b/>
                <w:bCs/>
                <w:color w:val="5B9BD5"/>
                <w:sz w:val="16"/>
                <w:szCs w:val="16"/>
                <w:lang w:val="en-GB"/>
              </w:rPr>
              <w:t>10.00</w:t>
            </w:r>
          </w:p>
          <w:p w14:paraId="04BEFCE8" w14:textId="77777777" w:rsidR="00C7104C" w:rsidRPr="00C7104C" w:rsidRDefault="00C7104C" w:rsidP="00C7104C">
            <w:pPr>
              <w:spacing w:after="0" w:line="120" w:lineRule="exact"/>
              <w:ind w:left="-116" w:right="-103"/>
              <w:jc w:val="center"/>
              <w:rPr>
                <w:rFonts w:cs="Calibri"/>
                <w:b/>
                <w:bCs/>
                <w:color w:val="5B9BD5"/>
                <w:sz w:val="16"/>
                <w:szCs w:val="16"/>
                <w:lang w:val="en-GB"/>
              </w:rPr>
            </w:pPr>
            <w:r w:rsidRPr="00C7104C">
              <w:rPr>
                <w:rFonts w:cs="Calibri"/>
                <w:b/>
                <w:bCs/>
                <w:color w:val="5B9BD5"/>
                <w:sz w:val="16"/>
                <w:szCs w:val="16"/>
                <w:lang w:val="en-GB"/>
              </w:rPr>
              <w:t>–</w:t>
            </w:r>
          </w:p>
          <w:p w14:paraId="2DF9154B" w14:textId="77777777" w:rsidR="00C7104C" w:rsidRPr="00C7104C" w:rsidRDefault="00C7104C" w:rsidP="00C7104C">
            <w:pPr>
              <w:spacing w:after="0" w:line="120" w:lineRule="exact"/>
              <w:ind w:left="-116" w:right="-103"/>
              <w:jc w:val="center"/>
              <w:rPr>
                <w:rFonts w:cs="Calibri"/>
                <w:b/>
                <w:bCs/>
                <w:sz w:val="16"/>
                <w:szCs w:val="16"/>
                <w:lang w:val="en-GB"/>
              </w:rPr>
            </w:pPr>
            <w:r w:rsidRPr="00C7104C">
              <w:rPr>
                <w:rFonts w:cs="Calibri"/>
                <w:b/>
                <w:bCs/>
                <w:color w:val="5B9BD5"/>
                <w:sz w:val="16"/>
                <w:szCs w:val="16"/>
                <w:lang w:val="en-GB"/>
              </w:rPr>
              <w:t>13.00</w:t>
            </w:r>
          </w:p>
        </w:tc>
        <w:tc>
          <w:tcPr>
            <w:tcW w:w="2332" w:type="dxa"/>
            <w:gridSpan w:val="3"/>
            <w:shd w:val="clear" w:color="auto" w:fill="F2F2F2"/>
            <w:vAlign w:val="center"/>
          </w:tcPr>
          <w:p w14:paraId="47B29CE3" w14:textId="77777777" w:rsidR="00C7104C" w:rsidRPr="00C7104C" w:rsidRDefault="00C7104C" w:rsidP="00C7104C">
            <w:pPr>
              <w:spacing w:after="0" w:line="120" w:lineRule="exact"/>
              <w:ind w:right="60"/>
              <w:jc w:val="center"/>
              <w:rPr>
                <w:b/>
                <w:bCs/>
                <w:sz w:val="16"/>
                <w:szCs w:val="16"/>
                <w:lang w:val="en-US"/>
              </w:rPr>
            </w:pPr>
            <w:r w:rsidRPr="00C7104C">
              <w:rPr>
                <w:b/>
                <w:bCs/>
                <w:sz w:val="16"/>
                <w:szCs w:val="16"/>
                <w:lang w:val="en-US"/>
              </w:rPr>
              <w:t xml:space="preserve">ITEM 3 </w:t>
            </w:r>
          </w:p>
          <w:p w14:paraId="2A39849C" w14:textId="77777777" w:rsidR="00C7104C" w:rsidRPr="00C7104C" w:rsidRDefault="00C7104C" w:rsidP="00C7104C">
            <w:pPr>
              <w:tabs>
                <w:tab w:val="left" w:pos="2049"/>
              </w:tabs>
              <w:spacing w:after="0" w:line="120" w:lineRule="exact"/>
              <w:ind w:right="93"/>
              <w:rPr>
                <w:rFonts w:cs="Calibri"/>
                <w:i/>
                <w:color w:val="FF0000"/>
                <w:sz w:val="16"/>
                <w:szCs w:val="16"/>
                <w:lang w:val="en-GB"/>
              </w:rPr>
            </w:pPr>
            <w:r w:rsidRPr="00C7104C">
              <w:rPr>
                <w:b/>
                <w:sz w:val="16"/>
                <w:szCs w:val="16"/>
                <w:lang w:val="en-GB"/>
              </w:rPr>
              <w:t xml:space="preserve">-ID </w:t>
            </w:r>
            <w:r w:rsidRPr="00C7104C">
              <w:rPr>
                <w:rFonts w:cs="Calibri"/>
                <w:b/>
                <w:bCs/>
                <w:sz w:val="16"/>
                <w:szCs w:val="16"/>
                <w:lang w:val="en-GB"/>
              </w:rPr>
              <w:t>with</w:t>
            </w:r>
            <w:r w:rsidRPr="00C7104C">
              <w:rPr>
                <w:rFonts w:cs="Calibri"/>
                <w:sz w:val="16"/>
                <w:szCs w:val="16"/>
                <w:lang w:val="en-GB"/>
              </w:rPr>
              <w:t xml:space="preserve"> SR disabilities (cont’d)</w:t>
            </w:r>
            <w:r w:rsidRPr="00C7104C">
              <w:rPr>
                <w:rFonts w:cs="Calibri"/>
                <w:i/>
                <w:color w:val="FF0000"/>
                <w:sz w:val="16"/>
                <w:szCs w:val="16"/>
                <w:lang w:val="en-GB"/>
              </w:rPr>
              <w:t xml:space="preserve"> accessible</w:t>
            </w:r>
          </w:p>
          <w:p w14:paraId="7BA12DD5" w14:textId="77777777" w:rsidR="00C7104C" w:rsidRPr="00C7104C" w:rsidRDefault="00C7104C" w:rsidP="00C7104C">
            <w:pPr>
              <w:tabs>
                <w:tab w:val="left" w:pos="2049"/>
              </w:tabs>
              <w:spacing w:after="0" w:line="120" w:lineRule="exact"/>
              <w:ind w:right="93"/>
              <w:rPr>
                <w:rFonts w:cs="Calibri"/>
                <w:sz w:val="16"/>
                <w:szCs w:val="16"/>
                <w:lang w:val="en-GB"/>
              </w:rPr>
            </w:pPr>
            <w:r w:rsidRPr="00C7104C">
              <w:rPr>
                <w:b/>
                <w:sz w:val="16"/>
                <w:szCs w:val="16"/>
                <w:lang w:val="en-GB"/>
              </w:rPr>
              <w:t xml:space="preserve">- ID with </w:t>
            </w:r>
            <w:r w:rsidRPr="00C7104C">
              <w:rPr>
                <w:rFonts w:cs="Calibri"/>
                <w:bCs/>
                <w:iCs/>
                <w:sz w:val="16"/>
                <w:szCs w:val="16"/>
                <w:lang w:val="en-GB"/>
              </w:rPr>
              <w:t xml:space="preserve"> </w:t>
            </w:r>
            <w:r w:rsidRPr="00C7104C">
              <w:rPr>
                <w:rFonts w:cs="Calibri"/>
                <w:sz w:val="16"/>
                <w:szCs w:val="16"/>
                <w:lang w:val="en-GB"/>
              </w:rPr>
              <w:t xml:space="preserve">SR </w:t>
            </w:r>
            <w:r w:rsidRPr="00C7104C">
              <w:rPr>
                <w:rFonts w:cs="Calibri"/>
                <w:iCs/>
                <w:sz w:val="16"/>
                <w:szCs w:val="16"/>
                <w:lang w:val="en-GB"/>
              </w:rPr>
              <w:t>freedom of religion (cont’d)</w:t>
            </w:r>
          </w:p>
          <w:p w14:paraId="71684A6C" w14:textId="77777777" w:rsidR="00C7104C" w:rsidRPr="00C7104C" w:rsidRDefault="00C7104C" w:rsidP="00C7104C">
            <w:pPr>
              <w:spacing w:after="0" w:line="120" w:lineRule="exact"/>
              <w:ind w:right="60"/>
              <w:rPr>
                <w:sz w:val="16"/>
                <w:szCs w:val="16"/>
                <w:lang w:val="en-GB"/>
              </w:rPr>
            </w:pPr>
            <w:r w:rsidRPr="00C7104C">
              <w:rPr>
                <w:b/>
                <w:sz w:val="16"/>
                <w:szCs w:val="16"/>
                <w:lang w:val="en-GB"/>
              </w:rPr>
              <w:t xml:space="preserve">- ID with </w:t>
            </w:r>
            <w:r w:rsidRPr="00C7104C">
              <w:rPr>
                <w:rFonts w:cs="Calibri"/>
                <w:bCs/>
                <w:iCs/>
                <w:sz w:val="16"/>
                <w:szCs w:val="16"/>
                <w:lang w:val="en-GB"/>
              </w:rPr>
              <w:t xml:space="preserve"> </w:t>
            </w:r>
            <w:r w:rsidRPr="00C7104C">
              <w:rPr>
                <w:rFonts w:cs="Calibri"/>
                <w:sz w:val="16"/>
                <w:szCs w:val="16"/>
                <w:lang w:val="en-GB"/>
              </w:rPr>
              <w:t xml:space="preserve">SR sale of children </w:t>
            </w:r>
          </w:p>
        </w:tc>
        <w:tc>
          <w:tcPr>
            <w:tcW w:w="481" w:type="dxa"/>
            <w:gridSpan w:val="2"/>
            <w:shd w:val="clear" w:color="auto" w:fill="FFFFFF"/>
            <w:vAlign w:val="center"/>
          </w:tcPr>
          <w:p w14:paraId="48FC0FCA"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09.00</w:t>
            </w:r>
          </w:p>
          <w:p w14:paraId="08F68A4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7523B41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75C0983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w:t>
            </w:r>
          </w:p>
        </w:tc>
        <w:tc>
          <w:tcPr>
            <w:tcW w:w="2166" w:type="dxa"/>
            <w:gridSpan w:val="2"/>
            <w:shd w:val="clear" w:color="auto" w:fill="F2F2F2"/>
            <w:vAlign w:val="center"/>
          </w:tcPr>
          <w:p w14:paraId="789C694B" w14:textId="77777777" w:rsidR="00C7104C" w:rsidRPr="00C7104C" w:rsidRDefault="00C7104C" w:rsidP="00C7104C">
            <w:pPr>
              <w:spacing w:after="0" w:line="160" w:lineRule="exact"/>
              <w:ind w:right="-40"/>
              <w:jc w:val="center"/>
              <w:rPr>
                <w:rFonts w:cs="Calibri"/>
                <w:b/>
                <w:bCs/>
                <w:sz w:val="16"/>
                <w:szCs w:val="16"/>
                <w:lang w:val="en-GB"/>
              </w:rPr>
            </w:pPr>
            <w:r w:rsidRPr="00C7104C">
              <w:rPr>
                <w:rFonts w:cs="Calibri"/>
                <w:b/>
                <w:bCs/>
                <w:sz w:val="16"/>
                <w:szCs w:val="16"/>
                <w:lang w:val="en-GB"/>
              </w:rPr>
              <w:t>ITEM 4</w:t>
            </w:r>
          </w:p>
          <w:p w14:paraId="23805111" w14:textId="77777777" w:rsidR="00C7104C" w:rsidRPr="00C7104C" w:rsidRDefault="00C7104C" w:rsidP="00C7104C">
            <w:pPr>
              <w:spacing w:after="0" w:line="160" w:lineRule="exact"/>
              <w:ind w:right="-40"/>
              <w:rPr>
                <w:rFonts w:cs="Calibri"/>
                <w:iCs/>
                <w:sz w:val="16"/>
                <w:szCs w:val="16"/>
                <w:lang w:val="en-GB"/>
              </w:rPr>
            </w:pPr>
            <w:r w:rsidRPr="00C7104C">
              <w:rPr>
                <w:rFonts w:cs="Calibri"/>
                <w:iCs/>
                <w:sz w:val="16"/>
                <w:szCs w:val="16"/>
                <w:lang w:val="en-GB"/>
              </w:rPr>
              <w:t xml:space="preserve">- </w:t>
            </w:r>
            <w:r w:rsidRPr="00C7104C">
              <w:rPr>
                <w:rFonts w:cs="Calibri"/>
                <w:b/>
                <w:iCs/>
                <w:sz w:val="16"/>
                <w:szCs w:val="16"/>
                <w:lang w:val="en-GB"/>
              </w:rPr>
              <w:t>ID with</w:t>
            </w:r>
            <w:r w:rsidRPr="00C7104C">
              <w:rPr>
                <w:rFonts w:cs="Calibri"/>
                <w:iCs/>
                <w:sz w:val="16"/>
                <w:szCs w:val="16"/>
                <w:lang w:val="en-GB"/>
              </w:rPr>
              <w:t xml:space="preserve"> SR on Myanmar</w:t>
            </w:r>
          </w:p>
          <w:p w14:paraId="0CB2C588" w14:textId="77777777" w:rsidR="00C7104C" w:rsidRPr="00C7104C" w:rsidRDefault="00C7104C" w:rsidP="00C7104C">
            <w:pPr>
              <w:spacing w:after="0" w:line="160" w:lineRule="exact"/>
              <w:ind w:right="-42"/>
              <w:rPr>
                <w:rFonts w:cs="Calibri"/>
                <w:bCs/>
                <w:iCs/>
                <w:sz w:val="16"/>
                <w:szCs w:val="16"/>
                <w:lang w:val="en-GB"/>
              </w:rPr>
            </w:pPr>
            <w:r w:rsidRPr="00C7104C">
              <w:rPr>
                <w:rFonts w:cs="Calibri"/>
                <w:bCs/>
                <w:iCs/>
                <w:sz w:val="16"/>
                <w:szCs w:val="16"/>
                <w:lang w:val="en-GB"/>
              </w:rPr>
              <w:t xml:space="preserve">- </w:t>
            </w:r>
            <w:r w:rsidRPr="00C7104C">
              <w:rPr>
                <w:rFonts w:cs="Calibri"/>
                <w:b/>
                <w:bCs/>
                <w:iCs/>
                <w:sz w:val="16"/>
                <w:szCs w:val="16"/>
                <w:lang w:val="en-GB"/>
              </w:rPr>
              <w:t>ID with</w:t>
            </w:r>
            <w:r w:rsidRPr="00C7104C">
              <w:rPr>
                <w:rFonts w:cs="Calibri"/>
                <w:bCs/>
                <w:iCs/>
                <w:sz w:val="16"/>
                <w:szCs w:val="16"/>
                <w:lang w:val="en-GB"/>
              </w:rPr>
              <w:t xml:space="preserve"> Commission of Inquiry on the Syrian Arab Republic </w:t>
            </w:r>
          </w:p>
        </w:tc>
        <w:tc>
          <w:tcPr>
            <w:tcW w:w="482" w:type="dxa"/>
            <w:shd w:val="clear" w:color="auto" w:fill="FFFFFF"/>
            <w:vAlign w:val="center"/>
          </w:tcPr>
          <w:p w14:paraId="4150A96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10.00</w:t>
            </w:r>
          </w:p>
          <w:p w14:paraId="4E7FBAB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152A162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0AA1C28C"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574" w:type="dxa"/>
            <w:shd w:val="clear" w:color="auto" w:fill="F2F2F2"/>
            <w:vAlign w:val="center"/>
          </w:tcPr>
          <w:p w14:paraId="7AB1348C" w14:textId="77777777" w:rsidR="00C7104C" w:rsidRPr="00C7104C" w:rsidRDefault="00C7104C" w:rsidP="00C7104C">
            <w:pPr>
              <w:spacing w:after="0" w:line="160" w:lineRule="exact"/>
              <w:ind w:right="-76"/>
              <w:jc w:val="center"/>
              <w:rPr>
                <w:rFonts w:cs="Calibri"/>
                <w:b/>
                <w:bCs/>
                <w:iCs/>
                <w:sz w:val="16"/>
                <w:szCs w:val="16"/>
                <w:lang w:val="en-GB"/>
              </w:rPr>
            </w:pPr>
            <w:r w:rsidRPr="00C7104C">
              <w:rPr>
                <w:rFonts w:cs="Calibri"/>
                <w:b/>
                <w:bCs/>
                <w:sz w:val="16"/>
                <w:szCs w:val="16"/>
                <w:lang w:val="en-GB"/>
              </w:rPr>
              <w:t>ITEM 10</w:t>
            </w:r>
          </w:p>
          <w:p w14:paraId="7B39C7D5" w14:textId="77777777" w:rsidR="00C7104C" w:rsidRPr="00C7104C" w:rsidRDefault="00C7104C" w:rsidP="00C7104C">
            <w:pPr>
              <w:spacing w:after="0" w:line="160" w:lineRule="exact"/>
              <w:ind w:right="-76"/>
              <w:rPr>
                <w:rFonts w:cs="Calibri"/>
                <w:iCs/>
                <w:sz w:val="16"/>
                <w:szCs w:val="16"/>
                <w:lang w:val="en-GB"/>
              </w:rPr>
            </w:pPr>
            <w:r w:rsidRPr="00C7104C">
              <w:rPr>
                <w:rFonts w:cs="Calibri"/>
                <w:bCs/>
                <w:iCs/>
                <w:sz w:val="16"/>
                <w:szCs w:val="16"/>
                <w:lang w:val="en-GB"/>
              </w:rPr>
              <w:t xml:space="preserve">- </w:t>
            </w:r>
            <w:r w:rsidRPr="00C7104C">
              <w:rPr>
                <w:rFonts w:cs="Calibri"/>
                <w:b/>
                <w:iCs/>
                <w:sz w:val="16"/>
                <w:szCs w:val="16"/>
                <w:lang w:val="en-GB"/>
              </w:rPr>
              <w:t>Enhanced ID</w:t>
            </w:r>
            <w:r w:rsidRPr="00C7104C">
              <w:rPr>
                <w:rFonts w:cs="Calibri"/>
                <w:iCs/>
                <w:sz w:val="16"/>
                <w:szCs w:val="16"/>
                <w:lang w:val="en-GB"/>
              </w:rPr>
              <w:t xml:space="preserve"> on oral updates on Democratic Republic of the Congo (HC and the expert team on Kasai) </w:t>
            </w:r>
          </w:p>
          <w:p w14:paraId="72B422A6" w14:textId="77777777" w:rsidR="00C7104C" w:rsidRPr="00C7104C" w:rsidRDefault="00C7104C" w:rsidP="00C7104C">
            <w:pPr>
              <w:spacing w:after="0" w:line="160" w:lineRule="exact"/>
              <w:ind w:right="-76"/>
              <w:rPr>
                <w:rFonts w:cs="Calibri"/>
                <w:iCs/>
                <w:sz w:val="16"/>
                <w:szCs w:val="16"/>
                <w:lang w:val="en-GB"/>
              </w:rPr>
            </w:pPr>
            <w:r w:rsidRPr="00C7104C">
              <w:rPr>
                <w:rFonts w:cs="Calibri"/>
                <w:iCs/>
                <w:sz w:val="16"/>
                <w:szCs w:val="16"/>
                <w:lang w:val="en-GB"/>
              </w:rPr>
              <w:t xml:space="preserve">- </w:t>
            </w:r>
            <w:r w:rsidRPr="00C7104C">
              <w:rPr>
                <w:rFonts w:cs="Calibri"/>
                <w:b/>
                <w:iCs/>
                <w:sz w:val="16"/>
                <w:szCs w:val="16"/>
                <w:lang w:val="en-GB"/>
              </w:rPr>
              <w:t>ID with</w:t>
            </w:r>
            <w:r w:rsidRPr="00C7104C">
              <w:rPr>
                <w:rFonts w:cs="Calibri"/>
                <w:iCs/>
                <w:sz w:val="16"/>
                <w:szCs w:val="16"/>
                <w:lang w:val="en-GB"/>
              </w:rPr>
              <w:t xml:space="preserve"> IE on Mali </w:t>
            </w:r>
          </w:p>
        </w:tc>
      </w:tr>
      <w:tr w:rsidR="00C7104C" w:rsidRPr="00C7104C" w14:paraId="200B49D0" w14:textId="77777777" w:rsidTr="007B03C1">
        <w:trPr>
          <w:trHeight w:val="80"/>
          <w:jc w:val="right"/>
        </w:trPr>
        <w:tc>
          <w:tcPr>
            <w:tcW w:w="236" w:type="dxa"/>
            <w:vMerge/>
            <w:shd w:val="clear" w:color="auto" w:fill="548DD4"/>
          </w:tcPr>
          <w:p w14:paraId="7EA341E3" w14:textId="77777777" w:rsidR="00C7104C" w:rsidRPr="00C7104C" w:rsidRDefault="00C7104C" w:rsidP="00C7104C">
            <w:pPr>
              <w:ind w:left="-120" w:right="-95"/>
              <w:jc w:val="center"/>
              <w:rPr>
                <w:rFonts w:cs="Calibri"/>
                <w:b/>
                <w:bCs/>
                <w:sz w:val="16"/>
                <w:szCs w:val="16"/>
                <w:lang w:val="en-GB"/>
              </w:rPr>
            </w:pPr>
          </w:p>
        </w:tc>
        <w:tc>
          <w:tcPr>
            <w:tcW w:w="476" w:type="dxa"/>
            <w:gridSpan w:val="2"/>
            <w:shd w:val="clear" w:color="auto" w:fill="auto"/>
            <w:vAlign w:val="center"/>
          </w:tcPr>
          <w:p w14:paraId="5823A85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11.00</w:t>
            </w:r>
          </w:p>
          <w:p w14:paraId="6AFDC34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4398B6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96" w:type="dxa"/>
            <w:shd w:val="clear" w:color="auto" w:fill="FFFFFF"/>
            <w:vAlign w:val="center"/>
          </w:tcPr>
          <w:p w14:paraId="4EA5DE23" w14:textId="77777777" w:rsidR="00C7104C" w:rsidRPr="00C7104C" w:rsidRDefault="00C7104C" w:rsidP="00C7104C">
            <w:pPr>
              <w:spacing w:after="0" w:line="160" w:lineRule="exact"/>
              <w:jc w:val="center"/>
              <w:rPr>
                <w:rFonts w:cs="Calibri"/>
                <w:b/>
                <w:bCs/>
                <w:sz w:val="16"/>
                <w:szCs w:val="16"/>
                <w:lang w:val="en-GB"/>
              </w:rPr>
            </w:pPr>
            <w:r w:rsidRPr="00C7104C">
              <w:rPr>
                <w:rFonts w:cs="Calibri"/>
                <w:b/>
                <w:sz w:val="16"/>
                <w:szCs w:val="16"/>
                <w:lang w:val="en-GB"/>
              </w:rPr>
              <w:t xml:space="preserve">HLS  </w:t>
            </w:r>
            <w:r w:rsidRPr="00C7104C">
              <w:rPr>
                <w:rFonts w:cs="Calibri"/>
                <w:bCs/>
                <w:iCs/>
                <w:sz w:val="16"/>
                <w:szCs w:val="16"/>
                <w:lang w:val="en-GB"/>
              </w:rPr>
              <w:t>(cont’d)</w:t>
            </w:r>
          </w:p>
        </w:tc>
        <w:tc>
          <w:tcPr>
            <w:tcW w:w="481" w:type="dxa"/>
            <w:gridSpan w:val="2"/>
            <w:shd w:val="clear" w:color="auto" w:fill="FFFFFF"/>
            <w:vAlign w:val="center"/>
          </w:tcPr>
          <w:p w14:paraId="4C47B7E3"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76664AC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D4F3019"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332" w:type="dxa"/>
            <w:gridSpan w:val="3"/>
            <w:shd w:val="clear" w:color="auto" w:fill="D9D9D9"/>
            <w:vAlign w:val="center"/>
          </w:tcPr>
          <w:p w14:paraId="71F50253" w14:textId="77777777" w:rsidR="00C7104C" w:rsidRPr="00C7104C" w:rsidRDefault="00C7104C" w:rsidP="00C7104C">
            <w:pPr>
              <w:spacing w:after="0" w:line="180" w:lineRule="exact"/>
              <w:ind w:right="60"/>
              <w:jc w:val="center"/>
              <w:rPr>
                <w:b/>
                <w:sz w:val="16"/>
                <w:szCs w:val="16"/>
                <w:lang w:val="en-GB"/>
              </w:rPr>
            </w:pPr>
            <w:r w:rsidRPr="00C7104C">
              <w:rPr>
                <w:b/>
                <w:bCs/>
                <w:sz w:val="16"/>
                <w:szCs w:val="16"/>
                <w:lang w:val="en-US"/>
              </w:rPr>
              <w:t>BREAK</w:t>
            </w:r>
          </w:p>
        </w:tc>
        <w:tc>
          <w:tcPr>
            <w:tcW w:w="481" w:type="dxa"/>
            <w:gridSpan w:val="2"/>
            <w:tcBorders>
              <w:left w:val="nil"/>
            </w:tcBorders>
            <w:shd w:val="clear" w:color="auto" w:fill="FFFFFF"/>
            <w:vAlign w:val="center"/>
          </w:tcPr>
          <w:p w14:paraId="5F6722C9"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12AE63F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73CF61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66" w:type="dxa"/>
            <w:gridSpan w:val="2"/>
            <w:shd w:val="clear" w:color="auto" w:fill="D0CECE"/>
            <w:vAlign w:val="center"/>
          </w:tcPr>
          <w:p w14:paraId="08BA56AF" w14:textId="77777777" w:rsidR="00C7104C" w:rsidRPr="00C7104C" w:rsidRDefault="00C7104C" w:rsidP="00C7104C">
            <w:pPr>
              <w:spacing w:after="0" w:line="160" w:lineRule="exact"/>
              <w:ind w:right="-42"/>
              <w:jc w:val="center"/>
              <w:rPr>
                <w:rFonts w:cs="Calibri"/>
                <w:iCs/>
                <w:sz w:val="16"/>
                <w:szCs w:val="16"/>
                <w:lang w:val="en-GB"/>
              </w:rPr>
            </w:pPr>
            <w:r w:rsidRPr="00C7104C">
              <w:rPr>
                <w:b/>
                <w:bCs/>
                <w:sz w:val="16"/>
                <w:szCs w:val="16"/>
                <w:lang w:val="en-US"/>
              </w:rPr>
              <w:t>BREAK</w:t>
            </w:r>
          </w:p>
        </w:tc>
        <w:tc>
          <w:tcPr>
            <w:tcW w:w="482" w:type="dxa"/>
            <w:shd w:val="clear" w:color="auto" w:fill="FFFFFF"/>
            <w:vAlign w:val="center"/>
          </w:tcPr>
          <w:p w14:paraId="6F9C282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54BC487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5633D16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574" w:type="dxa"/>
            <w:shd w:val="clear" w:color="auto" w:fill="D0CECE"/>
            <w:vAlign w:val="center"/>
          </w:tcPr>
          <w:p w14:paraId="1CF5E2D2" w14:textId="77777777" w:rsidR="00C7104C" w:rsidRPr="00C7104C" w:rsidRDefault="00C7104C" w:rsidP="00C7104C">
            <w:pPr>
              <w:spacing w:after="0" w:line="160" w:lineRule="exact"/>
              <w:ind w:right="-76"/>
              <w:jc w:val="center"/>
              <w:rPr>
                <w:rFonts w:cs="Calibri"/>
                <w:iCs/>
                <w:sz w:val="16"/>
                <w:szCs w:val="16"/>
                <w:lang w:val="en-GB"/>
              </w:rPr>
            </w:pPr>
            <w:r w:rsidRPr="00C7104C">
              <w:rPr>
                <w:b/>
                <w:bCs/>
                <w:sz w:val="16"/>
                <w:szCs w:val="16"/>
                <w:lang w:val="en-US"/>
              </w:rPr>
              <w:t>BREAK</w:t>
            </w:r>
          </w:p>
        </w:tc>
      </w:tr>
      <w:tr w:rsidR="00C7104C" w:rsidRPr="00C7104C" w14:paraId="6086055D" w14:textId="77777777" w:rsidTr="007B03C1">
        <w:trPr>
          <w:trHeight w:val="1006"/>
          <w:jc w:val="right"/>
        </w:trPr>
        <w:tc>
          <w:tcPr>
            <w:tcW w:w="236" w:type="dxa"/>
            <w:vMerge/>
            <w:shd w:val="clear" w:color="auto" w:fill="548DD4"/>
          </w:tcPr>
          <w:p w14:paraId="6C1B7AE4" w14:textId="77777777" w:rsidR="00C7104C" w:rsidRPr="00C7104C" w:rsidRDefault="00C7104C" w:rsidP="00C7104C">
            <w:pPr>
              <w:ind w:left="-120" w:right="-95"/>
              <w:jc w:val="center"/>
              <w:rPr>
                <w:rFonts w:cs="Calibri"/>
                <w:b/>
                <w:bCs/>
                <w:sz w:val="16"/>
                <w:szCs w:val="16"/>
                <w:lang w:val="en-GB"/>
              </w:rPr>
            </w:pPr>
          </w:p>
        </w:tc>
        <w:tc>
          <w:tcPr>
            <w:tcW w:w="476" w:type="dxa"/>
            <w:gridSpan w:val="2"/>
            <w:shd w:val="clear" w:color="auto" w:fill="auto"/>
            <w:vAlign w:val="center"/>
          </w:tcPr>
          <w:p w14:paraId="75465DD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278BA374"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30A6D9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196" w:type="dxa"/>
            <w:shd w:val="clear" w:color="auto" w:fill="F2F2F2"/>
            <w:vAlign w:val="center"/>
          </w:tcPr>
          <w:p w14:paraId="321AE22B" w14:textId="77777777" w:rsidR="00C7104C" w:rsidRPr="00C7104C" w:rsidRDefault="00C7104C" w:rsidP="00C7104C">
            <w:pPr>
              <w:spacing w:after="0" w:line="160" w:lineRule="exact"/>
              <w:jc w:val="center"/>
              <w:rPr>
                <w:rFonts w:cs="Calibri"/>
                <w:bCs/>
                <w:iCs/>
                <w:color w:val="548DD4"/>
                <w:sz w:val="16"/>
                <w:szCs w:val="16"/>
                <w:lang w:val="en-GB"/>
              </w:rPr>
            </w:pPr>
            <w:r w:rsidRPr="00C7104C">
              <w:rPr>
                <w:rFonts w:cs="Calibri"/>
                <w:b/>
                <w:sz w:val="16"/>
                <w:szCs w:val="16"/>
                <w:lang w:val="en-GB"/>
              </w:rPr>
              <w:t xml:space="preserve">HLS  </w:t>
            </w:r>
            <w:r w:rsidRPr="00C7104C">
              <w:rPr>
                <w:rFonts w:cs="Calibri"/>
                <w:bCs/>
                <w:iCs/>
                <w:sz w:val="16"/>
                <w:szCs w:val="16"/>
                <w:lang w:val="en-GB"/>
              </w:rPr>
              <w:t>(cont’d)</w:t>
            </w:r>
          </w:p>
        </w:tc>
        <w:tc>
          <w:tcPr>
            <w:tcW w:w="481" w:type="dxa"/>
            <w:gridSpan w:val="2"/>
            <w:shd w:val="clear" w:color="auto" w:fill="FFFFFF"/>
            <w:vAlign w:val="center"/>
          </w:tcPr>
          <w:p w14:paraId="4C635AD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1AA003E8"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07C2980D"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332" w:type="dxa"/>
            <w:gridSpan w:val="3"/>
            <w:shd w:val="clear" w:color="auto" w:fill="F2F2F2"/>
            <w:vAlign w:val="center"/>
          </w:tcPr>
          <w:p w14:paraId="4F4FEA1D" w14:textId="77777777" w:rsidR="00C7104C" w:rsidRPr="00C7104C" w:rsidRDefault="00C7104C" w:rsidP="00C7104C">
            <w:pPr>
              <w:spacing w:after="0" w:line="180" w:lineRule="exact"/>
              <w:ind w:right="93"/>
              <w:rPr>
                <w:rFonts w:cs="Calibri"/>
                <w:i/>
                <w:color w:val="FF0000"/>
                <w:sz w:val="16"/>
                <w:szCs w:val="16"/>
                <w:lang w:val="en-GB"/>
              </w:rPr>
            </w:pPr>
            <w:r w:rsidRPr="00C7104C">
              <w:rPr>
                <w:rFonts w:cs="Calibri"/>
                <w:bCs/>
                <w:sz w:val="16"/>
                <w:szCs w:val="16"/>
                <w:lang w:val="en-GB"/>
              </w:rPr>
              <w:t xml:space="preserve">- </w:t>
            </w:r>
            <w:r w:rsidRPr="00C7104C">
              <w:rPr>
                <w:b/>
                <w:sz w:val="16"/>
                <w:szCs w:val="16"/>
                <w:lang w:val="en-GB"/>
              </w:rPr>
              <w:t xml:space="preserve">ID </w:t>
            </w:r>
            <w:r w:rsidRPr="00C7104C">
              <w:rPr>
                <w:rFonts w:cs="Calibri"/>
                <w:b/>
                <w:bCs/>
                <w:sz w:val="16"/>
                <w:szCs w:val="16"/>
                <w:lang w:val="en-GB"/>
              </w:rPr>
              <w:t>with</w:t>
            </w:r>
            <w:r w:rsidRPr="00C7104C">
              <w:rPr>
                <w:rFonts w:cs="Calibri"/>
                <w:sz w:val="16"/>
                <w:szCs w:val="16"/>
                <w:lang w:val="en-GB"/>
              </w:rPr>
              <w:t xml:space="preserve"> IE albinism</w:t>
            </w:r>
            <w:r w:rsidRPr="00C7104C">
              <w:rPr>
                <w:b/>
                <w:sz w:val="16"/>
                <w:szCs w:val="16"/>
                <w:lang w:val="en-GB"/>
              </w:rPr>
              <w:t xml:space="preserve"> </w:t>
            </w:r>
          </w:p>
          <w:p w14:paraId="47D527A3" w14:textId="77777777" w:rsidR="00C7104C" w:rsidRPr="00C7104C" w:rsidRDefault="00C7104C" w:rsidP="00C7104C">
            <w:pPr>
              <w:spacing w:after="0" w:line="170" w:lineRule="exact"/>
              <w:ind w:right="47"/>
              <w:rPr>
                <w:rFonts w:cs="Calibri"/>
                <w:iCs/>
                <w:sz w:val="16"/>
                <w:szCs w:val="16"/>
                <w:lang w:val="en-GB"/>
              </w:rPr>
            </w:pPr>
            <w:r w:rsidRPr="00C7104C">
              <w:rPr>
                <w:b/>
                <w:sz w:val="16"/>
                <w:szCs w:val="16"/>
                <w:lang w:val="en-GB"/>
              </w:rPr>
              <w:t xml:space="preserve">- ID </w:t>
            </w:r>
            <w:r w:rsidRPr="00C7104C">
              <w:rPr>
                <w:rFonts w:cs="Calibri"/>
                <w:b/>
                <w:bCs/>
                <w:sz w:val="16"/>
                <w:szCs w:val="16"/>
                <w:lang w:val="en-GB"/>
              </w:rPr>
              <w:t>with</w:t>
            </w:r>
            <w:r w:rsidRPr="00C7104C">
              <w:rPr>
                <w:rFonts w:cs="Calibri"/>
                <w:sz w:val="16"/>
                <w:szCs w:val="16"/>
                <w:lang w:val="en-GB"/>
              </w:rPr>
              <w:t xml:space="preserve"> </w:t>
            </w:r>
            <w:r w:rsidRPr="00C7104C">
              <w:rPr>
                <w:rFonts w:cs="Calibri"/>
                <w:iCs/>
                <w:sz w:val="16"/>
                <w:szCs w:val="16"/>
                <w:lang w:val="en-GB"/>
              </w:rPr>
              <w:t>SR foo</w:t>
            </w:r>
          </w:p>
        </w:tc>
        <w:tc>
          <w:tcPr>
            <w:tcW w:w="481" w:type="dxa"/>
            <w:gridSpan w:val="2"/>
            <w:shd w:val="clear" w:color="auto" w:fill="FFFFFF"/>
            <w:vAlign w:val="center"/>
          </w:tcPr>
          <w:p w14:paraId="575E6E8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15.00</w:t>
            </w:r>
          </w:p>
          <w:p w14:paraId="5CC33AD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8B4FF01"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166" w:type="dxa"/>
            <w:gridSpan w:val="2"/>
            <w:shd w:val="clear" w:color="auto" w:fill="F2F2F2"/>
            <w:vAlign w:val="center"/>
          </w:tcPr>
          <w:p w14:paraId="62A7AC57" w14:textId="77777777" w:rsidR="00C7104C" w:rsidRPr="00C7104C" w:rsidRDefault="00C7104C" w:rsidP="00C7104C">
            <w:pPr>
              <w:spacing w:after="0" w:line="160" w:lineRule="exact"/>
              <w:ind w:left="-55" w:right="-42"/>
              <w:jc w:val="center"/>
              <w:rPr>
                <w:rFonts w:cs="Calibri"/>
                <w:bCs/>
                <w:iCs/>
                <w:color w:val="000000"/>
                <w:sz w:val="16"/>
                <w:szCs w:val="16"/>
                <w:lang w:val="en-GB"/>
              </w:rPr>
            </w:pPr>
            <w:r w:rsidRPr="00C7104C">
              <w:rPr>
                <w:rFonts w:cs="Calibri"/>
                <w:iCs/>
                <w:sz w:val="16"/>
                <w:szCs w:val="16"/>
                <w:lang w:val="en-GB"/>
              </w:rPr>
              <w:t xml:space="preserve">- </w:t>
            </w:r>
            <w:r w:rsidRPr="00C7104C">
              <w:rPr>
                <w:rFonts w:cs="Calibri"/>
                <w:bCs/>
                <w:iCs/>
                <w:color w:val="000000"/>
                <w:sz w:val="16"/>
                <w:szCs w:val="16"/>
                <w:lang w:val="en-GB"/>
              </w:rPr>
              <w:t xml:space="preserve">HC oral update on DPRK (res. 40/20); </w:t>
            </w:r>
            <w:r w:rsidRPr="00C7104C">
              <w:rPr>
                <w:rFonts w:cs="Calibri"/>
                <w:iCs/>
                <w:sz w:val="16"/>
                <w:szCs w:val="16"/>
                <w:lang w:val="en-GB"/>
              </w:rPr>
              <w:t xml:space="preserve">HC </w:t>
            </w:r>
            <w:r w:rsidRPr="00C7104C">
              <w:rPr>
                <w:rFonts w:cs="Calibri"/>
                <w:bCs/>
                <w:iCs/>
                <w:color w:val="000000"/>
                <w:sz w:val="16"/>
                <w:szCs w:val="16"/>
                <w:lang w:val="en-GB"/>
              </w:rPr>
              <w:t xml:space="preserve">oral update on Venezuela (res. 42/25) </w:t>
            </w:r>
            <w:r w:rsidRPr="00C7104C">
              <w:rPr>
                <w:rFonts w:cs="Calibri"/>
                <w:b/>
                <w:bCs/>
                <w:iCs/>
                <w:color w:val="000000"/>
                <w:sz w:val="16"/>
                <w:szCs w:val="16"/>
                <w:lang w:val="en-GB"/>
              </w:rPr>
              <w:t>followed by</w:t>
            </w:r>
            <w:r w:rsidRPr="00C7104C">
              <w:rPr>
                <w:rFonts w:cs="Calibri"/>
                <w:bCs/>
                <w:iCs/>
                <w:color w:val="000000"/>
                <w:sz w:val="16"/>
                <w:szCs w:val="16"/>
                <w:lang w:val="en-GB"/>
              </w:rPr>
              <w:t xml:space="preserve"> </w:t>
            </w:r>
            <w:r w:rsidRPr="00C7104C">
              <w:rPr>
                <w:rFonts w:cs="Calibri"/>
                <w:b/>
                <w:bCs/>
                <w:iCs/>
                <w:color w:val="000000"/>
                <w:sz w:val="16"/>
                <w:szCs w:val="16"/>
                <w:lang w:val="en-GB"/>
              </w:rPr>
              <w:t>GD item 4</w:t>
            </w:r>
          </w:p>
        </w:tc>
        <w:tc>
          <w:tcPr>
            <w:tcW w:w="482" w:type="dxa"/>
            <w:shd w:val="clear" w:color="auto" w:fill="FFFFFF"/>
            <w:vAlign w:val="center"/>
          </w:tcPr>
          <w:p w14:paraId="558B83C9"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644B8B5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412E445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574" w:type="dxa"/>
            <w:shd w:val="clear" w:color="auto" w:fill="F2F2F2"/>
            <w:vAlign w:val="center"/>
          </w:tcPr>
          <w:p w14:paraId="27011B2C" w14:textId="77777777" w:rsidR="00C7104C" w:rsidRPr="00C7104C" w:rsidRDefault="00C7104C" w:rsidP="00C7104C">
            <w:pPr>
              <w:spacing w:after="0" w:line="160" w:lineRule="exact"/>
              <w:ind w:right="-76"/>
              <w:rPr>
                <w:rFonts w:cs="Calibri"/>
                <w:iCs/>
                <w:sz w:val="16"/>
                <w:szCs w:val="16"/>
                <w:lang w:val="en-GB"/>
              </w:rPr>
            </w:pPr>
            <w:r w:rsidRPr="00C7104C">
              <w:rPr>
                <w:rFonts w:cs="Calibri"/>
                <w:bCs/>
                <w:iCs/>
                <w:sz w:val="16"/>
                <w:szCs w:val="16"/>
                <w:lang w:val="en-GB"/>
              </w:rPr>
              <w:t xml:space="preserve">- </w:t>
            </w:r>
            <w:r w:rsidRPr="00C7104C">
              <w:rPr>
                <w:rFonts w:cs="Calibri"/>
                <w:b/>
                <w:iCs/>
                <w:sz w:val="16"/>
                <w:szCs w:val="16"/>
                <w:lang w:val="en-GB"/>
              </w:rPr>
              <w:t>ID with</w:t>
            </w:r>
            <w:r w:rsidRPr="00C7104C">
              <w:rPr>
                <w:rFonts w:cs="Calibri"/>
                <w:iCs/>
                <w:sz w:val="16"/>
                <w:szCs w:val="16"/>
                <w:lang w:val="en-GB"/>
              </w:rPr>
              <w:t xml:space="preserve"> IE on Mali </w:t>
            </w:r>
          </w:p>
          <w:p w14:paraId="707C1EBA" w14:textId="77777777" w:rsidR="00C7104C" w:rsidRPr="00C7104C" w:rsidRDefault="00C7104C" w:rsidP="00C7104C">
            <w:pPr>
              <w:spacing w:after="0" w:line="160" w:lineRule="exact"/>
              <w:ind w:right="-76"/>
              <w:rPr>
                <w:rFonts w:cs="Calibri"/>
                <w:iCs/>
                <w:sz w:val="16"/>
                <w:szCs w:val="16"/>
                <w:lang w:val="en-GB"/>
              </w:rPr>
            </w:pPr>
            <w:r w:rsidRPr="00C7104C">
              <w:rPr>
                <w:rFonts w:cs="Calibri"/>
                <w:iCs/>
                <w:sz w:val="16"/>
                <w:szCs w:val="16"/>
                <w:lang w:val="en-GB"/>
              </w:rPr>
              <w:t xml:space="preserve"> (cont’d)</w:t>
            </w:r>
          </w:p>
          <w:p w14:paraId="64B3CB2A" w14:textId="77777777" w:rsidR="00C7104C" w:rsidRPr="00C7104C" w:rsidRDefault="00C7104C" w:rsidP="00C7104C">
            <w:pPr>
              <w:spacing w:after="0" w:line="160" w:lineRule="exact"/>
              <w:ind w:right="-76"/>
              <w:rPr>
                <w:rFonts w:cs="Calibri"/>
                <w:iCs/>
                <w:sz w:val="16"/>
                <w:szCs w:val="16"/>
                <w:lang w:val="en-GB"/>
              </w:rPr>
            </w:pPr>
            <w:r w:rsidRPr="00C7104C">
              <w:rPr>
                <w:rFonts w:cs="Calibri"/>
                <w:bCs/>
                <w:sz w:val="16"/>
                <w:szCs w:val="16"/>
                <w:lang w:val="en-GB"/>
              </w:rPr>
              <w:t xml:space="preserve">- </w:t>
            </w:r>
            <w:r w:rsidRPr="00C7104C">
              <w:rPr>
                <w:rFonts w:cs="Calibri"/>
                <w:b/>
                <w:bCs/>
                <w:sz w:val="16"/>
                <w:szCs w:val="16"/>
                <w:lang w:val="en-GB"/>
              </w:rPr>
              <w:t xml:space="preserve">ID </w:t>
            </w:r>
            <w:r w:rsidRPr="00C7104C">
              <w:rPr>
                <w:rFonts w:cs="Calibri"/>
                <w:bCs/>
                <w:sz w:val="16"/>
                <w:szCs w:val="16"/>
                <w:lang w:val="en-GB"/>
              </w:rPr>
              <w:t xml:space="preserve">on </w:t>
            </w:r>
            <w:r w:rsidRPr="00C7104C">
              <w:rPr>
                <w:rFonts w:cs="Calibri"/>
                <w:iCs/>
                <w:sz w:val="16"/>
                <w:szCs w:val="16"/>
                <w:lang w:val="en-GB"/>
              </w:rPr>
              <w:t xml:space="preserve">HC oral report on Ukraine </w:t>
            </w:r>
          </w:p>
        </w:tc>
      </w:tr>
      <w:tr w:rsidR="00C7104C" w:rsidRPr="00C7104C" w14:paraId="0AC75DD4" w14:textId="77777777" w:rsidTr="007B03C1">
        <w:trPr>
          <w:trHeight w:val="123"/>
          <w:jc w:val="right"/>
        </w:trPr>
        <w:tc>
          <w:tcPr>
            <w:tcW w:w="236" w:type="dxa"/>
            <w:shd w:val="clear" w:color="auto" w:fill="auto"/>
            <w:vAlign w:val="center"/>
          </w:tcPr>
          <w:p w14:paraId="1088AB56" w14:textId="77777777" w:rsidR="00C7104C" w:rsidRPr="00C7104C" w:rsidRDefault="00C7104C" w:rsidP="00C7104C">
            <w:pPr>
              <w:spacing w:after="0"/>
              <w:ind w:left="-120" w:right="-95"/>
              <w:jc w:val="center"/>
              <w:rPr>
                <w:rFonts w:cs="Calibri"/>
                <w:b/>
                <w:bCs/>
                <w:sz w:val="16"/>
                <w:szCs w:val="16"/>
                <w:lang w:val="en-GB"/>
              </w:rPr>
            </w:pPr>
          </w:p>
        </w:tc>
        <w:tc>
          <w:tcPr>
            <w:tcW w:w="476" w:type="dxa"/>
            <w:gridSpan w:val="2"/>
            <w:shd w:val="clear" w:color="auto" w:fill="548DD4"/>
            <w:vAlign w:val="center"/>
          </w:tcPr>
          <w:p w14:paraId="6621C0F5"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96" w:type="dxa"/>
            <w:shd w:val="clear" w:color="auto" w:fill="548DD4"/>
            <w:vAlign w:val="center"/>
          </w:tcPr>
          <w:p w14:paraId="37F4521E"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26 February</w:t>
            </w:r>
          </w:p>
        </w:tc>
        <w:tc>
          <w:tcPr>
            <w:tcW w:w="481" w:type="dxa"/>
            <w:gridSpan w:val="2"/>
            <w:shd w:val="clear" w:color="auto" w:fill="548DD4"/>
            <w:vAlign w:val="center"/>
          </w:tcPr>
          <w:p w14:paraId="32FF1DF1" w14:textId="77777777" w:rsidR="00C7104C" w:rsidRPr="00C7104C" w:rsidRDefault="00C7104C" w:rsidP="00C7104C">
            <w:pPr>
              <w:spacing w:after="0" w:line="120" w:lineRule="exact"/>
              <w:ind w:left="-116" w:right="-103"/>
              <w:jc w:val="center"/>
              <w:rPr>
                <w:rFonts w:cs="Calibri"/>
                <w:b/>
                <w:bCs/>
                <w:sz w:val="16"/>
                <w:szCs w:val="16"/>
                <w:lang w:val="en-GB"/>
              </w:rPr>
            </w:pPr>
          </w:p>
        </w:tc>
        <w:tc>
          <w:tcPr>
            <w:tcW w:w="2332" w:type="dxa"/>
            <w:gridSpan w:val="3"/>
            <w:shd w:val="clear" w:color="auto" w:fill="548DD4"/>
            <w:vAlign w:val="center"/>
          </w:tcPr>
          <w:p w14:paraId="002C869D"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4 March</w:t>
            </w:r>
          </w:p>
        </w:tc>
        <w:tc>
          <w:tcPr>
            <w:tcW w:w="481" w:type="dxa"/>
            <w:gridSpan w:val="2"/>
            <w:shd w:val="clear" w:color="auto" w:fill="548DD4"/>
            <w:vAlign w:val="center"/>
          </w:tcPr>
          <w:p w14:paraId="4734E344"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66" w:type="dxa"/>
            <w:gridSpan w:val="2"/>
            <w:shd w:val="clear" w:color="auto" w:fill="548DD4"/>
            <w:vAlign w:val="center"/>
          </w:tcPr>
          <w:p w14:paraId="52FF8451" w14:textId="77777777" w:rsidR="00C7104C" w:rsidRPr="00C7104C" w:rsidRDefault="00C7104C" w:rsidP="00C7104C">
            <w:pPr>
              <w:spacing w:after="0" w:line="240" w:lineRule="auto"/>
              <w:ind w:left="-55" w:right="-42"/>
              <w:jc w:val="center"/>
              <w:rPr>
                <w:rFonts w:cs="Calibri"/>
                <w:b/>
                <w:bCs/>
                <w:color w:val="FFFFFF"/>
                <w:sz w:val="16"/>
                <w:szCs w:val="16"/>
                <w:lang w:val="en-GB"/>
              </w:rPr>
            </w:pPr>
            <w:r w:rsidRPr="00C7104C">
              <w:rPr>
                <w:rFonts w:cs="Calibri"/>
                <w:b/>
                <w:bCs/>
                <w:color w:val="FFFFFF"/>
                <w:sz w:val="16"/>
                <w:szCs w:val="16"/>
                <w:lang w:val="en-GB"/>
              </w:rPr>
              <w:t>11 March</w:t>
            </w:r>
          </w:p>
        </w:tc>
        <w:tc>
          <w:tcPr>
            <w:tcW w:w="482" w:type="dxa"/>
            <w:shd w:val="clear" w:color="auto" w:fill="548DD4"/>
            <w:vAlign w:val="center"/>
          </w:tcPr>
          <w:p w14:paraId="2F83ECC5" w14:textId="77777777" w:rsidR="00C7104C" w:rsidRPr="00C7104C" w:rsidRDefault="00C7104C" w:rsidP="00C7104C">
            <w:pPr>
              <w:spacing w:after="0" w:line="120" w:lineRule="exact"/>
              <w:ind w:left="-116" w:right="-103"/>
              <w:jc w:val="center"/>
              <w:rPr>
                <w:rFonts w:cs="Calibri"/>
                <w:b/>
                <w:bCs/>
                <w:sz w:val="16"/>
                <w:szCs w:val="16"/>
                <w:lang w:val="en-GB"/>
              </w:rPr>
            </w:pPr>
          </w:p>
        </w:tc>
        <w:tc>
          <w:tcPr>
            <w:tcW w:w="2574" w:type="dxa"/>
            <w:shd w:val="clear" w:color="auto" w:fill="548DD4"/>
            <w:vAlign w:val="center"/>
          </w:tcPr>
          <w:p w14:paraId="731F1722" w14:textId="77777777" w:rsidR="00C7104C" w:rsidRPr="00C7104C" w:rsidRDefault="00C7104C" w:rsidP="00C7104C">
            <w:pPr>
              <w:spacing w:after="0" w:line="240" w:lineRule="auto"/>
              <w:ind w:right="-76"/>
              <w:jc w:val="center"/>
              <w:rPr>
                <w:rFonts w:cs="Calibri"/>
                <w:b/>
                <w:bCs/>
                <w:color w:val="FFFFFF"/>
                <w:sz w:val="16"/>
                <w:szCs w:val="16"/>
                <w:lang w:val="en-GB"/>
              </w:rPr>
            </w:pPr>
            <w:r w:rsidRPr="00C7104C">
              <w:rPr>
                <w:rFonts w:cs="Calibri"/>
                <w:b/>
                <w:bCs/>
                <w:color w:val="FFFFFF"/>
                <w:sz w:val="16"/>
                <w:szCs w:val="16"/>
                <w:lang w:val="en-GB"/>
              </w:rPr>
              <w:t>18 March</w:t>
            </w:r>
          </w:p>
        </w:tc>
      </w:tr>
      <w:tr w:rsidR="00C7104C" w:rsidRPr="00C7104C" w14:paraId="6EF1F145" w14:textId="77777777" w:rsidTr="007B03C1">
        <w:trPr>
          <w:trHeight w:val="435"/>
          <w:jc w:val="right"/>
        </w:trPr>
        <w:tc>
          <w:tcPr>
            <w:tcW w:w="236" w:type="dxa"/>
            <w:vMerge w:val="restart"/>
            <w:shd w:val="clear" w:color="auto" w:fill="548DD4"/>
            <w:vAlign w:val="center"/>
          </w:tcPr>
          <w:p w14:paraId="1D6745D7"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W</w:t>
            </w:r>
          </w:p>
          <w:p w14:paraId="1DEF08F2"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E</w:t>
            </w:r>
          </w:p>
          <w:p w14:paraId="7636FC76"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D</w:t>
            </w:r>
          </w:p>
          <w:p w14:paraId="36801ED3"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N</w:t>
            </w:r>
          </w:p>
          <w:p w14:paraId="6C2B441D"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E</w:t>
            </w:r>
          </w:p>
          <w:p w14:paraId="52E106F8"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S</w:t>
            </w:r>
          </w:p>
          <w:p w14:paraId="1DD52A71" w14:textId="77777777" w:rsidR="00C7104C" w:rsidRPr="00C7104C" w:rsidRDefault="00C7104C" w:rsidP="00C7104C">
            <w:pPr>
              <w:spacing w:after="60"/>
              <w:ind w:left="-119" w:right="-96"/>
              <w:jc w:val="center"/>
              <w:rPr>
                <w:rFonts w:cs="Calibri"/>
                <w:b/>
                <w:bCs/>
                <w:color w:val="FFFFFF"/>
                <w:sz w:val="16"/>
                <w:szCs w:val="16"/>
                <w:lang w:val="en-GB"/>
              </w:rPr>
            </w:pPr>
            <w:r w:rsidRPr="00C7104C">
              <w:rPr>
                <w:rFonts w:cs="Calibri"/>
                <w:b/>
                <w:bCs/>
                <w:color w:val="FFFFFF"/>
                <w:sz w:val="16"/>
                <w:szCs w:val="16"/>
                <w:lang w:val="en-GB"/>
              </w:rPr>
              <w:t>D</w:t>
            </w:r>
          </w:p>
          <w:p w14:paraId="15C9FC6E" w14:textId="77777777" w:rsidR="00C7104C" w:rsidRPr="00C7104C" w:rsidRDefault="00C7104C" w:rsidP="00C7104C">
            <w:pPr>
              <w:spacing w:after="60"/>
              <w:ind w:left="-120" w:right="-95"/>
              <w:jc w:val="center"/>
              <w:rPr>
                <w:rFonts w:cs="Calibri"/>
                <w:b/>
                <w:bCs/>
                <w:color w:val="FFFFFF"/>
                <w:sz w:val="16"/>
                <w:szCs w:val="16"/>
                <w:lang w:val="en-GB"/>
              </w:rPr>
            </w:pPr>
            <w:r w:rsidRPr="00C7104C">
              <w:rPr>
                <w:rFonts w:cs="Calibri"/>
                <w:b/>
                <w:bCs/>
                <w:color w:val="FFFFFF"/>
                <w:sz w:val="16"/>
                <w:szCs w:val="16"/>
                <w:lang w:val="en-GB"/>
              </w:rPr>
              <w:t>A</w:t>
            </w:r>
          </w:p>
          <w:p w14:paraId="00E5D777" w14:textId="77777777" w:rsidR="00C7104C" w:rsidRPr="00C7104C" w:rsidRDefault="00C7104C" w:rsidP="00C7104C">
            <w:pPr>
              <w:spacing w:after="60"/>
              <w:ind w:left="-120" w:right="-95"/>
              <w:jc w:val="center"/>
              <w:rPr>
                <w:rFonts w:cs="Calibri"/>
                <w:b/>
                <w:bCs/>
                <w:color w:val="FFFFFF"/>
                <w:sz w:val="16"/>
                <w:szCs w:val="16"/>
                <w:lang w:val="en-GB"/>
              </w:rPr>
            </w:pPr>
            <w:r w:rsidRPr="00C7104C">
              <w:rPr>
                <w:rFonts w:cs="Calibri"/>
                <w:b/>
                <w:bCs/>
                <w:color w:val="FFFFFF"/>
                <w:sz w:val="16"/>
                <w:szCs w:val="16"/>
                <w:lang w:val="en-GB"/>
              </w:rPr>
              <w:t>Y</w:t>
            </w:r>
          </w:p>
        </w:tc>
        <w:tc>
          <w:tcPr>
            <w:tcW w:w="476" w:type="dxa"/>
            <w:gridSpan w:val="2"/>
            <w:shd w:val="clear" w:color="auto" w:fill="auto"/>
            <w:vAlign w:val="center"/>
          </w:tcPr>
          <w:p w14:paraId="0C8798F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09.00</w:t>
            </w:r>
          </w:p>
          <w:p w14:paraId="49051AE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63E69C1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tc>
        <w:tc>
          <w:tcPr>
            <w:tcW w:w="2196" w:type="dxa"/>
            <w:shd w:val="clear" w:color="auto" w:fill="F2F2F2"/>
            <w:vAlign w:val="center"/>
          </w:tcPr>
          <w:p w14:paraId="21004541" w14:textId="77777777" w:rsidR="00C7104C" w:rsidRPr="00C7104C" w:rsidRDefault="00C7104C" w:rsidP="00C7104C">
            <w:pPr>
              <w:spacing w:after="0" w:line="180" w:lineRule="exact"/>
              <w:ind w:right="93"/>
              <w:jc w:val="center"/>
              <w:rPr>
                <w:rFonts w:cs="Calibri"/>
                <w:bCs/>
                <w:iCs/>
                <w:sz w:val="16"/>
                <w:szCs w:val="16"/>
                <w:lang w:val="en-GB"/>
              </w:rPr>
            </w:pPr>
            <w:r w:rsidRPr="00C7104C">
              <w:rPr>
                <w:rFonts w:cs="Calibri"/>
                <w:b/>
                <w:sz w:val="16"/>
                <w:szCs w:val="16"/>
                <w:lang w:val="en-GB"/>
              </w:rPr>
              <w:t xml:space="preserve">HLS  </w:t>
            </w:r>
            <w:r w:rsidRPr="00C7104C">
              <w:rPr>
                <w:rFonts w:cs="Calibri"/>
                <w:sz w:val="16"/>
                <w:szCs w:val="16"/>
                <w:lang w:val="en-GB"/>
              </w:rPr>
              <w:t>(</w:t>
            </w:r>
            <w:r w:rsidRPr="00C7104C">
              <w:rPr>
                <w:rFonts w:cs="Calibri"/>
                <w:bCs/>
                <w:iCs/>
                <w:sz w:val="16"/>
                <w:szCs w:val="16"/>
                <w:lang w:val="en-GB"/>
              </w:rPr>
              <w:t>cont’d)</w:t>
            </w:r>
          </w:p>
        </w:tc>
        <w:tc>
          <w:tcPr>
            <w:tcW w:w="481" w:type="dxa"/>
            <w:gridSpan w:val="2"/>
            <w:shd w:val="clear" w:color="auto" w:fill="FFFFFF"/>
            <w:vAlign w:val="center"/>
          </w:tcPr>
          <w:p w14:paraId="226D88F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10.00</w:t>
            </w:r>
          </w:p>
          <w:p w14:paraId="5F2CF221"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5A51B9DF"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tc>
        <w:tc>
          <w:tcPr>
            <w:tcW w:w="2332" w:type="dxa"/>
            <w:gridSpan w:val="3"/>
            <w:shd w:val="clear" w:color="auto" w:fill="F2F2F2"/>
            <w:vAlign w:val="center"/>
          </w:tcPr>
          <w:p w14:paraId="0C5490B5" w14:textId="77777777" w:rsidR="00C7104C" w:rsidRPr="00C7104C" w:rsidRDefault="00C7104C" w:rsidP="00C7104C">
            <w:pPr>
              <w:spacing w:after="0" w:line="180" w:lineRule="exact"/>
              <w:ind w:right="93"/>
              <w:jc w:val="center"/>
              <w:rPr>
                <w:b/>
                <w:bCs/>
                <w:sz w:val="16"/>
                <w:szCs w:val="16"/>
                <w:lang w:val="en-US"/>
              </w:rPr>
            </w:pPr>
            <w:r w:rsidRPr="00C7104C">
              <w:rPr>
                <w:b/>
                <w:bCs/>
                <w:sz w:val="16"/>
                <w:szCs w:val="16"/>
                <w:lang w:val="en-US"/>
              </w:rPr>
              <w:t>ITEM 3</w:t>
            </w:r>
          </w:p>
          <w:p w14:paraId="23402A6D" w14:textId="77777777" w:rsidR="00C7104C" w:rsidRPr="00C7104C" w:rsidRDefault="00C7104C" w:rsidP="00C7104C">
            <w:pPr>
              <w:spacing w:after="0" w:line="170" w:lineRule="exact"/>
              <w:ind w:right="47"/>
              <w:rPr>
                <w:sz w:val="16"/>
                <w:szCs w:val="16"/>
                <w:lang w:val="en-GB"/>
              </w:rPr>
            </w:pPr>
            <w:r w:rsidRPr="00C7104C">
              <w:rPr>
                <w:rFonts w:cs="Calibri"/>
                <w:b/>
                <w:bCs/>
                <w:sz w:val="16"/>
                <w:szCs w:val="16"/>
                <w:lang w:val="en-GB"/>
              </w:rPr>
              <w:t xml:space="preserve">- </w:t>
            </w:r>
            <w:r w:rsidRPr="00C7104C">
              <w:rPr>
                <w:b/>
                <w:sz w:val="16"/>
                <w:szCs w:val="16"/>
                <w:lang w:val="en-GB"/>
              </w:rPr>
              <w:t>ID with</w:t>
            </w:r>
            <w:r w:rsidRPr="00C7104C">
              <w:rPr>
                <w:rFonts w:cs="Calibri"/>
                <w:sz w:val="16"/>
                <w:szCs w:val="16"/>
                <w:lang w:val="en-GB"/>
              </w:rPr>
              <w:t xml:space="preserve"> SR cultural rights</w:t>
            </w:r>
            <w:r w:rsidRPr="00C7104C">
              <w:rPr>
                <w:sz w:val="16"/>
                <w:szCs w:val="16"/>
                <w:lang w:val="en-GB"/>
              </w:rPr>
              <w:t xml:space="preserve"> </w:t>
            </w:r>
          </w:p>
          <w:p w14:paraId="6FA853B0" w14:textId="77777777" w:rsidR="00C7104C" w:rsidRPr="00C7104C" w:rsidRDefault="00C7104C" w:rsidP="00C7104C">
            <w:pPr>
              <w:spacing w:after="0" w:line="180" w:lineRule="exact"/>
              <w:ind w:right="93"/>
              <w:rPr>
                <w:rFonts w:cs="Calibri"/>
                <w:sz w:val="16"/>
                <w:szCs w:val="16"/>
                <w:lang w:val="en-GB"/>
              </w:rPr>
            </w:pPr>
            <w:r w:rsidRPr="00C7104C">
              <w:rPr>
                <w:rFonts w:cs="Calibri"/>
                <w:b/>
                <w:bCs/>
                <w:sz w:val="16"/>
                <w:szCs w:val="16"/>
                <w:lang w:val="en-GB"/>
              </w:rPr>
              <w:t xml:space="preserve">- </w:t>
            </w:r>
            <w:r w:rsidRPr="00C7104C">
              <w:rPr>
                <w:b/>
                <w:sz w:val="16"/>
                <w:szCs w:val="16"/>
                <w:lang w:val="en-GB"/>
              </w:rPr>
              <w:t>ID with</w:t>
            </w:r>
            <w:r w:rsidRPr="00C7104C">
              <w:rPr>
                <w:rFonts w:cs="Calibri"/>
                <w:sz w:val="16"/>
                <w:szCs w:val="16"/>
                <w:lang w:val="en-GB"/>
              </w:rPr>
              <w:t xml:space="preserve"> SR defenders</w:t>
            </w:r>
          </w:p>
        </w:tc>
        <w:tc>
          <w:tcPr>
            <w:tcW w:w="481" w:type="dxa"/>
            <w:gridSpan w:val="2"/>
            <w:shd w:val="clear" w:color="auto" w:fill="FFFFFF"/>
            <w:vAlign w:val="center"/>
          </w:tcPr>
          <w:p w14:paraId="279F7AB4" w14:textId="77777777" w:rsidR="00C7104C" w:rsidRPr="00C7104C" w:rsidRDefault="00C7104C" w:rsidP="00C7104C">
            <w:pPr>
              <w:spacing w:after="0" w:line="120" w:lineRule="exact"/>
              <w:ind w:right="-103"/>
              <w:rPr>
                <w:rFonts w:cs="Calibri"/>
                <w:b/>
                <w:bCs/>
                <w:color w:val="548DD4"/>
                <w:sz w:val="16"/>
                <w:szCs w:val="16"/>
                <w:lang w:val="en-GB"/>
              </w:rPr>
            </w:pPr>
            <w:r w:rsidRPr="00C7104C">
              <w:rPr>
                <w:rFonts w:cs="Calibri"/>
                <w:b/>
                <w:bCs/>
                <w:color w:val="548DD4"/>
                <w:sz w:val="16"/>
                <w:szCs w:val="16"/>
                <w:lang w:val="en-GB"/>
              </w:rPr>
              <w:t>10.00</w:t>
            </w:r>
          </w:p>
          <w:p w14:paraId="2C33174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F117229"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tc>
        <w:tc>
          <w:tcPr>
            <w:tcW w:w="2166" w:type="dxa"/>
            <w:gridSpan w:val="2"/>
            <w:shd w:val="clear" w:color="auto" w:fill="auto"/>
            <w:vAlign w:val="center"/>
          </w:tcPr>
          <w:p w14:paraId="1B55678A" w14:textId="77777777" w:rsidR="00C7104C" w:rsidRPr="00C7104C" w:rsidRDefault="00C7104C" w:rsidP="00C7104C">
            <w:pPr>
              <w:shd w:val="clear" w:color="auto" w:fill="FFFFFF"/>
              <w:spacing w:after="0" w:line="120" w:lineRule="exact"/>
              <w:ind w:left="-57" w:right="-40"/>
              <w:jc w:val="center"/>
              <w:rPr>
                <w:rFonts w:cs="Calibri"/>
                <w:bCs/>
                <w:iCs/>
                <w:color w:val="000000"/>
                <w:sz w:val="16"/>
                <w:szCs w:val="16"/>
                <w:lang w:val="en-GB"/>
              </w:rPr>
            </w:pPr>
            <w:r w:rsidRPr="00C7104C">
              <w:rPr>
                <w:rFonts w:cs="Calibri"/>
                <w:b/>
                <w:bCs/>
                <w:iCs/>
                <w:color w:val="000000"/>
                <w:sz w:val="16"/>
                <w:szCs w:val="16"/>
                <w:lang w:val="en-GB"/>
              </w:rPr>
              <w:t xml:space="preserve">General debate on ITEM 4 </w:t>
            </w:r>
            <w:r w:rsidRPr="00C7104C">
              <w:rPr>
                <w:rFonts w:cs="Calibri"/>
                <w:bCs/>
                <w:iCs/>
                <w:color w:val="000000"/>
                <w:sz w:val="16"/>
                <w:szCs w:val="16"/>
                <w:lang w:val="en-GB"/>
              </w:rPr>
              <w:t>(cont’d)</w:t>
            </w:r>
          </w:p>
          <w:p w14:paraId="3671C80A" w14:textId="77777777" w:rsidR="00C7104C" w:rsidRPr="00C7104C" w:rsidRDefault="00C7104C" w:rsidP="00C7104C">
            <w:pPr>
              <w:shd w:val="clear" w:color="auto" w:fill="FFFFFF"/>
              <w:spacing w:after="0" w:line="120" w:lineRule="exact"/>
              <w:ind w:left="-57" w:right="-40"/>
              <w:jc w:val="center"/>
              <w:rPr>
                <w:rFonts w:cs="Calibri"/>
                <w:bCs/>
                <w:iCs/>
                <w:color w:val="000000"/>
                <w:sz w:val="16"/>
                <w:szCs w:val="16"/>
                <w:lang w:val="en-GB"/>
              </w:rPr>
            </w:pPr>
            <w:r w:rsidRPr="00C7104C">
              <w:rPr>
                <w:rFonts w:cs="Calibri"/>
                <w:b/>
                <w:sz w:val="16"/>
                <w:szCs w:val="16"/>
                <w:lang w:val="en-GB"/>
              </w:rPr>
              <w:t>ITEM 3</w:t>
            </w:r>
          </w:p>
          <w:p w14:paraId="4613F63C" w14:textId="77777777" w:rsidR="00C7104C" w:rsidRPr="00C7104C" w:rsidRDefault="00C7104C" w:rsidP="00C7104C">
            <w:pPr>
              <w:shd w:val="clear" w:color="auto" w:fill="FFFFFF"/>
              <w:spacing w:after="0" w:line="120" w:lineRule="exact"/>
              <w:ind w:left="-57" w:right="-40"/>
              <w:jc w:val="center"/>
              <w:rPr>
                <w:rFonts w:cs="Calibri"/>
                <w:b/>
                <w:bCs/>
                <w:iCs/>
                <w:color w:val="000000"/>
                <w:sz w:val="16"/>
                <w:szCs w:val="16"/>
                <w:lang w:val="en-GB"/>
              </w:rPr>
            </w:pPr>
            <w:r w:rsidRPr="00C7104C">
              <w:rPr>
                <w:rFonts w:cs="Calibri"/>
                <w:b/>
                <w:sz w:val="16"/>
                <w:szCs w:val="16"/>
                <w:lang w:val="en-GB"/>
              </w:rPr>
              <w:t>ID with</w:t>
            </w:r>
            <w:r w:rsidRPr="00C7104C">
              <w:rPr>
                <w:rFonts w:cs="Calibri"/>
                <w:sz w:val="16"/>
                <w:szCs w:val="16"/>
                <w:lang w:val="en-GB"/>
              </w:rPr>
              <w:t xml:space="preserve"> SR minorities</w:t>
            </w:r>
          </w:p>
        </w:tc>
        <w:tc>
          <w:tcPr>
            <w:tcW w:w="482" w:type="dxa"/>
            <w:shd w:val="clear" w:color="auto" w:fill="FFFFFF"/>
            <w:vAlign w:val="center"/>
          </w:tcPr>
          <w:p w14:paraId="06DA2408"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10.00</w:t>
            </w:r>
          </w:p>
          <w:p w14:paraId="79A4FE4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49BBCC8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tc>
        <w:tc>
          <w:tcPr>
            <w:tcW w:w="2574" w:type="dxa"/>
            <w:shd w:val="clear" w:color="auto" w:fill="F2F2F2"/>
            <w:vAlign w:val="center"/>
          </w:tcPr>
          <w:p w14:paraId="44A30049" w14:textId="77777777" w:rsidR="00C7104C" w:rsidRPr="00C7104C" w:rsidRDefault="00C7104C" w:rsidP="00C7104C">
            <w:pPr>
              <w:spacing w:after="0" w:line="120" w:lineRule="exact"/>
              <w:ind w:right="-74"/>
              <w:jc w:val="center"/>
              <w:rPr>
                <w:rFonts w:cs="Calibri"/>
                <w:b/>
                <w:bCs/>
                <w:iCs/>
                <w:sz w:val="16"/>
                <w:szCs w:val="16"/>
                <w:lang w:val="en-GB"/>
              </w:rPr>
            </w:pPr>
            <w:r w:rsidRPr="00C7104C">
              <w:rPr>
                <w:rFonts w:cs="Calibri"/>
                <w:b/>
                <w:bCs/>
                <w:sz w:val="16"/>
                <w:szCs w:val="16"/>
                <w:lang w:val="en-GB"/>
              </w:rPr>
              <w:t xml:space="preserve">ITEM 10 </w:t>
            </w:r>
          </w:p>
          <w:p w14:paraId="3C4EB9CD" w14:textId="77777777" w:rsidR="00C7104C" w:rsidRPr="00C7104C" w:rsidRDefault="00C7104C" w:rsidP="00C7104C">
            <w:pPr>
              <w:spacing w:after="0" w:line="120" w:lineRule="exact"/>
              <w:ind w:right="-74"/>
              <w:rPr>
                <w:rFonts w:cs="Calibri"/>
                <w:bCs/>
                <w:color w:val="000000"/>
                <w:sz w:val="16"/>
                <w:szCs w:val="16"/>
                <w:lang w:val="en-GB"/>
              </w:rPr>
            </w:pPr>
            <w:r w:rsidRPr="00C7104C">
              <w:rPr>
                <w:rFonts w:cs="Calibri"/>
                <w:bCs/>
                <w:color w:val="000000"/>
                <w:sz w:val="16"/>
                <w:szCs w:val="16"/>
                <w:lang w:val="en-GB"/>
              </w:rPr>
              <w:t xml:space="preserve">- </w:t>
            </w:r>
            <w:r w:rsidRPr="00C7104C">
              <w:rPr>
                <w:rFonts w:cs="Calibri"/>
                <w:b/>
                <w:bCs/>
                <w:color w:val="000000"/>
                <w:sz w:val="16"/>
                <w:szCs w:val="16"/>
                <w:lang w:val="en-GB"/>
              </w:rPr>
              <w:t xml:space="preserve">ID </w:t>
            </w:r>
            <w:r w:rsidRPr="00C7104C">
              <w:rPr>
                <w:rFonts w:cs="Calibri"/>
                <w:bCs/>
                <w:color w:val="000000"/>
                <w:sz w:val="16"/>
                <w:szCs w:val="16"/>
                <w:lang w:val="en-GB"/>
              </w:rPr>
              <w:t>on HC report on Libya</w:t>
            </w:r>
          </w:p>
          <w:p w14:paraId="333AB9AD" w14:textId="77777777" w:rsidR="00C7104C" w:rsidRPr="00C7104C" w:rsidRDefault="00C7104C" w:rsidP="00C7104C">
            <w:pPr>
              <w:spacing w:after="0" w:line="120" w:lineRule="exact"/>
              <w:ind w:right="-74"/>
              <w:rPr>
                <w:rFonts w:cs="Calibri"/>
                <w:bCs/>
                <w:iCs/>
                <w:sz w:val="16"/>
                <w:szCs w:val="16"/>
                <w:lang w:val="en-GB"/>
              </w:rPr>
            </w:pPr>
            <w:r w:rsidRPr="00C7104C">
              <w:rPr>
                <w:rFonts w:cs="Calibri"/>
                <w:iCs/>
                <w:sz w:val="16"/>
                <w:szCs w:val="16"/>
                <w:lang w:val="en-GB"/>
              </w:rPr>
              <w:t xml:space="preserve">- </w:t>
            </w:r>
            <w:r w:rsidRPr="00C7104C">
              <w:rPr>
                <w:rFonts w:cs="Calibri"/>
                <w:b/>
                <w:iCs/>
                <w:sz w:val="16"/>
                <w:szCs w:val="16"/>
                <w:lang w:val="en-GB"/>
              </w:rPr>
              <w:t>High-level ID</w:t>
            </w:r>
            <w:r w:rsidRPr="00C7104C">
              <w:rPr>
                <w:rFonts w:cs="Calibri"/>
                <w:iCs/>
                <w:sz w:val="16"/>
                <w:szCs w:val="16"/>
                <w:lang w:val="en-GB"/>
              </w:rPr>
              <w:t xml:space="preserve"> on human rights situation in the Central African Rep.</w:t>
            </w:r>
          </w:p>
        </w:tc>
      </w:tr>
      <w:tr w:rsidR="00C7104C" w:rsidRPr="00C7104C" w14:paraId="03990A5C" w14:textId="77777777" w:rsidTr="007B03C1">
        <w:trPr>
          <w:trHeight w:val="80"/>
          <w:jc w:val="right"/>
        </w:trPr>
        <w:tc>
          <w:tcPr>
            <w:tcW w:w="236" w:type="dxa"/>
            <w:vMerge/>
            <w:shd w:val="clear" w:color="auto" w:fill="548DD4"/>
          </w:tcPr>
          <w:p w14:paraId="52C1D296" w14:textId="77777777" w:rsidR="00C7104C" w:rsidRPr="00C7104C" w:rsidRDefault="00C7104C" w:rsidP="00C7104C">
            <w:pPr>
              <w:ind w:left="-120" w:right="-95"/>
              <w:jc w:val="center"/>
              <w:rPr>
                <w:rFonts w:cs="Calibri"/>
                <w:b/>
                <w:bCs/>
                <w:sz w:val="16"/>
                <w:szCs w:val="16"/>
                <w:lang w:val="en-GB"/>
              </w:rPr>
            </w:pPr>
          </w:p>
        </w:tc>
        <w:tc>
          <w:tcPr>
            <w:tcW w:w="476" w:type="dxa"/>
            <w:gridSpan w:val="2"/>
            <w:shd w:val="clear" w:color="auto" w:fill="auto"/>
            <w:vAlign w:val="center"/>
          </w:tcPr>
          <w:p w14:paraId="70B89B55"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p w14:paraId="752BF9B9"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3181323"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96" w:type="dxa"/>
            <w:shd w:val="clear" w:color="auto" w:fill="FFFFFF"/>
            <w:vAlign w:val="center"/>
          </w:tcPr>
          <w:p w14:paraId="3DA2F2F7" w14:textId="77777777" w:rsidR="00C7104C" w:rsidRPr="00C7104C" w:rsidRDefault="00C7104C" w:rsidP="00C7104C">
            <w:pPr>
              <w:spacing w:after="0" w:line="180" w:lineRule="exact"/>
              <w:ind w:right="93"/>
              <w:jc w:val="center"/>
              <w:rPr>
                <w:rFonts w:cs="Calibri"/>
                <w:b/>
                <w:bCs/>
                <w:color w:val="000000"/>
                <w:sz w:val="16"/>
                <w:szCs w:val="16"/>
                <w:lang w:val="en-GB"/>
              </w:rPr>
            </w:pPr>
            <w:r w:rsidRPr="00C7104C">
              <w:rPr>
                <w:rFonts w:cs="Calibri"/>
                <w:b/>
                <w:sz w:val="16"/>
                <w:szCs w:val="16"/>
                <w:lang w:val="en-GB"/>
              </w:rPr>
              <w:t xml:space="preserve">HLS  </w:t>
            </w:r>
            <w:r w:rsidRPr="00C7104C">
              <w:rPr>
                <w:rFonts w:cs="Calibri"/>
                <w:sz w:val="16"/>
                <w:szCs w:val="16"/>
                <w:lang w:val="en-GB"/>
              </w:rPr>
              <w:t>(</w:t>
            </w:r>
            <w:r w:rsidRPr="00C7104C">
              <w:rPr>
                <w:rFonts w:cs="Calibri"/>
                <w:bCs/>
                <w:iCs/>
                <w:sz w:val="16"/>
                <w:szCs w:val="16"/>
                <w:lang w:val="en-GB"/>
              </w:rPr>
              <w:t>cont’d)</w:t>
            </w:r>
            <w:r w:rsidRPr="00C7104C">
              <w:rPr>
                <w:rFonts w:cs="Calibri"/>
                <w:b/>
                <w:bCs/>
                <w:color w:val="000000"/>
                <w:sz w:val="16"/>
                <w:szCs w:val="16"/>
                <w:lang w:val="en-GB"/>
              </w:rPr>
              <w:t xml:space="preserve"> </w:t>
            </w:r>
          </w:p>
          <w:p w14:paraId="2F4FD1FC" w14:textId="77777777" w:rsidR="00C7104C" w:rsidRPr="00C7104C" w:rsidRDefault="00C7104C" w:rsidP="00C7104C">
            <w:pPr>
              <w:spacing w:after="0" w:line="180" w:lineRule="exact"/>
              <w:ind w:right="93"/>
              <w:jc w:val="center"/>
              <w:rPr>
                <w:rFonts w:cs="Calibri"/>
                <w:bCs/>
                <w:iCs/>
                <w:sz w:val="16"/>
                <w:szCs w:val="16"/>
                <w:lang w:val="en-GB"/>
              </w:rPr>
            </w:pPr>
            <w:r w:rsidRPr="00C7104C">
              <w:rPr>
                <w:rFonts w:cs="Calibri"/>
                <w:b/>
                <w:bCs/>
                <w:color w:val="000000"/>
                <w:sz w:val="16"/>
                <w:szCs w:val="16"/>
                <w:lang w:val="en-GB"/>
              </w:rPr>
              <w:t>General segment</w:t>
            </w:r>
          </w:p>
        </w:tc>
        <w:tc>
          <w:tcPr>
            <w:tcW w:w="481" w:type="dxa"/>
            <w:gridSpan w:val="2"/>
            <w:shd w:val="clear" w:color="auto" w:fill="FFFFFF"/>
            <w:vAlign w:val="center"/>
          </w:tcPr>
          <w:p w14:paraId="24378BBD"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01F8875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66BBDA3"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332" w:type="dxa"/>
            <w:gridSpan w:val="3"/>
            <w:shd w:val="clear" w:color="auto" w:fill="D0CECE"/>
            <w:vAlign w:val="center"/>
          </w:tcPr>
          <w:p w14:paraId="5E56EB2F" w14:textId="77777777" w:rsidR="00C7104C" w:rsidRPr="00C7104C" w:rsidRDefault="00C7104C" w:rsidP="00C7104C">
            <w:pPr>
              <w:spacing w:before="60" w:after="60" w:line="200" w:lineRule="exact"/>
              <w:jc w:val="center"/>
              <w:rPr>
                <w:sz w:val="16"/>
                <w:szCs w:val="16"/>
                <w:lang w:val="en-GB"/>
              </w:rPr>
            </w:pPr>
            <w:r w:rsidRPr="00C7104C">
              <w:rPr>
                <w:b/>
                <w:bCs/>
                <w:sz w:val="16"/>
                <w:szCs w:val="16"/>
                <w:lang w:val="en-US"/>
              </w:rPr>
              <w:t>BREAK</w:t>
            </w:r>
          </w:p>
        </w:tc>
        <w:tc>
          <w:tcPr>
            <w:tcW w:w="481" w:type="dxa"/>
            <w:gridSpan w:val="2"/>
            <w:shd w:val="clear" w:color="auto" w:fill="FFFFFF"/>
            <w:vAlign w:val="center"/>
          </w:tcPr>
          <w:p w14:paraId="47895A2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7B54F34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05057B2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66" w:type="dxa"/>
            <w:gridSpan w:val="2"/>
            <w:shd w:val="clear" w:color="auto" w:fill="D0CECE"/>
            <w:vAlign w:val="center"/>
          </w:tcPr>
          <w:p w14:paraId="3E516B8B" w14:textId="77777777" w:rsidR="00C7104C" w:rsidRPr="00C7104C" w:rsidRDefault="00C7104C" w:rsidP="00C7104C">
            <w:pPr>
              <w:spacing w:before="60" w:after="60" w:line="200" w:lineRule="exact"/>
              <w:jc w:val="center"/>
              <w:rPr>
                <w:b/>
                <w:bCs/>
                <w:sz w:val="16"/>
                <w:szCs w:val="16"/>
                <w:lang w:val="en-US"/>
              </w:rPr>
            </w:pPr>
            <w:r w:rsidRPr="00C7104C">
              <w:rPr>
                <w:b/>
                <w:bCs/>
                <w:sz w:val="16"/>
                <w:szCs w:val="16"/>
                <w:lang w:val="en-US"/>
              </w:rPr>
              <w:t>BREAK</w:t>
            </w:r>
          </w:p>
        </w:tc>
        <w:tc>
          <w:tcPr>
            <w:tcW w:w="482" w:type="dxa"/>
            <w:shd w:val="clear" w:color="auto" w:fill="FFFFFF"/>
            <w:vAlign w:val="center"/>
          </w:tcPr>
          <w:p w14:paraId="5497831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538C1FA1"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1A6586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574" w:type="dxa"/>
            <w:shd w:val="clear" w:color="auto" w:fill="D9D9D9"/>
            <w:vAlign w:val="center"/>
          </w:tcPr>
          <w:p w14:paraId="25994281" w14:textId="77777777" w:rsidR="00C7104C" w:rsidRPr="00C7104C" w:rsidRDefault="00C7104C" w:rsidP="00C7104C">
            <w:pPr>
              <w:tabs>
                <w:tab w:val="left" w:pos="2351"/>
              </w:tabs>
              <w:spacing w:after="0" w:line="160" w:lineRule="exact"/>
              <w:ind w:right="-74"/>
              <w:jc w:val="center"/>
              <w:rPr>
                <w:rFonts w:cs="Calibri"/>
                <w:b/>
                <w:iCs/>
                <w:sz w:val="16"/>
                <w:szCs w:val="16"/>
                <w:lang w:val="en-GB"/>
              </w:rPr>
            </w:pPr>
            <w:r w:rsidRPr="00C7104C">
              <w:rPr>
                <w:rFonts w:cs="Calibri"/>
                <w:b/>
                <w:iCs/>
                <w:sz w:val="16"/>
                <w:szCs w:val="16"/>
                <w:lang w:val="en-GB"/>
              </w:rPr>
              <w:t>BREAK</w:t>
            </w:r>
          </w:p>
        </w:tc>
      </w:tr>
      <w:tr w:rsidR="00C7104C" w:rsidRPr="00C7104C" w14:paraId="06C0A5BE" w14:textId="77777777" w:rsidTr="007B03C1">
        <w:trPr>
          <w:trHeight w:val="487"/>
          <w:jc w:val="right"/>
        </w:trPr>
        <w:tc>
          <w:tcPr>
            <w:tcW w:w="236" w:type="dxa"/>
            <w:vMerge/>
            <w:shd w:val="clear" w:color="auto" w:fill="548DD4"/>
          </w:tcPr>
          <w:p w14:paraId="212F2771" w14:textId="77777777" w:rsidR="00C7104C" w:rsidRPr="00C7104C" w:rsidRDefault="00C7104C" w:rsidP="00C7104C">
            <w:pPr>
              <w:ind w:left="-120" w:right="-95"/>
              <w:jc w:val="center"/>
              <w:rPr>
                <w:rFonts w:cs="Calibri"/>
                <w:b/>
                <w:bCs/>
                <w:sz w:val="16"/>
                <w:szCs w:val="16"/>
                <w:lang w:val="en-GB"/>
              </w:rPr>
            </w:pPr>
          </w:p>
        </w:tc>
        <w:tc>
          <w:tcPr>
            <w:tcW w:w="476" w:type="dxa"/>
            <w:gridSpan w:val="2"/>
            <w:vMerge w:val="restart"/>
            <w:shd w:val="clear" w:color="auto" w:fill="auto"/>
            <w:vAlign w:val="center"/>
          </w:tcPr>
          <w:p w14:paraId="2908E07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5498C4F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03CA3D3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196" w:type="dxa"/>
            <w:vMerge w:val="restart"/>
            <w:shd w:val="clear" w:color="auto" w:fill="F2F2F2"/>
            <w:vAlign w:val="center"/>
          </w:tcPr>
          <w:p w14:paraId="009AFA8A" w14:textId="77777777" w:rsidR="00C7104C" w:rsidRPr="00C7104C" w:rsidRDefault="00C7104C" w:rsidP="00C7104C">
            <w:pPr>
              <w:spacing w:after="0" w:line="180" w:lineRule="exact"/>
              <w:ind w:right="93"/>
              <w:jc w:val="center"/>
              <w:rPr>
                <w:rFonts w:cs="Calibri"/>
                <w:b/>
                <w:bCs/>
                <w:sz w:val="16"/>
                <w:szCs w:val="16"/>
                <w:lang w:val="en-GB"/>
              </w:rPr>
            </w:pPr>
            <w:r w:rsidRPr="00C7104C">
              <w:rPr>
                <w:rFonts w:cs="Calibri"/>
                <w:b/>
                <w:iCs/>
                <w:caps/>
                <w:sz w:val="16"/>
                <w:szCs w:val="16"/>
                <w:lang w:val="en-GB"/>
              </w:rPr>
              <w:t xml:space="preserve"> </w:t>
            </w:r>
            <w:r w:rsidRPr="00C7104C">
              <w:rPr>
                <w:rFonts w:cs="Calibri"/>
                <w:b/>
                <w:bCs/>
                <w:sz w:val="16"/>
                <w:szCs w:val="16"/>
                <w:lang w:val="en-GB"/>
              </w:rPr>
              <w:t>ITEM 2</w:t>
            </w:r>
          </w:p>
          <w:p w14:paraId="548A4345" w14:textId="77777777" w:rsidR="00C7104C" w:rsidRPr="00C7104C" w:rsidRDefault="00C7104C" w:rsidP="00C7104C">
            <w:pPr>
              <w:spacing w:after="0" w:line="180" w:lineRule="exact"/>
              <w:ind w:right="93"/>
              <w:rPr>
                <w:rFonts w:cs="Calibri"/>
                <w:bCs/>
                <w:iCs/>
                <w:sz w:val="16"/>
                <w:szCs w:val="16"/>
                <w:lang w:val="en-GB"/>
              </w:rPr>
            </w:pPr>
            <w:r w:rsidRPr="00C7104C">
              <w:rPr>
                <w:rFonts w:cs="Calibri"/>
                <w:b/>
                <w:bCs/>
                <w:iCs/>
                <w:sz w:val="16"/>
                <w:szCs w:val="16"/>
                <w:lang w:val="en-GB"/>
              </w:rPr>
              <w:t xml:space="preserve">- ID </w:t>
            </w:r>
            <w:r w:rsidRPr="00C7104C">
              <w:rPr>
                <w:rFonts w:cs="Calibri"/>
                <w:bCs/>
                <w:iCs/>
                <w:sz w:val="16"/>
                <w:szCs w:val="16"/>
                <w:lang w:val="en-GB"/>
              </w:rPr>
              <w:t>on HC report on ensuring accountability for all violations of international law in the OPT (res. 40/13)</w:t>
            </w:r>
          </w:p>
          <w:p w14:paraId="57437E51" w14:textId="77777777" w:rsidR="00C7104C" w:rsidRPr="00C7104C" w:rsidRDefault="00C7104C" w:rsidP="00C7104C">
            <w:pPr>
              <w:spacing w:after="0" w:line="180" w:lineRule="exact"/>
              <w:ind w:right="93"/>
              <w:rPr>
                <w:rFonts w:cs="Calibri"/>
                <w:b/>
                <w:iCs/>
                <w:caps/>
                <w:sz w:val="16"/>
                <w:szCs w:val="16"/>
                <w:lang w:val="en-GB"/>
              </w:rPr>
            </w:pPr>
            <w:r w:rsidRPr="00C7104C">
              <w:rPr>
                <w:rFonts w:cs="Calibri"/>
                <w:b/>
                <w:bCs/>
                <w:iCs/>
                <w:sz w:val="16"/>
                <w:szCs w:val="16"/>
                <w:lang w:val="en-GB"/>
              </w:rPr>
              <w:t>- ID</w:t>
            </w:r>
            <w:r w:rsidRPr="00C7104C">
              <w:rPr>
                <w:rFonts w:cs="Calibri"/>
                <w:bCs/>
                <w:iCs/>
                <w:sz w:val="16"/>
                <w:szCs w:val="16"/>
                <w:lang w:val="en-GB"/>
              </w:rPr>
              <w:t xml:space="preserve"> on oral update by SR on Eritrea (res. 41/1)</w:t>
            </w:r>
          </w:p>
        </w:tc>
        <w:tc>
          <w:tcPr>
            <w:tcW w:w="481" w:type="dxa"/>
            <w:gridSpan w:val="2"/>
            <w:vMerge w:val="restart"/>
            <w:shd w:val="clear" w:color="auto" w:fill="FFFFFF"/>
            <w:vAlign w:val="center"/>
          </w:tcPr>
          <w:p w14:paraId="5351BCF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01CB643E"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72D1527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332" w:type="dxa"/>
            <w:gridSpan w:val="3"/>
            <w:shd w:val="clear" w:color="auto" w:fill="F2F2F2"/>
            <w:vAlign w:val="center"/>
          </w:tcPr>
          <w:p w14:paraId="6354DAE5" w14:textId="77777777" w:rsidR="00C7104C" w:rsidRPr="00C7104C" w:rsidRDefault="00C7104C" w:rsidP="00C7104C">
            <w:pPr>
              <w:spacing w:after="0" w:line="160" w:lineRule="exact"/>
              <w:rPr>
                <w:rFonts w:cs="Calibri"/>
                <w:i/>
                <w:color w:val="FF0000"/>
                <w:sz w:val="16"/>
                <w:szCs w:val="16"/>
                <w:lang w:val="en-GB"/>
              </w:rPr>
            </w:pPr>
          </w:p>
        </w:tc>
        <w:tc>
          <w:tcPr>
            <w:tcW w:w="481" w:type="dxa"/>
            <w:gridSpan w:val="2"/>
            <w:vMerge w:val="restart"/>
            <w:shd w:val="clear" w:color="auto" w:fill="FFFFFF"/>
            <w:vAlign w:val="center"/>
          </w:tcPr>
          <w:p w14:paraId="495E814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49930EF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9B2B33D"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166" w:type="dxa"/>
            <w:gridSpan w:val="2"/>
            <w:vMerge w:val="restart"/>
            <w:shd w:val="clear" w:color="auto" w:fill="F2F2F2"/>
            <w:vAlign w:val="center"/>
          </w:tcPr>
          <w:p w14:paraId="4792EEE5" w14:textId="77777777" w:rsidR="00C7104C" w:rsidRPr="00C7104C" w:rsidRDefault="00C7104C" w:rsidP="00C7104C">
            <w:pPr>
              <w:shd w:val="clear" w:color="auto" w:fill="FFFFFF"/>
              <w:spacing w:after="0" w:line="140" w:lineRule="exact"/>
              <w:ind w:left="-55" w:right="-42"/>
              <w:jc w:val="center"/>
              <w:rPr>
                <w:rFonts w:cs="Calibri"/>
                <w:b/>
                <w:iCs/>
                <w:sz w:val="16"/>
                <w:szCs w:val="16"/>
                <w:lang w:val="en-GB"/>
              </w:rPr>
            </w:pPr>
            <w:r w:rsidRPr="00C7104C">
              <w:rPr>
                <w:rFonts w:cs="Calibri"/>
                <w:b/>
                <w:iCs/>
                <w:sz w:val="16"/>
                <w:szCs w:val="16"/>
                <w:lang w:val="en-GB"/>
              </w:rPr>
              <w:t>ITEM 5</w:t>
            </w:r>
          </w:p>
          <w:p w14:paraId="6AE3A8D2" w14:textId="77777777" w:rsidR="00C7104C" w:rsidRPr="00C7104C" w:rsidRDefault="00C7104C" w:rsidP="00C7104C">
            <w:pPr>
              <w:shd w:val="clear" w:color="auto" w:fill="FFFFFF"/>
              <w:spacing w:after="0" w:line="140" w:lineRule="exact"/>
              <w:rPr>
                <w:rFonts w:cs="Calibri"/>
                <w:sz w:val="16"/>
                <w:szCs w:val="16"/>
                <w:lang w:val="en-GB"/>
              </w:rPr>
            </w:pPr>
            <w:r w:rsidRPr="00C7104C">
              <w:rPr>
                <w:rFonts w:cs="Calibri"/>
                <w:bCs/>
                <w:sz w:val="16"/>
                <w:szCs w:val="16"/>
                <w:lang w:val="en-GB"/>
              </w:rPr>
              <w:t xml:space="preserve">- Reports of Forum on Minority Issues and </w:t>
            </w:r>
            <w:r w:rsidRPr="00C7104C">
              <w:rPr>
                <w:rFonts w:cs="Calibri"/>
                <w:sz w:val="16"/>
                <w:szCs w:val="16"/>
                <w:lang w:val="en-GB"/>
              </w:rPr>
              <w:t>Social Forum; HRCAC studies; Report on HRC contribution to prevention (res. 38/18); Annual report by Chair of the CC of SPs</w:t>
            </w:r>
          </w:p>
          <w:p w14:paraId="3AD07421" w14:textId="77777777" w:rsidR="00C7104C" w:rsidRPr="00C7104C" w:rsidRDefault="00C7104C" w:rsidP="00C7104C">
            <w:pPr>
              <w:shd w:val="clear" w:color="auto" w:fill="FFFFFF"/>
              <w:spacing w:after="0" w:line="140" w:lineRule="exact"/>
              <w:ind w:left="-57" w:right="-40"/>
              <w:rPr>
                <w:rFonts w:cs="Calibri"/>
                <w:b/>
                <w:sz w:val="16"/>
                <w:szCs w:val="16"/>
                <w:lang w:val="en-GB"/>
              </w:rPr>
            </w:pPr>
            <w:r w:rsidRPr="00C7104C">
              <w:rPr>
                <w:rFonts w:cs="Calibri"/>
                <w:b/>
                <w:sz w:val="16"/>
                <w:szCs w:val="16"/>
                <w:lang w:val="en-GB"/>
              </w:rPr>
              <w:t>General debate on ITEM 5</w:t>
            </w:r>
          </w:p>
        </w:tc>
        <w:tc>
          <w:tcPr>
            <w:tcW w:w="482" w:type="dxa"/>
            <w:vMerge w:val="restart"/>
            <w:shd w:val="clear" w:color="auto" w:fill="FFFFFF"/>
            <w:vAlign w:val="center"/>
          </w:tcPr>
          <w:p w14:paraId="6A03E8E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330BF59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6CD9506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574" w:type="dxa"/>
            <w:vMerge w:val="restart"/>
            <w:shd w:val="clear" w:color="auto" w:fill="F2F2F2"/>
            <w:vAlign w:val="center"/>
          </w:tcPr>
          <w:p w14:paraId="67EDB816" w14:textId="77777777" w:rsidR="00C7104C" w:rsidRPr="00C7104C" w:rsidRDefault="00C7104C" w:rsidP="00C7104C">
            <w:pPr>
              <w:tabs>
                <w:tab w:val="left" w:pos="2634"/>
              </w:tabs>
              <w:spacing w:after="0" w:line="160" w:lineRule="exact"/>
              <w:ind w:left="-45" w:right="-74"/>
              <w:rPr>
                <w:rFonts w:cs="Calibri"/>
                <w:bCs/>
                <w:color w:val="000000"/>
                <w:sz w:val="16"/>
                <w:szCs w:val="16"/>
                <w:lang w:val="en-GB"/>
              </w:rPr>
            </w:pPr>
            <w:r w:rsidRPr="00C7104C">
              <w:rPr>
                <w:rFonts w:cs="Calibri"/>
                <w:b/>
                <w:bCs/>
                <w:color w:val="000000"/>
                <w:sz w:val="16"/>
                <w:szCs w:val="16"/>
                <w:lang w:val="en-GB"/>
              </w:rPr>
              <w:t xml:space="preserve">- HC country report </w:t>
            </w:r>
            <w:r w:rsidRPr="00C7104C">
              <w:rPr>
                <w:rFonts w:cs="Calibri"/>
                <w:bCs/>
                <w:color w:val="000000"/>
                <w:sz w:val="16"/>
                <w:szCs w:val="16"/>
                <w:lang w:val="en-GB"/>
              </w:rPr>
              <w:t>(Afghanistan)</w:t>
            </w:r>
          </w:p>
          <w:p w14:paraId="25BC00D5" w14:textId="77777777" w:rsidR="00C7104C" w:rsidRPr="00C7104C" w:rsidRDefault="00C7104C" w:rsidP="00C7104C">
            <w:pPr>
              <w:spacing w:after="0" w:line="160" w:lineRule="exact"/>
              <w:ind w:right="-76"/>
              <w:rPr>
                <w:bCs/>
                <w:iCs/>
                <w:sz w:val="16"/>
                <w:szCs w:val="16"/>
                <w:lang w:val="en-US"/>
              </w:rPr>
            </w:pPr>
            <w:r w:rsidRPr="00C7104C">
              <w:rPr>
                <w:bCs/>
                <w:iCs/>
                <w:sz w:val="16"/>
                <w:szCs w:val="16"/>
                <w:lang w:val="en-GB"/>
              </w:rPr>
              <w:t xml:space="preserve">- </w:t>
            </w:r>
            <w:r w:rsidRPr="00C7104C">
              <w:rPr>
                <w:bCs/>
                <w:iCs/>
                <w:sz w:val="16"/>
                <w:szCs w:val="16"/>
                <w:lang w:val="en-US"/>
              </w:rPr>
              <w:t>HC annual presentation on technical</w:t>
            </w:r>
            <w:r w:rsidRPr="00C7104C">
              <w:rPr>
                <w:bCs/>
                <w:iCs/>
                <w:sz w:val="16"/>
                <w:szCs w:val="16"/>
                <w:lang w:val="en-US"/>
              </w:rPr>
              <w:br/>
              <w:t>cooperation</w:t>
            </w:r>
          </w:p>
          <w:p w14:paraId="3878A0E1" w14:textId="77777777" w:rsidR="00C7104C" w:rsidRPr="00C7104C" w:rsidRDefault="00C7104C" w:rsidP="00C7104C">
            <w:pPr>
              <w:tabs>
                <w:tab w:val="left" w:pos="2351"/>
              </w:tabs>
              <w:spacing w:after="0" w:line="160" w:lineRule="exact"/>
              <w:ind w:right="-74"/>
              <w:rPr>
                <w:rFonts w:cs="Calibri"/>
                <w:b/>
                <w:bCs/>
                <w:color w:val="000000"/>
                <w:sz w:val="16"/>
                <w:szCs w:val="16"/>
                <w:lang w:val="en-GB"/>
              </w:rPr>
            </w:pPr>
            <w:r w:rsidRPr="00C7104C">
              <w:rPr>
                <w:bCs/>
                <w:iCs/>
                <w:sz w:val="16"/>
                <w:szCs w:val="16"/>
                <w:lang w:val="en-US"/>
              </w:rPr>
              <w:t xml:space="preserve">- Report of Board of Trustees of Voluntary Fund Tech. Coop </w:t>
            </w:r>
            <w:r w:rsidRPr="00C7104C">
              <w:rPr>
                <w:b/>
                <w:bCs/>
                <w:iCs/>
                <w:sz w:val="16"/>
                <w:szCs w:val="16"/>
                <w:lang w:val="en-US"/>
              </w:rPr>
              <w:t xml:space="preserve">followed by </w:t>
            </w:r>
            <w:r w:rsidRPr="00C7104C">
              <w:rPr>
                <w:rFonts w:cs="Calibri"/>
                <w:b/>
                <w:bCs/>
                <w:color w:val="000000"/>
                <w:sz w:val="16"/>
                <w:szCs w:val="16"/>
                <w:lang w:val="en-GB"/>
              </w:rPr>
              <w:t>General debate</w:t>
            </w:r>
          </w:p>
        </w:tc>
      </w:tr>
      <w:tr w:rsidR="00C7104C" w:rsidRPr="00C7104C" w14:paraId="5B91899D" w14:textId="77777777" w:rsidTr="007B03C1">
        <w:trPr>
          <w:trHeight w:val="910"/>
          <w:jc w:val="right"/>
        </w:trPr>
        <w:tc>
          <w:tcPr>
            <w:tcW w:w="236" w:type="dxa"/>
            <w:vMerge/>
            <w:shd w:val="clear" w:color="auto" w:fill="548DD4"/>
          </w:tcPr>
          <w:p w14:paraId="27A320DF" w14:textId="77777777" w:rsidR="00C7104C" w:rsidRPr="00C7104C" w:rsidRDefault="00C7104C" w:rsidP="00C7104C">
            <w:pPr>
              <w:ind w:left="-120" w:right="-95"/>
              <w:jc w:val="center"/>
              <w:rPr>
                <w:rFonts w:cs="Calibri"/>
                <w:b/>
                <w:bCs/>
                <w:sz w:val="16"/>
                <w:szCs w:val="16"/>
                <w:lang w:val="en-GB"/>
              </w:rPr>
            </w:pPr>
          </w:p>
        </w:tc>
        <w:tc>
          <w:tcPr>
            <w:tcW w:w="476" w:type="dxa"/>
            <w:gridSpan w:val="2"/>
            <w:vMerge/>
            <w:shd w:val="clear" w:color="auto" w:fill="auto"/>
            <w:vAlign w:val="center"/>
          </w:tcPr>
          <w:p w14:paraId="3830E35A"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196" w:type="dxa"/>
            <w:vMerge/>
            <w:shd w:val="clear" w:color="auto" w:fill="F2F2F2"/>
            <w:vAlign w:val="center"/>
          </w:tcPr>
          <w:p w14:paraId="468ED374" w14:textId="77777777" w:rsidR="00C7104C" w:rsidRPr="00C7104C" w:rsidRDefault="00C7104C" w:rsidP="00C7104C">
            <w:pPr>
              <w:spacing w:after="0" w:line="180" w:lineRule="exact"/>
              <w:jc w:val="center"/>
              <w:rPr>
                <w:rFonts w:cs="Calibri"/>
                <w:b/>
                <w:bCs/>
                <w:color w:val="548DD4"/>
                <w:sz w:val="16"/>
                <w:szCs w:val="16"/>
                <w:lang w:val="en-GB"/>
              </w:rPr>
            </w:pPr>
          </w:p>
        </w:tc>
        <w:tc>
          <w:tcPr>
            <w:tcW w:w="481" w:type="dxa"/>
            <w:gridSpan w:val="2"/>
            <w:vMerge/>
            <w:shd w:val="clear" w:color="auto" w:fill="FFFFFF"/>
            <w:vAlign w:val="center"/>
          </w:tcPr>
          <w:p w14:paraId="7052E839"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332" w:type="dxa"/>
            <w:gridSpan w:val="3"/>
            <w:shd w:val="clear" w:color="auto" w:fill="FFFFFF"/>
            <w:vAlign w:val="center"/>
          </w:tcPr>
          <w:p w14:paraId="37A3BFCE" w14:textId="77777777" w:rsidR="00C7104C" w:rsidRPr="00C7104C" w:rsidRDefault="00C7104C" w:rsidP="00C7104C">
            <w:pPr>
              <w:spacing w:after="0" w:line="180" w:lineRule="exact"/>
              <w:ind w:right="60"/>
              <w:rPr>
                <w:rFonts w:cs="Calibri"/>
                <w:bCs/>
                <w:iCs/>
                <w:sz w:val="16"/>
                <w:szCs w:val="16"/>
                <w:lang w:val="en-GB"/>
              </w:rPr>
            </w:pPr>
            <w:r w:rsidRPr="00C7104C">
              <w:rPr>
                <w:rFonts w:cs="Calibri"/>
                <w:b/>
                <w:bCs/>
                <w:sz w:val="16"/>
                <w:szCs w:val="16"/>
                <w:lang w:val="en-GB"/>
              </w:rPr>
              <w:t xml:space="preserve">- </w:t>
            </w:r>
            <w:r w:rsidRPr="00C7104C">
              <w:rPr>
                <w:b/>
                <w:sz w:val="16"/>
                <w:szCs w:val="16"/>
                <w:lang w:val="en-GB"/>
              </w:rPr>
              <w:t>ID with</w:t>
            </w:r>
            <w:r w:rsidRPr="00C7104C">
              <w:rPr>
                <w:rFonts w:cs="Calibri"/>
                <w:sz w:val="16"/>
                <w:szCs w:val="16"/>
                <w:lang w:val="en-GB"/>
              </w:rPr>
              <w:t xml:space="preserve"> SR defenders</w:t>
            </w:r>
            <w:r w:rsidRPr="00C7104C">
              <w:rPr>
                <w:rFonts w:cs="Calibri"/>
                <w:bCs/>
                <w:iCs/>
                <w:sz w:val="16"/>
                <w:szCs w:val="16"/>
                <w:lang w:val="en-GB"/>
              </w:rPr>
              <w:t xml:space="preserve"> (cont’d)</w:t>
            </w:r>
          </w:p>
          <w:p w14:paraId="2002074C" w14:textId="77777777" w:rsidR="00C7104C" w:rsidRPr="00C7104C" w:rsidRDefault="00C7104C" w:rsidP="00C7104C">
            <w:pPr>
              <w:spacing w:after="0" w:line="180" w:lineRule="exact"/>
              <w:ind w:right="60"/>
              <w:rPr>
                <w:rFonts w:cs="Calibri"/>
                <w:iCs/>
                <w:sz w:val="16"/>
                <w:szCs w:val="16"/>
                <w:lang w:val="en-GB"/>
              </w:rPr>
            </w:pPr>
            <w:r w:rsidRPr="00C7104C">
              <w:rPr>
                <w:rFonts w:cs="Calibri"/>
                <w:bCs/>
                <w:iCs/>
                <w:sz w:val="16"/>
                <w:szCs w:val="16"/>
                <w:lang w:val="en-GB"/>
              </w:rPr>
              <w:t xml:space="preserve">- </w:t>
            </w:r>
            <w:r w:rsidRPr="00C7104C">
              <w:rPr>
                <w:b/>
                <w:sz w:val="16"/>
                <w:szCs w:val="16"/>
                <w:lang w:val="en-GB"/>
              </w:rPr>
              <w:t xml:space="preserve">ID with </w:t>
            </w:r>
            <w:r w:rsidRPr="00C7104C">
              <w:rPr>
                <w:sz w:val="16"/>
                <w:szCs w:val="16"/>
                <w:lang w:val="en-GB"/>
              </w:rPr>
              <w:t>SR counter-terrorism</w:t>
            </w:r>
            <w:r w:rsidRPr="00C7104C">
              <w:rPr>
                <w:rFonts w:cs="Calibri"/>
                <w:bCs/>
                <w:iCs/>
                <w:sz w:val="16"/>
                <w:szCs w:val="16"/>
                <w:lang w:val="en-GB"/>
              </w:rPr>
              <w:t xml:space="preserve"> </w:t>
            </w:r>
          </w:p>
        </w:tc>
        <w:tc>
          <w:tcPr>
            <w:tcW w:w="481" w:type="dxa"/>
            <w:gridSpan w:val="2"/>
            <w:vMerge/>
            <w:shd w:val="clear" w:color="auto" w:fill="FFFFFF"/>
            <w:vAlign w:val="center"/>
          </w:tcPr>
          <w:p w14:paraId="08DEB0B3"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166" w:type="dxa"/>
            <w:gridSpan w:val="2"/>
            <w:vMerge/>
            <w:shd w:val="clear" w:color="auto" w:fill="F2F2F2"/>
            <w:vAlign w:val="center"/>
          </w:tcPr>
          <w:p w14:paraId="622D7E72" w14:textId="77777777" w:rsidR="00C7104C" w:rsidRPr="00C7104C" w:rsidRDefault="00C7104C" w:rsidP="00C7104C">
            <w:pPr>
              <w:spacing w:after="0" w:line="160" w:lineRule="exact"/>
              <w:ind w:right="-42"/>
              <w:rPr>
                <w:rFonts w:cs="Calibri"/>
                <w:b/>
                <w:iCs/>
                <w:sz w:val="16"/>
                <w:szCs w:val="16"/>
                <w:lang w:val="en-GB"/>
              </w:rPr>
            </w:pPr>
          </w:p>
        </w:tc>
        <w:tc>
          <w:tcPr>
            <w:tcW w:w="482" w:type="dxa"/>
            <w:vMerge/>
            <w:shd w:val="clear" w:color="auto" w:fill="FFFFFF"/>
            <w:vAlign w:val="center"/>
          </w:tcPr>
          <w:p w14:paraId="0658B6D5"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574" w:type="dxa"/>
            <w:vMerge/>
            <w:shd w:val="clear" w:color="auto" w:fill="F2F2F2"/>
            <w:vAlign w:val="center"/>
          </w:tcPr>
          <w:p w14:paraId="146AAD92" w14:textId="77777777" w:rsidR="00C7104C" w:rsidRPr="00C7104C" w:rsidRDefault="00C7104C" w:rsidP="00C7104C">
            <w:pPr>
              <w:tabs>
                <w:tab w:val="left" w:pos="2351"/>
              </w:tabs>
              <w:spacing w:after="0" w:line="160" w:lineRule="exact"/>
              <w:ind w:right="-74"/>
              <w:jc w:val="center"/>
              <w:rPr>
                <w:rFonts w:cs="Calibri"/>
                <w:b/>
                <w:bCs/>
                <w:color w:val="000000"/>
                <w:sz w:val="16"/>
                <w:szCs w:val="16"/>
                <w:lang w:val="en-GB"/>
              </w:rPr>
            </w:pPr>
          </w:p>
        </w:tc>
      </w:tr>
      <w:tr w:rsidR="00C7104C" w:rsidRPr="00C7104C" w14:paraId="5077A260" w14:textId="77777777" w:rsidTr="007B03C1">
        <w:trPr>
          <w:trHeight w:val="56"/>
          <w:jc w:val="right"/>
        </w:trPr>
        <w:tc>
          <w:tcPr>
            <w:tcW w:w="236" w:type="dxa"/>
            <w:shd w:val="clear" w:color="auto" w:fill="auto"/>
            <w:vAlign w:val="center"/>
          </w:tcPr>
          <w:p w14:paraId="79592220" w14:textId="77777777" w:rsidR="00C7104C" w:rsidRPr="00C7104C" w:rsidRDefault="00C7104C" w:rsidP="00C7104C">
            <w:pPr>
              <w:spacing w:after="0"/>
              <w:ind w:left="-120" w:right="-95"/>
              <w:jc w:val="center"/>
              <w:rPr>
                <w:rFonts w:cs="Calibri"/>
                <w:b/>
                <w:bCs/>
                <w:sz w:val="16"/>
                <w:szCs w:val="16"/>
                <w:lang w:val="en-GB"/>
              </w:rPr>
            </w:pPr>
          </w:p>
        </w:tc>
        <w:tc>
          <w:tcPr>
            <w:tcW w:w="476" w:type="dxa"/>
            <w:gridSpan w:val="2"/>
            <w:shd w:val="clear" w:color="auto" w:fill="548DD4"/>
            <w:vAlign w:val="center"/>
          </w:tcPr>
          <w:p w14:paraId="6B7F1A83"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96" w:type="dxa"/>
            <w:shd w:val="clear" w:color="auto" w:fill="548DD4"/>
            <w:vAlign w:val="center"/>
          </w:tcPr>
          <w:p w14:paraId="0628FB38"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 xml:space="preserve">27 February </w:t>
            </w:r>
          </w:p>
        </w:tc>
        <w:tc>
          <w:tcPr>
            <w:tcW w:w="481" w:type="dxa"/>
            <w:gridSpan w:val="2"/>
            <w:shd w:val="clear" w:color="auto" w:fill="548DD4"/>
            <w:vAlign w:val="center"/>
          </w:tcPr>
          <w:p w14:paraId="6D3A4EE9" w14:textId="77777777" w:rsidR="00C7104C" w:rsidRPr="00C7104C" w:rsidRDefault="00C7104C" w:rsidP="00C7104C">
            <w:pPr>
              <w:spacing w:after="0" w:line="120" w:lineRule="exact"/>
              <w:ind w:left="-116" w:right="-103"/>
              <w:jc w:val="center"/>
              <w:rPr>
                <w:rFonts w:cs="Calibri"/>
                <w:b/>
                <w:bCs/>
                <w:sz w:val="16"/>
                <w:szCs w:val="16"/>
                <w:lang w:val="en-GB"/>
              </w:rPr>
            </w:pPr>
          </w:p>
        </w:tc>
        <w:tc>
          <w:tcPr>
            <w:tcW w:w="2332" w:type="dxa"/>
            <w:gridSpan w:val="3"/>
            <w:shd w:val="clear" w:color="auto" w:fill="548DD4"/>
            <w:vAlign w:val="center"/>
          </w:tcPr>
          <w:p w14:paraId="70F229FE"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5 March</w:t>
            </w:r>
          </w:p>
        </w:tc>
        <w:tc>
          <w:tcPr>
            <w:tcW w:w="481" w:type="dxa"/>
            <w:gridSpan w:val="2"/>
            <w:shd w:val="clear" w:color="auto" w:fill="548DD4"/>
            <w:vAlign w:val="center"/>
          </w:tcPr>
          <w:p w14:paraId="1541DE1A"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66" w:type="dxa"/>
            <w:gridSpan w:val="2"/>
            <w:shd w:val="clear" w:color="auto" w:fill="548DD4"/>
            <w:vAlign w:val="center"/>
          </w:tcPr>
          <w:p w14:paraId="1AF2436B" w14:textId="77777777" w:rsidR="00C7104C" w:rsidRPr="00C7104C" w:rsidRDefault="00C7104C" w:rsidP="00C7104C">
            <w:pPr>
              <w:spacing w:after="0" w:line="240" w:lineRule="auto"/>
              <w:ind w:left="-55" w:right="-42"/>
              <w:jc w:val="center"/>
              <w:rPr>
                <w:rFonts w:cs="Calibri"/>
                <w:b/>
                <w:bCs/>
                <w:color w:val="FFFFFF"/>
                <w:sz w:val="16"/>
                <w:szCs w:val="16"/>
                <w:lang w:val="en-GB"/>
              </w:rPr>
            </w:pPr>
            <w:r w:rsidRPr="00C7104C">
              <w:rPr>
                <w:rFonts w:cs="Calibri"/>
                <w:b/>
                <w:bCs/>
                <w:color w:val="FFFFFF"/>
                <w:sz w:val="16"/>
                <w:szCs w:val="16"/>
                <w:lang w:val="en-GB"/>
              </w:rPr>
              <w:t>12 March</w:t>
            </w:r>
          </w:p>
        </w:tc>
        <w:tc>
          <w:tcPr>
            <w:tcW w:w="482" w:type="dxa"/>
            <w:shd w:val="clear" w:color="auto" w:fill="548DD4"/>
            <w:vAlign w:val="center"/>
          </w:tcPr>
          <w:p w14:paraId="5B112DA5" w14:textId="77777777" w:rsidR="00C7104C" w:rsidRPr="00C7104C" w:rsidRDefault="00C7104C" w:rsidP="00C7104C">
            <w:pPr>
              <w:spacing w:after="0" w:line="120" w:lineRule="exact"/>
              <w:ind w:left="-116" w:right="-103"/>
              <w:jc w:val="center"/>
              <w:rPr>
                <w:rFonts w:cs="Calibri"/>
                <w:b/>
                <w:bCs/>
                <w:sz w:val="16"/>
                <w:szCs w:val="16"/>
                <w:lang w:val="en-GB"/>
              </w:rPr>
            </w:pPr>
          </w:p>
        </w:tc>
        <w:tc>
          <w:tcPr>
            <w:tcW w:w="2574" w:type="dxa"/>
            <w:shd w:val="clear" w:color="auto" w:fill="548DD4"/>
            <w:vAlign w:val="center"/>
          </w:tcPr>
          <w:p w14:paraId="3D11019C" w14:textId="77777777" w:rsidR="00C7104C" w:rsidRPr="00C7104C" w:rsidRDefault="00C7104C" w:rsidP="00C7104C">
            <w:pPr>
              <w:spacing w:after="0" w:line="240" w:lineRule="auto"/>
              <w:ind w:right="-76"/>
              <w:jc w:val="center"/>
              <w:rPr>
                <w:rFonts w:cs="Calibri"/>
                <w:b/>
                <w:bCs/>
                <w:color w:val="FFFFFF"/>
                <w:sz w:val="16"/>
                <w:szCs w:val="16"/>
                <w:lang w:val="en-GB"/>
              </w:rPr>
            </w:pPr>
            <w:r w:rsidRPr="00C7104C">
              <w:rPr>
                <w:rFonts w:cs="Calibri"/>
                <w:b/>
                <w:bCs/>
                <w:color w:val="FFFFFF"/>
                <w:sz w:val="16"/>
                <w:szCs w:val="16"/>
                <w:lang w:val="en-GB"/>
              </w:rPr>
              <w:t>19 March</w:t>
            </w:r>
          </w:p>
        </w:tc>
      </w:tr>
      <w:tr w:rsidR="00C7104C" w:rsidRPr="00C7104C" w14:paraId="4258DAB4" w14:textId="77777777" w:rsidTr="007B03C1">
        <w:trPr>
          <w:trHeight w:val="413"/>
          <w:jc w:val="right"/>
        </w:trPr>
        <w:tc>
          <w:tcPr>
            <w:tcW w:w="236" w:type="dxa"/>
            <w:vMerge w:val="restart"/>
            <w:shd w:val="clear" w:color="auto" w:fill="548DD4"/>
            <w:vAlign w:val="center"/>
          </w:tcPr>
          <w:p w14:paraId="189D1B83"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T</w:t>
            </w:r>
          </w:p>
          <w:p w14:paraId="5E3533E0"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H</w:t>
            </w:r>
          </w:p>
          <w:p w14:paraId="3A13F690"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U</w:t>
            </w:r>
          </w:p>
          <w:p w14:paraId="2AE6B227"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R</w:t>
            </w:r>
          </w:p>
          <w:p w14:paraId="6F4D52B7"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S</w:t>
            </w:r>
          </w:p>
          <w:p w14:paraId="046B1A70" w14:textId="77777777" w:rsidR="00C7104C" w:rsidRPr="00C7104C" w:rsidRDefault="00C7104C" w:rsidP="00C7104C">
            <w:pPr>
              <w:spacing w:after="60" w:line="240" w:lineRule="auto"/>
              <w:ind w:left="-119" w:right="-96"/>
              <w:jc w:val="center"/>
              <w:rPr>
                <w:rFonts w:cs="Calibri"/>
                <w:b/>
                <w:bCs/>
                <w:color w:val="FFFFFF"/>
                <w:sz w:val="16"/>
                <w:szCs w:val="16"/>
                <w:lang w:val="en-GB"/>
              </w:rPr>
            </w:pPr>
            <w:r w:rsidRPr="00C7104C">
              <w:rPr>
                <w:rFonts w:cs="Calibri"/>
                <w:b/>
                <w:bCs/>
                <w:color w:val="FFFFFF"/>
                <w:sz w:val="16"/>
                <w:szCs w:val="16"/>
                <w:lang w:val="en-GB"/>
              </w:rPr>
              <w:t>D</w:t>
            </w:r>
          </w:p>
          <w:p w14:paraId="1BE1FA27" w14:textId="77777777" w:rsidR="00C7104C" w:rsidRPr="00C7104C" w:rsidRDefault="00C7104C" w:rsidP="00C7104C">
            <w:pPr>
              <w:spacing w:after="60" w:line="240" w:lineRule="auto"/>
              <w:ind w:left="-120" w:right="-95"/>
              <w:jc w:val="center"/>
              <w:rPr>
                <w:rFonts w:cs="Calibri"/>
                <w:b/>
                <w:bCs/>
                <w:color w:val="FFFFFF"/>
                <w:sz w:val="16"/>
                <w:szCs w:val="16"/>
                <w:lang w:val="en-GB"/>
              </w:rPr>
            </w:pPr>
            <w:r w:rsidRPr="00C7104C">
              <w:rPr>
                <w:rFonts w:cs="Calibri"/>
                <w:b/>
                <w:bCs/>
                <w:color w:val="FFFFFF"/>
                <w:sz w:val="16"/>
                <w:szCs w:val="16"/>
                <w:lang w:val="en-GB"/>
              </w:rPr>
              <w:t>A</w:t>
            </w:r>
          </w:p>
          <w:p w14:paraId="47467E3D" w14:textId="77777777" w:rsidR="00C7104C" w:rsidRPr="00C7104C" w:rsidRDefault="00C7104C" w:rsidP="00C7104C">
            <w:pPr>
              <w:spacing w:after="60" w:line="240" w:lineRule="auto"/>
              <w:ind w:left="-120" w:right="-95"/>
              <w:jc w:val="center"/>
              <w:rPr>
                <w:rFonts w:cs="Calibri"/>
                <w:b/>
                <w:bCs/>
                <w:color w:val="FFFFFF"/>
                <w:sz w:val="16"/>
                <w:szCs w:val="16"/>
                <w:lang w:val="en-GB"/>
              </w:rPr>
            </w:pPr>
            <w:r w:rsidRPr="00C7104C">
              <w:rPr>
                <w:rFonts w:cs="Calibri"/>
                <w:b/>
                <w:bCs/>
                <w:color w:val="FFFFFF"/>
                <w:sz w:val="16"/>
                <w:szCs w:val="16"/>
                <w:lang w:val="en-GB"/>
              </w:rPr>
              <w:t>Y</w:t>
            </w:r>
          </w:p>
        </w:tc>
        <w:tc>
          <w:tcPr>
            <w:tcW w:w="476" w:type="dxa"/>
            <w:gridSpan w:val="2"/>
            <w:vMerge w:val="restart"/>
            <w:shd w:val="clear" w:color="auto" w:fill="auto"/>
            <w:vAlign w:val="center"/>
          </w:tcPr>
          <w:p w14:paraId="7665BC5A" w14:textId="77777777" w:rsidR="00C7104C" w:rsidRPr="00C7104C" w:rsidRDefault="00C7104C" w:rsidP="00C7104C">
            <w:pPr>
              <w:spacing w:after="0" w:line="120" w:lineRule="exact"/>
              <w:ind w:right="-103"/>
              <w:rPr>
                <w:rFonts w:cs="Calibri"/>
                <w:b/>
                <w:bCs/>
                <w:color w:val="548DD4"/>
                <w:sz w:val="16"/>
                <w:szCs w:val="16"/>
                <w:lang w:val="en-GB"/>
              </w:rPr>
            </w:pPr>
            <w:r w:rsidRPr="00C7104C">
              <w:rPr>
                <w:rFonts w:cs="Calibri"/>
                <w:b/>
                <w:bCs/>
                <w:color w:val="548DD4"/>
                <w:sz w:val="16"/>
                <w:szCs w:val="16"/>
                <w:lang w:val="en-GB"/>
              </w:rPr>
              <w:t>10.00</w:t>
            </w:r>
          </w:p>
          <w:p w14:paraId="37F7D2DD"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961400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tc>
        <w:tc>
          <w:tcPr>
            <w:tcW w:w="2196" w:type="dxa"/>
            <w:vMerge w:val="restart"/>
            <w:shd w:val="clear" w:color="auto" w:fill="F2F2F2"/>
            <w:vAlign w:val="center"/>
          </w:tcPr>
          <w:p w14:paraId="62E21AEB" w14:textId="77777777" w:rsidR="00C7104C" w:rsidRPr="00C7104C" w:rsidRDefault="00C7104C" w:rsidP="00C7104C">
            <w:pPr>
              <w:spacing w:after="0" w:line="120" w:lineRule="exact"/>
              <w:jc w:val="center"/>
              <w:rPr>
                <w:rFonts w:cs="Calibri"/>
                <w:b/>
                <w:sz w:val="16"/>
                <w:szCs w:val="16"/>
                <w:lang w:val="en-GB"/>
              </w:rPr>
            </w:pPr>
            <w:r w:rsidRPr="00C7104C">
              <w:rPr>
                <w:rFonts w:cs="Calibri"/>
                <w:b/>
                <w:bCs/>
                <w:sz w:val="16"/>
                <w:szCs w:val="16"/>
                <w:lang w:val="en-GB"/>
              </w:rPr>
              <w:t xml:space="preserve">ITEM 2 - </w:t>
            </w:r>
            <w:r w:rsidRPr="00C7104C">
              <w:rPr>
                <w:rFonts w:cs="Calibri"/>
                <w:b/>
                <w:sz w:val="16"/>
                <w:szCs w:val="16"/>
                <w:lang w:val="en-GB"/>
              </w:rPr>
              <w:t>HC oral update</w:t>
            </w:r>
          </w:p>
          <w:p w14:paraId="172F8310" w14:textId="77777777" w:rsidR="00C7104C" w:rsidRPr="00C7104C" w:rsidRDefault="00C7104C" w:rsidP="00C7104C">
            <w:pPr>
              <w:spacing w:after="0" w:line="120" w:lineRule="exact"/>
              <w:ind w:left="-113" w:right="-113"/>
              <w:jc w:val="center"/>
              <w:rPr>
                <w:rFonts w:cs="Calibri"/>
                <w:i/>
                <w:color w:val="FF0000"/>
                <w:sz w:val="16"/>
                <w:szCs w:val="16"/>
                <w:lang w:val="en-GB"/>
              </w:rPr>
            </w:pPr>
            <w:r w:rsidRPr="00C7104C">
              <w:rPr>
                <w:rFonts w:cs="Calibri"/>
                <w:i/>
                <w:sz w:val="16"/>
                <w:szCs w:val="16"/>
                <w:lang w:val="en-GB"/>
              </w:rPr>
              <w:t>(presentation only)</w:t>
            </w:r>
            <w:r w:rsidRPr="00C7104C">
              <w:rPr>
                <w:rFonts w:cs="Calibri"/>
                <w:i/>
                <w:color w:val="FF0000"/>
                <w:sz w:val="16"/>
                <w:szCs w:val="16"/>
                <w:lang w:val="en-GB"/>
              </w:rPr>
              <w:t xml:space="preserve"> </w:t>
            </w:r>
          </w:p>
          <w:p w14:paraId="14C3C08D" w14:textId="77777777" w:rsidR="00C7104C" w:rsidRPr="00C7104C" w:rsidRDefault="00C7104C" w:rsidP="00C7104C">
            <w:pPr>
              <w:spacing w:after="0" w:line="120" w:lineRule="exact"/>
              <w:ind w:left="-113" w:right="-113"/>
              <w:jc w:val="center"/>
              <w:rPr>
                <w:rFonts w:cs="Calibri"/>
                <w:b/>
                <w:bCs/>
                <w:color w:val="000000"/>
                <w:sz w:val="16"/>
                <w:szCs w:val="16"/>
                <w:lang w:val="en-GB"/>
              </w:rPr>
            </w:pPr>
            <w:r w:rsidRPr="00C7104C">
              <w:rPr>
                <w:rFonts w:cs="Calibri"/>
                <w:b/>
                <w:bCs/>
                <w:iCs/>
                <w:sz w:val="16"/>
                <w:szCs w:val="16"/>
                <w:lang w:val="en-GB"/>
              </w:rPr>
              <w:t>- ID</w:t>
            </w:r>
            <w:r w:rsidRPr="00C7104C">
              <w:rPr>
                <w:rFonts w:cs="Calibri"/>
                <w:bCs/>
                <w:iCs/>
                <w:sz w:val="16"/>
                <w:szCs w:val="16"/>
                <w:lang w:val="en-GB"/>
              </w:rPr>
              <w:t xml:space="preserve"> on HC report on Rohingya and other minorities in Myanmar</w:t>
            </w:r>
          </w:p>
          <w:p w14:paraId="34BE9C7E" w14:textId="77777777" w:rsidR="00C7104C" w:rsidRPr="00C7104C" w:rsidRDefault="00C7104C" w:rsidP="00C7104C">
            <w:pPr>
              <w:spacing w:after="0" w:line="120" w:lineRule="exact"/>
              <w:ind w:left="-113" w:right="-113"/>
              <w:jc w:val="center"/>
              <w:rPr>
                <w:rFonts w:cs="Calibri"/>
                <w:b/>
                <w:bCs/>
                <w:color w:val="000000"/>
                <w:sz w:val="16"/>
                <w:szCs w:val="16"/>
                <w:lang w:val="en-GB"/>
              </w:rPr>
            </w:pPr>
            <w:r w:rsidRPr="00C7104C">
              <w:rPr>
                <w:rFonts w:cs="Calibri"/>
                <w:b/>
                <w:bCs/>
                <w:color w:val="000000"/>
                <w:sz w:val="16"/>
                <w:szCs w:val="16"/>
                <w:lang w:val="en-GB"/>
              </w:rPr>
              <w:t xml:space="preserve">- GD </w:t>
            </w:r>
            <w:r w:rsidRPr="00C7104C">
              <w:rPr>
                <w:rFonts w:cs="Calibri"/>
                <w:bCs/>
                <w:color w:val="000000"/>
                <w:sz w:val="16"/>
                <w:szCs w:val="16"/>
                <w:lang w:val="en-GB"/>
              </w:rPr>
              <w:t>on HC oral update, HC/SG country reports on</w:t>
            </w:r>
            <w:r w:rsidRPr="00C7104C">
              <w:rPr>
                <w:rFonts w:cs="Calibri"/>
                <w:b/>
                <w:bCs/>
                <w:color w:val="000000"/>
                <w:sz w:val="16"/>
                <w:szCs w:val="16"/>
                <w:lang w:val="en-GB"/>
              </w:rPr>
              <w:t xml:space="preserve"> </w:t>
            </w:r>
          </w:p>
          <w:p w14:paraId="0F865B41" w14:textId="77777777" w:rsidR="00C7104C" w:rsidRPr="00C7104C" w:rsidRDefault="00C7104C" w:rsidP="00C7104C">
            <w:pPr>
              <w:spacing w:after="0" w:line="120" w:lineRule="exact"/>
              <w:ind w:left="-113" w:right="-113"/>
              <w:rPr>
                <w:rFonts w:cs="Calibri"/>
                <w:bCs/>
                <w:iCs/>
                <w:sz w:val="16"/>
                <w:szCs w:val="16"/>
                <w:lang w:val="en-GB"/>
              </w:rPr>
            </w:pPr>
            <w:r w:rsidRPr="00C7104C">
              <w:rPr>
                <w:rFonts w:cs="Calibri"/>
                <w:bCs/>
                <w:color w:val="000000"/>
                <w:sz w:val="16"/>
                <w:szCs w:val="16"/>
                <w:lang w:val="en-GB"/>
              </w:rPr>
              <w:t>OHCHR activities in Colombia; Guatemala; and Honduras: and other reports</w:t>
            </w:r>
            <w:r w:rsidRPr="00C7104C">
              <w:rPr>
                <w:rFonts w:cs="Calibri"/>
                <w:b/>
                <w:bCs/>
                <w:color w:val="000000"/>
                <w:sz w:val="16"/>
                <w:szCs w:val="16"/>
                <w:lang w:val="en-GB"/>
              </w:rPr>
              <w:t xml:space="preserve"> </w:t>
            </w:r>
            <w:r w:rsidRPr="00C7104C">
              <w:rPr>
                <w:rFonts w:cs="Calibri"/>
                <w:bCs/>
                <w:color w:val="000000"/>
                <w:sz w:val="16"/>
                <w:szCs w:val="16"/>
                <w:lang w:val="en-GB"/>
              </w:rPr>
              <w:t>and oral updates (Cyprus, Iran, Sri Lanka, Eritrea, Nicaragua, Venezuela, Yemen)</w:t>
            </w:r>
          </w:p>
        </w:tc>
        <w:tc>
          <w:tcPr>
            <w:tcW w:w="481" w:type="dxa"/>
            <w:gridSpan w:val="2"/>
            <w:vMerge w:val="restart"/>
            <w:shd w:val="clear" w:color="auto" w:fill="FFFFFF"/>
            <w:vAlign w:val="center"/>
          </w:tcPr>
          <w:p w14:paraId="3067790C" w14:textId="77777777" w:rsidR="00C7104C" w:rsidRPr="00C7104C" w:rsidRDefault="00C7104C" w:rsidP="00C7104C">
            <w:pPr>
              <w:spacing w:after="0" w:line="120" w:lineRule="exact"/>
              <w:ind w:right="-103"/>
              <w:rPr>
                <w:rFonts w:cs="Calibri"/>
                <w:b/>
                <w:bCs/>
                <w:color w:val="548DD4"/>
                <w:sz w:val="16"/>
                <w:szCs w:val="16"/>
                <w:lang w:val="en-GB"/>
              </w:rPr>
            </w:pPr>
            <w:r w:rsidRPr="00C7104C">
              <w:rPr>
                <w:rFonts w:cs="Calibri"/>
                <w:b/>
                <w:bCs/>
                <w:color w:val="548DD4"/>
                <w:sz w:val="16"/>
                <w:szCs w:val="16"/>
                <w:lang w:val="en-GB"/>
              </w:rPr>
              <w:t>10.00</w:t>
            </w:r>
          </w:p>
          <w:p w14:paraId="0C9B903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6F7383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tc>
        <w:tc>
          <w:tcPr>
            <w:tcW w:w="2332" w:type="dxa"/>
            <w:gridSpan w:val="3"/>
            <w:vMerge w:val="restart"/>
            <w:shd w:val="clear" w:color="auto" w:fill="F2F2F2"/>
            <w:vAlign w:val="center"/>
          </w:tcPr>
          <w:p w14:paraId="153440FE" w14:textId="77777777" w:rsidR="00C7104C" w:rsidRPr="00C7104C" w:rsidRDefault="00C7104C" w:rsidP="00C7104C">
            <w:pPr>
              <w:spacing w:after="0" w:line="170" w:lineRule="exact"/>
              <w:ind w:right="47"/>
              <w:jc w:val="center"/>
              <w:rPr>
                <w:rFonts w:cs="Calibri"/>
                <w:b/>
                <w:bCs/>
                <w:sz w:val="16"/>
                <w:szCs w:val="16"/>
                <w:lang w:val="en-GB"/>
              </w:rPr>
            </w:pPr>
            <w:r w:rsidRPr="00C7104C">
              <w:rPr>
                <w:rFonts w:cs="Calibri"/>
                <w:b/>
                <w:bCs/>
                <w:sz w:val="16"/>
                <w:szCs w:val="16"/>
                <w:lang w:val="en-GB"/>
              </w:rPr>
              <w:t>ITEM 3</w:t>
            </w:r>
          </w:p>
          <w:p w14:paraId="10AE0DCB" w14:textId="77777777" w:rsidR="00C7104C" w:rsidRPr="00C7104C" w:rsidRDefault="00C7104C" w:rsidP="00C7104C">
            <w:pPr>
              <w:spacing w:after="0" w:line="180" w:lineRule="exact"/>
              <w:ind w:right="60"/>
              <w:rPr>
                <w:rFonts w:cs="Calibri"/>
                <w:iCs/>
                <w:sz w:val="16"/>
                <w:szCs w:val="16"/>
                <w:lang w:val="en-GB"/>
              </w:rPr>
            </w:pPr>
            <w:r w:rsidRPr="00C7104C">
              <w:rPr>
                <w:rFonts w:cs="Calibri"/>
                <w:bCs/>
                <w:iCs/>
                <w:sz w:val="16"/>
                <w:szCs w:val="16"/>
                <w:lang w:val="en-GB"/>
              </w:rPr>
              <w:t xml:space="preserve">- </w:t>
            </w:r>
            <w:r w:rsidRPr="00C7104C">
              <w:rPr>
                <w:b/>
                <w:sz w:val="16"/>
                <w:szCs w:val="16"/>
                <w:lang w:val="en-GB"/>
              </w:rPr>
              <w:t xml:space="preserve">ID with </w:t>
            </w:r>
            <w:r w:rsidRPr="00C7104C">
              <w:rPr>
                <w:sz w:val="16"/>
                <w:szCs w:val="16"/>
                <w:lang w:val="en-GB"/>
              </w:rPr>
              <w:t>SR counter-terrorism</w:t>
            </w:r>
            <w:r w:rsidRPr="00C7104C">
              <w:rPr>
                <w:rFonts w:cs="Calibri"/>
                <w:bCs/>
                <w:iCs/>
                <w:sz w:val="16"/>
                <w:szCs w:val="16"/>
                <w:lang w:val="en-GB"/>
              </w:rPr>
              <w:t xml:space="preserve"> </w:t>
            </w:r>
          </w:p>
          <w:p w14:paraId="0053DD19" w14:textId="77777777" w:rsidR="00C7104C" w:rsidRPr="00C7104C" w:rsidRDefault="00C7104C" w:rsidP="00C7104C">
            <w:pPr>
              <w:spacing w:after="0" w:line="180" w:lineRule="exact"/>
              <w:ind w:right="60"/>
              <w:rPr>
                <w:rFonts w:cs="Calibri"/>
                <w:iCs/>
                <w:sz w:val="16"/>
                <w:szCs w:val="16"/>
                <w:lang w:val="en-GB"/>
              </w:rPr>
            </w:pPr>
            <w:r w:rsidRPr="00C7104C">
              <w:rPr>
                <w:rFonts w:cs="Calibri"/>
                <w:iCs/>
                <w:sz w:val="16"/>
                <w:szCs w:val="16"/>
                <w:lang w:val="en-GB"/>
              </w:rPr>
              <w:t>-</w:t>
            </w:r>
            <w:r w:rsidRPr="00C7104C">
              <w:rPr>
                <w:b/>
                <w:sz w:val="16"/>
                <w:szCs w:val="16"/>
                <w:lang w:val="en-GB"/>
              </w:rPr>
              <w:t xml:space="preserve"> ID with</w:t>
            </w:r>
            <w:r w:rsidRPr="00C7104C">
              <w:rPr>
                <w:rFonts w:cs="Calibri"/>
                <w:sz w:val="16"/>
                <w:szCs w:val="16"/>
                <w:lang w:val="en-GB"/>
              </w:rPr>
              <w:t xml:space="preserve"> </w:t>
            </w:r>
            <w:r w:rsidRPr="00C7104C">
              <w:rPr>
                <w:rFonts w:cs="Calibri"/>
                <w:iCs/>
                <w:sz w:val="16"/>
                <w:szCs w:val="16"/>
                <w:lang w:val="en-GB"/>
              </w:rPr>
              <w:t xml:space="preserve">SR privacy </w:t>
            </w:r>
          </w:p>
          <w:p w14:paraId="2C55ABF9" w14:textId="77777777" w:rsidR="00C7104C" w:rsidRPr="00C7104C" w:rsidRDefault="00C7104C" w:rsidP="00C7104C">
            <w:pPr>
              <w:spacing w:after="0" w:line="160" w:lineRule="exact"/>
              <w:rPr>
                <w:b/>
                <w:bCs/>
                <w:sz w:val="16"/>
                <w:szCs w:val="16"/>
                <w:lang w:val="en-US"/>
              </w:rPr>
            </w:pPr>
            <w:r w:rsidRPr="00C7104C">
              <w:rPr>
                <w:b/>
                <w:bCs/>
                <w:sz w:val="16"/>
                <w:szCs w:val="16"/>
                <w:lang w:val="en-US"/>
              </w:rPr>
              <w:t>-</w:t>
            </w:r>
            <w:r w:rsidRPr="00C7104C">
              <w:rPr>
                <w:bCs/>
                <w:iCs/>
                <w:sz w:val="16"/>
                <w:szCs w:val="16"/>
                <w:lang w:val="en-US"/>
              </w:rPr>
              <w:t xml:space="preserve"> </w:t>
            </w:r>
            <w:r w:rsidRPr="00C7104C">
              <w:rPr>
                <w:b/>
                <w:sz w:val="16"/>
                <w:szCs w:val="16"/>
                <w:lang w:val="en-GB"/>
              </w:rPr>
              <w:t>ID with</w:t>
            </w:r>
            <w:r w:rsidRPr="00C7104C">
              <w:rPr>
                <w:rFonts w:cs="Calibri"/>
                <w:sz w:val="16"/>
                <w:szCs w:val="16"/>
                <w:lang w:val="en-GB"/>
              </w:rPr>
              <w:t xml:space="preserve"> </w:t>
            </w:r>
            <w:r w:rsidRPr="00C7104C">
              <w:rPr>
                <w:rFonts w:cs="Calibri"/>
                <w:iCs/>
                <w:sz w:val="16"/>
                <w:szCs w:val="16"/>
                <w:lang w:val="en-GB"/>
              </w:rPr>
              <w:t xml:space="preserve">SR housing </w:t>
            </w:r>
          </w:p>
          <w:p w14:paraId="6DB34985" w14:textId="77777777" w:rsidR="00C7104C" w:rsidRPr="00C7104C" w:rsidRDefault="00C7104C" w:rsidP="00C7104C">
            <w:pPr>
              <w:spacing w:after="0" w:line="180" w:lineRule="exact"/>
              <w:ind w:right="60"/>
              <w:rPr>
                <w:b/>
                <w:sz w:val="16"/>
                <w:szCs w:val="16"/>
                <w:lang w:val="en-GB"/>
              </w:rPr>
            </w:pPr>
          </w:p>
        </w:tc>
        <w:tc>
          <w:tcPr>
            <w:tcW w:w="481" w:type="dxa"/>
            <w:gridSpan w:val="2"/>
            <w:shd w:val="clear" w:color="auto" w:fill="FFFFFF"/>
            <w:vAlign w:val="center"/>
          </w:tcPr>
          <w:p w14:paraId="12186848" w14:textId="77777777" w:rsidR="00C7104C" w:rsidRPr="00C7104C" w:rsidRDefault="00C7104C" w:rsidP="00C7104C">
            <w:pPr>
              <w:spacing w:after="0" w:line="120" w:lineRule="exact"/>
              <w:ind w:right="-103"/>
              <w:rPr>
                <w:rFonts w:cs="Calibri"/>
                <w:b/>
                <w:bCs/>
                <w:color w:val="548DD4"/>
                <w:sz w:val="16"/>
                <w:szCs w:val="16"/>
                <w:lang w:val="en-GB"/>
              </w:rPr>
            </w:pPr>
            <w:r w:rsidRPr="00C7104C">
              <w:rPr>
                <w:rFonts w:cs="Calibri"/>
                <w:b/>
                <w:bCs/>
                <w:color w:val="548DD4"/>
                <w:sz w:val="16"/>
                <w:szCs w:val="16"/>
                <w:lang w:val="en-GB"/>
              </w:rPr>
              <w:t>09.00</w:t>
            </w:r>
          </w:p>
          <w:p w14:paraId="4D655A76"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44C459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tc>
        <w:tc>
          <w:tcPr>
            <w:tcW w:w="2166" w:type="dxa"/>
            <w:gridSpan w:val="2"/>
            <w:vMerge w:val="restart"/>
            <w:shd w:val="clear" w:color="auto" w:fill="F2F2F2"/>
            <w:vAlign w:val="center"/>
          </w:tcPr>
          <w:p w14:paraId="3D15D0AD" w14:textId="77777777" w:rsidR="00C7104C" w:rsidRPr="00C7104C" w:rsidRDefault="00C7104C" w:rsidP="00C7104C">
            <w:pPr>
              <w:spacing w:after="0" w:line="160" w:lineRule="exact"/>
              <w:ind w:right="-40"/>
              <w:jc w:val="center"/>
              <w:rPr>
                <w:rFonts w:cs="Calibri"/>
                <w:bCs/>
                <w:sz w:val="16"/>
                <w:szCs w:val="16"/>
                <w:lang w:val="en-GB"/>
              </w:rPr>
            </w:pPr>
            <w:r w:rsidRPr="00C7104C">
              <w:rPr>
                <w:rFonts w:cs="Calibri"/>
                <w:b/>
                <w:iCs/>
                <w:sz w:val="16"/>
                <w:szCs w:val="16"/>
                <w:lang w:val="en-GB"/>
              </w:rPr>
              <w:t>ITEM 6</w:t>
            </w:r>
          </w:p>
          <w:p w14:paraId="08F34023" w14:textId="77777777" w:rsidR="00C7104C" w:rsidRPr="00C7104C" w:rsidRDefault="00C7104C" w:rsidP="00C7104C">
            <w:pPr>
              <w:spacing w:after="0" w:line="160" w:lineRule="exact"/>
              <w:ind w:left="-57" w:right="-40"/>
              <w:jc w:val="center"/>
              <w:rPr>
                <w:rFonts w:cs="Calibri"/>
                <w:b/>
                <w:iCs/>
                <w:sz w:val="16"/>
                <w:szCs w:val="16"/>
                <w:lang w:val="en-GB"/>
              </w:rPr>
            </w:pPr>
            <w:r w:rsidRPr="00C7104C">
              <w:rPr>
                <w:rFonts w:cs="Calibri"/>
                <w:b/>
                <w:iCs/>
                <w:sz w:val="16"/>
                <w:szCs w:val="16"/>
                <w:lang w:val="en-GB"/>
              </w:rPr>
              <w:t>UPR outcomes</w:t>
            </w:r>
          </w:p>
          <w:p w14:paraId="76F03689" w14:textId="77777777" w:rsidR="00C7104C" w:rsidRPr="00C7104C" w:rsidRDefault="00C7104C" w:rsidP="00C7104C">
            <w:pPr>
              <w:spacing w:after="0" w:line="160" w:lineRule="exact"/>
              <w:ind w:left="-57" w:right="-40"/>
              <w:jc w:val="center"/>
              <w:rPr>
                <w:rFonts w:cs="Calibri"/>
                <w:iCs/>
                <w:sz w:val="16"/>
                <w:szCs w:val="16"/>
                <w:lang w:val="en-GB"/>
              </w:rPr>
            </w:pPr>
            <w:r w:rsidRPr="00C7104C">
              <w:rPr>
                <w:rFonts w:cs="Calibri"/>
                <w:iCs/>
                <w:sz w:val="16"/>
                <w:szCs w:val="16"/>
                <w:lang w:val="en-GB"/>
              </w:rPr>
              <w:t>Italy; El Salvador; Gambia; Bolivia; Fiji; San Marino; Kazakhstan; Angola; Iran; Madagascar; Iraq; Slovenia; Egypt; Bosnia and Herzegovina</w:t>
            </w:r>
          </w:p>
        </w:tc>
        <w:tc>
          <w:tcPr>
            <w:tcW w:w="482" w:type="dxa"/>
            <w:vMerge w:val="restart"/>
            <w:shd w:val="clear" w:color="auto" w:fill="FFFFFF"/>
            <w:vAlign w:val="center"/>
          </w:tcPr>
          <w:p w14:paraId="78690BF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 xml:space="preserve"> 9.00</w:t>
            </w:r>
          </w:p>
          <w:p w14:paraId="70FD2001"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9C1AA65"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tc>
        <w:tc>
          <w:tcPr>
            <w:tcW w:w="2574" w:type="dxa"/>
            <w:vMerge w:val="restart"/>
            <w:shd w:val="clear" w:color="auto" w:fill="F2F2F2"/>
            <w:vAlign w:val="center"/>
          </w:tcPr>
          <w:p w14:paraId="55B2AB0C" w14:textId="77777777" w:rsidR="00C7104C" w:rsidRPr="00C7104C" w:rsidRDefault="00C7104C" w:rsidP="00C7104C">
            <w:pPr>
              <w:spacing w:after="0" w:line="160" w:lineRule="exact"/>
              <w:ind w:right="-40"/>
              <w:rPr>
                <w:rFonts w:cs="Calibri"/>
                <w:sz w:val="16"/>
                <w:szCs w:val="16"/>
                <w:lang w:val="en-GB"/>
              </w:rPr>
            </w:pPr>
            <w:r w:rsidRPr="00C7104C">
              <w:rPr>
                <w:rFonts w:cs="Calibri"/>
                <w:b/>
                <w:iCs/>
                <w:sz w:val="16"/>
                <w:szCs w:val="16"/>
                <w:lang w:val="en-GB"/>
              </w:rPr>
              <w:t>General debate on ITEM 10 (cont’d)</w:t>
            </w:r>
            <w:r w:rsidRPr="00C7104C">
              <w:rPr>
                <w:rFonts w:cs="Calibri"/>
                <w:sz w:val="16"/>
                <w:szCs w:val="16"/>
                <w:lang w:val="en-GB"/>
              </w:rPr>
              <w:t xml:space="preserve"> </w:t>
            </w:r>
          </w:p>
        </w:tc>
      </w:tr>
      <w:tr w:rsidR="00C7104C" w:rsidRPr="00C7104C" w14:paraId="5AB535E3" w14:textId="77777777" w:rsidTr="007B03C1">
        <w:trPr>
          <w:trHeight w:val="529"/>
          <w:jc w:val="right"/>
        </w:trPr>
        <w:tc>
          <w:tcPr>
            <w:tcW w:w="236" w:type="dxa"/>
            <w:vMerge/>
            <w:shd w:val="clear" w:color="auto" w:fill="548DD4"/>
            <w:vAlign w:val="center"/>
          </w:tcPr>
          <w:p w14:paraId="65CB0215" w14:textId="77777777" w:rsidR="00C7104C" w:rsidRPr="00C7104C" w:rsidRDefault="00C7104C" w:rsidP="00C7104C">
            <w:pPr>
              <w:spacing w:after="60" w:line="240" w:lineRule="auto"/>
              <w:ind w:left="-119" w:right="-96"/>
              <w:jc w:val="center"/>
              <w:rPr>
                <w:rFonts w:cs="Calibri"/>
                <w:b/>
                <w:bCs/>
                <w:color w:val="FFFFFF"/>
                <w:sz w:val="16"/>
                <w:szCs w:val="16"/>
                <w:lang w:val="en-GB"/>
              </w:rPr>
            </w:pPr>
          </w:p>
        </w:tc>
        <w:tc>
          <w:tcPr>
            <w:tcW w:w="476" w:type="dxa"/>
            <w:gridSpan w:val="2"/>
            <w:vMerge/>
            <w:shd w:val="clear" w:color="auto" w:fill="auto"/>
            <w:vAlign w:val="center"/>
          </w:tcPr>
          <w:p w14:paraId="381BBF8A"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196" w:type="dxa"/>
            <w:vMerge/>
            <w:shd w:val="clear" w:color="auto" w:fill="F2F2F2"/>
            <w:vAlign w:val="center"/>
          </w:tcPr>
          <w:p w14:paraId="1B8FD7CB" w14:textId="77777777" w:rsidR="00C7104C" w:rsidRPr="00C7104C" w:rsidRDefault="00C7104C" w:rsidP="00C7104C">
            <w:pPr>
              <w:spacing w:before="60" w:after="60" w:line="200" w:lineRule="exact"/>
              <w:jc w:val="center"/>
              <w:rPr>
                <w:b/>
                <w:bCs/>
                <w:sz w:val="16"/>
                <w:szCs w:val="16"/>
                <w:lang w:val="en-US"/>
              </w:rPr>
            </w:pPr>
          </w:p>
        </w:tc>
        <w:tc>
          <w:tcPr>
            <w:tcW w:w="481" w:type="dxa"/>
            <w:gridSpan w:val="2"/>
            <w:vMerge/>
            <w:shd w:val="clear" w:color="auto" w:fill="FFFFFF"/>
            <w:vAlign w:val="center"/>
          </w:tcPr>
          <w:p w14:paraId="7856453C"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332" w:type="dxa"/>
            <w:gridSpan w:val="3"/>
            <w:vMerge/>
            <w:shd w:val="clear" w:color="auto" w:fill="F2F2F2"/>
            <w:vAlign w:val="center"/>
          </w:tcPr>
          <w:p w14:paraId="20AAFB5F" w14:textId="77777777" w:rsidR="00C7104C" w:rsidRPr="00C7104C" w:rsidRDefault="00C7104C" w:rsidP="00C7104C">
            <w:pPr>
              <w:spacing w:after="0" w:line="160" w:lineRule="exact"/>
              <w:rPr>
                <w:rFonts w:cs="Calibri"/>
                <w:b/>
                <w:bCs/>
                <w:sz w:val="16"/>
                <w:szCs w:val="16"/>
                <w:lang w:val="en-GB"/>
              </w:rPr>
            </w:pPr>
          </w:p>
        </w:tc>
        <w:tc>
          <w:tcPr>
            <w:tcW w:w="481" w:type="dxa"/>
            <w:gridSpan w:val="2"/>
            <w:shd w:val="clear" w:color="auto" w:fill="FFFFFF"/>
            <w:vAlign w:val="center"/>
          </w:tcPr>
          <w:p w14:paraId="5A7A26A1"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166" w:type="dxa"/>
            <w:gridSpan w:val="2"/>
            <w:vMerge/>
            <w:shd w:val="clear" w:color="auto" w:fill="FFFFFF"/>
            <w:vAlign w:val="center"/>
          </w:tcPr>
          <w:p w14:paraId="1B28D465" w14:textId="77777777" w:rsidR="00C7104C" w:rsidRPr="00C7104C" w:rsidRDefault="00C7104C" w:rsidP="00C7104C">
            <w:pPr>
              <w:spacing w:after="0" w:line="160" w:lineRule="exact"/>
              <w:ind w:left="-57" w:right="-40"/>
              <w:jc w:val="center"/>
              <w:rPr>
                <w:rFonts w:cs="Calibri"/>
                <w:b/>
                <w:iCs/>
                <w:sz w:val="16"/>
                <w:szCs w:val="16"/>
                <w:lang w:val="en-GB"/>
              </w:rPr>
            </w:pPr>
          </w:p>
        </w:tc>
        <w:tc>
          <w:tcPr>
            <w:tcW w:w="482" w:type="dxa"/>
            <w:vMerge/>
            <w:shd w:val="clear" w:color="auto" w:fill="FFFFFF"/>
            <w:vAlign w:val="center"/>
          </w:tcPr>
          <w:p w14:paraId="0868DB5F" w14:textId="77777777" w:rsidR="00C7104C" w:rsidRPr="00C7104C" w:rsidRDefault="00C7104C" w:rsidP="00C7104C">
            <w:pPr>
              <w:spacing w:after="0" w:line="120" w:lineRule="exact"/>
              <w:ind w:left="-116" w:right="-103"/>
              <w:jc w:val="center"/>
              <w:rPr>
                <w:rFonts w:cs="Calibri"/>
                <w:b/>
                <w:bCs/>
                <w:color w:val="548DD4"/>
                <w:sz w:val="16"/>
                <w:szCs w:val="16"/>
                <w:lang w:val="en-GB"/>
              </w:rPr>
            </w:pPr>
          </w:p>
        </w:tc>
        <w:tc>
          <w:tcPr>
            <w:tcW w:w="2574" w:type="dxa"/>
            <w:vMerge/>
            <w:shd w:val="clear" w:color="auto" w:fill="F2F2F2"/>
            <w:vAlign w:val="center"/>
          </w:tcPr>
          <w:p w14:paraId="39B47339" w14:textId="77777777" w:rsidR="00C7104C" w:rsidRPr="00C7104C" w:rsidRDefault="00C7104C" w:rsidP="00C7104C">
            <w:pPr>
              <w:spacing w:after="0" w:line="160" w:lineRule="exact"/>
              <w:ind w:right="-76"/>
              <w:jc w:val="center"/>
              <w:rPr>
                <w:rFonts w:cs="Calibri"/>
                <w:b/>
                <w:bCs/>
                <w:sz w:val="16"/>
                <w:szCs w:val="16"/>
                <w:lang w:val="en-GB"/>
              </w:rPr>
            </w:pPr>
          </w:p>
        </w:tc>
      </w:tr>
      <w:tr w:rsidR="00C7104C" w:rsidRPr="00C7104C" w14:paraId="70B4C1F0" w14:textId="77777777" w:rsidTr="007B03C1">
        <w:trPr>
          <w:trHeight w:val="80"/>
          <w:jc w:val="right"/>
        </w:trPr>
        <w:tc>
          <w:tcPr>
            <w:tcW w:w="236" w:type="dxa"/>
            <w:vMerge/>
            <w:shd w:val="clear" w:color="auto" w:fill="548DD4"/>
          </w:tcPr>
          <w:p w14:paraId="74E119AE" w14:textId="77777777" w:rsidR="00C7104C" w:rsidRPr="00C7104C" w:rsidRDefault="00C7104C" w:rsidP="00C7104C">
            <w:pPr>
              <w:spacing w:line="160" w:lineRule="exact"/>
              <w:ind w:left="-120" w:right="-95"/>
              <w:jc w:val="center"/>
              <w:rPr>
                <w:rFonts w:cs="Calibri"/>
                <w:b/>
                <w:bCs/>
                <w:sz w:val="16"/>
                <w:szCs w:val="16"/>
                <w:lang w:val="en-GB"/>
              </w:rPr>
            </w:pPr>
          </w:p>
        </w:tc>
        <w:tc>
          <w:tcPr>
            <w:tcW w:w="476" w:type="dxa"/>
            <w:gridSpan w:val="2"/>
            <w:shd w:val="clear" w:color="auto" w:fill="auto"/>
            <w:vAlign w:val="center"/>
          </w:tcPr>
          <w:p w14:paraId="7AA32EB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6143B16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7CF928D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96" w:type="dxa"/>
            <w:shd w:val="clear" w:color="auto" w:fill="D0CECE"/>
            <w:vAlign w:val="center"/>
          </w:tcPr>
          <w:p w14:paraId="7DA17076" w14:textId="77777777" w:rsidR="00C7104C" w:rsidRPr="00C7104C" w:rsidRDefault="00C7104C" w:rsidP="00C7104C">
            <w:pPr>
              <w:spacing w:after="0" w:line="180" w:lineRule="exact"/>
              <w:ind w:right="-65"/>
              <w:jc w:val="center"/>
              <w:rPr>
                <w:b/>
                <w:sz w:val="16"/>
                <w:szCs w:val="16"/>
                <w:lang w:val="en-GB"/>
              </w:rPr>
            </w:pPr>
            <w:r w:rsidRPr="00C7104C">
              <w:rPr>
                <w:b/>
                <w:sz w:val="16"/>
                <w:szCs w:val="16"/>
                <w:lang w:val="en-GB"/>
              </w:rPr>
              <w:t>BREAK</w:t>
            </w:r>
          </w:p>
        </w:tc>
        <w:tc>
          <w:tcPr>
            <w:tcW w:w="481" w:type="dxa"/>
            <w:gridSpan w:val="2"/>
            <w:shd w:val="clear" w:color="auto" w:fill="FFFFFF"/>
            <w:vAlign w:val="center"/>
          </w:tcPr>
          <w:p w14:paraId="3564587A"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65A312AA"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C0FF58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332" w:type="dxa"/>
            <w:gridSpan w:val="3"/>
            <w:shd w:val="clear" w:color="auto" w:fill="D0CECE"/>
            <w:vAlign w:val="center"/>
          </w:tcPr>
          <w:p w14:paraId="4B49FF00" w14:textId="77777777" w:rsidR="00C7104C" w:rsidRPr="00C7104C" w:rsidRDefault="00C7104C" w:rsidP="00C7104C">
            <w:pPr>
              <w:spacing w:after="0" w:line="160" w:lineRule="exact"/>
              <w:jc w:val="center"/>
              <w:rPr>
                <w:rFonts w:cs="Calibri"/>
                <w:b/>
                <w:bCs/>
                <w:sz w:val="16"/>
                <w:szCs w:val="16"/>
                <w:lang w:val="en-GB"/>
              </w:rPr>
            </w:pPr>
            <w:r w:rsidRPr="00C7104C">
              <w:rPr>
                <w:b/>
                <w:sz w:val="16"/>
                <w:szCs w:val="16"/>
                <w:lang w:val="en-GB"/>
              </w:rPr>
              <w:t>BREAK</w:t>
            </w:r>
          </w:p>
        </w:tc>
        <w:tc>
          <w:tcPr>
            <w:tcW w:w="481" w:type="dxa"/>
            <w:gridSpan w:val="2"/>
            <w:shd w:val="clear" w:color="auto" w:fill="FFFFFF"/>
            <w:vAlign w:val="center"/>
          </w:tcPr>
          <w:p w14:paraId="70C8721F"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p w14:paraId="54CF0845"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57D2665"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166" w:type="dxa"/>
            <w:gridSpan w:val="2"/>
            <w:shd w:val="clear" w:color="auto" w:fill="D0CECE"/>
            <w:vAlign w:val="center"/>
          </w:tcPr>
          <w:p w14:paraId="4D36B6AD" w14:textId="77777777" w:rsidR="00C7104C" w:rsidRPr="00C7104C" w:rsidRDefault="00C7104C" w:rsidP="00C7104C">
            <w:pPr>
              <w:spacing w:after="0" w:line="160" w:lineRule="exact"/>
              <w:ind w:left="-57" w:right="-40"/>
              <w:jc w:val="center"/>
              <w:rPr>
                <w:rFonts w:cs="Calibri"/>
                <w:b/>
                <w:iCs/>
                <w:sz w:val="16"/>
                <w:szCs w:val="16"/>
                <w:lang w:val="en-GB"/>
              </w:rPr>
            </w:pPr>
            <w:r w:rsidRPr="00C7104C">
              <w:rPr>
                <w:rFonts w:cs="Calibri"/>
                <w:b/>
                <w:iCs/>
                <w:sz w:val="16"/>
                <w:szCs w:val="16"/>
                <w:lang w:val="en-GB"/>
              </w:rPr>
              <w:t>UPR outcomes</w:t>
            </w:r>
          </w:p>
          <w:p w14:paraId="470AD759" w14:textId="77777777" w:rsidR="00C7104C" w:rsidRPr="00C7104C" w:rsidRDefault="00C7104C" w:rsidP="00C7104C">
            <w:pPr>
              <w:spacing w:after="0" w:line="160" w:lineRule="exact"/>
              <w:ind w:left="-55" w:right="-42"/>
              <w:jc w:val="center"/>
              <w:rPr>
                <w:rFonts w:cs="Calibri"/>
                <w:b/>
                <w:iCs/>
                <w:sz w:val="16"/>
                <w:szCs w:val="16"/>
                <w:lang w:val="en-GB"/>
              </w:rPr>
            </w:pPr>
            <w:r w:rsidRPr="00C7104C">
              <w:rPr>
                <w:rFonts w:cs="Calibri"/>
                <w:b/>
                <w:iCs/>
                <w:sz w:val="16"/>
                <w:szCs w:val="16"/>
                <w:lang w:val="en-GB"/>
              </w:rPr>
              <w:t>(see list above)</w:t>
            </w:r>
          </w:p>
        </w:tc>
        <w:tc>
          <w:tcPr>
            <w:tcW w:w="482" w:type="dxa"/>
            <w:shd w:val="clear" w:color="auto" w:fill="FFFFFF"/>
            <w:vAlign w:val="center"/>
          </w:tcPr>
          <w:p w14:paraId="05F45CA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p w14:paraId="0A926A8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2E0D6EF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tc>
        <w:tc>
          <w:tcPr>
            <w:tcW w:w="2574" w:type="dxa"/>
            <w:shd w:val="clear" w:color="auto" w:fill="FFFFFF"/>
            <w:vAlign w:val="center"/>
          </w:tcPr>
          <w:p w14:paraId="546612B4" w14:textId="77777777" w:rsidR="00C7104C" w:rsidRPr="00C7104C" w:rsidRDefault="00C7104C" w:rsidP="00C7104C">
            <w:pPr>
              <w:spacing w:after="0" w:line="160" w:lineRule="exact"/>
              <w:ind w:right="-76"/>
              <w:jc w:val="center"/>
              <w:rPr>
                <w:rFonts w:cs="Calibri"/>
                <w:b/>
                <w:bCs/>
                <w:sz w:val="16"/>
                <w:szCs w:val="16"/>
                <w:lang w:val="en-GB"/>
              </w:rPr>
            </w:pPr>
            <w:r w:rsidRPr="00C7104C">
              <w:rPr>
                <w:rFonts w:cs="Calibri"/>
                <w:b/>
                <w:bCs/>
                <w:sz w:val="16"/>
                <w:szCs w:val="16"/>
                <w:lang w:val="en-GB"/>
              </w:rPr>
              <w:t>ITEM 1</w:t>
            </w:r>
          </w:p>
          <w:p w14:paraId="6AE86698" w14:textId="77777777" w:rsidR="00C7104C" w:rsidRPr="00C7104C" w:rsidRDefault="00C7104C" w:rsidP="00C7104C">
            <w:pPr>
              <w:spacing w:after="0" w:line="160" w:lineRule="exact"/>
              <w:ind w:right="-76"/>
              <w:jc w:val="center"/>
              <w:rPr>
                <w:rFonts w:cs="Calibri"/>
                <w:i/>
                <w:iCs/>
                <w:sz w:val="16"/>
                <w:szCs w:val="16"/>
                <w:lang w:val="en-GB"/>
              </w:rPr>
            </w:pPr>
            <w:r w:rsidRPr="00C7104C">
              <w:rPr>
                <w:rFonts w:cs="Calibri"/>
                <w:b/>
                <w:sz w:val="16"/>
                <w:szCs w:val="16"/>
                <w:lang w:val="en-GB"/>
              </w:rPr>
              <w:t>Decisions and conclusions</w:t>
            </w:r>
          </w:p>
        </w:tc>
      </w:tr>
      <w:tr w:rsidR="00C7104C" w:rsidRPr="00C7104C" w14:paraId="1CAD2E29" w14:textId="77777777" w:rsidTr="007B03C1">
        <w:trPr>
          <w:trHeight w:val="203"/>
          <w:jc w:val="right"/>
        </w:trPr>
        <w:tc>
          <w:tcPr>
            <w:tcW w:w="236" w:type="dxa"/>
            <w:vMerge/>
            <w:shd w:val="clear" w:color="auto" w:fill="548DD4"/>
          </w:tcPr>
          <w:p w14:paraId="6181039B" w14:textId="77777777" w:rsidR="00C7104C" w:rsidRPr="00C7104C" w:rsidRDefault="00C7104C" w:rsidP="00C7104C">
            <w:pPr>
              <w:ind w:left="-120" w:right="-95"/>
              <w:jc w:val="center"/>
              <w:rPr>
                <w:rFonts w:cs="Calibri"/>
                <w:b/>
                <w:bCs/>
                <w:sz w:val="16"/>
                <w:szCs w:val="16"/>
                <w:lang w:val="en-GB"/>
              </w:rPr>
            </w:pPr>
          </w:p>
        </w:tc>
        <w:tc>
          <w:tcPr>
            <w:tcW w:w="476" w:type="dxa"/>
            <w:gridSpan w:val="2"/>
            <w:shd w:val="clear" w:color="auto" w:fill="auto"/>
            <w:vAlign w:val="center"/>
          </w:tcPr>
          <w:p w14:paraId="2D742F0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5D3D9BC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1F8CFE0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196" w:type="dxa"/>
            <w:shd w:val="clear" w:color="auto" w:fill="F2F2F2"/>
            <w:vAlign w:val="center"/>
          </w:tcPr>
          <w:p w14:paraId="7EFA0DE2" w14:textId="77777777" w:rsidR="00C7104C" w:rsidRPr="00C7104C" w:rsidRDefault="00C7104C" w:rsidP="00C7104C">
            <w:pPr>
              <w:tabs>
                <w:tab w:val="left" w:pos="2351"/>
              </w:tabs>
              <w:spacing w:after="0" w:line="160" w:lineRule="exact"/>
              <w:ind w:right="-74"/>
              <w:jc w:val="center"/>
              <w:rPr>
                <w:rFonts w:cs="Calibri"/>
                <w:b/>
                <w:bCs/>
                <w:color w:val="000000"/>
                <w:sz w:val="16"/>
                <w:szCs w:val="16"/>
                <w:lang w:val="en-GB"/>
              </w:rPr>
            </w:pPr>
            <w:r w:rsidRPr="00C7104C">
              <w:rPr>
                <w:rFonts w:cs="Calibri"/>
                <w:b/>
                <w:bCs/>
                <w:color w:val="000000"/>
                <w:sz w:val="16"/>
                <w:szCs w:val="16"/>
                <w:lang w:val="en-GB"/>
              </w:rPr>
              <w:t>ITEM 2</w:t>
            </w:r>
          </w:p>
          <w:p w14:paraId="59F391E8" w14:textId="77777777" w:rsidR="00C7104C" w:rsidRPr="00C7104C" w:rsidRDefault="00C7104C" w:rsidP="00C7104C">
            <w:pPr>
              <w:spacing w:after="0" w:line="160" w:lineRule="exact"/>
              <w:ind w:right="91"/>
              <w:jc w:val="center"/>
              <w:rPr>
                <w:rFonts w:cs="Calibri"/>
                <w:bCs/>
                <w:color w:val="000000"/>
                <w:sz w:val="16"/>
                <w:szCs w:val="16"/>
                <w:lang w:val="en-GB"/>
              </w:rPr>
            </w:pPr>
            <w:r w:rsidRPr="00C7104C">
              <w:rPr>
                <w:rFonts w:cs="Calibri"/>
                <w:iCs/>
                <w:sz w:val="16"/>
                <w:szCs w:val="16"/>
                <w:lang w:val="en-GB"/>
              </w:rPr>
              <w:t xml:space="preserve">General debate on the country reports and oral updates </w:t>
            </w:r>
            <w:r w:rsidRPr="00C7104C">
              <w:rPr>
                <w:rFonts w:cs="Calibri"/>
                <w:bCs/>
                <w:sz w:val="16"/>
                <w:szCs w:val="16"/>
                <w:lang w:val="en-GB"/>
              </w:rPr>
              <w:t>(cont’d)</w:t>
            </w:r>
          </w:p>
        </w:tc>
        <w:tc>
          <w:tcPr>
            <w:tcW w:w="481" w:type="dxa"/>
            <w:gridSpan w:val="2"/>
            <w:shd w:val="clear" w:color="auto" w:fill="FFFFFF"/>
            <w:vAlign w:val="center"/>
          </w:tcPr>
          <w:p w14:paraId="7031666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323206DC"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43DFB91"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332" w:type="dxa"/>
            <w:gridSpan w:val="3"/>
            <w:shd w:val="clear" w:color="auto" w:fill="F2F2F2"/>
            <w:vAlign w:val="center"/>
          </w:tcPr>
          <w:p w14:paraId="18E8B4C2" w14:textId="77777777" w:rsidR="00C7104C" w:rsidRPr="00C7104C" w:rsidRDefault="00C7104C" w:rsidP="00C7104C">
            <w:pPr>
              <w:spacing w:after="0" w:line="120" w:lineRule="exact"/>
              <w:rPr>
                <w:b/>
                <w:bCs/>
                <w:sz w:val="16"/>
                <w:szCs w:val="16"/>
                <w:lang w:val="en-US"/>
              </w:rPr>
            </w:pPr>
            <w:r w:rsidRPr="00C7104C">
              <w:rPr>
                <w:b/>
                <w:bCs/>
                <w:sz w:val="16"/>
                <w:szCs w:val="16"/>
                <w:lang w:val="en-US"/>
              </w:rPr>
              <w:t>-</w:t>
            </w:r>
            <w:r w:rsidRPr="00C7104C">
              <w:rPr>
                <w:bCs/>
                <w:iCs/>
                <w:sz w:val="16"/>
                <w:szCs w:val="16"/>
                <w:lang w:val="en-US"/>
              </w:rPr>
              <w:t xml:space="preserve"> </w:t>
            </w:r>
            <w:r w:rsidRPr="00C7104C">
              <w:rPr>
                <w:b/>
                <w:sz w:val="16"/>
                <w:szCs w:val="16"/>
                <w:lang w:val="en-GB"/>
              </w:rPr>
              <w:t>ID with</w:t>
            </w:r>
            <w:r w:rsidRPr="00C7104C">
              <w:rPr>
                <w:rFonts w:cs="Calibri"/>
                <w:sz w:val="16"/>
                <w:szCs w:val="16"/>
                <w:lang w:val="en-GB"/>
              </w:rPr>
              <w:t xml:space="preserve"> </w:t>
            </w:r>
            <w:r w:rsidRPr="00C7104C">
              <w:rPr>
                <w:rFonts w:cs="Calibri"/>
                <w:iCs/>
                <w:sz w:val="16"/>
                <w:szCs w:val="16"/>
                <w:lang w:val="en-GB"/>
              </w:rPr>
              <w:t xml:space="preserve">SR housing </w:t>
            </w:r>
            <w:r w:rsidRPr="00C7104C">
              <w:rPr>
                <w:rFonts w:cs="Calibri"/>
                <w:bCs/>
                <w:sz w:val="16"/>
                <w:szCs w:val="16"/>
                <w:lang w:val="en-GB"/>
              </w:rPr>
              <w:t>(cont’d)</w:t>
            </w:r>
          </w:p>
          <w:p w14:paraId="326B2A1A" w14:textId="77777777" w:rsidR="00C7104C" w:rsidRPr="00C7104C" w:rsidRDefault="00C7104C" w:rsidP="00C7104C">
            <w:pPr>
              <w:spacing w:after="0" w:line="120" w:lineRule="exact"/>
              <w:jc w:val="center"/>
              <w:rPr>
                <w:rFonts w:cs="Calibri"/>
                <w:bCs/>
                <w:sz w:val="16"/>
                <w:szCs w:val="16"/>
                <w:lang w:val="en-GB"/>
              </w:rPr>
            </w:pPr>
            <w:r w:rsidRPr="00C7104C">
              <w:rPr>
                <w:b/>
                <w:bCs/>
                <w:sz w:val="16"/>
                <w:szCs w:val="16"/>
                <w:lang w:val="en-US"/>
              </w:rPr>
              <w:t>ITEM 3</w:t>
            </w:r>
          </w:p>
          <w:p w14:paraId="543B070E" w14:textId="77777777" w:rsidR="00C7104C" w:rsidRPr="00C7104C" w:rsidRDefault="00C7104C" w:rsidP="00C7104C">
            <w:pPr>
              <w:spacing w:after="0" w:line="120" w:lineRule="exact"/>
              <w:rPr>
                <w:rFonts w:cs="Calibri"/>
                <w:bCs/>
                <w:sz w:val="16"/>
                <w:szCs w:val="16"/>
                <w:lang w:val="en-GB"/>
              </w:rPr>
            </w:pPr>
            <w:r w:rsidRPr="00C7104C">
              <w:rPr>
                <w:rFonts w:cs="Calibri"/>
                <w:bCs/>
                <w:sz w:val="16"/>
                <w:szCs w:val="16"/>
                <w:lang w:val="en-GB"/>
              </w:rPr>
              <w:t>- Report of IGWG on TNCs</w:t>
            </w:r>
          </w:p>
          <w:p w14:paraId="778A753B" w14:textId="77777777" w:rsidR="00C7104C" w:rsidRPr="00C7104C" w:rsidRDefault="00C7104C" w:rsidP="00C7104C">
            <w:pPr>
              <w:spacing w:after="0" w:line="120" w:lineRule="exact"/>
              <w:rPr>
                <w:rFonts w:cs="Calibri"/>
                <w:bCs/>
                <w:sz w:val="16"/>
                <w:szCs w:val="16"/>
                <w:lang w:val="en-GB"/>
              </w:rPr>
            </w:pPr>
            <w:r w:rsidRPr="00C7104C">
              <w:rPr>
                <w:rFonts w:cs="Calibri"/>
                <w:bCs/>
                <w:sz w:val="16"/>
                <w:szCs w:val="16"/>
                <w:lang w:val="en-GB"/>
              </w:rPr>
              <w:t>- Report on intersessional meetings on 2030 Agenda</w:t>
            </w:r>
          </w:p>
          <w:p w14:paraId="15C04DC6" w14:textId="77777777" w:rsidR="00C7104C" w:rsidRPr="00C7104C" w:rsidRDefault="00C7104C" w:rsidP="00C7104C">
            <w:pPr>
              <w:spacing w:after="0" w:line="120" w:lineRule="exact"/>
              <w:ind w:right="60"/>
              <w:rPr>
                <w:rFonts w:cs="Calibri"/>
                <w:bCs/>
                <w:sz w:val="16"/>
                <w:szCs w:val="16"/>
                <w:lang w:val="en-GB"/>
              </w:rPr>
            </w:pPr>
            <w:r w:rsidRPr="00C7104C">
              <w:rPr>
                <w:rFonts w:cs="Calibri"/>
                <w:bCs/>
                <w:sz w:val="16"/>
                <w:szCs w:val="16"/>
                <w:lang w:val="en-GB"/>
              </w:rPr>
              <w:t xml:space="preserve">- </w:t>
            </w:r>
            <w:r w:rsidRPr="00C7104C">
              <w:rPr>
                <w:rFonts w:cs="Calibri"/>
                <w:b/>
                <w:bCs/>
                <w:sz w:val="16"/>
                <w:szCs w:val="16"/>
                <w:lang w:val="en-GB"/>
              </w:rPr>
              <w:t>HC/OHCHR/SG thematic reports, followed by GD</w:t>
            </w:r>
          </w:p>
        </w:tc>
        <w:tc>
          <w:tcPr>
            <w:tcW w:w="481" w:type="dxa"/>
            <w:gridSpan w:val="2"/>
            <w:shd w:val="clear" w:color="auto" w:fill="FFFFFF"/>
            <w:vAlign w:val="center"/>
          </w:tcPr>
          <w:p w14:paraId="0D7469C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460B4173"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8DAB52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166" w:type="dxa"/>
            <w:gridSpan w:val="2"/>
            <w:shd w:val="clear" w:color="auto" w:fill="F2F2F2"/>
            <w:vAlign w:val="center"/>
          </w:tcPr>
          <w:p w14:paraId="3964E4AD" w14:textId="77777777" w:rsidR="00C7104C" w:rsidRPr="00C7104C" w:rsidRDefault="00C7104C" w:rsidP="00C7104C">
            <w:pPr>
              <w:spacing w:after="0" w:line="160" w:lineRule="exact"/>
              <w:ind w:left="-57" w:right="-40"/>
              <w:jc w:val="center"/>
              <w:rPr>
                <w:rFonts w:cs="Calibri"/>
                <w:b/>
                <w:iCs/>
                <w:sz w:val="16"/>
                <w:szCs w:val="16"/>
                <w:lang w:val="en-GB"/>
              </w:rPr>
            </w:pPr>
            <w:r w:rsidRPr="00C7104C">
              <w:rPr>
                <w:rFonts w:cs="Calibri"/>
                <w:b/>
                <w:iCs/>
                <w:sz w:val="16"/>
                <w:szCs w:val="16"/>
                <w:lang w:val="en-GB"/>
              </w:rPr>
              <w:t>UPR outcomes</w:t>
            </w:r>
          </w:p>
          <w:p w14:paraId="6EA58135" w14:textId="77777777" w:rsidR="00C7104C" w:rsidRPr="00C7104C" w:rsidRDefault="00C7104C" w:rsidP="00C7104C">
            <w:pPr>
              <w:spacing w:after="0" w:line="160" w:lineRule="exact"/>
              <w:ind w:left="-57" w:right="-40"/>
              <w:jc w:val="center"/>
              <w:rPr>
                <w:rFonts w:cs="Calibri"/>
                <w:b/>
                <w:iCs/>
                <w:sz w:val="16"/>
                <w:szCs w:val="16"/>
                <w:lang w:val="en-GB"/>
              </w:rPr>
            </w:pPr>
            <w:r w:rsidRPr="00C7104C">
              <w:rPr>
                <w:rFonts w:cs="Calibri"/>
                <w:b/>
                <w:iCs/>
                <w:sz w:val="16"/>
                <w:szCs w:val="16"/>
                <w:lang w:val="en-GB"/>
              </w:rPr>
              <w:t>(see list above)</w:t>
            </w:r>
          </w:p>
        </w:tc>
        <w:tc>
          <w:tcPr>
            <w:tcW w:w="482" w:type="dxa"/>
            <w:shd w:val="clear" w:color="auto" w:fill="FFFFFF"/>
            <w:vAlign w:val="center"/>
          </w:tcPr>
          <w:p w14:paraId="5E5ACF9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15.00</w:t>
            </w:r>
          </w:p>
          <w:p w14:paraId="5CDA4E62"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3DFDFBD7"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18.00</w:t>
            </w:r>
          </w:p>
        </w:tc>
        <w:tc>
          <w:tcPr>
            <w:tcW w:w="2574" w:type="dxa"/>
            <w:shd w:val="clear" w:color="auto" w:fill="F2F2F2"/>
            <w:vAlign w:val="center"/>
          </w:tcPr>
          <w:p w14:paraId="53B332B5" w14:textId="77777777" w:rsidR="00C7104C" w:rsidRPr="00C7104C" w:rsidRDefault="00C7104C" w:rsidP="00C7104C">
            <w:pPr>
              <w:spacing w:after="0" w:line="160" w:lineRule="exact"/>
              <w:ind w:right="-76"/>
              <w:rPr>
                <w:rFonts w:cs="Calibri"/>
                <w:i/>
                <w:iCs/>
                <w:sz w:val="16"/>
                <w:szCs w:val="16"/>
                <w:lang w:val="en-GB"/>
              </w:rPr>
            </w:pPr>
            <w:r w:rsidRPr="00C7104C">
              <w:rPr>
                <w:rFonts w:cs="Calibri"/>
                <w:b/>
                <w:sz w:val="16"/>
                <w:szCs w:val="16"/>
                <w:lang w:val="en-GB"/>
              </w:rPr>
              <w:t xml:space="preserve">Decisions and conclusions </w:t>
            </w:r>
            <w:r w:rsidRPr="00C7104C">
              <w:rPr>
                <w:sz w:val="16"/>
                <w:szCs w:val="16"/>
                <w:lang w:val="en-GB"/>
              </w:rPr>
              <w:t>(cont’d)</w:t>
            </w:r>
          </w:p>
        </w:tc>
      </w:tr>
      <w:tr w:rsidR="00C7104C" w:rsidRPr="00C7104C" w14:paraId="0BB99F00" w14:textId="77777777" w:rsidTr="007B03C1">
        <w:trPr>
          <w:trHeight w:val="135"/>
          <w:jc w:val="right"/>
        </w:trPr>
        <w:tc>
          <w:tcPr>
            <w:tcW w:w="236" w:type="dxa"/>
            <w:shd w:val="clear" w:color="auto" w:fill="auto"/>
          </w:tcPr>
          <w:p w14:paraId="3AD09DA8" w14:textId="77777777" w:rsidR="00C7104C" w:rsidRPr="00C7104C" w:rsidRDefault="00C7104C" w:rsidP="00C7104C">
            <w:pPr>
              <w:spacing w:after="0"/>
              <w:ind w:left="-120" w:right="-95"/>
              <w:jc w:val="center"/>
              <w:rPr>
                <w:rFonts w:cs="Calibri"/>
                <w:b/>
                <w:bCs/>
                <w:sz w:val="16"/>
                <w:szCs w:val="16"/>
                <w:lang w:val="en-GB"/>
              </w:rPr>
            </w:pPr>
          </w:p>
        </w:tc>
        <w:tc>
          <w:tcPr>
            <w:tcW w:w="476" w:type="dxa"/>
            <w:gridSpan w:val="2"/>
            <w:shd w:val="clear" w:color="auto" w:fill="548DD4"/>
          </w:tcPr>
          <w:p w14:paraId="703D09CC"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96" w:type="dxa"/>
            <w:shd w:val="clear" w:color="auto" w:fill="548DD4"/>
            <w:vAlign w:val="center"/>
          </w:tcPr>
          <w:p w14:paraId="70ADDA28"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 xml:space="preserve">28 February </w:t>
            </w:r>
          </w:p>
        </w:tc>
        <w:tc>
          <w:tcPr>
            <w:tcW w:w="481" w:type="dxa"/>
            <w:gridSpan w:val="2"/>
            <w:shd w:val="clear" w:color="auto" w:fill="548DD4"/>
            <w:vAlign w:val="center"/>
          </w:tcPr>
          <w:p w14:paraId="589724E5" w14:textId="77777777" w:rsidR="00C7104C" w:rsidRPr="00C7104C" w:rsidRDefault="00C7104C" w:rsidP="00C7104C">
            <w:pPr>
              <w:spacing w:after="0" w:line="120" w:lineRule="exact"/>
              <w:ind w:left="-116" w:right="-103"/>
              <w:jc w:val="center"/>
              <w:rPr>
                <w:rFonts w:cs="Calibri"/>
                <w:b/>
                <w:bCs/>
                <w:sz w:val="16"/>
                <w:szCs w:val="16"/>
                <w:lang w:val="en-GB"/>
              </w:rPr>
            </w:pPr>
          </w:p>
        </w:tc>
        <w:tc>
          <w:tcPr>
            <w:tcW w:w="2332" w:type="dxa"/>
            <w:gridSpan w:val="3"/>
            <w:shd w:val="clear" w:color="auto" w:fill="548DD4"/>
            <w:vAlign w:val="center"/>
          </w:tcPr>
          <w:p w14:paraId="396F427A" w14:textId="77777777" w:rsidR="00C7104C" w:rsidRPr="00C7104C" w:rsidRDefault="00C7104C" w:rsidP="00C7104C">
            <w:pPr>
              <w:spacing w:after="0" w:line="240" w:lineRule="auto"/>
              <w:jc w:val="center"/>
              <w:rPr>
                <w:rFonts w:cs="Calibri"/>
                <w:b/>
                <w:bCs/>
                <w:color w:val="FFFFFF"/>
                <w:sz w:val="16"/>
                <w:szCs w:val="16"/>
                <w:lang w:val="en-GB"/>
              </w:rPr>
            </w:pPr>
            <w:r w:rsidRPr="00C7104C">
              <w:rPr>
                <w:rFonts w:cs="Calibri"/>
                <w:b/>
                <w:bCs/>
                <w:color w:val="FFFFFF"/>
                <w:sz w:val="16"/>
                <w:szCs w:val="16"/>
                <w:lang w:val="en-GB"/>
              </w:rPr>
              <w:t>6  March</w:t>
            </w:r>
          </w:p>
        </w:tc>
        <w:tc>
          <w:tcPr>
            <w:tcW w:w="481" w:type="dxa"/>
            <w:gridSpan w:val="2"/>
            <w:shd w:val="clear" w:color="auto" w:fill="548DD4"/>
            <w:vAlign w:val="center"/>
          </w:tcPr>
          <w:p w14:paraId="7C5621A0" w14:textId="77777777" w:rsidR="00C7104C" w:rsidRPr="00C7104C" w:rsidRDefault="00C7104C" w:rsidP="00C7104C">
            <w:pPr>
              <w:spacing w:after="0" w:line="120" w:lineRule="exact"/>
              <w:ind w:left="-116" w:right="-103"/>
              <w:jc w:val="center"/>
              <w:rPr>
                <w:rFonts w:cs="Calibri"/>
                <w:b/>
                <w:bCs/>
                <w:sz w:val="16"/>
                <w:szCs w:val="16"/>
                <w:lang w:val="en-GB"/>
              </w:rPr>
            </w:pPr>
          </w:p>
        </w:tc>
        <w:tc>
          <w:tcPr>
            <w:tcW w:w="2166" w:type="dxa"/>
            <w:gridSpan w:val="2"/>
            <w:shd w:val="clear" w:color="auto" w:fill="548DD4"/>
            <w:vAlign w:val="center"/>
          </w:tcPr>
          <w:p w14:paraId="0F54F921" w14:textId="77777777" w:rsidR="00C7104C" w:rsidRPr="00C7104C" w:rsidRDefault="00C7104C" w:rsidP="00C7104C">
            <w:pPr>
              <w:spacing w:after="0" w:line="240" w:lineRule="auto"/>
              <w:ind w:left="-55" w:right="-42"/>
              <w:jc w:val="center"/>
              <w:rPr>
                <w:rFonts w:cs="Calibri"/>
                <w:b/>
                <w:bCs/>
                <w:color w:val="FFFFFF"/>
                <w:sz w:val="16"/>
                <w:szCs w:val="16"/>
                <w:lang w:val="en-GB"/>
              </w:rPr>
            </w:pPr>
            <w:r w:rsidRPr="00C7104C">
              <w:rPr>
                <w:rFonts w:cs="Calibri"/>
                <w:b/>
                <w:bCs/>
                <w:color w:val="FFFFFF"/>
                <w:sz w:val="16"/>
                <w:szCs w:val="16"/>
                <w:lang w:val="en-GB"/>
              </w:rPr>
              <w:t>13  March</w:t>
            </w:r>
          </w:p>
        </w:tc>
        <w:tc>
          <w:tcPr>
            <w:tcW w:w="482" w:type="dxa"/>
            <w:shd w:val="clear" w:color="auto" w:fill="548DD4"/>
            <w:vAlign w:val="center"/>
          </w:tcPr>
          <w:p w14:paraId="49E62029" w14:textId="77777777" w:rsidR="00C7104C" w:rsidRPr="00C7104C" w:rsidRDefault="00C7104C" w:rsidP="00C7104C">
            <w:pPr>
              <w:spacing w:after="0" w:line="120" w:lineRule="exact"/>
              <w:ind w:left="-116" w:right="-103"/>
              <w:jc w:val="center"/>
              <w:rPr>
                <w:rFonts w:cs="Calibri"/>
                <w:b/>
                <w:bCs/>
                <w:sz w:val="16"/>
                <w:szCs w:val="16"/>
                <w:lang w:val="en-GB"/>
              </w:rPr>
            </w:pPr>
          </w:p>
        </w:tc>
        <w:tc>
          <w:tcPr>
            <w:tcW w:w="2574" w:type="dxa"/>
            <w:shd w:val="clear" w:color="auto" w:fill="548DD4"/>
            <w:vAlign w:val="center"/>
          </w:tcPr>
          <w:p w14:paraId="1C6C8F13" w14:textId="77777777" w:rsidR="00C7104C" w:rsidRPr="00C7104C" w:rsidRDefault="00C7104C" w:rsidP="00C7104C">
            <w:pPr>
              <w:spacing w:after="0" w:line="240" w:lineRule="auto"/>
              <w:ind w:right="-76"/>
              <w:jc w:val="center"/>
              <w:rPr>
                <w:rFonts w:cs="Calibri"/>
                <w:b/>
                <w:bCs/>
                <w:color w:val="FFFFFF"/>
                <w:sz w:val="16"/>
                <w:szCs w:val="16"/>
                <w:lang w:val="en-GB"/>
              </w:rPr>
            </w:pPr>
            <w:r w:rsidRPr="00C7104C">
              <w:rPr>
                <w:rFonts w:cs="Calibri"/>
                <w:b/>
                <w:bCs/>
                <w:color w:val="FFFFFF"/>
                <w:sz w:val="16"/>
                <w:szCs w:val="16"/>
                <w:lang w:val="en-GB"/>
              </w:rPr>
              <w:t>20 March</w:t>
            </w:r>
          </w:p>
        </w:tc>
      </w:tr>
      <w:tr w:rsidR="00C7104C" w:rsidRPr="00C7104C" w14:paraId="2266C9FC" w14:textId="77777777" w:rsidTr="007B03C1">
        <w:trPr>
          <w:trHeight w:val="513"/>
          <w:jc w:val="right"/>
        </w:trPr>
        <w:tc>
          <w:tcPr>
            <w:tcW w:w="236" w:type="dxa"/>
            <w:vMerge w:val="restart"/>
            <w:shd w:val="clear" w:color="auto" w:fill="548DD4"/>
            <w:vAlign w:val="center"/>
          </w:tcPr>
          <w:p w14:paraId="6B158755"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F</w:t>
            </w:r>
          </w:p>
          <w:p w14:paraId="33F5BAE5"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R</w:t>
            </w:r>
          </w:p>
          <w:p w14:paraId="750FB622"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I</w:t>
            </w:r>
          </w:p>
          <w:p w14:paraId="76CB3979"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D</w:t>
            </w:r>
          </w:p>
          <w:p w14:paraId="6D68D25D"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A</w:t>
            </w:r>
          </w:p>
          <w:p w14:paraId="695B19EA" w14:textId="77777777" w:rsidR="00C7104C" w:rsidRPr="00C7104C" w:rsidRDefault="00C7104C" w:rsidP="00C7104C">
            <w:pPr>
              <w:spacing w:after="80"/>
              <w:ind w:left="-119" w:right="-96"/>
              <w:jc w:val="center"/>
              <w:rPr>
                <w:rFonts w:cs="Calibri"/>
                <w:b/>
                <w:bCs/>
                <w:color w:val="FFFFFF"/>
                <w:sz w:val="16"/>
                <w:szCs w:val="16"/>
                <w:lang w:val="en-GB"/>
              </w:rPr>
            </w:pPr>
            <w:r w:rsidRPr="00C7104C">
              <w:rPr>
                <w:rFonts w:cs="Calibri"/>
                <w:b/>
                <w:bCs/>
                <w:color w:val="FFFFFF"/>
                <w:sz w:val="16"/>
                <w:szCs w:val="16"/>
                <w:lang w:val="en-GB"/>
              </w:rPr>
              <w:t>Y</w:t>
            </w:r>
          </w:p>
        </w:tc>
        <w:tc>
          <w:tcPr>
            <w:tcW w:w="476" w:type="dxa"/>
            <w:gridSpan w:val="2"/>
            <w:shd w:val="clear" w:color="auto" w:fill="auto"/>
            <w:vAlign w:val="center"/>
          </w:tcPr>
          <w:p w14:paraId="66FE280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10.00</w:t>
            </w:r>
          </w:p>
          <w:p w14:paraId="3F51B430"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C7A58A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tc>
        <w:tc>
          <w:tcPr>
            <w:tcW w:w="2196" w:type="dxa"/>
            <w:shd w:val="clear" w:color="auto" w:fill="F2F2F2"/>
            <w:vAlign w:val="center"/>
          </w:tcPr>
          <w:p w14:paraId="3CA7AF86" w14:textId="77777777" w:rsidR="00C7104C" w:rsidRPr="00C7104C" w:rsidRDefault="00C7104C" w:rsidP="00C7104C">
            <w:pPr>
              <w:spacing w:after="0" w:line="120" w:lineRule="exact"/>
              <w:ind w:right="62"/>
              <w:jc w:val="center"/>
              <w:rPr>
                <w:rFonts w:cs="Calibri"/>
                <w:b/>
                <w:iCs/>
                <w:sz w:val="16"/>
                <w:szCs w:val="16"/>
                <w:lang w:val="en-GB"/>
              </w:rPr>
            </w:pPr>
            <w:r w:rsidRPr="00C7104C">
              <w:rPr>
                <w:rFonts w:cs="Calibri"/>
                <w:b/>
                <w:iCs/>
                <w:sz w:val="16"/>
                <w:szCs w:val="16"/>
                <w:lang w:val="en-GB"/>
              </w:rPr>
              <w:t xml:space="preserve">ITEM 2 </w:t>
            </w:r>
            <w:r w:rsidRPr="00C7104C">
              <w:rPr>
                <w:rFonts w:cs="Calibri"/>
                <w:iCs/>
                <w:sz w:val="16"/>
                <w:szCs w:val="16"/>
                <w:lang w:val="en-GB"/>
              </w:rPr>
              <w:t xml:space="preserve">GD </w:t>
            </w:r>
            <w:r w:rsidRPr="00C7104C">
              <w:rPr>
                <w:rFonts w:cs="Calibri"/>
                <w:bCs/>
                <w:sz w:val="16"/>
                <w:szCs w:val="16"/>
                <w:lang w:val="en-GB"/>
              </w:rPr>
              <w:t>(cont’d)</w:t>
            </w:r>
          </w:p>
          <w:p w14:paraId="08056BA5" w14:textId="77777777" w:rsidR="00C7104C" w:rsidRPr="00C7104C" w:rsidRDefault="00C7104C" w:rsidP="00C7104C">
            <w:pPr>
              <w:spacing w:after="0" w:line="120" w:lineRule="exact"/>
              <w:ind w:right="62"/>
              <w:jc w:val="center"/>
              <w:rPr>
                <w:sz w:val="16"/>
                <w:szCs w:val="16"/>
                <w:lang w:val="en-GB"/>
              </w:rPr>
            </w:pPr>
            <w:r w:rsidRPr="00C7104C">
              <w:rPr>
                <w:b/>
                <w:bCs/>
                <w:sz w:val="16"/>
                <w:szCs w:val="16"/>
                <w:lang w:val="en-US"/>
              </w:rPr>
              <w:t xml:space="preserve">ITEM 3 </w:t>
            </w:r>
          </w:p>
          <w:p w14:paraId="52FF42C0" w14:textId="77777777" w:rsidR="00C7104C" w:rsidRPr="00C7104C" w:rsidRDefault="00C7104C" w:rsidP="00C7104C">
            <w:pPr>
              <w:spacing w:after="0" w:line="120" w:lineRule="exact"/>
              <w:ind w:right="62"/>
              <w:jc w:val="center"/>
              <w:rPr>
                <w:sz w:val="16"/>
                <w:szCs w:val="16"/>
                <w:lang w:val="en-GB"/>
              </w:rPr>
            </w:pPr>
            <w:r w:rsidRPr="00C7104C">
              <w:rPr>
                <w:rFonts w:cs="Calibri"/>
                <w:bCs/>
                <w:iCs/>
                <w:sz w:val="16"/>
                <w:szCs w:val="16"/>
                <w:lang w:val="en-GB"/>
              </w:rPr>
              <w:t xml:space="preserve">- </w:t>
            </w:r>
            <w:r w:rsidRPr="00C7104C">
              <w:rPr>
                <w:b/>
                <w:sz w:val="16"/>
                <w:szCs w:val="16"/>
                <w:lang w:val="en-GB"/>
              </w:rPr>
              <w:t xml:space="preserve">ID with </w:t>
            </w:r>
            <w:r w:rsidRPr="00C7104C">
              <w:rPr>
                <w:rFonts w:cs="Calibri"/>
                <w:bCs/>
                <w:iCs/>
                <w:sz w:val="16"/>
                <w:szCs w:val="16"/>
                <w:lang w:val="en-GB"/>
              </w:rPr>
              <w:t xml:space="preserve"> SR torture</w:t>
            </w:r>
          </w:p>
        </w:tc>
        <w:tc>
          <w:tcPr>
            <w:tcW w:w="481" w:type="dxa"/>
            <w:gridSpan w:val="2"/>
            <w:shd w:val="clear" w:color="auto" w:fill="FFFFFF"/>
            <w:vAlign w:val="center"/>
          </w:tcPr>
          <w:p w14:paraId="25B0A73A" w14:textId="77777777" w:rsidR="00C7104C" w:rsidRPr="00C7104C" w:rsidRDefault="00C7104C" w:rsidP="00C7104C">
            <w:pPr>
              <w:spacing w:after="0" w:line="120" w:lineRule="exact"/>
              <w:ind w:left="-113" w:right="-102"/>
              <w:rPr>
                <w:rFonts w:cs="Calibri"/>
                <w:b/>
                <w:bCs/>
                <w:color w:val="548DD4"/>
                <w:sz w:val="16"/>
                <w:szCs w:val="16"/>
                <w:lang w:val="en-GB"/>
              </w:rPr>
            </w:pPr>
            <w:r w:rsidRPr="00C7104C">
              <w:rPr>
                <w:rFonts w:cs="Calibri"/>
                <w:b/>
                <w:bCs/>
                <w:color w:val="548DD4"/>
                <w:sz w:val="16"/>
                <w:szCs w:val="16"/>
                <w:lang w:val="en-GB"/>
              </w:rPr>
              <w:t>10.00</w:t>
            </w:r>
          </w:p>
          <w:p w14:paraId="050C2FFE"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F99E789"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tc>
        <w:tc>
          <w:tcPr>
            <w:tcW w:w="2332" w:type="dxa"/>
            <w:gridSpan w:val="3"/>
            <w:shd w:val="clear" w:color="auto" w:fill="F2F2F2"/>
            <w:vAlign w:val="center"/>
          </w:tcPr>
          <w:p w14:paraId="0E543875" w14:textId="77777777" w:rsidR="00C7104C" w:rsidRPr="00C7104C" w:rsidRDefault="00C7104C" w:rsidP="00C7104C">
            <w:pPr>
              <w:spacing w:after="0" w:line="180" w:lineRule="exact"/>
              <w:rPr>
                <w:rFonts w:cs="Calibri"/>
                <w:bCs/>
                <w:sz w:val="16"/>
                <w:szCs w:val="16"/>
                <w:lang w:val="en-GB"/>
              </w:rPr>
            </w:pPr>
            <w:r w:rsidRPr="00C7104C">
              <w:rPr>
                <w:rFonts w:cs="Calibri"/>
                <w:b/>
                <w:iCs/>
                <w:sz w:val="16"/>
                <w:szCs w:val="16"/>
                <w:lang w:val="en-GB"/>
              </w:rPr>
              <w:t xml:space="preserve">General debate on ITEM 3 </w:t>
            </w:r>
            <w:r w:rsidRPr="00C7104C">
              <w:rPr>
                <w:rFonts w:cs="Calibri"/>
                <w:bCs/>
                <w:sz w:val="16"/>
                <w:szCs w:val="16"/>
                <w:lang w:val="en-GB"/>
              </w:rPr>
              <w:t>(cont’d)</w:t>
            </w:r>
          </w:p>
        </w:tc>
        <w:tc>
          <w:tcPr>
            <w:tcW w:w="481" w:type="dxa"/>
            <w:gridSpan w:val="2"/>
            <w:shd w:val="clear" w:color="auto" w:fill="FFFFFF"/>
            <w:vAlign w:val="center"/>
          </w:tcPr>
          <w:p w14:paraId="50069122"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09.00</w:t>
            </w:r>
          </w:p>
          <w:p w14:paraId="26FA9AC6"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7710541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12.00 </w:t>
            </w:r>
          </w:p>
          <w:p w14:paraId="48774FCC"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166" w:type="dxa"/>
            <w:gridSpan w:val="2"/>
            <w:shd w:val="clear" w:color="auto" w:fill="F2F2F2"/>
            <w:vAlign w:val="center"/>
          </w:tcPr>
          <w:p w14:paraId="243D23BF" w14:textId="77777777" w:rsidR="00C7104C" w:rsidRPr="00C7104C" w:rsidRDefault="00C7104C" w:rsidP="00C7104C">
            <w:pPr>
              <w:spacing w:after="0" w:line="160" w:lineRule="exact"/>
              <w:ind w:right="-40"/>
              <w:jc w:val="center"/>
              <w:rPr>
                <w:rFonts w:cs="Calibri"/>
                <w:b/>
                <w:iCs/>
                <w:sz w:val="16"/>
                <w:szCs w:val="16"/>
                <w:lang w:val="en-GB"/>
              </w:rPr>
            </w:pPr>
            <w:r w:rsidRPr="00C7104C">
              <w:rPr>
                <w:rFonts w:cs="Calibri"/>
                <w:b/>
                <w:iCs/>
                <w:sz w:val="16"/>
                <w:szCs w:val="16"/>
                <w:lang w:val="en-GB"/>
              </w:rPr>
              <w:t>ITEM 6 - UPR outcomes (see list above)</w:t>
            </w:r>
          </w:p>
        </w:tc>
        <w:tc>
          <w:tcPr>
            <w:tcW w:w="482" w:type="dxa"/>
            <w:shd w:val="clear" w:color="auto" w:fill="FFFFFF"/>
            <w:vAlign w:val="center"/>
          </w:tcPr>
          <w:p w14:paraId="589119A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 xml:space="preserve">  9.00</w:t>
            </w:r>
          </w:p>
          <w:p w14:paraId="5192B9A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04E9BB54"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12.00</w:t>
            </w:r>
          </w:p>
        </w:tc>
        <w:tc>
          <w:tcPr>
            <w:tcW w:w="2574" w:type="dxa"/>
            <w:shd w:val="clear" w:color="auto" w:fill="F2F2F2"/>
            <w:vAlign w:val="center"/>
          </w:tcPr>
          <w:p w14:paraId="15C42FB4" w14:textId="77777777" w:rsidR="00C7104C" w:rsidRPr="00C7104C" w:rsidRDefault="00C7104C" w:rsidP="00C7104C">
            <w:pPr>
              <w:spacing w:after="0" w:line="160" w:lineRule="exact"/>
              <w:ind w:right="-74"/>
              <w:jc w:val="center"/>
              <w:rPr>
                <w:rFonts w:cs="Calibri"/>
                <w:b/>
                <w:sz w:val="16"/>
                <w:szCs w:val="16"/>
                <w:lang w:val="en-GB"/>
              </w:rPr>
            </w:pPr>
            <w:r w:rsidRPr="00C7104C">
              <w:rPr>
                <w:rFonts w:cs="Calibri"/>
                <w:b/>
                <w:sz w:val="16"/>
                <w:szCs w:val="16"/>
                <w:lang w:val="en-GB"/>
              </w:rPr>
              <w:t xml:space="preserve">Decisions and conclusions </w:t>
            </w:r>
            <w:r w:rsidRPr="00C7104C">
              <w:rPr>
                <w:sz w:val="16"/>
                <w:szCs w:val="16"/>
                <w:lang w:val="en-GB"/>
              </w:rPr>
              <w:t>(cont’d)</w:t>
            </w:r>
          </w:p>
        </w:tc>
      </w:tr>
      <w:tr w:rsidR="00C7104C" w:rsidRPr="00C7104C" w14:paraId="7BD0741A" w14:textId="77777777" w:rsidTr="007B03C1">
        <w:trPr>
          <w:trHeight w:val="206"/>
          <w:jc w:val="right"/>
        </w:trPr>
        <w:tc>
          <w:tcPr>
            <w:tcW w:w="236" w:type="dxa"/>
            <w:vMerge/>
            <w:shd w:val="clear" w:color="auto" w:fill="548DD4"/>
          </w:tcPr>
          <w:p w14:paraId="5C5F87DC" w14:textId="77777777" w:rsidR="00C7104C" w:rsidRPr="00C7104C" w:rsidRDefault="00C7104C" w:rsidP="00C7104C">
            <w:pPr>
              <w:ind w:left="-120" w:right="-95"/>
              <w:jc w:val="center"/>
              <w:rPr>
                <w:rFonts w:cs="Calibri"/>
                <w:b/>
                <w:bCs/>
                <w:sz w:val="16"/>
                <w:szCs w:val="16"/>
                <w:lang w:val="en-GB"/>
              </w:rPr>
            </w:pPr>
          </w:p>
        </w:tc>
        <w:tc>
          <w:tcPr>
            <w:tcW w:w="476" w:type="dxa"/>
            <w:gridSpan w:val="2"/>
            <w:shd w:val="clear" w:color="auto" w:fill="auto"/>
            <w:vAlign w:val="center"/>
          </w:tcPr>
          <w:p w14:paraId="57EBEF6B"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13.00</w:t>
            </w:r>
          </w:p>
          <w:p w14:paraId="114CB65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46FAD7C1"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tc>
        <w:tc>
          <w:tcPr>
            <w:tcW w:w="2196" w:type="dxa"/>
            <w:shd w:val="clear" w:color="auto" w:fill="D0CECE"/>
            <w:vAlign w:val="center"/>
          </w:tcPr>
          <w:p w14:paraId="2033E5E6" w14:textId="77777777" w:rsidR="00C7104C" w:rsidRPr="00C7104C" w:rsidRDefault="00C7104C" w:rsidP="00C7104C">
            <w:pPr>
              <w:tabs>
                <w:tab w:val="left" w:pos="2351"/>
              </w:tabs>
              <w:spacing w:after="0" w:line="160" w:lineRule="exact"/>
              <w:ind w:right="-74"/>
              <w:jc w:val="center"/>
              <w:rPr>
                <w:rFonts w:cs="Calibri"/>
                <w:b/>
                <w:bCs/>
                <w:color w:val="000000"/>
                <w:sz w:val="16"/>
                <w:szCs w:val="16"/>
                <w:lang w:val="en-GB"/>
              </w:rPr>
            </w:pPr>
            <w:r w:rsidRPr="00C7104C">
              <w:rPr>
                <w:rFonts w:cs="Calibri"/>
                <w:b/>
                <w:iCs/>
                <w:sz w:val="16"/>
                <w:szCs w:val="16"/>
                <w:lang w:val="en-GB"/>
              </w:rPr>
              <w:t>BREAK</w:t>
            </w:r>
          </w:p>
        </w:tc>
        <w:tc>
          <w:tcPr>
            <w:tcW w:w="481" w:type="dxa"/>
            <w:gridSpan w:val="2"/>
            <w:shd w:val="clear" w:color="auto" w:fill="FFFFFF"/>
            <w:vAlign w:val="center"/>
          </w:tcPr>
          <w:p w14:paraId="020779C8"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13.00</w:t>
            </w:r>
          </w:p>
          <w:p w14:paraId="73D79D3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1B7EDC0"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tc>
        <w:tc>
          <w:tcPr>
            <w:tcW w:w="2332" w:type="dxa"/>
            <w:gridSpan w:val="3"/>
            <w:shd w:val="clear" w:color="auto" w:fill="D0CECE"/>
            <w:vAlign w:val="center"/>
          </w:tcPr>
          <w:p w14:paraId="7828BF54" w14:textId="77777777" w:rsidR="00C7104C" w:rsidRPr="00C7104C" w:rsidRDefault="00C7104C" w:rsidP="00C7104C">
            <w:pPr>
              <w:spacing w:after="0" w:line="160" w:lineRule="exact"/>
              <w:jc w:val="center"/>
              <w:rPr>
                <w:rFonts w:cs="Calibri"/>
                <w:b/>
                <w:iCs/>
                <w:sz w:val="16"/>
                <w:szCs w:val="16"/>
                <w:lang w:val="en-GB"/>
              </w:rPr>
            </w:pPr>
            <w:r w:rsidRPr="00C7104C">
              <w:rPr>
                <w:rFonts w:cs="Calibri"/>
                <w:b/>
                <w:iCs/>
                <w:sz w:val="16"/>
                <w:szCs w:val="16"/>
                <w:lang w:val="en-GB"/>
              </w:rPr>
              <w:t>BREAK</w:t>
            </w:r>
          </w:p>
        </w:tc>
        <w:tc>
          <w:tcPr>
            <w:tcW w:w="481" w:type="dxa"/>
            <w:gridSpan w:val="2"/>
            <w:shd w:val="clear" w:color="auto" w:fill="FFFFFF"/>
            <w:vAlign w:val="center"/>
          </w:tcPr>
          <w:p w14:paraId="4E40FEE3"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p w14:paraId="2E7F3098"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607800CC"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tc>
        <w:tc>
          <w:tcPr>
            <w:tcW w:w="2166" w:type="dxa"/>
            <w:gridSpan w:val="2"/>
            <w:shd w:val="clear" w:color="auto" w:fill="D0CECE"/>
            <w:vAlign w:val="center"/>
          </w:tcPr>
          <w:p w14:paraId="76C37A2F" w14:textId="77777777" w:rsidR="00C7104C" w:rsidRPr="00C7104C" w:rsidRDefault="00C7104C" w:rsidP="00C7104C">
            <w:pPr>
              <w:spacing w:after="0" w:line="120" w:lineRule="exact"/>
              <w:ind w:right="-40"/>
              <w:jc w:val="center"/>
              <w:rPr>
                <w:rFonts w:cs="Calibri"/>
                <w:b/>
                <w:iCs/>
                <w:sz w:val="16"/>
                <w:szCs w:val="16"/>
                <w:lang w:val="en-GB"/>
              </w:rPr>
            </w:pPr>
            <w:r w:rsidRPr="00C7104C">
              <w:rPr>
                <w:rFonts w:cs="Calibri"/>
                <w:b/>
                <w:iCs/>
                <w:sz w:val="16"/>
                <w:szCs w:val="16"/>
                <w:lang w:val="en-GB"/>
              </w:rPr>
              <w:t>ITEM 6 - UPR outcomes (see list above)</w:t>
            </w:r>
          </w:p>
          <w:p w14:paraId="44334261" w14:textId="77777777" w:rsidR="00C7104C" w:rsidRPr="00C7104C" w:rsidRDefault="00C7104C" w:rsidP="00C7104C">
            <w:pPr>
              <w:spacing w:after="0" w:line="120" w:lineRule="exact"/>
              <w:ind w:right="-40"/>
              <w:rPr>
                <w:rFonts w:cs="Calibri"/>
                <w:b/>
                <w:iCs/>
                <w:sz w:val="16"/>
                <w:szCs w:val="16"/>
                <w:lang w:val="en-GB"/>
              </w:rPr>
            </w:pPr>
            <w:r w:rsidRPr="00C7104C">
              <w:rPr>
                <w:rFonts w:cs="Calibri"/>
                <w:b/>
                <w:iCs/>
                <w:sz w:val="16"/>
                <w:szCs w:val="16"/>
                <w:lang w:val="en-GB"/>
              </w:rPr>
              <w:t>General debate on ITEM 6</w:t>
            </w:r>
          </w:p>
        </w:tc>
        <w:tc>
          <w:tcPr>
            <w:tcW w:w="482" w:type="dxa"/>
            <w:shd w:val="clear" w:color="auto" w:fill="FFFFFF"/>
            <w:vAlign w:val="center"/>
          </w:tcPr>
          <w:p w14:paraId="7D864CE4"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12.00</w:t>
            </w:r>
          </w:p>
          <w:p w14:paraId="2440B5E0" w14:textId="77777777" w:rsidR="00C7104C" w:rsidRPr="00C7104C" w:rsidRDefault="00C7104C" w:rsidP="00C7104C">
            <w:pPr>
              <w:spacing w:after="0" w:line="120" w:lineRule="exact"/>
              <w:ind w:left="-116" w:right="-103"/>
              <w:jc w:val="center"/>
              <w:rPr>
                <w:rFonts w:cs="Calibri"/>
                <w:b/>
                <w:bCs/>
                <w:color w:val="548DD4"/>
                <w:sz w:val="16"/>
                <w:szCs w:val="16"/>
                <w:lang w:val="en-GB"/>
              </w:rPr>
            </w:pPr>
            <w:r w:rsidRPr="00C7104C">
              <w:rPr>
                <w:rFonts w:cs="Calibri"/>
                <w:b/>
                <w:bCs/>
                <w:color w:val="548DD4"/>
                <w:sz w:val="16"/>
                <w:szCs w:val="16"/>
                <w:lang w:val="en-GB"/>
              </w:rPr>
              <w:t>–</w:t>
            </w:r>
          </w:p>
          <w:p w14:paraId="618E0D58" w14:textId="77777777" w:rsidR="00C7104C" w:rsidRPr="00C7104C" w:rsidRDefault="00C7104C" w:rsidP="00C7104C">
            <w:pPr>
              <w:spacing w:after="0" w:line="120" w:lineRule="exact"/>
              <w:ind w:left="-113" w:right="-102"/>
              <w:jc w:val="center"/>
              <w:rPr>
                <w:rFonts w:cs="Calibri"/>
                <w:bCs/>
                <w:color w:val="548DD4"/>
                <w:sz w:val="16"/>
                <w:szCs w:val="16"/>
                <w:lang w:val="en-GB"/>
              </w:rPr>
            </w:pPr>
            <w:r w:rsidRPr="00C7104C">
              <w:rPr>
                <w:rFonts w:cs="Calibri"/>
                <w:b/>
                <w:bCs/>
                <w:color w:val="548DD4"/>
                <w:sz w:val="16"/>
                <w:szCs w:val="16"/>
                <w:lang w:val="en-GB"/>
              </w:rPr>
              <w:t>15.00</w:t>
            </w:r>
          </w:p>
        </w:tc>
        <w:tc>
          <w:tcPr>
            <w:tcW w:w="2574" w:type="dxa"/>
            <w:shd w:val="clear" w:color="auto" w:fill="FFFFFF"/>
            <w:vAlign w:val="center"/>
          </w:tcPr>
          <w:p w14:paraId="21A2C0F0" w14:textId="77777777" w:rsidR="00C7104C" w:rsidRPr="00C7104C" w:rsidRDefault="00C7104C" w:rsidP="00C7104C">
            <w:pPr>
              <w:spacing w:after="0" w:line="140" w:lineRule="exact"/>
              <w:ind w:right="-76"/>
              <w:jc w:val="center"/>
              <w:rPr>
                <w:rFonts w:cs="Calibri"/>
                <w:b/>
                <w:bCs/>
                <w:i/>
                <w:sz w:val="16"/>
                <w:szCs w:val="16"/>
                <w:lang w:val="en-GB"/>
              </w:rPr>
            </w:pPr>
            <w:r w:rsidRPr="00C7104C">
              <w:rPr>
                <w:rFonts w:cs="Calibri"/>
                <w:b/>
                <w:sz w:val="16"/>
                <w:szCs w:val="16"/>
                <w:lang w:val="en-GB"/>
              </w:rPr>
              <w:t xml:space="preserve">Decisions and conclusions </w:t>
            </w:r>
            <w:r w:rsidRPr="00C7104C">
              <w:rPr>
                <w:sz w:val="16"/>
                <w:szCs w:val="16"/>
                <w:lang w:val="en-GB"/>
              </w:rPr>
              <w:t>(cont’d)</w:t>
            </w:r>
          </w:p>
        </w:tc>
      </w:tr>
      <w:tr w:rsidR="00C7104C" w:rsidRPr="00C7104C" w14:paraId="32353438" w14:textId="77777777" w:rsidTr="007B03C1">
        <w:trPr>
          <w:trHeight w:val="338"/>
          <w:jc w:val="right"/>
        </w:trPr>
        <w:tc>
          <w:tcPr>
            <w:tcW w:w="236" w:type="dxa"/>
            <w:vMerge/>
            <w:shd w:val="clear" w:color="auto" w:fill="548DD4"/>
          </w:tcPr>
          <w:p w14:paraId="0702FD23" w14:textId="77777777" w:rsidR="00C7104C" w:rsidRPr="00C7104C" w:rsidRDefault="00C7104C" w:rsidP="00C7104C">
            <w:pPr>
              <w:ind w:left="-120" w:right="-95"/>
              <w:jc w:val="center"/>
              <w:rPr>
                <w:rFonts w:cs="Calibri"/>
                <w:b/>
                <w:bCs/>
                <w:sz w:val="16"/>
                <w:szCs w:val="16"/>
                <w:lang w:val="en-GB"/>
              </w:rPr>
            </w:pPr>
          </w:p>
        </w:tc>
        <w:tc>
          <w:tcPr>
            <w:tcW w:w="476" w:type="dxa"/>
            <w:gridSpan w:val="2"/>
            <w:vMerge w:val="restart"/>
            <w:shd w:val="clear" w:color="auto" w:fill="auto"/>
            <w:vAlign w:val="center"/>
          </w:tcPr>
          <w:p w14:paraId="18B5EC94"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16419A79"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6DCFC9F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196" w:type="dxa"/>
            <w:vMerge w:val="restart"/>
            <w:shd w:val="clear" w:color="auto" w:fill="F2F2F2"/>
            <w:vAlign w:val="center"/>
          </w:tcPr>
          <w:p w14:paraId="57847A99" w14:textId="77777777" w:rsidR="00C7104C" w:rsidRPr="00C7104C" w:rsidRDefault="00C7104C" w:rsidP="00C7104C">
            <w:pPr>
              <w:spacing w:after="0" w:line="180" w:lineRule="exact"/>
              <w:ind w:right="60"/>
              <w:rPr>
                <w:rFonts w:cs="Calibri"/>
                <w:bCs/>
                <w:iCs/>
                <w:sz w:val="16"/>
                <w:szCs w:val="16"/>
                <w:lang w:val="en-GB"/>
              </w:rPr>
            </w:pPr>
            <w:r w:rsidRPr="00C7104C">
              <w:rPr>
                <w:rFonts w:cs="Calibri"/>
                <w:bCs/>
                <w:iCs/>
                <w:sz w:val="16"/>
                <w:szCs w:val="16"/>
                <w:lang w:val="en-GB"/>
              </w:rPr>
              <w:t xml:space="preserve">- </w:t>
            </w:r>
            <w:r w:rsidRPr="00C7104C">
              <w:rPr>
                <w:b/>
                <w:sz w:val="16"/>
                <w:szCs w:val="16"/>
                <w:lang w:val="en-GB"/>
              </w:rPr>
              <w:t xml:space="preserve">ID with </w:t>
            </w:r>
            <w:r w:rsidRPr="00C7104C">
              <w:rPr>
                <w:rFonts w:cs="Calibri"/>
                <w:bCs/>
                <w:iCs/>
                <w:sz w:val="16"/>
                <w:szCs w:val="16"/>
                <w:lang w:val="en-GB"/>
              </w:rPr>
              <w:t xml:space="preserve"> SR torture (cont’d)</w:t>
            </w:r>
          </w:p>
          <w:p w14:paraId="10602650" w14:textId="77777777" w:rsidR="00C7104C" w:rsidRPr="00C7104C" w:rsidRDefault="00C7104C" w:rsidP="00C7104C">
            <w:pPr>
              <w:tabs>
                <w:tab w:val="left" w:pos="2049"/>
              </w:tabs>
              <w:spacing w:after="0" w:line="180" w:lineRule="exact"/>
              <w:ind w:right="93"/>
              <w:rPr>
                <w:rFonts w:cs="Calibri"/>
                <w:sz w:val="16"/>
                <w:szCs w:val="16"/>
                <w:lang w:val="en-GB"/>
              </w:rPr>
            </w:pPr>
            <w:r w:rsidRPr="00C7104C">
              <w:rPr>
                <w:b/>
                <w:sz w:val="16"/>
                <w:szCs w:val="16"/>
                <w:lang w:val="en-GB"/>
              </w:rPr>
              <w:t xml:space="preserve">-ID </w:t>
            </w:r>
            <w:r w:rsidRPr="00C7104C">
              <w:rPr>
                <w:rFonts w:cs="Calibri"/>
                <w:b/>
                <w:bCs/>
                <w:sz w:val="16"/>
                <w:szCs w:val="16"/>
                <w:lang w:val="en-GB"/>
              </w:rPr>
              <w:t>with</w:t>
            </w:r>
            <w:r w:rsidRPr="00C7104C">
              <w:rPr>
                <w:rFonts w:cs="Calibri"/>
                <w:sz w:val="16"/>
                <w:szCs w:val="16"/>
                <w:lang w:val="en-GB"/>
              </w:rPr>
              <w:t xml:space="preserve"> SR disabilities</w:t>
            </w:r>
          </w:p>
          <w:p w14:paraId="53AA7FA9" w14:textId="77777777" w:rsidR="00C7104C" w:rsidRPr="00C7104C" w:rsidRDefault="00C7104C" w:rsidP="00C7104C">
            <w:pPr>
              <w:tabs>
                <w:tab w:val="left" w:pos="2049"/>
              </w:tabs>
              <w:spacing w:after="0" w:line="180" w:lineRule="exact"/>
              <w:ind w:right="93"/>
              <w:jc w:val="center"/>
              <w:rPr>
                <w:rFonts w:cs="Calibri"/>
                <w:i/>
                <w:color w:val="FF0000"/>
                <w:sz w:val="16"/>
                <w:szCs w:val="16"/>
                <w:lang w:val="en-GB"/>
              </w:rPr>
            </w:pPr>
            <w:r w:rsidRPr="00C7104C">
              <w:rPr>
                <w:rFonts w:cs="Calibri"/>
                <w:i/>
                <w:color w:val="FF0000"/>
                <w:sz w:val="16"/>
                <w:szCs w:val="16"/>
                <w:lang w:val="en-GB"/>
              </w:rPr>
              <w:t>accessible</w:t>
            </w:r>
          </w:p>
        </w:tc>
        <w:tc>
          <w:tcPr>
            <w:tcW w:w="481" w:type="dxa"/>
            <w:gridSpan w:val="2"/>
            <w:shd w:val="clear" w:color="auto" w:fill="FFFFFF"/>
            <w:vAlign w:val="center"/>
          </w:tcPr>
          <w:p w14:paraId="4EF063DD"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7733FD9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20943757"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tc>
        <w:tc>
          <w:tcPr>
            <w:tcW w:w="2332" w:type="dxa"/>
            <w:gridSpan w:val="3"/>
            <w:shd w:val="clear" w:color="auto" w:fill="F2F2F2"/>
            <w:vAlign w:val="center"/>
          </w:tcPr>
          <w:p w14:paraId="711BC1F8" w14:textId="77777777" w:rsidR="00C7104C" w:rsidRPr="00C7104C" w:rsidRDefault="00C7104C" w:rsidP="00C7104C">
            <w:pPr>
              <w:spacing w:after="0" w:line="180" w:lineRule="exact"/>
              <w:jc w:val="center"/>
              <w:rPr>
                <w:rFonts w:cs="Calibri"/>
                <w:bCs/>
                <w:sz w:val="16"/>
                <w:szCs w:val="16"/>
                <w:lang w:val="en-GB"/>
              </w:rPr>
            </w:pPr>
            <w:r w:rsidRPr="00C7104C">
              <w:rPr>
                <w:rFonts w:cs="Calibri"/>
                <w:b/>
                <w:iCs/>
                <w:sz w:val="16"/>
                <w:szCs w:val="16"/>
                <w:lang w:val="en-GB"/>
              </w:rPr>
              <w:t xml:space="preserve">General debate on ITEM 3 </w:t>
            </w:r>
            <w:r w:rsidRPr="00C7104C">
              <w:rPr>
                <w:rFonts w:cs="Calibri"/>
                <w:bCs/>
                <w:sz w:val="16"/>
                <w:szCs w:val="16"/>
                <w:lang w:val="en-GB"/>
              </w:rPr>
              <w:t>(cont’d)</w:t>
            </w:r>
          </w:p>
        </w:tc>
        <w:tc>
          <w:tcPr>
            <w:tcW w:w="481" w:type="dxa"/>
            <w:gridSpan w:val="2"/>
            <w:shd w:val="clear" w:color="auto" w:fill="FFFFFF"/>
            <w:vAlign w:val="center"/>
          </w:tcPr>
          <w:p w14:paraId="50ED3E3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3879301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1C365685"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tc>
        <w:tc>
          <w:tcPr>
            <w:tcW w:w="2166" w:type="dxa"/>
            <w:gridSpan w:val="2"/>
            <w:shd w:val="clear" w:color="auto" w:fill="F2F2F2"/>
            <w:vAlign w:val="center"/>
          </w:tcPr>
          <w:p w14:paraId="6BA1EB54" w14:textId="77777777" w:rsidR="00C7104C" w:rsidRPr="00C7104C" w:rsidRDefault="00C7104C" w:rsidP="00C7104C">
            <w:pPr>
              <w:spacing w:after="0" w:line="160" w:lineRule="exact"/>
              <w:ind w:right="-40"/>
              <w:rPr>
                <w:rFonts w:cs="Calibri"/>
                <w:iCs/>
                <w:sz w:val="16"/>
                <w:szCs w:val="16"/>
                <w:lang w:val="en-GB"/>
              </w:rPr>
            </w:pPr>
            <w:r w:rsidRPr="00C7104C">
              <w:rPr>
                <w:rFonts w:cs="Calibri"/>
                <w:b/>
                <w:iCs/>
                <w:sz w:val="16"/>
                <w:szCs w:val="16"/>
                <w:lang w:val="en-GB"/>
              </w:rPr>
              <w:t xml:space="preserve">General debate on ITEM 6 </w:t>
            </w:r>
          </w:p>
        </w:tc>
        <w:tc>
          <w:tcPr>
            <w:tcW w:w="482" w:type="dxa"/>
            <w:vMerge w:val="restart"/>
            <w:shd w:val="clear" w:color="auto" w:fill="FFFFFF"/>
            <w:vAlign w:val="center"/>
          </w:tcPr>
          <w:p w14:paraId="3DCDEC81"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15.00</w:t>
            </w:r>
          </w:p>
          <w:p w14:paraId="1FF6D56D"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5B6671CA"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574" w:type="dxa"/>
            <w:vMerge w:val="restart"/>
            <w:shd w:val="clear" w:color="auto" w:fill="F2F2F2"/>
            <w:vAlign w:val="center"/>
          </w:tcPr>
          <w:p w14:paraId="04283F42" w14:textId="77777777" w:rsidR="00C7104C" w:rsidRPr="00C7104C" w:rsidRDefault="00C7104C" w:rsidP="00C7104C">
            <w:pPr>
              <w:spacing w:after="0" w:line="120" w:lineRule="exact"/>
              <w:ind w:right="-74"/>
              <w:rPr>
                <w:b/>
                <w:sz w:val="16"/>
                <w:szCs w:val="16"/>
                <w:lang w:val="en-GB"/>
              </w:rPr>
            </w:pPr>
            <w:r w:rsidRPr="00C7104C">
              <w:rPr>
                <w:rFonts w:cs="Calibri"/>
                <w:b/>
                <w:bCs/>
                <w:sz w:val="16"/>
                <w:szCs w:val="16"/>
                <w:lang w:val="en-GB"/>
              </w:rPr>
              <w:t>D</w:t>
            </w:r>
            <w:r w:rsidRPr="00C7104C">
              <w:rPr>
                <w:rFonts w:cs="Calibri"/>
                <w:b/>
                <w:sz w:val="16"/>
                <w:szCs w:val="16"/>
                <w:lang w:val="en-GB"/>
              </w:rPr>
              <w:t xml:space="preserve">ecisions and conclusions </w:t>
            </w:r>
            <w:r w:rsidRPr="00C7104C">
              <w:rPr>
                <w:sz w:val="16"/>
                <w:szCs w:val="16"/>
                <w:lang w:val="en-GB"/>
              </w:rPr>
              <w:t>(cont’d)</w:t>
            </w:r>
          </w:p>
          <w:p w14:paraId="170F7788" w14:textId="77777777" w:rsidR="00C7104C" w:rsidRPr="00C7104C" w:rsidRDefault="00C7104C" w:rsidP="00C7104C">
            <w:pPr>
              <w:spacing w:after="0" w:line="120" w:lineRule="exact"/>
              <w:ind w:right="-74"/>
              <w:rPr>
                <w:sz w:val="16"/>
                <w:szCs w:val="16"/>
                <w:lang w:val="en-GB"/>
              </w:rPr>
            </w:pPr>
            <w:r w:rsidRPr="00C7104C">
              <w:rPr>
                <w:sz w:val="16"/>
                <w:szCs w:val="16"/>
                <w:lang w:val="en-GB"/>
              </w:rPr>
              <w:t>- Appointment of mandate holders</w:t>
            </w:r>
          </w:p>
          <w:p w14:paraId="47696ADB" w14:textId="77777777" w:rsidR="00C7104C" w:rsidRPr="00C7104C" w:rsidRDefault="00C7104C" w:rsidP="00C7104C">
            <w:pPr>
              <w:spacing w:after="0" w:line="120" w:lineRule="exact"/>
              <w:ind w:right="-74"/>
              <w:rPr>
                <w:rFonts w:cs="Calibri"/>
                <w:sz w:val="16"/>
                <w:szCs w:val="16"/>
                <w:lang w:val="en-GB"/>
              </w:rPr>
            </w:pPr>
            <w:r w:rsidRPr="00C7104C">
              <w:rPr>
                <w:rFonts w:cs="Calibri"/>
                <w:sz w:val="16"/>
                <w:szCs w:val="16"/>
                <w:lang w:val="en-GB"/>
              </w:rPr>
              <w:t>- Adoption of session report</w:t>
            </w:r>
          </w:p>
        </w:tc>
      </w:tr>
      <w:tr w:rsidR="00C7104C" w:rsidRPr="00C7104C" w14:paraId="6059BCA6" w14:textId="77777777" w:rsidTr="007B03C1">
        <w:trPr>
          <w:trHeight w:val="337"/>
          <w:jc w:val="right"/>
        </w:trPr>
        <w:tc>
          <w:tcPr>
            <w:tcW w:w="236" w:type="dxa"/>
            <w:vMerge/>
            <w:shd w:val="clear" w:color="auto" w:fill="548DD4"/>
          </w:tcPr>
          <w:p w14:paraId="3E2107F5" w14:textId="77777777" w:rsidR="00C7104C" w:rsidRPr="00C7104C" w:rsidRDefault="00C7104C" w:rsidP="00C7104C">
            <w:pPr>
              <w:ind w:left="-120" w:right="-95"/>
              <w:jc w:val="center"/>
              <w:rPr>
                <w:rFonts w:cs="Calibri"/>
                <w:b/>
                <w:bCs/>
                <w:sz w:val="16"/>
                <w:szCs w:val="16"/>
                <w:lang w:val="en-GB"/>
              </w:rPr>
            </w:pPr>
          </w:p>
        </w:tc>
        <w:tc>
          <w:tcPr>
            <w:tcW w:w="476" w:type="dxa"/>
            <w:gridSpan w:val="2"/>
            <w:vMerge/>
            <w:shd w:val="clear" w:color="auto" w:fill="auto"/>
            <w:vAlign w:val="center"/>
          </w:tcPr>
          <w:p w14:paraId="143B2403"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196" w:type="dxa"/>
            <w:vMerge/>
            <w:shd w:val="clear" w:color="auto" w:fill="F2F2F2"/>
            <w:vAlign w:val="center"/>
          </w:tcPr>
          <w:p w14:paraId="3BE1510B" w14:textId="77777777" w:rsidR="00C7104C" w:rsidRPr="00C7104C" w:rsidRDefault="00C7104C" w:rsidP="00C7104C">
            <w:pPr>
              <w:spacing w:after="0" w:line="180" w:lineRule="exact"/>
              <w:ind w:right="60"/>
              <w:jc w:val="center"/>
              <w:rPr>
                <w:b/>
                <w:bCs/>
                <w:sz w:val="16"/>
                <w:szCs w:val="16"/>
                <w:lang w:val="en-US"/>
              </w:rPr>
            </w:pPr>
          </w:p>
        </w:tc>
        <w:tc>
          <w:tcPr>
            <w:tcW w:w="481" w:type="dxa"/>
            <w:gridSpan w:val="2"/>
            <w:shd w:val="clear" w:color="auto" w:fill="FFFFFF"/>
            <w:vAlign w:val="center"/>
          </w:tcPr>
          <w:p w14:paraId="4DEEF78D"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p w14:paraId="639BACE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6645A543"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332" w:type="dxa"/>
            <w:gridSpan w:val="3"/>
            <w:shd w:val="clear" w:color="auto" w:fill="F2F2F2"/>
            <w:vAlign w:val="center"/>
          </w:tcPr>
          <w:p w14:paraId="18E1D8C7" w14:textId="77777777" w:rsidR="00C7104C" w:rsidRPr="00C7104C" w:rsidRDefault="00C7104C" w:rsidP="00C7104C">
            <w:pPr>
              <w:spacing w:after="0" w:line="120" w:lineRule="exact"/>
              <w:jc w:val="center"/>
              <w:rPr>
                <w:rFonts w:cs="Calibri"/>
                <w:b/>
                <w:iCs/>
                <w:sz w:val="16"/>
                <w:szCs w:val="16"/>
                <w:lang w:val="en-GB"/>
              </w:rPr>
            </w:pPr>
            <w:r w:rsidRPr="00C7104C">
              <w:rPr>
                <w:rFonts w:cs="Calibri"/>
                <w:b/>
                <w:caps/>
                <w:color w:val="548DD4"/>
                <w:sz w:val="16"/>
                <w:szCs w:val="16"/>
                <w:lang w:val="en-GB"/>
              </w:rPr>
              <w:t>Annual debate: Rights of persons with disabilitIEs</w:t>
            </w:r>
            <w:r w:rsidRPr="00C7104C">
              <w:rPr>
                <w:rFonts w:cs="Calibri"/>
                <w:b/>
                <w:smallCaps/>
                <w:color w:val="548DD4"/>
                <w:sz w:val="16"/>
                <w:szCs w:val="16"/>
                <w:lang w:val="en-GB"/>
              </w:rPr>
              <w:t xml:space="preserve"> </w:t>
            </w:r>
            <w:r w:rsidRPr="00C7104C">
              <w:rPr>
                <w:rFonts w:cs="Calibri"/>
                <w:b/>
                <w:color w:val="548DD4"/>
                <w:sz w:val="16"/>
                <w:szCs w:val="16"/>
                <w:lang w:val="en-GB"/>
              </w:rPr>
              <w:t xml:space="preserve">(res. 7/9, 37/22)  </w:t>
            </w:r>
            <w:r w:rsidRPr="00C7104C">
              <w:rPr>
                <w:rFonts w:cs="Calibri"/>
                <w:i/>
                <w:color w:val="FF0000"/>
                <w:sz w:val="16"/>
                <w:szCs w:val="16"/>
                <w:lang w:val="en-GB"/>
              </w:rPr>
              <w:t>accessible</w:t>
            </w:r>
          </w:p>
        </w:tc>
        <w:tc>
          <w:tcPr>
            <w:tcW w:w="481" w:type="dxa"/>
            <w:gridSpan w:val="2"/>
            <w:shd w:val="clear" w:color="auto" w:fill="FFFFFF"/>
            <w:vAlign w:val="center"/>
          </w:tcPr>
          <w:p w14:paraId="2B46112D"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16.00</w:t>
            </w:r>
          </w:p>
          <w:p w14:paraId="3A0DBEBE"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w:t>
            </w:r>
          </w:p>
          <w:p w14:paraId="3C5B5F3B" w14:textId="77777777" w:rsidR="00C7104C" w:rsidRPr="00C7104C" w:rsidRDefault="00C7104C" w:rsidP="00C7104C">
            <w:pPr>
              <w:spacing w:after="0" w:line="120" w:lineRule="exact"/>
              <w:ind w:left="-113" w:right="-102"/>
              <w:jc w:val="center"/>
              <w:rPr>
                <w:rFonts w:cs="Calibri"/>
                <w:b/>
                <w:bCs/>
                <w:color w:val="548DD4"/>
                <w:sz w:val="16"/>
                <w:szCs w:val="16"/>
                <w:lang w:val="en-GB"/>
              </w:rPr>
            </w:pPr>
            <w:r w:rsidRPr="00C7104C">
              <w:rPr>
                <w:rFonts w:cs="Calibri"/>
                <w:b/>
                <w:bCs/>
                <w:color w:val="548DD4"/>
                <w:sz w:val="16"/>
                <w:szCs w:val="16"/>
                <w:lang w:val="en-GB"/>
              </w:rPr>
              <w:t>18.00</w:t>
            </w:r>
          </w:p>
        </w:tc>
        <w:tc>
          <w:tcPr>
            <w:tcW w:w="2166" w:type="dxa"/>
            <w:gridSpan w:val="2"/>
            <w:shd w:val="clear" w:color="auto" w:fill="FFFFFF"/>
            <w:vAlign w:val="center"/>
          </w:tcPr>
          <w:p w14:paraId="18613CF8" w14:textId="77777777" w:rsidR="00C7104C" w:rsidRPr="00C7104C" w:rsidRDefault="00C7104C" w:rsidP="00C7104C">
            <w:pPr>
              <w:spacing w:after="0" w:line="120" w:lineRule="exact"/>
              <w:ind w:left="-57" w:right="-40"/>
              <w:jc w:val="center"/>
              <w:rPr>
                <w:b/>
                <w:caps/>
                <w:color w:val="548DD4"/>
                <w:sz w:val="16"/>
                <w:szCs w:val="16"/>
                <w:lang w:val="en-GB"/>
              </w:rPr>
            </w:pPr>
            <w:r w:rsidRPr="00C7104C">
              <w:rPr>
                <w:b/>
                <w:caps/>
                <w:color w:val="548DD4"/>
                <w:sz w:val="16"/>
                <w:szCs w:val="16"/>
                <w:lang w:val="en-GB"/>
              </w:rPr>
              <w:t xml:space="preserve">DEBATE ON RACIAL DISCRIMINATION </w:t>
            </w:r>
          </w:p>
          <w:p w14:paraId="656CA419" w14:textId="77777777" w:rsidR="00C7104C" w:rsidRPr="00C7104C" w:rsidRDefault="00C7104C" w:rsidP="00C7104C">
            <w:pPr>
              <w:spacing w:after="0" w:line="120" w:lineRule="exact"/>
              <w:ind w:right="-40"/>
              <w:jc w:val="center"/>
              <w:rPr>
                <w:rFonts w:cs="Calibri"/>
                <w:b/>
                <w:iCs/>
                <w:sz w:val="16"/>
                <w:szCs w:val="16"/>
                <w:lang w:val="en-GB"/>
              </w:rPr>
            </w:pPr>
            <w:r w:rsidRPr="00C7104C">
              <w:rPr>
                <w:b/>
                <w:color w:val="548DD4"/>
                <w:sz w:val="16"/>
                <w:szCs w:val="16"/>
                <w:lang w:val="en-GB"/>
              </w:rPr>
              <w:t>(G</w:t>
            </w:r>
            <w:r w:rsidRPr="00C7104C">
              <w:rPr>
                <w:rFonts w:cs="Calibri"/>
                <w:b/>
                <w:bCs/>
                <w:color w:val="548DD4"/>
                <w:sz w:val="16"/>
                <w:szCs w:val="16"/>
                <w:lang w:val="en-GB"/>
              </w:rPr>
              <w:t>A res. 74/137)</w:t>
            </w:r>
          </w:p>
        </w:tc>
        <w:tc>
          <w:tcPr>
            <w:tcW w:w="482" w:type="dxa"/>
            <w:vMerge/>
            <w:shd w:val="clear" w:color="auto" w:fill="FFFFFF"/>
            <w:vAlign w:val="center"/>
          </w:tcPr>
          <w:p w14:paraId="13E04128" w14:textId="77777777" w:rsidR="00C7104C" w:rsidRPr="00C7104C" w:rsidRDefault="00C7104C" w:rsidP="00C7104C">
            <w:pPr>
              <w:spacing w:after="0" w:line="120" w:lineRule="exact"/>
              <w:ind w:left="-113" w:right="-102"/>
              <w:jc w:val="center"/>
              <w:rPr>
                <w:rFonts w:cs="Calibri"/>
                <w:b/>
                <w:bCs/>
                <w:color w:val="548DD4"/>
                <w:sz w:val="16"/>
                <w:szCs w:val="16"/>
                <w:lang w:val="en-GB"/>
              </w:rPr>
            </w:pPr>
          </w:p>
        </w:tc>
        <w:tc>
          <w:tcPr>
            <w:tcW w:w="2574" w:type="dxa"/>
            <w:vMerge/>
            <w:shd w:val="clear" w:color="auto" w:fill="F2F2F2"/>
            <w:vAlign w:val="center"/>
          </w:tcPr>
          <w:p w14:paraId="1D30487E" w14:textId="77777777" w:rsidR="00C7104C" w:rsidRPr="00C7104C" w:rsidRDefault="00C7104C" w:rsidP="00C7104C">
            <w:pPr>
              <w:spacing w:after="0" w:line="160" w:lineRule="exact"/>
              <w:ind w:right="-74"/>
              <w:rPr>
                <w:rFonts w:cs="Calibri"/>
                <w:b/>
                <w:bCs/>
                <w:sz w:val="16"/>
                <w:szCs w:val="16"/>
                <w:lang w:val="en-GB"/>
              </w:rPr>
            </w:pPr>
          </w:p>
        </w:tc>
      </w:tr>
    </w:tbl>
    <w:p w14:paraId="6DA712F4" w14:textId="77777777" w:rsidR="00C7104C" w:rsidRPr="00C7104C" w:rsidRDefault="00C7104C" w:rsidP="00C7104C">
      <w:pPr>
        <w:spacing w:after="0" w:line="220" w:lineRule="exact"/>
        <w:rPr>
          <w:b/>
          <w:color w:val="000000"/>
          <w:sz w:val="16"/>
          <w:szCs w:val="16"/>
          <w:lang w:val="en-GB"/>
        </w:rPr>
      </w:pPr>
      <w:r w:rsidRPr="00C7104C">
        <w:rPr>
          <w:b/>
          <w:color w:val="000000"/>
          <w:sz w:val="16"/>
          <w:szCs w:val="16"/>
          <w:lang w:val="en-GB"/>
        </w:rPr>
        <w:t xml:space="preserve">*The programme of work is based on time constraints imposed by DGACM allowing only five lunchtime meetings. Timing and duration of debates may be significantly affected depending on the number of speakers that will inscribe. </w:t>
      </w:r>
    </w:p>
    <w:p w14:paraId="3D8F1500" w14:textId="77777777" w:rsidR="00192489" w:rsidRDefault="00192489" w:rsidP="00C7104C">
      <w:pPr>
        <w:spacing w:before="20" w:after="40" w:line="240" w:lineRule="auto"/>
        <w:ind w:left="-284"/>
        <w:jc w:val="center"/>
        <w:rPr>
          <w:rFonts w:cs="Calibri"/>
          <w:sz w:val="16"/>
          <w:szCs w:val="16"/>
          <w:lang w:val="en-GB"/>
        </w:rPr>
      </w:pPr>
    </w:p>
    <w:p w14:paraId="35256C4E" w14:textId="77777777" w:rsidR="00990DA0" w:rsidRDefault="00990DA0" w:rsidP="009A21F6">
      <w:pPr>
        <w:spacing w:before="120" w:after="120" w:line="200" w:lineRule="exact"/>
        <w:ind w:right="-198"/>
        <w:rPr>
          <w:rFonts w:ascii="Times New Roman" w:eastAsia="Times New Roman" w:hAnsi="Times New Roman"/>
          <w:b/>
          <w:bCs/>
          <w:sz w:val="24"/>
          <w:szCs w:val="20"/>
          <w:lang w:val="en-US"/>
        </w:rPr>
      </w:pPr>
    </w:p>
    <w:p w14:paraId="77B8B4DD" w14:textId="77777777" w:rsidR="004A1804" w:rsidRPr="00DF43B8" w:rsidRDefault="004A1804" w:rsidP="004A1804">
      <w:pPr>
        <w:spacing w:before="120" w:after="120" w:line="200" w:lineRule="exact"/>
        <w:ind w:right="-198"/>
        <w:jc w:val="center"/>
        <w:rPr>
          <w:rFonts w:ascii="Times New Roman" w:eastAsia="Times New Roman" w:hAnsi="Times New Roman"/>
          <w:b/>
          <w:bCs/>
          <w:sz w:val="26"/>
          <w:szCs w:val="26"/>
          <w:lang w:val="en-US"/>
        </w:rPr>
      </w:pPr>
      <w:r w:rsidRPr="00DF43B8">
        <w:rPr>
          <w:rFonts w:ascii="Times New Roman" w:eastAsia="Times New Roman" w:hAnsi="Times New Roman"/>
          <w:b/>
          <w:bCs/>
          <w:sz w:val="24"/>
          <w:szCs w:val="20"/>
          <w:lang w:val="en-US"/>
        </w:rPr>
        <w:t>HUMAN RIGHTS COUNCIL</w:t>
      </w:r>
      <w:r w:rsidRPr="00DF43B8">
        <w:rPr>
          <w:rFonts w:ascii="Times New Roman" w:eastAsia="Times New Roman" w:hAnsi="Times New Roman"/>
          <w:b/>
          <w:bCs/>
          <w:sz w:val="24"/>
          <w:szCs w:val="20"/>
          <w:lang w:val="en-US"/>
        </w:rPr>
        <w:br/>
        <w:t>43</w:t>
      </w:r>
      <w:r w:rsidRPr="00DF43B8">
        <w:rPr>
          <w:rFonts w:ascii="Times New Roman" w:eastAsia="Times New Roman" w:hAnsi="Times New Roman"/>
          <w:b/>
          <w:bCs/>
          <w:sz w:val="24"/>
          <w:szCs w:val="20"/>
          <w:vertAlign w:val="superscript"/>
          <w:lang w:val="en-US"/>
        </w:rPr>
        <w:t>rd</w:t>
      </w:r>
      <w:r w:rsidRPr="00DF43B8">
        <w:rPr>
          <w:rFonts w:ascii="Times New Roman" w:eastAsia="Times New Roman" w:hAnsi="Times New Roman"/>
          <w:b/>
          <w:bCs/>
          <w:sz w:val="24"/>
          <w:szCs w:val="20"/>
          <w:lang w:val="en-US"/>
        </w:rPr>
        <w:t xml:space="preserve"> session</w:t>
      </w:r>
      <w:r w:rsidR="00F123F5">
        <w:rPr>
          <w:rFonts w:ascii="Times New Roman" w:eastAsia="Times New Roman" w:hAnsi="Times New Roman"/>
          <w:b/>
          <w:bCs/>
          <w:sz w:val="24"/>
          <w:szCs w:val="20"/>
          <w:lang w:val="en-US"/>
        </w:rPr>
        <w:t xml:space="preserve"> (24 February – 20 March 2020) </w:t>
      </w:r>
    </w:p>
    <w:p w14:paraId="03FF7BE6" w14:textId="77777777" w:rsidR="004A1804" w:rsidRPr="00DF43B8" w:rsidRDefault="004A1804" w:rsidP="004A1804">
      <w:pPr>
        <w:spacing w:after="0" w:line="240" w:lineRule="auto"/>
        <w:ind w:left="-142" w:right="-198" w:hanging="284"/>
        <w:jc w:val="center"/>
        <w:rPr>
          <w:rFonts w:ascii="Times New Roman" w:eastAsia="Times New Roman" w:hAnsi="Times New Roman"/>
          <w:b/>
          <w:bCs/>
          <w:sz w:val="26"/>
          <w:szCs w:val="26"/>
          <w:lang w:val="en-US"/>
        </w:rPr>
      </w:pPr>
      <w:r w:rsidRPr="00DF43B8">
        <w:rPr>
          <w:rFonts w:ascii="Times New Roman" w:eastAsia="Times New Roman" w:hAnsi="Times New Roman"/>
          <w:b/>
          <w:bCs/>
          <w:sz w:val="28"/>
          <w:szCs w:val="26"/>
          <w:lang w:val="en-US"/>
        </w:rPr>
        <w:t xml:space="preserve">Inscription on the list of speakers and </w:t>
      </w:r>
      <w:r w:rsidR="00F123F5">
        <w:rPr>
          <w:rFonts w:ascii="Times New Roman" w:eastAsia="Times New Roman" w:hAnsi="Times New Roman"/>
          <w:b/>
          <w:bCs/>
          <w:sz w:val="28"/>
          <w:szCs w:val="26"/>
          <w:lang w:val="en-US"/>
        </w:rPr>
        <w:t>speaking time arrangements</w:t>
      </w:r>
      <w:r w:rsidRPr="00DF43B8">
        <w:rPr>
          <w:rFonts w:ascii="Times New Roman" w:eastAsia="Times New Roman" w:hAnsi="Times New Roman"/>
          <w:b/>
          <w:bCs/>
          <w:sz w:val="28"/>
          <w:szCs w:val="26"/>
          <w:lang w:val="en-US"/>
        </w:rPr>
        <w:t xml:space="preserve"> </w:t>
      </w:r>
    </w:p>
    <w:p w14:paraId="7B40D289" w14:textId="77777777" w:rsidR="004A1804" w:rsidRPr="00DF43B8" w:rsidRDefault="004A1804" w:rsidP="004A1804">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4A1804" w:rsidRPr="00DF43B8" w14:paraId="1251F863" w14:textId="77777777" w:rsidTr="005B72C6">
        <w:trPr>
          <w:trHeight w:hRule="exact" w:val="655"/>
          <w:jc w:val="center"/>
        </w:trPr>
        <w:tc>
          <w:tcPr>
            <w:tcW w:w="2269" w:type="dxa"/>
            <w:shd w:val="clear" w:color="auto" w:fill="D9D9D9"/>
            <w:vAlign w:val="center"/>
            <w:hideMark/>
          </w:tcPr>
          <w:p w14:paraId="00D9C384" w14:textId="77777777" w:rsidR="004A1804" w:rsidRPr="00DF43B8" w:rsidRDefault="004A1804" w:rsidP="005B72C6">
            <w:pPr>
              <w:spacing w:after="240" w:line="240" w:lineRule="auto"/>
              <w:jc w:val="center"/>
              <w:rPr>
                <w:rFonts w:ascii="Times New Roman" w:eastAsia="Times New Roman" w:hAnsi="Times New Roman"/>
                <w:b/>
                <w:bCs/>
                <w:caps/>
                <w:lang w:val="en-US"/>
              </w:rPr>
            </w:pPr>
            <w:r w:rsidRPr="00DF43B8">
              <w:rPr>
                <w:rFonts w:ascii="Times New Roman" w:eastAsia="Times New Roman" w:hAnsi="Times New Roman"/>
                <w:b/>
                <w:bCs/>
                <w:caps/>
                <w:lang w:val="en-US"/>
              </w:rPr>
              <w:t>Type of discussion</w:t>
            </w:r>
          </w:p>
        </w:tc>
        <w:tc>
          <w:tcPr>
            <w:tcW w:w="2410" w:type="dxa"/>
            <w:shd w:val="clear" w:color="auto" w:fill="D9D9D9"/>
            <w:vAlign w:val="center"/>
            <w:hideMark/>
          </w:tcPr>
          <w:p w14:paraId="3D2E483D" w14:textId="77777777" w:rsidR="004A1804" w:rsidRPr="00DF43B8" w:rsidRDefault="004A1804" w:rsidP="005B72C6">
            <w:pPr>
              <w:spacing w:after="0" w:line="240" w:lineRule="auto"/>
              <w:jc w:val="center"/>
              <w:rPr>
                <w:rFonts w:ascii="Times New Roman" w:eastAsia="Times New Roman" w:hAnsi="Times New Roman"/>
                <w:b/>
                <w:bCs/>
                <w:caps/>
                <w:lang w:val="en-US"/>
              </w:rPr>
            </w:pPr>
            <w:r w:rsidRPr="00DF43B8">
              <w:rPr>
                <w:rFonts w:ascii="Times New Roman" w:eastAsia="Times New Roman" w:hAnsi="Times New Roman"/>
                <w:b/>
                <w:bCs/>
                <w:caps/>
                <w:lang w:val="en-US"/>
              </w:rPr>
              <w:t>Member States</w:t>
            </w:r>
          </w:p>
        </w:tc>
        <w:tc>
          <w:tcPr>
            <w:tcW w:w="2477" w:type="dxa"/>
            <w:shd w:val="clear" w:color="auto" w:fill="D9D9D9"/>
            <w:vAlign w:val="center"/>
            <w:hideMark/>
          </w:tcPr>
          <w:p w14:paraId="33962939" w14:textId="77777777" w:rsidR="004A1804" w:rsidRPr="00DF43B8" w:rsidRDefault="004A1804" w:rsidP="005B72C6">
            <w:pPr>
              <w:spacing w:after="0" w:line="240" w:lineRule="auto"/>
              <w:jc w:val="center"/>
              <w:rPr>
                <w:rFonts w:ascii="Times New Roman" w:eastAsia="Times New Roman" w:hAnsi="Times New Roman"/>
                <w:b/>
                <w:bCs/>
                <w:caps/>
                <w:lang w:val="en-US"/>
              </w:rPr>
            </w:pPr>
            <w:r w:rsidRPr="00DF43B8">
              <w:rPr>
                <w:rFonts w:ascii="Times New Roman" w:eastAsia="Times New Roman" w:hAnsi="Times New Roman"/>
                <w:b/>
                <w:bCs/>
                <w:caps/>
                <w:lang w:val="en-US"/>
              </w:rPr>
              <w:t>Observer States / other observers</w:t>
            </w:r>
          </w:p>
        </w:tc>
        <w:tc>
          <w:tcPr>
            <w:tcW w:w="2480" w:type="dxa"/>
            <w:shd w:val="clear" w:color="auto" w:fill="D9D9D9"/>
            <w:vAlign w:val="center"/>
            <w:hideMark/>
          </w:tcPr>
          <w:p w14:paraId="22B84594" w14:textId="77777777" w:rsidR="004A1804" w:rsidRPr="00DF43B8" w:rsidRDefault="004A1804" w:rsidP="005B72C6">
            <w:pPr>
              <w:spacing w:after="0" w:line="240" w:lineRule="auto"/>
              <w:jc w:val="center"/>
              <w:rPr>
                <w:rFonts w:ascii="Times New Roman" w:eastAsia="Times New Roman" w:hAnsi="Times New Roman"/>
                <w:b/>
                <w:bCs/>
                <w:caps/>
                <w:lang w:val="en-US"/>
              </w:rPr>
            </w:pPr>
            <w:r w:rsidRPr="00DF43B8">
              <w:rPr>
                <w:rFonts w:ascii="Times New Roman" w:eastAsia="Times New Roman" w:hAnsi="Times New Roman"/>
                <w:b/>
                <w:bCs/>
                <w:caps/>
                <w:lang w:val="en-US"/>
              </w:rPr>
              <w:t>NHRI</w:t>
            </w:r>
            <w:r w:rsidRPr="00DF43B8">
              <w:rPr>
                <w:rFonts w:ascii="Times New Roman" w:eastAsia="Times New Roman" w:hAnsi="Times New Roman"/>
                <w:b/>
                <w:lang w:val="en-US"/>
              </w:rPr>
              <w:t xml:space="preserve">s </w:t>
            </w:r>
            <w:r w:rsidRPr="00DF43B8">
              <w:rPr>
                <w:rFonts w:ascii="Times New Roman" w:eastAsia="Times New Roman" w:hAnsi="Times New Roman"/>
                <w:b/>
                <w:bCs/>
                <w:caps/>
                <w:lang w:val="en-US"/>
              </w:rPr>
              <w:t>/ NGO</w:t>
            </w:r>
            <w:r w:rsidRPr="00DF43B8">
              <w:rPr>
                <w:rFonts w:ascii="Times New Roman" w:eastAsia="Times New Roman" w:hAnsi="Times New Roman"/>
                <w:b/>
                <w:lang w:val="en-US"/>
              </w:rPr>
              <w:t>s</w:t>
            </w:r>
          </w:p>
        </w:tc>
      </w:tr>
      <w:tr w:rsidR="004A1804" w:rsidRPr="00DF43B8" w14:paraId="044D787F" w14:textId="77777777" w:rsidTr="005B72C6">
        <w:trPr>
          <w:trHeight w:hRule="exact" w:val="668"/>
          <w:jc w:val="center"/>
        </w:trPr>
        <w:tc>
          <w:tcPr>
            <w:tcW w:w="2269" w:type="dxa"/>
            <w:vAlign w:val="center"/>
          </w:tcPr>
          <w:p w14:paraId="6DB2BB97" w14:textId="77777777" w:rsidR="004A1804" w:rsidRPr="00DF43B8" w:rsidRDefault="004A1804" w:rsidP="005B72C6">
            <w:pPr>
              <w:spacing w:after="0" w:line="240" w:lineRule="auto"/>
              <w:jc w:val="center"/>
              <w:rPr>
                <w:rFonts w:ascii="Times New Roman" w:eastAsia="Times New Roman" w:hAnsi="Times New Roman"/>
                <w:b/>
                <w:lang w:val="en-US"/>
              </w:rPr>
            </w:pPr>
            <w:r w:rsidRPr="00DF43B8">
              <w:rPr>
                <w:rFonts w:ascii="Times New Roman" w:eastAsia="Times New Roman" w:hAnsi="Times New Roman"/>
                <w:b/>
                <w:lang w:val="en-US"/>
              </w:rPr>
              <w:t>General debates</w:t>
            </w:r>
          </w:p>
        </w:tc>
        <w:tc>
          <w:tcPr>
            <w:tcW w:w="2410" w:type="dxa"/>
            <w:vAlign w:val="center"/>
          </w:tcPr>
          <w:p w14:paraId="7CD37096" w14:textId="77777777" w:rsidR="004A1804" w:rsidRPr="00DF43B8" w:rsidRDefault="004A1804" w:rsidP="005B72C6">
            <w:pPr>
              <w:spacing w:after="0" w:line="240" w:lineRule="auto"/>
              <w:jc w:val="center"/>
              <w:rPr>
                <w:rFonts w:ascii="Times New Roman" w:eastAsia="Times New Roman" w:hAnsi="Times New Roman"/>
                <w:lang w:val="en-US"/>
              </w:rPr>
            </w:pPr>
            <w:r w:rsidRPr="00DF43B8">
              <w:rPr>
                <w:rFonts w:ascii="Times New Roman" w:eastAsia="Times New Roman" w:hAnsi="Times New Roman"/>
                <w:sz w:val="20"/>
                <w:szCs w:val="20"/>
                <w:lang w:val="en-US" w:eastAsia="en-GB"/>
              </w:rPr>
              <w:t>2 minutes and 30 seconds</w:t>
            </w:r>
          </w:p>
        </w:tc>
        <w:tc>
          <w:tcPr>
            <w:tcW w:w="2477" w:type="dxa"/>
            <w:vAlign w:val="center"/>
          </w:tcPr>
          <w:p w14:paraId="56931783" w14:textId="77777777" w:rsidR="004A1804" w:rsidRPr="00DF43B8" w:rsidRDefault="004A1804" w:rsidP="005B72C6">
            <w:pPr>
              <w:spacing w:after="0" w:line="240" w:lineRule="auto"/>
              <w:jc w:val="center"/>
              <w:rPr>
                <w:rFonts w:ascii="Times New Roman" w:eastAsia="Times New Roman" w:hAnsi="Times New Roman"/>
                <w:lang w:val="en-US"/>
              </w:rPr>
            </w:pPr>
            <w:r w:rsidRPr="00DF43B8">
              <w:rPr>
                <w:rFonts w:ascii="Times New Roman" w:eastAsia="Times New Roman" w:hAnsi="Times New Roman"/>
                <w:sz w:val="20"/>
                <w:szCs w:val="20"/>
                <w:lang w:val="en-US" w:eastAsia="en-GB"/>
              </w:rPr>
              <w:t>1 minute and 30 seconds</w:t>
            </w:r>
          </w:p>
        </w:tc>
        <w:tc>
          <w:tcPr>
            <w:tcW w:w="2480" w:type="dxa"/>
            <w:vAlign w:val="center"/>
          </w:tcPr>
          <w:p w14:paraId="63F9E184" w14:textId="77777777" w:rsidR="004A1804" w:rsidRPr="00DF43B8" w:rsidRDefault="004A1804" w:rsidP="005B72C6">
            <w:pPr>
              <w:spacing w:after="0" w:line="240" w:lineRule="auto"/>
              <w:jc w:val="center"/>
              <w:rPr>
                <w:rFonts w:ascii="Times New Roman" w:eastAsia="Times New Roman" w:hAnsi="Times New Roman"/>
                <w:lang w:val="en-US"/>
              </w:rPr>
            </w:pPr>
            <w:r w:rsidRPr="00DF43B8">
              <w:rPr>
                <w:rFonts w:ascii="Times New Roman" w:eastAsia="Times New Roman" w:hAnsi="Times New Roman"/>
                <w:sz w:val="20"/>
                <w:szCs w:val="20"/>
                <w:lang w:val="en-US" w:eastAsia="en-GB"/>
              </w:rPr>
              <w:t>1 minute and 30 seconds</w:t>
            </w:r>
          </w:p>
        </w:tc>
      </w:tr>
      <w:tr w:rsidR="004A1804" w:rsidRPr="00DF43B8" w14:paraId="6E4F231D" w14:textId="77777777" w:rsidTr="005B72C6">
        <w:trPr>
          <w:trHeight w:hRule="exact" w:val="632"/>
          <w:jc w:val="center"/>
        </w:trPr>
        <w:tc>
          <w:tcPr>
            <w:tcW w:w="2269" w:type="dxa"/>
            <w:vAlign w:val="center"/>
          </w:tcPr>
          <w:p w14:paraId="2B145710" w14:textId="77777777" w:rsidR="004A1804" w:rsidRPr="00DF43B8" w:rsidRDefault="004A1804" w:rsidP="005B72C6">
            <w:pPr>
              <w:spacing w:after="0" w:line="240" w:lineRule="auto"/>
              <w:jc w:val="center"/>
              <w:rPr>
                <w:rFonts w:ascii="Times New Roman" w:eastAsia="Times New Roman" w:hAnsi="Times New Roman"/>
                <w:b/>
                <w:lang w:val="en-US"/>
              </w:rPr>
            </w:pPr>
            <w:r w:rsidRPr="00DF43B8">
              <w:rPr>
                <w:rFonts w:ascii="Times New Roman" w:eastAsia="Times New Roman" w:hAnsi="Times New Roman"/>
                <w:b/>
                <w:lang w:val="en-US"/>
              </w:rPr>
              <w:t>Interactive dialogues</w:t>
            </w:r>
          </w:p>
        </w:tc>
        <w:tc>
          <w:tcPr>
            <w:tcW w:w="7367" w:type="dxa"/>
            <w:gridSpan w:val="3"/>
            <w:vAlign w:val="center"/>
          </w:tcPr>
          <w:p w14:paraId="465CB9C2" w14:textId="77777777" w:rsidR="004A1804" w:rsidRPr="00DF43B8" w:rsidRDefault="004A1804" w:rsidP="005B72C6">
            <w:pPr>
              <w:spacing w:after="0" w:line="240" w:lineRule="auto"/>
              <w:jc w:val="center"/>
              <w:rPr>
                <w:rFonts w:ascii="Times New Roman" w:eastAsia="Times New Roman" w:hAnsi="Times New Roman"/>
                <w:lang w:val="en-US"/>
              </w:rPr>
            </w:pPr>
            <w:r w:rsidRPr="00DF43B8">
              <w:rPr>
                <w:rFonts w:ascii="Times New Roman" w:eastAsia="Times New Roman" w:hAnsi="Times New Roman"/>
                <w:sz w:val="20"/>
                <w:szCs w:val="20"/>
                <w:lang w:val="en-GB" w:eastAsia="en-GB"/>
              </w:rPr>
              <w:t>1 minute and 30 seconds</w:t>
            </w:r>
          </w:p>
        </w:tc>
      </w:tr>
      <w:tr w:rsidR="004A1804" w:rsidRPr="00DF43B8" w14:paraId="60B06EDD" w14:textId="77777777" w:rsidTr="005B72C6">
        <w:trPr>
          <w:trHeight w:hRule="exact" w:val="570"/>
          <w:jc w:val="center"/>
        </w:trPr>
        <w:tc>
          <w:tcPr>
            <w:tcW w:w="2269" w:type="dxa"/>
            <w:shd w:val="clear" w:color="auto" w:fill="FFFFFF"/>
            <w:vAlign w:val="center"/>
          </w:tcPr>
          <w:p w14:paraId="6D02EEFE" w14:textId="77777777" w:rsidR="004A1804" w:rsidRPr="00DF43B8" w:rsidRDefault="004A1804" w:rsidP="005B72C6">
            <w:pPr>
              <w:spacing w:after="0" w:line="240" w:lineRule="auto"/>
              <w:jc w:val="center"/>
              <w:rPr>
                <w:rFonts w:ascii="Times New Roman" w:eastAsia="Times New Roman" w:hAnsi="Times New Roman"/>
                <w:b/>
                <w:lang w:val="en-US"/>
              </w:rPr>
            </w:pPr>
            <w:r w:rsidRPr="00DF43B8">
              <w:rPr>
                <w:rFonts w:ascii="Times New Roman" w:eastAsia="Times New Roman" w:hAnsi="Times New Roman"/>
                <w:b/>
                <w:lang w:val="en-US"/>
              </w:rPr>
              <w:t>Panel discussions</w:t>
            </w:r>
          </w:p>
        </w:tc>
        <w:tc>
          <w:tcPr>
            <w:tcW w:w="7367" w:type="dxa"/>
            <w:gridSpan w:val="3"/>
            <w:shd w:val="clear" w:color="auto" w:fill="FFFFFF"/>
            <w:vAlign w:val="center"/>
          </w:tcPr>
          <w:p w14:paraId="24977000" w14:textId="77777777" w:rsidR="004A1804" w:rsidRPr="00DF43B8" w:rsidRDefault="004A1804" w:rsidP="005B72C6">
            <w:pPr>
              <w:spacing w:after="0" w:line="240" w:lineRule="auto"/>
              <w:jc w:val="center"/>
              <w:rPr>
                <w:rFonts w:ascii="Times New Roman" w:eastAsia="Times New Roman" w:hAnsi="Times New Roman"/>
                <w:lang w:val="en-US"/>
              </w:rPr>
            </w:pPr>
            <w:r w:rsidRPr="00DF43B8">
              <w:rPr>
                <w:rFonts w:ascii="Times New Roman" w:eastAsia="Times New Roman" w:hAnsi="Times New Roman"/>
                <w:sz w:val="20"/>
                <w:szCs w:val="20"/>
                <w:lang w:val="en-US" w:eastAsia="en-GB"/>
              </w:rPr>
              <w:t>2 minutes</w:t>
            </w:r>
          </w:p>
        </w:tc>
      </w:tr>
    </w:tbl>
    <w:p w14:paraId="6B99FD55" w14:textId="77777777" w:rsidR="004A1804" w:rsidRPr="00DF43B8" w:rsidRDefault="004A1804" w:rsidP="004A1804">
      <w:pPr>
        <w:spacing w:after="120" w:line="240" w:lineRule="auto"/>
        <w:ind w:right="283"/>
        <w:jc w:val="both"/>
        <w:rPr>
          <w:rFonts w:ascii="Times New Roman" w:hAnsi="Times New Roman"/>
          <w:b/>
          <w:sz w:val="10"/>
          <w:lang w:val="en-US"/>
        </w:rPr>
      </w:pPr>
      <w:r w:rsidRPr="00DF43B8">
        <w:rPr>
          <w:rFonts w:ascii="Times New Roman" w:hAnsi="Times New Roman"/>
          <w:b/>
          <w:sz w:val="10"/>
          <w:lang w:val="en-US"/>
        </w:rPr>
        <w:t xml:space="preserve">  </w:t>
      </w:r>
    </w:p>
    <w:p w14:paraId="0D98990C" w14:textId="77777777" w:rsidR="004A1804" w:rsidRPr="00DF43B8" w:rsidRDefault="004A1804" w:rsidP="004A1804">
      <w:pPr>
        <w:spacing w:after="120" w:line="240" w:lineRule="auto"/>
        <w:ind w:right="283"/>
        <w:jc w:val="both"/>
        <w:rPr>
          <w:rFonts w:ascii="Times New Roman" w:hAnsi="Times New Roman"/>
          <w:b/>
          <w:u w:val="single"/>
          <w:lang w:val="en-US"/>
        </w:rPr>
      </w:pPr>
      <w:r w:rsidRPr="00DF43B8">
        <w:rPr>
          <w:rFonts w:ascii="Times New Roman" w:hAnsi="Times New Roman"/>
          <w:b/>
          <w:u w:val="single"/>
          <w:lang w:val="en-US"/>
        </w:rPr>
        <w:t>Inscription on the list of speakers</w:t>
      </w:r>
    </w:p>
    <w:p w14:paraId="32341BE1" w14:textId="77777777" w:rsidR="004A1804" w:rsidRPr="00DF43B8" w:rsidRDefault="004A1804" w:rsidP="004A1804">
      <w:pPr>
        <w:spacing w:after="120" w:line="240" w:lineRule="auto"/>
        <w:ind w:right="283"/>
        <w:jc w:val="both"/>
        <w:rPr>
          <w:rFonts w:ascii="Times New Roman" w:hAnsi="Times New Roman"/>
          <w:i/>
          <w:lang w:val="en-US"/>
        </w:rPr>
      </w:pPr>
      <w:r w:rsidRPr="00DF43B8">
        <w:rPr>
          <w:rFonts w:ascii="Times New Roman" w:hAnsi="Times New Roman"/>
          <w:b/>
          <w:lang w:val="en-US"/>
        </w:rPr>
        <w:t>The online system for inscription for the list of speakers applies to general debates (“GDs”), interactive dialogues (“IDs”), and the consideration of UPR outcomes</w:t>
      </w:r>
      <w:r w:rsidRPr="00DF43B8">
        <w:rPr>
          <w:rFonts w:ascii="Times New Roman" w:hAnsi="Times New Roman"/>
          <w:lang w:val="en-US"/>
        </w:rPr>
        <w:t xml:space="preserve"> and can be accessed through </w:t>
      </w:r>
      <w:hyperlink r:id="rId63" w:history="1">
        <w:r w:rsidRPr="00DF43B8">
          <w:rPr>
            <w:rFonts w:ascii="Times New Roman" w:hAnsi="Times New Roman"/>
            <w:b/>
            <w:color w:val="0000FF"/>
            <w:szCs w:val="28"/>
            <w:u w:val="single"/>
            <w:lang w:val="en-US"/>
          </w:rPr>
          <w:t>https://spreg.ohchr.org</w:t>
        </w:r>
      </w:hyperlink>
      <w:r w:rsidRPr="00DF43B8">
        <w:rPr>
          <w:rFonts w:ascii="Times New Roman" w:eastAsia="Times New Roman" w:hAnsi="Times New Roman"/>
          <w:lang w:val="en-US"/>
        </w:rPr>
        <w:t xml:space="preserve"> (</w:t>
      </w:r>
      <w:r w:rsidRPr="00DF43B8">
        <w:rPr>
          <w:rFonts w:ascii="Times New Roman" w:eastAsia="Times New Roman" w:hAnsi="Times New Roman"/>
          <w:b/>
          <w:color w:val="FF0000"/>
          <w:lang w:val="en-US"/>
        </w:rPr>
        <w:t>do</w:t>
      </w:r>
      <w:r w:rsidRPr="00DF43B8">
        <w:rPr>
          <w:rFonts w:ascii="Times New Roman" w:eastAsia="Times New Roman" w:hAnsi="Times New Roman"/>
          <w:lang w:val="en-US"/>
        </w:rPr>
        <w:t xml:space="preserve"> </w:t>
      </w:r>
      <w:r w:rsidRPr="00DF43B8">
        <w:rPr>
          <w:rFonts w:ascii="Times New Roman" w:eastAsia="Times New Roman" w:hAnsi="Times New Roman"/>
          <w:b/>
          <w:color w:val="FF0000"/>
          <w:lang w:val="en-US"/>
        </w:rPr>
        <w:t>not use</w:t>
      </w:r>
      <w:r w:rsidRPr="00DF43B8">
        <w:rPr>
          <w:rFonts w:ascii="Times New Roman" w:eastAsia="Times New Roman" w:hAnsi="Times New Roman"/>
          <w:lang w:val="en-US"/>
        </w:rPr>
        <w:t xml:space="preserve"> https://uprreg.ohchr.org). Delegations are invited to inscribe online</w:t>
      </w:r>
      <w:r w:rsidRPr="00DF43B8">
        <w:rPr>
          <w:rFonts w:ascii="Times New Roman" w:eastAsia="Times New Roman" w:hAnsi="Times New Roman"/>
          <w:b/>
          <w:lang w:val="en-US"/>
        </w:rPr>
        <w:t xml:space="preserve"> using the same login details </w:t>
      </w:r>
      <w:r w:rsidRPr="00DF43B8">
        <w:rPr>
          <w:rFonts w:ascii="Times New Roman" w:eastAsia="Times New Roman" w:hAnsi="Times New Roman"/>
          <w:lang w:val="en-US"/>
        </w:rPr>
        <w:t>used during the 42</w:t>
      </w:r>
      <w:r w:rsidRPr="00DF43B8">
        <w:rPr>
          <w:rFonts w:ascii="Times New Roman" w:eastAsia="Times New Roman" w:hAnsi="Times New Roman"/>
          <w:vertAlign w:val="superscript"/>
          <w:lang w:val="en-US"/>
        </w:rPr>
        <w:t>nd</w:t>
      </w:r>
      <w:r w:rsidRPr="00DF43B8">
        <w:rPr>
          <w:rFonts w:ascii="Times New Roman" w:eastAsia="Times New Roman" w:hAnsi="Times New Roman"/>
          <w:lang w:val="en-US"/>
        </w:rPr>
        <w:t xml:space="preserve"> session of the Council. In case of log-in problems, delegations can use the red button to retrieve their password, or contact </w:t>
      </w:r>
      <w:hyperlink r:id="rId64" w:history="1">
        <w:r w:rsidRPr="00DF43B8">
          <w:rPr>
            <w:rFonts w:ascii="Times New Roman" w:eastAsia="Times New Roman" w:hAnsi="Times New Roman"/>
            <w:b/>
            <w:color w:val="0000FF"/>
            <w:u w:val="single"/>
            <w:lang w:val="en-US"/>
          </w:rPr>
          <w:t>hrcouncil@ohchr.org</w:t>
        </w:r>
      </w:hyperlink>
      <w:r w:rsidRPr="00DF43B8">
        <w:rPr>
          <w:rFonts w:ascii="Times New Roman" w:eastAsia="Times New Roman" w:hAnsi="Times New Roman"/>
          <w:lang w:val="en-US"/>
        </w:rPr>
        <w:t xml:space="preserve"> for further assistance.</w:t>
      </w:r>
    </w:p>
    <w:p w14:paraId="141E5B43" w14:textId="77777777" w:rsidR="004A1804" w:rsidRPr="00DF43B8" w:rsidRDefault="004A1804" w:rsidP="004A1804">
      <w:pPr>
        <w:spacing w:after="120" w:line="240" w:lineRule="auto"/>
        <w:ind w:right="283"/>
        <w:jc w:val="both"/>
        <w:rPr>
          <w:rFonts w:ascii="Times New Roman" w:eastAsia="Times New Roman" w:hAnsi="Times New Roman"/>
          <w:b/>
          <w:color w:val="FF0000"/>
          <w:highlight w:val="yellow"/>
          <w:lang w:val="en-US"/>
        </w:rPr>
      </w:pPr>
      <w:r w:rsidRPr="00DF43B8">
        <w:rPr>
          <w:rFonts w:ascii="Times New Roman" w:hAnsi="Times New Roman"/>
          <w:b/>
          <w:lang w:val="en-US"/>
        </w:rPr>
        <w:t>For all GDs and IDs,</w:t>
      </w:r>
      <w:r w:rsidRPr="00DF43B8">
        <w:rPr>
          <w:rFonts w:ascii="Times New Roman" w:eastAsia="Times New Roman" w:hAnsi="Times New Roman"/>
          <w:lang w:val="en-US"/>
        </w:rPr>
        <w:t xml:space="preserve"> online inscription for the lists of speakers opened on </w:t>
      </w:r>
      <w:r w:rsidRPr="00DF43B8">
        <w:rPr>
          <w:rFonts w:ascii="Times New Roman" w:eastAsia="Times New Roman" w:hAnsi="Times New Roman"/>
          <w:b/>
          <w:color w:val="FF0000"/>
          <w:lang w:val="en-US"/>
        </w:rPr>
        <w:t>Wednesday 19 February at 4 p.m.</w:t>
      </w:r>
      <w:r w:rsidRPr="00DF43B8">
        <w:rPr>
          <w:rFonts w:ascii="Times New Roman" w:eastAsia="Times New Roman" w:hAnsi="Times New Roman"/>
          <w:lang w:val="en-US"/>
        </w:rPr>
        <w:t xml:space="preserve">  and</w:t>
      </w:r>
      <w:r w:rsidRPr="00DF43B8">
        <w:rPr>
          <w:rFonts w:ascii="Times New Roman" w:eastAsia="Times New Roman" w:hAnsi="Times New Roman"/>
          <w:b/>
          <w:lang w:val="en-US"/>
        </w:rPr>
        <w:t xml:space="preserve"> </w:t>
      </w:r>
      <w:r w:rsidRPr="00DF43B8">
        <w:rPr>
          <w:rFonts w:ascii="Times New Roman" w:eastAsia="Times New Roman" w:hAnsi="Times New Roman"/>
          <w:lang w:val="en-US"/>
        </w:rPr>
        <w:t>will</w:t>
      </w:r>
      <w:r w:rsidRPr="00DF43B8">
        <w:rPr>
          <w:rFonts w:ascii="Times New Roman" w:eastAsia="Times New Roman" w:hAnsi="Times New Roman"/>
          <w:b/>
          <w:lang w:val="en-US"/>
        </w:rPr>
        <w:t xml:space="preserve"> close two hours before the meeting in which the respective debate/dialogue is scheduled to start</w:t>
      </w:r>
      <w:r w:rsidRPr="00DF43B8">
        <w:rPr>
          <w:rFonts w:ascii="Times New Roman" w:eastAsia="Times New Roman" w:hAnsi="Times New Roman"/>
          <w:lang w:val="en-US"/>
        </w:rPr>
        <w:t xml:space="preserve">. The online inscription system allows delegations to </w:t>
      </w:r>
      <w:r w:rsidRPr="00DF43B8">
        <w:rPr>
          <w:rFonts w:ascii="Times New Roman" w:eastAsia="Times New Roman" w:hAnsi="Times New Roman"/>
          <w:b/>
          <w:lang w:val="en-US"/>
        </w:rPr>
        <w:t>register on behalf of regional or political groups.</w:t>
      </w:r>
      <w:r w:rsidRPr="00DF43B8">
        <w:rPr>
          <w:rFonts w:ascii="Times New Roman" w:eastAsia="Times New Roman" w:hAnsi="Times New Roman"/>
          <w:lang w:val="en-US"/>
        </w:rPr>
        <w:t xml:space="preserve"> After the online inscription has closed, delegations may still inscribe or withdraw at the list of speakers desk until the closure of the list, </w:t>
      </w:r>
      <w:r w:rsidRPr="00DF43B8">
        <w:rPr>
          <w:rFonts w:ascii="Times New Roman" w:hAnsi="Times New Roman"/>
          <w:lang w:val="en-US"/>
        </w:rPr>
        <w:t xml:space="preserve">approximately 15 minutes after the beginning of the respective debate/dialogue. </w:t>
      </w:r>
    </w:p>
    <w:p w14:paraId="6B9FC89E" w14:textId="77777777" w:rsidR="004A1804" w:rsidRPr="00DF43B8" w:rsidRDefault="004A1804" w:rsidP="004A1804">
      <w:pPr>
        <w:spacing w:after="120" w:line="240" w:lineRule="auto"/>
        <w:ind w:right="283"/>
        <w:jc w:val="both"/>
        <w:rPr>
          <w:rFonts w:ascii="Times New Roman" w:hAnsi="Times New Roman"/>
          <w:lang w:val="en-US"/>
        </w:rPr>
      </w:pPr>
      <w:r w:rsidRPr="00DF43B8">
        <w:rPr>
          <w:rFonts w:ascii="Times New Roman" w:hAnsi="Times New Roman"/>
          <w:lang w:val="en-US"/>
        </w:rPr>
        <w:t>Inscription on the list of speakers for the adoption of the fourteen UPR outcomes is also done</w:t>
      </w:r>
      <w:r w:rsidRPr="00DF43B8">
        <w:rPr>
          <w:rFonts w:ascii="Times New Roman" w:hAnsi="Times New Roman"/>
          <w:b/>
          <w:bCs/>
          <w:lang w:val="en-US"/>
        </w:rPr>
        <w:t xml:space="preserve"> through </w:t>
      </w:r>
      <w:r w:rsidRPr="00DF43B8">
        <w:rPr>
          <w:rFonts w:ascii="Times New Roman" w:hAnsi="Times New Roman"/>
          <w:b/>
          <w:bCs/>
          <w:u w:val="single"/>
          <w:lang w:val="en-US"/>
        </w:rPr>
        <w:t>the online system for inscription</w:t>
      </w:r>
      <w:r w:rsidRPr="00DF43B8">
        <w:rPr>
          <w:rFonts w:ascii="Times New Roman" w:hAnsi="Times New Roman"/>
          <w:b/>
          <w:bCs/>
          <w:lang w:val="en-US"/>
        </w:rPr>
        <w:t xml:space="preserve"> (same as used for HRC GDs and IDs, namely: </w:t>
      </w:r>
      <w:hyperlink r:id="rId65" w:history="1">
        <w:r w:rsidRPr="00DF43B8">
          <w:rPr>
            <w:rFonts w:ascii="Times New Roman" w:hAnsi="Times New Roman"/>
            <w:b/>
            <w:bCs/>
            <w:color w:val="0000FF"/>
            <w:u w:val="single"/>
            <w:lang w:val="en-US"/>
          </w:rPr>
          <w:t>https://spreg.ohchr.org</w:t>
        </w:r>
      </w:hyperlink>
      <w:r w:rsidRPr="00DF43B8">
        <w:rPr>
          <w:rFonts w:ascii="Times New Roman" w:hAnsi="Times New Roman"/>
          <w:b/>
          <w:bCs/>
          <w:lang w:val="en-US"/>
        </w:rPr>
        <w:t xml:space="preserve">). </w:t>
      </w:r>
      <w:r w:rsidRPr="00DF43B8">
        <w:rPr>
          <w:rFonts w:ascii="Times New Roman" w:hAnsi="Times New Roman"/>
          <w:bCs/>
          <w:lang w:val="en-US"/>
        </w:rPr>
        <w:t>The i</w:t>
      </w:r>
      <w:r w:rsidRPr="00DF43B8">
        <w:rPr>
          <w:rFonts w:ascii="Times New Roman" w:hAnsi="Times New Roman"/>
          <w:lang w:val="en-US"/>
        </w:rPr>
        <w:t xml:space="preserve">nscription will open from </w:t>
      </w:r>
      <w:r w:rsidRPr="00DF43B8">
        <w:rPr>
          <w:rFonts w:ascii="Times New Roman" w:hAnsi="Times New Roman"/>
          <w:b/>
          <w:color w:val="FF0000"/>
          <w:lang w:val="en-US"/>
        </w:rPr>
        <w:t>Monday 2 March at 9 a.m. to Thursday 5 March at 6 p.m.</w:t>
      </w:r>
      <w:r w:rsidRPr="00DF43B8">
        <w:rPr>
          <w:rFonts w:ascii="Times New Roman" w:hAnsi="Times New Roman"/>
          <w:lang w:val="en-US"/>
        </w:rPr>
        <w:t xml:space="preserve"> </w:t>
      </w:r>
      <w:r w:rsidRPr="00DF43B8">
        <w:rPr>
          <w:rFonts w:ascii="Times New Roman" w:hAnsi="Times New Roman"/>
          <w:b/>
          <w:bCs/>
          <w:u w:val="single"/>
          <w:lang w:val="en-US"/>
        </w:rPr>
        <w:t>No inscription will be possible after this deadline</w:t>
      </w:r>
      <w:r w:rsidRPr="00DF43B8">
        <w:rPr>
          <w:rFonts w:ascii="Times New Roman" w:hAnsi="Times New Roman"/>
          <w:b/>
          <w:bCs/>
          <w:lang w:val="en-US"/>
        </w:rPr>
        <w:t>.</w:t>
      </w:r>
      <w:r w:rsidRPr="00DF43B8">
        <w:rPr>
          <w:rFonts w:ascii="Times New Roman" w:hAnsi="Times New Roman"/>
          <w:lang w:val="en-US"/>
        </w:rPr>
        <w:t xml:space="preserve"> The final lists with the speaking order and speaking time will be distributed by email to all Permanent Missions and also be available in the afternoon on Friday 6 March at the list of speakers’ desk, where States may still come to withdraw from a list or make bilateral arrangements to swap position on the same list. </w:t>
      </w:r>
    </w:p>
    <w:p w14:paraId="6BE046D6" w14:textId="77777777" w:rsidR="004A1804" w:rsidRPr="00DF43B8" w:rsidRDefault="004A1804" w:rsidP="004A1804">
      <w:pPr>
        <w:spacing w:after="120" w:line="240" w:lineRule="auto"/>
        <w:ind w:right="283"/>
        <w:jc w:val="both"/>
        <w:rPr>
          <w:rFonts w:ascii="Times New Roman" w:hAnsi="Times New Roman"/>
          <w:lang w:val="en-US"/>
        </w:rPr>
      </w:pPr>
      <w:r w:rsidRPr="00DF43B8">
        <w:rPr>
          <w:rFonts w:ascii="Times New Roman" w:eastAsia="Times New Roman" w:hAnsi="Times New Roman"/>
          <w:b/>
          <w:lang w:val="en-US"/>
        </w:rPr>
        <w:t xml:space="preserve">Inscription for all panel discussions </w:t>
      </w:r>
      <w:r w:rsidRPr="00DF43B8">
        <w:rPr>
          <w:rFonts w:ascii="Times New Roman" w:eastAsia="Times New Roman" w:hAnsi="Times New Roman"/>
          <w:lang w:val="en-US"/>
        </w:rPr>
        <w:t xml:space="preserve">will be done through the </w:t>
      </w:r>
      <w:r w:rsidRPr="00DF43B8">
        <w:rPr>
          <w:rFonts w:ascii="Times New Roman" w:eastAsia="Times New Roman" w:hAnsi="Times New Roman"/>
          <w:b/>
          <w:lang w:val="en-US"/>
        </w:rPr>
        <w:t>electronic system in Room XX,</w:t>
      </w:r>
      <w:r w:rsidRPr="00DF43B8">
        <w:rPr>
          <w:rFonts w:ascii="Times New Roman" w:eastAsia="Times New Roman" w:hAnsi="Times New Roman"/>
          <w:lang w:val="en-US"/>
        </w:rPr>
        <w:t xml:space="preserve"> </w:t>
      </w:r>
      <w:r w:rsidRPr="00DF43B8">
        <w:rPr>
          <w:rFonts w:ascii="Times New Roman" w:eastAsia="Times New Roman" w:hAnsi="Times New Roman"/>
          <w:b/>
          <w:lang w:val="en-US"/>
        </w:rPr>
        <w:t>at the beginning of each panel.</w:t>
      </w:r>
      <w:r w:rsidRPr="00DF43B8">
        <w:rPr>
          <w:rFonts w:ascii="Times New Roman" w:eastAsia="Times New Roman" w:hAnsi="Times New Roman"/>
          <w:lang w:val="en-US"/>
        </w:rPr>
        <w:t xml:space="preserve"> Delegations are invited to inscribe by </w:t>
      </w:r>
      <w:r w:rsidRPr="00DF43B8">
        <w:rPr>
          <w:rFonts w:ascii="Times New Roman" w:eastAsia="Times New Roman" w:hAnsi="Times New Roman"/>
          <w:b/>
          <w:lang w:val="en-US"/>
        </w:rPr>
        <w:t>pressing the microphone button at their desk</w:t>
      </w:r>
      <w:r w:rsidRPr="00DF43B8">
        <w:rPr>
          <w:rFonts w:ascii="Times New Roman" w:eastAsia="Times New Roman" w:hAnsi="Times New Roman"/>
          <w:lang w:val="en-US"/>
        </w:rPr>
        <w:t xml:space="preserve"> once the secretariat has activated the system. For States Members of the Council, only the microphone button with the red sticker can be used to inscribe on the list. Delegations wishing to register a dignitary or speaking on behalf of a group should inform the secretariat at the list of speakers desk. Delegations may still inscribe at the desk until the list is closed approximately 15 minutes after the corresponding discussion has started.</w:t>
      </w:r>
    </w:p>
    <w:p w14:paraId="160A803F" w14:textId="77777777" w:rsidR="004A1804" w:rsidRPr="00DF43B8" w:rsidRDefault="004A1804" w:rsidP="004A1804">
      <w:pPr>
        <w:spacing w:after="120" w:line="240" w:lineRule="auto"/>
        <w:ind w:right="283"/>
        <w:jc w:val="both"/>
        <w:rPr>
          <w:rFonts w:ascii="Times New Roman" w:eastAsia="Times New Roman" w:hAnsi="Times New Roman"/>
          <w:b/>
          <w:u w:val="single"/>
          <w:lang w:val="en-US"/>
        </w:rPr>
      </w:pPr>
      <w:r w:rsidRPr="00DF43B8">
        <w:rPr>
          <w:rFonts w:ascii="Times New Roman" w:eastAsia="Times New Roman" w:hAnsi="Times New Roman"/>
          <w:b/>
          <w:u w:val="single"/>
          <w:lang w:val="en-US"/>
        </w:rPr>
        <w:t>NHRIs and NGOs</w:t>
      </w:r>
    </w:p>
    <w:p w14:paraId="2BE6B825" w14:textId="77777777" w:rsidR="004A1804" w:rsidRPr="00DF43B8" w:rsidRDefault="004A1804" w:rsidP="004A1804">
      <w:pPr>
        <w:spacing w:after="120" w:line="240" w:lineRule="auto"/>
        <w:ind w:right="283"/>
        <w:jc w:val="both"/>
        <w:rPr>
          <w:rFonts w:ascii="Times New Roman" w:eastAsia="Times New Roman" w:hAnsi="Times New Roman"/>
          <w:lang w:val="en-US"/>
        </w:rPr>
      </w:pPr>
      <w:r w:rsidRPr="00DF43B8">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14:paraId="4D333351" w14:textId="77777777" w:rsidR="004A1804" w:rsidRPr="00DF43B8" w:rsidRDefault="004A1804" w:rsidP="004A1804">
      <w:pPr>
        <w:spacing w:after="120" w:line="240" w:lineRule="auto"/>
        <w:ind w:right="283"/>
        <w:jc w:val="both"/>
        <w:rPr>
          <w:rFonts w:ascii="Times New Roman" w:hAnsi="Times New Roman"/>
          <w:color w:val="0000CC"/>
          <w:lang w:val="en-US"/>
        </w:rPr>
      </w:pPr>
      <w:r w:rsidRPr="00DF43B8">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66" w:history="1">
        <w:r w:rsidRPr="00DF43B8">
          <w:rPr>
            <w:rFonts w:ascii="Times New Roman" w:eastAsia="Times New Roman" w:hAnsi="Times New Roman"/>
            <w:color w:val="0000CC"/>
            <w:lang w:val="en-US"/>
          </w:rPr>
          <w:t>http://www.ohchr.org/EN/HRBodies/HRC/Pages/NgoParticipation.aspx</w:t>
        </w:r>
      </w:hyperlink>
      <w:r w:rsidRPr="00DF43B8">
        <w:rPr>
          <w:rFonts w:ascii="Times New Roman" w:eastAsia="Times New Roman" w:hAnsi="Times New Roman"/>
          <w:color w:val="0000CC"/>
          <w:lang w:val="en-US"/>
        </w:rPr>
        <w:t xml:space="preserve">   </w:t>
      </w:r>
    </w:p>
    <w:p w14:paraId="40447607" w14:textId="77777777" w:rsidR="004A1804" w:rsidRPr="00DF43B8" w:rsidRDefault="004A1804" w:rsidP="004A1804">
      <w:pPr>
        <w:spacing w:after="120" w:line="240" w:lineRule="auto"/>
        <w:ind w:right="283"/>
        <w:jc w:val="both"/>
        <w:rPr>
          <w:rFonts w:ascii="Times New Roman" w:eastAsia="Times New Roman" w:hAnsi="Times New Roman"/>
          <w:lang w:val="en-US"/>
        </w:rPr>
      </w:pPr>
      <w:r w:rsidRPr="00DF43B8">
        <w:rPr>
          <w:rFonts w:ascii="Times New Roman" w:eastAsia="Times New Roman" w:hAnsi="Times New Roman"/>
          <w:b/>
          <w:lang w:val="en-US"/>
        </w:rPr>
        <w:t>NGO delegations must confirm in person</w:t>
      </w:r>
      <w:r w:rsidRPr="00DF43B8">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14:paraId="1D70CEF3" w14:textId="77777777" w:rsidR="004A1804" w:rsidRPr="003040C5" w:rsidRDefault="004A1804" w:rsidP="004A1804">
      <w:pPr>
        <w:suppressAutoHyphens/>
        <w:spacing w:before="240" w:after="0" w:line="240" w:lineRule="atLeast"/>
        <w:ind w:left="1134" w:right="1134"/>
        <w:jc w:val="center"/>
        <w:rPr>
          <w:sz w:val="16"/>
          <w:szCs w:val="16"/>
          <w:lang w:val="en-US"/>
        </w:rPr>
      </w:pPr>
      <w:r w:rsidRPr="003040C5">
        <w:rPr>
          <w:rFonts w:ascii="Times New Roman" w:eastAsia="Times New Roman" w:hAnsi="Times New Roman"/>
          <w:u w:val="single"/>
          <w:lang w:val="en-US"/>
        </w:rPr>
        <w:tab/>
      </w:r>
      <w:r w:rsidRPr="003040C5">
        <w:rPr>
          <w:rFonts w:ascii="Times New Roman" w:eastAsia="Times New Roman" w:hAnsi="Times New Roman"/>
          <w:u w:val="single"/>
          <w:lang w:val="en-US"/>
        </w:rPr>
        <w:tab/>
      </w:r>
      <w:r w:rsidRPr="003040C5">
        <w:rPr>
          <w:rFonts w:ascii="Times New Roman" w:eastAsia="Times New Roman" w:hAnsi="Times New Roman"/>
          <w:u w:val="single"/>
          <w:lang w:val="en-US"/>
        </w:rPr>
        <w:tab/>
      </w:r>
    </w:p>
    <w:p w14:paraId="0BC0030B" w14:textId="77777777" w:rsidR="0012245F" w:rsidRPr="00E9250B" w:rsidRDefault="0012245F" w:rsidP="0012245F">
      <w:pPr>
        <w:spacing w:after="0" w:line="220" w:lineRule="exact"/>
        <w:rPr>
          <w:sz w:val="16"/>
          <w:szCs w:val="16"/>
          <w:lang w:val="en-GB"/>
        </w:rPr>
      </w:pPr>
    </w:p>
    <w:sectPr w:rsidR="0012245F" w:rsidRPr="00E9250B" w:rsidSect="0012245F">
      <w:headerReference w:type="even" r:id="rId67"/>
      <w:headerReference w:type="default" r:id="rId68"/>
      <w:footerReference w:type="first" r:id="rId69"/>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078F" w14:textId="77777777" w:rsidR="000F23B3" w:rsidRDefault="000F23B3" w:rsidP="00A3692F">
      <w:pPr>
        <w:spacing w:after="0" w:line="240" w:lineRule="auto"/>
      </w:pPr>
      <w:r>
        <w:separator/>
      </w:r>
    </w:p>
  </w:endnote>
  <w:endnote w:type="continuationSeparator" w:id="0">
    <w:p w14:paraId="51416540" w14:textId="77777777" w:rsidR="000F23B3" w:rsidRDefault="000F23B3"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rcode 3 of 9 by request">
    <w:altName w:val="Tw Cen MT Condensed Extra Bold"/>
    <w:panose1 w:val="020B0604020202020204"/>
    <w:charset w:val="00"/>
    <w:family w:val="swiss"/>
    <w:pitch w:val="variable"/>
    <w:sig w:usb0="00000003" w:usb1="00000000" w:usb2="00000000" w:usb3="00000000" w:csb0="00000001" w:csb1="00000000"/>
  </w:font>
  <w:font w:name="Times New Roman Bold">
    <w:altName w:val="Arial"/>
    <w:panose1 w:val="020B0604020202020204"/>
    <w:charset w:val="00"/>
    <w:family w:val="auto"/>
    <w:pitch w:val="variable"/>
    <w:sig w:usb0="00000000"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0872" w14:textId="77777777" w:rsidR="00823A09" w:rsidRPr="00B1504A" w:rsidRDefault="00823A09"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43</w:t>
    </w:r>
    <w:r w:rsidRPr="00B1504A">
      <w:rPr>
        <w:rFonts w:ascii="Times New Roman" w:hAnsi="Times New Roman"/>
        <w:sz w:val="20"/>
        <w:szCs w:val="20"/>
        <w:lang w:val="en-GB"/>
      </w:rPr>
      <w:t>/OD/</w:t>
    </w:r>
    <w:r w:rsidR="00DF105A">
      <w:rPr>
        <w:rFonts w:ascii="Times New Roman" w:hAnsi="Times New Roman"/>
        <w:sz w:val="20"/>
        <w:szCs w:val="20"/>
        <w:lang w:val="en-GB"/>
      </w:rPr>
      <w:t>12</w:t>
    </w:r>
  </w:p>
  <w:p w14:paraId="08ECC400" w14:textId="77777777" w:rsidR="00823A09" w:rsidRDefault="00823A09"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958A" w14:textId="77777777" w:rsidR="000F23B3" w:rsidRDefault="000F23B3" w:rsidP="00A3692F">
      <w:pPr>
        <w:spacing w:after="0" w:line="240" w:lineRule="auto"/>
      </w:pPr>
      <w:r>
        <w:separator/>
      </w:r>
    </w:p>
  </w:footnote>
  <w:footnote w:type="continuationSeparator" w:id="0">
    <w:p w14:paraId="4B6CC59A" w14:textId="77777777" w:rsidR="000F23B3" w:rsidRDefault="000F23B3" w:rsidP="00A3692F">
      <w:pPr>
        <w:spacing w:after="0" w:line="240" w:lineRule="auto"/>
      </w:pPr>
      <w:r>
        <w:continuationSeparator/>
      </w:r>
    </w:p>
  </w:footnote>
  <w:footnote w:id="1">
    <w:p w14:paraId="31EEB3C3" w14:textId="77777777" w:rsidR="00823A09" w:rsidRPr="0018148C" w:rsidRDefault="00823A09" w:rsidP="002F5456">
      <w:pPr>
        <w:pStyle w:val="FootnoteText"/>
        <w:tabs>
          <w:tab w:val="left" w:pos="440"/>
        </w:tabs>
        <w:spacing w:after="120" w:line="240" w:lineRule="auto"/>
        <w:rPr>
          <w:rFonts w:ascii="Times New Roman" w:hAnsi="Times New Roman"/>
          <w:bCs/>
          <w:lang w:val="en-GB"/>
        </w:rPr>
      </w:pPr>
      <w:r w:rsidRPr="00020732">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 xml:space="preserve">Twitter </w:t>
      </w:r>
      <w:hyperlink r:id="rId1" w:history="1">
        <w:r w:rsidRPr="0018148C">
          <w:rPr>
            <w:rStyle w:val="Hyperlink"/>
            <w:rFonts w:ascii="Times New Roman" w:hAnsi="Times New Roman"/>
            <w:bCs/>
            <w:lang w:val="en-US"/>
          </w:rPr>
          <w:t>(@UN_HRC</w:t>
        </w:r>
      </w:hyperlink>
      <w:r w:rsidRPr="0018148C">
        <w:rPr>
          <w:rFonts w:ascii="Times New Roman" w:hAnsi="Times New Roman"/>
          <w:bCs/>
          <w:color w:val="0000FF"/>
          <w:lang w:val="en-US"/>
        </w:rPr>
        <w:t xml:space="preserve"> </w:t>
      </w:r>
      <w:r w:rsidRPr="00EF3B02">
        <w:rPr>
          <w:rFonts w:ascii="Times New Roman" w:hAnsi="Times New Roman"/>
          <w:bCs/>
          <w:color w:val="000000"/>
          <w:lang w:val="en-US"/>
        </w:rPr>
        <w:t>&amp; #HRC43).</w:t>
      </w:r>
      <w:r>
        <w:rPr>
          <w:rFonts w:ascii="Times New Roman" w:hAnsi="Times New Roman"/>
          <w:bCs/>
          <w:lang w:val="en-GB"/>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8524" w14:textId="77777777" w:rsidR="00823A09" w:rsidRPr="00D35F8D" w:rsidRDefault="00823A09" w:rsidP="008B2F5B">
    <w:pPr>
      <w:pStyle w:val="Header"/>
      <w:pBdr>
        <w:bottom w:val="single" w:sz="4" w:space="1" w:color="auto"/>
      </w:pBdr>
      <w:tabs>
        <w:tab w:val="clear" w:pos="4536"/>
        <w:tab w:val="clear" w:pos="9072"/>
        <w:tab w:val="right" w:pos="9639"/>
      </w:tabs>
      <w:rPr>
        <w:rFonts w:ascii="Times New Roman" w:hAnsi="Times New Roman"/>
        <w:sz w:val="20"/>
        <w:szCs w:val="20"/>
        <w:lang w:val="en-GB"/>
      </w:rPr>
    </w:pPr>
    <w:r w:rsidRPr="00D35F8D">
      <w:rPr>
        <w:rFonts w:ascii="Times New Roman" w:hAnsi="Times New Roman"/>
        <w:sz w:val="20"/>
        <w:szCs w:val="20"/>
        <w:lang w:val="en-GB"/>
      </w:rPr>
      <w:t xml:space="preserve">Order of the day, </w:t>
    </w:r>
    <w:r w:rsidR="00A9345A">
      <w:rPr>
        <w:rFonts w:ascii="Times New Roman" w:hAnsi="Times New Roman"/>
        <w:sz w:val="20"/>
        <w:szCs w:val="20"/>
        <w:lang w:val="en-GB"/>
      </w:rPr>
      <w:t>10</w:t>
    </w:r>
    <w:r w:rsidR="00BE308F">
      <w:rPr>
        <w:rFonts w:ascii="Times New Roman" w:hAnsi="Times New Roman"/>
        <w:sz w:val="20"/>
        <w:szCs w:val="20"/>
        <w:lang w:val="en-GB"/>
      </w:rPr>
      <w:t xml:space="preserve"> March</w:t>
    </w:r>
    <w:r>
      <w:rPr>
        <w:rFonts w:ascii="Times New Roman" w:hAnsi="Times New Roman"/>
        <w:sz w:val="20"/>
        <w:szCs w:val="20"/>
        <w:lang w:val="en-GB"/>
      </w:rPr>
      <w:t xml:space="preserve"> 2020</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290321">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A2E6" w14:textId="77777777" w:rsidR="00823A09" w:rsidRPr="000418E1" w:rsidRDefault="00823A09"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290321">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w:t>
    </w:r>
    <w:r w:rsidR="00A9345A">
      <w:rPr>
        <w:rFonts w:ascii="Times New Roman" w:hAnsi="Times New Roman"/>
        <w:sz w:val="20"/>
        <w:szCs w:val="20"/>
        <w:lang w:val="en-GB"/>
      </w:rPr>
      <w:t>10</w:t>
    </w:r>
    <w:r w:rsidR="00BE308F">
      <w:rPr>
        <w:rFonts w:ascii="Times New Roman" w:hAnsi="Times New Roman"/>
        <w:sz w:val="20"/>
        <w:szCs w:val="20"/>
        <w:vertAlign w:val="superscript"/>
        <w:lang w:val="en-GB"/>
      </w:rPr>
      <w:t xml:space="preserve"> </w:t>
    </w:r>
    <w:r w:rsidR="00BE308F">
      <w:rPr>
        <w:rFonts w:ascii="Times New Roman" w:hAnsi="Times New Roman"/>
        <w:sz w:val="20"/>
        <w:szCs w:val="20"/>
        <w:lang w:val="en-GB"/>
      </w:rPr>
      <w:t>March</w:t>
    </w:r>
    <w:r>
      <w:rPr>
        <w:rFonts w:ascii="Times New Roman" w:hAnsi="Times New Roman"/>
        <w:sz w:val="20"/>
        <w:szCs w:val="20"/>
        <w:lang w:val="en-GB"/>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B6FCE"/>
    <w:multiLevelType w:val="hybridMultilevel"/>
    <w:tmpl w:val="8460DED4"/>
    <w:lvl w:ilvl="0" w:tplc="E0223CD8">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6543"/>
    <w:multiLevelType w:val="hybridMultilevel"/>
    <w:tmpl w:val="7D4434B4"/>
    <w:lvl w:ilvl="0" w:tplc="8878FAF0">
      <w:start w:val="10"/>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E463641"/>
    <w:multiLevelType w:val="hybridMultilevel"/>
    <w:tmpl w:val="C10EBA34"/>
    <w:lvl w:ilvl="0" w:tplc="6B7E2D14">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5505D52"/>
    <w:multiLevelType w:val="hybridMultilevel"/>
    <w:tmpl w:val="ABA68922"/>
    <w:lvl w:ilvl="0" w:tplc="40CE798E">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B6EDB"/>
    <w:multiLevelType w:val="hybridMultilevel"/>
    <w:tmpl w:val="F230C678"/>
    <w:lvl w:ilvl="0" w:tplc="8B08442E">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B5DBD"/>
    <w:multiLevelType w:val="hybridMultilevel"/>
    <w:tmpl w:val="F4E20480"/>
    <w:lvl w:ilvl="0" w:tplc="6360B34C">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D1C782B"/>
    <w:multiLevelType w:val="hybridMultilevel"/>
    <w:tmpl w:val="006C9110"/>
    <w:lvl w:ilvl="0" w:tplc="EE84F134">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2B3273"/>
    <w:multiLevelType w:val="hybridMultilevel"/>
    <w:tmpl w:val="8E6E866A"/>
    <w:lvl w:ilvl="0" w:tplc="EE6645D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D387D2F"/>
    <w:multiLevelType w:val="hybridMultilevel"/>
    <w:tmpl w:val="ECE49C94"/>
    <w:lvl w:ilvl="0" w:tplc="2D5A2E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60D802AE"/>
    <w:multiLevelType w:val="hybridMultilevel"/>
    <w:tmpl w:val="C848E740"/>
    <w:lvl w:ilvl="0" w:tplc="15166C58">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F9337D"/>
    <w:multiLevelType w:val="hybridMultilevel"/>
    <w:tmpl w:val="D8B2AC6A"/>
    <w:lvl w:ilvl="0" w:tplc="2BBACFEA">
      <w:start w:val="1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14"/>
  </w:num>
  <w:num w:numId="2">
    <w:abstractNumId w:val="7"/>
  </w:num>
  <w:num w:numId="3">
    <w:abstractNumId w:val="18"/>
  </w:num>
  <w:num w:numId="4">
    <w:abstractNumId w:val="10"/>
  </w:num>
  <w:num w:numId="5">
    <w:abstractNumId w:val="15"/>
  </w:num>
  <w:num w:numId="6">
    <w:abstractNumId w:val="1"/>
  </w:num>
  <w:num w:numId="7">
    <w:abstractNumId w:val="28"/>
  </w:num>
  <w:num w:numId="8">
    <w:abstractNumId w:val="4"/>
  </w:num>
  <w:num w:numId="9">
    <w:abstractNumId w:val="21"/>
  </w:num>
  <w:num w:numId="10">
    <w:abstractNumId w:val="13"/>
  </w:num>
  <w:num w:numId="11">
    <w:abstractNumId w:val="23"/>
  </w:num>
  <w:num w:numId="12">
    <w:abstractNumId w:val="31"/>
  </w:num>
  <w:num w:numId="13">
    <w:abstractNumId w:val="4"/>
  </w:num>
  <w:num w:numId="14">
    <w:abstractNumId w:val="21"/>
  </w:num>
  <w:num w:numId="15">
    <w:abstractNumId w:val="23"/>
  </w:num>
  <w:num w:numId="16">
    <w:abstractNumId w:val="24"/>
  </w:num>
  <w:num w:numId="17">
    <w:abstractNumId w:val="12"/>
  </w:num>
  <w:num w:numId="18">
    <w:abstractNumId w:val="26"/>
  </w:num>
  <w:num w:numId="19">
    <w:abstractNumId w:val="5"/>
  </w:num>
  <w:num w:numId="20">
    <w:abstractNumId w:val="16"/>
  </w:num>
  <w:num w:numId="21">
    <w:abstractNumId w:val="32"/>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9"/>
  </w:num>
  <w:num w:numId="26">
    <w:abstractNumId w:val="20"/>
  </w:num>
  <w:num w:numId="27">
    <w:abstractNumId w:val="33"/>
  </w:num>
  <w:num w:numId="28">
    <w:abstractNumId w:val="0"/>
  </w:num>
  <w:num w:numId="29">
    <w:abstractNumId w:val="27"/>
  </w:num>
  <w:num w:numId="30">
    <w:abstractNumId w:val="8"/>
  </w:num>
  <w:num w:numId="31">
    <w:abstractNumId w:val="11"/>
  </w:num>
  <w:num w:numId="32">
    <w:abstractNumId w:val="29"/>
  </w:num>
  <w:num w:numId="33">
    <w:abstractNumId w:val="17"/>
  </w:num>
  <w:num w:numId="34">
    <w:abstractNumId w:val="3"/>
  </w:num>
  <w:num w:numId="35">
    <w:abstractNumId w:val="6"/>
  </w:num>
  <w:num w:numId="36">
    <w:abstractNumId w:val="25"/>
  </w:num>
  <w:num w:numId="37">
    <w:abstractNumId w:val="2"/>
  </w:num>
  <w:num w:numId="38">
    <w:abstractNumId w:val="9"/>
  </w:num>
  <w:num w:numId="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revisionView w:formatting="0"/>
  <w:defaultTabStop w:val="708"/>
  <w:hyphenationZone w:val="425"/>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1"/>
    <w:rsid w:val="00001537"/>
    <w:rsid w:val="0000334B"/>
    <w:rsid w:val="000076C5"/>
    <w:rsid w:val="000106DA"/>
    <w:rsid w:val="00015C13"/>
    <w:rsid w:val="000204E2"/>
    <w:rsid w:val="00020732"/>
    <w:rsid w:val="0002730A"/>
    <w:rsid w:val="000301ED"/>
    <w:rsid w:val="000314C5"/>
    <w:rsid w:val="00031B06"/>
    <w:rsid w:val="00032313"/>
    <w:rsid w:val="00033206"/>
    <w:rsid w:val="000341C7"/>
    <w:rsid w:val="00034DD5"/>
    <w:rsid w:val="000359D0"/>
    <w:rsid w:val="000418E1"/>
    <w:rsid w:val="00051700"/>
    <w:rsid w:val="00052447"/>
    <w:rsid w:val="0005273C"/>
    <w:rsid w:val="00052E8D"/>
    <w:rsid w:val="00061C27"/>
    <w:rsid w:val="00063287"/>
    <w:rsid w:val="00066116"/>
    <w:rsid w:val="000679F2"/>
    <w:rsid w:val="00073540"/>
    <w:rsid w:val="000875C8"/>
    <w:rsid w:val="00091448"/>
    <w:rsid w:val="0009376B"/>
    <w:rsid w:val="00095F41"/>
    <w:rsid w:val="00096985"/>
    <w:rsid w:val="0009751C"/>
    <w:rsid w:val="000A14B5"/>
    <w:rsid w:val="000A2D36"/>
    <w:rsid w:val="000B1026"/>
    <w:rsid w:val="000B3CC8"/>
    <w:rsid w:val="000B475B"/>
    <w:rsid w:val="000B628D"/>
    <w:rsid w:val="000B725F"/>
    <w:rsid w:val="000C172C"/>
    <w:rsid w:val="000C19A5"/>
    <w:rsid w:val="000C1D26"/>
    <w:rsid w:val="000D3A35"/>
    <w:rsid w:val="000D3ED3"/>
    <w:rsid w:val="000D565E"/>
    <w:rsid w:val="000D6813"/>
    <w:rsid w:val="000E0C6C"/>
    <w:rsid w:val="000E1AD3"/>
    <w:rsid w:val="000E1F86"/>
    <w:rsid w:val="000E6494"/>
    <w:rsid w:val="000F1C82"/>
    <w:rsid w:val="000F23B3"/>
    <w:rsid w:val="000F3399"/>
    <w:rsid w:val="000F3BB1"/>
    <w:rsid w:val="000F632B"/>
    <w:rsid w:val="000F66F3"/>
    <w:rsid w:val="00100961"/>
    <w:rsid w:val="0010489B"/>
    <w:rsid w:val="00106E92"/>
    <w:rsid w:val="00111C6A"/>
    <w:rsid w:val="00114013"/>
    <w:rsid w:val="0012245F"/>
    <w:rsid w:val="00123C17"/>
    <w:rsid w:val="001277E7"/>
    <w:rsid w:val="00127F29"/>
    <w:rsid w:val="00133FA2"/>
    <w:rsid w:val="001350D7"/>
    <w:rsid w:val="001400AD"/>
    <w:rsid w:val="001421C6"/>
    <w:rsid w:val="00147AE2"/>
    <w:rsid w:val="00152904"/>
    <w:rsid w:val="00152F02"/>
    <w:rsid w:val="001533DD"/>
    <w:rsid w:val="00160350"/>
    <w:rsid w:val="00160814"/>
    <w:rsid w:val="00160C00"/>
    <w:rsid w:val="001613F5"/>
    <w:rsid w:val="00161768"/>
    <w:rsid w:val="00162DF6"/>
    <w:rsid w:val="001645FF"/>
    <w:rsid w:val="00166D3A"/>
    <w:rsid w:val="00170591"/>
    <w:rsid w:val="00171DBF"/>
    <w:rsid w:val="00173753"/>
    <w:rsid w:val="00176DC3"/>
    <w:rsid w:val="0018148C"/>
    <w:rsid w:val="00184415"/>
    <w:rsid w:val="00187391"/>
    <w:rsid w:val="00190AF1"/>
    <w:rsid w:val="00191665"/>
    <w:rsid w:val="00192489"/>
    <w:rsid w:val="00193E38"/>
    <w:rsid w:val="0019519D"/>
    <w:rsid w:val="00195618"/>
    <w:rsid w:val="001A1089"/>
    <w:rsid w:val="001A5957"/>
    <w:rsid w:val="001A6F32"/>
    <w:rsid w:val="001A72C8"/>
    <w:rsid w:val="001A77A8"/>
    <w:rsid w:val="001B1008"/>
    <w:rsid w:val="001B37E3"/>
    <w:rsid w:val="001B3C4E"/>
    <w:rsid w:val="001B6A30"/>
    <w:rsid w:val="001B7A63"/>
    <w:rsid w:val="001C293A"/>
    <w:rsid w:val="001C2B60"/>
    <w:rsid w:val="001C59FA"/>
    <w:rsid w:val="001C5E75"/>
    <w:rsid w:val="001C683B"/>
    <w:rsid w:val="001D4BAE"/>
    <w:rsid w:val="001D65BB"/>
    <w:rsid w:val="001D6AC4"/>
    <w:rsid w:val="001E5BA4"/>
    <w:rsid w:val="001F02EC"/>
    <w:rsid w:val="001F055E"/>
    <w:rsid w:val="001F0AEA"/>
    <w:rsid w:val="001F34AF"/>
    <w:rsid w:val="001F73A7"/>
    <w:rsid w:val="001F7752"/>
    <w:rsid w:val="002078AF"/>
    <w:rsid w:val="00207996"/>
    <w:rsid w:val="00212A57"/>
    <w:rsid w:val="00217371"/>
    <w:rsid w:val="00221E17"/>
    <w:rsid w:val="002241ED"/>
    <w:rsid w:val="00226DF6"/>
    <w:rsid w:val="00230CBD"/>
    <w:rsid w:val="00233C7A"/>
    <w:rsid w:val="00235F84"/>
    <w:rsid w:val="00241A6A"/>
    <w:rsid w:val="00245138"/>
    <w:rsid w:val="00250B78"/>
    <w:rsid w:val="00253034"/>
    <w:rsid w:val="002554B8"/>
    <w:rsid w:val="00256EC7"/>
    <w:rsid w:val="00260F37"/>
    <w:rsid w:val="00261FD9"/>
    <w:rsid w:val="002637BE"/>
    <w:rsid w:val="00266377"/>
    <w:rsid w:val="00270444"/>
    <w:rsid w:val="00272135"/>
    <w:rsid w:val="00275A76"/>
    <w:rsid w:val="00276180"/>
    <w:rsid w:val="0028316F"/>
    <w:rsid w:val="00283709"/>
    <w:rsid w:val="00285878"/>
    <w:rsid w:val="00285BA1"/>
    <w:rsid w:val="00286BBE"/>
    <w:rsid w:val="00290321"/>
    <w:rsid w:val="00290BF9"/>
    <w:rsid w:val="00295237"/>
    <w:rsid w:val="00295739"/>
    <w:rsid w:val="0029771A"/>
    <w:rsid w:val="002A29BE"/>
    <w:rsid w:val="002A3AB2"/>
    <w:rsid w:val="002A3F72"/>
    <w:rsid w:val="002A428C"/>
    <w:rsid w:val="002A4BFA"/>
    <w:rsid w:val="002A6D4E"/>
    <w:rsid w:val="002B04F9"/>
    <w:rsid w:val="002B32BE"/>
    <w:rsid w:val="002B4DFF"/>
    <w:rsid w:val="002B5F51"/>
    <w:rsid w:val="002C0364"/>
    <w:rsid w:val="002C122B"/>
    <w:rsid w:val="002C2537"/>
    <w:rsid w:val="002C3308"/>
    <w:rsid w:val="002C3339"/>
    <w:rsid w:val="002C47A5"/>
    <w:rsid w:val="002D0254"/>
    <w:rsid w:val="002D2C09"/>
    <w:rsid w:val="002D37D6"/>
    <w:rsid w:val="002D3C68"/>
    <w:rsid w:val="002E01EB"/>
    <w:rsid w:val="002E25FF"/>
    <w:rsid w:val="002E2FC5"/>
    <w:rsid w:val="002E3E7E"/>
    <w:rsid w:val="002E4532"/>
    <w:rsid w:val="002E5D98"/>
    <w:rsid w:val="002E5F7A"/>
    <w:rsid w:val="002E6A77"/>
    <w:rsid w:val="002E7E14"/>
    <w:rsid w:val="002F0839"/>
    <w:rsid w:val="002F0EEB"/>
    <w:rsid w:val="002F287E"/>
    <w:rsid w:val="002F2E01"/>
    <w:rsid w:val="002F3548"/>
    <w:rsid w:val="002F5456"/>
    <w:rsid w:val="002F7BD6"/>
    <w:rsid w:val="00301FF9"/>
    <w:rsid w:val="00302587"/>
    <w:rsid w:val="0030375B"/>
    <w:rsid w:val="00304355"/>
    <w:rsid w:val="00304E71"/>
    <w:rsid w:val="00311F89"/>
    <w:rsid w:val="00315FF8"/>
    <w:rsid w:val="0032022E"/>
    <w:rsid w:val="00320E89"/>
    <w:rsid w:val="00321EDC"/>
    <w:rsid w:val="00327815"/>
    <w:rsid w:val="0033311B"/>
    <w:rsid w:val="00337EE8"/>
    <w:rsid w:val="00340A76"/>
    <w:rsid w:val="0034778E"/>
    <w:rsid w:val="00350356"/>
    <w:rsid w:val="00354D94"/>
    <w:rsid w:val="00355F3E"/>
    <w:rsid w:val="0036099D"/>
    <w:rsid w:val="0036107E"/>
    <w:rsid w:val="00364CFD"/>
    <w:rsid w:val="00365F4C"/>
    <w:rsid w:val="00370457"/>
    <w:rsid w:val="00371D2D"/>
    <w:rsid w:val="003737D5"/>
    <w:rsid w:val="003754A2"/>
    <w:rsid w:val="00380E4A"/>
    <w:rsid w:val="003845C2"/>
    <w:rsid w:val="003853E6"/>
    <w:rsid w:val="00386027"/>
    <w:rsid w:val="003864A8"/>
    <w:rsid w:val="00386612"/>
    <w:rsid w:val="00390753"/>
    <w:rsid w:val="003B55F6"/>
    <w:rsid w:val="003B610D"/>
    <w:rsid w:val="003C15D3"/>
    <w:rsid w:val="003C17D6"/>
    <w:rsid w:val="003C220A"/>
    <w:rsid w:val="003D0463"/>
    <w:rsid w:val="003D1C5F"/>
    <w:rsid w:val="003D4C86"/>
    <w:rsid w:val="003D6274"/>
    <w:rsid w:val="003E02E7"/>
    <w:rsid w:val="003E0870"/>
    <w:rsid w:val="003E37C2"/>
    <w:rsid w:val="003E4BDE"/>
    <w:rsid w:val="003E5DF9"/>
    <w:rsid w:val="003F02E3"/>
    <w:rsid w:val="003F0C91"/>
    <w:rsid w:val="003F3508"/>
    <w:rsid w:val="003F4610"/>
    <w:rsid w:val="003F4740"/>
    <w:rsid w:val="003F54E6"/>
    <w:rsid w:val="003F5E36"/>
    <w:rsid w:val="003F6341"/>
    <w:rsid w:val="003F7794"/>
    <w:rsid w:val="00400CFA"/>
    <w:rsid w:val="004037EE"/>
    <w:rsid w:val="004042CF"/>
    <w:rsid w:val="0040491D"/>
    <w:rsid w:val="00415BC8"/>
    <w:rsid w:val="004234A1"/>
    <w:rsid w:val="00426DA4"/>
    <w:rsid w:val="00430976"/>
    <w:rsid w:val="00432B76"/>
    <w:rsid w:val="00432FDD"/>
    <w:rsid w:val="00436C6B"/>
    <w:rsid w:val="00437A02"/>
    <w:rsid w:val="00441339"/>
    <w:rsid w:val="0044177D"/>
    <w:rsid w:val="00441967"/>
    <w:rsid w:val="00441A7F"/>
    <w:rsid w:val="0044535F"/>
    <w:rsid w:val="0044598A"/>
    <w:rsid w:val="00447967"/>
    <w:rsid w:val="004519A9"/>
    <w:rsid w:val="00453E30"/>
    <w:rsid w:val="00460F26"/>
    <w:rsid w:val="00463AD4"/>
    <w:rsid w:val="004640D9"/>
    <w:rsid w:val="0046456A"/>
    <w:rsid w:val="00465A66"/>
    <w:rsid w:val="00470A50"/>
    <w:rsid w:val="00472400"/>
    <w:rsid w:val="004737EE"/>
    <w:rsid w:val="00473E61"/>
    <w:rsid w:val="004765E8"/>
    <w:rsid w:val="0047672E"/>
    <w:rsid w:val="00476F21"/>
    <w:rsid w:val="0047721C"/>
    <w:rsid w:val="00477871"/>
    <w:rsid w:val="00482222"/>
    <w:rsid w:val="0048486D"/>
    <w:rsid w:val="00490DA2"/>
    <w:rsid w:val="00494290"/>
    <w:rsid w:val="004945B2"/>
    <w:rsid w:val="004951CE"/>
    <w:rsid w:val="004A1804"/>
    <w:rsid w:val="004A447D"/>
    <w:rsid w:val="004A5636"/>
    <w:rsid w:val="004A5716"/>
    <w:rsid w:val="004B1478"/>
    <w:rsid w:val="004B4421"/>
    <w:rsid w:val="004B6A98"/>
    <w:rsid w:val="004B7AB0"/>
    <w:rsid w:val="004C1AAB"/>
    <w:rsid w:val="004C5B7C"/>
    <w:rsid w:val="004D07AC"/>
    <w:rsid w:val="004D1575"/>
    <w:rsid w:val="004D252B"/>
    <w:rsid w:val="004D2540"/>
    <w:rsid w:val="004D429B"/>
    <w:rsid w:val="004D440C"/>
    <w:rsid w:val="004D55FD"/>
    <w:rsid w:val="004D7983"/>
    <w:rsid w:val="004E6566"/>
    <w:rsid w:val="004E7892"/>
    <w:rsid w:val="004F3239"/>
    <w:rsid w:val="004F5155"/>
    <w:rsid w:val="004F6146"/>
    <w:rsid w:val="00507826"/>
    <w:rsid w:val="005115D7"/>
    <w:rsid w:val="005117C7"/>
    <w:rsid w:val="005120E9"/>
    <w:rsid w:val="00514FEE"/>
    <w:rsid w:val="0051578B"/>
    <w:rsid w:val="00516EDC"/>
    <w:rsid w:val="00527F29"/>
    <w:rsid w:val="00541608"/>
    <w:rsid w:val="00541FCC"/>
    <w:rsid w:val="005478CE"/>
    <w:rsid w:val="0055482C"/>
    <w:rsid w:val="005561D9"/>
    <w:rsid w:val="0055655E"/>
    <w:rsid w:val="00560647"/>
    <w:rsid w:val="005611C4"/>
    <w:rsid w:val="00563F9A"/>
    <w:rsid w:val="00564711"/>
    <w:rsid w:val="0056589C"/>
    <w:rsid w:val="005661AB"/>
    <w:rsid w:val="005664E8"/>
    <w:rsid w:val="00566C84"/>
    <w:rsid w:val="00570684"/>
    <w:rsid w:val="005713C0"/>
    <w:rsid w:val="00574B18"/>
    <w:rsid w:val="00580D2C"/>
    <w:rsid w:val="00583402"/>
    <w:rsid w:val="00583443"/>
    <w:rsid w:val="00583978"/>
    <w:rsid w:val="00583E22"/>
    <w:rsid w:val="00584DD0"/>
    <w:rsid w:val="00585F55"/>
    <w:rsid w:val="00587B7E"/>
    <w:rsid w:val="005940AE"/>
    <w:rsid w:val="00596441"/>
    <w:rsid w:val="005A2F76"/>
    <w:rsid w:val="005A3E8F"/>
    <w:rsid w:val="005B0246"/>
    <w:rsid w:val="005B1B70"/>
    <w:rsid w:val="005B2FAA"/>
    <w:rsid w:val="005B3175"/>
    <w:rsid w:val="005B69ED"/>
    <w:rsid w:val="005B72C6"/>
    <w:rsid w:val="005C7F06"/>
    <w:rsid w:val="005D7B6C"/>
    <w:rsid w:val="005E1FA8"/>
    <w:rsid w:val="005E70E0"/>
    <w:rsid w:val="005F24B2"/>
    <w:rsid w:val="005F5FD1"/>
    <w:rsid w:val="005F7F21"/>
    <w:rsid w:val="00601CF2"/>
    <w:rsid w:val="0060524C"/>
    <w:rsid w:val="00611C38"/>
    <w:rsid w:val="00613E94"/>
    <w:rsid w:val="00614488"/>
    <w:rsid w:val="006164E6"/>
    <w:rsid w:val="00621BC5"/>
    <w:rsid w:val="0062217B"/>
    <w:rsid w:val="00622664"/>
    <w:rsid w:val="00622A52"/>
    <w:rsid w:val="006231CE"/>
    <w:rsid w:val="0062389A"/>
    <w:rsid w:val="00624E00"/>
    <w:rsid w:val="006266C8"/>
    <w:rsid w:val="0063093F"/>
    <w:rsid w:val="00630B71"/>
    <w:rsid w:val="006328FA"/>
    <w:rsid w:val="006345A0"/>
    <w:rsid w:val="0064520E"/>
    <w:rsid w:val="00647EDB"/>
    <w:rsid w:val="00647F53"/>
    <w:rsid w:val="00650A75"/>
    <w:rsid w:val="00650B98"/>
    <w:rsid w:val="0065209D"/>
    <w:rsid w:val="0065361F"/>
    <w:rsid w:val="00660824"/>
    <w:rsid w:val="006610A5"/>
    <w:rsid w:val="0066334F"/>
    <w:rsid w:val="006647CE"/>
    <w:rsid w:val="00670FE6"/>
    <w:rsid w:val="00672046"/>
    <w:rsid w:val="0068301F"/>
    <w:rsid w:val="006858B7"/>
    <w:rsid w:val="00686082"/>
    <w:rsid w:val="00686F0B"/>
    <w:rsid w:val="00687BA8"/>
    <w:rsid w:val="00691B90"/>
    <w:rsid w:val="006A05B8"/>
    <w:rsid w:val="006A4993"/>
    <w:rsid w:val="006A66A0"/>
    <w:rsid w:val="006A676A"/>
    <w:rsid w:val="006B28AB"/>
    <w:rsid w:val="006B4B73"/>
    <w:rsid w:val="006B6013"/>
    <w:rsid w:val="006C0081"/>
    <w:rsid w:val="006C403D"/>
    <w:rsid w:val="006C5CAF"/>
    <w:rsid w:val="006C613C"/>
    <w:rsid w:val="006C630F"/>
    <w:rsid w:val="006C66BC"/>
    <w:rsid w:val="006C73A7"/>
    <w:rsid w:val="006D2107"/>
    <w:rsid w:val="006D267F"/>
    <w:rsid w:val="006D2FAC"/>
    <w:rsid w:val="006D3893"/>
    <w:rsid w:val="006D5299"/>
    <w:rsid w:val="006D7407"/>
    <w:rsid w:val="006D7566"/>
    <w:rsid w:val="006E24A7"/>
    <w:rsid w:val="006E5823"/>
    <w:rsid w:val="006E62CF"/>
    <w:rsid w:val="006F66A4"/>
    <w:rsid w:val="00705E99"/>
    <w:rsid w:val="0070611D"/>
    <w:rsid w:val="007077A4"/>
    <w:rsid w:val="00711BBE"/>
    <w:rsid w:val="007125BB"/>
    <w:rsid w:val="0071299C"/>
    <w:rsid w:val="00712BC5"/>
    <w:rsid w:val="00714BD7"/>
    <w:rsid w:val="007157C6"/>
    <w:rsid w:val="00716F5A"/>
    <w:rsid w:val="0072059B"/>
    <w:rsid w:val="0072090A"/>
    <w:rsid w:val="00721E7E"/>
    <w:rsid w:val="007243DA"/>
    <w:rsid w:val="00725099"/>
    <w:rsid w:val="0072634D"/>
    <w:rsid w:val="0072635C"/>
    <w:rsid w:val="007279F1"/>
    <w:rsid w:val="00730EF7"/>
    <w:rsid w:val="007325B3"/>
    <w:rsid w:val="007375E5"/>
    <w:rsid w:val="00744125"/>
    <w:rsid w:val="007459D2"/>
    <w:rsid w:val="00747A35"/>
    <w:rsid w:val="00750FBE"/>
    <w:rsid w:val="00751753"/>
    <w:rsid w:val="0075180C"/>
    <w:rsid w:val="00753997"/>
    <w:rsid w:val="0075708C"/>
    <w:rsid w:val="0076363F"/>
    <w:rsid w:val="00763A26"/>
    <w:rsid w:val="00766ED6"/>
    <w:rsid w:val="00776DF4"/>
    <w:rsid w:val="00781F03"/>
    <w:rsid w:val="00783F99"/>
    <w:rsid w:val="00785405"/>
    <w:rsid w:val="00785E3D"/>
    <w:rsid w:val="007910DA"/>
    <w:rsid w:val="007921F2"/>
    <w:rsid w:val="007951E3"/>
    <w:rsid w:val="00797292"/>
    <w:rsid w:val="007A0230"/>
    <w:rsid w:val="007A19A4"/>
    <w:rsid w:val="007A1A50"/>
    <w:rsid w:val="007A22AA"/>
    <w:rsid w:val="007A49D5"/>
    <w:rsid w:val="007A57A8"/>
    <w:rsid w:val="007A774A"/>
    <w:rsid w:val="007B0351"/>
    <w:rsid w:val="007B03C1"/>
    <w:rsid w:val="007B112E"/>
    <w:rsid w:val="007B22F8"/>
    <w:rsid w:val="007B4D6C"/>
    <w:rsid w:val="007C4F1E"/>
    <w:rsid w:val="007C778B"/>
    <w:rsid w:val="007D1B34"/>
    <w:rsid w:val="007D6F83"/>
    <w:rsid w:val="007E1985"/>
    <w:rsid w:val="007E33A2"/>
    <w:rsid w:val="007E39C6"/>
    <w:rsid w:val="007E5299"/>
    <w:rsid w:val="007E6B07"/>
    <w:rsid w:val="007F1E8C"/>
    <w:rsid w:val="00800274"/>
    <w:rsid w:val="00800BEA"/>
    <w:rsid w:val="00804D27"/>
    <w:rsid w:val="0080519A"/>
    <w:rsid w:val="00807C38"/>
    <w:rsid w:val="00816593"/>
    <w:rsid w:val="00820083"/>
    <w:rsid w:val="00820E68"/>
    <w:rsid w:val="008211F3"/>
    <w:rsid w:val="0082213B"/>
    <w:rsid w:val="00822D9F"/>
    <w:rsid w:val="00823A09"/>
    <w:rsid w:val="00825321"/>
    <w:rsid w:val="0082673B"/>
    <w:rsid w:val="008271E4"/>
    <w:rsid w:val="008279A1"/>
    <w:rsid w:val="008316A9"/>
    <w:rsid w:val="008323E0"/>
    <w:rsid w:val="00833F49"/>
    <w:rsid w:val="008345D6"/>
    <w:rsid w:val="00835AE4"/>
    <w:rsid w:val="00837D79"/>
    <w:rsid w:val="00843191"/>
    <w:rsid w:val="00843550"/>
    <w:rsid w:val="008448A6"/>
    <w:rsid w:val="0084568E"/>
    <w:rsid w:val="00854C99"/>
    <w:rsid w:val="00854D3A"/>
    <w:rsid w:val="00856B57"/>
    <w:rsid w:val="00861733"/>
    <w:rsid w:val="00862D98"/>
    <w:rsid w:val="00863112"/>
    <w:rsid w:val="008673DB"/>
    <w:rsid w:val="00873806"/>
    <w:rsid w:val="008765CF"/>
    <w:rsid w:val="00883CF0"/>
    <w:rsid w:val="00890A49"/>
    <w:rsid w:val="008955DE"/>
    <w:rsid w:val="008963A1"/>
    <w:rsid w:val="00896445"/>
    <w:rsid w:val="008A3CC9"/>
    <w:rsid w:val="008A58D8"/>
    <w:rsid w:val="008B1217"/>
    <w:rsid w:val="008B1327"/>
    <w:rsid w:val="008B22CA"/>
    <w:rsid w:val="008B2F5B"/>
    <w:rsid w:val="008B554E"/>
    <w:rsid w:val="008B5AAA"/>
    <w:rsid w:val="008B6CA8"/>
    <w:rsid w:val="008B75C3"/>
    <w:rsid w:val="008C2212"/>
    <w:rsid w:val="008D0828"/>
    <w:rsid w:val="008D2C41"/>
    <w:rsid w:val="008D2D88"/>
    <w:rsid w:val="008D40FB"/>
    <w:rsid w:val="008D6F07"/>
    <w:rsid w:val="008E29AC"/>
    <w:rsid w:val="008F2DBD"/>
    <w:rsid w:val="008F44BF"/>
    <w:rsid w:val="008F4789"/>
    <w:rsid w:val="008F7864"/>
    <w:rsid w:val="008F7CF1"/>
    <w:rsid w:val="009004A9"/>
    <w:rsid w:val="009061FA"/>
    <w:rsid w:val="009114FF"/>
    <w:rsid w:val="00911B4E"/>
    <w:rsid w:val="00913565"/>
    <w:rsid w:val="00913D25"/>
    <w:rsid w:val="00914E51"/>
    <w:rsid w:val="00917139"/>
    <w:rsid w:val="00922AB1"/>
    <w:rsid w:val="00924D0A"/>
    <w:rsid w:val="00927A7A"/>
    <w:rsid w:val="0093021B"/>
    <w:rsid w:val="0093213C"/>
    <w:rsid w:val="009354AB"/>
    <w:rsid w:val="00935855"/>
    <w:rsid w:val="00935AA3"/>
    <w:rsid w:val="00935B49"/>
    <w:rsid w:val="00937646"/>
    <w:rsid w:val="0094230F"/>
    <w:rsid w:val="00942D05"/>
    <w:rsid w:val="00943ABC"/>
    <w:rsid w:val="00947D7F"/>
    <w:rsid w:val="00950413"/>
    <w:rsid w:val="0095198D"/>
    <w:rsid w:val="009522B2"/>
    <w:rsid w:val="00954B53"/>
    <w:rsid w:val="0095702B"/>
    <w:rsid w:val="009574E6"/>
    <w:rsid w:val="00961011"/>
    <w:rsid w:val="00961856"/>
    <w:rsid w:val="00970FF9"/>
    <w:rsid w:val="00972BC5"/>
    <w:rsid w:val="00976134"/>
    <w:rsid w:val="00977C8E"/>
    <w:rsid w:val="00977DCB"/>
    <w:rsid w:val="00980F15"/>
    <w:rsid w:val="009838B1"/>
    <w:rsid w:val="00984055"/>
    <w:rsid w:val="00985316"/>
    <w:rsid w:val="00986E60"/>
    <w:rsid w:val="0098779A"/>
    <w:rsid w:val="00990B31"/>
    <w:rsid w:val="00990DA0"/>
    <w:rsid w:val="009929D4"/>
    <w:rsid w:val="00992FB9"/>
    <w:rsid w:val="00994C8F"/>
    <w:rsid w:val="0099590B"/>
    <w:rsid w:val="00997F31"/>
    <w:rsid w:val="009A0A31"/>
    <w:rsid w:val="009A21F6"/>
    <w:rsid w:val="009A3FF7"/>
    <w:rsid w:val="009A49E0"/>
    <w:rsid w:val="009A6517"/>
    <w:rsid w:val="009B2466"/>
    <w:rsid w:val="009B3814"/>
    <w:rsid w:val="009B77D7"/>
    <w:rsid w:val="009C053F"/>
    <w:rsid w:val="009C1744"/>
    <w:rsid w:val="009C3CA7"/>
    <w:rsid w:val="009C4C5F"/>
    <w:rsid w:val="009C5532"/>
    <w:rsid w:val="009C59D7"/>
    <w:rsid w:val="009C5C15"/>
    <w:rsid w:val="009C7802"/>
    <w:rsid w:val="009C7BA6"/>
    <w:rsid w:val="009D0647"/>
    <w:rsid w:val="009D158A"/>
    <w:rsid w:val="009D40E8"/>
    <w:rsid w:val="009D794B"/>
    <w:rsid w:val="009E0E4B"/>
    <w:rsid w:val="009E12D3"/>
    <w:rsid w:val="009E4AB5"/>
    <w:rsid w:val="009F1C73"/>
    <w:rsid w:val="009F21DB"/>
    <w:rsid w:val="009F3463"/>
    <w:rsid w:val="009F4962"/>
    <w:rsid w:val="009F4EA8"/>
    <w:rsid w:val="009F6981"/>
    <w:rsid w:val="009F7217"/>
    <w:rsid w:val="00A0057D"/>
    <w:rsid w:val="00A01A09"/>
    <w:rsid w:val="00A01E40"/>
    <w:rsid w:val="00A05520"/>
    <w:rsid w:val="00A07E3C"/>
    <w:rsid w:val="00A100E4"/>
    <w:rsid w:val="00A155D1"/>
    <w:rsid w:val="00A17075"/>
    <w:rsid w:val="00A1765A"/>
    <w:rsid w:val="00A20C3A"/>
    <w:rsid w:val="00A21779"/>
    <w:rsid w:val="00A23FF6"/>
    <w:rsid w:val="00A24ADD"/>
    <w:rsid w:val="00A26F11"/>
    <w:rsid w:val="00A310EE"/>
    <w:rsid w:val="00A313F7"/>
    <w:rsid w:val="00A318D0"/>
    <w:rsid w:val="00A3692F"/>
    <w:rsid w:val="00A40732"/>
    <w:rsid w:val="00A41172"/>
    <w:rsid w:val="00A424BA"/>
    <w:rsid w:val="00A43B52"/>
    <w:rsid w:val="00A43E0A"/>
    <w:rsid w:val="00A4517C"/>
    <w:rsid w:val="00A45994"/>
    <w:rsid w:val="00A47FC3"/>
    <w:rsid w:val="00A47FD8"/>
    <w:rsid w:val="00A50109"/>
    <w:rsid w:val="00A520C9"/>
    <w:rsid w:val="00A57CE5"/>
    <w:rsid w:val="00A6295B"/>
    <w:rsid w:val="00A63B32"/>
    <w:rsid w:val="00A63DC1"/>
    <w:rsid w:val="00A65755"/>
    <w:rsid w:val="00A7416F"/>
    <w:rsid w:val="00A862B2"/>
    <w:rsid w:val="00A87BBB"/>
    <w:rsid w:val="00A9345A"/>
    <w:rsid w:val="00A96CCF"/>
    <w:rsid w:val="00AA07AF"/>
    <w:rsid w:val="00AA3767"/>
    <w:rsid w:val="00AA4563"/>
    <w:rsid w:val="00AA466B"/>
    <w:rsid w:val="00AA7485"/>
    <w:rsid w:val="00AB3801"/>
    <w:rsid w:val="00AB5780"/>
    <w:rsid w:val="00AC1F3E"/>
    <w:rsid w:val="00AC2628"/>
    <w:rsid w:val="00AC28AE"/>
    <w:rsid w:val="00AC50CF"/>
    <w:rsid w:val="00AD11DC"/>
    <w:rsid w:val="00AD238F"/>
    <w:rsid w:val="00AD2535"/>
    <w:rsid w:val="00AD2F58"/>
    <w:rsid w:val="00AD5CC0"/>
    <w:rsid w:val="00AD6BDE"/>
    <w:rsid w:val="00AE0BD1"/>
    <w:rsid w:val="00AE4792"/>
    <w:rsid w:val="00AE5D58"/>
    <w:rsid w:val="00AE7B10"/>
    <w:rsid w:val="00AF17D2"/>
    <w:rsid w:val="00AF2FB2"/>
    <w:rsid w:val="00AF3794"/>
    <w:rsid w:val="00B034A9"/>
    <w:rsid w:val="00B0589C"/>
    <w:rsid w:val="00B0602D"/>
    <w:rsid w:val="00B079AF"/>
    <w:rsid w:val="00B10730"/>
    <w:rsid w:val="00B11A6C"/>
    <w:rsid w:val="00B1504A"/>
    <w:rsid w:val="00B15A0E"/>
    <w:rsid w:val="00B15DC4"/>
    <w:rsid w:val="00B1737F"/>
    <w:rsid w:val="00B1778D"/>
    <w:rsid w:val="00B21C25"/>
    <w:rsid w:val="00B24A68"/>
    <w:rsid w:val="00B266A6"/>
    <w:rsid w:val="00B27001"/>
    <w:rsid w:val="00B327F3"/>
    <w:rsid w:val="00B328E0"/>
    <w:rsid w:val="00B34AC7"/>
    <w:rsid w:val="00B35B2D"/>
    <w:rsid w:val="00B379E8"/>
    <w:rsid w:val="00B37B84"/>
    <w:rsid w:val="00B419FE"/>
    <w:rsid w:val="00B4608D"/>
    <w:rsid w:val="00B469B6"/>
    <w:rsid w:val="00B46BA4"/>
    <w:rsid w:val="00B47C69"/>
    <w:rsid w:val="00B5014B"/>
    <w:rsid w:val="00B51226"/>
    <w:rsid w:val="00B52B60"/>
    <w:rsid w:val="00B53485"/>
    <w:rsid w:val="00B540C3"/>
    <w:rsid w:val="00B55471"/>
    <w:rsid w:val="00B56A80"/>
    <w:rsid w:val="00B60725"/>
    <w:rsid w:val="00B61594"/>
    <w:rsid w:val="00B62265"/>
    <w:rsid w:val="00B6277E"/>
    <w:rsid w:val="00B653D7"/>
    <w:rsid w:val="00B75614"/>
    <w:rsid w:val="00B81CB7"/>
    <w:rsid w:val="00B841E1"/>
    <w:rsid w:val="00B84EE8"/>
    <w:rsid w:val="00B84EEC"/>
    <w:rsid w:val="00B91A2F"/>
    <w:rsid w:val="00B94304"/>
    <w:rsid w:val="00B95800"/>
    <w:rsid w:val="00BA0B04"/>
    <w:rsid w:val="00BA1398"/>
    <w:rsid w:val="00BA4CB4"/>
    <w:rsid w:val="00BA5191"/>
    <w:rsid w:val="00BB2A17"/>
    <w:rsid w:val="00BB65EE"/>
    <w:rsid w:val="00BC020B"/>
    <w:rsid w:val="00BC17A7"/>
    <w:rsid w:val="00BC20E4"/>
    <w:rsid w:val="00BC2140"/>
    <w:rsid w:val="00BC3628"/>
    <w:rsid w:val="00BD3F4D"/>
    <w:rsid w:val="00BD4A0A"/>
    <w:rsid w:val="00BD4FA3"/>
    <w:rsid w:val="00BD5FAD"/>
    <w:rsid w:val="00BD7560"/>
    <w:rsid w:val="00BE1168"/>
    <w:rsid w:val="00BE308F"/>
    <w:rsid w:val="00BE4BDD"/>
    <w:rsid w:val="00BE7E9E"/>
    <w:rsid w:val="00BF0692"/>
    <w:rsid w:val="00BF0814"/>
    <w:rsid w:val="00BF0F42"/>
    <w:rsid w:val="00BF1589"/>
    <w:rsid w:val="00BF4D23"/>
    <w:rsid w:val="00BF5578"/>
    <w:rsid w:val="00BF5930"/>
    <w:rsid w:val="00C00D91"/>
    <w:rsid w:val="00C0457E"/>
    <w:rsid w:val="00C046E6"/>
    <w:rsid w:val="00C0749D"/>
    <w:rsid w:val="00C14C92"/>
    <w:rsid w:val="00C22470"/>
    <w:rsid w:val="00C22C71"/>
    <w:rsid w:val="00C22F44"/>
    <w:rsid w:val="00C24C6D"/>
    <w:rsid w:val="00C26746"/>
    <w:rsid w:val="00C313DB"/>
    <w:rsid w:val="00C33A97"/>
    <w:rsid w:val="00C3501C"/>
    <w:rsid w:val="00C35615"/>
    <w:rsid w:val="00C36D84"/>
    <w:rsid w:val="00C37C5E"/>
    <w:rsid w:val="00C37CA3"/>
    <w:rsid w:val="00C403CD"/>
    <w:rsid w:val="00C4082A"/>
    <w:rsid w:val="00C41A8B"/>
    <w:rsid w:val="00C47AEB"/>
    <w:rsid w:val="00C5143D"/>
    <w:rsid w:val="00C5278F"/>
    <w:rsid w:val="00C53596"/>
    <w:rsid w:val="00C54C01"/>
    <w:rsid w:val="00C55648"/>
    <w:rsid w:val="00C55FD2"/>
    <w:rsid w:val="00C561CE"/>
    <w:rsid w:val="00C60721"/>
    <w:rsid w:val="00C62136"/>
    <w:rsid w:val="00C624B5"/>
    <w:rsid w:val="00C644B7"/>
    <w:rsid w:val="00C67C84"/>
    <w:rsid w:val="00C7104C"/>
    <w:rsid w:val="00C71C45"/>
    <w:rsid w:val="00C73430"/>
    <w:rsid w:val="00C73F07"/>
    <w:rsid w:val="00C804DF"/>
    <w:rsid w:val="00C84627"/>
    <w:rsid w:val="00C85110"/>
    <w:rsid w:val="00C8779F"/>
    <w:rsid w:val="00C91C0A"/>
    <w:rsid w:val="00C92240"/>
    <w:rsid w:val="00C937B0"/>
    <w:rsid w:val="00C94FDB"/>
    <w:rsid w:val="00C97815"/>
    <w:rsid w:val="00CA2848"/>
    <w:rsid w:val="00CA3E7F"/>
    <w:rsid w:val="00CA3EED"/>
    <w:rsid w:val="00CA56A1"/>
    <w:rsid w:val="00CA70DE"/>
    <w:rsid w:val="00CA7125"/>
    <w:rsid w:val="00CB0F79"/>
    <w:rsid w:val="00CB69A8"/>
    <w:rsid w:val="00CB7D05"/>
    <w:rsid w:val="00CC12FC"/>
    <w:rsid w:val="00CC21AA"/>
    <w:rsid w:val="00CC6ED9"/>
    <w:rsid w:val="00CC7A8F"/>
    <w:rsid w:val="00CD0DFD"/>
    <w:rsid w:val="00CD2027"/>
    <w:rsid w:val="00CD61AE"/>
    <w:rsid w:val="00CD7519"/>
    <w:rsid w:val="00CE07CB"/>
    <w:rsid w:val="00CE07CE"/>
    <w:rsid w:val="00CE30D1"/>
    <w:rsid w:val="00CE5E57"/>
    <w:rsid w:val="00CE75E6"/>
    <w:rsid w:val="00CE7D6A"/>
    <w:rsid w:val="00CF14B3"/>
    <w:rsid w:val="00CF3256"/>
    <w:rsid w:val="00CF3E0F"/>
    <w:rsid w:val="00CF709A"/>
    <w:rsid w:val="00D002CA"/>
    <w:rsid w:val="00D040AB"/>
    <w:rsid w:val="00D05362"/>
    <w:rsid w:val="00D07F9C"/>
    <w:rsid w:val="00D12BAA"/>
    <w:rsid w:val="00D13205"/>
    <w:rsid w:val="00D14198"/>
    <w:rsid w:val="00D16539"/>
    <w:rsid w:val="00D1664B"/>
    <w:rsid w:val="00D2489F"/>
    <w:rsid w:val="00D24C8F"/>
    <w:rsid w:val="00D308AF"/>
    <w:rsid w:val="00D31640"/>
    <w:rsid w:val="00D323D1"/>
    <w:rsid w:val="00D35F8D"/>
    <w:rsid w:val="00D361A6"/>
    <w:rsid w:val="00D46310"/>
    <w:rsid w:val="00D52B2D"/>
    <w:rsid w:val="00D56955"/>
    <w:rsid w:val="00D5699E"/>
    <w:rsid w:val="00D57988"/>
    <w:rsid w:val="00D64835"/>
    <w:rsid w:val="00D64C1B"/>
    <w:rsid w:val="00D66796"/>
    <w:rsid w:val="00D70504"/>
    <w:rsid w:val="00D7166D"/>
    <w:rsid w:val="00D73E19"/>
    <w:rsid w:val="00D852C1"/>
    <w:rsid w:val="00D86752"/>
    <w:rsid w:val="00D91BE4"/>
    <w:rsid w:val="00D934CB"/>
    <w:rsid w:val="00D95AF8"/>
    <w:rsid w:val="00D96CDD"/>
    <w:rsid w:val="00D97866"/>
    <w:rsid w:val="00D97A85"/>
    <w:rsid w:val="00D97F1A"/>
    <w:rsid w:val="00DA0F44"/>
    <w:rsid w:val="00DA0FDF"/>
    <w:rsid w:val="00DA3A18"/>
    <w:rsid w:val="00DB060F"/>
    <w:rsid w:val="00DB2E85"/>
    <w:rsid w:val="00DB4A33"/>
    <w:rsid w:val="00DC0123"/>
    <w:rsid w:val="00DC455B"/>
    <w:rsid w:val="00DC680B"/>
    <w:rsid w:val="00DC7576"/>
    <w:rsid w:val="00DD2AF6"/>
    <w:rsid w:val="00DD2E7A"/>
    <w:rsid w:val="00DD6F28"/>
    <w:rsid w:val="00DE546F"/>
    <w:rsid w:val="00DE58AE"/>
    <w:rsid w:val="00DE58F2"/>
    <w:rsid w:val="00DF09BF"/>
    <w:rsid w:val="00DF105A"/>
    <w:rsid w:val="00DF2F04"/>
    <w:rsid w:val="00DF3A2D"/>
    <w:rsid w:val="00DF3ABF"/>
    <w:rsid w:val="00DF43B8"/>
    <w:rsid w:val="00E009CC"/>
    <w:rsid w:val="00E01160"/>
    <w:rsid w:val="00E01A5F"/>
    <w:rsid w:val="00E076E3"/>
    <w:rsid w:val="00E10992"/>
    <w:rsid w:val="00E1483D"/>
    <w:rsid w:val="00E20537"/>
    <w:rsid w:val="00E25E98"/>
    <w:rsid w:val="00E30732"/>
    <w:rsid w:val="00E344D2"/>
    <w:rsid w:val="00E349D1"/>
    <w:rsid w:val="00E35F3A"/>
    <w:rsid w:val="00E46380"/>
    <w:rsid w:val="00E4646A"/>
    <w:rsid w:val="00E528B4"/>
    <w:rsid w:val="00E53323"/>
    <w:rsid w:val="00E536C1"/>
    <w:rsid w:val="00E54B8E"/>
    <w:rsid w:val="00E5661D"/>
    <w:rsid w:val="00E568BF"/>
    <w:rsid w:val="00E60ADB"/>
    <w:rsid w:val="00E60C3D"/>
    <w:rsid w:val="00E6128C"/>
    <w:rsid w:val="00E6449A"/>
    <w:rsid w:val="00E66809"/>
    <w:rsid w:val="00E67BD1"/>
    <w:rsid w:val="00E70347"/>
    <w:rsid w:val="00E76986"/>
    <w:rsid w:val="00E80497"/>
    <w:rsid w:val="00E876C4"/>
    <w:rsid w:val="00E87D44"/>
    <w:rsid w:val="00E92F2A"/>
    <w:rsid w:val="00E9551B"/>
    <w:rsid w:val="00E95CC9"/>
    <w:rsid w:val="00EA10F6"/>
    <w:rsid w:val="00EA2CE9"/>
    <w:rsid w:val="00EA65DC"/>
    <w:rsid w:val="00EB0463"/>
    <w:rsid w:val="00EB0D99"/>
    <w:rsid w:val="00EB27D1"/>
    <w:rsid w:val="00EB39F8"/>
    <w:rsid w:val="00EB5916"/>
    <w:rsid w:val="00EB65E7"/>
    <w:rsid w:val="00EC07CC"/>
    <w:rsid w:val="00EC206E"/>
    <w:rsid w:val="00EC2107"/>
    <w:rsid w:val="00EC3FD2"/>
    <w:rsid w:val="00EC4727"/>
    <w:rsid w:val="00EC4B31"/>
    <w:rsid w:val="00ED1821"/>
    <w:rsid w:val="00ED314F"/>
    <w:rsid w:val="00ED3AA0"/>
    <w:rsid w:val="00ED50F2"/>
    <w:rsid w:val="00ED76C4"/>
    <w:rsid w:val="00EE09D6"/>
    <w:rsid w:val="00EE1E0A"/>
    <w:rsid w:val="00EE3903"/>
    <w:rsid w:val="00EE3B3E"/>
    <w:rsid w:val="00EE7F6D"/>
    <w:rsid w:val="00EF3B02"/>
    <w:rsid w:val="00EF3E86"/>
    <w:rsid w:val="00EF76AF"/>
    <w:rsid w:val="00F03F7B"/>
    <w:rsid w:val="00F04025"/>
    <w:rsid w:val="00F05CB5"/>
    <w:rsid w:val="00F10402"/>
    <w:rsid w:val="00F11638"/>
    <w:rsid w:val="00F11C44"/>
    <w:rsid w:val="00F123F5"/>
    <w:rsid w:val="00F128BC"/>
    <w:rsid w:val="00F14DEC"/>
    <w:rsid w:val="00F14E2A"/>
    <w:rsid w:val="00F1606A"/>
    <w:rsid w:val="00F17D31"/>
    <w:rsid w:val="00F21759"/>
    <w:rsid w:val="00F24175"/>
    <w:rsid w:val="00F244DD"/>
    <w:rsid w:val="00F2544D"/>
    <w:rsid w:val="00F260EF"/>
    <w:rsid w:val="00F335A2"/>
    <w:rsid w:val="00F342FA"/>
    <w:rsid w:val="00F35AAD"/>
    <w:rsid w:val="00F3701C"/>
    <w:rsid w:val="00F40EB4"/>
    <w:rsid w:val="00F417D7"/>
    <w:rsid w:val="00F425B4"/>
    <w:rsid w:val="00F43725"/>
    <w:rsid w:val="00F45B73"/>
    <w:rsid w:val="00F4637C"/>
    <w:rsid w:val="00F52A6A"/>
    <w:rsid w:val="00F53CAC"/>
    <w:rsid w:val="00F5616F"/>
    <w:rsid w:val="00F56809"/>
    <w:rsid w:val="00F60559"/>
    <w:rsid w:val="00F65095"/>
    <w:rsid w:val="00F66B94"/>
    <w:rsid w:val="00F67B66"/>
    <w:rsid w:val="00F749FA"/>
    <w:rsid w:val="00F753E1"/>
    <w:rsid w:val="00F776B4"/>
    <w:rsid w:val="00F81CB3"/>
    <w:rsid w:val="00F83577"/>
    <w:rsid w:val="00F84C9E"/>
    <w:rsid w:val="00F905E0"/>
    <w:rsid w:val="00F90ADC"/>
    <w:rsid w:val="00F91249"/>
    <w:rsid w:val="00F949D3"/>
    <w:rsid w:val="00F94A8C"/>
    <w:rsid w:val="00FA08AF"/>
    <w:rsid w:val="00FA091F"/>
    <w:rsid w:val="00FA0F7E"/>
    <w:rsid w:val="00FA48A5"/>
    <w:rsid w:val="00FA48A7"/>
    <w:rsid w:val="00FA4D4C"/>
    <w:rsid w:val="00FA7020"/>
    <w:rsid w:val="00FB1749"/>
    <w:rsid w:val="00FB1760"/>
    <w:rsid w:val="00FB49CE"/>
    <w:rsid w:val="00FB4B36"/>
    <w:rsid w:val="00FB71B9"/>
    <w:rsid w:val="00FC00E8"/>
    <w:rsid w:val="00FC13E8"/>
    <w:rsid w:val="00FC2705"/>
    <w:rsid w:val="00FC5554"/>
    <w:rsid w:val="00FD1D88"/>
    <w:rsid w:val="00FD2650"/>
    <w:rsid w:val="00FD351C"/>
    <w:rsid w:val="00FD3C48"/>
    <w:rsid w:val="00FE0790"/>
    <w:rsid w:val="00FE632C"/>
    <w:rsid w:val="00FE6B3D"/>
    <w:rsid w:val="00FF2D90"/>
    <w:rsid w:val="00FF3B66"/>
    <w:rsid w:val="00FF4C4B"/>
    <w:rsid w:val="00FF5447"/>
    <w:rsid w:val="00FF6140"/>
    <w:rsid w:val="00FF7E55"/>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C8F5E7"/>
  <w15:chartTrackingRefBased/>
  <w15:docId w15:val="{986777AA-5DA2-1446-9120-A2635E44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FF"/>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character" w:styleId="CommentReference">
    <w:name w:val="annotation reference"/>
    <w:rsid w:val="003202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352074950">
      <w:bodyDiv w:val="1"/>
      <w:marLeft w:val="0"/>
      <w:marRight w:val="0"/>
      <w:marTop w:val="0"/>
      <w:marBottom w:val="0"/>
      <w:divBdr>
        <w:top w:val="none" w:sz="0" w:space="0" w:color="auto"/>
        <w:left w:val="none" w:sz="0" w:space="0" w:color="auto"/>
        <w:bottom w:val="none" w:sz="0" w:space="0" w:color="auto"/>
        <w:right w:val="none" w:sz="0" w:space="0" w:color="auto"/>
      </w:divBdr>
    </w:div>
    <w:div w:id="530997876">
      <w:bodyDiv w:val="1"/>
      <w:marLeft w:val="0"/>
      <w:marRight w:val="0"/>
      <w:marTop w:val="0"/>
      <w:marBottom w:val="0"/>
      <w:divBdr>
        <w:top w:val="none" w:sz="0" w:space="0" w:color="auto"/>
        <w:left w:val="none" w:sz="0" w:space="0" w:color="auto"/>
        <w:bottom w:val="none" w:sz="0" w:space="0" w:color="auto"/>
        <w:right w:val="none" w:sz="0" w:space="0" w:color="auto"/>
      </w:divBdr>
    </w:div>
    <w:div w:id="608657021">
      <w:bodyDiv w:val="1"/>
      <w:marLeft w:val="0"/>
      <w:marRight w:val="0"/>
      <w:marTop w:val="0"/>
      <w:marBottom w:val="0"/>
      <w:divBdr>
        <w:top w:val="none" w:sz="0" w:space="0" w:color="auto"/>
        <w:left w:val="none" w:sz="0" w:space="0" w:color="auto"/>
        <w:bottom w:val="none" w:sz="0" w:space="0" w:color="auto"/>
        <w:right w:val="none" w:sz="0" w:space="0" w:color="auto"/>
      </w:divBdr>
    </w:div>
    <w:div w:id="658659280">
      <w:bodyDiv w:val="1"/>
      <w:marLeft w:val="0"/>
      <w:marRight w:val="0"/>
      <w:marTop w:val="0"/>
      <w:marBottom w:val="0"/>
      <w:divBdr>
        <w:top w:val="none" w:sz="0" w:space="0" w:color="auto"/>
        <w:left w:val="none" w:sz="0" w:space="0" w:color="auto"/>
        <w:bottom w:val="none" w:sz="0" w:space="0" w:color="auto"/>
        <w:right w:val="none" w:sz="0" w:space="0" w:color="auto"/>
      </w:divBdr>
    </w:div>
    <w:div w:id="685060493">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402960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11643416">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2769103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65657996">
      <w:bodyDiv w:val="1"/>
      <w:marLeft w:val="0"/>
      <w:marRight w:val="0"/>
      <w:marTop w:val="0"/>
      <w:marBottom w:val="0"/>
      <w:divBdr>
        <w:top w:val="none" w:sz="0" w:space="0" w:color="auto"/>
        <w:left w:val="none" w:sz="0" w:space="0" w:color="auto"/>
        <w:bottom w:val="none" w:sz="0" w:space="0" w:color="auto"/>
        <w:right w:val="none" w:sz="0" w:space="0" w:color="auto"/>
      </w:divBdr>
    </w:div>
    <w:div w:id="1494251434">
      <w:bodyDiv w:val="1"/>
      <w:marLeft w:val="0"/>
      <w:marRight w:val="0"/>
      <w:marTop w:val="0"/>
      <w:marBottom w:val="0"/>
      <w:divBdr>
        <w:top w:val="none" w:sz="0" w:space="0" w:color="auto"/>
        <w:left w:val="none" w:sz="0" w:space="0" w:color="auto"/>
        <w:bottom w:val="none" w:sz="0" w:space="0" w:color="auto"/>
        <w:right w:val="none" w:sz="0" w:space="0" w:color="auto"/>
      </w:divBdr>
    </w:div>
    <w:div w:id="1564638091">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810634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ndocs.org/A/HRC/43/NGO/30" TargetMode="External"/><Relationship Id="rId21" Type="http://schemas.openxmlformats.org/officeDocument/2006/relationships/hyperlink" Target="https://undocs.org/A/HRC/43/NGO/15" TargetMode="External"/><Relationship Id="rId42" Type="http://schemas.openxmlformats.org/officeDocument/2006/relationships/hyperlink" Target="https://undocs.org/A/HRC/43/NGO/131" TargetMode="External"/><Relationship Id="rId47" Type="http://schemas.openxmlformats.org/officeDocument/2006/relationships/hyperlink" Target="https://undocs.org/A/HRC/43/NGO/155" TargetMode="External"/><Relationship Id="rId63" Type="http://schemas.openxmlformats.org/officeDocument/2006/relationships/hyperlink" Target="https://spreg.ohchr.org/Account/Login?ReturnUrl=%2F"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ndocs.org/A/HRC/RES/40/20" TargetMode="External"/><Relationship Id="rId29" Type="http://schemas.openxmlformats.org/officeDocument/2006/relationships/hyperlink" Target="https://undocs.org/A/HRC/43/NGO/33" TargetMode="External"/><Relationship Id="rId11" Type="http://schemas.openxmlformats.org/officeDocument/2006/relationships/hyperlink" Target="https://undocs.org/A/HRC/43/NGO/124" TargetMode="External"/><Relationship Id="rId24" Type="http://schemas.openxmlformats.org/officeDocument/2006/relationships/hyperlink" Target="https://undocs.org/A/HRC/43/NGO/28" TargetMode="External"/><Relationship Id="rId32" Type="http://schemas.openxmlformats.org/officeDocument/2006/relationships/hyperlink" Target="https://undocs.org/A/HRC/43/NGO/51" TargetMode="External"/><Relationship Id="rId37" Type="http://schemas.openxmlformats.org/officeDocument/2006/relationships/hyperlink" Target="https://undocs.org/A/HRC/43/NGO/90" TargetMode="External"/><Relationship Id="rId40" Type="http://schemas.openxmlformats.org/officeDocument/2006/relationships/hyperlink" Target="https://undocs.org/A/HRC/43/NGO/115" TargetMode="External"/><Relationship Id="rId45" Type="http://schemas.openxmlformats.org/officeDocument/2006/relationships/hyperlink" Target="https://undocs.org/A/HRC/43/NGO/148" TargetMode="External"/><Relationship Id="rId53" Type="http://schemas.openxmlformats.org/officeDocument/2006/relationships/hyperlink" Target="https://indico.un.org/event/20171" TargetMode="External"/><Relationship Id="rId58" Type="http://schemas.openxmlformats.org/officeDocument/2006/relationships/hyperlink" Target="https://twitter.com/UN_HRC" TargetMode="External"/><Relationship Id="rId66" Type="http://schemas.openxmlformats.org/officeDocument/2006/relationships/hyperlink" Target="http://www.ohchr.org/EN/HRBodies/HRC/Pages/NgoParticipation.aspx"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instagram.com/humanrightscouncil/" TargetMode="External"/><Relationship Id="rId19" Type="http://schemas.openxmlformats.org/officeDocument/2006/relationships/hyperlink" Target="https://undocs.org/A/HRC/43/NGO/1" TargetMode="External"/><Relationship Id="rId14" Type="http://schemas.openxmlformats.org/officeDocument/2006/relationships/hyperlink" Target="https://undocs.org/A/HRC/43/NGO/116" TargetMode="External"/><Relationship Id="rId22" Type="http://schemas.openxmlformats.org/officeDocument/2006/relationships/hyperlink" Target="https://undocs.org/A/HRC/43/NGO/16" TargetMode="External"/><Relationship Id="rId27" Type="http://schemas.openxmlformats.org/officeDocument/2006/relationships/hyperlink" Target="https://undocs.org/A/HRC/43/NGO/31" TargetMode="External"/><Relationship Id="rId30" Type="http://schemas.openxmlformats.org/officeDocument/2006/relationships/hyperlink" Target="https://undocs.org/A/HRC/43/NGO/38" TargetMode="External"/><Relationship Id="rId35" Type="http://schemas.openxmlformats.org/officeDocument/2006/relationships/hyperlink" Target="https://undocs.org/A/HRC/43/NGO/78" TargetMode="External"/><Relationship Id="rId43" Type="http://schemas.openxmlformats.org/officeDocument/2006/relationships/hyperlink" Target="https://undocs.org/A/HRC/43/NGO/140" TargetMode="External"/><Relationship Id="rId48" Type="http://schemas.openxmlformats.org/officeDocument/2006/relationships/hyperlink" Target="https://undocs.org/A/HRC/43/NGO/165" TargetMode="External"/><Relationship Id="rId56" Type="http://schemas.openxmlformats.org/officeDocument/2006/relationships/hyperlink" Target="https://extranet.ohchr.org/sites/hrc/HRCSessions/RegularSessions/43session/Pages/Draft-resolutions,-decisions-and-President&#8217;s-statements.aspx" TargetMode="External"/><Relationship Id="rId64" Type="http://schemas.openxmlformats.org/officeDocument/2006/relationships/hyperlink" Target="mailto:hrcouncil@ohchr.org"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undocs.org/A/HRC/43/NGO/196" TargetMode="External"/><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undocs.org/A/HRC/43/NGO/73" TargetMode="External"/><Relationship Id="rId17" Type="http://schemas.openxmlformats.org/officeDocument/2006/relationships/hyperlink" Target="https://undocs.org/A/HRC/43/NGO/100" TargetMode="External"/><Relationship Id="rId25" Type="http://schemas.openxmlformats.org/officeDocument/2006/relationships/hyperlink" Target="https://undocs.org/A/HRC/43/NGO/29" TargetMode="External"/><Relationship Id="rId33" Type="http://schemas.openxmlformats.org/officeDocument/2006/relationships/hyperlink" Target="https://undocs.org/A/HRC/43/NGO/67" TargetMode="External"/><Relationship Id="rId38" Type="http://schemas.openxmlformats.org/officeDocument/2006/relationships/hyperlink" Target="https://undocs.org/A/HRC/43/NGO/93" TargetMode="External"/><Relationship Id="rId46" Type="http://schemas.openxmlformats.org/officeDocument/2006/relationships/hyperlink" Target="https://undocs.org/A/HRC/43/NGO/153" TargetMode="External"/><Relationship Id="rId59" Type="http://schemas.openxmlformats.org/officeDocument/2006/relationships/hyperlink" Target="https://www.facebook.com/UNHRC" TargetMode="External"/><Relationship Id="rId67" Type="http://schemas.openxmlformats.org/officeDocument/2006/relationships/header" Target="header1.xml"/><Relationship Id="rId20" Type="http://schemas.openxmlformats.org/officeDocument/2006/relationships/hyperlink" Target="https://undocs.org/A/HRC/43/NGO/13" TargetMode="External"/><Relationship Id="rId41" Type="http://schemas.openxmlformats.org/officeDocument/2006/relationships/hyperlink" Target="https://undocs.org/A/HRC/43/NGO/125" TargetMode="External"/><Relationship Id="rId54" Type="http://schemas.openxmlformats.org/officeDocument/2006/relationships/hyperlink" Target="https://www.ohchr.org/EN/HRBodies/HRC/Pages/Accessibility.aspx" TargetMode="External"/><Relationship Id="rId62" Type="http://schemas.openxmlformats.org/officeDocument/2006/relationships/hyperlink" Target="http://webtv.un.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docs.org/A/HRC/43/NGO/120" TargetMode="External"/><Relationship Id="rId23" Type="http://schemas.openxmlformats.org/officeDocument/2006/relationships/hyperlink" Target="https://undocs.org/A/HRC/43/NGO/20" TargetMode="External"/><Relationship Id="rId28" Type="http://schemas.openxmlformats.org/officeDocument/2006/relationships/hyperlink" Target="https://undocs.org/A/HRC/43/NGO/32" TargetMode="External"/><Relationship Id="rId36" Type="http://schemas.openxmlformats.org/officeDocument/2006/relationships/hyperlink" Target="https://undocs.org/A/HRC/43/NGO/87" TargetMode="External"/><Relationship Id="rId49" Type="http://schemas.openxmlformats.org/officeDocument/2006/relationships/hyperlink" Target="https://undocs.org/A/HRC/43/NGO/171" TargetMode="External"/><Relationship Id="rId57" Type="http://schemas.openxmlformats.org/officeDocument/2006/relationships/hyperlink" Target="mailto:lgiardini@ohchr.org" TargetMode="External"/><Relationship Id="rId10" Type="http://schemas.openxmlformats.org/officeDocument/2006/relationships/hyperlink" Target="https://undocs.org/A/HRC/43/NGO/73" TargetMode="External"/><Relationship Id="rId31" Type="http://schemas.openxmlformats.org/officeDocument/2006/relationships/hyperlink" Target="https://undocs.org/A/HRC/43/NGO/44" TargetMode="External"/><Relationship Id="rId44" Type="http://schemas.openxmlformats.org/officeDocument/2006/relationships/hyperlink" Target="https://undocs.org/A/HRC/43/NGO/143" TargetMode="External"/><Relationship Id="rId52" Type="http://schemas.openxmlformats.org/officeDocument/2006/relationships/hyperlink" Target="https://undocs.org/A/HRC/43/NGO/205" TargetMode="External"/><Relationship Id="rId60" Type="http://schemas.openxmlformats.org/officeDocument/2006/relationships/hyperlink" Target="https://twitter.com/UN_HRC" TargetMode="External"/><Relationship Id="rId65" Type="http://schemas.openxmlformats.org/officeDocument/2006/relationships/hyperlink" Target="https://spreg.ohchr.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hchr.org/EN/HRBodies/HRC/RegularSessions/Session43/Pages/ListReports.aspx" TargetMode="External"/><Relationship Id="rId13" Type="http://schemas.openxmlformats.org/officeDocument/2006/relationships/hyperlink" Target="https://undocs.org/A/HRC/43/57" TargetMode="External"/><Relationship Id="rId18" Type="http://schemas.openxmlformats.org/officeDocument/2006/relationships/hyperlink" Target="https://undocs.org/A/HRC/RES/42/25" TargetMode="External"/><Relationship Id="rId39" Type="http://schemas.openxmlformats.org/officeDocument/2006/relationships/hyperlink" Target="https://undocs.org/A/HRC/43/NGO/101" TargetMode="External"/><Relationship Id="rId34" Type="http://schemas.openxmlformats.org/officeDocument/2006/relationships/hyperlink" Target="https://undocs.org/A/HRC/43/NGO/71" TargetMode="External"/><Relationship Id="rId50" Type="http://schemas.openxmlformats.org/officeDocument/2006/relationships/hyperlink" Target="https://undocs.org/A/HRC/43/NGO/174" TargetMode="External"/><Relationship Id="rId55" Type="http://schemas.openxmlformats.org/officeDocument/2006/relationships/hyperlink" Target="https://delegate.un.int" TargetMode="External"/><Relationship Id="rId7" Type="http://schemas.openxmlformats.org/officeDocument/2006/relationships/endnotes" Target="endnotes.xml"/><Relationship Id="rId7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621C9B-F581-8947-9BA1-AE7328A4DB1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DD72192-B419-45B4-9CC8-8A53CE95BB81}"/>
</file>

<file path=customXml/itemProps3.xml><?xml version="1.0" encoding="utf-8"?>
<ds:datastoreItem xmlns:ds="http://schemas.openxmlformats.org/officeDocument/2006/customXml" ds:itemID="{83E2561B-9117-41BF-9C97-84D9155DEA4B}"/>
</file>

<file path=customXml/itemProps4.xml><?xml version="1.0" encoding="utf-8"?>
<ds:datastoreItem xmlns:ds="http://schemas.openxmlformats.org/officeDocument/2006/customXml" ds:itemID="{0E5AB520-A4A4-4994-B68A-36FD9CA3EC83}"/>
</file>

<file path=docProps/app.xml><?xml version="1.0" encoding="utf-8"?>
<Properties xmlns="http://schemas.openxmlformats.org/officeDocument/2006/extended-properties" xmlns:vt="http://schemas.openxmlformats.org/officeDocument/2006/docPropsVTypes">
  <Template>Normal</Template>
  <TotalTime>0</TotalTime>
  <Pages>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18013</CharactersWithSpaces>
  <SharedDoc>false</SharedDoc>
  <HLinks>
    <vt:vector size="354" baseType="variant">
      <vt:variant>
        <vt:i4>4587533</vt:i4>
      </vt:variant>
      <vt:variant>
        <vt:i4>171</vt:i4>
      </vt:variant>
      <vt:variant>
        <vt:i4>0</vt:i4>
      </vt:variant>
      <vt:variant>
        <vt:i4>5</vt:i4>
      </vt:variant>
      <vt:variant>
        <vt:lpwstr>http://www.ohchr.org/EN/HRBodies/HRC/Pages/NgoParticipation.aspx</vt:lpwstr>
      </vt:variant>
      <vt:variant>
        <vt:lpwstr/>
      </vt:variant>
      <vt:variant>
        <vt:i4>5832784</vt:i4>
      </vt:variant>
      <vt:variant>
        <vt:i4>168</vt:i4>
      </vt:variant>
      <vt:variant>
        <vt:i4>0</vt:i4>
      </vt:variant>
      <vt:variant>
        <vt:i4>5</vt:i4>
      </vt:variant>
      <vt:variant>
        <vt:lpwstr>https://spreg.ohchr.org/</vt:lpwstr>
      </vt:variant>
      <vt:variant>
        <vt:lpwstr/>
      </vt:variant>
      <vt:variant>
        <vt:i4>6619212</vt:i4>
      </vt:variant>
      <vt:variant>
        <vt:i4>165</vt:i4>
      </vt:variant>
      <vt:variant>
        <vt:i4>0</vt:i4>
      </vt:variant>
      <vt:variant>
        <vt:i4>5</vt:i4>
      </vt:variant>
      <vt:variant>
        <vt:lpwstr>mailto:hrcouncil@ohchr.org</vt:lpwstr>
      </vt:variant>
      <vt:variant>
        <vt:lpwstr/>
      </vt:variant>
      <vt:variant>
        <vt:i4>3014782</vt:i4>
      </vt:variant>
      <vt:variant>
        <vt:i4>162</vt:i4>
      </vt:variant>
      <vt:variant>
        <vt:i4>0</vt:i4>
      </vt:variant>
      <vt:variant>
        <vt:i4>5</vt:i4>
      </vt:variant>
      <vt:variant>
        <vt:lpwstr>https://spreg.ohchr.org/Account/Login?ReturnUrl=%2F</vt:lpwstr>
      </vt:variant>
      <vt:variant>
        <vt:lpwstr/>
      </vt:variant>
      <vt:variant>
        <vt:i4>5111888</vt:i4>
      </vt:variant>
      <vt:variant>
        <vt:i4>159</vt:i4>
      </vt:variant>
      <vt:variant>
        <vt:i4>0</vt:i4>
      </vt:variant>
      <vt:variant>
        <vt:i4>5</vt:i4>
      </vt:variant>
      <vt:variant>
        <vt:lpwstr>http://webtv.un.org/</vt:lpwstr>
      </vt:variant>
      <vt:variant>
        <vt:lpwstr/>
      </vt:variant>
      <vt:variant>
        <vt:i4>5636187</vt:i4>
      </vt:variant>
      <vt:variant>
        <vt:i4>156</vt:i4>
      </vt:variant>
      <vt:variant>
        <vt:i4>0</vt:i4>
      </vt:variant>
      <vt:variant>
        <vt:i4>5</vt:i4>
      </vt:variant>
      <vt:variant>
        <vt:lpwstr>https://www.instagram.com/humanrightscouncil/</vt:lpwstr>
      </vt:variant>
      <vt:variant>
        <vt:lpwstr/>
      </vt:variant>
      <vt:variant>
        <vt:i4>8126477</vt:i4>
      </vt:variant>
      <vt:variant>
        <vt:i4>153</vt:i4>
      </vt:variant>
      <vt:variant>
        <vt:i4>0</vt:i4>
      </vt:variant>
      <vt:variant>
        <vt:i4>5</vt:i4>
      </vt:variant>
      <vt:variant>
        <vt:lpwstr>https://twitter.com/UN_HRC</vt:lpwstr>
      </vt:variant>
      <vt:variant>
        <vt:lpwstr/>
      </vt:variant>
      <vt:variant>
        <vt:i4>3670074</vt:i4>
      </vt:variant>
      <vt:variant>
        <vt:i4>150</vt:i4>
      </vt:variant>
      <vt:variant>
        <vt:i4>0</vt:i4>
      </vt:variant>
      <vt:variant>
        <vt:i4>5</vt:i4>
      </vt:variant>
      <vt:variant>
        <vt:lpwstr>https://www.facebook.com/UNHRC</vt:lpwstr>
      </vt:variant>
      <vt:variant>
        <vt:lpwstr/>
      </vt:variant>
      <vt:variant>
        <vt:i4>8126477</vt:i4>
      </vt:variant>
      <vt:variant>
        <vt:i4>147</vt:i4>
      </vt:variant>
      <vt:variant>
        <vt:i4>0</vt:i4>
      </vt:variant>
      <vt:variant>
        <vt:i4>5</vt:i4>
      </vt:variant>
      <vt:variant>
        <vt:lpwstr>https://twitter.com/UN_HRC</vt:lpwstr>
      </vt:variant>
      <vt:variant>
        <vt:lpwstr/>
      </vt:variant>
      <vt:variant>
        <vt:i4>6488154</vt:i4>
      </vt:variant>
      <vt:variant>
        <vt:i4>144</vt:i4>
      </vt:variant>
      <vt:variant>
        <vt:i4>0</vt:i4>
      </vt:variant>
      <vt:variant>
        <vt:i4>5</vt:i4>
      </vt:variant>
      <vt:variant>
        <vt:lpwstr>mailto:lgiardini@ohchr.org</vt:lpwstr>
      </vt:variant>
      <vt:variant>
        <vt:lpwstr/>
      </vt:variant>
      <vt:variant>
        <vt:i4>540868638</vt:i4>
      </vt:variant>
      <vt:variant>
        <vt:i4>141</vt:i4>
      </vt:variant>
      <vt:variant>
        <vt:i4>0</vt:i4>
      </vt:variant>
      <vt:variant>
        <vt:i4>5</vt:i4>
      </vt:variant>
      <vt:variant>
        <vt:lpwstr>https://extranet.ohchr.org/sites/hrc/HRCSessions/RegularSessions/43session/Pages/Draft-resolutions,-decisions-and-President’s-statements.aspx</vt:lpwstr>
      </vt:variant>
      <vt:variant>
        <vt:lpwstr/>
      </vt:variant>
      <vt:variant>
        <vt:i4>983046</vt:i4>
      </vt:variant>
      <vt:variant>
        <vt:i4>138</vt:i4>
      </vt:variant>
      <vt:variant>
        <vt:i4>0</vt:i4>
      </vt:variant>
      <vt:variant>
        <vt:i4>5</vt:i4>
      </vt:variant>
      <vt:variant>
        <vt:lpwstr>https://delegate.un.int/</vt:lpwstr>
      </vt:variant>
      <vt:variant>
        <vt:lpwstr/>
      </vt:variant>
      <vt:variant>
        <vt:i4>2949220</vt:i4>
      </vt:variant>
      <vt:variant>
        <vt:i4>135</vt:i4>
      </vt:variant>
      <vt:variant>
        <vt:i4>0</vt:i4>
      </vt:variant>
      <vt:variant>
        <vt:i4>5</vt:i4>
      </vt:variant>
      <vt:variant>
        <vt:lpwstr>https://www.ohchr.org/EN/HRBodies/HRC/Pages/Accessibility.aspx</vt:lpwstr>
      </vt:variant>
      <vt:variant>
        <vt:lpwstr/>
      </vt:variant>
      <vt:variant>
        <vt:i4>5177361</vt:i4>
      </vt:variant>
      <vt:variant>
        <vt:i4>132</vt:i4>
      </vt:variant>
      <vt:variant>
        <vt:i4>0</vt:i4>
      </vt:variant>
      <vt:variant>
        <vt:i4>5</vt:i4>
      </vt:variant>
      <vt:variant>
        <vt:lpwstr>https://indico.un.org/event/20171</vt:lpwstr>
      </vt:variant>
      <vt:variant>
        <vt:lpwstr/>
      </vt:variant>
      <vt:variant>
        <vt:i4>6422579</vt:i4>
      </vt:variant>
      <vt:variant>
        <vt:i4>129</vt:i4>
      </vt:variant>
      <vt:variant>
        <vt:i4>0</vt:i4>
      </vt:variant>
      <vt:variant>
        <vt:i4>5</vt:i4>
      </vt:variant>
      <vt:variant>
        <vt:lpwstr>https://undocs.org/A/HRC/43/NGO/205</vt:lpwstr>
      </vt:variant>
      <vt:variant>
        <vt:lpwstr/>
      </vt:variant>
      <vt:variant>
        <vt:i4>7012400</vt:i4>
      </vt:variant>
      <vt:variant>
        <vt:i4>126</vt:i4>
      </vt:variant>
      <vt:variant>
        <vt:i4>0</vt:i4>
      </vt:variant>
      <vt:variant>
        <vt:i4>5</vt:i4>
      </vt:variant>
      <vt:variant>
        <vt:lpwstr>https://undocs.org/A/HRC/43/NGO/196</vt:lpwstr>
      </vt:variant>
      <vt:variant>
        <vt:lpwstr/>
      </vt:variant>
      <vt:variant>
        <vt:i4>6619184</vt:i4>
      </vt:variant>
      <vt:variant>
        <vt:i4>123</vt:i4>
      </vt:variant>
      <vt:variant>
        <vt:i4>0</vt:i4>
      </vt:variant>
      <vt:variant>
        <vt:i4>5</vt:i4>
      </vt:variant>
      <vt:variant>
        <vt:lpwstr>https://undocs.org/A/HRC/43/NGO/174</vt:lpwstr>
      </vt:variant>
      <vt:variant>
        <vt:lpwstr/>
      </vt:variant>
      <vt:variant>
        <vt:i4>6619184</vt:i4>
      </vt:variant>
      <vt:variant>
        <vt:i4>120</vt:i4>
      </vt:variant>
      <vt:variant>
        <vt:i4>0</vt:i4>
      </vt:variant>
      <vt:variant>
        <vt:i4>5</vt:i4>
      </vt:variant>
      <vt:variant>
        <vt:lpwstr>https://undocs.org/A/HRC/43/NGO/171</vt:lpwstr>
      </vt:variant>
      <vt:variant>
        <vt:lpwstr/>
      </vt:variant>
      <vt:variant>
        <vt:i4>6553648</vt:i4>
      </vt:variant>
      <vt:variant>
        <vt:i4>117</vt:i4>
      </vt:variant>
      <vt:variant>
        <vt:i4>0</vt:i4>
      </vt:variant>
      <vt:variant>
        <vt:i4>5</vt:i4>
      </vt:variant>
      <vt:variant>
        <vt:lpwstr>https://undocs.org/A/HRC/43/NGO/165</vt:lpwstr>
      </vt:variant>
      <vt:variant>
        <vt:lpwstr/>
      </vt:variant>
      <vt:variant>
        <vt:i4>6750256</vt:i4>
      </vt:variant>
      <vt:variant>
        <vt:i4>114</vt:i4>
      </vt:variant>
      <vt:variant>
        <vt:i4>0</vt:i4>
      </vt:variant>
      <vt:variant>
        <vt:i4>5</vt:i4>
      </vt:variant>
      <vt:variant>
        <vt:lpwstr>https://undocs.org/A/HRC/43/NGO/155</vt:lpwstr>
      </vt:variant>
      <vt:variant>
        <vt:lpwstr/>
      </vt:variant>
      <vt:variant>
        <vt:i4>6750256</vt:i4>
      </vt:variant>
      <vt:variant>
        <vt:i4>111</vt:i4>
      </vt:variant>
      <vt:variant>
        <vt:i4>0</vt:i4>
      </vt:variant>
      <vt:variant>
        <vt:i4>5</vt:i4>
      </vt:variant>
      <vt:variant>
        <vt:lpwstr>https://undocs.org/A/HRC/43/NGO/153</vt:lpwstr>
      </vt:variant>
      <vt:variant>
        <vt:lpwstr/>
      </vt:variant>
      <vt:variant>
        <vt:i4>6684720</vt:i4>
      </vt:variant>
      <vt:variant>
        <vt:i4>108</vt:i4>
      </vt:variant>
      <vt:variant>
        <vt:i4>0</vt:i4>
      </vt:variant>
      <vt:variant>
        <vt:i4>5</vt:i4>
      </vt:variant>
      <vt:variant>
        <vt:lpwstr>https://undocs.org/A/HRC/43/NGO/148</vt:lpwstr>
      </vt:variant>
      <vt:variant>
        <vt:lpwstr/>
      </vt:variant>
      <vt:variant>
        <vt:i4>6684720</vt:i4>
      </vt:variant>
      <vt:variant>
        <vt:i4>105</vt:i4>
      </vt:variant>
      <vt:variant>
        <vt:i4>0</vt:i4>
      </vt:variant>
      <vt:variant>
        <vt:i4>5</vt:i4>
      </vt:variant>
      <vt:variant>
        <vt:lpwstr>https://undocs.org/A/HRC/43/NGO/143</vt:lpwstr>
      </vt:variant>
      <vt:variant>
        <vt:lpwstr/>
      </vt:variant>
      <vt:variant>
        <vt:i4>6684720</vt:i4>
      </vt:variant>
      <vt:variant>
        <vt:i4>102</vt:i4>
      </vt:variant>
      <vt:variant>
        <vt:i4>0</vt:i4>
      </vt:variant>
      <vt:variant>
        <vt:i4>5</vt:i4>
      </vt:variant>
      <vt:variant>
        <vt:lpwstr>https://undocs.org/A/HRC/43/NGO/140</vt:lpwstr>
      </vt:variant>
      <vt:variant>
        <vt:lpwstr/>
      </vt:variant>
      <vt:variant>
        <vt:i4>6357040</vt:i4>
      </vt:variant>
      <vt:variant>
        <vt:i4>99</vt:i4>
      </vt:variant>
      <vt:variant>
        <vt:i4>0</vt:i4>
      </vt:variant>
      <vt:variant>
        <vt:i4>5</vt:i4>
      </vt:variant>
      <vt:variant>
        <vt:lpwstr>https://undocs.org/A/HRC/43/NGO/131</vt:lpwstr>
      </vt:variant>
      <vt:variant>
        <vt:lpwstr/>
      </vt:variant>
      <vt:variant>
        <vt:i4>6291504</vt:i4>
      </vt:variant>
      <vt:variant>
        <vt:i4>96</vt:i4>
      </vt:variant>
      <vt:variant>
        <vt:i4>0</vt:i4>
      </vt:variant>
      <vt:variant>
        <vt:i4>5</vt:i4>
      </vt:variant>
      <vt:variant>
        <vt:lpwstr>https://undocs.org/A/HRC/43/NGO/125</vt:lpwstr>
      </vt:variant>
      <vt:variant>
        <vt:lpwstr/>
      </vt:variant>
      <vt:variant>
        <vt:i4>6488112</vt:i4>
      </vt:variant>
      <vt:variant>
        <vt:i4>93</vt:i4>
      </vt:variant>
      <vt:variant>
        <vt:i4>0</vt:i4>
      </vt:variant>
      <vt:variant>
        <vt:i4>5</vt:i4>
      </vt:variant>
      <vt:variant>
        <vt:lpwstr>https://undocs.org/A/HRC/43/NGO/115</vt:lpwstr>
      </vt:variant>
      <vt:variant>
        <vt:lpwstr/>
      </vt:variant>
      <vt:variant>
        <vt:i4>6422576</vt:i4>
      </vt:variant>
      <vt:variant>
        <vt:i4>90</vt:i4>
      </vt:variant>
      <vt:variant>
        <vt:i4>0</vt:i4>
      </vt:variant>
      <vt:variant>
        <vt:i4>5</vt:i4>
      </vt:variant>
      <vt:variant>
        <vt:lpwstr>https://undocs.org/A/HRC/43/NGO/101</vt:lpwstr>
      </vt:variant>
      <vt:variant>
        <vt:lpwstr/>
      </vt:variant>
      <vt:variant>
        <vt:i4>6357048</vt:i4>
      </vt:variant>
      <vt:variant>
        <vt:i4>87</vt:i4>
      </vt:variant>
      <vt:variant>
        <vt:i4>0</vt:i4>
      </vt:variant>
      <vt:variant>
        <vt:i4>5</vt:i4>
      </vt:variant>
      <vt:variant>
        <vt:lpwstr>https://undocs.org/A/HRC/43/NGO/93</vt:lpwstr>
      </vt:variant>
      <vt:variant>
        <vt:lpwstr/>
      </vt:variant>
      <vt:variant>
        <vt:i4>6422584</vt:i4>
      </vt:variant>
      <vt:variant>
        <vt:i4>84</vt:i4>
      </vt:variant>
      <vt:variant>
        <vt:i4>0</vt:i4>
      </vt:variant>
      <vt:variant>
        <vt:i4>5</vt:i4>
      </vt:variant>
      <vt:variant>
        <vt:lpwstr>https://undocs.org/A/HRC/43/NGO/90</vt:lpwstr>
      </vt:variant>
      <vt:variant>
        <vt:lpwstr/>
      </vt:variant>
      <vt:variant>
        <vt:i4>6619193</vt:i4>
      </vt:variant>
      <vt:variant>
        <vt:i4>81</vt:i4>
      </vt:variant>
      <vt:variant>
        <vt:i4>0</vt:i4>
      </vt:variant>
      <vt:variant>
        <vt:i4>5</vt:i4>
      </vt:variant>
      <vt:variant>
        <vt:lpwstr>https://undocs.org/A/HRC/43/NGO/87</vt:lpwstr>
      </vt:variant>
      <vt:variant>
        <vt:lpwstr/>
      </vt:variant>
      <vt:variant>
        <vt:i4>6946870</vt:i4>
      </vt:variant>
      <vt:variant>
        <vt:i4>78</vt:i4>
      </vt:variant>
      <vt:variant>
        <vt:i4>0</vt:i4>
      </vt:variant>
      <vt:variant>
        <vt:i4>5</vt:i4>
      </vt:variant>
      <vt:variant>
        <vt:lpwstr>https://undocs.org/A/HRC/43/NGO/78</vt:lpwstr>
      </vt:variant>
      <vt:variant>
        <vt:lpwstr/>
      </vt:variant>
      <vt:variant>
        <vt:i4>6488118</vt:i4>
      </vt:variant>
      <vt:variant>
        <vt:i4>75</vt:i4>
      </vt:variant>
      <vt:variant>
        <vt:i4>0</vt:i4>
      </vt:variant>
      <vt:variant>
        <vt:i4>5</vt:i4>
      </vt:variant>
      <vt:variant>
        <vt:lpwstr>https://undocs.org/A/HRC/43/NGO/71</vt:lpwstr>
      </vt:variant>
      <vt:variant>
        <vt:lpwstr/>
      </vt:variant>
      <vt:variant>
        <vt:i4>6619191</vt:i4>
      </vt:variant>
      <vt:variant>
        <vt:i4>72</vt:i4>
      </vt:variant>
      <vt:variant>
        <vt:i4>0</vt:i4>
      </vt:variant>
      <vt:variant>
        <vt:i4>5</vt:i4>
      </vt:variant>
      <vt:variant>
        <vt:lpwstr>https://undocs.org/A/HRC/43/NGO/67</vt:lpwstr>
      </vt:variant>
      <vt:variant>
        <vt:lpwstr/>
      </vt:variant>
      <vt:variant>
        <vt:i4>6488116</vt:i4>
      </vt:variant>
      <vt:variant>
        <vt:i4>69</vt:i4>
      </vt:variant>
      <vt:variant>
        <vt:i4>0</vt:i4>
      </vt:variant>
      <vt:variant>
        <vt:i4>5</vt:i4>
      </vt:variant>
      <vt:variant>
        <vt:lpwstr>https://undocs.org/A/HRC/43/NGO/51</vt:lpwstr>
      </vt:variant>
      <vt:variant>
        <vt:lpwstr/>
      </vt:variant>
      <vt:variant>
        <vt:i4>6684725</vt:i4>
      </vt:variant>
      <vt:variant>
        <vt:i4>66</vt:i4>
      </vt:variant>
      <vt:variant>
        <vt:i4>0</vt:i4>
      </vt:variant>
      <vt:variant>
        <vt:i4>5</vt:i4>
      </vt:variant>
      <vt:variant>
        <vt:lpwstr>https://undocs.org/A/HRC/43/NGO/44</vt:lpwstr>
      </vt:variant>
      <vt:variant>
        <vt:lpwstr/>
      </vt:variant>
      <vt:variant>
        <vt:i4>6946866</vt:i4>
      </vt:variant>
      <vt:variant>
        <vt:i4>63</vt:i4>
      </vt:variant>
      <vt:variant>
        <vt:i4>0</vt:i4>
      </vt:variant>
      <vt:variant>
        <vt:i4>5</vt:i4>
      </vt:variant>
      <vt:variant>
        <vt:lpwstr>https://undocs.org/A/HRC/43/NGO/38</vt:lpwstr>
      </vt:variant>
      <vt:variant>
        <vt:lpwstr/>
      </vt:variant>
      <vt:variant>
        <vt:i4>6357042</vt:i4>
      </vt:variant>
      <vt:variant>
        <vt:i4>60</vt:i4>
      </vt:variant>
      <vt:variant>
        <vt:i4>0</vt:i4>
      </vt:variant>
      <vt:variant>
        <vt:i4>5</vt:i4>
      </vt:variant>
      <vt:variant>
        <vt:lpwstr>https://undocs.org/A/HRC/43/NGO/33</vt:lpwstr>
      </vt:variant>
      <vt:variant>
        <vt:lpwstr/>
      </vt:variant>
      <vt:variant>
        <vt:i4>6291506</vt:i4>
      </vt:variant>
      <vt:variant>
        <vt:i4>57</vt:i4>
      </vt:variant>
      <vt:variant>
        <vt:i4>0</vt:i4>
      </vt:variant>
      <vt:variant>
        <vt:i4>5</vt:i4>
      </vt:variant>
      <vt:variant>
        <vt:lpwstr>https://undocs.org/A/HRC/43/NGO/32</vt:lpwstr>
      </vt:variant>
      <vt:variant>
        <vt:lpwstr/>
      </vt:variant>
      <vt:variant>
        <vt:i4>6488114</vt:i4>
      </vt:variant>
      <vt:variant>
        <vt:i4>54</vt:i4>
      </vt:variant>
      <vt:variant>
        <vt:i4>0</vt:i4>
      </vt:variant>
      <vt:variant>
        <vt:i4>5</vt:i4>
      </vt:variant>
      <vt:variant>
        <vt:lpwstr>https://undocs.org/A/HRC/43/NGO/31</vt:lpwstr>
      </vt:variant>
      <vt:variant>
        <vt:lpwstr/>
      </vt:variant>
      <vt:variant>
        <vt:i4>6422578</vt:i4>
      </vt:variant>
      <vt:variant>
        <vt:i4>51</vt:i4>
      </vt:variant>
      <vt:variant>
        <vt:i4>0</vt:i4>
      </vt:variant>
      <vt:variant>
        <vt:i4>5</vt:i4>
      </vt:variant>
      <vt:variant>
        <vt:lpwstr>https://undocs.org/A/HRC/43/NGO/30</vt:lpwstr>
      </vt:variant>
      <vt:variant>
        <vt:lpwstr/>
      </vt:variant>
      <vt:variant>
        <vt:i4>7012403</vt:i4>
      </vt:variant>
      <vt:variant>
        <vt:i4>48</vt:i4>
      </vt:variant>
      <vt:variant>
        <vt:i4>0</vt:i4>
      </vt:variant>
      <vt:variant>
        <vt:i4>5</vt:i4>
      </vt:variant>
      <vt:variant>
        <vt:lpwstr>https://undocs.org/A/HRC/43/NGO/29</vt:lpwstr>
      </vt:variant>
      <vt:variant>
        <vt:lpwstr/>
      </vt:variant>
      <vt:variant>
        <vt:i4>6946867</vt:i4>
      </vt:variant>
      <vt:variant>
        <vt:i4>45</vt:i4>
      </vt:variant>
      <vt:variant>
        <vt:i4>0</vt:i4>
      </vt:variant>
      <vt:variant>
        <vt:i4>5</vt:i4>
      </vt:variant>
      <vt:variant>
        <vt:lpwstr>https://undocs.org/A/HRC/43/NGO/28</vt:lpwstr>
      </vt:variant>
      <vt:variant>
        <vt:lpwstr/>
      </vt:variant>
      <vt:variant>
        <vt:i4>6422579</vt:i4>
      </vt:variant>
      <vt:variant>
        <vt:i4>42</vt:i4>
      </vt:variant>
      <vt:variant>
        <vt:i4>0</vt:i4>
      </vt:variant>
      <vt:variant>
        <vt:i4>5</vt:i4>
      </vt:variant>
      <vt:variant>
        <vt:lpwstr>https://undocs.org/A/HRC/43/NGO/20</vt:lpwstr>
      </vt:variant>
      <vt:variant>
        <vt:lpwstr/>
      </vt:variant>
      <vt:variant>
        <vt:i4>6553648</vt:i4>
      </vt:variant>
      <vt:variant>
        <vt:i4>39</vt:i4>
      </vt:variant>
      <vt:variant>
        <vt:i4>0</vt:i4>
      </vt:variant>
      <vt:variant>
        <vt:i4>5</vt:i4>
      </vt:variant>
      <vt:variant>
        <vt:lpwstr>https://undocs.org/A/HRC/43/NGO/16</vt:lpwstr>
      </vt:variant>
      <vt:variant>
        <vt:lpwstr/>
      </vt:variant>
      <vt:variant>
        <vt:i4>6750256</vt:i4>
      </vt:variant>
      <vt:variant>
        <vt:i4>36</vt:i4>
      </vt:variant>
      <vt:variant>
        <vt:i4>0</vt:i4>
      </vt:variant>
      <vt:variant>
        <vt:i4>5</vt:i4>
      </vt:variant>
      <vt:variant>
        <vt:lpwstr>https://undocs.org/A/HRC/43/NGO/15</vt:lpwstr>
      </vt:variant>
      <vt:variant>
        <vt:lpwstr/>
      </vt:variant>
      <vt:variant>
        <vt:i4>6357040</vt:i4>
      </vt:variant>
      <vt:variant>
        <vt:i4>33</vt:i4>
      </vt:variant>
      <vt:variant>
        <vt:i4>0</vt:i4>
      </vt:variant>
      <vt:variant>
        <vt:i4>5</vt:i4>
      </vt:variant>
      <vt:variant>
        <vt:lpwstr>https://undocs.org/A/HRC/43/NGO/13</vt:lpwstr>
      </vt:variant>
      <vt:variant>
        <vt:lpwstr/>
      </vt:variant>
      <vt:variant>
        <vt:i4>5373953</vt:i4>
      </vt:variant>
      <vt:variant>
        <vt:i4>30</vt:i4>
      </vt:variant>
      <vt:variant>
        <vt:i4>0</vt:i4>
      </vt:variant>
      <vt:variant>
        <vt:i4>5</vt:i4>
      </vt:variant>
      <vt:variant>
        <vt:lpwstr>https://undocs.org/A/HRC/43/NGO/1</vt:lpwstr>
      </vt:variant>
      <vt:variant>
        <vt:lpwstr/>
      </vt:variant>
      <vt:variant>
        <vt:i4>3014777</vt:i4>
      </vt:variant>
      <vt:variant>
        <vt:i4>27</vt:i4>
      </vt:variant>
      <vt:variant>
        <vt:i4>0</vt:i4>
      </vt:variant>
      <vt:variant>
        <vt:i4>5</vt:i4>
      </vt:variant>
      <vt:variant>
        <vt:lpwstr>https://undocs.org/A/HRC/RES/42/25</vt:lpwstr>
      </vt:variant>
      <vt:variant>
        <vt:lpwstr/>
      </vt:variant>
      <vt:variant>
        <vt:i4>6422576</vt:i4>
      </vt:variant>
      <vt:variant>
        <vt:i4>24</vt:i4>
      </vt:variant>
      <vt:variant>
        <vt:i4>0</vt:i4>
      </vt:variant>
      <vt:variant>
        <vt:i4>5</vt:i4>
      </vt:variant>
      <vt:variant>
        <vt:lpwstr>https://undocs.org/A/HRC/43/NGO/100</vt:lpwstr>
      </vt:variant>
      <vt:variant>
        <vt:lpwstr/>
      </vt:variant>
      <vt:variant>
        <vt:i4>2818171</vt:i4>
      </vt:variant>
      <vt:variant>
        <vt:i4>21</vt:i4>
      </vt:variant>
      <vt:variant>
        <vt:i4>0</vt:i4>
      </vt:variant>
      <vt:variant>
        <vt:i4>5</vt:i4>
      </vt:variant>
      <vt:variant>
        <vt:lpwstr>https://undocs.org/A/HRC/RES/40/20</vt:lpwstr>
      </vt:variant>
      <vt:variant>
        <vt:lpwstr/>
      </vt:variant>
      <vt:variant>
        <vt:i4>6291504</vt:i4>
      </vt:variant>
      <vt:variant>
        <vt:i4>18</vt:i4>
      </vt:variant>
      <vt:variant>
        <vt:i4>0</vt:i4>
      </vt:variant>
      <vt:variant>
        <vt:i4>5</vt:i4>
      </vt:variant>
      <vt:variant>
        <vt:lpwstr>https://undocs.org/A/HRC/43/NGO/120</vt:lpwstr>
      </vt:variant>
      <vt:variant>
        <vt:lpwstr/>
      </vt:variant>
      <vt:variant>
        <vt:i4>6488112</vt:i4>
      </vt:variant>
      <vt:variant>
        <vt:i4>15</vt:i4>
      </vt:variant>
      <vt:variant>
        <vt:i4>0</vt:i4>
      </vt:variant>
      <vt:variant>
        <vt:i4>5</vt:i4>
      </vt:variant>
      <vt:variant>
        <vt:lpwstr>https://undocs.org/A/HRC/43/NGO/116</vt:lpwstr>
      </vt:variant>
      <vt:variant>
        <vt:lpwstr/>
      </vt:variant>
      <vt:variant>
        <vt:i4>2949173</vt:i4>
      </vt:variant>
      <vt:variant>
        <vt:i4>12</vt:i4>
      </vt:variant>
      <vt:variant>
        <vt:i4>0</vt:i4>
      </vt:variant>
      <vt:variant>
        <vt:i4>5</vt:i4>
      </vt:variant>
      <vt:variant>
        <vt:lpwstr>https://undocs.org/A/HRC/43/57</vt:lpwstr>
      </vt:variant>
      <vt:variant>
        <vt:lpwstr/>
      </vt:variant>
      <vt:variant>
        <vt:i4>6357046</vt:i4>
      </vt:variant>
      <vt:variant>
        <vt:i4>9</vt:i4>
      </vt:variant>
      <vt:variant>
        <vt:i4>0</vt:i4>
      </vt:variant>
      <vt:variant>
        <vt:i4>5</vt:i4>
      </vt:variant>
      <vt:variant>
        <vt:lpwstr>https://undocs.org/A/HRC/43/NGO/73</vt:lpwstr>
      </vt:variant>
      <vt:variant>
        <vt:lpwstr/>
      </vt:variant>
      <vt:variant>
        <vt:i4>6291504</vt:i4>
      </vt:variant>
      <vt:variant>
        <vt:i4>6</vt:i4>
      </vt:variant>
      <vt:variant>
        <vt:i4>0</vt:i4>
      </vt:variant>
      <vt:variant>
        <vt:i4>5</vt:i4>
      </vt:variant>
      <vt:variant>
        <vt:lpwstr>https://undocs.org/A/HRC/43/NGO/124</vt:lpwstr>
      </vt:variant>
      <vt:variant>
        <vt:lpwstr/>
      </vt:variant>
      <vt:variant>
        <vt:i4>6357046</vt:i4>
      </vt:variant>
      <vt:variant>
        <vt:i4>3</vt:i4>
      </vt:variant>
      <vt:variant>
        <vt:i4>0</vt:i4>
      </vt:variant>
      <vt:variant>
        <vt:i4>5</vt:i4>
      </vt:variant>
      <vt:variant>
        <vt:lpwstr>https://undocs.org/A/HRC/43/NGO/73</vt:lpwstr>
      </vt:variant>
      <vt:variant>
        <vt:lpwstr/>
      </vt:variant>
      <vt:variant>
        <vt:i4>7995436</vt:i4>
      </vt:variant>
      <vt:variant>
        <vt:i4>0</vt:i4>
      </vt:variant>
      <vt:variant>
        <vt:i4>0</vt:i4>
      </vt:variant>
      <vt:variant>
        <vt:i4>5</vt:i4>
      </vt:variant>
      <vt:variant>
        <vt:lpwstr>https://www.ohchr.org/EN/HRBodies/HRC/RegularSessions/Session43/Pages/ListReports.aspx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2 March 2010</dc:title>
  <dc:subject/>
  <dc:creator>Zapata</dc:creator>
  <cp:keywords/>
  <cp:lastModifiedBy>LJILJANA MIHAJLOVIC</cp:lastModifiedBy>
  <cp:revision>2</cp:revision>
  <cp:lastPrinted>2020-02-27T07:54:00Z</cp:lastPrinted>
  <dcterms:created xsi:type="dcterms:W3CDTF">2020-03-09T21:58:00Z</dcterms:created>
  <dcterms:modified xsi:type="dcterms:W3CDTF">2020-03-09T21:58:00Z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