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26EE" w14:textId="77777777" w:rsidR="003E08D8" w:rsidRDefault="00B111CF" w:rsidP="001975CB">
      <w:pPr>
        <w:spacing w:after="120" w:line="240" w:lineRule="auto"/>
        <w:jc w:val="center"/>
        <w:rPr>
          <w:rFonts w:cstheme="minorHAnsi"/>
          <w:b/>
        </w:rPr>
      </w:pPr>
      <w:proofErr w:type="gramStart"/>
      <w:r>
        <w:rPr>
          <w:rFonts w:cstheme="minorHAnsi"/>
          <w:b/>
        </w:rPr>
        <w:t>46th</w:t>
      </w:r>
      <w:proofErr w:type="gramEnd"/>
      <w:r>
        <w:rPr>
          <w:rFonts w:cstheme="minorHAnsi"/>
          <w:b/>
        </w:rPr>
        <w:t xml:space="preserve"> session of the Human Rights Council</w:t>
      </w:r>
    </w:p>
    <w:p w14:paraId="6C09426A" w14:textId="77777777" w:rsidR="003E08D8" w:rsidRPr="00AD0DC6" w:rsidRDefault="00B111CF" w:rsidP="001975CB">
      <w:pPr>
        <w:spacing w:after="60" w:line="240" w:lineRule="auto"/>
        <w:jc w:val="center"/>
        <w:rPr>
          <w:rFonts w:cstheme="minorHAnsi"/>
          <w:b/>
          <w:i/>
          <w:sz w:val="34"/>
          <w:szCs w:val="34"/>
        </w:rPr>
      </w:pPr>
      <w:r w:rsidRPr="00AD0DC6">
        <w:rPr>
          <w:rFonts w:cstheme="minorHAnsi"/>
          <w:b/>
          <w:sz w:val="34"/>
          <w:szCs w:val="34"/>
        </w:rPr>
        <w:t xml:space="preserve">Meeting on the role of poverty alleviation </w:t>
      </w:r>
      <w:r w:rsidRPr="00AD0DC6">
        <w:rPr>
          <w:rFonts w:cstheme="minorHAnsi"/>
          <w:b/>
          <w:sz w:val="34"/>
          <w:szCs w:val="34"/>
        </w:rPr>
        <w:br/>
        <w:t>in promoting and protecting human rights</w:t>
      </w:r>
    </w:p>
    <w:p w14:paraId="3A45C110" w14:textId="41F66DE8" w:rsidR="003E08D8" w:rsidRDefault="00B111CF" w:rsidP="001975CB">
      <w:pPr>
        <w:spacing w:before="120" w:after="240" w:line="240" w:lineRule="auto"/>
        <w:jc w:val="center"/>
        <w:rPr>
          <w:rFonts w:cstheme="minorHAnsi"/>
          <w:i/>
        </w:rPr>
      </w:pPr>
      <w:r>
        <w:rPr>
          <w:rFonts w:cstheme="minorHAnsi"/>
          <w:i/>
        </w:rPr>
        <w:t xml:space="preserve">Concept note (as of </w:t>
      </w:r>
      <w:r w:rsidR="00C75286">
        <w:rPr>
          <w:rFonts w:cstheme="minorHAnsi"/>
          <w:i/>
        </w:rPr>
        <w:t>23</w:t>
      </w:r>
      <w:r w:rsidR="00950292">
        <w:rPr>
          <w:rFonts w:cstheme="minorHAnsi"/>
          <w:i/>
        </w:rPr>
        <w:t xml:space="preserve"> February</w:t>
      </w:r>
      <w:r w:rsidR="00F8545A">
        <w:rPr>
          <w:rFonts w:cstheme="minorHAnsi"/>
          <w:i/>
        </w:rPr>
        <w:t xml:space="preserve"> </w:t>
      </w:r>
      <w:r>
        <w:rPr>
          <w:rFonts w:cstheme="minorHAnsi"/>
          <w:i/>
        </w:rPr>
        <w:t>202</w:t>
      </w:r>
      <w:r w:rsidR="00F8545A">
        <w:rPr>
          <w:rFonts w:cstheme="minorHAnsi"/>
          <w:i/>
        </w:rPr>
        <w:t>1</w:t>
      </w:r>
      <w:r>
        <w:rPr>
          <w:rFonts w:cstheme="minorHAnsi"/>
          <w:i/>
        </w:rPr>
        <w:t>)</w:t>
      </w: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7796"/>
      </w:tblGrid>
      <w:tr w:rsidR="003E08D8" w14:paraId="49ACEA9B" w14:textId="77777777">
        <w:tc>
          <w:tcPr>
            <w:tcW w:w="1844" w:type="dxa"/>
          </w:tcPr>
          <w:p w14:paraId="210C53AA" w14:textId="77777777" w:rsidR="003E08D8" w:rsidRDefault="00B111CF" w:rsidP="001975CB">
            <w:pPr>
              <w:spacing w:after="0" w:line="240" w:lineRule="auto"/>
              <w:rPr>
                <w:rFonts w:cstheme="minorHAnsi"/>
                <w:b/>
              </w:rPr>
            </w:pPr>
            <w:r>
              <w:rPr>
                <w:rFonts w:cstheme="minorHAnsi"/>
                <w:b/>
              </w:rPr>
              <w:t>Date and venue:</w:t>
            </w:r>
          </w:p>
        </w:tc>
        <w:tc>
          <w:tcPr>
            <w:tcW w:w="7796" w:type="dxa"/>
          </w:tcPr>
          <w:p w14:paraId="70F253DB" w14:textId="6EBC215D" w:rsidR="003E08D8" w:rsidRDefault="00C901F9" w:rsidP="001975CB">
            <w:pPr>
              <w:spacing w:after="0" w:line="240" w:lineRule="auto"/>
              <w:rPr>
                <w:rFonts w:cstheme="minorHAnsi"/>
                <w:b/>
              </w:rPr>
            </w:pPr>
            <w:r>
              <w:rPr>
                <w:rFonts w:cstheme="minorHAnsi"/>
                <w:b/>
              </w:rPr>
              <w:t xml:space="preserve">26 February </w:t>
            </w:r>
            <w:r w:rsidR="00B111CF">
              <w:rPr>
                <w:rFonts w:cstheme="minorHAnsi"/>
                <w:b/>
              </w:rPr>
              <w:t>2021</w:t>
            </w:r>
            <w:r w:rsidR="00FB15F9">
              <w:rPr>
                <w:rFonts w:cstheme="minorHAnsi"/>
                <w:b/>
              </w:rPr>
              <w:t>, 10 a.m. to 12 p.m.</w:t>
            </w:r>
            <w:r w:rsidR="00B111CF">
              <w:rPr>
                <w:rFonts w:cstheme="minorHAnsi"/>
                <w:b/>
              </w:rPr>
              <w:t>, Assembly Hall, Palais des Nations, Geneva</w:t>
            </w:r>
          </w:p>
          <w:p w14:paraId="1B87F41E" w14:textId="77777777" w:rsidR="003E08D8" w:rsidRDefault="00B111CF" w:rsidP="00AD0DC6">
            <w:pPr>
              <w:spacing w:after="160" w:line="240" w:lineRule="auto"/>
              <w:rPr>
                <w:rFonts w:cstheme="minorHAnsi"/>
                <w:i/>
                <w:color w:val="000000" w:themeColor="text1"/>
              </w:rPr>
            </w:pPr>
            <w:r>
              <w:rPr>
                <w:rFonts w:cstheme="minorHAnsi"/>
                <w:i/>
              </w:rPr>
              <w:t xml:space="preserve">(will be broadcast live and archived at </w:t>
            </w:r>
            <w:hyperlink r:id="rId12" w:history="1">
              <w:r>
                <w:rPr>
                  <w:rStyle w:val="Hyperlink"/>
                  <w:rFonts w:cstheme="minorHAnsi"/>
                  <w:i/>
                </w:rPr>
                <w:t>http://webtv.un.org</w:t>
              </w:r>
            </w:hyperlink>
            <w:r>
              <w:rPr>
                <w:rStyle w:val="Hyperlink"/>
                <w:rFonts w:cstheme="minorHAnsi"/>
                <w:i/>
                <w:color w:val="000000" w:themeColor="text1"/>
                <w:u w:val="none"/>
              </w:rPr>
              <w:t>)</w:t>
            </w:r>
          </w:p>
        </w:tc>
      </w:tr>
      <w:tr w:rsidR="003E08D8" w14:paraId="33B8E318" w14:textId="77777777" w:rsidTr="00E40F41">
        <w:trPr>
          <w:trHeight w:val="7139"/>
        </w:trPr>
        <w:tc>
          <w:tcPr>
            <w:tcW w:w="1844" w:type="dxa"/>
          </w:tcPr>
          <w:p w14:paraId="09B10FA2" w14:textId="77777777" w:rsidR="003E08D8" w:rsidRDefault="00B111CF" w:rsidP="001975CB">
            <w:pPr>
              <w:spacing w:after="0" w:line="240" w:lineRule="auto"/>
              <w:rPr>
                <w:rFonts w:cstheme="minorHAnsi"/>
                <w:b/>
              </w:rPr>
            </w:pPr>
            <w:r>
              <w:rPr>
                <w:rFonts w:cstheme="minorHAnsi"/>
                <w:b/>
              </w:rPr>
              <w:t>Objectives:</w:t>
            </w:r>
          </w:p>
          <w:p w14:paraId="68B16CBA" w14:textId="77777777" w:rsidR="003E08D8" w:rsidRDefault="003E08D8" w:rsidP="001975CB">
            <w:pPr>
              <w:spacing w:after="0" w:line="240" w:lineRule="auto"/>
              <w:rPr>
                <w:rFonts w:cstheme="minorHAnsi"/>
              </w:rPr>
            </w:pPr>
          </w:p>
          <w:p w14:paraId="79A50238" w14:textId="77777777" w:rsidR="003E08D8" w:rsidRDefault="003E08D8" w:rsidP="001975CB">
            <w:pPr>
              <w:spacing w:after="0" w:line="240" w:lineRule="auto"/>
              <w:rPr>
                <w:rFonts w:cstheme="minorHAnsi"/>
              </w:rPr>
            </w:pPr>
          </w:p>
          <w:p w14:paraId="4A5318B4" w14:textId="77777777" w:rsidR="003E08D8" w:rsidRDefault="003E08D8" w:rsidP="001975CB">
            <w:pPr>
              <w:spacing w:after="0" w:line="240" w:lineRule="auto"/>
              <w:rPr>
                <w:rFonts w:cstheme="minorHAnsi"/>
              </w:rPr>
            </w:pPr>
          </w:p>
          <w:p w14:paraId="70E77CB1" w14:textId="77777777" w:rsidR="003E08D8" w:rsidRDefault="003E08D8" w:rsidP="001975CB">
            <w:pPr>
              <w:spacing w:after="0" w:line="240" w:lineRule="auto"/>
              <w:rPr>
                <w:rFonts w:cstheme="minorHAnsi"/>
              </w:rPr>
            </w:pPr>
          </w:p>
          <w:p w14:paraId="7BA78131" w14:textId="77777777" w:rsidR="003E08D8" w:rsidRDefault="003E08D8" w:rsidP="001975CB">
            <w:pPr>
              <w:spacing w:after="0" w:line="240" w:lineRule="auto"/>
              <w:jc w:val="center"/>
              <w:rPr>
                <w:rFonts w:cstheme="minorHAnsi"/>
              </w:rPr>
            </w:pPr>
          </w:p>
        </w:tc>
        <w:tc>
          <w:tcPr>
            <w:tcW w:w="7796" w:type="dxa"/>
          </w:tcPr>
          <w:p w14:paraId="64142E68" w14:textId="77777777" w:rsidR="003E08D8" w:rsidRDefault="00B111CF" w:rsidP="001975CB">
            <w:pPr>
              <w:pStyle w:val="Default"/>
              <w:spacing w:after="120"/>
              <w:jc w:val="both"/>
              <w:rPr>
                <w:rFonts w:asciiTheme="minorHAnsi" w:hAnsiTheme="minorHAnsi" w:cstheme="minorHAnsi"/>
                <w:sz w:val="22"/>
                <w:szCs w:val="22"/>
              </w:rPr>
            </w:pPr>
            <w:r>
              <w:rPr>
                <w:rFonts w:asciiTheme="minorHAnsi" w:hAnsiTheme="minorHAnsi" w:cstheme="minorHAnsi" w:hint="eastAsia"/>
                <w:sz w:val="22"/>
                <w:szCs w:val="22"/>
                <w:lang w:eastAsia="zh-CN"/>
              </w:rPr>
              <w:t>With a view to advancing mutually beneficial cooperation in the field of human rights, t</w:t>
            </w:r>
            <w:r>
              <w:rPr>
                <w:rFonts w:asciiTheme="minorHAnsi" w:hAnsiTheme="minorHAnsi" w:cstheme="minorHAnsi"/>
                <w:sz w:val="22"/>
                <w:szCs w:val="22"/>
              </w:rPr>
              <w:t>his meeting will discuss the role of poverty alleviation in promoting and protecting human rights, with the participation of senior officials from States to share good practices and experience in their countries with regard to particular aspects of the promotion and protection of human rights.</w:t>
            </w:r>
            <w:r w:rsidR="000B564D">
              <w:rPr>
                <w:rFonts w:asciiTheme="minorHAnsi" w:hAnsiTheme="minorHAnsi" w:cstheme="minorHAnsi"/>
                <w:sz w:val="22"/>
                <w:szCs w:val="22"/>
              </w:rPr>
              <w:t xml:space="preserve"> </w:t>
            </w:r>
            <w:r>
              <w:rPr>
                <w:rFonts w:asciiTheme="minorHAnsi" w:hAnsiTheme="minorHAnsi" w:cstheme="minorHAnsi"/>
                <w:sz w:val="22"/>
                <w:szCs w:val="22"/>
              </w:rPr>
              <w:t xml:space="preserve">The meeting </w:t>
            </w:r>
            <w:proofErr w:type="gramStart"/>
            <w:r>
              <w:rPr>
                <w:rFonts w:asciiTheme="minorHAnsi" w:hAnsiTheme="minorHAnsi" w:cstheme="minorHAnsi"/>
                <w:sz w:val="22"/>
                <w:szCs w:val="22"/>
              </w:rPr>
              <w:t>is also aimed</w:t>
            </w:r>
            <w:proofErr w:type="gramEnd"/>
            <w:r>
              <w:rPr>
                <w:rFonts w:asciiTheme="minorHAnsi" w:hAnsiTheme="minorHAnsi" w:cstheme="minorHAnsi"/>
                <w:sz w:val="22"/>
                <w:szCs w:val="22"/>
              </w:rPr>
              <w:t xml:space="preserve"> at encouraging States to take this opportunity to </w:t>
            </w:r>
            <w:r>
              <w:rPr>
                <w:rFonts w:asciiTheme="minorHAnsi" w:hAnsiTheme="minorHAnsi" w:cstheme="minorHAnsi" w:hint="eastAsia"/>
                <w:sz w:val="22"/>
                <w:szCs w:val="22"/>
                <w:lang w:eastAsia="zh-CN"/>
              </w:rPr>
              <w:t xml:space="preserve">share information and </w:t>
            </w:r>
            <w:r>
              <w:rPr>
                <w:rFonts w:asciiTheme="minorHAnsi" w:hAnsiTheme="minorHAnsi" w:cstheme="minorHAnsi"/>
                <w:sz w:val="22"/>
                <w:szCs w:val="22"/>
              </w:rPr>
              <w:t>facilitate relevant technical cooperation.</w:t>
            </w:r>
          </w:p>
          <w:p w14:paraId="7545447D" w14:textId="77777777" w:rsidR="003E08D8" w:rsidRDefault="00B111CF" w:rsidP="001975CB">
            <w:pPr>
              <w:pStyle w:val="Default"/>
              <w:jc w:val="both"/>
              <w:rPr>
                <w:rFonts w:asciiTheme="minorHAnsi" w:hAnsiTheme="minorHAnsi" w:cstheme="minorHAnsi"/>
                <w:b/>
                <w:sz w:val="22"/>
                <w:szCs w:val="22"/>
              </w:rPr>
            </w:pPr>
            <w:r>
              <w:rPr>
                <w:rFonts w:asciiTheme="minorHAnsi" w:hAnsiTheme="minorHAnsi" w:cstheme="minorHAnsi"/>
                <w:b/>
                <w:sz w:val="22"/>
                <w:szCs w:val="22"/>
              </w:rPr>
              <w:t>The objectives are:</w:t>
            </w:r>
          </w:p>
          <w:p w14:paraId="7D616126"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rPr>
            </w:pPr>
            <w:r>
              <w:rPr>
                <w:rFonts w:cstheme="minorHAnsi"/>
                <w:b/>
              </w:rPr>
              <w:t xml:space="preserve">To </w:t>
            </w:r>
            <w:r>
              <w:rPr>
                <w:rFonts w:cstheme="minorHAnsi" w:hint="eastAsia"/>
                <w:b/>
                <w:lang w:eastAsia="zh-CN"/>
              </w:rPr>
              <w:t xml:space="preserve">highlight the threat posed by poverty </w:t>
            </w:r>
            <w:r w:rsidR="00AA2B85">
              <w:rPr>
                <w:rFonts w:cstheme="minorHAnsi"/>
                <w:b/>
                <w:lang w:eastAsia="zh-CN"/>
              </w:rPr>
              <w:t>to</w:t>
            </w:r>
            <w:r>
              <w:rPr>
                <w:rFonts w:cstheme="minorHAnsi" w:hint="eastAsia"/>
                <w:b/>
                <w:lang w:eastAsia="zh-CN"/>
              </w:rPr>
              <w:t xml:space="preserve"> the enjoyment of all human rights in particular </w:t>
            </w:r>
            <w:r w:rsidR="00403374">
              <w:rPr>
                <w:rFonts w:cstheme="minorHAnsi"/>
                <w:b/>
                <w:lang w:eastAsia="zh-CN"/>
              </w:rPr>
              <w:t>in</w:t>
            </w:r>
            <w:r>
              <w:rPr>
                <w:rFonts w:cstheme="minorHAnsi" w:hint="eastAsia"/>
                <w:b/>
                <w:lang w:eastAsia="zh-CN"/>
              </w:rPr>
              <w:t xml:space="preserve"> the context </w:t>
            </w:r>
            <w:r w:rsidRPr="0067779C">
              <w:rPr>
                <w:rFonts w:cstheme="minorHAnsi" w:hint="eastAsia"/>
                <w:b/>
                <w:lang w:eastAsia="zh-CN"/>
              </w:rPr>
              <w:t xml:space="preserve">of the </w:t>
            </w:r>
            <w:r w:rsidR="0067779C" w:rsidRPr="0067779C">
              <w:rPr>
                <w:rFonts w:cstheme="minorHAnsi"/>
                <w:b/>
                <w:color w:val="000000"/>
                <w:lang w:val="en-US"/>
              </w:rPr>
              <w:t xml:space="preserve">coronavirus </w:t>
            </w:r>
            <w:r w:rsidR="00A9338E">
              <w:rPr>
                <w:rFonts w:cstheme="minorHAnsi"/>
                <w:b/>
                <w:color w:val="000000"/>
                <w:lang w:val="en-US"/>
              </w:rPr>
              <w:t xml:space="preserve">disease </w:t>
            </w:r>
            <w:r w:rsidRPr="0067779C">
              <w:rPr>
                <w:rFonts w:cstheme="minorHAnsi" w:hint="eastAsia"/>
                <w:b/>
                <w:lang w:eastAsia="zh-CN"/>
              </w:rPr>
              <w:t>pandemic</w:t>
            </w:r>
            <w:r>
              <w:rPr>
                <w:rFonts w:cstheme="minorHAnsi" w:hint="eastAsia"/>
                <w:b/>
                <w:lang w:eastAsia="zh-CN"/>
              </w:rPr>
              <w:t xml:space="preserve"> </w:t>
            </w:r>
            <w:r w:rsidR="0067779C">
              <w:rPr>
                <w:rFonts w:cstheme="minorHAnsi"/>
                <w:b/>
                <w:lang w:eastAsia="zh-CN"/>
              </w:rPr>
              <w:t>(</w:t>
            </w:r>
            <w:r w:rsidR="0067779C">
              <w:rPr>
                <w:rFonts w:cstheme="minorHAnsi" w:hint="eastAsia"/>
                <w:b/>
                <w:lang w:eastAsia="zh-CN"/>
              </w:rPr>
              <w:t>C</w:t>
            </w:r>
            <w:r w:rsidR="0067779C">
              <w:rPr>
                <w:rFonts w:cstheme="minorHAnsi"/>
                <w:b/>
                <w:lang w:eastAsia="zh-CN"/>
              </w:rPr>
              <w:t>OVID</w:t>
            </w:r>
            <w:r w:rsidR="0067779C">
              <w:rPr>
                <w:rFonts w:cstheme="minorHAnsi" w:hint="eastAsia"/>
                <w:b/>
                <w:lang w:eastAsia="zh-CN"/>
              </w:rPr>
              <w:t>-19</w:t>
            </w:r>
            <w:r w:rsidR="0067779C">
              <w:rPr>
                <w:rFonts w:cstheme="minorHAnsi"/>
                <w:b/>
                <w:lang w:eastAsia="zh-CN"/>
              </w:rPr>
              <w:t>)</w:t>
            </w:r>
            <w:r w:rsidR="0067779C">
              <w:rPr>
                <w:rFonts w:cstheme="minorHAnsi" w:hint="eastAsia"/>
                <w:b/>
                <w:lang w:eastAsia="zh-CN"/>
              </w:rPr>
              <w:t xml:space="preserve"> </w:t>
            </w:r>
            <w:r>
              <w:rPr>
                <w:rFonts w:cstheme="minorHAnsi" w:hint="eastAsia"/>
                <w:b/>
                <w:lang w:eastAsia="zh-CN"/>
              </w:rPr>
              <w:t xml:space="preserve">and the necessity of enhancing </w:t>
            </w:r>
            <w:r>
              <w:rPr>
                <w:rFonts w:cstheme="minorHAnsi"/>
                <w:b/>
                <w:color w:val="000000"/>
              </w:rPr>
              <w:t xml:space="preserve">the role of poverty alleviation </w:t>
            </w:r>
            <w:r>
              <w:rPr>
                <w:rFonts w:cstheme="minorHAnsi"/>
                <w:color w:val="000000"/>
              </w:rPr>
              <w:t>in promoting and protecting all human rights</w:t>
            </w:r>
            <w:r>
              <w:rPr>
                <w:rFonts w:cstheme="minorHAnsi"/>
              </w:rPr>
              <w:t>;</w:t>
            </w:r>
          </w:p>
          <w:p w14:paraId="1BD8E4D2"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rPr>
            </w:pPr>
            <w:r>
              <w:rPr>
                <w:rFonts w:cstheme="minorHAnsi"/>
                <w:b/>
              </w:rPr>
              <w:t xml:space="preserve">To </w:t>
            </w:r>
            <w:r>
              <w:rPr>
                <w:rFonts w:cstheme="minorHAnsi" w:hint="eastAsia"/>
                <w:b/>
                <w:lang w:eastAsia="zh-CN"/>
              </w:rPr>
              <w:t xml:space="preserve">identify the priorities and gaps existing </w:t>
            </w:r>
            <w:r w:rsidR="00051086">
              <w:rPr>
                <w:rFonts w:cstheme="minorHAnsi"/>
                <w:b/>
                <w:lang w:eastAsia="zh-CN"/>
              </w:rPr>
              <w:t>i</w:t>
            </w:r>
            <w:r>
              <w:rPr>
                <w:rFonts w:cstheme="minorHAnsi" w:hint="eastAsia"/>
                <w:b/>
                <w:lang w:eastAsia="zh-CN"/>
              </w:rPr>
              <w:t xml:space="preserve">n </w:t>
            </w:r>
            <w:r>
              <w:rPr>
                <w:rFonts w:cstheme="minorHAnsi"/>
                <w:b/>
              </w:rPr>
              <w:t xml:space="preserve">poverty alleviation </w:t>
            </w:r>
            <w:r>
              <w:rPr>
                <w:rFonts w:cstheme="minorHAnsi" w:hint="eastAsia"/>
                <w:b/>
                <w:lang w:val="en-US" w:eastAsia="zh-CN"/>
              </w:rPr>
              <w:t>related to</w:t>
            </w:r>
            <w:r>
              <w:rPr>
                <w:rFonts w:cstheme="minorHAnsi"/>
              </w:rPr>
              <w:t xml:space="preserve"> the promotion and protection of human rights</w:t>
            </w:r>
            <w:r>
              <w:rPr>
                <w:rFonts w:cstheme="minorHAnsi" w:hint="eastAsia"/>
                <w:lang w:eastAsia="zh-CN"/>
              </w:rPr>
              <w:t xml:space="preserve"> and technical cooperation in this regard</w:t>
            </w:r>
            <w:r>
              <w:rPr>
                <w:rFonts w:cstheme="minorHAnsi"/>
              </w:rPr>
              <w:t>;</w:t>
            </w:r>
          </w:p>
          <w:p w14:paraId="6ACF030F" w14:textId="77777777" w:rsidR="003E08D8" w:rsidRPr="00403374" w:rsidRDefault="00B111CF" w:rsidP="001975CB">
            <w:pPr>
              <w:pStyle w:val="ListParagraph1"/>
              <w:numPr>
                <w:ilvl w:val="0"/>
                <w:numId w:val="1"/>
              </w:numPr>
              <w:autoSpaceDE w:val="0"/>
              <w:autoSpaceDN w:val="0"/>
              <w:adjustRightInd w:val="0"/>
              <w:spacing w:after="60" w:line="240" w:lineRule="auto"/>
              <w:jc w:val="both"/>
              <w:rPr>
                <w:rFonts w:cstheme="minorHAnsi"/>
                <w:color w:val="000000"/>
              </w:rPr>
            </w:pPr>
            <w:r>
              <w:rPr>
                <w:rFonts w:cstheme="minorHAnsi"/>
                <w:b/>
                <w:color w:val="000000"/>
              </w:rPr>
              <w:t xml:space="preserve">To enable a constructive dialogue </w:t>
            </w:r>
            <w:r>
              <w:rPr>
                <w:rFonts w:cstheme="minorHAnsi" w:hint="eastAsia"/>
                <w:b/>
                <w:color w:val="000000"/>
                <w:lang w:val="en-US" w:eastAsia="zh-CN"/>
              </w:rPr>
              <w:t>among</w:t>
            </w:r>
            <w:r>
              <w:rPr>
                <w:rFonts w:cstheme="minorHAnsi"/>
                <w:b/>
                <w:color w:val="000000"/>
              </w:rPr>
              <w:t xml:space="preserve"> States to share good practices and experience</w:t>
            </w:r>
            <w:r>
              <w:rPr>
                <w:rFonts w:cstheme="minorHAnsi"/>
                <w:color w:val="000000"/>
              </w:rPr>
              <w:t xml:space="preserve"> with regard to </w:t>
            </w:r>
            <w:r>
              <w:rPr>
                <w:rFonts w:cstheme="minorHAnsi" w:hint="eastAsia"/>
                <w:color w:val="000000"/>
                <w:lang w:val="en-US" w:eastAsia="zh-CN"/>
              </w:rPr>
              <w:t>the role</w:t>
            </w:r>
            <w:r>
              <w:rPr>
                <w:rFonts w:cstheme="minorHAnsi"/>
                <w:color w:val="000000"/>
              </w:rPr>
              <w:t xml:space="preserve"> of </w:t>
            </w:r>
            <w:r>
              <w:rPr>
                <w:rFonts w:cstheme="minorHAnsi" w:hint="eastAsia"/>
                <w:color w:val="000000"/>
                <w:lang w:val="en-US" w:eastAsia="zh-CN"/>
              </w:rPr>
              <w:t xml:space="preserve">poverty alleviation in </w:t>
            </w:r>
            <w:r w:rsidR="00051086">
              <w:rPr>
                <w:rFonts w:cstheme="minorHAnsi"/>
                <w:color w:val="000000"/>
                <w:lang w:val="en-US" w:eastAsia="zh-CN"/>
              </w:rPr>
              <w:t xml:space="preserve">the </w:t>
            </w:r>
            <w:r>
              <w:rPr>
                <w:rFonts w:cstheme="minorHAnsi"/>
                <w:color w:val="000000"/>
              </w:rPr>
              <w:t>promotion and protection of</w:t>
            </w:r>
            <w:r>
              <w:rPr>
                <w:rFonts w:cstheme="minorHAnsi" w:hint="eastAsia"/>
                <w:color w:val="000000"/>
                <w:lang w:val="en-US" w:eastAsia="zh-CN"/>
              </w:rPr>
              <w:t xml:space="preserve"> all </w:t>
            </w:r>
            <w:r>
              <w:rPr>
                <w:rFonts w:cstheme="minorHAnsi"/>
                <w:color w:val="000000"/>
              </w:rPr>
              <w:t>human rights;</w:t>
            </w:r>
          </w:p>
          <w:p w14:paraId="22B54E30"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rPr>
            </w:pPr>
            <w:r>
              <w:rPr>
                <w:rFonts w:cstheme="minorHAnsi" w:hint="eastAsia"/>
                <w:b/>
                <w:color w:val="000000"/>
                <w:lang w:eastAsia="zh-CN"/>
              </w:rPr>
              <w:t xml:space="preserve">To understand how </w:t>
            </w:r>
            <w:r w:rsidR="00552BB3">
              <w:rPr>
                <w:rFonts w:cstheme="minorHAnsi"/>
                <w:b/>
                <w:color w:val="000000"/>
                <w:lang w:eastAsia="zh-CN"/>
              </w:rPr>
              <w:t xml:space="preserve">better </w:t>
            </w:r>
            <w:r>
              <w:rPr>
                <w:rFonts w:cstheme="minorHAnsi" w:hint="eastAsia"/>
                <w:b/>
                <w:color w:val="000000"/>
                <w:lang w:eastAsia="zh-CN"/>
              </w:rPr>
              <w:t xml:space="preserve">to use the </w:t>
            </w:r>
            <w:r w:rsidR="00AA2B85">
              <w:rPr>
                <w:rFonts w:cstheme="minorHAnsi"/>
                <w:b/>
                <w:color w:val="000000"/>
                <w:lang w:eastAsia="zh-CN"/>
              </w:rPr>
              <w:t>u</w:t>
            </w:r>
            <w:r>
              <w:rPr>
                <w:rFonts w:cstheme="minorHAnsi" w:hint="eastAsia"/>
                <w:b/>
                <w:color w:val="000000"/>
                <w:lang w:eastAsia="zh-CN"/>
              </w:rPr>
              <w:t xml:space="preserve">niversal </w:t>
            </w:r>
            <w:r w:rsidR="00AA2B85">
              <w:rPr>
                <w:rFonts w:cstheme="minorHAnsi"/>
                <w:b/>
                <w:color w:val="000000"/>
                <w:lang w:eastAsia="zh-CN"/>
              </w:rPr>
              <w:t>p</w:t>
            </w:r>
            <w:r>
              <w:rPr>
                <w:rFonts w:cstheme="minorHAnsi" w:hint="eastAsia"/>
                <w:b/>
                <w:color w:val="000000"/>
                <w:lang w:eastAsia="zh-CN"/>
              </w:rPr>
              <w:t xml:space="preserve">eriodic </w:t>
            </w:r>
            <w:r w:rsidR="00AA2B85">
              <w:rPr>
                <w:rFonts w:cstheme="minorHAnsi"/>
                <w:b/>
                <w:color w:val="000000"/>
                <w:lang w:eastAsia="zh-CN"/>
              </w:rPr>
              <w:t>r</w:t>
            </w:r>
            <w:r>
              <w:rPr>
                <w:rFonts w:cstheme="minorHAnsi" w:hint="eastAsia"/>
                <w:b/>
                <w:color w:val="000000"/>
                <w:lang w:eastAsia="zh-CN"/>
              </w:rPr>
              <w:t>eview and other U</w:t>
            </w:r>
            <w:r w:rsidR="00AA2B85">
              <w:rPr>
                <w:rFonts w:cstheme="minorHAnsi"/>
                <w:b/>
                <w:color w:val="000000"/>
                <w:lang w:eastAsia="zh-CN"/>
              </w:rPr>
              <w:t xml:space="preserve">nited </w:t>
            </w:r>
            <w:r>
              <w:rPr>
                <w:rFonts w:cstheme="minorHAnsi" w:hint="eastAsia"/>
                <w:b/>
                <w:color w:val="000000"/>
                <w:lang w:eastAsia="zh-CN"/>
              </w:rPr>
              <w:t>N</w:t>
            </w:r>
            <w:r w:rsidR="00AA2B85">
              <w:rPr>
                <w:rFonts w:cstheme="minorHAnsi"/>
                <w:b/>
                <w:color w:val="000000"/>
                <w:lang w:eastAsia="zh-CN"/>
              </w:rPr>
              <w:t>ations</w:t>
            </w:r>
            <w:r>
              <w:rPr>
                <w:rFonts w:cstheme="minorHAnsi" w:hint="eastAsia"/>
                <w:b/>
                <w:color w:val="000000"/>
                <w:lang w:eastAsia="zh-CN"/>
              </w:rPr>
              <w:t xml:space="preserve"> </w:t>
            </w:r>
            <w:r w:rsidR="00AA2B85">
              <w:rPr>
                <w:rFonts w:cstheme="minorHAnsi"/>
                <w:b/>
                <w:color w:val="000000"/>
                <w:lang w:eastAsia="zh-CN"/>
              </w:rPr>
              <w:t>h</w:t>
            </w:r>
            <w:r>
              <w:rPr>
                <w:rFonts w:cstheme="minorHAnsi" w:hint="eastAsia"/>
                <w:b/>
                <w:color w:val="000000"/>
                <w:lang w:eastAsia="zh-CN"/>
              </w:rPr>
              <w:t>uman Rights mechanism</w:t>
            </w:r>
            <w:r>
              <w:rPr>
                <w:rFonts w:cstheme="minorHAnsi" w:hint="eastAsia"/>
                <w:b/>
                <w:color w:val="000000"/>
                <w:lang w:val="en-US" w:eastAsia="zh-CN"/>
              </w:rPr>
              <w:t>s</w:t>
            </w:r>
            <w:r>
              <w:rPr>
                <w:rFonts w:cstheme="minorHAnsi" w:hint="eastAsia"/>
                <w:b/>
                <w:color w:val="000000"/>
                <w:lang w:eastAsia="zh-CN"/>
              </w:rPr>
              <w:t xml:space="preserve"> to promote the role of poverty alleviation in the promotion and protection of all human rights and to provide technical cooperation in this regard;</w:t>
            </w:r>
          </w:p>
          <w:p w14:paraId="2085451B" w14:textId="77777777" w:rsidR="003E08D8" w:rsidRPr="00E40F41" w:rsidRDefault="00B111CF" w:rsidP="001975CB">
            <w:pPr>
              <w:pStyle w:val="ListParagraph1"/>
              <w:numPr>
                <w:ilvl w:val="0"/>
                <w:numId w:val="1"/>
              </w:numPr>
              <w:autoSpaceDE w:val="0"/>
              <w:autoSpaceDN w:val="0"/>
              <w:adjustRightInd w:val="0"/>
              <w:spacing w:after="160" w:line="240" w:lineRule="auto"/>
              <w:ind w:left="357" w:hanging="357"/>
              <w:contextualSpacing w:val="0"/>
              <w:jc w:val="both"/>
              <w:rPr>
                <w:rFonts w:cstheme="minorHAnsi"/>
                <w:b/>
              </w:rPr>
            </w:pPr>
            <w:r>
              <w:rPr>
                <w:rFonts w:cstheme="minorHAnsi"/>
                <w:b/>
                <w:color w:val="000000"/>
              </w:rPr>
              <w:t xml:space="preserve">To provide States a </w:t>
            </w:r>
            <w:r>
              <w:rPr>
                <w:rFonts w:cstheme="minorHAnsi" w:hint="eastAsia"/>
                <w:b/>
                <w:color w:val="000000"/>
                <w:lang w:eastAsia="zh-CN"/>
              </w:rPr>
              <w:t xml:space="preserve">platform </w:t>
            </w:r>
            <w:r>
              <w:rPr>
                <w:rFonts w:cstheme="minorHAnsi"/>
                <w:b/>
                <w:color w:val="000000"/>
              </w:rPr>
              <w:t xml:space="preserve">to </w:t>
            </w:r>
            <w:r>
              <w:rPr>
                <w:rFonts w:cstheme="minorHAnsi" w:hint="eastAsia"/>
                <w:b/>
                <w:color w:val="000000"/>
                <w:lang w:eastAsia="zh-CN"/>
              </w:rPr>
              <w:t>share information on technical cooperation, match those in need with those</w:t>
            </w:r>
            <w:r>
              <w:rPr>
                <w:rFonts w:cstheme="minorHAnsi" w:hint="eastAsia"/>
                <w:b/>
                <w:color w:val="000000"/>
                <w:lang w:val="en-US" w:eastAsia="zh-CN"/>
              </w:rPr>
              <w:t xml:space="preserve"> </w:t>
            </w:r>
            <w:r>
              <w:rPr>
                <w:rFonts w:cstheme="minorHAnsi" w:hint="eastAsia"/>
                <w:b/>
                <w:color w:val="000000"/>
                <w:lang w:eastAsia="zh-CN"/>
              </w:rPr>
              <w:t xml:space="preserve">willing to provide technical assistance and </w:t>
            </w:r>
            <w:r>
              <w:rPr>
                <w:rFonts w:cstheme="minorHAnsi"/>
                <w:b/>
                <w:color w:val="000000"/>
              </w:rPr>
              <w:t xml:space="preserve">facilitate partnership and </w:t>
            </w:r>
            <w:proofErr w:type="gramStart"/>
            <w:r>
              <w:rPr>
                <w:rFonts w:cstheme="minorHAnsi"/>
                <w:b/>
                <w:color w:val="000000"/>
              </w:rPr>
              <w:t>capacity-building</w:t>
            </w:r>
            <w:proofErr w:type="gramEnd"/>
            <w:r>
              <w:rPr>
                <w:rFonts w:cstheme="minorHAnsi"/>
                <w:b/>
                <w:color w:val="000000"/>
              </w:rPr>
              <w:t xml:space="preserve"> at the bilateral, regional and global levels</w:t>
            </w:r>
            <w:r>
              <w:rPr>
                <w:rFonts w:cstheme="minorHAnsi" w:hint="eastAsia"/>
                <w:b/>
                <w:color w:val="000000"/>
                <w:lang w:eastAsia="zh-CN"/>
              </w:rPr>
              <w:t xml:space="preserve"> in a feasible, sustainable and </w:t>
            </w:r>
            <w:r>
              <w:rPr>
                <w:rFonts w:cstheme="minorHAnsi"/>
                <w:b/>
                <w:color w:val="000000"/>
                <w:lang w:eastAsia="zh-CN"/>
              </w:rPr>
              <w:t>effective</w:t>
            </w:r>
            <w:r>
              <w:rPr>
                <w:rFonts w:cstheme="minorHAnsi" w:hint="eastAsia"/>
                <w:b/>
                <w:color w:val="000000"/>
                <w:lang w:eastAsia="zh-CN"/>
              </w:rPr>
              <w:t xml:space="preserve"> manner</w:t>
            </w:r>
            <w:r>
              <w:rPr>
                <w:rFonts w:cstheme="minorHAnsi"/>
                <w:b/>
                <w:color w:val="000000"/>
              </w:rPr>
              <w:t>.</w:t>
            </w:r>
          </w:p>
        </w:tc>
      </w:tr>
      <w:tr w:rsidR="003E08D8" w14:paraId="0F7FF7EC" w14:textId="77777777">
        <w:tc>
          <w:tcPr>
            <w:tcW w:w="1844" w:type="dxa"/>
          </w:tcPr>
          <w:p w14:paraId="56ECD1BB" w14:textId="77777777" w:rsidR="003E08D8" w:rsidRDefault="00B111CF" w:rsidP="001975CB">
            <w:pPr>
              <w:spacing w:after="120" w:line="240" w:lineRule="auto"/>
              <w:rPr>
                <w:rFonts w:cstheme="minorHAnsi"/>
                <w:b/>
              </w:rPr>
            </w:pPr>
            <w:r>
              <w:rPr>
                <w:rFonts w:cstheme="minorHAnsi"/>
                <w:b/>
              </w:rPr>
              <w:t>Chair:</w:t>
            </w:r>
          </w:p>
        </w:tc>
        <w:tc>
          <w:tcPr>
            <w:tcW w:w="7796" w:type="dxa"/>
          </w:tcPr>
          <w:p w14:paraId="5636CDBF" w14:textId="77777777" w:rsidR="003E08D8" w:rsidRPr="00DE4207" w:rsidRDefault="00B111CF" w:rsidP="00AD0DC6">
            <w:pPr>
              <w:spacing w:after="160" w:line="240" w:lineRule="auto"/>
              <w:rPr>
                <w:rFonts w:cstheme="minorHAnsi"/>
              </w:rPr>
            </w:pPr>
            <w:r w:rsidRPr="00DE4207">
              <w:rPr>
                <w:rFonts w:cstheme="minorHAnsi"/>
                <w:b/>
              </w:rPr>
              <w:t xml:space="preserve">H.E. </w:t>
            </w:r>
            <w:r w:rsidR="00AA2B85" w:rsidRPr="00DE4207">
              <w:rPr>
                <w:rFonts w:cstheme="minorHAnsi"/>
                <w:b/>
              </w:rPr>
              <w:t xml:space="preserve">Ms. </w:t>
            </w:r>
            <w:proofErr w:type="spellStart"/>
            <w:r w:rsidR="00AA2B85" w:rsidRPr="00DE4207">
              <w:rPr>
                <w:rFonts w:cstheme="minorHAnsi"/>
                <w:b/>
              </w:rPr>
              <w:t>Nazhat</w:t>
            </w:r>
            <w:proofErr w:type="spellEnd"/>
            <w:r w:rsidR="00AA2B85" w:rsidRPr="00DE4207">
              <w:rPr>
                <w:rFonts w:cstheme="minorHAnsi"/>
                <w:b/>
              </w:rPr>
              <w:t xml:space="preserve"> </w:t>
            </w:r>
            <w:proofErr w:type="spellStart"/>
            <w:r w:rsidR="00AA2B85" w:rsidRPr="00DE4207">
              <w:rPr>
                <w:rFonts w:cstheme="minorHAnsi"/>
                <w:b/>
              </w:rPr>
              <w:t>Shameem</w:t>
            </w:r>
            <w:proofErr w:type="spellEnd"/>
            <w:r w:rsidR="00AA2B85" w:rsidRPr="00DE4207">
              <w:rPr>
                <w:rFonts w:cstheme="minorHAnsi"/>
                <w:b/>
              </w:rPr>
              <w:t xml:space="preserve"> KHAN</w:t>
            </w:r>
            <w:r w:rsidR="00AA2B85" w:rsidRPr="00DE4207">
              <w:rPr>
                <w:rFonts w:cstheme="minorHAnsi"/>
              </w:rPr>
              <w:t xml:space="preserve">, </w:t>
            </w:r>
            <w:r w:rsidRPr="00DE4207">
              <w:rPr>
                <w:rFonts w:cstheme="minorHAnsi"/>
              </w:rPr>
              <w:t>Presid</w:t>
            </w:r>
            <w:r w:rsidR="00550A8C" w:rsidRPr="00DE4207">
              <w:rPr>
                <w:rFonts w:cstheme="minorHAnsi"/>
              </w:rPr>
              <w:t>ent of the Human Rights Council</w:t>
            </w:r>
          </w:p>
        </w:tc>
      </w:tr>
      <w:tr w:rsidR="003E08D8" w14:paraId="0E3E5619" w14:textId="77777777">
        <w:trPr>
          <w:trHeight w:val="491"/>
        </w:trPr>
        <w:tc>
          <w:tcPr>
            <w:tcW w:w="1844" w:type="dxa"/>
          </w:tcPr>
          <w:p w14:paraId="3B56E2EA" w14:textId="77777777" w:rsidR="003E08D8" w:rsidRDefault="00B111CF" w:rsidP="001975CB">
            <w:pPr>
              <w:spacing w:after="120" w:line="240" w:lineRule="auto"/>
              <w:rPr>
                <w:rFonts w:cstheme="minorHAnsi"/>
                <w:b/>
              </w:rPr>
            </w:pPr>
            <w:r>
              <w:rPr>
                <w:rFonts w:cstheme="minorHAnsi"/>
                <w:b/>
              </w:rPr>
              <w:t>Opening statement:</w:t>
            </w:r>
          </w:p>
        </w:tc>
        <w:tc>
          <w:tcPr>
            <w:tcW w:w="7796" w:type="dxa"/>
          </w:tcPr>
          <w:p w14:paraId="71601624" w14:textId="33527555" w:rsidR="003E08D8" w:rsidRPr="00DE4207" w:rsidRDefault="00B111CF" w:rsidP="00AD0DC6">
            <w:pPr>
              <w:spacing w:after="160" w:line="240" w:lineRule="auto"/>
              <w:rPr>
                <w:rFonts w:cstheme="minorHAnsi"/>
                <w:lang w:eastAsia="zh-CN"/>
              </w:rPr>
            </w:pPr>
            <w:r w:rsidRPr="00DE4207">
              <w:rPr>
                <w:rFonts w:cstheme="minorHAnsi"/>
                <w:b/>
              </w:rPr>
              <w:t xml:space="preserve">Ms. </w:t>
            </w:r>
            <w:r w:rsidR="00863EF5">
              <w:rPr>
                <w:rFonts w:cstheme="minorHAnsi"/>
                <w:b/>
              </w:rPr>
              <w:t>Peggy HICKS</w:t>
            </w:r>
            <w:r w:rsidR="00863EF5" w:rsidRPr="002F5BE8">
              <w:rPr>
                <w:rFonts w:cstheme="minorHAnsi"/>
              </w:rPr>
              <w:t>, Director</w:t>
            </w:r>
            <w:r w:rsidR="00F133C3" w:rsidRPr="002F5BE8">
              <w:rPr>
                <w:rFonts w:cstheme="minorHAnsi"/>
              </w:rPr>
              <w:t xml:space="preserve"> of the </w:t>
            </w:r>
            <w:r w:rsidR="00863EF5" w:rsidRPr="002F5BE8">
              <w:rPr>
                <w:rFonts w:cstheme="minorHAnsi"/>
              </w:rPr>
              <w:t xml:space="preserve">Thematic Engagement, Special Procedures and Right to Development Division, </w:t>
            </w:r>
            <w:r w:rsidR="00F133C3" w:rsidRPr="002F5BE8">
              <w:rPr>
                <w:rFonts w:cstheme="minorHAnsi"/>
              </w:rPr>
              <w:t>Office of the United Nations High Commissioner for Human Rights (</w:t>
            </w:r>
            <w:r w:rsidR="00863EF5" w:rsidRPr="002F5BE8">
              <w:rPr>
                <w:rFonts w:cstheme="minorHAnsi"/>
              </w:rPr>
              <w:t>OHCHR</w:t>
            </w:r>
            <w:r w:rsidR="00F133C3" w:rsidRPr="002F5BE8">
              <w:rPr>
                <w:rFonts w:cstheme="minorHAnsi"/>
              </w:rPr>
              <w:t>)</w:t>
            </w:r>
          </w:p>
        </w:tc>
      </w:tr>
      <w:tr w:rsidR="003E08D8" w14:paraId="5F1F61FF" w14:textId="77777777">
        <w:trPr>
          <w:trHeight w:val="80"/>
        </w:trPr>
        <w:tc>
          <w:tcPr>
            <w:tcW w:w="1844" w:type="dxa"/>
          </w:tcPr>
          <w:p w14:paraId="0879A9AB" w14:textId="77777777" w:rsidR="003E08D8" w:rsidRDefault="00DE322D" w:rsidP="001975CB">
            <w:pPr>
              <w:spacing w:after="120" w:line="240" w:lineRule="auto"/>
              <w:rPr>
                <w:rFonts w:cstheme="minorHAnsi"/>
                <w:b/>
              </w:rPr>
            </w:pPr>
            <w:r>
              <w:rPr>
                <w:rFonts w:cstheme="minorHAnsi"/>
                <w:b/>
              </w:rPr>
              <w:t>Discussants</w:t>
            </w:r>
            <w:r w:rsidR="00B111CF">
              <w:rPr>
                <w:rFonts w:cstheme="minorHAnsi"/>
                <w:b/>
              </w:rPr>
              <w:t>:</w:t>
            </w:r>
          </w:p>
        </w:tc>
        <w:tc>
          <w:tcPr>
            <w:tcW w:w="7796" w:type="dxa"/>
          </w:tcPr>
          <w:p w14:paraId="76B3C923" w14:textId="77777777" w:rsidR="00943FB2" w:rsidRDefault="00943FB2" w:rsidP="00943FB2">
            <w:pPr>
              <w:spacing w:after="120" w:line="240" w:lineRule="auto"/>
              <w:jc w:val="both"/>
              <w:rPr>
                <w:rStyle w:val="Strong"/>
                <w:rFonts w:cstheme="minorHAnsi"/>
                <w:b w:val="0"/>
                <w:shd w:val="clear" w:color="auto" w:fill="FFFFFF"/>
              </w:rPr>
            </w:pPr>
            <w:r w:rsidRPr="000543E1">
              <w:rPr>
                <w:rStyle w:val="Strong"/>
                <w:rFonts w:cstheme="minorHAnsi"/>
                <w:shd w:val="clear" w:color="auto" w:fill="FFFFFF"/>
              </w:rPr>
              <w:t>H</w:t>
            </w:r>
            <w:r>
              <w:rPr>
                <w:rStyle w:val="Strong"/>
                <w:rFonts w:cstheme="minorHAnsi"/>
                <w:shd w:val="clear" w:color="auto" w:fill="FFFFFF"/>
              </w:rPr>
              <w:t>.</w:t>
            </w:r>
            <w:r w:rsidRPr="000543E1">
              <w:rPr>
                <w:rStyle w:val="Strong"/>
                <w:rFonts w:cstheme="minorHAnsi"/>
                <w:shd w:val="clear" w:color="auto" w:fill="FFFFFF"/>
              </w:rPr>
              <w:t>E</w:t>
            </w:r>
            <w:r>
              <w:rPr>
                <w:rStyle w:val="Strong"/>
                <w:rFonts w:cstheme="minorHAnsi"/>
                <w:shd w:val="clear" w:color="auto" w:fill="FFFFFF"/>
              </w:rPr>
              <w:t>. Mr.</w:t>
            </w:r>
            <w:r w:rsidRPr="000543E1">
              <w:rPr>
                <w:rStyle w:val="Strong"/>
                <w:rFonts w:cstheme="minorHAnsi"/>
                <w:shd w:val="clear" w:color="auto" w:fill="FFFFFF"/>
              </w:rPr>
              <w:t xml:space="preserve"> Kung PHOAK</w:t>
            </w:r>
            <w:r w:rsidRPr="00D91D78">
              <w:rPr>
                <w:rStyle w:val="Strong"/>
                <w:rFonts w:cstheme="minorHAnsi"/>
                <w:b w:val="0"/>
                <w:shd w:val="clear" w:color="auto" w:fill="FFFFFF"/>
              </w:rPr>
              <w:t xml:space="preserve">, Deputy Secretary-General of </w:t>
            </w:r>
            <w:r w:rsidRPr="000543E1">
              <w:rPr>
                <w:rStyle w:val="Strong"/>
                <w:rFonts w:cstheme="minorHAnsi"/>
                <w:b w:val="0"/>
                <w:shd w:val="clear" w:color="auto" w:fill="FFFFFF"/>
              </w:rPr>
              <w:t>ASEAN for ASEAN Socio-Cultural Community</w:t>
            </w:r>
            <w:r>
              <w:rPr>
                <w:rStyle w:val="Strong"/>
                <w:rFonts w:cstheme="minorHAnsi"/>
                <w:b w:val="0"/>
                <w:shd w:val="clear" w:color="auto" w:fill="FFFFFF"/>
              </w:rPr>
              <w:t xml:space="preserve"> </w:t>
            </w:r>
            <w:r w:rsidRPr="000543E1">
              <w:rPr>
                <w:rStyle w:val="Strong"/>
                <w:rFonts w:cstheme="minorHAnsi"/>
                <w:b w:val="0"/>
                <w:i/>
                <w:shd w:val="clear" w:color="auto" w:fill="FFFFFF"/>
              </w:rPr>
              <w:t>(video message)</w:t>
            </w:r>
            <w:r>
              <w:rPr>
                <w:rStyle w:val="Strong"/>
                <w:rFonts w:cstheme="minorHAnsi"/>
                <w:b w:val="0"/>
                <w:shd w:val="clear" w:color="auto" w:fill="FFFFFF"/>
              </w:rPr>
              <w:t xml:space="preserve"> </w:t>
            </w:r>
          </w:p>
          <w:p w14:paraId="0111D295" w14:textId="17FA452B" w:rsidR="00E05B3A" w:rsidRDefault="00E05B3A" w:rsidP="00525904">
            <w:pPr>
              <w:spacing w:after="120" w:line="240" w:lineRule="auto"/>
              <w:rPr>
                <w:i/>
              </w:rPr>
            </w:pPr>
            <w:r w:rsidRPr="00E05B3A">
              <w:rPr>
                <w:b/>
              </w:rPr>
              <w:t xml:space="preserve">Ms. </w:t>
            </w:r>
            <w:r w:rsidR="00F133C3">
              <w:rPr>
                <w:b/>
              </w:rPr>
              <w:t xml:space="preserve">SU </w:t>
            </w:r>
            <w:proofErr w:type="spellStart"/>
            <w:r w:rsidRPr="00E05B3A">
              <w:rPr>
                <w:b/>
              </w:rPr>
              <w:t>Guoxia</w:t>
            </w:r>
            <w:proofErr w:type="spellEnd"/>
            <w:r w:rsidRPr="00E05B3A">
              <w:rPr>
                <w:b/>
              </w:rPr>
              <w:t>,</w:t>
            </w:r>
            <w:r w:rsidRPr="00E05B3A">
              <w:t xml:space="preserve"> Director-General</w:t>
            </w:r>
            <w:r w:rsidR="00F133C3">
              <w:t xml:space="preserve"> of the </w:t>
            </w:r>
            <w:r w:rsidRPr="00E05B3A">
              <w:t>General Affairs</w:t>
            </w:r>
            <w:r w:rsidR="00D358C6">
              <w:t xml:space="preserve"> Department </w:t>
            </w:r>
            <w:r w:rsidR="00B6721D">
              <w:t xml:space="preserve">and Spokesperson </w:t>
            </w:r>
            <w:r w:rsidR="00D358C6">
              <w:t xml:space="preserve">of </w:t>
            </w:r>
            <w:r w:rsidR="00B6721D">
              <w:t xml:space="preserve">the </w:t>
            </w:r>
            <w:r w:rsidR="00D358C6">
              <w:t xml:space="preserve">National Administration of Rural Revitalization of </w:t>
            </w:r>
            <w:r w:rsidRPr="00E05B3A">
              <w:t>China</w:t>
            </w:r>
            <w:r w:rsidR="00851833">
              <w:t xml:space="preserve"> </w:t>
            </w:r>
            <w:r w:rsidR="00525904">
              <w:br/>
            </w:r>
            <w:r w:rsidR="00851833">
              <w:rPr>
                <w:i/>
              </w:rPr>
              <w:t>(video message)</w:t>
            </w:r>
          </w:p>
          <w:p w14:paraId="391CB236" w14:textId="201A3865" w:rsidR="003E08D8" w:rsidRPr="00851833" w:rsidRDefault="000C5E1B" w:rsidP="00525904">
            <w:pPr>
              <w:spacing w:after="120" w:line="240" w:lineRule="auto"/>
              <w:rPr>
                <w:rFonts w:cstheme="minorHAnsi"/>
                <w:b/>
                <w:i/>
                <w:lang w:eastAsia="zh-CN"/>
              </w:rPr>
            </w:pPr>
            <w:r w:rsidRPr="00DE4207">
              <w:rPr>
                <w:rFonts w:cstheme="minorHAnsi"/>
                <w:b/>
                <w:lang w:eastAsia="zh-CN"/>
              </w:rPr>
              <w:t xml:space="preserve">Mr. </w:t>
            </w:r>
            <w:proofErr w:type="spellStart"/>
            <w:r w:rsidR="00B111CF" w:rsidRPr="00DE4207">
              <w:rPr>
                <w:rFonts w:cstheme="minorHAnsi"/>
                <w:b/>
                <w:lang w:eastAsia="zh-CN"/>
              </w:rPr>
              <w:t>Sonnia-Magba</w:t>
            </w:r>
            <w:proofErr w:type="spellEnd"/>
            <w:r w:rsidR="00B111CF" w:rsidRPr="00DE4207">
              <w:rPr>
                <w:rFonts w:cstheme="minorHAnsi"/>
                <w:b/>
                <w:lang w:eastAsia="zh-CN"/>
              </w:rPr>
              <w:t xml:space="preserve"> Bu-</w:t>
            </w:r>
            <w:proofErr w:type="spellStart"/>
            <w:r w:rsidR="00B111CF" w:rsidRPr="00DE4207">
              <w:rPr>
                <w:rFonts w:cstheme="minorHAnsi"/>
                <w:b/>
                <w:lang w:eastAsia="zh-CN"/>
              </w:rPr>
              <w:t>Buakei</w:t>
            </w:r>
            <w:proofErr w:type="spellEnd"/>
            <w:r w:rsidR="00B111CF" w:rsidRPr="00DE4207">
              <w:rPr>
                <w:rFonts w:cstheme="minorHAnsi"/>
                <w:b/>
                <w:lang w:eastAsia="zh-CN"/>
              </w:rPr>
              <w:t xml:space="preserve"> </w:t>
            </w:r>
            <w:r w:rsidRPr="00DE4207">
              <w:rPr>
                <w:rFonts w:cstheme="minorHAnsi"/>
                <w:b/>
                <w:lang w:eastAsia="zh-CN"/>
              </w:rPr>
              <w:t>JABBI</w:t>
            </w:r>
            <w:r w:rsidR="00B111CF" w:rsidRPr="00DE4207">
              <w:rPr>
                <w:rFonts w:cstheme="minorHAnsi"/>
                <w:lang w:val="en-US" w:eastAsia="zh-CN"/>
              </w:rPr>
              <w:t xml:space="preserve">, Director of </w:t>
            </w:r>
            <w:r w:rsidR="00AD0DC6">
              <w:rPr>
                <w:rFonts w:cstheme="minorHAnsi"/>
                <w:lang w:val="en-US" w:eastAsia="zh-CN"/>
              </w:rPr>
              <w:t xml:space="preserve">the </w:t>
            </w:r>
            <w:r w:rsidR="00B111CF" w:rsidRPr="00DE4207">
              <w:rPr>
                <w:rFonts w:cstheme="minorHAnsi"/>
                <w:lang w:val="en-US" w:eastAsia="zh-CN"/>
              </w:rPr>
              <w:t>Demographic, Health and Social Statistics</w:t>
            </w:r>
            <w:r w:rsidR="00F761AB">
              <w:rPr>
                <w:rFonts w:cstheme="minorHAnsi"/>
                <w:lang w:val="en-US" w:eastAsia="zh-CN"/>
              </w:rPr>
              <w:t xml:space="preserve"> Division</w:t>
            </w:r>
            <w:r w:rsidR="00B111CF" w:rsidRPr="00DE4207">
              <w:rPr>
                <w:rFonts w:cstheme="minorHAnsi"/>
                <w:lang w:val="en-US" w:eastAsia="zh-CN"/>
              </w:rPr>
              <w:t xml:space="preserve"> and Head of Research and Innovation</w:t>
            </w:r>
            <w:r w:rsidRPr="00DE4207">
              <w:rPr>
                <w:rFonts w:cstheme="minorHAnsi"/>
                <w:lang w:val="en-US" w:eastAsia="zh-CN"/>
              </w:rPr>
              <w:t xml:space="preserve"> </w:t>
            </w:r>
            <w:r w:rsidR="006D6FF8">
              <w:rPr>
                <w:rFonts w:cstheme="minorHAnsi"/>
                <w:lang w:val="en-US" w:eastAsia="zh-CN"/>
              </w:rPr>
              <w:t>at</w:t>
            </w:r>
            <w:r w:rsidRPr="00DE4207">
              <w:rPr>
                <w:rFonts w:cstheme="minorHAnsi"/>
                <w:lang w:val="en-US" w:eastAsia="zh-CN"/>
              </w:rPr>
              <w:t xml:space="preserve"> </w:t>
            </w:r>
            <w:r w:rsidR="006D6FF8">
              <w:rPr>
                <w:rFonts w:cstheme="minorHAnsi"/>
                <w:lang w:val="en-US" w:eastAsia="zh-CN"/>
              </w:rPr>
              <w:t xml:space="preserve">Statistics </w:t>
            </w:r>
            <w:r w:rsidR="00B111CF" w:rsidRPr="00DE4207">
              <w:rPr>
                <w:rFonts w:cstheme="minorHAnsi"/>
                <w:lang w:val="en-US" w:eastAsia="zh-CN"/>
              </w:rPr>
              <w:t>Sierra Leone</w:t>
            </w:r>
            <w:r w:rsidRPr="00DE4207">
              <w:rPr>
                <w:rFonts w:cstheme="minorHAnsi"/>
                <w:lang w:val="en-US" w:eastAsia="zh-CN"/>
              </w:rPr>
              <w:t xml:space="preserve"> </w:t>
            </w:r>
            <w:r w:rsidR="00851833">
              <w:rPr>
                <w:rFonts w:cstheme="minorHAnsi"/>
                <w:i/>
                <w:lang w:val="en-US" w:eastAsia="zh-CN"/>
              </w:rPr>
              <w:t>(video message)</w:t>
            </w:r>
          </w:p>
          <w:p w14:paraId="6DCA24BA" w14:textId="77777777" w:rsidR="00892B62" w:rsidRDefault="00BB4C3A" w:rsidP="00AD0DC6">
            <w:pPr>
              <w:spacing w:after="240" w:line="240" w:lineRule="auto"/>
              <w:rPr>
                <w:rFonts w:cstheme="minorHAnsi"/>
                <w:i/>
                <w:lang w:val="en-US" w:eastAsia="zh-CN"/>
              </w:rPr>
            </w:pPr>
            <w:r w:rsidRPr="00DE4207">
              <w:rPr>
                <w:rFonts w:cstheme="minorHAnsi"/>
                <w:b/>
                <w:lang w:val="en-US" w:eastAsia="zh-CN"/>
              </w:rPr>
              <w:t xml:space="preserve">Mr. </w:t>
            </w:r>
            <w:proofErr w:type="spellStart"/>
            <w:r w:rsidR="00981DA5" w:rsidRPr="00981DA5">
              <w:rPr>
                <w:rFonts w:cstheme="minorHAnsi"/>
                <w:b/>
                <w:lang w:val="en-US" w:eastAsia="zh-CN"/>
              </w:rPr>
              <w:t>Máximo</w:t>
            </w:r>
            <w:proofErr w:type="spellEnd"/>
            <w:r w:rsidR="00981DA5" w:rsidRPr="00981DA5">
              <w:rPr>
                <w:rFonts w:cstheme="minorHAnsi"/>
                <w:b/>
                <w:lang w:val="en-US" w:eastAsia="zh-CN"/>
              </w:rPr>
              <w:t xml:space="preserve"> </w:t>
            </w:r>
            <w:r w:rsidR="00874C04" w:rsidRPr="00DE4207">
              <w:rPr>
                <w:rFonts w:cstheme="minorHAnsi"/>
                <w:b/>
                <w:lang w:val="en-US" w:eastAsia="zh-CN"/>
              </w:rPr>
              <w:t>TORERO</w:t>
            </w:r>
            <w:r w:rsidR="00B111CF" w:rsidRPr="00DE4207">
              <w:rPr>
                <w:rFonts w:cstheme="minorHAnsi"/>
                <w:lang w:val="en-US" w:eastAsia="zh-CN"/>
              </w:rPr>
              <w:t xml:space="preserve">, Chief Economist of the Food and Agriculture Organization of the United Nations </w:t>
            </w:r>
            <w:r w:rsidRPr="00DE4207">
              <w:rPr>
                <w:rFonts w:cstheme="minorHAnsi"/>
                <w:lang w:val="en-US" w:eastAsia="zh-CN"/>
              </w:rPr>
              <w:t>(</w:t>
            </w:r>
            <w:r w:rsidR="00B111CF" w:rsidRPr="00DE4207">
              <w:rPr>
                <w:rFonts w:cstheme="minorHAnsi"/>
                <w:lang w:val="en-US" w:eastAsia="zh-CN"/>
              </w:rPr>
              <w:t>FAO</w:t>
            </w:r>
            <w:r w:rsidRPr="00DE4207">
              <w:rPr>
                <w:rFonts w:cstheme="minorHAnsi"/>
                <w:lang w:val="en-US" w:eastAsia="zh-CN"/>
              </w:rPr>
              <w:t>)</w:t>
            </w:r>
            <w:r w:rsidR="00044220" w:rsidRPr="00DE4207">
              <w:rPr>
                <w:rFonts w:cstheme="minorHAnsi"/>
                <w:lang w:val="en-US" w:eastAsia="zh-CN"/>
              </w:rPr>
              <w:t xml:space="preserve"> </w:t>
            </w:r>
            <w:r w:rsidR="00851833">
              <w:rPr>
                <w:rFonts w:cstheme="minorHAnsi"/>
                <w:i/>
                <w:lang w:val="en-US" w:eastAsia="zh-CN"/>
              </w:rPr>
              <w:t>(video message)</w:t>
            </w:r>
          </w:p>
          <w:p w14:paraId="6149967F" w14:textId="21DE720D" w:rsidR="00AD0DC6" w:rsidRPr="0080737B" w:rsidRDefault="00AD0DC6" w:rsidP="00AD0DC6">
            <w:pPr>
              <w:spacing w:after="240" w:line="240" w:lineRule="auto"/>
              <w:rPr>
                <w:rFonts w:cstheme="minorHAnsi"/>
                <w:i/>
                <w:lang w:val="en-US" w:eastAsia="zh-CN"/>
              </w:rPr>
            </w:pPr>
          </w:p>
        </w:tc>
      </w:tr>
      <w:tr w:rsidR="003E08D8" w14:paraId="6F774D31" w14:textId="77777777">
        <w:tc>
          <w:tcPr>
            <w:tcW w:w="1844" w:type="dxa"/>
          </w:tcPr>
          <w:p w14:paraId="51FF6800" w14:textId="77777777" w:rsidR="003E08D8" w:rsidRDefault="00B111CF" w:rsidP="001975CB">
            <w:pPr>
              <w:spacing w:after="0" w:line="240" w:lineRule="auto"/>
              <w:rPr>
                <w:rFonts w:cstheme="minorHAnsi"/>
                <w:b/>
              </w:rPr>
            </w:pPr>
            <w:r>
              <w:rPr>
                <w:rFonts w:cstheme="minorHAnsi"/>
                <w:b/>
              </w:rPr>
              <w:lastRenderedPageBreak/>
              <w:t>Outcome:</w:t>
            </w:r>
          </w:p>
        </w:tc>
        <w:tc>
          <w:tcPr>
            <w:tcW w:w="7796" w:type="dxa"/>
          </w:tcPr>
          <w:p w14:paraId="4E45A536" w14:textId="77777777" w:rsidR="003E08D8" w:rsidRDefault="00B111CF" w:rsidP="001975CB">
            <w:pPr>
              <w:spacing w:after="60" w:line="240" w:lineRule="auto"/>
              <w:jc w:val="both"/>
              <w:rPr>
                <w:rFonts w:cstheme="minorHAnsi"/>
                <w:b/>
              </w:rPr>
            </w:pPr>
            <w:r>
              <w:rPr>
                <w:rFonts w:cstheme="minorHAnsi"/>
                <w:b/>
              </w:rPr>
              <w:t>The anticipated outcomes of this</w:t>
            </w:r>
            <w:bookmarkStart w:id="0" w:name="_GoBack"/>
            <w:bookmarkEnd w:id="0"/>
            <w:r>
              <w:rPr>
                <w:rFonts w:cstheme="minorHAnsi"/>
                <w:b/>
              </w:rPr>
              <w:t xml:space="preserve"> meeting</w:t>
            </w:r>
            <w:r w:rsidR="00C7096B">
              <w:rPr>
                <w:rFonts w:cstheme="minorHAnsi"/>
                <w:b/>
              </w:rPr>
              <w:t xml:space="preserve"> </w:t>
            </w:r>
            <w:r>
              <w:rPr>
                <w:rFonts w:cstheme="minorHAnsi"/>
                <w:b/>
              </w:rPr>
              <w:t xml:space="preserve">include: </w:t>
            </w:r>
          </w:p>
          <w:p w14:paraId="60DFE0F5"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rPr>
            </w:pPr>
            <w:r>
              <w:rPr>
                <w:rFonts w:cstheme="minorHAnsi"/>
                <w:b/>
              </w:rPr>
              <w:t xml:space="preserve">Improved awareness of </w:t>
            </w:r>
            <w:r>
              <w:rPr>
                <w:rFonts w:cstheme="minorHAnsi"/>
                <w:b/>
                <w:color w:val="000000"/>
              </w:rPr>
              <w:t xml:space="preserve">the role of poverty alleviation </w:t>
            </w:r>
            <w:r>
              <w:rPr>
                <w:rFonts w:cstheme="minorHAnsi"/>
                <w:color w:val="000000"/>
              </w:rPr>
              <w:t>in the promotion and protection of</w:t>
            </w:r>
            <w:r w:rsidR="00403374">
              <w:rPr>
                <w:rFonts w:cstheme="minorHAnsi"/>
                <w:color w:val="000000"/>
              </w:rPr>
              <w:t xml:space="preserve"> </w:t>
            </w:r>
            <w:r>
              <w:rPr>
                <w:rFonts w:cstheme="minorHAnsi"/>
                <w:color w:val="000000"/>
              </w:rPr>
              <w:t>all human rights</w:t>
            </w:r>
            <w:r w:rsidR="00403374">
              <w:rPr>
                <w:rFonts w:cstheme="minorHAnsi"/>
                <w:color w:val="000000"/>
              </w:rPr>
              <w:t xml:space="preserve"> </w:t>
            </w:r>
            <w:r>
              <w:rPr>
                <w:rFonts w:cstheme="minorHAnsi"/>
              </w:rPr>
              <w:t xml:space="preserve">for all by sharing </w:t>
            </w:r>
            <w:r>
              <w:rPr>
                <w:rFonts w:cstheme="minorHAnsi"/>
                <w:color w:val="000000"/>
              </w:rPr>
              <w:t>positive outcomes and experience</w:t>
            </w:r>
            <w:r>
              <w:rPr>
                <w:rFonts w:cstheme="minorHAnsi"/>
              </w:rPr>
              <w:t>s;</w:t>
            </w:r>
          </w:p>
          <w:p w14:paraId="07C5F6C4"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rPr>
            </w:pPr>
            <w:r>
              <w:rPr>
                <w:rFonts w:cstheme="minorHAnsi"/>
                <w:b/>
              </w:rPr>
              <w:t xml:space="preserve">Creative exchange on mutually beneficial cooperation and poverty alleviation </w:t>
            </w:r>
            <w:r>
              <w:rPr>
                <w:rFonts w:cstheme="minorHAnsi"/>
              </w:rPr>
              <w:t>in the promotion and protection of human rights;</w:t>
            </w:r>
          </w:p>
          <w:p w14:paraId="5767659A" w14:textId="77777777" w:rsidR="000531E8" w:rsidRDefault="000531E8" w:rsidP="000531E8">
            <w:pPr>
              <w:pStyle w:val="ListParagraph1"/>
              <w:numPr>
                <w:ilvl w:val="0"/>
                <w:numId w:val="1"/>
              </w:numPr>
              <w:autoSpaceDE w:val="0"/>
              <w:autoSpaceDN w:val="0"/>
              <w:adjustRightInd w:val="0"/>
              <w:spacing w:after="60" w:line="240" w:lineRule="auto"/>
              <w:jc w:val="both"/>
              <w:rPr>
                <w:rFonts w:cstheme="minorHAnsi"/>
                <w:b/>
              </w:rPr>
            </w:pPr>
            <w:r>
              <w:rPr>
                <w:rFonts w:cstheme="minorHAnsi"/>
                <w:b/>
                <w:color w:val="000000"/>
              </w:rPr>
              <w:t>Information on good practices and national experience</w:t>
            </w:r>
            <w:r>
              <w:rPr>
                <w:rFonts w:cstheme="minorHAnsi"/>
                <w:color w:val="000000"/>
              </w:rPr>
              <w:t xml:space="preserve"> with regard to particular aspects of the promotion and protection of human rights</w:t>
            </w:r>
            <w:r>
              <w:rPr>
                <w:rFonts w:cstheme="minorHAnsi" w:hint="eastAsia"/>
                <w:color w:val="000000"/>
                <w:lang w:val="en-US" w:eastAsia="zh-CN"/>
              </w:rPr>
              <w:t xml:space="preserve"> related to poverty alleviation</w:t>
            </w:r>
            <w:r>
              <w:rPr>
                <w:rFonts w:cstheme="minorHAnsi"/>
                <w:color w:val="000000"/>
              </w:rPr>
              <w:t xml:space="preserve"> shared in a constructive dialogue among States;</w:t>
            </w:r>
          </w:p>
          <w:p w14:paraId="03F0CBD5" w14:textId="77777777" w:rsidR="003E08D8" w:rsidRDefault="00B111CF" w:rsidP="001975CB">
            <w:pPr>
              <w:pStyle w:val="ListParagraph1"/>
              <w:numPr>
                <w:ilvl w:val="0"/>
                <w:numId w:val="1"/>
              </w:numPr>
              <w:autoSpaceDE w:val="0"/>
              <w:autoSpaceDN w:val="0"/>
              <w:adjustRightInd w:val="0"/>
              <w:spacing w:after="60" w:line="240" w:lineRule="auto"/>
              <w:jc w:val="both"/>
              <w:rPr>
                <w:rFonts w:cstheme="minorHAnsi"/>
                <w:b/>
              </w:rPr>
            </w:pPr>
            <w:r>
              <w:rPr>
                <w:rFonts w:cstheme="minorHAnsi"/>
                <w:b/>
                <w:color w:val="000000"/>
              </w:rPr>
              <w:t>Explored and discussed</w:t>
            </w:r>
            <w:r>
              <w:rPr>
                <w:rFonts w:cstheme="minorHAnsi" w:hint="eastAsia"/>
                <w:b/>
                <w:color w:val="000000"/>
                <w:lang w:val="en-US" w:eastAsia="zh-CN"/>
              </w:rPr>
              <w:t xml:space="preserve"> </w:t>
            </w:r>
            <w:r>
              <w:rPr>
                <w:rFonts w:cstheme="minorHAnsi"/>
                <w:b/>
                <w:color w:val="000000"/>
              </w:rPr>
              <w:t>opportunities to facilitate technical cooperation, partnership and capacity-building at the bilateral, regional and global levels</w:t>
            </w:r>
            <w:r>
              <w:rPr>
                <w:rFonts w:cstheme="minorHAnsi"/>
                <w:color w:val="000000"/>
              </w:rPr>
              <w:t>;</w:t>
            </w:r>
          </w:p>
          <w:p w14:paraId="47C86FD6" w14:textId="77777777" w:rsidR="003E08D8" w:rsidRDefault="00B111CF" w:rsidP="001975CB">
            <w:pPr>
              <w:pStyle w:val="ListParagraph1"/>
              <w:numPr>
                <w:ilvl w:val="0"/>
                <w:numId w:val="1"/>
              </w:numPr>
              <w:autoSpaceDE w:val="0"/>
              <w:autoSpaceDN w:val="0"/>
              <w:adjustRightInd w:val="0"/>
              <w:spacing w:after="240" w:line="240" w:lineRule="auto"/>
              <w:ind w:left="357" w:hanging="357"/>
              <w:contextualSpacing w:val="0"/>
              <w:jc w:val="both"/>
              <w:rPr>
                <w:rFonts w:cstheme="minorHAnsi"/>
              </w:rPr>
            </w:pPr>
            <w:r>
              <w:rPr>
                <w:rFonts w:cstheme="minorHAnsi"/>
                <w:b/>
                <w:color w:val="000000"/>
              </w:rPr>
              <w:t>A summary report</w:t>
            </w:r>
            <w:r w:rsidR="004857BF">
              <w:rPr>
                <w:rFonts w:cstheme="minorHAnsi"/>
                <w:b/>
                <w:color w:val="000000"/>
              </w:rPr>
              <w:t xml:space="preserve"> </w:t>
            </w:r>
            <w:r>
              <w:rPr>
                <w:rFonts w:cstheme="minorHAnsi"/>
                <w:color w:val="000000"/>
              </w:rPr>
              <w:t>to the Human Rights Council at its forty-ninth session.</w:t>
            </w:r>
          </w:p>
        </w:tc>
      </w:tr>
      <w:tr w:rsidR="003E08D8" w14:paraId="2AC6D030" w14:textId="77777777">
        <w:tc>
          <w:tcPr>
            <w:tcW w:w="1844" w:type="dxa"/>
          </w:tcPr>
          <w:p w14:paraId="4ED93295" w14:textId="77777777" w:rsidR="003E08D8" w:rsidRDefault="00B111CF" w:rsidP="001975CB">
            <w:pPr>
              <w:spacing w:after="0" w:line="240" w:lineRule="auto"/>
              <w:rPr>
                <w:rFonts w:cstheme="minorHAnsi"/>
                <w:b/>
              </w:rPr>
            </w:pPr>
            <w:r>
              <w:rPr>
                <w:rFonts w:cstheme="minorHAnsi"/>
                <w:b/>
              </w:rPr>
              <w:t>Mandate:</w:t>
            </w:r>
          </w:p>
        </w:tc>
        <w:tc>
          <w:tcPr>
            <w:tcW w:w="7796" w:type="dxa"/>
          </w:tcPr>
          <w:p w14:paraId="7D76599D" w14:textId="5DDF18FA" w:rsidR="003E08D8" w:rsidRDefault="00B111CF" w:rsidP="001975CB">
            <w:pPr>
              <w:autoSpaceDE w:val="0"/>
              <w:autoSpaceDN w:val="0"/>
              <w:adjustRightInd w:val="0"/>
              <w:spacing w:after="0" w:line="240" w:lineRule="auto"/>
              <w:jc w:val="both"/>
              <w:rPr>
                <w:rFonts w:cstheme="minorHAnsi"/>
                <w:color w:val="000000"/>
              </w:rPr>
            </w:pPr>
            <w:proofErr w:type="gramStart"/>
            <w:r>
              <w:rPr>
                <w:rFonts w:cstheme="minorHAnsi"/>
                <w:color w:val="000000"/>
              </w:rPr>
              <w:t>In its resolution 43/21 on promoting mutually beneficial cooperation in the field of human rights, the Human Rights Council decided to convene at its forty-sixth session a meeting under item 3 of its agenda, with a duration of two hours, to be presided over by the President of the Human Rights Council, on the theme of the role of poverty alleviation in promoting and protecting human rights, with the participation of senior officials from States to share information on good practices and experience in their countries with regard to particular aspects of the promotion and protection of human rights, and encourage</w:t>
            </w:r>
            <w:r w:rsidR="004F4CCA">
              <w:rPr>
                <w:rFonts w:cstheme="minorHAnsi"/>
                <w:color w:val="000000"/>
              </w:rPr>
              <w:t>d</w:t>
            </w:r>
            <w:r>
              <w:rPr>
                <w:rFonts w:cstheme="minorHAnsi"/>
                <w:color w:val="000000"/>
              </w:rPr>
              <w:t xml:space="preserve"> States to take this opportunity to facilitate relevant technical cooperation.</w:t>
            </w:r>
            <w:proofErr w:type="gramEnd"/>
            <w:r w:rsidR="004D686A">
              <w:rPr>
                <w:rFonts w:cstheme="minorHAnsi"/>
                <w:color w:val="000000"/>
              </w:rPr>
              <w:t xml:space="preserve"> </w:t>
            </w:r>
            <w:r>
              <w:rPr>
                <w:rFonts w:cstheme="minorHAnsi"/>
                <w:color w:val="000000"/>
              </w:rPr>
              <w:t>The Council also</w:t>
            </w:r>
            <w:r>
              <w:rPr>
                <w:rFonts w:cstheme="minorHAnsi"/>
              </w:rPr>
              <w:t xml:space="preserve"> requested the High Commissioner for Human Rights to prepare a</w:t>
            </w:r>
            <w:r>
              <w:rPr>
                <w:rFonts w:cstheme="minorHAnsi"/>
                <w:color w:val="000000"/>
              </w:rPr>
              <w:t xml:space="preserve"> summary report on the meeting and to submit it to the Human Rights Council at its forty-ninth session.</w:t>
            </w:r>
          </w:p>
          <w:p w14:paraId="4058D3EC" w14:textId="77777777" w:rsidR="003E08D8" w:rsidRDefault="003E08D8" w:rsidP="001975CB">
            <w:pPr>
              <w:autoSpaceDE w:val="0"/>
              <w:autoSpaceDN w:val="0"/>
              <w:adjustRightInd w:val="0"/>
              <w:spacing w:after="0" w:line="240" w:lineRule="auto"/>
              <w:jc w:val="both"/>
              <w:rPr>
                <w:rFonts w:cstheme="minorHAnsi"/>
              </w:rPr>
            </w:pPr>
          </w:p>
        </w:tc>
      </w:tr>
      <w:tr w:rsidR="003E08D8" w14:paraId="5123C90F" w14:textId="77777777">
        <w:trPr>
          <w:trHeight w:val="80"/>
        </w:trPr>
        <w:tc>
          <w:tcPr>
            <w:tcW w:w="1844" w:type="dxa"/>
          </w:tcPr>
          <w:p w14:paraId="282D97E8" w14:textId="77777777" w:rsidR="003E08D8" w:rsidRDefault="00B111CF" w:rsidP="001975CB">
            <w:pPr>
              <w:spacing w:after="0" w:line="240" w:lineRule="auto"/>
              <w:rPr>
                <w:rFonts w:cstheme="minorHAnsi"/>
              </w:rPr>
            </w:pPr>
            <w:r>
              <w:rPr>
                <w:rFonts w:cstheme="minorHAnsi"/>
                <w:b/>
              </w:rPr>
              <w:t>Format:</w:t>
            </w:r>
          </w:p>
        </w:tc>
        <w:tc>
          <w:tcPr>
            <w:tcW w:w="7796" w:type="dxa"/>
          </w:tcPr>
          <w:p w14:paraId="78296A48" w14:textId="0FEB496A" w:rsidR="0003722A" w:rsidRDefault="00B111CF" w:rsidP="001975CB">
            <w:pPr>
              <w:spacing w:after="120" w:line="240" w:lineRule="auto"/>
              <w:jc w:val="both"/>
              <w:rPr>
                <w:rFonts w:cstheme="minorHAnsi"/>
                <w:color w:val="000000"/>
              </w:rPr>
            </w:pPr>
            <w:r w:rsidRPr="00DC3062">
              <w:rPr>
                <w:rFonts w:cstheme="minorHAnsi"/>
                <w:color w:val="000000"/>
              </w:rPr>
              <w:t>The meeting will be limited to two hours.</w:t>
            </w:r>
            <w:r w:rsidR="004D686A" w:rsidRPr="00DC3062">
              <w:rPr>
                <w:rFonts w:cstheme="minorHAnsi"/>
                <w:color w:val="000000"/>
              </w:rPr>
              <w:t xml:space="preserve"> </w:t>
            </w:r>
            <w:r w:rsidRPr="00DC3062">
              <w:rPr>
                <w:rFonts w:cstheme="minorHAnsi"/>
                <w:color w:val="000000"/>
              </w:rPr>
              <w:t>The opening statement</w:t>
            </w:r>
            <w:r w:rsidR="00523967">
              <w:rPr>
                <w:rFonts w:cstheme="minorHAnsi"/>
                <w:color w:val="000000"/>
              </w:rPr>
              <w:t xml:space="preserve"> </w:t>
            </w:r>
            <w:r w:rsidRPr="00DC3062">
              <w:rPr>
                <w:rFonts w:cstheme="minorHAnsi"/>
                <w:color w:val="000000"/>
              </w:rPr>
              <w:t xml:space="preserve">and initial presentations by the invited </w:t>
            </w:r>
            <w:r w:rsidR="00E47A66" w:rsidRPr="00DC3062">
              <w:rPr>
                <w:rFonts w:cstheme="minorHAnsi"/>
                <w:color w:val="000000"/>
              </w:rPr>
              <w:t>discussants</w:t>
            </w:r>
            <w:r w:rsidRPr="00DC3062">
              <w:rPr>
                <w:rFonts w:cstheme="minorHAnsi"/>
                <w:color w:val="000000"/>
              </w:rPr>
              <w:t xml:space="preserve"> </w:t>
            </w:r>
            <w:proofErr w:type="gramStart"/>
            <w:r w:rsidRPr="00DC3062">
              <w:rPr>
                <w:rFonts w:cstheme="minorHAnsi"/>
                <w:color w:val="000000"/>
              </w:rPr>
              <w:t>will be followed</w:t>
            </w:r>
            <w:proofErr w:type="gramEnd"/>
            <w:r w:rsidRPr="00DC3062">
              <w:rPr>
                <w:rFonts w:cstheme="minorHAnsi"/>
                <w:color w:val="000000"/>
              </w:rPr>
              <w:t xml:space="preserve"> by</w:t>
            </w:r>
            <w:r w:rsidR="00DC3062" w:rsidRPr="00DC3062">
              <w:rPr>
                <w:rFonts w:cstheme="minorHAnsi"/>
              </w:rPr>
              <w:t xml:space="preserve"> an interactive discussion divided into two segments. A maximum of one hour will be set aside for the podium, including the opening statement and </w:t>
            </w:r>
            <w:r w:rsidR="00DC3062">
              <w:rPr>
                <w:rFonts w:cstheme="minorHAnsi"/>
              </w:rPr>
              <w:t>discussant</w:t>
            </w:r>
            <w:r w:rsidR="00DC3062" w:rsidRPr="00DC3062">
              <w:rPr>
                <w:rFonts w:cstheme="minorHAnsi"/>
              </w:rPr>
              <w:t xml:space="preserve">s’ presentations, their responses to questions and concluding remarks. The remaining hour </w:t>
            </w:r>
            <w:proofErr w:type="gramStart"/>
            <w:r w:rsidR="00DC3062" w:rsidRPr="00DC3062">
              <w:rPr>
                <w:rFonts w:cstheme="minorHAnsi"/>
              </w:rPr>
              <w:t>will be reserved</w:t>
            </w:r>
            <w:proofErr w:type="gramEnd"/>
            <w:r w:rsidR="00DC3062" w:rsidRPr="00DC3062">
              <w:rPr>
                <w:rFonts w:cstheme="minorHAnsi"/>
              </w:rPr>
              <w:t xml:space="preserve"> for two segments of interventions from the floor, for States and observers (2x12), national human rights institutions (2x1) and non-governmental organizations (2x2)</w:t>
            </w:r>
            <w:r w:rsidRPr="00DC3062">
              <w:rPr>
                <w:rFonts w:cstheme="minorHAnsi"/>
                <w:color w:val="000000"/>
              </w:rPr>
              <w:t xml:space="preserve">. </w:t>
            </w:r>
          </w:p>
          <w:p w14:paraId="5A9ECD96" w14:textId="6D6FF503" w:rsidR="00DC3062" w:rsidRDefault="00B111CF" w:rsidP="0015312B">
            <w:pPr>
              <w:spacing w:after="0" w:line="240" w:lineRule="auto"/>
              <w:jc w:val="both"/>
              <w:rPr>
                <w:rFonts w:cstheme="minorHAnsi"/>
              </w:rPr>
            </w:pPr>
            <w:r w:rsidRPr="00DC3062">
              <w:rPr>
                <w:rFonts w:cstheme="minorHAnsi"/>
                <w:color w:val="000000"/>
              </w:rPr>
              <w:t xml:space="preserve">The list of speakers for the meeting </w:t>
            </w:r>
            <w:proofErr w:type="gramStart"/>
            <w:r w:rsidRPr="00DC3062">
              <w:rPr>
                <w:rFonts w:cstheme="minorHAnsi"/>
                <w:color w:val="000000"/>
              </w:rPr>
              <w:t>will be established</w:t>
            </w:r>
            <w:proofErr w:type="gramEnd"/>
            <w:r w:rsidRPr="00DC3062">
              <w:rPr>
                <w:rFonts w:cstheme="minorHAnsi"/>
                <w:color w:val="000000"/>
              </w:rPr>
              <w:t xml:space="preserve"> through the online inscription system and, as per practice, statements by high-level dignitaries and groups of States will be moved to the beginning of the list.</w:t>
            </w:r>
            <w:r w:rsidR="00DC3062">
              <w:rPr>
                <w:rFonts w:cstheme="minorHAnsi"/>
                <w:color w:val="000000"/>
              </w:rPr>
              <w:t xml:space="preserve"> </w:t>
            </w:r>
            <w:r w:rsidR="00DC3062" w:rsidRPr="00DC3062">
              <w:rPr>
                <w:rFonts w:cstheme="minorHAnsi"/>
              </w:rPr>
              <w:t xml:space="preserve">Each speaker will have </w:t>
            </w:r>
            <w:r w:rsidR="00DC3062" w:rsidRPr="002D6268">
              <w:rPr>
                <w:rFonts w:cstheme="minorHAnsi"/>
              </w:rPr>
              <w:t>two minutes to raise issues</w:t>
            </w:r>
            <w:r w:rsidR="0015312B" w:rsidRPr="002D6268">
              <w:rPr>
                <w:rFonts w:cstheme="minorHAnsi"/>
              </w:rPr>
              <w:t>, pose</w:t>
            </w:r>
            <w:r w:rsidR="00DC3062" w:rsidRPr="002D6268">
              <w:rPr>
                <w:rFonts w:cstheme="minorHAnsi"/>
              </w:rPr>
              <w:t xml:space="preserve"> questions</w:t>
            </w:r>
            <w:r w:rsidR="0015312B" w:rsidRPr="002D6268">
              <w:rPr>
                <w:rFonts w:cstheme="minorHAnsi"/>
              </w:rPr>
              <w:t xml:space="preserve"> and </w:t>
            </w:r>
            <w:r w:rsidR="0015312B" w:rsidRPr="002D6268">
              <w:rPr>
                <w:rFonts w:cstheme="minorHAnsi"/>
                <w:color w:val="000000"/>
              </w:rPr>
              <w:t>share information</w:t>
            </w:r>
            <w:r w:rsidR="00650A65" w:rsidRPr="002D6268">
              <w:rPr>
                <w:rFonts w:cstheme="minorHAnsi"/>
                <w:color w:val="000000"/>
              </w:rPr>
              <w:t xml:space="preserve"> and experience</w:t>
            </w:r>
            <w:r w:rsidR="00033557" w:rsidRPr="002D6268">
              <w:rPr>
                <w:rFonts w:cstheme="minorHAnsi"/>
                <w:color w:val="000000"/>
              </w:rPr>
              <w:t>.</w:t>
            </w:r>
            <w:r w:rsidR="00DC3062" w:rsidRPr="00E93941">
              <w:rPr>
                <w:rFonts w:cstheme="minorHAnsi"/>
              </w:rPr>
              <w:t xml:space="preserve"> Deleg</w:t>
            </w:r>
            <w:r w:rsidR="00DC3062" w:rsidRPr="00DC3062">
              <w:rPr>
                <w:rFonts w:cstheme="minorHAnsi"/>
              </w:rPr>
              <w:t xml:space="preserve">ates who have not been able to take the floor due to time constraints will be able to upload their statements on the online system to </w:t>
            </w:r>
            <w:proofErr w:type="gramStart"/>
            <w:r w:rsidR="00DC3062" w:rsidRPr="00DC3062">
              <w:rPr>
                <w:rFonts w:cstheme="minorHAnsi"/>
              </w:rPr>
              <w:t>be posted</w:t>
            </w:r>
            <w:proofErr w:type="gramEnd"/>
            <w:r w:rsidR="00DC3062" w:rsidRPr="00DC3062">
              <w:rPr>
                <w:rFonts w:cstheme="minorHAnsi"/>
              </w:rPr>
              <w:t xml:space="preserve"> on the HRC Extranet.</w:t>
            </w:r>
          </w:p>
          <w:p w14:paraId="7B7BA2DC" w14:textId="3604362B" w:rsidR="0015312B" w:rsidRDefault="0015312B" w:rsidP="0015312B">
            <w:pPr>
              <w:spacing w:after="0" w:line="240" w:lineRule="auto"/>
              <w:jc w:val="both"/>
              <w:rPr>
                <w:rFonts w:cstheme="minorHAnsi"/>
              </w:rPr>
            </w:pPr>
          </w:p>
        </w:tc>
      </w:tr>
      <w:tr w:rsidR="003E08D8" w14:paraId="2422DFD8" w14:textId="77777777">
        <w:tc>
          <w:tcPr>
            <w:tcW w:w="1844" w:type="dxa"/>
          </w:tcPr>
          <w:p w14:paraId="64E51718" w14:textId="77777777" w:rsidR="003E08D8" w:rsidRDefault="00B111CF" w:rsidP="001975CB">
            <w:pPr>
              <w:spacing w:after="0" w:line="240" w:lineRule="auto"/>
              <w:rPr>
                <w:rFonts w:cstheme="minorHAnsi"/>
                <w:b/>
              </w:rPr>
            </w:pPr>
            <w:r>
              <w:rPr>
                <w:rFonts w:cstheme="minorHAnsi"/>
                <w:b/>
              </w:rPr>
              <w:t>Background:</w:t>
            </w:r>
          </w:p>
        </w:tc>
        <w:tc>
          <w:tcPr>
            <w:tcW w:w="7796" w:type="dxa"/>
          </w:tcPr>
          <w:p w14:paraId="43B3DAF8" w14:textId="77777777" w:rsidR="003E08D8" w:rsidRPr="0000278A" w:rsidRDefault="00B111CF" w:rsidP="001833D4">
            <w:pPr>
              <w:pStyle w:val="Default"/>
              <w:spacing w:after="160"/>
              <w:jc w:val="both"/>
              <w:rPr>
                <w:rFonts w:asciiTheme="minorHAnsi" w:hAnsiTheme="minorHAnsi" w:cstheme="minorHAnsi"/>
                <w:sz w:val="22"/>
                <w:szCs w:val="22"/>
                <w:lang w:val="en-US"/>
              </w:rPr>
            </w:pPr>
            <w:r w:rsidRPr="0000278A">
              <w:rPr>
                <w:rFonts w:asciiTheme="minorHAnsi" w:hAnsiTheme="minorHAnsi" w:cstheme="minorHAnsi"/>
                <w:sz w:val="22"/>
                <w:szCs w:val="22"/>
                <w:lang w:val="en-US"/>
              </w:rPr>
              <w:t xml:space="preserve">Human Rights Council resolution 43/21 </w:t>
            </w:r>
            <w:r>
              <w:rPr>
                <w:rFonts w:asciiTheme="minorHAnsi" w:hAnsiTheme="minorHAnsi" w:cstheme="minorHAnsi" w:hint="eastAsia"/>
                <w:sz w:val="22"/>
                <w:szCs w:val="22"/>
                <w:lang w:val="en-US" w:eastAsia="zh-CN"/>
              </w:rPr>
              <w:t>highlights</w:t>
            </w:r>
            <w:r w:rsidRPr="00174418">
              <w:rPr>
                <w:rFonts w:asciiTheme="minorHAnsi" w:hAnsiTheme="minorHAnsi" w:cstheme="minorHAnsi"/>
                <w:sz w:val="22"/>
                <w:szCs w:val="22"/>
                <w:lang w:val="en-US"/>
              </w:rPr>
              <w:t xml:space="preserve"> the importance of fostering international relations based on</w:t>
            </w:r>
            <w:r>
              <w:rPr>
                <w:rFonts w:asciiTheme="minorHAnsi" w:hAnsiTheme="minorHAnsi" w:cstheme="minorHAnsi" w:hint="eastAsia"/>
                <w:sz w:val="22"/>
                <w:szCs w:val="22"/>
                <w:lang w:val="en-US" w:eastAsia="zh-CN"/>
              </w:rPr>
              <w:t xml:space="preserve"> </w:t>
            </w:r>
            <w:r w:rsidRPr="00174418">
              <w:rPr>
                <w:rFonts w:asciiTheme="minorHAnsi" w:hAnsiTheme="minorHAnsi" w:cstheme="minorHAnsi"/>
                <w:sz w:val="22"/>
                <w:szCs w:val="22"/>
                <w:lang w:val="en-US"/>
              </w:rPr>
              <w:t>mutual respect, fairness, justice and mutually beneficial cooperation, and of building a</w:t>
            </w:r>
            <w:r>
              <w:rPr>
                <w:rFonts w:asciiTheme="minorHAnsi" w:hAnsiTheme="minorHAnsi" w:cstheme="minorHAnsi" w:hint="eastAsia"/>
                <w:sz w:val="22"/>
                <w:szCs w:val="22"/>
                <w:lang w:val="en-US" w:eastAsia="zh-CN"/>
              </w:rPr>
              <w:t xml:space="preserve"> </w:t>
            </w:r>
            <w:r w:rsidRPr="00174418">
              <w:rPr>
                <w:rFonts w:asciiTheme="minorHAnsi" w:hAnsiTheme="minorHAnsi" w:cstheme="minorHAnsi"/>
                <w:sz w:val="22"/>
                <w:szCs w:val="22"/>
                <w:lang w:val="en-US"/>
              </w:rPr>
              <w:t xml:space="preserve">community of shared future for human beings in which </w:t>
            </w:r>
            <w:proofErr w:type="gramStart"/>
            <w:r w:rsidRPr="00174418">
              <w:rPr>
                <w:rFonts w:asciiTheme="minorHAnsi" w:hAnsiTheme="minorHAnsi" w:cstheme="minorHAnsi"/>
                <w:sz w:val="22"/>
                <w:szCs w:val="22"/>
                <w:lang w:val="en-US"/>
              </w:rPr>
              <w:t>human rights are enjoyed by all</w:t>
            </w:r>
            <w:proofErr w:type="gramEnd"/>
            <w:r w:rsidRPr="00174418">
              <w:rPr>
                <w:rFonts w:asciiTheme="minorHAnsi" w:hAnsiTheme="minorHAnsi" w:cstheme="minorHAnsi"/>
                <w:sz w:val="22"/>
                <w:szCs w:val="22"/>
                <w:lang w:val="en-US"/>
              </w:rPr>
              <w:t>.</w:t>
            </w:r>
            <w:r>
              <w:rPr>
                <w:rFonts w:asciiTheme="minorHAnsi" w:hAnsiTheme="minorHAnsi" w:cstheme="minorHAnsi" w:hint="eastAsia"/>
                <w:sz w:val="22"/>
                <w:szCs w:val="22"/>
                <w:lang w:val="en-US" w:eastAsia="zh-CN"/>
              </w:rPr>
              <w:t xml:space="preserve"> </w:t>
            </w:r>
            <w:r w:rsidRPr="00174418">
              <w:rPr>
                <w:rFonts w:asciiTheme="minorHAnsi" w:hAnsiTheme="minorHAnsi" w:cstheme="minorHAnsi"/>
                <w:sz w:val="22"/>
                <w:szCs w:val="22"/>
                <w:lang w:val="en-US"/>
              </w:rPr>
              <w:t>It calls upon all States to uphold multilateralism and to work together to promote</w:t>
            </w:r>
            <w:r>
              <w:rPr>
                <w:rFonts w:asciiTheme="minorHAnsi" w:hAnsiTheme="minorHAnsi" w:cstheme="minorHAnsi" w:hint="eastAsia"/>
                <w:sz w:val="22"/>
                <w:szCs w:val="22"/>
                <w:lang w:val="en-US" w:eastAsia="zh-CN"/>
              </w:rPr>
              <w:t xml:space="preserve"> </w:t>
            </w:r>
            <w:r w:rsidRPr="00174418">
              <w:rPr>
                <w:rFonts w:asciiTheme="minorHAnsi" w:hAnsiTheme="minorHAnsi" w:cstheme="minorHAnsi"/>
                <w:sz w:val="22"/>
                <w:szCs w:val="22"/>
                <w:lang w:val="en-US"/>
              </w:rPr>
              <w:t xml:space="preserve">mutually beneficial cooperation in the field of human rights. </w:t>
            </w:r>
            <w:r w:rsidRPr="0000278A">
              <w:rPr>
                <w:rFonts w:asciiTheme="minorHAnsi" w:hAnsiTheme="minorHAnsi" w:cstheme="minorHAnsi"/>
                <w:sz w:val="22"/>
                <w:szCs w:val="22"/>
                <w:lang w:val="en-US"/>
              </w:rPr>
              <w:t>The resolution recognizes the importance of international cooperation in the field of human rights, presenting best practices, positive outcomes and experiences, mutual learning and understanding, enhancing dialogue and assisting the promotion of technical cooperation among States. It underscores that such forms of cooperation contribute to preventing violations of human rights and fundamental freedoms and to strengthening the capacity of States to comply with their human rights obligations, expanding common ground including through capacity-building and technical cooperation.</w:t>
            </w:r>
          </w:p>
          <w:p w14:paraId="00B08F96" w14:textId="77777777" w:rsidR="003E08D8" w:rsidRPr="001F553E" w:rsidRDefault="00B111CF" w:rsidP="001833D4">
            <w:pPr>
              <w:pStyle w:val="Default"/>
              <w:spacing w:after="160"/>
              <w:jc w:val="both"/>
              <w:rPr>
                <w:rFonts w:cstheme="minorHAnsi"/>
                <w:lang w:val="en-US"/>
              </w:rPr>
            </w:pPr>
            <w:r>
              <w:rPr>
                <w:rFonts w:asciiTheme="minorHAnsi" w:hAnsiTheme="minorHAnsi" w:cstheme="minorHAnsi"/>
                <w:sz w:val="22"/>
                <w:szCs w:val="22"/>
                <w:lang w:val="en-US"/>
              </w:rPr>
              <w:t xml:space="preserve">The vision of the Universal Declaration of Human Rights to realize freedom from want and from fear for all humanity calls for a social and international order which enables the realization of all human rights and fundamental freedoms for all people. This </w:t>
            </w:r>
            <w:r>
              <w:rPr>
                <w:rFonts w:asciiTheme="minorHAnsi" w:hAnsiTheme="minorHAnsi" w:cstheme="minorHAnsi"/>
                <w:sz w:val="22"/>
                <w:szCs w:val="22"/>
                <w:lang w:val="en-US"/>
              </w:rPr>
              <w:lastRenderedPageBreak/>
              <w:t xml:space="preserve">requires </w:t>
            </w:r>
            <w:r w:rsidRPr="00AC0FB6">
              <w:rPr>
                <w:rFonts w:asciiTheme="minorHAnsi" w:hAnsiTheme="minorHAnsi" w:cstheme="minorHAnsi"/>
                <w:sz w:val="22"/>
                <w:szCs w:val="22"/>
                <w:lang w:val="en-US"/>
              </w:rPr>
              <w:t>e</w:t>
            </w:r>
            <w:r w:rsidRPr="00512131">
              <w:rPr>
                <w:rFonts w:asciiTheme="minorHAnsi" w:hAnsiTheme="minorHAnsi" w:cstheme="minorHAnsi"/>
                <w:sz w:val="22"/>
                <w:szCs w:val="22"/>
                <w:lang w:val="en-US"/>
              </w:rPr>
              <w:t>mancipating everyone from poverty and r</w:t>
            </w:r>
            <w:r w:rsidRPr="00AC0FB6">
              <w:rPr>
                <w:rFonts w:asciiTheme="minorHAnsi" w:hAnsiTheme="minorHAnsi" w:cstheme="minorHAnsi"/>
                <w:sz w:val="22"/>
                <w:szCs w:val="22"/>
                <w:lang w:val="en-US"/>
              </w:rPr>
              <w:t xml:space="preserve">ealizing </w:t>
            </w:r>
            <w:proofErr w:type="gramStart"/>
            <w:r w:rsidRPr="00AC0FB6">
              <w:rPr>
                <w:rFonts w:asciiTheme="minorHAnsi" w:hAnsiTheme="minorHAnsi" w:cstheme="minorHAnsi"/>
                <w:sz w:val="22"/>
                <w:szCs w:val="22"/>
                <w:lang w:val="en-US"/>
              </w:rPr>
              <w:t>their</w:t>
            </w:r>
            <w:proofErr w:type="gramEnd"/>
            <w:r w:rsidRPr="00AC0FB6">
              <w:rPr>
                <w:rFonts w:asciiTheme="minorHAnsi" w:hAnsiTheme="minorHAnsi" w:cstheme="minorHAnsi"/>
                <w:sz w:val="22"/>
                <w:szCs w:val="22"/>
                <w:lang w:val="en-US" w:eastAsia="zh-CN"/>
              </w:rPr>
              <w:t xml:space="preserve"> </w:t>
            </w:r>
            <w:r w:rsidRPr="00AC0FB6">
              <w:rPr>
                <w:rFonts w:asciiTheme="minorHAnsi" w:hAnsiTheme="minorHAnsi" w:cstheme="minorHAnsi"/>
                <w:sz w:val="22"/>
                <w:szCs w:val="22"/>
                <w:lang w:val="en-US"/>
              </w:rPr>
              <w:t xml:space="preserve">inalienable right to development. </w:t>
            </w:r>
            <w:r w:rsidRPr="00512131">
              <w:rPr>
                <w:rFonts w:asciiTheme="minorHAnsi" w:hAnsiTheme="minorHAnsi" w:cstheme="minorHAnsi"/>
                <w:sz w:val="22"/>
                <w:szCs w:val="22"/>
                <w:lang w:val="en-US"/>
              </w:rPr>
              <w:t xml:space="preserve">Poverty alleviation goes to the heart of human rights and is key to promoting and protecting them all </w:t>
            </w:r>
            <w:r w:rsidRPr="00AC0FB6">
              <w:rPr>
                <w:rFonts w:asciiTheme="minorHAnsi" w:hAnsiTheme="minorHAnsi" w:cstheme="minorHAnsi"/>
                <w:sz w:val="22"/>
                <w:szCs w:val="22"/>
                <w:lang w:val="en-US"/>
              </w:rPr>
              <w:t>–</w:t>
            </w:r>
            <w:r w:rsidR="0067779C" w:rsidRPr="00AC0FB6">
              <w:rPr>
                <w:rFonts w:asciiTheme="minorHAnsi" w:hAnsiTheme="minorHAnsi" w:cstheme="minorHAnsi"/>
                <w:sz w:val="22"/>
                <w:szCs w:val="22"/>
                <w:lang w:val="en-US"/>
              </w:rPr>
              <w:t xml:space="preserve"> </w:t>
            </w:r>
            <w:r w:rsidRPr="00AC0FB6">
              <w:rPr>
                <w:rFonts w:asciiTheme="minorHAnsi" w:hAnsiTheme="minorHAnsi" w:cstheme="minorHAnsi"/>
                <w:sz w:val="22"/>
                <w:szCs w:val="22"/>
                <w:lang w:val="en-US"/>
              </w:rPr>
              <w:t>civil</w:t>
            </w:r>
            <w:r>
              <w:rPr>
                <w:rFonts w:asciiTheme="minorHAnsi" w:hAnsiTheme="minorHAnsi" w:cstheme="minorHAnsi"/>
                <w:sz w:val="22"/>
                <w:szCs w:val="22"/>
                <w:lang w:val="en-US"/>
              </w:rPr>
              <w:t xml:space="preserve"> and political, economic, social and cultural, as well as the right to development for all people. </w:t>
            </w:r>
            <w:r w:rsidRPr="0000278A">
              <w:rPr>
                <w:rFonts w:asciiTheme="minorHAnsi" w:hAnsiTheme="minorHAnsi" w:cstheme="minorHAnsi"/>
                <w:sz w:val="22"/>
                <w:szCs w:val="22"/>
                <w:lang w:val="en-US"/>
              </w:rPr>
              <w:t>Globally, the number of people living in extreme poverty had declined by more than half, falling from 1.9 billion in 1990 to 836 million in 2015</w:t>
            </w:r>
            <w:r w:rsidRPr="00AC0FB6">
              <w:rPr>
                <w:rFonts w:asciiTheme="minorHAnsi" w:hAnsiTheme="minorHAnsi" w:cstheme="minorHAnsi"/>
                <w:sz w:val="22"/>
                <w:szCs w:val="22"/>
                <w:lang w:val="en-US"/>
              </w:rPr>
              <w:t>.</w:t>
            </w:r>
            <w:r w:rsidRPr="00512131">
              <w:rPr>
                <w:rFonts w:asciiTheme="minorHAnsi" w:hAnsiTheme="minorHAnsi" w:cstheme="minorHAnsi"/>
                <w:sz w:val="22"/>
                <w:szCs w:val="22"/>
                <w:vertAlign w:val="superscript"/>
                <w:lang w:val="en-US"/>
              </w:rPr>
              <w:footnoteReference w:id="1"/>
            </w:r>
            <w:r w:rsidRPr="00AC0FB6">
              <w:rPr>
                <w:rFonts w:asciiTheme="minorHAnsi" w:hAnsiTheme="minorHAnsi" w:cstheme="minorHAnsi"/>
                <w:sz w:val="22"/>
                <w:szCs w:val="22"/>
                <w:lang w:val="en-US"/>
              </w:rPr>
              <w:t xml:space="preserve"> </w:t>
            </w:r>
            <w:r w:rsidRPr="0000278A">
              <w:rPr>
                <w:rFonts w:asciiTheme="minorHAnsi" w:hAnsiTheme="minorHAnsi" w:cstheme="minorHAnsi"/>
                <w:sz w:val="22"/>
                <w:szCs w:val="22"/>
                <w:lang w:val="en-US"/>
              </w:rPr>
              <w:t xml:space="preserve">At the end of 2019, research revealed the 15 countries that experienced the largest annual </w:t>
            </w:r>
            <w:proofErr w:type="gramStart"/>
            <w:r w:rsidRPr="0000278A">
              <w:rPr>
                <w:rFonts w:asciiTheme="minorHAnsi" w:hAnsiTheme="minorHAnsi" w:cstheme="minorHAnsi"/>
                <w:sz w:val="22"/>
                <w:szCs w:val="22"/>
                <w:lang w:val="en-US"/>
              </w:rPr>
              <w:t>average percentage point declines</w:t>
            </w:r>
            <w:proofErr w:type="gramEnd"/>
            <w:r w:rsidRPr="0000278A">
              <w:rPr>
                <w:rFonts w:asciiTheme="minorHAnsi" w:hAnsiTheme="minorHAnsi" w:cstheme="minorHAnsi"/>
                <w:sz w:val="22"/>
                <w:szCs w:val="22"/>
                <w:lang w:val="en-US"/>
              </w:rPr>
              <w:t xml:space="preserve"> in extreme poverty rate between 2000 and 201</w:t>
            </w:r>
            <w:r w:rsidRPr="00AC0FB6">
              <w:rPr>
                <w:rFonts w:asciiTheme="minorHAnsi" w:hAnsiTheme="minorHAnsi" w:cstheme="minorHAnsi"/>
                <w:sz w:val="22"/>
                <w:szCs w:val="22"/>
                <w:lang w:val="en-US"/>
              </w:rPr>
              <w:t>5.</w:t>
            </w:r>
            <w:r w:rsidRPr="00512131">
              <w:rPr>
                <w:rFonts w:asciiTheme="minorHAnsi" w:hAnsiTheme="minorHAnsi" w:cstheme="minorHAnsi"/>
                <w:sz w:val="22"/>
                <w:szCs w:val="22"/>
                <w:vertAlign w:val="superscript"/>
                <w:lang w:val="en-US"/>
              </w:rPr>
              <w:footnoteReference w:id="2"/>
            </w:r>
            <w:r w:rsidRPr="0000278A">
              <w:rPr>
                <w:rFonts w:asciiTheme="minorHAnsi" w:hAnsiTheme="minorHAnsi" w:cstheme="minorHAnsi"/>
                <w:sz w:val="22"/>
                <w:szCs w:val="22"/>
                <w:lang w:val="en-US"/>
              </w:rPr>
              <w:t xml:space="preserve"> At the same time however, millions of people around the world had been left behind, especially the poorest </w:t>
            </w:r>
            <w:r w:rsidRPr="001F553E">
              <w:rPr>
                <w:rFonts w:asciiTheme="minorHAnsi" w:hAnsiTheme="minorHAnsi" w:cstheme="minorHAnsi"/>
                <w:sz w:val="22"/>
                <w:szCs w:val="22"/>
                <w:lang w:val="en-US"/>
              </w:rPr>
              <w:t>and those</w:t>
            </w:r>
            <w:r w:rsidR="001F553E">
              <w:rPr>
                <w:rFonts w:asciiTheme="minorHAnsi" w:hAnsiTheme="minorHAnsi" w:cstheme="minorHAnsi"/>
                <w:sz w:val="22"/>
                <w:szCs w:val="22"/>
                <w:lang w:val="en-US"/>
              </w:rPr>
              <w:t xml:space="preserve"> </w:t>
            </w:r>
            <w:r w:rsidRPr="001F553E">
              <w:rPr>
                <w:rFonts w:asciiTheme="minorHAnsi" w:hAnsiTheme="minorHAnsi" w:cstheme="minorHAnsi"/>
                <w:sz w:val="22"/>
                <w:szCs w:val="22"/>
                <w:lang w:val="en-US"/>
              </w:rPr>
              <w:t>in vulnerable situation</w:t>
            </w:r>
            <w:r w:rsidR="0067779C">
              <w:rPr>
                <w:rFonts w:asciiTheme="minorHAnsi" w:hAnsiTheme="minorHAnsi" w:cstheme="minorHAnsi"/>
                <w:sz w:val="22"/>
                <w:szCs w:val="22"/>
                <w:lang w:val="en-US"/>
              </w:rPr>
              <w:t>s</w:t>
            </w:r>
            <w:r w:rsidRPr="00AC0FB6">
              <w:rPr>
                <w:rFonts w:asciiTheme="minorHAnsi" w:hAnsiTheme="minorHAnsi" w:cstheme="minorHAnsi"/>
                <w:sz w:val="22"/>
                <w:szCs w:val="22"/>
                <w:lang w:val="en-US"/>
              </w:rPr>
              <w:t>.</w:t>
            </w:r>
            <w:r w:rsidRPr="00512131">
              <w:rPr>
                <w:rFonts w:asciiTheme="minorHAnsi" w:hAnsiTheme="minorHAnsi" w:cstheme="minorHAnsi"/>
                <w:sz w:val="22"/>
                <w:szCs w:val="22"/>
                <w:vertAlign w:val="superscript"/>
                <w:lang w:val="en-US"/>
              </w:rPr>
              <w:footnoteReference w:id="3"/>
            </w:r>
            <w:r w:rsidR="001F553E" w:rsidRPr="00AC0FB6">
              <w:rPr>
                <w:rFonts w:asciiTheme="minorHAnsi" w:hAnsiTheme="minorHAnsi" w:cstheme="minorHAnsi"/>
                <w:sz w:val="22"/>
                <w:szCs w:val="22"/>
                <w:lang w:val="en-US"/>
              </w:rPr>
              <w:t xml:space="preserve"> </w:t>
            </w:r>
            <w:r w:rsidRPr="001F553E">
              <w:rPr>
                <w:rFonts w:asciiTheme="minorHAnsi" w:hAnsiTheme="minorHAnsi" w:cstheme="minorHAnsi"/>
                <w:sz w:val="22"/>
                <w:szCs w:val="22"/>
                <w:lang w:val="en-US"/>
              </w:rPr>
              <w:t xml:space="preserve">Today, </w:t>
            </w:r>
            <w:r w:rsidRPr="0000278A">
              <w:rPr>
                <w:rFonts w:asciiTheme="minorHAnsi" w:hAnsiTheme="minorHAnsi" w:cstheme="minorHAnsi"/>
                <w:sz w:val="22"/>
                <w:szCs w:val="22"/>
                <w:lang w:val="en-US"/>
              </w:rPr>
              <w:t>as humanity faces the profound, unprecedented and multiple crises from COVID-19</w:t>
            </w:r>
            <w:r w:rsidR="00644A88">
              <w:rPr>
                <w:rFonts w:asciiTheme="minorHAnsi" w:hAnsiTheme="minorHAnsi" w:cstheme="minorHAnsi"/>
                <w:sz w:val="22"/>
                <w:szCs w:val="22"/>
                <w:lang w:val="en-US"/>
              </w:rPr>
              <w:t>,</w:t>
            </w:r>
            <w:r w:rsidRPr="0000278A">
              <w:rPr>
                <w:rFonts w:asciiTheme="minorHAnsi" w:hAnsiTheme="minorHAnsi" w:cstheme="minorHAnsi"/>
                <w:sz w:val="22"/>
                <w:szCs w:val="22"/>
                <w:lang w:val="en-US"/>
              </w:rPr>
              <w:t xml:space="preserve"> “more than ever before, we need solidarity, hope and the political will and cooperation to see this crisis through together”</w:t>
            </w:r>
            <w:r w:rsidRPr="00522B11">
              <w:rPr>
                <w:rFonts w:asciiTheme="minorHAnsi" w:hAnsiTheme="minorHAnsi" w:cstheme="minorHAnsi"/>
                <w:sz w:val="22"/>
                <w:szCs w:val="22"/>
                <w:lang w:val="en-US"/>
              </w:rPr>
              <w:t>.</w:t>
            </w:r>
            <w:r w:rsidRPr="00512131">
              <w:rPr>
                <w:rFonts w:asciiTheme="minorHAnsi" w:hAnsiTheme="minorHAnsi" w:cstheme="minorHAnsi"/>
                <w:sz w:val="22"/>
                <w:szCs w:val="22"/>
                <w:vertAlign w:val="superscript"/>
                <w:lang w:val="en-US"/>
              </w:rPr>
              <w:footnoteReference w:id="4"/>
            </w:r>
            <w:r w:rsidRPr="00522B11">
              <w:rPr>
                <w:rFonts w:asciiTheme="minorHAnsi" w:hAnsiTheme="minorHAnsi" w:cstheme="minorHAnsi"/>
                <w:sz w:val="22"/>
                <w:szCs w:val="22"/>
                <w:lang w:val="en-US"/>
              </w:rPr>
              <w:t xml:space="preserve"> </w:t>
            </w:r>
            <w:r w:rsidRPr="0000278A">
              <w:rPr>
                <w:rFonts w:asciiTheme="minorHAnsi" w:hAnsiTheme="minorHAnsi" w:cstheme="minorHAnsi"/>
                <w:sz w:val="22"/>
                <w:szCs w:val="22"/>
                <w:lang w:val="en-US"/>
              </w:rPr>
              <w:t>The pandemic is exposing and exacerbating inequalities within and among countries.</w:t>
            </w:r>
            <w:r w:rsidR="001F553E">
              <w:rPr>
                <w:rFonts w:asciiTheme="minorHAnsi" w:hAnsiTheme="minorHAnsi" w:cstheme="minorHAnsi"/>
                <w:sz w:val="22"/>
                <w:szCs w:val="22"/>
                <w:lang w:val="en-US"/>
              </w:rPr>
              <w:t xml:space="preserve"> </w:t>
            </w:r>
            <w:r w:rsidRPr="0000278A">
              <w:rPr>
                <w:rFonts w:asciiTheme="minorHAnsi" w:hAnsiTheme="minorHAnsi" w:cstheme="minorHAnsi"/>
                <w:sz w:val="22"/>
                <w:szCs w:val="22"/>
                <w:lang w:val="en-US"/>
              </w:rPr>
              <w:t>The Decade of Action to achieve the Sustainable Development Goals is witnessing the first rise in global poverty since 1998, pushing around 150 million people</w:t>
            </w:r>
            <w:r w:rsidRPr="00512131">
              <w:rPr>
                <w:rFonts w:asciiTheme="minorHAnsi" w:hAnsiTheme="minorHAnsi" w:cstheme="minorHAnsi"/>
                <w:sz w:val="22"/>
                <w:szCs w:val="22"/>
                <w:vertAlign w:val="superscript"/>
              </w:rPr>
              <w:footnoteReference w:id="5"/>
            </w:r>
            <w:r w:rsidRPr="00512131">
              <w:rPr>
                <w:rFonts w:asciiTheme="minorHAnsi" w:hAnsiTheme="minorHAnsi" w:cstheme="minorHAnsi"/>
                <w:sz w:val="22"/>
                <w:szCs w:val="22"/>
                <w:vertAlign w:val="superscript"/>
                <w:lang w:val="en-US"/>
              </w:rPr>
              <w:t xml:space="preserve"> </w:t>
            </w:r>
            <w:r w:rsidRPr="0000278A">
              <w:rPr>
                <w:rFonts w:asciiTheme="minorHAnsi" w:hAnsiTheme="minorHAnsi" w:cstheme="minorHAnsi"/>
                <w:sz w:val="22"/>
                <w:szCs w:val="22"/>
                <w:lang w:val="en-US"/>
              </w:rPr>
              <w:t>into extreme poverty.</w:t>
            </w:r>
            <w:r w:rsidR="001F553E">
              <w:rPr>
                <w:rFonts w:asciiTheme="minorHAnsi" w:hAnsiTheme="minorHAnsi" w:cstheme="minorHAnsi"/>
                <w:sz w:val="22"/>
                <w:szCs w:val="22"/>
                <w:lang w:val="en-US"/>
              </w:rPr>
              <w:t xml:space="preserve">  </w:t>
            </w:r>
            <w:r w:rsidRPr="0000278A">
              <w:rPr>
                <w:rFonts w:asciiTheme="minorHAnsi" w:hAnsiTheme="minorHAnsi" w:cstheme="minorHAnsi"/>
                <w:sz w:val="22"/>
                <w:szCs w:val="22"/>
                <w:lang w:val="en-US"/>
              </w:rPr>
              <w:t>Within countries, people in vulnerable situations are the most affected</w:t>
            </w:r>
            <w:r w:rsidRPr="001F553E">
              <w:rPr>
                <w:rFonts w:asciiTheme="minorHAnsi" w:hAnsiTheme="minorHAnsi" w:cstheme="minorHAnsi"/>
                <w:sz w:val="22"/>
                <w:szCs w:val="22"/>
                <w:lang w:val="en-US"/>
              </w:rPr>
              <w:t>.</w:t>
            </w:r>
          </w:p>
          <w:p w14:paraId="41AA407F" w14:textId="77777777" w:rsidR="003E08D8" w:rsidRDefault="00B111CF" w:rsidP="001833D4">
            <w:pPr>
              <w:spacing w:after="160" w:line="240" w:lineRule="auto"/>
              <w:jc w:val="both"/>
              <w:rPr>
                <w:rFonts w:cstheme="minorHAnsi"/>
              </w:rPr>
            </w:pPr>
            <w:r>
              <w:rPr>
                <w:rFonts w:cstheme="minorHAnsi"/>
                <w:lang w:val="en-US"/>
              </w:rPr>
              <w:t>Poorer nations face challenges to their ability to deliver on economic and social rights, including foreign debt, collapsing trade, falling remittances, capital flight, currency depreciation and limited intern</w:t>
            </w:r>
            <w:r w:rsidR="009B6410">
              <w:rPr>
                <w:rFonts w:cstheme="minorHAnsi"/>
                <w:lang w:val="en-US"/>
              </w:rPr>
              <w:t xml:space="preserve">ational development assistance. </w:t>
            </w:r>
            <w:r>
              <w:rPr>
                <w:rFonts w:cstheme="minorHAnsi"/>
                <w:lang w:val="en-US"/>
              </w:rPr>
              <w:t>Recovery with resilience and building better require reversing longstanding cycles of poverty and inequalities.</w:t>
            </w:r>
            <w:r w:rsidR="001F553E">
              <w:rPr>
                <w:rFonts w:cstheme="minorHAnsi"/>
                <w:lang w:val="en-US"/>
              </w:rPr>
              <w:t xml:space="preserve"> </w:t>
            </w:r>
            <w:r>
              <w:rPr>
                <w:rFonts w:cstheme="minorHAnsi"/>
                <w:lang w:val="en-US"/>
              </w:rPr>
              <w:t>Recovery and re</w:t>
            </w:r>
            <w:r w:rsidR="007F1E88">
              <w:rPr>
                <w:rFonts w:cstheme="minorHAnsi"/>
                <w:lang w:val="en-US"/>
              </w:rPr>
              <w:t>-</w:t>
            </w:r>
            <w:r>
              <w:rPr>
                <w:rFonts w:cstheme="minorHAnsi"/>
                <w:lang w:val="en-US"/>
              </w:rPr>
              <w:t xml:space="preserve">building </w:t>
            </w:r>
            <w:r w:rsidR="007F1E88">
              <w:rPr>
                <w:rFonts w:cstheme="minorHAnsi"/>
                <w:lang w:val="en-US"/>
              </w:rPr>
              <w:t>need</w:t>
            </w:r>
            <w:r>
              <w:rPr>
                <w:rFonts w:cstheme="minorHAnsi"/>
                <w:lang w:val="en-US"/>
              </w:rPr>
              <w:t xml:space="preserve"> strengthened </w:t>
            </w:r>
            <w:r>
              <w:rPr>
                <w:rFonts w:cstheme="minorHAnsi"/>
              </w:rPr>
              <w:t xml:space="preserve">global partnership and means of implementation for all people in all countries </w:t>
            </w:r>
            <w:r w:rsidR="007F1E88">
              <w:rPr>
                <w:rFonts w:cstheme="minorHAnsi"/>
              </w:rPr>
              <w:t>-</w:t>
            </w:r>
            <w:r w:rsidR="00CA5852">
              <w:rPr>
                <w:rFonts w:cstheme="minorHAnsi"/>
              </w:rPr>
              <w:t xml:space="preserve"> </w:t>
            </w:r>
            <w:r>
              <w:rPr>
                <w:rFonts w:cstheme="minorHAnsi"/>
                <w:lang w:eastAsia="en-GB"/>
              </w:rPr>
              <w:t xml:space="preserve">especially developing countries, and most particularly countries in Africa, least developed countries, landlocked developing countries, </w:t>
            </w:r>
            <w:proofErr w:type="gramStart"/>
            <w:r>
              <w:rPr>
                <w:rFonts w:cstheme="minorHAnsi"/>
                <w:lang w:eastAsia="en-GB"/>
              </w:rPr>
              <w:t>small island developing States, and countrie</w:t>
            </w:r>
            <w:r>
              <w:rPr>
                <w:rFonts w:cstheme="minorHAnsi"/>
              </w:rPr>
              <w:t>s in conflict and post-conflict</w:t>
            </w:r>
            <w:r>
              <w:rPr>
                <w:rStyle w:val="FootnoteReference"/>
                <w:rFonts w:cstheme="minorHAnsi"/>
                <w:lang w:eastAsia="en-GB"/>
              </w:rPr>
              <w:footnoteReference w:id="6"/>
            </w:r>
            <w:r>
              <w:rPr>
                <w:rFonts w:cstheme="minorHAnsi"/>
              </w:rPr>
              <w:t>and</w:t>
            </w:r>
            <w:proofErr w:type="gramEnd"/>
            <w:r>
              <w:rPr>
                <w:rFonts w:cstheme="minorHAnsi"/>
              </w:rPr>
              <w:t xml:space="preserve"> other vulnerable countries which include several middle-income countries. </w:t>
            </w:r>
            <w:r>
              <w:rPr>
                <w:rFonts w:cstheme="minorHAnsi"/>
                <w:lang w:eastAsia="en-GB"/>
              </w:rPr>
              <w:t>This means effectively strengthening all forms of international cooperation including South-South and Triangular Cooperation to</w:t>
            </w:r>
            <w:r>
              <w:rPr>
                <w:rFonts w:cstheme="minorHAnsi"/>
                <w:lang w:eastAsia="zh-CN"/>
              </w:rPr>
              <w:t xml:space="preserve"> alleviate</w:t>
            </w:r>
            <w:r>
              <w:rPr>
                <w:rFonts w:cstheme="minorHAnsi" w:hint="eastAsia"/>
                <w:lang w:eastAsia="zh-CN"/>
              </w:rPr>
              <w:t xml:space="preserve"> poverty and make its contribution to the promotion and protection of human rights</w:t>
            </w:r>
            <w:r>
              <w:rPr>
                <w:rFonts w:cstheme="minorHAnsi"/>
                <w:lang w:eastAsia="en-GB"/>
              </w:rPr>
              <w:t xml:space="preserve">.  </w:t>
            </w:r>
          </w:p>
          <w:p w14:paraId="3B791A25" w14:textId="77777777" w:rsidR="003E08D8" w:rsidRDefault="00B111CF" w:rsidP="001833D4">
            <w:pPr>
              <w:autoSpaceDE w:val="0"/>
              <w:autoSpaceDN w:val="0"/>
              <w:adjustRightInd w:val="0"/>
              <w:spacing w:after="160" w:line="240" w:lineRule="auto"/>
              <w:jc w:val="both"/>
              <w:rPr>
                <w:rFonts w:ascii="Times New Roman" w:hAnsi="Times New Roman" w:cs="Times New Roman"/>
                <w:sz w:val="19"/>
                <w:szCs w:val="19"/>
                <w:lang w:eastAsia="zh-CN"/>
              </w:rPr>
            </w:pPr>
            <w:r>
              <w:rPr>
                <w:rFonts w:cstheme="minorHAnsi"/>
              </w:rPr>
              <w:t>As enshrined in Article 3 of the United Nations Declaration on the Right to Development:</w:t>
            </w:r>
            <w:r>
              <w:rPr>
                <w:rStyle w:val="FootnoteReference"/>
                <w:rFonts w:cstheme="minorHAnsi"/>
              </w:rPr>
              <w:footnoteReference w:id="7"/>
            </w:r>
            <w:r w:rsidR="00522B11">
              <w:rPr>
                <w:rFonts w:cstheme="minorHAnsi"/>
              </w:rPr>
              <w:t xml:space="preserve"> </w:t>
            </w:r>
            <w:r>
              <w:rPr>
                <w:rFonts w:cstheme="minorHAnsi"/>
              </w:rPr>
              <w:t>1. States have the primary responsibility for the creation of national and international conditions favourable to the realization of the right to development. 2. The realization of the right to development requires full respect for the principles of international law concerning friendly relations and cooperation among States in accordance with the Charter of the United Nations. 3. States have the duty to cooperate with each other in ensuring development and eliminating obstacles to development. 4.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p>
          <w:p w14:paraId="2DCF0286" w14:textId="77777777" w:rsidR="003E08D8" w:rsidRDefault="00B111CF" w:rsidP="001975CB">
            <w:pPr>
              <w:pStyle w:val="Default"/>
              <w:jc w:val="both"/>
              <w:rPr>
                <w:rFonts w:asciiTheme="minorHAnsi" w:hAnsiTheme="minorHAnsi" w:cstheme="minorHAnsi"/>
                <w:sz w:val="22"/>
                <w:szCs w:val="22"/>
              </w:rPr>
            </w:pPr>
            <w:r>
              <w:rPr>
                <w:rFonts w:asciiTheme="minorHAnsi" w:hAnsiTheme="minorHAnsi" w:cstheme="minorHAnsi"/>
                <w:sz w:val="22"/>
                <w:szCs w:val="22"/>
              </w:rPr>
              <w:t>This meeting will provide an opportunity for States and the international community to share information on good practices and national experience aimed at alleviating poverty to realize all human rights for all people in all countries</w:t>
            </w:r>
            <w:r>
              <w:rPr>
                <w:rFonts w:asciiTheme="minorHAnsi" w:hAnsiTheme="minorHAnsi" w:cstheme="minorHAnsi" w:hint="eastAsia"/>
                <w:sz w:val="22"/>
                <w:szCs w:val="22"/>
                <w:lang w:eastAsia="zh-CN"/>
              </w:rPr>
              <w:t xml:space="preserve"> and encourage States to use this </w:t>
            </w:r>
            <w:r>
              <w:rPr>
                <w:rFonts w:asciiTheme="minorHAnsi" w:hAnsiTheme="minorHAnsi" w:cstheme="minorHAnsi"/>
                <w:sz w:val="22"/>
                <w:szCs w:val="22"/>
                <w:lang w:eastAsia="zh-CN"/>
              </w:rPr>
              <w:t>opportunit</w:t>
            </w:r>
            <w:r>
              <w:rPr>
                <w:rFonts w:asciiTheme="minorHAnsi" w:hAnsiTheme="minorHAnsi" w:cstheme="minorHAnsi" w:hint="eastAsia"/>
                <w:sz w:val="22"/>
                <w:szCs w:val="22"/>
                <w:lang w:eastAsia="zh-CN"/>
              </w:rPr>
              <w:t>y to facilitate relevant technical cooperation</w:t>
            </w:r>
            <w:r>
              <w:rPr>
                <w:rFonts w:asciiTheme="minorHAnsi" w:hAnsiTheme="minorHAnsi" w:cstheme="minorHAnsi"/>
                <w:sz w:val="22"/>
                <w:szCs w:val="22"/>
              </w:rPr>
              <w:t>.</w:t>
            </w:r>
          </w:p>
          <w:p w14:paraId="79A0AD3C" w14:textId="77777777" w:rsidR="003E08D8" w:rsidRDefault="003E08D8" w:rsidP="001975CB">
            <w:pPr>
              <w:autoSpaceDE w:val="0"/>
              <w:autoSpaceDN w:val="0"/>
              <w:adjustRightInd w:val="0"/>
              <w:spacing w:after="0" w:line="240" w:lineRule="auto"/>
              <w:jc w:val="both"/>
              <w:rPr>
                <w:rFonts w:cstheme="minorHAnsi"/>
              </w:rPr>
            </w:pPr>
          </w:p>
        </w:tc>
      </w:tr>
      <w:tr w:rsidR="003E08D8" w14:paraId="3D024297" w14:textId="77777777">
        <w:tc>
          <w:tcPr>
            <w:tcW w:w="1844" w:type="dxa"/>
          </w:tcPr>
          <w:p w14:paraId="68F21D7C" w14:textId="77777777" w:rsidR="003E08D8" w:rsidRDefault="00B111CF" w:rsidP="001975CB">
            <w:pPr>
              <w:spacing w:after="0" w:line="240" w:lineRule="auto"/>
              <w:rPr>
                <w:rFonts w:cstheme="minorHAnsi"/>
                <w:b/>
              </w:rPr>
            </w:pPr>
            <w:r>
              <w:rPr>
                <w:rFonts w:cstheme="minorHAnsi"/>
                <w:b/>
              </w:rPr>
              <w:lastRenderedPageBreak/>
              <w:t>Background documents:</w:t>
            </w:r>
          </w:p>
        </w:tc>
        <w:tc>
          <w:tcPr>
            <w:tcW w:w="7796" w:type="dxa"/>
          </w:tcPr>
          <w:p w14:paraId="2B620AD8" w14:textId="77777777" w:rsidR="003E08D8" w:rsidRDefault="00AD0DC6" w:rsidP="001975CB">
            <w:pPr>
              <w:numPr>
                <w:ilvl w:val="0"/>
                <w:numId w:val="2"/>
              </w:numPr>
              <w:spacing w:after="60" w:line="240" w:lineRule="auto"/>
              <w:ind w:left="203" w:hanging="283"/>
            </w:pPr>
            <w:hyperlink r:id="rId13" w:history="1">
              <w:r w:rsidR="00B111CF">
                <w:rPr>
                  <w:rStyle w:val="Hyperlink"/>
                </w:rPr>
                <w:t>Human Rights Council resolution 43/21</w:t>
              </w:r>
            </w:hyperlink>
            <w:r w:rsidR="00B111CF">
              <w:t xml:space="preserve"> of 22 June 2020 entitled “Promoting mutually beneficial cooperation in the field of human rights”</w:t>
            </w:r>
          </w:p>
          <w:p w14:paraId="6B46D06A" w14:textId="77777777" w:rsidR="003E08D8" w:rsidRPr="00852999" w:rsidRDefault="00AD0DC6" w:rsidP="001975CB">
            <w:pPr>
              <w:numPr>
                <w:ilvl w:val="0"/>
                <w:numId w:val="2"/>
              </w:numPr>
              <w:spacing w:after="60" w:line="240" w:lineRule="auto"/>
              <w:ind w:left="203" w:hanging="283"/>
              <w:rPr>
                <w:rStyle w:val="Hyperlink"/>
                <w:color w:val="auto"/>
                <w:u w:val="none"/>
              </w:rPr>
            </w:pPr>
            <w:hyperlink r:id="rId14" w:history="1">
              <w:r w:rsidR="00B111CF" w:rsidRPr="00852999">
                <w:rPr>
                  <w:rStyle w:val="Hyperlink"/>
                  <w:rFonts w:cstheme="minorHAnsi"/>
                  <w:lang w:eastAsia="en-GB"/>
                </w:rPr>
                <w:t>1986 Declaration on the Right to Development</w:t>
              </w:r>
            </w:hyperlink>
            <w:r w:rsidR="00852999" w:rsidRPr="00852999">
              <w:rPr>
                <w:rStyle w:val="Hyperlink"/>
                <w:rFonts w:cstheme="minorHAnsi"/>
                <w:lang w:eastAsia="en-GB"/>
              </w:rPr>
              <w:t>, General Assembly resolution 41/128 of 4 December 1986</w:t>
            </w:r>
          </w:p>
          <w:p w14:paraId="16B66B72" w14:textId="77777777" w:rsidR="003E08D8" w:rsidRDefault="00AD0DC6" w:rsidP="001975CB">
            <w:pPr>
              <w:numPr>
                <w:ilvl w:val="0"/>
                <w:numId w:val="2"/>
              </w:numPr>
              <w:spacing w:after="60" w:line="240" w:lineRule="auto"/>
              <w:ind w:left="203" w:hanging="283"/>
              <w:rPr>
                <w:rStyle w:val="Hyperlink"/>
                <w:rFonts w:cstheme="minorHAnsi"/>
                <w:color w:val="auto"/>
              </w:rPr>
            </w:pPr>
            <w:hyperlink r:id="rId15" w:history="1">
              <w:r w:rsidR="00B111CF">
                <w:rPr>
                  <w:rStyle w:val="Hyperlink"/>
                  <w:rFonts w:cstheme="minorHAnsi"/>
                </w:rPr>
                <w:t xml:space="preserve">1993 </w:t>
              </w:r>
              <w:r w:rsidR="00B111CF">
                <w:rPr>
                  <w:rStyle w:val="Hyperlink"/>
                  <w:rFonts w:cstheme="minorHAnsi"/>
                  <w:lang w:eastAsia="en-GB"/>
                </w:rPr>
                <w:t>Vienna Declaration and Programme of Action</w:t>
              </w:r>
            </w:hyperlink>
          </w:p>
          <w:p w14:paraId="6F44AE7B" w14:textId="77777777" w:rsidR="003E08D8" w:rsidRDefault="00B111CF" w:rsidP="001975CB">
            <w:pPr>
              <w:numPr>
                <w:ilvl w:val="0"/>
                <w:numId w:val="2"/>
              </w:numPr>
              <w:spacing w:after="60" w:line="240" w:lineRule="auto"/>
              <w:ind w:left="203" w:hanging="283"/>
              <w:rPr>
                <w:rFonts w:cstheme="minorHAnsi"/>
                <w:u w:val="single"/>
              </w:rPr>
            </w:pPr>
            <w:r>
              <w:rPr>
                <w:rFonts w:cstheme="minorHAnsi"/>
              </w:rPr>
              <w:t>Consolidated reports of the Secretary-General and the High Commissioner</w:t>
            </w:r>
            <w:r>
              <w:rPr>
                <w:rFonts w:cstheme="minorHAnsi"/>
                <w:lang w:eastAsia="en-GB"/>
              </w:rPr>
              <w:t xml:space="preserve"> on the right to development (</w:t>
            </w:r>
            <w:hyperlink r:id="rId16" w:history="1">
              <w:r>
                <w:rPr>
                  <w:rStyle w:val="Hyperlink"/>
                  <w:rFonts w:cstheme="minorHAnsi"/>
                  <w:lang w:eastAsia="en-GB"/>
                </w:rPr>
                <w:t>A/HRC/39/18</w:t>
              </w:r>
            </w:hyperlink>
            <w:r>
              <w:rPr>
                <w:rFonts w:cstheme="minorHAnsi"/>
                <w:lang w:eastAsia="en-GB"/>
              </w:rPr>
              <w:t>,</w:t>
            </w:r>
            <w:r w:rsidR="00522B11">
              <w:rPr>
                <w:rFonts w:cstheme="minorHAnsi"/>
                <w:lang w:eastAsia="en-GB"/>
              </w:rPr>
              <w:t xml:space="preserve"> </w:t>
            </w:r>
            <w:hyperlink r:id="rId17" w:history="1">
              <w:r>
                <w:rPr>
                  <w:rStyle w:val="Hyperlink"/>
                  <w:rFonts w:cstheme="minorHAnsi"/>
                  <w:lang w:eastAsia="en-GB"/>
                </w:rPr>
                <w:t>A/HRC/42/29</w:t>
              </w:r>
            </w:hyperlink>
            <w:r>
              <w:rPr>
                <w:rStyle w:val="Hyperlink"/>
                <w:rFonts w:cstheme="minorHAnsi"/>
                <w:color w:val="000000" w:themeColor="text1"/>
                <w:u w:val="none"/>
                <w:lang w:eastAsia="en-GB"/>
              </w:rPr>
              <w:t xml:space="preserve"> and</w:t>
            </w:r>
            <w:r w:rsidR="004D686A">
              <w:rPr>
                <w:rStyle w:val="Hyperlink"/>
                <w:rFonts w:cstheme="minorHAnsi"/>
                <w:color w:val="000000" w:themeColor="text1"/>
                <w:u w:val="none"/>
                <w:lang w:eastAsia="en-GB"/>
              </w:rPr>
              <w:t xml:space="preserve"> </w:t>
            </w:r>
            <w:hyperlink r:id="rId18" w:history="1">
              <w:r>
                <w:rPr>
                  <w:rStyle w:val="Hyperlink"/>
                  <w:rFonts w:cstheme="minorHAnsi"/>
                  <w:lang w:eastAsia="en-GB"/>
                </w:rPr>
                <w:t>A/HRC/45/21</w:t>
              </w:r>
            </w:hyperlink>
            <w:r>
              <w:rPr>
                <w:rFonts w:cstheme="minorHAnsi"/>
                <w:lang w:eastAsia="en-GB"/>
              </w:rPr>
              <w:t>)</w:t>
            </w:r>
          </w:p>
          <w:p w14:paraId="38E69C1F" w14:textId="77777777" w:rsidR="003E08D8" w:rsidRDefault="00B111CF" w:rsidP="001975CB">
            <w:pPr>
              <w:numPr>
                <w:ilvl w:val="0"/>
                <w:numId w:val="2"/>
              </w:numPr>
              <w:spacing w:after="60" w:line="240" w:lineRule="auto"/>
              <w:ind w:left="203" w:hanging="283"/>
              <w:rPr>
                <w:rFonts w:cstheme="minorHAnsi"/>
                <w:u w:val="single"/>
              </w:rPr>
            </w:pPr>
            <w:r>
              <w:rPr>
                <w:rFonts w:cstheme="minorHAnsi"/>
              </w:rPr>
              <w:t>Reports of the Secretary-General and the High Commissioner on international cooperation in the field of human rights (</w:t>
            </w:r>
            <w:hyperlink r:id="rId19" w:history="1">
              <w:r>
                <w:rPr>
                  <w:rStyle w:val="Hyperlink"/>
                  <w:rFonts w:cstheme="minorHAnsi"/>
                </w:rPr>
                <w:t>A/74/351</w:t>
              </w:r>
            </w:hyperlink>
            <w:r>
              <w:rPr>
                <w:rFonts w:cstheme="minorHAnsi"/>
              </w:rPr>
              <w:t xml:space="preserve"> and</w:t>
            </w:r>
            <w:r w:rsidR="004D686A">
              <w:rPr>
                <w:rFonts w:cstheme="minorHAnsi"/>
              </w:rPr>
              <w:t xml:space="preserve"> </w:t>
            </w:r>
            <w:hyperlink r:id="rId20" w:history="1">
              <w:r>
                <w:rPr>
                  <w:rStyle w:val="Hyperlink"/>
                  <w:rFonts w:cstheme="minorHAnsi"/>
                </w:rPr>
                <w:t>A/HRC/44/28</w:t>
              </w:r>
            </w:hyperlink>
            <w:r>
              <w:rPr>
                <w:rFonts w:cstheme="minorHAnsi"/>
              </w:rPr>
              <w:t>)</w:t>
            </w:r>
          </w:p>
          <w:p w14:paraId="0200196C" w14:textId="77777777" w:rsidR="003E08D8" w:rsidRDefault="00AD0DC6" w:rsidP="001975CB">
            <w:pPr>
              <w:numPr>
                <w:ilvl w:val="0"/>
                <w:numId w:val="2"/>
              </w:numPr>
              <w:spacing w:after="60" w:line="240" w:lineRule="auto"/>
              <w:ind w:left="203" w:hanging="283"/>
              <w:rPr>
                <w:rFonts w:cstheme="minorHAnsi"/>
                <w:color w:val="0070C0"/>
                <w:u w:val="single"/>
              </w:rPr>
            </w:pPr>
            <w:hyperlink r:id="rId21" w:history="1">
              <w:r w:rsidR="00B111CF">
                <w:rPr>
                  <w:rStyle w:val="Hyperlink"/>
                  <w:rFonts w:cstheme="minorHAnsi"/>
                </w:rPr>
                <w:t>General Assembly resolution 70/1</w:t>
              </w:r>
            </w:hyperlink>
            <w:r w:rsidR="00B111CF">
              <w:rPr>
                <w:rFonts w:cstheme="minorHAnsi"/>
              </w:rPr>
              <w:t xml:space="preserve"> of 25 September 2015 entitled “Transforming our world: 2030 Agenda for Sustainable Development”</w:t>
            </w:r>
          </w:p>
          <w:p w14:paraId="58DBF4A3" w14:textId="77777777" w:rsidR="003E08D8" w:rsidRDefault="00AD0DC6" w:rsidP="001975CB">
            <w:pPr>
              <w:numPr>
                <w:ilvl w:val="0"/>
                <w:numId w:val="2"/>
              </w:numPr>
              <w:spacing w:after="60" w:line="240" w:lineRule="auto"/>
              <w:ind w:left="203" w:hanging="283"/>
              <w:rPr>
                <w:rFonts w:cstheme="minorHAnsi"/>
                <w:u w:val="single"/>
              </w:rPr>
            </w:pPr>
            <w:hyperlink r:id="rId22" w:history="1">
              <w:r w:rsidR="00B111CF">
                <w:rPr>
                  <w:rStyle w:val="Hyperlink"/>
                  <w:rFonts w:cstheme="minorHAnsi"/>
                </w:rPr>
                <w:t>2015 Addis Ababa Action Agenda of the Third International Conference on Financing for Development</w:t>
              </w:r>
            </w:hyperlink>
          </w:p>
          <w:p w14:paraId="0944F819" w14:textId="77777777" w:rsidR="003E08D8" w:rsidRDefault="00AD0DC6" w:rsidP="001975CB">
            <w:pPr>
              <w:numPr>
                <w:ilvl w:val="0"/>
                <w:numId w:val="2"/>
              </w:numPr>
              <w:spacing w:after="60" w:line="240" w:lineRule="auto"/>
              <w:ind w:left="203" w:hanging="283"/>
              <w:rPr>
                <w:rFonts w:cstheme="minorHAnsi"/>
                <w:u w:val="single"/>
              </w:rPr>
            </w:pPr>
            <w:hyperlink r:id="rId23" w:history="1">
              <w:r w:rsidR="00B111CF">
                <w:rPr>
                  <w:rStyle w:val="Hyperlink"/>
                  <w:rFonts w:cstheme="minorHAnsi"/>
                </w:rPr>
                <w:t>Shared responsibility, global solidarity: Responding to the socio-economic impacts of COVID-19</w:t>
              </w:r>
            </w:hyperlink>
          </w:p>
          <w:p w14:paraId="35EE8A42" w14:textId="77777777" w:rsidR="003E08D8" w:rsidRDefault="00AD0DC6" w:rsidP="001975CB">
            <w:pPr>
              <w:numPr>
                <w:ilvl w:val="0"/>
                <w:numId w:val="2"/>
              </w:numPr>
              <w:spacing w:after="60" w:line="240" w:lineRule="auto"/>
              <w:ind w:left="203" w:hanging="283"/>
              <w:rPr>
                <w:rFonts w:cstheme="minorHAnsi"/>
                <w:u w:val="single"/>
              </w:rPr>
            </w:pPr>
            <w:hyperlink r:id="rId24" w:history="1">
              <w:r w:rsidR="00B111CF">
                <w:rPr>
                  <w:rStyle w:val="Hyperlink"/>
                  <w:rFonts w:cstheme="minorHAnsi"/>
                </w:rPr>
                <w:t>A UN framework for the immediate socio-economic response to COVID-19</w:t>
              </w:r>
            </w:hyperlink>
          </w:p>
          <w:p w14:paraId="556BA411" w14:textId="77777777" w:rsidR="003E08D8" w:rsidRDefault="00B111CF" w:rsidP="001975CB">
            <w:pPr>
              <w:numPr>
                <w:ilvl w:val="0"/>
                <w:numId w:val="2"/>
              </w:numPr>
              <w:spacing w:after="60" w:line="240" w:lineRule="auto"/>
              <w:ind w:left="203" w:hanging="283"/>
              <w:rPr>
                <w:rFonts w:cstheme="minorHAnsi"/>
                <w:bCs/>
              </w:rPr>
            </w:pPr>
            <w:r>
              <w:rPr>
                <w:rFonts w:cstheme="minorHAnsi"/>
                <w:bCs/>
                <w:color w:val="000000"/>
              </w:rPr>
              <w:t>Report of the Human Rights Council Advisory Committee on the role of technical assistance and capacity-building in fostering mutually beneficial cooperation in promoting and protecting human rights</w:t>
            </w:r>
            <w:r w:rsidR="00852999">
              <w:rPr>
                <w:rFonts w:cstheme="minorHAnsi"/>
                <w:bCs/>
                <w:color w:val="000000"/>
              </w:rPr>
              <w:t xml:space="preserve"> </w:t>
            </w:r>
            <w:r>
              <w:rPr>
                <w:rFonts w:cstheme="minorHAnsi"/>
                <w:bCs/>
                <w:color w:val="000000"/>
              </w:rPr>
              <w:t>(</w:t>
            </w:r>
            <w:hyperlink r:id="rId25" w:history="1">
              <w:r>
                <w:rPr>
                  <w:rStyle w:val="Hyperlink"/>
                  <w:rFonts w:cstheme="minorHAnsi"/>
                  <w:bCs/>
                </w:rPr>
                <w:t>A/HRC/43/31</w:t>
              </w:r>
            </w:hyperlink>
            <w:r>
              <w:rPr>
                <w:rFonts w:cstheme="minorHAnsi"/>
                <w:bCs/>
              </w:rPr>
              <w:t>)</w:t>
            </w:r>
          </w:p>
          <w:p w14:paraId="1B3AE224" w14:textId="59D967EE" w:rsidR="002D0BA8" w:rsidRDefault="00C57915" w:rsidP="00C57915">
            <w:pPr>
              <w:numPr>
                <w:ilvl w:val="0"/>
                <w:numId w:val="2"/>
              </w:numPr>
              <w:spacing w:after="60" w:line="240" w:lineRule="auto"/>
              <w:ind w:left="203" w:hanging="283"/>
              <w:rPr>
                <w:rFonts w:cstheme="minorHAnsi"/>
                <w:bCs/>
              </w:rPr>
            </w:pPr>
            <w:r>
              <w:t xml:space="preserve">Report of the Special Rapporteur on extreme poverty and human rights entitled </w:t>
            </w:r>
            <w:r w:rsidR="00475952">
              <w:t>“</w:t>
            </w:r>
            <w:hyperlink r:id="rId26" w:history="1">
              <w:r w:rsidR="002D0BA8" w:rsidRPr="00A75A10">
                <w:rPr>
                  <w:rStyle w:val="Hyperlink"/>
                </w:rPr>
                <w:t>Looking back to look ahead: A rights-based approach to social protection in the post-COVID-19 economic recovery</w:t>
              </w:r>
            </w:hyperlink>
            <w:r w:rsidR="00475952" w:rsidRPr="00475952">
              <w:rPr>
                <w:rStyle w:val="Hyperlink"/>
                <w:color w:val="000000" w:themeColor="text1"/>
                <w:u w:val="none"/>
              </w:rPr>
              <w:t>”</w:t>
            </w:r>
            <w:r w:rsidR="002D0BA8">
              <w:t>,</w:t>
            </w:r>
            <w:r w:rsidR="002952EE">
              <w:t xml:space="preserve"> 11 September 2020</w:t>
            </w:r>
          </w:p>
        </w:tc>
      </w:tr>
    </w:tbl>
    <w:p w14:paraId="1AC16796" w14:textId="3ABD8E5A" w:rsidR="0062236D" w:rsidRDefault="0062236D" w:rsidP="001975CB">
      <w:pPr>
        <w:autoSpaceDE w:val="0"/>
        <w:autoSpaceDN w:val="0"/>
        <w:adjustRightInd w:val="0"/>
        <w:spacing w:after="0" w:line="240" w:lineRule="auto"/>
        <w:rPr>
          <w:rFonts w:cstheme="minorHAnsi"/>
          <w:lang w:val="en-US"/>
        </w:rPr>
      </w:pPr>
    </w:p>
    <w:p w14:paraId="277C7526" w14:textId="77777777" w:rsidR="0062236D" w:rsidRPr="0062236D" w:rsidRDefault="0062236D" w:rsidP="0062236D">
      <w:pPr>
        <w:rPr>
          <w:rFonts w:cstheme="minorHAnsi"/>
          <w:lang w:val="en-US"/>
        </w:rPr>
      </w:pPr>
    </w:p>
    <w:p w14:paraId="5ED69089" w14:textId="77777777" w:rsidR="0062236D" w:rsidRPr="0062236D" w:rsidRDefault="0062236D" w:rsidP="0062236D">
      <w:pPr>
        <w:rPr>
          <w:rFonts w:cstheme="minorHAnsi"/>
          <w:lang w:val="en-US"/>
        </w:rPr>
      </w:pPr>
    </w:p>
    <w:p w14:paraId="3BC1A4B4" w14:textId="77777777" w:rsidR="0062236D" w:rsidRPr="0062236D" w:rsidRDefault="0062236D" w:rsidP="0062236D">
      <w:pPr>
        <w:rPr>
          <w:rFonts w:cstheme="minorHAnsi"/>
          <w:lang w:val="en-US"/>
        </w:rPr>
      </w:pPr>
    </w:p>
    <w:p w14:paraId="1E2E1D6B" w14:textId="77777777" w:rsidR="0062236D" w:rsidRPr="0062236D" w:rsidRDefault="0062236D" w:rsidP="0062236D">
      <w:pPr>
        <w:rPr>
          <w:rFonts w:cstheme="minorHAnsi"/>
          <w:lang w:val="en-US"/>
        </w:rPr>
      </w:pPr>
    </w:p>
    <w:p w14:paraId="1D37C928" w14:textId="77777777" w:rsidR="0062236D" w:rsidRPr="0062236D" w:rsidRDefault="0062236D" w:rsidP="0062236D">
      <w:pPr>
        <w:rPr>
          <w:rFonts w:cstheme="minorHAnsi"/>
          <w:lang w:val="en-US"/>
        </w:rPr>
      </w:pPr>
    </w:p>
    <w:p w14:paraId="4FDA095D" w14:textId="77777777" w:rsidR="0062236D" w:rsidRPr="0062236D" w:rsidRDefault="0062236D" w:rsidP="0062236D">
      <w:pPr>
        <w:rPr>
          <w:rFonts w:cstheme="minorHAnsi"/>
          <w:lang w:val="en-US"/>
        </w:rPr>
      </w:pPr>
    </w:p>
    <w:p w14:paraId="4DA3462B" w14:textId="77777777" w:rsidR="0062236D" w:rsidRPr="0062236D" w:rsidRDefault="0062236D" w:rsidP="0062236D">
      <w:pPr>
        <w:rPr>
          <w:rFonts w:cstheme="minorHAnsi"/>
          <w:lang w:val="en-US"/>
        </w:rPr>
      </w:pPr>
    </w:p>
    <w:p w14:paraId="08DAAD44" w14:textId="77777777" w:rsidR="0062236D" w:rsidRPr="0062236D" w:rsidRDefault="0062236D" w:rsidP="0062236D">
      <w:pPr>
        <w:rPr>
          <w:rFonts w:cstheme="minorHAnsi"/>
          <w:lang w:val="en-US"/>
        </w:rPr>
      </w:pPr>
    </w:p>
    <w:p w14:paraId="514E17E2" w14:textId="77777777" w:rsidR="0062236D" w:rsidRPr="0062236D" w:rsidRDefault="0062236D" w:rsidP="0062236D">
      <w:pPr>
        <w:rPr>
          <w:rFonts w:cstheme="minorHAnsi"/>
          <w:lang w:val="en-US"/>
        </w:rPr>
      </w:pPr>
    </w:p>
    <w:p w14:paraId="0F3A0943" w14:textId="77777777" w:rsidR="0062236D" w:rsidRPr="0062236D" w:rsidRDefault="0062236D" w:rsidP="0062236D">
      <w:pPr>
        <w:rPr>
          <w:rFonts w:cstheme="minorHAnsi"/>
          <w:lang w:val="en-US"/>
        </w:rPr>
      </w:pPr>
    </w:p>
    <w:p w14:paraId="5879092A" w14:textId="77777777" w:rsidR="0062236D" w:rsidRPr="0062236D" w:rsidRDefault="0062236D" w:rsidP="0062236D">
      <w:pPr>
        <w:rPr>
          <w:rFonts w:cstheme="minorHAnsi"/>
          <w:lang w:val="en-US"/>
        </w:rPr>
      </w:pPr>
    </w:p>
    <w:p w14:paraId="524711B8" w14:textId="77777777" w:rsidR="0062236D" w:rsidRPr="0062236D" w:rsidRDefault="0062236D" w:rsidP="0062236D">
      <w:pPr>
        <w:rPr>
          <w:rFonts w:cstheme="minorHAnsi"/>
          <w:lang w:val="en-US"/>
        </w:rPr>
      </w:pPr>
    </w:p>
    <w:p w14:paraId="39F557B6" w14:textId="77777777" w:rsidR="0062236D" w:rsidRPr="0062236D" w:rsidRDefault="0062236D" w:rsidP="0062236D">
      <w:pPr>
        <w:rPr>
          <w:rFonts w:cstheme="minorHAnsi"/>
          <w:lang w:val="en-US"/>
        </w:rPr>
      </w:pPr>
    </w:p>
    <w:p w14:paraId="78A5A166" w14:textId="77777777" w:rsidR="0062236D" w:rsidRPr="0062236D" w:rsidRDefault="0062236D" w:rsidP="0062236D">
      <w:pPr>
        <w:rPr>
          <w:rFonts w:cstheme="minorHAnsi"/>
          <w:lang w:val="en-US"/>
        </w:rPr>
      </w:pPr>
    </w:p>
    <w:p w14:paraId="150AD6CF" w14:textId="5DAC0FD1" w:rsidR="0062236D" w:rsidRDefault="0062236D" w:rsidP="0062236D">
      <w:pPr>
        <w:rPr>
          <w:rFonts w:cstheme="minorHAnsi"/>
          <w:lang w:val="en-US"/>
        </w:rPr>
      </w:pPr>
    </w:p>
    <w:p w14:paraId="2CE79DF1" w14:textId="12010333" w:rsidR="003E08D8" w:rsidRPr="0062236D" w:rsidRDefault="0062236D" w:rsidP="0062236D">
      <w:pPr>
        <w:tabs>
          <w:tab w:val="left" w:pos="1725"/>
        </w:tabs>
        <w:rPr>
          <w:rFonts w:cstheme="minorHAnsi"/>
          <w:lang w:val="en-US"/>
        </w:rPr>
      </w:pPr>
      <w:r>
        <w:rPr>
          <w:rFonts w:cstheme="minorHAnsi"/>
          <w:lang w:val="en-US"/>
        </w:rPr>
        <w:tab/>
      </w:r>
    </w:p>
    <w:sectPr w:rsidR="003E08D8" w:rsidRPr="0062236D">
      <w:footerReference w:type="default" r:id="rId27"/>
      <w:pgSz w:w="11906" w:h="16838"/>
      <w:pgMar w:top="709" w:right="849"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8BB0" w14:textId="77777777" w:rsidR="002E04AF" w:rsidRDefault="00B111CF">
      <w:pPr>
        <w:spacing w:after="0" w:line="240" w:lineRule="auto"/>
      </w:pPr>
      <w:r>
        <w:separator/>
      </w:r>
    </w:p>
  </w:endnote>
  <w:endnote w:type="continuationSeparator" w:id="0">
    <w:p w14:paraId="4AB8345A" w14:textId="77777777" w:rsidR="002E04AF" w:rsidRDefault="00B1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Condensed">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B714" w14:textId="48C88256" w:rsidR="003E08D8" w:rsidRDefault="00AD0DC6">
    <w:pPr>
      <w:pStyle w:val="Footer"/>
      <w:jc w:val="center"/>
    </w:pPr>
    <w:sdt>
      <w:sdtPr>
        <w:id w:val="-1782172662"/>
      </w:sdtPr>
      <w:sdtEndPr/>
      <w:sdtContent>
        <w:r w:rsidR="00B111CF">
          <w:fldChar w:fldCharType="begin"/>
        </w:r>
        <w:r w:rsidR="00B111CF">
          <w:instrText xml:space="preserve"> PAGE   \* MERGEFORMAT </w:instrText>
        </w:r>
        <w:r w:rsidR="00B111CF">
          <w:fldChar w:fldCharType="separate"/>
        </w:r>
        <w:r>
          <w:rPr>
            <w:noProof/>
          </w:rPr>
          <w:t>4</w:t>
        </w:r>
        <w:r w:rsidR="00B111CF">
          <w:fldChar w:fldCharType="end"/>
        </w:r>
      </w:sdtContent>
    </w:sdt>
  </w:p>
  <w:p w14:paraId="42146D48" w14:textId="77777777" w:rsidR="003E08D8" w:rsidRDefault="003E0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1777" w14:textId="77777777" w:rsidR="002E04AF" w:rsidRDefault="00B111CF">
      <w:pPr>
        <w:spacing w:after="0" w:line="240" w:lineRule="auto"/>
      </w:pPr>
      <w:r>
        <w:separator/>
      </w:r>
    </w:p>
  </w:footnote>
  <w:footnote w:type="continuationSeparator" w:id="0">
    <w:p w14:paraId="3C0A5C11" w14:textId="77777777" w:rsidR="002E04AF" w:rsidRDefault="00B111CF">
      <w:pPr>
        <w:spacing w:after="0" w:line="240" w:lineRule="auto"/>
      </w:pPr>
      <w:r>
        <w:continuationSeparator/>
      </w:r>
    </w:p>
  </w:footnote>
  <w:footnote w:id="1">
    <w:p w14:paraId="6CB23C41" w14:textId="77777777" w:rsidR="003E08D8" w:rsidRDefault="00B111CF">
      <w:pPr>
        <w:pStyle w:val="FootnoteText"/>
      </w:pPr>
      <w:r>
        <w:rPr>
          <w:rStyle w:val="FootnoteReference"/>
          <w:color w:val="000000" w:themeColor="text1"/>
        </w:rPr>
        <w:footnoteRef/>
      </w:r>
      <w:r w:rsidR="00AC0FB6">
        <w:rPr>
          <w:rFonts w:cstheme="minorHAnsi"/>
          <w:color w:val="000000" w:themeColor="text1"/>
        </w:rPr>
        <w:t xml:space="preserve"> </w:t>
      </w:r>
      <w:r>
        <w:rPr>
          <w:rFonts w:cstheme="minorHAnsi"/>
          <w:color w:val="000000" w:themeColor="text1"/>
        </w:rPr>
        <w:t xml:space="preserve">2015 Millennium Development Goals Report, United Nations, New York, 2015. </w:t>
      </w:r>
    </w:p>
  </w:footnote>
  <w:footnote w:id="2">
    <w:p w14:paraId="0CBE81BA" w14:textId="77777777" w:rsidR="003E08D8" w:rsidRDefault="00B111CF">
      <w:pPr>
        <w:autoSpaceDE w:val="0"/>
        <w:autoSpaceDN w:val="0"/>
        <w:adjustRightInd w:val="0"/>
        <w:spacing w:after="0" w:line="240" w:lineRule="auto"/>
        <w:rPr>
          <w:color w:val="000000" w:themeColor="text1"/>
          <w:sz w:val="20"/>
          <w:szCs w:val="20"/>
        </w:rPr>
      </w:pPr>
      <w:r>
        <w:rPr>
          <w:rStyle w:val="FootnoteReference"/>
          <w:sz w:val="20"/>
          <w:szCs w:val="20"/>
        </w:rPr>
        <w:footnoteRef/>
      </w:r>
      <w:r w:rsidR="00AC0FB6">
        <w:rPr>
          <w:rFonts w:cstheme="minorHAnsi"/>
          <w:sz w:val="20"/>
          <w:szCs w:val="20"/>
        </w:rPr>
        <w:t xml:space="preserve"> </w:t>
      </w:r>
      <w:r>
        <w:rPr>
          <w:rFonts w:cstheme="minorHAnsi"/>
          <w:sz w:val="20"/>
          <w:szCs w:val="20"/>
        </w:rPr>
        <w:t xml:space="preserve">“Which Countries Reduced Poverty Rates the Most?” World Bank Blogs, November 12, 2019, </w:t>
      </w:r>
      <w:hyperlink r:id="rId1" w:history="1">
        <w:r>
          <w:rPr>
            <w:rStyle w:val="Hyperlink"/>
            <w:rFonts w:cstheme="minorHAnsi"/>
            <w:sz w:val="20"/>
            <w:szCs w:val="20"/>
          </w:rPr>
          <w:t>https://blogs.worldbank.org/opendata/which-countries-reduced-poverty-rates-most</w:t>
        </w:r>
      </w:hyperlink>
    </w:p>
  </w:footnote>
  <w:footnote w:id="3">
    <w:p w14:paraId="038376A5" w14:textId="77777777" w:rsidR="003E08D8" w:rsidRDefault="00B111CF">
      <w:pPr>
        <w:pStyle w:val="FootnoteText"/>
      </w:pPr>
      <w:r>
        <w:rPr>
          <w:rStyle w:val="FootnoteReference"/>
          <w:color w:val="000000" w:themeColor="text1"/>
        </w:rPr>
        <w:footnoteRef/>
      </w:r>
      <w:r w:rsidR="00522B11">
        <w:rPr>
          <w:rFonts w:cstheme="minorHAnsi"/>
          <w:color w:val="000000" w:themeColor="text1"/>
        </w:rPr>
        <w:t xml:space="preserve"> </w:t>
      </w:r>
      <w:r>
        <w:rPr>
          <w:rFonts w:cstheme="minorHAnsi"/>
          <w:color w:val="000000" w:themeColor="text1"/>
        </w:rPr>
        <w:t>2015 Millennium Development Goals Report, United Nations, New York, 2015.</w:t>
      </w:r>
    </w:p>
  </w:footnote>
  <w:footnote w:id="4">
    <w:p w14:paraId="656B42A6" w14:textId="77777777" w:rsidR="003E08D8" w:rsidRDefault="00B111CF">
      <w:pPr>
        <w:pStyle w:val="FootnoteText"/>
        <w:ind w:right="261"/>
      </w:pPr>
      <w:r>
        <w:rPr>
          <w:rStyle w:val="FootnoteReference"/>
          <w:rFonts w:cstheme="minorHAnsi"/>
        </w:rPr>
        <w:footnoteRef/>
      </w:r>
      <w:r>
        <w:t xml:space="preserve"> United Nations, “Shared responsibility, global solidarity: responding to the socioeconomic impacts of COVID-19”, p. 2, </w:t>
      </w:r>
      <w:hyperlink r:id="rId2" w:history="1">
        <w:r>
          <w:rPr>
            <w:rStyle w:val="Hyperlink"/>
          </w:rPr>
          <w:t>https://www.un.org/sites/un2.un.org/files/sg_report_socio-economic_impact_of_covid19.pdf</w:t>
        </w:r>
      </w:hyperlink>
    </w:p>
  </w:footnote>
  <w:footnote w:id="5">
    <w:p w14:paraId="5EE8C8AC" w14:textId="77777777" w:rsidR="003E08D8" w:rsidRDefault="00B111CF">
      <w:pPr>
        <w:pStyle w:val="FootnoteText"/>
      </w:pPr>
      <w:r>
        <w:rPr>
          <w:rStyle w:val="FootnoteReference"/>
        </w:rPr>
        <w:footnoteRef/>
      </w:r>
      <w:r w:rsidR="00522B11">
        <w:t xml:space="preserve"> See </w:t>
      </w:r>
      <w:hyperlink r:id="rId3" w:history="1">
        <w:r>
          <w:rPr>
            <w:rStyle w:val="Hyperlink"/>
          </w:rPr>
          <w:t>https://www.worldbank.org/en/news/press-release/2020/10/07/covid-19-to-add-as-many-as-150-million-extreme-poor-by-2021</w:t>
        </w:r>
      </w:hyperlink>
    </w:p>
  </w:footnote>
  <w:footnote w:id="6">
    <w:p w14:paraId="23675DAE" w14:textId="77777777" w:rsidR="003E08D8" w:rsidRDefault="00B111CF">
      <w:pPr>
        <w:pStyle w:val="FootnoteText"/>
        <w:rPr>
          <w:rFonts w:cstheme="minorHAnsi"/>
        </w:rPr>
      </w:pPr>
      <w:r>
        <w:rPr>
          <w:rStyle w:val="FootnoteReference"/>
          <w:rFonts w:cstheme="minorHAnsi"/>
        </w:rPr>
        <w:footnoteRef/>
      </w:r>
      <w:r w:rsidR="00522B11">
        <w:rPr>
          <w:rFonts w:cstheme="minorHAnsi"/>
        </w:rPr>
        <w:t xml:space="preserve"> </w:t>
      </w:r>
      <w:r>
        <w:rPr>
          <w:rFonts w:cstheme="minorHAnsi"/>
        </w:rPr>
        <w:t>See p</w:t>
      </w:r>
      <w:r>
        <w:t xml:space="preserve">ara. </w:t>
      </w:r>
      <w:proofErr w:type="gramStart"/>
      <w:r>
        <w:t>16</w:t>
      </w:r>
      <w:proofErr w:type="gramEnd"/>
      <w:r>
        <w:t xml:space="preserve">, General Assembly resolution </w:t>
      </w:r>
      <w:hyperlink r:id="rId4" w:history="1">
        <w:r>
          <w:rPr>
            <w:rStyle w:val="Hyperlink"/>
          </w:rPr>
          <w:t>70/1</w:t>
        </w:r>
      </w:hyperlink>
      <w:r>
        <w:t>.</w:t>
      </w:r>
    </w:p>
  </w:footnote>
  <w:footnote w:id="7">
    <w:p w14:paraId="4F81A4F7" w14:textId="77777777" w:rsidR="003E08D8" w:rsidRDefault="00B111CF">
      <w:pPr>
        <w:pStyle w:val="FootnoteText"/>
      </w:pPr>
      <w:r>
        <w:rPr>
          <w:rStyle w:val="FootnoteReference"/>
        </w:rPr>
        <w:footnoteRef/>
      </w:r>
      <w:r w:rsidR="00522B11">
        <w:t xml:space="preserve"> </w:t>
      </w:r>
      <w:r>
        <w:t>Article 3, 1986 United Nations Declaration on the Right to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66CA"/>
    <w:multiLevelType w:val="multilevel"/>
    <w:tmpl w:val="2F7F66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E8C4E5F"/>
    <w:multiLevelType w:val="multilevel"/>
    <w:tmpl w:val="3E8C4E5F"/>
    <w:lvl w:ilvl="0">
      <w:start w:val="1"/>
      <w:numFmt w:val="bullet"/>
      <w:lvlText w:val=""/>
      <w:lvlJc w:val="left"/>
      <w:pPr>
        <w:ind w:left="36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278A"/>
    <w:rsid w:val="000059B2"/>
    <w:rsid w:val="0000640B"/>
    <w:rsid w:val="00007AB0"/>
    <w:rsid w:val="00010276"/>
    <w:rsid w:val="0001331E"/>
    <w:rsid w:val="0001369B"/>
    <w:rsid w:val="00014C74"/>
    <w:rsid w:val="00016969"/>
    <w:rsid w:val="00016A1A"/>
    <w:rsid w:val="00016B8A"/>
    <w:rsid w:val="00020BD2"/>
    <w:rsid w:val="00021074"/>
    <w:rsid w:val="00022CDB"/>
    <w:rsid w:val="000310C5"/>
    <w:rsid w:val="000314DA"/>
    <w:rsid w:val="00032318"/>
    <w:rsid w:val="0003321B"/>
    <w:rsid w:val="00033557"/>
    <w:rsid w:val="000339CE"/>
    <w:rsid w:val="00035FB8"/>
    <w:rsid w:val="0003722A"/>
    <w:rsid w:val="000420A9"/>
    <w:rsid w:val="00042977"/>
    <w:rsid w:val="00043A01"/>
    <w:rsid w:val="00044220"/>
    <w:rsid w:val="0004431B"/>
    <w:rsid w:val="00044F40"/>
    <w:rsid w:val="00051086"/>
    <w:rsid w:val="00051719"/>
    <w:rsid w:val="000531E8"/>
    <w:rsid w:val="000533CD"/>
    <w:rsid w:val="00053F1F"/>
    <w:rsid w:val="000541FE"/>
    <w:rsid w:val="000543E1"/>
    <w:rsid w:val="000546DB"/>
    <w:rsid w:val="000554B0"/>
    <w:rsid w:val="00060426"/>
    <w:rsid w:val="00061038"/>
    <w:rsid w:val="00063BB4"/>
    <w:rsid w:val="00065928"/>
    <w:rsid w:val="0006652E"/>
    <w:rsid w:val="0006700B"/>
    <w:rsid w:val="00067983"/>
    <w:rsid w:val="00070572"/>
    <w:rsid w:val="00070FDB"/>
    <w:rsid w:val="000712F4"/>
    <w:rsid w:val="00075075"/>
    <w:rsid w:val="000756A3"/>
    <w:rsid w:val="000767CF"/>
    <w:rsid w:val="00080BF3"/>
    <w:rsid w:val="00080F28"/>
    <w:rsid w:val="000825AA"/>
    <w:rsid w:val="00085E00"/>
    <w:rsid w:val="00087ECE"/>
    <w:rsid w:val="00087EED"/>
    <w:rsid w:val="000918E2"/>
    <w:rsid w:val="00091A58"/>
    <w:rsid w:val="00093B4E"/>
    <w:rsid w:val="000946EF"/>
    <w:rsid w:val="00096A75"/>
    <w:rsid w:val="000A0347"/>
    <w:rsid w:val="000B05B1"/>
    <w:rsid w:val="000B2192"/>
    <w:rsid w:val="000B2445"/>
    <w:rsid w:val="000B3E47"/>
    <w:rsid w:val="000B49C4"/>
    <w:rsid w:val="000B51FF"/>
    <w:rsid w:val="000B564D"/>
    <w:rsid w:val="000B7961"/>
    <w:rsid w:val="000C0B4F"/>
    <w:rsid w:val="000C1048"/>
    <w:rsid w:val="000C3FBC"/>
    <w:rsid w:val="000C40A6"/>
    <w:rsid w:val="000C453C"/>
    <w:rsid w:val="000C5E1B"/>
    <w:rsid w:val="000C6773"/>
    <w:rsid w:val="000C6CB6"/>
    <w:rsid w:val="000C7658"/>
    <w:rsid w:val="000D0558"/>
    <w:rsid w:val="000D0734"/>
    <w:rsid w:val="000D2FFE"/>
    <w:rsid w:val="000D3BB4"/>
    <w:rsid w:val="000D4320"/>
    <w:rsid w:val="000D44FF"/>
    <w:rsid w:val="000D47DD"/>
    <w:rsid w:val="000D492E"/>
    <w:rsid w:val="000D5649"/>
    <w:rsid w:val="000D6EA6"/>
    <w:rsid w:val="000D78D0"/>
    <w:rsid w:val="000D7FF3"/>
    <w:rsid w:val="000E018F"/>
    <w:rsid w:val="000E23F7"/>
    <w:rsid w:val="000E24DB"/>
    <w:rsid w:val="000E24F5"/>
    <w:rsid w:val="000E2BAA"/>
    <w:rsid w:val="000E345C"/>
    <w:rsid w:val="000E48EB"/>
    <w:rsid w:val="000E4F60"/>
    <w:rsid w:val="000F148F"/>
    <w:rsid w:val="000F199A"/>
    <w:rsid w:val="000F1C49"/>
    <w:rsid w:val="000F2870"/>
    <w:rsid w:val="000F35B4"/>
    <w:rsid w:val="000F461D"/>
    <w:rsid w:val="000F5969"/>
    <w:rsid w:val="000F5E51"/>
    <w:rsid w:val="000F68B1"/>
    <w:rsid w:val="0010550C"/>
    <w:rsid w:val="001109C5"/>
    <w:rsid w:val="0011206D"/>
    <w:rsid w:val="00112152"/>
    <w:rsid w:val="00112CB2"/>
    <w:rsid w:val="0011353E"/>
    <w:rsid w:val="001139B5"/>
    <w:rsid w:val="0011430F"/>
    <w:rsid w:val="001152F1"/>
    <w:rsid w:val="00116292"/>
    <w:rsid w:val="001202F0"/>
    <w:rsid w:val="00122A49"/>
    <w:rsid w:val="001242F2"/>
    <w:rsid w:val="0012461B"/>
    <w:rsid w:val="00126F4D"/>
    <w:rsid w:val="001304DE"/>
    <w:rsid w:val="001317BB"/>
    <w:rsid w:val="00132D1C"/>
    <w:rsid w:val="00133027"/>
    <w:rsid w:val="00135775"/>
    <w:rsid w:val="001378AE"/>
    <w:rsid w:val="00140048"/>
    <w:rsid w:val="00140132"/>
    <w:rsid w:val="00140158"/>
    <w:rsid w:val="001401A2"/>
    <w:rsid w:val="001413DF"/>
    <w:rsid w:val="0014147D"/>
    <w:rsid w:val="00142721"/>
    <w:rsid w:val="00146287"/>
    <w:rsid w:val="0014631F"/>
    <w:rsid w:val="00150D93"/>
    <w:rsid w:val="00152F5A"/>
    <w:rsid w:val="0015312B"/>
    <w:rsid w:val="0015380C"/>
    <w:rsid w:val="00155969"/>
    <w:rsid w:val="00160A87"/>
    <w:rsid w:val="00161358"/>
    <w:rsid w:val="00162DD4"/>
    <w:rsid w:val="00163939"/>
    <w:rsid w:val="00163ED0"/>
    <w:rsid w:val="00165888"/>
    <w:rsid w:val="00166920"/>
    <w:rsid w:val="0016709C"/>
    <w:rsid w:val="00174418"/>
    <w:rsid w:val="00174755"/>
    <w:rsid w:val="00180582"/>
    <w:rsid w:val="00180D31"/>
    <w:rsid w:val="001815D1"/>
    <w:rsid w:val="00182032"/>
    <w:rsid w:val="001833D4"/>
    <w:rsid w:val="00183608"/>
    <w:rsid w:val="0018425D"/>
    <w:rsid w:val="00186F92"/>
    <w:rsid w:val="00187031"/>
    <w:rsid w:val="00187BCB"/>
    <w:rsid w:val="00187DBA"/>
    <w:rsid w:val="0019004A"/>
    <w:rsid w:val="0019054C"/>
    <w:rsid w:val="001930BE"/>
    <w:rsid w:val="001939D6"/>
    <w:rsid w:val="00194C83"/>
    <w:rsid w:val="00194EFC"/>
    <w:rsid w:val="00195315"/>
    <w:rsid w:val="001975CB"/>
    <w:rsid w:val="001A0926"/>
    <w:rsid w:val="001A3758"/>
    <w:rsid w:val="001A621F"/>
    <w:rsid w:val="001B00F7"/>
    <w:rsid w:val="001B188D"/>
    <w:rsid w:val="001B20FC"/>
    <w:rsid w:val="001B31B5"/>
    <w:rsid w:val="001B33ED"/>
    <w:rsid w:val="001B7407"/>
    <w:rsid w:val="001B78C6"/>
    <w:rsid w:val="001C1434"/>
    <w:rsid w:val="001C364F"/>
    <w:rsid w:val="001C51D6"/>
    <w:rsid w:val="001D26C4"/>
    <w:rsid w:val="001D4351"/>
    <w:rsid w:val="001D5635"/>
    <w:rsid w:val="001D624A"/>
    <w:rsid w:val="001D6578"/>
    <w:rsid w:val="001D7CE7"/>
    <w:rsid w:val="001E1E37"/>
    <w:rsid w:val="001E4C51"/>
    <w:rsid w:val="001E6BDF"/>
    <w:rsid w:val="001F2C98"/>
    <w:rsid w:val="001F4F09"/>
    <w:rsid w:val="001F548A"/>
    <w:rsid w:val="001F553E"/>
    <w:rsid w:val="001F6A3D"/>
    <w:rsid w:val="001F7CE5"/>
    <w:rsid w:val="002011C5"/>
    <w:rsid w:val="002018AB"/>
    <w:rsid w:val="002042F1"/>
    <w:rsid w:val="00204DAC"/>
    <w:rsid w:val="0020683B"/>
    <w:rsid w:val="00207B45"/>
    <w:rsid w:val="0021206F"/>
    <w:rsid w:val="00213DC3"/>
    <w:rsid w:val="00213FC6"/>
    <w:rsid w:val="00214934"/>
    <w:rsid w:val="00214E33"/>
    <w:rsid w:val="002166FB"/>
    <w:rsid w:val="00216739"/>
    <w:rsid w:val="002207F6"/>
    <w:rsid w:val="00220D65"/>
    <w:rsid w:val="00222F20"/>
    <w:rsid w:val="00224E11"/>
    <w:rsid w:val="00225ED1"/>
    <w:rsid w:val="00226770"/>
    <w:rsid w:val="0022730D"/>
    <w:rsid w:val="00227428"/>
    <w:rsid w:val="00232A8B"/>
    <w:rsid w:val="00232CAF"/>
    <w:rsid w:val="002334C4"/>
    <w:rsid w:val="0023356F"/>
    <w:rsid w:val="00234207"/>
    <w:rsid w:val="00235F4A"/>
    <w:rsid w:val="0023740F"/>
    <w:rsid w:val="0023744A"/>
    <w:rsid w:val="002424FF"/>
    <w:rsid w:val="00242F6D"/>
    <w:rsid w:val="00244231"/>
    <w:rsid w:val="0024697E"/>
    <w:rsid w:val="00246CAC"/>
    <w:rsid w:val="0025002B"/>
    <w:rsid w:val="002528D1"/>
    <w:rsid w:val="0025489A"/>
    <w:rsid w:val="002577A2"/>
    <w:rsid w:val="00260802"/>
    <w:rsid w:val="0026103C"/>
    <w:rsid w:val="00263E07"/>
    <w:rsid w:val="00264920"/>
    <w:rsid w:val="00265FCF"/>
    <w:rsid w:val="00266275"/>
    <w:rsid w:val="00266D78"/>
    <w:rsid w:val="00271D19"/>
    <w:rsid w:val="00272753"/>
    <w:rsid w:val="002736D2"/>
    <w:rsid w:val="0027593F"/>
    <w:rsid w:val="00275A40"/>
    <w:rsid w:val="00276185"/>
    <w:rsid w:val="002773A7"/>
    <w:rsid w:val="00277DEF"/>
    <w:rsid w:val="00280809"/>
    <w:rsid w:val="002820CB"/>
    <w:rsid w:val="0028281C"/>
    <w:rsid w:val="00282987"/>
    <w:rsid w:val="0028449D"/>
    <w:rsid w:val="00285993"/>
    <w:rsid w:val="00287A01"/>
    <w:rsid w:val="00287F36"/>
    <w:rsid w:val="00290AE4"/>
    <w:rsid w:val="002952EE"/>
    <w:rsid w:val="0029547D"/>
    <w:rsid w:val="002A24A8"/>
    <w:rsid w:val="002B1337"/>
    <w:rsid w:val="002B229A"/>
    <w:rsid w:val="002B2E46"/>
    <w:rsid w:val="002B4791"/>
    <w:rsid w:val="002B4EFC"/>
    <w:rsid w:val="002C0ADA"/>
    <w:rsid w:val="002C14CD"/>
    <w:rsid w:val="002C264C"/>
    <w:rsid w:val="002C3E47"/>
    <w:rsid w:val="002C6040"/>
    <w:rsid w:val="002C61D8"/>
    <w:rsid w:val="002C655E"/>
    <w:rsid w:val="002D0BA8"/>
    <w:rsid w:val="002D1EC5"/>
    <w:rsid w:val="002D344B"/>
    <w:rsid w:val="002D40AA"/>
    <w:rsid w:val="002D55A3"/>
    <w:rsid w:val="002D5EDE"/>
    <w:rsid w:val="002D6268"/>
    <w:rsid w:val="002D6818"/>
    <w:rsid w:val="002D7CE4"/>
    <w:rsid w:val="002E04AF"/>
    <w:rsid w:val="002E12A3"/>
    <w:rsid w:val="002E173B"/>
    <w:rsid w:val="002E612E"/>
    <w:rsid w:val="002E7E75"/>
    <w:rsid w:val="002F17F6"/>
    <w:rsid w:val="002F18F8"/>
    <w:rsid w:val="002F219E"/>
    <w:rsid w:val="002F3A89"/>
    <w:rsid w:val="002F4CE6"/>
    <w:rsid w:val="002F5617"/>
    <w:rsid w:val="002F5BE8"/>
    <w:rsid w:val="0030000D"/>
    <w:rsid w:val="003001E7"/>
    <w:rsid w:val="00302A86"/>
    <w:rsid w:val="00304D28"/>
    <w:rsid w:val="003058E2"/>
    <w:rsid w:val="0030622A"/>
    <w:rsid w:val="003119E1"/>
    <w:rsid w:val="00312266"/>
    <w:rsid w:val="003132C0"/>
    <w:rsid w:val="00314CAF"/>
    <w:rsid w:val="00315712"/>
    <w:rsid w:val="003164FB"/>
    <w:rsid w:val="00316E90"/>
    <w:rsid w:val="00320322"/>
    <w:rsid w:val="00321430"/>
    <w:rsid w:val="003223DD"/>
    <w:rsid w:val="003226E3"/>
    <w:rsid w:val="00322794"/>
    <w:rsid w:val="00323315"/>
    <w:rsid w:val="00323481"/>
    <w:rsid w:val="0032702E"/>
    <w:rsid w:val="003327E6"/>
    <w:rsid w:val="00333F51"/>
    <w:rsid w:val="00333F9A"/>
    <w:rsid w:val="00334091"/>
    <w:rsid w:val="0033461B"/>
    <w:rsid w:val="003351DB"/>
    <w:rsid w:val="00337A88"/>
    <w:rsid w:val="003401FB"/>
    <w:rsid w:val="00340A64"/>
    <w:rsid w:val="00344397"/>
    <w:rsid w:val="003474D5"/>
    <w:rsid w:val="0035001F"/>
    <w:rsid w:val="00350320"/>
    <w:rsid w:val="003503CE"/>
    <w:rsid w:val="00356A52"/>
    <w:rsid w:val="00356D45"/>
    <w:rsid w:val="00356EE3"/>
    <w:rsid w:val="00357196"/>
    <w:rsid w:val="003640C4"/>
    <w:rsid w:val="00365E36"/>
    <w:rsid w:val="0036638A"/>
    <w:rsid w:val="003666BC"/>
    <w:rsid w:val="003669F2"/>
    <w:rsid w:val="003677DB"/>
    <w:rsid w:val="003709F7"/>
    <w:rsid w:val="00371DB2"/>
    <w:rsid w:val="00371E1A"/>
    <w:rsid w:val="0037329B"/>
    <w:rsid w:val="0037331C"/>
    <w:rsid w:val="003774AC"/>
    <w:rsid w:val="00377B93"/>
    <w:rsid w:val="0038001E"/>
    <w:rsid w:val="003803E9"/>
    <w:rsid w:val="00382259"/>
    <w:rsid w:val="00384FCD"/>
    <w:rsid w:val="0038546E"/>
    <w:rsid w:val="00385A4F"/>
    <w:rsid w:val="00385DDD"/>
    <w:rsid w:val="0039196F"/>
    <w:rsid w:val="00392D7B"/>
    <w:rsid w:val="00395BB1"/>
    <w:rsid w:val="003965C7"/>
    <w:rsid w:val="00396BDA"/>
    <w:rsid w:val="003A00C7"/>
    <w:rsid w:val="003A0879"/>
    <w:rsid w:val="003A2AEE"/>
    <w:rsid w:val="003A301A"/>
    <w:rsid w:val="003A3D5B"/>
    <w:rsid w:val="003A4A24"/>
    <w:rsid w:val="003A51AB"/>
    <w:rsid w:val="003B0F03"/>
    <w:rsid w:val="003B2AB8"/>
    <w:rsid w:val="003B4BBB"/>
    <w:rsid w:val="003B7A98"/>
    <w:rsid w:val="003C0F56"/>
    <w:rsid w:val="003C476A"/>
    <w:rsid w:val="003C73DE"/>
    <w:rsid w:val="003D119E"/>
    <w:rsid w:val="003D41E1"/>
    <w:rsid w:val="003D64CC"/>
    <w:rsid w:val="003D7921"/>
    <w:rsid w:val="003E05D0"/>
    <w:rsid w:val="003E08D8"/>
    <w:rsid w:val="003E38B1"/>
    <w:rsid w:val="003E55B7"/>
    <w:rsid w:val="003F2B96"/>
    <w:rsid w:val="003F455B"/>
    <w:rsid w:val="003F4CE7"/>
    <w:rsid w:val="003F4EDC"/>
    <w:rsid w:val="003F76F8"/>
    <w:rsid w:val="00400D32"/>
    <w:rsid w:val="00403374"/>
    <w:rsid w:val="00403ACF"/>
    <w:rsid w:val="00404FA5"/>
    <w:rsid w:val="00410306"/>
    <w:rsid w:val="004120A8"/>
    <w:rsid w:val="0041254F"/>
    <w:rsid w:val="00412CFF"/>
    <w:rsid w:val="00414040"/>
    <w:rsid w:val="00415D43"/>
    <w:rsid w:val="004160B2"/>
    <w:rsid w:val="00420EEC"/>
    <w:rsid w:val="0042238B"/>
    <w:rsid w:val="0042277D"/>
    <w:rsid w:val="004245E2"/>
    <w:rsid w:val="00431CFE"/>
    <w:rsid w:val="00431D7B"/>
    <w:rsid w:val="00433BB4"/>
    <w:rsid w:val="00436774"/>
    <w:rsid w:val="00436D46"/>
    <w:rsid w:val="00437EF2"/>
    <w:rsid w:val="00442281"/>
    <w:rsid w:val="004423F7"/>
    <w:rsid w:val="0044285C"/>
    <w:rsid w:val="00443091"/>
    <w:rsid w:val="0044382B"/>
    <w:rsid w:val="004460A8"/>
    <w:rsid w:val="0044736F"/>
    <w:rsid w:val="00450170"/>
    <w:rsid w:val="004515F7"/>
    <w:rsid w:val="00452153"/>
    <w:rsid w:val="0045408F"/>
    <w:rsid w:val="00457ABC"/>
    <w:rsid w:val="00460A2D"/>
    <w:rsid w:val="004615C6"/>
    <w:rsid w:val="00462AA3"/>
    <w:rsid w:val="004630E0"/>
    <w:rsid w:val="0046419D"/>
    <w:rsid w:val="00464BB3"/>
    <w:rsid w:val="004664B1"/>
    <w:rsid w:val="00473122"/>
    <w:rsid w:val="00473D50"/>
    <w:rsid w:val="00475952"/>
    <w:rsid w:val="00476BF5"/>
    <w:rsid w:val="0048127F"/>
    <w:rsid w:val="004857BF"/>
    <w:rsid w:val="004873A7"/>
    <w:rsid w:val="00490BB1"/>
    <w:rsid w:val="00491158"/>
    <w:rsid w:val="00491327"/>
    <w:rsid w:val="00493428"/>
    <w:rsid w:val="00493F62"/>
    <w:rsid w:val="00497AA2"/>
    <w:rsid w:val="004A0850"/>
    <w:rsid w:val="004A3220"/>
    <w:rsid w:val="004A4274"/>
    <w:rsid w:val="004A639B"/>
    <w:rsid w:val="004A6E08"/>
    <w:rsid w:val="004B1278"/>
    <w:rsid w:val="004B14B7"/>
    <w:rsid w:val="004B19BE"/>
    <w:rsid w:val="004B3229"/>
    <w:rsid w:val="004B38A6"/>
    <w:rsid w:val="004B3EF2"/>
    <w:rsid w:val="004B41FD"/>
    <w:rsid w:val="004B478D"/>
    <w:rsid w:val="004C0288"/>
    <w:rsid w:val="004C0842"/>
    <w:rsid w:val="004C75DD"/>
    <w:rsid w:val="004D0437"/>
    <w:rsid w:val="004D0CE8"/>
    <w:rsid w:val="004D14C2"/>
    <w:rsid w:val="004D46A4"/>
    <w:rsid w:val="004D4BEC"/>
    <w:rsid w:val="004D686A"/>
    <w:rsid w:val="004E561B"/>
    <w:rsid w:val="004E6246"/>
    <w:rsid w:val="004F0A19"/>
    <w:rsid w:val="004F3163"/>
    <w:rsid w:val="004F3D8B"/>
    <w:rsid w:val="004F40FA"/>
    <w:rsid w:val="004F4C88"/>
    <w:rsid w:val="004F4CCA"/>
    <w:rsid w:val="00500DCA"/>
    <w:rsid w:val="00500E8B"/>
    <w:rsid w:val="00501464"/>
    <w:rsid w:val="00501D83"/>
    <w:rsid w:val="0050324D"/>
    <w:rsid w:val="00503671"/>
    <w:rsid w:val="00503C59"/>
    <w:rsid w:val="0050574C"/>
    <w:rsid w:val="00510B72"/>
    <w:rsid w:val="00510ED5"/>
    <w:rsid w:val="005110FC"/>
    <w:rsid w:val="00512131"/>
    <w:rsid w:val="00513513"/>
    <w:rsid w:val="005152AE"/>
    <w:rsid w:val="005175FC"/>
    <w:rsid w:val="0052147B"/>
    <w:rsid w:val="00521C82"/>
    <w:rsid w:val="00522604"/>
    <w:rsid w:val="00522B11"/>
    <w:rsid w:val="00523967"/>
    <w:rsid w:val="00524CC8"/>
    <w:rsid w:val="00525904"/>
    <w:rsid w:val="00526DC4"/>
    <w:rsid w:val="00531B80"/>
    <w:rsid w:val="005345B3"/>
    <w:rsid w:val="0053599F"/>
    <w:rsid w:val="00537844"/>
    <w:rsid w:val="00541671"/>
    <w:rsid w:val="005416AD"/>
    <w:rsid w:val="00541F67"/>
    <w:rsid w:val="00542099"/>
    <w:rsid w:val="0054582E"/>
    <w:rsid w:val="00550A8C"/>
    <w:rsid w:val="005513EA"/>
    <w:rsid w:val="00552BB3"/>
    <w:rsid w:val="0055333C"/>
    <w:rsid w:val="0055370E"/>
    <w:rsid w:val="00555C50"/>
    <w:rsid w:val="0055714E"/>
    <w:rsid w:val="005573AE"/>
    <w:rsid w:val="005601C4"/>
    <w:rsid w:val="005612F3"/>
    <w:rsid w:val="005615B0"/>
    <w:rsid w:val="00561FB1"/>
    <w:rsid w:val="00562F9F"/>
    <w:rsid w:val="00563959"/>
    <w:rsid w:val="0057313B"/>
    <w:rsid w:val="00573229"/>
    <w:rsid w:val="00575706"/>
    <w:rsid w:val="0057684F"/>
    <w:rsid w:val="00576C41"/>
    <w:rsid w:val="00577B3F"/>
    <w:rsid w:val="005805B8"/>
    <w:rsid w:val="00581957"/>
    <w:rsid w:val="00582C55"/>
    <w:rsid w:val="00582FCF"/>
    <w:rsid w:val="00583950"/>
    <w:rsid w:val="00583FFC"/>
    <w:rsid w:val="00584D44"/>
    <w:rsid w:val="00585719"/>
    <w:rsid w:val="00585CE1"/>
    <w:rsid w:val="005861CE"/>
    <w:rsid w:val="0059035D"/>
    <w:rsid w:val="00590E2D"/>
    <w:rsid w:val="0059219E"/>
    <w:rsid w:val="00592E6E"/>
    <w:rsid w:val="005931B1"/>
    <w:rsid w:val="0059561B"/>
    <w:rsid w:val="00597851"/>
    <w:rsid w:val="005A0DD3"/>
    <w:rsid w:val="005A1693"/>
    <w:rsid w:val="005A1D72"/>
    <w:rsid w:val="005A2B92"/>
    <w:rsid w:val="005A3E48"/>
    <w:rsid w:val="005B0460"/>
    <w:rsid w:val="005B3425"/>
    <w:rsid w:val="005B353D"/>
    <w:rsid w:val="005B4556"/>
    <w:rsid w:val="005B4B98"/>
    <w:rsid w:val="005B77CA"/>
    <w:rsid w:val="005B7DBA"/>
    <w:rsid w:val="005B7E97"/>
    <w:rsid w:val="005C086E"/>
    <w:rsid w:val="005C6369"/>
    <w:rsid w:val="005D2033"/>
    <w:rsid w:val="005D51E8"/>
    <w:rsid w:val="005D5B1B"/>
    <w:rsid w:val="005D5C61"/>
    <w:rsid w:val="005D5FCA"/>
    <w:rsid w:val="005D6090"/>
    <w:rsid w:val="005D707A"/>
    <w:rsid w:val="005D7F76"/>
    <w:rsid w:val="005E1A76"/>
    <w:rsid w:val="005E43CF"/>
    <w:rsid w:val="005E4A8E"/>
    <w:rsid w:val="005E625B"/>
    <w:rsid w:val="005E6859"/>
    <w:rsid w:val="005E6ADA"/>
    <w:rsid w:val="005F08C9"/>
    <w:rsid w:val="005F09BF"/>
    <w:rsid w:val="005F0BCB"/>
    <w:rsid w:val="005F1209"/>
    <w:rsid w:val="005F56FA"/>
    <w:rsid w:val="005F5C1E"/>
    <w:rsid w:val="005F6226"/>
    <w:rsid w:val="00602B54"/>
    <w:rsid w:val="00603D15"/>
    <w:rsid w:val="0060419B"/>
    <w:rsid w:val="006075CE"/>
    <w:rsid w:val="006076E5"/>
    <w:rsid w:val="00610C38"/>
    <w:rsid w:val="00613BC2"/>
    <w:rsid w:val="006142C4"/>
    <w:rsid w:val="0061579D"/>
    <w:rsid w:val="00615F15"/>
    <w:rsid w:val="00620572"/>
    <w:rsid w:val="00620C07"/>
    <w:rsid w:val="00620E81"/>
    <w:rsid w:val="0062236D"/>
    <w:rsid w:val="00622D82"/>
    <w:rsid w:val="00633B20"/>
    <w:rsid w:val="00634306"/>
    <w:rsid w:val="00641447"/>
    <w:rsid w:val="0064216C"/>
    <w:rsid w:val="00643332"/>
    <w:rsid w:val="0064393B"/>
    <w:rsid w:val="00644446"/>
    <w:rsid w:val="00644A19"/>
    <w:rsid w:val="00644A88"/>
    <w:rsid w:val="00644F14"/>
    <w:rsid w:val="00645C4A"/>
    <w:rsid w:val="006466E5"/>
    <w:rsid w:val="00646DB4"/>
    <w:rsid w:val="00647253"/>
    <w:rsid w:val="0064729D"/>
    <w:rsid w:val="00647D11"/>
    <w:rsid w:val="00650A65"/>
    <w:rsid w:val="00651E5F"/>
    <w:rsid w:val="00652B4A"/>
    <w:rsid w:val="00653CA6"/>
    <w:rsid w:val="00654274"/>
    <w:rsid w:val="00655248"/>
    <w:rsid w:val="00655A20"/>
    <w:rsid w:val="0066049B"/>
    <w:rsid w:val="006618C7"/>
    <w:rsid w:val="00662BCE"/>
    <w:rsid w:val="00663A91"/>
    <w:rsid w:val="00663C7D"/>
    <w:rsid w:val="00666690"/>
    <w:rsid w:val="00666AC6"/>
    <w:rsid w:val="00666B92"/>
    <w:rsid w:val="0066764F"/>
    <w:rsid w:val="00667983"/>
    <w:rsid w:val="00670DE0"/>
    <w:rsid w:val="00675037"/>
    <w:rsid w:val="00676246"/>
    <w:rsid w:val="00676DF4"/>
    <w:rsid w:val="00677680"/>
    <w:rsid w:val="0067779C"/>
    <w:rsid w:val="00677A4B"/>
    <w:rsid w:val="00680C85"/>
    <w:rsid w:val="006818B2"/>
    <w:rsid w:val="00682ADF"/>
    <w:rsid w:val="00683213"/>
    <w:rsid w:val="00685373"/>
    <w:rsid w:val="006855FF"/>
    <w:rsid w:val="00686038"/>
    <w:rsid w:val="006862F2"/>
    <w:rsid w:val="00686473"/>
    <w:rsid w:val="00686B91"/>
    <w:rsid w:val="00686D34"/>
    <w:rsid w:val="00687640"/>
    <w:rsid w:val="006877D7"/>
    <w:rsid w:val="00687ABB"/>
    <w:rsid w:val="00687BA8"/>
    <w:rsid w:val="006935A0"/>
    <w:rsid w:val="00694720"/>
    <w:rsid w:val="00696EB6"/>
    <w:rsid w:val="006A0F32"/>
    <w:rsid w:val="006A26CC"/>
    <w:rsid w:val="006A6A17"/>
    <w:rsid w:val="006A6AE1"/>
    <w:rsid w:val="006B0076"/>
    <w:rsid w:val="006B4581"/>
    <w:rsid w:val="006B4FB5"/>
    <w:rsid w:val="006B53F0"/>
    <w:rsid w:val="006B7020"/>
    <w:rsid w:val="006B7AD8"/>
    <w:rsid w:val="006C046E"/>
    <w:rsid w:val="006C0508"/>
    <w:rsid w:val="006C0513"/>
    <w:rsid w:val="006C07F8"/>
    <w:rsid w:val="006C1BFB"/>
    <w:rsid w:val="006C50CF"/>
    <w:rsid w:val="006C7ED6"/>
    <w:rsid w:val="006D3F31"/>
    <w:rsid w:val="006D4246"/>
    <w:rsid w:val="006D5AAF"/>
    <w:rsid w:val="006D5C11"/>
    <w:rsid w:val="006D5EE8"/>
    <w:rsid w:val="006D6FF8"/>
    <w:rsid w:val="006D70C8"/>
    <w:rsid w:val="006E0837"/>
    <w:rsid w:val="006E168B"/>
    <w:rsid w:val="006E3CB4"/>
    <w:rsid w:val="006E6094"/>
    <w:rsid w:val="006E7EC4"/>
    <w:rsid w:val="006E7FDF"/>
    <w:rsid w:val="006F082E"/>
    <w:rsid w:val="006F1C44"/>
    <w:rsid w:val="006F2A00"/>
    <w:rsid w:val="006F366C"/>
    <w:rsid w:val="006F787C"/>
    <w:rsid w:val="00701371"/>
    <w:rsid w:val="007032FB"/>
    <w:rsid w:val="00703858"/>
    <w:rsid w:val="007038B9"/>
    <w:rsid w:val="0070486D"/>
    <w:rsid w:val="00706C2B"/>
    <w:rsid w:val="00707752"/>
    <w:rsid w:val="00710187"/>
    <w:rsid w:val="00712A04"/>
    <w:rsid w:val="00713034"/>
    <w:rsid w:val="00714ADE"/>
    <w:rsid w:val="007156D7"/>
    <w:rsid w:val="00715A83"/>
    <w:rsid w:val="00715EC0"/>
    <w:rsid w:val="00720DD4"/>
    <w:rsid w:val="00721748"/>
    <w:rsid w:val="00723C74"/>
    <w:rsid w:val="00724AE2"/>
    <w:rsid w:val="0072767B"/>
    <w:rsid w:val="00730107"/>
    <w:rsid w:val="00730A86"/>
    <w:rsid w:val="00733A2A"/>
    <w:rsid w:val="007344F5"/>
    <w:rsid w:val="007414B2"/>
    <w:rsid w:val="007437B2"/>
    <w:rsid w:val="00743A94"/>
    <w:rsid w:val="00744A6C"/>
    <w:rsid w:val="00744D2B"/>
    <w:rsid w:val="007453AE"/>
    <w:rsid w:val="00746EA6"/>
    <w:rsid w:val="00750815"/>
    <w:rsid w:val="007528AC"/>
    <w:rsid w:val="007551C9"/>
    <w:rsid w:val="0075549D"/>
    <w:rsid w:val="0075746A"/>
    <w:rsid w:val="007625CD"/>
    <w:rsid w:val="00766C05"/>
    <w:rsid w:val="00767114"/>
    <w:rsid w:val="007677BB"/>
    <w:rsid w:val="007727BE"/>
    <w:rsid w:val="00772D7E"/>
    <w:rsid w:val="00772DA2"/>
    <w:rsid w:val="00773D06"/>
    <w:rsid w:val="00775B2D"/>
    <w:rsid w:val="0077772F"/>
    <w:rsid w:val="00777DAA"/>
    <w:rsid w:val="00777F9E"/>
    <w:rsid w:val="0078022F"/>
    <w:rsid w:val="0078090D"/>
    <w:rsid w:val="00780D5B"/>
    <w:rsid w:val="00781EFD"/>
    <w:rsid w:val="00783905"/>
    <w:rsid w:val="00794B11"/>
    <w:rsid w:val="007A1D96"/>
    <w:rsid w:val="007A21C9"/>
    <w:rsid w:val="007A2FE6"/>
    <w:rsid w:val="007A7C42"/>
    <w:rsid w:val="007B0E4D"/>
    <w:rsid w:val="007B1E44"/>
    <w:rsid w:val="007B3BE9"/>
    <w:rsid w:val="007B473B"/>
    <w:rsid w:val="007B4D26"/>
    <w:rsid w:val="007B50BC"/>
    <w:rsid w:val="007B5615"/>
    <w:rsid w:val="007B6037"/>
    <w:rsid w:val="007B6497"/>
    <w:rsid w:val="007C0489"/>
    <w:rsid w:val="007C289F"/>
    <w:rsid w:val="007C34BE"/>
    <w:rsid w:val="007C4AC8"/>
    <w:rsid w:val="007C50FA"/>
    <w:rsid w:val="007C5CF9"/>
    <w:rsid w:val="007C6D90"/>
    <w:rsid w:val="007D4089"/>
    <w:rsid w:val="007D4388"/>
    <w:rsid w:val="007D5456"/>
    <w:rsid w:val="007E0FD4"/>
    <w:rsid w:val="007E1164"/>
    <w:rsid w:val="007E13E2"/>
    <w:rsid w:val="007E2633"/>
    <w:rsid w:val="007E4E65"/>
    <w:rsid w:val="007E54FF"/>
    <w:rsid w:val="007F1E88"/>
    <w:rsid w:val="007F40E8"/>
    <w:rsid w:val="007F46F7"/>
    <w:rsid w:val="007F54B7"/>
    <w:rsid w:val="007F620E"/>
    <w:rsid w:val="007F673B"/>
    <w:rsid w:val="007F7992"/>
    <w:rsid w:val="0080165E"/>
    <w:rsid w:val="00802FA3"/>
    <w:rsid w:val="00803714"/>
    <w:rsid w:val="00804973"/>
    <w:rsid w:val="0080737B"/>
    <w:rsid w:val="008074A1"/>
    <w:rsid w:val="00810360"/>
    <w:rsid w:val="008129E9"/>
    <w:rsid w:val="00814D87"/>
    <w:rsid w:val="008156D0"/>
    <w:rsid w:val="00815FE7"/>
    <w:rsid w:val="00816CA3"/>
    <w:rsid w:val="00816D69"/>
    <w:rsid w:val="00816DFE"/>
    <w:rsid w:val="008208BE"/>
    <w:rsid w:val="00820D28"/>
    <w:rsid w:val="00820DDA"/>
    <w:rsid w:val="00821359"/>
    <w:rsid w:val="00821AD4"/>
    <w:rsid w:val="00823E7D"/>
    <w:rsid w:val="00823FE6"/>
    <w:rsid w:val="008245CA"/>
    <w:rsid w:val="00824B14"/>
    <w:rsid w:val="00825711"/>
    <w:rsid w:val="00825E0D"/>
    <w:rsid w:val="008264C3"/>
    <w:rsid w:val="00827936"/>
    <w:rsid w:val="0083083C"/>
    <w:rsid w:val="0083279B"/>
    <w:rsid w:val="00834052"/>
    <w:rsid w:val="0083524F"/>
    <w:rsid w:val="0083605F"/>
    <w:rsid w:val="0083635F"/>
    <w:rsid w:val="008439A5"/>
    <w:rsid w:val="00844C2A"/>
    <w:rsid w:val="00850329"/>
    <w:rsid w:val="008504A2"/>
    <w:rsid w:val="00850700"/>
    <w:rsid w:val="0085101A"/>
    <w:rsid w:val="00851833"/>
    <w:rsid w:val="008528A8"/>
    <w:rsid w:val="00852999"/>
    <w:rsid w:val="00854F6A"/>
    <w:rsid w:val="00855E23"/>
    <w:rsid w:val="00857E44"/>
    <w:rsid w:val="00860316"/>
    <w:rsid w:val="0086064B"/>
    <w:rsid w:val="0086085C"/>
    <w:rsid w:val="00863854"/>
    <w:rsid w:val="00863EF5"/>
    <w:rsid w:val="00864A31"/>
    <w:rsid w:val="00865CD1"/>
    <w:rsid w:val="00865EC4"/>
    <w:rsid w:val="0087005C"/>
    <w:rsid w:val="00871A68"/>
    <w:rsid w:val="00874C04"/>
    <w:rsid w:val="008804E5"/>
    <w:rsid w:val="0088135D"/>
    <w:rsid w:val="0088195A"/>
    <w:rsid w:val="00881AD1"/>
    <w:rsid w:val="00881F0B"/>
    <w:rsid w:val="00885AF4"/>
    <w:rsid w:val="00886C0D"/>
    <w:rsid w:val="00891129"/>
    <w:rsid w:val="008921E3"/>
    <w:rsid w:val="00892B62"/>
    <w:rsid w:val="008939A6"/>
    <w:rsid w:val="008969EF"/>
    <w:rsid w:val="008A28BE"/>
    <w:rsid w:val="008A292D"/>
    <w:rsid w:val="008B0A71"/>
    <w:rsid w:val="008B0AD9"/>
    <w:rsid w:val="008B1B70"/>
    <w:rsid w:val="008B291A"/>
    <w:rsid w:val="008B313D"/>
    <w:rsid w:val="008B4119"/>
    <w:rsid w:val="008B4612"/>
    <w:rsid w:val="008C0D7F"/>
    <w:rsid w:val="008C3A9D"/>
    <w:rsid w:val="008C3D2B"/>
    <w:rsid w:val="008C637E"/>
    <w:rsid w:val="008C788B"/>
    <w:rsid w:val="008D05D3"/>
    <w:rsid w:val="008D098C"/>
    <w:rsid w:val="008D09F6"/>
    <w:rsid w:val="008D2CB9"/>
    <w:rsid w:val="008D3366"/>
    <w:rsid w:val="008D4ACB"/>
    <w:rsid w:val="008E0CC8"/>
    <w:rsid w:val="008E2198"/>
    <w:rsid w:val="008E2386"/>
    <w:rsid w:val="008E3B97"/>
    <w:rsid w:val="008E5387"/>
    <w:rsid w:val="008F0094"/>
    <w:rsid w:val="008F3B82"/>
    <w:rsid w:val="008F5F81"/>
    <w:rsid w:val="008F72CF"/>
    <w:rsid w:val="0090201C"/>
    <w:rsid w:val="009069DC"/>
    <w:rsid w:val="00907ADA"/>
    <w:rsid w:val="00910153"/>
    <w:rsid w:val="00910AC6"/>
    <w:rsid w:val="00910E00"/>
    <w:rsid w:val="0091282E"/>
    <w:rsid w:val="00913751"/>
    <w:rsid w:val="009150AA"/>
    <w:rsid w:val="00920E18"/>
    <w:rsid w:val="00922E90"/>
    <w:rsid w:val="00923B00"/>
    <w:rsid w:val="009242D0"/>
    <w:rsid w:val="00925F8D"/>
    <w:rsid w:val="00926EDF"/>
    <w:rsid w:val="00933037"/>
    <w:rsid w:val="00933CB6"/>
    <w:rsid w:val="009343F1"/>
    <w:rsid w:val="00941551"/>
    <w:rsid w:val="0094220A"/>
    <w:rsid w:val="00943FB2"/>
    <w:rsid w:val="009446E5"/>
    <w:rsid w:val="00947852"/>
    <w:rsid w:val="00950292"/>
    <w:rsid w:val="00950927"/>
    <w:rsid w:val="0095281A"/>
    <w:rsid w:val="00952B23"/>
    <w:rsid w:val="009551B9"/>
    <w:rsid w:val="00956109"/>
    <w:rsid w:val="0095640D"/>
    <w:rsid w:val="00957426"/>
    <w:rsid w:val="0096530F"/>
    <w:rsid w:val="00967662"/>
    <w:rsid w:val="00970CA5"/>
    <w:rsid w:val="009711A4"/>
    <w:rsid w:val="009732A6"/>
    <w:rsid w:val="009733A3"/>
    <w:rsid w:val="00974449"/>
    <w:rsid w:val="00974884"/>
    <w:rsid w:val="00975861"/>
    <w:rsid w:val="009778AA"/>
    <w:rsid w:val="00980ABD"/>
    <w:rsid w:val="00980B41"/>
    <w:rsid w:val="00981DA5"/>
    <w:rsid w:val="009855BB"/>
    <w:rsid w:val="00985DDD"/>
    <w:rsid w:val="00990030"/>
    <w:rsid w:val="00993442"/>
    <w:rsid w:val="009948B6"/>
    <w:rsid w:val="00995E4D"/>
    <w:rsid w:val="00995F60"/>
    <w:rsid w:val="009A0197"/>
    <w:rsid w:val="009A11F6"/>
    <w:rsid w:val="009A1A93"/>
    <w:rsid w:val="009A535B"/>
    <w:rsid w:val="009A602A"/>
    <w:rsid w:val="009B078D"/>
    <w:rsid w:val="009B27C6"/>
    <w:rsid w:val="009B2E23"/>
    <w:rsid w:val="009B6410"/>
    <w:rsid w:val="009C0D76"/>
    <w:rsid w:val="009C15E8"/>
    <w:rsid w:val="009C1A4F"/>
    <w:rsid w:val="009C33BF"/>
    <w:rsid w:val="009C39E0"/>
    <w:rsid w:val="009C4D23"/>
    <w:rsid w:val="009C5BC9"/>
    <w:rsid w:val="009C7AC7"/>
    <w:rsid w:val="009C7FF1"/>
    <w:rsid w:val="009D02B7"/>
    <w:rsid w:val="009D0BDD"/>
    <w:rsid w:val="009D10DB"/>
    <w:rsid w:val="009D1572"/>
    <w:rsid w:val="009D3A73"/>
    <w:rsid w:val="009D4978"/>
    <w:rsid w:val="009D69F9"/>
    <w:rsid w:val="009D6C26"/>
    <w:rsid w:val="009E3C8C"/>
    <w:rsid w:val="009E483A"/>
    <w:rsid w:val="009E6C10"/>
    <w:rsid w:val="009E79BF"/>
    <w:rsid w:val="009F69C1"/>
    <w:rsid w:val="00A03257"/>
    <w:rsid w:val="00A03A4D"/>
    <w:rsid w:val="00A05BA4"/>
    <w:rsid w:val="00A064AC"/>
    <w:rsid w:val="00A10DED"/>
    <w:rsid w:val="00A135D7"/>
    <w:rsid w:val="00A14DAA"/>
    <w:rsid w:val="00A15ECC"/>
    <w:rsid w:val="00A163A1"/>
    <w:rsid w:val="00A20B5F"/>
    <w:rsid w:val="00A301B9"/>
    <w:rsid w:val="00A3055C"/>
    <w:rsid w:val="00A31891"/>
    <w:rsid w:val="00A333A8"/>
    <w:rsid w:val="00A34879"/>
    <w:rsid w:val="00A34AAE"/>
    <w:rsid w:val="00A352F8"/>
    <w:rsid w:val="00A35832"/>
    <w:rsid w:val="00A37002"/>
    <w:rsid w:val="00A43A19"/>
    <w:rsid w:val="00A43CA0"/>
    <w:rsid w:val="00A454E5"/>
    <w:rsid w:val="00A46188"/>
    <w:rsid w:val="00A47320"/>
    <w:rsid w:val="00A4761E"/>
    <w:rsid w:val="00A500CC"/>
    <w:rsid w:val="00A531D6"/>
    <w:rsid w:val="00A53597"/>
    <w:rsid w:val="00A53943"/>
    <w:rsid w:val="00A57D5E"/>
    <w:rsid w:val="00A6152B"/>
    <w:rsid w:val="00A645DA"/>
    <w:rsid w:val="00A64947"/>
    <w:rsid w:val="00A651A7"/>
    <w:rsid w:val="00A65C87"/>
    <w:rsid w:val="00A65F40"/>
    <w:rsid w:val="00A660CF"/>
    <w:rsid w:val="00A704A4"/>
    <w:rsid w:val="00A70779"/>
    <w:rsid w:val="00A72380"/>
    <w:rsid w:val="00A733E6"/>
    <w:rsid w:val="00A744A1"/>
    <w:rsid w:val="00A750BA"/>
    <w:rsid w:val="00A75A10"/>
    <w:rsid w:val="00A826D8"/>
    <w:rsid w:val="00A85449"/>
    <w:rsid w:val="00A861B0"/>
    <w:rsid w:val="00A869B6"/>
    <w:rsid w:val="00A87EFD"/>
    <w:rsid w:val="00A9338E"/>
    <w:rsid w:val="00A938BD"/>
    <w:rsid w:val="00A9417C"/>
    <w:rsid w:val="00A945E4"/>
    <w:rsid w:val="00A96AC9"/>
    <w:rsid w:val="00AA18BF"/>
    <w:rsid w:val="00AA20B9"/>
    <w:rsid w:val="00AA295C"/>
    <w:rsid w:val="00AA2B85"/>
    <w:rsid w:val="00AA3F30"/>
    <w:rsid w:val="00AA4760"/>
    <w:rsid w:val="00AA59B6"/>
    <w:rsid w:val="00AB15B3"/>
    <w:rsid w:val="00AB27B5"/>
    <w:rsid w:val="00AB2819"/>
    <w:rsid w:val="00AB38DA"/>
    <w:rsid w:val="00AB4294"/>
    <w:rsid w:val="00AB4316"/>
    <w:rsid w:val="00AB4EDC"/>
    <w:rsid w:val="00AC08A7"/>
    <w:rsid w:val="00AC0FB6"/>
    <w:rsid w:val="00AC2D5B"/>
    <w:rsid w:val="00AC5335"/>
    <w:rsid w:val="00AD0DC6"/>
    <w:rsid w:val="00AD18B7"/>
    <w:rsid w:val="00AD224E"/>
    <w:rsid w:val="00AD44F5"/>
    <w:rsid w:val="00AE3267"/>
    <w:rsid w:val="00AE3D91"/>
    <w:rsid w:val="00AE496A"/>
    <w:rsid w:val="00AE5C1A"/>
    <w:rsid w:val="00AE5DDA"/>
    <w:rsid w:val="00AE6A1B"/>
    <w:rsid w:val="00AE7891"/>
    <w:rsid w:val="00AF1AF7"/>
    <w:rsid w:val="00AF1F32"/>
    <w:rsid w:val="00AF21D6"/>
    <w:rsid w:val="00AF2DA5"/>
    <w:rsid w:val="00AF45B9"/>
    <w:rsid w:val="00AF5A54"/>
    <w:rsid w:val="00AF67B1"/>
    <w:rsid w:val="00B00309"/>
    <w:rsid w:val="00B0428E"/>
    <w:rsid w:val="00B06D05"/>
    <w:rsid w:val="00B0736B"/>
    <w:rsid w:val="00B07881"/>
    <w:rsid w:val="00B1090B"/>
    <w:rsid w:val="00B111CF"/>
    <w:rsid w:val="00B12BC8"/>
    <w:rsid w:val="00B13A93"/>
    <w:rsid w:val="00B146FE"/>
    <w:rsid w:val="00B16CF6"/>
    <w:rsid w:val="00B21977"/>
    <w:rsid w:val="00B22BB6"/>
    <w:rsid w:val="00B2323D"/>
    <w:rsid w:val="00B254B5"/>
    <w:rsid w:val="00B2647E"/>
    <w:rsid w:val="00B2678E"/>
    <w:rsid w:val="00B27C09"/>
    <w:rsid w:val="00B37C7D"/>
    <w:rsid w:val="00B412F5"/>
    <w:rsid w:val="00B413DE"/>
    <w:rsid w:val="00B42391"/>
    <w:rsid w:val="00B43204"/>
    <w:rsid w:val="00B44823"/>
    <w:rsid w:val="00B451B3"/>
    <w:rsid w:val="00B4525F"/>
    <w:rsid w:val="00B509D7"/>
    <w:rsid w:val="00B557BD"/>
    <w:rsid w:val="00B55934"/>
    <w:rsid w:val="00B55F45"/>
    <w:rsid w:val="00B578A3"/>
    <w:rsid w:val="00B6347D"/>
    <w:rsid w:val="00B634F1"/>
    <w:rsid w:val="00B641A1"/>
    <w:rsid w:val="00B647E3"/>
    <w:rsid w:val="00B65FEC"/>
    <w:rsid w:val="00B664CD"/>
    <w:rsid w:val="00B6721D"/>
    <w:rsid w:val="00B67678"/>
    <w:rsid w:val="00B6781A"/>
    <w:rsid w:val="00B709A7"/>
    <w:rsid w:val="00B7102A"/>
    <w:rsid w:val="00B71429"/>
    <w:rsid w:val="00B71F0B"/>
    <w:rsid w:val="00B7432B"/>
    <w:rsid w:val="00B74CC9"/>
    <w:rsid w:val="00B767C2"/>
    <w:rsid w:val="00B77397"/>
    <w:rsid w:val="00B804A0"/>
    <w:rsid w:val="00B80924"/>
    <w:rsid w:val="00B81CAF"/>
    <w:rsid w:val="00B8415A"/>
    <w:rsid w:val="00B85281"/>
    <w:rsid w:val="00B853E2"/>
    <w:rsid w:val="00B865C9"/>
    <w:rsid w:val="00B86B84"/>
    <w:rsid w:val="00B87B27"/>
    <w:rsid w:val="00B9152A"/>
    <w:rsid w:val="00B92F47"/>
    <w:rsid w:val="00B930EA"/>
    <w:rsid w:val="00B95109"/>
    <w:rsid w:val="00B95162"/>
    <w:rsid w:val="00B9695F"/>
    <w:rsid w:val="00B96FA1"/>
    <w:rsid w:val="00B97579"/>
    <w:rsid w:val="00BA0407"/>
    <w:rsid w:val="00BA0DC4"/>
    <w:rsid w:val="00BA42E9"/>
    <w:rsid w:val="00BA5AC1"/>
    <w:rsid w:val="00BA7B37"/>
    <w:rsid w:val="00BB42CF"/>
    <w:rsid w:val="00BB4C3A"/>
    <w:rsid w:val="00BB6451"/>
    <w:rsid w:val="00BB65DB"/>
    <w:rsid w:val="00BB7D90"/>
    <w:rsid w:val="00BC1235"/>
    <w:rsid w:val="00BC2B0E"/>
    <w:rsid w:val="00BC2CFD"/>
    <w:rsid w:val="00BC31B2"/>
    <w:rsid w:val="00BC4746"/>
    <w:rsid w:val="00BC6B2C"/>
    <w:rsid w:val="00BC6B33"/>
    <w:rsid w:val="00BC74F5"/>
    <w:rsid w:val="00BD52D8"/>
    <w:rsid w:val="00BD5B19"/>
    <w:rsid w:val="00BE22EC"/>
    <w:rsid w:val="00BE3E5A"/>
    <w:rsid w:val="00BE7BC7"/>
    <w:rsid w:val="00BF12BB"/>
    <w:rsid w:val="00BF1EA4"/>
    <w:rsid w:val="00C00510"/>
    <w:rsid w:val="00C009A5"/>
    <w:rsid w:val="00C017CA"/>
    <w:rsid w:val="00C018AA"/>
    <w:rsid w:val="00C04A78"/>
    <w:rsid w:val="00C0510C"/>
    <w:rsid w:val="00C06088"/>
    <w:rsid w:val="00C07E3F"/>
    <w:rsid w:val="00C10967"/>
    <w:rsid w:val="00C11107"/>
    <w:rsid w:val="00C13A2A"/>
    <w:rsid w:val="00C14F74"/>
    <w:rsid w:val="00C16EF9"/>
    <w:rsid w:val="00C172B0"/>
    <w:rsid w:val="00C201B5"/>
    <w:rsid w:val="00C21386"/>
    <w:rsid w:val="00C233A5"/>
    <w:rsid w:val="00C234B4"/>
    <w:rsid w:val="00C2423C"/>
    <w:rsid w:val="00C250D1"/>
    <w:rsid w:val="00C265BE"/>
    <w:rsid w:val="00C2776A"/>
    <w:rsid w:val="00C3038E"/>
    <w:rsid w:val="00C3051A"/>
    <w:rsid w:val="00C34899"/>
    <w:rsid w:val="00C371F8"/>
    <w:rsid w:val="00C41DDE"/>
    <w:rsid w:val="00C41EBD"/>
    <w:rsid w:val="00C422A5"/>
    <w:rsid w:val="00C424AE"/>
    <w:rsid w:val="00C44499"/>
    <w:rsid w:val="00C47669"/>
    <w:rsid w:val="00C5010D"/>
    <w:rsid w:val="00C52152"/>
    <w:rsid w:val="00C553D6"/>
    <w:rsid w:val="00C56A17"/>
    <w:rsid w:val="00C56E6F"/>
    <w:rsid w:val="00C57915"/>
    <w:rsid w:val="00C60486"/>
    <w:rsid w:val="00C61815"/>
    <w:rsid w:val="00C61E6A"/>
    <w:rsid w:val="00C640D6"/>
    <w:rsid w:val="00C64801"/>
    <w:rsid w:val="00C64A59"/>
    <w:rsid w:val="00C64BDC"/>
    <w:rsid w:val="00C64F37"/>
    <w:rsid w:val="00C66DD7"/>
    <w:rsid w:val="00C7033A"/>
    <w:rsid w:val="00C7096B"/>
    <w:rsid w:val="00C73675"/>
    <w:rsid w:val="00C74FAE"/>
    <w:rsid w:val="00C75286"/>
    <w:rsid w:val="00C768CB"/>
    <w:rsid w:val="00C80C42"/>
    <w:rsid w:val="00C90035"/>
    <w:rsid w:val="00C901F9"/>
    <w:rsid w:val="00C90E04"/>
    <w:rsid w:val="00CA0C76"/>
    <w:rsid w:val="00CA114A"/>
    <w:rsid w:val="00CA12FA"/>
    <w:rsid w:val="00CA5852"/>
    <w:rsid w:val="00CA59A9"/>
    <w:rsid w:val="00CA60D7"/>
    <w:rsid w:val="00CA6211"/>
    <w:rsid w:val="00CA63DF"/>
    <w:rsid w:val="00CB055C"/>
    <w:rsid w:val="00CB09BF"/>
    <w:rsid w:val="00CB1D80"/>
    <w:rsid w:val="00CB2476"/>
    <w:rsid w:val="00CB35FF"/>
    <w:rsid w:val="00CB58D1"/>
    <w:rsid w:val="00CB60DD"/>
    <w:rsid w:val="00CB74CD"/>
    <w:rsid w:val="00CB7B3B"/>
    <w:rsid w:val="00CC2E4D"/>
    <w:rsid w:val="00CC53AB"/>
    <w:rsid w:val="00CC56E7"/>
    <w:rsid w:val="00CC5F1E"/>
    <w:rsid w:val="00CC6BA9"/>
    <w:rsid w:val="00CC6E5F"/>
    <w:rsid w:val="00CD0B85"/>
    <w:rsid w:val="00CD60F0"/>
    <w:rsid w:val="00CE0F3C"/>
    <w:rsid w:val="00CE10E4"/>
    <w:rsid w:val="00CE16BE"/>
    <w:rsid w:val="00CE1F31"/>
    <w:rsid w:val="00CE20C1"/>
    <w:rsid w:val="00CE2F74"/>
    <w:rsid w:val="00CE4CF0"/>
    <w:rsid w:val="00CE5E57"/>
    <w:rsid w:val="00CE6BC1"/>
    <w:rsid w:val="00CF022C"/>
    <w:rsid w:val="00CF0AE0"/>
    <w:rsid w:val="00CF2878"/>
    <w:rsid w:val="00CF2F5F"/>
    <w:rsid w:val="00CF3FA0"/>
    <w:rsid w:val="00CF409A"/>
    <w:rsid w:val="00CF4FAB"/>
    <w:rsid w:val="00CF68AC"/>
    <w:rsid w:val="00CF6C54"/>
    <w:rsid w:val="00CF7595"/>
    <w:rsid w:val="00CF789E"/>
    <w:rsid w:val="00CF7C10"/>
    <w:rsid w:val="00D00817"/>
    <w:rsid w:val="00D0184A"/>
    <w:rsid w:val="00D01896"/>
    <w:rsid w:val="00D03763"/>
    <w:rsid w:val="00D0518D"/>
    <w:rsid w:val="00D07202"/>
    <w:rsid w:val="00D102CA"/>
    <w:rsid w:val="00D11214"/>
    <w:rsid w:val="00D128E4"/>
    <w:rsid w:val="00D17DD3"/>
    <w:rsid w:val="00D205A5"/>
    <w:rsid w:val="00D20668"/>
    <w:rsid w:val="00D20BE0"/>
    <w:rsid w:val="00D22E69"/>
    <w:rsid w:val="00D24850"/>
    <w:rsid w:val="00D2510B"/>
    <w:rsid w:val="00D30921"/>
    <w:rsid w:val="00D30A21"/>
    <w:rsid w:val="00D311A3"/>
    <w:rsid w:val="00D318AE"/>
    <w:rsid w:val="00D327B7"/>
    <w:rsid w:val="00D332A2"/>
    <w:rsid w:val="00D33D0A"/>
    <w:rsid w:val="00D358C6"/>
    <w:rsid w:val="00D3627D"/>
    <w:rsid w:val="00D367BE"/>
    <w:rsid w:val="00D371E5"/>
    <w:rsid w:val="00D3726D"/>
    <w:rsid w:val="00D40260"/>
    <w:rsid w:val="00D42C51"/>
    <w:rsid w:val="00D43E45"/>
    <w:rsid w:val="00D447E9"/>
    <w:rsid w:val="00D44898"/>
    <w:rsid w:val="00D46707"/>
    <w:rsid w:val="00D46F7B"/>
    <w:rsid w:val="00D47395"/>
    <w:rsid w:val="00D50BA9"/>
    <w:rsid w:val="00D518BD"/>
    <w:rsid w:val="00D5282D"/>
    <w:rsid w:val="00D52912"/>
    <w:rsid w:val="00D52A6D"/>
    <w:rsid w:val="00D52D11"/>
    <w:rsid w:val="00D53BF9"/>
    <w:rsid w:val="00D55425"/>
    <w:rsid w:val="00D60EFB"/>
    <w:rsid w:val="00D63DFF"/>
    <w:rsid w:val="00D66D21"/>
    <w:rsid w:val="00D706C5"/>
    <w:rsid w:val="00D70E08"/>
    <w:rsid w:val="00D719D7"/>
    <w:rsid w:val="00D71AE7"/>
    <w:rsid w:val="00D742AA"/>
    <w:rsid w:val="00D745BF"/>
    <w:rsid w:val="00D751C8"/>
    <w:rsid w:val="00D75566"/>
    <w:rsid w:val="00D7728D"/>
    <w:rsid w:val="00D80428"/>
    <w:rsid w:val="00D8088C"/>
    <w:rsid w:val="00D80F18"/>
    <w:rsid w:val="00D82DA4"/>
    <w:rsid w:val="00D84235"/>
    <w:rsid w:val="00D8484A"/>
    <w:rsid w:val="00D86C5F"/>
    <w:rsid w:val="00D91D78"/>
    <w:rsid w:val="00D95468"/>
    <w:rsid w:val="00D95940"/>
    <w:rsid w:val="00DA0381"/>
    <w:rsid w:val="00DA03ED"/>
    <w:rsid w:val="00DA0A9F"/>
    <w:rsid w:val="00DA3468"/>
    <w:rsid w:val="00DA3B6D"/>
    <w:rsid w:val="00DA4360"/>
    <w:rsid w:val="00DA44F2"/>
    <w:rsid w:val="00DA4D2B"/>
    <w:rsid w:val="00DA6065"/>
    <w:rsid w:val="00DA619B"/>
    <w:rsid w:val="00DA65A9"/>
    <w:rsid w:val="00DA708C"/>
    <w:rsid w:val="00DB16DF"/>
    <w:rsid w:val="00DB1D3B"/>
    <w:rsid w:val="00DB2668"/>
    <w:rsid w:val="00DB519D"/>
    <w:rsid w:val="00DB5B29"/>
    <w:rsid w:val="00DB6D98"/>
    <w:rsid w:val="00DB7E2D"/>
    <w:rsid w:val="00DC0727"/>
    <w:rsid w:val="00DC1011"/>
    <w:rsid w:val="00DC169C"/>
    <w:rsid w:val="00DC24D8"/>
    <w:rsid w:val="00DC3062"/>
    <w:rsid w:val="00DC31C3"/>
    <w:rsid w:val="00DC348F"/>
    <w:rsid w:val="00DC5765"/>
    <w:rsid w:val="00DC6747"/>
    <w:rsid w:val="00DD122F"/>
    <w:rsid w:val="00DD2029"/>
    <w:rsid w:val="00DD5E3A"/>
    <w:rsid w:val="00DE1859"/>
    <w:rsid w:val="00DE322D"/>
    <w:rsid w:val="00DE4207"/>
    <w:rsid w:val="00DE4570"/>
    <w:rsid w:val="00DE6B27"/>
    <w:rsid w:val="00DF1E7B"/>
    <w:rsid w:val="00DF224E"/>
    <w:rsid w:val="00DF2453"/>
    <w:rsid w:val="00DF29C6"/>
    <w:rsid w:val="00DF5537"/>
    <w:rsid w:val="00DF647F"/>
    <w:rsid w:val="00DF79EF"/>
    <w:rsid w:val="00DF7AB8"/>
    <w:rsid w:val="00DF7F11"/>
    <w:rsid w:val="00E00982"/>
    <w:rsid w:val="00E022EB"/>
    <w:rsid w:val="00E03072"/>
    <w:rsid w:val="00E03116"/>
    <w:rsid w:val="00E03BFD"/>
    <w:rsid w:val="00E04286"/>
    <w:rsid w:val="00E05B3A"/>
    <w:rsid w:val="00E05D7D"/>
    <w:rsid w:val="00E06FFA"/>
    <w:rsid w:val="00E100A7"/>
    <w:rsid w:val="00E100C1"/>
    <w:rsid w:val="00E131EF"/>
    <w:rsid w:val="00E13622"/>
    <w:rsid w:val="00E14470"/>
    <w:rsid w:val="00E14F96"/>
    <w:rsid w:val="00E154A4"/>
    <w:rsid w:val="00E15F35"/>
    <w:rsid w:val="00E17432"/>
    <w:rsid w:val="00E17E36"/>
    <w:rsid w:val="00E207DA"/>
    <w:rsid w:val="00E20B30"/>
    <w:rsid w:val="00E23714"/>
    <w:rsid w:val="00E23994"/>
    <w:rsid w:val="00E248F4"/>
    <w:rsid w:val="00E25920"/>
    <w:rsid w:val="00E2638D"/>
    <w:rsid w:val="00E26790"/>
    <w:rsid w:val="00E26E1D"/>
    <w:rsid w:val="00E304D2"/>
    <w:rsid w:val="00E30EB4"/>
    <w:rsid w:val="00E31758"/>
    <w:rsid w:val="00E3263A"/>
    <w:rsid w:val="00E32B57"/>
    <w:rsid w:val="00E343EC"/>
    <w:rsid w:val="00E34A7B"/>
    <w:rsid w:val="00E34BB4"/>
    <w:rsid w:val="00E34F9C"/>
    <w:rsid w:val="00E3662A"/>
    <w:rsid w:val="00E37E5C"/>
    <w:rsid w:val="00E37ED9"/>
    <w:rsid w:val="00E40F41"/>
    <w:rsid w:val="00E413BE"/>
    <w:rsid w:val="00E41568"/>
    <w:rsid w:val="00E41F71"/>
    <w:rsid w:val="00E42749"/>
    <w:rsid w:val="00E43F70"/>
    <w:rsid w:val="00E44948"/>
    <w:rsid w:val="00E455DA"/>
    <w:rsid w:val="00E47A66"/>
    <w:rsid w:val="00E50C8D"/>
    <w:rsid w:val="00E536B5"/>
    <w:rsid w:val="00E5373B"/>
    <w:rsid w:val="00E53E58"/>
    <w:rsid w:val="00E53F2C"/>
    <w:rsid w:val="00E54D69"/>
    <w:rsid w:val="00E55830"/>
    <w:rsid w:val="00E55B88"/>
    <w:rsid w:val="00E60FA3"/>
    <w:rsid w:val="00E61DD8"/>
    <w:rsid w:val="00E62FBB"/>
    <w:rsid w:val="00E66A0C"/>
    <w:rsid w:val="00E7199D"/>
    <w:rsid w:val="00E75043"/>
    <w:rsid w:val="00E7672E"/>
    <w:rsid w:val="00E80501"/>
    <w:rsid w:val="00E81F25"/>
    <w:rsid w:val="00E837CC"/>
    <w:rsid w:val="00E85AB7"/>
    <w:rsid w:val="00E86D81"/>
    <w:rsid w:val="00E9389C"/>
    <w:rsid w:val="00E93941"/>
    <w:rsid w:val="00E97E00"/>
    <w:rsid w:val="00EA19B1"/>
    <w:rsid w:val="00EA34F9"/>
    <w:rsid w:val="00EA3B17"/>
    <w:rsid w:val="00EA6161"/>
    <w:rsid w:val="00EA6930"/>
    <w:rsid w:val="00EB02EC"/>
    <w:rsid w:val="00EB0AD1"/>
    <w:rsid w:val="00EB3B0D"/>
    <w:rsid w:val="00EB605A"/>
    <w:rsid w:val="00EC2408"/>
    <w:rsid w:val="00EC270F"/>
    <w:rsid w:val="00EC29DB"/>
    <w:rsid w:val="00EC3791"/>
    <w:rsid w:val="00EC498E"/>
    <w:rsid w:val="00EC669F"/>
    <w:rsid w:val="00EC76CA"/>
    <w:rsid w:val="00ED2B0C"/>
    <w:rsid w:val="00ED38AF"/>
    <w:rsid w:val="00ED5BB7"/>
    <w:rsid w:val="00ED5C3E"/>
    <w:rsid w:val="00EE1654"/>
    <w:rsid w:val="00EE172B"/>
    <w:rsid w:val="00EE368B"/>
    <w:rsid w:val="00EE388B"/>
    <w:rsid w:val="00EE3B15"/>
    <w:rsid w:val="00EE480E"/>
    <w:rsid w:val="00EE5393"/>
    <w:rsid w:val="00EE69A1"/>
    <w:rsid w:val="00EF1FB2"/>
    <w:rsid w:val="00EF2E18"/>
    <w:rsid w:val="00EF5D89"/>
    <w:rsid w:val="00EF72EC"/>
    <w:rsid w:val="00F04B0D"/>
    <w:rsid w:val="00F06559"/>
    <w:rsid w:val="00F116BD"/>
    <w:rsid w:val="00F1180A"/>
    <w:rsid w:val="00F133C3"/>
    <w:rsid w:val="00F13DD5"/>
    <w:rsid w:val="00F14E11"/>
    <w:rsid w:val="00F159DB"/>
    <w:rsid w:val="00F22699"/>
    <w:rsid w:val="00F22BBF"/>
    <w:rsid w:val="00F258AB"/>
    <w:rsid w:val="00F25F4E"/>
    <w:rsid w:val="00F26368"/>
    <w:rsid w:val="00F27E71"/>
    <w:rsid w:val="00F3340E"/>
    <w:rsid w:val="00F345A1"/>
    <w:rsid w:val="00F37660"/>
    <w:rsid w:val="00F37D8E"/>
    <w:rsid w:val="00F437F0"/>
    <w:rsid w:val="00F43E97"/>
    <w:rsid w:val="00F46D92"/>
    <w:rsid w:val="00F50828"/>
    <w:rsid w:val="00F50C9C"/>
    <w:rsid w:val="00F510C0"/>
    <w:rsid w:val="00F5246E"/>
    <w:rsid w:val="00F560CB"/>
    <w:rsid w:val="00F6158F"/>
    <w:rsid w:val="00F61EA0"/>
    <w:rsid w:val="00F6211B"/>
    <w:rsid w:val="00F6299E"/>
    <w:rsid w:val="00F63418"/>
    <w:rsid w:val="00F63E06"/>
    <w:rsid w:val="00F64AC2"/>
    <w:rsid w:val="00F65D36"/>
    <w:rsid w:val="00F6665B"/>
    <w:rsid w:val="00F668E3"/>
    <w:rsid w:val="00F66F4B"/>
    <w:rsid w:val="00F761AB"/>
    <w:rsid w:val="00F76AC1"/>
    <w:rsid w:val="00F7715A"/>
    <w:rsid w:val="00F82012"/>
    <w:rsid w:val="00F841C6"/>
    <w:rsid w:val="00F8545A"/>
    <w:rsid w:val="00F85D02"/>
    <w:rsid w:val="00F92100"/>
    <w:rsid w:val="00F923E2"/>
    <w:rsid w:val="00F94242"/>
    <w:rsid w:val="00F9770D"/>
    <w:rsid w:val="00FA0F47"/>
    <w:rsid w:val="00FA17B5"/>
    <w:rsid w:val="00FA356A"/>
    <w:rsid w:val="00FA495B"/>
    <w:rsid w:val="00FA4A52"/>
    <w:rsid w:val="00FA60FF"/>
    <w:rsid w:val="00FA69B0"/>
    <w:rsid w:val="00FB13A2"/>
    <w:rsid w:val="00FB15F9"/>
    <w:rsid w:val="00FB2100"/>
    <w:rsid w:val="00FB5B5C"/>
    <w:rsid w:val="00FB669E"/>
    <w:rsid w:val="00FC068D"/>
    <w:rsid w:val="00FC13D3"/>
    <w:rsid w:val="00FC3BFD"/>
    <w:rsid w:val="00FC3E9A"/>
    <w:rsid w:val="00FC4213"/>
    <w:rsid w:val="00FC5098"/>
    <w:rsid w:val="00FC5940"/>
    <w:rsid w:val="00FC7343"/>
    <w:rsid w:val="00FD0B8E"/>
    <w:rsid w:val="00FD1332"/>
    <w:rsid w:val="00FD1939"/>
    <w:rsid w:val="00FD2D45"/>
    <w:rsid w:val="00FD39A1"/>
    <w:rsid w:val="00FD6197"/>
    <w:rsid w:val="00FD74A4"/>
    <w:rsid w:val="00FE1C33"/>
    <w:rsid w:val="00FE2016"/>
    <w:rsid w:val="00FE25D0"/>
    <w:rsid w:val="00FE5929"/>
    <w:rsid w:val="00FE5EB1"/>
    <w:rsid w:val="00FE6A45"/>
    <w:rsid w:val="00FE73F2"/>
    <w:rsid w:val="00FF1320"/>
    <w:rsid w:val="00FF2493"/>
    <w:rsid w:val="00FF63E3"/>
    <w:rsid w:val="00FF6682"/>
    <w:rsid w:val="00FF6E15"/>
    <w:rsid w:val="00FF7996"/>
    <w:rsid w:val="3D5834F9"/>
    <w:rsid w:val="50F631C7"/>
    <w:rsid w:val="57AE428C"/>
    <w:rsid w:val="5CFB3404"/>
    <w:rsid w:val="62B36E15"/>
    <w:rsid w:val="64B50087"/>
    <w:rsid w:val="6B9A04DC"/>
    <w:rsid w:val="76012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0000F"/>
  <w15:docId w15:val="{B870792B-9277-4316-A5E6-18283E0E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360" w:after="180" w:line="240" w:lineRule="auto"/>
      <w:outlineLvl w:val="0"/>
    </w:pPr>
    <w:rPr>
      <w:rFonts w:ascii="Roboto Condensed" w:eastAsia="Times New Roman" w:hAnsi="Roboto Condensed" w:cs="Times New Roman"/>
      <w:b/>
      <w:bCs/>
      <w:kern w:val="36"/>
      <w:sz w:val="59"/>
      <w:szCs w:val="59"/>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BodyTextIndent">
    <w:name w:val="Body Text Indent"/>
    <w:basedOn w:val="Normal"/>
    <w:next w:val="Normal"/>
    <w:link w:val="BodyTextIndentChar"/>
    <w:qFormat/>
    <w:pPr>
      <w:spacing w:after="0" w:line="280" w:lineRule="exact"/>
      <w:jc w:val="both"/>
    </w:pPr>
    <w:rPr>
      <w:rFonts w:ascii="Times New Roman" w:eastAsia="Times New Roman" w:hAnsi="Times New Roman" w:cs="Times New Roman"/>
      <w:b/>
      <w:bCs/>
      <w:sz w:val="24"/>
      <w:szCs w:val="24"/>
      <w:lang w:val="en-US"/>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nhideWhenUsed/>
    <w:qFormat/>
    <w:pPr>
      <w:spacing w:after="0" w:line="240" w:lineRule="auto"/>
    </w:pPr>
    <w:rPr>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uiPriority w:val="22"/>
    <w:qFormat/>
    <w:rPr>
      <w:b/>
      <w:bCs/>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uiPriority w:val="99"/>
    <w:unhideWhenUsed/>
    <w:qFormat/>
    <w:rPr>
      <w:color w:val="800080" w:themeColor="followedHyperlink"/>
      <w:u w:val="single"/>
    </w:rPr>
  </w:style>
  <w:style w:type="character" w:styleId="HTMLTypewriter">
    <w:name w:val="HTML Typewriter"/>
    <w:basedOn w:val="DefaultParagraphFont"/>
    <w:uiPriority w:val="99"/>
    <w:unhideWhenUsed/>
    <w:qFormat/>
    <w:rPr>
      <w:rFonts w:ascii="Courier New" w:eastAsiaTheme="minorHAnsi" w:hAnsi="Courier New" w:cs="Courier New" w:hint="default"/>
      <w:sz w:val="20"/>
      <w:szCs w:val="20"/>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link w:val="FootnotesymbolCarZchn"/>
    <w:uiPriority w:val="99"/>
    <w:unhideWhenUsed/>
    <w:qFormat/>
    <w:rPr>
      <w:vertAlign w:val="superscript"/>
    </w:rPr>
  </w:style>
  <w:style w:type="paragraph" w:customStyle="1" w:styleId="FootnotesymbolCarZchn">
    <w:name w:val="Footnote symbol Car Zchn"/>
    <w:basedOn w:val="Normal"/>
    <w:link w:val="FootnoteReference"/>
    <w:uiPriority w:val="99"/>
    <w:qFormat/>
    <w:pPr>
      <w:spacing w:after="160" w:line="240" w:lineRule="exact"/>
      <w:jc w:val="both"/>
    </w:pPr>
    <w:rPr>
      <w:vertAlign w:val="superscript"/>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Char"/>
    <w:uiPriority w:val="34"/>
    <w:qFormat/>
    <w:pPr>
      <w:ind w:left="720"/>
      <w:contextualSpacing/>
    </w:pPr>
  </w:style>
  <w:style w:type="character" w:customStyle="1" w:styleId="FootnoteTextChar">
    <w:name w:val="Footnote Text Char"/>
    <w:basedOn w:val="DefaultParagraphFont"/>
    <w:link w:val="FootnoteText"/>
    <w:qFormat/>
    <w:rPr>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qFormat/>
  </w:style>
  <w:style w:type="character" w:customStyle="1" w:styleId="EndnoteTextChar">
    <w:name w:val="Endnote Text Char"/>
    <w:basedOn w:val="DefaultParagraphFont"/>
    <w:link w:val="EndnoteText"/>
    <w:uiPriority w:val="99"/>
    <w:semiHidden/>
    <w:qFormat/>
    <w:rPr>
      <w:sz w:val="20"/>
      <w:szCs w:val="20"/>
    </w:rPr>
  </w:style>
  <w:style w:type="paragraph" w:customStyle="1" w:styleId="Times10PointCarZchnZchn">
    <w:name w:val="Times 10 Point Car Zchn Zchn"/>
    <w:basedOn w:val="Normal"/>
    <w:uiPriority w:val="99"/>
    <w:qFormat/>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customStyle="1" w:styleId="Revision1">
    <w:name w:val="Revision1"/>
    <w:hidden/>
    <w:uiPriority w:val="99"/>
    <w:semiHidden/>
    <w:qFormat/>
    <w:pPr>
      <w:spacing w:after="0" w:line="240" w:lineRule="auto"/>
    </w:pPr>
    <w:rPr>
      <w:sz w:val="22"/>
      <w:szCs w:val="22"/>
      <w:lang w:eastAsia="en-US"/>
    </w:rPr>
  </w:style>
  <w:style w:type="character" w:customStyle="1" w:styleId="apple-converted-space">
    <w:name w:val="apple-converted-space"/>
    <w:basedOn w:val="DefaultParagraphFont"/>
    <w:qFormat/>
  </w:style>
  <w:style w:type="character" w:customStyle="1" w:styleId="Char">
    <w:name w:val="列出段落 Char"/>
    <w:basedOn w:val="DefaultParagraphFont"/>
    <w:link w:val="ListParagraph1"/>
    <w:uiPriority w:val="34"/>
    <w:qFormat/>
    <w:locked/>
  </w:style>
  <w:style w:type="character" w:customStyle="1" w:styleId="gmail-m1219652906231492960xapple-converted-space">
    <w:name w:val="gmail-m1219652906231492960xapple-converted-space"/>
    <w:basedOn w:val="DefaultParagraphFont"/>
    <w:qFormat/>
  </w:style>
  <w:style w:type="character" w:customStyle="1" w:styleId="e24kjd">
    <w:name w:val="e24kjd"/>
    <w:basedOn w:val="DefaultParagraphFont"/>
    <w:qFormat/>
  </w:style>
  <w:style w:type="character" w:customStyle="1" w:styleId="BodyTextIndentChar">
    <w:name w:val="Body Text Indent Char"/>
    <w:basedOn w:val="DefaultParagraphFont"/>
    <w:link w:val="BodyTextIndent"/>
    <w:qFormat/>
    <w:rPr>
      <w:rFonts w:ascii="Times New Roman" w:eastAsia="Times New Roman" w:hAnsi="Times New Roman" w:cs="Times New Roman"/>
      <w:b/>
      <w:bCs/>
      <w:sz w:val="24"/>
      <w:szCs w:val="24"/>
      <w:lang w:val="en-US"/>
    </w:rPr>
  </w:style>
  <w:style w:type="paragraph" w:customStyle="1" w:styleId="gmail-msolistparagraph">
    <w:name w:val="gmail-msolistparagraph"/>
    <w:basedOn w:val="Normal"/>
    <w:qFormat/>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ingleTxtG">
    <w:name w:val="_ Single Txt_G"/>
    <w:basedOn w:val="Normal"/>
    <w:link w:val="SingleTxtGChar"/>
    <w:qFormat/>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qFormat/>
    <w:rPr>
      <w:rFonts w:ascii="Times New Roman" w:eastAsia="Times New Roman" w:hAnsi="Times New Roman" w:cs="Times New Roman"/>
      <w:sz w:val="20"/>
      <w:szCs w:val="20"/>
    </w:rPr>
  </w:style>
  <w:style w:type="character" w:customStyle="1" w:styleId="lblnewsfulltext">
    <w:name w:val="lblnewsfulltext"/>
    <w:basedOn w:val="DefaultParagraphFont"/>
    <w:qFormat/>
  </w:style>
  <w:style w:type="character" w:customStyle="1" w:styleId="Heading1Char">
    <w:name w:val="Heading 1 Char"/>
    <w:basedOn w:val="DefaultParagraphFont"/>
    <w:link w:val="Heading1"/>
    <w:uiPriority w:val="9"/>
    <w:qFormat/>
    <w:rPr>
      <w:rFonts w:ascii="Roboto Condensed" w:eastAsia="Times New Roman" w:hAnsi="Roboto Condensed" w:cs="Times New Roman"/>
      <w:b/>
      <w:bCs/>
      <w:kern w:val="36"/>
      <w:sz w:val="59"/>
      <w:szCs w:val="59"/>
      <w:lang w:eastAsia="en-GB"/>
    </w:rPr>
  </w:style>
  <w:style w:type="character" w:customStyle="1" w:styleId="hgkelc">
    <w:name w:val="hgkelc"/>
    <w:basedOn w:val="DefaultParagraphFont"/>
    <w:qFormat/>
  </w:style>
  <w:style w:type="paragraph" w:customStyle="1" w:styleId="HChG">
    <w:name w:val="_ H _Ch_G"/>
    <w:basedOn w:val="Normal"/>
    <w:next w:val="Normal"/>
    <w:qFormat/>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xmsonormal">
    <w:name w:val="x_msonormal"/>
    <w:basedOn w:val="Normal"/>
    <w:qFormat/>
    <w:pPr>
      <w:spacing w:after="0" w:line="240" w:lineRule="auto"/>
    </w:pPr>
    <w:rPr>
      <w:rFonts w:ascii="Calibri" w:hAnsi="Calibri" w:cs="Calibri"/>
      <w:lang w:eastAsia="en-GB"/>
    </w:rPr>
  </w:style>
  <w:style w:type="paragraph" w:styleId="Revision">
    <w:name w:val="Revision"/>
    <w:hidden/>
    <w:uiPriority w:val="99"/>
    <w:semiHidden/>
    <w:rsid w:val="0086064B"/>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5299">
      <w:bodyDiv w:val="1"/>
      <w:marLeft w:val="0"/>
      <w:marRight w:val="0"/>
      <w:marTop w:val="0"/>
      <w:marBottom w:val="0"/>
      <w:divBdr>
        <w:top w:val="none" w:sz="0" w:space="0" w:color="auto"/>
        <w:left w:val="none" w:sz="0" w:space="0" w:color="auto"/>
        <w:bottom w:val="none" w:sz="0" w:space="0" w:color="auto"/>
        <w:right w:val="none" w:sz="0" w:space="0" w:color="auto"/>
      </w:divBdr>
    </w:div>
    <w:div w:id="1156460645">
      <w:bodyDiv w:val="1"/>
      <w:marLeft w:val="0"/>
      <w:marRight w:val="0"/>
      <w:marTop w:val="0"/>
      <w:marBottom w:val="0"/>
      <w:divBdr>
        <w:top w:val="none" w:sz="0" w:space="0" w:color="auto"/>
        <w:left w:val="none" w:sz="0" w:space="0" w:color="auto"/>
        <w:bottom w:val="none" w:sz="0" w:space="0" w:color="auto"/>
        <w:right w:val="none" w:sz="0" w:space="0" w:color="auto"/>
      </w:divBdr>
    </w:div>
    <w:div w:id="1631982885">
      <w:bodyDiv w:val="1"/>
      <w:marLeft w:val="0"/>
      <w:marRight w:val="0"/>
      <w:marTop w:val="0"/>
      <w:marBottom w:val="0"/>
      <w:divBdr>
        <w:top w:val="none" w:sz="0" w:space="0" w:color="auto"/>
        <w:left w:val="none" w:sz="0" w:space="0" w:color="auto"/>
        <w:bottom w:val="none" w:sz="0" w:space="0" w:color="auto"/>
        <w:right w:val="none" w:sz="0" w:space="0" w:color="auto"/>
      </w:divBdr>
    </w:div>
    <w:div w:id="163984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n/A/HRC/RES/43/21" TargetMode="External"/><Relationship Id="rId18" Type="http://schemas.openxmlformats.org/officeDocument/2006/relationships/hyperlink" Target="https://undocs.org/A/HRC/45/21" TargetMode="External"/><Relationship Id="rId26" Type="http://schemas.openxmlformats.org/officeDocument/2006/relationships/hyperlink" Target="https://www.ohchr.org/Documents/Issues/Poverty/covid19.pdf" TargetMode="External"/><Relationship Id="rId3" Type="http://schemas.openxmlformats.org/officeDocument/2006/relationships/customXml" Target="../customXml/item3.xml"/><Relationship Id="rId21" Type="http://schemas.openxmlformats.org/officeDocument/2006/relationships/hyperlink" Target="https://undocs.org/A/RES/70/1" TargetMode="Externa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undocs.org/A/HRC/42/29" TargetMode="External"/><Relationship Id="rId25" Type="http://schemas.openxmlformats.org/officeDocument/2006/relationships/hyperlink" Target="https://undocs.org/A/HRC/43/31" TargetMode="External"/><Relationship Id="rId2" Type="http://schemas.openxmlformats.org/officeDocument/2006/relationships/customXml" Target="../customXml/item2.xml"/><Relationship Id="rId16" Type="http://schemas.openxmlformats.org/officeDocument/2006/relationships/hyperlink" Target="https://undocs.org/A/HRC/39/18" TargetMode="External"/><Relationship Id="rId20" Type="http://schemas.openxmlformats.org/officeDocument/2006/relationships/hyperlink" Target="https://undocs.org/A/HRC/44/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sdg.un.org/resources/un-framework-immediate-socio-economic-response-covid-19" TargetMode="External"/><Relationship Id="rId5" Type="http://schemas.openxmlformats.org/officeDocument/2006/relationships/customXml" Target="../customXml/item5.xml"/><Relationship Id="rId15" Type="http://schemas.openxmlformats.org/officeDocument/2006/relationships/hyperlink" Target="http://www.ohchr.org/EN/ProfessionalInterest/Pages/Vienna.aspx" TargetMode="External"/><Relationship Id="rId23" Type="http://schemas.openxmlformats.org/officeDocument/2006/relationships/hyperlink" Target="https://unsdg.un.org/sites/default/files/2020-03/SG-Report-Socio-Economic-Impact-of-Covid19.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ndocs.org/A/74/35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hchr.org/Documents/Issues/Development/RTD_booklet_en.pdf" TargetMode="External"/><Relationship Id="rId22" Type="http://schemas.openxmlformats.org/officeDocument/2006/relationships/hyperlink" Target="https://sustainabledevelopment.un.org/content/documents/2051AAAA_Outcome.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news/press-release/2020/10/07/covid-19-to-add-as-many-as-150-million-extreme-poor-by-2021" TargetMode="External"/><Relationship Id="rId2" Type="http://schemas.openxmlformats.org/officeDocument/2006/relationships/hyperlink" Target="https://www.un.org/sites/un2.un.org/files/sg_report_socio-economic_impact_of_covid19.pdf" TargetMode="External"/><Relationship Id="rId1" Type="http://schemas.openxmlformats.org/officeDocument/2006/relationships/hyperlink" Target="https://blogs.worldbank.org/opendata/which-countries-reduced-poverty-rates-most" TargetMode="External"/><Relationship Id="rId4" Type="http://schemas.openxmlformats.org/officeDocument/2006/relationships/hyperlink" Target="https://undocs.org/A/RES/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6554-7B9B-46B0-985C-25C8E5C2A6AB}">
  <ds:schemaRefs/>
</ds:datastoreItem>
</file>

<file path=customXml/itemProps2.xml><?xml version="1.0" encoding="utf-8"?>
<ds:datastoreItem xmlns:ds="http://schemas.openxmlformats.org/officeDocument/2006/customXml" ds:itemID="{94C8B3C2-5361-4D9B-9E94-DDC8EA18A50F}"/>
</file>

<file path=customXml/itemProps3.xml><?xml version="1.0" encoding="utf-8"?>
<ds:datastoreItem xmlns:ds="http://schemas.openxmlformats.org/officeDocument/2006/customXml" ds:itemID="{79E0B30C-D002-4F78-A415-C01297705BD4}">
  <ds:schemaRefs>
    <ds:schemaRef ds:uri="http://schemas.microsoft.com/sharepoint/v3"/>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721270-32E0-4B48-814B-464098EC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FF1</dc:creator>
  <cp:lastModifiedBy>TICHA Petra</cp:lastModifiedBy>
  <cp:revision>14</cp:revision>
  <cp:lastPrinted>2021-01-07T10:30:00Z</cp:lastPrinted>
  <dcterms:created xsi:type="dcterms:W3CDTF">2021-02-19T14:42:00Z</dcterms:created>
  <dcterms:modified xsi:type="dcterms:W3CDTF">2021-02-23T12:13:00Z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0x01010088A91C2E8B047C40A1E7F8F3CAA18A71</vt:lpwstr>
  </property>
  <property fmtid="{D5CDD505-2E9C-101B-9397-08002B2CF9AE}" pid="5" name="KSOProductBuildVer">
    <vt:lpwstr>2052-10.8.0.6058</vt:lpwstr>
  </property>
</Properties>
</file>