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271D71" w:rsidP="00271D71">
            <w:pPr>
              <w:jc w:val="right"/>
            </w:pPr>
            <w:r w:rsidRPr="00271D71">
              <w:rPr>
                <w:sz w:val="40"/>
              </w:rPr>
              <w:t>A</w:t>
            </w:r>
            <w:r>
              <w:t>/HRC/47/4/Add.1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7342B8"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rsidR="003107FA" w:rsidRDefault="00271D71" w:rsidP="00271D71">
            <w:pPr>
              <w:spacing w:before="240" w:line="240" w:lineRule="exact"/>
            </w:pPr>
            <w:r>
              <w:t>Distr.: General</w:t>
            </w:r>
          </w:p>
          <w:p w:rsidR="00271D71" w:rsidRDefault="00271D71" w:rsidP="00271D71">
            <w:pPr>
              <w:spacing w:line="240" w:lineRule="exact"/>
            </w:pPr>
            <w:r>
              <w:t>1</w:t>
            </w:r>
            <w:r w:rsidR="001E42AC">
              <w:t>4</w:t>
            </w:r>
            <w:r>
              <w:t xml:space="preserve"> June 2021</w:t>
            </w:r>
          </w:p>
          <w:p w:rsidR="00271D71" w:rsidRDefault="00271D71" w:rsidP="00271D71">
            <w:pPr>
              <w:spacing w:line="240" w:lineRule="exact"/>
            </w:pPr>
          </w:p>
          <w:p w:rsidR="00271D71" w:rsidRDefault="00271D71" w:rsidP="00271D71">
            <w:pPr>
              <w:spacing w:line="240" w:lineRule="exact"/>
            </w:pPr>
            <w:r>
              <w:t>Original: English</w:t>
            </w:r>
          </w:p>
        </w:tc>
      </w:tr>
    </w:tbl>
    <w:p w:rsidR="00271D71" w:rsidRPr="006C7248" w:rsidRDefault="00271D71" w:rsidP="00271D71">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7216" behindDoc="0" locked="0" layoutInCell="1" allowOverlap="0" wp14:anchorId="7DD4ACF3" wp14:editId="62FBD4F2">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3A56" id="Rectangle 2" o:spid="_x0000_s1026" alt="Add" style="position:absolute;margin-left:432.25pt;margin-top:632.1pt;width:50.25pt;height:5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" o:allowoverlap="f" filled="f" stroked="f">
                <o:lock v:ext="edit" aspectratio="t"/>
                <w10:wrap anchorx="margin" anchory="margin"/>
              </v:rect>
            </w:pict>
          </mc:Fallback>
        </mc:AlternateContent>
      </w:r>
    </w:p>
    <w:p w:rsidR="00271D71" w:rsidRDefault="00271D71" w:rsidP="00271D71">
      <w:pPr>
        <w:rPr>
          <w:b/>
          <w:bCs/>
        </w:rPr>
      </w:pPr>
      <w:r>
        <w:rPr>
          <w:b/>
          <w:bCs/>
        </w:rPr>
        <w:t>Forty-seventh</w:t>
      </w:r>
      <w:r w:rsidRPr="006C7248">
        <w:rPr>
          <w:b/>
          <w:bCs/>
        </w:rPr>
        <w:t xml:space="preserve"> session</w:t>
      </w:r>
    </w:p>
    <w:p w:rsidR="00271D71" w:rsidRPr="00E8346E" w:rsidRDefault="00271D71" w:rsidP="00271D71">
      <w:pPr>
        <w:rPr>
          <w:bCs/>
        </w:rPr>
      </w:pPr>
      <w:r>
        <w:rPr>
          <w:bCs/>
        </w:rPr>
        <w:t>21 June–9 July 2021</w:t>
      </w:r>
    </w:p>
    <w:p w:rsidR="00271D71" w:rsidRPr="006C7248" w:rsidRDefault="00271D71" w:rsidP="00271D71">
      <w:r w:rsidRPr="006C7248">
        <w:t>Agenda item 6</w:t>
      </w:r>
    </w:p>
    <w:p w:rsidR="00271D71" w:rsidRPr="006C7248" w:rsidRDefault="00271D71" w:rsidP="00271D71">
      <w:pPr>
        <w:rPr>
          <w:b/>
        </w:rPr>
      </w:pPr>
      <w:r>
        <w:rPr>
          <w:b/>
        </w:rPr>
        <w:t>Universal periodic r</w:t>
      </w:r>
      <w:r w:rsidRPr="006C7248">
        <w:rPr>
          <w:b/>
        </w:rPr>
        <w:t>eview</w:t>
      </w:r>
    </w:p>
    <w:p w:rsidR="00271D71" w:rsidRPr="006C7248" w:rsidRDefault="00271D71" w:rsidP="00271D71">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rsidR="00271D71" w:rsidRPr="006C7248" w:rsidRDefault="00271D71" w:rsidP="00271D71">
      <w:pPr>
        <w:keepNext/>
        <w:keepLines/>
        <w:tabs>
          <w:tab w:val="right" w:pos="851"/>
        </w:tabs>
        <w:spacing w:before="360" w:after="240" w:line="300" w:lineRule="exact"/>
        <w:ind w:left="1134" w:right="1134" w:hanging="1134"/>
        <w:rPr>
          <w:b/>
          <w:sz w:val="28"/>
        </w:rPr>
      </w:pPr>
      <w:r>
        <w:rPr>
          <w:b/>
          <w:sz w:val="28"/>
        </w:rPr>
        <w:tab/>
      </w:r>
      <w:r>
        <w:rPr>
          <w:b/>
          <w:sz w:val="28"/>
        </w:rPr>
        <w:tab/>
        <w:t>Federated States of Micronesia</w:t>
      </w:r>
    </w:p>
    <w:p w:rsidR="00271D71" w:rsidRPr="006C7248" w:rsidRDefault="00271D71" w:rsidP="00271D7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rsidR="00271D71" w:rsidRPr="006C7248" w:rsidRDefault="00271D71" w:rsidP="00271D71">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rsidR="00271D71" w:rsidRPr="00271D71" w:rsidRDefault="00271D71" w:rsidP="00271D71">
      <w:r w:rsidRPr="006C7248">
        <w:br w:type="page"/>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7"/>
        <w:gridCol w:w="1854"/>
        <w:gridCol w:w="5224"/>
      </w:tblGrid>
      <w:tr w:rsidR="00265190" w:rsidRPr="00271D71" w:rsidTr="00265190">
        <w:trPr>
          <w:tblHeader/>
        </w:trPr>
        <w:tc>
          <w:tcPr>
            <w:tcW w:w="1427" w:type="dxa"/>
            <w:tcBorders>
              <w:top w:val="single" w:sz="4" w:space="0" w:color="auto"/>
              <w:bottom w:val="single" w:sz="12" w:space="0" w:color="auto"/>
            </w:tcBorders>
            <w:shd w:val="clear" w:color="auto" w:fill="auto"/>
            <w:vAlign w:val="bottom"/>
          </w:tcPr>
          <w:p w:rsidR="00271D71" w:rsidRPr="00271D71" w:rsidRDefault="00271D71" w:rsidP="00271D71">
            <w:pPr>
              <w:spacing w:before="80" w:after="80" w:line="200" w:lineRule="exact"/>
              <w:ind w:right="113"/>
              <w:rPr>
                <w:i/>
                <w:sz w:val="16"/>
              </w:rPr>
            </w:pPr>
            <w:r>
              <w:rPr>
                <w:i/>
                <w:sz w:val="16"/>
              </w:rPr>
              <w:t>Recommendation</w:t>
            </w:r>
          </w:p>
        </w:tc>
        <w:tc>
          <w:tcPr>
            <w:tcW w:w="1854" w:type="dxa"/>
            <w:tcBorders>
              <w:top w:val="single" w:sz="4" w:space="0" w:color="auto"/>
              <w:bottom w:val="single" w:sz="12" w:space="0" w:color="auto"/>
            </w:tcBorders>
            <w:shd w:val="clear" w:color="auto" w:fill="auto"/>
            <w:vAlign w:val="bottom"/>
          </w:tcPr>
          <w:p w:rsidR="00271D71" w:rsidRPr="00271D71" w:rsidRDefault="00271D71" w:rsidP="00271D71">
            <w:pPr>
              <w:spacing w:before="80" w:after="80" w:line="200" w:lineRule="exact"/>
              <w:ind w:right="113"/>
              <w:rPr>
                <w:i/>
                <w:sz w:val="16"/>
              </w:rPr>
            </w:pPr>
            <w:r>
              <w:rPr>
                <w:i/>
                <w:sz w:val="16"/>
              </w:rPr>
              <w:t>Position</w:t>
            </w:r>
          </w:p>
        </w:tc>
        <w:tc>
          <w:tcPr>
            <w:tcW w:w="5224" w:type="dxa"/>
            <w:tcBorders>
              <w:top w:val="single" w:sz="4" w:space="0" w:color="auto"/>
              <w:bottom w:val="single" w:sz="12" w:space="0" w:color="auto"/>
            </w:tcBorders>
            <w:shd w:val="clear" w:color="auto" w:fill="auto"/>
            <w:vAlign w:val="bottom"/>
          </w:tcPr>
          <w:p w:rsidR="00271D71" w:rsidRPr="00271D71" w:rsidRDefault="00271D71" w:rsidP="00271D71">
            <w:pPr>
              <w:spacing w:before="80" w:after="80" w:line="200" w:lineRule="exact"/>
              <w:ind w:right="113"/>
              <w:rPr>
                <w:i/>
                <w:sz w:val="16"/>
              </w:rPr>
            </w:pPr>
            <w:r>
              <w:rPr>
                <w:i/>
                <w:sz w:val="16"/>
              </w:rPr>
              <w:t>Comments</w:t>
            </w:r>
          </w:p>
        </w:tc>
      </w:tr>
      <w:tr w:rsidR="00271D71" w:rsidRPr="00271D71" w:rsidTr="00265190">
        <w:trPr>
          <w:trHeight w:hRule="exact" w:val="113"/>
          <w:tblHeader/>
        </w:trPr>
        <w:tc>
          <w:tcPr>
            <w:tcW w:w="1427" w:type="dxa"/>
            <w:tcBorders>
              <w:top w:val="single" w:sz="12" w:space="0" w:color="auto"/>
            </w:tcBorders>
            <w:shd w:val="clear" w:color="auto" w:fill="auto"/>
            <w:vAlign w:val="bottom"/>
          </w:tcPr>
          <w:p w:rsidR="00271D71" w:rsidRPr="00271D71" w:rsidRDefault="00271D71" w:rsidP="00271D71">
            <w:pPr>
              <w:spacing w:before="80" w:after="80" w:line="200" w:lineRule="exact"/>
              <w:ind w:right="113"/>
              <w:rPr>
                <w:i/>
                <w:sz w:val="16"/>
              </w:rPr>
            </w:pPr>
          </w:p>
        </w:tc>
        <w:tc>
          <w:tcPr>
            <w:tcW w:w="1854" w:type="dxa"/>
            <w:tcBorders>
              <w:top w:val="single" w:sz="12" w:space="0" w:color="auto"/>
            </w:tcBorders>
            <w:shd w:val="clear" w:color="auto" w:fill="auto"/>
            <w:vAlign w:val="bottom"/>
          </w:tcPr>
          <w:p w:rsidR="00271D71" w:rsidRPr="00271D71" w:rsidRDefault="00271D71" w:rsidP="00271D71">
            <w:pPr>
              <w:spacing w:before="80" w:after="80" w:line="200" w:lineRule="exact"/>
              <w:ind w:right="113"/>
              <w:rPr>
                <w:i/>
                <w:sz w:val="16"/>
              </w:rPr>
            </w:pPr>
          </w:p>
        </w:tc>
        <w:tc>
          <w:tcPr>
            <w:tcW w:w="5224" w:type="dxa"/>
            <w:tcBorders>
              <w:top w:val="single" w:sz="12" w:space="0" w:color="auto"/>
            </w:tcBorders>
            <w:shd w:val="clear" w:color="auto" w:fill="auto"/>
            <w:vAlign w:val="bottom"/>
          </w:tcPr>
          <w:p w:rsidR="00271D71" w:rsidRPr="00271D71" w:rsidRDefault="00271D71" w:rsidP="00271D71">
            <w:pPr>
              <w:spacing w:before="80" w:after="80" w:line="200" w:lineRule="exact"/>
              <w:ind w:right="113"/>
              <w:rPr>
                <w:i/>
                <w:sz w:val="16"/>
              </w:rPr>
            </w:pPr>
          </w:p>
        </w:tc>
      </w:tr>
      <w:tr w:rsidR="00271D71" w:rsidRPr="00271D71" w:rsidTr="00265190">
        <w:trPr>
          <w:tblHeader/>
        </w:trPr>
        <w:tc>
          <w:tcPr>
            <w:tcW w:w="8505" w:type="dxa"/>
            <w:gridSpan w:val="3"/>
            <w:shd w:val="clear" w:color="auto" w:fill="auto"/>
          </w:tcPr>
          <w:p w:rsidR="00271D71" w:rsidRPr="00271D71" w:rsidRDefault="00271D71" w:rsidP="00271D71">
            <w:pPr>
              <w:spacing w:before="40" w:after="120"/>
              <w:ind w:right="113"/>
            </w:pPr>
            <w:r>
              <w:rPr>
                <w:bCs/>
                <w:iCs/>
                <w:lang w:val="en-US"/>
              </w:rPr>
              <w:t>Theme 1: Scope of international o</w:t>
            </w:r>
            <w:r w:rsidRPr="00271D71">
              <w:rPr>
                <w:bCs/>
                <w:iCs/>
                <w:lang w:val="en-US"/>
              </w:rPr>
              <w:t>bligations</w:t>
            </w:r>
          </w:p>
        </w:tc>
      </w:tr>
      <w:tr w:rsidR="00271D71" w:rsidRPr="00271D71" w:rsidTr="00265190">
        <w:trPr>
          <w:tblHeader/>
        </w:trPr>
        <w:tc>
          <w:tcPr>
            <w:tcW w:w="1427" w:type="dxa"/>
            <w:shd w:val="clear" w:color="auto" w:fill="auto"/>
          </w:tcPr>
          <w:p w:rsidR="00271D71" w:rsidRPr="00271D71" w:rsidRDefault="00271D71" w:rsidP="00271D71">
            <w:pPr>
              <w:spacing w:before="40" w:after="120"/>
              <w:ind w:right="113"/>
            </w:pPr>
            <w:r>
              <w:t>86.1</w:t>
            </w:r>
          </w:p>
        </w:tc>
        <w:tc>
          <w:tcPr>
            <w:tcW w:w="1854" w:type="dxa"/>
            <w:shd w:val="clear" w:color="auto" w:fill="auto"/>
          </w:tcPr>
          <w:p w:rsidR="00271D71" w:rsidRPr="00271D71" w:rsidRDefault="00320ED8" w:rsidP="00271D71">
            <w:pPr>
              <w:spacing w:before="40" w:after="120"/>
              <w:ind w:right="113"/>
            </w:pPr>
            <w:r>
              <w:t>Accept</w:t>
            </w:r>
          </w:p>
        </w:tc>
        <w:tc>
          <w:tcPr>
            <w:tcW w:w="5224" w:type="dxa"/>
            <w:shd w:val="clear" w:color="auto" w:fill="auto"/>
          </w:tcPr>
          <w:p w:rsidR="00271D71" w:rsidRPr="00271D71" w:rsidRDefault="002215EC" w:rsidP="002366F0">
            <w:pPr>
              <w:spacing w:before="40" w:after="120"/>
              <w:ind w:right="113"/>
            </w:pPr>
            <w:r w:rsidRPr="002215EC">
              <w:rPr>
                <w:lang w:val="en-US"/>
              </w:rPr>
              <w:t>This recommendation is acknowledged, and support is accorded to it. The FSM requests support from the recommending state.</w:t>
            </w:r>
          </w:p>
        </w:tc>
      </w:tr>
      <w:tr w:rsidR="00320ED8" w:rsidRPr="00271D71" w:rsidTr="00265190">
        <w:trPr>
          <w:tblHeader/>
        </w:trPr>
        <w:tc>
          <w:tcPr>
            <w:tcW w:w="1427" w:type="dxa"/>
            <w:shd w:val="clear" w:color="auto" w:fill="auto"/>
          </w:tcPr>
          <w:p w:rsidR="00320ED8" w:rsidRDefault="00320ED8" w:rsidP="00320ED8">
            <w:r>
              <w:t>86.2</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86.3</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86.4</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86.5</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86.6</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86.7</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86.8</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t>86.9</w:t>
            </w:r>
          </w:p>
        </w:tc>
        <w:tc>
          <w:tcPr>
            <w:tcW w:w="1854" w:type="dxa"/>
            <w:shd w:val="clear" w:color="auto" w:fill="auto"/>
          </w:tcPr>
          <w:p w:rsidR="00320ED8" w:rsidRDefault="00DF3BF6" w:rsidP="00320ED8">
            <w:r>
              <w:t>Noted</w:t>
            </w:r>
          </w:p>
        </w:tc>
        <w:tc>
          <w:tcPr>
            <w:tcW w:w="5224" w:type="dxa"/>
            <w:shd w:val="clear" w:color="auto" w:fill="auto"/>
          </w:tcPr>
          <w:p w:rsidR="00320ED8" w:rsidRPr="00271D71" w:rsidRDefault="00320ED8" w:rsidP="00320ED8">
            <w:pPr>
              <w:spacing w:before="40" w:after="120"/>
              <w:ind w:right="113"/>
            </w:pPr>
          </w:p>
        </w:tc>
      </w:tr>
      <w:tr w:rsidR="00320ED8" w:rsidRPr="00271D71" w:rsidTr="00265190">
        <w:trPr>
          <w:tblHeader/>
        </w:trPr>
        <w:tc>
          <w:tcPr>
            <w:tcW w:w="1427" w:type="dxa"/>
            <w:shd w:val="clear" w:color="auto" w:fill="auto"/>
          </w:tcPr>
          <w:p w:rsidR="00320ED8" w:rsidRDefault="00320ED8" w:rsidP="00320ED8">
            <w:r w:rsidRPr="00D87BAC">
              <w:t>86.1</w:t>
            </w:r>
            <w:r>
              <w:t>0</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comment as recommendation </w:t>
            </w:r>
            <w:r w:rsidR="00E30491">
              <w:rPr>
                <w:lang w:val="en-US"/>
              </w:rPr>
              <w:t>86</w:t>
            </w:r>
            <w:r w:rsidRPr="002215EC">
              <w:rPr>
                <w:lang w:val="en-US"/>
              </w:rPr>
              <w:t>.1</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1</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FSM acknowledges and supports this recommendation</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2</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2366F0">
            <w:pPr>
              <w:spacing w:before="40" w:after="120"/>
              <w:ind w:right="113"/>
            </w:pPr>
            <w:r w:rsidRPr="002215EC">
              <w:rPr>
                <w:lang w:val="en-US"/>
              </w:rPr>
              <w:t>This recommendation is acknowledged, and support is accorded to it. The FSM requests support from the recommending state.</w:t>
            </w:r>
          </w:p>
        </w:tc>
      </w:tr>
      <w:tr w:rsidR="00320ED8" w:rsidRPr="00271D71" w:rsidTr="00265190">
        <w:trPr>
          <w:tblHeader/>
        </w:trPr>
        <w:tc>
          <w:tcPr>
            <w:tcW w:w="1427" w:type="dxa"/>
            <w:shd w:val="clear" w:color="auto" w:fill="auto"/>
          </w:tcPr>
          <w:p w:rsidR="00320ED8" w:rsidRDefault="00320ED8" w:rsidP="00320ED8">
            <w:r w:rsidRPr="00D87BAC">
              <w:t>86.1</w:t>
            </w:r>
            <w:r>
              <w:t>3</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accepts </w:t>
            </w:r>
            <w:r w:rsidR="002E36E8">
              <w:rPr>
                <w:lang w:val="en-US"/>
              </w:rPr>
              <w:t>this</w:t>
            </w:r>
            <w:r w:rsidRPr="002215EC">
              <w:rPr>
                <w:lang w:val="en-US"/>
              </w:rPr>
              <w:t xml:space="preserve"> recommendation within the context of its resources and capacity</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4</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accepts </w:t>
            </w:r>
            <w:r w:rsidR="002E36E8">
              <w:rPr>
                <w:lang w:val="en-US"/>
              </w:rPr>
              <w:t>this</w:t>
            </w:r>
            <w:r w:rsidRPr="002215EC">
              <w:rPr>
                <w:lang w:val="en-US"/>
              </w:rPr>
              <w:t xml:space="preserve"> recommendation within the context of its resources and capacity</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5</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.14</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6</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.14</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7</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.14</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8</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.14</w:t>
            </w:r>
            <w:r>
              <w:rPr>
                <w:lang w:val="en-US"/>
              </w:rPr>
              <w:t>.</w:t>
            </w:r>
          </w:p>
        </w:tc>
      </w:tr>
      <w:tr w:rsidR="00320ED8" w:rsidRPr="00271D71" w:rsidTr="00265190">
        <w:trPr>
          <w:tblHeader/>
        </w:trPr>
        <w:tc>
          <w:tcPr>
            <w:tcW w:w="1427" w:type="dxa"/>
            <w:shd w:val="clear" w:color="auto" w:fill="auto"/>
          </w:tcPr>
          <w:p w:rsidR="00320ED8" w:rsidRDefault="00320ED8" w:rsidP="00320ED8">
            <w:r w:rsidRPr="00D87BAC">
              <w:t>86.1</w:t>
            </w:r>
            <w:r>
              <w:t>9</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.14</w:t>
            </w:r>
            <w:r>
              <w:rPr>
                <w:lang w:val="en-US"/>
              </w:rPr>
              <w:t>.</w:t>
            </w:r>
          </w:p>
        </w:tc>
      </w:tr>
      <w:tr w:rsidR="00320ED8" w:rsidRPr="00271D71" w:rsidTr="00265190">
        <w:trPr>
          <w:tblHeader/>
        </w:trPr>
        <w:tc>
          <w:tcPr>
            <w:tcW w:w="1427" w:type="dxa"/>
            <w:shd w:val="clear" w:color="auto" w:fill="auto"/>
          </w:tcPr>
          <w:p w:rsidR="00320ED8" w:rsidRDefault="00320ED8" w:rsidP="00320ED8">
            <w:r>
              <w:t>86.20</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.14</w:t>
            </w:r>
            <w:r>
              <w:rPr>
                <w:lang w:val="en-US"/>
              </w:rPr>
              <w:t>.</w:t>
            </w:r>
          </w:p>
        </w:tc>
      </w:tr>
      <w:tr w:rsidR="00320ED8" w:rsidRPr="00271D71" w:rsidTr="00265190">
        <w:trPr>
          <w:tblHeader/>
        </w:trPr>
        <w:tc>
          <w:tcPr>
            <w:tcW w:w="1427" w:type="dxa"/>
            <w:shd w:val="clear" w:color="auto" w:fill="auto"/>
          </w:tcPr>
          <w:p w:rsidR="00320ED8" w:rsidRDefault="00320ED8" w:rsidP="00320ED8">
            <w:r>
              <w:t>86.21</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86.22</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86.23</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86.24</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86.25</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86.26</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86.27</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86.28</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86.29</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lastRenderedPageBreak/>
              <w:t>86.30</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86.31</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86.32</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86.33</w:t>
            </w:r>
          </w:p>
        </w:tc>
        <w:tc>
          <w:tcPr>
            <w:tcW w:w="1854" w:type="dxa"/>
            <w:shd w:val="clear" w:color="auto" w:fill="auto"/>
          </w:tcPr>
          <w:p w:rsidR="00320ED8" w:rsidRDefault="00320ED8" w:rsidP="00320ED8">
            <w:r w:rsidRPr="00F964FD">
              <w:t>Accept</w:t>
            </w:r>
          </w:p>
        </w:tc>
        <w:tc>
          <w:tcPr>
            <w:tcW w:w="5224" w:type="dxa"/>
            <w:shd w:val="clear" w:color="auto" w:fill="auto"/>
          </w:tcPr>
          <w:p w:rsidR="00320ED8" w:rsidRPr="00271D71" w:rsidRDefault="002215EC" w:rsidP="00320ED8">
            <w:pPr>
              <w:spacing w:before="40" w:after="120"/>
              <w:ind w:right="113"/>
            </w:pPr>
            <w:r w:rsidRPr="002215EC">
              <w:rPr>
                <w:lang w:val="en-US"/>
              </w:rPr>
              <w:t>FSM supports this recommendation within the context of its resources and capacity</w:t>
            </w:r>
            <w:r>
              <w:rPr>
                <w:lang w:val="en-US"/>
              </w:rPr>
              <w:t>.</w:t>
            </w:r>
          </w:p>
        </w:tc>
      </w:tr>
      <w:tr w:rsidR="00DF3BF6" w:rsidRPr="00271D71" w:rsidTr="00265190">
        <w:trPr>
          <w:tblHeader/>
        </w:trPr>
        <w:tc>
          <w:tcPr>
            <w:tcW w:w="1427" w:type="dxa"/>
            <w:shd w:val="clear" w:color="auto" w:fill="auto"/>
          </w:tcPr>
          <w:p w:rsidR="00DF3BF6" w:rsidRDefault="00DF3BF6" w:rsidP="00DF3BF6">
            <w:r>
              <w:t>86.34</w:t>
            </w:r>
          </w:p>
        </w:tc>
        <w:tc>
          <w:tcPr>
            <w:tcW w:w="1854" w:type="dxa"/>
            <w:shd w:val="clear" w:color="auto" w:fill="auto"/>
          </w:tcPr>
          <w:p w:rsidR="00DF3BF6" w:rsidRDefault="00DF3BF6" w:rsidP="00DF3BF6">
            <w:r w:rsidRPr="00FB18C0">
              <w:t>Noted</w:t>
            </w:r>
          </w:p>
        </w:tc>
        <w:tc>
          <w:tcPr>
            <w:tcW w:w="5224" w:type="dxa"/>
            <w:shd w:val="clear" w:color="auto" w:fill="auto"/>
          </w:tcPr>
          <w:p w:rsidR="00DF3BF6" w:rsidRPr="00271D71" w:rsidRDefault="00DF3BF6" w:rsidP="00DF3BF6">
            <w:pPr>
              <w:spacing w:before="40" w:after="120"/>
              <w:ind w:right="113"/>
            </w:pPr>
          </w:p>
        </w:tc>
      </w:tr>
      <w:tr w:rsidR="00DF3BF6" w:rsidRPr="00271D71" w:rsidTr="00265190">
        <w:trPr>
          <w:tblHeader/>
        </w:trPr>
        <w:tc>
          <w:tcPr>
            <w:tcW w:w="1427" w:type="dxa"/>
            <w:shd w:val="clear" w:color="auto" w:fill="auto"/>
          </w:tcPr>
          <w:p w:rsidR="00DF3BF6" w:rsidRDefault="00DF3BF6" w:rsidP="00DF3BF6">
            <w:r>
              <w:t>86.35</w:t>
            </w:r>
          </w:p>
        </w:tc>
        <w:tc>
          <w:tcPr>
            <w:tcW w:w="1854" w:type="dxa"/>
            <w:shd w:val="clear" w:color="auto" w:fill="auto"/>
          </w:tcPr>
          <w:p w:rsidR="00DF3BF6" w:rsidRDefault="00DF3BF6" w:rsidP="00DF3BF6">
            <w:r w:rsidRPr="00FB18C0">
              <w:t>Noted</w:t>
            </w:r>
          </w:p>
        </w:tc>
        <w:tc>
          <w:tcPr>
            <w:tcW w:w="5224" w:type="dxa"/>
            <w:shd w:val="clear" w:color="auto" w:fill="auto"/>
          </w:tcPr>
          <w:p w:rsidR="00DF3BF6" w:rsidRPr="00271D71" w:rsidRDefault="00DF3BF6" w:rsidP="00DF3BF6">
            <w:pPr>
              <w:spacing w:before="40" w:after="120"/>
              <w:ind w:right="113"/>
            </w:pPr>
          </w:p>
        </w:tc>
      </w:tr>
      <w:tr w:rsidR="00320ED8" w:rsidRPr="00271D71" w:rsidTr="00265190">
        <w:trPr>
          <w:tblHeader/>
        </w:trPr>
        <w:tc>
          <w:tcPr>
            <w:tcW w:w="1427" w:type="dxa"/>
            <w:shd w:val="clear" w:color="auto" w:fill="auto"/>
          </w:tcPr>
          <w:p w:rsidR="00320ED8" w:rsidRDefault="00320ED8" w:rsidP="00320ED8">
            <w:r>
              <w:t>86.36</w:t>
            </w:r>
          </w:p>
        </w:tc>
        <w:tc>
          <w:tcPr>
            <w:tcW w:w="1854" w:type="dxa"/>
            <w:shd w:val="clear" w:color="auto" w:fill="auto"/>
          </w:tcPr>
          <w:p w:rsidR="00320ED8" w:rsidRDefault="00320ED8" w:rsidP="00320ED8">
            <w:r w:rsidRPr="003132B5">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.33</w:t>
            </w:r>
            <w:r>
              <w:rPr>
                <w:lang w:val="en-US"/>
              </w:rPr>
              <w:t>.</w:t>
            </w:r>
          </w:p>
        </w:tc>
      </w:tr>
      <w:tr w:rsidR="00320ED8" w:rsidRPr="00271D71" w:rsidTr="00265190">
        <w:trPr>
          <w:tblHeader/>
        </w:trPr>
        <w:tc>
          <w:tcPr>
            <w:tcW w:w="1427" w:type="dxa"/>
            <w:shd w:val="clear" w:color="auto" w:fill="auto"/>
          </w:tcPr>
          <w:p w:rsidR="00320ED8" w:rsidRDefault="00320ED8" w:rsidP="00320ED8">
            <w:r>
              <w:t>86.37</w:t>
            </w:r>
          </w:p>
        </w:tc>
        <w:tc>
          <w:tcPr>
            <w:tcW w:w="1854" w:type="dxa"/>
            <w:shd w:val="clear" w:color="auto" w:fill="auto"/>
          </w:tcPr>
          <w:p w:rsidR="00320ED8" w:rsidRDefault="00320ED8" w:rsidP="00320ED8">
            <w:r w:rsidRPr="003132B5">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Same recommendation as </w:t>
            </w:r>
            <w:r w:rsidR="00E30491">
              <w:rPr>
                <w:lang w:val="en-US"/>
              </w:rPr>
              <w:t>86</w:t>
            </w:r>
            <w:r w:rsidRPr="002215EC">
              <w:rPr>
                <w:lang w:val="en-US"/>
              </w:rPr>
              <w:t>.33</w:t>
            </w:r>
            <w:r>
              <w:rPr>
                <w:lang w:val="en-US"/>
              </w:rPr>
              <w:t>.</w:t>
            </w:r>
          </w:p>
        </w:tc>
      </w:tr>
      <w:tr w:rsidR="00320ED8" w:rsidRPr="00271D71" w:rsidTr="00265190">
        <w:trPr>
          <w:tblHeader/>
        </w:trPr>
        <w:tc>
          <w:tcPr>
            <w:tcW w:w="1427" w:type="dxa"/>
            <w:shd w:val="clear" w:color="auto" w:fill="auto"/>
          </w:tcPr>
          <w:p w:rsidR="00320ED8" w:rsidRDefault="00320ED8" w:rsidP="00320ED8">
            <w:r>
              <w:t>86.38</w:t>
            </w:r>
          </w:p>
        </w:tc>
        <w:tc>
          <w:tcPr>
            <w:tcW w:w="1854" w:type="dxa"/>
            <w:shd w:val="clear" w:color="auto" w:fill="auto"/>
          </w:tcPr>
          <w:p w:rsidR="00320ED8" w:rsidRDefault="00320ED8" w:rsidP="00320ED8">
            <w:r w:rsidRPr="003132B5">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86.39</w:t>
            </w:r>
          </w:p>
        </w:tc>
        <w:tc>
          <w:tcPr>
            <w:tcW w:w="1854" w:type="dxa"/>
            <w:shd w:val="clear" w:color="auto" w:fill="auto"/>
          </w:tcPr>
          <w:p w:rsidR="00320ED8" w:rsidRDefault="00320ED8" w:rsidP="00320ED8">
            <w:r w:rsidRPr="003132B5">
              <w:t>Accept</w:t>
            </w:r>
          </w:p>
        </w:tc>
        <w:tc>
          <w:tcPr>
            <w:tcW w:w="5224" w:type="dxa"/>
            <w:shd w:val="clear" w:color="auto" w:fill="auto"/>
          </w:tcPr>
          <w:p w:rsidR="00320ED8" w:rsidRPr="00271D71" w:rsidRDefault="002215EC" w:rsidP="00320ED8">
            <w:pPr>
              <w:spacing w:before="40" w:after="120"/>
              <w:ind w:right="113"/>
            </w:pPr>
            <w:r w:rsidRPr="002215EC">
              <w:rPr>
                <w:lang w:val="en-US"/>
              </w:rPr>
              <w:t xml:space="preserve">FSM supports </w:t>
            </w:r>
            <w:r w:rsidR="002E36E8">
              <w:rPr>
                <w:lang w:val="en-US"/>
              </w:rPr>
              <w:t>this</w:t>
            </w:r>
            <w:r w:rsidRPr="002215EC">
              <w:rPr>
                <w:lang w:val="en-US"/>
              </w:rPr>
              <w:t xml:space="preserve"> recommendation</w:t>
            </w:r>
            <w:r>
              <w:rPr>
                <w:lang w:val="en-US"/>
              </w:rPr>
              <w:t>.</w:t>
            </w:r>
          </w:p>
        </w:tc>
      </w:tr>
      <w:tr w:rsidR="00DF3BF6" w:rsidRPr="00271D71" w:rsidTr="00265190">
        <w:trPr>
          <w:tblHeader/>
        </w:trPr>
        <w:tc>
          <w:tcPr>
            <w:tcW w:w="1427" w:type="dxa"/>
            <w:shd w:val="clear" w:color="auto" w:fill="auto"/>
          </w:tcPr>
          <w:p w:rsidR="00DF3BF6" w:rsidRPr="00271D71" w:rsidRDefault="00DF3BF6" w:rsidP="00DF3BF6">
            <w:pPr>
              <w:spacing w:before="40" w:after="120"/>
              <w:ind w:right="113"/>
            </w:pPr>
            <w:r>
              <w:t>86.40</w:t>
            </w:r>
          </w:p>
        </w:tc>
        <w:tc>
          <w:tcPr>
            <w:tcW w:w="1854" w:type="dxa"/>
            <w:shd w:val="clear" w:color="auto" w:fill="auto"/>
          </w:tcPr>
          <w:p w:rsidR="00DF3BF6" w:rsidRDefault="00DF3BF6" w:rsidP="00DF3BF6">
            <w:r w:rsidRPr="00AE650E">
              <w:t>Noted</w:t>
            </w:r>
          </w:p>
        </w:tc>
        <w:tc>
          <w:tcPr>
            <w:tcW w:w="5224" w:type="dxa"/>
            <w:shd w:val="clear" w:color="auto" w:fill="auto"/>
          </w:tcPr>
          <w:p w:rsidR="00DF3BF6" w:rsidRPr="00271D71" w:rsidRDefault="00DF3BF6" w:rsidP="00DF3BF6">
            <w:pPr>
              <w:spacing w:before="40" w:after="120"/>
              <w:ind w:right="113"/>
            </w:pPr>
          </w:p>
        </w:tc>
      </w:tr>
      <w:tr w:rsidR="00DF3BF6" w:rsidRPr="00271D71" w:rsidTr="00265190">
        <w:trPr>
          <w:tblHeader/>
        </w:trPr>
        <w:tc>
          <w:tcPr>
            <w:tcW w:w="1427" w:type="dxa"/>
            <w:shd w:val="clear" w:color="auto" w:fill="auto"/>
          </w:tcPr>
          <w:p w:rsidR="00DF3BF6" w:rsidRDefault="00DF3BF6" w:rsidP="00DF3BF6">
            <w:r>
              <w:t>86.41</w:t>
            </w:r>
          </w:p>
        </w:tc>
        <w:tc>
          <w:tcPr>
            <w:tcW w:w="1854" w:type="dxa"/>
            <w:shd w:val="clear" w:color="auto" w:fill="auto"/>
          </w:tcPr>
          <w:p w:rsidR="00DF3BF6" w:rsidRDefault="00DF3BF6" w:rsidP="00DF3BF6">
            <w:r w:rsidRPr="00AE650E">
              <w:t>Noted</w:t>
            </w:r>
          </w:p>
        </w:tc>
        <w:tc>
          <w:tcPr>
            <w:tcW w:w="5224" w:type="dxa"/>
            <w:shd w:val="clear" w:color="auto" w:fill="auto"/>
          </w:tcPr>
          <w:p w:rsidR="00DF3BF6" w:rsidRPr="00271D71" w:rsidRDefault="00DF3BF6" w:rsidP="00DF3BF6">
            <w:pPr>
              <w:spacing w:before="40" w:after="120"/>
              <w:ind w:right="113"/>
            </w:pPr>
          </w:p>
        </w:tc>
      </w:tr>
      <w:tr w:rsidR="00DF3BF6" w:rsidRPr="00271D71" w:rsidTr="00265190">
        <w:trPr>
          <w:tblHeader/>
        </w:trPr>
        <w:tc>
          <w:tcPr>
            <w:tcW w:w="1427" w:type="dxa"/>
            <w:shd w:val="clear" w:color="auto" w:fill="auto"/>
          </w:tcPr>
          <w:p w:rsidR="00DF3BF6" w:rsidRDefault="00DF3BF6" w:rsidP="00DF3BF6">
            <w:r>
              <w:t>86.42</w:t>
            </w:r>
          </w:p>
        </w:tc>
        <w:tc>
          <w:tcPr>
            <w:tcW w:w="1854" w:type="dxa"/>
            <w:shd w:val="clear" w:color="auto" w:fill="auto"/>
          </w:tcPr>
          <w:p w:rsidR="00DF3BF6" w:rsidRDefault="00DF3BF6" w:rsidP="00DF3BF6">
            <w:r w:rsidRPr="00AE650E">
              <w:t>Noted</w:t>
            </w:r>
          </w:p>
        </w:tc>
        <w:tc>
          <w:tcPr>
            <w:tcW w:w="5224" w:type="dxa"/>
            <w:shd w:val="clear" w:color="auto" w:fill="auto"/>
          </w:tcPr>
          <w:p w:rsidR="00DF3BF6" w:rsidRPr="00271D71" w:rsidRDefault="00DF3BF6" w:rsidP="00DF3BF6">
            <w:pPr>
              <w:spacing w:before="40" w:after="120"/>
              <w:ind w:right="113"/>
            </w:pPr>
          </w:p>
        </w:tc>
      </w:tr>
      <w:tr w:rsidR="00DF3BF6" w:rsidRPr="00271D71" w:rsidTr="00265190">
        <w:trPr>
          <w:tblHeader/>
        </w:trPr>
        <w:tc>
          <w:tcPr>
            <w:tcW w:w="1427" w:type="dxa"/>
            <w:shd w:val="clear" w:color="auto" w:fill="auto"/>
          </w:tcPr>
          <w:p w:rsidR="00DF3BF6" w:rsidRDefault="00DF3BF6" w:rsidP="00DF3BF6">
            <w:r>
              <w:t>86.43</w:t>
            </w:r>
          </w:p>
        </w:tc>
        <w:tc>
          <w:tcPr>
            <w:tcW w:w="1854" w:type="dxa"/>
            <w:shd w:val="clear" w:color="auto" w:fill="auto"/>
          </w:tcPr>
          <w:p w:rsidR="00DF3BF6" w:rsidRDefault="00DF3BF6" w:rsidP="00DF3BF6">
            <w:r w:rsidRPr="00AE650E">
              <w:t>Noted</w:t>
            </w:r>
          </w:p>
        </w:tc>
        <w:tc>
          <w:tcPr>
            <w:tcW w:w="5224" w:type="dxa"/>
            <w:shd w:val="clear" w:color="auto" w:fill="auto"/>
          </w:tcPr>
          <w:p w:rsidR="00DF3BF6" w:rsidRPr="00271D71" w:rsidRDefault="002215EC" w:rsidP="00AD2CD5">
            <w:pPr>
              <w:spacing w:before="40" w:after="120"/>
              <w:ind w:right="113"/>
            </w:pPr>
            <w:r w:rsidRPr="002215EC">
              <w:rPr>
                <w:lang w:val="en-US"/>
              </w:rPr>
              <w:t>FSM will continue to ratify treaties or conventions that are in keeping with its current realities and resource capacities. FSM seeks supports from the recommending state</w:t>
            </w:r>
            <w:r>
              <w:rPr>
                <w:lang w:val="en-US"/>
              </w:rPr>
              <w:t>.</w:t>
            </w:r>
          </w:p>
        </w:tc>
      </w:tr>
      <w:tr w:rsidR="00DF3BF6" w:rsidRPr="00271D71" w:rsidTr="00265190">
        <w:trPr>
          <w:tblHeader/>
        </w:trPr>
        <w:tc>
          <w:tcPr>
            <w:tcW w:w="1427" w:type="dxa"/>
            <w:shd w:val="clear" w:color="auto" w:fill="auto"/>
          </w:tcPr>
          <w:p w:rsidR="00DF3BF6" w:rsidRDefault="00DF3BF6" w:rsidP="00DF3BF6">
            <w:r>
              <w:t>86.44</w:t>
            </w:r>
          </w:p>
        </w:tc>
        <w:tc>
          <w:tcPr>
            <w:tcW w:w="1854" w:type="dxa"/>
            <w:shd w:val="clear" w:color="auto" w:fill="auto"/>
          </w:tcPr>
          <w:p w:rsidR="00DF3BF6" w:rsidRDefault="00DF3BF6" w:rsidP="00DF3BF6">
            <w:r w:rsidRPr="00AE650E">
              <w:t>Noted</w:t>
            </w:r>
          </w:p>
        </w:tc>
        <w:tc>
          <w:tcPr>
            <w:tcW w:w="5224" w:type="dxa"/>
            <w:shd w:val="clear" w:color="auto" w:fill="auto"/>
          </w:tcPr>
          <w:p w:rsidR="00DF3BF6" w:rsidRPr="00271D71" w:rsidRDefault="002215EC" w:rsidP="00DF3BF6">
            <w:pPr>
              <w:spacing w:before="40" w:after="120"/>
              <w:ind w:right="113"/>
            </w:pPr>
            <w:r w:rsidRPr="002215EC">
              <w:rPr>
                <w:lang w:val="en-US"/>
              </w:rPr>
              <w:t xml:space="preserve">Same as recommendation </w:t>
            </w:r>
            <w:r w:rsidR="00E30491">
              <w:rPr>
                <w:lang w:val="en-US"/>
              </w:rPr>
              <w:t>86</w:t>
            </w:r>
            <w:r w:rsidRPr="002215EC">
              <w:rPr>
                <w:lang w:val="en-US"/>
              </w:rPr>
              <w:t>.43</w:t>
            </w:r>
            <w:r>
              <w:rPr>
                <w:lang w:val="en-US"/>
              </w:rPr>
              <w:t>.</w:t>
            </w:r>
          </w:p>
        </w:tc>
      </w:tr>
      <w:tr w:rsidR="00320ED8" w:rsidRPr="00271D71" w:rsidTr="00265190">
        <w:trPr>
          <w:tblHeader/>
        </w:trPr>
        <w:tc>
          <w:tcPr>
            <w:tcW w:w="1427" w:type="dxa"/>
            <w:shd w:val="clear" w:color="auto" w:fill="auto"/>
          </w:tcPr>
          <w:p w:rsidR="00320ED8" w:rsidRDefault="00320ED8" w:rsidP="00320ED8">
            <w:r>
              <w:t>86.45</w:t>
            </w:r>
          </w:p>
        </w:tc>
        <w:tc>
          <w:tcPr>
            <w:tcW w:w="1854" w:type="dxa"/>
            <w:shd w:val="clear" w:color="auto" w:fill="auto"/>
          </w:tcPr>
          <w:p w:rsidR="00320ED8" w:rsidRDefault="00320ED8" w:rsidP="00320ED8">
            <w:r w:rsidRPr="00DC7763">
              <w:t>Accept</w:t>
            </w:r>
          </w:p>
        </w:tc>
        <w:tc>
          <w:tcPr>
            <w:tcW w:w="5224" w:type="dxa"/>
            <w:shd w:val="clear" w:color="auto" w:fill="auto"/>
          </w:tcPr>
          <w:p w:rsidR="00320ED8" w:rsidRPr="00271D71" w:rsidRDefault="00B63EF5" w:rsidP="00320ED8">
            <w:pPr>
              <w:spacing w:before="40" w:after="120"/>
              <w:ind w:right="113"/>
            </w:pPr>
            <w:r w:rsidRPr="00B63EF5">
              <w:rPr>
                <w:lang w:val="en-US"/>
              </w:rPr>
              <w:t xml:space="preserve">FSM supports </w:t>
            </w:r>
            <w:r w:rsidR="002E36E8">
              <w:rPr>
                <w:lang w:val="en-US"/>
              </w:rPr>
              <w:t>this</w:t>
            </w:r>
            <w:r w:rsidRPr="00B63EF5">
              <w:rPr>
                <w:lang w:val="en-US"/>
              </w:rPr>
              <w:t xml:space="preserve"> recommendation</w:t>
            </w:r>
            <w:r>
              <w:rPr>
                <w:lang w:val="en-US"/>
              </w:rPr>
              <w:t>.</w:t>
            </w:r>
          </w:p>
        </w:tc>
      </w:tr>
      <w:tr w:rsidR="00320ED8" w:rsidRPr="00271D71" w:rsidTr="00265190">
        <w:trPr>
          <w:tblHeader/>
        </w:trPr>
        <w:tc>
          <w:tcPr>
            <w:tcW w:w="1427" w:type="dxa"/>
            <w:shd w:val="clear" w:color="auto" w:fill="auto"/>
          </w:tcPr>
          <w:p w:rsidR="00320ED8" w:rsidRDefault="00320ED8" w:rsidP="00320ED8">
            <w:r>
              <w:t>86.46</w:t>
            </w:r>
          </w:p>
        </w:tc>
        <w:tc>
          <w:tcPr>
            <w:tcW w:w="1854" w:type="dxa"/>
            <w:shd w:val="clear" w:color="auto" w:fill="auto"/>
          </w:tcPr>
          <w:p w:rsidR="00320ED8" w:rsidRDefault="00320ED8" w:rsidP="00320ED8">
            <w:r w:rsidRPr="00DC7763">
              <w:t>Accept</w:t>
            </w:r>
          </w:p>
        </w:tc>
        <w:tc>
          <w:tcPr>
            <w:tcW w:w="5224" w:type="dxa"/>
            <w:shd w:val="clear" w:color="auto" w:fill="auto"/>
          </w:tcPr>
          <w:p w:rsidR="00320ED8" w:rsidRPr="00271D71" w:rsidRDefault="00B63EF5" w:rsidP="00320ED8">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86.47</w:t>
            </w:r>
          </w:p>
        </w:tc>
        <w:tc>
          <w:tcPr>
            <w:tcW w:w="1854" w:type="dxa"/>
            <w:shd w:val="clear" w:color="auto" w:fill="auto"/>
          </w:tcPr>
          <w:p w:rsidR="00320ED8" w:rsidRDefault="00320ED8" w:rsidP="00320ED8">
            <w:r w:rsidRPr="00DC7763">
              <w:t>Accept</w:t>
            </w:r>
          </w:p>
        </w:tc>
        <w:tc>
          <w:tcPr>
            <w:tcW w:w="5224" w:type="dxa"/>
            <w:shd w:val="clear" w:color="auto" w:fill="auto"/>
          </w:tcPr>
          <w:p w:rsidR="00320ED8" w:rsidRPr="00271D71" w:rsidRDefault="00B63EF5" w:rsidP="00320ED8">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86.48</w:t>
            </w:r>
          </w:p>
        </w:tc>
        <w:tc>
          <w:tcPr>
            <w:tcW w:w="1854" w:type="dxa"/>
            <w:shd w:val="clear" w:color="auto" w:fill="auto"/>
          </w:tcPr>
          <w:p w:rsidR="00320ED8" w:rsidRDefault="00320ED8" w:rsidP="00320ED8">
            <w:r w:rsidRPr="00DC7763">
              <w:t>Accept</w:t>
            </w:r>
          </w:p>
        </w:tc>
        <w:tc>
          <w:tcPr>
            <w:tcW w:w="5224" w:type="dxa"/>
            <w:shd w:val="clear" w:color="auto" w:fill="auto"/>
          </w:tcPr>
          <w:p w:rsidR="00320ED8" w:rsidRPr="00271D71" w:rsidRDefault="00B63EF5" w:rsidP="00320ED8">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86.49</w:t>
            </w:r>
          </w:p>
        </w:tc>
        <w:tc>
          <w:tcPr>
            <w:tcW w:w="1854" w:type="dxa"/>
            <w:shd w:val="clear" w:color="auto" w:fill="auto"/>
          </w:tcPr>
          <w:p w:rsidR="00320ED8" w:rsidRDefault="00320ED8" w:rsidP="00320ED8">
            <w:r w:rsidRPr="00DC7763">
              <w:t>Accept</w:t>
            </w:r>
          </w:p>
        </w:tc>
        <w:tc>
          <w:tcPr>
            <w:tcW w:w="5224" w:type="dxa"/>
            <w:shd w:val="clear" w:color="auto" w:fill="auto"/>
          </w:tcPr>
          <w:p w:rsidR="00320ED8" w:rsidRPr="00271D71" w:rsidRDefault="00B63EF5" w:rsidP="00320ED8">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320ED8" w:rsidRPr="00271D71" w:rsidTr="00265190">
        <w:trPr>
          <w:tblHeader/>
        </w:trPr>
        <w:tc>
          <w:tcPr>
            <w:tcW w:w="1427" w:type="dxa"/>
            <w:shd w:val="clear" w:color="auto" w:fill="auto"/>
          </w:tcPr>
          <w:p w:rsidR="00320ED8" w:rsidRDefault="00320ED8" w:rsidP="00320ED8">
            <w:r>
              <w:t>86.50</w:t>
            </w:r>
          </w:p>
        </w:tc>
        <w:tc>
          <w:tcPr>
            <w:tcW w:w="1854" w:type="dxa"/>
            <w:shd w:val="clear" w:color="auto" w:fill="auto"/>
          </w:tcPr>
          <w:p w:rsidR="00320ED8" w:rsidRDefault="00320ED8" w:rsidP="00320ED8">
            <w:r w:rsidRPr="00DC7763">
              <w:t>Accept</w:t>
            </w:r>
          </w:p>
        </w:tc>
        <w:tc>
          <w:tcPr>
            <w:tcW w:w="5224" w:type="dxa"/>
            <w:shd w:val="clear" w:color="auto" w:fill="auto"/>
          </w:tcPr>
          <w:p w:rsidR="00320ED8" w:rsidRPr="00271D71" w:rsidRDefault="00B63EF5" w:rsidP="00320ED8">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265190" w:rsidRPr="00271D71" w:rsidTr="00265190">
        <w:trPr>
          <w:tblHeader/>
        </w:trPr>
        <w:tc>
          <w:tcPr>
            <w:tcW w:w="8505" w:type="dxa"/>
            <w:gridSpan w:val="3"/>
            <w:shd w:val="clear" w:color="auto" w:fill="auto"/>
          </w:tcPr>
          <w:p w:rsidR="00265190" w:rsidRPr="00265190" w:rsidRDefault="00265190" w:rsidP="00265190">
            <w:pPr>
              <w:spacing w:before="40" w:after="120"/>
              <w:ind w:right="113"/>
            </w:pPr>
            <w:r w:rsidRPr="00265190">
              <w:rPr>
                <w:bCs/>
                <w:iCs/>
                <w:lang w:val="en-US"/>
              </w:rPr>
              <w:t xml:space="preserve">Theme 2: National </w:t>
            </w:r>
            <w:r>
              <w:rPr>
                <w:bCs/>
                <w:iCs/>
                <w:lang w:val="en-US"/>
              </w:rPr>
              <w:t>human rights f</w:t>
            </w:r>
            <w:r w:rsidRPr="00265190">
              <w:rPr>
                <w:bCs/>
                <w:iCs/>
                <w:lang w:val="en-US"/>
              </w:rPr>
              <w:t>ramework</w:t>
            </w:r>
          </w:p>
        </w:tc>
      </w:tr>
      <w:tr w:rsidR="00265190" w:rsidRPr="00271D71" w:rsidTr="00265190">
        <w:trPr>
          <w:tblHeader/>
        </w:trPr>
        <w:tc>
          <w:tcPr>
            <w:tcW w:w="1427" w:type="dxa"/>
            <w:shd w:val="clear" w:color="auto" w:fill="auto"/>
          </w:tcPr>
          <w:p w:rsidR="00265190" w:rsidRDefault="00265190" w:rsidP="00265190">
            <w:r>
              <w:t>86.51</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FSM is in the process of strengthening its Human Rights Task Force to effectively carry-out the recommended role and on treaty obligations and related mechanisms such as the Sustainable Development Goals.</w:t>
            </w:r>
          </w:p>
        </w:tc>
      </w:tr>
      <w:tr w:rsidR="00265190" w:rsidRPr="00271D71" w:rsidTr="00265190">
        <w:trPr>
          <w:tblHeader/>
        </w:trPr>
        <w:tc>
          <w:tcPr>
            <w:tcW w:w="1427" w:type="dxa"/>
            <w:shd w:val="clear" w:color="auto" w:fill="auto"/>
          </w:tcPr>
          <w:p w:rsidR="00265190" w:rsidRDefault="00265190" w:rsidP="00265190">
            <w:r>
              <w:t>86.52</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FSM supports </w:t>
            </w:r>
            <w:r w:rsidR="002E36E8">
              <w:rPr>
                <w:lang w:val="en-US"/>
              </w:rPr>
              <w:t>this</w:t>
            </w:r>
            <w:r w:rsidRPr="00B63EF5">
              <w:rPr>
                <w:lang w:val="en-US"/>
              </w:rPr>
              <w:t xml:space="preserve"> recommendation</w:t>
            </w:r>
            <w:r>
              <w:rPr>
                <w:lang w:val="en-US"/>
              </w:rPr>
              <w:t>.</w:t>
            </w:r>
          </w:p>
        </w:tc>
      </w:tr>
      <w:tr w:rsidR="00265190" w:rsidRPr="00271D71" w:rsidTr="00265190">
        <w:trPr>
          <w:tblHeader/>
        </w:trPr>
        <w:tc>
          <w:tcPr>
            <w:tcW w:w="1427" w:type="dxa"/>
            <w:shd w:val="clear" w:color="auto" w:fill="auto"/>
          </w:tcPr>
          <w:p w:rsidR="00265190" w:rsidRDefault="00265190" w:rsidP="00265190">
            <w:r>
              <w:t>86.53</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265190" w:rsidRPr="00271D71" w:rsidTr="00265190">
        <w:trPr>
          <w:tblHeader/>
        </w:trPr>
        <w:tc>
          <w:tcPr>
            <w:tcW w:w="1427" w:type="dxa"/>
            <w:shd w:val="clear" w:color="auto" w:fill="auto"/>
          </w:tcPr>
          <w:p w:rsidR="00265190" w:rsidRDefault="00265190" w:rsidP="00265190">
            <w:r>
              <w:t>86.54</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265190" w:rsidRPr="00271D71" w:rsidTr="00265190">
        <w:trPr>
          <w:tblHeader/>
        </w:trPr>
        <w:tc>
          <w:tcPr>
            <w:tcW w:w="1427" w:type="dxa"/>
            <w:shd w:val="clear" w:color="auto" w:fill="auto"/>
          </w:tcPr>
          <w:p w:rsidR="00265190" w:rsidRDefault="00265190" w:rsidP="00265190">
            <w:r>
              <w:t>86.55</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AD2CD5">
            <w:pPr>
              <w:spacing w:before="40" w:after="120"/>
              <w:ind w:right="113"/>
            </w:pPr>
            <w:r w:rsidRPr="00B63EF5">
              <w:rPr>
                <w:lang w:val="en-US"/>
              </w:rPr>
              <w:t>FSM fully accepts and supports th</w:t>
            </w:r>
            <w:r w:rsidR="00AD2CD5">
              <w:rPr>
                <w:lang w:val="en-US"/>
              </w:rPr>
              <w:t>is</w:t>
            </w:r>
            <w:r w:rsidRPr="00B63EF5">
              <w:rPr>
                <w:lang w:val="en-US"/>
              </w:rPr>
              <w:t xml:space="preserve"> recommendation. Initial planning on the National Human Rights Institution consultations is ongoing</w:t>
            </w:r>
            <w:r>
              <w:rPr>
                <w:lang w:val="en-US"/>
              </w:rPr>
              <w:t>.</w:t>
            </w:r>
          </w:p>
        </w:tc>
      </w:tr>
      <w:tr w:rsidR="00265190" w:rsidRPr="00271D71" w:rsidTr="00265190">
        <w:trPr>
          <w:tblHeader/>
        </w:trPr>
        <w:tc>
          <w:tcPr>
            <w:tcW w:w="1427" w:type="dxa"/>
            <w:shd w:val="clear" w:color="auto" w:fill="auto"/>
          </w:tcPr>
          <w:p w:rsidR="00265190" w:rsidRDefault="00265190" w:rsidP="00265190">
            <w:r>
              <w:t>86.56</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r>
              <w:rPr>
                <w:lang w:val="en-US"/>
              </w:rPr>
              <w:t>.</w:t>
            </w:r>
          </w:p>
        </w:tc>
      </w:tr>
      <w:tr w:rsidR="00265190" w:rsidRPr="00271D71" w:rsidTr="00265190">
        <w:trPr>
          <w:tblHeader/>
        </w:trPr>
        <w:tc>
          <w:tcPr>
            <w:tcW w:w="1427" w:type="dxa"/>
            <w:shd w:val="clear" w:color="auto" w:fill="auto"/>
          </w:tcPr>
          <w:p w:rsidR="00265190" w:rsidRDefault="00265190" w:rsidP="00265190">
            <w:r>
              <w:t>86.57</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86.58</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86.59</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86.60</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86.61</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86.62</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86.63</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86.64</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86.65</w:t>
            </w:r>
          </w:p>
        </w:tc>
        <w:tc>
          <w:tcPr>
            <w:tcW w:w="1854" w:type="dxa"/>
            <w:shd w:val="clear" w:color="auto" w:fill="auto"/>
          </w:tcPr>
          <w:p w:rsidR="00265190" w:rsidRDefault="00265190" w:rsidP="00265190">
            <w:r w:rsidRPr="00F532F5">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86.66</w:t>
            </w:r>
          </w:p>
        </w:tc>
        <w:tc>
          <w:tcPr>
            <w:tcW w:w="1854" w:type="dxa"/>
            <w:shd w:val="clear" w:color="auto" w:fill="auto"/>
          </w:tcPr>
          <w:p w:rsidR="00265190" w:rsidRDefault="00265190" w:rsidP="00265190">
            <w:r w:rsidRPr="00214057">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1427" w:type="dxa"/>
            <w:shd w:val="clear" w:color="auto" w:fill="auto"/>
          </w:tcPr>
          <w:p w:rsidR="00265190" w:rsidRDefault="00265190" w:rsidP="00265190">
            <w:r>
              <w:t>86.67</w:t>
            </w:r>
          </w:p>
        </w:tc>
        <w:tc>
          <w:tcPr>
            <w:tcW w:w="1854" w:type="dxa"/>
            <w:shd w:val="clear" w:color="auto" w:fill="auto"/>
          </w:tcPr>
          <w:p w:rsidR="00265190" w:rsidRDefault="00265190" w:rsidP="00265190">
            <w:r w:rsidRPr="00214057">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.55.</w:t>
            </w:r>
          </w:p>
        </w:tc>
      </w:tr>
      <w:tr w:rsidR="00265190" w:rsidRPr="00271D71" w:rsidTr="00265190">
        <w:trPr>
          <w:tblHeader/>
        </w:trPr>
        <w:tc>
          <w:tcPr>
            <w:tcW w:w="8505" w:type="dxa"/>
            <w:gridSpan w:val="3"/>
            <w:shd w:val="clear" w:color="auto" w:fill="auto"/>
          </w:tcPr>
          <w:p w:rsidR="00265190" w:rsidRPr="00265190" w:rsidRDefault="00265190" w:rsidP="00271D71">
            <w:pPr>
              <w:spacing w:before="40" w:after="120"/>
              <w:ind w:right="113"/>
            </w:pPr>
            <w:r w:rsidRPr="00265190">
              <w:rPr>
                <w:bCs/>
                <w:iCs/>
                <w:lang w:val="en-US"/>
              </w:rPr>
              <w:t>Theme 3: Equality and non-discrimination</w:t>
            </w:r>
          </w:p>
        </w:tc>
      </w:tr>
      <w:tr w:rsidR="00265190" w:rsidRPr="00271D71" w:rsidTr="00265190">
        <w:trPr>
          <w:tblHeader/>
        </w:trPr>
        <w:tc>
          <w:tcPr>
            <w:tcW w:w="1427" w:type="dxa"/>
            <w:shd w:val="clear" w:color="auto" w:fill="auto"/>
          </w:tcPr>
          <w:p w:rsidR="00265190" w:rsidRPr="00271D71" w:rsidRDefault="00265190" w:rsidP="00265190">
            <w:pPr>
              <w:spacing w:before="40" w:after="120"/>
              <w:ind w:right="113"/>
            </w:pPr>
            <w:r>
              <w:t>86.68</w:t>
            </w:r>
          </w:p>
        </w:tc>
        <w:tc>
          <w:tcPr>
            <w:tcW w:w="1854" w:type="dxa"/>
            <w:shd w:val="clear" w:color="auto" w:fill="auto"/>
          </w:tcPr>
          <w:p w:rsidR="00265190" w:rsidRDefault="00265190" w:rsidP="00265190">
            <w:r>
              <w:t>Noted w/explanation</w:t>
            </w:r>
          </w:p>
        </w:tc>
        <w:tc>
          <w:tcPr>
            <w:tcW w:w="5224" w:type="dxa"/>
            <w:shd w:val="clear" w:color="auto" w:fill="auto"/>
          </w:tcPr>
          <w:p w:rsidR="00265190" w:rsidRPr="00271D71" w:rsidRDefault="00B63EF5" w:rsidP="00AE72E3">
            <w:pPr>
              <w:spacing w:before="40" w:after="120"/>
              <w:ind w:right="113"/>
            </w:pPr>
            <w:r w:rsidRPr="00B63EF5">
              <w:rPr>
                <w:lang w:val="en-US"/>
              </w:rPr>
              <w:t>The FSM supports the prohibition in law of discrimination based on gender and disability and will review its position on sexual orientation and gender identity in line with the current realities in FSM. The FSM National Constitution guarantees equal protection for everyone, and it prohibits discrimination. In particular, Art IV Sec. 4 states as follows: “Equal Protection of the laws may not be denied or impaired on account of sex, race, ancestry, national origin, language or social status”. This constitutional provision is implemented throughout the nation. The FSM States are implementing this non-discrimination provision of the National Constitution in their respective state constitutions and laws.</w:t>
            </w:r>
          </w:p>
        </w:tc>
      </w:tr>
      <w:tr w:rsidR="00265190" w:rsidRPr="00271D71" w:rsidTr="00265190">
        <w:trPr>
          <w:tblHeader/>
        </w:trPr>
        <w:tc>
          <w:tcPr>
            <w:tcW w:w="1427" w:type="dxa"/>
            <w:shd w:val="clear" w:color="auto" w:fill="auto"/>
          </w:tcPr>
          <w:p w:rsidR="00265190" w:rsidRDefault="00265190" w:rsidP="00265190">
            <w:pPr>
              <w:spacing w:before="40" w:after="120"/>
              <w:ind w:right="113"/>
            </w:pPr>
            <w:r>
              <w:t>86.69</w:t>
            </w:r>
          </w:p>
        </w:tc>
        <w:tc>
          <w:tcPr>
            <w:tcW w:w="1854" w:type="dxa"/>
            <w:shd w:val="clear" w:color="auto" w:fill="auto"/>
          </w:tcPr>
          <w:p w:rsidR="00265190" w:rsidRPr="001375A5" w:rsidRDefault="00265190" w:rsidP="00265190">
            <w:r>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265190" w:rsidRPr="00271D71" w:rsidTr="00265190">
        <w:trPr>
          <w:tblHeader/>
        </w:trPr>
        <w:tc>
          <w:tcPr>
            <w:tcW w:w="1427" w:type="dxa"/>
            <w:shd w:val="clear" w:color="auto" w:fill="auto"/>
          </w:tcPr>
          <w:p w:rsidR="00265190" w:rsidRDefault="00265190" w:rsidP="00265190">
            <w:pPr>
              <w:spacing w:before="40" w:after="120"/>
              <w:ind w:right="113"/>
            </w:pPr>
            <w:r>
              <w:t>86.70</w:t>
            </w:r>
          </w:p>
        </w:tc>
        <w:tc>
          <w:tcPr>
            <w:tcW w:w="1854" w:type="dxa"/>
            <w:shd w:val="clear" w:color="auto" w:fill="auto"/>
          </w:tcPr>
          <w:p w:rsidR="00265190" w:rsidRPr="001375A5" w:rsidRDefault="00265190" w:rsidP="00265190">
            <w:r>
              <w:t>Accept</w:t>
            </w:r>
          </w:p>
        </w:tc>
        <w:tc>
          <w:tcPr>
            <w:tcW w:w="5224" w:type="dxa"/>
            <w:shd w:val="clear" w:color="auto" w:fill="auto"/>
          </w:tcPr>
          <w:p w:rsidR="00265190" w:rsidRPr="00271D71" w:rsidRDefault="00B63EF5" w:rsidP="00265190">
            <w:pPr>
              <w:spacing w:before="40" w:after="120"/>
              <w:ind w:right="113"/>
            </w:pPr>
            <w:r w:rsidRPr="00B63EF5">
              <w:rPr>
                <w:lang w:val="en-US"/>
              </w:rPr>
              <w:t xml:space="preserve">FSM supports </w:t>
            </w:r>
            <w:r w:rsidR="002E36E8">
              <w:rPr>
                <w:lang w:val="en-US"/>
              </w:rPr>
              <w:t>this</w:t>
            </w:r>
            <w:r w:rsidRPr="00B63EF5">
              <w:rPr>
                <w:lang w:val="en-US"/>
              </w:rPr>
              <w:t xml:space="preserve"> recommendation.</w:t>
            </w:r>
          </w:p>
        </w:tc>
      </w:tr>
      <w:tr w:rsidR="00265190" w:rsidRPr="00271D71" w:rsidTr="00265190">
        <w:trPr>
          <w:tblHeader/>
        </w:trPr>
        <w:tc>
          <w:tcPr>
            <w:tcW w:w="1427" w:type="dxa"/>
            <w:shd w:val="clear" w:color="auto" w:fill="auto"/>
          </w:tcPr>
          <w:p w:rsidR="00265190" w:rsidRDefault="00265190" w:rsidP="00265190">
            <w:pPr>
              <w:spacing w:before="40" w:after="120"/>
              <w:ind w:right="113"/>
            </w:pPr>
            <w:r>
              <w:t>86.71</w:t>
            </w:r>
          </w:p>
        </w:tc>
        <w:tc>
          <w:tcPr>
            <w:tcW w:w="1854" w:type="dxa"/>
            <w:shd w:val="clear" w:color="auto" w:fill="auto"/>
          </w:tcPr>
          <w:p w:rsidR="00265190" w:rsidRPr="001375A5" w:rsidRDefault="00265190" w:rsidP="00265190">
            <w:r>
              <w:t>Noted</w:t>
            </w:r>
          </w:p>
        </w:tc>
        <w:tc>
          <w:tcPr>
            <w:tcW w:w="5224" w:type="dxa"/>
            <w:shd w:val="clear" w:color="auto" w:fill="auto"/>
          </w:tcPr>
          <w:p w:rsidR="00265190" w:rsidRPr="00271D71" w:rsidRDefault="00B63EF5" w:rsidP="00265190">
            <w:pPr>
              <w:spacing w:before="40" w:after="120"/>
              <w:ind w:right="113"/>
            </w:pPr>
            <w:r w:rsidRPr="00B63EF5">
              <w:rPr>
                <w:lang w:val="en-US"/>
              </w:rPr>
              <w:t>FSM notes this recommendation and will address it within the context of the realities resources, and capacity</w:t>
            </w:r>
            <w:r>
              <w:rPr>
                <w:lang w:val="en-US"/>
              </w:rPr>
              <w:t>.</w:t>
            </w:r>
          </w:p>
        </w:tc>
      </w:tr>
      <w:tr w:rsidR="00265190" w:rsidRPr="00271D71" w:rsidTr="00265190">
        <w:trPr>
          <w:tblHeader/>
        </w:trPr>
        <w:tc>
          <w:tcPr>
            <w:tcW w:w="1427" w:type="dxa"/>
            <w:shd w:val="clear" w:color="auto" w:fill="auto"/>
          </w:tcPr>
          <w:p w:rsidR="00265190" w:rsidRDefault="00265190" w:rsidP="00265190">
            <w:pPr>
              <w:spacing w:before="40" w:after="120"/>
              <w:ind w:right="113"/>
            </w:pPr>
            <w:r>
              <w:t>86.72</w:t>
            </w:r>
          </w:p>
        </w:tc>
        <w:tc>
          <w:tcPr>
            <w:tcW w:w="1854" w:type="dxa"/>
            <w:shd w:val="clear" w:color="auto" w:fill="auto"/>
          </w:tcPr>
          <w:p w:rsidR="00265190" w:rsidRPr="001375A5" w:rsidRDefault="00265190" w:rsidP="00265190">
            <w:r>
              <w:t>Noted</w:t>
            </w:r>
          </w:p>
        </w:tc>
        <w:tc>
          <w:tcPr>
            <w:tcW w:w="5224" w:type="dxa"/>
            <w:shd w:val="clear" w:color="auto" w:fill="auto"/>
          </w:tcPr>
          <w:p w:rsidR="00265190" w:rsidRPr="00271D71" w:rsidRDefault="00B63EF5" w:rsidP="00265190">
            <w:pPr>
              <w:spacing w:before="40" w:after="120"/>
              <w:ind w:right="113"/>
            </w:pPr>
            <w:r w:rsidRPr="00B63EF5">
              <w:rPr>
                <w:lang w:val="en-US"/>
              </w:rPr>
              <w:t xml:space="preserve">Same as recommendation </w:t>
            </w:r>
            <w:r w:rsidR="00E30491">
              <w:rPr>
                <w:lang w:val="en-US"/>
              </w:rPr>
              <w:t>86</w:t>
            </w:r>
            <w:r w:rsidRPr="00B63EF5">
              <w:rPr>
                <w:lang w:val="en-US"/>
              </w:rPr>
              <w:t>.71</w:t>
            </w:r>
            <w:r>
              <w:rPr>
                <w:lang w:val="en-US"/>
              </w:rPr>
              <w:t>.</w:t>
            </w:r>
          </w:p>
        </w:tc>
      </w:tr>
      <w:tr w:rsidR="00265190" w:rsidRPr="00271D71" w:rsidTr="00265190">
        <w:trPr>
          <w:tblHeader/>
        </w:trPr>
        <w:tc>
          <w:tcPr>
            <w:tcW w:w="1427" w:type="dxa"/>
            <w:shd w:val="clear" w:color="auto" w:fill="auto"/>
          </w:tcPr>
          <w:p w:rsidR="00265190" w:rsidRPr="00271D71" w:rsidRDefault="00265190" w:rsidP="00265190">
            <w:pPr>
              <w:spacing w:before="40" w:after="120"/>
              <w:ind w:right="113"/>
            </w:pPr>
            <w:r>
              <w:t>86.73</w:t>
            </w:r>
          </w:p>
        </w:tc>
        <w:tc>
          <w:tcPr>
            <w:tcW w:w="1854" w:type="dxa"/>
            <w:shd w:val="clear" w:color="auto" w:fill="auto"/>
          </w:tcPr>
          <w:p w:rsidR="00265190" w:rsidRDefault="00265190" w:rsidP="00265190">
            <w:r w:rsidRPr="001375A5">
              <w:t>Noted w/explanation</w:t>
            </w:r>
          </w:p>
        </w:tc>
        <w:tc>
          <w:tcPr>
            <w:tcW w:w="5224" w:type="dxa"/>
            <w:shd w:val="clear" w:color="auto" w:fill="auto"/>
          </w:tcPr>
          <w:p w:rsidR="00265190" w:rsidRPr="00271D71" w:rsidRDefault="002E2434" w:rsidP="00AE72E3">
            <w:pPr>
              <w:spacing w:before="40" w:after="120"/>
              <w:ind w:right="113"/>
            </w:pPr>
            <w:r w:rsidRPr="002E2434">
              <w:rPr>
                <w:lang w:val="en-US"/>
              </w:rPr>
              <w:t>The FSM supports the prohibition in law of discrimination based on gender and disability and will review its position on sexual orientation and gender identity in line with the current realities in FSM. The FSM National Constitution guarantees equal protection for everyone and it prohibits discrimination. In particular, Art IV Sec. 4 states as follows: “Equal Protection of the laws may not be denied or impaired on account of sex, race, ancestry, national origin, language or social status”. This constitutional provision is implemented throughout the nation. The FSM States are implementing this non-discrimination provision of the National Constitution in their respective state constitutions and laws.</w:t>
            </w:r>
          </w:p>
        </w:tc>
      </w:tr>
      <w:tr w:rsidR="00265190" w:rsidRPr="00271D71" w:rsidTr="00265190">
        <w:trPr>
          <w:tblHeader/>
        </w:trPr>
        <w:tc>
          <w:tcPr>
            <w:tcW w:w="1427" w:type="dxa"/>
            <w:shd w:val="clear" w:color="auto" w:fill="auto"/>
          </w:tcPr>
          <w:p w:rsidR="00265190" w:rsidRPr="00271D71" w:rsidRDefault="00265190" w:rsidP="00265190">
            <w:pPr>
              <w:spacing w:before="40" w:after="120"/>
              <w:ind w:right="113"/>
            </w:pPr>
            <w:r>
              <w:t>86.74</w:t>
            </w:r>
          </w:p>
        </w:tc>
        <w:tc>
          <w:tcPr>
            <w:tcW w:w="1854" w:type="dxa"/>
            <w:shd w:val="clear" w:color="auto" w:fill="auto"/>
          </w:tcPr>
          <w:p w:rsidR="00265190" w:rsidRDefault="00265190" w:rsidP="00265190">
            <w:r w:rsidRPr="001375A5">
              <w:t>Noted w/explanation</w:t>
            </w:r>
          </w:p>
        </w:tc>
        <w:tc>
          <w:tcPr>
            <w:tcW w:w="5224" w:type="dxa"/>
            <w:shd w:val="clear" w:color="auto" w:fill="auto"/>
          </w:tcPr>
          <w:p w:rsidR="00265190" w:rsidRPr="00271D71" w:rsidRDefault="002E2434" w:rsidP="00265190">
            <w:pPr>
              <w:spacing w:before="40" w:after="120"/>
              <w:ind w:right="113"/>
            </w:pPr>
            <w:r w:rsidRPr="002E2434">
              <w:rPr>
                <w:lang w:val="en-US"/>
              </w:rPr>
              <w:t>The FSM supports the prohibition in law of discrimination based on gender and disability and will review its position on sexual orientation and gender identity in line with the current realities in FSM.</w:t>
            </w:r>
          </w:p>
        </w:tc>
      </w:tr>
      <w:tr w:rsidR="00265190" w:rsidRPr="00271D71" w:rsidTr="002215EC">
        <w:trPr>
          <w:tblHeader/>
        </w:trPr>
        <w:tc>
          <w:tcPr>
            <w:tcW w:w="8505" w:type="dxa"/>
            <w:gridSpan w:val="3"/>
            <w:shd w:val="clear" w:color="auto" w:fill="auto"/>
          </w:tcPr>
          <w:p w:rsidR="00265190" w:rsidRPr="00265190" w:rsidRDefault="00265190" w:rsidP="00265190">
            <w:pPr>
              <w:spacing w:before="40" w:after="120"/>
              <w:ind w:right="113"/>
            </w:pPr>
            <w:r>
              <w:rPr>
                <w:bCs/>
                <w:iCs/>
                <w:lang w:val="en-US"/>
              </w:rPr>
              <w:t>Theme 4: Development, the environment, and b</w:t>
            </w:r>
            <w:r w:rsidRPr="00265190">
              <w:rPr>
                <w:bCs/>
                <w:iCs/>
                <w:lang w:val="en-US"/>
              </w:rPr>
              <w:t xml:space="preserve">usiness and </w:t>
            </w:r>
            <w:r>
              <w:rPr>
                <w:bCs/>
                <w:iCs/>
                <w:lang w:val="en-US"/>
              </w:rPr>
              <w:t>human r</w:t>
            </w:r>
            <w:r w:rsidRPr="00265190">
              <w:rPr>
                <w:bCs/>
                <w:iCs/>
                <w:lang w:val="en-US"/>
              </w:rPr>
              <w:t>ights</w:t>
            </w:r>
          </w:p>
        </w:tc>
      </w:tr>
      <w:tr w:rsidR="00265190" w:rsidRPr="00271D71" w:rsidTr="00265190">
        <w:trPr>
          <w:tblHeader/>
        </w:trPr>
        <w:tc>
          <w:tcPr>
            <w:tcW w:w="1427" w:type="dxa"/>
            <w:shd w:val="clear" w:color="auto" w:fill="auto"/>
          </w:tcPr>
          <w:p w:rsidR="00265190" w:rsidRDefault="00265190" w:rsidP="00265190">
            <w:r>
              <w:t>86.75</w:t>
            </w:r>
          </w:p>
        </w:tc>
        <w:tc>
          <w:tcPr>
            <w:tcW w:w="1854" w:type="dxa"/>
            <w:shd w:val="clear" w:color="auto" w:fill="auto"/>
          </w:tcPr>
          <w:p w:rsidR="00265190" w:rsidRPr="00271D71" w:rsidRDefault="001D6E41" w:rsidP="00265190">
            <w:pPr>
              <w:spacing w:before="40" w:after="120"/>
              <w:ind w:right="113"/>
            </w:pPr>
            <w:r>
              <w:t>Accept</w:t>
            </w:r>
          </w:p>
        </w:tc>
        <w:tc>
          <w:tcPr>
            <w:tcW w:w="5224" w:type="dxa"/>
            <w:shd w:val="clear" w:color="auto" w:fill="auto"/>
          </w:tcPr>
          <w:p w:rsidR="00265190" w:rsidRPr="00271D71" w:rsidRDefault="005235C8" w:rsidP="00AA354D">
            <w:pPr>
              <w:spacing w:before="40" w:after="120"/>
              <w:ind w:right="113"/>
            </w:pPr>
            <w:r w:rsidRPr="005235C8">
              <w:rPr>
                <w:lang w:val="en-US"/>
              </w:rPr>
              <w:t xml:space="preserve">FSM </w:t>
            </w:r>
            <w:r w:rsidR="00AA354D">
              <w:rPr>
                <w:lang w:val="en-US"/>
              </w:rPr>
              <w:t>s</w:t>
            </w:r>
            <w:r w:rsidRPr="005235C8">
              <w:rPr>
                <w:lang w:val="en-US"/>
              </w:rPr>
              <w:t>upports th</w:t>
            </w:r>
            <w:r w:rsidR="00AA354D">
              <w:rPr>
                <w:lang w:val="en-US"/>
              </w:rPr>
              <w:t>is</w:t>
            </w:r>
            <w:r w:rsidRPr="005235C8">
              <w:rPr>
                <w:lang w:val="en-US"/>
              </w:rPr>
              <w:t xml:space="preserve"> recommendation and will develop &amp; implement a national climate change plan under the Department of Environment, Climate Change, Emergency Management (DECEM)</w:t>
            </w:r>
            <w:r>
              <w:rPr>
                <w:lang w:val="en-US"/>
              </w:rPr>
              <w:t>.</w:t>
            </w:r>
          </w:p>
        </w:tc>
      </w:tr>
      <w:tr w:rsidR="001D6E41" w:rsidRPr="00271D71" w:rsidTr="00265190">
        <w:trPr>
          <w:tblHeader/>
        </w:trPr>
        <w:tc>
          <w:tcPr>
            <w:tcW w:w="1427" w:type="dxa"/>
            <w:shd w:val="clear" w:color="auto" w:fill="auto"/>
          </w:tcPr>
          <w:p w:rsidR="001D6E41" w:rsidRDefault="001D6E41" w:rsidP="001D6E41">
            <w:r>
              <w:t>86.76</w:t>
            </w:r>
          </w:p>
        </w:tc>
        <w:tc>
          <w:tcPr>
            <w:tcW w:w="1854" w:type="dxa"/>
            <w:shd w:val="clear" w:color="auto" w:fill="auto"/>
          </w:tcPr>
          <w:p w:rsidR="001D6E41" w:rsidRDefault="001D6E41" w:rsidP="001D6E41">
            <w:r w:rsidRPr="00045549">
              <w:t>Accept</w:t>
            </w:r>
          </w:p>
        </w:tc>
        <w:tc>
          <w:tcPr>
            <w:tcW w:w="5224" w:type="dxa"/>
            <w:shd w:val="clear" w:color="auto" w:fill="auto"/>
          </w:tcPr>
          <w:p w:rsidR="001D6E41" w:rsidRPr="00271D71" w:rsidRDefault="005235C8" w:rsidP="00AA354D">
            <w:pPr>
              <w:spacing w:before="40" w:after="120"/>
              <w:ind w:right="113"/>
            </w:pPr>
            <w:r w:rsidRPr="005235C8">
              <w:rPr>
                <w:lang w:val="en-US"/>
              </w:rPr>
              <w:t xml:space="preserve">FSM </w:t>
            </w:r>
            <w:r w:rsidR="00AA354D">
              <w:rPr>
                <w:lang w:val="en-US"/>
              </w:rPr>
              <w:t>s</w:t>
            </w:r>
            <w:r w:rsidRPr="005235C8">
              <w:rPr>
                <w:lang w:val="en-US"/>
              </w:rPr>
              <w:t>upports th</w:t>
            </w:r>
            <w:r w:rsidR="00AA354D">
              <w:rPr>
                <w:lang w:val="en-US"/>
              </w:rPr>
              <w:t>is</w:t>
            </w:r>
            <w:r w:rsidRPr="005235C8">
              <w:rPr>
                <w:lang w:val="en-US"/>
              </w:rPr>
              <w:t xml:space="preserve"> recommendation and will develop &amp; implement a national climate change plan under the Department of Environment, Climate Change, Emergency Management (DECEM)</w:t>
            </w:r>
            <w:r>
              <w:rPr>
                <w:lang w:val="en-US"/>
              </w:rPr>
              <w:t>.</w:t>
            </w:r>
          </w:p>
        </w:tc>
      </w:tr>
      <w:tr w:rsidR="001D6E41" w:rsidRPr="00271D71" w:rsidTr="00265190">
        <w:trPr>
          <w:tblHeader/>
        </w:trPr>
        <w:tc>
          <w:tcPr>
            <w:tcW w:w="1427" w:type="dxa"/>
            <w:shd w:val="clear" w:color="auto" w:fill="auto"/>
          </w:tcPr>
          <w:p w:rsidR="001D6E41" w:rsidRDefault="001D6E41" w:rsidP="001D6E41">
            <w:r>
              <w:t>86.77</w:t>
            </w:r>
          </w:p>
        </w:tc>
        <w:tc>
          <w:tcPr>
            <w:tcW w:w="1854" w:type="dxa"/>
            <w:shd w:val="clear" w:color="auto" w:fill="auto"/>
          </w:tcPr>
          <w:p w:rsidR="001D6E41" w:rsidRDefault="001D6E41" w:rsidP="001D6E41">
            <w:r w:rsidRPr="00045549">
              <w:t>Accept</w:t>
            </w:r>
          </w:p>
        </w:tc>
        <w:tc>
          <w:tcPr>
            <w:tcW w:w="5224" w:type="dxa"/>
            <w:shd w:val="clear" w:color="auto" w:fill="auto"/>
          </w:tcPr>
          <w:p w:rsidR="001D6E41" w:rsidRPr="00271D71" w:rsidRDefault="005235C8" w:rsidP="00E74004">
            <w:pPr>
              <w:spacing w:before="40" w:after="120"/>
              <w:ind w:right="113"/>
            </w:pPr>
            <w:r w:rsidRPr="005235C8">
              <w:rPr>
                <w:lang w:val="en-US"/>
              </w:rPr>
              <w:t>FSM supports th</w:t>
            </w:r>
            <w:r w:rsidR="00C75FEF">
              <w:rPr>
                <w:lang w:val="en-US"/>
              </w:rPr>
              <w:t>is</w:t>
            </w:r>
            <w:r w:rsidRPr="005235C8">
              <w:rPr>
                <w:lang w:val="en-US"/>
              </w:rPr>
              <w:t xml:space="preserve"> recommendation and seeks support from </w:t>
            </w:r>
            <w:r w:rsidR="00E74004">
              <w:rPr>
                <w:lang w:val="en-US"/>
              </w:rPr>
              <w:t xml:space="preserve">the </w:t>
            </w:r>
            <w:r w:rsidRPr="005235C8">
              <w:rPr>
                <w:lang w:val="en-US"/>
              </w:rPr>
              <w:t>recommending state</w:t>
            </w:r>
            <w:r>
              <w:rPr>
                <w:lang w:val="en-US"/>
              </w:rPr>
              <w:t>.</w:t>
            </w:r>
          </w:p>
        </w:tc>
      </w:tr>
      <w:tr w:rsidR="001D6E41" w:rsidRPr="00271D71" w:rsidTr="00265190">
        <w:trPr>
          <w:tblHeader/>
        </w:trPr>
        <w:tc>
          <w:tcPr>
            <w:tcW w:w="1427" w:type="dxa"/>
            <w:shd w:val="clear" w:color="auto" w:fill="auto"/>
          </w:tcPr>
          <w:p w:rsidR="001D6E41" w:rsidRDefault="001D6E41" w:rsidP="001D6E41">
            <w:r>
              <w:t>86.78</w:t>
            </w:r>
          </w:p>
        </w:tc>
        <w:tc>
          <w:tcPr>
            <w:tcW w:w="1854" w:type="dxa"/>
            <w:shd w:val="clear" w:color="auto" w:fill="auto"/>
          </w:tcPr>
          <w:p w:rsidR="001D6E41" w:rsidRDefault="001D6E41" w:rsidP="001D6E41">
            <w:r w:rsidRPr="00045549">
              <w:t>Accept</w:t>
            </w:r>
          </w:p>
        </w:tc>
        <w:tc>
          <w:tcPr>
            <w:tcW w:w="5224" w:type="dxa"/>
            <w:shd w:val="clear" w:color="auto" w:fill="auto"/>
          </w:tcPr>
          <w:p w:rsidR="001D6E41" w:rsidRPr="00271D71" w:rsidRDefault="005235C8" w:rsidP="00E74004">
            <w:pPr>
              <w:spacing w:before="40" w:after="120"/>
              <w:ind w:right="113"/>
            </w:pPr>
            <w:r w:rsidRPr="005235C8">
              <w:rPr>
                <w:lang w:val="en-US"/>
              </w:rPr>
              <w:t>FSM supports th</w:t>
            </w:r>
            <w:r w:rsidR="00C75FEF">
              <w:rPr>
                <w:lang w:val="en-US"/>
              </w:rPr>
              <w:t>is</w:t>
            </w:r>
            <w:r w:rsidRPr="005235C8">
              <w:rPr>
                <w:lang w:val="en-US"/>
              </w:rPr>
              <w:t xml:space="preserve"> recommendation and seeks support from </w:t>
            </w:r>
            <w:r w:rsidR="00E74004">
              <w:rPr>
                <w:lang w:val="en-US"/>
              </w:rPr>
              <w:t xml:space="preserve">the </w:t>
            </w:r>
            <w:r w:rsidRPr="005235C8">
              <w:rPr>
                <w:lang w:val="en-US"/>
              </w:rPr>
              <w:t>recommending state</w:t>
            </w:r>
            <w:r>
              <w:rPr>
                <w:lang w:val="en-US"/>
              </w:rPr>
              <w:t>.</w:t>
            </w:r>
          </w:p>
        </w:tc>
      </w:tr>
      <w:tr w:rsidR="001D6E41" w:rsidRPr="00271D71" w:rsidTr="00265190">
        <w:trPr>
          <w:tblHeader/>
        </w:trPr>
        <w:tc>
          <w:tcPr>
            <w:tcW w:w="1427" w:type="dxa"/>
            <w:shd w:val="clear" w:color="auto" w:fill="auto"/>
          </w:tcPr>
          <w:p w:rsidR="001D6E41" w:rsidRDefault="001D6E41" w:rsidP="001D6E41">
            <w:r>
              <w:t>86.79</w:t>
            </w:r>
          </w:p>
        </w:tc>
        <w:tc>
          <w:tcPr>
            <w:tcW w:w="1854" w:type="dxa"/>
            <w:shd w:val="clear" w:color="auto" w:fill="auto"/>
          </w:tcPr>
          <w:p w:rsidR="001D6E41" w:rsidRDefault="001D6E41" w:rsidP="001D6E41">
            <w:r w:rsidRPr="00045549">
              <w:t>Accept</w:t>
            </w:r>
          </w:p>
        </w:tc>
        <w:tc>
          <w:tcPr>
            <w:tcW w:w="5224" w:type="dxa"/>
            <w:shd w:val="clear" w:color="auto" w:fill="auto"/>
          </w:tcPr>
          <w:p w:rsidR="001D6E41" w:rsidRPr="00271D71" w:rsidRDefault="005235C8" w:rsidP="00E74004">
            <w:pPr>
              <w:spacing w:before="40" w:after="120"/>
              <w:ind w:right="113"/>
            </w:pPr>
            <w:r w:rsidRPr="005235C8">
              <w:rPr>
                <w:lang w:val="en-US"/>
              </w:rPr>
              <w:t>FSM supports th</w:t>
            </w:r>
            <w:r w:rsidR="00C75FEF">
              <w:rPr>
                <w:lang w:val="en-US"/>
              </w:rPr>
              <w:t>is</w:t>
            </w:r>
            <w:r w:rsidRPr="005235C8">
              <w:rPr>
                <w:lang w:val="en-US"/>
              </w:rPr>
              <w:t xml:space="preserve"> recommendation and seeks support from </w:t>
            </w:r>
            <w:r w:rsidR="00E74004">
              <w:rPr>
                <w:lang w:val="en-US"/>
              </w:rPr>
              <w:t xml:space="preserve">the </w:t>
            </w:r>
            <w:r w:rsidRPr="005235C8">
              <w:rPr>
                <w:lang w:val="en-US"/>
              </w:rPr>
              <w:t>recommending state</w:t>
            </w:r>
            <w:r>
              <w:rPr>
                <w:lang w:val="en-US"/>
              </w:rPr>
              <w:t>.</w:t>
            </w:r>
          </w:p>
        </w:tc>
      </w:tr>
      <w:tr w:rsidR="001D6E41" w:rsidRPr="00271D71" w:rsidTr="00265190">
        <w:trPr>
          <w:tblHeader/>
        </w:trPr>
        <w:tc>
          <w:tcPr>
            <w:tcW w:w="1427" w:type="dxa"/>
            <w:shd w:val="clear" w:color="auto" w:fill="auto"/>
          </w:tcPr>
          <w:p w:rsidR="001D6E41" w:rsidRDefault="001D6E41" w:rsidP="001D6E41">
            <w:r>
              <w:t>86.80</w:t>
            </w:r>
          </w:p>
        </w:tc>
        <w:tc>
          <w:tcPr>
            <w:tcW w:w="1854" w:type="dxa"/>
            <w:shd w:val="clear" w:color="auto" w:fill="auto"/>
          </w:tcPr>
          <w:p w:rsidR="001D6E41" w:rsidRDefault="001D6E41" w:rsidP="001D6E41">
            <w:r w:rsidRPr="00045549">
              <w:t>Accept</w:t>
            </w:r>
          </w:p>
        </w:tc>
        <w:tc>
          <w:tcPr>
            <w:tcW w:w="5224" w:type="dxa"/>
            <w:shd w:val="clear" w:color="auto" w:fill="auto"/>
          </w:tcPr>
          <w:p w:rsidR="001D6E41" w:rsidRPr="00271D71" w:rsidRDefault="005235C8" w:rsidP="005235C8">
            <w:pPr>
              <w:spacing w:before="40" w:after="120"/>
              <w:ind w:right="113"/>
            </w:pPr>
            <w:r w:rsidRPr="005235C8">
              <w:rPr>
                <w:lang w:val="en-US"/>
              </w:rPr>
              <w:t>FSM supports th</w:t>
            </w:r>
            <w:r>
              <w:rPr>
                <w:lang w:val="en-US"/>
              </w:rPr>
              <w:t>is</w:t>
            </w:r>
            <w:r w:rsidRPr="005235C8">
              <w:rPr>
                <w:lang w:val="en-US"/>
              </w:rPr>
              <w:t xml:space="preserve"> recommendation.</w:t>
            </w:r>
          </w:p>
        </w:tc>
      </w:tr>
      <w:tr w:rsidR="00B76C52" w:rsidRPr="00271D71" w:rsidTr="002215EC">
        <w:trPr>
          <w:tblHeader/>
        </w:trPr>
        <w:tc>
          <w:tcPr>
            <w:tcW w:w="8505" w:type="dxa"/>
            <w:gridSpan w:val="3"/>
            <w:shd w:val="clear" w:color="auto" w:fill="auto"/>
          </w:tcPr>
          <w:p w:rsidR="00B76C52" w:rsidRPr="00B76C52" w:rsidRDefault="00B76C52" w:rsidP="00271D71">
            <w:pPr>
              <w:spacing w:before="40" w:after="120"/>
              <w:ind w:right="113"/>
            </w:pPr>
            <w:r>
              <w:rPr>
                <w:bCs/>
                <w:iCs/>
                <w:lang w:val="en-US"/>
              </w:rPr>
              <w:t>Theme 5: Administration of j</w:t>
            </w:r>
            <w:r w:rsidRPr="00B76C52">
              <w:rPr>
                <w:bCs/>
                <w:iCs/>
                <w:lang w:val="en-US"/>
              </w:rPr>
              <w:t>ustice</w:t>
            </w:r>
          </w:p>
        </w:tc>
      </w:tr>
      <w:tr w:rsidR="00B76C52" w:rsidRPr="00271D71" w:rsidTr="00265190">
        <w:trPr>
          <w:tblHeader/>
        </w:trPr>
        <w:tc>
          <w:tcPr>
            <w:tcW w:w="1427" w:type="dxa"/>
            <w:shd w:val="clear" w:color="auto" w:fill="auto"/>
          </w:tcPr>
          <w:p w:rsidR="00B76C52" w:rsidRDefault="00B76C52" w:rsidP="00B76C52">
            <w:r w:rsidRPr="00487CFD">
              <w:t>86</w:t>
            </w:r>
            <w:r>
              <w:t>.81</w:t>
            </w:r>
          </w:p>
        </w:tc>
        <w:tc>
          <w:tcPr>
            <w:tcW w:w="1854" w:type="dxa"/>
            <w:shd w:val="clear" w:color="auto" w:fill="auto"/>
          </w:tcPr>
          <w:p w:rsidR="00B76C52" w:rsidRPr="00271D71" w:rsidRDefault="00B76C52" w:rsidP="00B76C52">
            <w:pPr>
              <w:spacing w:before="40" w:after="120"/>
              <w:ind w:right="113"/>
            </w:pPr>
            <w:r>
              <w:t>Accept</w:t>
            </w:r>
          </w:p>
        </w:tc>
        <w:tc>
          <w:tcPr>
            <w:tcW w:w="5224" w:type="dxa"/>
            <w:shd w:val="clear" w:color="auto" w:fill="auto"/>
          </w:tcPr>
          <w:p w:rsidR="00B76C52" w:rsidRPr="00271D71" w:rsidRDefault="005235C8" w:rsidP="00CE2BA0">
            <w:pPr>
              <w:spacing w:before="40" w:after="120"/>
              <w:ind w:right="113"/>
            </w:pPr>
            <w:r w:rsidRPr="005235C8">
              <w:rPr>
                <w:lang w:val="en-US"/>
              </w:rPr>
              <w:t xml:space="preserve">FSM </w:t>
            </w:r>
            <w:r w:rsidR="00CE2BA0">
              <w:rPr>
                <w:lang w:val="en-US"/>
              </w:rPr>
              <w:t>s</w:t>
            </w:r>
            <w:r w:rsidRPr="005235C8">
              <w:rPr>
                <w:lang w:val="en-US"/>
              </w:rPr>
              <w:t>upports this recommendation and continues to strengthen all mechanisms addressing corruption. There is on-going awareness by the Office of the National Public Auditors (ONPA) in all the states to identify and report on government fraudulent activities.</w:t>
            </w:r>
          </w:p>
        </w:tc>
      </w:tr>
      <w:tr w:rsidR="00B76C52" w:rsidRPr="00271D71" w:rsidTr="00265190">
        <w:trPr>
          <w:tblHeader/>
        </w:trPr>
        <w:tc>
          <w:tcPr>
            <w:tcW w:w="1427" w:type="dxa"/>
            <w:shd w:val="clear" w:color="auto" w:fill="auto"/>
          </w:tcPr>
          <w:p w:rsidR="00B76C52" w:rsidRDefault="00B76C52" w:rsidP="00B76C52">
            <w:r w:rsidRPr="00487CFD">
              <w:t>86</w:t>
            </w:r>
            <w:r>
              <w:t>.82</w:t>
            </w:r>
          </w:p>
        </w:tc>
        <w:tc>
          <w:tcPr>
            <w:tcW w:w="1854" w:type="dxa"/>
            <w:shd w:val="clear" w:color="auto" w:fill="auto"/>
          </w:tcPr>
          <w:p w:rsidR="00B76C52" w:rsidRPr="00271D71" w:rsidRDefault="00CE2BA0" w:rsidP="00CE2BA0">
            <w:pPr>
              <w:spacing w:before="40" w:after="120"/>
              <w:ind w:right="113"/>
            </w:pPr>
            <w:r>
              <w:t>Accept</w:t>
            </w:r>
            <w:r w:rsidR="00B76C52" w:rsidRPr="00B76C52">
              <w:t xml:space="preserve"> w/explanation</w:t>
            </w:r>
          </w:p>
        </w:tc>
        <w:tc>
          <w:tcPr>
            <w:tcW w:w="5224" w:type="dxa"/>
            <w:shd w:val="clear" w:color="auto" w:fill="auto"/>
          </w:tcPr>
          <w:p w:rsidR="005235C8" w:rsidRPr="005235C8" w:rsidRDefault="005235C8" w:rsidP="005235C8">
            <w:pPr>
              <w:spacing w:before="40" w:after="120"/>
              <w:ind w:right="113"/>
              <w:rPr>
                <w:lang w:val="en-US"/>
              </w:rPr>
            </w:pPr>
            <w:r w:rsidRPr="005235C8">
              <w:rPr>
                <w:lang w:val="en-US"/>
              </w:rPr>
              <w:t>FSM Government welcomes this recommendation. There are ongoing efforts towards the passage of a national legislation on Freedom of Information for consideration by the National Congress. A draft bill is currently being considered by the Executive</w:t>
            </w:r>
            <w:r>
              <w:rPr>
                <w:lang w:val="en-US"/>
              </w:rPr>
              <w:t xml:space="preserve"> – </w:t>
            </w:r>
            <w:r w:rsidRPr="005235C8">
              <w:rPr>
                <w:lang w:val="en-US"/>
              </w:rPr>
              <w:t>the proposed Freedom of Information Act. This draft bill received technical support and expert advice from the United Nations Office on Drugs and Crime (UNODC) and also from the UN Pacific Regional Anti-Corruption Project (UN-PRAC). This bill provides a general policy direction guaranteeing transparency in public service and access to public information. It also establishes a set of procedures to implement the disclosure of public information upon request. Under this bill, any person has a right to request a national agency to be able to access public information. Each national agency shall have a designated Information Officer responsible for processing requests. Subject to certain exceptions such as rights of a third party, national security considerations, and legal privileges recognized by FSM case law, any public information must be disclosed. A decision not to disclose information may be appealed to the Office of the President. If a person is not satisfied with the decision, such may be brought to court for further appeal.</w:t>
            </w:r>
          </w:p>
          <w:p w:rsidR="005235C8" w:rsidRPr="005235C8" w:rsidRDefault="005235C8" w:rsidP="005235C8">
            <w:pPr>
              <w:spacing w:before="40" w:after="120"/>
              <w:ind w:right="113"/>
              <w:rPr>
                <w:iCs/>
                <w:lang w:val="en-US"/>
              </w:rPr>
            </w:pPr>
            <w:r w:rsidRPr="005235C8">
              <w:rPr>
                <w:iCs/>
                <w:lang w:val="en-US"/>
              </w:rPr>
              <w:t>Once this bill is transmitted to the National Congress, it is expected to be assigned to one of the outstanding committees of the FSM Congress for appropriate study and deliberation, and to be reported back to the plenary for its recommendation and for a vote.</w:t>
            </w:r>
          </w:p>
          <w:p w:rsidR="00B76C52" w:rsidRPr="00271D71" w:rsidRDefault="005235C8" w:rsidP="00B76C52">
            <w:pPr>
              <w:spacing w:before="40" w:after="120"/>
              <w:ind w:right="113"/>
            </w:pPr>
            <w:r w:rsidRPr="005235C8">
              <w:rPr>
                <w:iCs/>
                <w:lang w:val="en-US"/>
              </w:rPr>
              <w:t>FSM Government will continue to need further technical and capacity building assistance from its partners around the world and from the UN Agencies to the extent feasible, to ensure that this freedom of information bill once approved through the national legislative process will be implemented fully and properly.</w:t>
            </w:r>
          </w:p>
        </w:tc>
      </w:tr>
      <w:tr w:rsidR="005D606F" w:rsidRPr="00271D71" w:rsidTr="002215EC">
        <w:trPr>
          <w:tblHeader/>
        </w:trPr>
        <w:tc>
          <w:tcPr>
            <w:tcW w:w="8505" w:type="dxa"/>
            <w:gridSpan w:val="3"/>
            <w:shd w:val="clear" w:color="auto" w:fill="auto"/>
          </w:tcPr>
          <w:p w:rsidR="005D606F" w:rsidRPr="005D606F" w:rsidRDefault="005D606F" w:rsidP="00271D71">
            <w:pPr>
              <w:spacing w:before="40" w:after="120"/>
              <w:ind w:right="113"/>
            </w:pPr>
            <w:r w:rsidRPr="005D606F">
              <w:rPr>
                <w:bCs/>
                <w:iCs/>
                <w:lang w:val="en-US"/>
              </w:rPr>
              <w:t>Theme 6: Prohibition of all forms of slavery</w:t>
            </w:r>
          </w:p>
        </w:tc>
      </w:tr>
      <w:tr w:rsidR="005D606F" w:rsidRPr="00271D71" w:rsidTr="00265190">
        <w:trPr>
          <w:tblHeader/>
        </w:trPr>
        <w:tc>
          <w:tcPr>
            <w:tcW w:w="1427" w:type="dxa"/>
            <w:shd w:val="clear" w:color="auto" w:fill="auto"/>
          </w:tcPr>
          <w:p w:rsidR="005D606F" w:rsidRDefault="005D606F" w:rsidP="005D606F">
            <w:r w:rsidRPr="00623B0D">
              <w:t>86</w:t>
            </w:r>
            <w:r>
              <w:t>.83</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4E53AC">
            <w:pPr>
              <w:spacing w:before="40" w:after="120"/>
              <w:ind w:right="113"/>
            </w:pPr>
            <w:r w:rsidRPr="005235C8">
              <w:rPr>
                <w:lang w:val="en-US"/>
              </w:rPr>
              <w:t>FSM accepts th</w:t>
            </w:r>
            <w:r w:rsidR="004E53AC">
              <w:rPr>
                <w:lang w:val="en-US"/>
              </w:rPr>
              <w:t>is</w:t>
            </w:r>
            <w:r w:rsidRPr="005235C8">
              <w:rPr>
                <w:lang w:val="en-US"/>
              </w:rPr>
              <w:t xml:space="preserve"> recommendation as it continues to make improvements in implementing policies, action plans and Standard Operating Procedures that safeguard against human trafficking</w:t>
            </w:r>
            <w:r>
              <w:rPr>
                <w:lang w:val="en-US"/>
              </w:rPr>
              <w:t>.</w:t>
            </w:r>
          </w:p>
        </w:tc>
      </w:tr>
      <w:tr w:rsidR="005D606F" w:rsidRPr="00271D71" w:rsidTr="00265190">
        <w:trPr>
          <w:tblHeader/>
        </w:trPr>
        <w:tc>
          <w:tcPr>
            <w:tcW w:w="1427" w:type="dxa"/>
            <w:shd w:val="clear" w:color="auto" w:fill="auto"/>
          </w:tcPr>
          <w:p w:rsidR="005D606F" w:rsidRDefault="005D606F" w:rsidP="005D606F">
            <w:r w:rsidRPr="00623B0D">
              <w:t>86</w:t>
            </w:r>
            <w:r>
              <w:t>.84</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5D606F">
            <w:pPr>
              <w:spacing w:before="40" w:after="120"/>
              <w:ind w:right="113"/>
            </w:pPr>
            <w:r w:rsidRPr="005235C8">
              <w:rPr>
                <w:lang w:val="en-US"/>
              </w:rPr>
              <w:t xml:space="preserve">Same as recommendation </w:t>
            </w:r>
            <w:r w:rsidR="00E30491">
              <w:rPr>
                <w:lang w:val="en-US"/>
              </w:rPr>
              <w:t>86</w:t>
            </w:r>
            <w:r w:rsidRPr="005235C8">
              <w:rPr>
                <w:lang w:val="en-US"/>
              </w:rPr>
              <w:t>.83</w:t>
            </w:r>
            <w:r>
              <w:rPr>
                <w:lang w:val="en-US"/>
              </w:rPr>
              <w:t>.</w:t>
            </w:r>
          </w:p>
        </w:tc>
      </w:tr>
      <w:tr w:rsidR="005D606F" w:rsidRPr="00271D71" w:rsidTr="00265190">
        <w:trPr>
          <w:tblHeader/>
        </w:trPr>
        <w:tc>
          <w:tcPr>
            <w:tcW w:w="1427" w:type="dxa"/>
            <w:shd w:val="clear" w:color="auto" w:fill="auto"/>
          </w:tcPr>
          <w:p w:rsidR="005D606F" w:rsidRDefault="005D606F" w:rsidP="005D606F">
            <w:r w:rsidRPr="00623B0D">
              <w:t>86</w:t>
            </w:r>
            <w:r>
              <w:t>.85</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5D606F">
            <w:pPr>
              <w:spacing w:before="40" w:after="120"/>
              <w:ind w:right="113"/>
            </w:pPr>
            <w:r w:rsidRPr="005235C8">
              <w:rPr>
                <w:lang w:val="en-US"/>
              </w:rPr>
              <w:t xml:space="preserve">Same as recommendation </w:t>
            </w:r>
            <w:r w:rsidR="00E30491">
              <w:rPr>
                <w:lang w:val="en-US"/>
              </w:rPr>
              <w:t>86</w:t>
            </w:r>
            <w:r w:rsidRPr="005235C8">
              <w:rPr>
                <w:lang w:val="en-US"/>
              </w:rPr>
              <w:t>.83.</w:t>
            </w:r>
          </w:p>
        </w:tc>
      </w:tr>
      <w:tr w:rsidR="005D606F" w:rsidRPr="00271D71" w:rsidTr="00265190">
        <w:trPr>
          <w:tblHeader/>
        </w:trPr>
        <w:tc>
          <w:tcPr>
            <w:tcW w:w="1427" w:type="dxa"/>
            <w:shd w:val="clear" w:color="auto" w:fill="auto"/>
          </w:tcPr>
          <w:p w:rsidR="005D606F" w:rsidRDefault="005D606F" w:rsidP="005D606F">
            <w:r w:rsidRPr="00623B0D">
              <w:t>86</w:t>
            </w:r>
            <w:r>
              <w:t>.86</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5D606F">
            <w:pPr>
              <w:spacing w:before="40" w:after="120"/>
              <w:ind w:right="113"/>
            </w:pPr>
            <w:r w:rsidRPr="005235C8">
              <w:rPr>
                <w:lang w:val="en-US"/>
              </w:rPr>
              <w:t xml:space="preserve">Same as recommendation </w:t>
            </w:r>
            <w:r w:rsidR="00E30491">
              <w:rPr>
                <w:lang w:val="en-US"/>
              </w:rPr>
              <w:t>86</w:t>
            </w:r>
            <w:r w:rsidRPr="005235C8">
              <w:rPr>
                <w:lang w:val="en-US"/>
              </w:rPr>
              <w:t>.83.</w:t>
            </w:r>
          </w:p>
        </w:tc>
      </w:tr>
      <w:tr w:rsidR="005D606F" w:rsidRPr="00271D71" w:rsidTr="00265190">
        <w:trPr>
          <w:tblHeader/>
        </w:trPr>
        <w:tc>
          <w:tcPr>
            <w:tcW w:w="1427" w:type="dxa"/>
            <w:shd w:val="clear" w:color="auto" w:fill="auto"/>
          </w:tcPr>
          <w:p w:rsidR="005D606F" w:rsidRDefault="005D606F" w:rsidP="005D606F">
            <w:r w:rsidRPr="00623B0D">
              <w:t>86</w:t>
            </w:r>
            <w:r>
              <w:t>.87</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5D606F">
            <w:pPr>
              <w:spacing w:before="40" w:after="120"/>
              <w:ind w:right="113"/>
            </w:pPr>
            <w:r w:rsidRPr="005235C8">
              <w:rPr>
                <w:lang w:val="en-US"/>
              </w:rPr>
              <w:t xml:space="preserve">Same as recommendation </w:t>
            </w:r>
            <w:r w:rsidR="00E30491">
              <w:rPr>
                <w:lang w:val="en-US"/>
              </w:rPr>
              <w:t>86</w:t>
            </w:r>
            <w:r w:rsidRPr="005235C8">
              <w:rPr>
                <w:lang w:val="en-US"/>
              </w:rPr>
              <w:t>.83.</w:t>
            </w:r>
          </w:p>
        </w:tc>
      </w:tr>
      <w:tr w:rsidR="005D606F" w:rsidRPr="00271D71" w:rsidTr="00265190">
        <w:trPr>
          <w:tblHeader/>
        </w:trPr>
        <w:tc>
          <w:tcPr>
            <w:tcW w:w="1427" w:type="dxa"/>
            <w:shd w:val="clear" w:color="auto" w:fill="auto"/>
          </w:tcPr>
          <w:p w:rsidR="005D606F" w:rsidRDefault="005D606F" w:rsidP="005D606F">
            <w:r w:rsidRPr="00623B0D">
              <w:t>86</w:t>
            </w:r>
            <w:r>
              <w:t>.88</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5D606F">
            <w:pPr>
              <w:spacing w:before="40" w:after="120"/>
              <w:ind w:right="113"/>
            </w:pPr>
            <w:r w:rsidRPr="005235C8">
              <w:rPr>
                <w:lang w:val="en-US"/>
              </w:rPr>
              <w:t xml:space="preserve">Same as recommendation </w:t>
            </w:r>
            <w:r w:rsidR="00E30491">
              <w:rPr>
                <w:lang w:val="en-US"/>
              </w:rPr>
              <w:t>86</w:t>
            </w:r>
            <w:r w:rsidRPr="005235C8">
              <w:rPr>
                <w:lang w:val="en-US"/>
              </w:rPr>
              <w:t>.83.</w:t>
            </w:r>
          </w:p>
        </w:tc>
      </w:tr>
      <w:tr w:rsidR="005D606F" w:rsidRPr="00271D71" w:rsidTr="00265190">
        <w:trPr>
          <w:tblHeader/>
        </w:trPr>
        <w:tc>
          <w:tcPr>
            <w:tcW w:w="1427" w:type="dxa"/>
            <w:shd w:val="clear" w:color="auto" w:fill="auto"/>
          </w:tcPr>
          <w:p w:rsidR="005D606F" w:rsidRDefault="005D606F" w:rsidP="005D606F">
            <w:r w:rsidRPr="00623B0D">
              <w:t>86</w:t>
            </w:r>
            <w:r>
              <w:t>.89</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35C8" w:rsidP="005D606F">
            <w:pPr>
              <w:spacing w:before="40" w:after="120"/>
              <w:ind w:right="113"/>
            </w:pPr>
            <w:r w:rsidRPr="005235C8">
              <w:rPr>
                <w:lang w:val="en-US"/>
              </w:rPr>
              <w:t xml:space="preserve">Same as recommendation </w:t>
            </w:r>
            <w:r w:rsidR="00E30491">
              <w:rPr>
                <w:lang w:val="en-US"/>
              </w:rPr>
              <w:t>86</w:t>
            </w:r>
            <w:r w:rsidRPr="005235C8">
              <w:rPr>
                <w:lang w:val="en-US"/>
              </w:rPr>
              <w:t>.83.</w:t>
            </w:r>
          </w:p>
        </w:tc>
      </w:tr>
      <w:tr w:rsidR="005D606F" w:rsidRPr="00271D71" w:rsidTr="00265190">
        <w:trPr>
          <w:tblHeader/>
        </w:trPr>
        <w:tc>
          <w:tcPr>
            <w:tcW w:w="1427" w:type="dxa"/>
            <w:shd w:val="clear" w:color="auto" w:fill="auto"/>
          </w:tcPr>
          <w:p w:rsidR="005D606F" w:rsidRDefault="005D606F" w:rsidP="005D606F">
            <w:r w:rsidRPr="00623B0D">
              <w:t>86</w:t>
            </w:r>
            <w:r>
              <w:t>.90</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1782" w:rsidP="005D606F">
            <w:pPr>
              <w:spacing w:before="40" w:after="120"/>
              <w:ind w:right="113"/>
            </w:pPr>
            <w:r w:rsidRPr="00521782">
              <w:rPr>
                <w:lang w:val="en-US"/>
              </w:rPr>
              <w:t>FSM accept</w:t>
            </w:r>
            <w:r>
              <w:rPr>
                <w:lang w:val="en-US"/>
              </w:rPr>
              <w:t>s</w:t>
            </w:r>
            <w:r w:rsidRPr="00521782">
              <w:rPr>
                <w:lang w:val="en-US"/>
              </w:rPr>
              <w:t xml:space="preserve"> this recommendation</w:t>
            </w:r>
            <w:r>
              <w:rPr>
                <w:lang w:val="en-US"/>
              </w:rPr>
              <w:t>.</w:t>
            </w:r>
          </w:p>
        </w:tc>
      </w:tr>
      <w:tr w:rsidR="005D606F" w:rsidRPr="00271D71" w:rsidTr="00265190">
        <w:trPr>
          <w:tblHeader/>
        </w:trPr>
        <w:tc>
          <w:tcPr>
            <w:tcW w:w="1427" w:type="dxa"/>
            <w:shd w:val="clear" w:color="auto" w:fill="auto"/>
          </w:tcPr>
          <w:p w:rsidR="005D606F" w:rsidRDefault="005D606F" w:rsidP="005D606F">
            <w:r w:rsidRPr="00623B0D">
              <w:t>86</w:t>
            </w:r>
            <w:r>
              <w:t>.91</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1782" w:rsidP="005D606F">
            <w:pPr>
              <w:spacing w:before="40" w:after="120"/>
              <w:ind w:right="113"/>
            </w:pPr>
            <w:r w:rsidRPr="00521782">
              <w:rPr>
                <w:lang w:val="en-US"/>
              </w:rPr>
              <w:t>FSM accepts this recommendation.</w:t>
            </w:r>
          </w:p>
        </w:tc>
      </w:tr>
      <w:tr w:rsidR="005D606F" w:rsidRPr="00271D71" w:rsidTr="00265190">
        <w:trPr>
          <w:tblHeader/>
        </w:trPr>
        <w:tc>
          <w:tcPr>
            <w:tcW w:w="1427" w:type="dxa"/>
            <w:shd w:val="clear" w:color="auto" w:fill="auto"/>
          </w:tcPr>
          <w:p w:rsidR="005D606F" w:rsidRDefault="005D606F" w:rsidP="005D606F">
            <w:r w:rsidRPr="00623B0D">
              <w:t>86</w:t>
            </w:r>
            <w:r>
              <w:t>.92</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1782" w:rsidP="005D606F">
            <w:pPr>
              <w:spacing w:before="40" w:after="120"/>
              <w:ind w:right="113"/>
            </w:pPr>
            <w:r w:rsidRPr="00521782">
              <w:rPr>
                <w:lang w:val="en-US"/>
              </w:rPr>
              <w:t>FSM accepts this recommendation.</w:t>
            </w:r>
          </w:p>
        </w:tc>
      </w:tr>
      <w:tr w:rsidR="005D606F" w:rsidRPr="00271D71" w:rsidTr="00265190">
        <w:trPr>
          <w:tblHeader/>
        </w:trPr>
        <w:tc>
          <w:tcPr>
            <w:tcW w:w="1427" w:type="dxa"/>
            <w:shd w:val="clear" w:color="auto" w:fill="auto"/>
          </w:tcPr>
          <w:p w:rsidR="005D606F" w:rsidRDefault="005D606F" w:rsidP="005D606F">
            <w:r w:rsidRPr="00623B0D">
              <w:t>86</w:t>
            </w:r>
            <w:r>
              <w:t>.93</w:t>
            </w:r>
          </w:p>
        </w:tc>
        <w:tc>
          <w:tcPr>
            <w:tcW w:w="1854" w:type="dxa"/>
            <w:shd w:val="clear" w:color="auto" w:fill="auto"/>
          </w:tcPr>
          <w:p w:rsidR="005D606F" w:rsidRDefault="005D606F" w:rsidP="005D606F">
            <w:r w:rsidRPr="008B2005">
              <w:t>Accept</w:t>
            </w:r>
          </w:p>
        </w:tc>
        <w:tc>
          <w:tcPr>
            <w:tcW w:w="5224" w:type="dxa"/>
            <w:shd w:val="clear" w:color="auto" w:fill="auto"/>
          </w:tcPr>
          <w:p w:rsidR="005D606F" w:rsidRPr="00271D71" w:rsidRDefault="00521782" w:rsidP="005D606F">
            <w:pPr>
              <w:spacing w:before="40" w:after="120"/>
              <w:ind w:right="113"/>
            </w:pPr>
            <w:r w:rsidRPr="00521782">
              <w:rPr>
                <w:lang w:val="en-US"/>
              </w:rPr>
              <w:t>FSM accepts this recommendation.</w:t>
            </w:r>
          </w:p>
        </w:tc>
      </w:tr>
      <w:tr w:rsidR="005D606F" w:rsidRPr="00271D71" w:rsidTr="002215EC">
        <w:trPr>
          <w:tblHeader/>
        </w:trPr>
        <w:tc>
          <w:tcPr>
            <w:tcW w:w="8505" w:type="dxa"/>
            <w:gridSpan w:val="3"/>
            <w:shd w:val="clear" w:color="auto" w:fill="auto"/>
          </w:tcPr>
          <w:p w:rsidR="005D606F" w:rsidRPr="005D606F" w:rsidRDefault="005D606F" w:rsidP="00271D71">
            <w:pPr>
              <w:spacing w:before="40" w:after="120"/>
              <w:ind w:right="113"/>
            </w:pPr>
            <w:r>
              <w:rPr>
                <w:bCs/>
                <w:iCs/>
                <w:lang w:val="en-US"/>
              </w:rPr>
              <w:t>Theme 7: Right to an adequate standard of l</w:t>
            </w:r>
            <w:r w:rsidRPr="005D606F">
              <w:rPr>
                <w:bCs/>
                <w:iCs/>
                <w:lang w:val="en-US"/>
              </w:rPr>
              <w:t>iving</w:t>
            </w:r>
          </w:p>
        </w:tc>
      </w:tr>
      <w:tr w:rsidR="005D606F" w:rsidRPr="00271D71" w:rsidTr="00265190">
        <w:trPr>
          <w:tblHeader/>
        </w:trPr>
        <w:tc>
          <w:tcPr>
            <w:tcW w:w="1427" w:type="dxa"/>
            <w:shd w:val="clear" w:color="auto" w:fill="auto"/>
          </w:tcPr>
          <w:p w:rsidR="005D606F" w:rsidRDefault="005D606F" w:rsidP="005D606F">
            <w:r w:rsidRPr="00BC6BA7">
              <w:t>86</w:t>
            </w:r>
            <w:r>
              <w:t>.94</w:t>
            </w:r>
          </w:p>
        </w:tc>
        <w:tc>
          <w:tcPr>
            <w:tcW w:w="1854" w:type="dxa"/>
            <w:shd w:val="clear" w:color="auto" w:fill="auto"/>
          </w:tcPr>
          <w:p w:rsidR="005D606F" w:rsidRDefault="005D606F" w:rsidP="005D606F">
            <w:r w:rsidRPr="002A76F1">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r>
              <w:rPr>
                <w:lang w:val="en-US"/>
              </w:rPr>
              <w:t>.</w:t>
            </w:r>
          </w:p>
        </w:tc>
      </w:tr>
      <w:tr w:rsidR="005D606F" w:rsidRPr="00271D71" w:rsidTr="00265190">
        <w:trPr>
          <w:tblHeader/>
        </w:trPr>
        <w:tc>
          <w:tcPr>
            <w:tcW w:w="1427" w:type="dxa"/>
            <w:shd w:val="clear" w:color="auto" w:fill="auto"/>
          </w:tcPr>
          <w:p w:rsidR="005D606F" w:rsidRDefault="005D606F" w:rsidP="005D606F">
            <w:r w:rsidRPr="00BC6BA7">
              <w:t>86</w:t>
            </w:r>
            <w:r>
              <w:t>.95</w:t>
            </w:r>
          </w:p>
        </w:tc>
        <w:tc>
          <w:tcPr>
            <w:tcW w:w="1854" w:type="dxa"/>
            <w:shd w:val="clear" w:color="auto" w:fill="auto"/>
          </w:tcPr>
          <w:p w:rsidR="005D606F" w:rsidRDefault="005D606F" w:rsidP="005D606F">
            <w:r w:rsidRPr="002A76F1">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65190">
        <w:trPr>
          <w:tblHeader/>
        </w:trPr>
        <w:tc>
          <w:tcPr>
            <w:tcW w:w="1427" w:type="dxa"/>
            <w:shd w:val="clear" w:color="auto" w:fill="auto"/>
          </w:tcPr>
          <w:p w:rsidR="005D606F" w:rsidRDefault="005D606F" w:rsidP="005D606F">
            <w:r w:rsidRPr="00BC6BA7">
              <w:t>86</w:t>
            </w:r>
            <w:r>
              <w:t>.96</w:t>
            </w:r>
          </w:p>
        </w:tc>
        <w:tc>
          <w:tcPr>
            <w:tcW w:w="1854" w:type="dxa"/>
            <w:shd w:val="clear" w:color="auto" w:fill="auto"/>
          </w:tcPr>
          <w:p w:rsidR="005D606F" w:rsidRDefault="005D606F" w:rsidP="005D606F">
            <w:r w:rsidRPr="002A76F1">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65190">
        <w:trPr>
          <w:tblHeader/>
        </w:trPr>
        <w:tc>
          <w:tcPr>
            <w:tcW w:w="1427" w:type="dxa"/>
            <w:shd w:val="clear" w:color="auto" w:fill="auto"/>
          </w:tcPr>
          <w:p w:rsidR="005D606F" w:rsidRDefault="005D606F" w:rsidP="005D606F">
            <w:r w:rsidRPr="00BC6BA7">
              <w:t>86</w:t>
            </w:r>
            <w:r>
              <w:t>.97</w:t>
            </w:r>
          </w:p>
        </w:tc>
        <w:tc>
          <w:tcPr>
            <w:tcW w:w="1854" w:type="dxa"/>
            <w:shd w:val="clear" w:color="auto" w:fill="auto"/>
          </w:tcPr>
          <w:p w:rsidR="005D606F" w:rsidRDefault="005D606F" w:rsidP="005D606F">
            <w:r w:rsidRPr="002A76F1">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65190">
        <w:trPr>
          <w:tblHeader/>
        </w:trPr>
        <w:tc>
          <w:tcPr>
            <w:tcW w:w="1427" w:type="dxa"/>
            <w:shd w:val="clear" w:color="auto" w:fill="auto"/>
          </w:tcPr>
          <w:p w:rsidR="005D606F" w:rsidRDefault="005D606F" w:rsidP="005D606F">
            <w:r w:rsidRPr="00BC6BA7">
              <w:t>86</w:t>
            </w:r>
            <w:r>
              <w:t>.98</w:t>
            </w:r>
          </w:p>
        </w:tc>
        <w:tc>
          <w:tcPr>
            <w:tcW w:w="1854" w:type="dxa"/>
            <w:shd w:val="clear" w:color="auto" w:fill="auto"/>
          </w:tcPr>
          <w:p w:rsidR="005D606F" w:rsidRDefault="005D606F" w:rsidP="005D606F">
            <w:r w:rsidRPr="002A76F1">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65190">
        <w:trPr>
          <w:tblHeader/>
        </w:trPr>
        <w:tc>
          <w:tcPr>
            <w:tcW w:w="1427" w:type="dxa"/>
            <w:shd w:val="clear" w:color="auto" w:fill="auto"/>
          </w:tcPr>
          <w:p w:rsidR="005D606F" w:rsidRDefault="005D606F" w:rsidP="005D606F">
            <w:r w:rsidRPr="00BC6BA7">
              <w:t>86</w:t>
            </w:r>
            <w:r>
              <w:t>.99</w:t>
            </w:r>
          </w:p>
        </w:tc>
        <w:tc>
          <w:tcPr>
            <w:tcW w:w="1854" w:type="dxa"/>
            <w:shd w:val="clear" w:color="auto" w:fill="auto"/>
          </w:tcPr>
          <w:p w:rsidR="005D606F" w:rsidRDefault="005D606F" w:rsidP="005D606F">
            <w:r w:rsidRPr="002A76F1">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215EC">
        <w:trPr>
          <w:tblHeader/>
        </w:trPr>
        <w:tc>
          <w:tcPr>
            <w:tcW w:w="8505" w:type="dxa"/>
            <w:gridSpan w:val="3"/>
            <w:shd w:val="clear" w:color="auto" w:fill="auto"/>
          </w:tcPr>
          <w:p w:rsidR="005D606F" w:rsidRPr="005D606F" w:rsidRDefault="005D606F" w:rsidP="00271D71">
            <w:pPr>
              <w:spacing w:before="40" w:after="120"/>
              <w:ind w:right="113"/>
            </w:pPr>
            <w:r>
              <w:rPr>
                <w:bCs/>
                <w:iCs/>
                <w:lang w:val="en-US"/>
              </w:rPr>
              <w:t>Theme 8: Right to h</w:t>
            </w:r>
            <w:r w:rsidRPr="005D606F">
              <w:rPr>
                <w:bCs/>
                <w:iCs/>
                <w:lang w:val="en-US"/>
              </w:rPr>
              <w:t>ealth</w:t>
            </w:r>
          </w:p>
        </w:tc>
      </w:tr>
      <w:tr w:rsidR="005D606F" w:rsidRPr="00271D71" w:rsidTr="00265190">
        <w:trPr>
          <w:tblHeader/>
        </w:trPr>
        <w:tc>
          <w:tcPr>
            <w:tcW w:w="1427" w:type="dxa"/>
            <w:shd w:val="clear" w:color="auto" w:fill="auto"/>
          </w:tcPr>
          <w:p w:rsidR="005D606F" w:rsidRPr="00271D71" w:rsidRDefault="005D606F" w:rsidP="005D606F">
            <w:pPr>
              <w:spacing w:before="40" w:after="120"/>
              <w:ind w:right="113"/>
            </w:pPr>
            <w:r>
              <w:t>86.100</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65190">
        <w:trPr>
          <w:tblHeader/>
        </w:trPr>
        <w:tc>
          <w:tcPr>
            <w:tcW w:w="1427" w:type="dxa"/>
            <w:shd w:val="clear" w:color="auto" w:fill="auto"/>
          </w:tcPr>
          <w:p w:rsidR="005D606F" w:rsidRDefault="005D606F" w:rsidP="005D606F">
            <w:r>
              <w:t>86.101</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 The FSM Health Clinics prov</w:t>
            </w:r>
            <w:r>
              <w:rPr>
                <w:lang w:val="en-US"/>
              </w:rPr>
              <w:t>ide free-confidential screening</w:t>
            </w:r>
            <w:r w:rsidRPr="00521782">
              <w:rPr>
                <w:lang w:val="en-US"/>
              </w:rPr>
              <w:t>, free follow-up and free treatment</w:t>
            </w:r>
            <w:r>
              <w:rPr>
                <w:lang w:val="en-US"/>
              </w:rPr>
              <w:t>.</w:t>
            </w:r>
          </w:p>
        </w:tc>
      </w:tr>
      <w:tr w:rsidR="005D606F" w:rsidRPr="00271D71" w:rsidTr="00265190">
        <w:trPr>
          <w:tblHeader/>
        </w:trPr>
        <w:tc>
          <w:tcPr>
            <w:tcW w:w="1427" w:type="dxa"/>
            <w:shd w:val="clear" w:color="auto" w:fill="auto"/>
          </w:tcPr>
          <w:p w:rsidR="005D606F" w:rsidRDefault="005D606F" w:rsidP="005D606F">
            <w:r>
              <w:t>86.102</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 In 2016 the birth mortality rate had decreased while rate increased</w:t>
            </w:r>
            <w:r>
              <w:rPr>
                <w:lang w:val="en-US"/>
              </w:rPr>
              <w:t>.</w:t>
            </w:r>
          </w:p>
        </w:tc>
      </w:tr>
      <w:tr w:rsidR="005D606F" w:rsidRPr="00271D71" w:rsidTr="00265190">
        <w:trPr>
          <w:tblHeader/>
        </w:trPr>
        <w:tc>
          <w:tcPr>
            <w:tcW w:w="1427" w:type="dxa"/>
            <w:shd w:val="clear" w:color="auto" w:fill="auto"/>
          </w:tcPr>
          <w:p w:rsidR="005D606F" w:rsidRDefault="005D606F" w:rsidP="005D606F">
            <w:r>
              <w:t>86.103</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44497B">
            <w:pPr>
              <w:spacing w:before="40" w:after="120"/>
              <w:ind w:right="113"/>
            </w:pPr>
            <w:r w:rsidRPr="00521782">
              <w:rPr>
                <w:lang w:val="en-US"/>
              </w:rPr>
              <w:t xml:space="preserve">FSM </w:t>
            </w:r>
            <w:r w:rsidR="0044497B">
              <w:rPr>
                <w:lang w:val="en-US"/>
              </w:rPr>
              <w:t>s</w:t>
            </w:r>
            <w:r w:rsidRPr="00521782">
              <w:rPr>
                <w:lang w:val="en-US"/>
              </w:rPr>
              <w:t>upports this recommendation. There is an annual summit for all NCD programs for the purpose of reviewing and updating the FSM National Strategic Plan</w:t>
            </w:r>
            <w:r>
              <w:rPr>
                <w:lang w:val="en-US"/>
              </w:rPr>
              <w:t>.</w:t>
            </w:r>
          </w:p>
        </w:tc>
      </w:tr>
      <w:tr w:rsidR="005D606F" w:rsidRPr="00271D71" w:rsidTr="00265190">
        <w:trPr>
          <w:tblHeader/>
        </w:trPr>
        <w:tc>
          <w:tcPr>
            <w:tcW w:w="1427" w:type="dxa"/>
            <w:shd w:val="clear" w:color="auto" w:fill="auto"/>
          </w:tcPr>
          <w:p w:rsidR="005D606F" w:rsidRDefault="005D606F" w:rsidP="005D606F">
            <w:r>
              <w:t>86.104</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44497B">
            <w:pPr>
              <w:spacing w:before="40" w:after="120"/>
              <w:ind w:right="113"/>
            </w:pPr>
            <w:r w:rsidRPr="00521782">
              <w:rPr>
                <w:lang w:val="en-US"/>
              </w:rPr>
              <w:t xml:space="preserve">FSM </w:t>
            </w:r>
            <w:r w:rsidR="0044497B">
              <w:rPr>
                <w:lang w:val="en-US"/>
              </w:rPr>
              <w:t>s</w:t>
            </w:r>
            <w:r w:rsidRPr="00521782">
              <w:rPr>
                <w:lang w:val="en-US"/>
              </w:rPr>
              <w:t>upports this recommendation. There is an annual summit for all NCD programs for the purpose of reviewing and updating the FSM National Strategic Plan</w:t>
            </w:r>
            <w:r>
              <w:rPr>
                <w:lang w:val="en-US"/>
              </w:rPr>
              <w:t>.</w:t>
            </w:r>
          </w:p>
        </w:tc>
      </w:tr>
      <w:tr w:rsidR="005D606F" w:rsidRPr="00271D71" w:rsidTr="00265190">
        <w:trPr>
          <w:tblHeader/>
        </w:trPr>
        <w:tc>
          <w:tcPr>
            <w:tcW w:w="1427" w:type="dxa"/>
            <w:shd w:val="clear" w:color="auto" w:fill="auto"/>
          </w:tcPr>
          <w:p w:rsidR="005D606F" w:rsidRDefault="005D606F" w:rsidP="005D606F">
            <w:r>
              <w:t>86.105</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r>
              <w:rPr>
                <w:lang w:val="en-US"/>
              </w:rPr>
              <w:t>.</w:t>
            </w:r>
          </w:p>
        </w:tc>
      </w:tr>
      <w:tr w:rsidR="005D606F" w:rsidRPr="00271D71" w:rsidTr="00265190">
        <w:trPr>
          <w:tblHeader/>
        </w:trPr>
        <w:tc>
          <w:tcPr>
            <w:tcW w:w="1427" w:type="dxa"/>
            <w:shd w:val="clear" w:color="auto" w:fill="auto"/>
          </w:tcPr>
          <w:p w:rsidR="005D606F" w:rsidRDefault="005D606F" w:rsidP="005D606F">
            <w:r>
              <w:t>86.106</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w:t>
            </w:r>
          </w:p>
        </w:tc>
      </w:tr>
      <w:tr w:rsidR="005D606F" w:rsidRPr="00271D71" w:rsidTr="00265190">
        <w:trPr>
          <w:tblHeader/>
        </w:trPr>
        <w:tc>
          <w:tcPr>
            <w:tcW w:w="1427" w:type="dxa"/>
            <w:shd w:val="clear" w:color="auto" w:fill="auto"/>
          </w:tcPr>
          <w:p w:rsidR="005D606F" w:rsidRDefault="005D606F" w:rsidP="005D606F">
            <w:r>
              <w:t>86.107</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5D606F">
            <w:pPr>
              <w:spacing w:before="40" w:after="120"/>
              <w:ind w:right="113"/>
            </w:pPr>
            <w:r w:rsidRPr="00521782">
              <w:rPr>
                <w:lang w:val="en-US"/>
              </w:rPr>
              <w:t>FSM supports this recommendation and will continue to address within the context of its realities resources and capacities</w:t>
            </w:r>
            <w:r>
              <w:rPr>
                <w:lang w:val="en-US"/>
              </w:rPr>
              <w:t>.</w:t>
            </w:r>
          </w:p>
        </w:tc>
      </w:tr>
      <w:tr w:rsidR="005D606F" w:rsidRPr="00271D71" w:rsidTr="00265190">
        <w:trPr>
          <w:tblHeader/>
        </w:trPr>
        <w:tc>
          <w:tcPr>
            <w:tcW w:w="1427" w:type="dxa"/>
            <w:shd w:val="clear" w:color="auto" w:fill="auto"/>
          </w:tcPr>
          <w:p w:rsidR="005D606F" w:rsidRDefault="005D606F" w:rsidP="005D606F">
            <w:r>
              <w:t>86.108</w:t>
            </w:r>
          </w:p>
        </w:tc>
        <w:tc>
          <w:tcPr>
            <w:tcW w:w="1854" w:type="dxa"/>
            <w:shd w:val="clear" w:color="auto" w:fill="auto"/>
          </w:tcPr>
          <w:p w:rsidR="005D606F" w:rsidRDefault="005D606F" w:rsidP="005D606F">
            <w:r w:rsidRPr="00E863F4">
              <w:t>Accept</w:t>
            </w:r>
          </w:p>
        </w:tc>
        <w:tc>
          <w:tcPr>
            <w:tcW w:w="5224" w:type="dxa"/>
            <w:shd w:val="clear" w:color="auto" w:fill="auto"/>
          </w:tcPr>
          <w:p w:rsidR="005D606F" w:rsidRPr="00271D71" w:rsidRDefault="00521782" w:rsidP="0044497B">
            <w:pPr>
              <w:spacing w:before="40" w:after="120"/>
              <w:ind w:right="113"/>
            </w:pPr>
            <w:r w:rsidRPr="00521782">
              <w:rPr>
                <w:lang w:val="en-US"/>
              </w:rPr>
              <w:t>FSM supports this recommendation. The FSM will continue to promote and encourage collaborative planning and implementation with affected individuals</w:t>
            </w:r>
            <w:r w:rsidR="0044497B">
              <w:rPr>
                <w:lang w:val="en-US"/>
              </w:rPr>
              <w:t xml:space="preserve"> and</w:t>
            </w:r>
            <w:r w:rsidRPr="00521782">
              <w:rPr>
                <w:lang w:val="en-US"/>
              </w:rPr>
              <w:t xml:space="preserve"> </w:t>
            </w:r>
            <w:r w:rsidR="0044497B">
              <w:rPr>
                <w:lang w:val="en-US"/>
              </w:rPr>
              <w:t>c</w:t>
            </w:r>
            <w:r w:rsidRPr="00521782">
              <w:rPr>
                <w:lang w:val="en-US"/>
              </w:rPr>
              <w:t>ommunities</w:t>
            </w:r>
            <w:r>
              <w:rPr>
                <w:lang w:val="en-US"/>
              </w:rPr>
              <w:t>.</w:t>
            </w:r>
          </w:p>
        </w:tc>
      </w:tr>
      <w:tr w:rsidR="001C5573" w:rsidRPr="00271D71" w:rsidTr="002215EC">
        <w:trPr>
          <w:tblHeader/>
        </w:trPr>
        <w:tc>
          <w:tcPr>
            <w:tcW w:w="8505" w:type="dxa"/>
            <w:gridSpan w:val="3"/>
            <w:shd w:val="clear" w:color="auto" w:fill="auto"/>
          </w:tcPr>
          <w:p w:rsidR="001C5573" w:rsidRPr="001C5573" w:rsidRDefault="001C5573" w:rsidP="00271D71">
            <w:pPr>
              <w:spacing w:before="40" w:after="120"/>
              <w:ind w:right="113"/>
            </w:pPr>
            <w:r>
              <w:rPr>
                <w:bCs/>
                <w:iCs/>
                <w:lang w:val="en-US"/>
              </w:rPr>
              <w:t>Theme 9: Right to e</w:t>
            </w:r>
            <w:r w:rsidRPr="001C5573">
              <w:rPr>
                <w:bCs/>
                <w:iCs/>
                <w:lang w:val="en-US"/>
              </w:rPr>
              <w:t>ducation</w:t>
            </w:r>
          </w:p>
        </w:tc>
      </w:tr>
      <w:tr w:rsidR="00486188" w:rsidRPr="00271D71" w:rsidTr="00265190">
        <w:trPr>
          <w:tblHeader/>
        </w:trPr>
        <w:tc>
          <w:tcPr>
            <w:tcW w:w="1427" w:type="dxa"/>
            <w:shd w:val="clear" w:color="auto" w:fill="auto"/>
          </w:tcPr>
          <w:p w:rsidR="00486188" w:rsidRPr="00271D71" w:rsidRDefault="00486188" w:rsidP="00486188">
            <w:pPr>
              <w:spacing w:before="40" w:after="120"/>
              <w:ind w:right="113"/>
            </w:pPr>
            <w:r>
              <w:t>86.109</w:t>
            </w:r>
          </w:p>
        </w:tc>
        <w:tc>
          <w:tcPr>
            <w:tcW w:w="1854" w:type="dxa"/>
            <w:shd w:val="clear" w:color="auto" w:fill="auto"/>
          </w:tcPr>
          <w:p w:rsidR="00486188" w:rsidRDefault="00486188" w:rsidP="00486188">
            <w:r w:rsidRPr="00490EED">
              <w:t>Accept</w:t>
            </w:r>
          </w:p>
        </w:tc>
        <w:tc>
          <w:tcPr>
            <w:tcW w:w="5224" w:type="dxa"/>
            <w:shd w:val="clear" w:color="auto" w:fill="auto"/>
          </w:tcPr>
          <w:p w:rsidR="00486188" w:rsidRPr="00271D71" w:rsidRDefault="00521782" w:rsidP="00486188">
            <w:pPr>
              <w:spacing w:before="40" w:after="120"/>
              <w:ind w:right="113"/>
            </w:pPr>
            <w:r w:rsidRPr="00521782">
              <w:rPr>
                <w:lang w:val="en-US"/>
              </w:rPr>
              <w:t>FSM supports this recommendation.</w:t>
            </w:r>
          </w:p>
        </w:tc>
      </w:tr>
      <w:tr w:rsidR="00486188" w:rsidRPr="00271D71" w:rsidTr="00265190">
        <w:trPr>
          <w:tblHeader/>
        </w:trPr>
        <w:tc>
          <w:tcPr>
            <w:tcW w:w="1427" w:type="dxa"/>
            <w:shd w:val="clear" w:color="auto" w:fill="auto"/>
          </w:tcPr>
          <w:p w:rsidR="00486188" w:rsidRPr="00271D71" w:rsidRDefault="00486188" w:rsidP="00486188">
            <w:pPr>
              <w:spacing w:before="40" w:after="120"/>
              <w:ind w:right="113"/>
            </w:pPr>
            <w:r>
              <w:t>86.110</w:t>
            </w:r>
          </w:p>
        </w:tc>
        <w:tc>
          <w:tcPr>
            <w:tcW w:w="1854" w:type="dxa"/>
            <w:shd w:val="clear" w:color="auto" w:fill="auto"/>
          </w:tcPr>
          <w:p w:rsidR="00486188" w:rsidRDefault="00486188" w:rsidP="00486188">
            <w:r w:rsidRPr="00490EED">
              <w:t>Accept</w:t>
            </w:r>
          </w:p>
        </w:tc>
        <w:tc>
          <w:tcPr>
            <w:tcW w:w="5224" w:type="dxa"/>
            <w:shd w:val="clear" w:color="auto" w:fill="auto"/>
          </w:tcPr>
          <w:p w:rsidR="00486188" w:rsidRPr="00271D71" w:rsidRDefault="00521782" w:rsidP="00486188">
            <w:pPr>
              <w:spacing w:before="40" w:after="120"/>
              <w:ind w:right="113"/>
            </w:pPr>
            <w:r w:rsidRPr="00521782">
              <w:rPr>
                <w:lang w:val="en-US"/>
              </w:rPr>
              <w:t>FSM supports this recommendation.</w:t>
            </w:r>
          </w:p>
        </w:tc>
      </w:tr>
      <w:tr w:rsidR="00486188" w:rsidRPr="00271D71" w:rsidTr="002215EC">
        <w:trPr>
          <w:tblHeader/>
        </w:trPr>
        <w:tc>
          <w:tcPr>
            <w:tcW w:w="8505" w:type="dxa"/>
            <w:gridSpan w:val="3"/>
            <w:shd w:val="clear" w:color="auto" w:fill="auto"/>
          </w:tcPr>
          <w:p w:rsidR="00486188" w:rsidRPr="00486188" w:rsidRDefault="00486188" w:rsidP="00271D71">
            <w:pPr>
              <w:spacing w:before="40" w:after="120"/>
              <w:ind w:right="113"/>
            </w:pPr>
            <w:r>
              <w:rPr>
                <w:bCs/>
                <w:iCs/>
                <w:lang w:val="en-US"/>
              </w:rPr>
              <w:t>Theme 10: Specific persons or g</w:t>
            </w:r>
            <w:r w:rsidRPr="00486188">
              <w:rPr>
                <w:bCs/>
                <w:iCs/>
                <w:lang w:val="en-US"/>
              </w:rPr>
              <w:t>roups: Women</w:t>
            </w:r>
          </w:p>
        </w:tc>
      </w:tr>
      <w:tr w:rsidR="0028247C" w:rsidRPr="00271D71" w:rsidTr="00265190">
        <w:trPr>
          <w:tblHeader/>
        </w:trPr>
        <w:tc>
          <w:tcPr>
            <w:tcW w:w="1427" w:type="dxa"/>
            <w:shd w:val="clear" w:color="auto" w:fill="auto"/>
          </w:tcPr>
          <w:p w:rsidR="0028247C" w:rsidRDefault="0028247C" w:rsidP="0028247C">
            <w:r>
              <w:t>86.111</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86.112</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86.113</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86.114</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86.115</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86.116</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86.117</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86.118</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86.119</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Pr="00271D71" w:rsidRDefault="0028247C" w:rsidP="0028247C">
            <w:pPr>
              <w:spacing w:before="40" w:after="120"/>
              <w:ind w:right="113"/>
            </w:pPr>
            <w:r>
              <w:t>86.120</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86.121</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86.122</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86.123</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p>
        </w:tc>
      </w:tr>
      <w:tr w:rsidR="0028247C" w:rsidRPr="00271D71" w:rsidTr="00265190">
        <w:trPr>
          <w:tblHeader/>
        </w:trPr>
        <w:tc>
          <w:tcPr>
            <w:tcW w:w="1427" w:type="dxa"/>
            <w:shd w:val="clear" w:color="auto" w:fill="auto"/>
          </w:tcPr>
          <w:p w:rsidR="0028247C" w:rsidRDefault="0028247C" w:rsidP="0028247C">
            <w:r>
              <w:t>86.124</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86.125</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86.126</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86.127</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44497B">
            <w:pPr>
              <w:spacing w:before="40" w:after="120"/>
              <w:ind w:right="113"/>
            </w:pPr>
            <w:r w:rsidRPr="00521782">
              <w:rPr>
                <w:lang w:val="en-US"/>
              </w:rPr>
              <w:t xml:space="preserve">FSM supports </w:t>
            </w:r>
            <w:r w:rsidRPr="001E42AC">
              <w:rPr>
                <w:lang w:val="en-US"/>
              </w:rPr>
              <w:t>th</w:t>
            </w:r>
            <w:r w:rsidR="0044497B" w:rsidRPr="001E42AC">
              <w:rPr>
                <w:lang w:val="en-US"/>
              </w:rPr>
              <w:t>is</w:t>
            </w:r>
            <w:r w:rsidRPr="00521782">
              <w:rPr>
                <w:lang w:val="en-US"/>
              </w:rPr>
              <w:t xml:space="preserve"> recommendation and seeks support especially in remote rural areas and outlying islands.</w:t>
            </w:r>
          </w:p>
        </w:tc>
      </w:tr>
      <w:tr w:rsidR="0028247C" w:rsidRPr="00271D71" w:rsidTr="00265190">
        <w:trPr>
          <w:tblHeader/>
        </w:trPr>
        <w:tc>
          <w:tcPr>
            <w:tcW w:w="1427" w:type="dxa"/>
            <w:shd w:val="clear" w:color="auto" w:fill="auto"/>
          </w:tcPr>
          <w:p w:rsidR="0028247C" w:rsidRDefault="0028247C" w:rsidP="0028247C">
            <w:r>
              <w:t>86.128</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86.129</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86.130</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86.131</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86.132</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p>
        </w:tc>
      </w:tr>
      <w:tr w:rsidR="0028247C" w:rsidRPr="00271D71" w:rsidTr="00265190">
        <w:trPr>
          <w:tblHeader/>
        </w:trPr>
        <w:tc>
          <w:tcPr>
            <w:tcW w:w="1427" w:type="dxa"/>
            <w:shd w:val="clear" w:color="auto" w:fill="auto"/>
          </w:tcPr>
          <w:p w:rsidR="0028247C" w:rsidRDefault="0028247C" w:rsidP="0028247C">
            <w:r>
              <w:t>86.133</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86.134</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86.135</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86.136</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86.137</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86.138</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86.139</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86.140</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DA4081">
            <w:pPr>
              <w:spacing w:before="40" w:after="120"/>
              <w:ind w:right="113"/>
            </w:pPr>
            <w:r w:rsidRPr="00521782">
              <w:rPr>
                <w:lang w:val="en-US"/>
              </w:rPr>
              <w:t>FSM supports th</w:t>
            </w:r>
            <w:r w:rsidR="0044497B">
              <w:rPr>
                <w:lang w:val="en-US"/>
              </w:rPr>
              <w:t>is</w:t>
            </w:r>
            <w:r w:rsidRPr="00521782">
              <w:rPr>
                <w:lang w:val="en-US"/>
              </w:rPr>
              <w:t xml:space="preserve"> recommendation and wishes to seek technical assistance of the recommending state</w:t>
            </w:r>
            <w:r>
              <w:rPr>
                <w:lang w:val="en-US"/>
              </w:rPr>
              <w:t>.</w:t>
            </w:r>
          </w:p>
        </w:tc>
      </w:tr>
      <w:tr w:rsidR="0028247C" w:rsidRPr="00271D71" w:rsidTr="00265190">
        <w:trPr>
          <w:tblHeader/>
        </w:trPr>
        <w:tc>
          <w:tcPr>
            <w:tcW w:w="1427" w:type="dxa"/>
            <w:shd w:val="clear" w:color="auto" w:fill="auto"/>
          </w:tcPr>
          <w:p w:rsidR="0028247C" w:rsidRDefault="0028247C" w:rsidP="0028247C">
            <w:r>
              <w:t>86.141</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r>
              <w:rPr>
                <w:lang w:val="en-US"/>
              </w:rPr>
              <w:t>.</w:t>
            </w:r>
          </w:p>
        </w:tc>
      </w:tr>
      <w:tr w:rsidR="0028247C" w:rsidRPr="00271D71" w:rsidTr="00265190">
        <w:trPr>
          <w:tblHeader/>
        </w:trPr>
        <w:tc>
          <w:tcPr>
            <w:tcW w:w="1427" w:type="dxa"/>
            <w:shd w:val="clear" w:color="auto" w:fill="auto"/>
          </w:tcPr>
          <w:p w:rsidR="0028247C" w:rsidRDefault="0028247C" w:rsidP="0028247C">
            <w:r>
              <w:t>86.142</w:t>
            </w:r>
          </w:p>
        </w:tc>
        <w:tc>
          <w:tcPr>
            <w:tcW w:w="1854" w:type="dxa"/>
            <w:shd w:val="clear" w:color="auto" w:fill="auto"/>
          </w:tcPr>
          <w:p w:rsidR="0028247C" w:rsidRDefault="0028247C" w:rsidP="0028247C">
            <w:r w:rsidRPr="005A06DA">
              <w:t>Accept</w:t>
            </w:r>
          </w:p>
        </w:tc>
        <w:tc>
          <w:tcPr>
            <w:tcW w:w="5224" w:type="dxa"/>
            <w:shd w:val="clear" w:color="auto" w:fill="auto"/>
          </w:tcPr>
          <w:p w:rsidR="0028247C" w:rsidRPr="00271D71" w:rsidRDefault="00521782" w:rsidP="0028247C">
            <w:pPr>
              <w:spacing w:before="40" w:after="120"/>
              <w:ind w:right="113"/>
            </w:pPr>
            <w:r w:rsidRPr="00521782">
              <w:rPr>
                <w:lang w:val="en-US"/>
              </w:rPr>
              <w:t>FSM supports this recommendation</w:t>
            </w:r>
            <w:r>
              <w:rPr>
                <w:lang w:val="en-US"/>
              </w:rPr>
              <w:t>.</w:t>
            </w:r>
          </w:p>
        </w:tc>
      </w:tr>
      <w:tr w:rsidR="00292945" w:rsidRPr="00271D71" w:rsidTr="002215EC">
        <w:trPr>
          <w:tblHeader/>
        </w:trPr>
        <w:tc>
          <w:tcPr>
            <w:tcW w:w="8505" w:type="dxa"/>
            <w:gridSpan w:val="3"/>
            <w:shd w:val="clear" w:color="auto" w:fill="auto"/>
          </w:tcPr>
          <w:p w:rsidR="00292945" w:rsidRPr="00292945" w:rsidRDefault="00292945" w:rsidP="00292945">
            <w:pPr>
              <w:spacing w:before="40" w:after="120"/>
              <w:ind w:right="113"/>
            </w:pPr>
            <w:r w:rsidRPr="00292945">
              <w:rPr>
                <w:bCs/>
                <w:iCs/>
                <w:lang w:val="en-US"/>
              </w:rPr>
              <w:t xml:space="preserve">Theme 11: Specific </w:t>
            </w:r>
            <w:r>
              <w:rPr>
                <w:bCs/>
                <w:iCs/>
                <w:lang w:val="en-US"/>
              </w:rPr>
              <w:t>p</w:t>
            </w:r>
            <w:r w:rsidRPr="00292945">
              <w:rPr>
                <w:bCs/>
                <w:iCs/>
                <w:lang w:val="en-US"/>
              </w:rPr>
              <w:t>ersons or groups: Children</w:t>
            </w:r>
          </w:p>
        </w:tc>
      </w:tr>
      <w:tr w:rsidR="00292945" w:rsidRPr="00271D71" w:rsidTr="00265190">
        <w:trPr>
          <w:tblHeader/>
        </w:trPr>
        <w:tc>
          <w:tcPr>
            <w:tcW w:w="1427" w:type="dxa"/>
            <w:shd w:val="clear" w:color="auto" w:fill="auto"/>
          </w:tcPr>
          <w:p w:rsidR="00292945" w:rsidRDefault="00292945" w:rsidP="00292945">
            <w:r>
              <w:t>86.143</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292945">
            <w:pPr>
              <w:spacing w:before="40" w:after="120"/>
              <w:ind w:right="113"/>
            </w:pPr>
            <w:r w:rsidRPr="00227C41">
              <w:rPr>
                <w:lang w:val="en-US"/>
              </w:rPr>
              <w:t>FSM supports this recommendation and seeks supports of technical and financial assistance from the recommending State</w:t>
            </w:r>
            <w:r>
              <w:rPr>
                <w:lang w:val="en-US"/>
              </w:rPr>
              <w:t>.</w:t>
            </w:r>
          </w:p>
        </w:tc>
      </w:tr>
      <w:tr w:rsidR="00292945" w:rsidRPr="00271D71" w:rsidTr="00265190">
        <w:trPr>
          <w:tblHeader/>
        </w:trPr>
        <w:tc>
          <w:tcPr>
            <w:tcW w:w="1427" w:type="dxa"/>
            <w:shd w:val="clear" w:color="auto" w:fill="auto"/>
          </w:tcPr>
          <w:p w:rsidR="00292945" w:rsidRDefault="00292945" w:rsidP="00292945">
            <w:r>
              <w:t>86.144</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292945">
            <w:pPr>
              <w:spacing w:before="40" w:after="120"/>
              <w:ind w:right="113"/>
            </w:pPr>
            <w:r w:rsidRPr="00227C41">
              <w:rPr>
                <w:lang w:val="en-US"/>
              </w:rPr>
              <w:t>FSM supports this recommendation and seeks supports of technical and financial assistance from the recommending State</w:t>
            </w:r>
            <w:r>
              <w:rPr>
                <w:lang w:val="en-US"/>
              </w:rPr>
              <w:t>.</w:t>
            </w:r>
          </w:p>
        </w:tc>
      </w:tr>
      <w:tr w:rsidR="00292945" w:rsidRPr="00271D71" w:rsidTr="00265190">
        <w:trPr>
          <w:tblHeader/>
        </w:trPr>
        <w:tc>
          <w:tcPr>
            <w:tcW w:w="1427" w:type="dxa"/>
            <w:shd w:val="clear" w:color="auto" w:fill="auto"/>
          </w:tcPr>
          <w:p w:rsidR="00292945" w:rsidRDefault="00292945" w:rsidP="00292945">
            <w:r>
              <w:t>86.145</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292945">
            <w:pPr>
              <w:spacing w:before="40" w:after="120"/>
              <w:ind w:right="113"/>
            </w:pPr>
            <w:r w:rsidRPr="00227C41">
              <w:rPr>
                <w:lang w:val="en-US"/>
              </w:rPr>
              <w:t>FSM supports this recommendation and seeks supports of technical and financial assistance from the recommending State</w:t>
            </w:r>
            <w:r>
              <w:rPr>
                <w:lang w:val="en-US"/>
              </w:rPr>
              <w:t>.</w:t>
            </w:r>
          </w:p>
        </w:tc>
      </w:tr>
      <w:tr w:rsidR="00292945" w:rsidRPr="00271D71" w:rsidTr="00265190">
        <w:trPr>
          <w:tblHeader/>
        </w:trPr>
        <w:tc>
          <w:tcPr>
            <w:tcW w:w="1427" w:type="dxa"/>
            <w:shd w:val="clear" w:color="auto" w:fill="auto"/>
          </w:tcPr>
          <w:p w:rsidR="00292945" w:rsidRDefault="00292945" w:rsidP="00292945">
            <w:r>
              <w:t>86.146</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292945">
            <w:pPr>
              <w:spacing w:before="40" w:after="120"/>
              <w:ind w:right="113"/>
            </w:pPr>
            <w:r w:rsidRPr="00227C41">
              <w:rPr>
                <w:lang w:val="en-US"/>
              </w:rPr>
              <w:t>FSM supports this recommendation and seeks supports of technical and financial assistance from the recommending State</w:t>
            </w:r>
            <w:r>
              <w:rPr>
                <w:lang w:val="en-US"/>
              </w:rPr>
              <w:t>.</w:t>
            </w:r>
          </w:p>
        </w:tc>
      </w:tr>
      <w:tr w:rsidR="00292945" w:rsidRPr="00271D71" w:rsidTr="00265190">
        <w:trPr>
          <w:tblHeader/>
        </w:trPr>
        <w:tc>
          <w:tcPr>
            <w:tcW w:w="1427" w:type="dxa"/>
            <w:shd w:val="clear" w:color="auto" w:fill="auto"/>
          </w:tcPr>
          <w:p w:rsidR="00292945" w:rsidRDefault="00292945" w:rsidP="00292945">
            <w:r>
              <w:t>86.147</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292945">
            <w:pPr>
              <w:spacing w:before="40" w:after="120"/>
              <w:ind w:right="113"/>
            </w:pPr>
            <w:r w:rsidRPr="00227C41">
              <w:rPr>
                <w:lang w:val="en-US"/>
              </w:rPr>
              <w:t>FSM supports this recommendation and seeks supports of technical and financial assistance from the recommending State</w:t>
            </w:r>
            <w:r>
              <w:rPr>
                <w:lang w:val="en-US"/>
              </w:rPr>
              <w:t>.</w:t>
            </w:r>
          </w:p>
        </w:tc>
      </w:tr>
      <w:tr w:rsidR="00292945" w:rsidRPr="00271D71" w:rsidTr="00265190">
        <w:trPr>
          <w:tblHeader/>
        </w:trPr>
        <w:tc>
          <w:tcPr>
            <w:tcW w:w="1427" w:type="dxa"/>
            <w:shd w:val="clear" w:color="auto" w:fill="auto"/>
          </w:tcPr>
          <w:p w:rsidR="00292945" w:rsidRDefault="00292945" w:rsidP="00292945">
            <w:r>
              <w:t>86.148</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227C41">
            <w:pPr>
              <w:spacing w:before="40" w:after="120"/>
              <w:ind w:right="113"/>
            </w:pPr>
            <w:r w:rsidRPr="00227C41">
              <w:rPr>
                <w:lang w:val="en-US"/>
              </w:rPr>
              <w:t>FSM Government welcomes this recommendation. There are ongoing efforts towards the passage of a national legislation on Freedom of Information for consideration by the National Congress. A draft bill is currently being considered by the Executive</w:t>
            </w:r>
            <w:r>
              <w:rPr>
                <w:lang w:val="en-US"/>
              </w:rPr>
              <w:t xml:space="preserve"> – </w:t>
            </w:r>
            <w:r w:rsidRPr="00227C41">
              <w:rPr>
                <w:lang w:val="en-US"/>
              </w:rPr>
              <w:t>the proposed Freedom of Information Act. This draft bill received technical support and expert advice from the United Nations Office on Drugs and Crime (UNODC) and also from the UN Pacific Regional Anti-Corruption Project (UN-PRAC). This bill provides a general policy direction guaranteeing transparency in public service and access to public information. It also establishes a set of procedures to implement the disclosure of public information upon request. Under this bill, any person has a right to request a national agency to be able to access public information. Each national agency shall have a designated Information Officer responsible for processing requests. Subject to certain exceptions such as rights of a third party, national security considerations, and legal privileges recognized by FSM case law, any public information must be disclosed. A decision not to disclose information may be appealed to the Office of the President. If a person is not satisfied with the decision, such may be brought to court for further appeal.</w:t>
            </w:r>
            <w:r w:rsidRPr="00227C41">
              <w:rPr>
                <w:lang w:val="en-US"/>
              </w:rPr>
              <w:br w:type="page"/>
              <w:t>Once this bill is transmitted to the National Congress, it is expected to be assigned to one of the outstanding committees of the FSM Congress for appropriate study and deliberation, and to be reported back to the plenary for its recommendation and for a vote.</w:t>
            </w:r>
            <w:r w:rsidRPr="00227C41">
              <w:rPr>
                <w:lang w:val="en-US"/>
              </w:rPr>
              <w:br w:type="page"/>
              <w:t>FSM Government will continue to need further technical and capacity building assistance from its partners around the world and from the UN Agencies to the extent feasible, to ensure that this freedom of information bill once approved through the national legislative process will be implemented fully and properly.</w:t>
            </w:r>
            <w:r w:rsidRPr="00227C41">
              <w:rPr>
                <w:lang w:val="en-US"/>
              </w:rPr>
              <w:br w:type="page"/>
            </w:r>
          </w:p>
        </w:tc>
      </w:tr>
      <w:tr w:rsidR="00292945" w:rsidRPr="00271D71" w:rsidTr="00265190">
        <w:trPr>
          <w:tblHeader/>
        </w:trPr>
        <w:tc>
          <w:tcPr>
            <w:tcW w:w="1427" w:type="dxa"/>
            <w:shd w:val="clear" w:color="auto" w:fill="auto"/>
          </w:tcPr>
          <w:p w:rsidR="00292945" w:rsidRDefault="00292945" w:rsidP="00292945">
            <w:r>
              <w:t>86.149</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73345B">
            <w:pPr>
              <w:spacing w:before="40" w:after="120"/>
              <w:ind w:right="113"/>
            </w:pPr>
            <w:r w:rsidRPr="00227C41">
              <w:rPr>
                <w:lang w:val="en-US"/>
              </w:rPr>
              <w:t>FSM supports th</w:t>
            </w:r>
            <w:r w:rsidR="0073345B">
              <w:rPr>
                <w:lang w:val="en-US"/>
              </w:rPr>
              <w:t>is</w:t>
            </w:r>
            <w:r w:rsidRPr="00227C41">
              <w:rPr>
                <w:lang w:val="en-US"/>
              </w:rPr>
              <w:t xml:space="preserve"> recommendation and seeks technical and financial assistance from the recommending state</w:t>
            </w:r>
            <w:r>
              <w:rPr>
                <w:lang w:val="en-US"/>
              </w:rPr>
              <w:t>.</w:t>
            </w:r>
          </w:p>
        </w:tc>
      </w:tr>
      <w:tr w:rsidR="00292945" w:rsidRPr="00271D71" w:rsidTr="00265190">
        <w:trPr>
          <w:tblHeader/>
        </w:trPr>
        <w:tc>
          <w:tcPr>
            <w:tcW w:w="1427" w:type="dxa"/>
            <w:shd w:val="clear" w:color="auto" w:fill="auto"/>
          </w:tcPr>
          <w:p w:rsidR="00292945" w:rsidRDefault="00292945" w:rsidP="00292945">
            <w:r>
              <w:t>86.150</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73345B">
            <w:pPr>
              <w:spacing w:before="40" w:after="120"/>
              <w:ind w:right="113"/>
            </w:pPr>
            <w:r w:rsidRPr="00227C41">
              <w:rPr>
                <w:lang w:val="en-US"/>
              </w:rPr>
              <w:t>FSM supports th</w:t>
            </w:r>
            <w:r w:rsidR="0073345B">
              <w:rPr>
                <w:lang w:val="en-US"/>
              </w:rPr>
              <w:t>is</w:t>
            </w:r>
            <w:r w:rsidRPr="00227C41">
              <w:rPr>
                <w:lang w:val="en-US"/>
              </w:rPr>
              <w:t xml:space="preserve"> recommendation and seeks technical and financial assistance from the recommending state</w:t>
            </w:r>
            <w:r>
              <w:rPr>
                <w:lang w:val="en-US"/>
              </w:rPr>
              <w:t>.</w:t>
            </w:r>
          </w:p>
        </w:tc>
      </w:tr>
      <w:tr w:rsidR="00292945" w:rsidRPr="00271D71" w:rsidTr="00292945">
        <w:trPr>
          <w:tblHeader/>
        </w:trPr>
        <w:tc>
          <w:tcPr>
            <w:tcW w:w="1427" w:type="dxa"/>
            <w:shd w:val="clear" w:color="auto" w:fill="auto"/>
          </w:tcPr>
          <w:p w:rsidR="00292945" w:rsidRPr="00271D71" w:rsidRDefault="00292945" w:rsidP="00292945">
            <w:pPr>
              <w:spacing w:before="40" w:after="120"/>
              <w:ind w:right="113"/>
            </w:pPr>
            <w:r>
              <w:t>86.151</w:t>
            </w:r>
          </w:p>
        </w:tc>
        <w:tc>
          <w:tcPr>
            <w:tcW w:w="1854" w:type="dxa"/>
            <w:shd w:val="clear" w:color="auto" w:fill="auto"/>
          </w:tcPr>
          <w:p w:rsidR="00292945" w:rsidRDefault="00292945" w:rsidP="00292945">
            <w:r w:rsidRPr="00517A6B">
              <w:t>Accept</w:t>
            </w:r>
          </w:p>
        </w:tc>
        <w:tc>
          <w:tcPr>
            <w:tcW w:w="5224" w:type="dxa"/>
            <w:shd w:val="clear" w:color="auto" w:fill="auto"/>
          </w:tcPr>
          <w:p w:rsidR="00292945" w:rsidRPr="00271D71" w:rsidRDefault="00227C41" w:rsidP="0073345B">
            <w:pPr>
              <w:spacing w:before="40" w:after="120"/>
              <w:ind w:right="113"/>
            </w:pPr>
            <w:r w:rsidRPr="00227C41">
              <w:rPr>
                <w:lang w:val="en-US"/>
              </w:rPr>
              <w:t>FSM supports th</w:t>
            </w:r>
            <w:r w:rsidR="0073345B">
              <w:rPr>
                <w:lang w:val="en-US"/>
              </w:rPr>
              <w:t>is</w:t>
            </w:r>
            <w:r w:rsidRPr="00227C41">
              <w:rPr>
                <w:lang w:val="en-US"/>
              </w:rPr>
              <w:t xml:space="preserve"> recommendation and seeks technical and financial assistance from the recommending state</w:t>
            </w:r>
            <w:r>
              <w:rPr>
                <w:lang w:val="en-US"/>
              </w:rPr>
              <w:t>.</w:t>
            </w:r>
          </w:p>
        </w:tc>
      </w:tr>
      <w:tr w:rsidR="00292945" w:rsidRPr="00271D71" w:rsidTr="002215EC">
        <w:trPr>
          <w:tblHeader/>
        </w:trPr>
        <w:tc>
          <w:tcPr>
            <w:tcW w:w="8505" w:type="dxa"/>
            <w:gridSpan w:val="3"/>
            <w:shd w:val="clear" w:color="auto" w:fill="auto"/>
          </w:tcPr>
          <w:p w:rsidR="00292945" w:rsidRPr="00292945" w:rsidRDefault="00292945" w:rsidP="00271D71">
            <w:pPr>
              <w:spacing w:before="40" w:after="120"/>
              <w:ind w:right="113"/>
            </w:pPr>
            <w:r w:rsidRPr="00292945">
              <w:rPr>
                <w:bCs/>
                <w:iCs/>
                <w:lang w:val="en-US"/>
              </w:rPr>
              <w:t>Theme 12: Specific persons or groups: Persons with disabilities</w:t>
            </w:r>
          </w:p>
        </w:tc>
      </w:tr>
      <w:tr w:rsidR="00292945" w:rsidRPr="00271D71" w:rsidTr="00292945">
        <w:trPr>
          <w:tblHeader/>
        </w:trPr>
        <w:tc>
          <w:tcPr>
            <w:tcW w:w="1427" w:type="dxa"/>
            <w:shd w:val="clear" w:color="auto" w:fill="auto"/>
          </w:tcPr>
          <w:p w:rsidR="00292945" w:rsidRPr="00271D71" w:rsidRDefault="00292945" w:rsidP="00292945">
            <w:pPr>
              <w:spacing w:before="40" w:after="120"/>
              <w:ind w:right="113"/>
            </w:pPr>
            <w:r>
              <w:t>86.152</w:t>
            </w:r>
          </w:p>
        </w:tc>
        <w:tc>
          <w:tcPr>
            <w:tcW w:w="1854" w:type="dxa"/>
            <w:shd w:val="clear" w:color="auto" w:fill="auto"/>
          </w:tcPr>
          <w:p w:rsidR="00292945" w:rsidRDefault="00292945" w:rsidP="00292945">
            <w:r w:rsidRPr="0016701B">
              <w:t>Accept</w:t>
            </w:r>
          </w:p>
        </w:tc>
        <w:tc>
          <w:tcPr>
            <w:tcW w:w="5224" w:type="dxa"/>
            <w:shd w:val="clear" w:color="auto" w:fill="auto"/>
          </w:tcPr>
          <w:p w:rsidR="00292945" w:rsidRPr="00271D71" w:rsidRDefault="00227C41" w:rsidP="003C586D">
            <w:pPr>
              <w:spacing w:before="40" w:after="120"/>
              <w:ind w:right="113"/>
            </w:pPr>
            <w:r w:rsidRPr="00227C41">
              <w:rPr>
                <w:lang w:val="en-US"/>
              </w:rPr>
              <w:t>FSM supports th</w:t>
            </w:r>
            <w:r w:rsidR="003C586D">
              <w:rPr>
                <w:lang w:val="en-US"/>
              </w:rPr>
              <w:t>is</w:t>
            </w:r>
            <w:r w:rsidRPr="00227C41">
              <w:rPr>
                <w:lang w:val="en-US"/>
              </w:rPr>
              <w:t xml:space="preserve"> recommendation and seeks technical and financial assistance from the recommending state</w:t>
            </w:r>
            <w:r>
              <w:rPr>
                <w:lang w:val="en-US"/>
              </w:rPr>
              <w:t>.</w:t>
            </w:r>
          </w:p>
        </w:tc>
      </w:tr>
      <w:tr w:rsidR="00292945" w:rsidRPr="00271D71" w:rsidTr="00292945">
        <w:trPr>
          <w:tblHeader/>
        </w:trPr>
        <w:tc>
          <w:tcPr>
            <w:tcW w:w="1427" w:type="dxa"/>
            <w:shd w:val="clear" w:color="auto" w:fill="auto"/>
          </w:tcPr>
          <w:p w:rsidR="00292945" w:rsidRPr="00271D71" w:rsidRDefault="00292945" w:rsidP="00292945">
            <w:pPr>
              <w:spacing w:before="40" w:after="120"/>
              <w:ind w:right="113"/>
            </w:pPr>
            <w:r>
              <w:t>86.153</w:t>
            </w:r>
          </w:p>
        </w:tc>
        <w:tc>
          <w:tcPr>
            <w:tcW w:w="1854" w:type="dxa"/>
            <w:shd w:val="clear" w:color="auto" w:fill="auto"/>
          </w:tcPr>
          <w:p w:rsidR="00292945" w:rsidRDefault="00292945" w:rsidP="00292945">
            <w:r w:rsidRPr="0016701B">
              <w:t>Accept</w:t>
            </w:r>
          </w:p>
        </w:tc>
        <w:tc>
          <w:tcPr>
            <w:tcW w:w="5224" w:type="dxa"/>
            <w:shd w:val="clear" w:color="auto" w:fill="auto"/>
          </w:tcPr>
          <w:p w:rsidR="00292945" w:rsidRPr="00271D71" w:rsidRDefault="00227C41" w:rsidP="003C586D">
            <w:pPr>
              <w:spacing w:before="40" w:after="120"/>
              <w:ind w:right="113"/>
            </w:pPr>
            <w:r w:rsidRPr="00227C41">
              <w:rPr>
                <w:lang w:val="en-US"/>
              </w:rPr>
              <w:t>FSM supports th</w:t>
            </w:r>
            <w:r w:rsidR="003C586D">
              <w:rPr>
                <w:lang w:val="en-US"/>
              </w:rPr>
              <w:t>is</w:t>
            </w:r>
            <w:r w:rsidRPr="00227C41">
              <w:rPr>
                <w:lang w:val="en-US"/>
              </w:rPr>
              <w:t xml:space="preserve"> recommendation and seeks technical and financial assistance from the recommending state</w:t>
            </w:r>
            <w:r>
              <w:rPr>
                <w:lang w:val="en-US"/>
              </w:rPr>
              <w:t>.</w:t>
            </w:r>
          </w:p>
        </w:tc>
      </w:tr>
      <w:tr w:rsidR="00292945" w:rsidRPr="00292945" w:rsidTr="002215EC">
        <w:trPr>
          <w:tblHeader/>
        </w:trPr>
        <w:tc>
          <w:tcPr>
            <w:tcW w:w="8505" w:type="dxa"/>
            <w:gridSpan w:val="3"/>
            <w:shd w:val="clear" w:color="auto" w:fill="auto"/>
          </w:tcPr>
          <w:p w:rsidR="00292945" w:rsidRPr="00292945" w:rsidRDefault="00292945" w:rsidP="00271D71">
            <w:pPr>
              <w:spacing w:before="40" w:after="120"/>
              <w:ind w:right="113"/>
            </w:pPr>
            <w:r w:rsidRPr="00292945">
              <w:rPr>
                <w:bCs/>
                <w:iCs/>
                <w:lang w:val="en-US"/>
              </w:rPr>
              <w:t>Theme 13: Specific persons or groups: Migrants, refugees, asylum seekers and IDPs</w:t>
            </w:r>
          </w:p>
        </w:tc>
      </w:tr>
      <w:tr w:rsidR="00292945" w:rsidRPr="00271D71" w:rsidTr="00265190">
        <w:trPr>
          <w:tblHeader/>
        </w:trPr>
        <w:tc>
          <w:tcPr>
            <w:tcW w:w="1427" w:type="dxa"/>
            <w:tcBorders>
              <w:bottom w:val="single" w:sz="12" w:space="0" w:color="auto"/>
            </w:tcBorders>
            <w:shd w:val="clear" w:color="auto" w:fill="auto"/>
          </w:tcPr>
          <w:p w:rsidR="00292945" w:rsidRPr="00271D71" w:rsidRDefault="00292945" w:rsidP="00271D71">
            <w:pPr>
              <w:spacing w:before="40" w:after="120"/>
              <w:ind w:right="113"/>
            </w:pPr>
            <w:r>
              <w:t>86.154</w:t>
            </w:r>
          </w:p>
        </w:tc>
        <w:tc>
          <w:tcPr>
            <w:tcW w:w="1854" w:type="dxa"/>
            <w:tcBorders>
              <w:bottom w:val="single" w:sz="12" w:space="0" w:color="auto"/>
            </w:tcBorders>
            <w:shd w:val="clear" w:color="auto" w:fill="auto"/>
          </w:tcPr>
          <w:p w:rsidR="00292945" w:rsidRPr="00271D71" w:rsidRDefault="00292945" w:rsidP="00271D71">
            <w:pPr>
              <w:spacing w:before="40" w:after="120"/>
              <w:ind w:right="113"/>
            </w:pPr>
            <w:r>
              <w:t>Accept</w:t>
            </w:r>
          </w:p>
        </w:tc>
        <w:tc>
          <w:tcPr>
            <w:tcW w:w="5224" w:type="dxa"/>
            <w:tcBorders>
              <w:bottom w:val="single" w:sz="12" w:space="0" w:color="auto"/>
            </w:tcBorders>
            <w:shd w:val="clear" w:color="auto" w:fill="auto"/>
          </w:tcPr>
          <w:p w:rsidR="00292945" w:rsidRPr="00271D71" w:rsidRDefault="00227C41" w:rsidP="00227C41">
            <w:pPr>
              <w:spacing w:before="40" w:after="120"/>
              <w:ind w:right="113"/>
            </w:pPr>
            <w:r w:rsidRPr="00227C41">
              <w:rPr>
                <w:lang w:val="en-US"/>
              </w:rPr>
              <w:t>FSM Government is committed to protecting human rights according to legal obligations that it has assumed pursuant to certain core human rights conventions and protocols that it has acceded to. This commitment is exemplified by a court decision by the FSM Supreme Court declaring as legally binding customary internationally law protection the rights of refugees. Also, in 2017, the FSM Government had issued Executive Order recognizing the situation of certain refugees entering FSM territory from Asia. Those refugees were granted adequate living standards until resettlement. With the assistance of the Office of the United Nations High Commissioner for Refugees, FSM was able to identify the appropriate status of these individuals as refugees, and on that basis, the FSM Government was able to work and collaborate with foreign governments for the resettlement of the refugees.</w:t>
            </w:r>
          </w:p>
        </w:tc>
      </w:tr>
    </w:tbl>
    <w:p w:rsidR="00271D71" w:rsidRPr="00292945" w:rsidRDefault="00292945" w:rsidP="00292945">
      <w:pPr>
        <w:pStyle w:val="SingleTxtG"/>
        <w:spacing w:before="240" w:after="0"/>
        <w:jc w:val="center"/>
        <w:rPr>
          <w:u w:val="single"/>
        </w:rPr>
      </w:pPr>
      <w:r>
        <w:rPr>
          <w:u w:val="single"/>
        </w:rPr>
        <w:tab/>
      </w:r>
      <w:r>
        <w:rPr>
          <w:u w:val="single"/>
        </w:rPr>
        <w:tab/>
      </w:r>
      <w:r>
        <w:rPr>
          <w:u w:val="single"/>
        </w:rPr>
        <w:tab/>
      </w:r>
    </w:p>
    <w:sectPr w:rsidR="00271D71" w:rsidRPr="00292945" w:rsidSect="00271D71">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5EC" w:rsidRDefault="002215EC"/>
  </w:endnote>
  <w:endnote w:type="continuationSeparator" w:id="0">
    <w:p w:rsidR="002215EC" w:rsidRDefault="002215EC"/>
  </w:endnote>
  <w:endnote w:type="continuationNotice" w:id="1">
    <w:p w:rsidR="002215EC" w:rsidRDefault="00221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EC" w:rsidRPr="00271D71" w:rsidRDefault="002215EC" w:rsidP="00271D71">
    <w:pPr>
      <w:pStyle w:val="Footer"/>
      <w:tabs>
        <w:tab w:val="right" w:pos="9638"/>
      </w:tabs>
      <w:rPr>
        <w:sz w:val="18"/>
      </w:rPr>
    </w:pPr>
    <w:r w:rsidRPr="00271D71">
      <w:rPr>
        <w:b/>
        <w:sz w:val="18"/>
      </w:rPr>
      <w:fldChar w:fldCharType="begin"/>
    </w:r>
    <w:r w:rsidRPr="00271D71">
      <w:rPr>
        <w:b/>
        <w:sz w:val="18"/>
      </w:rPr>
      <w:instrText xml:space="preserve"> PAGE  \* MERGEFORMAT </w:instrText>
    </w:r>
    <w:r w:rsidRPr="00271D71">
      <w:rPr>
        <w:b/>
        <w:sz w:val="18"/>
      </w:rPr>
      <w:fldChar w:fldCharType="separate"/>
    </w:r>
    <w:r w:rsidR="007342B8">
      <w:rPr>
        <w:b/>
        <w:noProof/>
        <w:sz w:val="18"/>
      </w:rPr>
      <w:t>2</w:t>
    </w:r>
    <w:r w:rsidRPr="00271D7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EC" w:rsidRPr="00271D71" w:rsidRDefault="002215EC" w:rsidP="00271D71">
    <w:pPr>
      <w:pStyle w:val="Footer"/>
      <w:tabs>
        <w:tab w:val="right" w:pos="9638"/>
      </w:tabs>
      <w:rPr>
        <w:b/>
        <w:sz w:val="18"/>
      </w:rPr>
    </w:pPr>
    <w:r>
      <w:tab/>
    </w:r>
    <w:r w:rsidRPr="00271D71">
      <w:rPr>
        <w:b/>
        <w:sz w:val="18"/>
      </w:rPr>
      <w:fldChar w:fldCharType="begin"/>
    </w:r>
    <w:r w:rsidRPr="00271D71">
      <w:rPr>
        <w:b/>
        <w:sz w:val="18"/>
      </w:rPr>
      <w:instrText xml:space="preserve"> PAGE  \* MERGEFORMAT </w:instrText>
    </w:r>
    <w:r w:rsidRPr="00271D71">
      <w:rPr>
        <w:b/>
        <w:sz w:val="18"/>
      </w:rPr>
      <w:fldChar w:fldCharType="separate"/>
    </w:r>
    <w:r w:rsidR="007342B8">
      <w:rPr>
        <w:b/>
        <w:noProof/>
        <w:sz w:val="18"/>
      </w:rPr>
      <w:t>3</w:t>
    </w:r>
    <w:r w:rsidRPr="00271D71">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5EC" w:rsidRPr="000B175B" w:rsidRDefault="002215EC" w:rsidP="000B175B">
      <w:pPr>
        <w:tabs>
          <w:tab w:val="right" w:pos="2155"/>
        </w:tabs>
        <w:spacing w:after="80"/>
        <w:ind w:left="680"/>
        <w:rPr>
          <w:u w:val="single"/>
        </w:rPr>
      </w:pPr>
      <w:r>
        <w:rPr>
          <w:u w:val="single"/>
        </w:rPr>
        <w:tab/>
      </w:r>
    </w:p>
  </w:footnote>
  <w:footnote w:type="continuationSeparator" w:id="0">
    <w:p w:rsidR="002215EC" w:rsidRPr="00FC68B7" w:rsidRDefault="002215EC" w:rsidP="00FC68B7">
      <w:pPr>
        <w:tabs>
          <w:tab w:val="left" w:pos="2155"/>
        </w:tabs>
        <w:spacing w:after="80"/>
        <w:ind w:left="680"/>
        <w:rPr>
          <w:u w:val="single"/>
        </w:rPr>
      </w:pPr>
      <w:r>
        <w:rPr>
          <w:u w:val="single"/>
        </w:rPr>
        <w:tab/>
      </w:r>
    </w:p>
  </w:footnote>
  <w:footnote w:type="continuationNotice" w:id="1">
    <w:p w:rsidR="002215EC" w:rsidRDefault="002215EC"/>
  </w:footnote>
  <w:footnote w:id="2">
    <w:p w:rsidR="002215EC" w:rsidRDefault="002215EC" w:rsidP="00271D71">
      <w:pPr>
        <w:pStyle w:val="FootnoteText"/>
        <w:rPr>
          <w:szCs w:val="18"/>
        </w:rPr>
      </w:pPr>
      <w:r>
        <w:tab/>
      </w:r>
      <w:r w:rsidRPr="00221F52">
        <w:rPr>
          <w:rStyle w:val="FootnoteReference"/>
          <w:sz w:val="20"/>
          <w:vertAlign w:val="baseline"/>
        </w:rPr>
        <w:t>*</w:t>
      </w:r>
      <w:r>
        <w:rPr>
          <w:sz w:val="20"/>
        </w:rPr>
        <w:tab/>
      </w:r>
      <w:r w:rsidRPr="006917F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EC" w:rsidRPr="00271D71" w:rsidRDefault="00686724">
    <w:pPr>
      <w:pStyle w:val="Header"/>
    </w:pPr>
    <w:fldSimple w:instr=" TITLE  \* MERGEFORMAT ">
      <w:r w:rsidR="002215EC">
        <w:t>A/HRC/47/4/Add.1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EC" w:rsidRPr="00271D71" w:rsidRDefault="00686724" w:rsidP="00271D71">
    <w:pPr>
      <w:pStyle w:val="Header"/>
      <w:jc w:val="right"/>
    </w:pPr>
    <w:fldSimple w:instr=" TITLE  \* MERGEFORMAT ">
      <w:r w:rsidR="002215EC">
        <w:t>A/HRC/47/4/Add.1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71"/>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5573"/>
    <w:rsid w:val="001C6663"/>
    <w:rsid w:val="001C7895"/>
    <w:rsid w:val="001D26DF"/>
    <w:rsid w:val="001D6E41"/>
    <w:rsid w:val="001E2790"/>
    <w:rsid w:val="001E42AC"/>
    <w:rsid w:val="00211E0B"/>
    <w:rsid w:val="00211E72"/>
    <w:rsid w:val="00214047"/>
    <w:rsid w:val="0022130F"/>
    <w:rsid w:val="002215EC"/>
    <w:rsid w:val="00227C41"/>
    <w:rsid w:val="002366F0"/>
    <w:rsid w:val="00237785"/>
    <w:rsid w:val="002410DD"/>
    <w:rsid w:val="00241466"/>
    <w:rsid w:val="00253D58"/>
    <w:rsid w:val="00265190"/>
    <w:rsid w:val="00271D71"/>
    <w:rsid w:val="0027725F"/>
    <w:rsid w:val="0028247C"/>
    <w:rsid w:val="00292945"/>
    <w:rsid w:val="002A7BAB"/>
    <w:rsid w:val="002C21F0"/>
    <w:rsid w:val="002E2434"/>
    <w:rsid w:val="002E36E8"/>
    <w:rsid w:val="003107FA"/>
    <w:rsid w:val="00311397"/>
    <w:rsid w:val="00320ED8"/>
    <w:rsid w:val="003229D8"/>
    <w:rsid w:val="003314D1"/>
    <w:rsid w:val="00335A2F"/>
    <w:rsid w:val="00341937"/>
    <w:rsid w:val="0039277A"/>
    <w:rsid w:val="003972E0"/>
    <w:rsid w:val="003975ED"/>
    <w:rsid w:val="003C2CC4"/>
    <w:rsid w:val="003C586D"/>
    <w:rsid w:val="003D4B23"/>
    <w:rsid w:val="00424C80"/>
    <w:rsid w:val="004325CB"/>
    <w:rsid w:val="0044497B"/>
    <w:rsid w:val="0044503A"/>
    <w:rsid w:val="00446DE4"/>
    <w:rsid w:val="00447761"/>
    <w:rsid w:val="00451EC3"/>
    <w:rsid w:val="004721B1"/>
    <w:rsid w:val="004859EC"/>
    <w:rsid w:val="00486188"/>
    <w:rsid w:val="00496A15"/>
    <w:rsid w:val="004B75D2"/>
    <w:rsid w:val="004D1140"/>
    <w:rsid w:val="004E53AC"/>
    <w:rsid w:val="004F55ED"/>
    <w:rsid w:val="0052176C"/>
    <w:rsid w:val="00521782"/>
    <w:rsid w:val="005235C8"/>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D606F"/>
    <w:rsid w:val="005E1712"/>
    <w:rsid w:val="00611FC4"/>
    <w:rsid w:val="006176FB"/>
    <w:rsid w:val="00640B26"/>
    <w:rsid w:val="00655B60"/>
    <w:rsid w:val="00670741"/>
    <w:rsid w:val="00686724"/>
    <w:rsid w:val="00696BD6"/>
    <w:rsid w:val="006A6B9D"/>
    <w:rsid w:val="006A7392"/>
    <w:rsid w:val="006B3189"/>
    <w:rsid w:val="006B7D65"/>
    <w:rsid w:val="006D6DA6"/>
    <w:rsid w:val="006E564B"/>
    <w:rsid w:val="006F13F0"/>
    <w:rsid w:val="006F5035"/>
    <w:rsid w:val="007065EB"/>
    <w:rsid w:val="00706EAC"/>
    <w:rsid w:val="00720183"/>
    <w:rsid w:val="0072632A"/>
    <w:rsid w:val="0073345B"/>
    <w:rsid w:val="007342B8"/>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A354D"/>
    <w:rsid w:val="00AC5AE2"/>
    <w:rsid w:val="00AD09E9"/>
    <w:rsid w:val="00AD2CD5"/>
    <w:rsid w:val="00AE72E3"/>
    <w:rsid w:val="00AF0576"/>
    <w:rsid w:val="00AF3829"/>
    <w:rsid w:val="00B037F0"/>
    <w:rsid w:val="00B2327D"/>
    <w:rsid w:val="00B2718F"/>
    <w:rsid w:val="00B30179"/>
    <w:rsid w:val="00B3317B"/>
    <w:rsid w:val="00B334DC"/>
    <w:rsid w:val="00B3631A"/>
    <w:rsid w:val="00B53013"/>
    <w:rsid w:val="00B63EF5"/>
    <w:rsid w:val="00B67F5E"/>
    <w:rsid w:val="00B73E65"/>
    <w:rsid w:val="00B76C52"/>
    <w:rsid w:val="00B81E12"/>
    <w:rsid w:val="00B87110"/>
    <w:rsid w:val="00B97FA8"/>
    <w:rsid w:val="00BC1385"/>
    <w:rsid w:val="00BC74E9"/>
    <w:rsid w:val="00BE618E"/>
    <w:rsid w:val="00BE655C"/>
    <w:rsid w:val="00C217E7"/>
    <w:rsid w:val="00C24693"/>
    <w:rsid w:val="00C35F0B"/>
    <w:rsid w:val="00C443DB"/>
    <w:rsid w:val="00C463DD"/>
    <w:rsid w:val="00C64458"/>
    <w:rsid w:val="00C745C3"/>
    <w:rsid w:val="00C75FEF"/>
    <w:rsid w:val="00CA2A58"/>
    <w:rsid w:val="00CC0B55"/>
    <w:rsid w:val="00CD6995"/>
    <w:rsid w:val="00CE2BA0"/>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4081"/>
    <w:rsid w:val="00DA67AD"/>
    <w:rsid w:val="00DB18CE"/>
    <w:rsid w:val="00DB5566"/>
    <w:rsid w:val="00DE3EC0"/>
    <w:rsid w:val="00DF3BF6"/>
    <w:rsid w:val="00E11593"/>
    <w:rsid w:val="00E12B6B"/>
    <w:rsid w:val="00E130AB"/>
    <w:rsid w:val="00E30491"/>
    <w:rsid w:val="00E438D9"/>
    <w:rsid w:val="00E5644E"/>
    <w:rsid w:val="00E7260F"/>
    <w:rsid w:val="00E74004"/>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242A2E"/>
  <w15:docId w15:val="{99759668-132E-485E-9D8D-1F334817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271D71"/>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2E5187-2C3D-45E3-9C7D-2C784BE7DDE5}"/>
</file>

<file path=customXml/itemProps2.xml><?xml version="1.0" encoding="utf-8"?>
<ds:datastoreItem xmlns:ds="http://schemas.openxmlformats.org/officeDocument/2006/customXml" ds:itemID="{2C890E19-28C8-4C56-A2AC-C77CD4CDFA8E}"/>
</file>

<file path=customXml/itemProps3.xml><?xml version="1.0" encoding="utf-8"?>
<ds:datastoreItem xmlns:ds="http://schemas.openxmlformats.org/officeDocument/2006/customXml" ds:itemID="{C52877C0-7168-4873-9FD5-03E26A539216}"/>
</file>

<file path=docProps/app.xml><?xml version="1.0" encoding="utf-8"?>
<Properties xmlns="http://schemas.openxmlformats.org/officeDocument/2006/extended-properties" xmlns:vt="http://schemas.openxmlformats.org/officeDocument/2006/docPropsVTypes">
  <Template>A_E.dotm</Template>
  <TotalTime>1</TotalTime>
  <Pages>4</Pages>
  <Words>2644</Words>
  <Characters>15842</Characters>
  <Application>Microsoft Office Word</Application>
  <DocSecurity>0</DocSecurity>
  <Lines>288</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A/HRC/47/4/Add.1</vt:lpstr>
      <vt:lpstr/>
    </vt:vector>
  </TitlesOfParts>
  <Company>CSD</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A/HRC/47/4/Add.1</dc:title>
  <dc:creator>IHARA Sumiko</dc:creator>
  <cp:lastModifiedBy>LANZ Veronique</cp:lastModifiedBy>
  <cp:revision>2</cp:revision>
  <cp:lastPrinted>2008-01-29T08:30:00Z</cp:lastPrinted>
  <dcterms:created xsi:type="dcterms:W3CDTF">2021-06-14T12:09:00Z</dcterms:created>
  <dcterms:modified xsi:type="dcterms:W3CDTF">2021-06-14T12:09:00Z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