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E1F" w:rsidRPr="00A8355C" w:rsidRDefault="00C326E1" w:rsidP="00781CC1">
      <w:pPr>
        <w:spacing w:after="0" w:line="240" w:lineRule="auto"/>
        <w:ind w:left="0" w:hanging="2"/>
        <w:jc w:val="center"/>
        <w:rPr>
          <w:rFonts w:asciiTheme="majorHAnsi" w:eastAsia="Times New Roman" w:hAnsiTheme="majorHAnsi" w:cstheme="majorHAnsi"/>
          <w:b/>
          <w:sz w:val="24"/>
          <w:szCs w:val="24"/>
        </w:rPr>
      </w:pPr>
      <w:bookmarkStart w:id="0" w:name="_GoBack"/>
      <w:bookmarkEnd w:id="0"/>
      <w:r w:rsidRPr="00A8355C">
        <w:rPr>
          <w:rFonts w:asciiTheme="majorHAnsi" w:eastAsia="Times New Roman" w:hAnsiTheme="majorHAnsi" w:cstheme="majorHAnsi"/>
          <w:b/>
          <w:sz w:val="24"/>
          <w:szCs w:val="24"/>
        </w:rPr>
        <w:t>47th</w:t>
      </w:r>
      <w:r w:rsidRPr="00A8355C">
        <w:rPr>
          <w:rFonts w:asciiTheme="majorHAnsi" w:eastAsia="Times New Roman" w:hAnsiTheme="majorHAnsi" w:cstheme="majorHAnsi"/>
          <w:b/>
          <w:sz w:val="24"/>
          <w:szCs w:val="24"/>
          <w:vertAlign w:val="superscript"/>
        </w:rPr>
        <w:t xml:space="preserve">  </w:t>
      </w:r>
      <w:r w:rsidRPr="00A8355C">
        <w:rPr>
          <w:rFonts w:asciiTheme="majorHAnsi" w:eastAsia="Times New Roman" w:hAnsiTheme="majorHAnsi" w:cstheme="majorHAnsi"/>
          <w:b/>
          <w:sz w:val="24"/>
          <w:szCs w:val="24"/>
        </w:rPr>
        <w:t>session of the Human Rights Council</w:t>
      </w:r>
    </w:p>
    <w:p w:rsidR="00745E1F" w:rsidRPr="00A8355C" w:rsidRDefault="00C326E1" w:rsidP="00A8355C">
      <w:pPr>
        <w:spacing w:before="120" w:after="120" w:line="240" w:lineRule="auto"/>
        <w:ind w:left="1" w:hanging="3"/>
        <w:jc w:val="center"/>
        <w:rPr>
          <w:rFonts w:asciiTheme="majorHAnsi" w:eastAsia="Times New Roman" w:hAnsiTheme="majorHAnsi" w:cstheme="majorHAnsi"/>
          <w:b/>
          <w:sz w:val="30"/>
          <w:szCs w:val="30"/>
        </w:rPr>
      </w:pPr>
      <w:r w:rsidRPr="00A8355C">
        <w:rPr>
          <w:rFonts w:asciiTheme="majorHAnsi" w:eastAsia="Times New Roman" w:hAnsiTheme="majorHAnsi" w:cstheme="majorHAnsi"/>
          <w:b/>
          <w:sz w:val="30"/>
          <w:szCs w:val="30"/>
        </w:rPr>
        <w:t xml:space="preserve">Quadrennial panel discussion on promoting human rights through </w:t>
      </w:r>
      <w:r w:rsidR="00F668AA">
        <w:rPr>
          <w:rFonts w:asciiTheme="majorHAnsi" w:eastAsia="Times New Roman" w:hAnsiTheme="majorHAnsi" w:cstheme="majorHAnsi"/>
          <w:b/>
          <w:sz w:val="30"/>
          <w:szCs w:val="30"/>
        </w:rPr>
        <w:br/>
      </w:r>
      <w:r w:rsidRPr="00A8355C">
        <w:rPr>
          <w:rFonts w:asciiTheme="majorHAnsi" w:eastAsia="Times New Roman" w:hAnsiTheme="majorHAnsi" w:cstheme="majorHAnsi"/>
          <w:b/>
          <w:sz w:val="30"/>
          <w:szCs w:val="30"/>
        </w:rPr>
        <w:t>sport and the Olympic ideal</w:t>
      </w:r>
    </w:p>
    <w:p w:rsidR="00745E1F" w:rsidRPr="00A8355C" w:rsidRDefault="00C326E1" w:rsidP="00A8355C">
      <w:pPr>
        <w:spacing w:before="120" w:after="120" w:line="240" w:lineRule="auto"/>
        <w:ind w:left="1" w:hanging="3"/>
        <w:jc w:val="center"/>
        <w:rPr>
          <w:rFonts w:asciiTheme="majorHAnsi" w:eastAsia="Times New Roman" w:hAnsiTheme="majorHAnsi" w:cstheme="majorHAnsi"/>
          <w:sz w:val="24"/>
          <w:szCs w:val="24"/>
        </w:rPr>
      </w:pPr>
      <w:r w:rsidRPr="00A8355C">
        <w:rPr>
          <w:rFonts w:asciiTheme="majorHAnsi" w:eastAsia="Times New Roman" w:hAnsiTheme="majorHAnsi" w:cstheme="majorHAnsi"/>
          <w:b/>
          <w:i/>
          <w:sz w:val="26"/>
          <w:szCs w:val="26"/>
        </w:rPr>
        <w:t>Theme: The potential of leveraging sport</w:t>
      </w:r>
      <w:r w:rsidRPr="00A8355C">
        <w:rPr>
          <w:rFonts w:asciiTheme="majorHAnsi" w:eastAsia="Times New Roman" w:hAnsiTheme="majorHAnsi" w:cstheme="majorHAnsi"/>
          <w:sz w:val="16"/>
          <w:szCs w:val="16"/>
        </w:rPr>
        <w:t xml:space="preserve"> </w:t>
      </w:r>
      <w:r w:rsidRPr="00A8355C">
        <w:rPr>
          <w:rFonts w:asciiTheme="majorHAnsi" w:eastAsia="Times New Roman" w:hAnsiTheme="majorHAnsi" w:cstheme="majorHAnsi"/>
          <w:b/>
          <w:i/>
          <w:sz w:val="26"/>
          <w:szCs w:val="26"/>
        </w:rPr>
        <w:t xml:space="preserve">and the Olympic ideal for </w:t>
      </w:r>
      <w:r w:rsidR="00F668AA">
        <w:rPr>
          <w:rFonts w:asciiTheme="majorHAnsi" w:eastAsia="Times New Roman" w:hAnsiTheme="majorHAnsi" w:cstheme="majorHAnsi"/>
          <w:b/>
          <w:i/>
          <w:sz w:val="26"/>
          <w:szCs w:val="26"/>
        </w:rPr>
        <w:br/>
      </w:r>
      <w:r w:rsidRPr="00A8355C">
        <w:rPr>
          <w:rFonts w:asciiTheme="majorHAnsi" w:eastAsia="Times New Roman" w:hAnsiTheme="majorHAnsi" w:cstheme="majorHAnsi"/>
          <w:b/>
          <w:i/>
          <w:sz w:val="26"/>
          <w:szCs w:val="26"/>
        </w:rPr>
        <w:t>promoting human rights for young people</w:t>
      </w:r>
    </w:p>
    <w:p w:rsidR="00745E1F" w:rsidRPr="003A29D5" w:rsidRDefault="00C326E1" w:rsidP="003A29D5">
      <w:pPr>
        <w:spacing w:after="0" w:line="240" w:lineRule="auto"/>
        <w:ind w:left="0" w:hanging="2"/>
        <w:jc w:val="center"/>
        <w:rPr>
          <w:rFonts w:asciiTheme="majorHAnsi" w:eastAsia="Times New Roman" w:hAnsiTheme="majorHAnsi" w:cstheme="majorHAnsi"/>
          <w:sz w:val="23"/>
          <w:szCs w:val="23"/>
        </w:rPr>
      </w:pPr>
      <w:r w:rsidRPr="003A29D5">
        <w:rPr>
          <w:rFonts w:asciiTheme="majorHAnsi" w:eastAsia="Times New Roman" w:hAnsiTheme="majorHAnsi" w:cstheme="majorHAnsi"/>
          <w:i/>
          <w:color w:val="000000"/>
          <w:sz w:val="23"/>
          <w:szCs w:val="23"/>
        </w:rPr>
        <w:t xml:space="preserve">Concept note (as of </w:t>
      </w:r>
      <w:r w:rsidR="00CB23B7">
        <w:rPr>
          <w:rFonts w:asciiTheme="majorHAnsi" w:eastAsia="Times New Roman" w:hAnsiTheme="majorHAnsi" w:cstheme="majorHAnsi"/>
          <w:i/>
          <w:sz w:val="23"/>
          <w:szCs w:val="23"/>
        </w:rPr>
        <w:t>1</w:t>
      </w:r>
      <w:r w:rsidR="004C7F48">
        <w:rPr>
          <w:rFonts w:asciiTheme="majorHAnsi" w:eastAsia="Times New Roman" w:hAnsiTheme="majorHAnsi" w:cstheme="majorHAnsi"/>
          <w:i/>
          <w:sz w:val="23"/>
          <w:szCs w:val="23"/>
        </w:rPr>
        <w:t>7</w:t>
      </w:r>
      <w:r w:rsidRPr="003A29D5">
        <w:rPr>
          <w:rFonts w:asciiTheme="majorHAnsi" w:eastAsia="Times New Roman" w:hAnsiTheme="majorHAnsi" w:cstheme="majorHAnsi"/>
          <w:i/>
          <w:sz w:val="23"/>
          <w:szCs w:val="23"/>
        </w:rPr>
        <w:t xml:space="preserve"> June</w:t>
      </w:r>
      <w:r w:rsidRPr="003A29D5">
        <w:rPr>
          <w:rFonts w:asciiTheme="majorHAnsi" w:eastAsia="Times New Roman" w:hAnsiTheme="majorHAnsi" w:cstheme="majorHAnsi"/>
          <w:i/>
          <w:color w:val="000000"/>
          <w:sz w:val="23"/>
          <w:szCs w:val="23"/>
        </w:rPr>
        <w:t xml:space="preserve"> 2021)</w:t>
      </w:r>
    </w:p>
    <w:p w:rsidR="00745E1F" w:rsidRPr="003A29D5" w:rsidRDefault="00745E1F" w:rsidP="003A29D5">
      <w:pPr>
        <w:pBdr>
          <w:top w:val="nil"/>
          <w:left w:val="nil"/>
          <w:bottom w:val="nil"/>
          <w:right w:val="nil"/>
          <w:between w:val="nil"/>
        </w:pBdr>
        <w:spacing w:after="0" w:line="240" w:lineRule="auto"/>
        <w:ind w:left="0" w:hanging="2"/>
        <w:jc w:val="center"/>
        <w:rPr>
          <w:rFonts w:asciiTheme="majorHAnsi" w:eastAsia="Times New Roman" w:hAnsiTheme="majorHAnsi" w:cstheme="majorHAnsi"/>
          <w:color w:val="000000"/>
          <w:sz w:val="23"/>
          <w:szCs w:val="23"/>
          <w:u w:val="single"/>
        </w:rPr>
      </w:pPr>
    </w:p>
    <w:tbl>
      <w:tblPr>
        <w:tblStyle w:val="a1"/>
        <w:tblW w:w="10215" w:type="dxa"/>
        <w:tblInd w:w="-459" w:type="dxa"/>
        <w:tblLayout w:type="fixed"/>
        <w:tblLook w:val="0000" w:firstRow="0" w:lastRow="0" w:firstColumn="0" w:lastColumn="0" w:noHBand="0" w:noVBand="0"/>
      </w:tblPr>
      <w:tblGrid>
        <w:gridCol w:w="1560"/>
        <w:gridCol w:w="8655"/>
      </w:tblGrid>
      <w:tr w:rsidR="00745E1F" w:rsidRPr="003A29D5">
        <w:tc>
          <w:tcPr>
            <w:tcW w:w="1560" w:type="dxa"/>
          </w:tcPr>
          <w:p w:rsidR="00745E1F" w:rsidRPr="003A29D5" w:rsidRDefault="00C326E1" w:rsidP="003A29D5">
            <w:pPr>
              <w:pBdr>
                <w:top w:val="nil"/>
                <w:left w:val="nil"/>
                <w:bottom w:val="nil"/>
                <w:right w:val="nil"/>
                <w:between w:val="nil"/>
              </w:pBdr>
              <w:spacing w:after="0" w:line="240" w:lineRule="auto"/>
              <w:ind w:left="0" w:hanging="2"/>
              <w:rPr>
                <w:rFonts w:asciiTheme="majorHAnsi" w:eastAsia="Times New Roman" w:hAnsiTheme="majorHAnsi" w:cstheme="majorHAnsi"/>
                <w:color w:val="000000"/>
                <w:sz w:val="23"/>
                <w:szCs w:val="23"/>
              </w:rPr>
            </w:pPr>
            <w:r w:rsidRPr="003A29D5">
              <w:rPr>
                <w:rFonts w:asciiTheme="majorHAnsi" w:eastAsia="Times New Roman" w:hAnsiTheme="majorHAnsi" w:cstheme="majorHAnsi"/>
                <w:b/>
                <w:color w:val="000000"/>
                <w:sz w:val="23"/>
                <w:szCs w:val="23"/>
              </w:rPr>
              <w:t>Date and venue:</w:t>
            </w:r>
          </w:p>
        </w:tc>
        <w:tc>
          <w:tcPr>
            <w:tcW w:w="8655" w:type="dxa"/>
          </w:tcPr>
          <w:p w:rsidR="00745E1F" w:rsidRPr="003A29D5" w:rsidRDefault="00C326E1" w:rsidP="003A29D5">
            <w:pPr>
              <w:pBdr>
                <w:top w:val="nil"/>
                <w:left w:val="nil"/>
                <w:bottom w:val="nil"/>
                <w:right w:val="nil"/>
                <w:between w:val="nil"/>
              </w:pBdr>
              <w:spacing w:after="0" w:line="240" w:lineRule="auto"/>
              <w:ind w:left="0" w:hanging="2"/>
              <w:rPr>
                <w:rFonts w:asciiTheme="majorHAnsi" w:eastAsia="Times New Roman" w:hAnsiTheme="majorHAnsi" w:cstheme="majorHAnsi"/>
                <w:color w:val="000000"/>
                <w:sz w:val="23"/>
                <w:szCs w:val="23"/>
              </w:rPr>
            </w:pPr>
            <w:r w:rsidRPr="003A29D5">
              <w:rPr>
                <w:rFonts w:asciiTheme="majorHAnsi" w:eastAsia="Times New Roman" w:hAnsiTheme="majorHAnsi" w:cstheme="majorHAnsi"/>
                <w:b/>
                <w:color w:val="000000"/>
                <w:sz w:val="23"/>
                <w:szCs w:val="23"/>
              </w:rPr>
              <w:t>Wednesday</w:t>
            </w:r>
            <w:r w:rsidR="008160C8" w:rsidRPr="003A29D5">
              <w:rPr>
                <w:rFonts w:asciiTheme="majorHAnsi" w:eastAsia="Times New Roman" w:hAnsiTheme="majorHAnsi" w:cstheme="majorHAnsi"/>
                <w:b/>
                <w:color w:val="000000"/>
                <w:sz w:val="23"/>
                <w:szCs w:val="23"/>
              </w:rPr>
              <w:t>,</w:t>
            </w:r>
            <w:r w:rsidRPr="003A29D5">
              <w:rPr>
                <w:rFonts w:asciiTheme="majorHAnsi" w:eastAsia="Times New Roman" w:hAnsiTheme="majorHAnsi" w:cstheme="majorHAnsi"/>
                <w:b/>
                <w:color w:val="000000"/>
                <w:sz w:val="23"/>
                <w:szCs w:val="23"/>
              </w:rPr>
              <w:t xml:space="preserve"> July 7 2021, 10 a.m. </w:t>
            </w:r>
            <w:r w:rsidRPr="003A29D5">
              <w:rPr>
                <w:rFonts w:asciiTheme="majorHAnsi" w:eastAsia="Times New Roman" w:hAnsiTheme="majorHAnsi" w:cstheme="majorHAnsi"/>
                <w:b/>
                <w:sz w:val="23"/>
                <w:szCs w:val="23"/>
              </w:rPr>
              <w:t xml:space="preserve">to </w:t>
            </w:r>
            <w:r w:rsidRPr="003A29D5">
              <w:rPr>
                <w:rFonts w:asciiTheme="majorHAnsi" w:eastAsia="Times New Roman" w:hAnsiTheme="majorHAnsi" w:cstheme="majorHAnsi"/>
                <w:b/>
                <w:color w:val="000000"/>
                <w:sz w:val="23"/>
                <w:szCs w:val="23"/>
              </w:rPr>
              <w:t xml:space="preserve">12 </w:t>
            </w:r>
            <w:r w:rsidRPr="003A29D5">
              <w:rPr>
                <w:rFonts w:asciiTheme="majorHAnsi" w:eastAsia="Times New Roman" w:hAnsiTheme="majorHAnsi" w:cstheme="majorHAnsi"/>
                <w:b/>
                <w:sz w:val="23"/>
                <w:szCs w:val="23"/>
              </w:rPr>
              <w:t>p</w:t>
            </w:r>
            <w:r w:rsidRPr="003A29D5">
              <w:rPr>
                <w:rFonts w:asciiTheme="majorHAnsi" w:eastAsia="Times New Roman" w:hAnsiTheme="majorHAnsi" w:cstheme="majorHAnsi"/>
                <w:b/>
                <w:color w:val="000000"/>
                <w:sz w:val="23"/>
                <w:szCs w:val="23"/>
              </w:rPr>
              <w:t>.m.</w:t>
            </w:r>
          </w:p>
          <w:p w:rsidR="00745E1F" w:rsidRPr="003A29D5" w:rsidRDefault="008160C8" w:rsidP="003A29D5">
            <w:pPr>
              <w:pBdr>
                <w:top w:val="nil"/>
                <w:left w:val="nil"/>
                <w:bottom w:val="nil"/>
                <w:right w:val="nil"/>
                <w:between w:val="nil"/>
              </w:pBdr>
              <w:spacing w:after="0" w:line="240" w:lineRule="auto"/>
              <w:ind w:left="0" w:hanging="2"/>
              <w:rPr>
                <w:rFonts w:asciiTheme="majorHAnsi" w:eastAsia="Times New Roman" w:hAnsiTheme="majorHAnsi" w:cstheme="majorHAnsi"/>
                <w:b/>
                <w:color w:val="000000"/>
                <w:sz w:val="23"/>
                <w:szCs w:val="23"/>
              </w:rPr>
            </w:pPr>
            <w:r w:rsidRPr="003A29D5">
              <w:rPr>
                <w:rFonts w:asciiTheme="majorHAnsi" w:eastAsia="Times New Roman" w:hAnsiTheme="majorHAnsi" w:cstheme="majorHAnsi"/>
                <w:b/>
                <w:sz w:val="23"/>
                <w:szCs w:val="23"/>
              </w:rPr>
              <w:t>Room X</w:t>
            </w:r>
            <w:r w:rsidR="004C7F48">
              <w:rPr>
                <w:rFonts w:asciiTheme="majorHAnsi" w:eastAsia="Times New Roman" w:hAnsiTheme="majorHAnsi" w:cstheme="majorHAnsi"/>
                <w:b/>
                <w:sz w:val="23"/>
                <w:szCs w:val="23"/>
              </w:rPr>
              <w:t>X</w:t>
            </w:r>
            <w:r w:rsidRPr="003A29D5">
              <w:rPr>
                <w:rFonts w:asciiTheme="majorHAnsi" w:eastAsia="Times New Roman" w:hAnsiTheme="majorHAnsi" w:cstheme="majorHAnsi"/>
                <w:b/>
                <w:sz w:val="23"/>
                <w:szCs w:val="23"/>
              </w:rPr>
              <w:t xml:space="preserve">, </w:t>
            </w:r>
            <w:r w:rsidR="00C326E1" w:rsidRPr="003A29D5">
              <w:rPr>
                <w:rFonts w:asciiTheme="majorHAnsi" w:eastAsia="Times New Roman" w:hAnsiTheme="majorHAnsi" w:cstheme="majorHAnsi"/>
                <w:b/>
                <w:color w:val="000000"/>
                <w:sz w:val="23"/>
                <w:szCs w:val="23"/>
              </w:rPr>
              <w:t>Palais des Nations, Geneva</w:t>
            </w:r>
            <w:r w:rsidRPr="003A29D5">
              <w:rPr>
                <w:rFonts w:asciiTheme="majorHAnsi" w:eastAsia="Times New Roman" w:hAnsiTheme="majorHAnsi" w:cstheme="majorHAnsi"/>
                <w:b/>
                <w:color w:val="000000"/>
                <w:sz w:val="23"/>
                <w:szCs w:val="23"/>
              </w:rPr>
              <w:t>,</w:t>
            </w:r>
            <w:r w:rsidR="00C326E1" w:rsidRPr="003A29D5">
              <w:rPr>
                <w:rFonts w:asciiTheme="majorHAnsi" w:eastAsia="Times New Roman" w:hAnsiTheme="majorHAnsi" w:cstheme="majorHAnsi"/>
                <w:b/>
                <w:color w:val="000000"/>
                <w:sz w:val="23"/>
                <w:szCs w:val="23"/>
              </w:rPr>
              <w:t xml:space="preserve"> and online</w:t>
            </w:r>
            <w:r w:rsidR="00C326E1" w:rsidRPr="003A29D5">
              <w:rPr>
                <w:rFonts w:asciiTheme="majorHAnsi" w:eastAsia="Times New Roman" w:hAnsiTheme="majorHAnsi" w:cstheme="majorHAnsi"/>
                <w:b/>
                <w:sz w:val="23"/>
                <w:szCs w:val="23"/>
              </w:rPr>
              <w:t xml:space="preserve"> platform</w:t>
            </w:r>
            <w:r w:rsidRPr="003A29D5">
              <w:rPr>
                <w:rFonts w:asciiTheme="majorHAnsi" w:eastAsia="Times New Roman" w:hAnsiTheme="majorHAnsi" w:cstheme="majorHAnsi"/>
                <w:b/>
                <w:sz w:val="23"/>
                <w:szCs w:val="23"/>
              </w:rPr>
              <w:t xml:space="preserve"> (Zoom)</w:t>
            </w:r>
          </w:p>
          <w:p w:rsidR="00745E1F" w:rsidRPr="003A29D5" w:rsidRDefault="00C326E1" w:rsidP="003A29D5">
            <w:pPr>
              <w:pBdr>
                <w:top w:val="nil"/>
                <w:left w:val="nil"/>
                <w:bottom w:val="nil"/>
                <w:right w:val="nil"/>
                <w:between w:val="nil"/>
              </w:pBdr>
              <w:spacing w:after="180" w:line="240" w:lineRule="auto"/>
              <w:ind w:left="0" w:hanging="2"/>
              <w:rPr>
                <w:rFonts w:asciiTheme="majorHAnsi" w:eastAsia="Times New Roman" w:hAnsiTheme="majorHAnsi" w:cstheme="majorHAnsi"/>
                <w:color w:val="000000"/>
                <w:sz w:val="23"/>
                <w:szCs w:val="23"/>
              </w:rPr>
            </w:pPr>
            <w:r w:rsidRPr="003A29D5">
              <w:rPr>
                <w:rFonts w:asciiTheme="majorHAnsi" w:eastAsia="Times New Roman" w:hAnsiTheme="majorHAnsi" w:cstheme="majorHAnsi"/>
                <w:i/>
                <w:color w:val="000000"/>
                <w:sz w:val="23"/>
                <w:szCs w:val="23"/>
              </w:rPr>
              <w:t xml:space="preserve">(will be webcasted and archived on </w:t>
            </w:r>
            <w:hyperlink r:id="rId11">
              <w:r w:rsidRPr="003A29D5">
                <w:rPr>
                  <w:rFonts w:asciiTheme="majorHAnsi" w:eastAsia="Times New Roman" w:hAnsiTheme="majorHAnsi" w:cstheme="majorHAnsi"/>
                  <w:i/>
                  <w:color w:val="0000FF"/>
                  <w:sz w:val="23"/>
                  <w:szCs w:val="23"/>
                </w:rPr>
                <w:t>http://webtv.un.org</w:t>
              </w:r>
            </w:hyperlink>
            <w:r w:rsidRPr="003A29D5">
              <w:rPr>
                <w:rFonts w:asciiTheme="majorHAnsi" w:eastAsia="Times New Roman" w:hAnsiTheme="majorHAnsi" w:cstheme="majorHAnsi"/>
                <w:i/>
                <w:color w:val="000000"/>
                <w:sz w:val="23"/>
                <w:szCs w:val="23"/>
              </w:rPr>
              <w:t>)</w:t>
            </w:r>
          </w:p>
        </w:tc>
      </w:tr>
      <w:tr w:rsidR="00745E1F" w:rsidRPr="003A29D5">
        <w:tc>
          <w:tcPr>
            <w:tcW w:w="1560" w:type="dxa"/>
          </w:tcPr>
          <w:p w:rsidR="00745E1F" w:rsidRPr="003A29D5" w:rsidRDefault="00C326E1" w:rsidP="003A29D5">
            <w:pPr>
              <w:pBdr>
                <w:top w:val="nil"/>
                <w:left w:val="nil"/>
                <w:bottom w:val="nil"/>
                <w:right w:val="nil"/>
                <w:between w:val="nil"/>
              </w:pBdr>
              <w:spacing w:after="0" w:line="240" w:lineRule="auto"/>
              <w:ind w:left="0" w:hanging="2"/>
              <w:rPr>
                <w:rFonts w:asciiTheme="majorHAnsi" w:eastAsia="Times New Roman" w:hAnsiTheme="majorHAnsi" w:cstheme="majorHAnsi"/>
                <w:color w:val="000000"/>
                <w:sz w:val="23"/>
                <w:szCs w:val="23"/>
              </w:rPr>
            </w:pPr>
            <w:bookmarkStart w:id="1" w:name="_heading=h.gjdgxs" w:colFirst="0" w:colLast="0"/>
            <w:bookmarkStart w:id="2" w:name="_heading=h.16k1mbudlhzv" w:colFirst="0" w:colLast="0"/>
            <w:bookmarkEnd w:id="1"/>
            <w:bookmarkEnd w:id="2"/>
            <w:r w:rsidRPr="003A29D5">
              <w:rPr>
                <w:rFonts w:asciiTheme="majorHAnsi" w:eastAsia="Times New Roman" w:hAnsiTheme="majorHAnsi" w:cstheme="majorHAnsi"/>
                <w:b/>
                <w:color w:val="000000"/>
                <w:sz w:val="23"/>
                <w:szCs w:val="23"/>
              </w:rPr>
              <w:t>Objectives:</w:t>
            </w:r>
          </w:p>
        </w:tc>
        <w:tc>
          <w:tcPr>
            <w:tcW w:w="8655" w:type="dxa"/>
          </w:tcPr>
          <w:p w:rsidR="00745E1F" w:rsidRPr="003A29D5" w:rsidRDefault="00C326E1" w:rsidP="003A29D5">
            <w:pPr>
              <w:spacing w:after="120" w:line="240" w:lineRule="auto"/>
              <w:ind w:left="0" w:hanging="2"/>
              <w:jc w:val="both"/>
              <w:rPr>
                <w:rFonts w:asciiTheme="majorHAnsi" w:eastAsia="Times New Roman" w:hAnsiTheme="majorHAnsi" w:cstheme="majorHAnsi"/>
                <w:sz w:val="23"/>
                <w:szCs w:val="23"/>
              </w:rPr>
            </w:pPr>
            <w:r w:rsidRPr="003A29D5">
              <w:rPr>
                <w:rFonts w:asciiTheme="majorHAnsi" w:eastAsia="Times New Roman" w:hAnsiTheme="majorHAnsi" w:cstheme="majorHAnsi"/>
                <w:sz w:val="23"/>
                <w:szCs w:val="23"/>
              </w:rPr>
              <w:t xml:space="preserve">Since their inception in 776 BCE, the concept of the Olympic Games has been to promote peace, given that thanks to the Olympic Truce conflicts were suspended </w:t>
            </w:r>
            <w:r w:rsidR="00D05C21" w:rsidRPr="003A29D5">
              <w:rPr>
                <w:rFonts w:asciiTheme="majorHAnsi" w:eastAsia="Times New Roman" w:hAnsiTheme="majorHAnsi" w:cstheme="majorHAnsi"/>
                <w:sz w:val="23"/>
                <w:szCs w:val="23"/>
              </w:rPr>
              <w:t>for</w:t>
            </w:r>
            <w:r w:rsidRPr="003A29D5">
              <w:rPr>
                <w:rFonts w:asciiTheme="majorHAnsi" w:eastAsia="Times New Roman" w:hAnsiTheme="majorHAnsi" w:cstheme="majorHAnsi"/>
                <w:sz w:val="23"/>
                <w:szCs w:val="23"/>
              </w:rPr>
              <w:t xml:space="preserve"> the duration of the Games in Olympia. In the same vein, sport and the Olympic ideal can be an invaluable tool for the promotion of human rights, development, conciliation and dialogue, and in particular for young people who are involved in practicing sports. Sport education and the values that sports carry with them are of paramount importance to this aim and this suggests that sport and the Olympic ideal can have an increased leveraging potential for promoting human rights for young people.  </w:t>
            </w:r>
          </w:p>
          <w:p w:rsidR="00745E1F" w:rsidRPr="003A29D5" w:rsidRDefault="00C326E1" w:rsidP="003A29D5">
            <w:pPr>
              <w:pBdr>
                <w:top w:val="nil"/>
                <w:left w:val="nil"/>
                <w:bottom w:val="nil"/>
                <w:right w:val="nil"/>
                <w:between w:val="nil"/>
              </w:pBdr>
              <w:spacing w:after="120" w:line="240" w:lineRule="auto"/>
              <w:ind w:left="0" w:hanging="2"/>
              <w:jc w:val="both"/>
              <w:rPr>
                <w:rFonts w:asciiTheme="majorHAnsi" w:eastAsia="Times New Roman" w:hAnsiTheme="majorHAnsi" w:cstheme="majorHAnsi"/>
                <w:color w:val="000000"/>
                <w:sz w:val="23"/>
                <w:szCs w:val="23"/>
              </w:rPr>
            </w:pPr>
            <w:r w:rsidRPr="003A29D5">
              <w:rPr>
                <w:rFonts w:asciiTheme="majorHAnsi" w:eastAsia="Times New Roman" w:hAnsiTheme="majorHAnsi" w:cstheme="majorHAnsi"/>
                <w:color w:val="000000"/>
                <w:sz w:val="23"/>
                <w:szCs w:val="23"/>
              </w:rPr>
              <w:t xml:space="preserve">The panel discussion will offer an opportunity to identify good practices, challenges and opportunities in that respect, with a focus on: </w:t>
            </w:r>
          </w:p>
          <w:p w:rsidR="00745E1F" w:rsidRPr="003A29D5" w:rsidRDefault="00C326E1" w:rsidP="003A29D5">
            <w:pPr>
              <w:pStyle w:val="ListParagraph"/>
              <w:numPr>
                <w:ilvl w:val="0"/>
                <w:numId w:val="3"/>
              </w:numPr>
              <w:pBdr>
                <w:top w:val="nil"/>
                <w:left w:val="nil"/>
                <w:bottom w:val="nil"/>
                <w:right w:val="nil"/>
                <w:between w:val="nil"/>
              </w:pBdr>
              <w:spacing w:after="0" w:line="240" w:lineRule="auto"/>
              <w:ind w:leftChars="0" w:firstLineChars="0"/>
              <w:contextualSpacing w:val="0"/>
              <w:jc w:val="both"/>
              <w:rPr>
                <w:rFonts w:asciiTheme="majorHAnsi" w:eastAsia="Times New Roman" w:hAnsiTheme="majorHAnsi" w:cstheme="majorHAnsi"/>
                <w:color w:val="000000"/>
                <w:sz w:val="23"/>
                <w:szCs w:val="23"/>
              </w:rPr>
            </w:pPr>
            <w:r w:rsidRPr="003A29D5">
              <w:rPr>
                <w:rFonts w:asciiTheme="majorHAnsi" w:eastAsia="Times New Roman" w:hAnsiTheme="majorHAnsi" w:cstheme="majorHAnsi"/>
                <w:b/>
                <w:color w:val="000000"/>
                <w:sz w:val="23"/>
                <w:szCs w:val="23"/>
              </w:rPr>
              <w:t xml:space="preserve">The role of sport in promoting human rights for young people, </w:t>
            </w:r>
            <w:r w:rsidRPr="003A29D5">
              <w:rPr>
                <w:rFonts w:asciiTheme="majorHAnsi" w:eastAsia="Times New Roman" w:hAnsiTheme="majorHAnsi" w:cstheme="majorHAnsi"/>
                <w:color w:val="000000"/>
                <w:sz w:val="23"/>
                <w:szCs w:val="23"/>
              </w:rPr>
              <w:t xml:space="preserve">its impact and how it can be optimized; </w:t>
            </w:r>
          </w:p>
          <w:p w:rsidR="00745E1F" w:rsidRPr="003A29D5" w:rsidRDefault="00C326E1" w:rsidP="003A29D5">
            <w:pPr>
              <w:pStyle w:val="ListParagraph"/>
              <w:numPr>
                <w:ilvl w:val="0"/>
                <w:numId w:val="3"/>
              </w:numPr>
              <w:pBdr>
                <w:top w:val="nil"/>
                <w:left w:val="nil"/>
                <w:bottom w:val="nil"/>
                <w:right w:val="nil"/>
                <w:between w:val="nil"/>
              </w:pBdr>
              <w:spacing w:after="0" w:line="240" w:lineRule="auto"/>
              <w:ind w:leftChars="0" w:firstLineChars="0"/>
              <w:contextualSpacing w:val="0"/>
              <w:jc w:val="both"/>
              <w:rPr>
                <w:rFonts w:asciiTheme="majorHAnsi" w:eastAsia="Times New Roman" w:hAnsiTheme="majorHAnsi" w:cstheme="majorHAnsi"/>
                <w:color w:val="000000"/>
                <w:sz w:val="23"/>
                <w:szCs w:val="23"/>
              </w:rPr>
            </w:pPr>
            <w:r w:rsidRPr="003A29D5">
              <w:rPr>
                <w:rFonts w:asciiTheme="majorHAnsi" w:eastAsia="Times New Roman" w:hAnsiTheme="majorHAnsi" w:cstheme="majorHAnsi"/>
                <w:b/>
                <w:color w:val="000000"/>
                <w:sz w:val="23"/>
                <w:szCs w:val="23"/>
              </w:rPr>
              <w:t>How sport can further the rights of young people in society</w:t>
            </w:r>
            <w:r w:rsidRPr="003A29D5">
              <w:rPr>
                <w:rFonts w:asciiTheme="majorHAnsi" w:eastAsia="Times New Roman" w:hAnsiTheme="majorHAnsi" w:cstheme="majorHAnsi"/>
                <w:color w:val="000000"/>
                <w:sz w:val="23"/>
                <w:szCs w:val="23"/>
              </w:rPr>
              <w:t>, becoming an instrument of empowerment</w:t>
            </w:r>
            <w:r w:rsidRPr="003A29D5">
              <w:rPr>
                <w:rFonts w:asciiTheme="majorHAnsi" w:eastAsia="Times New Roman" w:hAnsiTheme="majorHAnsi" w:cstheme="majorHAnsi"/>
                <w:b/>
                <w:color w:val="000000"/>
                <w:sz w:val="23"/>
                <w:szCs w:val="23"/>
              </w:rPr>
              <w:t>;</w:t>
            </w:r>
          </w:p>
          <w:p w:rsidR="00745E1F" w:rsidRPr="003A29D5" w:rsidRDefault="00C326E1" w:rsidP="003A29D5">
            <w:pPr>
              <w:pStyle w:val="ListParagraph"/>
              <w:numPr>
                <w:ilvl w:val="0"/>
                <w:numId w:val="3"/>
              </w:numPr>
              <w:pBdr>
                <w:top w:val="nil"/>
                <w:left w:val="nil"/>
                <w:bottom w:val="nil"/>
                <w:right w:val="nil"/>
                <w:between w:val="nil"/>
              </w:pBdr>
              <w:spacing w:after="0" w:line="240" w:lineRule="auto"/>
              <w:ind w:leftChars="0" w:firstLineChars="0"/>
              <w:contextualSpacing w:val="0"/>
              <w:jc w:val="both"/>
              <w:rPr>
                <w:rFonts w:asciiTheme="majorHAnsi" w:eastAsia="Times New Roman" w:hAnsiTheme="majorHAnsi" w:cstheme="majorHAnsi"/>
                <w:color w:val="000000"/>
                <w:sz w:val="23"/>
                <w:szCs w:val="23"/>
              </w:rPr>
            </w:pPr>
            <w:r w:rsidRPr="003A29D5">
              <w:rPr>
                <w:rFonts w:asciiTheme="majorHAnsi" w:eastAsia="Times New Roman" w:hAnsiTheme="majorHAnsi" w:cstheme="majorHAnsi"/>
                <w:b/>
                <w:color w:val="000000"/>
                <w:sz w:val="23"/>
                <w:szCs w:val="23"/>
              </w:rPr>
              <w:t xml:space="preserve">How major sporting events can be a welcoming environment </w:t>
            </w:r>
            <w:r w:rsidRPr="003A29D5">
              <w:rPr>
                <w:rFonts w:asciiTheme="majorHAnsi" w:eastAsia="Times New Roman" w:hAnsiTheme="majorHAnsi" w:cstheme="majorHAnsi"/>
                <w:color w:val="000000"/>
                <w:sz w:val="23"/>
                <w:szCs w:val="23"/>
              </w:rPr>
              <w:t xml:space="preserve">in order to promote awareness and a better understanding of human rights both by and for young people without any form of discrimination; </w:t>
            </w:r>
          </w:p>
          <w:p w:rsidR="00745E1F" w:rsidRPr="003A29D5" w:rsidRDefault="00C326E1" w:rsidP="003A29D5">
            <w:pPr>
              <w:pStyle w:val="ListParagraph"/>
              <w:numPr>
                <w:ilvl w:val="0"/>
                <w:numId w:val="3"/>
              </w:numPr>
              <w:pBdr>
                <w:top w:val="nil"/>
                <w:left w:val="nil"/>
                <w:bottom w:val="nil"/>
                <w:right w:val="nil"/>
                <w:between w:val="nil"/>
              </w:pBdr>
              <w:spacing w:after="240" w:line="240" w:lineRule="auto"/>
              <w:ind w:leftChars="0" w:firstLineChars="0"/>
              <w:contextualSpacing w:val="0"/>
              <w:jc w:val="both"/>
              <w:rPr>
                <w:rFonts w:asciiTheme="majorHAnsi" w:eastAsia="Times New Roman" w:hAnsiTheme="majorHAnsi" w:cstheme="majorHAnsi"/>
                <w:color w:val="000000"/>
                <w:sz w:val="23"/>
                <w:szCs w:val="23"/>
              </w:rPr>
            </w:pPr>
            <w:r w:rsidRPr="003A29D5">
              <w:rPr>
                <w:rFonts w:asciiTheme="majorHAnsi" w:eastAsia="Times New Roman" w:hAnsiTheme="majorHAnsi" w:cstheme="majorHAnsi"/>
                <w:b/>
                <w:color w:val="000000"/>
                <w:sz w:val="23"/>
                <w:szCs w:val="23"/>
              </w:rPr>
              <w:t xml:space="preserve">Suggestions, good practices and practical examples of how to leverage sport and the Olympic </w:t>
            </w:r>
            <w:r w:rsidRPr="003A29D5">
              <w:rPr>
                <w:rFonts w:asciiTheme="majorHAnsi" w:eastAsia="Times New Roman" w:hAnsiTheme="majorHAnsi" w:cstheme="majorHAnsi"/>
                <w:b/>
                <w:sz w:val="23"/>
                <w:szCs w:val="23"/>
              </w:rPr>
              <w:t>i</w:t>
            </w:r>
            <w:r w:rsidRPr="003A29D5">
              <w:rPr>
                <w:rFonts w:asciiTheme="majorHAnsi" w:eastAsia="Times New Roman" w:hAnsiTheme="majorHAnsi" w:cstheme="majorHAnsi"/>
                <w:b/>
                <w:color w:val="000000"/>
                <w:sz w:val="23"/>
                <w:szCs w:val="23"/>
              </w:rPr>
              <w:t xml:space="preserve">deal </w:t>
            </w:r>
            <w:r w:rsidRPr="003A29D5">
              <w:rPr>
                <w:rFonts w:asciiTheme="majorHAnsi" w:eastAsia="Times New Roman" w:hAnsiTheme="majorHAnsi" w:cstheme="majorHAnsi"/>
                <w:color w:val="000000"/>
                <w:sz w:val="23"/>
                <w:szCs w:val="23"/>
              </w:rPr>
              <w:t>for the promotion of human rights for young people</w:t>
            </w:r>
            <w:r w:rsidR="005327E9" w:rsidRPr="003A29D5">
              <w:rPr>
                <w:rFonts w:asciiTheme="majorHAnsi" w:eastAsia="Times New Roman" w:hAnsiTheme="majorHAnsi" w:cstheme="majorHAnsi"/>
                <w:color w:val="000000"/>
                <w:sz w:val="23"/>
                <w:szCs w:val="23"/>
              </w:rPr>
              <w:t>.</w:t>
            </w:r>
          </w:p>
        </w:tc>
      </w:tr>
      <w:tr w:rsidR="00745E1F" w:rsidRPr="003A29D5">
        <w:tc>
          <w:tcPr>
            <w:tcW w:w="1560" w:type="dxa"/>
          </w:tcPr>
          <w:p w:rsidR="00745E1F" w:rsidRPr="003A29D5" w:rsidRDefault="00C326E1" w:rsidP="003A29D5">
            <w:pPr>
              <w:pBdr>
                <w:top w:val="nil"/>
                <w:left w:val="nil"/>
                <w:bottom w:val="nil"/>
                <w:right w:val="nil"/>
                <w:between w:val="nil"/>
              </w:pBdr>
              <w:spacing w:after="0" w:line="240" w:lineRule="auto"/>
              <w:ind w:left="0" w:hanging="2"/>
              <w:rPr>
                <w:rFonts w:asciiTheme="majorHAnsi" w:eastAsia="Times New Roman" w:hAnsiTheme="majorHAnsi" w:cstheme="majorHAnsi"/>
                <w:color w:val="000000"/>
                <w:sz w:val="23"/>
                <w:szCs w:val="23"/>
              </w:rPr>
            </w:pPr>
            <w:r w:rsidRPr="003A29D5">
              <w:rPr>
                <w:rFonts w:asciiTheme="majorHAnsi" w:eastAsia="Times New Roman" w:hAnsiTheme="majorHAnsi" w:cstheme="majorHAnsi"/>
                <w:b/>
                <w:color w:val="000000"/>
                <w:sz w:val="23"/>
                <w:szCs w:val="23"/>
              </w:rPr>
              <w:t xml:space="preserve">Chair: </w:t>
            </w:r>
          </w:p>
        </w:tc>
        <w:tc>
          <w:tcPr>
            <w:tcW w:w="8655" w:type="dxa"/>
          </w:tcPr>
          <w:p w:rsidR="00745E1F" w:rsidRPr="003A29D5" w:rsidRDefault="00C326E1" w:rsidP="00A47C8F">
            <w:pPr>
              <w:pBdr>
                <w:top w:val="nil"/>
                <w:left w:val="nil"/>
                <w:bottom w:val="nil"/>
                <w:right w:val="nil"/>
                <w:between w:val="nil"/>
              </w:pBdr>
              <w:spacing w:after="120" w:line="240" w:lineRule="auto"/>
              <w:ind w:left="0" w:hanging="2"/>
              <w:rPr>
                <w:rFonts w:asciiTheme="majorHAnsi" w:eastAsia="Times New Roman" w:hAnsiTheme="majorHAnsi" w:cstheme="majorHAnsi"/>
                <w:color w:val="000000"/>
                <w:sz w:val="23"/>
                <w:szCs w:val="23"/>
              </w:rPr>
            </w:pPr>
            <w:r w:rsidRPr="003A29D5">
              <w:rPr>
                <w:rFonts w:asciiTheme="majorHAnsi" w:eastAsia="Times New Roman" w:hAnsiTheme="majorHAnsi" w:cstheme="majorHAnsi"/>
                <w:b/>
                <w:color w:val="000000"/>
                <w:sz w:val="23"/>
                <w:szCs w:val="23"/>
              </w:rPr>
              <w:t xml:space="preserve">H.E. Ms. </w:t>
            </w:r>
            <w:r w:rsidR="00FB1F2F" w:rsidRPr="00FB1F2F">
              <w:rPr>
                <w:rFonts w:asciiTheme="majorHAnsi" w:eastAsia="Times New Roman" w:hAnsiTheme="majorHAnsi" w:cstheme="majorHAnsi"/>
                <w:b/>
                <w:color w:val="000000"/>
                <w:sz w:val="23"/>
                <w:szCs w:val="23"/>
              </w:rPr>
              <w:t>Monique T.G</w:t>
            </w:r>
            <w:r w:rsidR="00A47C8F">
              <w:rPr>
                <w:rFonts w:asciiTheme="majorHAnsi" w:eastAsia="Times New Roman" w:hAnsiTheme="majorHAnsi" w:cstheme="majorHAnsi"/>
                <w:b/>
                <w:color w:val="000000"/>
                <w:sz w:val="23"/>
                <w:szCs w:val="23"/>
              </w:rPr>
              <w:t>. Van D</w:t>
            </w:r>
            <w:r w:rsidR="00A47C8F" w:rsidRPr="00FB1F2F">
              <w:rPr>
                <w:rFonts w:asciiTheme="majorHAnsi" w:eastAsia="Times New Roman" w:hAnsiTheme="majorHAnsi" w:cstheme="majorHAnsi"/>
                <w:b/>
                <w:color w:val="000000"/>
                <w:sz w:val="23"/>
                <w:szCs w:val="23"/>
              </w:rPr>
              <w:t>aalen</w:t>
            </w:r>
            <w:r w:rsidRPr="003A29D5">
              <w:rPr>
                <w:rFonts w:asciiTheme="majorHAnsi" w:eastAsia="Times New Roman" w:hAnsiTheme="majorHAnsi" w:cstheme="majorHAnsi"/>
                <w:color w:val="000000"/>
                <w:sz w:val="23"/>
                <w:szCs w:val="23"/>
              </w:rPr>
              <w:t xml:space="preserve">, </w:t>
            </w:r>
            <w:r w:rsidR="00FB1F2F">
              <w:rPr>
                <w:rFonts w:asciiTheme="majorHAnsi" w:eastAsia="Times New Roman" w:hAnsiTheme="majorHAnsi" w:cstheme="majorHAnsi"/>
                <w:color w:val="000000"/>
                <w:sz w:val="23"/>
                <w:szCs w:val="23"/>
              </w:rPr>
              <w:t>Vice-</w:t>
            </w:r>
            <w:r w:rsidRPr="003A29D5">
              <w:rPr>
                <w:rFonts w:asciiTheme="majorHAnsi" w:eastAsia="Times New Roman" w:hAnsiTheme="majorHAnsi" w:cstheme="majorHAnsi"/>
                <w:color w:val="000000"/>
                <w:sz w:val="23"/>
                <w:szCs w:val="23"/>
              </w:rPr>
              <w:t>Presid</w:t>
            </w:r>
            <w:r w:rsidR="00404D52">
              <w:rPr>
                <w:rFonts w:asciiTheme="majorHAnsi" w:eastAsia="Times New Roman" w:hAnsiTheme="majorHAnsi" w:cstheme="majorHAnsi"/>
                <w:color w:val="000000"/>
                <w:sz w:val="23"/>
                <w:szCs w:val="23"/>
              </w:rPr>
              <w:t>ent of the Human Rights Council</w:t>
            </w:r>
          </w:p>
        </w:tc>
      </w:tr>
      <w:tr w:rsidR="00745E1F" w:rsidRPr="003A29D5">
        <w:tc>
          <w:tcPr>
            <w:tcW w:w="1560" w:type="dxa"/>
          </w:tcPr>
          <w:p w:rsidR="00745E1F" w:rsidRPr="003A29D5" w:rsidRDefault="00C326E1" w:rsidP="003A29D5">
            <w:pPr>
              <w:pBdr>
                <w:top w:val="nil"/>
                <w:left w:val="nil"/>
                <w:bottom w:val="nil"/>
                <w:right w:val="nil"/>
                <w:between w:val="nil"/>
              </w:pBdr>
              <w:spacing w:after="120" w:line="240" w:lineRule="auto"/>
              <w:ind w:left="0" w:hanging="2"/>
              <w:rPr>
                <w:rFonts w:asciiTheme="majorHAnsi" w:eastAsia="Times New Roman" w:hAnsiTheme="majorHAnsi" w:cstheme="majorHAnsi"/>
                <w:color w:val="000000"/>
                <w:sz w:val="23"/>
                <w:szCs w:val="23"/>
              </w:rPr>
            </w:pPr>
            <w:r w:rsidRPr="003A29D5">
              <w:rPr>
                <w:rFonts w:asciiTheme="majorHAnsi" w:eastAsia="Times New Roman" w:hAnsiTheme="majorHAnsi" w:cstheme="majorHAnsi"/>
                <w:b/>
                <w:color w:val="000000"/>
                <w:sz w:val="23"/>
                <w:szCs w:val="23"/>
              </w:rPr>
              <w:t xml:space="preserve">Opening statements: </w:t>
            </w:r>
          </w:p>
        </w:tc>
        <w:tc>
          <w:tcPr>
            <w:tcW w:w="8655" w:type="dxa"/>
          </w:tcPr>
          <w:p w:rsidR="005D4F23" w:rsidRDefault="00C326E1" w:rsidP="005D4F23">
            <w:pPr>
              <w:pBdr>
                <w:top w:val="nil"/>
                <w:left w:val="nil"/>
                <w:bottom w:val="nil"/>
                <w:right w:val="nil"/>
                <w:between w:val="nil"/>
              </w:pBdr>
              <w:spacing w:after="120" w:line="240" w:lineRule="auto"/>
              <w:ind w:leftChars="0" w:left="0" w:firstLineChars="0" w:firstLine="0"/>
              <w:rPr>
                <w:rFonts w:asciiTheme="majorHAnsi" w:eastAsia="Times New Roman" w:hAnsiTheme="majorHAnsi" w:cstheme="majorHAnsi"/>
                <w:color w:val="000000"/>
                <w:sz w:val="23"/>
                <w:szCs w:val="23"/>
              </w:rPr>
            </w:pPr>
            <w:r w:rsidRPr="003A29D5">
              <w:rPr>
                <w:rFonts w:asciiTheme="majorHAnsi" w:eastAsia="Times New Roman" w:hAnsiTheme="majorHAnsi" w:cstheme="majorHAnsi"/>
                <w:b/>
                <w:color w:val="000000"/>
                <w:sz w:val="23"/>
                <w:szCs w:val="23"/>
              </w:rPr>
              <w:t xml:space="preserve">Ms. </w:t>
            </w:r>
            <w:r w:rsidR="005D4F23" w:rsidRPr="005D4F23">
              <w:rPr>
                <w:rFonts w:asciiTheme="majorHAnsi" w:eastAsia="Times New Roman" w:hAnsiTheme="majorHAnsi" w:cstheme="majorHAnsi"/>
                <w:b/>
                <w:color w:val="000000"/>
                <w:sz w:val="23"/>
                <w:szCs w:val="23"/>
              </w:rPr>
              <w:t>Nada Al-Nashif</w:t>
            </w:r>
            <w:r w:rsidRPr="003A29D5">
              <w:rPr>
                <w:rFonts w:asciiTheme="majorHAnsi" w:eastAsia="Times New Roman" w:hAnsiTheme="majorHAnsi" w:cstheme="majorHAnsi"/>
                <w:color w:val="000000"/>
                <w:sz w:val="23"/>
                <w:szCs w:val="23"/>
              </w:rPr>
              <w:t xml:space="preserve">, United Nations </w:t>
            </w:r>
            <w:r w:rsidR="005D4F23">
              <w:rPr>
                <w:rFonts w:asciiTheme="majorHAnsi" w:eastAsia="Times New Roman" w:hAnsiTheme="majorHAnsi" w:cstheme="majorHAnsi"/>
                <w:color w:val="000000"/>
                <w:sz w:val="23"/>
                <w:szCs w:val="23"/>
              </w:rPr>
              <w:t xml:space="preserve">Deputy </w:t>
            </w:r>
            <w:r w:rsidRPr="003A29D5">
              <w:rPr>
                <w:rFonts w:asciiTheme="majorHAnsi" w:eastAsia="Times New Roman" w:hAnsiTheme="majorHAnsi" w:cstheme="majorHAnsi"/>
                <w:color w:val="000000"/>
                <w:sz w:val="23"/>
                <w:szCs w:val="23"/>
              </w:rPr>
              <w:t>High Commissioner for Human Rights</w:t>
            </w:r>
          </w:p>
          <w:p w:rsidR="00745E1F" w:rsidRPr="00FB1F2F" w:rsidRDefault="00C326E1" w:rsidP="005D4F23">
            <w:pPr>
              <w:pBdr>
                <w:top w:val="nil"/>
                <w:left w:val="nil"/>
                <w:bottom w:val="nil"/>
                <w:right w:val="nil"/>
                <w:between w:val="nil"/>
              </w:pBdr>
              <w:spacing w:after="120" w:line="240" w:lineRule="auto"/>
              <w:ind w:leftChars="0" w:left="0" w:firstLineChars="0" w:firstLine="0"/>
              <w:rPr>
                <w:rFonts w:asciiTheme="majorHAnsi" w:eastAsia="Times New Roman" w:hAnsiTheme="majorHAnsi" w:cstheme="majorHAnsi"/>
                <w:i/>
                <w:sz w:val="23"/>
                <w:szCs w:val="23"/>
              </w:rPr>
            </w:pPr>
            <w:r w:rsidRPr="003A29D5">
              <w:rPr>
                <w:rFonts w:asciiTheme="majorHAnsi" w:eastAsia="Times New Roman" w:hAnsiTheme="majorHAnsi" w:cstheme="majorHAnsi"/>
                <w:b/>
                <w:color w:val="000000"/>
                <w:sz w:val="23"/>
                <w:szCs w:val="23"/>
              </w:rPr>
              <w:t>Mr. Thomas Bach</w:t>
            </w:r>
            <w:r w:rsidRPr="003A29D5">
              <w:rPr>
                <w:rFonts w:asciiTheme="majorHAnsi" w:eastAsia="Times New Roman" w:hAnsiTheme="majorHAnsi" w:cstheme="majorHAnsi"/>
                <w:color w:val="000000"/>
                <w:sz w:val="23"/>
                <w:szCs w:val="23"/>
              </w:rPr>
              <w:t xml:space="preserve">, President of the </w:t>
            </w:r>
            <w:r w:rsidRPr="003A29D5">
              <w:rPr>
                <w:rFonts w:asciiTheme="majorHAnsi" w:eastAsia="Times New Roman" w:hAnsiTheme="majorHAnsi" w:cstheme="majorHAnsi"/>
                <w:sz w:val="23"/>
                <w:szCs w:val="23"/>
              </w:rPr>
              <w:t>International Olympic Committee</w:t>
            </w:r>
            <w:r w:rsidR="00FB1F2F">
              <w:rPr>
                <w:rFonts w:asciiTheme="majorHAnsi" w:eastAsia="Times New Roman" w:hAnsiTheme="majorHAnsi" w:cstheme="majorHAnsi"/>
                <w:sz w:val="23"/>
                <w:szCs w:val="23"/>
              </w:rPr>
              <w:t xml:space="preserve"> </w:t>
            </w:r>
            <w:r w:rsidR="00FB1F2F">
              <w:rPr>
                <w:rFonts w:asciiTheme="majorHAnsi" w:eastAsia="Times New Roman" w:hAnsiTheme="majorHAnsi" w:cstheme="majorHAnsi"/>
                <w:i/>
                <w:sz w:val="23"/>
                <w:szCs w:val="23"/>
              </w:rPr>
              <w:t>(video message)</w:t>
            </w:r>
          </w:p>
          <w:p w:rsidR="00745E1F" w:rsidRPr="00FB1F2F" w:rsidRDefault="00C326E1" w:rsidP="003A29D5">
            <w:pPr>
              <w:spacing w:after="240" w:line="240" w:lineRule="auto"/>
              <w:ind w:left="0" w:hanging="2"/>
              <w:rPr>
                <w:rFonts w:asciiTheme="majorHAnsi" w:eastAsia="Times New Roman" w:hAnsiTheme="majorHAnsi" w:cstheme="majorHAnsi"/>
                <w:b/>
                <w:i/>
                <w:sz w:val="23"/>
                <w:szCs w:val="23"/>
              </w:rPr>
            </w:pPr>
            <w:r w:rsidRPr="003A29D5">
              <w:rPr>
                <w:rFonts w:asciiTheme="majorHAnsi" w:eastAsia="Times New Roman" w:hAnsiTheme="majorHAnsi" w:cstheme="majorHAnsi"/>
                <w:b/>
                <w:sz w:val="23"/>
                <w:szCs w:val="23"/>
              </w:rPr>
              <w:t>Mr. Toshiro Muto</w:t>
            </w:r>
            <w:r w:rsidRPr="003A29D5">
              <w:rPr>
                <w:rFonts w:asciiTheme="majorHAnsi" w:eastAsia="Times New Roman" w:hAnsiTheme="majorHAnsi" w:cstheme="majorHAnsi"/>
                <w:sz w:val="23"/>
                <w:szCs w:val="23"/>
              </w:rPr>
              <w:t>,</w:t>
            </w:r>
            <w:r w:rsidRPr="003A29D5">
              <w:rPr>
                <w:rFonts w:asciiTheme="majorHAnsi" w:eastAsia="Times New Roman" w:hAnsiTheme="majorHAnsi" w:cstheme="majorHAnsi"/>
                <w:b/>
                <w:sz w:val="23"/>
                <w:szCs w:val="23"/>
              </w:rPr>
              <w:t xml:space="preserve"> </w:t>
            </w:r>
            <w:r w:rsidR="006B388F" w:rsidRPr="006B388F">
              <w:rPr>
                <w:rFonts w:asciiTheme="majorHAnsi" w:eastAsia="Times New Roman" w:hAnsiTheme="majorHAnsi" w:cstheme="majorHAnsi"/>
                <w:sz w:val="23"/>
                <w:szCs w:val="23"/>
              </w:rPr>
              <w:t>Chief Executive Officer of the Tokyo 2020 Organising Committee of the Olympic and Paralympic Games</w:t>
            </w:r>
            <w:r w:rsidR="006B388F">
              <w:rPr>
                <w:rFonts w:asciiTheme="majorHAnsi" w:eastAsia="Times New Roman" w:hAnsiTheme="majorHAnsi" w:cstheme="majorHAnsi"/>
                <w:sz w:val="23"/>
                <w:szCs w:val="23"/>
              </w:rPr>
              <w:t xml:space="preserve"> </w:t>
            </w:r>
            <w:r w:rsidR="00FB1F2F">
              <w:rPr>
                <w:rFonts w:asciiTheme="majorHAnsi" w:eastAsia="Times New Roman" w:hAnsiTheme="majorHAnsi" w:cstheme="majorHAnsi"/>
                <w:i/>
                <w:sz w:val="23"/>
                <w:szCs w:val="23"/>
              </w:rPr>
              <w:t>(video message)</w:t>
            </w:r>
          </w:p>
        </w:tc>
      </w:tr>
      <w:tr w:rsidR="00745E1F" w:rsidRPr="003A29D5">
        <w:tc>
          <w:tcPr>
            <w:tcW w:w="1560" w:type="dxa"/>
          </w:tcPr>
          <w:p w:rsidR="00745E1F" w:rsidRPr="003A29D5" w:rsidRDefault="00C326E1" w:rsidP="003A29D5">
            <w:pPr>
              <w:pBdr>
                <w:top w:val="nil"/>
                <w:left w:val="nil"/>
                <w:bottom w:val="nil"/>
                <w:right w:val="nil"/>
                <w:between w:val="nil"/>
              </w:pBdr>
              <w:spacing w:after="0" w:line="240" w:lineRule="auto"/>
              <w:ind w:left="0" w:hanging="2"/>
              <w:rPr>
                <w:rFonts w:asciiTheme="majorHAnsi" w:eastAsia="Times New Roman" w:hAnsiTheme="majorHAnsi" w:cstheme="majorHAnsi"/>
                <w:color w:val="000000"/>
                <w:sz w:val="23"/>
                <w:szCs w:val="23"/>
              </w:rPr>
            </w:pPr>
            <w:r w:rsidRPr="003A29D5">
              <w:rPr>
                <w:rFonts w:asciiTheme="majorHAnsi" w:eastAsia="Times New Roman" w:hAnsiTheme="majorHAnsi" w:cstheme="majorHAnsi"/>
                <w:b/>
                <w:color w:val="000000"/>
                <w:sz w:val="23"/>
                <w:szCs w:val="23"/>
              </w:rPr>
              <w:t>Panellists:</w:t>
            </w:r>
          </w:p>
        </w:tc>
        <w:tc>
          <w:tcPr>
            <w:tcW w:w="8655" w:type="dxa"/>
          </w:tcPr>
          <w:p w:rsidR="00745E1F" w:rsidRPr="003A29D5" w:rsidRDefault="00C326E1" w:rsidP="006B388F">
            <w:pPr>
              <w:numPr>
                <w:ilvl w:val="0"/>
                <w:numId w:val="4"/>
              </w:numPr>
              <w:pBdr>
                <w:top w:val="nil"/>
                <w:left w:val="nil"/>
                <w:bottom w:val="nil"/>
                <w:right w:val="nil"/>
                <w:between w:val="nil"/>
              </w:pBdr>
              <w:spacing w:after="120" w:line="240" w:lineRule="auto"/>
              <w:ind w:leftChars="0" w:firstLineChars="0"/>
              <w:rPr>
                <w:rFonts w:asciiTheme="majorHAnsi" w:eastAsia="Times New Roman" w:hAnsiTheme="majorHAnsi" w:cstheme="majorHAnsi"/>
                <w:color w:val="000000"/>
                <w:sz w:val="23"/>
                <w:szCs w:val="23"/>
              </w:rPr>
            </w:pPr>
            <w:r w:rsidRPr="003A29D5">
              <w:rPr>
                <w:rFonts w:asciiTheme="majorHAnsi" w:eastAsia="Times New Roman" w:hAnsiTheme="majorHAnsi" w:cstheme="majorHAnsi"/>
                <w:b/>
                <w:sz w:val="23"/>
                <w:szCs w:val="23"/>
              </w:rPr>
              <w:t xml:space="preserve">Ms. Elizaveta </w:t>
            </w:r>
            <w:r w:rsidRPr="002168E6">
              <w:rPr>
                <w:rFonts w:asciiTheme="majorHAnsi" w:eastAsia="Times New Roman" w:hAnsiTheme="majorHAnsi" w:cstheme="majorHAnsi"/>
                <w:b/>
                <w:sz w:val="23"/>
                <w:szCs w:val="23"/>
              </w:rPr>
              <w:t>Kunstmann</w:t>
            </w:r>
            <w:r w:rsidRPr="002168E6">
              <w:rPr>
                <w:rFonts w:asciiTheme="majorHAnsi" w:eastAsia="Times New Roman" w:hAnsiTheme="majorHAnsi" w:cstheme="majorHAnsi"/>
                <w:sz w:val="23"/>
                <w:szCs w:val="23"/>
              </w:rPr>
              <w:t xml:space="preserve">, </w:t>
            </w:r>
            <w:r w:rsidR="006B388F" w:rsidRPr="006B388F">
              <w:rPr>
                <w:rFonts w:asciiTheme="majorHAnsi" w:eastAsia="Times New Roman" w:hAnsiTheme="majorHAnsi" w:cstheme="majorHAnsi"/>
                <w:sz w:val="23"/>
                <w:szCs w:val="23"/>
              </w:rPr>
              <w:t xml:space="preserve">Member of the Russian National Paralympic Sitting Volleyball Team, Honoured Master of Sports </w:t>
            </w:r>
            <w:r w:rsidR="00FB1F2F" w:rsidRPr="002168E6">
              <w:rPr>
                <w:rFonts w:asciiTheme="majorHAnsi" w:eastAsia="Times New Roman" w:hAnsiTheme="majorHAnsi" w:cstheme="majorHAnsi"/>
                <w:i/>
                <w:sz w:val="23"/>
                <w:szCs w:val="23"/>
              </w:rPr>
              <w:t>(video message)</w:t>
            </w:r>
            <w:r w:rsidR="00FB1F2F">
              <w:rPr>
                <w:rFonts w:asciiTheme="majorHAnsi" w:eastAsia="Times New Roman" w:hAnsiTheme="majorHAnsi" w:cstheme="majorHAnsi"/>
                <w:i/>
                <w:sz w:val="23"/>
                <w:szCs w:val="23"/>
              </w:rPr>
              <w:t xml:space="preserve"> </w:t>
            </w:r>
          </w:p>
          <w:p w:rsidR="00745E1F" w:rsidRPr="003A29D5" w:rsidRDefault="00C326E1" w:rsidP="006B388F">
            <w:pPr>
              <w:numPr>
                <w:ilvl w:val="0"/>
                <w:numId w:val="4"/>
              </w:numPr>
              <w:pBdr>
                <w:top w:val="nil"/>
                <w:left w:val="nil"/>
                <w:bottom w:val="nil"/>
                <w:right w:val="nil"/>
                <w:between w:val="nil"/>
              </w:pBdr>
              <w:spacing w:after="120" w:line="240" w:lineRule="auto"/>
              <w:ind w:leftChars="0" w:firstLineChars="0"/>
              <w:rPr>
                <w:rFonts w:asciiTheme="majorHAnsi" w:eastAsia="Times New Roman" w:hAnsiTheme="majorHAnsi" w:cstheme="majorHAnsi"/>
                <w:color w:val="000000"/>
                <w:sz w:val="23"/>
                <w:szCs w:val="23"/>
              </w:rPr>
            </w:pPr>
            <w:r w:rsidRPr="003A29D5">
              <w:rPr>
                <w:rFonts w:asciiTheme="majorHAnsi" w:eastAsia="Times New Roman" w:hAnsiTheme="majorHAnsi" w:cstheme="majorHAnsi"/>
                <w:b/>
                <w:color w:val="000000"/>
                <w:sz w:val="23"/>
                <w:szCs w:val="23"/>
              </w:rPr>
              <w:t>Ms. Kathrin</w:t>
            </w:r>
            <w:r w:rsidR="000403D0" w:rsidRPr="003A29D5">
              <w:rPr>
                <w:rFonts w:asciiTheme="majorHAnsi" w:eastAsia="Times New Roman" w:hAnsiTheme="majorHAnsi" w:cstheme="majorHAnsi"/>
                <w:b/>
                <w:color w:val="000000"/>
                <w:sz w:val="23"/>
                <w:szCs w:val="23"/>
              </w:rPr>
              <w:t>e</w:t>
            </w:r>
            <w:r w:rsidRPr="003A29D5">
              <w:rPr>
                <w:rFonts w:asciiTheme="majorHAnsi" w:eastAsia="Times New Roman" w:hAnsiTheme="majorHAnsi" w:cstheme="majorHAnsi"/>
                <w:b/>
                <w:color w:val="000000"/>
                <w:sz w:val="23"/>
                <w:szCs w:val="23"/>
              </w:rPr>
              <w:t xml:space="preserve"> Switzer</w:t>
            </w:r>
            <w:r w:rsidRPr="003A29D5">
              <w:rPr>
                <w:rFonts w:asciiTheme="majorHAnsi" w:eastAsia="Times New Roman" w:hAnsiTheme="majorHAnsi" w:cstheme="majorHAnsi"/>
                <w:color w:val="000000"/>
                <w:sz w:val="23"/>
                <w:szCs w:val="23"/>
              </w:rPr>
              <w:t>,</w:t>
            </w:r>
            <w:r w:rsidRPr="003A29D5">
              <w:rPr>
                <w:rFonts w:asciiTheme="majorHAnsi" w:eastAsia="Times New Roman" w:hAnsiTheme="majorHAnsi" w:cstheme="majorHAnsi"/>
                <w:b/>
                <w:color w:val="000000"/>
                <w:sz w:val="23"/>
                <w:szCs w:val="23"/>
              </w:rPr>
              <w:t xml:space="preserve"> </w:t>
            </w:r>
            <w:r w:rsidR="006B388F" w:rsidRPr="006B388F">
              <w:rPr>
                <w:rFonts w:asciiTheme="majorHAnsi" w:eastAsia="Times New Roman" w:hAnsiTheme="majorHAnsi" w:cstheme="majorHAnsi"/>
                <w:color w:val="000000"/>
                <w:sz w:val="23"/>
                <w:szCs w:val="23"/>
              </w:rPr>
              <w:t>Athlet</w:t>
            </w:r>
            <w:r w:rsidR="006B388F">
              <w:rPr>
                <w:rFonts w:asciiTheme="majorHAnsi" w:eastAsia="Times New Roman" w:hAnsiTheme="majorHAnsi" w:cstheme="majorHAnsi"/>
                <w:color w:val="000000"/>
                <w:sz w:val="23"/>
                <w:szCs w:val="23"/>
              </w:rPr>
              <w:t>e, author, a</w:t>
            </w:r>
            <w:r w:rsidR="006B388F" w:rsidRPr="006B388F">
              <w:rPr>
                <w:rFonts w:asciiTheme="majorHAnsi" w:eastAsia="Times New Roman" w:hAnsiTheme="majorHAnsi" w:cstheme="majorHAnsi"/>
                <w:color w:val="000000"/>
                <w:sz w:val="23"/>
                <w:szCs w:val="23"/>
              </w:rPr>
              <w:t xml:space="preserve">ctivist. Board Chair </w:t>
            </w:r>
            <w:r w:rsidR="006B388F">
              <w:rPr>
                <w:rFonts w:asciiTheme="majorHAnsi" w:eastAsia="Times New Roman" w:hAnsiTheme="majorHAnsi" w:cstheme="majorHAnsi"/>
                <w:color w:val="000000"/>
                <w:sz w:val="23"/>
                <w:szCs w:val="23"/>
              </w:rPr>
              <w:t xml:space="preserve">of </w:t>
            </w:r>
            <w:r w:rsidR="006B388F" w:rsidRPr="006B388F">
              <w:rPr>
                <w:rFonts w:asciiTheme="majorHAnsi" w:eastAsia="Times New Roman" w:hAnsiTheme="majorHAnsi" w:cstheme="majorHAnsi"/>
                <w:color w:val="000000"/>
                <w:sz w:val="23"/>
                <w:szCs w:val="23"/>
              </w:rPr>
              <w:t xml:space="preserve">261 Fearless, Inc. </w:t>
            </w:r>
            <w:r w:rsidR="00FB1F2F">
              <w:rPr>
                <w:rFonts w:asciiTheme="majorHAnsi" w:eastAsia="Times New Roman" w:hAnsiTheme="majorHAnsi" w:cstheme="majorHAnsi"/>
                <w:i/>
                <w:color w:val="000000"/>
                <w:sz w:val="23"/>
                <w:szCs w:val="23"/>
              </w:rPr>
              <w:t>(video message)</w:t>
            </w:r>
          </w:p>
          <w:p w:rsidR="00745E1F" w:rsidRPr="003A29D5" w:rsidRDefault="00C326E1" w:rsidP="003A29D5">
            <w:pPr>
              <w:numPr>
                <w:ilvl w:val="0"/>
                <w:numId w:val="4"/>
              </w:numPr>
              <w:pBdr>
                <w:top w:val="nil"/>
                <w:left w:val="nil"/>
                <w:bottom w:val="nil"/>
                <w:right w:val="nil"/>
                <w:between w:val="nil"/>
              </w:pBdr>
              <w:spacing w:after="120" w:line="240" w:lineRule="auto"/>
              <w:ind w:leftChars="0" w:firstLineChars="0"/>
              <w:rPr>
                <w:rFonts w:asciiTheme="majorHAnsi" w:eastAsia="Times New Roman" w:hAnsiTheme="majorHAnsi" w:cstheme="majorHAnsi"/>
                <w:color w:val="000000"/>
                <w:sz w:val="23"/>
                <w:szCs w:val="23"/>
              </w:rPr>
            </w:pPr>
            <w:r w:rsidRPr="003A29D5">
              <w:rPr>
                <w:rFonts w:asciiTheme="majorHAnsi" w:eastAsia="Times New Roman" w:hAnsiTheme="majorHAnsi" w:cstheme="majorHAnsi"/>
                <w:b/>
                <w:sz w:val="23"/>
                <w:szCs w:val="23"/>
              </w:rPr>
              <w:t>Ms. Jenny Oklikah</w:t>
            </w:r>
            <w:r w:rsidRPr="003A29D5">
              <w:rPr>
                <w:rFonts w:asciiTheme="majorHAnsi" w:eastAsia="Times New Roman" w:hAnsiTheme="majorHAnsi" w:cstheme="majorHAnsi"/>
                <w:sz w:val="23"/>
                <w:szCs w:val="23"/>
              </w:rPr>
              <w:t>,</w:t>
            </w:r>
            <w:r w:rsidRPr="003A29D5">
              <w:rPr>
                <w:rFonts w:asciiTheme="majorHAnsi" w:eastAsia="Times New Roman" w:hAnsiTheme="majorHAnsi" w:cstheme="majorHAnsi"/>
                <w:b/>
                <w:sz w:val="23"/>
                <w:szCs w:val="23"/>
              </w:rPr>
              <w:t xml:space="preserve"> </w:t>
            </w:r>
            <w:r w:rsidRPr="003A29D5">
              <w:rPr>
                <w:rFonts w:asciiTheme="majorHAnsi" w:eastAsia="Times New Roman" w:hAnsiTheme="majorHAnsi" w:cstheme="majorHAnsi"/>
                <w:sz w:val="23"/>
                <w:szCs w:val="23"/>
              </w:rPr>
              <w:t>Chief Executive</w:t>
            </w:r>
            <w:r w:rsidR="0012598E" w:rsidRPr="003A29D5">
              <w:rPr>
                <w:rFonts w:asciiTheme="majorHAnsi" w:eastAsia="Times New Roman" w:hAnsiTheme="majorHAnsi" w:cstheme="majorHAnsi"/>
                <w:sz w:val="23"/>
                <w:szCs w:val="23"/>
              </w:rPr>
              <w:t xml:space="preserve"> of the</w:t>
            </w:r>
            <w:r w:rsidRPr="003A29D5">
              <w:rPr>
                <w:rFonts w:asciiTheme="majorHAnsi" w:eastAsia="Times New Roman" w:hAnsiTheme="majorHAnsi" w:cstheme="majorHAnsi"/>
                <w:sz w:val="23"/>
                <w:szCs w:val="23"/>
              </w:rPr>
              <w:t xml:space="preserve"> NGO “Fight for Peace”</w:t>
            </w:r>
            <w:r w:rsidR="00FB1F2F">
              <w:rPr>
                <w:rFonts w:asciiTheme="majorHAnsi" w:eastAsia="Times New Roman" w:hAnsiTheme="majorHAnsi" w:cstheme="majorHAnsi"/>
                <w:sz w:val="23"/>
                <w:szCs w:val="23"/>
              </w:rPr>
              <w:t xml:space="preserve"> </w:t>
            </w:r>
            <w:r w:rsidR="00FB1F2F">
              <w:rPr>
                <w:rFonts w:asciiTheme="majorHAnsi" w:eastAsia="Times New Roman" w:hAnsiTheme="majorHAnsi" w:cstheme="majorHAnsi"/>
                <w:i/>
                <w:color w:val="000000"/>
                <w:sz w:val="23"/>
                <w:szCs w:val="23"/>
              </w:rPr>
              <w:t>(video message)</w:t>
            </w:r>
          </w:p>
          <w:p w:rsidR="00745E1F" w:rsidRPr="003A29D5" w:rsidRDefault="00C326E1" w:rsidP="003A29D5">
            <w:pPr>
              <w:pStyle w:val="ListParagraph"/>
              <w:numPr>
                <w:ilvl w:val="0"/>
                <w:numId w:val="4"/>
              </w:numPr>
              <w:pBdr>
                <w:top w:val="nil"/>
                <w:left w:val="nil"/>
                <w:bottom w:val="nil"/>
                <w:right w:val="nil"/>
                <w:between w:val="nil"/>
              </w:pBdr>
              <w:spacing w:after="240" w:line="240" w:lineRule="auto"/>
              <w:ind w:leftChars="0" w:left="357" w:firstLineChars="0" w:hanging="357"/>
              <w:contextualSpacing w:val="0"/>
              <w:rPr>
                <w:rFonts w:asciiTheme="majorHAnsi" w:eastAsia="Times New Roman" w:hAnsiTheme="majorHAnsi" w:cstheme="majorHAnsi"/>
                <w:color w:val="000000"/>
                <w:sz w:val="23"/>
                <w:szCs w:val="23"/>
              </w:rPr>
            </w:pPr>
            <w:r w:rsidRPr="003A29D5">
              <w:rPr>
                <w:rFonts w:asciiTheme="majorHAnsi" w:eastAsia="Times New Roman" w:hAnsiTheme="majorHAnsi" w:cstheme="majorHAnsi"/>
                <w:b/>
                <w:color w:val="000000"/>
                <w:sz w:val="23"/>
                <w:szCs w:val="23"/>
              </w:rPr>
              <w:t>Ms. Sofia Bekatorou</w:t>
            </w:r>
            <w:r w:rsidRPr="003A29D5">
              <w:rPr>
                <w:rFonts w:asciiTheme="majorHAnsi" w:eastAsia="Times New Roman" w:hAnsiTheme="majorHAnsi" w:cstheme="majorHAnsi"/>
                <w:color w:val="000000"/>
                <w:sz w:val="23"/>
                <w:szCs w:val="23"/>
              </w:rPr>
              <w:t xml:space="preserve">, </w:t>
            </w:r>
            <w:r w:rsidR="003728BA" w:rsidRPr="003A29D5">
              <w:rPr>
                <w:rFonts w:asciiTheme="majorHAnsi" w:eastAsia="Times New Roman" w:hAnsiTheme="majorHAnsi" w:cstheme="majorHAnsi"/>
                <w:color w:val="000000"/>
                <w:sz w:val="23"/>
                <w:szCs w:val="23"/>
              </w:rPr>
              <w:t>Olympic g</w:t>
            </w:r>
            <w:r w:rsidRPr="003A29D5">
              <w:rPr>
                <w:rFonts w:asciiTheme="majorHAnsi" w:eastAsia="Times New Roman" w:hAnsiTheme="majorHAnsi" w:cstheme="majorHAnsi"/>
                <w:color w:val="000000"/>
                <w:sz w:val="23"/>
                <w:szCs w:val="23"/>
              </w:rPr>
              <w:t>old and bronze medallist</w:t>
            </w:r>
            <w:r w:rsidR="006D410F" w:rsidRPr="003A29D5">
              <w:rPr>
                <w:rFonts w:asciiTheme="majorHAnsi" w:eastAsia="Times New Roman" w:hAnsiTheme="majorHAnsi" w:cstheme="majorHAnsi"/>
                <w:color w:val="000000"/>
                <w:sz w:val="23"/>
                <w:szCs w:val="23"/>
              </w:rPr>
              <w:t xml:space="preserve"> in sailing</w:t>
            </w:r>
            <w:r w:rsidRPr="003A29D5">
              <w:rPr>
                <w:rFonts w:asciiTheme="majorHAnsi" w:eastAsia="Times New Roman" w:hAnsiTheme="majorHAnsi" w:cstheme="majorHAnsi"/>
                <w:color w:val="000000"/>
                <w:sz w:val="23"/>
                <w:szCs w:val="23"/>
              </w:rPr>
              <w:t xml:space="preserve"> (2004 &amp; 2008</w:t>
            </w:r>
            <w:r w:rsidR="006D410F" w:rsidRPr="003A29D5">
              <w:rPr>
                <w:rFonts w:asciiTheme="majorHAnsi" w:eastAsia="Times New Roman" w:hAnsiTheme="majorHAnsi" w:cstheme="majorHAnsi"/>
                <w:color w:val="000000"/>
                <w:sz w:val="23"/>
                <w:szCs w:val="23"/>
              </w:rPr>
              <w:t xml:space="preserve"> </w:t>
            </w:r>
            <w:r w:rsidR="003728BA" w:rsidRPr="003A29D5">
              <w:rPr>
                <w:rFonts w:asciiTheme="majorHAnsi" w:eastAsia="Times New Roman" w:hAnsiTheme="majorHAnsi" w:cstheme="majorHAnsi"/>
                <w:color w:val="000000"/>
                <w:sz w:val="23"/>
                <w:szCs w:val="23"/>
              </w:rPr>
              <w:t xml:space="preserve">Summer </w:t>
            </w:r>
            <w:r w:rsidR="006D410F" w:rsidRPr="003A29D5">
              <w:rPr>
                <w:rFonts w:asciiTheme="majorHAnsi" w:eastAsia="Times New Roman" w:hAnsiTheme="majorHAnsi" w:cstheme="majorHAnsi"/>
                <w:color w:val="000000"/>
                <w:sz w:val="23"/>
                <w:szCs w:val="23"/>
              </w:rPr>
              <w:t>Olympic Games</w:t>
            </w:r>
            <w:r w:rsidRPr="003A29D5">
              <w:rPr>
                <w:rFonts w:asciiTheme="majorHAnsi" w:eastAsia="Times New Roman" w:hAnsiTheme="majorHAnsi" w:cstheme="majorHAnsi"/>
                <w:color w:val="000000"/>
                <w:sz w:val="23"/>
                <w:szCs w:val="23"/>
              </w:rPr>
              <w:t>)</w:t>
            </w:r>
            <w:r w:rsidR="00FB1F2F">
              <w:rPr>
                <w:rFonts w:asciiTheme="majorHAnsi" w:eastAsia="Times New Roman" w:hAnsiTheme="majorHAnsi" w:cstheme="majorHAnsi"/>
                <w:color w:val="000000"/>
                <w:sz w:val="23"/>
                <w:szCs w:val="23"/>
              </w:rPr>
              <w:t xml:space="preserve"> </w:t>
            </w:r>
            <w:r w:rsidR="00FB1F2F">
              <w:rPr>
                <w:rFonts w:asciiTheme="majorHAnsi" w:eastAsia="Times New Roman" w:hAnsiTheme="majorHAnsi" w:cstheme="majorHAnsi"/>
                <w:i/>
                <w:color w:val="000000"/>
                <w:sz w:val="23"/>
                <w:szCs w:val="23"/>
              </w:rPr>
              <w:t>(video message)</w:t>
            </w:r>
          </w:p>
        </w:tc>
      </w:tr>
      <w:tr w:rsidR="00745E1F" w:rsidRPr="003A29D5">
        <w:tc>
          <w:tcPr>
            <w:tcW w:w="1560" w:type="dxa"/>
          </w:tcPr>
          <w:p w:rsidR="00745E1F" w:rsidRPr="003A29D5" w:rsidRDefault="00C326E1" w:rsidP="003A29D5">
            <w:pPr>
              <w:pBdr>
                <w:top w:val="nil"/>
                <w:left w:val="nil"/>
                <w:bottom w:val="nil"/>
                <w:right w:val="nil"/>
                <w:between w:val="nil"/>
              </w:pBdr>
              <w:spacing w:after="0" w:line="240" w:lineRule="auto"/>
              <w:ind w:left="0" w:hanging="2"/>
              <w:rPr>
                <w:rFonts w:asciiTheme="majorHAnsi" w:eastAsia="Times New Roman" w:hAnsiTheme="majorHAnsi" w:cstheme="majorHAnsi"/>
                <w:color w:val="000000"/>
                <w:sz w:val="23"/>
                <w:szCs w:val="23"/>
              </w:rPr>
            </w:pPr>
            <w:r w:rsidRPr="003A29D5">
              <w:rPr>
                <w:rFonts w:asciiTheme="majorHAnsi" w:eastAsia="Times New Roman" w:hAnsiTheme="majorHAnsi" w:cstheme="majorHAnsi"/>
                <w:b/>
                <w:color w:val="000000"/>
                <w:sz w:val="23"/>
                <w:szCs w:val="23"/>
              </w:rPr>
              <w:lastRenderedPageBreak/>
              <w:t>Outcome:</w:t>
            </w:r>
          </w:p>
        </w:tc>
        <w:tc>
          <w:tcPr>
            <w:tcW w:w="8655" w:type="dxa"/>
          </w:tcPr>
          <w:p w:rsidR="00745E1F" w:rsidRPr="003A29D5" w:rsidRDefault="00C326E1" w:rsidP="003A29D5">
            <w:pPr>
              <w:pBdr>
                <w:top w:val="nil"/>
                <w:left w:val="nil"/>
                <w:bottom w:val="nil"/>
                <w:right w:val="nil"/>
                <w:between w:val="nil"/>
              </w:pBdr>
              <w:spacing w:after="240" w:line="240" w:lineRule="auto"/>
              <w:ind w:left="0" w:hanging="2"/>
              <w:jc w:val="both"/>
              <w:rPr>
                <w:rFonts w:asciiTheme="majorHAnsi" w:eastAsia="Times New Roman" w:hAnsiTheme="majorHAnsi" w:cstheme="majorHAnsi"/>
                <w:color w:val="000000"/>
                <w:sz w:val="23"/>
                <w:szCs w:val="23"/>
              </w:rPr>
            </w:pPr>
            <w:r w:rsidRPr="003A29D5">
              <w:rPr>
                <w:rFonts w:asciiTheme="majorHAnsi" w:eastAsia="Times New Roman" w:hAnsiTheme="majorHAnsi" w:cstheme="majorHAnsi"/>
                <w:color w:val="000000"/>
                <w:sz w:val="23"/>
                <w:szCs w:val="23"/>
              </w:rPr>
              <w:t>This thematic discussion is expected to enable States and other relevant stakeholders to gain a better understanding of the issues reflected in resolution 43/18 in order to further the Council’s engagement in this area.</w:t>
            </w:r>
          </w:p>
        </w:tc>
      </w:tr>
      <w:tr w:rsidR="00745E1F" w:rsidRPr="003A29D5">
        <w:tc>
          <w:tcPr>
            <w:tcW w:w="1560" w:type="dxa"/>
          </w:tcPr>
          <w:p w:rsidR="00745E1F" w:rsidRPr="003A29D5" w:rsidRDefault="00C326E1" w:rsidP="003A29D5">
            <w:pPr>
              <w:pBdr>
                <w:top w:val="nil"/>
                <w:left w:val="nil"/>
                <w:bottom w:val="nil"/>
                <w:right w:val="nil"/>
                <w:between w:val="nil"/>
              </w:pBdr>
              <w:spacing w:after="0" w:line="240" w:lineRule="auto"/>
              <w:ind w:left="0" w:hanging="2"/>
              <w:rPr>
                <w:rFonts w:asciiTheme="majorHAnsi" w:eastAsia="Times New Roman" w:hAnsiTheme="majorHAnsi" w:cstheme="majorHAnsi"/>
                <w:color w:val="000000"/>
                <w:sz w:val="23"/>
                <w:szCs w:val="23"/>
              </w:rPr>
            </w:pPr>
            <w:r w:rsidRPr="003A29D5">
              <w:rPr>
                <w:rFonts w:asciiTheme="majorHAnsi" w:eastAsia="Times New Roman" w:hAnsiTheme="majorHAnsi" w:cstheme="majorHAnsi"/>
                <w:b/>
                <w:color w:val="000000"/>
                <w:sz w:val="23"/>
                <w:szCs w:val="23"/>
              </w:rPr>
              <w:t xml:space="preserve">Mandate: </w:t>
            </w:r>
          </w:p>
        </w:tc>
        <w:tc>
          <w:tcPr>
            <w:tcW w:w="8655" w:type="dxa"/>
          </w:tcPr>
          <w:p w:rsidR="00745E1F" w:rsidRPr="003A29D5" w:rsidRDefault="00C326E1" w:rsidP="003A29D5">
            <w:pPr>
              <w:pBdr>
                <w:top w:val="nil"/>
                <w:left w:val="nil"/>
                <w:bottom w:val="nil"/>
                <w:right w:val="nil"/>
                <w:between w:val="nil"/>
              </w:pBdr>
              <w:spacing w:after="240" w:line="240" w:lineRule="auto"/>
              <w:ind w:left="0" w:hanging="2"/>
              <w:jc w:val="both"/>
              <w:rPr>
                <w:rFonts w:asciiTheme="majorHAnsi" w:eastAsia="Times New Roman" w:hAnsiTheme="majorHAnsi" w:cstheme="majorHAnsi"/>
                <w:color w:val="000000"/>
                <w:sz w:val="23"/>
                <w:szCs w:val="23"/>
              </w:rPr>
            </w:pPr>
            <w:r w:rsidRPr="003A29D5">
              <w:rPr>
                <w:rFonts w:asciiTheme="majorHAnsi" w:eastAsia="Times New Roman" w:hAnsiTheme="majorHAnsi" w:cstheme="majorHAnsi"/>
                <w:sz w:val="23"/>
                <w:szCs w:val="23"/>
              </w:rPr>
              <w:t>In its resolution 37/18, the Human Rights Council decided to incorporate into its programme of work a thematic panel discussion with regard to promoting human rights through sport and the Olympic ideal, to be held once every four years at the session of the Human Rights Council preceding the Summer Olympic and Paralympic Games. In its resolution 43/18 the Human Rights decided that, in the light of the COVID-19 pandemic and the postponement of Tokyo 2020, the panel discussion would be held at its forty-seventh session and that its theme would be ”the potential of leveraging sport and the Olympic ideal for promoting human rights for young people”.</w:t>
            </w:r>
          </w:p>
        </w:tc>
      </w:tr>
      <w:tr w:rsidR="00745E1F" w:rsidRPr="003A29D5">
        <w:tc>
          <w:tcPr>
            <w:tcW w:w="1560" w:type="dxa"/>
          </w:tcPr>
          <w:p w:rsidR="00745E1F" w:rsidRPr="003A29D5" w:rsidRDefault="00C326E1" w:rsidP="003A29D5">
            <w:pPr>
              <w:pBdr>
                <w:top w:val="nil"/>
                <w:left w:val="nil"/>
                <w:bottom w:val="nil"/>
                <w:right w:val="nil"/>
                <w:between w:val="nil"/>
              </w:pBdr>
              <w:spacing w:after="0" w:line="240" w:lineRule="auto"/>
              <w:ind w:left="0" w:hanging="2"/>
              <w:rPr>
                <w:rFonts w:asciiTheme="majorHAnsi" w:eastAsia="Times New Roman" w:hAnsiTheme="majorHAnsi" w:cstheme="majorHAnsi"/>
                <w:color w:val="000000"/>
                <w:sz w:val="23"/>
                <w:szCs w:val="23"/>
              </w:rPr>
            </w:pPr>
            <w:r w:rsidRPr="003A29D5">
              <w:rPr>
                <w:rFonts w:asciiTheme="majorHAnsi" w:eastAsia="Times New Roman" w:hAnsiTheme="majorHAnsi" w:cstheme="majorHAnsi"/>
                <w:b/>
                <w:color w:val="000000"/>
                <w:sz w:val="23"/>
                <w:szCs w:val="23"/>
              </w:rPr>
              <w:t xml:space="preserve">Format: </w:t>
            </w:r>
          </w:p>
        </w:tc>
        <w:tc>
          <w:tcPr>
            <w:tcW w:w="8655" w:type="dxa"/>
          </w:tcPr>
          <w:p w:rsidR="00745E1F" w:rsidRPr="003A29D5" w:rsidRDefault="00C326E1" w:rsidP="003A29D5">
            <w:pPr>
              <w:spacing w:after="120" w:line="240" w:lineRule="auto"/>
              <w:ind w:left="0" w:hanging="2"/>
              <w:jc w:val="both"/>
              <w:rPr>
                <w:rFonts w:asciiTheme="majorHAnsi" w:eastAsia="Times New Roman" w:hAnsiTheme="majorHAnsi" w:cstheme="majorHAnsi"/>
                <w:sz w:val="23"/>
                <w:szCs w:val="23"/>
              </w:rPr>
            </w:pPr>
            <w:r w:rsidRPr="003A29D5">
              <w:rPr>
                <w:rFonts w:asciiTheme="majorHAnsi" w:eastAsia="Times New Roman" w:hAnsiTheme="majorHAnsi" w:cstheme="majorHAnsi"/>
                <w:sz w:val="23"/>
                <w:szCs w:val="23"/>
              </w:rPr>
              <w:t>The panel discussion will be limited to two hours. After opening statements and initial presentations by the panellists, there will be two segments of interventions, followed by conclusions from the panellists.</w:t>
            </w:r>
          </w:p>
          <w:p w:rsidR="00745E1F" w:rsidRPr="003A29D5" w:rsidRDefault="00C326E1" w:rsidP="003A29D5">
            <w:pPr>
              <w:spacing w:after="120" w:line="240" w:lineRule="auto"/>
              <w:ind w:left="0" w:hanging="2"/>
              <w:jc w:val="both"/>
              <w:rPr>
                <w:rFonts w:asciiTheme="majorHAnsi" w:eastAsia="Times New Roman" w:hAnsiTheme="majorHAnsi" w:cstheme="majorHAnsi"/>
                <w:sz w:val="23"/>
                <w:szCs w:val="23"/>
              </w:rPr>
            </w:pPr>
            <w:r w:rsidRPr="003A29D5">
              <w:rPr>
                <w:rFonts w:asciiTheme="majorHAnsi" w:eastAsia="Times New Roman" w:hAnsiTheme="majorHAnsi" w:cstheme="majorHAnsi"/>
                <w:sz w:val="23"/>
                <w:szCs w:val="23"/>
              </w:rPr>
              <w:t>A maximum of one hour will be set aside for the podium, which will cover opening statements, panellists’ presentations, and their responses to questions and concluding remarks. The remaining hour will be reserved for two segments of interventions from the floor, with each segment consisting of interventions from 12 States or observers, 1 national human rights institution and 2 non-governmental organizations. Each speaker will have two minutes to raise issues and to ask panellists questions.</w:t>
            </w:r>
          </w:p>
          <w:p w:rsidR="00745E1F" w:rsidRPr="003A29D5" w:rsidRDefault="00C326E1" w:rsidP="003A29D5">
            <w:pPr>
              <w:pBdr>
                <w:top w:val="nil"/>
                <w:left w:val="nil"/>
                <w:bottom w:val="nil"/>
                <w:right w:val="nil"/>
                <w:between w:val="nil"/>
              </w:pBdr>
              <w:spacing w:after="240" w:line="240" w:lineRule="auto"/>
              <w:ind w:left="0" w:hanging="2"/>
              <w:jc w:val="both"/>
              <w:rPr>
                <w:rFonts w:asciiTheme="majorHAnsi" w:eastAsia="Times New Roman" w:hAnsiTheme="majorHAnsi" w:cstheme="majorHAnsi"/>
                <w:sz w:val="23"/>
                <w:szCs w:val="23"/>
              </w:rPr>
            </w:pPr>
            <w:r w:rsidRPr="003A29D5">
              <w:rPr>
                <w:rFonts w:asciiTheme="majorHAnsi" w:eastAsia="Times New Roman" w:hAnsiTheme="majorHAnsi" w:cstheme="majorHAnsi"/>
                <w:sz w:val="23"/>
                <w:szCs w:val="23"/>
              </w:rPr>
              <w:t>The list of speakers for the discussion will be established through the online inscription system and, as per practice, statements by high-level dignitaries and groups of States will be moved to the beginning of the list. Delegates who have not been able to take the floor due to time constraints will be able to upload their statements on the online system to be posted on the HRC Extranet.</w:t>
            </w:r>
          </w:p>
        </w:tc>
      </w:tr>
      <w:tr w:rsidR="00745E1F" w:rsidRPr="003A29D5">
        <w:tc>
          <w:tcPr>
            <w:tcW w:w="1560" w:type="dxa"/>
          </w:tcPr>
          <w:p w:rsidR="00745E1F" w:rsidRPr="003A29D5" w:rsidRDefault="00C326E1" w:rsidP="003A29D5">
            <w:pPr>
              <w:pBdr>
                <w:top w:val="nil"/>
                <w:left w:val="nil"/>
                <w:bottom w:val="nil"/>
                <w:right w:val="nil"/>
                <w:between w:val="nil"/>
              </w:pBdr>
              <w:spacing w:after="0" w:line="240" w:lineRule="auto"/>
              <w:ind w:left="0" w:hanging="2"/>
              <w:rPr>
                <w:rFonts w:asciiTheme="majorHAnsi" w:eastAsia="Times New Roman" w:hAnsiTheme="majorHAnsi" w:cstheme="majorHAnsi"/>
                <w:color w:val="000000"/>
                <w:sz w:val="23"/>
                <w:szCs w:val="23"/>
              </w:rPr>
            </w:pPr>
            <w:r w:rsidRPr="003A29D5">
              <w:rPr>
                <w:rFonts w:asciiTheme="majorHAnsi" w:eastAsia="Times New Roman" w:hAnsiTheme="majorHAnsi" w:cstheme="majorHAnsi"/>
                <w:b/>
                <w:color w:val="000000"/>
                <w:sz w:val="23"/>
                <w:szCs w:val="23"/>
              </w:rPr>
              <w:t>Accessibility for persons with disabilities:</w:t>
            </w:r>
          </w:p>
        </w:tc>
        <w:tc>
          <w:tcPr>
            <w:tcW w:w="8655" w:type="dxa"/>
          </w:tcPr>
          <w:p w:rsidR="00203618" w:rsidRDefault="00C326E1" w:rsidP="00203618">
            <w:pPr>
              <w:spacing w:after="0" w:line="240" w:lineRule="auto"/>
              <w:ind w:left="0" w:hanging="2"/>
              <w:jc w:val="both"/>
              <w:rPr>
                <w:rFonts w:asciiTheme="majorHAnsi" w:eastAsia="Times New Roman" w:hAnsiTheme="majorHAnsi" w:cstheme="majorHAnsi"/>
                <w:sz w:val="23"/>
                <w:szCs w:val="23"/>
              </w:rPr>
            </w:pPr>
            <w:r w:rsidRPr="003A29D5">
              <w:rPr>
                <w:rFonts w:asciiTheme="majorHAnsi" w:eastAsia="Times New Roman" w:hAnsiTheme="majorHAnsi" w:cstheme="majorHAnsi"/>
                <w:sz w:val="23"/>
                <w:szCs w:val="23"/>
              </w:rPr>
              <w:t xml:space="preserve">In an effort to render the Human Rights Council more accessible to persons with disabilities and to promote their full participation in the work of the Council on an equal basis with others, the panel will be made accessible to persons with disabilities. International sign interpretation and real-time captioning in English will be provided and webcast. Participants can access live English captioning on the website </w:t>
            </w:r>
            <w:hyperlink r:id="rId12">
              <w:r w:rsidRPr="003A29D5">
                <w:rPr>
                  <w:rFonts w:asciiTheme="majorHAnsi" w:eastAsia="Times New Roman" w:hAnsiTheme="majorHAnsi" w:cstheme="majorHAnsi"/>
                  <w:sz w:val="23"/>
                  <w:szCs w:val="23"/>
                </w:rPr>
                <w:t xml:space="preserve"> </w:t>
              </w:r>
            </w:hyperlink>
            <w:hyperlink r:id="rId13">
              <w:r w:rsidRPr="003A29D5">
                <w:rPr>
                  <w:rFonts w:asciiTheme="majorHAnsi" w:eastAsia="Times New Roman" w:hAnsiTheme="majorHAnsi" w:cstheme="majorHAnsi"/>
                  <w:color w:val="0000FF"/>
                  <w:sz w:val="23"/>
                  <w:szCs w:val="23"/>
                </w:rPr>
                <w:t>https://www.streamtext.net/player?event=CFI-UNOG</w:t>
              </w:r>
            </w:hyperlink>
            <w:r w:rsidR="00203618">
              <w:rPr>
                <w:rFonts w:asciiTheme="majorHAnsi" w:eastAsia="Times New Roman" w:hAnsiTheme="majorHAnsi" w:cstheme="majorHAnsi"/>
                <w:sz w:val="23"/>
                <w:szCs w:val="23"/>
              </w:rPr>
              <w:t xml:space="preserve"> during the event itself</w:t>
            </w:r>
            <w:r w:rsidRPr="003A29D5">
              <w:rPr>
                <w:rFonts w:asciiTheme="majorHAnsi" w:eastAsia="Times New Roman" w:hAnsiTheme="majorHAnsi" w:cstheme="majorHAnsi"/>
                <w:sz w:val="23"/>
                <w:szCs w:val="23"/>
              </w:rPr>
              <w:t xml:space="preserve">. </w:t>
            </w:r>
          </w:p>
          <w:p w:rsidR="00745E1F" w:rsidRPr="003A29D5" w:rsidRDefault="00C326E1" w:rsidP="003A29D5">
            <w:pPr>
              <w:spacing w:after="0" w:line="240" w:lineRule="auto"/>
              <w:ind w:left="0" w:hanging="2"/>
              <w:jc w:val="both"/>
              <w:rPr>
                <w:rFonts w:asciiTheme="majorHAnsi" w:eastAsia="Times New Roman" w:hAnsiTheme="majorHAnsi" w:cstheme="majorHAnsi"/>
                <w:sz w:val="23"/>
                <w:szCs w:val="23"/>
              </w:rPr>
            </w:pPr>
            <w:r w:rsidRPr="003A29D5">
              <w:rPr>
                <w:rFonts w:asciiTheme="majorHAnsi" w:eastAsia="Times New Roman" w:hAnsiTheme="majorHAnsi" w:cstheme="majorHAnsi"/>
                <w:sz w:val="23"/>
                <w:szCs w:val="23"/>
              </w:rPr>
              <w:t>The accessibility guide to the Human Rights Council for persons with disabilities is available for further information on the HRC website</w:t>
            </w:r>
          </w:p>
          <w:p w:rsidR="00745E1F" w:rsidRPr="003A29D5" w:rsidRDefault="00C326E1" w:rsidP="003A29D5">
            <w:pPr>
              <w:pBdr>
                <w:top w:val="nil"/>
                <w:left w:val="nil"/>
                <w:bottom w:val="nil"/>
                <w:right w:val="nil"/>
                <w:between w:val="nil"/>
              </w:pBdr>
              <w:spacing w:after="240" w:line="240" w:lineRule="auto"/>
              <w:ind w:left="0" w:hanging="2"/>
              <w:jc w:val="both"/>
              <w:rPr>
                <w:rFonts w:asciiTheme="majorHAnsi" w:eastAsia="Times New Roman" w:hAnsiTheme="majorHAnsi" w:cstheme="majorHAnsi"/>
                <w:sz w:val="23"/>
                <w:szCs w:val="23"/>
              </w:rPr>
            </w:pPr>
            <w:r w:rsidRPr="003A29D5">
              <w:rPr>
                <w:rFonts w:asciiTheme="majorHAnsi" w:eastAsia="Times New Roman" w:hAnsiTheme="majorHAnsi" w:cstheme="majorHAnsi"/>
                <w:sz w:val="23"/>
                <w:szCs w:val="23"/>
              </w:rPr>
              <w:t>(</w:t>
            </w:r>
            <w:hyperlink r:id="rId14">
              <w:r w:rsidRPr="003A29D5">
                <w:rPr>
                  <w:rFonts w:asciiTheme="majorHAnsi" w:eastAsia="Times New Roman" w:hAnsiTheme="majorHAnsi" w:cstheme="majorHAnsi"/>
                  <w:color w:val="0000FF"/>
                  <w:sz w:val="23"/>
                  <w:szCs w:val="23"/>
                </w:rPr>
                <w:t>https://www.ohchr.org/EN/HRBodies/HRC/Pages/Accessibility.aspx</w:t>
              </w:r>
            </w:hyperlink>
            <w:r w:rsidRPr="003A29D5">
              <w:rPr>
                <w:rFonts w:asciiTheme="majorHAnsi" w:eastAsia="Times New Roman" w:hAnsiTheme="majorHAnsi" w:cstheme="majorHAnsi"/>
                <w:sz w:val="23"/>
                <w:szCs w:val="23"/>
              </w:rPr>
              <w:t>).</w:t>
            </w:r>
          </w:p>
        </w:tc>
      </w:tr>
      <w:tr w:rsidR="00745E1F" w:rsidRPr="003A29D5">
        <w:tc>
          <w:tcPr>
            <w:tcW w:w="1560" w:type="dxa"/>
            <w:shd w:val="clear" w:color="auto" w:fill="FFFFFF"/>
          </w:tcPr>
          <w:p w:rsidR="00745E1F" w:rsidRPr="003A29D5" w:rsidRDefault="00C326E1" w:rsidP="003A29D5">
            <w:pPr>
              <w:pBdr>
                <w:top w:val="nil"/>
                <w:left w:val="nil"/>
                <w:bottom w:val="nil"/>
                <w:right w:val="nil"/>
                <w:between w:val="nil"/>
              </w:pBdr>
              <w:spacing w:after="120" w:line="240" w:lineRule="auto"/>
              <w:ind w:left="0" w:hanging="2"/>
              <w:jc w:val="both"/>
              <w:rPr>
                <w:rFonts w:asciiTheme="majorHAnsi" w:eastAsia="Times New Roman" w:hAnsiTheme="majorHAnsi" w:cstheme="majorHAnsi"/>
                <w:color w:val="000000"/>
                <w:sz w:val="23"/>
                <w:szCs w:val="23"/>
              </w:rPr>
            </w:pPr>
            <w:r w:rsidRPr="003A29D5">
              <w:rPr>
                <w:rFonts w:asciiTheme="majorHAnsi" w:eastAsia="Times New Roman" w:hAnsiTheme="majorHAnsi" w:cstheme="majorHAnsi"/>
                <w:b/>
                <w:color w:val="000000"/>
                <w:sz w:val="23"/>
                <w:szCs w:val="23"/>
              </w:rPr>
              <w:t>Background</w:t>
            </w:r>
            <w:r w:rsidRPr="003A29D5">
              <w:rPr>
                <w:rFonts w:asciiTheme="majorHAnsi" w:eastAsia="Times New Roman" w:hAnsiTheme="majorHAnsi" w:cstheme="majorHAnsi"/>
                <w:color w:val="000000"/>
                <w:sz w:val="23"/>
                <w:szCs w:val="23"/>
              </w:rPr>
              <w:t>:</w:t>
            </w:r>
          </w:p>
        </w:tc>
        <w:tc>
          <w:tcPr>
            <w:tcW w:w="8655" w:type="dxa"/>
            <w:shd w:val="clear" w:color="auto" w:fill="FFFFFF"/>
          </w:tcPr>
          <w:p w:rsidR="00745E1F" w:rsidRPr="003A29D5" w:rsidRDefault="00C326E1" w:rsidP="003A29D5">
            <w:pPr>
              <w:pBdr>
                <w:top w:val="nil"/>
                <w:left w:val="nil"/>
                <w:bottom w:val="nil"/>
                <w:right w:val="nil"/>
                <w:between w:val="nil"/>
              </w:pBdr>
              <w:spacing w:after="120" w:line="240" w:lineRule="auto"/>
              <w:ind w:left="0" w:hanging="2"/>
              <w:jc w:val="both"/>
              <w:rPr>
                <w:rFonts w:asciiTheme="majorHAnsi" w:eastAsia="Times New Roman" w:hAnsiTheme="majorHAnsi" w:cstheme="majorHAnsi"/>
                <w:color w:val="000000"/>
                <w:sz w:val="23"/>
                <w:szCs w:val="23"/>
              </w:rPr>
            </w:pPr>
            <w:r w:rsidRPr="003A29D5">
              <w:rPr>
                <w:rFonts w:asciiTheme="majorHAnsi" w:eastAsia="Times New Roman" w:hAnsiTheme="majorHAnsi" w:cstheme="majorHAnsi"/>
                <w:color w:val="000000"/>
                <w:sz w:val="23"/>
                <w:szCs w:val="23"/>
              </w:rPr>
              <w:t xml:space="preserve">The General Assembly has recognized the valuable contribution of sport in promoting education, development, peace, cooperation, solidarity, fairness, social inclusion and health at the local, regional and international levels, and has noted that, as declared in the 2005 World Summit Outcome, sports can contribute to an atmosphere of tolerance and understanding among peoples and nations. The Human Rights Council has considered the issue of sports and human rights in particular in its resolutions 13/27 of 26 March 2010, 18/23 of 30 September 2011, 24/1 of 26 September 2013, 26/18 of 26 June 2014 and 27/8 of 25 September 2014, 31/23 of 24 March 2016, 37/18 of 23 March 2018, and 43/18 of 22 </w:t>
            </w:r>
            <w:r w:rsidRPr="003A29D5">
              <w:rPr>
                <w:rFonts w:asciiTheme="majorHAnsi" w:eastAsia="Times New Roman" w:hAnsiTheme="majorHAnsi" w:cstheme="majorHAnsi"/>
                <w:sz w:val="23"/>
                <w:szCs w:val="23"/>
              </w:rPr>
              <w:t xml:space="preserve">June </w:t>
            </w:r>
            <w:r w:rsidRPr="003A29D5">
              <w:rPr>
                <w:rFonts w:asciiTheme="majorHAnsi" w:eastAsia="Times New Roman" w:hAnsiTheme="majorHAnsi" w:cstheme="majorHAnsi"/>
                <w:color w:val="000000"/>
                <w:sz w:val="23"/>
                <w:szCs w:val="23"/>
              </w:rPr>
              <w:t xml:space="preserve">2020. </w:t>
            </w:r>
          </w:p>
          <w:p w:rsidR="00745E1F" w:rsidRPr="003A29D5" w:rsidRDefault="00C326E1" w:rsidP="003A29D5">
            <w:pPr>
              <w:pBdr>
                <w:top w:val="nil"/>
                <w:left w:val="nil"/>
                <w:bottom w:val="nil"/>
                <w:right w:val="nil"/>
                <w:between w:val="nil"/>
              </w:pBdr>
              <w:spacing w:after="120" w:line="240" w:lineRule="auto"/>
              <w:ind w:left="0" w:hanging="2"/>
              <w:jc w:val="both"/>
              <w:rPr>
                <w:rFonts w:asciiTheme="majorHAnsi" w:eastAsia="Times New Roman" w:hAnsiTheme="majorHAnsi" w:cstheme="majorHAnsi"/>
                <w:color w:val="000000"/>
                <w:sz w:val="23"/>
                <w:szCs w:val="23"/>
              </w:rPr>
            </w:pPr>
            <w:r w:rsidRPr="003A29D5">
              <w:rPr>
                <w:rFonts w:asciiTheme="majorHAnsi" w:eastAsia="Times New Roman" w:hAnsiTheme="majorHAnsi" w:cstheme="majorHAnsi"/>
                <w:color w:val="000000"/>
                <w:sz w:val="23"/>
                <w:szCs w:val="23"/>
              </w:rPr>
              <w:t xml:space="preserve">The Human Rights Council has acknowledged the potential of sport and major sporting events, including the Youth Olympic Games, to inspire and educate the youth of the world, </w:t>
            </w:r>
            <w:r w:rsidRPr="003A29D5">
              <w:rPr>
                <w:rFonts w:asciiTheme="majorHAnsi" w:eastAsia="Times New Roman" w:hAnsiTheme="majorHAnsi" w:cstheme="majorHAnsi"/>
                <w:color w:val="000000"/>
                <w:sz w:val="23"/>
                <w:szCs w:val="23"/>
              </w:rPr>
              <w:lastRenderedPageBreak/>
              <w:t xml:space="preserve">including university students, and to promote their social inclusion through sport practiced without discrimination of any kind and in the Olympic spirit, which requires human understanding, tolerance, fair play and solidarity. The </w:t>
            </w:r>
            <w:r w:rsidRPr="003A29D5">
              <w:rPr>
                <w:rFonts w:asciiTheme="majorHAnsi" w:eastAsia="Times New Roman" w:hAnsiTheme="majorHAnsi" w:cstheme="majorHAnsi"/>
                <w:sz w:val="23"/>
                <w:szCs w:val="23"/>
              </w:rPr>
              <w:t xml:space="preserve">Council </w:t>
            </w:r>
            <w:r w:rsidRPr="003A29D5">
              <w:rPr>
                <w:rFonts w:asciiTheme="majorHAnsi" w:eastAsia="Times New Roman" w:hAnsiTheme="majorHAnsi" w:cstheme="majorHAnsi"/>
                <w:color w:val="000000"/>
                <w:sz w:val="23"/>
                <w:szCs w:val="23"/>
              </w:rPr>
              <w:t>has also acknowledged the very important role of the media in the promotion and popularization of sport and in raising public awareness on the merits of practicing as a key element of a healthy lifestyle, thus contributing to the enjoyment of the highest attainable standard of physical and mental health, as well as the positive role that they may play when reporting on how sport can translate into respect for human rights and promote social cohesion and acceptance of diversity and the values of sport, including integrity, teamwork, excellence, respect, tolerance, fair play and friendship</w:t>
            </w:r>
          </w:p>
          <w:p w:rsidR="00745E1F" w:rsidRPr="003A29D5" w:rsidRDefault="00C326E1" w:rsidP="003A29D5">
            <w:pPr>
              <w:pBdr>
                <w:top w:val="nil"/>
                <w:left w:val="nil"/>
                <w:bottom w:val="nil"/>
                <w:right w:val="nil"/>
                <w:between w:val="nil"/>
              </w:pBdr>
              <w:spacing w:after="120" w:line="240" w:lineRule="auto"/>
              <w:ind w:left="0" w:hanging="2"/>
              <w:jc w:val="both"/>
              <w:rPr>
                <w:rFonts w:asciiTheme="majorHAnsi" w:eastAsia="Times New Roman" w:hAnsiTheme="majorHAnsi" w:cstheme="majorHAnsi"/>
                <w:color w:val="000000"/>
                <w:sz w:val="23"/>
                <w:szCs w:val="23"/>
              </w:rPr>
            </w:pPr>
            <w:r w:rsidRPr="003A29D5">
              <w:rPr>
                <w:rFonts w:asciiTheme="majorHAnsi" w:eastAsia="Times New Roman" w:hAnsiTheme="majorHAnsi" w:cstheme="majorHAnsi"/>
                <w:color w:val="000000"/>
                <w:sz w:val="23"/>
                <w:szCs w:val="23"/>
              </w:rPr>
              <w:t xml:space="preserve">The Human Rights Council Advisory Committee submitted in 2015 its report on the possibilities of using sport and the Olympic ideal to promote human rights for all and to strengthen universal respect for them. The report stresses, among others, the fundamental role of sport in educating children and young people, the value of sport in combatting all forms of discrimination and the role sporting events can play in promoting human rights. </w:t>
            </w:r>
          </w:p>
          <w:p w:rsidR="00745E1F" w:rsidRPr="003A29D5" w:rsidRDefault="00C326E1" w:rsidP="003A29D5">
            <w:pPr>
              <w:pBdr>
                <w:top w:val="nil"/>
                <w:left w:val="nil"/>
                <w:bottom w:val="nil"/>
                <w:right w:val="nil"/>
                <w:between w:val="nil"/>
              </w:pBdr>
              <w:spacing w:after="240" w:line="240" w:lineRule="auto"/>
              <w:ind w:left="0" w:hanging="2"/>
              <w:jc w:val="both"/>
              <w:rPr>
                <w:rFonts w:asciiTheme="majorHAnsi" w:eastAsia="Times New Roman" w:hAnsiTheme="majorHAnsi" w:cstheme="majorHAnsi"/>
                <w:color w:val="000000"/>
                <w:sz w:val="23"/>
                <w:szCs w:val="23"/>
              </w:rPr>
            </w:pPr>
            <w:r w:rsidRPr="003A29D5">
              <w:rPr>
                <w:rFonts w:asciiTheme="majorHAnsi" w:eastAsia="Times New Roman" w:hAnsiTheme="majorHAnsi" w:cstheme="majorHAnsi"/>
                <w:color w:val="000000"/>
                <w:sz w:val="23"/>
                <w:szCs w:val="23"/>
              </w:rPr>
              <w:t>The developments in the Human Rights Council are mirrored by a strengthening of human rights obligations in the world o</w:t>
            </w:r>
            <w:r w:rsidRPr="003A29D5">
              <w:rPr>
                <w:rFonts w:asciiTheme="majorHAnsi" w:eastAsia="Times New Roman" w:hAnsiTheme="majorHAnsi" w:cstheme="majorHAnsi"/>
                <w:sz w:val="23"/>
                <w:szCs w:val="23"/>
              </w:rPr>
              <w:t>f sport</w:t>
            </w:r>
            <w:r w:rsidRPr="003A29D5">
              <w:rPr>
                <w:rFonts w:asciiTheme="majorHAnsi" w:eastAsia="Times New Roman" w:hAnsiTheme="majorHAnsi" w:cstheme="majorHAnsi"/>
                <w:color w:val="000000"/>
                <w:sz w:val="23"/>
                <w:szCs w:val="23"/>
              </w:rPr>
              <w:t xml:space="preserve">, as reflected, for example, in the report “For the Game. For the World” prepared by Harvard </w:t>
            </w:r>
            <w:r w:rsidR="00A8355C" w:rsidRPr="003A29D5">
              <w:rPr>
                <w:rFonts w:asciiTheme="majorHAnsi" w:eastAsia="Times New Roman" w:hAnsiTheme="majorHAnsi" w:cstheme="majorHAnsi"/>
                <w:color w:val="000000"/>
                <w:sz w:val="23"/>
                <w:szCs w:val="23"/>
              </w:rPr>
              <w:t xml:space="preserve">University </w:t>
            </w:r>
            <w:r w:rsidRPr="003A29D5">
              <w:rPr>
                <w:rFonts w:asciiTheme="majorHAnsi" w:eastAsia="Times New Roman" w:hAnsiTheme="majorHAnsi" w:cstheme="majorHAnsi"/>
                <w:color w:val="000000"/>
                <w:sz w:val="23"/>
                <w:szCs w:val="23"/>
              </w:rPr>
              <w:t>Professor John Ruggie for FIFA and the UNESCO report on racism and discrimination in international football.</w:t>
            </w:r>
          </w:p>
        </w:tc>
      </w:tr>
      <w:tr w:rsidR="00745E1F" w:rsidRPr="003A29D5">
        <w:tc>
          <w:tcPr>
            <w:tcW w:w="1560" w:type="dxa"/>
            <w:shd w:val="clear" w:color="auto" w:fill="FFFFFF"/>
          </w:tcPr>
          <w:p w:rsidR="00745E1F" w:rsidRPr="003A29D5" w:rsidRDefault="00C326E1" w:rsidP="003A29D5">
            <w:pPr>
              <w:pBdr>
                <w:top w:val="nil"/>
                <w:left w:val="nil"/>
                <w:bottom w:val="nil"/>
                <w:right w:val="nil"/>
                <w:between w:val="nil"/>
              </w:pBdr>
              <w:spacing w:after="120" w:line="240" w:lineRule="auto"/>
              <w:ind w:left="0" w:hanging="2"/>
              <w:jc w:val="both"/>
              <w:rPr>
                <w:rFonts w:asciiTheme="majorHAnsi" w:eastAsia="Times New Roman" w:hAnsiTheme="majorHAnsi" w:cstheme="majorHAnsi"/>
                <w:color w:val="000000"/>
                <w:sz w:val="23"/>
                <w:szCs w:val="23"/>
              </w:rPr>
            </w:pPr>
            <w:bookmarkStart w:id="3" w:name="_heading=h.1fob9te" w:colFirst="0" w:colLast="0"/>
            <w:bookmarkStart w:id="4" w:name="_heading=h.b3zc35n7cgcg" w:colFirst="0" w:colLast="0"/>
            <w:bookmarkEnd w:id="3"/>
            <w:bookmarkEnd w:id="4"/>
            <w:r w:rsidRPr="003A29D5">
              <w:rPr>
                <w:rFonts w:asciiTheme="majorHAnsi" w:eastAsia="Times New Roman" w:hAnsiTheme="majorHAnsi" w:cstheme="majorHAnsi"/>
                <w:b/>
                <w:color w:val="000000"/>
                <w:sz w:val="23"/>
                <w:szCs w:val="23"/>
              </w:rPr>
              <w:lastRenderedPageBreak/>
              <w:t>Background documents:</w:t>
            </w:r>
          </w:p>
        </w:tc>
        <w:bookmarkStart w:id="5" w:name="_heading=h.v2xb8tblqm3e" w:colFirst="0" w:colLast="0"/>
        <w:bookmarkEnd w:id="5"/>
        <w:tc>
          <w:tcPr>
            <w:tcW w:w="8655" w:type="dxa"/>
            <w:shd w:val="clear" w:color="auto" w:fill="FFFFFF"/>
          </w:tcPr>
          <w:p w:rsidR="00745E1F" w:rsidRPr="003A29D5" w:rsidRDefault="00C326E1" w:rsidP="003A29D5">
            <w:pPr>
              <w:spacing w:after="120" w:line="240" w:lineRule="auto"/>
              <w:ind w:left="0" w:hanging="2"/>
              <w:rPr>
                <w:rFonts w:asciiTheme="majorHAnsi" w:eastAsia="Times New Roman" w:hAnsiTheme="majorHAnsi" w:cstheme="majorHAnsi"/>
                <w:color w:val="000000"/>
                <w:sz w:val="23"/>
                <w:szCs w:val="23"/>
              </w:rPr>
            </w:pPr>
            <w:r w:rsidRPr="003A29D5">
              <w:rPr>
                <w:rFonts w:asciiTheme="majorHAnsi" w:hAnsiTheme="majorHAnsi" w:cstheme="majorHAnsi"/>
                <w:sz w:val="23"/>
                <w:szCs w:val="23"/>
              </w:rPr>
              <w:fldChar w:fldCharType="begin"/>
            </w:r>
            <w:r w:rsidRPr="003A29D5">
              <w:rPr>
                <w:rFonts w:asciiTheme="majorHAnsi" w:hAnsiTheme="majorHAnsi" w:cstheme="majorHAnsi"/>
                <w:sz w:val="23"/>
                <w:szCs w:val="23"/>
              </w:rPr>
              <w:instrText xml:space="preserve"> HYPERLINK "https://undocs.org/en/A/HRC/RES/43/18" \h </w:instrText>
            </w:r>
            <w:r w:rsidRPr="003A29D5">
              <w:rPr>
                <w:rFonts w:asciiTheme="majorHAnsi" w:hAnsiTheme="majorHAnsi" w:cstheme="majorHAnsi"/>
                <w:sz w:val="23"/>
                <w:szCs w:val="23"/>
              </w:rPr>
              <w:fldChar w:fldCharType="separate"/>
            </w:r>
            <w:r w:rsidRPr="003A29D5">
              <w:rPr>
                <w:rFonts w:asciiTheme="majorHAnsi" w:eastAsia="Times New Roman" w:hAnsiTheme="majorHAnsi" w:cstheme="majorHAnsi"/>
                <w:color w:val="0000FF"/>
                <w:sz w:val="23"/>
                <w:szCs w:val="23"/>
              </w:rPr>
              <w:t>Human Rights Council resolution 43/18</w:t>
            </w:r>
            <w:r w:rsidRPr="003A29D5">
              <w:rPr>
                <w:rFonts w:asciiTheme="majorHAnsi" w:eastAsia="Times New Roman" w:hAnsiTheme="majorHAnsi" w:cstheme="majorHAnsi"/>
                <w:color w:val="0000FF"/>
                <w:sz w:val="23"/>
                <w:szCs w:val="23"/>
              </w:rPr>
              <w:fldChar w:fldCharType="end"/>
            </w:r>
            <w:r w:rsidRPr="003A29D5">
              <w:rPr>
                <w:rFonts w:asciiTheme="majorHAnsi" w:eastAsia="Times New Roman" w:hAnsiTheme="majorHAnsi" w:cstheme="majorHAnsi"/>
                <w:color w:val="0000FF"/>
                <w:sz w:val="23"/>
                <w:szCs w:val="23"/>
              </w:rPr>
              <w:t xml:space="preserve"> </w:t>
            </w:r>
            <w:r w:rsidRPr="003A29D5">
              <w:rPr>
                <w:rFonts w:asciiTheme="majorHAnsi" w:eastAsia="Times New Roman" w:hAnsiTheme="majorHAnsi" w:cstheme="majorHAnsi"/>
                <w:sz w:val="23"/>
                <w:szCs w:val="23"/>
              </w:rPr>
              <w:t>(2 July 2020), “Promoting human rights through sport and the Olympic ideal”</w:t>
            </w:r>
          </w:p>
          <w:p w:rsidR="00745E1F" w:rsidRPr="003A29D5" w:rsidRDefault="00AF1EC5" w:rsidP="003A29D5">
            <w:pPr>
              <w:pBdr>
                <w:top w:val="nil"/>
                <w:left w:val="nil"/>
                <w:bottom w:val="nil"/>
                <w:right w:val="nil"/>
                <w:between w:val="nil"/>
              </w:pBdr>
              <w:spacing w:after="120" w:line="240" w:lineRule="auto"/>
              <w:ind w:left="0" w:hanging="2"/>
              <w:rPr>
                <w:rFonts w:asciiTheme="majorHAnsi" w:eastAsia="Times New Roman" w:hAnsiTheme="majorHAnsi" w:cstheme="majorHAnsi"/>
                <w:color w:val="000000"/>
                <w:sz w:val="23"/>
                <w:szCs w:val="23"/>
              </w:rPr>
            </w:pPr>
            <w:hyperlink r:id="rId15" w:history="1">
              <w:r w:rsidR="00A8355C" w:rsidRPr="003A29D5">
                <w:rPr>
                  <w:rStyle w:val="Hyperlink"/>
                  <w:rFonts w:asciiTheme="majorHAnsi" w:eastAsia="Times New Roman" w:hAnsiTheme="majorHAnsi" w:cstheme="majorHAnsi"/>
                  <w:sz w:val="23"/>
                  <w:szCs w:val="23"/>
                  <w:u w:val="none"/>
                </w:rPr>
                <w:t>Human Rights Council resolution 37/18</w:t>
              </w:r>
            </w:hyperlink>
            <w:r w:rsidR="00A8355C" w:rsidRPr="003A29D5">
              <w:rPr>
                <w:rFonts w:asciiTheme="majorHAnsi" w:eastAsia="Times New Roman" w:hAnsiTheme="majorHAnsi" w:cstheme="majorHAnsi"/>
                <w:color w:val="000000"/>
                <w:sz w:val="23"/>
                <w:szCs w:val="23"/>
              </w:rPr>
              <w:t xml:space="preserve"> (23 March 2018)</w:t>
            </w:r>
            <w:r w:rsidR="00C326E1" w:rsidRPr="003A29D5">
              <w:rPr>
                <w:rFonts w:asciiTheme="majorHAnsi" w:eastAsia="Times New Roman" w:hAnsiTheme="majorHAnsi" w:cstheme="majorHAnsi"/>
                <w:color w:val="000000"/>
                <w:sz w:val="23"/>
                <w:szCs w:val="23"/>
              </w:rPr>
              <w:t>, “Promoting human rights through sport and the Olympic ideal”</w:t>
            </w:r>
          </w:p>
          <w:p w:rsidR="00745E1F" w:rsidRPr="003A29D5" w:rsidRDefault="00C326E1" w:rsidP="003A29D5">
            <w:pPr>
              <w:pBdr>
                <w:top w:val="nil"/>
                <w:left w:val="nil"/>
                <w:bottom w:val="nil"/>
                <w:right w:val="nil"/>
                <w:between w:val="nil"/>
              </w:pBdr>
              <w:spacing w:after="120" w:line="240" w:lineRule="auto"/>
              <w:ind w:left="0" w:hanging="2"/>
              <w:rPr>
                <w:rFonts w:asciiTheme="majorHAnsi" w:eastAsia="Times New Roman" w:hAnsiTheme="majorHAnsi" w:cstheme="majorHAnsi"/>
                <w:color w:val="000000"/>
                <w:sz w:val="23"/>
                <w:szCs w:val="23"/>
              </w:rPr>
            </w:pPr>
            <w:r w:rsidRPr="003A29D5">
              <w:rPr>
                <w:rFonts w:asciiTheme="majorHAnsi" w:eastAsia="Times New Roman" w:hAnsiTheme="majorHAnsi" w:cstheme="majorHAnsi"/>
                <w:color w:val="000000"/>
                <w:sz w:val="23"/>
                <w:szCs w:val="23"/>
              </w:rPr>
              <w:t>Human Rights Council Advisory Committee, Final report on the possibilities of using sport and the Olympic ideal to promote human rights for all and to strengthen universal respect for them (2015) (</w:t>
            </w:r>
            <w:hyperlink r:id="rId16">
              <w:r w:rsidRPr="003A29D5">
                <w:rPr>
                  <w:rFonts w:asciiTheme="majorHAnsi" w:eastAsia="Times New Roman" w:hAnsiTheme="majorHAnsi" w:cstheme="majorHAnsi"/>
                  <w:color w:val="0000FF"/>
                  <w:sz w:val="23"/>
                  <w:szCs w:val="23"/>
                </w:rPr>
                <w:t>A/HRC/30/50</w:t>
              </w:r>
            </w:hyperlink>
            <w:r w:rsidRPr="003A29D5">
              <w:rPr>
                <w:rFonts w:asciiTheme="majorHAnsi" w:eastAsia="Times New Roman" w:hAnsiTheme="majorHAnsi" w:cstheme="majorHAnsi"/>
                <w:color w:val="000000"/>
                <w:sz w:val="23"/>
                <w:szCs w:val="23"/>
              </w:rPr>
              <w:t>)</w:t>
            </w:r>
          </w:p>
          <w:p w:rsidR="00745E1F" w:rsidRPr="003A29D5" w:rsidRDefault="00C326E1" w:rsidP="003A29D5">
            <w:pPr>
              <w:pBdr>
                <w:top w:val="nil"/>
                <w:left w:val="nil"/>
                <w:bottom w:val="nil"/>
                <w:right w:val="nil"/>
                <w:between w:val="nil"/>
              </w:pBdr>
              <w:spacing w:after="120" w:line="240" w:lineRule="auto"/>
              <w:ind w:left="0" w:hanging="2"/>
              <w:rPr>
                <w:rFonts w:asciiTheme="majorHAnsi" w:eastAsia="Times New Roman" w:hAnsiTheme="majorHAnsi" w:cstheme="majorHAnsi"/>
                <w:color w:val="000000"/>
                <w:sz w:val="23"/>
                <w:szCs w:val="23"/>
              </w:rPr>
            </w:pPr>
            <w:r w:rsidRPr="003A29D5">
              <w:rPr>
                <w:rFonts w:asciiTheme="majorHAnsi" w:eastAsia="Times New Roman" w:hAnsiTheme="majorHAnsi" w:cstheme="majorHAnsi"/>
                <w:color w:val="000000"/>
                <w:sz w:val="23"/>
                <w:szCs w:val="23"/>
              </w:rPr>
              <w:t xml:space="preserve">Ruggie, John G., </w:t>
            </w:r>
            <w:hyperlink r:id="rId17">
              <w:r w:rsidRPr="003A29D5">
                <w:rPr>
                  <w:rFonts w:asciiTheme="majorHAnsi" w:eastAsia="Times New Roman" w:hAnsiTheme="majorHAnsi" w:cstheme="majorHAnsi"/>
                  <w:color w:val="0000FF"/>
                  <w:sz w:val="23"/>
                  <w:szCs w:val="23"/>
                </w:rPr>
                <w:t>“For the Game. For the World.” FIFA and Human Rights</w:t>
              </w:r>
            </w:hyperlink>
            <w:r w:rsidRPr="003A29D5">
              <w:rPr>
                <w:rFonts w:asciiTheme="majorHAnsi" w:eastAsia="Times New Roman" w:hAnsiTheme="majorHAnsi" w:cstheme="majorHAnsi"/>
                <w:color w:val="000000"/>
                <w:sz w:val="23"/>
                <w:szCs w:val="23"/>
              </w:rPr>
              <w:t>. Corporate Responsibility Initiative Report No. 68. (2016), Cambridge, MA: Harvard Kennedy School</w:t>
            </w:r>
          </w:p>
          <w:p w:rsidR="00745E1F" w:rsidRPr="003A29D5" w:rsidRDefault="00C326E1" w:rsidP="003A29D5">
            <w:pPr>
              <w:pBdr>
                <w:top w:val="nil"/>
                <w:left w:val="nil"/>
                <w:bottom w:val="nil"/>
                <w:right w:val="nil"/>
                <w:between w:val="nil"/>
              </w:pBdr>
              <w:spacing w:after="120" w:line="240" w:lineRule="auto"/>
              <w:ind w:left="0" w:hanging="2"/>
              <w:rPr>
                <w:rFonts w:asciiTheme="majorHAnsi" w:eastAsia="Times New Roman" w:hAnsiTheme="majorHAnsi" w:cstheme="majorHAnsi"/>
                <w:color w:val="000000"/>
                <w:sz w:val="23"/>
                <w:szCs w:val="23"/>
              </w:rPr>
            </w:pPr>
            <w:r w:rsidRPr="003A29D5">
              <w:rPr>
                <w:rFonts w:asciiTheme="majorHAnsi" w:eastAsia="Times New Roman" w:hAnsiTheme="majorHAnsi" w:cstheme="majorHAnsi"/>
                <w:color w:val="000000"/>
                <w:sz w:val="23"/>
                <w:szCs w:val="23"/>
              </w:rPr>
              <w:t xml:space="preserve">United Nations Educational, Scientific and Cultural Organization, </w:t>
            </w:r>
            <w:hyperlink r:id="rId18">
              <w:r w:rsidRPr="003A29D5">
                <w:rPr>
                  <w:rFonts w:asciiTheme="majorHAnsi" w:eastAsia="Times New Roman" w:hAnsiTheme="majorHAnsi" w:cstheme="majorHAnsi"/>
                  <w:color w:val="0000FF"/>
                  <w:sz w:val="23"/>
                  <w:szCs w:val="23"/>
                </w:rPr>
                <w:t>Colour? What Colour? Report on the fight against discrimination and racism in football</w:t>
              </w:r>
            </w:hyperlink>
            <w:r w:rsidRPr="003A29D5">
              <w:rPr>
                <w:rFonts w:asciiTheme="majorHAnsi" w:eastAsia="Times New Roman" w:hAnsiTheme="majorHAnsi" w:cstheme="majorHAnsi"/>
                <w:color w:val="000000"/>
                <w:sz w:val="23"/>
                <w:szCs w:val="23"/>
              </w:rPr>
              <w:t xml:space="preserve"> (Paris, 2015)</w:t>
            </w:r>
          </w:p>
          <w:p w:rsidR="00745E1F" w:rsidRPr="003A29D5" w:rsidRDefault="00AF1EC5" w:rsidP="003A29D5">
            <w:pPr>
              <w:pBdr>
                <w:top w:val="nil"/>
                <w:left w:val="nil"/>
                <w:bottom w:val="nil"/>
                <w:right w:val="nil"/>
                <w:between w:val="nil"/>
              </w:pBdr>
              <w:spacing w:after="120" w:line="240" w:lineRule="auto"/>
              <w:ind w:left="0" w:hanging="2"/>
              <w:rPr>
                <w:rStyle w:val="Hyperlink"/>
                <w:rFonts w:asciiTheme="majorHAnsi" w:hAnsiTheme="majorHAnsi" w:cstheme="majorHAnsi"/>
                <w:sz w:val="23"/>
                <w:szCs w:val="23"/>
                <w:u w:val="none"/>
              </w:rPr>
            </w:pPr>
            <w:hyperlink r:id="rId19">
              <w:r w:rsidR="00C326E1" w:rsidRPr="003A29D5">
                <w:rPr>
                  <w:rStyle w:val="Hyperlink"/>
                  <w:rFonts w:asciiTheme="majorHAnsi" w:hAnsiTheme="majorHAnsi" w:cstheme="majorHAnsi"/>
                  <w:sz w:val="23"/>
                  <w:szCs w:val="23"/>
                  <w:u w:val="none"/>
                </w:rPr>
                <w:t>Report of the 2018 Social Forum</w:t>
              </w:r>
            </w:hyperlink>
            <w:r w:rsidR="00C326E1" w:rsidRPr="003A29D5">
              <w:rPr>
                <w:rStyle w:val="Hyperlink"/>
                <w:rFonts w:asciiTheme="majorHAnsi" w:hAnsiTheme="majorHAnsi" w:cstheme="majorHAnsi"/>
                <w:sz w:val="23"/>
                <w:szCs w:val="23"/>
                <w:u w:val="none"/>
              </w:rPr>
              <w:t xml:space="preserve"> </w:t>
            </w:r>
          </w:p>
          <w:p w:rsidR="00745E1F" w:rsidRPr="003A29D5" w:rsidRDefault="00C326E1" w:rsidP="003A29D5">
            <w:pPr>
              <w:pBdr>
                <w:top w:val="nil"/>
                <w:left w:val="nil"/>
                <w:bottom w:val="nil"/>
                <w:right w:val="nil"/>
                <w:between w:val="nil"/>
              </w:pBdr>
              <w:spacing w:after="240" w:line="240" w:lineRule="auto"/>
              <w:ind w:left="0" w:hanging="2"/>
              <w:rPr>
                <w:rFonts w:asciiTheme="majorHAnsi" w:eastAsia="Times New Roman" w:hAnsiTheme="majorHAnsi" w:cstheme="majorHAnsi"/>
                <w:color w:val="000000"/>
                <w:sz w:val="23"/>
                <w:szCs w:val="23"/>
              </w:rPr>
            </w:pPr>
            <w:r w:rsidRPr="003A29D5">
              <w:rPr>
                <w:rFonts w:asciiTheme="majorHAnsi" w:eastAsia="Times New Roman" w:hAnsiTheme="majorHAnsi" w:cstheme="majorHAnsi"/>
                <w:color w:val="0000FF"/>
                <w:sz w:val="23"/>
                <w:szCs w:val="23"/>
              </w:rPr>
              <w:t>Harvey, Mary.</w:t>
            </w:r>
            <w:hyperlink r:id="rId20">
              <w:r w:rsidRPr="003A29D5">
                <w:rPr>
                  <w:rFonts w:asciiTheme="majorHAnsi" w:eastAsia="Times New Roman" w:hAnsiTheme="majorHAnsi" w:cstheme="majorHAnsi"/>
                  <w:color w:val="0000FF"/>
                  <w:sz w:val="23"/>
                  <w:szCs w:val="23"/>
                </w:rPr>
                <w:t xml:space="preserve"> Return to Play: Sport’s COVID-19 responses need to include the human rights of children and youth</w:t>
              </w:r>
            </w:hyperlink>
            <w:r w:rsidRPr="003A29D5">
              <w:rPr>
                <w:rFonts w:asciiTheme="majorHAnsi" w:eastAsia="Times New Roman" w:hAnsiTheme="majorHAnsi" w:cstheme="majorHAnsi"/>
                <w:color w:val="0000FF"/>
                <w:sz w:val="23"/>
                <w:szCs w:val="23"/>
              </w:rPr>
              <w:t>,</w:t>
            </w:r>
            <w:r w:rsidRPr="003A29D5">
              <w:rPr>
                <w:rFonts w:asciiTheme="majorHAnsi" w:eastAsia="Times New Roman" w:hAnsiTheme="majorHAnsi" w:cstheme="majorHAnsi"/>
                <w:sz w:val="23"/>
                <w:szCs w:val="23"/>
              </w:rPr>
              <w:t xml:space="preserve"> 7 May 2020, Centre for Sport and Human Rights</w:t>
            </w:r>
          </w:p>
        </w:tc>
      </w:tr>
    </w:tbl>
    <w:p w:rsidR="00745E1F" w:rsidRPr="003A29D5" w:rsidRDefault="00C326E1" w:rsidP="003A29D5">
      <w:pPr>
        <w:pBdr>
          <w:top w:val="nil"/>
          <w:left w:val="nil"/>
          <w:bottom w:val="nil"/>
          <w:right w:val="nil"/>
          <w:between w:val="nil"/>
        </w:pBdr>
        <w:spacing w:after="0" w:line="240" w:lineRule="auto"/>
        <w:ind w:left="0" w:hanging="2"/>
        <w:jc w:val="center"/>
        <w:rPr>
          <w:rFonts w:asciiTheme="majorHAnsi" w:eastAsia="Times New Roman" w:hAnsiTheme="majorHAnsi" w:cstheme="majorHAnsi"/>
          <w:color w:val="000000"/>
          <w:sz w:val="23"/>
          <w:szCs w:val="23"/>
        </w:rPr>
      </w:pPr>
      <w:r w:rsidRPr="003A29D5">
        <w:rPr>
          <w:rFonts w:asciiTheme="majorHAnsi" w:eastAsia="Times New Roman" w:hAnsiTheme="majorHAnsi" w:cstheme="majorHAnsi"/>
          <w:color w:val="000000"/>
          <w:sz w:val="23"/>
          <w:szCs w:val="23"/>
        </w:rPr>
        <w:t>*****</w:t>
      </w:r>
    </w:p>
    <w:sectPr w:rsidR="00745E1F" w:rsidRPr="003A29D5" w:rsidSect="004C7F48">
      <w:headerReference w:type="even" r:id="rId21"/>
      <w:headerReference w:type="default" r:id="rId22"/>
      <w:footerReference w:type="even" r:id="rId23"/>
      <w:footerReference w:type="default" r:id="rId24"/>
      <w:headerReference w:type="first" r:id="rId25"/>
      <w:footerReference w:type="first" r:id="rId26"/>
      <w:pgSz w:w="11906" w:h="16838"/>
      <w:pgMar w:top="993" w:right="1440" w:bottom="567" w:left="1440"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1ED" w:rsidRDefault="00CC21ED">
      <w:pPr>
        <w:spacing w:after="0" w:line="240" w:lineRule="auto"/>
        <w:ind w:left="0" w:hanging="2"/>
      </w:pPr>
      <w:r>
        <w:separator/>
      </w:r>
    </w:p>
  </w:endnote>
  <w:endnote w:type="continuationSeparator" w:id="0">
    <w:p w:rsidR="00CC21ED" w:rsidRDefault="00CC21E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F48" w:rsidRDefault="004C7F48">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5369205"/>
      <w:docPartObj>
        <w:docPartGallery w:val="Page Numbers (Bottom of Page)"/>
        <w:docPartUnique/>
      </w:docPartObj>
    </w:sdtPr>
    <w:sdtEndPr>
      <w:rPr>
        <w:noProof/>
      </w:rPr>
    </w:sdtEndPr>
    <w:sdtContent>
      <w:p w:rsidR="004C7F48" w:rsidRDefault="004C7F48">
        <w:pPr>
          <w:pStyle w:val="Footer"/>
          <w:ind w:left="0" w:hanging="2"/>
          <w:jc w:val="center"/>
        </w:pPr>
        <w:r>
          <w:fldChar w:fldCharType="begin"/>
        </w:r>
        <w:r>
          <w:instrText xml:space="preserve"> PAGE   \* MERGEFORMAT </w:instrText>
        </w:r>
        <w:r>
          <w:fldChar w:fldCharType="separate"/>
        </w:r>
        <w:r w:rsidR="00AF1EC5">
          <w:rPr>
            <w:noProof/>
          </w:rPr>
          <w:t>1</w:t>
        </w:r>
        <w:r>
          <w:rPr>
            <w:noProof/>
          </w:rPr>
          <w:fldChar w:fldCharType="end"/>
        </w:r>
      </w:p>
    </w:sdtContent>
  </w:sdt>
  <w:p w:rsidR="004C7F48" w:rsidRDefault="004C7F48">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F48" w:rsidRDefault="004C7F48">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1ED" w:rsidRDefault="00CC21ED">
      <w:pPr>
        <w:spacing w:after="0" w:line="240" w:lineRule="auto"/>
        <w:ind w:left="0" w:hanging="2"/>
      </w:pPr>
      <w:r>
        <w:separator/>
      </w:r>
    </w:p>
  </w:footnote>
  <w:footnote w:type="continuationSeparator" w:id="0">
    <w:p w:rsidR="00CC21ED" w:rsidRDefault="00CC21ED">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F48" w:rsidRDefault="004C7F48">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E1F" w:rsidRDefault="00745E1F">
    <w:pPr>
      <w:pBdr>
        <w:top w:val="nil"/>
        <w:left w:val="nil"/>
        <w:bottom w:val="nil"/>
        <w:right w:val="nil"/>
        <w:between w:val="nil"/>
      </w:pBdr>
      <w:tabs>
        <w:tab w:val="center" w:pos="4153"/>
        <w:tab w:val="right" w:pos="8306"/>
      </w:tabs>
      <w:ind w:left="0" w:hanging="2"/>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F48" w:rsidRDefault="004C7F48">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437D5"/>
    <w:multiLevelType w:val="multilevel"/>
    <w:tmpl w:val="4524E06A"/>
    <w:lvl w:ilvl="0">
      <w:start w:val="1"/>
      <w:numFmt w:val="bullet"/>
      <w:lvlText w:val="●"/>
      <w:lvlJc w:val="center"/>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4D4C1A10"/>
    <w:multiLevelType w:val="hybridMultilevel"/>
    <w:tmpl w:val="FC226B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C754354"/>
    <w:multiLevelType w:val="multilevel"/>
    <w:tmpl w:val="44AE3F6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15:restartNumberingAfterBreak="0">
    <w:nsid w:val="7042733F"/>
    <w:multiLevelType w:val="hybridMultilevel"/>
    <w:tmpl w:val="EEF24B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E1F"/>
    <w:rsid w:val="000403D0"/>
    <w:rsid w:val="000A551B"/>
    <w:rsid w:val="0012598E"/>
    <w:rsid w:val="001D6CF1"/>
    <w:rsid w:val="00203618"/>
    <w:rsid w:val="002168E6"/>
    <w:rsid w:val="003728BA"/>
    <w:rsid w:val="00392A1B"/>
    <w:rsid w:val="003A29D5"/>
    <w:rsid w:val="003E45F1"/>
    <w:rsid w:val="00404D52"/>
    <w:rsid w:val="004C7F48"/>
    <w:rsid w:val="0052465E"/>
    <w:rsid w:val="005327E9"/>
    <w:rsid w:val="005D3649"/>
    <w:rsid w:val="005D4F23"/>
    <w:rsid w:val="005D56BA"/>
    <w:rsid w:val="005E57DA"/>
    <w:rsid w:val="006B388F"/>
    <w:rsid w:val="006D410F"/>
    <w:rsid w:val="00745E1F"/>
    <w:rsid w:val="00781CC1"/>
    <w:rsid w:val="008160C8"/>
    <w:rsid w:val="009D29BC"/>
    <w:rsid w:val="00A47C8F"/>
    <w:rsid w:val="00A52D93"/>
    <w:rsid w:val="00A5543F"/>
    <w:rsid w:val="00A8355C"/>
    <w:rsid w:val="00AE18BC"/>
    <w:rsid w:val="00AF1EC5"/>
    <w:rsid w:val="00BF1AF1"/>
    <w:rsid w:val="00C326E1"/>
    <w:rsid w:val="00C34F3E"/>
    <w:rsid w:val="00CB23B7"/>
    <w:rsid w:val="00CC21ED"/>
    <w:rsid w:val="00D05C21"/>
    <w:rsid w:val="00DF752D"/>
    <w:rsid w:val="00E32038"/>
    <w:rsid w:val="00EF26D4"/>
    <w:rsid w:val="00F40E08"/>
    <w:rsid w:val="00F56871"/>
    <w:rsid w:val="00F668AA"/>
    <w:rsid w:val="00F84529"/>
    <w:rsid w:val="00FB1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072F122-6FD8-4F1C-9C53-D30EC2C63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textDirection w:val="btLr"/>
      <w:textAlignment w:val="top"/>
      <w:outlineLvl w:val="0"/>
    </w:pPr>
    <w:rPr>
      <w:position w:val="-1"/>
      <w:lang w:eastAsia="el-GR"/>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customStyle="1" w:styleId="TableNormal2">
    <w:name w:val="Table Normal2"/>
    <w:pPr>
      <w:suppressAutoHyphens/>
      <w:ind w:leftChars="-1" w:left="-1" w:hangingChars="1"/>
      <w:textDirection w:val="btLr"/>
      <w:textAlignment w:val="top"/>
      <w:outlineLvl w:val="0"/>
    </w:pPr>
    <w:rPr>
      <w:position w:val="-1"/>
      <w:lang w:eastAsia="el-GR"/>
    </w:rPr>
    <w:tblPr>
      <w:tblCellMar>
        <w:top w:w="0" w:type="dxa"/>
        <w:left w:w="0" w:type="dxa"/>
        <w:bottom w:w="0" w:type="dxa"/>
        <w:right w:w="0" w:type="dxa"/>
      </w:tblCellMar>
    </w:tblPr>
  </w:style>
  <w:style w:type="table" w:customStyle="1" w:styleId="TableNormal1">
    <w:name w:val="Table Normal1"/>
    <w:pPr>
      <w:suppressAutoHyphens/>
      <w:ind w:leftChars="-1" w:left="-1" w:hangingChars="1"/>
      <w:textDirection w:val="btLr"/>
      <w:textAlignment w:val="top"/>
      <w:outlineLvl w:val="0"/>
    </w:pPr>
    <w:rPr>
      <w:position w:val="-1"/>
      <w:lang w:eastAsia="el-GR"/>
    </w:rPr>
    <w:tblPr>
      <w:tblCellMar>
        <w:top w:w="0" w:type="dxa"/>
        <w:left w:w="0" w:type="dxa"/>
        <w:bottom w:w="0" w:type="dxa"/>
        <w:right w:w="0" w:type="dxa"/>
      </w:tblCellMar>
    </w:tblPr>
  </w:style>
  <w:style w:type="paragraph" w:styleId="Subtitle">
    <w:name w:val="Subtitle"/>
    <w:basedOn w:val="Normal"/>
    <w:next w:val="Normal"/>
    <w:pPr>
      <w:keepNext/>
      <w:keepLines/>
      <w:pBdr>
        <w:top w:val="nil"/>
        <w:left w:val="nil"/>
        <w:bottom w:val="nil"/>
        <w:right w:val="nil"/>
        <w:between w:val="nil"/>
      </w:pBdr>
      <w:spacing w:before="360" w:after="80"/>
      <w:ind w:left="0"/>
    </w:pPr>
    <w:rPr>
      <w:rFonts w:ascii="Georgia" w:eastAsia="Georgia" w:hAnsi="Georgia" w:cs="Georgia"/>
      <w:i/>
      <w:color w:val="666666"/>
      <w:sz w:val="48"/>
      <w:szCs w:val="48"/>
    </w:rPr>
  </w:style>
  <w:style w:type="table" w:customStyle="1" w:styleId="a">
    <w:basedOn w:val="TableNormal1"/>
    <w:pPr>
      <w:ind w:left="0"/>
    </w:pPr>
    <w:tblPr>
      <w:tblStyleRowBandSize w:val="1"/>
      <w:tblStyleColBandSize w:val="1"/>
      <w:tblCellMar>
        <w:left w:w="108" w:type="dxa"/>
        <w:right w:w="108" w:type="dxa"/>
      </w:tblCellMar>
    </w:tblPr>
  </w:style>
  <w:style w:type="table" w:customStyle="1" w:styleId="a0">
    <w:basedOn w:val="TableNormal1"/>
    <w:pPr>
      <w:ind w:left="0"/>
    </w:pPr>
    <w:tblPr>
      <w:tblStyleRowBandSize w:val="1"/>
      <w:tblStyleColBandSize w:val="1"/>
      <w:tblCellMar>
        <w:left w:w="108" w:type="dxa"/>
        <w:right w:w="108" w:type="dxa"/>
      </w:tblCellMar>
    </w:tblPr>
  </w:style>
  <w:style w:type="paragraph" w:styleId="Header">
    <w:name w:val="header"/>
    <w:basedOn w:val="Normal"/>
    <w:qFormat/>
    <w:pPr>
      <w:tabs>
        <w:tab w:val="center" w:pos="4153"/>
        <w:tab w:val="right" w:pos="8306"/>
      </w:tabs>
    </w:pPr>
  </w:style>
  <w:style w:type="character" w:customStyle="1" w:styleId="HeaderChar">
    <w:name w:val="Header Char"/>
    <w:basedOn w:val="DefaultParagraphFont"/>
    <w:rPr>
      <w:w w:val="100"/>
      <w:position w:val="-1"/>
      <w:sz w:val="22"/>
      <w:szCs w:val="22"/>
      <w:effect w:val="none"/>
      <w:vertAlign w:val="baseline"/>
      <w:cs w:val="0"/>
      <w:em w:val="none"/>
      <w:lang w:val="en-GB"/>
    </w:rPr>
  </w:style>
  <w:style w:type="paragraph" w:styleId="Footer">
    <w:name w:val="footer"/>
    <w:basedOn w:val="Normal"/>
    <w:uiPriority w:val="99"/>
    <w:qFormat/>
    <w:pPr>
      <w:tabs>
        <w:tab w:val="center" w:pos="4153"/>
        <w:tab w:val="right" w:pos="8306"/>
      </w:tabs>
    </w:pPr>
  </w:style>
  <w:style w:type="character" w:customStyle="1" w:styleId="FooterChar">
    <w:name w:val="Footer Char"/>
    <w:basedOn w:val="DefaultParagraphFont"/>
    <w:uiPriority w:val="99"/>
    <w:rPr>
      <w:w w:val="100"/>
      <w:position w:val="-1"/>
      <w:sz w:val="22"/>
      <w:szCs w:val="22"/>
      <w:effect w:val="none"/>
      <w:vertAlign w:val="baseline"/>
      <w:cs w:val="0"/>
      <w:em w:val="none"/>
      <w:lang w:val="en-GB"/>
    </w:rPr>
  </w:style>
  <w:style w:type="character" w:customStyle="1" w:styleId="apple-converted-space">
    <w:name w:val="apple-converted-space"/>
    <w:rPr>
      <w:w w:val="100"/>
      <w:position w:val="-1"/>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w w:val="100"/>
      <w:position w:val="-1"/>
      <w:sz w:val="16"/>
      <w:szCs w:val="16"/>
      <w:effect w:val="none"/>
      <w:vertAlign w:val="baseline"/>
      <w:cs w:val="0"/>
      <w:em w:val="none"/>
      <w:lang w:val="en-GB"/>
    </w:rPr>
  </w:style>
  <w:style w:type="paragraph" w:styleId="NormalWeb">
    <w:name w:val="Normal (Web)"/>
    <w:basedOn w:val="Normal"/>
    <w:qFormat/>
    <w:pPr>
      <w:spacing w:before="100" w:beforeAutospacing="1" w:after="100" w:afterAutospacing="1" w:line="240" w:lineRule="auto"/>
      <w:ind w:firstLine="0"/>
    </w:pPr>
    <w:rPr>
      <w:rFonts w:ascii="Times New Roman" w:eastAsia="Times New Roman" w:hAnsi="Times New Roman" w:cs="Times New Roman"/>
      <w:sz w:val="24"/>
      <w:szCs w:val="24"/>
      <w:lang w:val="el-GR"/>
    </w:rPr>
  </w:style>
  <w:style w:type="table" w:customStyle="1" w:styleId="a1">
    <w:basedOn w:val="TableNormal"/>
    <w:tblPr>
      <w:tblStyleRowBandSize w:val="1"/>
      <w:tblStyleColBandSize w:val="1"/>
    </w:tblPr>
  </w:style>
  <w:style w:type="paragraph" w:styleId="ListParagraph">
    <w:name w:val="List Paragraph"/>
    <w:basedOn w:val="Normal"/>
    <w:uiPriority w:val="34"/>
    <w:qFormat/>
    <w:rsid w:val="005327E9"/>
    <w:pPr>
      <w:ind w:left="720"/>
      <w:contextualSpacing/>
    </w:pPr>
  </w:style>
  <w:style w:type="character" w:styleId="FollowedHyperlink">
    <w:name w:val="FollowedHyperlink"/>
    <w:basedOn w:val="DefaultParagraphFont"/>
    <w:uiPriority w:val="99"/>
    <w:semiHidden/>
    <w:unhideWhenUsed/>
    <w:rsid w:val="00A835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reamtext.net/player?event=CFI-UNOG" TargetMode="External"/><Relationship Id="rId18" Type="http://schemas.openxmlformats.org/officeDocument/2006/relationships/hyperlink" Target="http://unesdoc.unesco.org/images/0023/002357/235721e.pdf"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streamtext.net/player?event=CFI-UNOG" TargetMode="External"/><Relationship Id="rId17" Type="http://schemas.openxmlformats.org/officeDocument/2006/relationships/hyperlink" Target="https://www.hks.harvard.edu/centers/mrcbg/programs/cri/research/reports/report68"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undocs.org/A/HRC/30/50" TargetMode="External"/><Relationship Id="rId20" Type="http://schemas.openxmlformats.org/officeDocument/2006/relationships/hyperlink" Target="https://www.sporthumanrights.org/en/resources/return-to-play-sports-covid-19-responses-human-rights-children-yout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ebtv.un.org"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undocs.org/a/hrc/res/37/18"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ohchr.org/_layouts/15/WopiFrame.aspx?sourcedoc=/Documents/Issues/Poverty/2018SF/2019Report2018SocialForum_EN.pdf&amp;action=default&amp;DefaultItemOpen=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hchr.org/EN/HRBodies/HRC/Pages/Accessibility.aspx"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9DEB676E9BE8419D2630DF41BE0BA5" ma:contentTypeVersion="1" ma:contentTypeDescription="Create a new document." ma:contentTypeScope="" ma:versionID="c99d4a20b0bc7a90267e8bd521f41029">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hZU9DHdVLYZ7O9/55LLaQ5EqJjPA==">AMUW2mWoCcrARb2s6UJnLI2mZUAdcEWlbX9gxZbA7qOwHgG5tmoXJfgT4LUHRSkSZ+zhjUoFjLqb9xEc9X066FZ+FURPeQChAV3oY7r5Zlv8RweeA8CzlnInlyCvuDEfuxfasa3j+n053YLtmfXds30hBYPmQjrTrxzHjIjC2xOPYVchrZjx9eyziv4yaKCgW0W3aZcjo2qX</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A9E6849-3A4D-45FC-BCB6-CB675941DD50}"/>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7C805135-051E-4701-955D-420A1F656803}">
  <ds:schemaRefs>
    <ds:schemaRef ds:uri="http://schemas.microsoft.com/sharepoint/v3/contenttype/forms"/>
  </ds:schemaRefs>
</ds:datastoreItem>
</file>

<file path=customXml/itemProps4.xml><?xml version="1.0" encoding="utf-8"?>
<ds:datastoreItem xmlns:ds="http://schemas.openxmlformats.org/officeDocument/2006/customXml" ds:itemID="{A380B423-4C59-42D4-8685-CC12ACA151A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1465</Words>
  <Characters>8354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MISSION42</dc:creator>
  <cp:lastModifiedBy>CORTEZ Julia</cp:lastModifiedBy>
  <cp:revision>2</cp:revision>
  <dcterms:created xsi:type="dcterms:W3CDTF">2021-07-06T08:42:00Z</dcterms:created>
  <dcterms:modified xsi:type="dcterms:W3CDTF">2021-07-06T08:42:00Z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0x010100AA9DEB676E9BE8419D2630DF41BE0BA5</vt:lpwstr>
  </property>
</Properties>
</file>