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line="283.2" w:lineRule="auto"/>
        <w:jc w:val="both"/>
        <w:rPr>
          <w:rFonts w:ascii="Times New Roman" w:cs="Times New Roman" w:eastAsia="Times New Roman" w:hAnsi="Times New Roman"/>
        </w:rPr>
      </w:pPr>
      <w:bookmarkStart w:colFirst="0" w:colLast="0" w:name="_heading=h.ypbnay3su5mg" w:id="0"/>
      <w:bookmarkEnd w:id="0"/>
      <w:r w:rsidDel="00000000" w:rsidR="00000000" w:rsidRPr="00000000">
        <w:rPr>
          <w:rFonts w:ascii="Times New Roman" w:cs="Times New Roman" w:eastAsia="Times New Roman" w:hAnsi="Times New Roman"/>
          <w:sz w:val="26"/>
          <w:szCs w:val="26"/>
          <w:rtl w:val="0"/>
        </w:rPr>
        <w:t xml:space="preserve">Joint submission to Independent Expert on SOGI on colonialism and sexual orientation and gender identity by Feminita and EL*C - Eurocentralasial Lesbian* Community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present report examines the impact of the colonial relationship between Kazakhstan and the Russian Federation on the lives of LGBTI persons in Kazakhstan. </w:t>
      </w:r>
      <w:r w:rsidDel="00000000" w:rsidR="00000000" w:rsidRPr="00000000">
        <w:rPr>
          <w:rFonts w:ascii="Times New Roman" w:cs="Times New Roman" w:eastAsia="Times New Roman" w:hAnsi="Times New Roman"/>
          <w:color w:val="1f1f1f"/>
          <w:highlight w:val="white"/>
          <w:rtl w:val="0"/>
        </w:rPr>
        <w:t xml:space="preserve">The influence of Russia, in terms of legal, cultural, and social aspects, has persisted beyond</w:t>
      </w:r>
      <w:r w:rsidDel="00000000" w:rsidR="00000000" w:rsidRPr="00000000">
        <w:rPr>
          <w:rFonts w:ascii="Times New Roman" w:cs="Times New Roman" w:eastAsia="Times New Roman" w:hAnsi="Times New Roman"/>
          <w:rtl w:val="0"/>
        </w:rPr>
        <w:t xml:space="preserve"> the dissolution of the Soviet Union, and LGBTI people are </w:t>
      </w:r>
      <w:r w:rsidDel="00000000" w:rsidR="00000000" w:rsidRPr="00000000">
        <w:rPr>
          <w:rFonts w:ascii="Times New Roman" w:cs="Times New Roman" w:eastAsia="Times New Roman" w:hAnsi="Times New Roman"/>
          <w:color w:val="1f1f1f"/>
          <w:highlight w:val="white"/>
          <w:rtl w:val="0"/>
        </w:rPr>
        <w:t xml:space="preserve">frequently targeted with an aim to maintain</w:t>
      </w:r>
      <w:r w:rsidDel="00000000" w:rsidR="00000000" w:rsidRPr="00000000">
        <w:rPr>
          <w:rFonts w:ascii="Times New Roman" w:cs="Times New Roman" w:eastAsia="Times New Roman" w:hAnsi="Times New Roman"/>
          <w:rtl w:val="0"/>
        </w:rPr>
        <w:t xml:space="preserve"> Kazakhstan within Russia’s area of influence. </w:t>
      </w:r>
      <w:r w:rsidDel="00000000" w:rsidR="00000000" w:rsidRPr="00000000">
        <w:rPr>
          <w:rFonts w:ascii="Times New Roman" w:cs="Times New Roman" w:eastAsia="Times New Roman" w:hAnsi="Times New Roman"/>
          <w:color w:val="1f1f1f"/>
          <w:highlight w:val="white"/>
          <w:rtl w:val="0"/>
        </w:rPr>
        <w:t xml:space="preserve">Additionally</w:t>
      </w:r>
      <w:r w:rsidDel="00000000" w:rsidR="00000000" w:rsidRPr="00000000">
        <w:rPr>
          <w:rFonts w:ascii="Times New Roman" w:cs="Times New Roman" w:eastAsia="Times New Roman" w:hAnsi="Times New Roman"/>
          <w:rtl w:val="0"/>
        </w:rPr>
        <w:t xml:space="preserve">, the current criminal legislation in </w:t>
      </w:r>
      <w:r w:rsidDel="00000000" w:rsidR="00000000" w:rsidRPr="00000000">
        <w:rPr>
          <w:rFonts w:ascii="Times New Roman" w:cs="Times New Roman" w:eastAsia="Times New Roman" w:hAnsi="Times New Roman"/>
          <w:rtl w:val="0"/>
        </w:rPr>
        <w:t xml:space="preserve">Kazakhstan</w:t>
      </w:r>
      <w:r w:rsidDel="00000000" w:rsidR="00000000" w:rsidRPr="00000000">
        <w:rPr>
          <w:rFonts w:ascii="Times New Roman" w:cs="Times New Roman" w:eastAsia="Times New Roman" w:hAnsi="Times New Roman"/>
          <w:rtl w:val="0"/>
        </w:rPr>
        <w:t xml:space="preserve"> still </w:t>
      </w:r>
      <w:r w:rsidDel="00000000" w:rsidR="00000000" w:rsidRPr="00000000">
        <w:rPr>
          <w:rFonts w:ascii="Times New Roman" w:cs="Times New Roman" w:eastAsia="Times New Roman" w:hAnsi="Times New Roman"/>
          <w:color w:val="1f1f1f"/>
          <w:highlight w:val="white"/>
          <w:rtl w:val="0"/>
        </w:rPr>
        <w:t xml:space="preserve">reflects the</w:t>
      </w:r>
      <w:r w:rsidDel="00000000" w:rsidR="00000000" w:rsidRPr="00000000">
        <w:rPr>
          <w:rFonts w:ascii="Times New Roman" w:cs="Times New Roman" w:eastAsia="Times New Roman" w:hAnsi="Times New Roman"/>
          <w:rtl w:val="0"/>
        </w:rPr>
        <w:t xml:space="preserve"> the criminalisation of same-sex relationship enacted under the Soviet Union, and political movements aligned with Russia are replicating methodologies and narratives of the Russian “anti-gender” movement.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January 2022, </w:t>
      </w:r>
      <w:r w:rsidDel="00000000" w:rsidR="00000000" w:rsidRPr="00000000">
        <w:rPr>
          <w:rFonts w:ascii="Times New Roman" w:cs="Times New Roman" w:eastAsia="Times New Roman" w:hAnsi="Times New Roman"/>
          <w:rtl w:val="0"/>
        </w:rPr>
        <w:t xml:space="preserve">Russian armed forces intervened</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rtl w:val="0"/>
        </w:rPr>
        <w:t xml:space="preserve">Kazakhstan </w:t>
      </w:r>
      <w:r w:rsidDel="00000000" w:rsidR="00000000" w:rsidRPr="00000000">
        <w:rPr>
          <w:rFonts w:ascii="Times New Roman" w:cs="Times New Roman" w:eastAsia="Times New Roman" w:hAnsi="Times New Roman"/>
          <w:rtl w:val="0"/>
        </w:rPr>
        <w:t xml:space="preserve">during </w:t>
      </w:r>
      <w:r w:rsidDel="00000000" w:rsidR="00000000" w:rsidRPr="00000000">
        <w:rPr>
          <w:rFonts w:ascii="Times New Roman" w:cs="Times New Roman" w:eastAsia="Times New Roman" w:hAnsi="Times New Roman"/>
          <w:color w:val="1f1f1f"/>
          <w:highlight w:val="white"/>
          <w:rtl w:val="0"/>
        </w:rPr>
        <w:t xml:space="preserve">what became known as the</w:t>
      </w:r>
      <w:r w:rsidDel="00000000" w:rsidR="00000000" w:rsidRPr="00000000">
        <w:rPr>
          <w:rFonts w:ascii="Times New Roman" w:cs="Times New Roman" w:eastAsia="Times New Roman" w:hAnsi="Times New Roman"/>
          <w:rtl w:val="0"/>
        </w:rPr>
        <w:t xml:space="preserve"> “bloody January”, to </w:t>
      </w:r>
      <w:r w:rsidDel="00000000" w:rsidR="00000000" w:rsidRPr="00000000">
        <w:rPr>
          <w:rFonts w:ascii="Times New Roman" w:cs="Times New Roman" w:eastAsia="Times New Roman" w:hAnsi="Times New Roman"/>
          <w:color w:val="1f1f1f"/>
          <w:highlight w:val="white"/>
          <w:rtl w:val="0"/>
        </w:rPr>
        <w:t xml:space="preserve">suppress</w:t>
      </w:r>
      <w:r w:rsidDel="00000000" w:rsidR="00000000" w:rsidRPr="00000000">
        <w:rPr>
          <w:rFonts w:ascii="Times New Roman" w:cs="Times New Roman" w:eastAsia="Times New Roman" w:hAnsi="Times New Roman"/>
          <w:rtl w:val="0"/>
        </w:rPr>
        <w:t xml:space="preserve"> the demonstrations against the government</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It is important to notice that since January 2022, it has become even more difficult to protect the rights of LGBTQI persons. Feminita is routinely denied the authorisation to hold an 8th of March rally and has already </w:t>
      </w:r>
      <w:r w:rsidDel="00000000" w:rsidR="00000000" w:rsidRPr="00000000">
        <w:rPr>
          <w:rFonts w:ascii="Times New Roman" w:cs="Times New Roman" w:eastAsia="Times New Roman" w:hAnsi="Times New Roman"/>
          <w:color w:val="1f1f1f"/>
          <w:highlight w:val="white"/>
          <w:rtl w:val="0"/>
        </w:rPr>
        <w:t xml:space="preserve">been refused permission to hold a</w:t>
      </w:r>
      <w:r w:rsidDel="00000000" w:rsidR="00000000" w:rsidRPr="00000000">
        <w:rPr>
          <w:rFonts w:ascii="Times New Roman" w:cs="Times New Roman" w:eastAsia="Times New Roman" w:hAnsi="Times New Roman"/>
          <w:rtl w:val="0"/>
        </w:rPr>
        <w:t xml:space="preserve"> march planned for 2024, on the grounds that it would constitute “a threat to public order.” </w:t>
      </w:r>
      <w:r w:rsidDel="00000000" w:rsidR="00000000" w:rsidRPr="00000000">
        <w:rPr>
          <w:rFonts w:ascii="Times New Roman" w:cs="Times New Roman" w:eastAsia="Times New Roman" w:hAnsi="Times New Roman"/>
          <w:rtl w:val="0"/>
        </w:rPr>
        <w:t xml:space="preserve">Despite the promises from the government for a "New and Fair Kazakhstan” promoting democracy and respecting human rights, this year, the p</w:t>
      </w:r>
      <w:r w:rsidDel="00000000" w:rsidR="00000000" w:rsidRPr="00000000">
        <w:rPr>
          <w:rFonts w:ascii="Times New Roman" w:cs="Times New Roman" w:eastAsia="Times New Roman" w:hAnsi="Times New Roman"/>
          <w:rtl w:val="0"/>
        </w:rPr>
        <w:t xml:space="preserve">ublic authorities denied Feminita the authorization to register in the country for the 11th time. Law enforcement authorities deploy intimidation tactics against feminist gatherings and meetings, as it was the case during EL*C visit to activists in Astana.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At the same time, since 2022, the “anti-gender” movements in the country gained traction and </w:t>
      </w:r>
      <w:r w:rsidDel="00000000" w:rsidR="00000000" w:rsidRPr="00000000">
        <w:rPr>
          <w:rFonts w:ascii="Times New Roman" w:cs="Times New Roman" w:eastAsia="Times New Roman" w:hAnsi="Times New Roman"/>
          <w:color w:val="1f1f1f"/>
          <w:highlight w:val="white"/>
          <w:rtl w:val="0"/>
        </w:rPr>
        <w:t xml:space="preserve">initiated</w:t>
      </w:r>
      <w:r w:rsidDel="00000000" w:rsidR="00000000" w:rsidRPr="00000000">
        <w:rPr>
          <w:rFonts w:ascii="Times New Roman" w:cs="Times New Roman" w:eastAsia="Times New Roman" w:hAnsi="Times New Roman"/>
          <w:rtl w:val="0"/>
        </w:rPr>
        <w:t xml:space="preserve"> defamation campaigns against LGBTI and feminist activists, resulting in an alarming number of death and rape threats both online and offline.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Articles 121, 122, and 123 of the Criminal Code</w:t>
      </w:r>
      <w:r w:rsidDel="00000000" w:rsidR="00000000" w:rsidRPr="00000000">
        <w:rPr>
          <w:rFonts w:ascii="Times New Roman" w:cs="Times New Roman" w:eastAsia="Times New Roman" w:hAnsi="Times New Roman"/>
          <w:b w:val="1"/>
          <w:rtl w:val="0"/>
        </w:rPr>
        <w:t xml:space="preserve"> of Kazakhstan.</w:t>
      </w:r>
    </w:p>
    <w:p w:rsidR="00000000" w:rsidDel="00000000" w:rsidP="00000000" w:rsidRDefault="00000000" w:rsidRPr="00000000" w14:paraId="00000006">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noted in Feminita’s alternative report to the 72rd </w:t>
      </w:r>
      <w:r w:rsidDel="00000000" w:rsidR="00000000" w:rsidRPr="00000000">
        <w:rPr>
          <w:rFonts w:ascii="Times New Roman" w:cs="Times New Roman" w:eastAsia="Times New Roman" w:hAnsi="Times New Roman"/>
          <w:color w:val="1f1f1f"/>
          <w:highlight w:val="white"/>
          <w:rtl w:val="0"/>
        </w:rPr>
        <w:t xml:space="preserve">Pre-Sessional Working Group of the Committee on the Elimination of Discrimination against Women (CEDAW),</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consensual same-sex relationships were decriminalized in Kazakhstan after the </w:t>
      </w:r>
      <w:r w:rsidDel="00000000" w:rsidR="00000000" w:rsidRPr="00000000">
        <w:rPr>
          <w:rFonts w:ascii="Times New Roman" w:cs="Times New Roman" w:eastAsia="Times New Roman" w:hAnsi="Times New Roman"/>
          <w:color w:val="1f1f1f"/>
          <w:highlight w:val="white"/>
          <w:rtl w:val="0"/>
        </w:rPr>
        <w:t xml:space="preserve">dissolution</w:t>
      </w:r>
      <w:r w:rsidDel="00000000" w:rsidR="00000000" w:rsidRPr="00000000">
        <w:rPr>
          <w:rFonts w:ascii="Times New Roman" w:cs="Times New Roman" w:eastAsia="Times New Roman" w:hAnsi="Times New Roman"/>
          <w:rtl w:val="0"/>
        </w:rPr>
        <w:t xml:space="preserve"> of the Soviet Union with adoption of the Criminal Code in 1999. However at the same time the legislator introduced criminal liability for “violent acts of sexual nature” explicitly mentioning  “lesbianism” and “sodomy” under Articles 121, 122 and 123 of the Criminal Code.</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These references to “lesbianism” and “sodomy” constitute a form of discrimination on the basis of sexual orientation</w:t>
      </w:r>
      <w:r w:rsidDel="00000000" w:rsidR="00000000" w:rsidRPr="00000000">
        <w:rPr>
          <w:rFonts w:ascii="Times New Roman" w:cs="Times New Roman" w:eastAsia="Times New Roman" w:hAnsi="Times New Roman"/>
          <w:color w:val="1f1f1f"/>
          <w:highlight w:val="white"/>
          <w:rtl w:val="0"/>
        </w:rPr>
        <w:t xml:space="preserve">, </w:t>
      </w:r>
      <w:r w:rsidDel="00000000" w:rsidR="00000000" w:rsidRPr="00000000">
        <w:rPr>
          <w:rFonts w:ascii="Times New Roman" w:cs="Times New Roman" w:eastAsia="Times New Roman" w:hAnsi="Times New Roman"/>
          <w:color w:val="1f1f1f"/>
          <w:highlight w:val="white"/>
          <w:rtl w:val="0"/>
        </w:rPr>
        <w:t xml:space="preserve">as they equate </w:t>
      </w:r>
      <w:r w:rsidDel="00000000" w:rsidR="00000000" w:rsidRPr="00000000">
        <w:rPr>
          <w:rFonts w:ascii="Times New Roman" w:cs="Times New Roman" w:eastAsia="Times New Roman" w:hAnsi="Times New Roman"/>
          <w:rtl w:val="0"/>
        </w:rPr>
        <w:t xml:space="preserve">consensual homosexual acts with rape and sexual violence. </w:t>
      </w:r>
      <w:r w:rsidDel="00000000" w:rsidR="00000000" w:rsidRPr="00000000">
        <w:rPr>
          <w:rtl w:val="0"/>
        </w:rPr>
      </w:r>
    </w:p>
    <w:p w:rsidR="00000000" w:rsidDel="00000000" w:rsidP="00000000" w:rsidRDefault="00000000" w:rsidRPr="00000000" w14:paraId="00000007">
      <w:pPr>
        <w:spacing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text of the abovementioned Articles reads as follow:</w:t>
      </w:r>
    </w:p>
    <w:p w:rsidR="00000000" w:rsidDel="00000000" w:rsidP="00000000" w:rsidRDefault="00000000" w:rsidRPr="00000000" w14:paraId="00000008">
      <w:pPr>
        <w:spacing w:before="240" w:lineRule="auto"/>
        <w:ind w:left="0" w:firstLine="720"/>
        <w:jc w:val="both"/>
        <w:rPr>
          <w:rFonts w:ascii="Times New Roman" w:cs="Times New Roman" w:eastAsia="Times New Roman" w:hAnsi="Times New Roman"/>
          <w:b w:val="1"/>
          <w:i w:val="1"/>
          <w:color w:val="222222"/>
        </w:rPr>
      </w:pPr>
      <w:r w:rsidDel="00000000" w:rsidR="00000000" w:rsidRPr="00000000">
        <w:rPr>
          <w:rFonts w:ascii="Times New Roman" w:cs="Times New Roman" w:eastAsia="Times New Roman" w:hAnsi="Times New Roman"/>
          <w:b w:val="1"/>
          <w:i w:val="1"/>
          <w:rtl w:val="0"/>
        </w:rPr>
        <w:t xml:space="preserve">Article 121. </w:t>
      </w:r>
      <w:r w:rsidDel="00000000" w:rsidR="00000000" w:rsidRPr="00000000">
        <w:rPr>
          <w:rFonts w:ascii="Times New Roman" w:cs="Times New Roman" w:eastAsia="Times New Roman" w:hAnsi="Times New Roman"/>
          <w:b w:val="1"/>
          <w:i w:val="1"/>
          <w:color w:val="222222"/>
          <w:rtl w:val="0"/>
        </w:rPr>
        <w:t xml:space="preserve">Violent acts of a sexual nature.</w:t>
      </w:r>
    </w:p>
    <w:p w:rsidR="00000000" w:rsidDel="00000000" w:rsidP="00000000" w:rsidRDefault="00000000" w:rsidRPr="00000000" w14:paraId="00000009">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“1. Sodomy, lesbianism or other acts of a sexual nature with use of force or with threat of use of force</w:t>
      </w:r>
      <w:r w:rsidDel="00000000" w:rsidR="00000000" w:rsidRPr="00000000">
        <w:rPr>
          <w:rFonts w:ascii="Times New Roman" w:cs="Times New Roman" w:eastAsia="Times New Roman" w:hAnsi="Times New Roman"/>
          <w:i w:val="1"/>
          <w:vertAlign w:val="superscript"/>
        </w:rPr>
        <w:footnoteReference w:customMarkFollows="0" w:id="4"/>
      </w:r>
      <w:r w:rsidDel="00000000" w:rsidR="00000000" w:rsidRPr="00000000">
        <w:rPr>
          <w:rFonts w:ascii="Times New Roman" w:cs="Times New Roman" w:eastAsia="Times New Roman" w:hAnsi="Times New Roman"/>
          <w:i w:val="1"/>
          <w:rtl w:val="0"/>
        </w:rPr>
        <w:t xml:space="preserve"> in relation to a victim or other persons or with using the helpless state of a victim is punishable by imprisonment for a period from 3 to 5 years”</w:t>
      </w:r>
      <w:r w:rsidDel="00000000" w:rsidR="00000000" w:rsidRPr="00000000">
        <w:rPr>
          <w:rFonts w:ascii="Times New Roman" w:cs="Times New Roman" w:eastAsia="Times New Roman" w:hAnsi="Times New Roman"/>
          <w:i w:val="1"/>
          <w:vertAlign w:val="superscript"/>
        </w:rPr>
        <w:footnoteReference w:customMarkFollows="0" w:id="5"/>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0A">
      <w:pPr>
        <w:spacing w:before="240" w:lineRule="auto"/>
        <w:ind w:left="72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122. Sexual intercourse and other acts of a sexual nature with a person under the age of sixteen.</w:t>
      </w:r>
    </w:p>
    <w:p w:rsidR="00000000" w:rsidDel="00000000" w:rsidP="00000000" w:rsidRDefault="00000000" w:rsidRPr="00000000" w14:paraId="0000000B">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Sexual intercourse, sodomy, lesbianism and other acts of sexual nature with a person under the age of sixteen is punishable by restriction of freedom for up to 5 years or imprisonment for the same period”</w:t>
      </w:r>
      <w:r w:rsidDel="00000000" w:rsidR="00000000" w:rsidRPr="00000000">
        <w:rPr>
          <w:rFonts w:ascii="Times New Roman" w:cs="Times New Roman" w:eastAsia="Times New Roman" w:hAnsi="Times New Roman"/>
          <w:i w:val="1"/>
          <w:vertAlign w:val="superscript"/>
        </w:rPr>
        <w:footnoteReference w:customMarkFollows="0" w:id="6"/>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0C">
      <w:pPr>
        <w:spacing w:before="240" w:lineRule="auto"/>
        <w:ind w:left="72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123. Coercion to sexual intercourse, sodomy, lesbianism or other acts of sexual nature.</w:t>
      </w:r>
    </w:p>
    <w:p w:rsidR="00000000" w:rsidDel="00000000" w:rsidP="00000000" w:rsidRDefault="00000000" w:rsidRPr="00000000" w14:paraId="0000000D">
      <w:pPr>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“1. Coercion to sexual intercourse, sodomy, lesbianism or other acts of sexual nature by use of blackmail, threats of destruction, damage or seizure of property or use of material or other dependence of a victim is punishable by a fine in the amount of up to 1 000 monthly calculation index</w:t>
      </w:r>
      <w:r w:rsidDel="00000000" w:rsidR="00000000" w:rsidRPr="00000000">
        <w:rPr>
          <w:rFonts w:ascii="Times New Roman" w:cs="Times New Roman" w:eastAsia="Times New Roman" w:hAnsi="Times New Roman"/>
          <w:i w:val="1"/>
          <w:vertAlign w:val="superscript"/>
        </w:rPr>
        <w:footnoteReference w:customMarkFollows="0" w:id="7"/>
      </w:r>
      <w:r w:rsidDel="00000000" w:rsidR="00000000" w:rsidRPr="00000000">
        <w:rPr>
          <w:rFonts w:ascii="Times New Roman" w:cs="Times New Roman" w:eastAsia="Times New Roman" w:hAnsi="Times New Roman"/>
          <w:i w:val="1"/>
          <w:rtl w:val="0"/>
        </w:rPr>
        <w:t xml:space="preserve">, or corrective labour in the same amount, or restriction of freedom for up to 1 year or imprisonment for the same period”</w:t>
      </w:r>
      <w:r w:rsidDel="00000000" w:rsidR="00000000" w:rsidRPr="00000000">
        <w:rPr>
          <w:rFonts w:ascii="Times New Roman" w:cs="Times New Roman" w:eastAsia="Times New Roman" w:hAnsi="Times New Roman"/>
          <w:i w:val="1"/>
          <w:vertAlign w:val="superscript"/>
        </w:rPr>
        <w:footnoteReference w:customMarkFollows="0" w:id="8"/>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0E">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w:t>
      </w:r>
      <w:r w:rsidDel="00000000" w:rsidR="00000000" w:rsidRPr="00000000">
        <w:rPr>
          <w:rFonts w:ascii="Times New Roman" w:cs="Times New Roman" w:eastAsia="Times New Roman" w:hAnsi="Times New Roman"/>
          <w:color w:val="1f1f1f"/>
          <w:highlight w:val="white"/>
          <w:rtl w:val="0"/>
        </w:rPr>
        <w:t xml:space="preserve">the presence of</w:t>
      </w:r>
      <w:r w:rsidDel="00000000" w:rsidR="00000000" w:rsidRPr="00000000">
        <w:rPr>
          <w:rFonts w:ascii="Times New Roman" w:cs="Times New Roman" w:eastAsia="Times New Roman" w:hAnsi="Times New Roman"/>
          <w:rtl w:val="0"/>
        </w:rPr>
        <w:t xml:space="preserve"> Article 120</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1f1f1f"/>
          <w:highlight w:val="white"/>
          <w:rtl w:val="0"/>
        </w:rPr>
        <w:t xml:space="preserve">of the Criminal Code</w:t>
      </w:r>
      <w:r w:rsidDel="00000000" w:rsidR="00000000" w:rsidRPr="00000000">
        <w:rPr>
          <w:rFonts w:ascii="Times New Roman" w:cs="Times New Roman" w:eastAsia="Times New Roman" w:hAnsi="Times New Roman"/>
          <w:color w:val="1f1f1f"/>
          <w:highlight w:val="white"/>
          <w:rtl w:val="0"/>
        </w:rPr>
        <w:t xml:space="preserve">, which specifically addresses criminal liability for rape</w:t>
      </w:r>
      <w:r w:rsidDel="00000000" w:rsidR="00000000" w:rsidRPr="00000000">
        <w:rPr>
          <w:rFonts w:ascii="Times New Roman" w:cs="Times New Roman" w:eastAsia="Times New Roman" w:hAnsi="Times New Roman"/>
          <w:rtl w:val="0"/>
        </w:rPr>
        <w:t xml:space="preserve">, “lesbianism” and “sodomy” are singled out in a separate Article 121. Additionally, in Article 122 “lesbianism” and “sodomy” </w:t>
      </w:r>
      <w:r w:rsidDel="00000000" w:rsidR="00000000" w:rsidRPr="00000000">
        <w:rPr>
          <w:rFonts w:ascii="Times New Roman" w:cs="Times New Roman" w:eastAsia="Times New Roman" w:hAnsi="Times New Roman"/>
          <w:rtl w:val="0"/>
        </w:rPr>
        <w:t xml:space="preserve">are appended </w:t>
      </w:r>
      <w:r w:rsidDel="00000000" w:rsidR="00000000" w:rsidRPr="00000000">
        <w:rPr>
          <w:rFonts w:ascii="Times New Roman" w:cs="Times New Roman" w:eastAsia="Times New Roman" w:hAnsi="Times New Roman"/>
          <w:rtl w:val="0"/>
        </w:rPr>
        <w:t xml:space="preserve">to a separate </w:t>
      </w:r>
      <w:r w:rsidDel="00000000" w:rsidR="00000000" w:rsidRPr="00000000">
        <w:rPr>
          <w:rFonts w:ascii="Times New Roman" w:cs="Times New Roman" w:eastAsia="Times New Roman" w:hAnsi="Times New Roman"/>
          <w:rtl w:val="0"/>
        </w:rPr>
        <w:t xml:space="preserve">offense</w:t>
      </w:r>
      <w:r w:rsidDel="00000000" w:rsidR="00000000" w:rsidRPr="00000000">
        <w:rPr>
          <w:rFonts w:ascii="Times New Roman" w:cs="Times New Roman" w:eastAsia="Times New Roman" w:hAnsi="Times New Roman"/>
          <w:rtl w:val="0"/>
        </w:rPr>
        <w:t xml:space="preserve">, namely, “sexual intercourse with minors”. Similarly, in Article 123 “lesbianism” and “sodomy” </w:t>
      </w:r>
      <w:r w:rsidDel="00000000" w:rsidR="00000000" w:rsidRPr="00000000">
        <w:rPr>
          <w:rFonts w:ascii="Times New Roman" w:cs="Times New Roman" w:eastAsia="Times New Roman" w:hAnsi="Times New Roman"/>
          <w:rtl w:val="0"/>
        </w:rPr>
        <w:t xml:space="preserve">are appended to the offense </w:t>
      </w:r>
      <w:r w:rsidDel="00000000" w:rsidR="00000000" w:rsidRPr="00000000">
        <w:rPr>
          <w:rFonts w:ascii="Times New Roman" w:cs="Times New Roman" w:eastAsia="Times New Roman" w:hAnsi="Times New Roman"/>
          <w:rtl w:val="0"/>
        </w:rPr>
        <w:t xml:space="preserve">of “coercion to sexual intercourse”. This situation contributes to the negative </w:t>
      </w:r>
      <w:r w:rsidDel="00000000" w:rsidR="00000000" w:rsidRPr="00000000">
        <w:rPr>
          <w:rFonts w:ascii="Times New Roman" w:cs="Times New Roman" w:eastAsia="Times New Roman" w:hAnsi="Times New Roman"/>
          <w:color w:val="1f1f1f"/>
          <w:highlight w:val="white"/>
          <w:rtl w:val="0"/>
        </w:rPr>
        <w:t xml:space="preserve">portrayal</w:t>
      </w:r>
      <w:r w:rsidDel="00000000" w:rsidR="00000000" w:rsidRPr="00000000">
        <w:rPr>
          <w:rFonts w:ascii="Times New Roman" w:cs="Times New Roman" w:eastAsia="Times New Roman" w:hAnsi="Times New Roman"/>
          <w:rtl w:val="0"/>
        </w:rPr>
        <w:t xml:space="preserve"> and stigmatization of LBQ women as well as the broader LGBTIQ community. </w:t>
      </w:r>
      <w:r w:rsidDel="00000000" w:rsidR="00000000" w:rsidRPr="00000000">
        <w:rPr>
          <w:rFonts w:ascii="Times New Roman" w:cs="Times New Roman" w:eastAsia="Times New Roman" w:hAnsi="Times New Roman"/>
          <w:color w:val="1f1f1f"/>
          <w:highlight w:val="white"/>
          <w:rtl w:val="0"/>
        </w:rPr>
        <w:t xml:space="preserve">While there have been few reported instances of individuals being prosecuted specifically</w:t>
      </w:r>
      <w:r w:rsidDel="00000000" w:rsidR="00000000" w:rsidRPr="00000000">
        <w:rPr>
          <w:rFonts w:ascii="Times New Roman" w:cs="Times New Roman" w:eastAsia="Times New Roman" w:hAnsi="Times New Roman"/>
          <w:rtl w:val="0"/>
        </w:rPr>
        <w:t xml:space="preserve"> for “lesbianism” and “sodomy”, the </w:t>
      </w:r>
      <w:r w:rsidDel="00000000" w:rsidR="00000000" w:rsidRPr="00000000">
        <w:rPr>
          <w:rFonts w:ascii="Times New Roman" w:cs="Times New Roman" w:eastAsia="Times New Roman" w:hAnsi="Times New Roman"/>
          <w:color w:val="1f1f1f"/>
          <w:highlight w:val="white"/>
          <w:rtl w:val="0"/>
        </w:rPr>
        <w:t xml:space="preserve">mere presence of</w:t>
      </w:r>
      <w:r w:rsidDel="00000000" w:rsidR="00000000" w:rsidRPr="00000000">
        <w:rPr>
          <w:rFonts w:ascii="Times New Roman" w:cs="Times New Roman" w:eastAsia="Times New Roman" w:hAnsi="Times New Roman"/>
          <w:rtl w:val="0"/>
        </w:rPr>
        <w:t xml:space="preserve"> these articles in the Criminal Code </w:t>
      </w:r>
      <w:r w:rsidDel="00000000" w:rsidR="00000000" w:rsidRPr="00000000">
        <w:rPr>
          <w:rFonts w:ascii="Times New Roman" w:cs="Times New Roman" w:eastAsia="Times New Roman" w:hAnsi="Times New Roman"/>
          <w:color w:val="1f1f1f"/>
          <w:highlight w:val="white"/>
          <w:rtl w:val="0"/>
        </w:rPr>
        <w:t xml:space="preserve">exposes LBQ women to potential risks, such as</w:t>
      </w:r>
      <w:r w:rsidDel="00000000" w:rsidR="00000000" w:rsidRPr="00000000">
        <w:rPr>
          <w:rFonts w:ascii="Times New Roman" w:cs="Times New Roman" w:eastAsia="Times New Roman" w:hAnsi="Times New Roman"/>
          <w:rtl w:val="0"/>
        </w:rPr>
        <w:t xml:space="preserve"> threats and blackmail. </w:t>
      </w:r>
      <w:r w:rsidDel="00000000" w:rsidR="00000000" w:rsidRPr="00000000">
        <w:rPr>
          <w:rFonts w:ascii="Times New Roman" w:cs="Times New Roman" w:eastAsia="Times New Roman" w:hAnsi="Times New Roman"/>
          <w:rtl w:val="0"/>
        </w:rPr>
        <w:t xml:space="preserve">Feminita has documented two cases of LBQ women being threatened by family members of their partners, who </w:t>
      </w:r>
      <w:r w:rsidDel="00000000" w:rsidR="00000000" w:rsidRPr="00000000">
        <w:rPr>
          <w:rFonts w:ascii="Times New Roman" w:cs="Times New Roman" w:eastAsia="Times New Roman" w:hAnsi="Times New Roman"/>
          <w:color w:val="1f1f1f"/>
          <w:highlight w:val="white"/>
          <w:rtl w:val="0"/>
        </w:rPr>
        <w:t xml:space="preserve">intended to exploit these </w:t>
      </w:r>
      <w:r w:rsidDel="00000000" w:rsidR="00000000" w:rsidRPr="00000000">
        <w:rPr>
          <w:rFonts w:ascii="Times New Roman" w:cs="Times New Roman" w:eastAsia="Times New Roman" w:hAnsi="Times New Roman"/>
          <w:rtl w:val="0"/>
        </w:rPr>
        <w:t xml:space="preserve"> articles against them.</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September 2019</w:t>
      </w:r>
      <w:r w:rsidDel="00000000" w:rsidR="00000000" w:rsidRPr="00000000">
        <w:rPr>
          <w:rFonts w:ascii="Times New Roman" w:cs="Times New Roman" w:eastAsia="Times New Roman" w:hAnsi="Times New Roman"/>
          <w:rtl w:val="0"/>
        </w:rPr>
        <w:t xml:space="preserve">, the Central Communication Service under the President of Kazakhstan announced a proposal for a draft law aimed at increasing criminal liability for committing serious crimes.</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color w:val="1f1f1f"/>
          <w:highlight w:val="white"/>
          <w:rtl w:val="0"/>
        </w:rPr>
        <w:t xml:space="preserve">legislation sought to </w:t>
      </w:r>
      <w:r w:rsidDel="00000000" w:rsidR="00000000" w:rsidRPr="00000000">
        <w:rPr>
          <w:rFonts w:ascii="Times New Roman" w:cs="Times New Roman" w:eastAsia="Times New Roman" w:hAnsi="Times New Roman"/>
          <w:color w:val="1f1f1f"/>
          <w:highlight w:val="white"/>
          <w:rtl w:val="0"/>
        </w:rPr>
        <w:t xml:space="preserve">enhance the punishment</w:t>
      </w:r>
      <w:r w:rsidDel="00000000" w:rsidR="00000000" w:rsidRPr="00000000">
        <w:rPr>
          <w:rFonts w:ascii="Times New Roman" w:cs="Times New Roman" w:eastAsia="Times New Roman" w:hAnsi="Times New Roman"/>
          <w:rtl w:val="0"/>
        </w:rPr>
        <w:t xml:space="preserve"> for </w:t>
      </w:r>
      <w:r w:rsidDel="00000000" w:rsidR="00000000" w:rsidRPr="00000000">
        <w:rPr>
          <w:rFonts w:ascii="Times New Roman" w:cs="Times New Roman" w:eastAsia="Times New Roman" w:hAnsi="Times New Roman"/>
          <w:color w:val="1f1f1f"/>
          <w:highlight w:val="white"/>
          <w:rtl w:val="0"/>
        </w:rPr>
        <w:t xml:space="preserve">various offenses, including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22222"/>
          <w:rtl w:val="0"/>
        </w:rPr>
        <w:t xml:space="preserve">rape (Article 120), violent acts of a sexual nature (Article 121), </w:t>
      </w:r>
      <w:r w:rsidDel="00000000" w:rsidR="00000000" w:rsidRPr="00000000">
        <w:rPr>
          <w:rFonts w:ascii="Times New Roman" w:cs="Times New Roman" w:eastAsia="Times New Roman" w:hAnsi="Times New Roman"/>
          <w:rtl w:val="0"/>
        </w:rPr>
        <w:t xml:space="preserve">sexual intercourse and other acts of a sexual nature with minors (Article 122), and coercion to sexual intercourse (Article 123). </w:t>
      </w:r>
      <w:r w:rsidDel="00000000" w:rsidR="00000000" w:rsidRPr="00000000">
        <w:rPr>
          <w:rFonts w:ascii="Times New Roman" w:cs="Times New Roman" w:eastAsia="Times New Roman" w:hAnsi="Times New Roman"/>
          <w:color w:val="1f1f1f"/>
          <w:highlight w:val="white"/>
          <w:rtl w:val="0"/>
        </w:rPr>
        <w:t xml:space="preserve">Under the proposed changes, stricter penalties, namely imprisonment for up to 8 years, would be established for offenses covered by</w:t>
      </w:r>
      <w:r w:rsidDel="00000000" w:rsidR="00000000" w:rsidRPr="00000000">
        <w:rPr>
          <w:rFonts w:ascii="Times New Roman" w:cs="Times New Roman" w:eastAsia="Times New Roman" w:hAnsi="Times New Roman"/>
          <w:rtl w:val="0"/>
        </w:rPr>
        <w:t xml:space="preserve"> Articles 121, 122, 123. However, no proposals were made to remove the </w:t>
      </w:r>
      <w:r w:rsidDel="00000000" w:rsidR="00000000" w:rsidRPr="00000000">
        <w:rPr>
          <w:rFonts w:ascii="Times New Roman" w:cs="Times New Roman" w:eastAsia="Times New Roman" w:hAnsi="Times New Roman"/>
          <w:color w:val="1f1f1f"/>
          <w:highlight w:val="white"/>
          <w:rtl w:val="0"/>
        </w:rPr>
        <w:t xml:space="preserve">references to</w:t>
      </w:r>
      <w:r w:rsidDel="00000000" w:rsidR="00000000" w:rsidRPr="00000000">
        <w:rPr>
          <w:rFonts w:ascii="Times New Roman" w:cs="Times New Roman" w:eastAsia="Times New Roman" w:hAnsi="Times New Roman"/>
          <w:rtl w:val="0"/>
        </w:rPr>
        <w:t xml:space="preserve"> “lesbianism” and “sodomy” from the legislation</w:t>
      </w:r>
      <w:r w:rsidDel="00000000" w:rsidR="00000000" w:rsidRPr="00000000">
        <w:rPr>
          <w:rFonts w:ascii="Times New Roman" w:cs="Times New Roman" w:eastAsia="Times New Roman" w:hAnsi="Times New Roman"/>
          <w:rtl w:val="0"/>
        </w:rPr>
        <w:t xml:space="preserve">. The abovementioned legislation was passed and entered into force on January 11, 2020.</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Anti-gender movement supported by Russia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mentioned above, over the past three years, Feminita has </w:t>
      </w:r>
      <w:r w:rsidDel="00000000" w:rsidR="00000000" w:rsidRPr="00000000">
        <w:rPr>
          <w:rFonts w:ascii="Times New Roman" w:cs="Times New Roman" w:eastAsia="Times New Roman" w:hAnsi="Times New Roman"/>
          <w:color w:val="1f1f1f"/>
          <w:highlight w:val="white"/>
          <w:rtl w:val="0"/>
        </w:rPr>
        <w:t xml:space="preserve">observed</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color w:val="1f1f1f"/>
          <w:highlight w:val="white"/>
          <w:rtl w:val="0"/>
        </w:rPr>
        <w:t xml:space="preserve">deeply</w:t>
      </w:r>
      <w:r w:rsidDel="00000000" w:rsidR="00000000" w:rsidRPr="00000000">
        <w:rPr>
          <w:rFonts w:ascii="Times New Roman" w:cs="Times New Roman" w:eastAsia="Times New Roman" w:hAnsi="Times New Roman"/>
          <w:rtl w:val="0"/>
        </w:rPr>
        <w:t xml:space="preserve"> concerning rise of the anti-gender movement in the country. This increase in influence appeared to be linked in particular with the organization ‘Kazakhstanskyi Souz Roditelei’ (The Parents’ Union of Kazakhstan, hereinafter referred to as “the PUK”).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PUK, registered in 2021, </w:t>
      </w:r>
      <w:r w:rsidDel="00000000" w:rsidR="00000000" w:rsidRPr="00000000">
        <w:rPr>
          <w:rFonts w:ascii="Times New Roman" w:cs="Times New Roman" w:eastAsia="Times New Roman" w:hAnsi="Times New Roman"/>
          <w:color w:val="1f1f1f"/>
          <w:highlight w:val="white"/>
          <w:rtl w:val="0"/>
        </w:rPr>
        <w:t xml:space="preserve">primarily operates</w:t>
      </w:r>
      <w:r w:rsidDel="00000000" w:rsidR="00000000" w:rsidRPr="00000000">
        <w:rPr>
          <w:rFonts w:ascii="Times New Roman" w:cs="Times New Roman" w:eastAsia="Times New Roman" w:hAnsi="Times New Roman"/>
          <w:rtl w:val="0"/>
        </w:rPr>
        <w:t xml:space="preserve"> in the northern regions of Kazakhstan and </w:t>
      </w:r>
      <w:r w:rsidDel="00000000" w:rsidR="00000000" w:rsidRPr="00000000">
        <w:rPr>
          <w:rFonts w:ascii="Times New Roman" w:cs="Times New Roman" w:eastAsia="Times New Roman" w:hAnsi="Times New Roman"/>
          <w:color w:val="1f1f1f"/>
          <w:highlight w:val="white"/>
          <w:rtl w:val="0"/>
        </w:rPr>
        <w:t xml:space="preserve">employs</w:t>
      </w:r>
      <w:r w:rsidDel="00000000" w:rsidR="00000000" w:rsidRPr="00000000">
        <w:rPr>
          <w:rFonts w:ascii="Times New Roman" w:cs="Times New Roman" w:eastAsia="Times New Roman" w:hAnsi="Times New Roman"/>
          <w:rtl w:val="0"/>
        </w:rPr>
        <w:t xml:space="preserve"> methods </w:t>
      </w:r>
      <w:r w:rsidDel="00000000" w:rsidR="00000000" w:rsidRPr="00000000">
        <w:rPr>
          <w:rFonts w:ascii="Times New Roman" w:cs="Times New Roman" w:eastAsia="Times New Roman" w:hAnsi="Times New Roman"/>
          <w:color w:val="1f1f1f"/>
          <w:highlight w:val="white"/>
          <w:rtl w:val="0"/>
        </w:rPr>
        <w:t xml:space="preserve">similar to those of the</w:t>
      </w:r>
      <w:r w:rsidDel="00000000" w:rsidR="00000000" w:rsidRPr="00000000">
        <w:rPr>
          <w:rFonts w:ascii="Times New Roman" w:cs="Times New Roman" w:eastAsia="Times New Roman" w:hAnsi="Times New Roman"/>
          <w:rtl w:val="0"/>
        </w:rPr>
        <w:t xml:space="preserve"> anti-gender movements in the Russian Federation. </w:t>
      </w:r>
      <w:r w:rsidDel="00000000" w:rsidR="00000000" w:rsidRPr="00000000">
        <w:rPr>
          <w:rFonts w:ascii="Times New Roman" w:cs="Times New Roman" w:eastAsia="Times New Roman" w:hAnsi="Times New Roman"/>
          <w:color w:val="1f1f1f"/>
          <w:highlight w:val="white"/>
          <w:rtl w:val="0"/>
        </w:rPr>
        <w:t xml:space="preserve">Specifically</w:t>
      </w:r>
      <w:r w:rsidDel="00000000" w:rsidR="00000000" w:rsidRPr="00000000">
        <w:rPr>
          <w:rFonts w:ascii="Times New Roman" w:cs="Times New Roman" w:eastAsia="Times New Roman" w:hAnsi="Times New Roman"/>
          <w:rtl w:val="0"/>
        </w:rPr>
        <w:t xml:space="preserve">, they actively disseminate </w:t>
      </w:r>
      <w:r w:rsidDel="00000000" w:rsidR="00000000" w:rsidRPr="00000000">
        <w:rPr>
          <w:rFonts w:ascii="Times New Roman" w:cs="Times New Roman" w:eastAsia="Times New Roman" w:hAnsi="Times New Roman"/>
          <w:rtl w:val="0"/>
        </w:rPr>
        <w:t xml:space="preserve">false </w:t>
      </w:r>
      <w:r w:rsidDel="00000000" w:rsidR="00000000" w:rsidRPr="00000000">
        <w:rPr>
          <w:rFonts w:ascii="Times New Roman" w:cs="Times New Roman" w:eastAsia="Times New Roman" w:hAnsi="Times New Roman"/>
          <w:rtl w:val="0"/>
        </w:rPr>
        <w:t xml:space="preserve">information about vaccination, juvenile justice, LGBT, women’s rights, WHO, UN Committees, UNICEF, USAID.</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This information is aimed at frightening the</w:t>
      </w:r>
      <w:r w:rsidDel="00000000" w:rsidR="00000000" w:rsidRPr="00000000">
        <w:rPr>
          <w:rFonts w:ascii="Times New Roman" w:cs="Times New Roman" w:eastAsia="Times New Roman" w:hAnsi="Times New Roman"/>
          <w:rtl w:val="0"/>
        </w:rPr>
        <w:t xml:space="preserve"> public</w:t>
      </w:r>
      <w:r w:rsidDel="00000000" w:rsidR="00000000" w:rsidRPr="00000000">
        <w:rPr>
          <w:rFonts w:ascii="Times New Roman" w:cs="Times New Roman" w:eastAsia="Times New Roman" w:hAnsi="Times New Roman"/>
          <w:shd w:fill="f7f7f8" w:val="clear"/>
          <w:rtl w:val="0"/>
        </w:rPr>
        <w:t xml:space="preserve"> </w:t>
      </w:r>
      <w:r w:rsidDel="00000000" w:rsidR="00000000" w:rsidRPr="00000000">
        <w:rPr>
          <w:rFonts w:ascii="Times New Roman" w:cs="Times New Roman" w:eastAsia="Times New Roman" w:hAnsi="Times New Roman"/>
          <w:rtl w:val="0"/>
        </w:rPr>
        <w:t xml:space="preserve">and creating a false perception among them regarding the mentioned activities, social groups, and organizations.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report published by a local activist (R.),</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PUK appears to be affiliated with </w:t>
      </w:r>
      <w:r w:rsidDel="00000000" w:rsidR="00000000" w:rsidRPr="00000000">
        <w:rPr>
          <w:rFonts w:ascii="Times New Roman" w:cs="Times New Roman" w:eastAsia="Times New Roman" w:hAnsi="Times New Roman"/>
          <w:color w:val="1f1f1f"/>
          <w:highlight w:val="white"/>
          <w:rtl w:val="0"/>
        </w:rPr>
        <w:t xml:space="preserve">the organization called </w:t>
      </w:r>
      <w:r w:rsidDel="00000000" w:rsidR="00000000" w:rsidRPr="00000000">
        <w:rPr>
          <w:rFonts w:ascii="Times New Roman" w:cs="Times New Roman" w:eastAsia="Times New Roman" w:hAnsi="Times New Roman"/>
          <w:rtl w:val="0"/>
        </w:rPr>
        <w:t xml:space="preserve">Narodnye Sovety (‘The People's Council of Workers’). The People’s Council of Workers is an organization that emerged in Petropavlovsk in 2023, advocating against the “corporation of Kazakhstan” and its “agents,” and for a return to the “constitutional system of the Kazakh SSR.” When R. publicly </w:t>
      </w:r>
      <w:r w:rsidDel="00000000" w:rsidR="00000000" w:rsidRPr="00000000">
        <w:rPr>
          <w:rFonts w:ascii="Times New Roman" w:cs="Times New Roman" w:eastAsia="Times New Roman" w:hAnsi="Times New Roman"/>
          <w:color w:val="1f1f1f"/>
          <w:highlight w:val="white"/>
          <w:rtl w:val="0"/>
        </w:rPr>
        <w:t xml:space="preserve">raised the question to </w:t>
      </w:r>
      <w:r w:rsidDel="00000000" w:rsidR="00000000" w:rsidRPr="00000000">
        <w:rPr>
          <w:rFonts w:ascii="Times New Roman" w:cs="Times New Roman" w:eastAsia="Times New Roman" w:hAnsi="Times New Roman"/>
          <w:rtl w:val="0"/>
        </w:rPr>
        <w:t xml:space="preserve">the PUK regarding their connection with Nardonye Sovety, the PUK </w:t>
      </w:r>
      <w:r w:rsidDel="00000000" w:rsidR="00000000" w:rsidRPr="00000000">
        <w:rPr>
          <w:rFonts w:ascii="Times New Roman" w:cs="Times New Roman" w:eastAsia="Times New Roman" w:hAnsi="Times New Roman"/>
          <w:color w:val="1f1f1f"/>
          <w:highlight w:val="white"/>
          <w:rtl w:val="0"/>
        </w:rPr>
        <w:t xml:space="preserve">responded by filing a defamation lawsuit against him.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Initially, the PUK were primarily focused on criticizing vaccinations and fostering mistrust in the Kazakhstan government. Additionally, activists </w:t>
      </w:r>
      <w:r w:rsidDel="00000000" w:rsidR="00000000" w:rsidRPr="00000000">
        <w:rPr>
          <w:rFonts w:ascii="Times New Roman" w:cs="Times New Roman" w:eastAsia="Times New Roman" w:hAnsi="Times New Roman"/>
          <w:color w:val="1f1f1f"/>
          <w:highlight w:val="white"/>
          <w:rtl w:val="0"/>
        </w:rPr>
        <w:t xml:space="preserve">associated with</w:t>
      </w:r>
      <w:r w:rsidDel="00000000" w:rsidR="00000000" w:rsidRPr="00000000">
        <w:rPr>
          <w:rFonts w:ascii="Times New Roman" w:cs="Times New Roman" w:eastAsia="Times New Roman" w:hAnsi="Times New Roman"/>
          <w:rtl w:val="0"/>
        </w:rPr>
        <w:t xml:space="preserve"> the PUK </w:t>
      </w:r>
      <w:r w:rsidDel="00000000" w:rsidR="00000000" w:rsidRPr="00000000">
        <w:rPr>
          <w:rFonts w:ascii="Times New Roman" w:cs="Times New Roman" w:eastAsia="Times New Roman" w:hAnsi="Times New Roman"/>
          <w:color w:val="1f1f1f"/>
          <w:highlight w:val="white"/>
          <w:rtl w:val="0"/>
        </w:rPr>
        <w:t xml:space="preserve">participated </w:t>
      </w:r>
      <w:r w:rsidDel="00000000" w:rsidR="00000000" w:rsidRPr="00000000">
        <w:rPr>
          <w:rFonts w:ascii="Times New Roman" w:cs="Times New Roman" w:eastAsia="Times New Roman" w:hAnsi="Times New Roman"/>
          <w:rtl w:val="0"/>
        </w:rPr>
        <w:t xml:space="preserve">in discussions </w:t>
      </w:r>
      <w:r w:rsidDel="00000000" w:rsidR="00000000" w:rsidRPr="00000000">
        <w:rPr>
          <w:rFonts w:ascii="Times New Roman" w:cs="Times New Roman" w:eastAsia="Times New Roman" w:hAnsi="Times New Roman"/>
          <w:color w:val="1f1f1f"/>
          <w:highlight w:val="white"/>
          <w:rtl w:val="0"/>
        </w:rPr>
        <w:t xml:space="preserve">surrounding</w:t>
      </w:r>
      <w:r w:rsidDel="00000000" w:rsidR="00000000" w:rsidRPr="00000000">
        <w:rPr>
          <w:rFonts w:ascii="Times New Roman" w:cs="Times New Roman" w:eastAsia="Times New Roman" w:hAnsi="Times New Roman"/>
          <w:rtl w:val="0"/>
        </w:rPr>
        <w:t xml:space="preserve"> a draft legislation aimed at combating domestic violence. </w:t>
      </w:r>
      <w:r w:rsidDel="00000000" w:rsidR="00000000" w:rsidRPr="00000000">
        <w:rPr>
          <w:rFonts w:ascii="Times New Roman" w:cs="Times New Roman" w:eastAsia="Times New Roman" w:hAnsi="Times New Roman"/>
          <w:color w:val="1f1f1f"/>
          <w:highlight w:val="white"/>
          <w:rtl w:val="0"/>
        </w:rPr>
        <w:t xml:space="preserve">Utilizing</w:t>
      </w:r>
      <w:r w:rsidDel="00000000" w:rsidR="00000000" w:rsidRPr="00000000">
        <w:rPr>
          <w:rFonts w:ascii="Times New Roman" w:cs="Times New Roman" w:eastAsia="Times New Roman" w:hAnsi="Times New Roman"/>
          <w:rtl w:val="0"/>
        </w:rPr>
        <w:t xml:space="preserve"> social networks and their followers, they </w:t>
      </w:r>
      <w:r w:rsidDel="00000000" w:rsidR="00000000" w:rsidRPr="00000000">
        <w:rPr>
          <w:rFonts w:ascii="Times New Roman" w:cs="Times New Roman" w:eastAsia="Times New Roman" w:hAnsi="Times New Roman"/>
          <w:color w:val="1f1f1f"/>
          <w:highlight w:val="white"/>
          <w:rtl w:val="0"/>
        </w:rPr>
        <w:t xml:space="preserve">initiated an active</w:t>
      </w:r>
      <w:r w:rsidDel="00000000" w:rsidR="00000000" w:rsidRPr="00000000">
        <w:rPr>
          <w:rFonts w:ascii="Times New Roman" w:cs="Times New Roman" w:eastAsia="Times New Roman" w:hAnsi="Times New Roman"/>
          <w:rtl w:val="0"/>
        </w:rPr>
        <w:t xml:space="preserve"> campaign against women's and feminist organizations that </w:t>
      </w:r>
      <w:r w:rsidDel="00000000" w:rsidR="00000000" w:rsidRPr="00000000">
        <w:rPr>
          <w:rFonts w:ascii="Times New Roman" w:cs="Times New Roman" w:eastAsia="Times New Roman" w:hAnsi="Times New Roman"/>
          <w:color w:val="1f1f1f"/>
          <w:highlight w:val="white"/>
          <w:rtl w:val="0"/>
        </w:rPr>
        <w:t xml:space="preserve">strive to prevent </w:t>
      </w:r>
      <w:r w:rsidDel="00000000" w:rsidR="00000000" w:rsidRPr="00000000">
        <w:rPr>
          <w:rFonts w:ascii="Times New Roman" w:cs="Times New Roman" w:eastAsia="Times New Roman" w:hAnsi="Times New Roman"/>
          <w:rtl w:val="0"/>
        </w:rPr>
        <w:t xml:space="preserve">domestic violence in the country and </w:t>
      </w:r>
      <w:r w:rsidDel="00000000" w:rsidR="00000000" w:rsidRPr="00000000">
        <w:rPr>
          <w:rFonts w:ascii="Times New Roman" w:cs="Times New Roman" w:eastAsia="Times New Roman" w:hAnsi="Times New Roman"/>
          <w:color w:val="1f1f1f"/>
          <w:highlight w:val="white"/>
          <w:rtl w:val="0"/>
        </w:rPr>
        <w:t xml:space="preserve">support the proposed legislation</w:t>
      </w:r>
      <w:r w:rsidDel="00000000" w:rsidR="00000000" w:rsidRPr="00000000">
        <w:rPr>
          <w:rFonts w:ascii="Times New Roman" w:cs="Times New Roman" w:eastAsia="Times New Roman" w:hAnsi="Times New Roman"/>
          <w:rtl w:val="0"/>
        </w:rPr>
        <w:t xml:space="preserve">. Despite </w:t>
      </w:r>
      <w:r w:rsidDel="00000000" w:rsidR="00000000" w:rsidRPr="00000000">
        <w:rPr>
          <w:rFonts w:ascii="Times New Roman" w:cs="Times New Roman" w:eastAsia="Times New Roman" w:hAnsi="Times New Roman"/>
          <w:color w:val="1f1f1f"/>
          <w:highlight w:val="white"/>
          <w:rtl w:val="0"/>
        </w:rPr>
        <w:t xml:space="preserve">the efforts made by these organizations and the alarming</w:t>
      </w:r>
      <w:r w:rsidDel="00000000" w:rsidR="00000000" w:rsidRPr="00000000">
        <w:rPr>
          <w:rFonts w:ascii="Times New Roman" w:cs="Times New Roman" w:eastAsia="Times New Roman" w:hAnsi="Times New Roman"/>
          <w:rtl w:val="0"/>
        </w:rPr>
        <w:t xml:space="preserve"> statistics of violence against women presented by Dina Tansari, from Nemolchi.kz (MeToo),</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this bill was rejected.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highlight w:val="white"/>
          <w:rtl w:val="0"/>
        </w:rPr>
        <w:t xml:space="preserve">The anti-gender movement is heavily focused on targeting recommendations from international children's rights organizations. </w:t>
      </w:r>
      <w:r w:rsidDel="00000000" w:rsidR="00000000" w:rsidRPr="00000000">
        <w:rPr>
          <w:rFonts w:ascii="Times New Roman" w:cs="Times New Roman" w:eastAsia="Times New Roman" w:hAnsi="Times New Roman"/>
          <w:rtl w:val="0"/>
        </w:rPr>
        <w:t xml:space="preserve">In particular, the PUK opposes the introduction of juvenile justice. </w:t>
      </w:r>
      <w:r w:rsidDel="00000000" w:rsidR="00000000" w:rsidRPr="00000000">
        <w:rPr>
          <w:rFonts w:ascii="Times New Roman" w:cs="Times New Roman" w:eastAsia="Times New Roman" w:hAnsi="Times New Roman"/>
          <w:color w:val="1f1f1f"/>
          <w:highlight w:val="white"/>
          <w:rtl w:val="0"/>
        </w:rPr>
        <w:t xml:space="preserve">In the name of protecting children, the </w:t>
      </w:r>
      <w:r w:rsidDel="00000000" w:rsidR="00000000" w:rsidRPr="00000000">
        <w:rPr>
          <w:rFonts w:ascii="Times New Roman" w:cs="Times New Roman" w:eastAsia="Times New Roman" w:hAnsi="Times New Roman"/>
          <w:rtl w:val="0"/>
        </w:rPr>
        <w:t xml:space="preserve">PUK disseminates hate speech and false information about human rights defenders, prominent lawyers and LGBTI activist</w:t>
      </w:r>
      <w:r w:rsidDel="00000000" w:rsidR="00000000" w:rsidRPr="00000000">
        <w:rPr>
          <w:rFonts w:ascii="Times New Roman" w:cs="Times New Roman" w:eastAsia="Times New Roman" w:hAnsi="Times New Roman"/>
          <w:rtl w:val="0"/>
        </w:rPr>
        <w:t xml:space="preserve">s. Moreover, the PUK accused the UN Committees of promoting pornography and pedophilia.</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following the outbreak of COVID-19 pandemic, anti-gender activists have effectively </w:t>
      </w:r>
      <w:r w:rsidDel="00000000" w:rsidR="00000000" w:rsidRPr="00000000">
        <w:rPr>
          <w:rFonts w:ascii="Times New Roman" w:cs="Times New Roman" w:eastAsia="Times New Roman" w:hAnsi="Times New Roman"/>
          <w:color w:val="1f1f1f"/>
          <w:highlight w:val="white"/>
          <w:rtl w:val="0"/>
        </w:rPr>
        <w:t xml:space="preserve">utilized</w:t>
      </w:r>
      <w:r w:rsidDel="00000000" w:rsidR="00000000" w:rsidRPr="00000000">
        <w:rPr>
          <w:rFonts w:ascii="Times New Roman" w:cs="Times New Roman" w:eastAsia="Times New Roman" w:hAnsi="Times New Roman"/>
          <w:rtl w:val="0"/>
        </w:rPr>
        <w:t xml:space="preserve"> various show business figures to </w:t>
      </w:r>
      <w:r w:rsidDel="00000000" w:rsidR="00000000" w:rsidRPr="00000000">
        <w:rPr>
          <w:rFonts w:ascii="Times New Roman" w:cs="Times New Roman" w:eastAsia="Times New Roman" w:hAnsi="Times New Roman"/>
          <w:color w:val="1f1f1f"/>
          <w:highlight w:val="white"/>
          <w:rtl w:val="0"/>
        </w:rPr>
        <w:t xml:space="preserve">disseminate</w:t>
      </w:r>
      <w:r w:rsidDel="00000000" w:rsidR="00000000" w:rsidRPr="00000000">
        <w:rPr>
          <w:rFonts w:ascii="Times New Roman" w:cs="Times New Roman" w:eastAsia="Times New Roman" w:hAnsi="Times New Roman"/>
          <w:rtl w:val="0"/>
        </w:rPr>
        <w:t xml:space="preserve"> a narrative against the feminist and LGBT+ movement in Kazakhstan, especially </w:t>
      </w:r>
      <w:r w:rsidDel="00000000" w:rsidR="00000000" w:rsidRPr="00000000">
        <w:rPr>
          <w:rFonts w:ascii="Times New Roman" w:cs="Times New Roman" w:eastAsia="Times New Roman" w:hAnsi="Times New Roman"/>
          <w:color w:val="1f1f1f"/>
          <w:highlight w:val="white"/>
          <w:rtl w:val="0"/>
        </w:rPr>
        <w:t xml:space="preserve">through</w:t>
      </w:r>
      <w:r w:rsidDel="00000000" w:rsidR="00000000" w:rsidRPr="00000000">
        <w:rPr>
          <w:rFonts w:ascii="Times New Roman" w:cs="Times New Roman" w:eastAsia="Times New Roman" w:hAnsi="Times New Roman"/>
          <w:rtl w:val="0"/>
        </w:rPr>
        <w:t xml:space="preserve"> social media platforms. With the quarantine </w:t>
      </w:r>
      <w:r w:rsidDel="00000000" w:rsidR="00000000" w:rsidRPr="00000000">
        <w:rPr>
          <w:rFonts w:ascii="Times New Roman" w:cs="Times New Roman" w:eastAsia="Times New Roman" w:hAnsi="Times New Roman"/>
          <w:color w:val="1f1f1f"/>
          <w:highlight w:val="white"/>
          <w:rtl w:val="0"/>
        </w:rPr>
        <w:t xml:space="preserve">measures in place</w:t>
      </w:r>
      <w:r w:rsidDel="00000000" w:rsidR="00000000" w:rsidRPr="00000000">
        <w:rPr>
          <w:rFonts w:ascii="Times New Roman" w:cs="Times New Roman" w:eastAsia="Times New Roman" w:hAnsi="Times New Roman"/>
          <w:rtl w:val="0"/>
        </w:rPr>
        <w:t xml:space="preserve">, these show business figures, who </w:t>
      </w:r>
      <w:r w:rsidDel="00000000" w:rsidR="00000000" w:rsidRPr="00000000">
        <w:rPr>
          <w:rFonts w:ascii="Times New Roman" w:cs="Times New Roman" w:eastAsia="Times New Roman" w:hAnsi="Times New Roman"/>
          <w:color w:val="1f1f1f"/>
          <w:highlight w:val="white"/>
          <w:rtl w:val="0"/>
        </w:rPr>
        <w:t xml:space="preserve">previously </w:t>
      </w:r>
      <w:r w:rsidDel="00000000" w:rsidR="00000000" w:rsidRPr="00000000">
        <w:rPr>
          <w:rFonts w:ascii="Times New Roman" w:cs="Times New Roman" w:eastAsia="Times New Roman" w:hAnsi="Times New Roman"/>
          <w:rtl w:val="0"/>
        </w:rPr>
        <w:t xml:space="preserve">enjoyed </w:t>
      </w:r>
      <w:r w:rsidDel="00000000" w:rsidR="00000000" w:rsidRPr="00000000">
        <w:rPr>
          <w:rFonts w:ascii="Times New Roman" w:cs="Times New Roman" w:eastAsia="Times New Roman" w:hAnsi="Times New Roman"/>
          <w:color w:val="1f1f1f"/>
          <w:highlight w:val="white"/>
          <w:rtl w:val="0"/>
        </w:rPr>
        <w:t xml:space="preserve">a significant</w:t>
      </w:r>
      <w:r w:rsidDel="00000000" w:rsidR="00000000" w:rsidRPr="00000000">
        <w:rPr>
          <w:rFonts w:ascii="Times New Roman" w:cs="Times New Roman" w:eastAsia="Times New Roman" w:hAnsi="Times New Roman"/>
          <w:rtl w:val="0"/>
        </w:rPr>
        <w:t xml:space="preserve"> audience, </w:t>
      </w:r>
      <w:r w:rsidDel="00000000" w:rsidR="00000000" w:rsidRPr="00000000">
        <w:rPr>
          <w:rFonts w:ascii="Times New Roman" w:cs="Times New Roman" w:eastAsia="Times New Roman" w:hAnsi="Times New Roman"/>
          <w:color w:val="1f1f1f"/>
          <w:highlight w:val="white"/>
          <w:rtl w:val="0"/>
        </w:rPr>
        <w:t xml:space="preserve">found themselves</w:t>
      </w:r>
      <w:r w:rsidDel="00000000" w:rsidR="00000000" w:rsidRPr="00000000">
        <w:rPr>
          <w:rFonts w:ascii="Times New Roman" w:cs="Times New Roman" w:eastAsia="Times New Roman" w:hAnsi="Times New Roman"/>
          <w:rtl w:val="0"/>
        </w:rPr>
        <w:t xml:space="preserve"> without work and </w:t>
      </w:r>
      <w:r w:rsidDel="00000000" w:rsidR="00000000" w:rsidRPr="00000000">
        <w:rPr>
          <w:rFonts w:ascii="Times New Roman" w:cs="Times New Roman" w:eastAsia="Times New Roman" w:hAnsi="Times New Roman"/>
          <w:color w:val="1f1f1f"/>
          <w:highlight w:val="white"/>
          <w:rtl w:val="0"/>
        </w:rPr>
        <w:t xml:space="preserve">sought ways</w:t>
      </w:r>
      <w:r w:rsidDel="00000000" w:rsidR="00000000" w:rsidRPr="00000000">
        <w:rPr>
          <w:rFonts w:ascii="Times New Roman" w:cs="Times New Roman" w:eastAsia="Times New Roman" w:hAnsi="Times New Roman"/>
          <w:rtl w:val="0"/>
        </w:rPr>
        <w:t xml:space="preserve"> to monetize their social media accounts. Some of them aligned themselves with the anti-gender movement and </w:t>
      </w:r>
      <w:r w:rsidDel="00000000" w:rsidR="00000000" w:rsidRPr="00000000">
        <w:rPr>
          <w:rFonts w:ascii="Times New Roman" w:cs="Times New Roman" w:eastAsia="Times New Roman" w:hAnsi="Times New Roman"/>
          <w:color w:val="1f1f1f"/>
          <w:highlight w:val="white"/>
          <w:rtl w:val="0"/>
        </w:rPr>
        <w:t xml:space="preserve">began</w:t>
      </w:r>
      <w:r w:rsidDel="00000000" w:rsidR="00000000" w:rsidRPr="00000000">
        <w:rPr>
          <w:rFonts w:ascii="Times New Roman" w:cs="Times New Roman" w:eastAsia="Times New Roman" w:hAnsi="Times New Roman"/>
          <w:rtl w:val="0"/>
        </w:rPr>
        <w:t xml:space="preserve"> spreading hate speech </w:t>
      </w:r>
      <w:r w:rsidDel="00000000" w:rsidR="00000000" w:rsidRPr="00000000">
        <w:rPr>
          <w:rFonts w:ascii="Times New Roman" w:cs="Times New Roman" w:eastAsia="Times New Roman" w:hAnsi="Times New Roman"/>
          <w:color w:val="1f1f1f"/>
          <w:highlight w:val="white"/>
          <w:rtl w:val="0"/>
        </w:rPr>
        <w:t xml:space="preserve">targeting</w:t>
      </w:r>
      <w:r w:rsidDel="00000000" w:rsidR="00000000" w:rsidRPr="00000000">
        <w:rPr>
          <w:rFonts w:ascii="Times New Roman" w:cs="Times New Roman" w:eastAsia="Times New Roman" w:hAnsi="Times New Roman"/>
          <w:rtl w:val="0"/>
        </w:rPr>
        <w:t xml:space="preserve"> feminist and LGBTI activists, thus increasing their engagement and expanding their audiences.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PUK </w:t>
      </w:r>
      <w:r w:rsidDel="00000000" w:rsidR="00000000" w:rsidRPr="00000000">
        <w:rPr>
          <w:rFonts w:ascii="Times New Roman" w:cs="Times New Roman" w:eastAsia="Times New Roman" w:hAnsi="Times New Roman"/>
          <w:color w:val="1f1f1f"/>
          <w:highlight w:val="white"/>
          <w:rtl w:val="0"/>
        </w:rPr>
        <w:t xml:space="preserve">has demonstrated its capacity to</w:t>
      </w:r>
      <w:r w:rsidDel="00000000" w:rsidR="00000000" w:rsidRPr="00000000">
        <w:rPr>
          <w:rFonts w:ascii="Times New Roman" w:cs="Times New Roman" w:eastAsia="Times New Roman" w:hAnsi="Times New Roman"/>
          <w:rtl w:val="0"/>
        </w:rPr>
        <w:t xml:space="preserve"> influence public authorities. </w:t>
      </w:r>
      <w:r w:rsidDel="00000000" w:rsidR="00000000" w:rsidRPr="00000000">
        <w:rPr>
          <w:rFonts w:ascii="Times New Roman" w:cs="Times New Roman" w:eastAsia="Times New Roman" w:hAnsi="Times New Roman"/>
          <w:rtl w:val="0"/>
        </w:rPr>
        <w:t xml:space="preserve">On March 12, 2022, the PUK, </w:t>
      </w:r>
      <w:r w:rsidDel="00000000" w:rsidR="00000000" w:rsidRPr="00000000">
        <w:rPr>
          <w:rFonts w:ascii="Times New Roman" w:cs="Times New Roman" w:eastAsia="Times New Roman" w:hAnsi="Times New Roman"/>
          <w:color w:val="1f1f1f"/>
          <w:highlight w:val="white"/>
          <w:rtl w:val="0"/>
        </w:rPr>
        <w:t xml:space="preserve">in collaboration</w:t>
      </w:r>
      <w:r w:rsidDel="00000000" w:rsidR="00000000" w:rsidRPr="00000000">
        <w:rPr>
          <w:rFonts w:ascii="Times New Roman" w:cs="Times New Roman" w:eastAsia="Times New Roman" w:hAnsi="Times New Roman"/>
          <w:rtl w:val="0"/>
        </w:rPr>
        <w:t xml:space="preserve"> with another group named ‘The Unity of Conscious’, organized a rally that received official approval. Bagilya Baltabayeva, the leader of the rally and a member of the PUK, spread hate speech </w:t>
      </w:r>
      <w:r w:rsidDel="00000000" w:rsidR="00000000" w:rsidRPr="00000000">
        <w:rPr>
          <w:rFonts w:ascii="Times New Roman" w:cs="Times New Roman" w:eastAsia="Times New Roman" w:hAnsi="Times New Roman"/>
          <w:color w:val="1f1f1f"/>
          <w:highlight w:val="white"/>
          <w:rtl w:val="0"/>
        </w:rPr>
        <w:t xml:space="preserve">targeting</w:t>
      </w:r>
      <w:r w:rsidDel="00000000" w:rsidR="00000000" w:rsidRPr="00000000">
        <w:rPr>
          <w:rFonts w:ascii="Times New Roman" w:cs="Times New Roman" w:eastAsia="Times New Roman" w:hAnsi="Times New Roman"/>
          <w:rtl w:val="0"/>
        </w:rPr>
        <w:t xml:space="preserve"> LGBT+ community during the rally and utilized the National Hymn and Kazakh ethnic symbols and ornaments to show that the State and the Nation are supporting the anti-gender movement. </w:t>
      </w:r>
      <w:r w:rsidDel="00000000" w:rsidR="00000000" w:rsidRPr="00000000">
        <w:rPr>
          <w:rFonts w:ascii="Times New Roman" w:cs="Times New Roman" w:eastAsia="Times New Roman" w:hAnsi="Times New Roman"/>
          <w:color w:val="1f1f1f"/>
          <w:highlight w:val="white"/>
          <w:rtl w:val="0"/>
        </w:rPr>
        <w:t xml:space="preserve">Participants reported that</w:t>
      </w:r>
      <w:r w:rsidDel="00000000" w:rsidR="00000000" w:rsidRPr="00000000">
        <w:rPr>
          <w:rFonts w:ascii="Times New Roman" w:cs="Times New Roman" w:eastAsia="Times New Roman" w:hAnsi="Times New Roman"/>
          <w:rtl w:val="0"/>
        </w:rPr>
        <w:t xml:space="preserve"> local authorities (Akimat) sent representatives to support the rally. </w:t>
      </w:r>
      <w:r w:rsidDel="00000000" w:rsidR="00000000" w:rsidRPr="00000000">
        <w:rPr>
          <w:rFonts w:ascii="Times New Roman" w:cs="Times New Roman" w:eastAsia="Times New Roman" w:hAnsi="Times New Roman"/>
          <w:color w:val="1f1f1f"/>
          <w:highlight w:val="white"/>
          <w:rtl w:val="0"/>
        </w:rPr>
        <w:t xml:space="preserve">However, n</w:t>
      </w:r>
      <w:r w:rsidDel="00000000" w:rsidR="00000000" w:rsidRPr="00000000">
        <w:rPr>
          <w:rFonts w:ascii="Times New Roman" w:cs="Times New Roman" w:eastAsia="Times New Roman" w:hAnsi="Times New Roman"/>
          <w:rtl w:val="0"/>
        </w:rPr>
        <w:t xml:space="preserve">o public announcement </w:t>
      </w:r>
      <w:r w:rsidDel="00000000" w:rsidR="00000000" w:rsidRPr="00000000">
        <w:rPr>
          <w:rFonts w:ascii="Times New Roman" w:cs="Times New Roman" w:eastAsia="Times New Roman" w:hAnsi="Times New Roman"/>
          <w:color w:val="1f1f1f"/>
          <w:highlight w:val="white"/>
          <w:rtl w:val="0"/>
        </w:rPr>
        <w:t xml:space="preserve">was made by</w:t>
      </w:r>
      <w:r w:rsidDel="00000000" w:rsidR="00000000" w:rsidRPr="00000000">
        <w:rPr>
          <w:rFonts w:ascii="Times New Roman" w:cs="Times New Roman" w:eastAsia="Times New Roman" w:hAnsi="Times New Roman"/>
          <w:rtl w:val="0"/>
        </w:rPr>
        <w:t xml:space="preserve"> State officials followed to refute their support of the anti-gender movement.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Recommendation</w:t>
      </w:r>
      <w:r w:rsidDel="00000000" w:rsidR="00000000" w:rsidRPr="00000000">
        <w:rPr>
          <w:rFonts w:ascii="Times New Roman" w:cs="Times New Roman" w:eastAsia="Times New Roman" w:hAnsi="Times New Roman"/>
          <w:b w:val="1"/>
          <w:rtl w:val="0"/>
        </w:rPr>
        <w:t xml:space="preserv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fully repeal the colonial legacy, it is fundamental that legal, cultural and social structures that are related with Russian domination of Kazakhstan or are related with the present efforts of keeping the country under the area of influence of Russia are questioned. The opposition to LGBTI rights is one of the areas where the cultural influence exerted by Russia is especially strong with dangerous consequences for the democratic development of the country and for the safety of LGBTI people. For this reason, EL*C and Feminita offer the following recommendations.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Recommendations to Kazakhstan authorities: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processes related with furthering the advancement of rule of the law and democracy in the country are inclusive of civil society organizations protecting the rights of women, LGBTI people and other minority groups.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the legal registration of civil society organizations focusing on the protection of human rights of LGBTI people and stop discriminatory practices committed by members of law enforcement, judicial and other public authorities.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and protect peaceful rallies for human rights such as the 8th of March Demonstration and the IDAHOBIT celebration or the Equality March.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Repeal all discriminatory provisions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 the grounds of SOGI</w:t>
      </w:r>
      <w:r w:rsidDel="00000000" w:rsidR="00000000" w:rsidRPr="00000000">
        <w:rPr>
          <w:rFonts w:ascii="Times New Roman" w:cs="Times New Roman" w:eastAsia="Times New Roman" w:hAnsi="Times New Roman"/>
          <w:rtl w:val="0"/>
        </w:rPr>
        <w:t xml:space="preserve"> from the national legislation, including reference to </w:t>
      </w:r>
      <w:r w:rsidDel="00000000" w:rsidR="00000000" w:rsidRPr="00000000">
        <w:rPr>
          <w:rFonts w:ascii="Times New Roman" w:cs="Times New Roman" w:eastAsia="Times New Roman" w:hAnsi="Times New Roman"/>
          <w:b w:val="1"/>
          <w:rtl w:val="0"/>
        </w:rPr>
        <w:t xml:space="preserve">“sodomy”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“lesbianism”</w:t>
      </w:r>
      <w:r w:rsidDel="00000000" w:rsidR="00000000" w:rsidRPr="00000000">
        <w:rPr>
          <w:rFonts w:ascii="Times New Roman" w:cs="Times New Roman" w:eastAsia="Times New Roman" w:hAnsi="Times New Roman"/>
          <w:rtl w:val="0"/>
        </w:rPr>
        <w:t xml:space="preserve"> from </w:t>
      </w:r>
      <w:r w:rsidDel="00000000" w:rsidR="00000000" w:rsidRPr="00000000">
        <w:rPr>
          <w:rFonts w:ascii="Times New Roman" w:cs="Times New Roman" w:eastAsia="Times New Roman" w:hAnsi="Times New Roman"/>
          <w:b w:val="1"/>
          <w:rtl w:val="0"/>
        </w:rPr>
        <w:t xml:space="preserve">Articles 121, 122, 123</w:t>
      </w:r>
      <w:r w:rsidDel="00000000" w:rsidR="00000000" w:rsidRPr="00000000">
        <w:rPr>
          <w:rFonts w:ascii="Times New Roman" w:cs="Times New Roman" w:eastAsia="Times New Roman" w:hAnsi="Times New Roman"/>
          <w:rtl w:val="0"/>
        </w:rPr>
        <w:t xml:space="preserve"> of the Criminal Code.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Recommendations to UN bodies and other international organizations and stakeholders: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democratic processes in the country and ensure that diverse civil society organizations, especially those protecting women’s rights and LGBTI rights, are included in the relevant discussions.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Kazakhstan civil society organization, especially by providing access to funds, legal support and other kinds of support to organizations that focus on the doubly discriminated communities such as LBT women and women belonging to other minority groups.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 the situation and the respect of the fundamental rights of LGBTIQ activists and call the government of Kazakhstan to ensure the security of Feminita organizers and the community members attending their meetings, including during the 8 of March 2024 rallies, the 2024 IDAHOBIT celebrations and the 4th EL*C International Lesbian Conference planned in Almaty in October 2024.</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the Kazakhstan public authorities to end violations of the right of peaceful assembly by allowing Feminita and other LGBTIQ organizations to legally register as an NGO and by authorizing peaceful marches and demonstrations.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the Kazakhstan public authorities to repeal legislation or practice discriminatory </w:t>
      </w:r>
    </w:p>
    <w:p w:rsidR="00000000" w:rsidDel="00000000" w:rsidP="00000000" w:rsidRDefault="00000000" w:rsidRPr="00000000" w14:paraId="00000033">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Style w:val="Heading3"/>
        <w:keepNext w:val="0"/>
        <w:keepLines w:val="0"/>
        <w:spacing w:line="283.2" w:lineRule="auto"/>
        <w:jc w:val="both"/>
        <w:rPr>
          <w:rFonts w:ascii="Times New Roman" w:cs="Times New Roman" w:eastAsia="Times New Roman" w:hAnsi="Times New Roman"/>
          <w:sz w:val="24"/>
          <w:szCs w:val="24"/>
        </w:rPr>
      </w:pPr>
      <w:bookmarkStart w:colFirst="0" w:colLast="0" w:name="_heading=h.sfs905se2f99" w:id="1"/>
      <w:bookmarkEnd w:id="1"/>
      <w:r w:rsidDel="00000000" w:rsidR="00000000" w:rsidRPr="00000000">
        <w:rPr>
          <w:rFonts w:ascii="Times New Roman" w:cs="Times New Roman" w:eastAsia="Times New Roman" w:hAnsi="Times New Roman"/>
          <w:sz w:val="24"/>
          <w:szCs w:val="24"/>
          <w:rtl w:val="0"/>
        </w:rPr>
        <w:t xml:space="preserve">ABOUT EL*C</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EL*C - EuroCentralAsian Lesbian* Community is a non-governmental organization, representing lesbian, queer, bi and trans women and non-binary people perceived or socialized as LBTIQ women as well as lesbian organizations in Europe and Central Asia.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Tatiana Glushkova, Advocacy and Research Officer, </w:t>
      </w:r>
      <w:hyperlink r:id="rId8">
        <w:r w:rsidDel="00000000" w:rsidR="00000000" w:rsidRPr="00000000">
          <w:rPr>
            <w:rFonts w:ascii="Times New Roman" w:cs="Times New Roman" w:eastAsia="Times New Roman" w:hAnsi="Times New Roman"/>
            <w:color w:val="1155cc"/>
            <w:u w:val="single"/>
            <w:rtl w:val="0"/>
          </w:rPr>
          <w:t xml:space="preserve">tatiana.glushkova@lesbiangenius.org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FEMINITA</w:t>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Kazakhstan Feminist Initiative “Feminita” (“Feminita”) is a queer-feminist grass-roots initiative working on monitoring and documentation of discrimination and hate crime cases on the basis of sexual orientation and gender identity (SOGI) and advocacy of the rights of lesbian, bisexual and queer (LBQ) women in Kazakhstan.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Zhanar Sekerbayeva, Advocacy Officer, </w:t>
      </w:r>
      <w:hyperlink r:id="rId9">
        <w:r w:rsidDel="00000000" w:rsidR="00000000" w:rsidRPr="00000000">
          <w:rPr>
            <w:rFonts w:ascii="Times New Roman" w:cs="Times New Roman" w:eastAsia="Times New Roman" w:hAnsi="Times New Roman"/>
            <w:color w:val="1155cc"/>
            <w:u w:val="single"/>
            <w:rtl w:val="0"/>
          </w:rPr>
          <w:t xml:space="preserve">info@feminita.kz</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2214563" cy="464916"/>
            <wp:effectExtent b="0" l="0" r="0" t="0"/>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214563" cy="464916"/>
                    </a:xfrm>
                    <a:prstGeom prst="rect"/>
                    <a:ln/>
                  </pic:spPr>
                </pic:pic>
              </a:graphicData>
            </a:graphic>
          </wp:inline>
        </w:drawing>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4">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https://www.facebook.com/dina.tansari.kz</w:t>
        </w:r>
      </w:hyperlink>
      <w:r w:rsidDel="00000000" w:rsidR="00000000" w:rsidRPr="00000000">
        <w:rPr>
          <w:rtl w:val="0"/>
        </w:rPr>
      </w:r>
    </w:p>
  </w:footnote>
  <w:footnote w:id="2">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Kazakhstan Feminist Initiative “Feminita”, </w:t>
      </w:r>
      <w:hyperlink r:id="rId2">
        <w:r w:rsidDel="00000000" w:rsidR="00000000" w:rsidRPr="00000000">
          <w:rPr>
            <w:rFonts w:ascii="Times New Roman" w:cs="Times New Roman" w:eastAsia="Times New Roman" w:hAnsi="Times New Roman"/>
            <w:color w:val="1155cc"/>
            <w:sz w:val="20"/>
            <w:szCs w:val="20"/>
            <w:u w:val="single"/>
            <w:rtl w:val="0"/>
          </w:rPr>
          <w:t xml:space="preserve">Alternative Report on Implementation of the Convention on the Elimination of All Forms of Discrimination Against Women in Kazakhstan</w:t>
        </w:r>
      </w:hyperlink>
      <w:r w:rsidDel="00000000" w:rsidR="00000000" w:rsidRPr="00000000">
        <w:rPr>
          <w:rFonts w:ascii="Times New Roman" w:cs="Times New Roman" w:eastAsia="Times New Roman" w:hAnsi="Times New Roman"/>
          <w:sz w:val="20"/>
          <w:szCs w:val="20"/>
          <w:rtl w:val="0"/>
        </w:rPr>
        <w:t xml:space="preserve">, January 2019, p. 6.</w:t>
      </w:r>
      <w:r w:rsidDel="00000000" w:rsidR="00000000" w:rsidRPr="00000000">
        <w:rPr>
          <w:rtl w:val="0"/>
        </w:rPr>
      </w:r>
    </w:p>
  </w:footnote>
  <w:footnote w:id="4">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
        <w:r w:rsidDel="00000000" w:rsidR="00000000" w:rsidRPr="00000000">
          <w:rPr>
            <w:rFonts w:ascii="Times New Roman" w:cs="Times New Roman" w:eastAsia="Times New Roman" w:hAnsi="Times New Roman"/>
            <w:color w:val="1155cc"/>
            <w:sz w:val="20"/>
            <w:szCs w:val="20"/>
            <w:u w:val="single"/>
            <w:rtl w:val="0"/>
          </w:rPr>
          <w:t xml:space="preserve">The Normative Decree of the Supreme Court of the Republic of Kazakhstan</w:t>
        </w:r>
      </w:hyperlink>
      <w:r w:rsidDel="00000000" w:rsidR="00000000" w:rsidRPr="00000000">
        <w:rPr>
          <w:rFonts w:ascii="Times New Roman" w:cs="Times New Roman" w:eastAsia="Times New Roman" w:hAnsi="Times New Roman"/>
          <w:sz w:val="20"/>
          <w:szCs w:val="20"/>
          <w:rtl w:val="0"/>
        </w:rPr>
        <w:t xml:space="preserve"> of 11 May 2007 defines that rape should be understood as “a sexual intercourse in a natural form with use of force or threat of use of force”, while “acts committed […] under same circumstances in unnatural form” such as “lesbianism, sodomy, etc” should be understood as “other violent acts of a sexual nature”#. </w:t>
      </w:r>
      <w:r w:rsidDel="00000000" w:rsidR="00000000" w:rsidRPr="00000000">
        <w:rPr>
          <w:rtl w:val="0"/>
        </w:rPr>
      </w:r>
    </w:p>
  </w:footnote>
  <w:footnote w:id="5">
    <w:p w:rsidR="00000000" w:rsidDel="00000000" w:rsidP="00000000" w:rsidRDefault="00000000" w:rsidRPr="00000000" w14:paraId="0000003F">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4">
        <w:r w:rsidDel="00000000" w:rsidR="00000000" w:rsidRPr="00000000">
          <w:rPr>
            <w:rFonts w:ascii="Times New Roman" w:cs="Times New Roman" w:eastAsia="Times New Roman" w:hAnsi="Times New Roman"/>
            <w:color w:val="1155cc"/>
            <w:sz w:val="20"/>
            <w:szCs w:val="20"/>
            <w:u w:val="single"/>
            <w:rtl w:val="0"/>
          </w:rPr>
          <w:t xml:space="preserve">Criminal Code of the Republic of Kazakhstan</w:t>
        </w:r>
      </w:hyperlink>
      <w:r w:rsidDel="00000000" w:rsidR="00000000" w:rsidRPr="00000000">
        <w:rPr>
          <w:rFonts w:ascii="Times New Roman" w:cs="Times New Roman" w:eastAsia="Times New Roman" w:hAnsi="Times New Roman"/>
          <w:sz w:val="20"/>
          <w:szCs w:val="20"/>
          <w:rtl w:val="0"/>
        </w:rPr>
        <w:t xml:space="preserve">, 3 July 2014, Article 121.</w:t>
      </w:r>
      <w:r w:rsidDel="00000000" w:rsidR="00000000" w:rsidRPr="00000000">
        <w:rPr>
          <w:rtl w:val="0"/>
        </w:rPr>
      </w:r>
    </w:p>
  </w:footnote>
  <w:footnote w:id="6">
    <w:p w:rsidR="00000000" w:rsidDel="00000000" w:rsidP="00000000" w:rsidRDefault="00000000" w:rsidRPr="00000000" w14:paraId="00000040">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5">
        <w:r w:rsidDel="00000000" w:rsidR="00000000" w:rsidRPr="00000000">
          <w:rPr>
            <w:rFonts w:ascii="Times New Roman" w:cs="Times New Roman" w:eastAsia="Times New Roman" w:hAnsi="Times New Roman"/>
            <w:color w:val="1155cc"/>
            <w:sz w:val="20"/>
            <w:szCs w:val="20"/>
            <w:u w:val="single"/>
            <w:rtl w:val="0"/>
          </w:rPr>
          <w:t xml:space="preserve">Criminal Code of the Republic of Kazakhstan</w:t>
        </w:r>
      </w:hyperlink>
      <w:r w:rsidDel="00000000" w:rsidR="00000000" w:rsidRPr="00000000">
        <w:rPr>
          <w:rFonts w:ascii="Times New Roman" w:cs="Times New Roman" w:eastAsia="Times New Roman" w:hAnsi="Times New Roman"/>
          <w:sz w:val="20"/>
          <w:szCs w:val="20"/>
          <w:rtl w:val="0"/>
        </w:rPr>
        <w:t xml:space="preserve">, 3 July 2014, Article 122.</w:t>
      </w:r>
      <w:r w:rsidDel="00000000" w:rsidR="00000000" w:rsidRPr="00000000">
        <w:rPr>
          <w:rtl w:val="0"/>
        </w:rPr>
      </w:r>
    </w:p>
  </w:footnote>
  <w:footnote w:id="7">
    <w:p w:rsidR="00000000" w:rsidDel="00000000" w:rsidP="00000000" w:rsidRDefault="00000000" w:rsidRPr="00000000" w14:paraId="00000041">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1 monthly calculation index (MCI) in 2019 amounts to 2 525 KZT, approximately 6,5 USD.</w:t>
      </w:r>
      <w:r w:rsidDel="00000000" w:rsidR="00000000" w:rsidRPr="00000000">
        <w:rPr>
          <w:rtl w:val="0"/>
        </w:rPr>
      </w:r>
    </w:p>
  </w:footnote>
  <w:footnote w:id="8">
    <w:p w:rsidR="00000000" w:rsidDel="00000000" w:rsidP="00000000" w:rsidRDefault="00000000" w:rsidRPr="00000000" w14:paraId="00000042">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6">
        <w:r w:rsidDel="00000000" w:rsidR="00000000" w:rsidRPr="00000000">
          <w:rPr>
            <w:rFonts w:ascii="Times New Roman" w:cs="Times New Roman" w:eastAsia="Times New Roman" w:hAnsi="Times New Roman"/>
            <w:color w:val="1155cc"/>
            <w:sz w:val="20"/>
            <w:szCs w:val="20"/>
            <w:u w:val="single"/>
            <w:rtl w:val="0"/>
          </w:rPr>
          <w:t xml:space="preserve">Criminal Code of the Republic of Kazakhstan</w:t>
        </w:r>
      </w:hyperlink>
      <w:r w:rsidDel="00000000" w:rsidR="00000000" w:rsidRPr="00000000">
        <w:rPr>
          <w:rFonts w:ascii="Times New Roman" w:cs="Times New Roman" w:eastAsia="Times New Roman" w:hAnsi="Times New Roman"/>
          <w:sz w:val="20"/>
          <w:szCs w:val="20"/>
          <w:rtl w:val="0"/>
        </w:rPr>
        <w:t xml:space="preserve">, 3 July 2014, Article 123.</w:t>
      </w:r>
      <w:r w:rsidDel="00000000" w:rsidR="00000000" w:rsidRPr="00000000">
        <w:rPr>
          <w:rtl w:val="0"/>
        </w:rPr>
      </w:r>
    </w:p>
  </w:footnote>
  <w:footnote w:id="9">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Criminal Code of the Republic of Kazakhstan</w:t>
        </w:r>
      </w:hyperlink>
      <w:r w:rsidDel="00000000" w:rsidR="00000000" w:rsidRPr="00000000">
        <w:rPr>
          <w:rFonts w:ascii="Times New Roman" w:cs="Times New Roman" w:eastAsia="Times New Roman" w:hAnsi="Times New Roman"/>
          <w:sz w:val="20"/>
          <w:szCs w:val="20"/>
          <w:rtl w:val="0"/>
        </w:rPr>
        <w:t xml:space="preserve">, 3 July 2014, Article 120.</w:t>
      </w:r>
    </w:p>
  </w:footnote>
  <w:footnote w:id="11">
    <w:p w:rsidR="00000000" w:rsidDel="00000000" w:rsidP="00000000" w:rsidRDefault="00000000" w:rsidRPr="00000000" w14:paraId="00000044">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Central Communication Service under the President of Kazakhstan,</w:t>
      </w:r>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w:t>
        </w:r>
      </w:hyperlink>
      <w:hyperlink r:id="rId9">
        <w:r w:rsidDel="00000000" w:rsidR="00000000" w:rsidRPr="00000000">
          <w:rPr>
            <w:rFonts w:ascii="Times New Roman" w:cs="Times New Roman" w:eastAsia="Times New Roman" w:hAnsi="Times New Roman"/>
            <w:color w:val="1155cc"/>
            <w:sz w:val="20"/>
            <w:szCs w:val="20"/>
            <w:u w:val="single"/>
            <w:rtl w:val="0"/>
          </w:rPr>
          <w:t xml:space="preserve">Разработан законопроект по ужесточению уголовной ответственности за совершение тяжких преступлений”</w:t>
        </w:r>
      </w:hyperlink>
      <w:r w:rsidDel="00000000" w:rsidR="00000000" w:rsidRPr="00000000">
        <w:rPr>
          <w:rFonts w:ascii="Times New Roman" w:cs="Times New Roman" w:eastAsia="Times New Roman" w:hAnsi="Times New Roman"/>
          <w:sz w:val="20"/>
          <w:szCs w:val="20"/>
          <w:rtl w:val="0"/>
        </w:rPr>
        <w:t xml:space="preserve">, 11 September 2019.</w:t>
      </w:r>
      <w:r w:rsidDel="00000000" w:rsidR="00000000" w:rsidRPr="00000000">
        <w:rPr>
          <w:rtl w:val="0"/>
        </w:rPr>
      </w:r>
    </w:p>
  </w:footnote>
  <w:footnote w:id="3">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words “lesbianism” and “sodomy” are used in the Russian version of the Criminal Code. However in Kazakh text of the Articles 121, 122 and 123 contain constructions “sexual intercourse between man and man, between woman and woman” instead, which puts the rapist and the victim on the same level by gender.</w:t>
      </w:r>
      <w:r w:rsidDel="00000000" w:rsidR="00000000" w:rsidRPr="00000000">
        <w:rPr>
          <w:rFonts w:ascii="Times New Roman" w:cs="Times New Roman" w:eastAsia="Times New Roman" w:hAnsi="Times New Roman"/>
          <w:sz w:val="20"/>
          <w:szCs w:val="20"/>
          <w:rtl w:val="0"/>
        </w:rPr>
        <w:t xml:space="preserve"> Russian language is officially used along with Kazakh at state agencies and local authorities (according to Article 7 of the Constitution of the Republic of Kazakhstan).</w:t>
      </w:r>
    </w:p>
  </w:footnote>
  <w:footnote w:id="0">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https://cabar.asia/ru/krovavyj-yanvar-izmenilis-li-vlast-i-obshhestvo-v-kazahstane</w:t>
        </w:r>
      </w:hyperlink>
      <w:r w:rsidDel="00000000" w:rsidR="00000000" w:rsidRPr="00000000">
        <w:rPr>
          <w:rtl w:val="0"/>
        </w:rPr>
      </w:r>
    </w:p>
  </w:footnote>
  <w:footnote w:id="13">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rFonts w:ascii="Times New Roman" w:cs="Times New Roman" w:eastAsia="Times New Roman" w:hAnsi="Times New Roman"/>
            <w:color w:val="1155cc"/>
            <w:sz w:val="20"/>
            <w:szCs w:val="20"/>
            <w:u w:val="single"/>
            <w:rtl w:val="0"/>
          </w:rPr>
          <w:t xml:space="preserve">https://www.instagram.com/p/Cqop8p_In9v/?igshid=MTc4MmM1YmI2Ng==</w:t>
        </w:r>
      </w:hyperlink>
      <w:r w:rsidDel="00000000" w:rsidR="00000000" w:rsidRPr="00000000">
        <w:rPr>
          <w:rFonts w:ascii="Times New Roman" w:cs="Times New Roman" w:eastAsia="Times New Roman" w:hAnsi="Times New Roman"/>
          <w:sz w:val="20"/>
          <w:szCs w:val="20"/>
          <w:rtl w:val="0"/>
        </w:rPr>
        <w:t xml:space="preserve"> </w:t>
      </w:r>
    </w:p>
  </w:footnote>
  <w:footnote w:id="12">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Style w:val="FootnoteReference"/>
          <w:vertAlign w:val="superscript"/>
        </w:rPr>
        <w:footnoteRef/>
      </w:r>
      <w:hyperlink r:id="rId12">
        <w:r w:rsidDel="00000000" w:rsidR="00000000" w:rsidRPr="00000000">
          <w:rPr>
            <w:rFonts w:ascii="Times New Roman" w:cs="Times New Roman" w:eastAsia="Times New Roman" w:hAnsi="Times New Roman"/>
            <w:color w:val="1155cc"/>
            <w:sz w:val="20"/>
            <w:szCs w:val="20"/>
            <w:u w:val="single"/>
            <w:rtl w:val="0"/>
          </w:rPr>
          <w:t xml:space="preserve">https://factcheck.kz/false/konferenciya-kazaxstanskogo-soyuza-roditelej-lozh-i-manipulyacii-v-zayavleniyax-spikerov/</w:t>
        </w:r>
      </w:hyperlink>
      <w:r w:rsidDel="00000000" w:rsidR="00000000" w:rsidRPr="00000000">
        <w:rPr>
          <w:rtl w:val="0"/>
        </w:rPr>
      </w:r>
    </w:p>
  </w:footnote>
  <w:footnote w:id="15">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rFonts w:ascii="Times New Roman" w:cs="Times New Roman" w:eastAsia="Times New Roman" w:hAnsi="Times New Roman"/>
            <w:color w:val="1155cc"/>
            <w:sz w:val="20"/>
            <w:szCs w:val="20"/>
            <w:u w:val="single"/>
            <w:rtl w:val="0"/>
          </w:rPr>
          <w:t xml:space="preserve">https://factcheck.kz/false/pravda-li-chto-mezhdunarodnye-organizacii-sistemy-oon-prodvigayut-detskuyu-pornografiyu-i-pedofiliyu/</w:t>
        </w:r>
      </w:hyperlink>
      <w:r w:rsidDel="00000000" w:rsidR="00000000" w:rsidRPr="00000000">
        <w:rPr>
          <w:rtl w:val="0"/>
        </w:rPr>
      </w:r>
    </w:p>
  </w:footnote>
  <w:footnote w:id="10">
    <w:p w:rsidR="00000000" w:rsidDel="00000000" w:rsidP="00000000" w:rsidRDefault="00000000" w:rsidRPr="00000000" w14:paraId="0000004B">
      <w:pPr>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registered by Feminita in May, 2018. </w:t>
      </w:r>
      <w:r w:rsidDel="00000000" w:rsidR="00000000" w:rsidRPr="00000000">
        <w:rPr>
          <w:rtl w:val="0"/>
        </w:rPr>
      </w:r>
    </w:p>
  </w:footnote>
  <w:footnote w:id="1">
    <w:p w:rsidR="00000000" w:rsidDel="00000000" w:rsidP="00000000" w:rsidRDefault="00000000" w:rsidRPr="00000000" w14:paraId="0000004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1155cc"/>
          <w:sz w:val="20"/>
          <w:szCs w:val="20"/>
          <w:u w:val="single"/>
          <w:rtl w:val="0"/>
        </w:rPr>
        <w:t xml:space="preserve">https://europeanlesbianconference.org/support-feminist-and-lgbti-initiatives-in-kazakhstan/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drawing>
        <wp:inline distB="114300" distT="114300" distL="114300" distR="114300">
          <wp:extent cx="2483017" cy="5572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3017" cy="557213"/>
                  </a:xfrm>
                  <a:prstGeom prst="rect"/>
                  <a:ln/>
                </pic:spPr>
              </pic:pic>
            </a:graphicData>
          </a:graphic>
        </wp:inline>
      </w:drawing>
    </w:r>
    <w:r w:rsidDel="00000000" w:rsidR="00000000" w:rsidRPr="00000000">
      <w:rPr>
        <w:rtl w:val="0"/>
      </w:rPr>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3552825</wp:posOffset>
          </wp:positionH>
          <wp:positionV relativeFrom="paragraph">
            <wp:posOffset>-219074</wp:posOffset>
          </wp:positionV>
          <wp:extent cx="2119313" cy="839248"/>
          <wp:effectExtent b="0" l="0" r="0" t="0"/>
          <wp:wrapNone/>
          <wp:docPr id="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119313" cy="8392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D552E"/>
    <w:pPr>
      <w:spacing w:after="100" w:afterAutospacing="1" w:before="100" w:beforeAutospacing="1"/>
    </w:pPr>
    <w:rPr>
      <w:rFonts w:ascii="Times New Roman" w:cs="Times New Roman" w:eastAsia="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mailto:tatiana.glushkova@lesbiangenius.org"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2.xml"/><Relationship Id="rId2" Type="http://schemas.openxmlformats.org/officeDocument/2006/relationships/settings" Target="settings.xml"/><Relationship Id="rId1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hyperlink" Target="mailto:info@feminita.kz"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1" Type="http://schemas.openxmlformats.org/officeDocument/2006/relationships/hyperlink" Target="https://www.instagram.com/p/Cqop8p_In9v/?igshid=MTc4MmM1YmI2Ng==" TargetMode="External"/><Relationship Id="rId10" Type="http://schemas.openxmlformats.org/officeDocument/2006/relationships/hyperlink" Target="https://cabar.asia/ru/krovavyj-yanvar-izmenilis-li-vlast-i-obshhestvo-v-kazahstane" TargetMode="External"/><Relationship Id="rId13" Type="http://schemas.openxmlformats.org/officeDocument/2006/relationships/hyperlink" Target="https://factcheck.kz/false/pravda-li-chto-mezhdunarodnye-organizacii-sistemy-oon-prodvigayut-detskuyu-pornografiyu-i-pedofiliyu/" TargetMode="External"/><Relationship Id="rId12" Type="http://schemas.openxmlformats.org/officeDocument/2006/relationships/hyperlink" Target="https://factcheck.kz/false/konferenciya-kazaxstanskogo-soyuza-roditelej-lozh-i-manipulyacii-v-zayavleniyax-spikerov/" TargetMode="External"/><Relationship Id="rId1" Type="http://schemas.openxmlformats.org/officeDocument/2006/relationships/hyperlink" Target="https://www.facebook.com/dina.tansari.kz" TargetMode="External"/><Relationship Id="rId2" Type="http://schemas.openxmlformats.org/officeDocument/2006/relationships/hyperlink" Target="https://tbinternet.ohchr.org/_layouts/15/treatybodyexternal/Download.aspx?symbolno=INT%2fCEDAW%2fCSS%2fKAZ%2f33738&amp;Lang=en" TargetMode="External"/><Relationship Id="rId3" Type="http://schemas.openxmlformats.org/officeDocument/2006/relationships/hyperlink" Target="https://online.zakon.kz/Document/?doc_id=30105463#pos=0;164" TargetMode="External"/><Relationship Id="rId4" Type="http://schemas.openxmlformats.org/officeDocument/2006/relationships/hyperlink" Target="https://online.zakon.kz/document/?doc_id=31575252#pos=1584;-75" TargetMode="External"/><Relationship Id="rId9" Type="http://schemas.openxmlformats.org/officeDocument/2006/relationships/hyperlink" Target="https://ortcom.kz/en/novosti/razrabotan-zakonoproekt-po-uzhestocheniyu-ugolovnoj-otvetstvennosti-za-sovershenie-tyazhkih-prestuplenij" TargetMode="External"/><Relationship Id="rId5" Type="http://schemas.openxmlformats.org/officeDocument/2006/relationships/hyperlink" Target="https://online.zakon.kz/document/?doc_id=31575252#pos=1584;-75" TargetMode="External"/><Relationship Id="rId6" Type="http://schemas.openxmlformats.org/officeDocument/2006/relationships/hyperlink" Target="https://online.zakon.kz/document/?doc_id=31575252#pos=1584;-75" TargetMode="External"/><Relationship Id="rId7" Type="http://schemas.openxmlformats.org/officeDocument/2006/relationships/hyperlink" Target="https://online.zakon.kz/document/?doc_id=31575252#pos=1584;-75" TargetMode="External"/><Relationship Id="rId8" Type="http://schemas.openxmlformats.org/officeDocument/2006/relationships/hyperlink" Target="https://ortcom.kz/en/novosti/razrabotan-zakonoproekt-po-uzhestocheniyu-ugolovnoj-otvetstvennosti-za-sovershenie-tyazhkih-prestupleni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gl4RecjTCxtgCn81XsYEAOItA==">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Feminita and ELC</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42FF2A5-17B3-422F-992D-FA128D5A65F1}"/>
</file>

<file path=customXML/itemProps3.xml><?xml version="1.0" encoding="utf-8"?>
<ds:datastoreItem xmlns:ds="http://schemas.openxmlformats.org/officeDocument/2006/customXml" ds:itemID="{E771FC9E-F0AE-4142-9649-21BD7B365D28}"/>
</file>

<file path=customXML/itemProps4.xml><?xml version="1.0" encoding="utf-8"?>
<ds:datastoreItem xmlns:ds="http://schemas.openxmlformats.org/officeDocument/2006/customXml" ds:itemID="{30A13D8F-D5C1-41FD-AE81-8C5F8B89B4D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Sekerbayeva Zhanar</dc:creator>
  <dcterms:created xsi:type="dcterms:W3CDTF">2023-06-03T05:40:00Z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