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627F7" w14:textId="77777777" w:rsidR="00DE59E5" w:rsidRDefault="00DE59E5">
      <w:pPr>
        <w:rPr>
          <w:rFonts w:ascii="Helvetica Neue" w:eastAsia="Helvetica Neue" w:hAnsi="Helvetica Neue" w:cs="Helvetica Neue"/>
          <w:b/>
        </w:rPr>
      </w:pPr>
    </w:p>
    <w:p w14:paraId="2547E2CF" w14:textId="77777777" w:rsidR="00DE59E5" w:rsidRDefault="00000000">
      <w:pPr>
        <w:jc w:val="center"/>
        <w:rPr>
          <w:rFonts w:ascii="Helvetica Neue" w:eastAsia="Helvetica Neue" w:hAnsi="Helvetica Neue" w:cs="Helvetica Neue"/>
          <w:b/>
        </w:rPr>
      </w:pPr>
      <w:r>
        <w:rPr>
          <w:rFonts w:ascii="Helvetica Neue" w:eastAsia="Helvetica Neue" w:hAnsi="Helvetica Neue" w:cs="Helvetica Neue"/>
          <w:b/>
        </w:rPr>
        <w:t>ILGA Asia submission to the report on colonialism and sexual orientation and gender identity</w:t>
      </w:r>
    </w:p>
    <w:p w14:paraId="51D4DBE4" w14:textId="77777777" w:rsidR="00DE59E5" w:rsidRDefault="00000000">
      <w:pPr>
        <w:jc w:val="center"/>
        <w:rPr>
          <w:rFonts w:ascii="Helvetica Neue" w:eastAsia="Helvetica Neue" w:hAnsi="Helvetica Neue" w:cs="Helvetica Neue"/>
          <w:i/>
        </w:rPr>
      </w:pPr>
      <w:r>
        <w:rPr>
          <w:rFonts w:ascii="Helvetica Neue" w:eastAsia="Helvetica Neue" w:hAnsi="Helvetica Neue" w:cs="Helvetica Neue"/>
          <w:i/>
        </w:rPr>
        <w:t>of</w:t>
      </w:r>
    </w:p>
    <w:p w14:paraId="6E04989C" w14:textId="77777777" w:rsidR="00DE59E5" w:rsidRDefault="00000000">
      <w:pPr>
        <w:jc w:val="center"/>
        <w:rPr>
          <w:rFonts w:ascii="Helvetica Neue" w:eastAsia="Helvetica Neue" w:hAnsi="Helvetica Neue" w:cs="Helvetica Neue"/>
          <w:b/>
        </w:rPr>
      </w:pPr>
      <w:r>
        <w:rPr>
          <w:rFonts w:ascii="Helvetica Neue" w:eastAsia="Helvetica Neue" w:hAnsi="Helvetica Neue" w:cs="Helvetica Neue"/>
          <w:b/>
        </w:rPr>
        <w:t>the UN Independent Expert on sexual orientation and gender identity</w:t>
      </w:r>
    </w:p>
    <w:p w14:paraId="415F9042" w14:textId="77777777" w:rsidR="00DE59E5" w:rsidRDefault="00000000">
      <w:pPr>
        <w:jc w:val="center"/>
        <w:rPr>
          <w:rFonts w:ascii="Helvetica Neue" w:eastAsia="Helvetica Neue" w:hAnsi="Helvetica Neue" w:cs="Helvetica Neue"/>
          <w:i/>
        </w:rPr>
      </w:pPr>
      <w:r>
        <w:rPr>
          <w:rFonts w:ascii="Helvetica Neue" w:eastAsia="Helvetica Neue" w:hAnsi="Helvetica Neue" w:cs="Helvetica Neue"/>
          <w:i/>
        </w:rPr>
        <w:t>to</w:t>
      </w:r>
    </w:p>
    <w:p w14:paraId="0A2E09EC" w14:textId="77777777" w:rsidR="00DE59E5" w:rsidRDefault="00000000">
      <w:pPr>
        <w:jc w:val="center"/>
        <w:rPr>
          <w:rFonts w:ascii="Helvetica Neue" w:eastAsia="Helvetica Neue" w:hAnsi="Helvetica Neue" w:cs="Helvetica Neue"/>
          <w:b/>
        </w:rPr>
      </w:pPr>
      <w:r>
        <w:rPr>
          <w:rFonts w:ascii="Helvetica Neue" w:eastAsia="Helvetica Neue" w:hAnsi="Helvetica Neue" w:cs="Helvetica Neue"/>
          <w:b/>
        </w:rPr>
        <w:t xml:space="preserve"> the 78th session of the General Assembly of the United Nations to be presented in October 2023</w:t>
      </w:r>
    </w:p>
    <w:p w14:paraId="233F6353" w14:textId="77777777" w:rsidR="00DE59E5" w:rsidRDefault="00000000">
      <w:pPr>
        <w:rPr>
          <w:rFonts w:ascii="Helvetica Neue" w:eastAsia="Helvetica Neue" w:hAnsi="Helvetica Neue" w:cs="Helvetica Neue"/>
          <w:b/>
          <w:u w:val="single"/>
        </w:rPr>
      </w:pPr>
      <w:r>
        <w:rPr>
          <w:rFonts w:ascii="Helvetica Neue" w:eastAsia="Helvetica Neue" w:hAnsi="Helvetica Neue" w:cs="Helvetica Neue"/>
          <w:b/>
          <w:u w:val="single"/>
        </w:rPr>
        <w:t xml:space="preserve"> </w:t>
      </w:r>
    </w:p>
    <w:p w14:paraId="51D230A8" w14:textId="77777777" w:rsidR="00DE59E5" w:rsidRDefault="00000000">
      <w:pPr>
        <w:jc w:val="center"/>
        <w:rPr>
          <w:rFonts w:ascii="Helvetica Neue" w:eastAsia="Helvetica Neue" w:hAnsi="Helvetica Neue" w:cs="Helvetica Neue"/>
        </w:rPr>
      </w:pPr>
      <w:r>
        <w:rPr>
          <w:rFonts w:ascii="Helvetica Neue" w:eastAsia="Helvetica Neue" w:hAnsi="Helvetica Neue" w:cs="Helvetica Neue"/>
        </w:rPr>
        <w:t>24 March 2023</w:t>
      </w:r>
    </w:p>
    <w:p w14:paraId="07A17E24" w14:textId="77777777" w:rsidR="00DE59E5" w:rsidRDefault="00DE59E5">
      <w:pPr>
        <w:jc w:val="center"/>
        <w:rPr>
          <w:rFonts w:ascii="Helvetica Neue" w:eastAsia="Helvetica Neue" w:hAnsi="Helvetica Neue" w:cs="Helvetica Neue"/>
        </w:rPr>
      </w:pPr>
    </w:p>
    <w:p w14:paraId="5970EE23" w14:textId="77777777" w:rsidR="00DE59E5" w:rsidRDefault="00000000">
      <w:pPr>
        <w:jc w:val="center"/>
        <w:rPr>
          <w:rFonts w:ascii="Helvetica Neue" w:eastAsia="Helvetica Neue" w:hAnsi="Helvetica Neue" w:cs="Helvetica Neue"/>
          <w:b/>
        </w:rPr>
      </w:pPr>
      <w:r>
        <w:rPr>
          <w:rFonts w:ascii="Helvetica Neue" w:eastAsia="Helvetica Neue" w:hAnsi="Helvetica Neue" w:cs="Helvetica Neue"/>
          <w:b/>
        </w:rPr>
        <w:t>Report submitted by:</w:t>
      </w:r>
    </w:p>
    <w:p w14:paraId="5C6CA45B" w14:textId="77777777" w:rsidR="00DE59E5" w:rsidRDefault="00000000">
      <w:pPr>
        <w:jc w:val="center"/>
        <w:rPr>
          <w:rFonts w:ascii="Helvetica Neue" w:eastAsia="Helvetica Neue" w:hAnsi="Helvetica Neue" w:cs="Helvetica Neue"/>
        </w:rPr>
      </w:pPr>
      <w:r>
        <w:rPr>
          <w:rFonts w:ascii="Helvetica Neue" w:eastAsia="Helvetica Neue" w:hAnsi="Helvetica Neue" w:cs="Helvetica Neue"/>
        </w:rPr>
        <w:t>ILGA Asia</w:t>
      </w:r>
    </w:p>
    <w:p w14:paraId="4EEA29A0" w14:textId="77777777" w:rsidR="00DE59E5" w:rsidRDefault="00DE59E5">
      <w:pPr>
        <w:jc w:val="center"/>
        <w:rPr>
          <w:rFonts w:ascii="Helvetica Neue" w:eastAsia="Helvetica Neue" w:hAnsi="Helvetica Neue" w:cs="Helvetica Neue"/>
        </w:rPr>
      </w:pPr>
    </w:p>
    <w:p w14:paraId="084BAE8D" w14:textId="77777777" w:rsidR="00DE59E5" w:rsidRDefault="00000000">
      <w:pPr>
        <w:jc w:val="center"/>
        <w:rPr>
          <w:rFonts w:ascii="Helvetica Neue" w:eastAsia="Helvetica Neue" w:hAnsi="Helvetica Neue" w:cs="Helvetica Neue"/>
          <w:b/>
        </w:rPr>
      </w:pPr>
      <w:r>
        <w:rPr>
          <w:rFonts w:ascii="Helvetica Neue" w:eastAsia="Helvetica Neue" w:hAnsi="Helvetica Neue" w:cs="Helvetica Neue"/>
          <w:b/>
        </w:rPr>
        <w:t>With contributions from:</w:t>
      </w:r>
    </w:p>
    <w:p w14:paraId="5A741F61" w14:textId="77777777" w:rsidR="00DE59E5" w:rsidRDefault="00DE59E5">
      <w:pPr>
        <w:jc w:val="center"/>
        <w:rPr>
          <w:rFonts w:ascii="Helvetica Neue" w:eastAsia="Helvetica Neue" w:hAnsi="Helvetica Neue" w:cs="Helvetica Neue"/>
          <w:b/>
        </w:rPr>
      </w:pPr>
    </w:p>
    <w:p w14:paraId="33E4A302" w14:textId="77777777" w:rsidR="00DE59E5" w:rsidRDefault="00000000">
      <w:pPr>
        <w:jc w:val="center"/>
        <w:rPr>
          <w:rFonts w:ascii="Helvetica Neue" w:eastAsia="Helvetica Neue" w:hAnsi="Helvetica Neue" w:cs="Helvetica Neue"/>
        </w:rPr>
      </w:pPr>
      <w:r>
        <w:rPr>
          <w:rFonts w:ascii="Helvetica Neue" w:eastAsia="Helvetica Neue" w:hAnsi="Helvetica Neue" w:cs="Helvetica Neue"/>
          <w:b/>
        </w:rPr>
        <w:t xml:space="preserve">Brenda R. Alegre, </w:t>
      </w:r>
      <w:r>
        <w:rPr>
          <w:rFonts w:ascii="Helvetica Neue" w:eastAsia="Helvetica Neue" w:hAnsi="Helvetica Neue" w:cs="Helvetica Neue"/>
        </w:rPr>
        <w:t xml:space="preserve">PhD. Lecturer, Gender Studies at the University of Hong Kong and Board Member, the Society of Trans Women of the Philippines (STRAP) - The Philippines </w:t>
      </w:r>
    </w:p>
    <w:p w14:paraId="654E443D" w14:textId="77777777" w:rsidR="00DE59E5" w:rsidRDefault="00DE59E5">
      <w:pPr>
        <w:ind w:left="720"/>
        <w:jc w:val="center"/>
        <w:rPr>
          <w:rFonts w:ascii="Helvetica Neue" w:eastAsia="Helvetica Neue" w:hAnsi="Helvetica Neue" w:cs="Helvetica Neue"/>
        </w:rPr>
      </w:pPr>
    </w:p>
    <w:p w14:paraId="069CC110" w14:textId="77777777" w:rsidR="00DE59E5" w:rsidRDefault="00000000">
      <w:pPr>
        <w:jc w:val="center"/>
        <w:rPr>
          <w:rFonts w:ascii="Helvetica Neue" w:eastAsia="Helvetica Neue" w:hAnsi="Helvetica Neue" w:cs="Helvetica Neue"/>
        </w:rPr>
      </w:pPr>
      <w:r>
        <w:rPr>
          <w:rFonts w:ascii="Helvetica Neue" w:eastAsia="Helvetica Neue" w:hAnsi="Helvetica Neue" w:cs="Helvetica Neue"/>
          <w:b/>
        </w:rPr>
        <w:t xml:space="preserve">Vandita M., </w:t>
      </w:r>
      <w:r>
        <w:rPr>
          <w:rFonts w:ascii="Helvetica Neue" w:eastAsia="Helvetica Neue" w:hAnsi="Helvetica Neue" w:cs="Helvetica Neue"/>
        </w:rPr>
        <w:t>Founder and CEO, One Future Collective - India</w:t>
      </w:r>
    </w:p>
    <w:p w14:paraId="46A741AD" w14:textId="77777777" w:rsidR="00DE59E5" w:rsidRDefault="00DE59E5">
      <w:pPr>
        <w:jc w:val="center"/>
        <w:rPr>
          <w:rFonts w:ascii="Helvetica Neue" w:eastAsia="Helvetica Neue" w:hAnsi="Helvetica Neue" w:cs="Helvetica Neue"/>
        </w:rPr>
      </w:pPr>
    </w:p>
    <w:p w14:paraId="198F72E6" w14:textId="77777777" w:rsidR="00DE59E5" w:rsidRDefault="00000000">
      <w:pPr>
        <w:jc w:val="center"/>
        <w:rPr>
          <w:rFonts w:ascii="Helvetica Neue" w:eastAsia="Helvetica Neue" w:hAnsi="Helvetica Neue" w:cs="Helvetica Neue"/>
        </w:rPr>
      </w:pPr>
      <w:r>
        <w:rPr>
          <w:rFonts w:ascii="Helvetica Neue" w:eastAsia="Helvetica Neue" w:hAnsi="Helvetica Neue" w:cs="Helvetica Neue"/>
          <w:b/>
        </w:rPr>
        <w:t xml:space="preserve">Anonymous Activist </w:t>
      </w:r>
      <w:r>
        <w:rPr>
          <w:rFonts w:ascii="Helvetica Neue" w:eastAsia="Helvetica Neue" w:hAnsi="Helvetica Neue" w:cs="Helvetica Neue"/>
        </w:rPr>
        <w:t xml:space="preserve">- Pakistan </w:t>
      </w:r>
    </w:p>
    <w:p w14:paraId="2F37AE5C" w14:textId="77777777" w:rsidR="00DE59E5" w:rsidRDefault="00DE59E5">
      <w:pPr>
        <w:jc w:val="center"/>
        <w:rPr>
          <w:rFonts w:ascii="Helvetica Neue" w:eastAsia="Helvetica Neue" w:hAnsi="Helvetica Neue" w:cs="Helvetica Neue"/>
          <w:b/>
        </w:rPr>
      </w:pPr>
    </w:p>
    <w:p w14:paraId="0628B9DF" w14:textId="77777777" w:rsidR="00DE59E5" w:rsidRDefault="00DE59E5">
      <w:pPr>
        <w:jc w:val="center"/>
        <w:rPr>
          <w:rFonts w:ascii="Helvetica Neue" w:eastAsia="Helvetica Neue" w:hAnsi="Helvetica Neue" w:cs="Helvetica Neue"/>
          <w:b/>
        </w:rPr>
      </w:pPr>
    </w:p>
    <w:p w14:paraId="636F4733" w14:textId="77777777" w:rsidR="00DE59E5" w:rsidRDefault="00DE59E5">
      <w:pPr>
        <w:jc w:val="center"/>
        <w:rPr>
          <w:rFonts w:ascii="Helvetica Neue" w:eastAsia="Helvetica Neue" w:hAnsi="Helvetica Neue" w:cs="Helvetica Neue"/>
          <w:color w:val="FF0000"/>
        </w:rPr>
      </w:pPr>
    </w:p>
    <w:p w14:paraId="3F0B494B" w14:textId="77777777" w:rsidR="00DE59E5" w:rsidRDefault="00DE59E5">
      <w:pPr>
        <w:jc w:val="center"/>
        <w:rPr>
          <w:rFonts w:ascii="Helvetica Neue" w:eastAsia="Helvetica Neue" w:hAnsi="Helvetica Neue" w:cs="Helvetica Neue"/>
          <w:color w:val="FF0000"/>
        </w:rPr>
      </w:pPr>
    </w:p>
    <w:p w14:paraId="2F078CF3" w14:textId="77777777" w:rsidR="00DE59E5" w:rsidRDefault="00DE59E5">
      <w:pPr>
        <w:jc w:val="center"/>
        <w:rPr>
          <w:rFonts w:ascii="Helvetica Neue" w:eastAsia="Helvetica Neue" w:hAnsi="Helvetica Neue" w:cs="Helvetica Neue"/>
          <w:color w:val="FF0000"/>
        </w:rPr>
      </w:pPr>
    </w:p>
    <w:p w14:paraId="4FB723CA" w14:textId="77777777" w:rsidR="00DE59E5" w:rsidRDefault="00DE59E5">
      <w:pPr>
        <w:jc w:val="center"/>
        <w:rPr>
          <w:rFonts w:ascii="Helvetica Neue" w:eastAsia="Helvetica Neue" w:hAnsi="Helvetica Neue" w:cs="Helvetica Neue"/>
          <w:color w:val="FF0000"/>
        </w:rPr>
      </w:pPr>
    </w:p>
    <w:p w14:paraId="3FE4CA3C" w14:textId="77777777" w:rsidR="00DE59E5" w:rsidRDefault="00DE59E5">
      <w:pPr>
        <w:jc w:val="center"/>
        <w:rPr>
          <w:rFonts w:ascii="Helvetica Neue" w:eastAsia="Helvetica Neue" w:hAnsi="Helvetica Neue" w:cs="Helvetica Neue"/>
          <w:color w:val="FF0000"/>
        </w:rPr>
      </w:pPr>
    </w:p>
    <w:p w14:paraId="472F2F12" w14:textId="77777777" w:rsidR="00DE59E5" w:rsidRDefault="00DE59E5">
      <w:pPr>
        <w:jc w:val="center"/>
        <w:rPr>
          <w:rFonts w:ascii="Helvetica Neue" w:eastAsia="Helvetica Neue" w:hAnsi="Helvetica Neue" w:cs="Helvetica Neue"/>
          <w:color w:val="FF0000"/>
        </w:rPr>
      </w:pPr>
    </w:p>
    <w:p w14:paraId="782DA61E" w14:textId="77777777" w:rsidR="00DE59E5" w:rsidRDefault="00DE59E5">
      <w:pPr>
        <w:jc w:val="center"/>
        <w:rPr>
          <w:rFonts w:ascii="Helvetica Neue" w:eastAsia="Helvetica Neue" w:hAnsi="Helvetica Neue" w:cs="Helvetica Neue"/>
          <w:color w:val="FF0000"/>
        </w:rPr>
      </w:pPr>
    </w:p>
    <w:p w14:paraId="0A4AD246" w14:textId="77777777" w:rsidR="00DE59E5" w:rsidRDefault="00DE59E5">
      <w:pPr>
        <w:jc w:val="center"/>
        <w:rPr>
          <w:rFonts w:ascii="Helvetica Neue" w:eastAsia="Helvetica Neue" w:hAnsi="Helvetica Neue" w:cs="Helvetica Neue"/>
          <w:color w:val="FF0000"/>
        </w:rPr>
      </w:pPr>
    </w:p>
    <w:p w14:paraId="73718731" w14:textId="77777777" w:rsidR="00DE59E5" w:rsidRDefault="00DE59E5">
      <w:pPr>
        <w:jc w:val="center"/>
        <w:rPr>
          <w:rFonts w:ascii="Helvetica Neue" w:eastAsia="Helvetica Neue" w:hAnsi="Helvetica Neue" w:cs="Helvetica Neue"/>
          <w:color w:val="FF0000"/>
        </w:rPr>
      </w:pPr>
    </w:p>
    <w:p w14:paraId="655C52BE" w14:textId="77777777" w:rsidR="00DE59E5" w:rsidRDefault="00DE59E5">
      <w:pPr>
        <w:jc w:val="center"/>
        <w:rPr>
          <w:rFonts w:ascii="Helvetica Neue" w:eastAsia="Helvetica Neue" w:hAnsi="Helvetica Neue" w:cs="Helvetica Neue"/>
          <w:color w:val="FF0000"/>
        </w:rPr>
      </w:pPr>
    </w:p>
    <w:p w14:paraId="21DF2B40" w14:textId="77777777" w:rsidR="00DE59E5" w:rsidRDefault="00DE59E5">
      <w:pPr>
        <w:rPr>
          <w:rFonts w:ascii="Helvetica Neue" w:eastAsia="Helvetica Neue" w:hAnsi="Helvetica Neue" w:cs="Helvetica Neue"/>
        </w:rPr>
      </w:pPr>
    </w:p>
    <w:p w14:paraId="098B0321" w14:textId="77777777" w:rsidR="00DE59E5" w:rsidRDefault="00DE59E5">
      <w:pPr>
        <w:rPr>
          <w:rFonts w:ascii="Helvetica Neue" w:eastAsia="Helvetica Neue" w:hAnsi="Helvetica Neue" w:cs="Helvetica Neue"/>
        </w:rPr>
      </w:pPr>
    </w:p>
    <w:p w14:paraId="3503CA67" w14:textId="77777777" w:rsidR="00DE59E5" w:rsidRDefault="00DE59E5">
      <w:pPr>
        <w:rPr>
          <w:rFonts w:ascii="Helvetica Neue" w:eastAsia="Helvetica Neue" w:hAnsi="Helvetica Neue" w:cs="Helvetica Neue"/>
        </w:rPr>
      </w:pPr>
    </w:p>
    <w:p w14:paraId="6D789AD8" w14:textId="77777777" w:rsidR="00DE59E5" w:rsidRDefault="00DE59E5">
      <w:pPr>
        <w:rPr>
          <w:rFonts w:ascii="Helvetica Neue" w:eastAsia="Helvetica Neue" w:hAnsi="Helvetica Neue" w:cs="Helvetica Neue"/>
        </w:rPr>
      </w:pPr>
    </w:p>
    <w:p w14:paraId="46D950F8" w14:textId="77777777" w:rsidR="00DE59E5" w:rsidRDefault="00DE59E5">
      <w:pPr>
        <w:pStyle w:val="Heading1"/>
        <w:ind w:left="0" w:firstLine="0"/>
        <w:jc w:val="left"/>
      </w:pPr>
      <w:bookmarkStart w:id="0" w:name="_eqau29qj8k6f" w:colFirst="0" w:colLast="0"/>
      <w:bookmarkEnd w:id="0"/>
    </w:p>
    <w:p w14:paraId="1A0427B7" w14:textId="77777777" w:rsidR="00DE59E5" w:rsidRDefault="00000000">
      <w:pPr>
        <w:pStyle w:val="Title"/>
        <w:jc w:val="center"/>
      </w:pPr>
      <w:bookmarkStart w:id="1" w:name="_rcinfaipd7ml" w:colFirst="0" w:colLast="0"/>
      <w:bookmarkEnd w:id="1"/>
      <w:r>
        <w:t>Table of Contents</w:t>
      </w:r>
    </w:p>
    <w:p w14:paraId="2C74675B" w14:textId="77777777" w:rsidR="00DE59E5" w:rsidRDefault="00DE59E5">
      <w:pPr>
        <w:rPr>
          <w:rFonts w:ascii="Helvetica Neue" w:eastAsia="Helvetica Neue" w:hAnsi="Helvetica Neue" w:cs="Helvetica Neue"/>
        </w:rPr>
      </w:pPr>
    </w:p>
    <w:p w14:paraId="08ADD9AA" w14:textId="77777777" w:rsidR="00DE59E5" w:rsidRDefault="00000000">
      <w:pPr>
        <w:pStyle w:val="Heading2"/>
        <w:numPr>
          <w:ilvl w:val="0"/>
          <w:numId w:val="4"/>
        </w:numPr>
        <w:jc w:val="left"/>
        <w:rPr>
          <w:b/>
          <w:i w:val="0"/>
        </w:rPr>
      </w:pPr>
      <w:bookmarkStart w:id="2" w:name="_xq9nm2uubjan" w:colFirst="0" w:colLast="0"/>
      <w:bookmarkEnd w:id="2"/>
      <w:r>
        <w:rPr>
          <w:b/>
          <w:i w:val="0"/>
        </w:rPr>
        <w:t xml:space="preserve">Introduction, </w:t>
      </w:r>
      <w:r>
        <w:rPr>
          <w:i w:val="0"/>
        </w:rPr>
        <w:t>pg. 1</w:t>
      </w:r>
    </w:p>
    <w:p w14:paraId="10840CCD" w14:textId="77777777" w:rsidR="00DE59E5" w:rsidRDefault="00DE59E5">
      <w:pPr>
        <w:ind w:left="720"/>
      </w:pPr>
    </w:p>
    <w:p w14:paraId="34EBD73C" w14:textId="77777777" w:rsidR="00DE59E5" w:rsidRDefault="00000000">
      <w:pPr>
        <w:numPr>
          <w:ilvl w:val="0"/>
          <w:numId w:val="4"/>
        </w:numPr>
        <w:rPr>
          <w:rFonts w:ascii="Helvetica Neue" w:eastAsia="Helvetica Neue" w:hAnsi="Helvetica Neue" w:cs="Helvetica Neue"/>
          <w:b/>
        </w:rPr>
      </w:pPr>
      <w:r>
        <w:rPr>
          <w:rFonts w:ascii="Helvetica Neue" w:eastAsia="Helvetica Neue" w:hAnsi="Helvetica Neue" w:cs="Helvetica Neue"/>
          <w:b/>
        </w:rPr>
        <w:t xml:space="preserve">Pre-colonial Cultural Identities and Treatment of SOGI, </w:t>
      </w:r>
      <w:r>
        <w:rPr>
          <w:rFonts w:ascii="Helvetica Neue" w:eastAsia="Helvetica Neue" w:hAnsi="Helvetica Neue" w:cs="Helvetica Neue"/>
        </w:rPr>
        <w:t>pg. 1</w:t>
      </w:r>
    </w:p>
    <w:p w14:paraId="56ACEC91" w14:textId="77777777" w:rsidR="00DE59E5" w:rsidRDefault="00DE59E5">
      <w:pPr>
        <w:ind w:left="720"/>
        <w:rPr>
          <w:rFonts w:ascii="Helvetica Neue" w:eastAsia="Helvetica Neue" w:hAnsi="Helvetica Neue" w:cs="Helvetica Neue"/>
        </w:rPr>
      </w:pPr>
    </w:p>
    <w:p w14:paraId="42FC535D" w14:textId="77777777" w:rsidR="00DE59E5" w:rsidRDefault="00000000">
      <w:pPr>
        <w:numPr>
          <w:ilvl w:val="0"/>
          <w:numId w:val="4"/>
        </w:numPr>
        <w:rPr>
          <w:rFonts w:ascii="Helvetica Neue" w:eastAsia="Helvetica Neue" w:hAnsi="Helvetica Neue" w:cs="Helvetica Neue"/>
          <w:b/>
        </w:rPr>
      </w:pPr>
      <w:r>
        <w:rPr>
          <w:rFonts w:ascii="Helvetica Neue" w:eastAsia="Helvetica Neue" w:hAnsi="Helvetica Neue" w:cs="Helvetica Neue"/>
          <w:b/>
        </w:rPr>
        <w:t xml:space="preserve">Colonial Laws, Policies, and Practices re: Socio-normative Perceptions of SOGI, </w:t>
      </w:r>
      <w:r>
        <w:rPr>
          <w:rFonts w:ascii="Helvetica Neue" w:eastAsia="Helvetica Neue" w:hAnsi="Helvetica Neue" w:cs="Helvetica Neue"/>
        </w:rPr>
        <w:t>pg. 3</w:t>
      </w:r>
    </w:p>
    <w:p w14:paraId="6516E4B5" w14:textId="77777777" w:rsidR="00DE59E5" w:rsidRDefault="00DE59E5">
      <w:pPr>
        <w:ind w:left="720"/>
        <w:rPr>
          <w:rFonts w:ascii="Helvetica Neue" w:eastAsia="Helvetica Neue" w:hAnsi="Helvetica Neue" w:cs="Helvetica Neue"/>
        </w:rPr>
      </w:pPr>
    </w:p>
    <w:p w14:paraId="3A50F05C" w14:textId="77777777" w:rsidR="00DE59E5" w:rsidRDefault="00000000">
      <w:pPr>
        <w:numPr>
          <w:ilvl w:val="0"/>
          <w:numId w:val="4"/>
        </w:numPr>
        <w:rPr>
          <w:rFonts w:ascii="Helvetica Neue" w:eastAsia="Helvetica Neue" w:hAnsi="Helvetica Neue" w:cs="Helvetica Neue"/>
          <w:b/>
        </w:rPr>
      </w:pPr>
      <w:r>
        <w:rPr>
          <w:rFonts w:ascii="Helvetica Neue" w:eastAsia="Helvetica Neue" w:hAnsi="Helvetica Neue" w:cs="Helvetica Neue"/>
          <w:b/>
        </w:rPr>
        <w:t xml:space="preserve">Contemporary and Retained Colonial-era Laws Regulating SOGI, </w:t>
      </w:r>
      <w:r>
        <w:rPr>
          <w:rFonts w:ascii="Helvetica Neue" w:eastAsia="Helvetica Neue" w:hAnsi="Helvetica Neue" w:cs="Helvetica Neue"/>
        </w:rPr>
        <w:t>pg. 4</w:t>
      </w:r>
    </w:p>
    <w:p w14:paraId="4E21D5E2" w14:textId="77777777" w:rsidR="00DE59E5" w:rsidRDefault="00DE59E5">
      <w:pPr>
        <w:ind w:left="720"/>
        <w:rPr>
          <w:rFonts w:ascii="Helvetica Neue" w:eastAsia="Helvetica Neue" w:hAnsi="Helvetica Neue" w:cs="Helvetica Neue"/>
        </w:rPr>
      </w:pPr>
    </w:p>
    <w:p w14:paraId="03171E7D" w14:textId="77777777" w:rsidR="00DE59E5" w:rsidRDefault="00000000">
      <w:pPr>
        <w:numPr>
          <w:ilvl w:val="0"/>
          <w:numId w:val="4"/>
        </w:numPr>
        <w:rPr>
          <w:rFonts w:ascii="Helvetica Neue" w:eastAsia="Helvetica Neue" w:hAnsi="Helvetica Neue" w:cs="Helvetica Neue"/>
          <w:b/>
        </w:rPr>
      </w:pPr>
      <w:r>
        <w:rPr>
          <w:rFonts w:ascii="Helvetica Neue" w:eastAsia="Helvetica Neue" w:hAnsi="Helvetica Neue" w:cs="Helvetica Neue"/>
          <w:b/>
        </w:rPr>
        <w:t xml:space="preserve">Ongoing Impact of Gender- and Sex-regulating Colonial Laws, </w:t>
      </w:r>
      <w:r>
        <w:rPr>
          <w:rFonts w:ascii="Helvetica Neue" w:eastAsia="Helvetica Neue" w:hAnsi="Helvetica Neue" w:cs="Helvetica Neue"/>
        </w:rPr>
        <w:t>pg. 5</w:t>
      </w:r>
    </w:p>
    <w:p w14:paraId="28F95DA7" w14:textId="77777777" w:rsidR="00DE59E5" w:rsidRDefault="00DE59E5">
      <w:pPr>
        <w:ind w:left="720"/>
        <w:rPr>
          <w:rFonts w:ascii="Helvetica Neue" w:eastAsia="Helvetica Neue" w:hAnsi="Helvetica Neue" w:cs="Helvetica Neue"/>
        </w:rPr>
      </w:pPr>
    </w:p>
    <w:p w14:paraId="018AAB03" w14:textId="77777777" w:rsidR="00DE59E5" w:rsidRDefault="00000000">
      <w:pPr>
        <w:numPr>
          <w:ilvl w:val="0"/>
          <w:numId w:val="4"/>
        </w:numPr>
        <w:rPr>
          <w:rFonts w:ascii="Helvetica Neue" w:eastAsia="Helvetica Neue" w:hAnsi="Helvetica Neue" w:cs="Helvetica Neue"/>
        </w:rPr>
      </w:pPr>
      <w:r>
        <w:rPr>
          <w:rFonts w:ascii="Helvetica Neue" w:eastAsia="Helvetica Neue" w:hAnsi="Helvetica Neue" w:cs="Helvetica Neue"/>
          <w:b/>
        </w:rPr>
        <w:t>Recommendations for States</w:t>
      </w:r>
      <w:r>
        <w:rPr>
          <w:rFonts w:ascii="Helvetica Neue" w:eastAsia="Helvetica Neue" w:hAnsi="Helvetica Neue" w:cs="Helvetica Neue"/>
        </w:rPr>
        <w:t>, pg. 7</w:t>
      </w:r>
    </w:p>
    <w:p w14:paraId="3FCF4651" w14:textId="77777777" w:rsidR="00DE59E5" w:rsidRDefault="00DE59E5">
      <w:pPr>
        <w:ind w:left="720"/>
        <w:rPr>
          <w:rFonts w:ascii="Helvetica Neue" w:eastAsia="Helvetica Neue" w:hAnsi="Helvetica Neue" w:cs="Helvetica Neue"/>
        </w:rPr>
      </w:pPr>
    </w:p>
    <w:p w14:paraId="0DC95C0F" w14:textId="77777777" w:rsidR="00DE59E5" w:rsidRDefault="00000000">
      <w:pPr>
        <w:numPr>
          <w:ilvl w:val="0"/>
          <w:numId w:val="4"/>
        </w:numPr>
        <w:rPr>
          <w:rFonts w:ascii="Helvetica Neue" w:eastAsia="Helvetica Neue" w:hAnsi="Helvetica Neue" w:cs="Helvetica Neue"/>
          <w:b/>
        </w:rPr>
      </w:pPr>
      <w:r>
        <w:rPr>
          <w:rFonts w:ascii="Helvetica Neue" w:eastAsia="Helvetica Neue" w:hAnsi="Helvetica Neue" w:cs="Helvetica Neue"/>
          <w:b/>
        </w:rPr>
        <w:t xml:space="preserve">Annex, </w:t>
      </w:r>
      <w:r>
        <w:rPr>
          <w:rFonts w:ascii="Helvetica Neue" w:eastAsia="Helvetica Neue" w:hAnsi="Helvetica Neue" w:cs="Helvetica Neue"/>
        </w:rPr>
        <w:t>pg. 8</w:t>
      </w:r>
    </w:p>
    <w:p w14:paraId="00DD6719" w14:textId="77777777" w:rsidR="00DE59E5" w:rsidRDefault="00DE59E5">
      <w:pPr>
        <w:ind w:left="720"/>
        <w:rPr>
          <w:rFonts w:ascii="Helvetica Neue" w:eastAsia="Helvetica Neue" w:hAnsi="Helvetica Neue" w:cs="Helvetica Neue"/>
          <w:b/>
        </w:rPr>
      </w:pPr>
    </w:p>
    <w:p w14:paraId="48C8CDAC" w14:textId="77777777" w:rsidR="00DE59E5" w:rsidRDefault="00DE59E5">
      <w:pPr>
        <w:rPr>
          <w:rFonts w:ascii="Helvetica Neue" w:eastAsia="Helvetica Neue" w:hAnsi="Helvetica Neue" w:cs="Helvetica Neue"/>
          <w:b/>
        </w:rPr>
      </w:pPr>
    </w:p>
    <w:p w14:paraId="5A87240A" w14:textId="77777777" w:rsidR="00DE59E5" w:rsidRDefault="00DE59E5">
      <w:pPr>
        <w:rPr>
          <w:rFonts w:ascii="Helvetica Neue" w:eastAsia="Helvetica Neue" w:hAnsi="Helvetica Neue" w:cs="Helvetica Neue"/>
          <w:b/>
        </w:rPr>
      </w:pPr>
    </w:p>
    <w:p w14:paraId="0D7E6FCC" w14:textId="77777777" w:rsidR="00DE59E5" w:rsidRDefault="00DE59E5">
      <w:pPr>
        <w:rPr>
          <w:rFonts w:ascii="Helvetica Neue" w:eastAsia="Helvetica Neue" w:hAnsi="Helvetica Neue" w:cs="Helvetica Neue"/>
          <w:b/>
        </w:rPr>
      </w:pPr>
    </w:p>
    <w:p w14:paraId="4693A89F" w14:textId="77777777" w:rsidR="00DE59E5" w:rsidRDefault="00DE59E5">
      <w:pPr>
        <w:rPr>
          <w:rFonts w:ascii="Helvetica Neue" w:eastAsia="Helvetica Neue" w:hAnsi="Helvetica Neue" w:cs="Helvetica Neue"/>
          <w:b/>
        </w:rPr>
      </w:pPr>
    </w:p>
    <w:p w14:paraId="29B8A87D" w14:textId="77777777" w:rsidR="00DE59E5" w:rsidRDefault="00DE59E5">
      <w:pPr>
        <w:rPr>
          <w:rFonts w:ascii="Helvetica Neue" w:eastAsia="Helvetica Neue" w:hAnsi="Helvetica Neue" w:cs="Helvetica Neue"/>
          <w:b/>
        </w:rPr>
      </w:pPr>
    </w:p>
    <w:p w14:paraId="2C249D40" w14:textId="77777777" w:rsidR="00DE59E5" w:rsidRDefault="00DE59E5">
      <w:pPr>
        <w:rPr>
          <w:rFonts w:ascii="Helvetica Neue" w:eastAsia="Helvetica Neue" w:hAnsi="Helvetica Neue" w:cs="Helvetica Neue"/>
          <w:b/>
        </w:rPr>
      </w:pPr>
    </w:p>
    <w:p w14:paraId="13B171ED" w14:textId="77777777" w:rsidR="00DE59E5" w:rsidRDefault="00DE59E5">
      <w:pPr>
        <w:rPr>
          <w:rFonts w:ascii="Helvetica Neue" w:eastAsia="Helvetica Neue" w:hAnsi="Helvetica Neue" w:cs="Helvetica Neue"/>
          <w:b/>
        </w:rPr>
      </w:pPr>
    </w:p>
    <w:p w14:paraId="196C4420" w14:textId="77777777" w:rsidR="00DE59E5" w:rsidRDefault="00DE59E5">
      <w:pPr>
        <w:rPr>
          <w:rFonts w:ascii="Helvetica Neue" w:eastAsia="Helvetica Neue" w:hAnsi="Helvetica Neue" w:cs="Helvetica Neue"/>
          <w:b/>
        </w:rPr>
      </w:pPr>
    </w:p>
    <w:p w14:paraId="697E4DD9" w14:textId="77777777" w:rsidR="00DE59E5" w:rsidRDefault="00DE59E5">
      <w:pPr>
        <w:rPr>
          <w:rFonts w:ascii="Helvetica Neue" w:eastAsia="Helvetica Neue" w:hAnsi="Helvetica Neue" w:cs="Helvetica Neue"/>
          <w:b/>
        </w:rPr>
      </w:pPr>
    </w:p>
    <w:p w14:paraId="2D7D6FF3" w14:textId="77777777" w:rsidR="00DE59E5" w:rsidRDefault="00DE59E5">
      <w:pPr>
        <w:rPr>
          <w:rFonts w:ascii="Helvetica Neue" w:eastAsia="Helvetica Neue" w:hAnsi="Helvetica Neue" w:cs="Helvetica Neue"/>
          <w:b/>
        </w:rPr>
      </w:pPr>
    </w:p>
    <w:p w14:paraId="403C8941" w14:textId="77777777" w:rsidR="00DE59E5" w:rsidRDefault="00DE59E5">
      <w:pPr>
        <w:rPr>
          <w:rFonts w:ascii="Helvetica Neue" w:eastAsia="Helvetica Neue" w:hAnsi="Helvetica Neue" w:cs="Helvetica Neue"/>
          <w:b/>
        </w:rPr>
      </w:pPr>
    </w:p>
    <w:p w14:paraId="6D6A637E" w14:textId="77777777" w:rsidR="00DE59E5" w:rsidRDefault="00DE59E5">
      <w:pPr>
        <w:rPr>
          <w:rFonts w:ascii="Helvetica Neue" w:eastAsia="Helvetica Neue" w:hAnsi="Helvetica Neue" w:cs="Helvetica Neue"/>
          <w:b/>
        </w:rPr>
      </w:pPr>
    </w:p>
    <w:p w14:paraId="2577D3A8" w14:textId="77777777" w:rsidR="00DE59E5" w:rsidRDefault="00DE59E5">
      <w:pPr>
        <w:rPr>
          <w:rFonts w:ascii="Helvetica Neue" w:eastAsia="Helvetica Neue" w:hAnsi="Helvetica Neue" w:cs="Helvetica Neue"/>
          <w:b/>
        </w:rPr>
      </w:pPr>
    </w:p>
    <w:p w14:paraId="00FFA9AE" w14:textId="77777777" w:rsidR="00DE59E5" w:rsidRDefault="00DE59E5">
      <w:pPr>
        <w:rPr>
          <w:rFonts w:ascii="Helvetica Neue" w:eastAsia="Helvetica Neue" w:hAnsi="Helvetica Neue" w:cs="Helvetica Neue"/>
          <w:b/>
        </w:rPr>
        <w:sectPr w:rsidR="00DE59E5">
          <w:headerReference w:type="default" r:id="rId7"/>
          <w:footerReference w:type="default" r:id="rId8"/>
          <w:pgSz w:w="12240" w:h="15840"/>
          <w:pgMar w:top="1440" w:right="1440" w:bottom="1440" w:left="1440" w:header="431" w:footer="431" w:gutter="0"/>
          <w:pgNumType w:start="1"/>
          <w:cols w:space="720"/>
        </w:sectPr>
      </w:pPr>
    </w:p>
    <w:p w14:paraId="6B1D1CEC" w14:textId="77777777" w:rsidR="00DE59E5" w:rsidRDefault="00DE59E5">
      <w:pPr>
        <w:rPr>
          <w:rFonts w:ascii="Helvetica Neue" w:eastAsia="Helvetica Neue" w:hAnsi="Helvetica Neue" w:cs="Helvetica Neue"/>
          <w:b/>
        </w:rPr>
      </w:pPr>
    </w:p>
    <w:p w14:paraId="56EB8A16" w14:textId="77777777" w:rsidR="00DE59E5" w:rsidRDefault="00000000">
      <w:pPr>
        <w:pStyle w:val="Title"/>
        <w:jc w:val="center"/>
      </w:pPr>
      <w:bookmarkStart w:id="3" w:name="_7kkfkb8sqrb1" w:colFirst="0" w:colLast="0"/>
      <w:bookmarkEnd w:id="3"/>
      <w:r>
        <w:t>Introduction</w:t>
      </w:r>
    </w:p>
    <w:p w14:paraId="251D5937" w14:textId="77777777" w:rsidR="00DE59E5" w:rsidRDefault="00DE59E5"/>
    <w:p w14:paraId="71F46A0B" w14:textId="77777777" w:rsidR="00DE59E5" w:rsidRDefault="00000000">
      <w:pPr>
        <w:jc w:val="both"/>
        <w:rPr>
          <w:rFonts w:ascii="Helvetica Neue" w:eastAsia="Helvetica Neue" w:hAnsi="Helvetica Neue" w:cs="Helvetica Neue"/>
        </w:rPr>
      </w:pPr>
      <w:r>
        <w:rPr>
          <w:rFonts w:ascii="Helvetica Neue" w:eastAsia="Helvetica Neue" w:hAnsi="Helvetica Neue" w:cs="Helvetica Neue"/>
        </w:rPr>
        <w:t>Colonial laws and ideologies that have historically perpetuated difference, stigma, shame, and harm against sexual and gender minorities continue to affect contemporary discourse on sexuality and gender across Asia. Anti-LGBTIQ and anti-gender movements in formerly colonized Asian societies have adapted colonial discourse on sexuality and gender and weaponize such narratives to provide a discursive basis for discriminatory laws, public policies, and social practices in certain countries.</w:t>
      </w:r>
    </w:p>
    <w:p w14:paraId="48952ABF" w14:textId="77777777" w:rsidR="00DE59E5" w:rsidRDefault="00DE59E5">
      <w:pPr>
        <w:jc w:val="both"/>
        <w:rPr>
          <w:rFonts w:ascii="Helvetica Neue" w:eastAsia="Helvetica Neue" w:hAnsi="Helvetica Neue" w:cs="Helvetica Neue"/>
        </w:rPr>
      </w:pPr>
    </w:p>
    <w:p w14:paraId="1D95B9E1" w14:textId="77777777" w:rsidR="00DE59E5" w:rsidRDefault="00000000">
      <w:pPr>
        <w:jc w:val="both"/>
        <w:rPr>
          <w:rFonts w:ascii="Helvetica Neue" w:eastAsia="Helvetica Neue" w:hAnsi="Helvetica Neue" w:cs="Helvetica Neue"/>
        </w:rPr>
      </w:pPr>
      <w:r>
        <w:rPr>
          <w:rFonts w:ascii="Helvetica Neue" w:eastAsia="Helvetica Neue" w:hAnsi="Helvetica Neue" w:cs="Helvetica Neue"/>
        </w:rPr>
        <w:t>This dynamic has contributed to conventional understandings of Asian societies that are characterized by conservative worldviews and beliefs, and that the social inclusion of LGBTIQ and sexual and gender diverse persons is incongruous with “traditional Asian values.” With this submission, ILGA Asia will seek to demystify this notion and argue that such a general understanding of Asian societies is misconceived.</w:t>
      </w:r>
      <w:r>
        <w:rPr>
          <w:rFonts w:ascii="Helvetica Neue" w:eastAsia="Helvetica Neue" w:hAnsi="Helvetica Neue" w:cs="Helvetica Neue"/>
          <w:vertAlign w:val="superscript"/>
        </w:rPr>
        <w:footnoteReference w:id="1"/>
      </w:r>
      <w:r>
        <w:rPr>
          <w:rFonts w:ascii="Helvetica Neue" w:eastAsia="Helvetica Neue" w:hAnsi="Helvetica Neue" w:cs="Helvetica Neue"/>
        </w:rPr>
        <w:t xml:space="preserve"> </w:t>
      </w:r>
    </w:p>
    <w:p w14:paraId="1408B413" w14:textId="77777777" w:rsidR="00DE59E5" w:rsidRDefault="00DE59E5">
      <w:pPr>
        <w:jc w:val="both"/>
        <w:rPr>
          <w:rFonts w:ascii="Helvetica Neue" w:eastAsia="Helvetica Neue" w:hAnsi="Helvetica Neue" w:cs="Helvetica Neue"/>
        </w:rPr>
      </w:pPr>
    </w:p>
    <w:p w14:paraId="2CF0ED62" w14:textId="77777777" w:rsidR="00DE59E5" w:rsidRDefault="00000000">
      <w:pPr>
        <w:jc w:val="both"/>
        <w:rPr>
          <w:rFonts w:ascii="Helvetica Neue" w:eastAsia="Helvetica Neue" w:hAnsi="Helvetica Neue" w:cs="Helvetica Neue"/>
        </w:rPr>
      </w:pPr>
      <w:r>
        <w:rPr>
          <w:rFonts w:ascii="Helvetica Neue" w:eastAsia="Helvetica Neue" w:hAnsi="Helvetica Neue" w:cs="Helvetica Neue"/>
        </w:rPr>
        <w:t xml:space="preserve">This submission will highlight the general impacts of colonialism in certain formerly colonized countries across </w:t>
      </w:r>
      <w:proofErr w:type="gramStart"/>
      <w:r>
        <w:rPr>
          <w:rFonts w:ascii="Helvetica Neue" w:eastAsia="Helvetica Neue" w:hAnsi="Helvetica Neue" w:cs="Helvetica Neue"/>
        </w:rPr>
        <w:t>Asia, and</w:t>
      </w:r>
      <w:proofErr w:type="gramEnd"/>
      <w:r>
        <w:rPr>
          <w:rFonts w:ascii="Helvetica Neue" w:eastAsia="Helvetica Neue" w:hAnsi="Helvetica Neue" w:cs="Helvetica Neue"/>
        </w:rPr>
        <w:t xml:space="preserve"> will feature perspectives from ILGA Asia’s membership in three of those countries. </w:t>
      </w:r>
    </w:p>
    <w:p w14:paraId="31CF9016" w14:textId="77777777" w:rsidR="00DE59E5" w:rsidRDefault="00DE59E5">
      <w:pPr>
        <w:rPr>
          <w:rFonts w:ascii="Helvetica Neue" w:eastAsia="Helvetica Neue" w:hAnsi="Helvetica Neue" w:cs="Helvetica Neue"/>
          <w:i/>
        </w:rPr>
      </w:pPr>
    </w:p>
    <w:p w14:paraId="02D75A69" w14:textId="77777777" w:rsidR="00DE59E5" w:rsidRDefault="00000000">
      <w:pPr>
        <w:pStyle w:val="Heading1"/>
        <w:numPr>
          <w:ilvl w:val="0"/>
          <w:numId w:val="3"/>
        </w:numPr>
      </w:pPr>
      <w:bookmarkStart w:id="4" w:name="_kot40jvrhha3" w:colFirst="0" w:colLast="0"/>
      <w:bookmarkEnd w:id="4"/>
      <w:r>
        <w:t>Did the imposition and/or enforcement of colonial laws or policies on sex, gender and sexuality change pre-colonial treatment of sexual orientation and gender identity? What historical or anecdotal evidence is there available about the treatment of gender and sexual diversity before past or present experiences of colonization?</w:t>
      </w:r>
    </w:p>
    <w:p w14:paraId="1AB42D63" w14:textId="77777777" w:rsidR="00DE59E5" w:rsidRDefault="00DE59E5">
      <w:pPr>
        <w:ind w:left="720"/>
        <w:rPr>
          <w:rFonts w:ascii="Helvetica Neue" w:eastAsia="Helvetica Neue" w:hAnsi="Helvetica Neue" w:cs="Helvetica Neue"/>
        </w:rPr>
      </w:pPr>
    </w:p>
    <w:p w14:paraId="0D3DEE23" w14:textId="77777777" w:rsidR="00DE59E5" w:rsidRDefault="00000000">
      <w:pPr>
        <w:jc w:val="both"/>
        <w:rPr>
          <w:rFonts w:ascii="Helvetica Neue" w:eastAsia="Helvetica Neue" w:hAnsi="Helvetica Neue" w:cs="Helvetica Neue"/>
        </w:rPr>
      </w:pPr>
      <w:r>
        <w:rPr>
          <w:rFonts w:ascii="Helvetica Neue" w:eastAsia="Helvetica Neue" w:hAnsi="Helvetica Neue" w:cs="Helvetica Neue"/>
        </w:rPr>
        <w:t>In several pre-colonial Asian societies, gender and sexual fluidity and diversity were ostensible, celebrated, and embraced.</w:t>
      </w:r>
      <w:r>
        <w:rPr>
          <w:rFonts w:ascii="Helvetica Neue" w:eastAsia="Helvetica Neue" w:hAnsi="Helvetica Neue" w:cs="Helvetica Neue"/>
          <w:vertAlign w:val="superscript"/>
        </w:rPr>
        <w:footnoteReference w:id="2"/>
      </w:r>
      <w:r>
        <w:rPr>
          <w:rFonts w:ascii="Helvetica Neue" w:eastAsia="Helvetica Neue" w:hAnsi="Helvetica Neue" w:cs="Helvetica Neue"/>
        </w:rPr>
        <w:t xml:space="preserve"> </w:t>
      </w:r>
    </w:p>
    <w:p w14:paraId="1BE55D8E" w14:textId="77777777" w:rsidR="00DE59E5" w:rsidRDefault="00DE59E5">
      <w:pPr>
        <w:ind w:left="720"/>
        <w:jc w:val="both"/>
        <w:rPr>
          <w:rFonts w:ascii="Helvetica Neue" w:eastAsia="Helvetica Neue" w:hAnsi="Helvetica Neue" w:cs="Helvetica Neue"/>
        </w:rPr>
      </w:pPr>
    </w:p>
    <w:p w14:paraId="4942C3D6" w14:textId="77777777" w:rsidR="00DE59E5" w:rsidRDefault="00000000">
      <w:pPr>
        <w:jc w:val="both"/>
        <w:rPr>
          <w:rFonts w:ascii="Helvetica Neue" w:eastAsia="Helvetica Neue" w:hAnsi="Helvetica Neue" w:cs="Helvetica Neue"/>
        </w:rPr>
      </w:pPr>
      <w:r>
        <w:rPr>
          <w:rFonts w:ascii="Helvetica Neue" w:eastAsia="Helvetica Neue" w:hAnsi="Helvetica Neue" w:cs="Helvetica Neue"/>
        </w:rPr>
        <w:t>In the</w:t>
      </w:r>
      <w:r>
        <w:rPr>
          <w:rFonts w:ascii="Helvetica Neue" w:eastAsia="Helvetica Neue" w:hAnsi="Helvetica Neue" w:cs="Helvetica Neue"/>
          <w:b/>
        </w:rPr>
        <w:t xml:space="preserve"> Philippines</w:t>
      </w:r>
      <w:r>
        <w:rPr>
          <w:rFonts w:ascii="Helvetica Neue" w:eastAsia="Helvetica Neue" w:hAnsi="Helvetica Neue" w:cs="Helvetica Neue"/>
        </w:rPr>
        <w:t xml:space="preserve">, men assigned male at birth would often assume the role of </w:t>
      </w:r>
      <w:r>
        <w:rPr>
          <w:rFonts w:ascii="Helvetica Neue" w:eastAsia="Helvetica Neue" w:hAnsi="Helvetica Neue" w:cs="Helvetica Neue"/>
          <w:i/>
        </w:rPr>
        <w:t>Babaylan</w:t>
      </w:r>
      <w:r>
        <w:rPr>
          <w:rFonts w:ascii="Helvetica Neue" w:eastAsia="Helvetica Neue" w:hAnsi="Helvetica Neue" w:cs="Helvetica Neue"/>
        </w:rPr>
        <w:t xml:space="preserve">, a position traditionally held by women assigned female at birth. </w:t>
      </w:r>
      <w:r>
        <w:rPr>
          <w:rFonts w:ascii="Helvetica Neue" w:eastAsia="Helvetica Neue" w:hAnsi="Helvetica Neue" w:cs="Helvetica Neue"/>
          <w:i/>
        </w:rPr>
        <w:t xml:space="preserve">Babaylans </w:t>
      </w:r>
      <w:r>
        <w:rPr>
          <w:rFonts w:ascii="Helvetica Neue" w:eastAsia="Helvetica Neue" w:hAnsi="Helvetica Neue" w:cs="Helvetica Neue"/>
        </w:rPr>
        <w:t xml:space="preserve">are revered as they are thought to possess the power to communicate with ancestral and environmental spirits, and </w:t>
      </w:r>
      <w:r>
        <w:rPr>
          <w:rFonts w:ascii="Helvetica Neue" w:eastAsia="Helvetica Neue" w:hAnsi="Helvetica Neue" w:cs="Helvetica Neue"/>
        </w:rPr>
        <w:lastRenderedPageBreak/>
        <w:t xml:space="preserve">male </w:t>
      </w:r>
      <w:r>
        <w:rPr>
          <w:rFonts w:ascii="Helvetica Neue" w:eastAsia="Helvetica Neue" w:hAnsi="Helvetica Neue" w:cs="Helvetica Neue"/>
          <w:i/>
        </w:rPr>
        <w:t>Babaylans</w:t>
      </w:r>
      <w:r>
        <w:rPr>
          <w:rFonts w:ascii="Helvetica Neue" w:eastAsia="Helvetica Neue" w:hAnsi="Helvetica Neue" w:cs="Helvetica Neue"/>
        </w:rPr>
        <w:t xml:space="preserve"> were highly respected advisors to community and village leaders.</w:t>
      </w:r>
      <w:r>
        <w:rPr>
          <w:rFonts w:ascii="Helvetica Neue" w:eastAsia="Helvetica Neue" w:hAnsi="Helvetica Neue" w:cs="Helvetica Neue"/>
          <w:vertAlign w:val="superscript"/>
        </w:rPr>
        <w:footnoteReference w:id="3"/>
      </w:r>
      <w:r>
        <w:rPr>
          <w:rFonts w:ascii="Helvetica Neue" w:eastAsia="Helvetica Neue" w:hAnsi="Helvetica Neue" w:cs="Helvetica Neue"/>
        </w:rPr>
        <w:t xml:space="preserve"> Accounts of the existence of</w:t>
      </w:r>
      <w:r>
        <w:rPr>
          <w:rFonts w:ascii="Helvetica Neue" w:eastAsia="Helvetica Neue" w:hAnsi="Helvetica Neue" w:cs="Helvetica Neue"/>
          <w:i/>
        </w:rPr>
        <w:t xml:space="preserve"> Babaylans</w:t>
      </w:r>
      <w:r>
        <w:rPr>
          <w:rFonts w:ascii="Helvetica Neue" w:eastAsia="Helvetica Neue" w:hAnsi="Helvetica Neue" w:cs="Helvetica Neue"/>
        </w:rPr>
        <w:t xml:space="preserve"> serves as historical evidence of crossdressing and gender fluidity in pre-colonial Filipino society.</w:t>
      </w:r>
      <w:r>
        <w:rPr>
          <w:rFonts w:ascii="Helvetica Neue" w:eastAsia="Helvetica Neue" w:hAnsi="Helvetica Neue" w:cs="Helvetica Neue"/>
          <w:vertAlign w:val="superscript"/>
        </w:rPr>
        <w:footnoteReference w:id="4"/>
      </w:r>
    </w:p>
    <w:p w14:paraId="215FCBE0" w14:textId="77777777" w:rsidR="00DE59E5" w:rsidRDefault="00DE59E5">
      <w:pPr>
        <w:ind w:left="720"/>
        <w:jc w:val="both"/>
        <w:rPr>
          <w:rFonts w:ascii="Helvetica Neue" w:eastAsia="Helvetica Neue" w:hAnsi="Helvetica Neue" w:cs="Helvetica Neue"/>
        </w:rPr>
      </w:pPr>
    </w:p>
    <w:p w14:paraId="731D0FC3" w14:textId="77777777" w:rsidR="00DE59E5" w:rsidRDefault="00000000">
      <w:pPr>
        <w:jc w:val="both"/>
        <w:rPr>
          <w:rFonts w:ascii="Helvetica Neue" w:eastAsia="Helvetica Neue" w:hAnsi="Helvetica Neue" w:cs="Helvetica Neue"/>
        </w:rPr>
      </w:pPr>
      <w:r>
        <w:rPr>
          <w:rFonts w:ascii="Helvetica Neue" w:eastAsia="Helvetica Neue" w:hAnsi="Helvetica Neue" w:cs="Helvetica Neue"/>
        </w:rPr>
        <w:t xml:space="preserve">In </w:t>
      </w:r>
      <w:r>
        <w:rPr>
          <w:rFonts w:ascii="Helvetica Neue" w:eastAsia="Helvetica Neue" w:hAnsi="Helvetica Neue" w:cs="Helvetica Neue"/>
          <w:b/>
        </w:rPr>
        <w:t>India and Pakistan</w:t>
      </w:r>
      <w:r>
        <w:rPr>
          <w:rFonts w:ascii="Helvetica Neue" w:eastAsia="Helvetica Neue" w:hAnsi="Helvetica Neue" w:cs="Helvetica Neue"/>
        </w:rPr>
        <w:t xml:space="preserve">, analysis of historical texts </w:t>
      </w:r>
      <w:proofErr w:type="gramStart"/>
      <w:r>
        <w:rPr>
          <w:rFonts w:ascii="Helvetica Neue" w:eastAsia="Helvetica Neue" w:hAnsi="Helvetica Neue" w:cs="Helvetica Neue"/>
        </w:rPr>
        <w:t>indicate</w:t>
      </w:r>
      <w:proofErr w:type="gramEnd"/>
      <w:r>
        <w:rPr>
          <w:rFonts w:ascii="Helvetica Neue" w:eastAsia="Helvetica Neue" w:hAnsi="Helvetica Neue" w:cs="Helvetica Neue"/>
        </w:rPr>
        <w:t xml:space="preserve"> that prior to colonization, there was a rich culture of gender fluidity with respect to cultural gender identities including the </w:t>
      </w:r>
      <w:r>
        <w:rPr>
          <w:rFonts w:ascii="Helvetica Neue" w:eastAsia="Helvetica Neue" w:hAnsi="Helvetica Neue" w:cs="Helvetica Neue"/>
          <w:i/>
        </w:rPr>
        <w:t xml:space="preserve">hijra, </w:t>
      </w:r>
      <w:r>
        <w:rPr>
          <w:rFonts w:ascii="Helvetica Neue" w:eastAsia="Helvetica Neue" w:hAnsi="Helvetica Neue" w:cs="Helvetica Neue"/>
        </w:rPr>
        <w:t>who held significant roles in pre-colonial South Asian societies.</w:t>
      </w:r>
      <w:r>
        <w:rPr>
          <w:rFonts w:ascii="Helvetica Neue" w:eastAsia="Helvetica Neue" w:hAnsi="Helvetica Neue" w:cs="Helvetica Neue"/>
          <w:vertAlign w:val="superscript"/>
        </w:rPr>
        <w:footnoteReference w:id="5"/>
      </w:r>
      <w:r>
        <w:rPr>
          <w:rFonts w:ascii="Helvetica Neue" w:eastAsia="Helvetica Neue" w:hAnsi="Helvetica Neue" w:cs="Helvetica Neue"/>
        </w:rPr>
        <w:t xml:space="preserve"> </w:t>
      </w:r>
      <w:r>
        <w:rPr>
          <w:rFonts w:ascii="Helvetica Neue" w:eastAsia="Helvetica Neue" w:hAnsi="Helvetica Neue" w:cs="Helvetica Neue"/>
          <w:i/>
        </w:rPr>
        <w:t>Hijras</w:t>
      </w:r>
      <w:r>
        <w:rPr>
          <w:rFonts w:ascii="Helvetica Neue" w:eastAsia="Helvetica Neue" w:hAnsi="Helvetica Neue" w:cs="Helvetica Neue"/>
        </w:rPr>
        <w:t>, typically assigned male at birth, expressed themselves as women and performed at weddings and births across religious and caste lines.</w:t>
      </w:r>
      <w:r>
        <w:rPr>
          <w:rFonts w:ascii="Helvetica Neue" w:eastAsia="Helvetica Neue" w:hAnsi="Helvetica Neue" w:cs="Helvetica Neue"/>
          <w:vertAlign w:val="superscript"/>
        </w:rPr>
        <w:footnoteReference w:id="6"/>
      </w:r>
      <w:r>
        <w:rPr>
          <w:rFonts w:ascii="Helvetica Neue" w:eastAsia="Helvetica Neue" w:hAnsi="Helvetica Neue" w:cs="Helvetica Neue"/>
        </w:rPr>
        <w:t xml:space="preserve"> They also held influential positions in tax collection.</w:t>
      </w:r>
      <w:r>
        <w:rPr>
          <w:rFonts w:ascii="Helvetica Neue" w:eastAsia="Helvetica Neue" w:hAnsi="Helvetica Neue" w:cs="Helvetica Neue"/>
          <w:vertAlign w:val="superscript"/>
        </w:rPr>
        <w:footnoteReference w:id="7"/>
      </w:r>
    </w:p>
    <w:p w14:paraId="3CF29F4E" w14:textId="77777777" w:rsidR="00DE59E5" w:rsidRDefault="00DE59E5">
      <w:pPr>
        <w:jc w:val="both"/>
        <w:rPr>
          <w:rFonts w:ascii="Helvetica Neue" w:eastAsia="Helvetica Neue" w:hAnsi="Helvetica Neue" w:cs="Helvetica Neue"/>
        </w:rPr>
      </w:pPr>
    </w:p>
    <w:p w14:paraId="42D649BA" w14:textId="77777777" w:rsidR="00DE59E5" w:rsidRDefault="00000000">
      <w:pPr>
        <w:jc w:val="both"/>
        <w:rPr>
          <w:rFonts w:ascii="Helvetica Neue" w:eastAsia="Helvetica Neue" w:hAnsi="Helvetica Neue" w:cs="Helvetica Neue"/>
        </w:rPr>
      </w:pPr>
      <w:r>
        <w:rPr>
          <w:rFonts w:ascii="Helvetica Neue" w:eastAsia="Helvetica Neue" w:hAnsi="Helvetica Neue" w:cs="Helvetica Neue"/>
        </w:rPr>
        <w:t xml:space="preserve">In pre-colonial </w:t>
      </w:r>
      <w:r>
        <w:rPr>
          <w:rFonts w:ascii="Helvetica Neue" w:eastAsia="Helvetica Neue" w:hAnsi="Helvetica Neue" w:cs="Helvetica Neue"/>
          <w:b/>
        </w:rPr>
        <w:t>Malaysia</w:t>
      </w:r>
      <w:r>
        <w:rPr>
          <w:rFonts w:ascii="Helvetica Neue" w:eastAsia="Helvetica Neue" w:hAnsi="Helvetica Neue" w:cs="Helvetica Neue"/>
        </w:rPr>
        <w:t xml:space="preserve">, male-bodied and androgynous priests, called </w:t>
      </w:r>
      <w:proofErr w:type="spellStart"/>
      <w:r>
        <w:rPr>
          <w:rFonts w:ascii="Helvetica Neue" w:eastAsia="Helvetica Neue" w:hAnsi="Helvetica Neue" w:cs="Helvetica Neue"/>
          <w:i/>
        </w:rPr>
        <w:t>sida-sida</w:t>
      </w:r>
      <w:proofErr w:type="spellEnd"/>
      <w:r>
        <w:rPr>
          <w:rFonts w:ascii="Helvetica Neue" w:eastAsia="Helvetica Neue" w:hAnsi="Helvetica Neue" w:cs="Helvetica Neue"/>
        </w:rPr>
        <w:t>, held positions in the royal courts of Malay sultans. They often resided in inner chambers as guards for female royalty, oversaw ritual protocols, and protected the palace's physical and spiritual boundaries.</w:t>
      </w:r>
      <w:r>
        <w:rPr>
          <w:rFonts w:ascii="Helvetica Neue" w:eastAsia="Helvetica Neue" w:hAnsi="Helvetica Neue" w:cs="Helvetica Neue"/>
          <w:vertAlign w:val="superscript"/>
        </w:rPr>
        <w:footnoteReference w:id="8"/>
      </w:r>
    </w:p>
    <w:p w14:paraId="31D74EF8" w14:textId="77777777" w:rsidR="00DE59E5" w:rsidRDefault="00DE59E5">
      <w:pPr>
        <w:jc w:val="both"/>
        <w:rPr>
          <w:rFonts w:ascii="Helvetica Neue" w:eastAsia="Helvetica Neue" w:hAnsi="Helvetica Neue" w:cs="Helvetica Neue"/>
        </w:rPr>
      </w:pPr>
    </w:p>
    <w:p w14:paraId="2BFD573D" w14:textId="77777777" w:rsidR="00DE59E5" w:rsidRDefault="00000000">
      <w:pPr>
        <w:jc w:val="both"/>
        <w:rPr>
          <w:rFonts w:ascii="Helvetica Neue" w:eastAsia="Helvetica Neue" w:hAnsi="Helvetica Neue" w:cs="Helvetica Neue"/>
        </w:rPr>
      </w:pPr>
      <w:r>
        <w:rPr>
          <w:rFonts w:ascii="Helvetica Neue" w:eastAsia="Helvetica Neue" w:hAnsi="Helvetica Neue" w:cs="Helvetica Neue"/>
        </w:rPr>
        <w:t xml:space="preserve">In </w:t>
      </w:r>
      <w:r>
        <w:rPr>
          <w:rFonts w:ascii="Helvetica Neue" w:eastAsia="Helvetica Neue" w:hAnsi="Helvetica Neue" w:cs="Helvetica Neue"/>
          <w:b/>
        </w:rPr>
        <w:t>Hong Kong</w:t>
      </w:r>
      <w:r>
        <w:rPr>
          <w:rFonts w:ascii="Helvetica Neue" w:eastAsia="Helvetica Neue" w:hAnsi="Helvetica Neue" w:cs="Helvetica Neue"/>
        </w:rPr>
        <w:t xml:space="preserve">, during the imperial era in China, </w:t>
      </w:r>
      <w:proofErr w:type="gramStart"/>
      <w:r>
        <w:rPr>
          <w:rFonts w:ascii="Helvetica Neue" w:eastAsia="Helvetica Neue" w:hAnsi="Helvetica Neue" w:cs="Helvetica Neue"/>
        </w:rPr>
        <w:t>a number of</w:t>
      </w:r>
      <w:proofErr w:type="gramEnd"/>
      <w:r>
        <w:rPr>
          <w:rFonts w:ascii="Helvetica Neue" w:eastAsia="Helvetica Neue" w:hAnsi="Helvetica Neue" w:cs="Helvetica Neue"/>
        </w:rPr>
        <w:t xml:space="preserve"> Han dynasty rulers were noted to be bisexual or homosexual. Stories of homoerotic relationships were common throughout Chinese history.</w:t>
      </w:r>
      <w:r>
        <w:rPr>
          <w:rFonts w:ascii="Helvetica Neue" w:eastAsia="Helvetica Neue" w:hAnsi="Helvetica Neue" w:cs="Helvetica Neue"/>
          <w:vertAlign w:val="superscript"/>
        </w:rPr>
        <w:footnoteReference w:id="9"/>
      </w:r>
    </w:p>
    <w:p w14:paraId="31087C27" w14:textId="77777777" w:rsidR="00DE59E5" w:rsidRDefault="00DE59E5">
      <w:pPr>
        <w:pStyle w:val="Heading1"/>
      </w:pPr>
      <w:bookmarkStart w:id="5" w:name="_7555lfx9xma" w:colFirst="0" w:colLast="0"/>
      <w:bookmarkEnd w:id="5"/>
    </w:p>
    <w:p w14:paraId="2D8FB877" w14:textId="77777777" w:rsidR="00DE59E5" w:rsidRDefault="00000000">
      <w:pPr>
        <w:pStyle w:val="Heading1"/>
        <w:numPr>
          <w:ilvl w:val="0"/>
          <w:numId w:val="3"/>
        </w:numPr>
      </w:pPr>
      <w:bookmarkStart w:id="6" w:name="_mpxelv9g753e" w:colFirst="0" w:colLast="0"/>
      <w:bookmarkEnd w:id="6"/>
      <w:r>
        <w:t xml:space="preserve">What laws, policies, and practices regulated or influenced the shaping of or the socio-normative perception of sexual orientation and gender identity in colonial times? How were they introduced, promoted, </w:t>
      </w:r>
      <w:proofErr w:type="gramStart"/>
      <w:r>
        <w:t>administered</w:t>
      </w:r>
      <w:proofErr w:type="gramEnd"/>
      <w:r>
        <w:t xml:space="preserve"> or enforced? Examples could include the prohibition of certain sexual acts, but also regulation of sexual or gender identities and expressions (such as bans on cross-dressing).</w:t>
      </w:r>
    </w:p>
    <w:p w14:paraId="7DA46DF7" w14:textId="77777777" w:rsidR="00DE59E5" w:rsidRDefault="00DE59E5">
      <w:pPr>
        <w:rPr>
          <w:rFonts w:ascii="Helvetica Neue" w:eastAsia="Helvetica Neue" w:hAnsi="Helvetica Neue" w:cs="Helvetica Neue"/>
        </w:rPr>
      </w:pPr>
    </w:p>
    <w:p w14:paraId="281B9A89" w14:textId="77777777" w:rsidR="00DE59E5" w:rsidRDefault="00000000">
      <w:pPr>
        <w:jc w:val="both"/>
        <w:rPr>
          <w:rFonts w:ascii="Helvetica Neue" w:eastAsia="Helvetica Neue" w:hAnsi="Helvetica Neue" w:cs="Helvetica Neue"/>
        </w:rPr>
      </w:pPr>
      <w:r>
        <w:rPr>
          <w:rFonts w:ascii="Helvetica Neue" w:eastAsia="Helvetica Neue" w:hAnsi="Helvetica Neue" w:cs="Helvetica Neue"/>
        </w:rPr>
        <w:t>Colonial forces imposed their beliefs and worldviews of gender and sexuality through the enforcement of laws across colonized societies in Asia.</w:t>
      </w:r>
    </w:p>
    <w:p w14:paraId="460452B6" w14:textId="77777777" w:rsidR="00DE59E5" w:rsidRDefault="00DE59E5">
      <w:pPr>
        <w:ind w:left="720"/>
        <w:jc w:val="both"/>
        <w:rPr>
          <w:rFonts w:ascii="Helvetica Neue" w:eastAsia="Helvetica Neue" w:hAnsi="Helvetica Neue" w:cs="Helvetica Neue"/>
        </w:rPr>
      </w:pPr>
    </w:p>
    <w:p w14:paraId="2EE5DAE6" w14:textId="77777777" w:rsidR="00DE59E5" w:rsidRDefault="00000000">
      <w:pPr>
        <w:jc w:val="both"/>
        <w:rPr>
          <w:rFonts w:ascii="Helvetica Neue" w:eastAsia="Helvetica Neue" w:hAnsi="Helvetica Neue" w:cs="Helvetica Neue"/>
        </w:rPr>
      </w:pPr>
      <w:r>
        <w:rPr>
          <w:rFonts w:ascii="Helvetica Neue" w:eastAsia="Helvetica Neue" w:hAnsi="Helvetica Neue" w:cs="Helvetica Neue"/>
        </w:rPr>
        <w:t xml:space="preserve">In </w:t>
      </w:r>
      <w:r>
        <w:rPr>
          <w:rFonts w:ascii="Helvetica Neue" w:eastAsia="Helvetica Neue" w:hAnsi="Helvetica Neue" w:cs="Helvetica Neue"/>
          <w:b/>
        </w:rPr>
        <w:t>India</w:t>
      </w:r>
      <w:r>
        <w:rPr>
          <w:rFonts w:ascii="Helvetica Neue" w:eastAsia="Helvetica Neue" w:hAnsi="Helvetica Neue" w:cs="Helvetica Neue"/>
        </w:rPr>
        <w:t>, Article 377 of the Indian Penal Code (IPC) criminalized homosexual behavior in colonial India, and later became a template for legal systems across British colonies in Asia. As a result, same-sex consensual conduct was also criminalized in other former British colonies including Hong Kong, Malaysia, Pakistan, and Sri Lanka.</w:t>
      </w:r>
      <w:r>
        <w:rPr>
          <w:rFonts w:ascii="Helvetica Neue" w:eastAsia="Helvetica Neue" w:hAnsi="Helvetica Neue" w:cs="Helvetica Neue"/>
          <w:vertAlign w:val="superscript"/>
        </w:rPr>
        <w:footnoteReference w:id="10"/>
      </w:r>
    </w:p>
    <w:p w14:paraId="430B67AC" w14:textId="77777777" w:rsidR="00DE59E5" w:rsidRDefault="00DE59E5">
      <w:pPr>
        <w:ind w:left="720"/>
        <w:jc w:val="both"/>
        <w:rPr>
          <w:rFonts w:ascii="Helvetica Neue" w:eastAsia="Helvetica Neue" w:hAnsi="Helvetica Neue" w:cs="Helvetica Neue"/>
        </w:rPr>
      </w:pPr>
    </w:p>
    <w:p w14:paraId="2794FB37" w14:textId="77777777" w:rsidR="00DE59E5" w:rsidRDefault="00000000">
      <w:pPr>
        <w:jc w:val="both"/>
        <w:rPr>
          <w:rFonts w:ascii="Helvetica Neue" w:eastAsia="Helvetica Neue" w:hAnsi="Helvetica Neue" w:cs="Helvetica Neue"/>
        </w:rPr>
      </w:pPr>
      <w:r>
        <w:rPr>
          <w:rFonts w:ascii="Helvetica Neue" w:eastAsia="Helvetica Neue" w:hAnsi="Helvetica Neue" w:cs="Helvetica Neue"/>
        </w:rPr>
        <w:t>In the</w:t>
      </w:r>
      <w:r>
        <w:rPr>
          <w:rFonts w:ascii="Helvetica Neue" w:eastAsia="Helvetica Neue" w:hAnsi="Helvetica Neue" w:cs="Helvetica Neue"/>
          <w:b/>
        </w:rPr>
        <w:t xml:space="preserve"> Philippines</w:t>
      </w:r>
      <w:r>
        <w:rPr>
          <w:rFonts w:ascii="Helvetica Neue" w:eastAsia="Helvetica Neue" w:hAnsi="Helvetica Neue" w:cs="Helvetica Neue"/>
        </w:rPr>
        <w:t xml:space="preserve">, an appellate court in Spain referred to as the </w:t>
      </w:r>
      <w:proofErr w:type="spellStart"/>
      <w:r>
        <w:rPr>
          <w:rFonts w:ascii="Helvetica Neue" w:eastAsia="Helvetica Neue" w:hAnsi="Helvetica Neue" w:cs="Helvetica Neue"/>
        </w:rPr>
        <w:t>the</w:t>
      </w:r>
      <w:proofErr w:type="spellEnd"/>
      <w:r>
        <w:rPr>
          <w:rFonts w:ascii="Helvetica Neue" w:eastAsia="Helvetica Neue" w:hAnsi="Helvetica Neue" w:cs="Helvetica Neue"/>
        </w:rPr>
        <w:t xml:space="preserve"> Real Audiencia, ordered Spanish administrators in the Philippines to confiscate the possessions of and burn alive persons who were found guilty of homosexual relationships.</w:t>
      </w:r>
      <w:r>
        <w:rPr>
          <w:rFonts w:ascii="Helvetica Neue" w:eastAsia="Helvetica Neue" w:hAnsi="Helvetica Neue" w:cs="Helvetica Neue"/>
          <w:vertAlign w:val="superscript"/>
        </w:rPr>
        <w:footnoteReference w:id="11"/>
      </w:r>
      <w:r>
        <w:rPr>
          <w:rFonts w:ascii="Helvetica Neue" w:eastAsia="Helvetica Neue" w:hAnsi="Helvetica Neue" w:cs="Helvetica Neue"/>
        </w:rPr>
        <w:t xml:space="preserve"> Colonial forces also relied on narratives of religion to enforce the policing of sexuality in the societies they colonized: the Catholic Church in the Philippines implemented measures to suppress </w:t>
      </w:r>
      <w:r>
        <w:rPr>
          <w:rFonts w:ascii="Helvetica Neue" w:eastAsia="Helvetica Neue" w:hAnsi="Helvetica Neue" w:cs="Helvetica Neue"/>
          <w:i/>
        </w:rPr>
        <w:t>Babaylans</w:t>
      </w:r>
      <w:r>
        <w:rPr>
          <w:rFonts w:ascii="Helvetica Neue" w:eastAsia="Helvetica Neue" w:hAnsi="Helvetica Neue" w:cs="Helvetica Neue"/>
        </w:rPr>
        <w:t xml:space="preserve"> and labeled them as witches to be burned at the stake.</w:t>
      </w:r>
      <w:r>
        <w:rPr>
          <w:rFonts w:ascii="Helvetica Neue" w:eastAsia="Helvetica Neue" w:hAnsi="Helvetica Neue" w:cs="Helvetica Neue"/>
          <w:vertAlign w:val="superscript"/>
        </w:rPr>
        <w:footnoteReference w:id="12"/>
      </w:r>
      <w:r>
        <w:rPr>
          <w:rFonts w:ascii="Helvetica Neue" w:eastAsia="Helvetica Neue" w:hAnsi="Helvetica Neue" w:cs="Helvetica Neue"/>
        </w:rPr>
        <w:t xml:space="preserve"> The Church also conditioned young children to enact discrimination and violence against </w:t>
      </w:r>
      <w:r>
        <w:rPr>
          <w:rFonts w:ascii="Helvetica Neue" w:eastAsia="Helvetica Neue" w:hAnsi="Helvetica Neue" w:cs="Helvetica Neue"/>
          <w:i/>
        </w:rPr>
        <w:t>Babaylan</w:t>
      </w:r>
      <w:r>
        <w:rPr>
          <w:rFonts w:ascii="Helvetica Neue" w:eastAsia="Helvetica Neue" w:hAnsi="Helvetica Neue" w:cs="Helvetica Neue"/>
        </w:rPr>
        <w:t xml:space="preserve"> villages.</w:t>
      </w:r>
      <w:r>
        <w:rPr>
          <w:rFonts w:ascii="Helvetica Neue" w:eastAsia="Helvetica Neue" w:hAnsi="Helvetica Neue" w:cs="Helvetica Neue"/>
          <w:vertAlign w:val="superscript"/>
        </w:rPr>
        <w:footnoteReference w:id="13"/>
      </w:r>
      <w:r>
        <w:rPr>
          <w:rFonts w:ascii="Helvetica Neue" w:eastAsia="Helvetica Neue" w:hAnsi="Helvetica Neue" w:cs="Helvetica Neue"/>
        </w:rPr>
        <w:t xml:space="preserve"> </w:t>
      </w:r>
    </w:p>
    <w:p w14:paraId="19763CA2" w14:textId="77777777" w:rsidR="00DE59E5" w:rsidRDefault="00DE59E5">
      <w:pPr>
        <w:ind w:left="720"/>
        <w:rPr>
          <w:rFonts w:ascii="Helvetica Neue" w:eastAsia="Helvetica Neue" w:hAnsi="Helvetica Neue" w:cs="Helvetica Neue"/>
        </w:rPr>
      </w:pPr>
    </w:p>
    <w:p w14:paraId="6800C98C" w14:textId="77777777" w:rsidR="00DE59E5" w:rsidRDefault="00000000">
      <w:pPr>
        <w:rPr>
          <w:rFonts w:ascii="Helvetica Neue" w:eastAsia="Helvetica Neue" w:hAnsi="Helvetica Neue" w:cs="Helvetica Neue"/>
        </w:rPr>
      </w:pPr>
      <w:r>
        <w:rPr>
          <w:rFonts w:ascii="Helvetica Neue" w:eastAsia="Helvetica Neue" w:hAnsi="Helvetica Neue" w:cs="Helvetica Neue"/>
        </w:rPr>
        <w:t xml:space="preserve">In </w:t>
      </w:r>
      <w:r>
        <w:rPr>
          <w:rFonts w:ascii="Helvetica Neue" w:eastAsia="Helvetica Neue" w:hAnsi="Helvetica Neue" w:cs="Helvetica Neue"/>
          <w:b/>
        </w:rPr>
        <w:t>China</w:t>
      </w:r>
      <w:r>
        <w:rPr>
          <w:rFonts w:ascii="Helvetica Neue" w:eastAsia="Helvetica Neue" w:hAnsi="Helvetica Neue" w:cs="Helvetica Neue"/>
        </w:rPr>
        <w:t>, the derogatory term “</w:t>
      </w:r>
      <w:proofErr w:type="spellStart"/>
      <w:r>
        <w:rPr>
          <w:rFonts w:ascii="Helvetica Neue" w:eastAsia="Helvetica Neue" w:hAnsi="Helvetica Neue" w:cs="Helvetica Neue"/>
          <w:i/>
        </w:rPr>
        <w:t>jijian</w:t>
      </w:r>
      <w:proofErr w:type="spellEnd"/>
      <w:r>
        <w:rPr>
          <w:rFonts w:ascii="Helvetica Neue" w:eastAsia="Helvetica Neue" w:hAnsi="Helvetica Neue" w:cs="Helvetica Neue"/>
        </w:rPr>
        <w:t xml:space="preserve">”, used to refer to men who have sex with men, emerged in Chinese society concurrent with the arrival of Christian missionaries who perpetuated </w:t>
      </w:r>
      <w:proofErr w:type="gramStart"/>
      <w:r>
        <w:rPr>
          <w:rFonts w:ascii="Helvetica Neue" w:eastAsia="Helvetica Neue" w:hAnsi="Helvetica Neue" w:cs="Helvetica Neue"/>
        </w:rPr>
        <w:t>notions  that</w:t>
      </w:r>
      <w:proofErr w:type="gramEnd"/>
      <w:r>
        <w:rPr>
          <w:rFonts w:ascii="Helvetica Neue" w:eastAsia="Helvetica Neue" w:hAnsi="Helvetica Neue" w:cs="Helvetica Neue"/>
        </w:rPr>
        <w:t xml:space="preserve"> same-sex love and homosexuality were immoral.</w:t>
      </w:r>
    </w:p>
    <w:p w14:paraId="0140F0A1" w14:textId="77777777" w:rsidR="00DE59E5" w:rsidRDefault="00000000">
      <w:pPr>
        <w:pStyle w:val="Heading1"/>
        <w:numPr>
          <w:ilvl w:val="0"/>
          <w:numId w:val="3"/>
        </w:numPr>
      </w:pPr>
      <w:bookmarkStart w:id="7" w:name="_67ifkollk8kj" w:colFirst="0" w:colLast="0"/>
      <w:bookmarkEnd w:id="7"/>
      <w:r>
        <w:lastRenderedPageBreak/>
        <w:t>What colonial laws regulating sexual orientation and gender identity are still in place today? How are they enforced? How are they being interpreted by national jurisprudence and customary law? What legal, moral, or socio-cultural explanations have been provided, if any, for their continued existence?</w:t>
      </w:r>
    </w:p>
    <w:p w14:paraId="335C1220" w14:textId="77777777" w:rsidR="00DE59E5" w:rsidRDefault="00DE59E5">
      <w:pPr>
        <w:rPr>
          <w:rFonts w:ascii="Helvetica Neue" w:eastAsia="Helvetica Neue" w:hAnsi="Helvetica Neue" w:cs="Helvetica Neue"/>
        </w:rPr>
      </w:pPr>
    </w:p>
    <w:p w14:paraId="6E3033F5" w14:textId="77777777" w:rsidR="00DE59E5" w:rsidRDefault="00000000">
      <w:pPr>
        <w:jc w:val="both"/>
        <w:rPr>
          <w:rFonts w:ascii="Helvetica Neue" w:eastAsia="Helvetica Neue" w:hAnsi="Helvetica Neue" w:cs="Helvetica Neue"/>
        </w:rPr>
      </w:pPr>
      <w:r>
        <w:rPr>
          <w:rFonts w:ascii="Helvetica Neue" w:eastAsia="Helvetica Neue" w:hAnsi="Helvetica Neue" w:cs="Helvetica Neue"/>
        </w:rPr>
        <w:t xml:space="preserve">Many former British colonies still retain “anti-sodomy” laws that date back to their colonial past. In </w:t>
      </w:r>
      <w:r>
        <w:rPr>
          <w:rFonts w:ascii="Helvetica Neue" w:eastAsia="Helvetica Neue" w:hAnsi="Helvetica Neue" w:cs="Helvetica Neue"/>
          <w:b/>
        </w:rPr>
        <w:t>India</w:t>
      </w:r>
      <w:r>
        <w:rPr>
          <w:rFonts w:ascii="Helvetica Neue" w:eastAsia="Helvetica Neue" w:hAnsi="Helvetica Neue" w:cs="Helvetica Neue"/>
        </w:rPr>
        <w:t>, Article 377 of the IPC remains in effect. In 2018, the Supreme Court ruled that the manner of its interpretation with respect to homosexuality violated fundamental rights to privacy. The law’s scope was subsequently limited to exclude consensual private sexual acts between consenting adults.</w:t>
      </w:r>
      <w:r>
        <w:rPr>
          <w:rFonts w:ascii="Helvetica Neue" w:eastAsia="Helvetica Neue" w:hAnsi="Helvetica Neue" w:cs="Helvetica Neue"/>
          <w:vertAlign w:val="superscript"/>
        </w:rPr>
        <w:footnoteReference w:id="14"/>
      </w:r>
      <w:r>
        <w:rPr>
          <w:rFonts w:ascii="Helvetica Neue" w:eastAsia="Helvetica Neue" w:hAnsi="Helvetica Neue" w:cs="Helvetica Neue"/>
        </w:rPr>
        <w:t xml:space="preserve"> Before then, a total of 4,690 cases of violations of Article 377 were prosecuted between 2014 and 2016.</w:t>
      </w:r>
      <w:r>
        <w:rPr>
          <w:rFonts w:ascii="Helvetica Neue" w:eastAsia="Helvetica Neue" w:hAnsi="Helvetica Neue" w:cs="Helvetica Neue"/>
          <w:vertAlign w:val="superscript"/>
        </w:rPr>
        <w:footnoteReference w:id="15"/>
      </w:r>
      <w:r>
        <w:rPr>
          <w:rFonts w:ascii="Helvetica Neue" w:eastAsia="Helvetica Neue" w:hAnsi="Helvetica Neue" w:cs="Helvetica Neue"/>
        </w:rPr>
        <w:t xml:space="preserve"> </w:t>
      </w:r>
    </w:p>
    <w:p w14:paraId="4A463DA5" w14:textId="77777777" w:rsidR="00DE59E5" w:rsidRDefault="00DE59E5">
      <w:pPr>
        <w:jc w:val="both"/>
        <w:rPr>
          <w:rFonts w:ascii="Helvetica Neue" w:eastAsia="Helvetica Neue" w:hAnsi="Helvetica Neue" w:cs="Helvetica Neue"/>
        </w:rPr>
      </w:pPr>
    </w:p>
    <w:p w14:paraId="03B7B9F0" w14:textId="77777777" w:rsidR="00DE59E5" w:rsidRDefault="00000000">
      <w:pPr>
        <w:jc w:val="both"/>
        <w:rPr>
          <w:rFonts w:ascii="Helvetica Neue" w:eastAsia="Helvetica Neue" w:hAnsi="Helvetica Neue" w:cs="Helvetica Neue"/>
        </w:rPr>
      </w:pPr>
      <w:r>
        <w:rPr>
          <w:rFonts w:ascii="Helvetica Neue" w:eastAsia="Helvetica Neue" w:hAnsi="Helvetica Neue" w:cs="Helvetica Neue"/>
        </w:rPr>
        <w:t>In addition to ‘sodomy’ laws, several vague colonial-era laws were/are used to harass and arrest transgender and gender-non-conforming individuals or those who are perceived to be transgender. “</w:t>
      </w:r>
      <w:r>
        <w:rPr>
          <w:rFonts w:ascii="Helvetica Neue" w:eastAsia="Helvetica Neue" w:hAnsi="Helvetica Neue" w:cs="Helvetica Neue"/>
          <w:highlight w:val="white"/>
        </w:rPr>
        <w:t xml:space="preserve">The stigma around transgender identities and ‘vagrancy’ has existed since the </w:t>
      </w:r>
      <w:proofErr w:type="gramStart"/>
      <w:r>
        <w:rPr>
          <w:rFonts w:ascii="Helvetica Neue" w:eastAsia="Helvetica Neue" w:hAnsi="Helvetica Neue" w:cs="Helvetica Neue"/>
          <w:highlight w:val="white"/>
        </w:rPr>
        <w:t>Colonial</w:t>
      </w:r>
      <w:proofErr w:type="gramEnd"/>
      <w:r>
        <w:rPr>
          <w:rFonts w:ascii="Helvetica Neue" w:eastAsia="Helvetica Neue" w:hAnsi="Helvetica Neue" w:cs="Helvetica Neue"/>
          <w:highlight w:val="white"/>
        </w:rPr>
        <w:t xml:space="preserve"> era, when the British introduced discriminatory laws such as the Criminal Tribes Act, 1871 (CTA) which provided powers to the police to arrest without warrant nomadic tribes and transgender persons who were found dancing, playing music or taking part in any public exhibition, in a public street. The colonial moral panics around ‘vagrants’ are carried on in post-colonial India through laws that govern beggary, public nuisance and public obscenity.”</w:t>
      </w:r>
      <w:r>
        <w:rPr>
          <w:rFonts w:ascii="Helvetica Neue" w:eastAsia="Helvetica Neue" w:hAnsi="Helvetica Neue" w:cs="Helvetica Neue"/>
          <w:highlight w:val="white"/>
          <w:vertAlign w:val="superscript"/>
        </w:rPr>
        <w:footnoteReference w:id="16"/>
      </w:r>
    </w:p>
    <w:p w14:paraId="3A64DB3E" w14:textId="77777777" w:rsidR="00DE59E5" w:rsidRDefault="00DE59E5">
      <w:pPr>
        <w:jc w:val="both"/>
        <w:rPr>
          <w:rFonts w:ascii="Helvetica Neue" w:eastAsia="Helvetica Neue" w:hAnsi="Helvetica Neue" w:cs="Helvetica Neue"/>
        </w:rPr>
      </w:pPr>
    </w:p>
    <w:p w14:paraId="4A3BB60F" w14:textId="77777777" w:rsidR="00DE59E5" w:rsidRDefault="00000000">
      <w:pPr>
        <w:jc w:val="both"/>
        <w:rPr>
          <w:rFonts w:ascii="Helvetica Neue" w:eastAsia="Helvetica Neue" w:hAnsi="Helvetica Neue" w:cs="Helvetica Neue"/>
        </w:rPr>
      </w:pPr>
      <w:r>
        <w:rPr>
          <w:rFonts w:ascii="Helvetica Neue" w:eastAsia="Helvetica Neue" w:hAnsi="Helvetica Neue" w:cs="Helvetica Neue"/>
          <w:b/>
        </w:rPr>
        <w:t>Hong Kong's</w:t>
      </w:r>
      <w:r>
        <w:rPr>
          <w:rFonts w:ascii="Helvetica Neue" w:eastAsia="Helvetica Neue" w:hAnsi="Helvetica Neue" w:cs="Helvetica Neue"/>
        </w:rPr>
        <w:t xml:space="preserve"> legal history under British colonial rule included articles 49 to 53 of the Offences Against the Person Ordinance, which criminalized homosexuality until their repeal in 1991.</w:t>
      </w:r>
      <w:r>
        <w:rPr>
          <w:rFonts w:ascii="Helvetica Neue" w:eastAsia="Helvetica Neue" w:hAnsi="Helvetica Neue" w:cs="Helvetica Neue"/>
          <w:vertAlign w:val="superscript"/>
        </w:rPr>
        <w:footnoteReference w:id="17"/>
      </w:r>
      <w:r>
        <w:rPr>
          <w:rFonts w:ascii="Helvetica Neue" w:eastAsia="Helvetica Neue" w:hAnsi="Helvetica Neue" w:cs="Helvetica Neue"/>
        </w:rPr>
        <w:t xml:space="preserve"> </w:t>
      </w:r>
      <w:r>
        <w:rPr>
          <w:rFonts w:ascii="Helvetica Neue" w:eastAsia="Helvetica Neue" w:hAnsi="Helvetica Neue" w:cs="Helvetica Neue"/>
          <w:b/>
        </w:rPr>
        <w:t>Malaysia</w:t>
      </w:r>
      <w:r>
        <w:rPr>
          <w:rFonts w:ascii="Helvetica Neue" w:eastAsia="Helvetica Neue" w:hAnsi="Helvetica Neue" w:cs="Helvetica Neue"/>
        </w:rPr>
        <w:t xml:space="preserve">, </w:t>
      </w:r>
      <w:r>
        <w:rPr>
          <w:rFonts w:ascii="Helvetica Neue" w:eastAsia="Helvetica Neue" w:hAnsi="Helvetica Neue" w:cs="Helvetica Neue"/>
          <w:b/>
        </w:rPr>
        <w:t>Pakistan</w:t>
      </w:r>
      <w:r>
        <w:rPr>
          <w:rFonts w:ascii="Helvetica Neue" w:eastAsia="Helvetica Neue" w:hAnsi="Helvetica Neue" w:cs="Helvetica Neue"/>
        </w:rPr>
        <w:t xml:space="preserve">, and </w:t>
      </w:r>
      <w:r>
        <w:rPr>
          <w:rFonts w:ascii="Helvetica Neue" w:eastAsia="Helvetica Neue" w:hAnsi="Helvetica Neue" w:cs="Helvetica Neue"/>
          <w:b/>
        </w:rPr>
        <w:t>Sri Lanka</w:t>
      </w:r>
      <w:r>
        <w:rPr>
          <w:rFonts w:ascii="Helvetica Neue" w:eastAsia="Helvetica Neue" w:hAnsi="Helvetica Neue" w:cs="Helvetica Neue"/>
        </w:rPr>
        <w:t>, however, have continued to enforce the colonial sodomy laws and have amended or supplemented such laws to cover other acts or to aggravate the punishment imposed.</w:t>
      </w:r>
    </w:p>
    <w:p w14:paraId="6FC443CC" w14:textId="77777777" w:rsidR="00DE59E5" w:rsidRDefault="00DE59E5">
      <w:pPr>
        <w:ind w:left="720"/>
        <w:jc w:val="both"/>
        <w:rPr>
          <w:rFonts w:ascii="Helvetica Neue" w:eastAsia="Helvetica Neue" w:hAnsi="Helvetica Neue" w:cs="Helvetica Neue"/>
        </w:rPr>
      </w:pPr>
    </w:p>
    <w:p w14:paraId="5769EDF5" w14:textId="77777777" w:rsidR="00DE59E5" w:rsidRDefault="00000000">
      <w:pPr>
        <w:jc w:val="both"/>
        <w:rPr>
          <w:rFonts w:ascii="Helvetica Neue" w:eastAsia="Helvetica Neue" w:hAnsi="Helvetica Neue" w:cs="Helvetica Neue"/>
        </w:rPr>
      </w:pPr>
      <w:r>
        <w:rPr>
          <w:rFonts w:ascii="Helvetica Neue" w:eastAsia="Helvetica Neue" w:hAnsi="Helvetica Neue" w:cs="Helvetica Neue"/>
        </w:rPr>
        <w:lastRenderedPageBreak/>
        <w:t xml:space="preserve">In </w:t>
      </w:r>
      <w:r>
        <w:rPr>
          <w:rFonts w:ascii="Helvetica Neue" w:eastAsia="Helvetica Neue" w:hAnsi="Helvetica Neue" w:cs="Helvetica Neue"/>
          <w:b/>
        </w:rPr>
        <w:t>Malaysia</w:t>
      </w:r>
      <w:r>
        <w:rPr>
          <w:rFonts w:ascii="Helvetica Neue" w:eastAsia="Helvetica Neue" w:hAnsi="Helvetica Neue" w:cs="Helvetica Neue"/>
        </w:rPr>
        <w:t>, Section 377 was amended and was subdivided into categories such as bestiality, consensual and non-consensual sodomy, and gross indecency in 1989. The revised amendment defined carnal intercourse as anal or oral sex and made gross indecency gender-neutral, extending its application to lesbian women.</w:t>
      </w:r>
      <w:r>
        <w:rPr>
          <w:rFonts w:ascii="Helvetica Neue" w:eastAsia="Helvetica Neue" w:hAnsi="Helvetica Neue" w:cs="Helvetica Neue"/>
          <w:vertAlign w:val="superscript"/>
        </w:rPr>
        <w:footnoteReference w:id="18"/>
      </w:r>
      <w:r>
        <w:rPr>
          <w:rFonts w:ascii="Helvetica Neue" w:eastAsia="Helvetica Neue" w:hAnsi="Helvetica Neue" w:cs="Helvetica Neue"/>
        </w:rPr>
        <w:t xml:space="preserve"> </w:t>
      </w:r>
    </w:p>
    <w:p w14:paraId="15DAABCB" w14:textId="77777777" w:rsidR="00DE59E5" w:rsidRDefault="00DE59E5">
      <w:pPr>
        <w:jc w:val="both"/>
        <w:rPr>
          <w:rFonts w:ascii="Helvetica Neue" w:eastAsia="Helvetica Neue" w:hAnsi="Helvetica Neue" w:cs="Helvetica Neue"/>
        </w:rPr>
      </w:pPr>
    </w:p>
    <w:p w14:paraId="00FD51C8" w14:textId="77777777" w:rsidR="00DE59E5" w:rsidRDefault="00000000">
      <w:pPr>
        <w:jc w:val="both"/>
        <w:rPr>
          <w:rFonts w:ascii="Helvetica Neue" w:eastAsia="Helvetica Neue" w:hAnsi="Helvetica Neue" w:cs="Helvetica Neue"/>
        </w:rPr>
      </w:pPr>
      <w:r>
        <w:rPr>
          <w:rFonts w:ascii="Helvetica Neue" w:eastAsia="Helvetica Neue" w:hAnsi="Helvetica Neue" w:cs="Helvetica Neue"/>
        </w:rPr>
        <w:t xml:space="preserve">Article 377 of the </w:t>
      </w:r>
      <w:r>
        <w:rPr>
          <w:rFonts w:ascii="Helvetica Neue" w:eastAsia="Helvetica Neue" w:hAnsi="Helvetica Neue" w:cs="Helvetica Neue"/>
          <w:b/>
        </w:rPr>
        <w:t>Pakistan</w:t>
      </w:r>
      <w:r>
        <w:rPr>
          <w:rFonts w:ascii="Helvetica Neue" w:eastAsia="Helvetica Neue" w:hAnsi="Helvetica Neue" w:cs="Helvetica Neue"/>
        </w:rPr>
        <w:t xml:space="preserve"> Penal Code is similar, but states that the penalty “shall be not less than two years.</w:t>
      </w:r>
      <w:r>
        <w:rPr>
          <w:rFonts w:ascii="Helvetica Neue" w:eastAsia="Helvetica Neue" w:hAnsi="Helvetica Neue" w:cs="Helvetica Neue"/>
          <w:vertAlign w:val="superscript"/>
        </w:rPr>
        <w:footnoteReference w:id="19"/>
      </w:r>
      <w:r>
        <w:rPr>
          <w:rFonts w:ascii="Helvetica Neue" w:eastAsia="Helvetica Neue" w:hAnsi="Helvetica Neue" w:cs="Helvetica Neue"/>
        </w:rPr>
        <w:t xml:space="preserve"> This was later amended by the Hudood Ordinances in 1980 to increase the penalty to the minimum punishment of ten years and a fine. The Hudood Ordinances were created to align criminal law with the Shariat and are applicable to both Muslims and non-Muslims. </w:t>
      </w:r>
    </w:p>
    <w:p w14:paraId="113720A1" w14:textId="77777777" w:rsidR="00DE59E5" w:rsidRDefault="00DE59E5">
      <w:pPr>
        <w:jc w:val="both"/>
        <w:rPr>
          <w:rFonts w:ascii="Helvetica Neue" w:eastAsia="Helvetica Neue" w:hAnsi="Helvetica Neue" w:cs="Helvetica Neue"/>
        </w:rPr>
      </w:pPr>
    </w:p>
    <w:p w14:paraId="0AEB7218" w14:textId="77777777" w:rsidR="00DE59E5" w:rsidRDefault="00000000">
      <w:pPr>
        <w:jc w:val="both"/>
        <w:rPr>
          <w:rFonts w:ascii="Helvetica Neue" w:eastAsia="Helvetica Neue" w:hAnsi="Helvetica Neue" w:cs="Helvetica Neue"/>
        </w:rPr>
      </w:pPr>
      <w:r>
        <w:rPr>
          <w:rFonts w:ascii="Helvetica Neue" w:eastAsia="Helvetica Neue" w:hAnsi="Helvetica Neue" w:cs="Helvetica Neue"/>
        </w:rPr>
        <w:t xml:space="preserve">In </w:t>
      </w:r>
      <w:r>
        <w:rPr>
          <w:rFonts w:ascii="Helvetica Neue" w:eastAsia="Helvetica Neue" w:hAnsi="Helvetica Neue" w:cs="Helvetica Neue"/>
          <w:b/>
        </w:rPr>
        <w:t>Sri Lanka</w:t>
      </w:r>
      <w:r>
        <w:rPr>
          <w:rFonts w:ascii="Helvetica Neue" w:eastAsia="Helvetica Neue" w:hAnsi="Helvetica Neue" w:cs="Helvetica Neue"/>
        </w:rPr>
        <w:t xml:space="preserve">, Article 365 of </w:t>
      </w:r>
      <w:proofErr w:type="gramStart"/>
      <w:r>
        <w:rPr>
          <w:rFonts w:ascii="Helvetica Neue" w:eastAsia="Helvetica Neue" w:hAnsi="Helvetica Neue" w:cs="Helvetica Neue"/>
        </w:rPr>
        <w:t>the  Sri</w:t>
      </w:r>
      <w:proofErr w:type="gramEnd"/>
      <w:r>
        <w:rPr>
          <w:rFonts w:ascii="Helvetica Neue" w:eastAsia="Helvetica Neue" w:hAnsi="Helvetica Neue" w:cs="Helvetica Neue"/>
        </w:rPr>
        <w:t xml:space="preserve"> Lankan Penal Code reproduced section 377 of the IPC and is being interpreted to target LGBTIQ individuals.</w:t>
      </w:r>
      <w:r>
        <w:rPr>
          <w:rFonts w:ascii="Helvetica Neue" w:eastAsia="Helvetica Neue" w:hAnsi="Helvetica Neue" w:cs="Helvetica Neue"/>
          <w:vertAlign w:val="superscript"/>
        </w:rPr>
        <w:footnoteReference w:id="20"/>
      </w:r>
      <w:r>
        <w:rPr>
          <w:rFonts w:ascii="Helvetica Neue" w:eastAsia="Helvetica Neue" w:hAnsi="Helvetica Neue" w:cs="Helvetica Neue"/>
        </w:rPr>
        <w:t xml:space="preserve"> </w:t>
      </w:r>
    </w:p>
    <w:p w14:paraId="0584CB24" w14:textId="77777777" w:rsidR="00DE59E5" w:rsidRDefault="00DE59E5">
      <w:pPr>
        <w:ind w:left="720"/>
        <w:rPr>
          <w:rFonts w:ascii="Helvetica Neue" w:eastAsia="Helvetica Neue" w:hAnsi="Helvetica Neue" w:cs="Helvetica Neue"/>
        </w:rPr>
      </w:pPr>
    </w:p>
    <w:p w14:paraId="5271D9B0" w14:textId="77777777" w:rsidR="00DE59E5" w:rsidRDefault="00000000">
      <w:pPr>
        <w:pStyle w:val="Heading1"/>
        <w:numPr>
          <w:ilvl w:val="0"/>
          <w:numId w:val="3"/>
        </w:numPr>
      </w:pPr>
      <w:bookmarkStart w:id="8" w:name="_w2sibnklhgu0" w:colFirst="0" w:colLast="0"/>
      <w:bookmarkEnd w:id="8"/>
      <w:r>
        <w:t>What is the ongoing impact of gender- and sex-regulating colonial laws on the enjoyment of human rights by LGBT persons? How did the imposition of colonial laws on sex and gender shape social and moral ideas about sexual orientation and gender diversity?</w:t>
      </w:r>
    </w:p>
    <w:p w14:paraId="74B92092" w14:textId="77777777" w:rsidR="00DE59E5" w:rsidRDefault="00DE59E5">
      <w:pPr>
        <w:rPr>
          <w:rFonts w:ascii="Helvetica Neue" w:eastAsia="Helvetica Neue" w:hAnsi="Helvetica Neue" w:cs="Helvetica Neue"/>
        </w:rPr>
      </w:pPr>
    </w:p>
    <w:p w14:paraId="7D236B49" w14:textId="77777777" w:rsidR="00DE59E5" w:rsidRDefault="00000000">
      <w:pPr>
        <w:jc w:val="both"/>
        <w:rPr>
          <w:rFonts w:ascii="Helvetica Neue" w:eastAsia="Helvetica Neue" w:hAnsi="Helvetica Neue" w:cs="Helvetica Neue"/>
        </w:rPr>
      </w:pPr>
      <w:r>
        <w:rPr>
          <w:rFonts w:ascii="Helvetica Neue" w:eastAsia="Helvetica Neue" w:hAnsi="Helvetica Neue" w:cs="Helvetica Neue"/>
        </w:rPr>
        <w:t>In the</w:t>
      </w:r>
      <w:r>
        <w:rPr>
          <w:rFonts w:ascii="Helvetica Neue" w:eastAsia="Helvetica Neue" w:hAnsi="Helvetica Neue" w:cs="Helvetica Neue"/>
          <w:b/>
        </w:rPr>
        <w:t xml:space="preserve"> Philippines</w:t>
      </w:r>
      <w:r>
        <w:rPr>
          <w:rFonts w:ascii="Helvetica Neue" w:eastAsia="Helvetica Neue" w:hAnsi="Helvetica Neue" w:cs="Helvetica Neue"/>
        </w:rPr>
        <w:t>, many existing laws have been informed by standards of morality inculcated by the Catholic Church. The Family Code of the Philippines specifically limits marriage “between a man and a woman</w:t>
      </w:r>
      <w:proofErr w:type="gramStart"/>
      <w:r>
        <w:rPr>
          <w:rFonts w:ascii="Helvetica Neue" w:eastAsia="Helvetica Neue" w:hAnsi="Helvetica Neue" w:cs="Helvetica Neue"/>
        </w:rPr>
        <w:t>”, and</w:t>
      </w:r>
      <w:proofErr w:type="gramEnd"/>
      <w:r>
        <w:rPr>
          <w:rFonts w:ascii="Helvetica Neue" w:eastAsia="Helvetica Neue" w:hAnsi="Helvetica Neue" w:cs="Helvetica Neue"/>
        </w:rPr>
        <w:t xml:space="preserve"> is undoubtedly informed by the worldviews and morals imposed by Catholic missionaries. The same Code also lists homosexuality and lesbianism as grounds for marriage annulment, along with alcoholism and drug addiction.</w:t>
      </w:r>
      <w:r>
        <w:rPr>
          <w:rFonts w:ascii="Helvetica Neue" w:eastAsia="Helvetica Neue" w:hAnsi="Helvetica Neue" w:cs="Helvetica Neue"/>
          <w:vertAlign w:val="superscript"/>
        </w:rPr>
        <w:footnoteReference w:id="21"/>
      </w:r>
      <w:r>
        <w:rPr>
          <w:rFonts w:ascii="Helvetica Neue" w:eastAsia="Helvetica Neue" w:hAnsi="Helvetica Neue" w:cs="Helvetica Neue"/>
        </w:rPr>
        <w:t xml:space="preserve"> The passage of certain laws that would codify rights protections </w:t>
      </w:r>
      <w:proofErr w:type="gramStart"/>
      <w:r>
        <w:rPr>
          <w:rFonts w:ascii="Helvetica Neue" w:eastAsia="Helvetica Neue" w:hAnsi="Helvetica Neue" w:cs="Helvetica Neue"/>
        </w:rPr>
        <w:t>on the basis of</w:t>
      </w:r>
      <w:proofErr w:type="gramEnd"/>
      <w:r>
        <w:rPr>
          <w:rFonts w:ascii="Helvetica Neue" w:eastAsia="Helvetica Neue" w:hAnsi="Helvetica Neue" w:cs="Helvetica Neue"/>
        </w:rPr>
        <w:t xml:space="preserve"> sexual orientation, gender identity, and expression have been continuously blocked by various conservative Christian denominations.</w:t>
      </w:r>
      <w:r>
        <w:rPr>
          <w:rFonts w:ascii="Helvetica Neue" w:eastAsia="Helvetica Neue" w:hAnsi="Helvetica Neue" w:cs="Helvetica Neue"/>
          <w:vertAlign w:val="superscript"/>
        </w:rPr>
        <w:footnoteReference w:id="22"/>
      </w:r>
    </w:p>
    <w:p w14:paraId="52D7BF3D" w14:textId="77777777" w:rsidR="00DE59E5" w:rsidRDefault="00DE59E5">
      <w:pPr>
        <w:jc w:val="center"/>
        <w:rPr>
          <w:rFonts w:ascii="Helvetica Neue" w:eastAsia="Helvetica Neue" w:hAnsi="Helvetica Neue" w:cs="Helvetica Neue"/>
        </w:rPr>
      </w:pPr>
    </w:p>
    <w:p w14:paraId="39D05A68" w14:textId="77777777" w:rsidR="00DE59E5" w:rsidRDefault="00000000">
      <w:pPr>
        <w:jc w:val="center"/>
        <w:rPr>
          <w:rFonts w:ascii="Helvetica Neue" w:eastAsia="Helvetica Neue" w:hAnsi="Helvetica Neue" w:cs="Helvetica Neue"/>
          <w:i/>
        </w:rPr>
      </w:pPr>
      <w:r>
        <w:rPr>
          <w:rFonts w:ascii="Helvetica Neue" w:eastAsia="Helvetica Neue" w:hAnsi="Helvetica Neue" w:cs="Helvetica Neue"/>
          <w:i/>
        </w:rPr>
        <w:lastRenderedPageBreak/>
        <w:t xml:space="preserve">“The legislation and policy making in the Philippines is heavily influenced by religious beliefs and ideologies that up to this day we do not have a National/ Federal </w:t>
      </w:r>
      <w:proofErr w:type="spellStart"/>
      <w:r>
        <w:rPr>
          <w:rFonts w:ascii="Helvetica Neue" w:eastAsia="Helvetica Neue" w:hAnsi="Helvetica Neue" w:cs="Helvetica Neue"/>
          <w:i/>
        </w:rPr>
        <w:t>anti discrimination</w:t>
      </w:r>
      <w:proofErr w:type="spellEnd"/>
      <w:r>
        <w:rPr>
          <w:rFonts w:ascii="Helvetica Neue" w:eastAsia="Helvetica Neue" w:hAnsi="Helvetica Neue" w:cs="Helvetica Neue"/>
          <w:i/>
        </w:rPr>
        <w:t xml:space="preserve"> law (SOGIE Equality Bill</w:t>
      </w:r>
      <w:proofErr w:type="gramStart"/>
      <w:r>
        <w:rPr>
          <w:rFonts w:ascii="Helvetica Neue" w:eastAsia="Helvetica Neue" w:hAnsi="Helvetica Neue" w:cs="Helvetica Neue"/>
          <w:i/>
        </w:rPr>
        <w:t>) ,</w:t>
      </w:r>
      <w:proofErr w:type="gramEnd"/>
      <w:r>
        <w:rPr>
          <w:rFonts w:ascii="Helvetica Neue" w:eastAsia="Helvetica Neue" w:hAnsi="Helvetica Neue" w:cs="Helvetica Neue"/>
          <w:i/>
        </w:rPr>
        <w:t xml:space="preserve"> marriage or union equality law, gender recognition law and divorce law. LGBTQI people have for many years continually suffered from discrimination and day to day violence such as the case of Jennifer Laude among so many others. We need to decolonize our laws, our </w:t>
      </w:r>
      <w:proofErr w:type="gramStart"/>
      <w:r>
        <w:rPr>
          <w:rFonts w:ascii="Helvetica Neue" w:eastAsia="Helvetica Neue" w:hAnsi="Helvetica Neue" w:cs="Helvetica Neue"/>
          <w:i/>
        </w:rPr>
        <w:t>practices</w:t>
      </w:r>
      <w:proofErr w:type="gramEnd"/>
      <w:r>
        <w:rPr>
          <w:rFonts w:ascii="Helvetica Neue" w:eastAsia="Helvetica Neue" w:hAnsi="Helvetica Neue" w:cs="Helvetica Neue"/>
          <w:i/>
        </w:rPr>
        <w:t xml:space="preserve"> and our beliefs so as to be fully reminded of the pre-colonial realities that reflected inclusivity, diversity and love. LGBTQI people have always been part of herstory/ history and we helped build our nation and we need not to keep begging for human rights and justice.”</w:t>
      </w:r>
    </w:p>
    <w:p w14:paraId="09291A0E" w14:textId="77777777" w:rsidR="00DE59E5" w:rsidRDefault="00000000">
      <w:pPr>
        <w:jc w:val="center"/>
        <w:rPr>
          <w:rFonts w:ascii="Helvetica Neue" w:eastAsia="Helvetica Neue" w:hAnsi="Helvetica Neue" w:cs="Helvetica Neue"/>
        </w:rPr>
      </w:pPr>
      <w:r>
        <w:rPr>
          <w:rFonts w:ascii="Helvetica Neue" w:eastAsia="Helvetica Neue" w:hAnsi="Helvetica Neue" w:cs="Helvetica Neue"/>
          <w:b/>
        </w:rPr>
        <w:t xml:space="preserve">Brenda R. Alegre, </w:t>
      </w:r>
      <w:r>
        <w:rPr>
          <w:rFonts w:ascii="Helvetica Neue" w:eastAsia="Helvetica Neue" w:hAnsi="Helvetica Neue" w:cs="Helvetica Neue"/>
        </w:rPr>
        <w:t>PhD. Lecturer, Gender Studies at the University of Hong Kong and Board Member, the Society of Trans Women of the Philippines (STRAP) - The Philippines</w:t>
      </w:r>
    </w:p>
    <w:p w14:paraId="08D94F80" w14:textId="77777777" w:rsidR="00DE59E5" w:rsidRDefault="00DE59E5">
      <w:pPr>
        <w:rPr>
          <w:rFonts w:ascii="Helvetica Neue" w:eastAsia="Helvetica Neue" w:hAnsi="Helvetica Neue" w:cs="Helvetica Neue"/>
        </w:rPr>
      </w:pPr>
    </w:p>
    <w:p w14:paraId="13CB8EC2" w14:textId="77777777" w:rsidR="00DE59E5" w:rsidRDefault="00000000">
      <w:pPr>
        <w:jc w:val="both"/>
        <w:rPr>
          <w:rFonts w:ascii="Helvetica Neue" w:eastAsia="Helvetica Neue" w:hAnsi="Helvetica Neue" w:cs="Helvetica Neue"/>
        </w:rPr>
      </w:pPr>
      <w:r>
        <w:rPr>
          <w:rFonts w:ascii="Helvetica Neue" w:eastAsia="Helvetica Neue" w:hAnsi="Helvetica Neue" w:cs="Helvetica Neue"/>
        </w:rPr>
        <w:t xml:space="preserve">Discriminatory narratives and stigmatization of </w:t>
      </w:r>
      <w:r>
        <w:rPr>
          <w:rFonts w:ascii="Helvetica Neue" w:eastAsia="Helvetica Neue" w:hAnsi="Helvetica Neue" w:cs="Helvetica Neue"/>
          <w:i/>
        </w:rPr>
        <w:t>hijras</w:t>
      </w:r>
      <w:r>
        <w:rPr>
          <w:rFonts w:ascii="Helvetica Neue" w:eastAsia="Helvetica Neue" w:hAnsi="Helvetica Neue" w:cs="Helvetica Neue"/>
        </w:rPr>
        <w:t xml:space="preserve"> brought about by British colonial rule and imposition of Victorian ideologies of gender and sexuality remain prevalent in contemporary </w:t>
      </w:r>
      <w:r>
        <w:rPr>
          <w:rFonts w:ascii="Helvetica Neue" w:eastAsia="Helvetica Neue" w:hAnsi="Helvetica Neue" w:cs="Helvetica Neue"/>
          <w:b/>
        </w:rPr>
        <w:t>India</w:t>
      </w:r>
      <w:r>
        <w:rPr>
          <w:rFonts w:ascii="Helvetica Neue" w:eastAsia="Helvetica Neue" w:hAnsi="Helvetica Neue" w:cs="Helvetica Neue"/>
        </w:rPr>
        <w:t xml:space="preserve"> and </w:t>
      </w:r>
      <w:r>
        <w:rPr>
          <w:rFonts w:ascii="Helvetica Neue" w:eastAsia="Helvetica Neue" w:hAnsi="Helvetica Neue" w:cs="Helvetica Neue"/>
          <w:b/>
        </w:rPr>
        <w:t>Pakistan</w:t>
      </w:r>
      <w:r>
        <w:rPr>
          <w:rFonts w:ascii="Helvetica Neue" w:eastAsia="Helvetica Neue" w:hAnsi="Helvetica Neue" w:cs="Helvetica Neue"/>
        </w:rPr>
        <w:t xml:space="preserve">. </w:t>
      </w:r>
      <w:proofErr w:type="spellStart"/>
      <w:r>
        <w:rPr>
          <w:rFonts w:ascii="Helvetica Neue" w:eastAsia="Helvetica Neue" w:hAnsi="Helvetica Neue" w:cs="Helvetica Neue"/>
          <w:i/>
        </w:rPr>
        <w:t>Hjras</w:t>
      </w:r>
      <w:proofErr w:type="spellEnd"/>
      <w:r>
        <w:rPr>
          <w:rFonts w:ascii="Helvetica Neue" w:eastAsia="Helvetica Neue" w:hAnsi="Helvetica Neue" w:cs="Helvetica Neue"/>
        </w:rPr>
        <w:t xml:space="preserve"> continue to face social and economic exclusion, making it difficult for them to secure legal employment. In turn, many resort to begging or illegal sex work to survive. LGBTIQ persons in both countries often still experience stigma, shame, and harm, which contributes to the human rights violations they face and their diminished human capabilities. </w:t>
      </w:r>
    </w:p>
    <w:p w14:paraId="0330773B" w14:textId="77777777" w:rsidR="00DE59E5" w:rsidRDefault="00DE59E5">
      <w:pPr>
        <w:ind w:left="720"/>
        <w:jc w:val="both"/>
        <w:rPr>
          <w:rFonts w:ascii="Helvetica Neue" w:eastAsia="Helvetica Neue" w:hAnsi="Helvetica Neue" w:cs="Helvetica Neue"/>
        </w:rPr>
      </w:pPr>
    </w:p>
    <w:p w14:paraId="755AC23C" w14:textId="77777777" w:rsidR="00DE59E5" w:rsidRDefault="00000000">
      <w:pPr>
        <w:jc w:val="center"/>
        <w:rPr>
          <w:rFonts w:ascii="Helvetica Neue" w:eastAsia="Helvetica Neue" w:hAnsi="Helvetica Neue" w:cs="Helvetica Neue"/>
        </w:rPr>
      </w:pPr>
      <w:r>
        <w:rPr>
          <w:rFonts w:ascii="Helvetica Neue" w:eastAsia="Helvetica Neue" w:hAnsi="Helvetica Neue" w:cs="Helvetica Neue"/>
          <w:i/>
        </w:rPr>
        <w:t xml:space="preserve">“Colonial legacies have a grip on our imaginations. In India, Victorian era beliefs around sexual ‘purity’ and ‘morality’ led to the </w:t>
      </w:r>
      <w:proofErr w:type="spellStart"/>
      <w:r>
        <w:rPr>
          <w:rFonts w:ascii="Helvetica Neue" w:eastAsia="Helvetica Neue" w:hAnsi="Helvetica Neue" w:cs="Helvetica Neue"/>
          <w:i/>
        </w:rPr>
        <w:t>criminalisation</w:t>
      </w:r>
      <w:proofErr w:type="spellEnd"/>
      <w:r>
        <w:rPr>
          <w:rFonts w:ascii="Helvetica Neue" w:eastAsia="Helvetica Neue" w:hAnsi="Helvetica Neue" w:cs="Helvetica Neue"/>
          <w:i/>
        </w:rPr>
        <w:t xml:space="preserve"> of identities, prohibition of sexualities and the disciplining of gender into strict boxes, aimed at serving capitalist interests. Today, the impact of this is felt in our legal systems, social behaviors and normalized structural hatred.”</w:t>
      </w:r>
      <w:r>
        <w:rPr>
          <w:rFonts w:ascii="Helvetica Neue" w:eastAsia="Helvetica Neue" w:hAnsi="Helvetica Neue" w:cs="Helvetica Neue"/>
        </w:rPr>
        <w:t xml:space="preserve"> </w:t>
      </w:r>
    </w:p>
    <w:p w14:paraId="35DA73A8" w14:textId="77777777" w:rsidR="00DE59E5" w:rsidRDefault="00000000">
      <w:pPr>
        <w:jc w:val="center"/>
        <w:rPr>
          <w:rFonts w:ascii="Helvetica Neue" w:eastAsia="Helvetica Neue" w:hAnsi="Helvetica Neue" w:cs="Helvetica Neue"/>
        </w:rPr>
      </w:pPr>
      <w:r>
        <w:rPr>
          <w:rFonts w:ascii="Helvetica Neue" w:eastAsia="Helvetica Neue" w:hAnsi="Helvetica Neue" w:cs="Helvetica Neue"/>
          <w:b/>
        </w:rPr>
        <w:t xml:space="preserve">Vandita M., </w:t>
      </w:r>
      <w:r>
        <w:rPr>
          <w:rFonts w:ascii="Helvetica Neue" w:eastAsia="Helvetica Neue" w:hAnsi="Helvetica Neue" w:cs="Helvetica Neue"/>
        </w:rPr>
        <w:t>Founder and CEO, One Future Collective - India</w:t>
      </w:r>
    </w:p>
    <w:p w14:paraId="1893C82E" w14:textId="77777777" w:rsidR="00DE59E5" w:rsidRDefault="00DE59E5">
      <w:pPr>
        <w:jc w:val="center"/>
        <w:rPr>
          <w:rFonts w:ascii="Helvetica Neue" w:eastAsia="Helvetica Neue" w:hAnsi="Helvetica Neue" w:cs="Helvetica Neue"/>
        </w:rPr>
      </w:pPr>
    </w:p>
    <w:p w14:paraId="78733F82" w14:textId="77777777" w:rsidR="00DE59E5" w:rsidRDefault="00000000">
      <w:pPr>
        <w:jc w:val="center"/>
        <w:rPr>
          <w:rFonts w:ascii="Helvetica Neue" w:eastAsia="Helvetica Neue" w:hAnsi="Helvetica Neue" w:cs="Helvetica Neue"/>
        </w:rPr>
      </w:pPr>
      <w:r>
        <w:rPr>
          <w:rFonts w:ascii="Helvetica Neue" w:eastAsia="Helvetica Neue" w:hAnsi="Helvetica Neue" w:cs="Helvetica Neue"/>
          <w:i/>
        </w:rPr>
        <w:t>“Colonial-era laws reinforced the notion that non-</w:t>
      </w:r>
      <w:proofErr w:type="spellStart"/>
      <w:r>
        <w:rPr>
          <w:rFonts w:ascii="Helvetica Neue" w:eastAsia="Helvetica Neue" w:hAnsi="Helvetica Neue" w:cs="Helvetica Neue"/>
          <w:i/>
        </w:rPr>
        <w:t>hetrosexual</w:t>
      </w:r>
      <w:proofErr w:type="spellEnd"/>
      <w:r>
        <w:rPr>
          <w:rFonts w:ascii="Helvetica Neue" w:eastAsia="Helvetica Neue" w:hAnsi="Helvetica Neue" w:cs="Helvetica Neue"/>
          <w:i/>
        </w:rPr>
        <w:t xml:space="preserve"> orientations and gender diversity were deviant and immoral, further entrenching societal prejudices. This has resulted in the marginalization, discrimination, and violence-faced by LGBT individuals in Pakistan. LGBT individuals often face social exclusion, harassment, and even physical harm due to deeply ingrained culture and religious biases influenced by colonial-era laws and attitudes. However, contemporary cultural, religious, and socio-political dynamics also play a role in shaping attitudes and perceptions about sexual orientation and gender diversity</w:t>
      </w:r>
      <w:proofErr w:type="gramStart"/>
      <w:r>
        <w:rPr>
          <w:rFonts w:ascii="Helvetica Neue" w:eastAsia="Helvetica Neue" w:hAnsi="Helvetica Neue" w:cs="Helvetica Neue"/>
          <w:i/>
        </w:rPr>
        <w:t>. ”</w:t>
      </w:r>
      <w:proofErr w:type="gramEnd"/>
      <w:r>
        <w:rPr>
          <w:rFonts w:ascii="Helvetica Neue" w:eastAsia="Helvetica Neue" w:hAnsi="Helvetica Neue" w:cs="Helvetica Neue"/>
        </w:rPr>
        <w:t xml:space="preserve"> </w:t>
      </w:r>
    </w:p>
    <w:p w14:paraId="78586445" w14:textId="77777777" w:rsidR="00DE59E5" w:rsidRDefault="00000000">
      <w:pPr>
        <w:jc w:val="center"/>
        <w:rPr>
          <w:rFonts w:ascii="Helvetica Neue" w:eastAsia="Helvetica Neue" w:hAnsi="Helvetica Neue" w:cs="Helvetica Neue"/>
        </w:rPr>
      </w:pPr>
      <w:r>
        <w:rPr>
          <w:rFonts w:ascii="Helvetica Neue" w:eastAsia="Helvetica Neue" w:hAnsi="Helvetica Neue" w:cs="Helvetica Neue"/>
          <w:b/>
        </w:rPr>
        <w:t>Anonymous Activist</w:t>
      </w:r>
      <w:r>
        <w:rPr>
          <w:rFonts w:ascii="Helvetica Neue" w:eastAsia="Helvetica Neue" w:hAnsi="Helvetica Neue" w:cs="Helvetica Neue"/>
        </w:rPr>
        <w:t xml:space="preserve"> - Pakistan </w:t>
      </w:r>
    </w:p>
    <w:p w14:paraId="720BA99E" w14:textId="77777777" w:rsidR="00DE59E5" w:rsidRDefault="00DE59E5">
      <w:pPr>
        <w:jc w:val="both"/>
        <w:rPr>
          <w:rFonts w:ascii="Helvetica Neue" w:eastAsia="Helvetica Neue" w:hAnsi="Helvetica Neue" w:cs="Helvetica Neue"/>
        </w:rPr>
      </w:pPr>
    </w:p>
    <w:p w14:paraId="44770AA9" w14:textId="77777777" w:rsidR="00DE59E5" w:rsidRDefault="00000000">
      <w:pPr>
        <w:jc w:val="both"/>
        <w:rPr>
          <w:rFonts w:ascii="Helvetica Neue" w:eastAsia="Helvetica Neue" w:hAnsi="Helvetica Neue" w:cs="Helvetica Neue"/>
        </w:rPr>
      </w:pPr>
      <w:r>
        <w:rPr>
          <w:rFonts w:ascii="Helvetica Neue" w:eastAsia="Helvetica Neue" w:hAnsi="Helvetica Neue" w:cs="Helvetica Neue"/>
        </w:rPr>
        <w:t xml:space="preserve">The existence of anti-LGBTIQ discriminatory laws and social attitudes is ostensible throughout </w:t>
      </w:r>
      <w:r>
        <w:rPr>
          <w:rFonts w:ascii="Helvetica Neue" w:eastAsia="Helvetica Neue" w:hAnsi="Helvetica Neue" w:cs="Helvetica Neue"/>
          <w:b/>
        </w:rPr>
        <w:t>Malaysia</w:t>
      </w:r>
      <w:r>
        <w:rPr>
          <w:rFonts w:ascii="Helvetica Neue" w:eastAsia="Helvetica Neue" w:hAnsi="Helvetica Neue" w:cs="Helvetica Neue"/>
        </w:rPr>
        <w:t xml:space="preserve">. Recently, there has been an upsurge in rhetoric advocating for the "rehabilitation" or "curing" of LGBTIQ individuals. Furthermore, the existence of Article 377 has been used by </w:t>
      </w:r>
      <w:r>
        <w:rPr>
          <w:rFonts w:ascii="Helvetica Neue" w:eastAsia="Helvetica Neue" w:hAnsi="Helvetica Neue" w:cs="Helvetica Neue"/>
        </w:rPr>
        <w:lastRenderedPageBreak/>
        <w:t>Members of Parliament as a springboard for discussions relating to the imposition of harsher laws and punishments against LGBTIQ individuals.</w:t>
      </w:r>
      <w:r>
        <w:rPr>
          <w:rFonts w:ascii="Helvetica Neue" w:eastAsia="Helvetica Neue" w:hAnsi="Helvetica Neue" w:cs="Helvetica Neue"/>
          <w:vertAlign w:val="superscript"/>
        </w:rPr>
        <w:footnoteReference w:id="23"/>
      </w:r>
    </w:p>
    <w:p w14:paraId="25E0BD67" w14:textId="77777777" w:rsidR="00DE59E5" w:rsidRDefault="00DE59E5">
      <w:pPr>
        <w:ind w:left="720"/>
        <w:jc w:val="both"/>
        <w:rPr>
          <w:rFonts w:ascii="Helvetica Neue" w:eastAsia="Helvetica Neue" w:hAnsi="Helvetica Neue" w:cs="Helvetica Neue"/>
        </w:rPr>
      </w:pPr>
    </w:p>
    <w:p w14:paraId="39CEE140" w14:textId="77777777" w:rsidR="00DE59E5" w:rsidRDefault="00000000">
      <w:pPr>
        <w:jc w:val="both"/>
        <w:rPr>
          <w:rFonts w:ascii="Helvetica Neue" w:eastAsia="Helvetica Neue" w:hAnsi="Helvetica Neue" w:cs="Helvetica Neue"/>
        </w:rPr>
      </w:pPr>
      <w:r>
        <w:rPr>
          <w:rFonts w:ascii="Helvetica Neue" w:eastAsia="Helvetica Neue" w:hAnsi="Helvetica Neue" w:cs="Helvetica Neue"/>
        </w:rPr>
        <w:t xml:space="preserve">In </w:t>
      </w:r>
      <w:r>
        <w:rPr>
          <w:rFonts w:ascii="Helvetica Neue" w:eastAsia="Helvetica Neue" w:hAnsi="Helvetica Neue" w:cs="Helvetica Neue"/>
          <w:b/>
        </w:rPr>
        <w:t>Sri Lanka</w:t>
      </w:r>
      <w:r>
        <w:rPr>
          <w:rFonts w:ascii="Helvetica Neue" w:eastAsia="Helvetica Neue" w:hAnsi="Helvetica Neue" w:cs="Helvetica Neue"/>
        </w:rPr>
        <w:t xml:space="preserve">, sections 365 and 365A make it illegal to have same-sex relations between consenting adults, even in private. The retention of these laws </w:t>
      </w:r>
      <w:proofErr w:type="gramStart"/>
      <w:r>
        <w:rPr>
          <w:rFonts w:ascii="Helvetica Neue" w:eastAsia="Helvetica Neue" w:hAnsi="Helvetica Neue" w:cs="Helvetica Neue"/>
        </w:rPr>
        <w:t>allow</w:t>
      </w:r>
      <w:proofErr w:type="gramEnd"/>
      <w:r>
        <w:rPr>
          <w:rFonts w:ascii="Helvetica Neue" w:eastAsia="Helvetica Neue" w:hAnsi="Helvetica Neue" w:cs="Helvetica Neue"/>
        </w:rPr>
        <w:t xml:space="preserve"> for the mistreatment of LGBTIQ people by both the public and state officials. Due to repeated police harassment and mistreatment, some transgender women and men who have sex with men are hesitant to report crimes.</w:t>
      </w:r>
      <w:r>
        <w:rPr>
          <w:rFonts w:ascii="Helvetica Neue" w:eastAsia="Helvetica Neue" w:hAnsi="Helvetica Neue" w:cs="Helvetica Neue"/>
          <w:vertAlign w:val="superscript"/>
        </w:rPr>
        <w:footnoteReference w:id="24"/>
      </w:r>
    </w:p>
    <w:p w14:paraId="50A41D01" w14:textId="77777777" w:rsidR="00DE59E5" w:rsidRDefault="00DE59E5">
      <w:pPr>
        <w:jc w:val="both"/>
        <w:rPr>
          <w:rFonts w:ascii="Helvetica Neue" w:eastAsia="Helvetica Neue" w:hAnsi="Helvetica Neue" w:cs="Helvetica Neue"/>
        </w:rPr>
      </w:pPr>
    </w:p>
    <w:p w14:paraId="42F99784" w14:textId="77777777" w:rsidR="00DE59E5" w:rsidRDefault="00000000">
      <w:pPr>
        <w:pStyle w:val="Title"/>
        <w:jc w:val="center"/>
      </w:pPr>
      <w:bookmarkStart w:id="9" w:name="_k6guhv4mwue7" w:colFirst="0" w:colLast="0"/>
      <w:bookmarkEnd w:id="9"/>
      <w:r>
        <w:t>Recommendations for States</w:t>
      </w:r>
    </w:p>
    <w:p w14:paraId="7C3668DC" w14:textId="77777777" w:rsidR="00DE59E5" w:rsidRDefault="00DE59E5">
      <w:pPr>
        <w:rPr>
          <w:rFonts w:ascii="Helvetica Neue" w:eastAsia="Helvetica Neue" w:hAnsi="Helvetica Neue" w:cs="Helvetica Neue"/>
        </w:rPr>
      </w:pPr>
    </w:p>
    <w:p w14:paraId="4E61ABD1" w14:textId="77777777" w:rsidR="00DE59E5" w:rsidRDefault="00000000">
      <w:pPr>
        <w:numPr>
          <w:ilvl w:val="0"/>
          <w:numId w:val="1"/>
        </w:numPr>
        <w:jc w:val="both"/>
        <w:rPr>
          <w:rFonts w:ascii="Helvetica Neue" w:eastAsia="Helvetica Neue" w:hAnsi="Helvetica Neue" w:cs="Helvetica Neue"/>
        </w:rPr>
      </w:pPr>
      <w:r>
        <w:rPr>
          <w:rFonts w:ascii="Helvetica Neue" w:eastAsia="Helvetica Neue" w:hAnsi="Helvetica Neue" w:cs="Helvetica Neue"/>
        </w:rPr>
        <w:t>Immediately repeal all discriminatory laws and policies, as well as social practices that explicitly criminalize and/or target LGBTIQ persons’ identities and adult consensual same-sex sexual acts.</w:t>
      </w:r>
    </w:p>
    <w:p w14:paraId="14096059" w14:textId="77777777" w:rsidR="00DE59E5" w:rsidRDefault="00000000">
      <w:pPr>
        <w:numPr>
          <w:ilvl w:val="0"/>
          <w:numId w:val="1"/>
        </w:numPr>
        <w:jc w:val="both"/>
        <w:rPr>
          <w:rFonts w:ascii="Helvetica Neue" w:eastAsia="Helvetica Neue" w:hAnsi="Helvetica Neue" w:cs="Helvetica Neue"/>
        </w:rPr>
      </w:pPr>
      <w:r>
        <w:rPr>
          <w:rFonts w:ascii="Helvetica Neue" w:eastAsia="Helvetica Neue" w:hAnsi="Helvetica Neue" w:cs="Helvetica Neue"/>
        </w:rPr>
        <w:t xml:space="preserve">Implement sexual orientation, gender identity, expression, and sex characteristics </w:t>
      </w:r>
      <w:proofErr w:type="spellStart"/>
      <w:r>
        <w:rPr>
          <w:rFonts w:ascii="Helvetica Neue" w:eastAsia="Helvetica Neue" w:hAnsi="Helvetica Neue" w:cs="Helvetica Neue"/>
        </w:rPr>
        <w:t>focussed</w:t>
      </w:r>
      <w:proofErr w:type="spellEnd"/>
      <w:r>
        <w:rPr>
          <w:rFonts w:ascii="Helvetica Neue" w:eastAsia="Helvetica Neue" w:hAnsi="Helvetica Neue" w:cs="Helvetica Neue"/>
        </w:rPr>
        <w:t xml:space="preserve"> knowledge sharing, capacity building, and sensitization programs for federal, provincial, and municipal authorities, including law enforcement agencies. </w:t>
      </w:r>
    </w:p>
    <w:p w14:paraId="46C1EDA1" w14:textId="77777777" w:rsidR="00DE59E5" w:rsidRDefault="00000000">
      <w:pPr>
        <w:numPr>
          <w:ilvl w:val="0"/>
          <w:numId w:val="1"/>
        </w:numPr>
        <w:jc w:val="both"/>
        <w:rPr>
          <w:rFonts w:ascii="Helvetica Neue" w:eastAsia="Helvetica Neue" w:hAnsi="Helvetica Neue" w:cs="Helvetica Neue"/>
        </w:rPr>
      </w:pPr>
      <w:r>
        <w:rPr>
          <w:rFonts w:ascii="Helvetica Neue" w:eastAsia="Helvetica Neue" w:hAnsi="Helvetica Neue" w:cs="Helvetica Neue"/>
        </w:rPr>
        <w:t xml:space="preserve">Curtail the perpetuation of hate speech against LGBTIQ persons and hold perpetrators accountable through laws and public policies implemented towards the achievement of inclusive, just, and peaceful societies. </w:t>
      </w:r>
    </w:p>
    <w:p w14:paraId="18C61547" w14:textId="77777777" w:rsidR="00DE59E5" w:rsidRDefault="00DE59E5">
      <w:pPr>
        <w:ind w:left="720"/>
        <w:jc w:val="both"/>
        <w:rPr>
          <w:rFonts w:ascii="Helvetica Neue" w:eastAsia="Helvetica Neue" w:hAnsi="Helvetica Neue" w:cs="Helvetica Neue"/>
        </w:rPr>
      </w:pPr>
    </w:p>
    <w:p w14:paraId="022B0BD4" w14:textId="77777777" w:rsidR="00DE59E5" w:rsidRDefault="00DE59E5">
      <w:pPr>
        <w:jc w:val="both"/>
        <w:rPr>
          <w:rFonts w:ascii="Helvetica Neue" w:eastAsia="Helvetica Neue" w:hAnsi="Helvetica Neue" w:cs="Helvetica Neue"/>
        </w:rPr>
      </w:pPr>
    </w:p>
    <w:p w14:paraId="48717EFC" w14:textId="77777777" w:rsidR="00DE59E5" w:rsidRDefault="00DE59E5">
      <w:pPr>
        <w:jc w:val="both"/>
        <w:rPr>
          <w:rFonts w:ascii="Helvetica Neue" w:eastAsia="Helvetica Neue" w:hAnsi="Helvetica Neue" w:cs="Helvetica Neue"/>
        </w:rPr>
      </w:pPr>
    </w:p>
    <w:p w14:paraId="45216184" w14:textId="77777777" w:rsidR="00DE59E5" w:rsidRDefault="00DE59E5">
      <w:pPr>
        <w:jc w:val="both"/>
        <w:rPr>
          <w:rFonts w:ascii="Helvetica Neue" w:eastAsia="Helvetica Neue" w:hAnsi="Helvetica Neue" w:cs="Helvetica Neue"/>
        </w:rPr>
      </w:pPr>
    </w:p>
    <w:p w14:paraId="2CA6D8E0" w14:textId="77777777" w:rsidR="00DE59E5" w:rsidRDefault="00DE59E5">
      <w:pPr>
        <w:pStyle w:val="Title"/>
        <w:jc w:val="center"/>
      </w:pPr>
      <w:bookmarkStart w:id="10" w:name="_oawvpdtzif10" w:colFirst="0" w:colLast="0"/>
      <w:bookmarkEnd w:id="10"/>
    </w:p>
    <w:p w14:paraId="17DACDA3" w14:textId="77777777" w:rsidR="00DE59E5" w:rsidRDefault="00000000">
      <w:pPr>
        <w:pStyle w:val="Title"/>
        <w:jc w:val="center"/>
      </w:pPr>
      <w:bookmarkStart w:id="11" w:name="_wdrq5xpt08pu" w:colFirst="0" w:colLast="0"/>
      <w:bookmarkEnd w:id="11"/>
      <w:r>
        <w:t>Annex</w:t>
      </w:r>
    </w:p>
    <w:p w14:paraId="400FABE6" w14:textId="77777777" w:rsidR="00DE59E5" w:rsidRDefault="00DE59E5">
      <w:pPr>
        <w:pStyle w:val="Heading1"/>
      </w:pPr>
      <w:bookmarkStart w:id="12" w:name="_zjp8u5dl0ck" w:colFirst="0" w:colLast="0"/>
      <w:bookmarkEnd w:id="12"/>
    </w:p>
    <w:p w14:paraId="34426D8C" w14:textId="77777777" w:rsidR="00DE59E5" w:rsidRDefault="00000000">
      <w:pPr>
        <w:pStyle w:val="Heading1"/>
        <w:numPr>
          <w:ilvl w:val="0"/>
          <w:numId w:val="2"/>
        </w:numPr>
      </w:pPr>
      <w:bookmarkStart w:id="13" w:name="_3wc9m6936ce3" w:colFirst="0" w:colLast="0"/>
      <w:bookmarkEnd w:id="13"/>
      <w:r>
        <w:t xml:space="preserve">What laws, policies, and practices regulated or influenced the shaping of or the socio-normative perception of sexual orientation and gender identity in colonial times? How were they introduced, promoted, </w:t>
      </w:r>
      <w:proofErr w:type="gramStart"/>
      <w:r>
        <w:t>administered</w:t>
      </w:r>
      <w:proofErr w:type="gramEnd"/>
      <w:r>
        <w:t xml:space="preserve"> or enforced? Examples could include the prohibition of certain sexual acts, but also regulation of sexual or gender identities and expressions (such as bans on cross-dressing).</w:t>
      </w:r>
    </w:p>
    <w:p w14:paraId="73716946" w14:textId="77777777" w:rsidR="00DE59E5" w:rsidRDefault="00DE59E5">
      <w:pPr>
        <w:ind w:left="720"/>
        <w:jc w:val="both"/>
        <w:rPr>
          <w:rFonts w:ascii="Helvetica Neue" w:eastAsia="Helvetica Neue" w:hAnsi="Helvetica Neue" w:cs="Helvetica Neue"/>
          <w:i/>
        </w:rPr>
      </w:pPr>
    </w:p>
    <w:p w14:paraId="60E0A554" w14:textId="77777777" w:rsidR="00DE59E5" w:rsidRDefault="00000000">
      <w:pPr>
        <w:pStyle w:val="Heading3"/>
      </w:pPr>
      <w:bookmarkStart w:id="14" w:name="_dbnepsgie0la" w:colFirst="0" w:colLast="0"/>
      <w:bookmarkEnd w:id="14"/>
      <w:r>
        <w:t>The Philippines</w:t>
      </w:r>
    </w:p>
    <w:p w14:paraId="25336DF2" w14:textId="77777777" w:rsidR="00DE59E5" w:rsidRDefault="00000000">
      <w:pPr>
        <w:jc w:val="both"/>
        <w:rPr>
          <w:rFonts w:ascii="Helvetica Neue" w:eastAsia="Helvetica Neue" w:hAnsi="Helvetica Neue" w:cs="Helvetica Neue"/>
        </w:rPr>
      </w:pPr>
      <w:r>
        <w:rPr>
          <w:rFonts w:ascii="Helvetica Neue" w:eastAsia="Helvetica Neue" w:hAnsi="Helvetica Neue" w:cs="Helvetica Neue"/>
        </w:rPr>
        <w:t xml:space="preserve">Through religious discourse, colonizers carried out programs of “reeducation” by which they would coerce native Filipinos to accept their values as universal truths. Spanish colonizers had a clear objective of evangelizing the inhabitants of the pre-colonial Philippines, which they achieved through a standard pattern of evangelization called </w:t>
      </w:r>
      <w:proofErr w:type="spellStart"/>
      <w:r>
        <w:rPr>
          <w:rFonts w:ascii="Helvetica Neue" w:eastAsia="Helvetica Neue" w:hAnsi="Helvetica Neue" w:cs="Helvetica Neue"/>
          <w:i/>
        </w:rPr>
        <w:t>Reduccion</w:t>
      </w:r>
      <w:proofErr w:type="spellEnd"/>
      <w:r>
        <w:rPr>
          <w:rFonts w:ascii="Helvetica Neue" w:eastAsia="Helvetica Neue" w:hAnsi="Helvetica Neue" w:cs="Helvetica Neue"/>
        </w:rPr>
        <w:t>. Priests in charge of churches also took on the role of de facto administrators of the Spanish regime in the towns where they were assigned</w:t>
      </w:r>
      <w:r>
        <w:rPr>
          <w:rFonts w:ascii="Helvetica Neue" w:eastAsia="Helvetica Neue" w:hAnsi="Helvetica Neue" w:cs="Helvetica Neue"/>
          <w:vertAlign w:val="superscript"/>
        </w:rPr>
        <w:footnoteReference w:id="25"/>
      </w:r>
      <w:r>
        <w:rPr>
          <w:rFonts w:ascii="Helvetica Neue" w:eastAsia="Helvetica Neue" w:hAnsi="Helvetica Neue" w:cs="Helvetica Neue"/>
        </w:rPr>
        <w:t xml:space="preserve"> and became the wealthiest and most politically powerful elements in society.</w:t>
      </w:r>
      <w:r>
        <w:rPr>
          <w:rFonts w:ascii="Helvetica Neue" w:eastAsia="Helvetica Neue" w:hAnsi="Helvetica Neue" w:cs="Helvetica Neue"/>
          <w:vertAlign w:val="superscript"/>
        </w:rPr>
        <w:footnoteReference w:id="26"/>
      </w:r>
      <w:r>
        <w:rPr>
          <w:rFonts w:ascii="Helvetica Neue" w:eastAsia="Helvetica Neue" w:hAnsi="Helvetica Neue" w:cs="Helvetica Neue"/>
        </w:rPr>
        <w:t xml:space="preserve"> </w:t>
      </w:r>
    </w:p>
    <w:p w14:paraId="410D9C01" w14:textId="77777777" w:rsidR="00DE59E5" w:rsidRDefault="00DE59E5">
      <w:pPr>
        <w:ind w:left="720"/>
        <w:jc w:val="both"/>
        <w:rPr>
          <w:rFonts w:ascii="Helvetica Neue" w:eastAsia="Helvetica Neue" w:hAnsi="Helvetica Neue" w:cs="Helvetica Neue"/>
        </w:rPr>
      </w:pPr>
    </w:p>
    <w:p w14:paraId="4226A9F4" w14:textId="77777777" w:rsidR="00DE59E5" w:rsidRDefault="00000000">
      <w:pPr>
        <w:jc w:val="both"/>
        <w:rPr>
          <w:rFonts w:ascii="Helvetica Neue" w:eastAsia="Helvetica Neue" w:hAnsi="Helvetica Neue" w:cs="Helvetica Neue"/>
        </w:rPr>
      </w:pPr>
      <w:r>
        <w:rPr>
          <w:rFonts w:ascii="Helvetica Neue" w:eastAsia="Helvetica Neue" w:hAnsi="Helvetica Neue" w:cs="Helvetica Neue"/>
        </w:rPr>
        <w:t xml:space="preserve">With the institutionalization of Catholicism, Spanish colonization brought about the demonization and suppression of traditional Filipino practices, including those related to sexuality. Sexual conduct that Catholic authorities deemed improper were policed through confessions and were publicly labeled as sinful, and "gender-crossers" were ridiculed and humiliated. Same-sex sexual acts that were once viewed as acceptable norms in pre-colonial Filipino society were also demonized and labeled as sinful. </w:t>
      </w:r>
    </w:p>
    <w:p w14:paraId="6052DC71" w14:textId="77777777" w:rsidR="00DE59E5" w:rsidRDefault="00DE59E5">
      <w:pPr>
        <w:ind w:left="720"/>
        <w:jc w:val="both"/>
        <w:rPr>
          <w:rFonts w:ascii="Helvetica Neue" w:eastAsia="Helvetica Neue" w:hAnsi="Helvetica Neue" w:cs="Helvetica Neue"/>
        </w:rPr>
      </w:pPr>
    </w:p>
    <w:p w14:paraId="65DFBCFB" w14:textId="77777777" w:rsidR="00DE59E5" w:rsidRDefault="00000000">
      <w:pPr>
        <w:jc w:val="both"/>
        <w:rPr>
          <w:rFonts w:ascii="Helvetica Neue" w:eastAsia="Helvetica Neue" w:hAnsi="Helvetica Neue" w:cs="Helvetica Neue"/>
          <w:b/>
        </w:rPr>
      </w:pPr>
      <w:r>
        <w:rPr>
          <w:rFonts w:ascii="Helvetica Neue" w:eastAsia="Helvetica Neue" w:hAnsi="Helvetica Neue" w:cs="Helvetica Neue"/>
        </w:rPr>
        <w:t>For example, before the arrival of Spanish colonizers, “concubinage among married men was normal”, and it has been documented that one Spanish friar taught native Filipinos that “same-sex sexual acts and intercourse with someone who was not their spouse was sinful.”</w:t>
      </w:r>
      <w:r>
        <w:rPr>
          <w:rFonts w:ascii="Helvetica Neue" w:eastAsia="Helvetica Neue" w:hAnsi="Helvetica Neue" w:cs="Helvetica Neue"/>
          <w:vertAlign w:val="superscript"/>
        </w:rPr>
        <w:footnoteReference w:id="27"/>
      </w:r>
      <w:r>
        <w:rPr>
          <w:rFonts w:ascii="Helvetica Neue" w:eastAsia="Helvetica Neue" w:hAnsi="Helvetica Neue" w:cs="Helvetica Neue"/>
        </w:rPr>
        <w:t xml:space="preserve"> The country essentially underwent a complete paradigm shift through forced conversions to Catholicism that put several men engaged in same sex acts to death through execution if caught.</w:t>
      </w:r>
    </w:p>
    <w:p w14:paraId="5361D288" w14:textId="77777777" w:rsidR="00DE59E5" w:rsidRDefault="00DE59E5">
      <w:pPr>
        <w:ind w:left="720"/>
        <w:jc w:val="both"/>
        <w:rPr>
          <w:rFonts w:ascii="Helvetica Neue" w:eastAsia="Helvetica Neue" w:hAnsi="Helvetica Neue" w:cs="Helvetica Neue"/>
          <w:i/>
        </w:rPr>
      </w:pPr>
    </w:p>
    <w:p w14:paraId="6AD69414" w14:textId="77777777" w:rsidR="00DE59E5" w:rsidRDefault="00000000">
      <w:pPr>
        <w:pStyle w:val="Heading1"/>
        <w:numPr>
          <w:ilvl w:val="0"/>
          <w:numId w:val="2"/>
        </w:numPr>
      </w:pPr>
      <w:bookmarkStart w:id="15" w:name="_2njjhtgm68xm" w:colFirst="0" w:colLast="0"/>
      <w:bookmarkEnd w:id="15"/>
      <w:r>
        <w:t>What colonial laws regulating sexual orientation and gender identity are still in place today? How are they enforced? How are they being interpreted by national jurisprudence and customary law? What legal, moral, or socio-cultural explanations have been provided, if any, for their continued existence?</w:t>
      </w:r>
    </w:p>
    <w:p w14:paraId="44FBB9F4" w14:textId="77777777" w:rsidR="00DE59E5" w:rsidRDefault="00DE59E5">
      <w:pPr>
        <w:jc w:val="both"/>
        <w:rPr>
          <w:rFonts w:ascii="Helvetica Neue" w:eastAsia="Helvetica Neue" w:hAnsi="Helvetica Neue" w:cs="Helvetica Neue"/>
          <w:b/>
          <w:highlight w:val="white"/>
        </w:rPr>
      </w:pPr>
    </w:p>
    <w:p w14:paraId="081994B2" w14:textId="77777777" w:rsidR="00DE59E5" w:rsidRDefault="00000000">
      <w:pPr>
        <w:pStyle w:val="Heading3"/>
      </w:pPr>
      <w:bookmarkStart w:id="16" w:name="_isrqerg4j5ev" w:colFirst="0" w:colLast="0"/>
      <w:bookmarkEnd w:id="16"/>
      <w:r>
        <w:t>Malaysia</w:t>
      </w:r>
    </w:p>
    <w:p w14:paraId="586A15FA" w14:textId="77777777" w:rsidR="00DE59E5" w:rsidRDefault="00000000">
      <w:pPr>
        <w:jc w:val="both"/>
        <w:rPr>
          <w:rFonts w:ascii="Helvetica Neue" w:eastAsia="Helvetica Neue" w:hAnsi="Helvetica Neue" w:cs="Helvetica Neue"/>
        </w:rPr>
      </w:pPr>
      <w:r>
        <w:rPr>
          <w:rFonts w:ascii="Helvetica Neue" w:eastAsia="Helvetica Neue" w:hAnsi="Helvetica Neue" w:cs="Helvetica Neue"/>
        </w:rPr>
        <w:t>Malaysia’s Article 377 has been rarely enforced to police consensual same-sex sexual conduct. From 1990 to 2010, the law mainly prosecuted men who engaged in non-consensual or underage anal or oral sex with children, rather than those in consensual same-sex relationships.</w:t>
      </w:r>
      <w:r>
        <w:rPr>
          <w:rFonts w:ascii="Helvetica Neue" w:eastAsia="Helvetica Neue" w:hAnsi="Helvetica Neue" w:cs="Helvetica Neue"/>
          <w:vertAlign w:val="superscript"/>
        </w:rPr>
        <w:footnoteReference w:id="28"/>
      </w:r>
      <w:r>
        <w:rPr>
          <w:rFonts w:ascii="Helvetica Neue" w:eastAsia="Helvetica Neue" w:hAnsi="Helvetica Neue" w:cs="Helvetica Neue"/>
        </w:rPr>
        <w:t xml:space="preserve"> As of 2015, Article 377 has only been invoked seven times since 1938. </w:t>
      </w:r>
    </w:p>
    <w:p w14:paraId="78DA0330" w14:textId="77777777" w:rsidR="00DE59E5" w:rsidRDefault="00DE59E5">
      <w:pPr>
        <w:ind w:left="720"/>
        <w:jc w:val="both"/>
        <w:rPr>
          <w:rFonts w:ascii="Helvetica Neue" w:eastAsia="Helvetica Neue" w:hAnsi="Helvetica Neue" w:cs="Helvetica Neue"/>
        </w:rPr>
      </w:pPr>
    </w:p>
    <w:p w14:paraId="5EB953CD" w14:textId="77777777" w:rsidR="00DE59E5" w:rsidRDefault="00000000">
      <w:pPr>
        <w:jc w:val="both"/>
        <w:rPr>
          <w:rFonts w:ascii="Helvetica Neue" w:eastAsia="Helvetica Neue" w:hAnsi="Helvetica Neue" w:cs="Helvetica Neue"/>
        </w:rPr>
      </w:pPr>
      <w:r>
        <w:rPr>
          <w:rFonts w:ascii="Helvetica Neue" w:eastAsia="Helvetica Neue" w:hAnsi="Helvetica Neue" w:cs="Helvetica Neue"/>
        </w:rPr>
        <w:t>However, in 2015 the law was weaponized against opposition leader and former Deputy Prime Minister, Anwar Ibrahim, who was repeatedly charged, tried, and convicted for violating the law in what has been construed as an attempt to sabotage his political viability. Despite the rare enforcement of the law, “the willingness of successive Malaysian governments to use the law repeatedly against one high-profile political opponent highlights the danger it poses so long as it remains on the books.”</w:t>
      </w:r>
      <w:r>
        <w:rPr>
          <w:rFonts w:ascii="Helvetica Neue" w:eastAsia="Helvetica Neue" w:hAnsi="Helvetica Neue" w:cs="Helvetica Neue"/>
          <w:vertAlign w:val="superscript"/>
        </w:rPr>
        <w:footnoteReference w:id="29"/>
      </w:r>
      <w:r>
        <w:rPr>
          <w:rFonts w:ascii="Helvetica Neue" w:eastAsia="Helvetica Neue" w:hAnsi="Helvetica Neue" w:cs="Helvetica Neue"/>
        </w:rPr>
        <w:t xml:space="preserve"> </w:t>
      </w:r>
    </w:p>
    <w:p w14:paraId="06D0D9FC" w14:textId="77777777" w:rsidR="00DE59E5" w:rsidRDefault="00DE59E5">
      <w:pPr>
        <w:ind w:left="720"/>
        <w:jc w:val="both"/>
        <w:rPr>
          <w:rFonts w:ascii="Helvetica Neue" w:eastAsia="Helvetica Neue" w:hAnsi="Helvetica Neue" w:cs="Helvetica Neue"/>
        </w:rPr>
      </w:pPr>
    </w:p>
    <w:p w14:paraId="15474B5A" w14:textId="77777777" w:rsidR="00DE59E5" w:rsidRDefault="00000000">
      <w:pPr>
        <w:jc w:val="both"/>
        <w:rPr>
          <w:rFonts w:ascii="Helvetica Neue" w:eastAsia="Helvetica Neue" w:hAnsi="Helvetica Neue" w:cs="Helvetica Neue"/>
        </w:rPr>
      </w:pPr>
      <w:r>
        <w:rPr>
          <w:rFonts w:ascii="Helvetica Neue" w:eastAsia="Helvetica Neue" w:hAnsi="Helvetica Neue" w:cs="Helvetica Neue"/>
        </w:rPr>
        <w:t>In 2021, the existence of Article 377 in Malaysia became the basis to support Malaysia's Federal Court’s ruling that Selangor state's law prohibiting consensual same-sex conduct is unconstitutional in relation to the “preclusion” clause in Malaysia’s constitution.</w:t>
      </w:r>
    </w:p>
    <w:p w14:paraId="6B227503" w14:textId="77777777" w:rsidR="00DE59E5" w:rsidRDefault="00DE59E5">
      <w:pPr>
        <w:rPr>
          <w:rFonts w:ascii="Helvetica Neue" w:eastAsia="Helvetica Neue" w:hAnsi="Helvetica Neue" w:cs="Helvetica Neue"/>
          <w:b/>
        </w:rPr>
      </w:pPr>
    </w:p>
    <w:p w14:paraId="23EFF292" w14:textId="77777777" w:rsidR="00DE59E5" w:rsidRDefault="00DE59E5">
      <w:pPr>
        <w:rPr>
          <w:rFonts w:ascii="Helvetica Neue" w:eastAsia="Helvetica Neue" w:hAnsi="Helvetica Neue" w:cs="Helvetica Neue"/>
        </w:rPr>
      </w:pPr>
    </w:p>
    <w:p w14:paraId="473995E4" w14:textId="77777777" w:rsidR="00DE59E5" w:rsidRDefault="00DE59E5">
      <w:pPr>
        <w:rPr>
          <w:rFonts w:ascii="Helvetica Neue" w:eastAsia="Helvetica Neue" w:hAnsi="Helvetica Neue" w:cs="Helvetica Neue"/>
        </w:rPr>
      </w:pPr>
    </w:p>
    <w:sectPr w:rsidR="00DE59E5">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4C213" w14:textId="77777777" w:rsidR="00EE0364" w:rsidRDefault="00EE0364">
      <w:pPr>
        <w:spacing w:line="240" w:lineRule="auto"/>
      </w:pPr>
      <w:r>
        <w:separator/>
      </w:r>
    </w:p>
  </w:endnote>
  <w:endnote w:type="continuationSeparator" w:id="0">
    <w:p w14:paraId="2FEDEC84" w14:textId="77777777" w:rsidR="00EE0364" w:rsidRDefault="00EE03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Helvetica Neue Light">
    <w:charset w:val="00"/>
    <w:family w:val="auto"/>
    <w:pitch w:val="default"/>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493B" w14:textId="77777777" w:rsidR="00DE59E5" w:rsidRDefault="00DE59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FEB0" w14:textId="77777777" w:rsidR="00DE59E5" w:rsidRDefault="00000000">
    <w:pPr>
      <w:jc w:val="right"/>
    </w:pPr>
    <w:r>
      <w:fldChar w:fldCharType="begin"/>
    </w:r>
    <w:r>
      <w:instrText>PAGE</w:instrText>
    </w:r>
    <w:r>
      <w:fldChar w:fldCharType="separate"/>
    </w:r>
    <w:r w:rsidR="00E3347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E5D93" w14:textId="77777777" w:rsidR="00EE0364" w:rsidRDefault="00EE0364">
      <w:pPr>
        <w:spacing w:line="240" w:lineRule="auto"/>
      </w:pPr>
      <w:r>
        <w:separator/>
      </w:r>
    </w:p>
  </w:footnote>
  <w:footnote w:type="continuationSeparator" w:id="0">
    <w:p w14:paraId="18F8F1E9" w14:textId="77777777" w:rsidR="00EE0364" w:rsidRDefault="00EE0364">
      <w:pPr>
        <w:spacing w:line="240" w:lineRule="auto"/>
      </w:pPr>
      <w:r>
        <w:continuationSeparator/>
      </w:r>
    </w:p>
  </w:footnote>
  <w:footnote w:id="1">
    <w:p w14:paraId="4E7E2013" w14:textId="77777777" w:rsidR="00DE59E5" w:rsidRDefault="00000000">
      <w:pPr>
        <w:spacing w:line="240" w:lineRule="auto"/>
        <w:rPr>
          <w:sz w:val="20"/>
          <w:szCs w:val="20"/>
        </w:rPr>
      </w:pPr>
      <w:r>
        <w:rPr>
          <w:vertAlign w:val="superscript"/>
        </w:rPr>
        <w:footnoteRef/>
      </w:r>
      <w:r>
        <w:rPr>
          <w:rFonts w:ascii="Helvetica Neue" w:eastAsia="Helvetica Neue" w:hAnsi="Helvetica Neue" w:cs="Helvetica Neue"/>
          <w:sz w:val="18"/>
          <w:szCs w:val="18"/>
        </w:rPr>
        <w:t xml:space="preserve"> Wong, Brian. </w:t>
      </w:r>
      <w:r>
        <w:rPr>
          <w:rFonts w:ascii="Helvetica Neue" w:eastAsia="Helvetica Neue" w:hAnsi="Helvetica Neue" w:cs="Helvetica Neue"/>
          <w:i/>
          <w:sz w:val="18"/>
          <w:szCs w:val="18"/>
        </w:rPr>
        <w:t>“Homophobia Is Not an Asian Value. It's Time for the East to Reconnect to Its Own Traditions of Tolerance.”</w:t>
      </w:r>
      <w:r>
        <w:rPr>
          <w:rFonts w:ascii="Helvetica Neue" w:eastAsia="Helvetica Neue" w:hAnsi="Helvetica Neue" w:cs="Helvetica Neue"/>
          <w:sz w:val="18"/>
          <w:szCs w:val="18"/>
        </w:rPr>
        <w:t xml:space="preserve"> </w:t>
      </w:r>
      <w:hyperlink r:id="rId1">
        <w:r>
          <w:rPr>
            <w:rFonts w:ascii="Helvetica Neue" w:eastAsia="Helvetica Neue" w:hAnsi="Helvetica Neue" w:cs="Helvetica Neue"/>
            <w:color w:val="1155CC"/>
            <w:sz w:val="18"/>
            <w:szCs w:val="18"/>
            <w:u w:val="single"/>
          </w:rPr>
          <w:t>https://time.com/5918808/homophobia-homosexuality-lgbt-asian-values/</w:t>
        </w:r>
      </w:hyperlink>
    </w:p>
    <w:p w14:paraId="57A15D9B" w14:textId="77777777" w:rsidR="00DE59E5" w:rsidRDefault="00DE59E5">
      <w:pPr>
        <w:spacing w:line="240" w:lineRule="auto"/>
        <w:rPr>
          <w:sz w:val="20"/>
          <w:szCs w:val="20"/>
        </w:rPr>
      </w:pPr>
    </w:p>
  </w:footnote>
  <w:footnote w:id="2">
    <w:p w14:paraId="6490E1F1" w14:textId="77777777" w:rsidR="00DE59E5" w:rsidRDefault="00000000">
      <w:pPr>
        <w:spacing w:line="240" w:lineRule="auto"/>
        <w:rPr>
          <w:rFonts w:ascii="Helvetica Neue" w:eastAsia="Helvetica Neue" w:hAnsi="Helvetica Neue" w:cs="Helvetica Neue"/>
          <w:i/>
          <w:color w:val="444746"/>
          <w:sz w:val="18"/>
          <w:szCs w:val="18"/>
        </w:rPr>
      </w:pPr>
      <w:r>
        <w:rPr>
          <w:vertAlign w:val="superscript"/>
        </w:rPr>
        <w:footnoteRef/>
      </w:r>
      <w:r>
        <w:rPr>
          <w:rFonts w:ascii="Helvetica Neue" w:eastAsia="Helvetica Neue" w:hAnsi="Helvetica Neue" w:cs="Helvetica Neue"/>
          <w:color w:val="444746"/>
          <w:sz w:val="18"/>
          <w:szCs w:val="18"/>
        </w:rPr>
        <w:t xml:space="preserve"> Hinchy, Jessica. Governing Gender and Sexuality in Colonial India: The Hijra, C.1850–1900. Cambridge University Press, 2019.</w:t>
      </w:r>
    </w:p>
    <w:p w14:paraId="2538C434" w14:textId="77777777" w:rsidR="00DE59E5" w:rsidRDefault="00DE59E5">
      <w:pPr>
        <w:spacing w:line="240" w:lineRule="auto"/>
        <w:rPr>
          <w:rFonts w:ascii="Roboto" w:eastAsia="Roboto" w:hAnsi="Roboto" w:cs="Roboto"/>
          <w:color w:val="444746"/>
          <w:sz w:val="21"/>
          <w:szCs w:val="21"/>
        </w:rPr>
      </w:pPr>
    </w:p>
  </w:footnote>
  <w:footnote w:id="3">
    <w:p w14:paraId="0DCBB6B7" w14:textId="77777777" w:rsidR="00DE59E5" w:rsidRDefault="00000000">
      <w:pPr>
        <w:spacing w:line="240" w:lineRule="auto"/>
        <w:rPr>
          <w:rFonts w:ascii="Helvetica Neue" w:eastAsia="Helvetica Neue" w:hAnsi="Helvetica Neue" w:cs="Helvetica Neue"/>
          <w:sz w:val="18"/>
          <w:szCs w:val="18"/>
        </w:rPr>
      </w:pPr>
      <w:r>
        <w:rPr>
          <w:vertAlign w:val="superscript"/>
        </w:rPr>
        <w:footnoteRef/>
      </w:r>
      <w:r>
        <w:rPr>
          <w:rFonts w:ascii="Helvetica Neue" w:eastAsia="Helvetica Neue" w:hAnsi="Helvetica Neue" w:cs="Helvetica Neue"/>
          <w:sz w:val="18"/>
          <w:szCs w:val="18"/>
        </w:rPr>
        <w:t xml:space="preserve"> Geremia-Lachica, Maria Milagros. </w:t>
      </w:r>
      <w:r>
        <w:rPr>
          <w:rFonts w:ascii="Helvetica Neue" w:eastAsia="Helvetica Neue" w:hAnsi="Helvetica Neue" w:cs="Helvetica Neue"/>
          <w:i/>
          <w:sz w:val="18"/>
          <w:szCs w:val="18"/>
        </w:rPr>
        <w:t xml:space="preserve">“Panay’s Babaylan: The Male Takeover.” </w:t>
      </w:r>
      <w:hyperlink r:id="rId2">
        <w:r>
          <w:rPr>
            <w:rFonts w:ascii="Helvetica Neue" w:eastAsia="Helvetica Neue" w:hAnsi="Helvetica Neue" w:cs="Helvetica Neue"/>
            <w:color w:val="1155CC"/>
            <w:sz w:val="18"/>
            <w:szCs w:val="18"/>
            <w:u w:val="single"/>
          </w:rPr>
          <w:t>https://journals.upd.edu.ph/index.php/rws/article/download/3092/2909</w:t>
        </w:r>
      </w:hyperlink>
      <w:r>
        <w:rPr>
          <w:rFonts w:ascii="Helvetica Neue" w:eastAsia="Helvetica Neue" w:hAnsi="Helvetica Neue" w:cs="Helvetica Neue"/>
          <w:sz w:val="18"/>
          <w:szCs w:val="18"/>
        </w:rPr>
        <w:t xml:space="preserve"> </w:t>
      </w:r>
    </w:p>
    <w:p w14:paraId="5B2D4A51" w14:textId="77777777" w:rsidR="00DE59E5" w:rsidRDefault="00DE59E5">
      <w:pPr>
        <w:spacing w:line="240" w:lineRule="auto"/>
        <w:rPr>
          <w:sz w:val="20"/>
          <w:szCs w:val="20"/>
        </w:rPr>
      </w:pPr>
    </w:p>
  </w:footnote>
  <w:footnote w:id="4">
    <w:p w14:paraId="7388FC56" w14:textId="77777777" w:rsidR="00DE59E5" w:rsidRDefault="00000000">
      <w:pPr>
        <w:spacing w:line="240" w:lineRule="auto"/>
        <w:rPr>
          <w:rFonts w:ascii="Helvetica Neue" w:eastAsia="Helvetica Neue" w:hAnsi="Helvetica Neue" w:cs="Helvetica Neue"/>
          <w:sz w:val="18"/>
          <w:szCs w:val="18"/>
        </w:rPr>
      </w:pPr>
      <w:r>
        <w:rPr>
          <w:vertAlign w:val="superscript"/>
        </w:rPr>
        <w:footnoteRef/>
      </w:r>
      <w:r>
        <w:rPr>
          <w:rFonts w:ascii="Helvetica Neue" w:eastAsia="Helvetica Neue" w:hAnsi="Helvetica Neue" w:cs="Helvetica Neue"/>
          <w:sz w:val="18"/>
          <w:szCs w:val="18"/>
        </w:rPr>
        <w:t xml:space="preserve"> Garcia, J. Neil C. </w:t>
      </w:r>
      <w:r>
        <w:rPr>
          <w:rFonts w:ascii="Helvetica Neue" w:eastAsia="Helvetica Neue" w:hAnsi="Helvetica Neue" w:cs="Helvetica Neue"/>
          <w:i/>
          <w:sz w:val="18"/>
          <w:szCs w:val="18"/>
        </w:rPr>
        <w:t xml:space="preserve">“Male Homosexuality in the Philippines: a short history.” </w:t>
      </w:r>
      <w:hyperlink r:id="rId3">
        <w:r>
          <w:rPr>
            <w:rFonts w:ascii="Helvetica Neue" w:eastAsia="Helvetica Neue" w:hAnsi="Helvetica Neue" w:cs="Helvetica Neue"/>
            <w:color w:val="1155CC"/>
            <w:sz w:val="18"/>
            <w:szCs w:val="18"/>
            <w:u w:val="single"/>
          </w:rPr>
          <w:t>https://www.iias.asia/sites/default/files/2020-11/IIAS_NL35_13.pdf</w:t>
        </w:r>
      </w:hyperlink>
      <w:r>
        <w:rPr>
          <w:rFonts w:ascii="Helvetica Neue" w:eastAsia="Helvetica Neue" w:hAnsi="Helvetica Neue" w:cs="Helvetica Neue"/>
          <w:sz w:val="18"/>
          <w:szCs w:val="18"/>
        </w:rPr>
        <w:t xml:space="preserve"> </w:t>
      </w:r>
    </w:p>
    <w:p w14:paraId="69455332" w14:textId="77777777" w:rsidR="00DE59E5" w:rsidRDefault="00DE59E5">
      <w:pPr>
        <w:spacing w:line="240" w:lineRule="auto"/>
        <w:rPr>
          <w:sz w:val="20"/>
          <w:szCs w:val="20"/>
        </w:rPr>
      </w:pPr>
    </w:p>
  </w:footnote>
  <w:footnote w:id="5">
    <w:p w14:paraId="23958AFE" w14:textId="77777777" w:rsidR="00DE59E5" w:rsidRDefault="00000000">
      <w:pPr>
        <w:spacing w:line="240" w:lineRule="auto"/>
        <w:rPr>
          <w:rFonts w:ascii="Helvetica Neue" w:eastAsia="Helvetica Neue" w:hAnsi="Helvetica Neue" w:cs="Helvetica Neue"/>
          <w:sz w:val="18"/>
          <w:szCs w:val="18"/>
        </w:rPr>
      </w:pPr>
      <w:r>
        <w:rPr>
          <w:vertAlign w:val="superscript"/>
        </w:rPr>
        <w:footnoteRef/>
      </w:r>
      <w:r>
        <w:rPr>
          <w:rFonts w:ascii="Helvetica Neue" w:eastAsia="Helvetica Neue" w:hAnsi="Helvetica Neue" w:cs="Helvetica Neue"/>
          <w:sz w:val="18"/>
          <w:szCs w:val="18"/>
        </w:rPr>
        <w:t xml:space="preserve"> Hunter, Sophie. </w:t>
      </w:r>
      <w:r>
        <w:rPr>
          <w:rFonts w:ascii="Helvetica Neue" w:eastAsia="Helvetica Neue" w:hAnsi="Helvetica Neue" w:cs="Helvetica Neue"/>
          <w:i/>
          <w:sz w:val="18"/>
          <w:szCs w:val="18"/>
        </w:rPr>
        <w:t xml:space="preserve">“Hijras and the legacy of British colonial rule in India.” </w:t>
      </w:r>
      <w:hyperlink r:id="rId4">
        <w:r>
          <w:rPr>
            <w:rFonts w:ascii="Helvetica Neue" w:eastAsia="Helvetica Neue" w:hAnsi="Helvetica Neue" w:cs="Helvetica Neue"/>
            <w:color w:val="1155CC"/>
            <w:sz w:val="18"/>
            <w:szCs w:val="18"/>
            <w:u w:val="single"/>
          </w:rPr>
          <w:t>https://blogs.lse.ac.uk/gender/2019/06/17/hijras-and-the-legacy-of-british-colonial-rule-in-india/</w:t>
        </w:r>
      </w:hyperlink>
    </w:p>
    <w:p w14:paraId="3B020658" w14:textId="77777777" w:rsidR="00DE59E5" w:rsidRDefault="00DE59E5">
      <w:pPr>
        <w:spacing w:line="240" w:lineRule="auto"/>
        <w:rPr>
          <w:sz w:val="20"/>
          <w:szCs w:val="20"/>
        </w:rPr>
      </w:pPr>
    </w:p>
  </w:footnote>
  <w:footnote w:id="6">
    <w:p w14:paraId="57BA302A" w14:textId="77777777" w:rsidR="00DE59E5" w:rsidRDefault="00000000">
      <w:pPr>
        <w:spacing w:line="240" w:lineRule="auto"/>
        <w:rPr>
          <w:rFonts w:ascii="Helvetica Neue" w:eastAsia="Helvetica Neue" w:hAnsi="Helvetica Neue" w:cs="Helvetica Neue"/>
          <w:sz w:val="18"/>
          <w:szCs w:val="18"/>
        </w:rPr>
      </w:pPr>
      <w:r>
        <w:rPr>
          <w:vertAlign w:val="superscript"/>
        </w:rPr>
        <w:footnoteRef/>
      </w:r>
      <w:r>
        <w:rPr>
          <w:rFonts w:ascii="Helvetica Neue" w:eastAsia="Helvetica Neue" w:hAnsi="Helvetica Neue" w:cs="Helvetica Neue"/>
          <w:sz w:val="18"/>
          <w:szCs w:val="18"/>
        </w:rPr>
        <w:t xml:space="preserve"> Choudhury, Sharanya. “</w:t>
      </w:r>
      <w:r>
        <w:rPr>
          <w:rFonts w:ascii="Helvetica Neue" w:eastAsia="Helvetica Neue" w:hAnsi="Helvetica Neue" w:cs="Helvetica Neue"/>
          <w:i/>
          <w:sz w:val="18"/>
          <w:szCs w:val="18"/>
        </w:rPr>
        <w:t xml:space="preserve">Gender Identity </w:t>
      </w:r>
      <w:proofErr w:type="gramStart"/>
      <w:r>
        <w:rPr>
          <w:rFonts w:ascii="Helvetica Neue" w:eastAsia="Helvetica Neue" w:hAnsi="Helvetica Neue" w:cs="Helvetica Neue"/>
          <w:i/>
          <w:sz w:val="18"/>
          <w:szCs w:val="18"/>
        </w:rPr>
        <w:t>In</w:t>
      </w:r>
      <w:proofErr w:type="gramEnd"/>
      <w:r>
        <w:rPr>
          <w:rFonts w:ascii="Helvetica Neue" w:eastAsia="Helvetica Neue" w:hAnsi="Helvetica Neue" w:cs="Helvetica Neue"/>
          <w:i/>
          <w:sz w:val="18"/>
          <w:szCs w:val="18"/>
        </w:rPr>
        <w:t xml:space="preserve"> South Asia: Who Are the Hijra?” </w:t>
      </w:r>
      <w:hyperlink r:id="rId5">
        <w:r>
          <w:rPr>
            <w:rFonts w:ascii="Helvetica Neue" w:eastAsia="Helvetica Neue" w:hAnsi="Helvetica Neue" w:cs="Helvetica Neue"/>
            <w:color w:val="1155CC"/>
            <w:sz w:val="18"/>
            <w:szCs w:val="18"/>
            <w:u w:val="single"/>
          </w:rPr>
          <w:t>https://femmagazine.com/gender-identity-in-south-asia-who-are-the-hijra/</w:t>
        </w:r>
      </w:hyperlink>
    </w:p>
    <w:p w14:paraId="1CD69F11" w14:textId="77777777" w:rsidR="00DE59E5" w:rsidRDefault="00DE59E5">
      <w:pPr>
        <w:spacing w:line="240" w:lineRule="auto"/>
        <w:rPr>
          <w:sz w:val="20"/>
          <w:szCs w:val="20"/>
        </w:rPr>
      </w:pPr>
    </w:p>
  </w:footnote>
  <w:footnote w:id="7">
    <w:p w14:paraId="70A1008D" w14:textId="77777777" w:rsidR="00DE59E5" w:rsidRDefault="00000000">
      <w:pPr>
        <w:spacing w:line="240" w:lineRule="auto"/>
        <w:rPr>
          <w:sz w:val="20"/>
          <w:szCs w:val="20"/>
        </w:rPr>
      </w:pPr>
      <w:r>
        <w:rPr>
          <w:vertAlign w:val="superscript"/>
        </w:rPr>
        <w:footnoteRef/>
      </w:r>
      <w:r>
        <w:rPr>
          <w:rFonts w:ascii="Helvetica Neue" w:eastAsia="Helvetica Neue" w:hAnsi="Helvetica Neue" w:cs="Helvetica Neue"/>
          <w:sz w:val="18"/>
          <w:szCs w:val="18"/>
        </w:rPr>
        <w:t xml:space="preserve"> </w:t>
      </w:r>
      <w:r>
        <w:rPr>
          <w:rFonts w:ascii="Helvetica Neue" w:eastAsia="Helvetica Neue" w:hAnsi="Helvetica Neue" w:cs="Helvetica Neue"/>
          <w:i/>
          <w:sz w:val="18"/>
          <w:szCs w:val="18"/>
        </w:rPr>
        <w:t xml:space="preserve">Supra, </w:t>
      </w:r>
      <w:r>
        <w:rPr>
          <w:rFonts w:ascii="Helvetica Neue" w:eastAsia="Helvetica Neue" w:hAnsi="Helvetica Neue" w:cs="Helvetica Neue"/>
          <w:sz w:val="18"/>
          <w:szCs w:val="18"/>
        </w:rPr>
        <w:t>4</w:t>
      </w:r>
      <w:r>
        <w:rPr>
          <w:rFonts w:ascii="Helvetica Neue" w:eastAsia="Helvetica Neue" w:hAnsi="Helvetica Neue" w:cs="Helvetica Neue"/>
          <w:i/>
          <w:sz w:val="18"/>
          <w:szCs w:val="18"/>
        </w:rPr>
        <w:t>.</w:t>
      </w:r>
      <w:r>
        <w:rPr>
          <w:i/>
          <w:sz w:val="20"/>
          <w:szCs w:val="20"/>
        </w:rPr>
        <w:t xml:space="preserve"> </w:t>
      </w:r>
    </w:p>
    <w:p w14:paraId="6B9F15F5" w14:textId="77777777" w:rsidR="00DE59E5" w:rsidRDefault="00DE59E5">
      <w:pPr>
        <w:spacing w:line="240" w:lineRule="auto"/>
        <w:rPr>
          <w:sz w:val="20"/>
          <w:szCs w:val="20"/>
        </w:rPr>
      </w:pPr>
    </w:p>
  </w:footnote>
  <w:footnote w:id="8">
    <w:p w14:paraId="511A5835" w14:textId="77777777" w:rsidR="00DE59E5" w:rsidRDefault="00000000">
      <w:pPr>
        <w:spacing w:line="240" w:lineRule="auto"/>
        <w:rPr>
          <w:rFonts w:ascii="Helvetica Neue" w:eastAsia="Helvetica Neue" w:hAnsi="Helvetica Neue" w:cs="Helvetica Neue"/>
          <w:sz w:val="18"/>
          <w:szCs w:val="18"/>
        </w:rPr>
      </w:pPr>
      <w:r>
        <w:rPr>
          <w:vertAlign w:val="superscript"/>
        </w:rPr>
        <w:footnoteRef/>
      </w:r>
      <w:r>
        <w:rPr>
          <w:rFonts w:ascii="Helvetica Neue" w:eastAsia="Helvetica Neue" w:hAnsi="Helvetica Neue" w:cs="Helvetica Neue"/>
          <w:sz w:val="18"/>
          <w:szCs w:val="18"/>
        </w:rPr>
        <w:t>Mayang, AL-MOHDHAR. “</w:t>
      </w:r>
      <w:r>
        <w:rPr>
          <w:rFonts w:ascii="Helvetica Neue" w:eastAsia="Helvetica Neue" w:hAnsi="Helvetica Neue" w:cs="Helvetica Neue"/>
          <w:i/>
          <w:sz w:val="18"/>
          <w:szCs w:val="18"/>
        </w:rPr>
        <w:t xml:space="preserve">History shows gender, sexual diversity </w:t>
      </w:r>
      <w:proofErr w:type="gramStart"/>
      <w:r>
        <w:rPr>
          <w:rFonts w:ascii="Helvetica Neue" w:eastAsia="Helvetica Neue" w:hAnsi="Helvetica Neue" w:cs="Helvetica Neue"/>
          <w:i/>
          <w:sz w:val="18"/>
          <w:szCs w:val="18"/>
        </w:rPr>
        <w:t>not alien</w:t>
      </w:r>
      <w:proofErr w:type="gramEnd"/>
      <w:r>
        <w:rPr>
          <w:rFonts w:ascii="Helvetica Neue" w:eastAsia="Helvetica Neue" w:hAnsi="Helvetica Neue" w:cs="Helvetica Neue"/>
          <w:i/>
          <w:sz w:val="18"/>
          <w:szCs w:val="18"/>
        </w:rPr>
        <w:t xml:space="preserve"> to Malaysia.”</w:t>
      </w:r>
      <w:r>
        <w:rPr>
          <w:rFonts w:ascii="Helvetica Neue" w:eastAsia="Helvetica Neue" w:hAnsi="Helvetica Neue" w:cs="Helvetica Neue"/>
          <w:sz w:val="18"/>
          <w:szCs w:val="18"/>
        </w:rPr>
        <w:t xml:space="preserve"> </w:t>
      </w:r>
      <w:hyperlink r:id="rId6">
        <w:r>
          <w:rPr>
            <w:rFonts w:ascii="Helvetica Neue" w:eastAsia="Helvetica Neue" w:hAnsi="Helvetica Neue" w:cs="Helvetica Neue"/>
            <w:color w:val="1155CC"/>
            <w:sz w:val="18"/>
            <w:szCs w:val="18"/>
            <w:u w:val="single"/>
          </w:rPr>
          <w:t>https://www.europe-solidaire.org/spip.php?article49802</w:t>
        </w:r>
      </w:hyperlink>
    </w:p>
    <w:p w14:paraId="7AB6BAFF" w14:textId="77777777" w:rsidR="00DE59E5" w:rsidRDefault="00DE59E5">
      <w:pPr>
        <w:spacing w:line="240" w:lineRule="auto"/>
        <w:rPr>
          <w:sz w:val="20"/>
          <w:szCs w:val="20"/>
        </w:rPr>
      </w:pPr>
    </w:p>
  </w:footnote>
  <w:footnote w:id="9">
    <w:p w14:paraId="4F30CF5B" w14:textId="77777777" w:rsidR="00DE59E5" w:rsidRDefault="00000000">
      <w:pPr>
        <w:spacing w:line="240" w:lineRule="auto"/>
        <w:rPr>
          <w:rFonts w:ascii="Helvetica Neue" w:eastAsia="Helvetica Neue" w:hAnsi="Helvetica Neue" w:cs="Helvetica Neue"/>
          <w:sz w:val="18"/>
          <w:szCs w:val="18"/>
        </w:rPr>
      </w:pPr>
      <w:r>
        <w:rPr>
          <w:vertAlign w:val="superscript"/>
        </w:rPr>
        <w:footnoteRef/>
      </w:r>
      <w:r>
        <w:rPr>
          <w:rFonts w:ascii="Helvetica Neue" w:eastAsia="Helvetica Neue" w:hAnsi="Helvetica Neue" w:cs="Helvetica Neue"/>
          <w:sz w:val="18"/>
          <w:szCs w:val="18"/>
        </w:rPr>
        <w:t xml:space="preserve"> </w:t>
      </w:r>
      <w:r>
        <w:rPr>
          <w:rFonts w:ascii="Helvetica Neue" w:eastAsia="Helvetica Neue" w:hAnsi="Helvetica Neue" w:cs="Helvetica Neue"/>
          <w:i/>
          <w:sz w:val="18"/>
          <w:szCs w:val="18"/>
        </w:rPr>
        <w:t>Supra</w:t>
      </w:r>
      <w:r>
        <w:rPr>
          <w:rFonts w:ascii="Helvetica Neue" w:eastAsia="Helvetica Neue" w:hAnsi="Helvetica Neue" w:cs="Helvetica Neue"/>
          <w:sz w:val="18"/>
          <w:szCs w:val="18"/>
        </w:rPr>
        <w:t xml:space="preserve">, 1. </w:t>
      </w:r>
    </w:p>
    <w:p w14:paraId="1E8FC6AE" w14:textId="77777777" w:rsidR="00DE59E5" w:rsidRDefault="00DE59E5">
      <w:pPr>
        <w:spacing w:line="240" w:lineRule="auto"/>
        <w:rPr>
          <w:sz w:val="20"/>
          <w:szCs w:val="20"/>
        </w:rPr>
      </w:pPr>
    </w:p>
  </w:footnote>
  <w:footnote w:id="10">
    <w:p w14:paraId="0CC5B4EA" w14:textId="77777777" w:rsidR="00DE59E5" w:rsidRDefault="00000000">
      <w:pPr>
        <w:spacing w:line="240" w:lineRule="auto"/>
        <w:rPr>
          <w:rFonts w:ascii="Helvetica Neue" w:eastAsia="Helvetica Neue" w:hAnsi="Helvetica Neue" w:cs="Helvetica Neue"/>
          <w:sz w:val="18"/>
          <w:szCs w:val="18"/>
        </w:rPr>
      </w:pPr>
      <w:r>
        <w:rPr>
          <w:vertAlign w:val="superscript"/>
        </w:rPr>
        <w:footnoteRef/>
      </w:r>
      <w:r>
        <w:rPr>
          <w:rFonts w:ascii="Helvetica Neue" w:eastAsia="Helvetica Neue" w:hAnsi="Helvetica Neue" w:cs="Helvetica Neue"/>
          <w:sz w:val="18"/>
          <w:szCs w:val="18"/>
        </w:rPr>
        <w:t xml:space="preserve"> “</w:t>
      </w:r>
      <w:r>
        <w:rPr>
          <w:rFonts w:ascii="Helvetica Neue" w:eastAsia="Helvetica Neue" w:hAnsi="Helvetica Neue" w:cs="Helvetica Neue"/>
          <w:i/>
          <w:sz w:val="18"/>
          <w:szCs w:val="18"/>
        </w:rPr>
        <w:t xml:space="preserve">This Alien Legacy: The Origins of "Sodomy" Laws in British Colonialism.” </w:t>
      </w:r>
      <w:hyperlink r:id="rId7">
        <w:r>
          <w:rPr>
            <w:rFonts w:ascii="Helvetica Neue" w:eastAsia="Helvetica Neue" w:hAnsi="Helvetica Neue" w:cs="Helvetica Neue"/>
            <w:color w:val="1155CC"/>
            <w:sz w:val="18"/>
            <w:szCs w:val="18"/>
            <w:u w:val="single"/>
          </w:rPr>
          <w:t>https://www.hrw.org/report/2008/12/17/alien-legacy/origins-sodomy-laws-british-colonialism</w:t>
        </w:r>
      </w:hyperlink>
    </w:p>
    <w:p w14:paraId="17BA3539" w14:textId="77777777" w:rsidR="00DE59E5" w:rsidRDefault="00DE59E5">
      <w:pPr>
        <w:spacing w:line="240" w:lineRule="auto"/>
        <w:rPr>
          <w:sz w:val="20"/>
          <w:szCs w:val="20"/>
        </w:rPr>
      </w:pPr>
    </w:p>
  </w:footnote>
  <w:footnote w:id="11">
    <w:p w14:paraId="5D9898BB" w14:textId="77777777" w:rsidR="00DE59E5" w:rsidRDefault="00000000">
      <w:pPr>
        <w:spacing w:line="240" w:lineRule="auto"/>
        <w:rPr>
          <w:rFonts w:ascii="Helvetica Neue" w:eastAsia="Helvetica Neue" w:hAnsi="Helvetica Neue" w:cs="Helvetica Neue"/>
          <w:color w:val="222222"/>
          <w:sz w:val="18"/>
          <w:szCs w:val="18"/>
          <w:highlight w:val="white"/>
        </w:rPr>
      </w:pPr>
      <w:r>
        <w:rPr>
          <w:vertAlign w:val="superscript"/>
        </w:rPr>
        <w:footnoteRef/>
      </w:r>
      <w:r>
        <w:rPr>
          <w:sz w:val="20"/>
          <w:szCs w:val="20"/>
        </w:rPr>
        <w:t xml:space="preserve"> </w:t>
      </w:r>
      <w:r>
        <w:rPr>
          <w:rFonts w:ascii="Helvetica Neue" w:eastAsia="Helvetica Neue" w:hAnsi="Helvetica Neue" w:cs="Helvetica Neue"/>
          <w:color w:val="222222"/>
          <w:sz w:val="18"/>
          <w:szCs w:val="18"/>
          <w:highlight w:val="white"/>
        </w:rPr>
        <w:t xml:space="preserve">Garcia, J. Neil C. </w:t>
      </w:r>
      <w:r>
        <w:rPr>
          <w:rFonts w:ascii="Helvetica Neue" w:eastAsia="Helvetica Neue" w:hAnsi="Helvetica Neue" w:cs="Helvetica Neue"/>
          <w:i/>
          <w:color w:val="222222"/>
          <w:sz w:val="18"/>
          <w:szCs w:val="18"/>
          <w:highlight w:val="white"/>
        </w:rPr>
        <w:t>"Philippine Gay Culture: Conclusion."</w:t>
      </w:r>
      <w:r>
        <w:rPr>
          <w:rFonts w:ascii="Helvetica Neue" w:eastAsia="Helvetica Neue" w:hAnsi="Helvetica Neue" w:cs="Helvetica Neue"/>
          <w:color w:val="222222"/>
          <w:sz w:val="18"/>
          <w:szCs w:val="18"/>
          <w:highlight w:val="white"/>
        </w:rPr>
        <w:t xml:space="preserve"> </w:t>
      </w:r>
      <w:proofErr w:type="spellStart"/>
      <w:r>
        <w:rPr>
          <w:rFonts w:ascii="Helvetica Neue" w:eastAsia="Helvetica Neue" w:hAnsi="Helvetica Neue" w:cs="Helvetica Neue"/>
          <w:color w:val="222222"/>
          <w:sz w:val="18"/>
          <w:szCs w:val="18"/>
          <w:highlight w:val="white"/>
        </w:rPr>
        <w:t>Panitikan</w:t>
      </w:r>
      <w:proofErr w:type="spellEnd"/>
      <w:r>
        <w:rPr>
          <w:rFonts w:ascii="Helvetica Neue" w:eastAsia="Helvetica Neue" w:hAnsi="Helvetica Neue" w:cs="Helvetica Neue"/>
          <w:color w:val="222222"/>
          <w:sz w:val="18"/>
          <w:szCs w:val="18"/>
          <w:highlight w:val="white"/>
        </w:rPr>
        <w:t>: Philippine Literature Portal.</w:t>
      </w:r>
    </w:p>
    <w:p w14:paraId="422833A5" w14:textId="77777777" w:rsidR="00DE59E5" w:rsidRDefault="00DE59E5">
      <w:pPr>
        <w:spacing w:line="240" w:lineRule="auto"/>
        <w:rPr>
          <w:color w:val="222222"/>
          <w:sz w:val="20"/>
          <w:szCs w:val="20"/>
          <w:highlight w:val="white"/>
        </w:rPr>
      </w:pPr>
    </w:p>
  </w:footnote>
  <w:footnote w:id="12">
    <w:p w14:paraId="1B52287F" w14:textId="77777777" w:rsidR="00DE59E5" w:rsidRDefault="00000000">
      <w:pPr>
        <w:spacing w:line="240" w:lineRule="auto"/>
        <w:rPr>
          <w:rFonts w:ascii="Helvetica Neue" w:eastAsia="Helvetica Neue" w:hAnsi="Helvetica Neue" w:cs="Helvetica Neue"/>
          <w:sz w:val="18"/>
          <w:szCs w:val="18"/>
        </w:rPr>
      </w:pPr>
      <w:r>
        <w:rPr>
          <w:vertAlign w:val="superscript"/>
        </w:rPr>
        <w:footnoteRef/>
      </w:r>
      <w:r>
        <w:rPr>
          <w:rFonts w:ascii="Helvetica Neue" w:eastAsia="Helvetica Neue" w:hAnsi="Helvetica Neue" w:cs="Helvetica Neue"/>
          <w:sz w:val="18"/>
          <w:szCs w:val="18"/>
        </w:rPr>
        <w:t xml:space="preserve"> </w:t>
      </w:r>
      <w:proofErr w:type="spellStart"/>
      <w:r>
        <w:rPr>
          <w:rFonts w:ascii="Helvetica Neue" w:eastAsia="Helvetica Neue" w:hAnsi="Helvetica Neue" w:cs="Helvetica Neue"/>
          <w:sz w:val="18"/>
          <w:szCs w:val="18"/>
        </w:rPr>
        <w:t>Conaco</w:t>
      </w:r>
      <w:proofErr w:type="spellEnd"/>
      <w:r>
        <w:rPr>
          <w:rFonts w:ascii="Helvetica Neue" w:eastAsia="Helvetica Neue" w:hAnsi="Helvetica Neue" w:cs="Helvetica Neue"/>
          <w:sz w:val="18"/>
          <w:szCs w:val="18"/>
        </w:rPr>
        <w:t>, Marc. “</w:t>
      </w:r>
      <w:r>
        <w:rPr>
          <w:rFonts w:ascii="Helvetica Neue" w:eastAsia="Helvetica Neue" w:hAnsi="Helvetica Neue" w:cs="Helvetica Neue"/>
          <w:i/>
          <w:sz w:val="18"/>
          <w:szCs w:val="18"/>
        </w:rPr>
        <w:t xml:space="preserve">Ang babaylan </w:t>
      </w:r>
      <w:proofErr w:type="spellStart"/>
      <w:r>
        <w:rPr>
          <w:rFonts w:ascii="Helvetica Neue" w:eastAsia="Helvetica Neue" w:hAnsi="Helvetica Neue" w:cs="Helvetica Neue"/>
          <w:i/>
          <w:sz w:val="18"/>
          <w:szCs w:val="18"/>
        </w:rPr>
        <w:t>nga</w:t>
      </w:r>
      <w:proofErr w:type="spellEnd"/>
      <w:r>
        <w:rPr>
          <w:rFonts w:ascii="Helvetica Neue" w:eastAsia="Helvetica Neue" w:hAnsi="Helvetica Neue" w:cs="Helvetica Neue"/>
          <w:i/>
          <w:sz w:val="18"/>
          <w:szCs w:val="18"/>
        </w:rPr>
        <w:t xml:space="preserve"> </w:t>
      </w:r>
      <w:proofErr w:type="spellStart"/>
      <w:r>
        <w:rPr>
          <w:rFonts w:ascii="Helvetica Neue" w:eastAsia="Helvetica Neue" w:hAnsi="Helvetica Neue" w:cs="Helvetica Neue"/>
          <w:i/>
          <w:sz w:val="18"/>
          <w:szCs w:val="18"/>
        </w:rPr>
        <w:t>nahimong</w:t>
      </w:r>
      <w:proofErr w:type="spellEnd"/>
      <w:r>
        <w:rPr>
          <w:rFonts w:ascii="Helvetica Neue" w:eastAsia="Helvetica Neue" w:hAnsi="Helvetica Neue" w:cs="Helvetica Neue"/>
          <w:i/>
          <w:sz w:val="18"/>
          <w:szCs w:val="18"/>
        </w:rPr>
        <w:t xml:space="preserve"> </w:t>
      </w:r>
      <w:proofErr w:type="spellStart"/>
      <w:r>
        <w:rPr>
          <w:rFonts w:ascii="Helvetica Neue" w:eastAsia="Helvetica Neue" w:hAnsi="Helvetica Neue" w:cs="Helvetica Neue"/>
          <w:i/>
          <w:sz w:val="18"/>
          <w:szCs w:val="18"/>
        </w:rPr>
        <w:t>bayot</w:t>
      </w:r>
      <w:proofErr w:type="spellEnd"/>
      <w:r>
        <w:rPr>
          <w:rFonts w:ascii="Helvetica Neue" w:eastAsia="Helvetica Neue" w:hAnsi="Helvetica Neue" w:cs="Helvetica Neue"/>
          <w:i/>
          <w:sz w:val="18"/>
          <w:szCs w:val="18"/>
        </w:rPr>
        <w:t>.”</w:t>
      </w:r>
      <w:r>
        <w:rPr>
          <w:rFonts w:ascii="Helvetica Neue" w:eastAsia="Helvetica Neue" w:hAnsi="Helvetica Neue" w:cs="Helvetica Neue"/>
          <w:sz w:val="18"/>
          <w:szCs w:val="18"/>
        </w:rPr>
        <w:t xml:space="preserve"> </w:t>
      </w:r>
      <w:hyperlink r:id="rId8">
        <w:r>
          <w:rPr>
            <w:rFonts w:ascii="Helvetica Neue" w:eastAsia="Helvetica Neue" w:hAnsi="Helvetica Neue" w:cs="Helvetica Neue"/>
            <w:color w:val="1155CC"/>
            <w:sz w:val="18"/>
            <w:szCs w:val="18"/>
            <w:u w:val="single"/>
          </w:rPr>
          <w:t>https://smithsonianapa.org/babaylan/</w:t>
        </w:r>
      </w:hyperlink>
    </w:p>
    <w:p w14:paraId="39E844AA" w14:textId="77777777" w:rsidR="00DE59E5" w:rsidRDefault="00DE59E5">
      <w:pPr>
        <w:spacing w:line="240" w:lineRule="auto"/>
        <w:rPr>
          <w:sz w:val="20"/>
          <w:szCs w:val="20"/>
        </w:rPr>
      </w:pPr>
    </w:p>
  </w:footnote>
  <w:footnote w:id="13">
    <w:p w14:paraId="1E9EEDE6" w14:textId="77777777" w:rsidR="00DE59E5" w:rsidRDefault="00000000">
      <w:pPr>
        <w:spacing w:line="240" w:lineRule="auto"/>
        <w:rPr>
          <w:rFonts w:ascii="Helvetica Neue" w:eastAsia="Helvetica Neue" w:hAnsi="Helvetica Neue" w:cs="Helvetica Neue"/>
          <w:sz w:val="18"/>
          <w:szCs w:val="18"/>
        </w:rPr>
      </w:pPr>
      <w:r>
        <w:rPr>
          <w:vertAlign w:val="superscript"/>
        </w:rPr>
        <w:footnoteRef/>
      </w:r>
      <w:r>
        <w:rPr>
          <w:rFonts w:ascii="Helvetica Neue" w:eastAsia="Helvetica Neue" w:hAnsi="Helvetica Neue" w:cs="Helvetica Neue"/>
          <w:sz w:val="18"/>
          <w:szCs w:val="18"/>
        </w:rPr>
        <w:t xml:space="preserve">  Smith, Summer. “</w:t>
      </w:r>
      <w:r>
        <w:rPr>
          <w:rFonts w:ascii="Helvetica Neue" w:eastAsia="Helvetica Neue" w:hAnsi="Helvetica Neue" w:cs="Helvetica Neue"/>
          <w:i/>
          <w:sz w:val="18"/>
          <w:szCs w:val="18"/>
        </w:rPr>
        <w:t xml:space="preserve">LGBTQIA+ History Month: Queer magic and pre-colonial Philippines.” </w:t>
      </w:r>
      <w:hyperlink r:id="rId9">
        <w:r>
          <w:rPr>
            <w:rFonts w:ascii="Helvetica Neue" w:eastAsia="Helvetica Neue" w:hAnsi="Helvetica Neue" w:cs="Helvetica Neue"/>
            <w:color w:val="1155CC"/>
            <w:sz w:val="18"/>
            <w:szCs w:val="18"/>
            <w:u w:val="single"/>
          </w:rPr>
          <w:t>https://www.thesuflyer.com/post/lgbtqia-history-month-queer-magic-and-pre-colonial-philippines</w:t>
        </w:r>
      </w:hyperlink>
      <w:r>
        <w:rPr>
          <w:rFonts w:ascii="Helvetica Neue" w:eastAsia="Helvetica Neue" w:hAnsi="Helvetica Neue" w:cs="Helvetica Neue"/>
          <w:sz w:val="18"/>
          <w:szCs w:val="18"/>
        </w:rPr>
        <w:t xml:space="preserve"> </w:t>
      </w:r>
    </w:p>
    <w:p w14:paraId="5219569D" w14:textId="77777777" w:rsidR="00DE59E5" w:rsidRDefault="00DE59E5">
      <w:pPr>
        <w:spacing w:line="240" w:lineRule="auto"/>
        <w:rPr>
          <w:sz w:val="20"/>
          <w:szCs w:val="20"/>
        </w:rPr>
      </w:pPr>
    </w:p>
  </w:footnote>
  <w:footnote w:id="14">
    <w:p w14:paraId="311C9882" w14:textId="77777777" w:rsidR="00DE59E5" w:rsidRDefault="00000000">
      <w:pPr>
        <w:spacing w:line="240" w:lineRule="auto"/>
        <w:rPr>
          <w:rFonts w:ascii="Helvetica Neue" w:eastAsia="Helvetica Neue" w:hAnsi="Helvetica Neue" w:cs="Helvetica Neue"/>
          <w:sz w:val="18"/>
          <w:szCs w:val="18"/>
        </w:rPr>
      </w:pPr>
      <w:r>
        <w:rPr>
          <w:vertAlign w:val="superscript"/>
        </w:rPr>
        <w:footnoteRef/>
      </w:r>
      <w:r>
        <w:rPr>
          <w:rFonts w:ascii="Helvetica Neue" w:eastAsia="Helvetica Neue" w:hAnsi="Helvetica Neue" w:cs="Helvetica Neue"/>
          <w:sz w:val="18"/>
          <w:szCs w:val="18"/>
        </w:rPr>
        <w:t xml:space="preserve">Mandal, Saptarshi. </w:t>
      </w:r>
      <w:r>
        <w:rPr>
          <w:rFonts w:ascii="Helvetica Neue" w:eastAsia="Helvetica Neue" w:hAnsi="Helvetica Neue" w:cs="Helvetica Neue"/>
          <w:i/>
          <w:sz w:val="18"/>
          <w:szCs w:val="18"/>
        </w:rPr>
        <w:t xml:space="preserve">“Section 377: Whose Concerns Does </w:t>
      </w:r>
      <w:proofErr w:type="gramStart"/>
      <w:r>
        <w:rPr>
          <w:rFonts w:ascii="Helvetica Neue" w:eastAsia="Helvetica Neue" w:hAnsi="Helvetica Neue" w:cs="Helvetica Neue"/>
          <w:i/>
          <w:sz w:val="18"/>
          <w:szCs w:val="18"/>
        </w:rPr>
        <w:t>The</w:t>
      </w:r>
      <w:proofErr w:type="gramEnd"/>
      <w:r>
        <w:rPr>
          <w:rFonts w:ascii="Helvetica Neue" w:eastAsia="Helvetica Neue" w:hAnsi="Helvetica Neue" w:cs="Helvetica Neue"/>
          <w:i/>
          <w:sz w:val="18"/>
          <w:szCs w:val="18"/>
        </w:rPr>
        <w:t xml:space="preserve"> Judgment Address?” </w:t>
      </w:r>
      <w:hyperlink r:id="rId10">
        <w:r>
          <w:rPr>
            <w:rFonts w:ascii="Helvetica Neue" w:eastAsia="Helvetica Neue" w:hAnsi="Helvetica Neue" w:cs="Helvetica Neue"/>
            <w:color w:val="1155CC"/>
            <w:sz w:val="18"/>
            <w:szCs w:val="18"/>
            <w:u w:val="single"/>
          </w:rPr>
          <w:t>https://www.epw.in/engage/article/section-377-whose-concerns-does-judgment</w:t>
        </w:r>
      </w:hyperlink>
    </w:p>
    <w:p w14:paraId="3113740A" w14:textId="77777777" w:rsidR="00DE59E5" w:rsidRDefault="00DE59E5">
      <w:pPr>
        <w:spacing w:line="240" w:lineRule="auto"/>
        <w:rPr>
          <w:sz w:val="20"/>
          <w:szCs w:val="20"/>
        </w:rPr>
      </w:pPr>
    </w:p>
  </w:footnote>
  <w:footnote w:id="15">
    <w:p w14:paraId="5257820B" w14:textId="77777777" w:rsidR="00DE59E5" w:rsidRDefault="00000000">
      <w:pPr>
        <w:spacing w:line="240" w:lineRule="auto"/>
        <w:rPr>
          <w:rFonts w:ascii="Helvetica Neue" w:eastAsia="Helvetica Neue" w:hAnsi="Helvetica Neue" w:cs="Helvetica Neue"/>
          <w:sz w:val="18"/>
          <w:szCs w:val="18"/>
        </w:rPr>
      </w:pPr>
      <w:r>
        <w:rPr>
          <w:vertAlign w:val="superscript"/>
        </w:rPr>
        <w:footnoteRef/>
      </w:r>
      <w:r>
        <w:rPr>
          <w:sz w:val="20"/>
          <w:szCs w:val="20"/>
        </w:rPr>
        <w:t xml:space="preserve"> </w:t>
      </w:r>
      <w:r>
        <w:rPr>
          <w:rFonts w:ascii="Helvetica Neue" w:eastAsia="Helvetica Neue" w:hAnsi="Helvetica Neue" w:cs="Helvetica Neue"/>
          <w:sz w:val="18"/>
          <w:szCs w:val="18"/>
        </w:rPr>
        <w:t>“</w:t>
      </w:r>
      <w:r>
        <w:rPr>
          <w:rFonts w:ascii="Helvetica Neue" w:eastAsia="Helvetica Neue" w:hAnsi="Helvetica Neue" w:cs="Helvetica Neue"/>
          <w:i/>
          <w:sz w:val="18"/>
          <w:szCs w:val="18"/>
        </w:rPr>
        <w:t xml:space="preserve">Section 377 verdict: Some of these 4,690 cases are no longer crimes.” </w:t>
      </w:r>
      <w:hyperlink r:id="rId11">
        <w:r>
          <w:rPr>
            <w:rFonts w:ascii="Helvetica Neue" w:eastAsia="Helvetica Neue" w:hAnsi="Helvetica Neue" w:cs="Helvetica Neue"/>
            <w:color w:val="1155CC"/>
            <w:sz w:val="18"/>
            <w:szCs w:val="18"/>
            <w:u w:val="single"/>
          </w:rPr>
          <w:t>https://www.livemint.com/Politics/LlqSpXABN7V8mmuHGV2x0O/Section-377-verdict-These-4690-crimes-are-no-longer-crimes.html</w:t>
        </w:r>
      </w:hyperlink>
    </w:p>
    <w:p w14:paraId="0224B4BE" w14:textId="77777777" w:rsidR="00DE59E5" w:rsidRDefault="00DE59E5">
      <w:pPr>
        <w:spacing w:line="240" w:lineRule="auto"/>
        <w:rPr>
          <w:sz w:val="20"/>
          <w:szCs w:val="20"/>
        </w:rPr>
      </w:pPr>
    </w:p>
  </w:footnote>
  <w:footnote w:id="16">
    <w:p w14:paraId="5536A135" w14:textId="77777777" w:rsidR="00DE59E5" w:rsidRDefault="00000000">
      <w:pPr>
        <w:spacing w:line="240" w:lineRule="auto"/>
        <w:rPr>
          <w:rFonts w:ascii="Helvetica Neue" w:eastAsia="Helvetica Neue" w:hAnsi="Helvetica Neue" w:cs="Helvetica Neue"/>
          <w:sz w:val="18"/>
          <w:szCs w:val="18"/>
        </w:rPr>
      </w:pPr>
      <w:r>
        <w:rPr>
          <w:vertAlign w:val="superscript"/>
        </w:rPr>
        <w:footnoteRef/>
      </w:r>
      <w:r>
        <w:rPr>
          <w:sz w:val="20"/>
          <w:szCs w:val="20"/>
        </w:rPr>
        <w:t xml:space="preserve"> </w:t>
      </w:r>
      <w:proofErr w:type="spellStart"/>
      <w:r>
        <w:rPr>
          <w:rFonts w:ascii="Helvetica Neue" w:eastAsia="Helvetica Neue" w:hAnsi="Helvetica Neue" w:cs="Helvetica Neue"/>
          <w:sz w:val="18"/>
          <w:szCs w:val="18"/>
        </w:rPr>
        <w:t>Banerjie</w:t>
      </w:r>
      <w:proofErr w:type="spellEnd"/>
      <w:r>
        <w:rPr>
          <w:rFonts w:ascii="Helvetica Neue" w:eastAsia="Helvetica Neue" w:hAnsi="Helvetica Neue" w:cs="Helvetica Neue"/>
          <w:sz w:val="18"/>
          <w:szCs w:val="18"/>
        </w:rPr>
        <w:t>, Ajita. “</w:t>
      </w:r>
      <w:r>
        <w:rPr>
          <w:rFonts w:ascii="Helvetica Neue" w:eastAsia="Helvetica Neue" w:hAnsi="Helvetica Neue" w:cs="Helvetica Neue"/>
          <w:i/>
          <w:sz w:val="18"/>
          <w:szCs w:val="18"/>
        </w:rPr>
        <w:t xml:space="preserve">Discipline and Punish: How Anti-Beggary Laws in India are used to Criminalize Transgender Persons.” </w:t>
      </w:r>
      <w:hyperlink r:id="rId12">
        <w:r>
          <w:rPr>
            <w:rFonts w:ascii="Helvetica Neue" w:eastAsia="Helvetica Neue" w:hAnsi="Helvetica Neue" w:cs="Helvetica Neue"/>
            <w:color w:val="0B57D0"/>
            <w:sz w:val="18"/>
            <w:szCs w:val="18"/>
            <w:highlight w:val="white"/>
          </w:rPr>
          <w:t>https://ohrh.law.ox.ac.uk/discipline-and-punish-how-anti-beggary-laws-in-india-are-used-to-criminalize-transgender-persons/</w:t>
        </w:r>
      </w:hyperlink>
    </w:p>
    <w:p w14:paraId="2BD35356" w14:textId="77777777" w:rsidR="00DE59E5" w:rsidRDefault="00DE59E5">
      <w:pPr>
        <w:spacing w:line="240" w:lineRule="auto"/>
        <w:rPr>
          <w:sz w:val="20"/>
          <w:szCs w:val="20"/>
        </w:rPr>
      </w:pPr>
    </w:p>
  </w:footnote>
  <w:footnote w:id="17">
    <w:p w14:paraId="6530D5FE" w14:textId="77777777" w:rsidR="00DE59E5" w:rsidRDefault="00000000">
      <w:pPr>
        <w:spacing w:line="240" w:lineRule="auto"/>
        <w:rPr>
          <w:sz w:val="20"/>
          <w:szCs w:val="20"/>
        </w:rPr>
      </w:pPr>
      <w:r>
        <w:rPr>
          <w:vertAlign w:val="superscript"/>
        </w:rPr>
        <w:footnoteRef/>
      </w:r>
      <w:r>
        <w:rPr>
          <w:sz w:val="20"/>
          <w:szCs w:val="20"/>
        </w:rPr>
        <w:t xml:space="preserve">  </w:t>
      </w:r>
      <w:r>
        <w:rPr>
          <w:rFonts w:ascii="Helvetica Neue" w:eastAsia="Helvetica Neue" w:hAnsi="Helvetica Neue" w:cs="Helvetica Neue"/>
          <w:sz w:val="18"/>
          <w:szCs w:val="18"/>
        </w:rPr>
        <w:t xml:space="preserve">Han. Enze. O'Mahoney, Joseph. </w:t>
      </w:r>
      <w:r>
        <w:rPr>
          <w:rFonts w:ascii="Helvetica Neue" w:eastAsia="Helvetica Neue" w:hAnsi="Helvetica Neue" w:cs="Helvetica Neue"/>
          <w:i/>
          <w:sz w:val="18"/>
          <w:szCs w:val="18"/>
        </w:rPr>
        <w:t xml:space="preserve">“British Colonialism and the Criminalization of Homosexuality.” </w:t>
      </w:r>
      <w:r>
        <w:rPr>
          <w:rFonts w:ascii="Helvetica Neue" w:eastAsia="Helvetica Neue" w:hAnsi="Helvetica Neue" w:cs="Helvetica Neue"/>
          <w:sz w:val="18"/>
          <w:szCs w:val="18"/>
        </w:rPr>
        <w:t xml:space="preserve">Routledge, 2019. </w:t>
      </w:r>
    </w:p>
    <w:p w14:paraId="1D8E639E" w14:textId="77777777" w:rsidR="00DE59E5" w:rsidRDefault="00DE59E5">
      <w:pPr>
        <w:spacing w:line="240" w:lineRule="auto"/>
        <w:rPr>
          <w:sz w:val="20"/>
          <w:szCs w:val="20"/>
        </w:rPr>
      </w:pPr>
    </w:p>
  </w:footnote>
  <w:footnote w:id="18">
    <w:p w14:paraId="7A905EEA" w14:textId="77777777" w:rsidR="00DE59E5" w:rsidRDefault="00000000">
      <w:pPr>
        <w:spacing w:line="240" w:lineRule="auto"/>
        <w:rPr>
          <w:rFonts w:ascii="Helvetica Neue" w:eastAsia="Helvetica Neue" w:hAnsi="Helvetica Neue" w:cs="Helvetica Neue"/>
          <w:sz w:val="18"/>
          <w:szCs w:val="18"/>
        </w:rPr>
      </w:pPr>
      <w:r>
        <w:rPr>
          <w:vertAlign w:val="superscript"/>
        </w:rPr>
        <w:footnoteRef/>
      </w:r>
      <w:r>
        <w:rPr>
          <w:rFonts w:ascii="Helvetica Neue" w:eastAsia="Helvetica Neue" w:hAnsi="Helvetica Neue" w:cs="Helvetica Neue"/>
          <w:sz w:val="18"/>
          <w:szCs w:val="18"/>
        </w:rPr>
        <w:t xml:space="preserve"> Sanders, Douglas. “</w:t>
      </w:r>
      <w:r>
        <w:rPr>
          <w:rFonts w:ascii="Helvetica Neue" w:eastAsia="Helvetica Neue" w:hAnsi="Helvetica Neue" w:cs="Helvetica Neue"/>
          <w:i/>
          <w:sz w:val="18"/>
          <w:szCs w:val="18"/>
        </w:rPr>
        <w:t>377 and the Unnatural Afterlife of British Colonialism in Asia.”</w:t>
      </w:r>
      <w:hyperlink r:id="rId13">
        <w:r>
          <w:rPr>
            <w:rFonts w:ascii="Helvetica Neue" w:eastAsia="Helvetica Neue" w:hAnsi="Helvetica Neue" w:cs="Helvetica Neue"/>
            <w:color w:val="1155CC"/>
            <w:sz w:val="18"/>
            <w:szCs w:val="18"/>
            <w:u w:val="single"/>
          </w:rPr>
          <w:t>https://www.sxpolitics.org/wp-content/uploads/2009/03/article-douglas-sanders.pdf</w:t>
        </w:r>
      </w:hyperlink>
    </w:p>
    <w:p w14:paraId="0F9631E5" w14:textId="77777777" w:rsidR="00DE59E5" w:rsidRDefault="00DE59E5">
      <w:pPr>
        <w:spacing w:line="240" w:lineRule="auto"/>
        <w:rPr>
          <w:sz w:val="20"/>
          <w:szCs w:val="20"/>
        </w:rPr>
      </w:pPr>
    </w:p>
  </w:footnote>
  <w:footnote w:id="19">
    <w:p w14:paraId="1004CD79" w14:textId="77777777" w:rsidR="00DE59E5" w:rsidRDefault="00000000">
      <w:pPr>
        <w:spacing w:line="240" w:lineRule="auto"/>
        <w:rPr>
          <w:rFonts w:ascii="Helvetica Neue" w:eastAsia="Helvetica Neue" w:hAnsi="Helvetica Neue" w:cs="Helvetica Neue"/>
          <w:sz w:val="18"/>
          <w:szCs w:val="18"/>
        </w:rPr>
      </w:pPr>
      <w:r>
        <w:rPr>
          <w:vertAlign w:val="superscript"/>
        </w:rPr>
        <w:footnoteRef/>
      </w:r>
      <w:r>
        <w:rPr>
          <w:sz w:val="20"/>
          <w:szCs w:val="20"/>
        </w:rPr>
        <w:t xml:space="preserve"> </w:t>
      </w:r>
      <w:r>
        <w:rPr>
          <w:rFonts w:ascii="Helvetica Neue" w:eastAsia="Helvetica Neue" w:hAnsi="Helvetica Neue" w:cs="Helvetica Neue"/>
          <w:i/>
          <w:sz w:val="18"/>
          <w:szCs w:val="18"/>
        </w:rPr>
        <w:t>Supra</w:t>
      </w:r>
      <w:r>
        <w:rPr>
          <w:rFonts w:ascii="Helvetica Neue" w:eastAsia="Helvetica Neue" w:hAnsi="Helvetica Neue" w:cs="Helvetica Neue"/>
          <w:sz w:val="18"/>
          <w:szCs w:val="18"/>
        </w:rPr>
        <w:t xml:space="preserve">, 17. </w:t>
      </w:r>
    </w:p>
    <w:p w14:paraId="234B660A" w14:textId="77777777" w:rsidR="00DE59E5" w:rsidRDefault="00DE59E5">
      <w:pPr>
        <w:spacing w:line="240" w:lineRule="auto"/>
        <w:rPr>
          <w:sz w:val="20"/>
          <w:szCs w:val="20"/>
        </w:rPr>
      </w:pPr>
    </w:p>
  </w:footnote>
  <w:footnote w:id="20">
    <w:p w14:paraId="1E964143" w14:textId="77777777" w:rsidR="00DE59E5" w:rsidRDefault="00000000">
      <w:pPr>
        <w:spacing w:line="240" w:lineRule="auto"/>
        <w:rPr>
          <w:rFonts w:ascii="Helvetica Neue" w:eastAsia="Helvetica Neue" w:hAnsi="Helvetica Neue" w:cs="Helvetica Neue"/>
          <w:sz w:val="18"/>
          <w:szCs w:val="18"/>
        </w:rPr>
      </w:pPr>
      <w:r>
        <w:rPr>
          <w:vertAlign w:val="superscript"/>
        </w:rPr>
        <w:footnoteRef/>
      </w:r>
      <w:r>
        <w:rPr>
          <w:sz w:val="20"/>
          <w:szCs w:val="20"/>
        </w:rPr>
        <w:t xml:space="preserve"> </w:t>
      </w:r>
      <w:r>
        <w:rPr>
          <w:rFonts w:ascii="Helvetica Neue" w:eastAsia="Helvetica Neue" w:hAnsi="Helvetica Neue" w:cs="Helvetica Neue"/>
          <w:sz w:val="18"/>
          <w:szCs w:val="18"/>
        </w:rPr>
        <w:t xml:space="preserve">EQUAL GROUND. </w:t>
      </w:r>
      <w:r>
        <w:rPr>
          <w:rFonts w:ascii="Helvetica Neue" w:eastAsia="Helvetica Neue" w:hAnsi="Helvetica Neue" w:cs="Helvetica Neue"/>
          <w:i/>
          <w:sz w:val="18"/>
          <w:szCs w:val="18"/>
        </w:rPr>
        <w:t xml:space="preserve">“Human Rights Violations Against LGBT People in Sri Lanka: A Shadow Report.” </w:t>
      </w:r>
      <w:hyperlink r:id="rId14">
        <w:r>
          <w:rPr>
            <w:rFonts w:ascii="Helvetica Neue" w:eastAsia="Helvetica Neue" w:hAnsi="Helvetica Neue" w:cs="Helvetica Neue"/>
            <w:color w:val="1155CC"/>
            <w:sz w:val="18"/>
            <w:szCs w:val="18"/>
            <w:u w:val="single"/>
          </w:rPr>
          <w:t>https://www.heartlandalliance.org/gihr/wp-content/uploads/sites/12/2016/02/sri-lanka-lgbt-shadow-report-1.pdf</w:t>
        </w:r>
      </w:hyperlink>
    </w:p>
    <w:p w14:paraId="05526097" w14:textId="77777777" w:rsidR="00DE59E5" w:rsidRDefault="00DE59E5">
      <w:pPr>
        <w:spacing w:line="240" w:lineRule="auto"/>
        <w:rPr>
          <w:sz w:val="20"/>
          <w:szCs w:val="20"/>
        </w:rPr>
      </w:pPr>
    </w:p>
  </w:footnote>
  <w:footnote w:id="21">
    <w:p w14:paraId="44502BA4" w14:textId="77777777" w:rsidR="00DE59E5" w:rsidRDefault="00000000">
      <w:pPr>
        <w:spacing w:line="240" w:lineRule="auto"/>
        <w:rPr>
          <w:rFonts w:ascii="Helvetica Neue" w:eastAsia="Helvetica Neue" w:hAnsi="Helvetica Neue" w:cs="Helvetica Neue"/>
          <w:sz w:val="18"/>
          <w:szCs w:val="18"/>
        </w:rPr>
      </w:pPr>
      <w:r>
        <w:rPr>
          <w:vertAlign w:val="superscript"/>
        </w:rPr>
        <w:footnoteRef/>
      </w:r>
      <w:r>
        <w:rPr>
          <w:sz w:val="20"/>
          <w:szCs w:val="20"/>
        </w:rPr>
        <w:t xml:space="preserve"> </w:t>
      </w:r>
      <w:r>
        <w:rPr>
          <w:rFonts w:ascii="Helvetica Neue" w:eastAsia="Helvetica Neue" w:hAnsi="Helvetica Neue" w:cs="Helvetica Neue"/>
          <w:sz w:val="18"/>
          <w:szCs w:val="18"/>
        </w:rPr>
        <w:t xml:space="preserve"> The Family Code of the Philippines, Executive Order No. 209, S. 1987. </w:t>
      </w:r>
      <w:hyperlink r:id="rId15">
        <w:r>
          <w:rPr>
            <w:rFonts w:ascii="Helvetica Neue" w:eastAsia="Helvetica Neue" w:hAnsi="Helvetica Neue" w:cs="Helvetica Neue"/>
            <w:color w:val="1155CC"/>
            <w:sz w:val="18"/>
            <w:szCs w:val="18"/>
            <w:u w:val="single"/>
          </w:rPr>
          <w:t>https://www.officialgazette.gov.ph/1987/07/06/executive-order-no-209-s-1987/</w:t>
        </w:r>
      </w:hyperlink>
      <w:r>
        <w:rPr>
          <w:rFonts w:ascii="Helvetica Neue" w:eastAsia="Helvetica Neue" w:hAnsi="Helvetica Neue" w:cs="Helvetica Neue"/>
          <w:sz w:val="18"/>
          <w:szCs w:val="18"/>
        </w:rPr>
        <w:t xml:space="preserve"> </w:t>
      </w:r>
    </w:p>
    <w:p w14:paraId="52A7018D" w14:textId="77777777" w:rsidR="00DE59E5" w:rsidRDefault="00DE59E5">
      <w:pPr>
        <w:spacing w:line="240" w:lineRule="auto"/>
        <w:rPr>
          <w:sz w:val="20"/>
          <w:szCs w:val="20"/>
        </w:rPr>
      </w:pPr>
    </w:p>
  </w:footnote>
  <w:footnote w:id="22">
    <w:p w14:paraId="6BF3694B" w14:textId="77777777" w:rsidR="00DE59E5" w:rsidRDefault="00000000">
      <w:pPr>
        <w:spacing w:line="240" w:lineRule="auto"/>
        <w:rPr>
          <w:rFonts w:ascii="Helvetica Neue" w:eastAsia="Helvetica Neue" w:hAnsi="Helvetica Neue" w:cs="Helvetica Neue"/>
          <w:sz w:val="18"/>
          <w:szCs w:val="18"/>
        </w:rPr>
      </w:pPr>
      <w:r>
        <w:rPr>
          <w:vertAlign w:val="superscript"/>
        </w:rPr>
        <w:footnoteRef/>
      </w:r>
      <w:r>
        <w:rPr>
          <w:rFonts w:ascii="Helvetica Neue" w:eastAsia="Helvetica Neue" w:hAnsi="Helvetica Neue" w:cs="Helvetica Neue"/>
          <w:sz w:val="18"/>
          <w:szCs w:val="18"/>
        </w:rPr>
        <w:t xml:space="preserve"> </w:t>
      </w:r>
      <w:proofErr w:type="spellStart"/>
      <w:r>
        <w:rPr>
          <w:rFonts w:ascii="Helvetica Neue" w:eastAsia="Helvetica Neue" w:hAnsi="Helvetica Neue" w:cs="Helvetica Neue"/>
          <w:sz w:val="18"/>
          <w:szCs w:val="18"/>
        </w:rPr>
        <w:t>Petinglay</w:t>
      </w:r>
      <w:proofErr w:type="spellEnd"/>
      <w:r>
        <w:rPr>
          <w:rFonts w:ascii="Helvetica Neue" w:eastAsia="Helvetica Neue" w:hAnsi="Helvetica Neue" w:cs="Helvetica Neue"/>
          <w:sz w:val="18"/>
          <w:szCs w:val="18"/>
        </w:rPr>
        <w:t xml:space="preserve">, Annabel Consuelo. </w:t>
      </w:r>
      <w:r>
        <w:rPr>
          <w:rFonts w:ascii="Helvetica Neue" w:eastAsia="Helvetica Neue" w:hAnsi="Helvetica Neue" w:cs="Helvetica Neue"/>
          <w:i/>
          <w:sz w:val="18"/>
          <w:szCs w:val="18"/>
        </w:rPr>
        <w:t>“Antique religious sector opposes SOGIE bills.”</w:t>
      </w:r>
      <w:r>
        <w:rPr>
          <w:rFonts w:ascii="Helvetica Neue" w:eastAsia="Helvetica Neue" w:hAnsi="Helvetica Neue" w:cs="Helvetica Neue"/>
          <w:sz w:val="18"/>
          <w:szCs w:val="18"/>
        </w:rPr>
        <w:t xml:space="preserve"> </w:t>
      </w:r>
      <w:hyperlink r:id="rId16">
        <w:r>
          <w:rPr>
            <w:rFonts w:ascii="Helvetica Neue" w:eastAsia="Helvetica Neue" w:hAnsi="Helvetica Neue" w:cs="Helvetica Neue"/>
            <w:color w:val="1155CC"/>
            <w:sz w:val="18"/>
            <w:szCs w:val="18"/>
            <w:u w:val="single"/>
          </w:rPr>
          <w:t>https://www.pna.gov.ph/articles/1081910</w:t>
        </w:r>
      </w:hyperlink>
      <w:r>
        <w:rPr>
          <w:rFonts w:ascii="Helvetica Neue" w:eastAsia="Helvetica Neue" w:hAnsi="Helvetica Neue" w:cs="Helvetica Neue"/>
          <w:sz w:val="18"/>
          <w:szCs w:val="18"/>
        </w:rPr>
        <w:t xml:space="preserve"> </w:t>
      </w:r>
    </w:p>
  </w:footnote>
  <w:footnote w:id="23">
    <w:p w14:paraId="741B51BD" w14:textId="77777777" w:rsidR="00DE59E5" w:rsidRDefault="00000000">
      <w:pPr>
        <w:spacing w:line="240" w:lineRule="auto"/>
        <w:rPr>
          <w:rFonts w:ascii="Helvetica Neue" w:eastAsia="Helvetica Neue" w:hAnsi="Helvetica Neue" w:cs="Helvetica Neue"/>
          <w:sz w:val="18"/>
          <w:szCs w:val="18"/>
        </w:rPr>
      </w:pPr>
      <w:r>
        <w:rPr>
          <w:vertAlign w:val="superscript"/>
        </w:rPr>
        <w:footnoteRef/>
      </w:r>
      <w:r>
        <w:rPr>
          <w:rFonts w:ascii="Helvetica Neue" w:eastAsia="Helvetica Neue" w:hAnsi="Helvetica Neue" w:cs="Helvetica Neue"/>
          <w:sz w:val="18"/>
          <w:szCs w:val="18"/>
        </w:rPr>
        <w:t xml:space="preserve"> ARROW. “</w:t>
      </w:r>
      <w:r>
        <w:rPr>
          <w:rFonts w:ascii="Helvetica Neue" w:eastAsia="Helvetica Neue" w:hAnsi="Helvetica Neue" w:cs="Helvetica Neue"/>
          <w:i/>
          <w:sz w:val="18"/>
          <w:szCs w:val="18"/>
        </w:rPr>
        <w:t>Monitoring Report: LGBTIQ+ Rights in Malaysia.”</w:t>
      </w:r>
      <w:r>
        <w:rPr>
          <w:rFonts w:ascii="Helvetica Neue" w:eastAsia="Helvetica Neue" w:hAnsi="Helvetica Neue" w:cs="Helvetica Neue"/>
          <w:sz w:val="18"/>
          <w:szCs w:val="18"/>
        </w:rPr>
        <w:t xml:space="preserve"> </w:t>
      </w:r>
      <w:hyperlink r:id="rId17">
        <w:r>
          <w:rPr>
            <w:rFonts w:ascii="Helvetica Neue" w:eastAsia="Helvetica Neue" w:hAnsi="Helvetica Neue" w:cs="Helvetica Neue"/>
            <w:color w:val="1155CC"/>
            <w:sz w:val="18"/>
            <w:szCs w:val="18"/>
            <w:u w:val="single"/>
          </w:rPr>
          <w:t>https://arrow.org.my/wp-content/uploads/2021/01/LGBTIQ-Rights-in-Malaysia-.pdf</w:t>
        </w:r>
      </w:hyperlink>
    </w:p>
    <w:p w14:paraId="571BA44A" w14:textId="77777777" w:rsidR="00DE59E5" w:rsidRDefault="00DE59E5">
      <w:pPr>
        <w:spacing w:line="240" w:lineRule="auto"/>
        <w:rPr>
          <w:sz w:val="20"/>
          <w:szCs w:val="20"/>
        </w:rPr>
      </w:pPr>
    </w:p>
  </w:footnote>
  <w:footnote w:id="24">
    <w:p w14:paraId="5A7A829F" w14:textId="77777777" w:rsidR="00DE59E5" w:rsidRDefault="00000000">
      <w:pPr>
        <w:spacing w:line="240" w:lineRule="auto"/>
        <w:rPr>
          <w:rFonts w:ascii="Helvetica Neue" w:eastAsia="Helvetica Neue" w:hAnsi="Helvetica Neue" w:cs="Helvetica Neue"/>
          <w:i/>
          <w:sz w:val="18"/>
          <w:szCs w:val="18"/>
        </w:rPr>
      </w:pPr>
      <w:r>
        <w:rPr>
          <w:vertAlign w:val="superscript"/>
        </w:rPr>
        <w:footnoteRef/>
      </w:r>
      <w:r>
        <w:rPr>
          <w:sz w:val="20"/>
          <w:szCs w:val="20"/>
        </w:rPr>
        <w:t xml:space="preserve"> </w:t>
      </w:r>
      <w:r>
        <w:rPr>
          <w:rFonts w:ascii="Helvetica Neue" w:eastAsia="Helvetica Neue" w:hAnsi="Helvetica Neue" w:cs="Helvetica Neue"/>
          <w:sz w:val="18"/>
          <w:szCs w:val="18"/>
        </w:rPr>
        <w:t>Human Rights Watch.</w:t>
      </w:r>
      <w:r>
        <w:rPr>
          <w:rFonts w:ascii="Helvetica Neue" w:eastAsia="Helvetica Neue" w:hAnsi="Helvetica Neue" w:cs="Helvetica Neue"/>
          <w:i/>
          <w:sz w:val="18"/>
          <w:szCs w:val="18"/>
        </w:rPr>
        <w:t xml:space="preserve"> “All Five Fingers Are Not the Same:</w:t>
      </w:r>
    </w:p>
    <w:p w14:paraId="28F20280" w14:textId="77777777" w:rsidR="00DE59E5" w:rsidRDefault="00000000">
      <w:pPr>
        <w:spacing w:line="240" w:lineRule="auto"/>
        <w:rPr>
          <w:rFonts w:ascii="Helvetica Neue" w:eastAsia="Helvetica Neue" w:hAnsi="Helvetica Neue" w:cs="Helvetica Neue"/>
          <w:i/>
          <w:sz w:val="18"/>
          <w:szCs w:val="18"/>
        </w:rPr>
      </w:pPr>
      <w:r>
        <w:rPr>
          <w:rFonts w:ascii="Helvetica Neue" w:eastAsia="Helvetica Neue" w:hAnsi="Helvetica Neue" w:cs="Helvetica Neue"/>
          <w:i/>
          <w:sz w:val="18"/>
          <w:szCs w:val="18"/>
        </w:rPr>
        <w:t>Discrimination on Grounds of Gender Identity and Sexual Orientation in Sri Lanka.”</w:t>
      </w:r>
    </w:p>
    <w:p w14:paraId="6756C230" w14:textId="77777777" w:rsidR="00DE59E5" w:rsidRDefault="00000000">
      <w:pPr>
        <w:spacing w:line="240" w:lineRule="auto"/>
        <w:rPr>
          <w:rFonts w:ascii="Helvetica Neue" w:eastAsia="Helvetica Neue" w:hAnsi="Helvetica Neue" w:cs="Helvetica Neue"/>
          <w:sz w:val="18"/>
          <w:szCs w:val="18"/>
        </w:rPr>
      </w:pPr>
      <w:hyperlink r:id="rId18">
        <w:r>
          <w:rPr>
            <w:rFonts w:ascii="Helvetica Neue" w:eastAsia="Helvetica Neue" w:hAnsi="Helvetica Neue" w:cs="Helvetica Neue"/>
            <w:color w:val="1155CC"/>
            <w:sz w:val="18"/>
            <w:szCs w:val="18"/>
            <w:u w:val="single"/>
          </w:rPr>
          <w:t>https://www.hrw.org/report/2016/08/16/all-five-fingers-are-not-same/discrimination-grounds-gender-identity-and-sexual</w:t>
        </w:r>
      </w:hyperlink>
    </w:p>
    <w:p w14:paraId="0664958A" w14:textId="77777777" w:rsidR="00DE59E5" w:rsidRDefault="00DE59E5">
      <w:pPr>
        <w:spacing w:line="240" w:lineRule="auto"/>
        <w:rPr>
          <w:sz w:val="20"/>
          <w:szCs w:val="20"/>
        </w:rPr>
      </w:pPr>
    </w:p>
  </w:footnote>
  <w:footnote w:id="25">
    <w:p w14:paraId="5BC98A66" w14:textId="77777777" w:rsidR="00DE59E5" w:rsidRDefault="00000000">
      <w:pPr>
        <w:spacing w:line="240" w:lineRule="auto"/>
        <w:rPr>
          <w:rFonts w:ascii="Helvetica Neue" w:eastAsia="Helvetica Neue" w:hAnsi="Helvetica Neue" w:cs="Helvetica Neue"/>
          <w:sz w:val="18"/>
          <w:szCs w:val="18"/>
        </w:rPr>
      </w:pPr>
      <w:r>
        <w:rPr>
          <w:vertAlign w:val="superscript"/>
        </w:rPr>
        <w:footnoteRef/>
      </w:r>
      <w:r>
        <w:rPr>
          <w:rFonts w:ascii="Helvetica Neue" w:eastAsia="Helvetica Neue" w:hAnsi="Helvetica Neue" w:cs="Helvetica Neue"/>
          <w:sz w:val="18"/>
          <w:szCs w:val="18"/>
        </w:rPr>
        <w:t xml:space="preserve"> Cornelio, </w:t>
      </w:r>
      <w:proofErr w:type="spellStart"/>
      <w:r>
        <w:rPr>
          <w:rFonts w:ascii="Helvetica Neue" w:eastAsia="Helvetica Neue" w:hAnsi="Helvetica Neue" w:cs="Helvetica Neue"/>
          <w:sz w:val="18"/>
          <w:szCs w:val="18"/>
        </w:rPr>
        <w:t>Jayeel</w:t>
      </w:r>
      <w:proofErr w:type="spellEnd"/>
      <w:r>
        <w:rPr>
          <w:rFonts w:ascii="Helvetica Neue" w:eastAsia="Helvetica Neue" w:hAnsi="Helvetica Neue" w:cs="Helvetica Neue"/>
          <w:sz w:val="18"/>
          <w:szCs w:val="18"/>
        </w:rPr>
        <w:t xml:space="preserve">. </w:t>
      </w:r>
      <w:r>
        <w:rPr>
          <w:rFonts w:ascii="Helvetica Neue" w:eastAsia="Helvetica Neue" w:hAnsi="Helvetica Neue" w:cs="Helvetica Neue"/>
          <w:i/>
          <w:sz w:val="18"/>
          <w:szCs w:val="18"/>
        </w:rPr>
        <w:t xml:space="preserve">“How the Philippines Became Catholic.” </w:t>
      </w:r>
      <w:hyperlink r:id="rId19">
        <w:r>
          <w:rPr>
            <w:rFonts w:ascii="Helvetica Neue" w:eastAsia="Helvetica Neue" w:hAnsi="Helvetica Neue" w:cs="Helvetica Neue"/>
            <w:color w:val="1155CC"/>
            <w:sz w:val="18"/>
            <w:szCs w:val="18"/>
            <w:u w:val="single"/>
          </w:rPr>
          <w:t>https://www.christianitytoday.com/history/2018/february/philippines.html</w:t>
        </w:r>
      </w:hyperlink>
      <w:r>
        <w:rPr>
          <w:rFonts w:ascii="Helvetica Neue" w:eastAsia="Helvetica Neue" w:hAnsi="Helvetica Neue" w:cs="Helvetica Neue"/>
          <w:sz w:val="18"/>
          <w:szCs w:val="18"/>
        </w:rPr>
        <w:t xml:space="preserve"> </w:t>
      </w:r>
    </w:p>
    <w:p w14:paraId="5DCF5EE4" w14:textId="77777777" w:rsidR="00DE59E5" w:rsidRDefault="00DE59E5">
      <w:pPr>
        <w:spacing w:line="240" w:lineRule="auto"/>
        <w:rPr>
          <w:sz w:val="20"/>
          <w:szCs w:val="20"/>
        </w:rPr>
      </w:pPr>
    </w:p>
  </w:footnote>
  <w:footnote w:id="26">
    <w:p w14:paraId="777849FC" w14:textId="77777777" w:rsidR="00DE59E5" w:rsidRDefault="00000000">
      <w:pPr>
        <w:spacing w:line="240" w:lineRule="auto"/>
        <w:rPr>
          <w:rFonts w:ascii="Helvetica Neue" w:eastAsia="Helvetica Neue" w:hAnsi="Helvetica Neue" w:cs="Helvetica Neue"/>
          <w:sz w:val="18"/>
          <w:szCs w:val="18"/>
        </w:rPr>
      </w:pPr>
      <w:r>
        <w:rPr>
          <w:vertAlign w:val="superscript"/>
        </w:rPr>
        <w:footnoteRef/>
      </w:r>
      <w:r>
        <w:rPr>
          <w:rFonts w:ascii="Helvetica Neue" w:eastAsia="Helvetica Neue" w:hAnsi="Helvetica Neue" w:cs="Helvetica Neue"/>
          <w:sz w:val="18"/>
          <w:szCs w:val="18"/>
        </w:rPr>
        <w:t xml:space="preserve"> Harvard Divinity School. </w:t>
      </w:r>
      <w:r>
        <w:rPr>
          <w:rFonts w:ascii="Helvetica Neue" w:eastAsia="Helvetica Neue" w:hAnsi="Helvetica Neue" w:cs="Helvetica Neue"/>
          <w:i/>
          <w:sz w:val="18"/>
          <w:szCs w:val="18"/>
        </w:rPr>
        <w:t xml:space="preserve">“Catholicism in the Philippines.” </w:t>
      </w:r>
      <w:hyperlink r:id="rId20" w:anchor=":~:text=By%20the%20late%20Spanish%20colonial,powerful%20elements%20within%20Filipino%20society">
        <w:r>
          <w:rPr>
            <w:rFonts w:ascii="Helvetica Neue" w:eastAsia="Helvetica Neue" w:hAnsi="Helvetica Neue" w:cs="Helvetica Neue"/>
            <w:color w:val="1155CC"/>
            <w:sz w:val="18"/>
            <w:szCs w:val="18"/>
            <w:u w:val="single"/>
          </w:rPr>
          <w:t>https://rpl.hds.harvard.edu/faq/catholicism-philippines#:~:text=By%20the%20late%20Spanish%20colonial,powerful%20elements%20within%20Filipino%20society</w:t>
        </w:r>
      </w:hyperlink>
      <w:r>
        <w:rPr>
          <w:rFonts w:ascii="Helvetica Neue" w:eastAsia="Helvetica Neue" w:hAnsi="Helvetica Neue" w:cs="Helvetica Neue"/>
          <w:sz w:val="18"/>
          <w:szCs w:val="18"/>
        </w:rPr>
        <w:t>.</w:t>
      </w:r>
    </w:p>
    <w:p w14:paraId="5CBB3DBC" w14:textId="77777777" w:rsidR="00DE59E5" w:rsidRDefault="00DE59E5">
      <w:pPr>
        <w:spacing w:line="240" w:lineRule="auto"/>
        <w:rPr>
          <w:sz w:val="20"/>
          <w:szCs w:val="20"/>
        </w:rPr>
      </w:pPr>
    </w:p>
  </w:footnote>
  <w:footnote w:id="27">
    <w:p w14:paraId="163C3270" w14:textId="77777777" w:rsidR="00DE59E5" w:rsidRDefault="00000000">
      <w:pPr>
        <w:spacing w:line="240" w:lineRule="auto"/>
        <w:rPr>
          <w:rFonts w:ascii="Helvetica Neue" w:eastAsia="Helvetica Neue" w:hAnsi="Helvetica Neue" w:cs="Helvetica Neue"/>
          <w:sz w:val="18"/>
          <w:szCs w:val="18"/>
        </w:rPr>
      </w:pPr>
      <w:r>
        <w:rPr>
          <w:vertAlign w:val="superscript"/>
        </w:rPr>
        <w:footnoteRef/>
      </w:r>
      <w:r>
        <w:rPr>
          <w:rFonts w:ascii="Helvetica Neue" w:eastAsia="Helvetica Neue" w:hAnsi="Helvetica Neue" w:cs="Helvetica Neue"/>
          <w:sz w:val="18"/>
          <w:szCs w:val="18"/>
        </w:rPr>
        <w:t xml:space="preserve"> Ildefonso, Tracy Mae. “</w:t>
      </w:r>
      <w:r>
        <w:rPr>
          <w:rFonts w:ascii="Helvetica Neue" w:eastAsia="Helvetica Neue" w:hAnsi="Helvetica Neue" w:cs="Helvetica Neue"/>
          <w:i/>
          <w:sz w:val="18"/>
          <w:szCs w:val="18"/>
        </w:rPr>
        <w:t xml:space="preserve">From </w:t>
      </w:r>
      <w:proofErr w:type="spellStart"/>
      <w:r>
        <w:rPr>
          <w:rFonts w:ascii="Helvetica Neue" w:eastAsia="Helvetica Neue" w:hAnsi="Helvetica Neue" w:cs="Helvetica Neue"/>
          <w:i/>
          <w:sz w:val="18"/>
          <w:szCs w:val="18"/>
        </w:rPr>
        <w:t>Asog</w:t>
      </w:r>
      <w:proofErr w:type="spellEnd"/>
      <w:r>
        <w:rPr>
          <w:rFonts w:ascii="Helvetica Neue" w:eastAsia="Helvetica Neue" w:hAnsi="Helvetica Neue" w:cs="Helvetica Neue"/>
          <w:i/>
          <w:sz w:val="18"/>
          <w:szCs w:val="18"/>
        </w:rPr>
        <w:t xml:space="preserve"> to Bakla: Genealogical Analysis of the Philippine History to Diagnose the Roots of Homophobia</w:t>
      </w:r>
      <w:r>
        <w:rPr>
          <w:rFonts w:ascii="Helvetica Neue" w:eastAsia="Helvetica Neue" w:hAnsi="Helvetica Neue" w:cs="Helvetica Neue"/>
          <w:sz w:val="18"/>
          <w:szCs w:val="18"/>
        </w:rPr>
        <w:t xml:space="preserve">.” </w:t>
      </w:r>
      <w:hyperlink r:id="rId21">
        <w:r>
          <w:rPr>
            <w:rFonts w:ascii="Helvetica Neue" w:eastAsia="Helvetica Neue" w:hAnsi="Helvetica Neue" w:cs="Helvetica Neue"/>
            <w:color w:val="1155CC"/>
            <w:sz w:val="18"/>
            <w:szCs w:val="18"/>
            <w:u w:val="single"/>
          </w:rPr>
          <w:t>https://doras.dcu.ie/28009/2/Ildefonso%20Humanities%20Bulletin%205.2.pdf</w:t>
        </w:r>
      </w:hyperlink>
    </w:p>
    <w:p w14:paraId="1E679DB3" w14:textId="77777777" w:rsidR="00DE59E5" w:rsidRDefault="00DE59E5">
      <w:pPr>
        <w:spacing w:line="240" w:lineRule="auto"/>
        <w:rPr>
          <w:sz w:val="20"/>
          <w:szCs w:val="20"/>
        </w:rPr>
      </w:pPr>
    </w:p>
  </w:footnote>
  <w:footnote w:id="28">
    <w:p w14:paraId="0819998C" w14:textId="77777777" w:rsidR="00DE59E5" w:rsidRDefault="00000000">
      <w:pPr>
        <w:spacing w:line="240" w:lineRule="auto"/>
        <w:rPr>
          <w:rFonts w:ascii="Helvetica Neue" w:eastAsia="Helvetica Neue" w:hAnsi="Helvetica Neue" w:cs="Helvetica Neue"/>
          <w:sz w:val="18"/>
          <w:szCs w:val="18"/>
        </w:rPr>
      </w:pPr>
      <w:r>
        <w:rPr>
          <w:vertAlign w:val="superscript"/>
        </w:rPr>
        <w:footnoteRef/>
      </w:r>
      <w:r>
        <w:rPr>
          <w:rFonts w:ascii="Helvetica Neue" w:eastAsia="Helvetica Neue" w:hAnsi="Helvetica Neue" w:cs="Helvetica Neue"/>
          <w:sz w:val="18"/>
          <w:szCs w:val="18"/>
        </w:rPr>
        <w:t xml:space="preserve"> Hui, Tan </w:t>
      </w:r>
      <w:proofErr w:type="spellStart"/>
      <w:r>
        <w:rPr>
          <w:rFonts w:ascii="Helvetica Neue" w:eastAsia="Helvetica Neue" w:hAnsi="Helvetica Neue" w:cs="Helvetica Neue"/>
          <w:sz w:val="18"/>
          <w:szCs w:val="18"/>
        </w:rPr>
        <w:t>Beng</w:t>
      </w:r>
      <w:proofErr w:type="spellEnd"/>
      <w:r>
        <w:rPr>
          <w:rFonts w:ascii="Helvetica Neue" w:eastAsia="Helvetica Neue" w:hAnsi="Helvetica Neue" w:cs="Helvetica Neue"/>
          <w:sz w:val="18"/>
          <w:szCs w:val="18"/>
        </w:rPr>
        <w:t>. Queer Lapis.  “</w:t>
      </w:r>
      <w:r>
        <w:rPr>
          <w:rFonts w:ascii="Helvetica Neue" w:eastAsia="Helvetica Neue" w:hAnsi="Helvetica Neue" w:cs="Helvetica Neue"/>
          <w:i/>
          <w:sz w:val="18"/>
          <w:szCs w:val="18"/>
        </w:rPr>
        <w:t>377: The law that changed Msia's political history forever.”</w:t>
      </w:r>
      <w:r>
        <w:rPr>
          <w:rFonts w:ascii="Helvetica Neue" w:eastAsia="Helvetica Neue" w:hAnsi="Helvetica Neue" w:cs="Helvetica Neue"/>
          <w:sz w:val="18"/>
          <w:szCs w:val="18"/>
        </w:rPr>
        <w:t xml:space="preserve"> </w:t>
      </w:r>
      <w:hyperlink r:id="rId22">
        <w:r>
          <w:rPr>
            <w:rFonts w:ascii="Helvetica Neue" w:eastAsia="Helvetica Neue" w:hAnsi="Helvetica Neue" w:cs="Helvetica Neue"/>
            <w:color w:val="1155CC"/>
            <w:sz w:val="18"/>
            <w:szCs w:val="18"/>
            <w:u w:val="single"/>
          </w:rPr>
          <w:t>https://www.malaysiakini.com/columns/525616</w:t>
        </w:r>
      </w:hyperlink>
    </w:p>
    <w:p w14:paraId="59244834" w14:textId="77777777" w:rsidR="00DE59E5" w:rsidRDefault="00DE59E5">
      <w:pPr>
        <w:spacing w:line="240" w:lineRule="auto"/>
        <w:rPr>
          <w:sz w:val="20"/>
          <w:szCs w:val="20"/>
        </w:rPr>
      </w:pPr>
    </w:p>
  </w:footnote>
  <w:footnote w:id="29">
    <w:p w14:paraId="5FF2E382" w14:textId="77777777" w:rsidR="00DE59E5" w:rsidRDefault="00000000">
      <w:pPr>
        <w:spacing w:line="240" w:lineRule="auto"/>
        <w:rPr>
          <w:rFonts w:ascii="Helvetica Neue" w:eastAsia="Helvetica Neue" w:hAnsi="Helvetica Neue" w:cs="Helvetica Neue"/>
          <w:sz w:val="18"/>
          <w:szCs w:val="18"/>
        </w:rPr>
      </w:pPr>
      <w:r>
        <w:rPr>
          <w:vertAlign w:val="superscript"/>
        </w:rPr>
        <w:footnoteRef/>
      </w:r>
      <w:r>
        <w:rPr>
          <w:rFonts w:ascii="Helvetica Neue" w:eastAsia="Helvetica Neue" w:hAnsi="Helvetica Neue" w:cs="Helvetica Neue"/>
          <w:sz w:val="18"/>
          <w:szCs w:val="18"/>
        </w:rPr>
        <w:t xml:space="preserve"> Human Rights Watch. “</w:t>
      </w:r>
      <w:r>
        <w:rPr>
          <w:rFonts w:ascii="Helvetica Neue" w:eastAsia="Helvetica Neue" w:hAnsi="Helvetica Neue" w:cs="Helvetica Neue"/>
          <w:i/>
          <w:sz w:val="18"/>
          <w:szCs w:val="18"/>
        </w:rPr>
        <w:t xml:space="preserve">Malaysia: Anwar’s Conviction Sets Back Rights.” </w:t>
      </w:r>
      <w:r>
        <w:rPr>
          <w:rFonts w:ascii="Helvetica Neue" w:eastAsia="Helvetica Neue" w:hAnsi="Helvetica Neue" w:cs="Helvetica Neue"/>
          <w:sz w:val="18"/>
          <w:szCs w:val="18"/>
        </w:rPr>
        <w:t xml:space="preserve"> </w:t>
      </w:r>
      <w:hyperlink r:id="rId23">
        <w:r>
          <w:rPr>
            <w:rFonts w:ascii="Helvetica Neue" w:eastAsia="Helvetica Neue" w:hAnsi="Helvetica Neue" w:cs="Helvetica Neue"/>
            <w:color w:val="1155CC"/>
            <w:sz w:val="18"/>
            <w:szCs w:val="18"/>
            <w:u w:val="single"/>
          </w:rPr>
          <w:t>https://www.hrw.org/news/2015/02/10/malaysia-anwars-conviction-sets-back-rights</w:t>
        </w:r>
      </w:hyperlink>
    </w:p>
    <w:p w14:paraId="040ECC4B" w14:textId="77777777" w:rsidR="00DE59E5" w:rsidRDefault="00DE59E5">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54FDE" w14:textId="77777777" w:rsidR="00DE59E5" w:rsidRDefault="00000000">
    <w:pPr>
      <w:jc w:val="center"/>
    </w:pPr>
    <w:r>
      <w:rPr>
        <w:rFonts w:ascii="Helvetica Neue Light" w:eastAsia="Helvetica Neue Light" w:hAnsi="Helvetica Neue Light" w:cs="Helvetica Neue Light"/>
        <w:noProof/>
        <w:sz w:val="14"/>
        <w:szCs w:val="14"/>
      </w:rPr>
      <w:drawing>
        <wp:inline distT="114300" distB="114300" distL="114300" distR="114300" wp14:anchorId="08B15DAB" wp14:editId="17631089">
          <wp:extent cx="1314450" cy="8864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14450" cy="88649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361CF"/>
    <w:multiLevelType w:val="multilevel"/>
    <w:tmpl w:val="02A0FF1C"/>
    <w:lvl w:ilvl="0">
      <w:start w:val="2"/>
      <w:numFmt w:val="decimal"/>
      <w:lvlText w:val="%1."/>
      <w:lvlJc w:val="left"/>
      <w:pPr>
        <w:ind w:left="720" w:hanging="360"/>
      </w:pPr>
      <w:rPr>
        <w:rFonts w:ascii="Arial" w:eastAsia="Arial" w:hAnsi="Arial" w:cs="Arial"/>
        <w:b/>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B190D7C"/>
    <w:multiLevelType w:val="multilevel"/>
    <w:tmpl w:val="1CA8AC1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C3B3562"/>
    <w:multiLevelType w:val="multilevel"/>
    <w:tmpl w:val="5C407A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E682B36"/>
    <w:multiLevelType w:val="multilevel"/>
    <w:tmpl w:val="C0B2DCE8"/>
    <w:lvl w:ilvl="0">
      <w:start w:val="1"/>
      <w:numFmt w:val="decimal"/>
      <w:lvlText w:val="%1."/>
      <w:lvlJc w:val="left"/>
      <w:pPr>
        <w:ind w:left="720" w:hanging="360"/>
      </w:pPr>
      <w:rPr>
        <w:rFonts w:ascii="Arial" w:eastAsia="Arial" w:hAnsi="Arial" w:cs="Arial"/>
        <w:b/>
        <w:i w:val="0"/>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65999250">
    <w:abstractNumId w:val="1"/>
  </w:num>
  <w:num w:numId="2" w16cid:durableId="682393061">
    <w:abstractNumId w:val="0"/>
  </w:num>
  <w:num w:numId="3" w16cid:durableId="1003775179">
    <w:abstractNumId w:val="3"/>
  </w:num>
  <w:num w:numId="4" w16cid:durableId="539247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9E5"/>
    <w:rsid w:val="00DE59E5"/>
    <w:rsid w:val="00E3347E"/>
    <w:rsid w:val="00EE0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708B"/>
  <w15:docId w15:val="{8FD33952-1F43-4E59-B1E9-FF8653AD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720" w:hanging="360"/>
      <w:jc w:val="center"/>
      <w:outlineLvl w:val="0"/>
    </w:pPr>
    <w:rPr>
      <w:rFonts w:ascii="Helvetica Neue" w:eastAsia="Helvetica Neue" w:hAnsi="Helvetica Neue" w:cs="Helvetica Neue"/>
      <w:i/>
    </w:rPr>
  </w:style>
  <w:style w:type="paragraph" w:styleId="Heading2">
    <w:name w:val="heading 2"/>
    <w:basedOn w:val="Normal"/>
    <w:next w:val="Normal"/>
    <w:uiPriority w:val="9"/>
    <w:unhideWhenUsed/>
    <w:qFormat/>
    <w:pPr>
      <w:keepNext/>
      <w:keepLines/>
      <w:ind w:left="720" w:hanging="360"/>
      <w:jc w:val="center"/>
      <w:outlineLvl w:val="1"/>
    </w:pPr>
    <w:rPr>
      <w:rFonts w:ascii="Helvetica Neue" w:eastAsia="Helvetica Neue" w:hAnsi="Helvetica Neue" w:cs="Helvetica Neue"/>
      <w:i/>
    </w:rPr>
  </w:style>
  <w:style w:type="paragraph" w:styleId="Heading3">
    <w:name w:val="heading 3"/>
    <w:basedOn w:val="Normal"/>
    <w:next w:val="Normal"/>
    <w:uiPriority w:val="9"/>
    <w:unhideWhenUsed/>
    <w:qFormat/>
    <w:pPr>
      <w:keepNext/>
      <w:keepLines/>
      <w:jc w:val="both"/>
      <w:outlineLvl w:val="2"/>
    </w:pPr>
    <w:rPr>
      <w:rFonts w:ascii="Helvetica Neue" w:eastAsia="Helvetica Neue" w:hAnsi="Helvetica Neue" w:cs="Helvetica Neue"/>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Helvetica Neue" w:eastAsia="Helvetica Neue" w:hAnsi="Helvetica Neue" w:cs="Helvetica Neue"/>
      <w:b/>
      <w:color w:val="4A86E8"/>
    </w:rPr>
  </w:style>
  <w:style w:type="paragraph" w:styleId="Subtitle">
    <w:name w:val="Subtitle"/>
    <w:basedOn w:val="Normal"/>
    <w:next w:val="Normal"/>
    <w:uiPriority w:val="11"/>
    <w:qFormat/>
    <w:pPr>
      <w:keepNext/>
      <w:keepLines/>
      <w:ind w:left="720" w:hanging="360"/>
      <w:jc w:val="center"/>
    </w:pPr>
    <w:rPr>
      <w:rFonts w:ascii="Helvetica Neue" w:eastAsia="Helvetica Neue" w:hAnsi="Helvetica Neue" w:cs="Helvetica Neue"/>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smithsonianapa.org/babaylan/" TargetMode="External"/><Relationship Id="rId13" Type="http://schemas.openxmlformats.org/officeDocument/2006/relationships/hyperlink" Target="https://www.sxpolitics.org/wp-content/uploads/2009/03/article-douglas-sanders.pdf" TargetMode="External"/><Relationship Id="rId18" Type="http://schemas.openxmlformats.org/officeDocument/2006/relationships/hyperlink" Target="https://www.hrw.org/report/2016/08/16/all-five-fingers-are-not-same/discrimination-grounds-gender-identity-and-sexual" TargetMode="External"/><Relationship Id="rId3" Type="http://schemas.openxmlformats.org/officeDocument/2006/relationships/hyperlink" Target="https://www.iias.asia/sites/default/files/2020-11/IIAS_NL35_13.pdf" TargetMode="External"/><Relationship Id="rId21" Type="http://schemas.openxmlformats.org/officeDocument/2006/relationships/hyperlink" Target="https://doras.dcu.ie/28009/2/Ildefonso%20Humanities%20Bulletin%205.2.pdf" TargetMode="External"/><Relationship Id="rId7" Type="http://schemas.openxmlformats.org/officeDocument/2006/relationships/hyperlink" Target="https://www.hrw.org/report/2008/12/17/alien-legacy/origins-sodomy-laws-british-colonialism" TargetMode="External"/><Relationship Id="rId12" Type="http://schemas.openxmlformats.org/officeDocument/2006/relationships/hyperlink" Target="https://ohrh.law.ox.ac.uk/discipline-and-punish-how-anti-beggary-laws-in-india-are-used-to-criminalize-transgender-persons/" TargetMode="External"/><Relationship Id="rId17" Type="http://schemas.openxmlformats.org/officeDocument/2006/relationships/hyperlink" Target="https://arrow.org.my/wp-content/uploads/2021/01/LGBTIQ-Rights-in-Malaysia-.pdf" TargetMode="External"/><Relationship Id="rId2" Type="http://schemas.openxmlformats.org/officeDocument/2006/relationships/hyperlink" Target="https://journals.upd.edu.ph/index.php/rws/article/download/3092/2909" TargetMode="External"/><Relationship Id="rId16" Type="http://schemas.openxmlformats.org/officeDocument/2006/relationships/hyperlink" Target="https://www.pna.gov.ph/articles/1081910" TargetMode="External"/><Relationship Id="rId20" Type="http://schemas.openxmlformats.org/officeDocument/2006/relationships/hyperlink" Target="https://rpl.hds.harvard.edu/faq/catholicism-philippines" TargetMode="External"/><Relationship Id="rId1" Type="http://schemas.openxmlformats.org/officeDocument/2006/relationships/hyperlink" Target="https://time.com/5918808/homophobia-homosexuality-lgbt-asian-values/" TargetMode="External"/><Relationship Id="rId6" Type="http://schemas.openxmlformats.org/officeDocument/2006/relationships/hyperlink" Target="https://www.europe-solidaire.org/spip.php?article49802" TargetMode="External"/><Relationship Id="rId11" Type="http://schemas.openxmlformats.org/officeDocument/2006/relationships/hyperlink" Target="https://www.livemint.com/Politics/LlqSpXABN7V8mmuHGV2x0O/Section-377-verdict-These-4690-crimes-are-no-longer-crimes.html" TargetMode="External"/><Relationship Id="rId5" Type="http://schemas.openxmlformats.org/officeDocument/2006/relationships/hyperlink" Target="https://femmagazine.com/gender-identity-in-south-asia-who-are-the-hijra/" TargetMode="External"/><Relationship Id="rId15" Type="http://schemas.openxmlformats.org/officeDocument/2006/relationships/hyperlink" Target="https://www.officialgazette.gov.ph/1987/07/06/executive-order-no-209-s-1987/" TargetMode="External"/><Relationship Id="rId23" Type="http://schemas.openxmlformats.org/officeDocument/2006/relationships/hyperlink" Target="https://www.hrw.org/news/2015/02/10/malaysia-anwars-conviction-sets-back-rights" TargetMode="External"/><Relationship Id="rId10" Type="http://schemas.openxmlformats.org/officeDocument/2006/relationships/hyperlink" Target="https://www.epw.in/engage/article/section-377-whose-concerns-does-judgment" TargetMode="External"/><Relationship Id="rId19" Type="http://schemas.openxmlformats.org/officeDocument/2006/relationships/hyperlink" Target="https://www.christianitytoday.com/history/2018/february/philippines.html" TargetMode="External"/><Relationship Id="rId4" Type="http://schemas.openxmlformats.org/officeDocument/2006/relationships/hyperlink" Target="https://blogs.lse.ac.uk/gender/2019/06/17/hijras-and-the-legacy-of-british-colonial-rule-in-india/" TargetMode="External"/><Relationship Id="rId9" Type="http://schemas.openxmlformats.org/officeDocument/2006/relationships/hyperlink" Target="https://www.thesuflyer.com/post/lgbtqia-history-month-queer-magic-and-pre-colonial-philippines" TargetMode="External"/><Relationship Id="rId14" Type="http://schemas.openxmlformats.org/officeDocument/2006/relationships/hyperlink" Target="https://www.heartlandalliance.org/gihr/wp-content/uploads/sites/12/2016/02/sri-lanka-lgbt-shadow-report-1.pdf" TargetMode="External"/><Relationship Id="rId22" Type="http://schemas.openxmlformats.org/officeDocument/2006/relationships/hyperlink" Target="https://www.malaysiakini.com/columns/5256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ILGA Asia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C1C0DB7B-A0A8-46B4-B7CA-0EA6C41520E1}"/>
</file>

<file path=customXml/itemProps2.xml><?xml version="1.0" encoding="utf-8"?>
<ds:datastoreItem xmlns:ds="http://schemas.openxmlformats.org/officeDocument/2006/customXml" ds:itemID="{30AF60E6-15E5-4E95-BCBA-8FC15573D196}"/>
</file>

<file path=customXml/itemProps3.xml><?xml version="1.0" encoding="utf-8"?>
<ds:datastoreItem xmlns:ds="http://schemas.openxmlformats.org/officeDocument/2006/customXml" ds:itemID="{87FF3482-215F-4172-A9EE-2CE209FE442F}"/>
</file>

<file path=docProps/app.xml><?xml version="1.0" encoding="utf-8"?>
<Properties xmlns="http://schemas.openxmlformats.org/officeDocument/2006/extended-properties" xmlns:vt="http://schemas.openxmlformats.org/officeDocument/2006/docPropsVTypes">
  <Template>Normal</Template>
  <TotalTime>1</TotalTime>
  <Pages>11</Pages>
  <Words>2530</Words>
  <Characters>14423</Characters>
  <Application>Microsoft Office Word</Application>
  <DocSecurity>0</DocSecurity>
  <Lines>120</Lines>
  <Paragraphs>33</Paragraphs>
  <ScaleCrop>false</ScaleCrop>
  <Company/>
  <LinksUpToDate>false</LinksUpToDate>
  <CharactersWithSpaces>16920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Omair Paul</dc:creator>
  <cp:lastModifiedBy>Omair Paul</cp:lastModifiedBy>
  <cp:revision>2</cp:revision>
  <dcterms:created xsi:type="dcterms:W3CDTF">2023-05-24T15:31:00Z</dcterms:created>
  <dcterms:modified xsi:type="dcterms:W3CDTF">2023-05-24T15:31:00Z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