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22B4D" w14:textId="524B7E57" w:rsidR="00FE6954" w:rsidRPr="00FE6954" w:rsidRDefault="00FE6954" w:rsidP="007F19AD">
      <w:pPr>
        <w:shd w:val="clear" w:color="auto" w:fill="FFFFFF"/>
        <w:spacing w:after="0" w:line="240" w:lineRule="auto"/>
        <w:jc w:val="center"/>
        <w:rPr>
          <w:rFonts w:ascii="Times New Roman" w:eastAsia="Times New Roman" w:hAnsi="Times New Roman" w:cs="Times New Roman"/>
          <w:sz w:val="24"/>
          <w:szCs w:val="24"/>
        </w:rPr>
      </w:pPr>
      <w:r w:rsidRPr="00FE6954">
        <w:rPr>
          <w:rFonts w:ascii="Arial" w:eastAsia="Times New Roman" w:hAnsi="Arial" w:cs="Arial"/>
          <w:b/>
          <w:bCs/>
          <w:color w:val="000000"/>
        </w:rPr>
        <w:t>Call for inputs</w:t>
      </w:r>
      <w:r w:rsidR="00F46176" w:rsidRPr="00F46176">
        <w:rPr>
          <w:rFonts w:ascii="Arial" w:eastAsia="Times New Roman" w:hAnsi="Arial" w:cs="Arial"/>
          <w:b/>
          <w:bCs/>
          <w:color w:val="000000"/>
          <w:shd w:val="clear" w:color="auto" w:fill="FFFFFF"/>
        </w:rPr>
        <w:t xml:space="preserve"> </w:t>
      </w:r>
      <w:r w:rsidR="00F46176">
        <w:rPr>
          <w:rFonts w:ascii="Arial" w:eastAsia="Times New Roman" w:hAnsi="Arial" w:cs="Arial"/>
          <w:b/>
          <w:bCs/>
          <w:color w:val="000000"/>
          <w:shd w:val="clear" w:color="auto" w:fill="FFFFFF"/>
        </w:rPr>
        <w:t xml:space="preserve">– </w:t>
      </w:r>
      <w:r w:rsidR="00F46176" w:rsidRPr="00FE6954">
        <w:rPr>
          <w:rFonts w:ascii="Arial" w:eastAsia="Times New Roman" w:hAnsi="Arial" w:cs="Arial"/>
          <w:b/>
          <w:bCs/>
          <w:color w:val="000000"/>
          <w:shd w:val="clear" w:color="auto" w:fill="FFFFFF"/>
        </w:rPr>
        <w:t>SPOTLIGHT INITIATIVE Submission</w:t>
      </w:r>
    </w:p>
    <w:p w14:paraId="56A3E28D" w14:textId="3EE7C5DF" w:rsidR="00FE6954" w:rsidRPr="00FE6954" w:rsidRDefault="00FE6954" w:rsidP="007F19AD">
      <w:pPr>
        <w:spacing w:before="240" w:after="240" w:line="240" w:lineRule="auto"/>
        <w:jc w:val="center"/>
        <w:rPr>
          <w:rFonts w:ascii="Times New Roman" w:eastAsia="Times New Roman" w:hAnsi="Times New Roman" w:cs="Times New Roman"/>
          <w:sz w:val="24"/>
          <w:szCs w:val="24"/>
        </w:rPr>
      </w:pPr>
      <w:r w:rsidRPr="00FE6954">
        <w:rPr>
          <w:rFonts w:ascii="Arial" w:eastAsia="Times New Roman" w:hAnsi="Arial" w:cs="Arial"/>
          <w:b/>
          <w:bCs/>
          <w:color w:val="000000"/>
        </w:rPr>
        <w:t>Report to the UN Human Rights Council on the realisation of the right of persons affected by violence and discrimination based on sexual orientation and gender identity</w:t>
      </w:r>
    </w:p>
    <w:p w14:paraId="68370DB7" w14:textId="77777777" w:rsidR="00FE6954" w:rsidRPr="00FE6954" w:rsidRDefault="00FE6954" w:rsidP="00FE6954">
      <w:pPr>
        <w:shd w:val="clear" w:color="auto" w:fill="FFFFFF"/>
        <w:spacing w:after="0" w:line="240" w:lineRule="auto"/>
        <w:jc w:val="center"/>
        <w:rPr>
          <w:rFonts w:ascii="Times New Roman" w:eastAsia="Times New Roman" w:hAnsi="Times New Roman" w:cs="Times New Roman"/>
          <w:sz w:val="24"/>
          <w:szCs w:val="24"/>
        </w:rPr>
      </w:pPr>
      <w:r w:rsidRPr="00FE6954">
        <w:rPr>
          <w:rFonts w:ascii="Times New Roman" w:eastAsia="Times New Roman" w:hAnsi="Times New Roman" w:cs="Times New Roman"/>
          <w:sz w:val="24"/>
          <w:szCs w:val="24"/>
        </w:rPr>
        <w:t> </w:t>
      </w:r>
    </w:p>
    <w:p w14:paraId="23162529" w14:textId="77777777" w:rsidR="00FE6954" w:rsidRPr="00FE6954" w:rsidRDefault="00FE6954" w:rsidP="00FE6954">
      <w:pPr>
        <w:shd w:val="clear" w:color="auto" w:fill="FFFFFF"/>
        <w:spacing w:after="0" w:line="240" w:lineRule="auto"/>
        <w:jc w:val="both"/>
        <w:rPr>
          <w:rFonts w:ascii="Times New Roman" w:eastAsia="Times New Roman" w:hAnsi="Times New Roman" w:cs="Times New Roman"/>
          <w:sz w:val="24"/>
          <w:szCs w:val="24"/>
        </w:rPr>
      </w:pPr>
      <w:r w:rsidRPr="00FE6954">
        <w:rPr>
          <w:rFonts w:ascii="Arial" w:eastAsia="Times New Roman" w:hAnsi="Arial" w:cs="Arial"/>
          <w:color w:val="000000"/>
        </w:rPr>
        <w:t xml:space="preserve">The Spotlight Initiative is a global partnership between the United Nations and the European Union. With the European Union’s historic investment of EUR 500 million, the Spotlight Initiative aims at eliminating all forms of violence against women and girls through its 34 </w:t>
      </w:r>
      <w:proofErr w:type="spellStart"/>
      <w:r w:rsidRPr="00FE6954">
        <w:rPr>
          <w:rFonts w:ascii="Arial" w:eastAsia="Times New Roman" w:hAnsi="Arial" w:cs="Arial"/>
          <w:color w:val="000000"/>
        </w:rPr>
        <w:t>programmes</w:t>
      </w:r>
      <w:proofErr w:type="spellEnd"/>
      <w:r w:rsidRPr="00FE6954">
        <w:rPr>
          <w:rFonts w:ascii="Arial" w:eastAsia="Times New Roman" w:hAnsi="Arial" w:cs="Arial"/>
          <w:color w:val="000000"/>
        </w:rPr>
        <w:t xml:space="preserve"> across five regions, including two Trust Funds for civil society. Guided by the principle of “leaving no one behind,” </w:t>
      </w:r>
      <w:proofErr w:type="spellStart"/>
      <w:r w:rsidRPr="00FE6954">
        <w:rPr>
          <w:rFonts w:ascii="Arial" w:eastAsia="Times New Roman" w:hAnsi="Arial" w:cs="Arial"/>
          <w:color w:val="000000"/>
        </w:rPr>
        <w:t>programmes</w:t>
      </w:r>
      <w:proofErr w:type="spellEnd"/>
      <w:r w:rsidRPr="00FE6954">
        <w:rPr>
          <w:rFonts w:ascii="Arial" w:eastAsia="Times New Roman" w:hAnsi="Arial" w:cs="Arial"/>
          <w:color w:val="000000"/>
        </w:rPr>
        <w:t xml:space="preserve"> pay particular attention to reaching women and girls facing multiple and intersecting forms of </w:t>
      </w:r>
      <w:proofErr w:type="gramStart"/>
      <w:r w:rsidRPr="00FE6954">
        <w:rPr>
          <w:rFonts w:ascii="Arial" w:eastAsia="Times New Roman" w:hAnsi="Arial" w:cs="Arial"/>
          <w:color w:val="000000"/>
        </w:rPr>
        <w:t>discriminations,  including</w:t>
      </w:r>
      <w:proofErr w:type="gramEnd"/>
      <w:r w:rsidRPr="00FE6954">
        <w:rPr>
          <w:rFonts w:ascii="Arial" w:eastAsia="Times New Roman" w:hAnsi="Arial" w:cs="Arial"/>
          <w:color w:val="000000"/>
        </w:rPr>
        <w:t xml:space="preserve"> LGTBI and GNC people. With its comprehensive theory of change and universality mandate, the Spotlight Initiative is well positioned to advance SDG 3 whilst ensuring that LGBTQI and GNC people, that have a higher risk of violence, have access to mental and physical health services.</w:t>
      </w:r>
    </w:p>
    <w:p w14:paraId="239C5D27" w14:textId="77777777" w:rsidR="00FE6954" w:rsidRPr="00FE6954" w:rsidRDefault="00FE6954" w:rsidP="00FE6954">
      <w:pPr>
        <w:spacing w:before="360" w:after="80" w:line="240" w:lineRule="auto"/>
        <w:jc w:val="both"/>
        <w:outlineLvl w:val="1"/>
        <w:rPr>
          <w:rFonts w:ascii="Times New Roman" w:eastAsia="Times New Roman" w:hAnsi="Times New Roman" w:cs="Times New Roman"/>
          <w:b/>
          <w:bCs/>
          <w:sz w:val="36"/>
          <w:szCs w:val="36"/>
        </w:rPr>
      </w:pPr>
      <w:r w:rsidRPr="00FE6954">
        <w:rPr>
          <w:rFonts w:ascii="Arial" w:eastAsia="Times New Roman" w:hAnsi="Arial" w:cs="Arial"/>
          <w:color w:val="000000"/>
        </w:rPr>
        <w:t xml:space="preserve">During its first three years of implementation, the Spotlight Initiative contributed to fostering the meaningful engagement of LGTBQI and GNC people in strategic decision-making processes and spaces. In all its 25+ countries of implementation, the Spotlight Initiative has established Civil Society Reference Group (CSRG) to enable the systematic engagement of civil society giving civil and their access to the highest decision-making body at country and regional levels. In Civil Society Reference Groups, meaningful participation and representation of organizations and movements representing groups facing intersecting forms of discriminations have been ensured, including LGBTQI and GNC people. This has fostered their ability to participate into decision-making processes and amplified their voices and agency. In addition, the Spotlight Initiative has supported the review and reform of legal systems and frameworks to ensure that root-cases, consequences and risk factors of violence against women and girls are comprehensively addressed and the </w:t>
      </w:r>
      <w:proofErr w:type="spellStart"/>
      <w:r w:rsidRPr="00FE6954">
        <w:rPr>
          <w:rFonts w:ascii="Arial" w:eastAsia="Times New Roman" w:hAnsi="Arial" w:cs="Arial"/>
          <w:color w:val="000000"/>
        </w:rPr>
        <w:t>the</w:t>
      </w:r>
      <w:proofErr w:type="spellEnd"/>
      <w:r w:rsidRPr="00FE6954">
        <w:rPr>
          <w:rFonts w:ascii="Arial" w:eastAsia="Times New Roman" w:hAnsi="Arial" w:cs="Arial"/>
          <w:color w:val="000000"/>
        </w:rPr>
        <w:t xml:space="preserve"> specific needs of individuals facing intersecting forms of discriminations, such as LGTBQI and GNC </w:t>
      </w:r>
      <w:proofErr w:type="gramStart"/>
      <w:r w:rsidRPr="00FE6954">
        <w:rPr>
          <w:rFonts w:ascii="Arial" w:eastAsia="Times New Roman" w:hAnsi="Arial" w:cs="Arial"/>
          <w:color w:val="000000"/>
        </w:rPr>
        <w:t>individuals,  are</w:t>
      </w:r>
      <w:proofErr w:type="gramEnd"/>
      <w:r w:rsidRPr="00FE6954">
        <w:rPr>
          <w:rFonts w:ascii="Arial" w:eastAsia="Times New Roman" w:hAnsi="Arial" w:cs="Arial"/>
          <w:color w:val="000000"/>
        </w:rPr>
        <w:t xml:space="preserve"> effectively addressed.  In </w:t>
      </w:r>
      <w:r w:rsidRPr="00FE6954">
        <w:rPr>
          <w:rFonts w:ascii="Arial" w:eastAsia="Times New Roman" w:hAnsi="Arial" w:cs="Arial"/>
          <w:b/>
          <w:bCs/>
          <w:color w:val="000000"/>
        </w:rPr>
        <w:t>Liberia</w:t>
      </w:r>
      <w:r w:rsidRPr="00FE6954">
        <w:rPr>
          <w:rFonts w:ascii="Arial" w:eastAsia="Times New Roman" w:hAnsi="Arial" w:cs="Arial"/>
          <w:color w:val="000000"/>
        </w:rPr>
        <w:t xml:space="preserve">, for instance, the Spotlight Initiative conducted a legislative review of the Inheritance Law, Rape Law and Domestic Violence Law jointly with government officials and CSO representatives to ensure the inclusion of a comprehensive approach to target all forms of violence and discriminations. The LGBTQI community members were fully involved in this exercise and were able to identify gaps, propose amendments or draft new laws to address their concerns. In </w:t>
      </w:r>
      <w:r w:rsidRPr="00FE6954">
        <w:rPr>
          <w:rFonts w:ascii="Arial" w:eastAsia="Times New Roman" w:hAnsi="Arial" w:cs="Arial"/>
          <w:b/>
          <w:bCs/>
          <w:color w:val="000000"/>
        </w:rPr>
        <w:t>Mozambique</w:t>
      </w:r>
      <w:r w:rsidRPr="00FE6954">
        <w:rPr>
          <w:rFonts w:ascii="Arial" w:eastAsia="Times New Roman" w:hAnsi="Arial" w:cs="Arial"/>
          <w:color w:val="000000"/>
        </w:rPr>
        <w:t xml:space="preserve">, the Spotlight Initiative </w:t>
      </w:r>
      <w:proofErr w:type="gramStart"/>
      <w:r w:rsidRPr="00FE6954">
        <w:rPr>
          <w:rFonts w:ascii="Arial" w:eastAsia="Times New Roman" w:hAnsi="Arial" w:cs="Arial"/>
          <w:color w:val="000000"/>
        </w:rPr>
        <w:t>conducted an assessment of</w:t>
      </w:r>
      <w:proofErr w:type="gramEnd"/>
      <w:r w:rsidRPr="00FE6954">
        <w:rPr>
          <w:rFonts w:ascii="Arial" w:eastAsia="Times New Roman" w:hAnsi="Arial" w:cs="Arial"/>
          <w:color w:val="000000"/>
        </w:rPr>
        <w:t xml:space="preserve"> </w:t>
      </w:r>
      <w:r w:rsidRPr="00FE6954">
        <w:rPr>
          <w:rFonts w:ascii="Arial" w:eastAsia="Times New Roman" w:hAnsi="Arial" w:cs="Arial"/>
          <w:i/>
          <w:iCs/>
          <w:color w:val="000000"/>
        </w:rPr>
        <w:t xml:space="preserve">Instituto do </w:t>
      </w:r>
      <w:proofErr w:type="spellStart"/>
      <w:r w:rsidRPr="00FE6954">
        <w:rPr>
          <w:rFonts w:ascii="Arial" w:eastAsia="Times New Roman" w:hAnsi="Arial" w:cs="Arial"/>
          <w:i/>
          <w:iCs/>
          <w:color w:val="000000"/>
        </w:rPr>
        <w:t>Patrocínio</w:t>
      </w:r>
      <w:proofErr w:type="spellEnd"/>
      <w:r w:rsidRPr="00FE6954">
        <w:rPr>
          <w:rFonts w:ascii="Arial" w:eastAsia="Times New Roman" w:hAnsi="Arial" w:cs="Arial"/>
          <w:i/>
          <w:iCs/>
          <w:color w:val="000000"/>
        </w:rPr>
        <w:t xml:space="preserve"> e </w:t>
      </w:r>
      <w:proofErr w:type="spellStart"/>
      <w:r w:rsidRPr="00FE6954">
        <w:rPr>
          <w:rFonts w:ascii="Arial" w:eastAsia="Times New Roman" w:hAnsi="Arial" w:cs="Arial"/>
          <w:i/>
          <w:iCs/>
          <w:color w:val="000000"/>
        </w:rPr>
        <w:t>Assistência</w:t>
      </w:r>
      <w:proofErr w:type="spellEnd"/>
      <w:r w:rsidRPr="00FE6954">
        <w:rPr>
          <w:rFonts w:ascii="Arial" w:eastAsia="Times New Roman" w:hAnsi="Arial" w:cs="Arial"/>
          <w:i/>
          <w:iCs/>
          <w:color w:val="000000"/>
        </w:rPr>
        <w:t xml:space="preserve"> </w:t>
      </w:r>
      <w:proofErr w:type="spellStart"/>
      <w:r w:rsidRPr="00FE6954">
        <w:rPr>
          <w:rFonts w:ascii="Arial" w:eastAsia="Times New Roman" w:hAnsi="Arial" w:cs="Arial"/>
          <w:i/>
          <w:iCs/>
          <w:color w:val="000000"/>
        </w:rPr>
        <w:t>Jurídica</w:t>
      </w:r>
      <w:r w:rsidRPr="00FE6954">
        <w:rPr>
          <w:rFonts w:ascii="Arial" w:eastAsia="Times New Roman" w:hAnsi="Arial" w:cs="Arial"/>
          <w:color w:val="000000"/>
        </w:rPr>
        <w:t>’s</w:t>
      </w:r>
      <w:proofErr w:type="spellEnd"/>
      <w:r w:rsidRPr="00FE6954">
        <w:rPr>
          <w:rFonts w:ascii="Arial" w:eastAsia="Times New Roman" w:hAnsi="Arial" w:cs="Arial"/>
          <w:color w:val="000000"/>
        </w:rPr>
        <w:t xml:space="preserve"> capacity to provide justice services, assistance and legal representation to women and girls and other vulnerable groups, such as LGBTQI and GNC people with albinism and disabilities. In </w:t>
      </w:r>
      <w:r w:rsidRPr="00FE6954">
        <w:rPr>
          <w:rFonts w:ascii="Arial" w:eastAsia="Times New Roman" w:hAnsi="Arial" w:cs="Arial"/>
          <w:b/>
          <w:bCs/>
          <w:color w:val="000000"/>
        </w:rPr>
        <w:t>Belize</w:t>
      </w:r>
      <w:r w:rsidRPr="00FE6954">
        <w:rPr>
          <w:rFonts w:ascii="Arial" w:eastAsia="Times New Roman" w:hAnsi="Arial" w:cs="Arial"/>
          <w:color w:val="000000"/>
        </w:rPr>
        <w:t xml:space="preserve">, the Spotlight </w:t>
      </w:r>
      <w:proofErr w:type="spellStart"/>
      <w:r w:rsidRPr="00FE6954">
        <w:rPr>
          <w:rFonts w:ascii="Arial" w:eastAsia="Times New Roman" w:hAnsi="Arial" w:cs="Arial"/>
          <w:color w:val="000000"/>
        </w:rPr>
        <w:t>Intiative</w:t>
      </w:r>
      <w:proofErr w:type="spellEnd"/>
      <w:r w:rsidRPr="00FE6954">
        <w:rPr>
          <w:rFonts w:ascii="Arial" w:eastAsia="Times New Roman" w:hAnsi="Arial" w:cs="Arial"/>
          <w:color w:val="000000"/>
        </w:rPr>
        <w:t xml:space="preserve"> conducted a study to evaluate the effective implementation of Family law legislations and has launched a comprehensive review of existing policies and protocols on the response to sexual violence in the security forces, including in context of emergency. These processes have been conducted in close consultation with survivors of violence against women and girls including those facing discrimination due to sexual orientation and/or gender identification. In </w:t>
      </w:r>
      <w:r w:rsidRPr="00FE6954">
        <w:rPr>
          <w:rFonts w:ascii="Arial" w:eastAsia="Times New Roman" w:hAnsi="Arial" w:cs="Arial"/>
          <w:b/>
          <w:bCs/>
          <w:color w:val="000000"/>
        </w:rPr>
        <w:t>Uganda</w:t>
      </w:r>
      <w:r w:rsidRPr="00FE6954">
        <w:rPr>
          <w:rFonts w:ascii="Arial" w:eastAsia="Times New Roman" w:hAnsi="Arial" w:cs="Arial"/>
          <w:color w:val="000000"/>
        </w:rPr>
        <w:t>, the Spotlight Initiative supported the Council of Traditional Leaders in Africa to develop a ground-</w:t>
      </w:r>
      <w:proofErr w:type="spellStart"/>
      <w:proofErr w:type="gramStart"/>
      <w:r w:rsidRPr="00FE6954">
        <w:rPr>
          <w:rFonts w:ascii="Arial" w:eastAsia="Times New Roman" w:hAnsi="Arial" w:cs="Arial"/>
          <w:color w:val="000000"/>
        </w:rPr>
        <w:t>braeking</w:t>
      </w:r>
      <w:proofErr w:type="spellEnd"/>
      <w:r w:rsidRPr="00FE6954">
        <w:rPr>
          <w:rFonts w:ascii="Arial" w:eastAsia="Times New Roman" w:hAnsi="Arial" w:cs="Arial"/>
          <w:color w:val="000000"/>
        </w:rPr>
        <w:t>  Inter</w:t>
      </w:r>
      <w:proofErr w:type="gramEnd"/>
      <w:r w:rsidRPr="00FE6954">
        <w:rPr>
          <w:rFonts w:ascii="Arial" w:eastAsia="Times New Roman" w:hAnsi="Arial" w:cs="Arial"/>
          <w:color w:val="000000"/>
        </w:rPr>
        <w:t xml:space="preserve">-Religious Council of Uganda pastoral letter on sustained Sexual Reproductive Health/HIV/Gender Based Violence programming to raise awareness about risks and consequences of violence, including among marginalized groups. In </w:t>
      </w:r>
      <w:r w:rsidRPr="00FE6954">
        <w:rPr>
          <w:rFonts w:ascii="Arial" w:eastAsia="Times New Roman" w:hAnsi="Arial" w:cs="Arial"/>
          <w:b/>
          <w:bCs/>
          <w:color w:val="000000"/>
        </w:rPr>
        <w:t>South-East Asia</w:t>
      </w:r>
      <w:r w:rsidRPr="00FE6954">
        <w:rPr>
          <w:rFonts w:ascii="Arial" w:eastAsia="Times New Roman" w:hAnsi="Arial" w:cs="Arial"/>
          <w:color w:val="000000"/>
        </w:rPr>
        <w:t xml:space="preserve">, the Initiative is conducting a major study on the interlinkages between sexual orientation, gender </w:t>
      </w:r>
      <w:r w:rsidRPr="00FE6954">
        <w:rPr>
          <w:rFonts w:ascii="Arial" w:eastAsia="Times New Roman" w:hAnsi="Arial" w:cs="Arial"/>
          <w:color w:val="000000"/>
        </w:rPr>
        <w:lastRenderedPageBreak/>
        <w:t xml:space="preserve">identity and expression, and sex characteristics (SOGIESC) and ending violence in context of </w:t>
      </w:r>
      <w:proofErr w:type="spellStart"/>
      <w:r w:rsidRPr="00FE6954">
        <w:rPr>
          <w:rFonts w:ascii="Arial" w:eastAsia="Times New Roman" w:hAnsi="Arial" w:cs="Arial"/>
          <w:color w:val="000000"/>
        </w:rPr>
        <w:t>labour</w:t>
      </w:r>
      <w:proofErr w:type="spellEnd"/>
      <w:r w:rsidRPr="00FE6954">
        <w:rPr>
          <w:rFonts w:ascii="Arial" w:eastAsia="Times New Roman" w:hAnsi="Arial" w:cs="Arial"/>
          <w:color w:val="000000"/>
        </w:rPr>
        <w:t xml:space="preserve"> migration engaging with activists working on LGBTQI issues in the targeted countries. </w:t>
      </w:r>
    </w:p>
    <w:p w14:paraId="40AE710B" w14:textId="77777777" w:rsidR="00FE6954" w:rsidRPr="00FE6954" w:rsidRDefault="00FE6954" w:rsidP="00FE6954">
      <w:pPr>
        <w:spacing w:before="360" w:after="80" w:line="240" w:lineRule="auto"/>
        <w:jc w:val="both"/>
        <w:outlineLvl w:val="1"/>
        <w:rPr>
          <w:rFonts w:ascii="Times New Roman" w:eastAsia="Times New Roman" w:hAnsi="Times New Roman" w:cs="Times New Roman"/>
          <w:b/>
          <w:bCs/>
          <w:sz w:val="36"/>
          <w:szCs w:val="36"/>
        </w:rPr>
      </w:pPr>
      <w:r w:rsidRPr="00FE6954">
        <w:rPr>
          <w:rFonts w:ascii="Arial" w:eastAsia="Times New Roman" w:hAnsi="Arial" w:cs="Arial"/>
          <w:color w:val="000000"/>
        </w:rPr>
        <w:t xml:space="preserve">The Spotlight </w:t>
      </w:r>
      <w:proofErr w:type="gramStart"/>
      <w:r w:rsidRPr="00FE6954">
        <w:rPr>
          <w:rFonts w:ascii="Arial" w:eastAsia="Times New Roman" w:hAnsi="Arial" w:cs="Arial"/>
          <w:color w:val="000000"/>
        </w:rPr>
        <w:t>Initiative  supports</w:t>
      </w:r>
      <w:proofErr w:type="gramEnd"/>
      <w:r w:rsidRPr="00FE6954">
        <w:rPr>
          <w:rFonts w:ascii="Arial" w:eastAsia="Times New Roman" w:hAnsi="Arial" w:cs="Arial"/>
          <w:color w:val="000000"/>
        </w:rPr>
        <w:t xml:space="preserve"> the provision of accessible, affordable and quality non-discriminatory essential services including health care services for persons affected by violence and discrimination based on sexual orientation and gender identity. The Spotlight Initiative provided support through mobile clinics, offering coordinated sexual and reproductive health services, psychosocial counselling, information and referrals, and longer-term recovery services to vulnerable populations living in remote areas, including to LGTBQI and GNC people, persons living with disabilities and persons living with HIV and AIDS in </w:t>
      </w:r>
      <w:r w:rsidRPr="00FE6954">
        <w:rPr>
          <w:rFonts w:ascii="Arial" w:eastAsia="Times New Roman" w:hAnsi="Arial" w:cs="Arial"/>
          <w:b/>
          <w:bCs/>
          <w:color w:val="000000"/>
        </w:rPr>
        <w:t xml:space="preserve">Mozambique, Niger, </w:t>
      </w:r>
      <w:proofErr w:type="gramStart"/>
      <w:r w:rsidRPr="00FE6954">
        <w:rPr>
          <w:rFonts w:ascii="Arial" w:eastAsia="Times New Roman" w:hAnsi="Arial" w:cs="Arial"/>
          <w:b/>
          <w:bCs/>
          <w:color w:val="000000"/>
        </w:rPr>
        <w:t>Haiti</w:t>
      </w:r>
      <w:proofErr w:type="gramEnd"/>
      <w:r w:rsidRPr="00FE6954">
        <w:rPr>
          <w:rFonts w:ascii="Arial" w:eastAsia="Times New Roman" w:hAnsi="Arial" w:cs="Arial"/>
          <w:b/>
          <w:bCs/>
          <w:color w:val="000000"/>
        </w:rPr>
        <w:t xml:space="preserve"> </w:t>
      </w:r>
      <w:r w:rsidRPr="00FE6954">
        <w:rPr>
          <w:rFonts w:ascii="Arial" w:eastAsia="Times New Roman" w:hAnsi="Arial" w:cs="Arial"/>
          <w:color w:val="000000"/>
        </w:rPr>
        <w:t>and</w:t>
      </w:r>
      <w:r w:rsidRPr="00FE6954">
        <w:rPr>
          <w:rFonts w:ascii="Arial" w:eastAsia="Times New Roman" w:hAnsi="Arial" w:cs="Arial"/>
          <w:b/>
          <w:bCs/>
          <w:color w:val="000000"/>
        </w:rPr>
        <w:t xml:space="preserve"> Belize</w:t>
      </w:r>
      <w:r w:rsidRPr="00FE6954">
        <w:rPr>
          <w:rFonts w:ascii="Arial" w:eastAsia="Times New Roman" w:hAnsi="Arial" w:cs="Arial"/>
          <w:color w:val="000000"/>
        </w:rPr>
        <w:t xml:space="preserve">. In </w:t>
      </w:r>
      <w:r w:rsidRPr="00FE6954">
        <w:rPr>
          <w:rFonts w:ascii="Arial" w:eastAsia="Times New Roman" w:hAnsi="Arial" w:cs="Arial"/>
          <w:b/>
          <w:bCs/>
          <w:color w:val="000000"/>
        </w:rPr>
        <w:t xml:space="preserve">Guyana, Uganda </w:t>
      </w:r>
      <w:r w:rsidRPr="00FE6954">
        <w:rPr>
          <w:rFonts w:ascii="Arial" w:eastAsia="Times New Roman" w:hAnsi="Arial" w:cs="Arial"/>
          <w:color w:val="000000"/>
        </w:rPr>
        <w:t xml:space="preserve">and </w:t>
      </w:r>
      <w:r w:rsidRPr="00FE6954">
        <w:rPr>
          <w:rFonts w:ascii="Arial" w:eastAsia="Times New Roman" w:hAnsi="Arial" w:cs="Arial"/>
          <w:b/>
          <w:bCs/>
          <w:color w:val="000000"/>
        </w:rPr>
        <w:t>Tajikistan</w:t>
      </w:r>
      <w:r w:rsidRPr="00FE6954">
        <w:rPr>
          <w:rFonts w:ascii="Arial" w:eastAsia="Times New Roman" w:hAnsi="Arial" w:cs="Arial"/>
          <w:color w:val="000000"/>
        </w:rPr>
        <w:t xml:space="preserve">, the Initiative supported services to adapt to the challenges emerged with the COVID-19 global pandemic, and provide quality support </w:t>
      </w:r>
      <w:proofErr w:type="gramStart"/>
      <w:r w:rsidRPr="00FE6954">
        <w:rPr>
          <w:rFonts w:ascii="Arial" w:eastAsia="Times New Roman" w:hAnsi="Arial" w:cs="Arial"/>
          <w:color w:val="000000"/>
        </w:rPr>
        <w:t>to  most</w:t>
      </w:r>
      <w:proofErr w:type="gramEnd"/>
      <w:r w:rsidRPr="00FE6954">
        <w:rPr>
          <w:rFonts w:ascii="Arial" w:eastAsia="Times New Roman" w:hAnsi="Arial" w:cs="Arial"/>
          <w:color w:val="000000"/>
        </w:rPr>
        <w:t xml:space="preserve"> at-risk groups, such as women and girls with disabilities, Tuberculosis, HIV and LGTBI and GNC people. In </w:t>
      </w:r>
      <w:r w:rsidRPr="00FE6954">
        <w:rPr>
          <w:rFonts w:ascii="Arial" w:eastAsia="Times New Roman" w:hAnsi="Arial" w:cs="Arial"/>
          <w:b/>
          <w:bCs/>
          <w:color w:val="000000"/>
        </w:rPr>
        <w:t>Belize</w:t>
      </w:r>
      <w:r w:rsidRPr="00FE6954">
        <w:rPr>
          <w:rFonts w:ascii="Arial" w:eastAsia="Times New Roman" w:hAnsi="Arial" w:cs="Arial"/>
          <w:color w:val="000000"/>
        </w:rPr>
        <w:t xml:space="preserve">, the Initiative, in coordination with civil society organizations, launched the “mobile women’s </w:t>
      </w:r>
      <w:proofErr w:type="spellStart"/>
      <w:r w:rsidRPr="00FE6954">
        <w:rPr>
          <w:rFonts w:ascii="Arial" w:eastAsia="Times New Roman" w:hAnsi="Arial" w:cs="Arial"/>
          <w:color w:val="000000"/>
        </w:rPr>
        <w:t>centres</w:t>
      </w:r>
      <w:proofErr w:type="spellEnd"/>
      <w:r w:rsidRPr="00FE6954">
        <w:rPr>
          <w:rFonts w:ascii="Arial" w:eastAsia="Times New Roman" w:hAnsi="Arial" w:cs="Arial"/>
          <w:color w:val="000000"/>
        </w:rPr>
        <w:t xml:space="preserve">’’ model, a literal representation of the “leaving no one behind” principle which aims to connect with individuals in </w:t>
      </w:r>
      <w:proofErr w:type="gramStart"/>
      <w:r w:rsidRPr="00FE6954">
        <w:rPr>
          <w:rFonts w:ascii="Arial" w:eastAsia="Times New Roman" w:hAnsi="Arial" w:cs="Arial"/>
          <w:color w:val="000000"/>
        </w:rPr>
        <w:t>hard to reach</w:t>
      </w:r>
      <w:proofErr w:type="gramEnd"/>
      <w:r w:rsidRPr="00FE6954">
        <w:rPr>
          <w:rFonts w:ascii="Arial" w:eastAsia="Times New Roman" w:hAnsi="Arial" w:cs="Arial"/>
          <w:color w:val="000000"/>
        </w:rPr>
        <w:t xml:space="preserve"> communities such as the LGBTQI community. The success of the </w:t>
      </w:r>
      <w:proofErr w:type="spellStart"/>
      <w:r w:rsidRPr="00FE6954">
        <w:rPr>
          <w:rFonts w:ascii="Arial" w:eastAsia="Times New Roman" w:hAnsi="Arial" w:cs="Arial"/>
          <w:color w:val="000000"/>
        </w:rPr>
        <w:t>centres</w:t>
      </w:r>
      <w:proofErr w:type="spellEnd"/>
      <w:r w:rsidRPr="00FE6954">
        <w:rPr>
          <w:rFonts w:ascii="Arial" w:eastAsia="Times New Roman" w:hAnsi="Arial" w:cs="Arial"/>
          <w:color w:val="000000"/>
        </w:rPr>
        <w:t xml:space="preserve"> rested on the meaningful engagement of civil society organizations, which promoted local ownership and fostered trust with communities. In 2020 alone, the first six mobile women’s </w:t>
      </w:r>
      <w:proofErr w:type="spellStart"/>
      <w:r w:rsidRPr="00FE6954">
        <w:rPr>
          <w:rFonts w:ascii="Arial" w:eastAsia="Times New Roman" w:hAnsi="Arial" w:cs="Arial"/>
          <w:color w:val="000000"/>
        </w:rPr>
        <w:t>centres</w:t>
      </w:r>
      <w:proofErr w:type="spellEnd"/>
      <w:r w:rsidRPr="00FE6954">
        <w:rPr>
          <w:rFonts w:ascii="Arial" w:eastAsia="Times New Roman" w:hAnsi="Arial" w:cs="Arial"/>
          <w:color w:val="000000"/>
        </w:rPr>
        <w:t xml:space="preserve"> provided holistic care and support to almost 400 women and girls in the southern and northern regions of the country. Building on this, in 2021 the </w:t>
      </w:r>
      <w:proofErr w:type="spellStart"/>
      <w:r w:rsidRPr="00FE6954">
        <w:rPr>
          <w:rFonts w:ascii="Arial" w:eastAsia="Times New Roman" w:hAnsi="Arial" w:cs="Arial"/>
          <w:color w:val="000000"/>
        </w:rPr>
        <w:t>programme</w:t>
      </w:r>
      <w:proofErr w:type="spellEnd"/>
      <w:r w:rsidRPr="00FE6954">
        <w:rPr>
          <w:rFonts w:ascii="Arial" w:eastAsia="Times New Roman" w:hAnsi="Arial" w:cs="Arial"/>
          <w:color w:val="000000"/>
        </w:rPr>
        <w:t xml:space="preserve"> will develop a sustainability strategy as a Standard Operating Procedures (SOPs) for mobile service delivery. In </w:t>
      </w:r>
      <w:r w:rsidRPr="00FE6954">
        <w:rPr>
          <w:rFonts w:ascii="Arial" w:eastAsia="Times New Roman" w:hAnsi="Arial" w:cs="Arial"/>
          <w:b/>
          <w:bCs/>
          <w:color w:val="000000"/>
        </w:rPr>
        <w:t xml:space="preserve">Trinidad and Tobago, </w:t>
      </w:r>
      <w:r w:rsidRPr="00FE6954">
        <w:rPr>
          <w:rFonts w:ascii="Arial" w:eastAsia="Times New Roman" w:hAnsi="Arial" w:cs="Arial"/>
          <w:color w:val="000000"/>
        </w:rPr>
        <w:t xml:space="preserve">the Spotlight Initiative, during the outbreak of COVID-19 financially supported front-line personnel from civil society </w:t>
      </w:r>
      <w:proofErr w:type="spellStart"/>
      <w:r w:rsidRPr="00FE6954">
        <w:rPr>
          <w:rFonts w:ascii="Arial" w:eastAsia="Times New Roman" w:hAnsi="Arial" w:cs="Arial"/>
          <w:color w:val="000000"/>
        </w:rPr>
        <w:t>organisations</w:t>
      </w:r>
      <w:proofErr w:type="spellEnd"/>
      <w:r w:rsidRPr="00FE6954">
        <w:rPr>
          <w:rFonts w:ascii="Arial" w:eastAsia="Times New Roman" w:hAnsi="Arial" w:cs="Arial"/>
          <w:color w:val="000000"/>
        </w:rPr>
        <w:t xml:space="preserve"> to continue service provision for survivors, including Sexual and Reproductive Health services, and </w:t>
      </w:r>
      <w:proofErr w:type="gramStart"/>
      <w:r w:rsidRPr="00FE6954">
        <w:rPr>
          <w:rFonts w:ascii="Arial" w:eastAsia="Times New Roman" w:hAnsi="Arial" w:cs="Arial"/>
          <w:color w:val="000000"/>
        </w:rPr>
        <w:t>increase  accessibility</w:t>
      </w:r>
      <w:proofErr w:type="gramEnd"/>
      <w:r w:rsidRPr="00FE6954">
        <w:rPr>
          <w:rFonts w:ascii="Arial" w:eastAsia="Times New Roman" w:hAnsi="Arial" w:cs="Arial"/>
          <w:color w:val="000000"/>
        </w:rPr>
        <w:t xml:space="preserve"> to services for vulnerable populations such as LGBTI people, sex workers, among others. In</w:t>
      </w:r>
      <w:r w:rsidRPr="00FE6954">
        <w:rPr>
          <w:rFonts w:ascii="Arial" w:eastAsia="Times New Roman" w:hAnsi="Arial" w:cs="Arial"/>
          <w:b/>
          <w:bCs/>
          <w:color w:val="000000"/>
        </w:rPr>
        <w:t xml:space="preserve"> Haiti </w:t>
      </w:r>
      <w:r w:rsidRPr="00FE6954">
        <w:rPr>
          <w:rFonts w:ascii="Arial" w:eastAsia="Times New Roman" w:hAnsi="Arial" w:cs="Arial"/>
          <w:color w:val="000000"/>
        </w:rPr>
        <w:t>and</w:t>
      </w:r>
      <w:r w:rsidRPr="00FE6954">
        <w:rPr>
          <w:rFonts w:ascii="Arial" w:eastAsia="Times New Roman" w:hAnsi="Arial" w:cs="Arial"/>
          <w:b/>
          <w:bCs/>
          <w:color w:val="000000"/>
        </w:rPr>
        <w:t xml:space="preserve"> Samoa</w:t>
      </w:r>
      <w:r w:rsidRPr="00FE6954">
        <w:rPr>
          <w:rFonts w:ascii="Arial" w:eastAsia="Times New Roman" w:hAnsi="Arial" w:cs="Arial"/>
          <w:color w:val="000000"/>
        </w:rPr>
        <w:t>, the Spotlight Initiative supported hotlines and counseling services specialized in violence response and suicide prevention, including for LGBTQI and GNC people.</w:t>
      </w:r>
    </w:p>
    <w:p w14:paraId="590202C3" w14:textId="745F5C1E" w:rsidR="0067331D" w:rsidRPr="007F19AD" w:rsidRDefault="00FE6954" w:rsidP="007F19AD">
      <w:pPr>
        <w:spacing w:before="360" w:after="80" w:line="240" w:lineRule="auto"/>
        <w:jc w:val="both"/>
        <w:outlineLvl w:val="1"/>
        <w:rPr>
          <w:rFonts w:ascii="Times New Roman" w:eastAsia="Times New Roman" w:hAnsi="Times New Roman" w:cs="Times New Roman"/>
          <w:b/>
          <w:bCs/>
          <w:sz w:val="36"/>
          <w:szCs w:val="36"/>
        </w:rPr>
      </w:pPr>
      <w:r w:rsidRPr="00FE6954">
        <w:rPr>
          <w:rFonts w:ascii="Arial" w:eastAsia="Times New Roman" w:hAnsi="Arial" w:cs="Arial"/>
          <w:color w:val="000000"/>
        </w:rPr>
        <w:t xml:space="preserve">Finally, upholding the principle of “leaving no one behind”, the Spotlight Initiative contributed to strategically leverage the expertise of women’s rights and feminist activists, civil society </w:t>
      </w:r>
      <w:proofErr w:type="spellStart"/>
      <w:r w:rsidRPr="00FE6954">
        <w:rPr>
          <w:rFonts w:ascii="Arial" w:eastAsia="Times New Roman" w:hAnsi="Arial" w:cs="Arial"/>
          <w:color w:val="000000"/>
        </w:rPr>
        <w:t>organisations</w:t>
      </w:r>
      <w:proofErr w:type="spellEnd"/>
      <w:r w:rsidRPr="00FE6954">
        <w:rPr>
          <w:rFonts w:ascii="Arial" w:eastAsia="Times New Roman" w:hAnsi="Arial" w:cs="Arial"/>
          <w:color w:val="000000"/>
        </w:rPr>
        <w:t xml:space="preserve"> (including those representing groups facing intersecting forms of discriminations) as well as subject-matter experts and marginalized groups representing LBTQI and GNC </w:t>
      </w:r>
      <w:proofErr w:type="gramStart"/>
      <w:r w:rsidRPr="00FE6954">
        <w:rPr>
          <w:rFonts w:ascii="Arial" w:eastAsia="Times New Roman" w:hAnsi="Arial" w:cs="Arial"/>
          <w:color w:val="000000"/>
        </w:rPr>
        <w:t>people  to</w:t>
      </w:r>
      <w:proofErr w:type="gramEnd"/>
      <w:r w:rsidRPr="00FE6954">
        <w:rPr>
          <w:rFonts w:ascii="Arial" w:eastAsia="Times New Roman" w:hAnsi="Arial" w:cs="Arial"/>
          <w:color w:val="000000"/>
        </w:rPr>
        <w:t xml:space="preserve"> advance the rights and opportunities of women and girls suffering from violence, abuse and exploitation. In </w:t>
      </w:r>
      <w:r w:rsidRPr="00FE6954">
        <w:rPr>
          <w:rFonts w:ascii="Arial" w:eastAsia="Times New Roman" w:hAnsi="Arial" w:cs="Arial"/>
          <w:b/>
          <w:bCs/>
          <w:color w:val="000000"/>
        </w:rPr>
        <w:t>Liberia</w:t>
      </w:r>
      <w:r w:rsidRPr="00FE6954">
        <w:rPr>
          <w:rFonts w:ascii="Arial" w:eastAsia="Times New Roman" w:hAnsi="Arial" w:cs="Arial"/>
          <w:color w:val="000000"/>
        </w:rPr>
        <w:t xml:space="preserve">, for instance, the Initiative partnered with grassroots civil society </w:t>
      </w:r>
      <w:proofErr w:type="spellStart"/>
      <w:r w:rsidRPr="00FE6954">
        <w:rPr>
          <w:rFonts w:ascii="Arial" w:eastAsia="Times New Roman" w:hAnsi="Arial" w:cs="Arial"/>
          <w:color w:val="000000"/>
        </w:rPr>
        <w:t>organisations</w:t>
      </w:r>
      <w:proofErr w:type="spellEnd"/>
      <w:r w:rsidRPr="00FE6954">
        <w:rPr>
          <w:rFonts w:ascii="Arial" w:eastAsia="Times New Roman" w:hAnsi="Arial" w:cs="Arial"/>
          <w:color w:val="000000"/>
        </w:rPr>
        <w:t xml:space="preserve">, including those representing lesbian, gay, bisexual, transgender, intersexual and queer people, to raise awareness and change attitudes and </w:t>
      </w:r>
      <w:proofErr w:type="spellStart"/>
      <w:r w:rsidRPr="00FE6954">
        <w:rPr>
          <w:rFonts w:ascii="Arial" w:eastAsia="Times New Roman" w:hAnsi="Arial" w:cs="Arial"/>
          <w:color w:val="000000"/>
        </w:rPr>
        <w:t>behaviours</w:t>
      </w:r>
      <w:proofErr w:type="spellEnd"/>
      <w:r w:rsidRPr="00FE6954">
        <w:rPr>
          <w:rFonts w:ascii="Arial" w:eastAsia="Times New Roman" w:hAnsi="Arial" w:cs="Arial"/>
          <w:color w:val="000000"/>
        </w:rPr>
        <w:t xml:space="preserve"> around the specific challenges faced by them. In </w:t>
      </w:r>
      <w:r w:rsidRPr="00FE6954">
        <w:rPr>
          <w:rFonts w:ascii="Arial" w:eastAsia="Times New Roman" w:hAnsi="Arial" w:cs="Arial"/>
          <w:b/>
          <w:bCs/>
          <w:color w:val="000000"/>
        </w:rPr>
        <w:t>Timor-Leste</w:t>
      </w:r>
      <w:r w:rsidRPr="00FE6954">
        <w:rPr>
          <w:rFonts w:ascii="Arial" w:eastAsia="Times New Roman" w:hAnsi="Arial" w:cs="Arial"/>
          <w:color w:val="000000"/>
        </w:rPr>
        <w:t xml:space="preserve">, the Spotlight Initiative partnered with the only two LGBTQI rights advocacy organizations in Timor-Leste with the aim of increasing awareness around LGBTQI rights. The </w:t>
      </w:r>
      <w:r w:rsidRPr="00FE6954">
        <w:rPr>
          <w:rFonts w:ascii="Arial" w:eastAsia="Times New Roman" w:hAnsi="Arial" w:cs="Arial"/>
          <w:b/>
          <w:bCs/>
          <w:color w:val="000000"/>
        </w:rPr>
        <w:t>Latin America</w:t>
      </w:r>
      <w:r w:rsidRPr="00FE6954">
        <w:rPr>
          <w:rFonts w:ascii="Arial" w:eastAsia="Times New Roman" w:hAnsi="Arial" w:cs="Arial"/>
          <w:color w:val="000000"/>
        </w:rPr>
        <w:t xml:space="preserve"> Regional </w:t>
      </w:r>
      <w:proofErr w:type="spellStart"/>
      <w:r w:rsidRPr="00FE6954">
        <w:rPr>
          <w:rFonts w:ascii="Arial" w:eastAsia="Times New Roman" w:hAnsi="Arial" w:cs="Arial"/>
          <w:color w:val="000000"/>
        </w:rPr>
        <w:t>Programme</w:t>
      </w:r>
      <w:proofErr w:type="spellEnd"/>
      <w:r w:rsidRPr="00FE6954">
        <w:rPr>
          <w:rFonts w:ascii="Arial" w:eastAsia="Times New Roman" w:hAnsi="Arial" w:cs="Arial"/>
          <w:color w:val="000000"/>
        </w:rPr>
        <w:t xml:space="preserve"> of the Spotlight Initiative, in collaboration with a LGBTIQ+ </w:t>
      </w:r>
      <w:proofErr w:type="spellStart"/>
      <w:r w:rsidRPr="00FE6954">
        <w:rPr>
          <w:rFonts w:ascii="Arial" w:eastAsia="Times New Roman" w:hAnsi="Arial" w:cs="Arial"/>
          <w:color w:val="000000"/>
        </w:rPr>
        <w:t>coaltion</w:t>
      </w:r>
      <w:proofErr w:type="spellEnd"/>
      <w:r w:rsidRPr="00FE6954">
        <w:rPr>
          <w:rFonts w:ascii="Arial" w:eastAsia="Times New Roman" w:hAnsi="Arial" w:cs="Arial"/>
          <w:color w:val="000000"/>
        </w:rPr>
        <w:t xml:space="preserve"> and other partners, provided service providers, including those operating in the national education system, with educational toolkits on prevention of violence against women and girls reflecting an intersectional approach. Similarly, in the </w:t>
      </w:r>
      <w:r w:rsidRPr="00FE6954">
        <w:rPr>
          <w:rFonts w:ascii="Arial" w:eastAsia="Times New Roman" w:hAnsi="Arial" w:cs="Arial"/>
          <w:b/>
          <w:bCs/>
          <w:color w:val="000000"/>
        </w:rPr>
        <w:t>Pacific</w:t>
      </w:r>
      <w:r w:rsidRPr="00FE6954">
        <w:rPr>
          <w:rFonts w:ascii="Arial" w:eastAsia="Times New Roman" w:hAnsi="Arial" w:cs="Arial"/>
          <w:color w:val="000000"/>
        </w:rPr>
        <w:t xml:space="preserve">, the Initiative was </w:t>
      </w:r>
      <w:proofErr w:type="gramStart"/>
      <w:r w:rsidRPr="00FE6954">
        <w:rPr>
          <w:rFonts w:ascii="Arial" w:eastAsia="Times New Roman" w:hAnsi="Arial" w:cs="Arial"/>
          <w:color w:val="000000"/>
        </w:rPr>
        <w:t>able  to</w:t>
      </w:r>
      <w:proofErr w:type="gramEnd"/>
      <w:r w:rsidRPr="00FE6954">
        <w:rPr>
          <w:rFonts w:ascii="Arial" w:eastAsia="Times New Roman" w:hAnsi="Arial" w:cs="Arial"/>
          <w:color w:val="000000"/>
        </w:rPr>
        <w:t xml:space="preserve"> break the mold on feminist partnerships and support groups with a more intersectional focus,  reaching the most marginalized groups like the LGBTQI community in Tonga.</w:t>
      </w:r>
    </w:p>
    <w:sectPr w:rsidR="0067331D" w:rsidRPr="007F19A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5740A" w14:textId="77777777" w:rsidR="00AA4E19" w:rsidRDefault="00AA4E19" w:rsidP="007F19AD">
      <w:pPr>
        <w:spacing w:after="0" w:line="240" w:lineRule="auto"/>
      </w:pPr>
      <w:r>
        <w:separator/>
      </w:r>
    </w:p>
  </w:endnote>
  <w:endnote w:type="continuationSeparator" w:id="0">
    <w:p w14:paraId="224377B3" w14:textId="77777777" w:rsidR="00AA4E19" w:rsidRDefault="00AA4E19" w:rsidP="007F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95382" w14:textId="77777777" w:rsidR="00AA4E19" w:rsidRDefault="00AA4E19" w:rsidP="007F19AD">
      <w:pPr>
        <w:spacing w:after="0" w:line="240" w:lineRule="auto"/>
      </w:pPr>
      <w:r>
        <w:separator/>
      </w:r>
    </w:p>
  </w:footnote>
  <w:footnote w:type="continuationSeparator" w:id="0">
    <w:p w14:paraId="5DD8289C" w14:textId="77777777" w:rsidR="00AA4E19" w:rsidRDefault="00AA4E19" w:rsidP="007F1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A2BD" w14:textId="7C1F2A80" w:rsidR="007F19AD" w:rsidRDefault="007F19AD" w:rsidP="007F19AD">
    <w:pPr>
      <w:pStyle w:val="Header"/>
      <w:jc w:val="center"/>
    </w:pPr>
    <w:r>
      <w:rPr>
        <w:rFonts w:ascii="Arial" w:hAnsi="Arial" w:cs="Arial"/>
        <w:noProof/>
        <w:color w:val="000000"/>
        <w:bdr w:val="none" w:sz="0" w:space="0" w:color="auto" w:frame="1"/>
      </w:rPr>
      <w:drawing>
        <wp:inline distT="0" distB="0" distL="0" distR="0" wp14:anchorId="7EC871C1" wp14:editId="52B4C610">
          <wp:extent cx="2054225" cy="97409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9740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54"/>
    <w:rsid w:val="00420F14"/>
    <w:rsid w:val="0067331D"/>
    <w:rsid w:val="007F19AD"/>
    <w:rsid w:val="00AA4E19"/>
    <w:rsid w:val="00F46176"/>
    <w:rsid w:val="00FE6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EA5AC"/>
  <w15:chartTrackingRefBased/>
  <w15:docId w15:val="{2FE9B897-6FDC-44CD-8C5D-90AEE29B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E69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95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E695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1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9AD"/>
  </w:style>
  <w:style w:type="paragraph" w:styleId="Footer">
    <w:name w:val="footer"/>
    <w:basedOn w:val="Normal"/>
    <w:link w:val="FooterChar"/>
    <w:uiPriority w:val="99"/>
    <w:unhideWhenUsed/>
    <w:rsid w:val="007F1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UN Agencies and other International Organizations</Category>
    <Doctype xmlns="d42e65b2-cf21-49c1-b27d-d23f90380c0e">input</Doctype>
    <Contributor xmlns="d42e65b2-cf21-49c1-b27d-d23f90380c0e">Spotlight Initiative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28C9151-4C3D-4CFF-A0D9-E630CC16D356}"/>
</file>

<file path=customXml/itemProps2.xml><?xml version="1.0" encoding="utf-8"?>
<ds:datastoreItem xmlns:ds="http://schemas.openxmlformats.org/officeDocument/2006/customXml" ds:itemID="{8AEA8C93-780C-4236-B1CF-888E70B57472}"/>
</file>

<file path=customXml/itemProps3.xml><?xml version="1.0" encoding="utf-8"?>
<ds:datastoreItem xmlns:ds="http://schemas.openxmlformats.org/officeDocument/2006/customXml" ds:itemID="{D6D93BB3-C570-4229-B44D-FFA16C1284DC}"/>
</file>

<file path=docProps/app.xml><?xml version="1.0" encoding="utf-8"?>
<Properties xmlns="http://schemas.openxmlformats.org/officeDocument/2006/extended-properties" xmlns:vt="http://schemas.openxmlformats.org/officeDocument/2006/docPropsVTypes">
  <Template>Normal</Template>
  <TotalTime>3</TotalTime>
  <Pages>2</Pages>
  <Words>1184</Words>
  <Characters>6751</Characters>
  <Application>Microsoft Office Word</Application>
  <DocSecurity>0</DocSecurity>
  <Lines>56</Lines>
  <Paragraphs>15</Paragraphs>
  <ScaleCrop>false</ScaleCrop>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BROWNE</dc:creator>
  <cp:keywords/>
  <dc:description/>
  <cp:lastModifiedBy>Sophie BROWNE</cp:lastModifiedBy>
  <cp:revision>3</cp:revision>
  <dcterms:created xsi:type="dcterms:W3CDTF">2022-03-09T01:51:00Z</dcterms:created>
  <dcterms:modified xsi:type="dcterms:W3CDTF">2022-03-09T01:54:00Z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