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03AC" w14:textId="2A8F0D1B" w:rsidR="0049739B" w:rsidRPr="00607753" w:rsidRDefault="00656642" w:rsidP="00B64EAA">
      <w:pPr>
        <w:jc w:val="right"/>
        <w:rPr>
          <w:rFonts w:cstheme="minorHAnsi"/>
          <w:sz w:val="22"/>
          <w:szCs w:val="22"/>
        </w:rPr>
      </w:pPr>
    </w:p>
    <w:p w14:paraId="26FE33DB" w14:textId="4F445DF4" w:rsidR="00B64EAA" w:rsidRDefault="00B64EAA" w:rsidP="00B64EAA">
      <w:pPr>
        <w:jc w:val="right"/>
        <w:rPr>
          <w:rFonts w:cstheme="minorHAnsi"/>
          <w:sz w:val="22"/>
          <w:szCs w:val="22"/>
        </w:rPr>
      </w:pPr>
      <w:r>
        <w:rPr>
          <w:rFonts w:cstheme="minorHAnsi"/>
          <w:sz w:val="22"/>
          <w:szCs w:val="22"/>
        </w:rPr>
        <w:t>February 2, 2023</w:t>
      </w:r>
    </w:p>
    <w:p w14:paraId="0CD546AA" w14:textId="77777777" w:rsidR="00B64EAA" w:rsidRDefault="00B64EAA" w:rsidP="008F3F13">
      <w:pPr>
        <w:rPr>
          <w:rFonts w:cstheme="minorHAnsi"/>
          <w:sz w:val="22"/>
          <w:szCs w:val="22"/>
        </w:rPr>
      </w:pPr>
    </w:p>
    <w:p w14:paraId="666AAB75" w14:textId="37D41173" w:rsidR="00B64EAA" w:rsidRDefault="00607753" w:rsidP="00B64EAA">
      <w:pPr>
        <w:jc w:val="center"/>
        <w:rPr>
          <w:rFonts w:cstheme="minorHAnsi"/>
          <w:b/>
          <w:bCs/>
          <w:sz w:val="22"/>
          <w:szCs w:val="22"/>
        </w:rPr>
      </w:pPr>
      <w:r w:rsidRPr="00B64EAA">
        <w:rPr>
          <w:rFonts w:cstheme="minorHAnsi"/>
          <w:b/>
          <w:bCs/>
          <w:sz w:val="22"/>
          <w:szCs w:val="22"/>
        </w:rPr>
        <w:t xml:space="preserve">Submission </w:t>
      </w:r>
      <w:r w:rsidR="00B64EAA" w:rsidRPr="00B64EAA">
        <w:rPr>
          <w:rFonts w:cstheme="minorHAnsi"/>
          <w:b/>
          <w:bCs/>
          <w:sz w:val="22"/>
          <w:szCs w:val="22"/>
        </w:rPr>
        <w:t>to the call for inputs on violence against older persons</w:t>
      </w:r>
    </w:p>
    <w:p w14:paraId="4BAE4EDE" w14:textId="5DAE43D0" w:rsidR="00607753" w:rsidRPr="00B64EAA" w:rsidRDefault="00B64EAA" w:rsidP="00B64EAA">
      <w:pPr>
        <w:jc w:val="center"/>
        <w:rPr>
          <w:rFonts w:cstheme="minorHAnsi"/>
          <w:b/>
          <w:bCs/>
          <w:sz w:val="22"/>
          <w:szCs w:val="22"/>
        </w:rPr>
      </w:pPr>
      <w:r w:rsidRPr="00B64EAA">
        <w:rPr>
          <w:rFonts w:cstheme="minorHAnsi"/>
          <w:b/>
          <w:bCs/>
          <w:sz w:val="22"/>
          <w:szCs w:val="22"/>
        </w:rPr>
        <w:t>2023 Human Rights Council Report</w:t>
      </w:r>
    </w:p>
    <w:p w14:paraId="22E218C5" w14:textId="77777777" w:rsidR="00607753" w:rsidRPr="00607753" w:rsidRDefault="00607753" w:rsidP="008F3F13">
      <w:pPr>
        <w:rPr>
          <w:rFonts w:cstheme="minorHAnsi"/>
          <w:sz w:val="22"/>
          <w:szCs w:val="22"/>
        </w:rPr>
      </w:pPr>
    </w:p>
    <w:p w14:paraId="1E68A932" w14:textId="77777777" w:rsidR="00703EF0" w:rsidRDefault="000C6C2E" w:rsidP="008F3F13">
      <w:pPr>
        <w:rPr>
          <w:rFonts w:cstheme="minorHAnsi"/>
          <w:sz w:val="22"/>
          <w:szCs w:val="22"/>
        </w:rPr>
      </w:pPr>
      <w:r w:rsidRPr="00607753">
        <w:rPr>
          <w:rFonts w:cstheme="minorHAnsi"/>
          <w:sz w:val="22"/>
          <w:szCs w:val="22"/>
        </w:rPr>
        <w:t>The phenomenon of resident-to-resident incidents in nursing homes and assisted living residences is common</w:t>
      </w:r>
      <w:r w:rsidR="001401FB" w:rsidRPr="00607753">
        <w:rPr>
          <w:rFonts w:cstheme="minorHAnsi"/>
          <w:sz w:val="22"/>
          <w:szCs w:val="22"/>
        </w:rPr>
        <w:t xml:space="preserve">, psychologically harmful, physically injurious, and deadly. </w:t>
      </w:r>
    </w:p>
    <w:p w14:paraId="2FCC3F8F" w14:textId="77777777" w:rsidR="00703EF0" w:rsidRDefault="00703EF0" w:rsidP="008F3F13">
      <w:pPr>
        <w:rPr>
          <w:rFonts w:cstheme="minorHAnsi"/>
          <w:sz w:val="22"/>
          <w:szCs w:val="22"/>
        </w:rPr>
      </w:pPr>
    </w:p>
    <w:p w14:paraId="53FEB620" w14:textId="48B2786E" w:rsidR="008F3F13" w:rsidRPr="00607753" w:rsidRDefault="008F3F13" w:rsidP="008F3F13">
      <w:pPr>
        <w:rPr>
          <w:rFonts w:cstheme="minorHAnsi"/>
          <w:sz w:val="22"/>
          <w:szCs w:val="22"/>
        </w:rPr>
      </w:pPr>
      <w:r w:rsidRPr="00607753">
        <w:rPr>
          <w:rFonts w:cstheme="minorHAnsi"/>
          <w:sz w:val="22"/>
          <w:szCs w:val="22"/>
        </w:rPr>
        <w:t>The National Center on Elder Abuse stated that th</w:t>
      </w:r>
      <w:r w:rsidR="00703EF0">
        <w:rPr>
          <w:rFonts w:cstheme="minorHAnsi"/>
          <w:sz w:val="22"/>
          <w:szCs w:val="22"/>
        </w:rPr>
        <w:t>is</w:t>
      </w:r>
      <w:r w:rsidRPr="00607753">
        <w:rPr>
          <w:rFonts w:cstheme="minorHAnsi"/>
          <w:sz w:val="22"/>
          <w:szCs w:val="22"/>
        </w:rPr>
        <w:t xml:space="preserve"> phenomenon is </w:t>
      </w:r>
      <w:r w:rsidRPr="00607753">
        <w:rPr>
          <w:rFonts w:cstheme="minorHAnsi"/>
          <w:sz w:val="22"/>
          <w:szCs w:val="22"/>
        </w:rPr>
        <w:t>“</w:t>
      </w:r>
      <w:r w:rsidRPr="00607753">
        <w:rPr>
          <w:rFonts w:cstheme="minorHAnsi"/>
          <w:sz w:val="22"/>
          <w:szCs w:val="22"/>
        </w:rPr>
        <w:t>m</w:t>
      </w:r>
      <w:r w:rsidRPr="00607753">
        <w:rPr>
          <w:rFonts w:cstheme="minorHAnsi"/>
          <w:sz w:val="22"/>
          <w:szCs w:val="22"/>
        </w:rPr>
        <w:t>ore common than physical abuse by staff”</w:t>
      </w:r>
      <w:r w:rsidRPr="00607753">
        <w:rPr>
          <w:rFonts w:cstheme="minorHAnsi"/>
          <w:sz w:val="22"/>
          <w:szCs w:val="22"/>
        </w:rPr>
        <w:t xml:space="preserve"> while the Centers for Disease Control and Prevention stated:</w:t>
      </w:r>
    </w:p>
    <w:p w14:paraId="106FB296" w14:textId="0F080C01" w:rsidR="008F3F13" w:rsidRPr="00607753" w:rsidRDefault="008F3F13" w:rsidP="008F3F13">
      <w:pPr>
        <w:pStyle w:val="NormalWeb"/>
        <w:ind w:left="720"/>
        <w:rPr>
          <w:rFonts w:asciiTheme="minorHAnsi" w:hAnsiTheme="minorHAnsi" w:cstheme="minorHAnsi"/>
          <w:sz w:val="22"/>
          <w:szCs w:val="22"/>
        </w:rPr>
      </w:pPr>
      <w:r w:rsidRPr="00607753">
        <w:rPr>
          <w:rFonts w:asciiTheme="minorHAnsi" w:hAnsiTheme="minorHAnsi" w:cstheme="minorHAnsi"/>
          <w:sz w:val="22"/>
          <w:szCs w:val="22"/>
        </w:rPr>
        <w:t>“T</w:t>
      </w:r>
      <w:r w:rsidRPr="00607753">
        <w:rPr>
          <w:rFonts w:asciiTheme="minorHAnsi" w:hAnsiTheme="minorHAnsi" w:cstheme="minorHAnsi"/>
          <w:sz w:val="22"/>
          <w:szCs w:val="22"/>
        </w:rPr>
        <w:t>he amount of attention given to phenomena such as resident-to-resident aggression has increased tremendously</w:t>
      </w:r>
      <w:r w:rsidRPr="00607753">
        <w:rPr>
          <w:rFonts w:asciiTheme="minorHAnsi" w:hAnsiTheme="minorHAnsi" w:cstheme="minorHAnsi"/>
          <w:sz w:val="22"/>
          <w:szCs w:val="22"/>
        </w:rPr>
        <w:t xml:space="preserve"> </w:t>
      </w:r>
      <w:r w:rsidRPr="00607753">
        <w:rPr>
          <w:rFonts w:asciiTheme="minorHAnsi" w:hAnsiTheme="minorHAnsi" w:cstheme="minorHAnsi"/>
          <w:sz w:val="22"/>
          <w:szCs w:val="22"/>
        </w:rPr>
        <w:t xml:space="preserve">over the last decade. Resident-to-resident aggression is not a form of elder abuse. However, its occurrence produces injuries and wounds identical to those resulting from abuse and may result when institutions fail to take action to prevent or manage aggression or take actions that are not sufficient to assure resident health and safety. </w:t>
      </w:r>
      <w:proofErr w:type="gramStart"/>
      <w:r w:rsidRPr="00607753">
        <w:rPr>
          <w:rFonts w:asciiTheme="minorHAnsi" w:hAnsiTheme="minorHAnsi" w:cstheme="minorHAnsi"/>
          <w:sz w:val="22"/>
          <w:szCs w:val="22"/>
        </w:rPr>
        <w:t>Both of these</w:t>
      </w:r>
      <w:proofErr w:type="gramEnd"/>
      <w:r w:rsidRPr="00607753">
        <w:rPr>
          <w:rFonts w:asciiTheme="minorHAnsi" w:hAnsiTheme="minorHAnsi" w:cstheme="minorHAnsi"/>
          <w:sz w:val="22"/>
          <w:szCs w:val="22"/>
        </w:rPr>
        <w:t xml:space="preserve"> phenomena may produce outcomes as harmful as those of elder abuse. They may also intensify the impacts of abuse if they are experienced concurrently.</w:t>
      </w:r>
      <w:r w:rsidRPr="00607753">
        <w:rPr>
          <w:rFonts w:asciiTheme="minorHAnsi" w:hAnsiTheme="minorHAnsi" w:cstheme="minorHAnsi"/>
          <w:sz w:val="22"/>
          <w:szCs w:val="22"/>
        </w:rPr>
        <w:t xml:space="preserve">” </w:t>
      </w:r>
    </w:p>
    <w:p w14:paraId="42C13863" w14:textId="0EEFC2FB" w:rsidR="008F3F13" w:rsidRPr="00607753" w:rsidRDefault="00703EF0" w:rsidP="008F3F13">
      <w:pPr>
        <w:pStyle w:val="NormalWeb"/>
        <w:ind w:left="720"/>
        <w:rPr>
          <w:rFonts w:asciiTheme="minorHAnsi" w:hAnsiTheme="minorHAnsi" w:cstheme="minorHAnsi"/>
          <w:sz w:val="22"/>
          <w:szCs w:val="22"/>
        </w:rPr>
      </w:pPr>
      <w:r>
        <w:rPr>
          <w:rFonts w:asciiTheme="minorHAnsi" w:hAnsiTheme="minorHAnsi" w:cstheme="minorHAnsi"/>
          <w:sz w:val="22"/>
          <w:szCs w:val="22"/>
        </w:rPr>
        <w:t xml:space="preserve">Source: </w:t>
      </w:r>
      <w:r w:rsidR="008F3F13" w:rsidRPr="00607753">
        <w:rPr>
          <w:rFonts w:asciiTheme="minorHAnsi" w:hAnsiTheme="minorHAnsi" w:cstheme="minorHAnsi"/>
          <w:sz w:val="22"/>
          <w:szCs w:val="22"/>
        </w:rPr>
        <w:t xml:space="preserve">CDC (2016). Elder abuse surveillance: Uniform definitions and recommended core data elements. </w:t>
      </w:r>
      <w:hyperlink r:id="rId7" w:history="1">
        <w:r w:rsidR="008F3F13" w:rsidRPr="00607753">
          <w:rPr>
            <w:rStyle w:val="Hyperlink"/>
            <w:rFonts w:asciiTheme="minorHAnsi" w:hAnsiTheme="minorHAnsi" w:cstheme="minorHAnsi"/>
            <w:sz w:val="22"/>
            <w:szCs w:val="22"/>
          </w:rPr>
          <w:t>https://www.cdc.gov/violenceprevention/pdf/ea_book_revised_2016.pdf</w:t>
        </w:r>
      </w:hyperlink>
      <w:r w:rsidR="008F3F13" w:rsidRPr="00607753">
        <w:rPr>
          <w:rFonts w:asciiTheme="minorHAnsi" w:hAnsiTheme="minorHAnsi" w:cstheme="minorHAnsi"/>
          <w:sz w:val="22"/>
          <w:szCs w:val="22"/>
        </w:rPr>
        <w:t xml:space="preserve"> </w:t>
      </w:r>
    </w:p>
    <w:p w14:paraId="594393AF" w14:textId="2F22642E" w:rsidR="008F3F13" w:rsidRPr="00607753" w:rsidRDefault="008F3F13" w:rsidP="008F3F13">
      <w:pPr>
        <w:rPr>
          <w:rFonts w:cstheme="minorHAnsi"/>
          <w:sz w:val="22"/>
          <w:szCs w:val="22"/>
        </w:rPr>
      </w:pPr>
      <w:r w:rsidRPr="00607753">
        <w:rPr>
          <w:rFonts w:cstheme="minorHAnsi"/>
          <w:sz w:val="22"/>
          <w:szCs w:val="22"/>
        </w:rPr>
        <w:t xml:space="preserve">The following studies provide extensive empirical evidence for the above statements. </w:t>
      </w:r>
    </w:p>
    <w:p w14:paraId="6960A0D6" w14:textId="3B072EA6" w:rsidR="000C6C2E" w:rsidRPr="00607753" w:rsidRDefault="000C6C2E">
      <w:pPr>
        <w:rPr>
          <w:rFonts w:cstheme="minorHAnsi"/>
          <w:sz w:val="22"/>
          <w:szCs w:val="22"/>
        </w:rPr>
      </w:pPr>
    </w:p>
    <w:p w14:paraId="4D231AFB" w14:textId="4784CD10" w:rsidR="000C6C2E" w:rsidRPr="00607753" w:rsidRDefault="000C6C2E" w:rsidP="000C6C2E">
      <w:pPr>
        <w:numPr>
          <w:ilvl w:val="0"/>
          <w:numId w:val="1"/>
        </w:numPr>
        <w:rPr>
          <w:rFonts w:cstheme="minorHAnsi"/>
          <w:sz w:val="22"/>
          <w:szCs w:val="22"/>
        </w:rPr>
      </w:pPr>
      <w:proofErr w:type="spellStart"/>
      <w:r w:rsidRPr="000C6C2E">
        <w:rPr>
          <w:rFonts w:cstheme="minorHAnsi"/>
          <w:sz w:val="22"/>
          <w:szCs w:val="22"/>
        </w:rPr>
        <w:t>Lachs</w:t>
      </w:r>
      <w:proofErr w:type="spellEnd"/>
      <w:r w:rsidRPr="000C6C2E">
        <w:rPr>
          <w:rFonts w:cstheme="minorHAnsi"/>
          <w:sz w:val="22"/>
          <w:szCs w:val="22"/>
        </w:rPr>
        <w:t xml:space="preserve"> et al. (2016). The prevalence of resident-to-resident elder mistreatment in nursing homes. </w:t>
      </w:r>
      <w:r w:rsidRPr="000C6C2E">
        <w:rPr>
          <w:rFonts w:cstheme="minorHAnsi"/>
          <w:i/>
          <w:iCs/>
          <w:sz w:val="22"/>
          <w:szCs w:val="22"/>
        </w:rPr>
        <w:t xml:space="preserve">Annals of Internal Medicine, 165(4), </w:t>
      </w:r>
      <w:r w:rsidRPr="000C6C2E">
        <w:rPr>
          <w:rFonts w:cstheme="minorHAnsi"/>
          <w:sz w:val="22"/>
          <w:szCs w:val="22"/>
        </w:rPr>
        <w:t xml:space="preserve">229-236. </w:t>
      </w:r>
      <w:hyperlink r:id="rId8" w:history="1">
        <w:r w:rsidR="001401FB" w:rsidRPr="00607753">
          <w:rPr>
            <w:rStyle w:val="Hyperlink"/>
            <w:rFonts w:cstheme="minorHAnsi"/>
            <w:sz w:val="22"/>
            <w:szCs w:val="22"/>
          </w:rPr>
          <w:t>https://pubmed.ncbi.nlm.nih.gov/27295575/</w:t>
        </w:r>
      </w:hyperlink>
      <w:r w:rsidR="001401FB" w:rsidRPr="00607753">
        <w:rPr>
          <w:rFonts w:cstheme="minorHAnsi"/>
          <w:sz w:val="22"/>
          <w:szCs w:val="22"/>
        </w:rPr>
        <w:t xml:space="preserve"> </w:t>
      </w:r>
    </w:p>
    <w:p w14:paraId="4A925180" w14:textId="77777777" w:rsidR="001401FB" w:rsidRPr="00607753" w:rsidRDefault="001401FB" w:rsidP="001401FB">
      <w:pPr>
        <w:ind w:left="720"/>
        <w:rPr>
          <w:rFonts w:cstheme="minorHAnsi"/>
          <w:sz w:val="22"/>
          <w:szCs w:val="22"/>
        </w:rPr>
      </w:pPr>
    </w:p>
    <w:p w14:paraId="67E13773" w14:textId="13BBEF04" w:rsidR="001401FB" w:rsidRPr="001401FB" w:rsidRDefault="001401FB" w:rsidP="001401FB">
      <w:pPr>
        <w:numPr>
          <w:ilvl w:val="0"/>
          <w:numId w:val="1"/>
        </w:numPr>
        <w:rPr>
          <w:rFonts w:cstheme="minorHAnsi"/>
          <w:sz w:val="22"/>
          <w:szCs w:val="22"/>
        </w:rPr>
      </w:pPr>
      <w:r w:rsidRPr="001401FB">
        <w:rPr>
          <w:rFonts w:cstheme="minorHAnsi"/>
          <w:sz w:val="22"/>
          <w:szCs w:val="22"/>
        </w:rPr>
        <w:t xml:space="preserve">Castle, N.G. (2012). Resident-to-resident abuse in nursing homes as reported by nurse aides. </w:t>
      </w:r>
      <w:r w:rsidRPr="001401FB">
        <w:rPr>
          <w:rFonts w:cstheme="minorHAnsi"/>
          <w:i/>
          <w:iCs/>
          <w:sz w:val="22"/>
          <w:szCs w:val="22"/>
        </w:rPr>
        <w:t>JEAN, 24(4)</w:t>
      </w:r>
      <w:r w:rsidRPr="001401FB">
        <w:rPr>
          <w:rFonts w:cstheme="minorHAnsi"/>
          <w:sz w:val="22"/>
          <w:szCs w:val="22"/>
        </w:rPr>
        <w:t>, 340-356.</w:t>
      </w:r>
      <w:r w:rsidRPr="00607753">
        <w:rPr>
          <w:rFonts w:cstheme="minorHAnsi"/>
          <w:sz w:val="22"/>
          <w:szCs w:val="22"/>
        </w:rPr>
        <w:t xml:space="preserve"> </w:t>
      </w:r>
      <w:hyperlink r:id="rId9" w:history="1">
        <w:r w:rsidRPr="00607753">
          <w:rPr>
            <w:rStyle w:val="Hyperlink"/>
            <w:rFonts w:cstheme="minorHAnsi"/>
            <w:sz w:val="22"/>
            <w:szCs w:val="22"/>
          </w:rPr>
          <w:t>https://pubmed.ncbi.nlm.nih.gov/23016729/</w:t>
        </w:r>
      </w:hyperlink>
      <w:r w:rsidRPr="00607753">
        <w:rPr>
          <w:rFonts w:cstheme="minorHAnsi"/>
          <w:sz w:val="22"/>
          <w:szCs w:val="22"/>
        </w:rPr>
        <w:t xml:space="preserve"> </w:t>
      </w:r>
    </w:p>
    <w:p w14:paraId="15DF6E5F" w14:textId="77777777" w:rsidR="000C6C2E" w:rsidRPr="000C6C2E" w:rsidRDefault="000C6C2E" w:rsidP="001401FB">
      <w:pPr>
        <w:rPr>
          <w:rFonts w:cstheme="minorHAnsi"/>
          <w:sz w:val="22"/>
          <w:szCs w:val="22"/>
        </w:rPr>
      </w:pPr>
    </w:p>
    <w:p w14:paraId="46D44757" w14:textId="4B093473" w:rsidR="000C6C2E" w:rsidRPr="00607753" w:rsidRDefault="000C6C2E" w:rsidP="000C6C2E">
      <w:pPr>
        <w:numPr>
          <w:ilvl w:val="0"/>
          <w:numId w:val="1"/>
        </w:numPr>
        <w:rPr>
          <w:rFonts w:cstheme="minorHAnsi"/>
          <w:sz w:val="22"/>
          <w:szCs w:val="22"/>
        </w:rPr>
      </w:pPr>
      <w:r w:rsidRPr="000C6C2E">
        <w:rPr>
          <w:rFonts w:cstheme="minorHAnsi"/>
          <w:sz w:val="22"/>
          <w:szCs w:val="22"/>
        </w:rPr>
        <w:t xml:space="preserve">Shinoda-Tagawa et al. (2004). Resident-to-resident violent incidents in nursing homes. </w:t>
      </w:r>
      <w:r w:rsidRPr="000C6C2E">
        <w:rPr>
          <w:rFonts w:cstheme="minorHAnsi"/>
          <w:i/>
          <w:iCs/>
          <w:sz w:val="22"/>
          <w:szCs w:val="22"/>
        </w:rPr>
        <w:t>JAMA, 291(5),</w:t>
      </w:r>
      <w:r w:rsidRPr="000C6C2E">
        <w:rPr>
          <w:rFonts w:cstheme="minorHAnsi"/>
          <w:sz w:val="22"/>
          <w:szCs w:val="22"/>
        </w:rPr>
        <w:t xml:space="preserve"> 591-598. </w:t>
      </w:r>
      <w:hyperlink r:id="rId10" w:history="1">
        <w:r w:rsidR="001401FB" w:rsidRPr="00607753">
          <w:rPr>
            <w:rStyle w:val="Hyperlink"/>
            <w:rFonts w:cstheme="minorHAnsi"/>
            <w:sz w:val="22"/>
            <w:szCs w:val="22"/>
          </w:rPr>
          <w:t>https://jamanetwork.com/journals/jama/fullarticle/198137</w:t>
        </w:r>
      </w:hyperlink>
      <w:r w:rsidR="001401FB" w:rsidRPr="00607753">
        <w:rPr>
          <w:rFonts w:cstheme="minorHAnsi"/>
          <w:sz w:val="22"/>
          <w:szCs w:val="22"/>
        </w:rPr>
        <w:t xml:space="preserve"> </w:t>
      </w:r>
    </w:p>
    <w:p w14:paraId="563A8C66" w14:textId="77777777" w:rsidR="000C6C2E" w:rsidRPr="00607753" w:rsidRDefault="000C6C2E" w:rsidP="000C6C2E">
      <w:pPr>
        <w:pStyle w:val="ListParagraph"/>
        <w:rPr>
          <w:rFonts w:cstheme="minorHAnsi"/>
          <w:sz w:val="22"/>
          <w:szCs w:val="22"/>
        </w:rPr>
      </w:pPr>
    </w:p>
    <w:p w14:paraId="6793415B" w14:textId="37D67AE2" w:rsidR="000C6C2E" w:rsidRPr="00607753" w:rsidRDefault="000C6C2E" w:rsidP="000C6C2E">
      <w:pPr>
        <w:numPr>
          <w:ilvl w:val="0"/>
          <w:numId w:val="1"/>
        </w:numPr>
        <w:rPr>
          <w:rFonts w:cstheme="minorHAnsi"/>
          <w:sz w:val="22"/>
          <w:szCs w:val="22"/>
        </w:rPr>
      </w:pPr>
      <w:proofErr w:type="spellStart"/>
      <w:r w:rsidRPr="000C6C2E">
        <w:rPr>
          <w:rFonts w:cstheme="minorHAnsi"/>
          <w:sz w:val="22"/>
          <w:szCs w:val="22"/>
        </w:rPr>
        <w:t>DeBois</w:t>
      </w:r>
      <w:proofErr w:type="spellEnd"/>
      <w:r w:rsidRPr="000C6C2E">
        <w:rPr>
          <w:rFonts w:cstheme="minorHAnsi"/>
          <w:sz w:val="22"/>
          <w:szCs w:val="22"/>
        </w:rPr>
        <w:t xml:space="preserve"> et al. (2020). Resident-to-resident aggression in long-term care: analysis of structured and unstructured data from the National Violent Death Reporting System, 2003-2016. JAG, 39(10), 1069-1077.</w:t>
      </w:r>
      <w:r w:rsidR="001401FB" w:rsidRPr="00607753">
        <w:rPr>
          <w:rFonts w:cstheme="minorHAnsi"/>
          <w:sz w:val="22"/>
          <w:szCs w:val="22"/>
        </w:rPr>
        <w:t xml:space="preserve"> </w:t>
      </w:r>
      <w:hyperlink r:id="rId11" w:history="1">
        <w:r w:rsidR="001401FB" w:rsidRPr="00607753">
          <w:rPr>
            <w:rStyle w:val="Hyperlink"/>
            <w:rFonts w:cstheme="minorHAnsi"/>
            <w:sz w:val="22"/>
            <w:szCs w:val="22"/>
          </w:rPr>
          <w:t>https://pubmed.ncbi.nlm.nih.gov/31319739/</w:t>
        </w:r>
      </w:hyperlink>
      <w:r w:rsidR="001401FB" w:rsidRPr="00607753">
        <w:rPr>
          <w:rFonts w:cstheme="minorHAnsi"/>
          <w:sz w:val="22"/>
          <w:szCs w:val="22"/>
        </w:rPr>
        <w:t xml:space="preserve"> </w:t>
      </w:r>
    </w:p>
    <w:p w14:paraId="6EB06E0C" w14:textId="77777777" w:rsidR="000C6C2E" w:rsidRPr="000C6C2E" w:rsidRDefault="000C6C2E" w:rsidP="000C6C2E">
      <w:pPr>
        <w:rPr>
          <w:rFonts w:cstheme="minorHAnsi"/>
          <w:sz w:val="22"/>
          <w:szCs w:val="22"/>
        </w:rPr>
      </w:pPr>
    </w:p>
    <w:p w14:paraId="02593EBD" w14:textId="3307F6E8" w:rsidR="000C6C2E" w:rsidRPr="00607753" w:rsidRDefault="000C6C2E" w:rsidP="000C6C2E">
      <w:pPr>
        <w:numPr>
          <w:ilvl w:val="0"/>
          <w:numId w:val="1"/>
        </w:numPr>
        <w:rPr>
          <w:rFonts w:cstheme="minorHAnsi"/>
          <w:sz w:val="22"/>
          <w:szCs w:val="22"/>
        </w:rPr>
      </w:pPr>
      <w:proofErr w:type="spellStart"/>
      <w:r w:rsidRPr="000C6C2E">
        <w:rPr>
          <w:rFonts w:cstheme="minorHAnsi"/>
          <w:sz w:val="22"/>
          <w:szCs w:val="22"/>
          <w:lang w:val="da-DK"/>
        </w:rPr>
        <w:t>Caspi</w:t>
      </w:r>
      <w:proofErr w:type="spellEnd"/>
      <w:r w:rsidRPr="000C6C2E">
        <w:rPr>
          <w:rFonts w:cstheme="minorHAnsi"/>
          <w:sz w:val="22"/>
          <w:szCs w:val="22"/>
          <w:lang w:val="da-DK"/>
        </w:rPr>
        <w:t xml:space="preserve">, E. </w:t>
      </w:r>
      <w:r w:rsidRPr="000C6C2E">
        <w:rPr>
          <w:rFonts w:cstheme="minorHAnsi"/>
          <w:sz w:val="22"/>
          <w:szCs w:val="22"/>
        </w:rPr>
        <w:t>(2018). The circumstances surrounding the death of 105 elders</w:t>
      </w:r>
      <w:r w:rsidRPr="000C6C2E">
        <w:rPr>
          <w:rFonts w:cstheme="minorHAnsi"/>
          <w:b/>
          <w:bCs/>
          <w:sz w:val="22"/>
          <w:szCs w:val="22"/>
        </w:rPr>
        <w:t xml:space="preserve"> </w:t>
      </w:r>
      <w:proofErr w:type="gramStart"/>
      <w:r w:rsidRPr="000C6C2E">
        <w:rPr>
          <w:rFonts w:cstheme="minorHAnsi"/>
          <w:sz w:val="22"/>
          <w:szCs w:val="22"/>
        </w:rPr>
        <w:t>as a result of</w:t>
      </w:r>
      <w:proofErr w:type="gramEnd"/>
      <w:r w:rsidRPr="000C6C2E">
        <w:rPr>
          <w:rFonts w:cstheme="minorHAnsi"/>
          <w:sz w:val="22"/>
          <w:szCs w:val="22"/>
        </w:rPr>
        <w:t xml:space="preserve"> resident- to-resident incidents in dementia in long-term care homes. </w:t>
      </w:r>
      <w:r w:rsidRPr="000C6C2E">
        <w:rPr>
          <w:rFonts w:cstheme="minorHAnsi"/>
          <w:i/>
          <w:iCs/>
          <w:sz w:val="22"/>
          <w:szCs w:val="22"/>
        </w:rPr>
        <w:t xml:space="preserve">JEAN, </w:t>
      </w:r>
      <w:r w:rsidRPr="000C6C2E">
        <w:rPr>
          <w:rFonts w:cstheme="minorHAnsi"/>
          <w:sz w:val="22"/>
          <w:szCs w:val="22"/>
        </w:rPr>
        <w:t xml:space="preserve">30(4), 284-308. </w:t>
      </w:r>
      <w:hyperlink r:id="rId12" w:history="1">
        <w:r w:rsidR="001401FB" w:rsidRPr="00607753">
          <w:rPr>
            <w:rStyle w:val="Hyperlink"/>
            <w:rFonts w:cstheme="minorHAnsi"/>
            <w:sz w:val="22"/>
            <w:szCs w:val="22"/>
          </w:rPr>
          <w:t>https://pubmed.ncbi.nlm.nih.gov/29851550/</w:t>
        </w:r>
      </w:hyperlink>
      <w:r w:rsidR="001401FB" w:rsidRPr="00607753">
        <w:rPr>
          <w:rFonts w:cstheme="minorHAnsi"/>
          <w:sz w:val="22"/>
          <w:szCs w:val="22"/>
        </w:rPr>
        <w:t xml:space="preserve"> </w:t>
      </w:r>
    </w:p>
    <w:p w14:paraId="5024AD41" w14:textId="77777777" w:rsidR="000C6C2E" w:rsidRPr="000C6C2E" w:rsidRDefault="000C6C2E" w:rsidP="000C6C2E">
      <w:pPr>
        <w:rPr>
          <w:rFonts w:cstheme="minorHAnsi"/>
          <w:sz w:val="22"/>
          <w:szCs w:val="22"/>
        </w:rPr>
      </w:pPr>
    </w:p>
    <w:p w14:paraId="14C32647" w14:textId="62F09FC1" w:rsidR="000C6C2E" w:rsidRPr="00607753" w:rsidRDefault="000C6C2E" w:rsidP="000C6C2E">
      <w:pPr>
        <w:numPr>
          <w:ilvl w:val="0"/>
          <w:numId w:val="1"/>
        </w:numPr>
        <w:rPr>
          <w:rFonts w:cstheme="minorHAnsi"/>
          <w:sz w:val="22"/>
          <w:szCs w:val="22"/>
        </w:rPr>
      </w:pPr>
      <w:r w:rsidRPr="000C6C2E">
        <w:rPr>
          <w:rFonts w:cstheme="minorHAnsi"/>
          <w:sz w:val="22"/>
          <w:szCs w:val="22"/>
        </w:rPr>
        <w:t xml:space="preserve">Murphy B (2017). Deaths from resident-to-resident aggression in Australian nursing homes. </w:t>
      </w:r>
      <w:r w:rsidRPr="000C6C2E">
        <w:rPr>
          <w:rFonts w:cstheme="minorHAnsi"/>
          <w:i/>
          <w:iCs/>
          <w:sz w:val="22"/>
          <w:szCs w:val="22"/>
        </w:rPr>
        <w:t xml:space="preserve">JAGS, </w:t>
      </w:r>
      <w:r w:rsidRPr="000C6C2E">
        <w:rPr>
          <w:rFonts w:cstheme="minorHAnsi"/>
          <w:sz w:val="22"/>
          <w:szCs w:val="22"/>
        </w:rPr>
        <w:t>65(12), 2603-2609.</w:t>
      </w:r>
      <w:r w:rsidR="001401FB" w:rsidRPr="00607753">
        <w:rPr>
          <w:rFonts w:cstheme="minorHAnsi"/>
          <w:sz w:val="22"/>
          <w:szCs w:val="22"/>
        </w:rPr>
        <w:t xml:space="preserve"> </w:t>
      </w:r>
      <w:hyperlink r:id="rId13" w:history="1">
        <w:r w:rsidR="001401FB" w:rsidRPr="00607753">
          <w:rPr>
            <w:rStyle w:val="Hyperlink"/>
            <w:rFonts w:cstheme="minorHAnsi"/>
            <w:sz w:val="22"/>
            <w:szCs w:val="22"/>
          </w:rPr>
          <w:t>https://pubmed.ncbi.nlm.nih.gov/29131309/</w:t>
        </w:r>
      </w:hyperlink>
      <w:r w:rsidR="001401FB" w:rsidRPr="00607753">
        <w:rPr>
          <w:rFonts w:cstheme="minorHAnsi"/>
          <w:sz w:val="22"/>
          <w:szCs w:val="22"/>
        </w:rPr>
        <w:t xml:space="preserve"> </w:t>
      </w:r>
    </w:p>
    <w:p w14:paraId="264CD7E1" w14:textId="77777777" w:rsidR="008F3F13" w:rsidRPr="00607753" w:rsidRDefault="008F3F13" w:rsidP="008F3F13">
      <w:pPr>
        <w:pStyle w:val="ListParagraph"/>
        <w:rPr>
          <w:rFonts w:cstheme="minorHAnsi"/>
          <w:sz w:val="22"/>
          <w:szCs w:val="22"/>
        </w:rPr>
      </w:pPr>
    </w:p>
    <w:p w14:paraId="442DA62D" w14:textId="6D0289CF" w:rsidR="000C6C2E" w:rsidRPr="00607753" w:rsidRDefault="000C6C2E" w:rsidP="008F3F13">
      <w:pPr>
        <w:rPr>
          <w:rFonts w:cstheme="minorHAnsi"/>
          <w:sz w:val="22"/>
          <w:szCs w:val="22"/>
        </w:rPr>
      </w:pPr>
    </w:p>
    <w:p w14:paraId="156DB773" w14:textId="77777777" w:rsidR="000C6C2E" w:rsidRPr="000C6C2E" w:rsidRDefault="000C6C2E" w:rsidP="008F3F13">
      <w:pPr>
        <w:rPr>
          <w:rFonts w:cstheme="minorHAnsi"/>
          <w:sz w:val="22"/>
          <w:szCs w:val="22"/>
        </w:rPr>
      </w:pPr>
    </w:p>
    <w:p w14:paraId="556581F0" w14:textId="77777777" w:rsidR="001401FB" w:rsidRPr="00607753" w:rsidRDefault="001401FB" w:rsidP="000C6C2E">
      <w:pPr>
        <w:rPr>
          <w:rFonts w:cstheme="minorHAnsi"/>
          <w:sz w:val="22"/>
          <w:szCs w:val="22"/>
        </w:rPr>
      </w:pPr>
    </w:p>
    <w:p w14:paraId="798AD402" w14:textId="2943BB3A" w:rsidR="001401FB" w:rsidRDefault="001401FB" w:rsidP="000C6C2E">
      <w:pPr>
        <w:rPr>
          <w:rFonts w:cstheme="minorHAnsi"/>
          <w:sz w:val="22"/>
          <w:szCs w:val="22"/>
        </w:rPr>
      </w:pPr>
      <w:r w:rsidRPr="00607753">
        <w:rPr>
          <w:rFonts w:cstheme="minorHAnsi"/>
          <w:sz w:val="22"/>
          <w:szCs w:val="22"/>
        </w:rPr>
        <w:lastRenderedPageBreak/>
        <w:t xml:space="preserve">Common terms used in </w:t>
      </w:r>
      <w:r w:rsidRPr="00607753">
        <w:rPr>
          <w:rFonts w:cstheme="minorHAnsi"/>
          <w:sz w:val="22"/>
          <w:szCs w:val="22"/>
        </w:rPr>
        <w:t xml:space="preserve">care </w:t>
      </w:r>
      <w:r w:rsidRPr="00607753">
        <w:rPr>
          <w:rFonts w:cstheme="minorHAnsi"/>
          <w:sz w:val="22"/>
          <w:szCs w:val="22"/>
        </w:rPr>
        <w:t>practice</w:t>
      </w:r>
      <w:r w:rsidRPr="00607753">
        <w:rPr>
          <w:rFonts w:cstheme="minorHAnsi"/>
          <w:sz w:val="22"/>
          <w:szCs w:val="22"/>
        </w:rPr>
        <w:t xml:space="preserve">, </w:t>
      </w:r>
      <w:r w:rsidRPr="00607753">
        <w:rPr>
          <w:rFonts w:cstheme="minorHAnsi"/>
          <w:sz w:val="22"/>
          <w:szCs w:val="22"/>
        </w:rPr>
        <w:t>research</w:t>
      </w:r>
      <w:r w:rsidRPr="00607753">
        <w:rPr>
          <w:rFonts w:cstheme="minorHAnsi"/>
          <w:sz w:val="22"/>
          <w:szCs w:val="22"/>
        </w:rPr>
        <w:t>, and the media</w:t>
      </w:r>
      <w:r w:rsidRPr="00607753">
        <w:rPr>
          <w:rFonts w:cstheme="minorHAnsi"/>
          <w:sz w:val="22"/>
          <w:szCs w:val="22"/>
        </w:rPr>
        <w:t xml:space="preserve"> to describe this phenomenon include resident-to-resident “aggression” / “abuse” / “violence” and “</w:t>
      </w:r>
      <w:r w:rsidR="00703EF0">
        <w:rPr>
          <w:rFonts w:cstheme="minorHAnsi"/>
          <w:sz w:val="22"/>
          <w:szCs w:val="22"/>
        </w:rPr>
        <w:t xml:space="preserve">elder </w:t>
      </w:r>
      <w:r w:rsidRPr="00607753">
        <w:rPr>
          <w:rFonts w:cstheme="minorHAnsi"/>
          <w:sz w:val="22"/>
          <w:szCs w:val="22"/>
        </w:rPr>
        <w:t>mistreatment.”</w:t>
      </w:r>
      <w:r w:rsidRPr="00607753">
        <w:rPr>
          <w:rFonts w:cstheme="minorHAnsi"/>
          <w:sz w:val="22"/>
          <w:szCs w:val="22"/>
        </w:rPr>
        <w:t xml:space="preserve"> </w:t>
      </w:r>
      <w:r w:rsidR="00703EF0">
        <w:rPr>
          <w:rFonts w:cstheme="minorHAnsi"/>
          <w:sz w:val="22"/>
          <w:szCs w:val="22"/>
        </w:rPr>
        <w:t>However, i</w:t>
      </w:r>
      <w:r w:rsidRPr="00607753">
        <w:rPr>
          <w:rFonts w:cstheme="minorHAnsi"/>
          <w:sz w:val="22"/>
          <w:szCs w:val="22"/>
        </w:rPr>
        <w:t xml:space="preserve">n the context of </w:t>
      </w:r>
      <w:proofErr w:type="gramStart"/>
      <w:r w:rsidRPr="00607753">
        <w:rPr>
          <w:rFonts w:cstheme="minorHAnsi"/>
          <w:sz w:val="22"/>
          <w:szCs w:val="22"/>
        </w:rPr>
        <w:t>the majority of</w:t>
      </w:r>
      <w:proofErr w:type="gramEnd"/>
      <w:r w:rsidRPr="00607753">
        <w:rPr>
          <w:rFonts w:cstheme="minorHAnsi"/>
          <w:sz w:val="22"/>
          <w:szCs w:val="22"/>
        </w:rPr>
        <w:t xml:space="preserve"> residents living with dementia who engage in these incidents, these terms are not only inaccurate, but they are labeling and stigmatizing</w:t>
      </w:r>
      <w:r w:rsidR="008F3F13" w:rsidRPr="00607753">
        <w:rPr>
          <w:rFonts w:cstheme="minorHAnsi"/>
          <w:sz w:val="22"/>
          <w:szCs w:val="22"/>
        </w:rPr>
        <w:t xml:space="preserve"> for these individuals</w:t>
      </w:r>
      <w:r w:rsidRPr="00607753">
        <w:rPr>
          <w:rFonts w:cstheme="minorHAnsi"/>
          <w:sz w:val="22"/>
          <w:szCs w:val="22"/>
        </w:rPr>
        <w:t xml:space="preserve">. Most importantly, they prevent us from identifying and </w:t>
      </w:r>
      <w:r w:rsidR="00703EF0">
        <w:rPr>
          <w:rFonts w:cstheme="minorHAnsi"/>
          <w:sz w:val="22"/>
          <w:szCs w:val="22"/>
        </w:rPr>
        <w:t xml:space="preserve">proactively </w:t>
      </w:r>
      <w:r w:rsidRPr="00607753">
        <w:rPr>
          <w:rFonts w:cstheme="minorHAnsi"/>
          <w:sz w:val="22"/>
          <w:szCs w:val="22"/>
        </w:rPr>
        <w:t xml:space="preserve">meeting the human needs underlying these episodes. </w:t>
      </w:r>
    </w:p>
    <w:p w14:paraId="26727138" w14:textId="0F6E4052" w:rsidR="00703EF0" w:rsidRDefault="00703EF0" w:rsidP="000C6C2E">
      <w:pPr>
        <w:rPr>
          <w:rFonts w:cstheme="minorHAnsi"/>
          <w:sz w:val="22"/>
          <w:szCs w:val="22"/>
        </w:rPr>
      </w:pPr>
    </w:p>
    <w:p w14:paraId="13A64E80" w14:textId="22DDD551" w:rsidR="00703EF0" w:rsidRPr="00607753" w:rsidRDefault="00703EF0" w:rsidP="000C6C2E">
      <w:pPr>
        <w:rPr>
          <w:rFonts w:cstheme="minorHAnsi"/>
          <w:sz w:val="22"/>
          <w:szCs w:val="22"/>
        </w:rPr>
      </w:pPr>
      <w:r>
        <w:rPr>
          <w:rFonts w:cstheme="minorHAnsi"/>
          <w:sz w:val="22"/>
          <w:szCs w:val="22"/>
        </w:rPr>
        <w:t xml:space="preserve">Support for the above statements is provided here: </w:t>
      </w:r>
    </w:p>
    <w:p w14:paraId="3BFA54CC" w14:textId="0D93F5DF" w:rsidR="001401FB" w:rsidRPr="00607753" w:rsidRDefault="001401FB" w:rsidP="000C6C2E">
      <w:pPr>
        <w:rPr>
          <w:rFonts w:cstheme="minorHAnsi"/>
          <w:sz w:val="22"/>
          <w:szCs w:val="22"/>
        </w:rPr>
      </w:pPr>
    </w:p>
    <w:p w14:paraId="7B2A0490" w14:textId="370B10CF" w:rsidR="001401FB" w:rsidRPr="00607753" w:rsidRDefault="001401FB" w:rsidP="001401FB">
      <w:pPr>
        <w:numPr>
          <w:ilvl w:val="0"/>
          <w:numId w:val="8"/>
        </w:numPr>
        <w:rPr>
          <w:rFonts w:cstheme="minorHAnsi"/>
          <w:sz w:val="22"/>
          <w:szCs w:val="22"/>
        </w:rPr>
      </w:pPr>
      <w:proofErr w:type="spellStart"/>
      <w:r w:rsidRPr="001401FB">
        <w:rPr>
          <w:rFonts w:cstheme="minorHAnsi"/>
          <w:sz w:val="22"/>
          <w:szCs w:val="22"/>
        </w:rPr>
        <w:t>Grigorovich</w:t>
      </w:r>
      <w:proofErr w:type="spellEnd"/>
      <w:r w:rsidRPr="001401FB">
        <w:rPr>
          <w:rFonts w:cstheme="minorHAnsi"/>
          <w:sz w:val="22"/>
          <w:szCs w:val="22"/>
        </w:rPr>
        <w:t xml:space="preserve"> et al. (2019). The “violent resident”: A critical exploration of the ethics of resident-to-resident aggression. </w:t>
      </w:r>
      <w:r w:rsidRPr="001401FB">
        <w:rPr>
          <w:rFonts w:cstheme="minorHAnsi"/>
          <w:i/>
          <w:iCs/>
          <w:sz w:val="22"/>
          <w:szCs w:val="22"/>
        </w:rPr>
        <w:t>Journal of Bioethical Inquiry, 16</w:t>
      </w:r>
      <w:r w:rsidRPr="001401FB">
        <w:rPr>
          <w:rFonts w:cstheme="minorHAnsi"/>
          <w:sz w:val="22"/>
          <w:szCs w:val="22"/>
        </w:rPr>
        <w:t>, 173-183.</w:t>
      </w:r>
      <w:r w:rsidRPr="00607753">
        <w:rPr>
          <w:rFonts w:cstheme="minorHAnsi"/>
          <w:sz w:val="22"/>
          <w:szCs w:val="22"/>
        </w:rPr>
        <w:t xml:space="preserve"> </w:t>
      </w:r>
      <w:hyperlink r:id="rId14" w:history="1">
        <w:r w:rsidRPr="00607753">
          <w:rPr>
            <w:rStyle w:val="Hyperlink"/>
            <w:rFonts w:cstheme="minorHAnsi"/>
            <w:sz w:val="22"/>
            <w:szCs w:val="22"/>
          </w:rPr>
          <w:t>https://link.springer.com/article/10.1007/s11673-019-09898-1</w:t>
        </w:r>
      </w:hyperlink>
      <w:r w:rsidRPr="00607753">
        <w:rPr>
          <w:rFonts w:cstheme="minorHAnsi"/>
          <w:sz w:val="22"/>
          <w:szCs w:val="22"/>
        </w:rPr>
        <w:t xml:space="preserve"> </w:t>
      </w:r>
    </w:p>
    <w:p w14:paraId="3E90B34F" w14:textId="77777777" w:rsidR="001401FB" w:rsidRPr="00607753" w:rsidRDefault="001401FB" w:rsidP="001401FB">
      <w:pPr>
        <w:ind w:left="720"/>
        <w:rPr>
          <w:rFonts w:cstheme="minorHAnsi"/>
          <w:sz w:val="22"/>
          <w:szCs w:val="22"/>
        </w:rPr>
      </w:pPr>
    </w:p>
    <w:p w14:paraId="161BD5E2" w14:textId="20FF9117" w:rsidR="001401FB" w:rsidRPr="001401FB" w:rsidRDefault="001401FB" w:rsidP="001401FB">
      <w:pPr>
        <w:numPr>
          <w:ilvl w:val="0"/>
          <w:numId w:val="8"/>
        </w:numPr>
        <w:rPr>
          <w:rFonts w:cstheme="minorHAnsi"/>
          <w:sz w:val="22"/>
          <w:szCs w:val="22"/>
        </w:rPr>
      </w:pPr>
      <w:r w:rsidRPr="001401FB">
        <w:rPr>
          <w:rFonts w:cstheme="minorHAnsi"/>
          <w:sz w:val="22"/>
          <w:szCs w:val="22"/>
        </w:rPr>
        <w:t>Herron et al. (2021). Stories of violence and dementia in mainstream</w:t>
      </w:r>
      <w:r w:rsidRPr="001401FB">
        <w:rPr>
          <w:rFonts w:cstheme="minorHAnsi"/>
          <w:b/>
          <w:bCs/>
          <w:sz w:val="22"/>
          <w:szCs w:val="22"/>
        </w:rPr>
        <w:t xml:space="preserve"> </w:t>
      </w:r>
      <w:r w:rsidRPr="001401FB">
        <w:rPr>
          <w:rFonts w:cstheme="minorHAnsi"/>
          <w:sz w:val="22"/>
          <w:szCs w:val="22"/>
        </w:rPr>
        <w:t xml:space="preserve">news media: Applying a citizenship perspective. </w:t>
      </w:r>
      <w:r w:rsidRPr="001401FB">
        <w:rPr>
          <w:rFonts w:cstheme="minorHAnsi"/>
          <w:i/>
          <w:iCs/>
          <w:sz w:val="22"/>
          <w:szCs w:val="22"/>
        </w:rPr>
        <w:t>Dementia, 20(6</w:t>
      </w:r>
      <w:r w:rsidRPr="001401FB">
        <w:rPr>
          <w:rFonts w:cstheme="minorHAnsi"/>
          <w:sz w:val="22"/>
          <w:szCs w:val="22"/>
        </w:rPr>
        <w:t xml:space="preserve">), 2077-2090. </w:t>
      </w:r>
      <w:hyperlink r:id="rId15" w:history="1">
        <w:r w:rsidRPr="00607753">
          <w:rPr>
            <w:rStyle w:val="Hyperlink"/>
            <w:rFonts w:cstheme="minorHAnsi"/>
            <w:sz w:val="22"/>
            <w:szCs w:val="22"/>
          </w:rPr>
          <w:t>https://pubmed.ncbi.nlm.nih.gov/33337247/</w:t>
        </w:r>
      </w:hyperlink>
      <w:r w:rsidRPr="00607753">
        <w:rPr>
          <w:rFonts w:cstheme="minorHAnsi"/>
          <w:sz w:val="22"/>
          <w:szCs w:val="22"/>
        </w:rPr>
        <w:t xml:space="preserve"> </w:t>
      </w:r>
    </w:p>
    <w:p w14:paraId="51A918CD" w14:textId="77777777" w:rsidR="001401FB" w:rsidRPr="00607753" w:rsidRDefault="001401FB" w:rsidP="001401FB">
      <w:pPr>
        <w:rPr>
          <w:rFonts w:cstheme="minorHAnsi"/>
          <w:sz w:val="22"/>
          <w:szCs w:val="22"/>
        </w:rPr>
      </w:pPr>
    </w:p>
    <w:p w14:paraId="798B7E3A" w14:textId="19E6065E" w:rsidR="001401FB" w:rsidRPr="00607753" w:rsidRDefault="001401FB" w:rsidP="001401FB">
      <w:pPr>
        <w:numPr>
          <w:ilvl w:val="0"/>
          <w:numId w:val="8"/>
        </w:numPr>
        <w:rPr>
          <w:rFonts w:cstheme="minorHAnsi"/>
          <w:sz w:val="22"/>
          <w:szCs w:val="22"/>
        </w:rPr>
      </w:pPr>
      <w:r w:rsidRPr="001401FB">
        <w:rPr>
          <w:rFonts w:cstheme="minorHAnsi"/>
          <w:sz w:val="22"/>
          <w:szCs w:val="22"/>
        </w:rPr>
        <w:t xml:space="preserve">Caspi, E. (1.21.22). Conflicts between nursing home residents are often chalked up to dementia – the real problem is inadequate care &amp; neglect. </w:t>
      </w:r>
      <w:r w:rsidRPr="001401FB">
        <w:rPr>
          <w:rFonts w:cstheme="minorHAnsi"/>
          <w:i/>
          <w:iCs/>
          <w:sz w:val="22"/>
          <w:szCs w:val="22"/>
        </w:rPr>
        <w:t xml:space="preserve">The Conversation. </w:t>
      </w:r>
      <w:hyperlink r:id="rId16" w:history="1">
        <w:r w:rsidRPr="00607753">
          <w:rPr>
            <w:rStyle w:val="Hyperlink"/>
            <w:rFonts w:cstheme="minorHAnsi"/>
            <w:i/>
            <w:iCs/>
            <w:sz w:val="22"/>
            <w:szCs w:val="22"/>
          </w:rPr>
          <w:t>https://theconversation.com/conflicts-between-nursing-home-residents-are-often-chalked-up-to-dementia-the-real-problem-is-inadequate-care-and-neglect-173750</w:t>
        </w:r>
      </w:hyperlink>
      <w:r w:rsidRPr="00607753">
        <w:rPr>
          <w:rFonts w:cstheme="minorHAnsi"/>
          <w:i/>
          <w:iCs/>
          <w:sz w:val="22"/>
          <w:szCs w:val="22"/>
        </w:rPr>
        <w:t xml:space="preserve"> </w:t>
      </w:r>
    </w:p>
    <w:p w14:paraId="4CD87EF6" w14:textId="77777777" w:rsidR="001401FB" w:rsidRPr="001401FB" w:rsidRDefault="001401FB" w:rsidP="001401FB">
      <w:pPr>
        <w:rPr>
          <w:rFonts w:cstheme="minorHAnsi"/>
          <w:sz w:val="22"/>
          <w:szCs w:val="22"/>
        </w:rPr>
      </w:pPr>
    </w:p>
    <w:p w14:paraId="0CEF7453" w14:textId="1DAD5AA3" w:rsidR="001401FB" w:rsidRPr="001401FB" w:rsidRDefault="001401FB" w:rsidP="001401FB">
      <w:pPr>
        <w:numPr>
          <w:ilvl w:val="0"/>
          <w:numId w:val="8"/>
        </w:numPr>
        <w:rPr>
          <w:rFonts w:cstheme="minorHAnsi"/>
          <w:sz w:val="22"/>
          <w:szCs w:val="22"/>
        </w:rPr>
      </w:pPr>
      <w:r w:rsidRPr="001401FB">
        <w:rPr>
          <w:rFonts w:cstheme="minorHAnsi"/>
          <w:sz w:val="22"/>
          <w:szCs w:val="22"/>
        </w:rPr>
        <w:t xml:space="preserve">Caspi, E.  (2021). “A story of Neglect”: Understanding and preventing resident-to-resident incidents. Podcast.  Long Term Care Community Coalition. </w:t>
      </w:r>
      <w:hyperlink r:id="rId17" w:history="1">
        <w:r w:rsidRPr="00607753">
          <w:rPr>
            <w:rStyle w:val="Hyperlink"/>
            <w:rFonts w:cstheme="minorHAnsi"/>
            <w:sz w:val="22"/>
            <w:szCs w:val="22"/>
          </w:rPr>
          <w:t>https://nursinghome411.org/podcast/story-of-neglect/</w:t>
        </w:r>
      </w:hyperlink>
      <w:r w:rsidRPr="00607753">
        <w:rPr>
          <w:rFonts w:cstheme="minorHAnsi"/>
          <w:sz w:val="22"/>
          <w:szCs w:val="22"/>
        </w:rPr>
        <w:t xml:space="preserve"> </w:t>
      </w:r>
    </w:p>
    <w:p w14:paraId="004C24BD" w14:textId="77777777" w:rsidR="001401FB" w:rsidRPr="00607753" w:rsidRDefault="001401FB" w:rsidP="000C6C2E">
      <w:pPr>
        <w:rPr>
          <w:rFonts w:cstheme="minorHAnsi"/>
          <w:sz w:val="22"/>
          <w:szCs w:val="22"/>
        </w:rPr>
      </w:pPr>
    </w:p>
    <w:p w14:paraId="02331C61" w14:textId="16AD302A" w:rsidR="001401FB" w:rsidRPr="00607753" w:rsidRDefault="001401FB" w:rsidP="000C6C2E">
      <w:pPr>
        <w:rPr>
          <w:rFonts w:cstheme="minorHAnsi"/>
          <w:sz w:val="22"/>
          <w:szCs w:val="22"/>
        </w:rPr>
      </w:pPr>
      <w:r w:rsidRPr="00607753">
        <w:rPr>
          <w:rFonts w:cstheme="minorHAnsi"/>
          <w:sz w:val="22"/>
          <w:szCs w:val="22"/>
        </w:rPr>
        <w:t>The phenomenon has also been found to be prevalent and harmful in assisted living residences</w:t>
      </w:r>
      <w:r w:rsidR="008F3F13" w:rsidRPr="00607753">
        <w:rPr>
          <w:rFonts w:cstheme="minorHAnsi"/>
          <w:sz w:val="22"/>
          <w:szCs w:val="22"/>
        </w:rPr>
        <w:t xml:space="preserve">; the home of approximately one million residents. </w:t>
      </w:r>
    </w:p>
    <w:p w14:paraId="514E9762" w14:textId="4F126EB5" w:rsidR="001401FB" w:rsidRPr="00607753" w:rsidRDefault="001401FB" w:rsidP="001401FB">
      <w:pPr>
        <w:rPr>
          <w:rFonts w:cstheme="minorHAnsi"/>
          <w:sz w:val="22"/>
          <w:szCs w:val="22"/>
        </w:rPr>
      </w:pPr>
    </w:p>
    <w:p w14:paraId="4C431C23" w14:textId="57E26678" w:rsidR="001401FB" w:rsidRPr="00607753" w:rsidRDefault="001401FB" w:rsidP="001401FB">
      <w:pPr>
        <w:pStyle w:val="ListParagraph"/>
        <w:numPr>
          <w:ilvl w:val="0"/>
          <w:numId w:val="12"/>
        </w:numPr>
        <w:rPr>
          <w:rFonts w:cstheme="minorHAnsi"/>
          <w:sz w:val="22"/>
          <w:szCs w:val="22"/>
        </w:rPr>
      </w:pPr>
      <w:r w:rsidRPr="00607753">
        <w:rPr>
          <w:rFonts w:cstheme="minorHAnsi"/>
          <w:sz w:val="22"/>
          <w:szCs w:val="22"/>
        </w:rPr>
        <w:t xml:space="preserve">Castle (2013). An examination of resident abuse in assisted living facilities.  </w:t>
      </w:r>
      <w:hyperlink r:id="rId18" w:history="1">
        <w:r w:rsidRPr="00607753">
          <w:rPr>
            <w:rStyle w:val="Hyperlink"/>
            <w:rFonts w:cstheme="minorHAnsi"/>
            <w:sz w:val="22"/>
            <w:szCs w:val="22"/>
          </w:rPr>
          <w:t>https://www.ojp.gov/pdffiles1/nij/grants/241611.pdf</w:t>
        </w:r>
      </w:hyperlink>
      <w:r w:rsidRPr="00607753">
        <w:rPr>
          <w:rFonts w:cstheme="minorHAnsi"/>
          <w:sz w:val="22"/>
          <w:szCs w:val="22"/>
        </w:rPr>
        <w:t xml:space="preserve"> </w:t>
      </w:r>
    </w:p>
    <w:p w14:paraId="4DB8A3F4" w14:textId="77777777" w:rsidR="001401FB" w:rsidRPr="00607753" w:rsidRDefault="001401FB" w:rsidP="001401FB">
      <w:pPr>
        <w:ind w:left="360"/>
        <w:rPr>
          <w:rFonts w:cstheme="minorHAnsi"/>
          <w:sz w:val="22"/>
          <w:szCs w:val="22"/>
        </w:rPr>
      </w:pPr>
    </w:p>
    <w:p w14:paraId="3027EDB3" w14:textId="753357B5" w:rsidR="001401FB" w:rsidRPr="001401FB" w:rsidRDefault="001401FB" w:rsidP="001401FB">
      <w:pPr>
        <w:numPr>
          <w:ilvl w:val="0"/>
          <w:numId w:val="12"/>
        </w:numPr>
        <w:rPr>
          <w:rFonts w:cstheme="minorHAnsi"/>
          <w:sz w:val="22"/>
          <w:szCs w:val="22"/>
        </w:rPr>
      </w:pPr>
      <w:proofErr w:type="spellStart"/>
      <w:r w:rsidRPr="001401FB">
        <w:rPr>
          <w:rFonts w:cstheme="minorHAnsi"/>
          <w:sz w:val="22"/>
          <w:szCs w:val="22"/>
          <w:lang w:val="da-DK"/>
        </w:rPr>
        <w:t>Caspi</w:t>
      </w:r>
      <w:proofErr w:type="spellEnd"/>
      <w:r w:rsidRPr="001401FB">
        <w:rPr>
          <w:rFonts w:cstheme="minorHAnsi"/>
          <w:sz w:val="22"/>
          <w:szCs w:val="22"/>
          <w:lang w:val="da-DK"/>
        </w:rPr>
        <w:t>, E</w:t>
      </w:r>
      <w:r w:rsidRPr="001401FB">
        <w:rPr>
          <w:rFonts w:cstheme="minorHAnsi"/>
          <w:sz w:val="22"/>
          <w:szCs w:val="22"/>
        </w:rPr>
        <w:t>. (2015). Aggressive behaviors between residents with dementia in an assisted living</w:t>
      </w:r>
      <w:r w:rsidRPr="001401FB">
        <w:rPr>
          <w:rFonts w:cstheme="minorHAnsi"/>
          <w:b/>
          <w:bCs/>
          <w:sz w:val="22"/>
          <w:szCs w:val="22"/>
        </w:rPr>
        <w:t xml:space="preserve"> </w:t>
      </w:r>
      <w:r w:rsidRPr="001401FB">
        <w:rPr>
          <w:rFonts w:cstheme="minorHAnsi"/>
          <w:sz w:val="22"/>
          <w:szCs w:val="22"/>
        </w:rPr>
        <w:t xml:space="preserve">residence. </w:t>
      </w:r>
      <w:r w:rsidRPr="001401FB">
        <w:rPr>
          <w:rFonts w:cstheme="minorHAnsi"/>
          <w:i/>
          <w:iCs/>
          <w:sz w:val="22"/>
          <w:szCs w:val="22"/>
        </w:rPr>
        <w:t xml:space="preserve">Dementia 14(4), </w:t>
      </w:r>
      <w:r w:rsidRPr="001401FB">
        <w:rPr>
          <w:rFonts w:cstheme="minorHAnsi"/>
          <w:sz w:val="22"/>
          <w:szCs w:val="22"/>
        </w:rPr>
        <w:t xml:space="preserve">528- 546. </w:t>
      </w:r>
    </w:p>
    <w:p w14:paraId="6DABCB86" w14:textId="77777777" w:rsidR="001401FB" w:rsidRPr="00607753" w:rsidRDefault="001401FB" w:rsidP="000C6C2E">
      <w:pPr>
        <w:rPr>
          <w:rFonts w:cstheme="minorHAnsi"/>
          <w:sz w:val="22"/>
          <w:szCs w:val="22"/>
        </w:rPr>
      </w:pPr>
    </w:p>
    <w:p w14:paraId="72CC2AAB" w14:textId="77777777" w:rsidR="00703EF0" w:rsidRDefault="000C6C2E" w:rsidP="000C6C2E">
      <w:pPr>
        <w:rPr>
          <w:rFonts w:cstheme="minorHAnsi"/>
          <w:sz w:val="22"/>
          <w:szCs w:val="22"/>
        </w:rPr>
      </w:pPr>
      <w:r w:rsidRPr="00607753">
        <w:rPr>
          <w:rFonts w:cstheme="minorHAnsi"/>
          <w:sz w:val="22"/>
          <w:szCs w:val="22"/>
        </w:rPr>
        <w:t>However, this form of neglect and mistreatment is no</w:t>
      </w:r>
      <w:r w:rsidR="001401FB" w:rsidRPr="00607753">
        <w:rPr>
          <w:rFonts w:cstheme="minorHAnsi"/>
          <w:sz w:val="22"/>
          <w:szCs w:val="22"/>
        </w:rPr>
        <w:t>t</w:t>
      </w:r>
      <w:r w:rsidRPr="00607753">
        <w:rPr>
          <w:rFonts w:cstheme="minorHAnsi"/>
          <w:sz w:val="22"/>
          <w:szCs w:val="22"/>
        </w:rPr>
        <w:t xml:space="preserve"> being tracked by the U.S. Centers for Medicare &amp; Medicaid Services</w:t>
      </w:r>
      <w:r w:rsidR="001401FB" w:rsidRPr="00607753">
        <w:rPr>
          <w:rFonts w:cstheme="minorHAnsi"/>
          <w:sz w:val="22"/>
          <w:szCs w:val="22"/>
        </w:rPr>
        <w:t xml:space="preserve"> (CMS)</w:t>
      </w:r>
      <w:r w:rsidR="008F3F13" w:rsidRPr="00607753">
        <w:rPr>
          <w:rFonts w:cstheme="minorHAnsi"/>
          <w:sz w:val="22"/>
          <w:szCs w:val="22"/>
        </w:rPr>
        <w:t xml:space="preserve"> </w:t>
      </w:r>
      <w:r w:rsidR="00703EF0">
        <w:rPr>
          <w:rFonts w:cstheme="minorHAnsi"/>
          <w:sz w:val="22"/>
          <w:szCs w:val="22"/>
        </w:rPr>
        <w:t xml:space="preserve">in about 15,000 nursing homes </w:t>
      </w:r>
      <w:r w:rsidR="008F3F13" w:rsidRPr="00607753">
        <w:rPr>
          <w:rFonts w:cstheme="minorHAnsi"/>
          <w:sz w:val="22"/>
          <w:szCs w:val="22"/>
        </w:rPr>
        <w:t xml:space="preserve">despite ongoing calls for such tracking. </w:t>
      </w:r>
      <w:r w:rsidR="001401FB" w:rsidRPr="00607753">
        <w:rPr>
          <w:rFonts w:cstheme="minorHAnsi"/>
          <w:sz w:val="22"/>
          <w:szCs w:val="22"/>
        </w:rPr>
        <w:t xml:space="preserve"> </w:t>
      </w:r>
    </w:p>
    <w:p w14:paraId="65C90C23" w14:textId="77777777" w:rsidR="00703EF0" w:rsidRDefault="00703EF0" w:rsidP="000C6C2E">
      <w:pPr>
        <w:rPr>
          <w:rFonts w:cstheme="minorHAnsi"/>
          <w:sz w:val="22"/>
          <w:szCs w:val="22"/>
        </w:rPr>
      </w:pPr>
    </w:p>
    <w:p w14:paraId="3D0EFBED" w14:textId="1D8DD8F6" w:rsidR="000C6C2E" w:rsidRPr="00607753" w:rsidRDefault="001401FB" w:rsidP="000C6C2E">
      <w:pPr>
        <w:rPr>
          <w:rFonts w:cstheme="minorHAnsi"/>
          <w:sz w:val="22"/>
          <w:szCs w:val="22"/>
        </w:rPr>
      </w:pPr>
      <w:r w:rsidRPr="00607753">
        <w:rPr>
          <w:rFonts w:cstheme="minorHAnsi"/>
          <w:sz w:val="22"/>
          <w:szCs w:val="22"/>
        </w:rPr>
        <w:t xml:space="preserve">Left untracked, in effect, it doesn’t exist, and CMS is not </w:t>
      </w:r>
      <w:proofErr w:type="gramStart"/>
      <w:r w:rsidRPr="00607753">
        <w:rPr>
          <w:rFonts w:cstheme="minorHAnsi"/>
          <w:sz w:val="22"/>
          <w:szCs w:val="22"/>
        </w:rPr>
        <w:t>in a position</w:t>
      </w:r>
      <w:proofErr w:type="gramEnd"/>
      <w:r w:rsidRPr="00607753">
        <w:rPr>
          <w:rFonts w:cstheme="minorHAnsi"/>
          <w:sz w:val="22"/>
          <w:szCs w:val="22"/>
        </w:rPr>
        <w:t xml:space="preserve"> to address it. </w:t>
      </w:r>
    </w:p>
    <w:p w14:paraId="0E953F36" w14:textId="0EA6BA16" w:rsidR="000C6C2E" w:rsidRPr="00607753" w:rsidRDefault="000C6C2E" w:rsidP="000C6C2E">
      <w:pPr>
        <w:rPr>
          <w:rFonts w:cstheme="minorHAnsi"/>
          <w:sz w:val="22"/>
          <w:szCs w:val="22"/>
        </w:rPr>
      </w:pPr>
    </w:p>
    <w:p w14:paraId="6552AAB5" w14:textId="1F451034" w:rsidR="001401FB" w:rsidRPr="00607753" w:rsidRDefault="000C6C2E" w:rsidP="001401FB">
      <w:pPr>
        <w:numPr>
          <w:ilvl w:val="0"/>
          <w:numId w:val="6"/>
        </w:numPr>
        <w:rPr>
          <w:rFonts w:cstheme="minorHAnsi"/>
          <w:sz w:val="22"/>
          <w:szCs w:val="22"/>
        </w:rPr>
      </w:pPr>
      <w:proofErr w:type="spellStart"/>
      <w:r w:rsidRPr="000C6C2E">
        <w:rPr>
          <w:rFonts w:cstheme="minorHAnsi"/>
          <w:sz w:val="22"/>
          <w:szCs w:val="22"/>
          <w:lang w:val="da-DK"/>
        </w:rPr>
        <w:t>Caspi</w:t>
      </w:r>
      <w:proofErr w:type="spellEnd"/>
      <w:r w:rsidRPr="000C6C2E">
        <w:rPr>
          <w:rFonts w:cstheme="minorHAnsi"/>
          <w:sz w:val="22"/>
          <w:szCs w:val="22"/>
          <w:lang w:val="da-DK"/>
        </w:rPr>
        <w:t xml:space="preserve">, E. </w:t>
      </w:r>
      <w:r w:rsidRPr="000C6C2E">
        <w:rPr>
          <w:rFonts w:cstheme="minorHAnsi"/>
          <w:sz w:val="22"/>
          <w:szCs w:val="22"/>
        </w:rPr>
        <w:t>(2017). A federal survey deficiency citation is needed</w:t>
      </w:r>
      <w:r w:rsidRPr="000C6C2E">
        <w:rPr>
          <w:rFonts w:cstheme="minorHAnsi"/>
          <w:b/>
          <w:bCs/>
          <w:sz w:val="22"/>
          <w:szCs w:val="22"/>
        </w:rPr>
        <w:t xml:space="preserve"> </w:t>
      </w:r>
      <w:r w:rsidRPr="000C6C2E">
        <w:rPr>
          <w:rFonts w:cstheme="minorHAnsi"/>
          <w:sz w:val="22"/>
          <w:szCs w:val="22"/>
        </w:rPr>
        <w:t xml:space="preserve">for resident-to-resident aggression in U.S. nursing homes. </w:t>
      </w:r>
      <w:r w:rsidRPr="000C6C2E">
        <w:rPr>
          <w:rFonts w:cstheme="minorHAnsi"/>
          <w:i/>
          <w:iCs/>
          <w:sz w:val="22"/>
          <w:szCs w:val="22"/>
        </w:rPr>
        <w:t xml:space="preserve">JEAN, 29(4), </w:t>
      </w:r>
      <w:r w:rsidRPr="000C6C2E">
        <w:rPr>
          <w:rFonts w:cstheme="minorHAnsi"/>
          <w:sz w:val="22"/>
          <w:szCs w:val="22"/>
        </w:rPr>
        <w:t xml:space="preserve">193-212. </w:t>
      </w:r>
      <w:hyperlink r:id="rId19" w:history="1">
        <w:r w:rsidR="001401FB" w:rsidRPr="00607753">
          <w:rPr>
            <w:rStyle w:val="Hyperlink"/>
            <w:rFonts w:cstheme="minorHAnsi"/>
            <w:sz w:val="22"/>
            <w:szCs w:val="22"/>
          </w:rPr>
          <w:t>https://pubmed.ncbi.nlm.nih.gov/28535086/</w:t>
        </w:r>
      </w:hyperlink>
      <w:r w:rsidR="001401FB" w:rsidRPr="00607753">
        <w:rPr>
          <w:rFonts w:cstheme="minorHAnsi"/>
          <w:sz w:val="22"/>
          <w:szCs w:val="22"/>
        </w:rPr>
        <w:t xml:space="preserve"> </w:t>
      </w:r>
    </w:p>
    <w:p w14:paraId="2CF96B30" w14:textId="77777777" w:rsidR="001401FB" w:rsidRPr="00607753" w:rsidRDefault="001401FB" w:rsidP="001401FB">
      <w:pPr>
        <w:ind w:left="720"/>
        <w:rPr>
          <w:rFonts w:cstheme="minorHAnsi"/>
          <w:sz w:val="22"/>
          <w:szCs w:val="22"/>
        </w:rPr>
      </w:pPr>
    </w:p>
    <w:p w14:paraId="33C1E171" w14:textId="1A32E149" w:rsidR="001401FB" w:rsidRPr="001401FB" w:rsidRDefault="001401FB" w:rsidP="001401FB">
      <w:pPr>
        <w:numPr>
          <w:ilvl w:val="0"/>
          <w:numId w:val="6"/>
        </w:numPr>
        <w:rPr>
          <w:rFonts w:cstheme="minorHAnsi"/>
          <w:sz w:val="22"/>
          <w:szCs w:val="22"/>
        </w:rPr>
      </w:pPr>
      <w:r w:rsidRPr="001401FB">
        <w:rPr>
          <w:rFonts w:cstheme="minorHAnsi"/>
          <w:sz w:val="22"/>
          <w:szCs w:val="22"/>
        </w:rPr>
        <w:t xml:space="preserve">Caspi, E. (11.29.21). Resident-to-resident incidents are a hidden source of harm in nursing homes. They shouldn’t be. </w:t>
      </w:r>
      <w:r w:rsidRPr="001401FB">
        <w:rPr>
          <w:rFonts w:cstheme="minorHAnsi"/>
          <w:i/>
          <w:iCs/>
          <w:sz w:val="22"/>
          <w:szCs w:val="22"/>
        </w:rPr>
        <w:t>STAT</w:t>
      </w:r>
      <w:r w:rsidRPr="001401FB">
        <w:rPr>
          <w:rFonts w:cstheme="minorHAnsi"/>
          <w:sz w:val="22"/>
          <w:szCs w:val="22"/>
        </w:rPr>
        <w:t xml:space="preserve">. First Opinion: </w:t>
      </w:r>
      <w:hyperlink r:id="rId20" w:history="1">
        <w:r w:rsidRPr="001401FB">
          <w:rPr>
            <w:rStyle w:val="Hyperlink"/>
            <w:rFonts w:cstheme="minorHAnsi"/>
            <w:sz w:val="22"/>
            <w:szCs w:val="22"/>
          </w:rPr>
          <w:t>https://tinyurl.com/yc6rmayb</w:t>
        </w:r>
      </w:hyperlink>
      <w:r w:rsidRPr="001401FB">
        <w:rPr>
          <w:rFonts w:cstheme="minorHAnsi"/>
          <w:sz w:val="22"/>
          <w:szCs w:val="22"/>
        </w:rPr>
        <w:t xml:space="preserve"> </w:t>
      </w:r>
    </w:p>
    <w:p w14:paraId="4C024117" w14:textId="77777777" w:rsidR="001401FB" w:rsidRPr="00607753" w:rsidRDefault="001401FB" w:rsidP="001401FB">
      <w:pPr>
        <w:ind w:left="720"/>
        <w:rPr>
          <w:rFonts w:cstheme="minorHAnsi"/>
          <w:sz w:val="22"/>
          <w:szCs w:val="22"/>
        </w:rPr>
      </w:pPr>
    </w:p>
    <w:p w14:paraId="22FC90AA" w14:textId="4500263B" w:rsidR="008F3F13" w:rsidRPr="00703EF0" w:rsidRDefault="001401FB" w:rsidP="00703EF0">
      <w:pPr>
        <w:numPr>
          <w:ilvl w:val="0"/>
          <w:numId w:val="6"/>
        </w:numPr>
        <w:rPr>
          <w:rFonts w:cstheme="minorHAnsi"/>
          <w:sz w:val="22"/>
          <w:szCs w:val="22"/>
        </w:rPr>
      </w:pPr>
      <w:r w:rsidRPr="00607753">
        <w:rPr>
          <w:rFonts w:cstheme="minorHAnsi"/>
          <w:sz w:val="22"/>
          <w:szCs w:val="22"/>
        </w:rPr>
        <w:t xml:space="preserve">U.S. Government Accountability Office (2019). Nursing homes: Improved oversight needed to better protect residents from abuse. </w:t>
      </w:r>
      <w:hyperlink r:id="rId21" w:history="1">
        <w:r w:rsidRPr="00607753">
          <w:rPr>
            <w:rStyle w:val="Hyperlink"/>
            <w:rFonts w:cstheme="minorHAnsi"/>
            <w:sz w:val="22"/>
            <w:szCs w:val="22"/>
          </w:rPr>
          <w:t>https://www.gao.gov/products/gao-19-433</w:t>
        </w:r>
      </w:hyperlink>
      <w:r w:rsidRPr="00607753">
        <w:rPr>
          <w:rFonts w:cstheme="minorHAnsi"/>
          <w:sz w:val="22"/>
          <w:szCs w:val="22"/>
        </w:rPr>
        <w:t xml:space="preserve"> </w:t>
      </w:r>
    </w:p>
    <w:p w14:paraId="46B45F7F" w14:textId="77777777" w:rsidR="00703EF0" w:rsidRDefault="001401FB" w:rsidP="00703EF0">
      <w:pPr>
        <w:rPr>
          <w:rFonts w:cstheme="minorHAnsi"/>
          <w:sz w:val="22"/>
          <w:szCs w:val="22"/>
        </w:rPr>
      </w:pPr>
      <w:r w:rsidRPr="00607753">
        <w:rPr>
          <w:rFonts w:cstheme="minorHAnsi"/>
          <w:sz w:val="22"/>
          <w:szCs w:val="22"/>
        </w:rPr>
        <w:lastRenderedPageBreak/>
        <w:t xml:space="preserve">The phenomenon is not being tracked </w:t>
      </w:r>
      <w:r w:rsidR="00703EF0">
        <w:rPr>
          <w:rFonts w:cstheme="minorHAnsi"/>
          <w:sz w:val="22"/>
          <w:szCs w:val="22"/>
        </w:rPr>
        <w:t xml:space="preserve">nationally </w:t>
      </w:r>
      <w:r w:rsidRPr="00607753">
        <w:rPr>
          <w:rFonts w:cstheme="minorHAnsi"/>
          <w:sz w:val="22"/>
          <w:szCs w:val="22"/>
        </w:rPr>
        <w:t xml:space="preserve">despite leading experts’ calls </w:t>
      </w:r>
      <w:r w:rsidR="008F3F13" w:rsidRPr="00607753">
        <w:rPr>
          <w:rFonts w:cstheme="minorHAnsi"/>
          <w:sz w:val="22"/>
          <w:szCs w:val="22"/>
        </w:rPr>
        <w:t xml:space="preserve">to </w:t>
      </w:r>
      <w:r w:rsidR="008F3F13" w:rsidRPr="001401FB">
        <w:rPr>
          <w:rFonts w:cstheme="minorHAnsi"/>
          <w:sz w:val="22"/>
          <w:szCs w:val="22"/>
        </w:rPr>
        <w:t>“</w:t>
      </w:r>
      <w:r w:rsidR="008F3F13" w:rsidRPr="00607753">
        <w:rPr>
          <w:rFonts w:cstheme="minorHAnsi"/>
          <w:sz w:val="22"/>
          <w:szCs w:val="22"/>
        </w:rPr>
        <w:t>d</w:t>
      </w:r>
      <w:r w:rsidR="008F3F13" w:rsidRPr="001401FB">
        <w:rPr>
          <w:rFonts w:cstheme="minorHAnsi"/>
          <w:sz w:val="22"/>
          <w:szCs w:val="22"/>
        </w:rPr>
        <w:t>evelop a comprehensive and data-driven</w:t>
      </w:r>
      <w:r w:rsidR="008F3F13" w:rsidRPr="00607753">
        <w:rPr>
          <w:rFonts w:cstheme="minorHAnsi"/>
          <w:sz w:val="22"/>
          <w:szCs w:val="22"/>
        </w:rPr>
        <w:t xml:space="preserve"> </w:t>
      </w:r>
      <w:r w:rsidR="008F3F13" w:rsidRPr="001401FB">
        <w:rPr>
          <w:rFonts w:cstheme="minorHAnsi"/>
          <w:sz w:val="22"/>
          <w:szCs w:val="22"/>
        </w:rPr>
        <w:t>n</w:t>
      </w:r>
      <w:r w:rsidR="008F3F13" w:rsidRPr="00607753">
        <w:rPr>
          <w:rFonts w:cstheme="minorHAnsi"/>
          <w:sz w:val="22"/>
          <w:szCs w:val="22"/>
        </w:rPr>
        <w:t>a</w:t>
      </w:r>
      <w:r w:rsidR="008F3F13" w:rsidRPr="001401FB">
        <w:rPr>
          <w:rFonts w:cstheme="minorHAnsi"/>
          <w:sz w:val="22"/>
          <w:szCs w:val="22"/>
        </w:rPr>
        <w:t>tional action plan to eliminate violence in NHs”</w:t>
      </w:r>
      <w:r w:rsidR="008F3F13" w:rsidRPr="00607753">
        <w:rPr>
          <w:rFonts w:cstheme="minorHAnsi"/>
          <w:sz w:val="22"/>
          <w:szCs w:val="22"/>
        </w:rPr>
        <w:t xml:space="preserve"> </w:t>
      </w:r>
      <w:r w:rsidR="00703EF0" w:rsidRPr="001401FB">
        <w:rPr>
          <w:rFonts w:cstheme="minorHAnsi"/>
          <w:sz w:val="22"/>
          <w:szCs w:val="22"/>
        </w:rPr>
        <w:t xml:space="preserve">– </w:t>
      </w:r>
      <w:r w:rsidR="00703EF0" w:rsidRPr="00607753">
        <w:rPr>
          <w:rFonts w:cstheme="minorHAnsi"/>
          <w:sz w:val="22"/>
          <w:szCs w:val="22"/>
        </w:rPr>
        <w:t xml:space="preserve">Professor </w:t>
      </w:r>
      <w:r w:rsidR="00703EF0" w:rsidRPr="001401FB">
        <w:rPr>
          <w:rFonts w:cstheme="minorHAnsi"/>
          <w:sz w:val="22"/>
          <w:szCs w:val="22"/>
        </w:rPr>
        <w:t>Karl Pillemer (2018)</w:t>
      </w:r>
      <w:r w:rsidR="00703EF0" w:rsidRPr="00607753">
        <w:rPr>
          <w:rFonts w:cstheme="minorHAnsi"/>
          <w:sz w:val="22"/>
          <w:szCs w:val="22"/>
        </w:rPr>
        <w:t>, Cornell University</w:t>
      </w:r>
      <w:r w:rsidR="00703EF0">
        <w:rPr>
          <w:rFonts w:cstheme="minorHAnsi"/>
          <w:sz w:val="22"/>
          <w:szCs w:val="22"/>
        </w:rPr>
        <w:t xml:space="preserve">. </w:t>
      </w:r>
    </w:p>
    <w:p w14:paraId="41E885BB" w14:textId="77777777" w:rsidR="00703EF0" w:rsidRDefault="00703EF0" w:rsidP="00703EF0">
      <w:pPr>
        <w:rPr>
          <w:rFonts w:cstheme="minorHAnsi"/>
          <w:sz w:val="22"/>
          <w:szCs w:val="22"/>
        </w:rPr>
      </w:pPr>
    </w:p>
    <w:p w14:paraId="739A2C5E" w14:textId="10C0722B" w:rsidR="00703EF0" w:rsidRPr="001401FB" w:rsidRDefault="00703EF0" w:rsidP="00703EF0">
      <w:pPr>
        <w:rPr>
          <w:rFonts w:cstheme="minorHAnsi"/>
          <w:sz w:val="22"/>
          <w:szCs w:val="22"/>
        </w:rPr>
      </w:pPr>
      <w:r>
        <w:rPr>
          <w:rFonts w:cstheme="minorHAnsi"/>
          <w:sz w:val="22"/>
          <w:szCs w:val="22"/>
        </w:rPr>
        <w:t xml:space="preserve">This researcher who studied this phenomenon extensively stated asked recently: </w:t>
      </w:r>
    </w:p>
    <w:p w14:paraId="59D0D17E" w14:textId="7CA51160" w:rsidR="00703EF0" w:rsidRDefault="00703EF0" w:rsidP="008F3F13">
      <w:pPr>
        <w:rPr>
          <w:rFonts w:cstheme="minorHAnsi"/>
          <w:sz w:val="22"/>
          <w:szCs w:val="22"/>
        </w:rPr>
      </w:pPr>
    </w:p>
    <w:p w14:paraId="013EBEF8" w14:textId="2A84BA30" w:rsidR="001401FB" w:rsidRPr="001401FB" w:rsidRDefault="001401FB" w:rsidP="00703EF0">
      <w:pPr>
        <w:rPr>
          <w:rFonts w:cstheme="minorHAnsi"/>
          <w:sz w:val="22"/>
          <w:szCs w:val="22"/>
        </w:rPr>
      </w:pPr>
      <w:r w:rsidRPr="001401FB">
        <w:rPr>
          <w:rFonts w:cstheme="minorHAnsi"/>
          <w:sz w:val="22"/>
          <w:szCs w:val="22"/>
        </w:rPr>
        <w:t>“We talk about violence-free schools.</w:t>
      </w:r>
      <w:r w:rsidR="00703EF0">
        <w:rPr>
          <w:rFonts w:cstheme="minorHAnsi"/>
          <w:sz w:val="22"/>
          <w:szCs w:val="22"/>
        </w:rPr>
        <w:t xml:space="preserve"> </w:t>
      </w:r>
      <w:r w:rsidRPr="001401FB">
        <w:rPr>
          <w:rFonts w:cstheme="minorHAnsi"/>
          <w:sz w:val="22"/>
          <w:szCs w:val="22"/>
        </w:rPr>
        <w:t xml:space="preserve">Why </w:t>
      </w:r>
      <w:proofErr w:type="gramStart"/>
      <w:r w:rsidRPr="001401FB">
        <w:rPr>
          <w:rFonts w:cstheme="minorHAnsi"/>
          <w:sz w:val="22"/>
          <w:szCs w:val="22"/>
        </w:rPr>
        <w:t>we don’t</w:t>
      </w:r>
      <w:proofErr w:type="gramEnd"/>
      <w:r w:rsidRPr="001401FB">
        <w:rPr>
          <w:rFonts w:cstheme="minorHAnsi"/>
          <w:sz w:val="22"/>
          <w:szCs w:val="22"/>
        </w:rPr>
        <w:t xml:space="preserve"> talk about violence-free NHs?</w:t>
      </w:r>
      <w:r w:rsidR="008F3F13" w:rsidRPr="00607753">
        <w:rPr>
          <w:rFonts w:cstheme="minorHAnsi"/>
          <w:sz w:val="22"/>
          <w:szCs w:val="22"/>
        </w:rPr>
        <w:t xml:space="preserve"> </w:t>
      </w:r>
      <w:r w:rsidRPr="001401FB">
        <w:rPr>
          <w:rFonts w:cstheme="minorHAnsi"/>
          <w:sz w:val="22"/>
          <w:szCs w:val="22"/>
        </w:rPr>
        <w:t>What about ending violence in NHs as a policy goal?”</w:t>
      </w:r>
    </w:p>
    <w:p w14:paraId="2D3D8BB3" w14:textId="77777777" w:rsidR="000C6C2E" w:rsidRPr="000C6C2E" w:rsidRDefault="000C6C2E" w:rsidP="000C6C2E">
      <w:pPr>
        <w:rPr>
          <w:rFonts w:cstheme="minorHAnsi"/>
          <w:sz w:val="22"/>
          <w:szCs w:val="22"/>
        </w:rPr>
      </w:pPr>
    </w:p>
    <w:p w14:paraId="1D956847" w14:textId="5F37C7F1" w:rsidR="000C6C2E" w:rsidRPr="00607753" w:rsidRDefault="001401FB">
      <w:pPr>
        <w:rPr>
          <w:rFonts w:cstheme="minorHAnsi"/>
          <w:sz w:val="22"/>
          <w:szCs w:val="22"/>
        </w:rPr>
      </w:pPr>
      <w:r w:rsidRPr="00607753">
        <w:rPr>
          <w:rFonts w:cstheme="minorHAnsi"/>
          <w:sz w:val="22"/>
          <w:szCs w:val="22"/>
        </w:rPr>
        <w:t xml:space="preserve">The phenomenon is also not being tracked in the Minimum Data Set (MDS) 3.0, which is the largest </w:t>
      </w:r>
      <w:proofErr w:type="gramStart"/>
      <w:r w:rsidRPr="00607753">
        <w:rPr>
          <w:rFonts w:cstheme="minorHAnsi"/>
          <w:sz w:val="22"/>
          <w:szCs w:val="22"/>
        </w:rPr>
        <w:t>federally</w:t>
      </w:r>
      <w:r w:rsidR="00703EF0">
        <w:rPr>
          <w:rFonts w:cstheme="minorHAnsi"/>
          <w:sz w:val="22"/>
          <w:szCs w:val="22"/>
        </w:rPr>
        <w:t>-</w:t>
      </w:r>
      <w:r w:rsidRPr="00607753">
        <w:rPr>
          <w:rFonts w:cstheme="minorHAnsi"/>
          <w:sz w:val="22"/>
          <w:szCs w:val="22"/>
        </w:rPr>
        <w:t>mandated</w:t>
      </w:r>
      <w:proofErr w:type="gramEnd"/>
      <w:r w:rsidRPr="00607753">
        <w:rPr>
          <w:rFonts w:cstheme="minorHAnsi"/>
          <w:sz w:val="22"/>
          <w:szCs w:val="22"/>
        </w:rPr>
        <w:t xml:space="preserve"> clinical dataset </w:t>
      </w:r>
      <w:r w:rsidR="00703EF0">
        <w:rPr>
          <w:rFonts w:cstheme="minorHAnsi"/>
          <w:sz w:val="22"/>
          <w:szCs w:val="22"/>
        </w:rPr>
        <w:t xml:space="preserve">used </w:t>
      </w:r>
      <w:r w:rsidRPr="00607753">
        <w:rPr>
          <w:rFonts w:cstheme="minorHAnsi"/>
          <w:sz w:val="22"/>
          <w:szCs w:val="22"/>
        </w:rPr>
        <w:t xml:space="preserve">in approximately 15,000 U.S. nursing homes. The MDS 3.0 is often used in large-scale research studies but without </w:t>
      </w:r>
      <w:r w:rsidR="00703EF0">
        <w:rPr>
          <w:rFonts w:cstheme="minorHAnsi"/>
          <w:sz w:val="22"/>
          <w:szCs w:val="22"/>
        </w:rPr>
        <w:t xml:space="preserve">any </w:t>
      </w:r>
      <w:r w:rsidRPr="00607753">
        <w:rPr>
          <w:rFonts w:cstheme="minorHAnsi"/>
          <w:sz w:val="22"/>
          <w:szCs w:val="22"/>
        </w:rPr>
        <w:t>variables on resident-to-resident incidents</w:t>
      </w:r>
      <w:r w:rsidR="00703EF0">
        <w:rPr>
          <w:rFonts w:cstheme="minorHAnsi"/>
          <w:sz w:val="22"/>
          <w:szCs w:val="22"/>
        </w:rPr>
        <w:t xml:space="preserve"> in it</w:t>
      </w:r>
      <w:r w:rsidRPr="00607753">
        <w:rPr>
          <w:rFonts w:cstheme="minorHAnsi"/>
          <w:sz w:val="22"/>
          <w:szCs w:val="22"/>
        </w:rPr>
        <w:t xml:space="preserve">, the ability to </w:t>
      </w:r>
      <w:r w:rsidR="00703EF0">
        <w:rPr>
          <w:rFonts w:cstheme="minorHAnsi"/>
          <w:sz w:val="22"/>
          <w:szCs w:val="22"/>
        </w:rPr>
        <w:t xml:space="preserve">conduct large-scale studies on </w:t>
      </w:r>
      <w:r w:rsidRPr="00607753">
        <w:rPr>
          <w:rFonts w:cstheme="minorHAnsi"/>
          <w:sz w:val="22"/>
          <w:szCs w:val="22"/>
        </w:rPr>
        <w:t xml:space="preserve">this phenomenon remains limited. </w:t>
      </w:r>
    </w:p>
    <w:p w14:paraId="2182157D" w14:textId="167F2279" w:rsidR="001401FB" w:rsidRPr="00607753" w:rsidRDefault="001401FB">
      <w:pPr>
        <w:rPr>
          <w:rFonts w:cstheme="minorHAnsi"/>
          <w:sz w:val="22"/>
          <w:szCs w:val="22"/>
        </w:rPr>
      </w:pPr>
    </w:p>
    <w:p w14:paraId="79C1BC1A" w14:textId="4728919F" w:rsidR="001401FB" w:rsidRPr="001401FB" w:rsidRDefault="001401FB" w:rsidP="001401FB">
      <w:pPr>
        <w:numPr>
          <w:ilvl w:val="0"/>
          <w:numId w:val="7"/>
        </w:numPr>
        <w:rPr>
          <w:rFonts w:cstheme="minorHAnsi"/>
          <w:sz w:val="22"/>
          <w:szCs w:val="22"/>
        </w:rPr>
      </w:pPr>
      <w:proofErr w:type="spellStart"/>
      <w:r w:rsidRPr="001401FB">
        <w:rPr>
          <w:rFonts w:cstheme="minorHAnsi"/>
          <w:sz w:val="22"/>
          <w:szCs w:val="22"/>
          <w:lang w:val="da-DK"/>
        </w:rPr>
        <w:t>Caspi</w:t>
      </w:r>
      <w:proofErr w:type="spellEnd"/>
      <w:r w:rsidRPr="001401FB">
        <w:rPr>
          <w:rFonts w:cstheme="minorHAnsi"/>
          <w:sz w:val="22"/>
          <w:szCs w:val="22"/>
          <w:lang w:val="da-DK"/>
        </w:rPr>
        <w:t xml:space="preserve">, E. </w:t>
      </w:r>
      <w:r w:rsidRPr="001401FB">
        <w:rPr>
          <w:rFonts w:cstheme="minorHAnsi"/>
          <w:sz w:val="22"/>
          <w:szCs w:val="22"/>
        </w:rPr>
        <w:t xml:space="preserve">(2013). M.D.S. 3.0 – A giant step forward but what about items on resident-to-resident aggression? </w:t>
      </w:r>
      <w:r w:rsidRPr="001401FB">
        <w:rPr>
          <w:rFonts w:cstheme="minorHAnsi"/>
          <w:i/>
          <w:iCs/>
          <w:sz w:val="22"/>
          <w:szCs w:val="22"/>
        </w:rPr>
        <w:t xml:space="preserve">JAMDA, 14(8), </w:t>
      </w:r>
      <w:r w:rsidRPr="001401FB">
        <w:rPr>
          <w:rFonts w:cstheme="minorHAnsi"/>
          <w:sz w:val="22"/>
          <w:szCs w:val="22"/>
        </w:rPr>
        <w:t xml:space="preserve">624-625. </w:t>
      </w:r>
      <w:hyperlink r:id="rId22" w:history="1">
        <w:r w:rsidR="00B67FCD" w:rsidRPr="00607753">
          <w:rPr>
            <w:rStyle w:val="Hyperlink"/>
            <w:rFonts w:cstheme="minorHAnsi"/>
            <w:sz w:val="22"/>
            <w:szCs w:val="22"/>
          </w:rPr>
          <w:t>https://pubmed.ncbi.nlm.nih.gov/23769853/</w:t>
        </w:r>
      </w:hyperlink>
      <w:r w:rsidR="00B67FCD" w:rsidRPr="00607753">
        <w:rPr>
          <w:rFonts w:cstheme="minorHAnsi"/>
          <w:sz w:val="22"/>
          <w:szCs w:val="22"/>
        </w:rPr>
        <w:t xml:space="preserve"> </w:t>
      </w:r>
    </w:p>
    <w:p w14:paraId="4436D663" w14:textId="77777777" w:rsidR="00B67FCD" w:rsidRPr="00607753" w:rsidRDefault="00B67FCD">
      <w:pPr>
        <w:rPr>
          <w:rFonts w:cstheme="minorHAnsi"/>
          <w:sz w:val="22"/>
          <w:szCs w:val="22"/>
        </w:rPr>
      </w:pPr>
    </w:p>
    <w:p w14:paraId="265A2911" w14:textId="3135229B" w:rsidR="001401FB" w:rsidRPr="00607753" w:rsidRDefault="008F3F13">
      <w:pPr>
        <w:rPr>
          <w:rFonts w:cstheme="minorHAnsi"/>
          <w:sz w:val="22"/>
          <w:szCs w:val="22"/>
        </w:rPr>
      </w:pPr>
      <w:r w:rsidRPr="00607753">
        <w:rPr>
          <w:rFonts w:cstheme="minorHAnsi"/>
          <w:sz w:val="22"/>
          <w:szCs w:val="22"/>
        </w:rPr>
        <w:t xml:space="preserve">The phenomenon is </w:t>
      </w:r>
      <w:r w:rsidR="00703EF0">
        <w:rPr>
          <w:rFonts w:cstheme="minorHAnsi"/>
          <w:sz w:val="22"/>
          <w:szCs w:val="22"/>
        </w:rPr>
        <w:t xml:space="preserve">remains </w:t>
      </w:r>
      <w:r w:rsidRPr="00607753">
        <w:rPr>
          <w:rFonts w:cstheme="minorHAnsi"/>
          <w:sz w:val="22"/>
          <w:szCs w:val="22"/>
        </w:rPr>
        <w:t>understudied</w:t>
      </w:r>
      <w:r w:rsidR="00B67FCD" w:rsidRPr="00607753">
        <w:rPr>
          <w:rFonts w:cstheme="minorHAnsi"/>
          <w:sz w:val="22"/>
          <w:szCs w:val="22"/>
        </w:rPr>
        <w:t xml:space="preserve"> </w:t>
      </w:r>
      <w:proofErr w:type="gramStart"/>
      <w:r w:rsidR="00B67FCD" w:rsidRPr="00607753">
        <w:rPr>
          <w:rFonts w:cstheme="minorHAnsi"/>
          <w:sz w:val="22"/>
          <w:szCs w:val="22"/>
        </w:rPr>
        <w:t>despite the fact that</w:t>
      </w:r>
      <w:proofErr w:type="gramEnd"/>
      <w:r w:rsidR="00B67FCD" w:rsidRPr="00607753">
        <w:rPr>
          <w:rFonts w:cstheme="minorHAnsi"/>
          <w:sz w:val="22"/>
          <w:szCs w:val="22"/>
        </w:rPr>
        <w:t xml:space="preserve"> an instrument has been developed and evaluated in </w:t>
      </w:r>
      <w:r w:rsidR="00703EF0">
        <w:rPr>
          <w:rFonts w:cstheme="minorHAnsi"/>
          <w:sz w:val="22"/>
          <w:szCs w:val="22"/>
        </w:rPr>
        <w:t xml:space="preserve">a large </w:t>
      </w:r>
      <w:r w:rsidR="00B67FCD" w:rsidRPr="00607753">
        <w:rPr>
          <w:rFonts w:cstheme="minorHAnsi"/>
          <w:sz w:val="22"/>
          <w:szCs w:val="22"/>
        </w:rPr>
        <w:t xml:space="preserve">research </w:t>
      </w:r>
      <w:r w:rsidR="00703EF0">
        <w:rPr>
          <w:rFonts w:cstheme="minorHAnsi"/>
          <w:sz w:val="22"/>
          <w:szCs w:val="22"/>
        </w:rPr>
        <w:t xml:space="preserve">study </w:t>
      </w:r>
      <w:r w:rsidR="00B67FCD" w:rsidRPr="00607753">
        <w:rPr>
          <w:rFonts w:cstheme="minorHAnsi"/>
          <w:sz w:val="22"/>
          <w:szCs w:val="22"/>
        </w:rPr>
        <w:t xml:space="preserve">nearly a decade ago: </w:t>
      </w:r>
    </w:p>
    <w:p w14:paraId="2CF4E79E" w14:textId="4A667589" w:rsidR="008F3F13" w:rsidRPr="00607753" w:rsidRDefault="008F3F13">
      <w:pPr>
        <w:rPr>
          <w:rFonts w:cstheme="minorHAnsi"/>
          <w:sz w:val="22"/>
          <w:szCs w:val="22"/>
        </w:rPr>
      </w:pPr>
    </w:p>
    <w:p w14:paraId="663FC49A" w14:textId="0963168F" w:rsidR="008F3F13" w:rsidRPr="00607753" w:rsidRDefault="008F3F13" w:rsidP="008F3F13">
      <w:pPr>
        <w:numPr>
          <w:ilvl w:val="0"/>
          <w:numId w:val="14"/>
        </w:numPr>
        <w:rPr>
          <w:rFonts w:cstheme="minorHAnsi"/>
          <w:sz w:val="22"/>
          <w:szCs w:val="22"/>
        </w:rPr>
      </w:pPr>
      <w:proofErr w:type="spellStart"/>
      <w:r w:rsidRPr="008F3F13">
        <w:rPr>
          <w:rFonts w:cstheme="minorHAnsi"/>
          <w:sz w:val="22"/>
          <w:szCs w:val="22"/>
          <w:lang w:val="da-DK"/>
        </w:rPr>
        <w:t>Caspi</w:t>
      </w:r>
      <w:proofErr w:type="spellEnd"/>
      <w:r w:rsidRPr="008F3F13">
        <w:rPr>
          <w:rFonts w:cstheme="minorHAnsi"/>
          <w:sz w:val="22"/>
          <w:szCs w:val="22"/>
          <w:lang w:val="da-DK"/>
        </w:rPr>
        <w:t>, E</w:t>
      </w:r>
      <w:r w:rsidRPr="008F3F13">
        <w:rPr>
          <w:rFonts w:cstheme="minorHAnsi"/>
          <w:sz w:val="22"/>
          <w:szCs w:val="22"/>
        </w:rPr>
        <w:t xml:space="preserve">. (2016). Deaths </w:t>
      </w:r>
      <w:proofErr w:type="gramStart"/>
      <w:r w:rsidRPr="008F3F13">
        <w:rPr>
          <w:rFonts w:cstheme="minorHAnsi"/>
          <w:sz w:val="22"/>
          <w:szCs w:val="22"/>
        </w:rPr>
        <w:t>as a result of</w:t>
      </w:r>
      <w:proofErr w:type="gramEnd"/>
      <w:r w:rsidRPr="008F3F13">
        <w:rPr>
          <w:rFonts w:cstheme="minorHAnsi"/>
          <w:sz w:val="22"/>
          <w:szCs w:val="22"/>
        </w:rPr>
        <w:t xml:space="preserve"> resident-to-resident altercations in dementia in long-term care homes: A need for research, policy, and prevention. </w:t>
      </w:r>
      <w:r w:rsidRPr="008F3F13">
        <w:rPr>
          <w:rFonts w:cstheme="minorHAnsi"/>
          <w:i/>
          <w:iCs/>
          <w:sz w:val="22"/>
          <w:szCs w:val="22"/>
        </w:rPr>
        <w:t>JAMDA, 17(1)</w:t>
      </w:r>
      <w:r w:rsidRPr="008F3F13">
        <w:rPr>
          <w:rFonts w:cstheme="minorHAnsi"/>
          <w:sz w:val="22"/>
          <w:szCs w:val="22"/>
        </w:rPr>
        <w:t>, 7-11. [Editorial]</w:t>
      </w:r>
      <w:r w:rsidRPr="00607753">
        <w:rPr>
          <w:rFonts w:cstheme="minorHAnsi"/>
          <w:sz w:val="22"/>
          <w:szCs w:val="22"/>
        </w:rPr>
        <w:t xml:space="preserve"> </w:t>
      </w:r>
      <w:hyperlink r:id="rId23" w:history="1">
        <w:r w:rsidRPr="00607753">
          <w:rPr>
            <w:rStyle w:val="Hyperlink"/>
            <w:rFonts w:cstheme="minorHAnsi"/>
            <w:sz w:val="22"/>
            <w:szCs w:val="22"/>
          </w:rPr>
          <w:t>https://pubmed.ncbi.nlm.nih.gov/26712487/</w:t>
        </w:r>
      </w:hyperlink>
      <w:r w:rsidRPr="00607753">
        <w:rPr>
          <w:rFonts w:cstheme="minorHAnsi"/>
          <w:sz w:val="22"/>
          <w:szCs w:val="22"/>
        </w:rPr>
        <w:t xml:space="preserve"> </w:t>
      </w:r>
    </w:p>
    <w:p w14:paraId="3965342E" w14:textId="77777777" w:rsidR="00B67FCD" w:rsidRPr="00607753" w:rsidRDefault="00B67FCD" w:rsidP="00B67FCD">
      <w:pPr>
        <w:ind w:left="720"/>
        <w:rPr>
          <w:rFonts w:cstheme="minorHAnsi"/>
          <w:sz w:val="22"/>
          <w:szCs w:val="22"/>
        </w:rPr>
      </w:pPr>
    </w:p>
    <w:p w14:paraId="598412A7" w14:textId="2C09B634" w:rsidR="00B67FCD" w:rsidRPr="00607753" w:rsidRDefault="00B67FCD" w:rsidP="00B67FCD">
      <w:pPr>
        <w:numPr>
          <w:ilvl w:val="0"/>
          <w:numId w:val="14"/>
        </w:numPr>
        <w:rPr>
          <w:rFonts w:cstheme="minorHAnsi"/>
          <w:sz w:val="22"/>
          <w:szCs w:val="22"/>
        </w:rPr>
      </w:pPr>
      <w:proofErr w:type="spellStart"/>
      <w:r w:rsidRPr="00B67FCD">
        <w:rPr>
          <w:rFonts w:cstheme="minorHAnsi"/>
          <w:sz w:val="22"/>
          <w:szCs w:val="22"/>
        </w:rPr>
        <w:t>Teresi</w:t>
      </w:r>
      <w:proofErr w:type="spellEnd"/>
      <w:r w:rsidRPr="00B67FCD">
        <w:rPr>
          <w:rFonts w:cstheme="minorHAnsi"/>
          <w:sz w:val="22"/>
          <w:szCs w:val="22"/>
        </w:rPr>
        <w:t xml:space="preserve"> et al. (2014). Development of an</w:t>
      </w:r>
      <w:r w:rsidRPr="00B67FCD">
        <w:rPr>
          <w:rFonts w:cstheme="minorHAnsi"/>
          <w:b/>
          <w:bCs/>
          <w:sz w:val="22"/>
          <w:szCs w:val="22"/>
        </w:rPr>
        <w:t xml:space="preserve"> </w:t>
      </w:r>
      <w:r w:rsidRPr="00B67FCD">
        <w:rPr>
          <w:rFonts w:cstheme="minorHAnsi"/>
          <w:sz w:val="22"/>
          <w:szCs w:val="22"/>
        </w:rPr>
        <w:t xml:space="preserve">instrument to measure staff-reported resident-to-resident elder mistreatment (R-REM) using item response theory and other latent variable models. </w:t>
      </w:r>
      <w:r w:rsidRPr="00B67FCD">
        <w:rPr>
          <w:rFonts w:cstheme="minorHAnsi"/>
          <w:i/>
          <w:iCs/>
          <w:sz w:val="22"/>
          <w:szCs w:val="22"/>
        </w:rPr>
        <w:t>The Gerontologist</w:t>
      </w:r>
      <w:r w:rsidRPr="00B67FCD">
        <w:rPr>
          <w:rFonts w:cstheme="minorHAnsi"/>
          <w:sz w:val="22"/>
          <w:szCs w:val="22"/>
        </w:rPr>
        <w:t xml:space="preserve">, </w:t>
      </w:r>
      <w:r w:rsidRPr="00B67FCD">
        <w:rPr>
          <w:rFonts w:cstheme="minorHAnsi"/>
          <w:i/>
          <w:iCs/>
          <w:sz w:val="22"/>
          <w:szCs w:val="22"/>
        </w:rPr>
        <w:t>54(3</w:t>
      </w:r>
      <w:r w:rsidRPr="00B67FCD">
        <w:rPr>
          <w:rFonts w:cstheme="minorHAnsi"/>
          <w:sz w:val="22"/>
          <w:szCs w:val="22"/>
        </w:rPr>
        <w:t xml:space="preserve">), 460-472. </w:t>
      </w:r>
      <w:hyperlink r:id="rId24" w:history="1">
        <w:r w:rsidRPr="00607753">
          <w:rPr>
            <w:rStyle w:val="Hyperlink"/>
            <w:rFonts w:cstheme="minorHAnsi"/>
            <w:sz w:val="22"/>
            <w:szCs w:val="22"/>
          </w:rPr>
          <w:t>https://pubmed.ncbi.nlm.nih.gov/23448960/</w:t>
        </w:r>
      </w:hyperlink>
      <w:r w:rsidRPr="00607753">
        <w:rPr>
          <w:rFonts w:cstheme="minorHAnsi"/>
          <w:sz w:val="22"/>
          <w:szCs w:val="22"/>
        </w:rPr>
        <w:t xml:space="preserve"> </w:t>
      </w:r>
    </w:p>
    <w:p w14:paraId="56CFC88B" w14:textId="7C4D6A30" w:rsidR="008F3F13" w:rsidRPr="00607753" w:rsidRDefault="008F3F13" w:rsidP="008F3F13">
      <w:pPr>
        <w:rPr>
          <w:rFonts w:cstheme="minorHAnsi"/>
          <w:sz w:val="22"/>
          <w:szCs w:val="22"/>
        </w:rPr>
      </w:pPr>
    </w:p>
    <w:p w14:paraId="6EBED381" w14:textId="59F7C3DC" w:rsidR="00F241C9" w:rsidRPr="00607753" w:rsidRDefault="008F3F13" w:rsidP="00F241C9">
      <w:pPr>
        <w:rPr>
          <w:rFonts w:cstheme="minorHAnsi"/>
          <w:sz w:val="22"/>
          <w:szCs w:val="22"/>
        </w:rPr>
      </w:pPr>
      <w:r w:rsidRPr="00607753">
        <w:rPr>
          <w:rFonts w:cstheme="minorHAnsi"/>
          <w:sz w:val="22"/>
          <w:szCs w:val="22"/>
        </w:rPr>
        <w:t xml:space="preserve">Prevention programs have been developed but they are not being used on a large-scale </w:t>
      </w:r>
      <w:r w:rsidR="00703EF0">
        <w:rPr>
          <w:rFonts w:cstheme="minorHAnsi"/>
          <w:sz w:val="22"/>
          <w:szCs w:val="22"/>
        </w:rPr>
        <w:t>while</w:t>
      </w:r>
      <w:r w:rsidRPr="00607753">
        <w:rPr>
          <w:rFonts w:cstheme="minorHAnsi"/>
          <w:sz w:val="22"/>
          <w:szCs w:val="22"/>
        </w:rPr>
        <w:t xml:space="preserve"> demonstration of </w:t>
      </w:r>
      <w:r w:rsidR="00703EF0">
        <w:rPr>
          <w:rFonts w:cstheme="minorHAnsi"/>
          <w:sz w:val="22"/>
          <w:szCs w:val="22"/>
        </w:rPr>
        <w:t xml:space="preserve">substantial </w:t>
      </w:r>
      <w:r w:rsidRPr="00607753">
        <w:rPr>
          <w:rFonts w:cstheme="minorHAnsi"/>
          <w:sz w:val="22"/>
          <w:szCs w:val="22"/>
        </w:rPr>
        <w:t xml:space="preserve">reduction of these incidents has not been shown to date. </w:t>
      </w:r>
    </w:p>
    <w:p w14:paraId="7B7A03B5" w14:textId="77777777" w:rsidR="00F241C9" w:rsidRPr="00607753" w:rsidRDefault="00F241C9" w:rsidP="00F241C9">
      <w:pPr>
        <w:rPr>
          <w:rFonts w:cstheme="minorHAnsi"/>
          <w:sz w:val="22"/>
          <w:szCs w:val="22"/>
        </w:rPr>
      </w:pPr>
    </w:p>
    <w:p w14:paraId="701604F2" w14:textId="4F08B1CE" w:rsidR="00F241C9" w:rsidRPr="00607753" w:rsidRDefault="00F241C9" w:rsidP="00F241C9">
      <w:pPr>
        <w:numPr>
          <w:ilvl w:val="0"/>
          <w:numId w:val="17"/>
        </w:numPr>
        <w:rPr>
          <w:rFonts w:cstheme="minorHAnsi"/>
          <w:sz w:val="22"/>
          <w:szCs w:val="22"/>
        </w:rPr>
      </w:pPr>
      <w:proofErr w:type="spellStart"/>
      <w:r w:rsidRPr="00F241C9">
        <w:rPr>
          <w:rFonts w:cstheme="minorHAnsi"/>
          <w:sz w:val="22"/>
          <w:szCs w:val="22"/>
        </w:rPr>
        <w:t>Teresi</w:t>
      </w:r>
      <w:proofErr w:type="spellEnd"/>
      <w:r w:rsidRPr="00F241C9">
        <w:rPr>
          <w:rFonts w:cstheme="minorHAnsi"/>
          <w:sz w:val="22"/>
          <w:szCs w:val="22"/>
        </w:rPr>
        <w:t xml:space="preserve"> et al. (2013). A staff intervention targeting resident-to-resident elder mistreatment (R-REM) in long-term care increased staff knowledge, recognition, and reporting: Results from a cluster randomized trial. </w:t>
      </w:r>
      <w:r w:rsidRPr="00F241C9">
        <w:rPr>
          <w:rFonts w:cstheme="minorHAnsi"/>
          <w:i/>
          <w:iCs/>
          <w:sz w:val="22"/>
          <w:szCs w:val="22"/>
        </w:rPr>
        <w:t xml:space="preserve">International Journal of Nursing Studies, 50, </w:t>
      </w:r>
      <w:r w:rsidRPr="00F241C9">
        <w:rPr>
          <w:rFonts w:cstheme="minorHAnsi"/>
          <w:sz w:val="22"/>
          <w:szCs w:val="22"/>
        </w:rPr>
        <w:t xml:space="preserve">644-656. </w:t>
      </w:r>
      <w:hyperlink r:id="rId25" w:history="1">
        <w:r w:rsidR="00703EF0" w:rsidRPr="00957D3C">
          <w:rPr>
            <w:rStyle w:val="Hyperlink"/>
            <w:rFonts w:cstheme="minorHAnsi"/>
            <w:sz w:val="22"/>
            <w:szCs w:val="22"/>
          </w:rPr>
          <w:t>https://pubmed.ncbi.nlm.nih.gov/23159018/</w:t>
        </w:r>
      </w:hyperlink>
      <w:r w:rsidR="00703EF0">
        <w:rPr>
          <w:rFonts w:cstheme="minorHAnsi"/>
          <w:sz w:val="22"/>
          <w:szCs w:val="22"/>
        </w:rPr>
        <w:t xml:space="preserve"> </w:t>
      </w:r>
    </w:p>
    <w:p w14:paraId="213D7B09" w14:textId="4EA5C4A9" w:rsidR="008F3F13" w:rsidRPr="00607753" w:rsidRDefault="008F3F13" w:rsidP="008F3F13">
      <w:pPr>
        <w:rPr>
          <w:rFonts w:cstheme="minorHAnsi"/>
          <w:sz w:val="22"/>
          <w:szCs w:val="22"/>
        </w:rPr>
      </w:pPr>
    </w:p>
    <w:p w14:paraId="1794EFD5" w14:textId="4CAB2967" w:rsidR="008F3F13" w:rsidRPr="008F3F13" w:rsidRDefault="008F3F13" w:rsidP="008F3F13">
      <w:pPr>
        <w:numPr>
          <w:ilvl w:val="0"/>
          <w:numId w:val="15"/>
        </w:numPr>
        <w:rPr>
          <w:rFonts w:cstheme="minorHAnsi"/>
          <w:sz w:val="22"/>
          <w:szCs w:val="22"/>
        </w:rPr>
      </w:pPr>
      <w:r w:rsidRPr="008F3F13">
        <w:rPr>
          <w:rFonts w:cstheme="minorHAnsi"/>
          <w:sz w:val="22"/>
          <w:szCs w:val="22"/>
        </w:rPr>
        <w:t>Ellis et al. (2014)</w:t>
      </w:r>
      <w:r w:rsidR="00703EF0">
        <w:rPr>
          <w:rFonts w:cstheme="minorHAnsi"/>
          <w:sz w:val="22"/>
          <w:szCs w:val="22"/>
        </w:rPr>
        <w:t>.</w:t>
      </w:r>
      <w:r w:rsidRPr="008F3F13">
        <w:rPr>
          <w:rFonts w:cstheme="minorHAnsi"/>
          <w:sz w:val="22"/>
          <w:szCs w:val="22"/>
        </w:rPr>
        <w:t xml:space="preserve"> Managing resident to resident elder mistreatment (R-REM) in nursing homes: the SEARCH approach. </w:t>
      </w:r>
      <w:r w:rsidRPr="008F3F13">
        <w:rPr>
          <w:rFonts w:cstheme="minorHAnsi"/>
          <w:i/>
          <w:iCs/>
          <w:sz w:val="22"/>
          <w:szCs w:val="22"/>
        </w:rPr>
        <w:t xml:space="preserve">The Journal of Continuing Education in Nursing, 45(3), </w:t>
      </w:r>
      <w:r w:rsidRPr="008F3F13">
        <w:rPr>
          <w:rFonts w:cstheme="minorHAnsi"/>
          <w:sz w:val="22"/>
          <w:szCs w:val="22"/>
        </w:rPr>
        <w:t xml:space="preserve">112-123. </w:t>
      </w:r>
      <w:hyperlink r:id="rId26" w:history="1">
        <w:r w:rsidR="00703EF0" w:rsidRPr="00957D3C">
          <w:rPr>
            <w:rStyle w:val="Hyperlink"/>
            <w:rFonts w:cstheme="minorHAnsi"/>
            <w:sz w:val="22"/>
            <w:szCs w:val="22"/>
          </w:rPr>
          <w:t>https://www.ncbi.nlm.nih.gov/pmc/articles/PMC4178932/</w:t>
        </w:r>
      </w:hyperlink>
      <w:r w:rsidR="00703EF0">
        <w:rPr>
          <w:rFonts w:cstheme="minorHAnsi"/>
          <w:sz w:val="22"/>
          <w:szCs w:val="22"/>
        </w:rPr>
        <w:t xml:space="preserve"> </w:t>
      </w:r>
    </w:p>
    <w:p w14:paraId="1AA1FE21" w14:textId="01656D68" w:rsidR="008F3F13" w:rsidRPr="00607753" w:rsidRDefault="008F3F13" w:rsidP="005F3DB5">
      <w:pPr>
        <w:rPr>
          <w:rFonts w:cstheme="minorHAnsi"/>
          <w:sz w:val="22"/>
          <w:szCs w:val="22"/>
        </w:rPr>
      </w:pPr>
      <w:r w:rsidRPr="00607753">
        <w:rPr>
          <w:rFonts w:cstheme="minorHAnsi"/>
          <w:sz w:val="22"/>
          <w:szCs w:val="22"/>
        </w:rPr>
        <w:t xml:space="preserve"> </w:t>
      </w:r>
    </w:p>
    <w:p w14:paraId="1639FDAF" w14:textId="1E227219" w:rsidR="008F3F13" w:rsidRPr="00607753" w:rsidRDefault="008F3F13" w:rsidP="008F3F13">
      <w:pPr>
        <w:rPr>
          <w:rFonts w:cstheme="minorHAnsi"/>
          <w:sz w:val="22"/>
          <w:szCs w:val="22"/>
        </w:rPr>
      </w:pPr>
      <w:r w:rsidRPr="00607753">
        <w:rPr>
          <w:rFonts w:cstheme="minorHAnsi"/>
          <w:sz w:val="22"/>
          <w:szCs w:val="22"/>
        </w:rPr>
        <w:t xml:space="preserve">My award-winning book – the first focusing on the prevention of these incidents in the context of dementia in long-term care homes </w:t>
      </w:r>
      <w:r w:rsidR="005F3DB5" w:rsidRPr="00607753">
        <w:rPr>
          <w:rFonts w:cstheme="minorHAnsi"/>
          <w:sz w:val="22"/>
          <w:szCs w:val="22"/>
        </w:rPr>
        <w:t xml:space="preserve">– </w:t>
      </w:r>
      <w:r w:rsidRPr="00607753">
        <w:rPr>
          <w:rFonts w:cstheme="minorHAnsi"/>
          <w:sz w:val="22"/>
          <w:szCs w:val="22"/>
        </w:rPr>
        <w:t xml:space="preserve">was published last year </w:t>
      </w:r>
      <w:r w:rsidR="00703EF0">
        <w:rPr>
          <w:rFonts w:cstheme="minorHAnsi"/>
          <w:sz w:val="22"/>
          <w:szCs w:val="22"/>
        </w:rPr>
        <w:t>(</w:t>
      </w:r>
      <w:r w:rsidRPr="00607753">
        <w:rPr>
          <w:rFonts w:cstheme="minorHAnsi"/>
          <w:sz w:val="22"/>
          <w:szCs w:val="22"/>
        </w:rPr>
        <w:t xml:space="preserve">Health Professions Press): </w:t>
      </w:r>
    </w:p>
    <w:p w14:paraId="62677289" w14:textId="77777777" w:rsidR="008F3F13" w:rsidRPr="00607753" w:rsidRDefault="008F3F13" w:rsidP="008F3F13">
      <w:pPr>
        <w:rPr>
          <w:rFonts w:cstheme="minorHAnsi"/>
          <w:sz w:val="22"/>
          <w:szCs w:val="22"/>
        </w:rPr>
      </w:pPr>
    </w:p>
    <w:p w14:paraId="72279E02" w14:textId="4C14574C" w:rsidR="008F3F13" w:rsidRPr="00607753" w:rsidRDefault="008F3F13" w:rsidP="008F3F13">
      <w:pPr>
        <w:rPr>
          <w:rFonts w:cstheme="minorHAnsi"/>
          <w:sz w:val="22"/>
          <w:szCs w:val="22"/>
        </w:rPr>
      </w:pPr>
      <w:r w:rsidRPr="008F3F13">
        <w:rPr>
          <w:rFonts w:cstheme="minorHAnsi"/>
          <w:sz w:val="22"/>
          <w:szCs w:val="22"/>
        </w:rPr>
        <w:t>Caspi, E. (2022). Understanding and preventing harmful interactions between residents with dementia</w:t>
      </w:r>
      <w:r w:rsidRPr="00607753">
        <w:rPr>
          <w:rFonts w:cstheme="minorHAnsi"/>
          <w:sz w:val="22"/>
          <w:szCs w:val="22"/>
        </w:rPr>
        <w:t xml:space="preserve">. </w:t>
      </w:r>
    </w:p>
    <w:p w14:paraId="419CE93A" w14:textId="6480AC71" w:rsidR="008F3F13" w:rsidRPr="008F3F13" w:rsidRDefault="008F3F13" w:rsidP="008F3F13">
      <w:pPr>
        <w:rPr>
          <w:rFonts w:cstheme="minorHAnsi"/>
          <w:sz w:val="22"/>
          <w:szCs w:val="22"/>
        </w:rPr>
      </w:pPr>
      <w:hyperlink r:id="rId27" w:history="1">
        <w:r w:rsidRPr="00607753">
          <w:rPr>
            <w:rStyle w:val="Hyperlink"/>
            <w:rFonts w:cstheme="minorHAnsi"/>
            <w:sz w:val="22"/>
            <w:szCs w:val="22"/>
          </w:rPr>
          <w:t>https://www.healthpropress.com/product/understanding-and-preventing-harmful-interactions-between-residents-with-dementia</w:t>
        </w:r>
      </w:hyperlink>
      <w:r w:rsidRPr="00607753">
        <w:rPr>
          <w:rFonts w:cstheme="minorHAnsi"/>
          <w:sz w:val="22"/>
          <w:szCs w:val="22"/>
        </w:rPr>
        <w:t xml:space="preserve"> </w:t>
      </w:r>
      <w:r w:rsidRPr="008F3F13">
        <w:rPr>
          <w:rFonts w:cstheme="minorHAnsi"/>
          <w:sz w:val="22"/>
          <w:szCs w:val="22"/>
        </w:rPr>
        <w:t xml:space="preserve"> </w:t>
      </w:r>
    </w:p>
    <w:p w14:paraId="02497415" w14:textId="77777777" w:rsidR="008F3F13" w:rsidRPr="008F3F13" w:rsidRDefault="008F3F13" w:rsidP="008F3F13">
      <w:pPr>
        <w:rPr>
          <w:rFonts w:cstheme="minorHAnsi"/>
          <w:sz w:val="22"/>
          <w:szCs w:val="22"/>
        </w:rPr>
      </w:pPr>
    </w:p>
    <w:p w14:paraId="42BAA75E" w14:textId="4FB08E66" w:rsidR="008F3F13" w:rsidRPr="00607753" w:rsidRDefault="008F3F13" w:rsidP="008F3F13">
      <w:pPr>
        <w:rPr>
          <w:rFonts w:cstheme="minorHAnsi"/>
          <w:sz w:val="22"/>
          <w:szCs w:val="22"/>
        </w:rPr>
      </w:pPr>
      <w:r w:rsidRPr="00607753">
        <w:rPr>
          <w:rFonts w:cstheme="minorHAnsi"/>
          <w:sz w:val="22"/>
          <w:szCs w:val="22"/>
        </w:rPr>
        <w:lastRenderedPageBreak/>
        <w:t xml:space="preserve">Our 20-minute documentary film </w:t>
      </w:r>
      <w:r w:rsidRPr="00607753">
        <w:rPr>
          <w:rFonts w:cstheme="minorHAnsi"/>
          <w:i/>
          <w:iCs/>
          <w:sz w:val="22"/>
          <w:szCs w:val="22"/>
        </w:rPr>
        <w:t>Fighting for Dignity</w:t>
      </w:r>
      <w:r w:rsidRPr="00607753">
        <w:rPr>
          <w:rFonts w:cstheme="minorHAnsi"/>
          <w:sz w:val="22"/>
          <w:szCs w:val="22"/>
        </w:rPr>
        <w:t xml:space="preserve"> (Terra Nova Films) has shown the emotional impact experienced by family members of older residents seriously injured during these incidents</w:t>
      </w:r>
      <w:r w:rsidR="00703EF0">
        <w:rPr>
          <w:rFonts w:cstheme="minorHAnsi"/>
          <w:sz w:val="22"/>
          <w:szCs w:val="22"/>
        </w:rPr>
        <w:t xml:space="preserve">: </w:t>
      </w:r>
      <w:r w:rsidRPr="00607753">
        <w:rPr>
          <w:rFonts w:cstheme="minorHAnsi"/>
          <w:sz w:val="22"/>
          <w:szCs w:val="22"/>
        </w:rPr>
        <w:t xml:space="preserve">  </w:t>
      </w:r>
    </w:p>
    <w:p w14:paraId="0DB3A3AF" w14:textId="77777777" w:rsidR="008F3F13" w:rsidRPr="00607753" w:rsidRDefault="008F3F13" w:rsidP="008F3F13">
      <w:pPr>
        <w:rPr>
          <w:rFonts w:cstheme="minorHAnsi"/>
          <w:sz w:val="22"/>
          <w:szCs w:val="22"/>
        </w:rPr>
      </w:pPr>
    </w:p>
    <w:p w14:paraId="0B4C68CE" w14:textId="3F9B1E95" w:rsidR="008F3F13" w:rsidRPr="00607753" w:rsidRDefault="008F3F13" w:rsidP="008F3F13">
      <w:pPr>
        <w:rPr>
          <w:rFonts w:cstheme="minorHAnsi"/>
          <w:sz w:val="22"/>
          <w:szCs w:val="22"/>
        </w:rPr>
      </w:pPr>
      <w:hyperlink r:id="rId28" w:history="1">
        <w:r w:rsidRPr="00607753">
          <w:rPr>
            <w:rStyle w:val="Hyperlink"/>
            <w:rFonts w:cstheme="minorHAnsi"/>
            <w:sz w:val="22"/>
            <w:szCs w:val="22"/>
          </w:rPr>
          <w:t>https://terranova.org/film-catalog/fighting-for-dignity-a-film-on-injurious-and-fatal-resident-to-resident-incidents-in-long-term-care-homes/</w:t>
        </w:r>
      </w:hyperlink>
    </w:p>
    <w:p w14:paraId="5446FF3D" w14:textId="77777777" w:rsidR="008F3F13" w:rsidRPr="00607753" w:rsidRDefault="008F3F13" w:rsidP="008F3F13">
      <w:pPr>
        <w:rPr>
          <w:rFonts w:cstheme="minorHAnsi"/>
          <w:sz w:val="22"/>
          <w:szCs w:val="22"/>
        </w:rPr>
      </w:pPr>
    </w:p>
    <w:p w14:paraId="5E7B497B" w14:textId="77777777" w:rsidR="00703EF0" w:rsidRDefault="008F3F13" w:rsidP="008F3F13">
      <w:pPr>
        <w:rPr>
          <w:rFonts w:cstheme="minorHAnsi"/>
          <w:sz w:val="22"/>
          <w:szCs w:val="22"/>
        </w:rPr>
      </w:pPr>
      <w:r w:rsidRPr="00607753">
        <w:rPr>
          <w:rFonts w:cstheme="minorHAnsi"/>
          <w:sz w:val="22"/>
          <w:szCs w:val="22"/>
        </w:rPr>
        <w:t xml:space="preserve">Family members of loved ones injured or killed </w:t>
      </w:r>
      <w:proofErr w:type="gramStart"/>
      <w:r w:rsidR="00703EF0">
        <w:rPr>
          <w:rFonts w:cstheme="minorHAnsi"/>
          <w:sz w:val="22"/>
          <w:szCs w:val="22"/>
        </w:rPr>
        <w:t>as a result of</w:t>
      </w:r>
      <w:proofErr w:type="gramEnd"/>
      <w:r w:rsidRPr="00607753">
        <w:rPr>
          <w:rFonts w:cstheme="minorHAnsi"/>
          <w:sz w:val="22"/>
          <w:szCs w:val="22"/>
        </w:rPr>
        <w:t xml:space="preserve"> these incidents ask that no other older adult will experience the deep trauma their loved ones has experienced. </w:t>
      </w:r>
    </w:p>
    <w:p w14:paraId="45A5B66E" w14:textId="77777777" w:rsidR="00703EF0" w:rsidRDefault="00703EF0" w:rsidP="008F3F13">
      <w:pPr>
        <w:rPr>
          <w:rFonts w:cstheme="minorHAnsi"/>
          <w:sz w:val="22"/>
          <w:szCs w:val="22"/>
        </w:rPr>
      </w:pPr>
    </w:p>
    <w:p w14:paraId="53A47E98" w14:textId="1A417F0D" w:rsidR="008F3F13" w:rsidRPr="008F3F13" w:rsidRDefault="008F3F13" w:rsidP="008F3F13">
      <w:pPr>
        <w:rPr>
          <w:rFonts w:cstheme="minorHAnsi"/>
          <w:sz w:val="22"/>
          <w:szCs w:val="22"/>
        </w:rPr>
      </w:pPr>
      <w:r w:rsidRPr="00607753">
        <w:rPr>
          <w:rFonts w:cstheme="minorHAnsi"/>
          <w:sz w:val="22"/>
          <w:szCs w:val="22"/>
        </w:rPr>
        <w:t xml:space="preserve">For example, the son </w:t>
      </w:r>
      <w:r w:rsidRPr="008F3F13">
        <w:rPr>
          <w:rFonts w:cstheme="minorHAnsi"/>
          <w:sz w:val="22"/>
          <w:szCs w:val="22"/>
        </w:rPr>
        <w:t xml:space="preserve">of a resident with Alzheimer’s </w:t>
      </w:r>
      <w:r w:rsidR="00703EF0">
        <w:rPr>
          <w:rFonts w:cstheme="minorHAnsi"/>
          <w:sz w:val="22"/>
          <w:szCs w:val="22"/>
        </w:rPr>
        <w:t xml:space="preserve">disease </w:t>
      </w:r>
      <w:r w:rsidRPr="008F3F13">
        <w:rPr>
          <w:rFonts w:cstheme="minorHAnsi"/>
          <w:sz w:val="22"/>
          <w:szCs w:val="22"/>
        </w:rPr>
        <w:t xml:space="preserve">who died </w:t>
      </w:r>
      <w:r w:rsidRPr="00607753">
        <w:rPr>
          <w:rFonts w:cstheme="minorHAnsi"/>
          <w:sz w:val="22"/>
          <w:szCs w:val="22"/>
        </w:rPr>
        <w:t>four</w:t>
      </w:r>
      <w:r w:rsidRPr="008F3F13">
        <w:rPr>
          <w:rFonts w:cstheme="minorHAnsi"/>
          <w:sz w:val="22"/>
          <w:szCs w:val="22"/>
        </w:rPr>
        <w:t xml:space="preserve"> days after being pushed by another resident with dementia </w:t>
      </w:r>
      <w:r w:rsidRPr="00607753">
        <w:rPr>
          <w:rFonts w:cstheme="minorHAnsi"/>
          <w:sz w:val="22"/>
          <w:szCs w:val="22"/>
        </w:rPr>
        <w:t xml:space="preserve">said: </w:t>
      </w:r>
    </w:p>
    <w:p w14:paraId="3FC75891" w14:textId="5D9D8758" w:rsidR="008F3F13" w:rsidRPr="00607753" w:rsidRDefault="008F3F13">
      <w:pPr>
        <w:rPr>
          <w:rFonts w:cstheme="minorHAnsi"/>
          <w:sz w:val="22"/>
          <w:szCs w:val="22"/>
        </w:rPr>
      </w:pPr>
    </w:p>
    <w:p w14:paraId="594DEC41" w14:textId="77777777" w:rsidR="00703EF0" w:rsidRDefault="008F3F13" w:rsidP="008F3F13">
      <w:pPr>
        <w:rPr>
          <w:rFonts w:cstheme="minorHAnsi"/>
          <w:sz w:val="22"/>
          <w:szCs w:val="22"/>
        </w:rPr>
      </w:pPr>
      <w:r w:rsidRPr="008F3F13">
        <w:rPr>
          <w:rFonts w:cstheme="minorHAnsi"/>
          <w:sz w:val="22"/>
          <w:szCs w:val="22"/>
        </w:rPr>
        <w:t>“</w:t>
      </w:r>
      <w:r w:rsidRPr="008F3F13">
        <w:rPr>
          <w:rFonts w:cstheme="minorHAnsi"/>
          <w:i/>
          <w:iCs/>
          <w:sz w:val="22"/>
          <w:szCs w:val="22"/>
        </w:rPr>
        <w:t>We want to see a solution. We don’t want the death of our father to be in vain</w:t>
      </w:r>
      <w:proofErr w:type="gramStart"/>
      <w:r w:rsidRPr="008F3F13">
        <w:rPr>
          <w:rFonts w:cstheme="minorHAnsi"/>
          <w:i/>
          <w:iCs/>
          <w:sz w:val="22"/>
          <w:szCs w:val="22"/>
        </w:rPr>
        <w:t>….I</w:t>
      </w:r>
      <w:proofErr w:type="gramEnd"/>
      <w:r w:rsidRPr="008F3F13">
        <w:rPr>
          <w:rFonts w:cstheme="minorHAnsi"/>
          <w:i/>
          <w:iCs/>
          <w:sz w:val="22"/>
          <w:szCs w:val="22"/>
        </w:rPr>
        <w:t xml:space="preserve"> want to see something done so this doesn’t happen again</w:t>
      </w:r>
      <w:r w:rsidRPr="008F3F13">
        <w:rPr>
          <w:rFonts w:cstheme="minorHAnsi"/>
          <w:sz w:val="22"/>
          <w:szCs w:val="22"/>
        </w:rPr>
        <w:t xml:space="preserve">.” </w:t>
      </w:r>
    </w:p>
    <w:p w14:paraId="061EBB34" w14:textId="77777777" w:rsidR="00703EF0" w:rsidRDefault="00703EF0" w:rsidP="008F3F13">
      <w:pPr>
        <w:rPr>
          <w:rFonts w:cstheme="minorHAnsi"/>
          <w:sz w:val="22"/>
          <w:szCs w:val="22"/>
        </w:rPr>
      </w:pPr>
    </w:p>
    <w:p w14:paraId="477FC47A" w14:textId="1D6D533B" w:rsidR="008F3F13" w:rsidRPr="00607753" w:rsidRDefault="008F3F13" w:rsidP="00703EF0">
      <w:pPr>
        <w:jc w:val="right"/>
        <w:rPr>
          <w:rFonts w:cstheme="minorHAnsi"/>
          <w:sz w:val="22"/>
          <w:szCs w:val="22"/>
        </w:rPr>
      </w:pPr>
      <w:r w:rsidRPr="00607753">
        <w:rPr>
          <w:rFonts w:cstheme="minorHAnsi"/>
          <w:sz w:val="22"/>
          <w:szCs w:val="22"/>
        </w:rPr>
        <w:t xml:space="preserve">Source: </w:t>
      </w:r>
      <w:r w:rsidRPr="008F3F13">
        <w:rPr>
          <w:rFonts w:cstheme="minorHAnsi"/>
          <w:sz w:val="22"/>
          <w:szCs w:val="22"/>
        </w:rPr>
        <w:t xml:space="preserve">Inquest (2015): </w:t>
      </w:r>
      <w:hyperlink r:id="rId29" w:history="1">
        <w:r w:rsidRPr="008F3F13">
          <w:rPr>
            <w:rStyle w:val="Hyperlink"/>
            <w:rFonts w:cstheme="minorHAnsi"/>
            <w:sz w:val="22"/>
            <w:szCs w:val="22"/>
          </w:rPr>
          <w:t>https://tinyurl.com/j2lc5fd</w:t>
        </w:r>
      </w:hyperlink>
    </w:p>
    <w:p w14:paraId="4676343B" w14:textId="77777777" w:rsidR="008F3F13" w:rsidRPr="00607753" w:rsidRDefault="008F3F13" w:rsidP="008F3F13">
      <w:pPr>
        <w:rPr>
          <w:rFonts w:cstheme="minorHAnsi"/>
          <w:sz w:val="22"/>
          <w:szCs w:val="22"/>
        </w:rPr>
      </w:pPr>
    </w:p>
    <w:p w14:paraId="74194DEB" w14:textId="09CF3260" w:rsidR="008F3F13" w:rsidRPr="00607753" w:rsidRDefault="008F3F13" w:rsidP="008F3F13">
      <w:pPr>
        <w:rPr>
          <w:rFonts w:cstheme="minorHAnsi"/>
          <w:sz w:val="22"/>
          <w:szCs w:val="22"/>
        </w:rPr>
      </w:pPr>
    </w:p>
    <w:p w14:paraId="7F609575" w14:textId="6FC5714E" w:rsidR="008F3F13" w:rsidRPr="00607753" w:rsidRDefault="008F3F13" w:rsidP="008F3F13">
      <w:pPr>
        <w:rPr>
          <w:rFonts w:cstheme="minorHAnsi"/>
          <w:sz w:val="22"/>
          <w:szCs w:val="22"/>
        </w:rPr>
      </w:pPr>
      <w:r w:rsidRPr="00607753">
        <w:rPr>
          <w:rFonts w:cstheme="minorHAnsi"/>
          <w:sz w:val="22"/>
          <w:szCs w:val="22"/>
        </w:rPr>
        <w:t xml:space="preserve">Dr. Paul </w:t>
      </w:r>
      <w:proofErr w:type="spellStart"/>
      <w:r w:rsidRPr="00607753">
        <w:rPr>
          <w:rFonts w:cstheme="minorHAnsi"/>
          <w:sz w:val="22"/>
          <w:szCs w:val="22"/>
        </w:rPr>
        <w:t>Raia</w:t>
      </w:r>
      <w:proofErr w:type="spellEnd"/>
      <w:r w:rsidRPr="00607753">
        <w:rPr>
          <w:rFonts w:cstheme="minorHAnsi"/>
          <w:sz w:val="22"/>
          <w:szCs w:val="22"/>
        </w:rPr>
        <w:t xml:space="preserve"> </w:t>
      </w:r>
      <w:r w:rsidRPr="00607753">
        <w:rPr>
          <w:rFonts w:cstheme="minorHAnsi"/>
          <w:sz w:val="22"/>
          <w:szCs w:val="22"/>
        </w:rPr>
        <w:t xml:space="preserve">who is a leading </w:t>
      </w:r>
      <w:r w:rsidR="00703EF0">
        <w:rPr>
          <w:rFonts w:cstheme="minorHAnsi"/>
          <w:sz w:val="22"/>
          <w:szCs w:val="22"/>
        </w:rPr>
        <w:t xml:space="preserve">national </w:t>
      </w:r>
      <w:r w:rsidRPr="00607753">
        <w:rPr>
          <w:rFonts w:cstheme="minorHAnsi"/>
          <w:sz w:val="22"/>
          <w:szCs w:val="22"/>
        </w:rPr>
        <w:t xml:space="preserve">dementia experts predicted in 2006: </w:t>
      </w:r>
    </w:p>
    <w:p w14:paraId="79E64F41" w14:textId="77777777" w:rsidR="008F3F13" w:rsidRPr="00607753" w:rsidRDefault="008F3F13" w:rsidP="008F3F13">
      <w:pPr>
        <w:rPr>
          <w:rFonts w:cstheme="minorHAnsi"/>
          <w:sz w:val="22"/>
          <w:szCs w:val="22"/>
        </w:rPr>
      </w:pPr>
    </w:p>
    <w:p w14:paraId="5BE20A37" w14:textId="3752ADE7" w:rsidR="008F3F13" w:rsidRPr="008F3F13" w:rsidRDefault="008F3F13" w:rsidP="008F3F13">
      <w:pPr>
        <w:rPr>
          <w:rFonts w:cstheme="minorHAnsi"/>
          <w:sz w:val="22"/>
          <w:szCs w:val="22"/>
        </w:rPr>
      </w:pPr>
      <w:r w:rsidRPr="008F3F13">
        <w:rPr>
          <w:rFonts w:cstheme="minorHAnsi"/>
          <w:sz w:val="22"/>
          <w:szCs w:val="22"/>
        </w:rPr>
        <w:t>“</w:t>
      </w:r>
      <w:r w:rsidRPr="00607753">
        <w:rPr>
          <w:rFonts w:cstheme="minorHAnsi"/>
          <w:sz w:val="22"/>
          <w:szCs w:val="22"/>
        </w:rPr>
        <w:t>D</w:t>
      </w:r>
      <w:r w:rsidRPr="008F3F13">
        <w:rPr>
          <w:rFonts w:cstheme="minorHAnsi"/>
          <w:sz w:val="22"/>
          <w:szCs w:val="22"/>
        </w:rPr>
        <w:t>ue to the approaching retirement of the baby boomers and the estimated growth of elders with dementia, we are going to see increasing incidence of resident-to-resident violence. There will be more and more pressure from family members and advocacy groups to keep the residents safe.” </w:t>
      </w:r>
    </w:p>
    <w:p w14:paraId="6CCC460B" w14:textId="77777777" w:rsidR="008F3F13" w:rsidRPr="008F3F13" w:rsidRDefault="008F3F13" w:rsidP="008F3F13">
      <w:pPr>
        <w:rPr>
          <w:rFonts w:cstheme="minorHAnsi"/>
          <w:sz w:val="22"/>
          <w:szCs w:val="22"/>
        </w:rPr>
      </w:pPr>
    </w:p>
    <w:p w14:paraId="7F5E1E8B" w14:textId="6F1724A4" w:rsidR="008F3F13" w:rsidRPr="00607753" w:rsidRDefault="008F3F13">
      <w:pPr>
        <w:rPr>
          <w:rFonts w:cstheme="minorHAnsi"/>
          <w:sz w:val="22"/>
          <w:szCs w:val="22"/>
        </w:rPr>
      </w:pPr>
      <w:r w:rsidRPr="00607753">
        <w:rPr>
          <w:rFonts w:cstheme="minorHAnsi"/>
          <w:sz w:val="22"/>
          <w:szCs w:val="22"/>
        </w:rPr>
        <w:t xml:space="preserve">Sadly, his prediction proved accurate. </w:t>
      </w:r>
    </w:p>
    <w:p w14:paraId="65E5A6A8" w14:textId="36375745" w:rsidR="005F3DB5" w:rsidRPr="00607753" w:rsidRDefault="005F3DB5">
      <w:pPr>
        <w:rPr>
          <w:rFonts w:cstheme="minorHAnsi"/>
          <w:sz w:val="22"/>
          <w:szCs w:val="22"/>
        </w:rPr>
      </w:pPr>
    </w:p>
    <w:p w14:paraId="3B87C02D" w14:textId="77777777" w:rsidR="00703EF0" w:rsidRDefault="005F3DB5" w:rsidP="00607753">
      <w:pPr>
        <w:rPr>
          <w:rFonts w:cstheme="minorHAnsi"/>
          <w:sz w:val="22"/>
          <w:szCs w:val="22"/>
        </w:rPr>
      </w:pPr>
      <w:r w:rsidRPr="00607753">
        <w:rPr>
          <w:rFonts w:cstheme="minorHAnsi"/>
          <w:sz w:val="22"/>
          <w:szCs w:val="22"/>
        </w:rPr>
        <w:t xml:space="preserve">Vulnerable and frail older adults continue to be </w:t>
      </w:r>
      <w:r w:rsidR="00703EF0">
        <w:rPr>
          <w:rFonts w:cstheme="minorHAnsi"/>
          <w:sz w:val="22"/>
          <w:szCs w:val="22"/>
        </w:rPr>
        <w:t xml:space="preserve">routinely </w:t>
      </w:r>
      <w:r w:rsidRPr="00607753">
        <w:rPr>
          <w:rFonts w:cstheme="minorHAnsi"/>
          <w:sz w:val="22"/>
          <w:szCs w:val="22"/>
        </w:rPr>
        <w:t xml:space="preserve">injured and die </w:t>
      </w:r>
      <w:proofErr w:type="gramStart"/>
      <w:r w:rsidRPr="00607753">
        <w:rPr>
          <w:rFonts w:cstheme="minorHAnsi"/>
          <w:sz w:val="22"/>
          <w:szCs w:val="22"/>
        </w:rPr>
        <w:t>as a result of</w:t>
      </w:r>
      <w:proofErr w:type="gramEnd"/>
      <w:r w:rsidRPr="00607753">
        <w:rPr>
          <w:rFonts w:cstheme="minorHAnsi"/>
          <w:sz w:val="22"/>
          <w:szCs w:val="22"/>
        </w:rPr>
        <w:t xml:space="preserve"> the </w:t>
      </w:r>
      <w:r w:rsidR="00703EF0">
        <w:rPr>
          <w:rFonts w:cstheme="minorHAnsi"/>
          <w:sz w:val="22"/>
          <w:szCs w:val="22"/>
        </w:rPr>
        <w:t xml:space="preserve">systemic </w:t>
      </w:r>
      <w:r w:rsidRPr="00607753">
        <w:rPr>
          <w:rFonts w:cstheme="minorHAnsi"/>
          <w:sz w:val="22"/>
          <w:szCs w:val="22"/>
        </w:rPr>
        <w:t>neglect to meet the</w:t>
      </w:r>
      <w:r w:rsidR="00703EF0">
        <w:rPr>
          <w:rFonts w:cstheme="minorHAnsi"/>
          <w:sz w:val="22"/>
          <w:szCs w:val="22"/>
        </w:rPr>
        <w:t>ir</w:t>
      </w:r>
      <w:r w:rsidRPr="00607753">
        <w:rPr>
          <w:rFonts w:cstheme="minorHAnsi"/>
          <w:sz w:val="22"/>
          <w:szCs w:val="22"/>
        </w:rPr>
        <w:t xml:space="preserve"> emotional</w:t>
      </w:r>
      <w:r w:rsidR="00703EF0">
        <w:rPr>
          <w:rFonts w:cstheme="minorHAnsi"/>
          <w:sz w:val="22"/>
          <w:szCs w:val="22"/>
        </w:rPr>
        <w:t>/psychological</w:t>
      </w:r>
      <w:r w:rsidRPr="00607753">
        <w:rPr>
          <w:rFonts w:cstheme="minorHAnsi"/>
          <w:sz w:val="22"/>
          <w:szCs w:val="22"/>
        </w:rPr>
        <w:t xml:space="preserve">, social, medical, and other human needs. </w:t>
      </w:r>
    </w:p>
    <w:p w14:paraId="1148AD67" w14:textId="77777777" w:rsidR="00703EF0" w:rsidRDefault="00703EF0" w:rsidP="00607753">
      <w:pPr>
        <w:rPr>
          <w:rFonts w:cstheme="minorHAnsi"/>
          <w:sz w:val="22"/>
          <w:szCs w:val="22"/>
        </w:rPr>
      </w:pPr>
    </w:p>
    <w:p w14:paraId="291D1BFD" w14:textId="4E24D758" w:rsidR="005F3DB5" w:rsidRPr="00607753" w:rsidRDefault="005F3DB5" w:rsidP="00607753">
      <w:pPr>
        <w:rPr>
          <w:rFonts w:cstheme="minorHAnsi"/>
          <w:sz w:val="22"/>
          <w:szCs w:val="22"/>
        </w:rPr>
      </w:pPr>
      <w:r w:rsidRPr="00607753">
        <w:rPr>
          <w:rStyle w:val="apple-converted-space"/>
          <w:rFonts w:cstheme="minorHAnsi"/>
          <w:color w:val="222222"/>
          <w:sz w:val="22"/>
          <w:szCs w:val="22"/>
        </w:rPr>
        <w:t>T</w:t>
      </w:r>
      <w:r w:rsidRPr="00607753">
        <w:rPr>
          <w:rFonts w:cstheme="minorHAnsi"/>
          <w:color w:val="222222"/>
          <w:sz w:val="22"/>
          <w:szCs w:val="22"/>
        </w:rPr>
        <w:t xml:space="preserve">wo </w:t>
      </w:r>
      <w:r w:rsidRPr="00607753">
        <w:rPr>
          <w:rFonts w:cstheme="minorHAnsi"/>
          <w:color w:val="222222"/>
          <w:sz w:val="22"/>
          <w:szCs w:val="22"/>
        </w:rPr>
        <w:t xml:space="preserve">recent </w:t>
      </w:r>
      <w:r w:rsidRPr="00607753">
        <w:rPr>
          <w:rFonts w:cstheme="minorHAnsi"/>
          <w:color w:val="222222"/>
          <w:sz w:val="22"/>
          <w:szCs w:val="22"/>
        </w:rPr>
        <w:t>media reports from New Jersey</w:t>
      </w:r>
      <w:r w:rsidR="00703EF0">
        <w:rPr>
          <w:rFonts w:cstheme="minorHAnsi"/>
          <w:color w:val="222222"/>
          <w:sz w:val="22"/>
          <w:szCs w:val="22"/>
        </w:rPr>
        <w:t xml:space="preserve"> serve as a reminder of these largely inviable tragedies</w:t>
      </w:r>
      <w:r w:rsidRPr="00607753">
        <w:rPr>
          <w:rFonts w:cstheme="minorHAnsi"/>
          <w:color w:val="222222"/>
          <w:sz w:val="22"/>
          <w:szCs w:val="22"/>
        </w:rPr>
        <w:t xml:space="preserve">: </w:t>
      </w:r>
    </w:p>
    <w:p w14:paraId="5CC77753" w14:textId="77777777" w:rsidR="005F3DB5" w:rsidRPr="00607753" w:rsidRDefault="005F3DB5" w:rsidP="005F3DB5">
      <w:pPr>
        <w:rPr>
          <w:rFonts w:cstheme="minorHAnsi"/>
          <w:color w:val="222222"/>
          <w:sz w:val="22"/>
          <w:szCs w:val="22"/>
        </w:rPr>
      </w:pPr>
    </w:p>
    <w:p w14:paraId="6B3990C1" w14:textId="13B2F2B3" w:rsidR="005F3DB5" w:rsidRPr="00607753" w:rsidRDefault="005F3DB5" w:rsidP="005F3DB5">
      <w:pPr>
        <w:rPr>
          <w:rFonts w:cstheme="minorHAnsi"/>
          <w:color w:val="222222"/>
          <w:sz w:val="22"/>
          <w:szCs w:val="22"/>
        </w:rPr>
      </w:pPr>
      <w:r w:rsidRPr="00607753">
        <w:rPr>
          <w:rFonts w:cstheme="minorHAnsi"/>
          <w:color w:val="222222"/>
          <w:sz w:val="22"/>
          <w:szCs w:val="22"/>
        </w:rPr>
        <w:t>91-year-old nursing home resident dies after alleged assault by another resident, family says</w:t>
      </w:r>
      <w:r w:rsidRPr="00607753">
        <w:rPr>
          <w:rStyle w:val="apple-converted-space"/>
          <w:rFonts w:cstheme="minorHAnsi"/>
          <w:color w:val="222222"/>
          <w:sz w:val="22"/>
          <w:szCs w:val="22"/>
        </w:rPr>
        <w:t> </w:t>
      </w:r>
      <w:r w:rsidRPr="00607753">
        <w:rPr>
          <w:rFonts w:cstheme="minorHAnsi"/>
          <w:color w:val="222222"/>
          <w:sz w:val="22"/>
          <w:szCs w:val="22"/>
        </w:rPr>
        <w:t>(</w:t>
      </w:r>
      <w:r w:rsidR="000F4E60">
        <w:rPr>
          <w:rFonts w:cstheme="minorHAnsi"/>
          <w:color w:val="222222"/>
          <w:sz w:val="22"/>
          <w:szCs w:val="22"/>
        </w:rPr>
        <w:t>1.</w:t>
      </w:r>
      <w:r w:rsidRPr="00607753">
        <w:rPr>
          <w:rFonts w:cstheme="minorHAnsi"/>
          <w:color w:val="222222"/>
          <w:sz w:val="22"/>
          <w:szCs w:val="22"/>
        </w:rPr>
        <w:t>25</w:t>
      </w:r>
      <w:r w:rsidR="000F4E60">
        <w:rPr>
          <w:rFonts w:cstheme="minorHAnsi"/>
          <w:color w:val="222222"/>
          <w:sz w:val="22"/>
          <w:szCs w:val="22"/>
        </w:rPr>
        <w:t>.23):</w:t>
      </w:r>
      <w:r w:rsidRPr="00607753">
        <w:rPr>
          <w:rFonts w:cstheme="minorHAnsi"/>
          <w:color w:val="222222"/>
          <w:sz w:val="22"/>
          <w:szCs w:val="22"/>
        </w:rPr>
        <w:t xml:space="preserve"> </w:t>
      </w:r>
    </w:p>
    <w:p w14:paraId="1A7321A5" w14:textId="77777777" w:rsidR="005F3DB5" w:rsidRPr="00607753" w:rsidRDefault="005F3DB5" w:rsidP="005F3DB5">
      <w:pPr>
        <w:rPr>
          <w:rFonts w:cstheme="minorHAnsi"/>
          <w:color w:val="222222"/>
          <w:sz w:val="22"/>
          <w:szCs w:val="22"/>
        </w:rPr>
      </w:pPr>
    </w:p>
    <w:p w14:paraId="4DDE6F36" w14:textId="77777777" w:rsidR="005F3DB5" w:rsidRPr="00607753" w:rsidRDefault="005F3DB5" w:rsidP="005F3DB5">
      <w:pPr>
        <w:rPr>
          <w:rFonts w:cstheme="minorHAnsi"/>
          <w:color w:val="222222"/>
          <w:sz w:val="22"/>
          <w:szCs w:val="22"/>
        </w:rPr>
      </w:pPr>
      <w:hyperlink r:id="rId30" w:tgtFrame="_blank" w:history="1">
        <w:r w:rsidRPr="00607753">
          <w:rPr>
            <w:rStyle w:val="Hyperlink"/>
            <w:rFonts w:cstheme="minorHAnsi"/>
            <w:color w:val="1155CC"/>
            <w:sz w:val="22"/>
            <w:szCs w:val="22"/>
          </w:rPr>
          <w:t>https://www.nj.com/news/2023/01/91-year-old-nursing-home-resident-dies-after-alleged-assault-by-another-resident-family-says.html</w:t>
        </w:r>
      </w:hyperlink>
    </w:p>
    <w:p w14:paraId="695D5444" w14:textId="77777777" w:rsidR="005F3DB5" w:rsidRPr="00607753" w:rsidRDefault="005F3DB5" w:rsidP="005F3DB5">
      <w:pPr>
        <w:rPr>
          <w:rFonts w:cstheme="minorHAnsi"/>
          <w:color w:val="222222"/>
          <w:sz w:val="22"/>
          <w:szCs w:val="22"/>
        </w:rPr>
      </w:pPr>
    </w:p>
    <w:p w14:paraId="3C7692E3" w14:textId="2DEACABD" w:rsidR="005F3DB5" w:rsidRPr="00607753" w:rsidRDefault="005F3DB5" w:rsidP="005F3DB5">
      <w:pPr>
        <w:pStyle w:val="Heading1"/>
        <w:spacing w:before="0" w:beforeAutospacing="0" w:after="240" w:afterAutospacing="0" w:line="283" w:lineRule="atLeast"/>
        <w:rPr>
          <w:rFonts w:asciiTheme="minorHAnsi" w:hAnsiTheme="minorHAnsi" w:cstheme="minorHAnsi"/>
          <w:b w:val="0"/>
          <w:bCs w:val="0"/>
          <w:color w:val="2C2C2C"/>
          <w:sz w:val="22"/>
          <w:szCs w:val="22"/>
        </w:rPr>
      </w:pPr>
      <w:r w:rsidRPr="00607753">
        <w:rPr>
          <w:rFonts w:asciiTheme="minorHAnsi" w:hAnsiTheme="minorHAnsi" w:cstheme="minorHAnsi"/>
          <w:b w:val="0"/>
          <w:bCs w:val="0"/>
          <w:color w:val="2C2C2C"/>
          <w:sz w:val="22"/>
          <w:szCs w:val="22"/>
        </w:rPr>
        <w:t>Family: Grandfather dies 2 weeks after being assaulted at Westfield nursing home</w:t>
      </w:r>
      <w:r w:rsidRPr="00607753">
        <w:rPr>
          <w:rStyle w:val="apple-converted-space"/>
          <w:rFonts w:asciiTheme="minorHAnsi" w:hAnsiTheme="minorHAnsi" w:cstheme="minorHAnsi"/>
          <w:b w:val="0"/>
          <w:bCs w:val="0"/>
          <w:color w:val="2C2C2C"/>
          <w:sz w:val="22"/>
          <w:szCs w:val="22"/>
        </w:rPr>
        <w:t> </w:t>
      </w:r>
      <w:r w:rsidRPr="00607753">
        <w:rPr>
          <w:rFonts w:asciiTheme="minorHAnsi" w:hAnsiTheme="minorHAnsi" w:cstheme="minorHAnsi"/>
          <w:b w:val="0"/>
          <w:bCs w:val="0"/>
          <w:color w:val="2C2C2C"/>
          <w:sz w:val="22"/>
          <w:szCs w:val="22"/>
        </w:rPr>
        <w:t>(</w:t>
      </w:r>
      <w:r w:rsidR="000F4E60">
        <w:rPr>
          <w:rFonts w:asciiTheme="minorHAnsi" w:hAnsiTheme="minorHAnsi" w:cstheme="minorHAnsi"/>
          <w:b w:val="0"/>
          <w:bCs w:val="0"/>
          <w:color w:val="2C2C2C"/>
          <w:sz w:val="22"/>
          <w:szCs w:val="22"/>
        </w:rPr>
        <w:t>1.</w:t>
      </w:r>
      <w:r w:rsidRPr="00607753">
        <w:rPr>
          <w:rFonts w:asciiTheme="minorHAnsi" w:hAnsiTheme="minorHAnsi" w:cstheme="minorHAnsi"/>
          <w:b w:val="0"/>
          <w:bCs w:val="0"/>
          <w:color w:val="2C2C2C"/>
          <w:sz w:val="22"/>
          <w:szCs w:val="22"/>
        </w:rPr>
        <w:t>20</w:t>
      </w:r>
      <w:r w:rsidR="000F4E60">
        <w:rPr>
          <w:rFonts w:asciiTheme="minorHAnsi" w:hAnsiTheme="minorHAnsi" w:cstheme="minorHAnsi"/>
          <w:b w:val="0"/>
          <w:bCs w:val="0"/>
          <w:color w:val="2C2C2C"/>
          <w:sz w:val="22"/>
          <w:szCs w:val="22"/>
        </w:rPr>
        <w:t>.</w:t>
      </w:r>
      <w:r w:rsidRPr="00607753">
        <w:rPr>
          <w:rFonts w:asciiTheme="minorHAnsi" w:hAnsiTheme="minorHAnsi" w:cstheme="minorHAnsi"/>
          <w:b w:val="0"/>
          <w:bCs w:val="0"/>
          <w:color w:val="2C2C2C"/>
          <w:sz w:val="22"/>
          <w:szCs w:val="22"/>
        </w:rPr>
        <w:t>23): </w:t>
      </w:r>
    </w:p>
    <w:p w14:paraId="2BEDF4AB" w14:textId="0ED4BBE2" w:rsidR="005F3DB5" w:rsidRPr="00607753" w:rsidRDefault="005F3DB5" w:rsidP="005F3DB5">
      <w:pPr>
        <w:rPr>
          <w:rFonts w:cstheme="minorHAnsi"/>
          <w:color w:val="222222"/>
          <w:sz w:val="22"/>
          <w:szCs w:val="22"/>
        </w:rPr>
      </w:pPr>
      <w:hyperlink r:id="rId31" w:tgtFrame="_blank" w:history="1">
        <w:r w:rsidRPr="00607753">
          <w:rPr>
            <w:rStyle w:val="Hyperlink"/>
            <w:rFonts w:cstheme="minorHAnsi"/>
            <w:color w:val="1155CC"/>
            <w:sz w:val="22"/>
            <w:szCs w:val="22"/>
          </w:rPr>
          <w:t>https://newjersey.news12.com/family-grandfather-dies-2-weeks-after-being-assaulted-at-westfield-nursing-home</w:t>
        </w:r>
      </w:hyperlink>
    </w:p>
    <w:p w14:paraId="12388573" w14:textId="1D645709" w:rsidR="00122BB9" w:rsidRPr="00607753" w:rsidRDefault="00122BB9" w:rsidP="005F3DB5">
      <w:pPr>
        <w:rPr>
          <w:rFonts w:cstheme="minorHAnsi"/>
          <w:color w:val="222222"/>
          <w:sz w:val="22"/>
          <w:szCs w:val="22"/>
        </w:rPr>
      </w:pPr>
    </w:p>
    <w:p w14:paraId="2D6BA7F9" w14:textId="33ECFDC5" w:rsidR="00122BB9" w:rsidRPr="00607753" w:rsidRDefault="00122BB9" w:rsidP="005F3DB5">
      <w:pPr>
        <w:rPr>
          <w:rFonts w:cstheme="minorHAnsi"/>
          <w:color w:val="000000" w:themeColor="text1"/>
          <w:sz w:val="22"/>
          <w:szCs w:val="22"/>
        </w:rPr>
      </w:pPr>
      <w:r w:rsidRPr="00607753">
        <w:rPr>
          <w:rFonts w:cstheme="minorHAnsi"/>
          <w:color w:val="000000" w:themeColor="text1"/>
          <w:sz w:val="22"/>
          <w:szCs w:val="22"/>
        </w:rPr>
        <w:t xml:space="preserve">I’ve dedicated the past 15 years of my nearly 30 years career in the aging field to addressing this source of harm </w:t>
      </w:r>
      <w:r w:rsidR="00D0689E">
        <w:rPr>
          <w:rFonts w:cstheme="minorHAnsi"/>
          <w:color w:val="000000" w:themeColor="text1"/>
          <w:sz w:val="22"/>
          <w:szCs w:val="22"/>
        </w:rPr>
        <w:t xml:space="preserve">of </w:t>
      </w:r>
      <w:r w:rsidRPr="00607753">
        <w:rPr>
          <w:rFonts w:cstheme="minorHAnsi"/>
          <w:color w:val="000000" w:themeColor="text1"/>
          <w:sz w:val="22"/>
          <w:szCs w:val="22"/>
        </w:rPr>
        <w:t xml:space="preserve">older adults. I gave dozens of presentations about it at the local, state, national, and international professional and scientific forums (including at the United Nations) but I have yet to see large-scale change in care homes’ ability to prevent these incidents and realize older adults’ right to live in safe </w:t>
      </w:r>
      <w:r w:rsidR="00703EF0">
        <w:rPr>
          <w:rFonts w:cstheme="minorHAnsi"/>
          <w:color w:val="000000" w:themeColor="text1"/>
          <w:sz w:val="22"/>
          <w:szCs w:val="22"/>
        </w:rPr>
        <w:t xml:space="preserve">long-term </w:t>
      </w:r>
      <w:r w:rsidRPr="00607753">
        <w:rPr>
          <w:rFonts w:cstheme="minorHAnsi"/>
          <w:color w:val="000000" w:themeColor="text1"/>
          <w:sz w:val="22"/>
          <w:szCs w:val="22"/>
        </w:rPr>
        <w:t xml:space="preserve">care </w:t>
      </w:r>
      <w:proofErr w:type="gramStart"/>
      <w:r w:rsidRPr="00607753">
        <w:rPr>
          <w:rFonts w:cstheme="minorHAnsi"/>
          <w:color w:val="000000" w:themeColor="text1"/>
          <w:sz w:val="22"/>
          <w:szCs w:val="22"/>
        </w:rPr>
        <w:t>environments</w:t>
      </w:r>
      <w:r w:rsidR="00703EF0">
        <w:rPr>
          <w:rFonts w:cstheme="minorHAnsi"/>
          <w:color w:val="000000" w:themeColor="text1"/>
          <w:sz w:val="22"/>
          <w:szCs w:val="22"/>
        </w:rPr>
        <w:t>;</w:t>
      </w:r>
      <w:proofErr w:type="gramEnd"/>
      <w:r w:rsidR="00703EF0">
        <w:rPr>
          <w:rFonts w:cstheme="minorHAnsi"/>
          <w:color w:val="000000" w:themeColor="text1"/>
          <w:sz w:val="22"/>
          <w:szCs w:val="22"/>
        </w:rPr>
        <w:t xml:space="preserve"> their home. </w:t>
      </w:r>
    </w:p>
    <w:p w14:paraId="6745D1D7" w14:textId="7C90132C" w:rsidR="00122BB9" w:rsidRPr="00607753" w:rsidRDefault="00122BB9" w:rsidP="005F3DB5">
      <w:pPr>
        <w:rPr>
          <w:rFonts w:cstheme="minorHAnsi"/>
          <w:color w:val="000000" w:themeColor="text1"/>
          <w:sz w:val="22"/>
          <w:szCs w:val="22"/>
        </w:rPr>
      </w:pPr>
    </w:p>
    <w:p w14:paraId="2BC78074" w14:textId="36363DC1" w:rsidR="00607753" w:rsidRDefault="00122BB9" w:rsidP="00607753">
      <w:pPr>
        <w:rPr>
          <w:rFonts w:cstheme="minorHAnsi"/>
          <w:color w:val="000000" w:themeColor="text1"/>
          <w:sz w:val="22"/>
          <w:szCs w:val="22"/>
        </w:rPr>
      </w:pPr>
      <w:r w:rsidRPr="00607753">
        <w:rPr>
          <w:rFonts w:cstheme="minorHAnsi"/>
          <w:color w:val="000000" w:themeColor="text1"/>
          <w:sz w:val="22"/>
          <w:szCs w:val="22"/>
        </w:rPr>
        <w:lastRenderedPageBreak/>
        <w:t xml:space="preserve">My hope is that your report will </w:t>
      </w:r>
      <w:r w:rsidR="00607753">
        <w:rPr>
          <w:rFonts w:cstheme="minorHAnsi"/>
          <w:color w:val="000000" w:themeColor="text1"/>
          <w:sz w:val="22"/>
          <w:szCs w:val="22"/>
        </w:rPr>
        <w:t>raise awareness</w:t>
      </w:r>
      <w:r w:rsidRPr="00607753">
        <w:rPr>
          <w:rFonts w:cstheme="minorHAnsi"/>
          <w:color w:val="000000" w:themeColor="text1"/>
          <w:sz w:val="22"/>
          <w:szCs w:val="22"/>
        </w:rPr>
        <w:t xml:space="preserve"> </w:t>
      </w:r>
      <w:r w:rsidR="00607753">
        <w:rPr>
          <w:rFonts w:cstheme="minorHAnsi"/>
          <w:color w:val="000000" w:themeColor="text1"/>
          <w:sz w:val="22"/>
          <w:szCs w:val="22"/>
        </w:rPr>
        <w:t>to</w:t>
      </w:r>
      <w:r w:rsidRPr="00607753">
        <w:rPr>
          <w:rFonts w:cstheme="minorHAnsi"/>
          <w:color w:val="000000" w:themeColor="text1"/>
          <w:sz w:val="22"/>
          <w:szCs w:val="22"/>
        </w:rPr>
        <w:t xml:space="preserve"> this </w:t>
      </w:r>
      <w:r w:rsidR="00703EF0">
        <w:rPr>
          <w:rFonts w:cstheme="minorHAnsi"/>
          <w:color w:val="000000" w:themeColor="text1"/>
          <w:sz w:val="22"/>
          <w:szCs w:val="22"/>
        </w:rPr>
        <w:t xml:space="preserve">common, harmful but largely unaddressed </w:t>
      </w:r>
      <w:r w:rsidRPr="00607753">
        <w:rPr>
          <w:rFonts w:cstheme="minorHAnsi"/>
          <w:color w:val="000000" w:themeColor="text1"/>
          <w:sz w:val="22"/>
          <w:szCs w:val="22"/>
        </w:rPr>
        <w:t xml:space="preserve">phenomenon and drive meaningful action to address it. </w:t>
      </w:r>
    </w:p>
    <w:p w14:paraId="193ED2F0" w14:textId="77777777" w:rsidR="00607753" w:rsidRDefault="00607753" w:rsidP="00607753">
      <w:pPr>
        <w:rPr>
          <w:rFonts w:cstheme="minorHAnsi"/>
          <w:color w:val="000000" w:themeColor="text1"/>
          <w:sz w:val="22"/>
          <w:szCs w:val="22"/>
        </w:rPr>
      </w:pPr>
    </w:p>
    <w:p w14:paraId="167F5B9F" w14:textId="1F97AFC5" w:rsidR="00607753" w:rsidRPr="00607753" w:rsidRDefault="00607753" w:rsidP="00607753">
      <w:pPr>
        <w:rPr>
          <w:rFonts w:cstheme="minorHAnsi"/>
          <w:color w:val="000000" w:themeColor="text1"/>
          <w:sz w:val="22"/>
          <w:szCs w:val="22"/>
        </w:rPr>
      </w:pPr>
      <w:r w:rsidRPr="00607753">
        <w:rPr>
          <w:rFonts w:cstheme="minorHAnsi"/>
          <w:color w:val="000000" w:themeColor="text1"/>
          <w:sz w:val="22"/>
          <w:szCs w:val="22"/>
        </w:rPr>
        <w:t xml:space="preserve">Please let me know if you have any questions or if there’s a way in which I can be of assistance. </w:t>
      </w:r>
    </w:p>
    <w:p w14:paraId="06B0A698" w14:textId="77777777" w:rsidR="000C6C2E" w:rsidRPr="00607753" w:rsidRDefault="000C6C2E">
      <w:pPr>
        <w:rPr>
          <w:rFonts w:cstheme="minorHAnsi"/>
          <w:color w:val="000000" w:themeColor="text1"/>
          <w:sz w:val="22"/>
          <w:szCs w:val="22"/>
        </w:rPr>
      </w:pPr>
    </w:p>
    <w:p w14:paraId="0FE4B23B" w14:textId="12CC0653" w:rsidR="00607753" w:rsidRPr="00607753" w:rsidRDefault="000C6C2E" w:rsidP="00607753">
      <w:pPr>
        <w:rPr>
          <w:rFonts w:cstheme="minorHAnsi"/>
          <w:color w:val="000000" w:themeColor="text1"/>
          <w:sz w:val="22"/>
          <w:szCs w:val="22"/>
        </w:rPr>
      </w:pPr>
      <w:r w:rsidRPr="00607753">
        <w:rPr>
          <w:rFonts w:cstheme="minorHAnsi"/>
          <w:color w:val="000000" w:themeColor="text1"/>
          <w:sz w:val="22"/>
          <w:szCs w:val="22"/>
        </w:rPr>
        <w:t xml:space="preserve">Thank you for the opportunity to provide this input. </w:t>
      </w:r>
    </w:p>
    <w:p w14:paraId="683828D6" w14:textId="77777777" w:rsidR="00607753" w:rsidRDefault="00607753" w:rsidP="00607753">
      <w:pPr>
        <w:rPr>
          <w:rFonts w:cstheme="minorHAnsi"/>
          <w:color w:val="000000" w:themeColor="text1"/>
          <w:sz w:val="22"/>
          <w:szCs w:val="22"/>
        </w:rPr>
      </w:pPr>
    </w:p>
    <w:p w14:paraId="65760769" w14:textId="77777777" w:rsidR="00B64EAA" w:rsidRDefault="00607753" w:rsidP="00B64EAA">
      <w:pPr>
        <w:rPr>
          <w:rFonts w:cstheme="minorHAnsi"/>
          <w:color w:val="000000" w:themeColor="text1"/>
          <w:sz w:val="22"/>
          <w:szCs w:val="22"/>
        </w:rPr>
      </w:pPr>
      <w:r w:rsidRPr="00607753">
        <w:rPr>
          <w:rFonts w:cstheme="minorHAnsi"/>
          <w:color w:val="000000" w:themeColor="text1"/>
          <w:sz w:val="22"/>
          <w:szCs w:val="22"/>
        </w:rPr>
        <w:t xml:space="preserve">Yours Sincerely, </w:t>
      </w:r>
    </w:p>
    <w:p w14:paraId="4C9B3132" w14:textId="3639E0E8" w:rsidR="00122BB9" w:rsidRPr="00607753" w:rsidRDefault="00122BB9" w:rsidP="00B64EAA">
      <w:pPr>
        <w:rPr>
          <w:rFonts w:cstheme="minorHAnsi"/>
          <w:color w:val="000000" w:themeColor="text1"/>
          <w:sz w:val="22"/>
          <w:szCs w:val="22"/>
        </w:rPr>
      </w:pPr>
      <w:r w:rsidRPr="00607753">
        <w:rPr>
          <w:rFonts w:eastAsia="Times New Roman" w:cstheme="minorHAnsi"/>
          <w:color w:val="313131"/>
          <w:sz w:val="22"/>
          <w:szCs w:val="22"/>
        </w:rPr>
        <w:br/>
      </w:r>
      <w:proofErr w:type="spellStart"/>
      <w:r w:rsidRPr="00607753">
        <w:rPr>
          <w:rFonts w:eastAsia="Times New Roman" w:cstheme="minorHAnsi"/>
          <w:color w:val="000000" w:themeColor="text1"/>
          <w:sz w:val="22"/>
          <w:szCs w:val="22"/>
        </w:rPr>
        <w:t>Eilon</w:t>
      </w:r>
      <w:proofErr w:type="spellEnd"/>
      <w:r w:rsidRPr="00607753">
        <w:rPr>
          <w:rFonts w:eastAsia="Times New Roman" w:cstheme="minorHAnsi"/>
          <w:color w:val="000000" w:themeColor="text1"/>
          <w:sz w:val="22"/>
          <w:szCs w:val="22"/>
        </w:rPr>
        <w:t xml:space="preserve"> Caspi BSW MA PhD</w:t>
      </w:r>
    </w:p>
    <w:p w14:paraId="78BB34F6" w14:textId="46B5AD32" w:rsidR="00122BB9" w:rsidRPr="00607753" w:rsidRDefault="00122BB9" w:rsidP="00122BB9">
      <w:pPr>
        <w:rPr>
          <w:rFonts w:eastAsia="Times New Roman" w:cstheme="minorHAnsi"/>
          <w:color w:val="000000" w:themeColor="text1"/>
          <w:sz w:val="22"/>
          <w:szCs w:val="22"/>
        </w:rPr>
      </w:pPr>
    </w:p>
    <w:p w14:paraId="40EBAD7D"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Gerontologist &amp; Dementia Behavior Specialist </w:t>
      </w:r>
    </w:p>
    <w:p w14:paraId="2C6B7272"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 </w:t>
      </w:r>
    </w:p>
    <w:p w14:paraId="311257AE"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Assistant Research Professor</w:t>
      </w:r>
    </w:p>
    <w:p w14:paraId="27BA8701"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Institute for Collaboration on Health, Intervention, and Policy</w:t>
      </w:r>
    </w:p>
    <w:p w14:paraId="39D9EE35"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University of Connecticut </w:t>
      </w:r>
    </w:p>
    <w:p w14:paraId="78942D9C"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313131"/>
          <w:sz w:val="20"/>
          <w:szCs w:val="20"/>
        </w:rPr>
        <w:t>Website: </w:t>
      </w:r>
      <w:hyperlink r:id="rId32" w:tgtFrame="_blank" w:history="1">
        <w:r w:rsidRPr="005C0CC0">
          <w:rPr>
            <w:rFonts w:eastAsia="Times New Roman" w:cstheme="minorHAnsi"/>
            <w:color w:val="1155CC"/>
            <w:sz w:val="20"/>
            <w:szCs w:val="20"/>
            <w:u w:val="single"/>
          </w:rPr>
          <w:t>https://chip.uconn.edu</w:t>
        </w:r>
      </w:hyperlink>
    </w:p>
    <w:p w14:paraId="67A6A903"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313131"/>
          <w:sz w:val="20"/>
          <w:szCs w:val="20"/>
        </w:rPr>
        <w:t> </w:t>
      </w:r>
    </w:p>
    <w:p w14:paraId="7FAED54B"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 xml:space="preserve">Adjunct Clinical Professor </w:t>
      </w:r>
    </w:p>
    <w:p w14:paraId="71398C17"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School of Nursing</w:t>
      </w:r>
    </w:p>
    <w:p w14:paraId="47C03349"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University of Minnesota</w:t>
      </w:r>
    </w:p>
    <w:p w14:paraId="337C44C6"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313131"/>
          <w:sz w:val="20"/>
          <w:szCs w:val="20"/>
        </w:rPr>
        <w:t>Website: </w:t>
      </w:r>
      <w:hyperlink r:id="rId33" w:tgtFrame="_blank" w:history="1">
        <w:r w:rsidRPr="005C0CC0">
          <w:rPr>
            <w:rFonts w:eastAsia="Times New Roman" w:cstheme="minorHAnsi"/>
            <w:color w:val="1155CC"/>
            <w:sz w:val="20"/>
            <w:szCs w:val="20"/>
            <w:u w:val="single"/>
          </w:rPr>
          <w:t>https://www.nursing.umn.edu</w:t>
        </w:r>
      </w:hyperlink>
    </w:p>
    <w:p w14:paraId="41671DD2"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000000"/>
          <w:sz w:val="20"/>
          <w:szCs w:val="20"/>
        </w:rPr>
        <w:t> </w:t>
      </w:r>
    </w:p>
    <w:p w14:paraId="2BEFDC7A"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Founder &amp; Director</w:t>
      </w:r>
    </w:p>
    <w:p w14:paraId="2BEA1055"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Dementia Behavior Consulting LLC</w:t>
      </w:r>
    </w:p>
    <w:p w14:paraId="4D8168D1"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313131"/>
          <w:sz w:val="20"/>
          <w:szCs w:val="20"/>
        </w:rPr>
        <w:t> Website: </w:t>
      </w:r>
      <w:hyperlink r:id="rId34" w:tgtFrame="_blank" w:history="1">
        <w:r w:rsidRPr="005C0CC0">
          <w:rPr>
            <w:rFonts w:eastAsia="Times New Roman" w:cstheme="minorHAnsi"/>
            <w:color w:val="1155CC"/>
            <w:sz w:val="20"/>
            <w:szCs w:val="20"/>
            <w:u w:val="single"/>
          </w:rPr>
          <w:t>http://dementiabehaviorconsulting.com</w:t>
        </w:r>
      </w:hyperlink>
      <w:r w:rsidRPr="005C0CC0">
        <w:rPr>
          <w:rFonts w:eastAsia="Times New Roman" w:cstheme="minorHAnsi"/>
          <w:color w:val="313131"/>
          <w:sz w:val="20"/>
          <w:szCs w:val="20"/>
        </w:rPr>
        <w:t>  </w:t>
      </w:r>
    </w:p>
    <w:p w14:paraId="789EEEE4"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313131"/>
          <w:sz w:val="20"/>
          <w:szCs w:val="20"/>
        </w:rPr>
        <w:t> </w:t>
      </w:r>
    </w:p>
    <w:p w14:paraId="043FA049"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Founding Member &amp; Board Member</w:t>
      </w:r>
    </w:p>
    <w:p w14:paraId="17F4C2F3"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Elder Voice Family Advocates</w:t>
      </w:r>
    </w:p>
    <w:p w14:paraId="23E7A11F"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000000"/>
          <w:sz w:val="20"/>
          <w:szCs w:val="20"/>
        </w:rPr>
        <w:t>Website: </w:t>
      </w:r>
      <w:hyperlink r:id="rId35" w:tgtFrame="_blank" w:history="1">
        <w:r w:rsidRPr="005C0CC0">
          <w:rPr>
            <w:rFonts w:eastAsia="Times New Roman" w:cstheme="minorHAnsi"/>
            <w:color w:val="1155CC"/>
            <w:sz w:val="20"/>
            <w:szCs w:val="20"/>
            <w:u w:val="single"/>
          </w:rPr>
          <w:t>https://www.eldervoicefamilyadvocates.org</w:t>
        </w:r>
      </w:hyperlink>
    </w:p>
    <w:p w14:paraId="081CE8A0"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000000"/>
          <w:sz w:val="20"/>
          <w:szCs w:val="20"/>
        </w:rPr>
        <w:t> </w:t>
      </w:r>
    </w:p>
    <w:p w14:paraId="5814E4BE"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000000"/>
          <w:sz w:val="20"/>
          <w:szCs w:val="20"/>
        </w:rPr>
        <w:t xml:space="preserve">Policy Analyst </w:t>
      </w:r>
    </w:p>
    <w:p w14:paraId="349823B7"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000000"/>
          <w:sz w:val="20"/>
          <w:szCs w:val="20"/>
        </w:rPr>
        <w:t>Long Term Care Community Coalition, NYC </w:t>
      </w:r>
    </w:p>
    <w:p w14:paraId="4B9F0363" w14:textId="77777777" w:rsidR="00122BB9" w:rsidRPr="005C0CC0" w:rsidRDefault="00122BB9" w:rsidP="00122BB9">
      <w:pPr>
        <w:rPr>
          <w:rFonts w:eastAsia="Times New Roman" w:cstheme="minorHAnsi"/>
          <w:color w:val="000000"/>
          <w:sz w:val="20"/>
          <w:szCs w:val="20"/>
        </w:rPr>
      </w:pPr>
      <w:hyperlink r:id="rId36" w:tgtFrame="_blank" w:history="1">
        <w:r w:rsidRPr="005C0CC0">
          <w:rPr>
            <w:rFonts w:eastAsia="Times New Roman" w:cstheme="minorHAnsi"/>
            <w:color w:val="1155CC"/>
            <w:sz w:val="20"/>
            <w:szCs w:val="20"/>
            <w:u w:val="single"/>
          </w:rPr>
          <w:t>https://nursinghome411.org</w:t>
        </w:r>
      </w:hyperlink>
    </w:p>
    <w:p w14:paraId="2E51D9FD" w14:textId="77777777" w:rsidR="00122BB9" w:rsidRPr="005C0CC0" w:rsidRDefault="00122BB9" w:rsidP="00122BB9">
      <w:pPr>
        <w:rPr>
          <w:rFonts w:eastAsia="Times New Roman" w:cstheme="minorHAnsi"/>
          <w:color w:val="000000"/>
          <w:sz w:val="20"/>
          <w:szCs w:val="20"/>
        </w:rPr>
      </w:pPr>
      <w:r w:rsidRPr="005C0CC0">
        <w:rPr>
          <w:rFonts w:eastAsia="Times New Roman" w:cstheme="minorHAnsi"/>
          <w:color w:val="313131"/>
          <w:sz w:val="20"/>
          <w:szCs w:val="20"/>
        </w:rPr>
        <w:t> </w:t>
      </w:r>
    </w:p>
    <w:p w14:paraId="15247D67"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Editorial Board Member</w:t>
      </w:r>
    </w:p>
    <w:p w14:paraId="33EB9EA0"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i/>
          <w:iCs/>
          <w:color w:val="000000" w:themeColor="text1"/>
          <w:sz w:val="20"/>
          <w:szCs w:val="20"/>
        </w:rPr>
        <w:t>Journal of Elder Abuse &amp; Neglect </w:t>
      </w:r>
    </w:p>
    <w:p w14:paraId="71314187"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i/>
          <w:iCs/>
          <w:color w:val="000000" w:themeColor="text1"/>
          <w:sz w:val="20"/>
          <w:szCs w:val="20"/>
        </w:rPr>
        <w:t>Journal of Applied Gerontology </w:t>
      </w:r>
    </w:p>
    <w:p w14:paraId="09ABDD58"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 xml:space="preserve">  </w:t>
      </w:r>
    </w:p>
    <w:p w14:paraId="291FD9C7" w14:textId="274971AE" w:rsidR="00122BB9" w:rsidRPr="005C0CC0" w:rsidRDefault="00122BB9" w:rsidP="005C0CC0">
      <w:pPr>
        <w:rPr>
          <w:rFonts w:eastAsia="Times New Roman" w:cstheme="minorHAnsi"/>
          <w:color w:val="000000" w:themeColor="text1"/>
          <w:sz w:val="20"/>
          <w:szCs w:val="20"/>
        </w:rPr>
      </w:pPr>
      <w:r w:rsidRPr="005C0CC0">
        <w:rPr>
          <w:rFonts w:eastAsia="Times New Roman" w:cstheme="minorHAnsi"/>
          <w:color w:val="000000" w:themeColor="text1"/>
          <w:sz w:val="20"/>
          <w:szCs w:val="20"/>
        </w:rPr>
        <w:t>Author of the book: </w:t>
      </w:r>
      <w:r w:rsidRPr="005C0CC0">
        <w:rPr>
          <w:rFonts w:eastAsia="Times New Roman" w:cstheme="minorHAnsi"/>
          <w:i/>
          <w:iCs/>
          <w:color w:val="000000" w:themeColor="text1"/>
          <w:sz w:val="20"/>
          <w:szCs w:val="20"/>
        </w:rPr>
        <w:t>Understanding and Preventing Harmful Interactions Between Residents with Dementia</w:t>
      </w:r>
      <w:r w:rsidRPr="005C0CC0">
        <w:rPr>
          <w:rFonts w:eastAsia="Times New Roman" w:cstheme="minorHAnsi"/>
          <w:color w:val="000000" w:themeColor="text1"/>
          <w:sz w:val="20"/>
          <w:szCs w:val="20"/>
        </w:rPr>
        <w:t xml:space="preserve">. Health Professions Press. </w:t>
      </w:r>
      <w:r w:rsidRPr="005C0CC0">
        <w:rPr>
          <w:rFonts w:eastAsia="Times New Roman" w:cstheme="minorHAnsi"/>
          <w:color w:val="000000"/>
          <w:sz w:val="20"/>
          <w:szCs w:val="20"/>
        </w:rPr>
        <w:t xml:space="preserve">2022 National Mature Media Awards Winner – Silver Award </w:t>
      </w:r>
    </w:p>
    <w:p w14:paraId="45F26482" w14:textId="77777777" w:rsidR="00122BB9" w:rsidRPr="005C0CC0" w:rsidRDefault="00122BB9" w:rsidP="00122BB9">
      <w:pPr>
        <w:rPr>
          <w:rFonts w:eastAsia="Times New Roman" w:cstheme="minorHAnsi"/>
          <w:color w:val="000000"/>
          <w:sz w:val="20"/>
          <w:szCs w:val="20"/>
        </w:rPr>
      </w:pPr>
    </w:p>
    <w:p w14:paraId="7F06B86C" w14:textId="77777777" w:rsidR="00122BB9" w:rsidRPr="005C0CC0" w:rsidRDefault="00122BB9" w:rsidP="00122BB9">
      <w:pPr>
        <w:rPr>
          <w:rFonts w:eastAsia="Times New Roman" w:cstheme="minorHAnsi"/>
          <w:color w:val="1155CC"/>
          <w:sz w:val="20"/>
          <w:szCs w:val="20"/>
          <w:u w:val="single"/>
        </w:rPr>
      </w:pPr>
      <w:hyperlink r:id="rId37" w:tgtFrame="_blank" w:history="1">
        <w:r w:rsidRPr="005C0CC0">
          <w:rPr>
            <w:rFonts w:eastAsia="Times New Roman" w:cstheme="minorHAnsi"/>
            <w:color w:val="1155CC"/>
            <w:sz w:val="20"/>
            <w:szCs w:val="20"/>
            <w:u w:val="single"/>
          </w:rPr>
          <w:t>https://www.healthpropress.com/product/understanding-and-preventing-harmful-interactions-between-residents-with-dementia/</w:t>
        </w:r>
      </w:hyperlink>
    </w:p>
    <w:p w14:paraId="3FDE0856" w14:textId="77777777" w:rsidR="00122BB9" w:rsidRPr="005C0CC0" w:rsidRDefault="00122BB9" w:rsidP="00122BB9">
      <w:pPr>
        <w:rPr>
          <w:rFonts w:eastAsia="Times New Roman" w:cstheme="minorHAnsi"/>
          <w:color w:val="000000"/>
          <w:sz w:val="20"/>
          <w:szCs w:val="20"/>
        </w:rPr>
      </w:pPr>
    </w:p>
    <w:p w14:paraId="43F2A3E2" w14:textId="77777777" w:rsidR="00122BB9" w:rsidRPr="005C0CC0" w:rsidRDefault="00122BB9" w:rsidP="00122BB9">
      <w:pPr>
        <w:rPr>
          <w:rFonts w:eastAsia="Times New Roman" w:cstheme="minorHAnsi"/>
          <w:color w:val="000000" w:themeColor="text1"/>
          <w:sz w:val="20"/>
          <w:szCs w:val="20"/>
        </w:rPr>
      </w:pPr>
      <w:r w:rsidRPr="005C0CC0">
        <w:rPr>
          <w:rFonts w:eastAsia="Times New Roman" w:cstheme="minorHAnsi"/>
          <w:color w:val="000000" w:themeColor="text1"/>
          <w:sz w:val="20"/>
          <w:szCs w:val="20"/>
        </w:rPr>
        <w:t xml:space="preserve">Co-director of Documentary Film: Fighting for Dignity: Prevention of Harmful Interactions Between Residents with Dementia in Long-Term Care Homes. Terra Nova Films. </w:t>
      </w:r>
    </w:p>
    <w:p w14:paraId="4E85EA5F" w14:textId="1FC66041" w:rsidR="00122BB9" w:rsidRPr="005C0CC0" w:rsidRDefault="00122BB9" w:rsidP="00122BB9">
      <w:pPr>
        <w:rPr>
          <w:rFonts w:eastAsia="Times New Roman" w:cstheme="minorHAnsi"/>
          <w:color w:val="1155CC"/>
          <w:sz w:val="20"/>
          <w:szCs w:val="20"/>
          <w:u w:val="single"/>
        </w:rPr>
      </w:pPr>
      <w:r w:rsidRPr="005C0CC0">
        <w:rPr>
          <w:rFonts w:eastAsia="Times New Roman" w:cstheme="minorHAnsi"/>
          <w:color w:val="000000" w:themeColor="text1"/>
          <w:sz w:val="20"/>
          <w:szCs w:val="20"/>
        </w:rPr>
        <w:t>Webpage: </w:t>
      </w:r>
      <w:r w:rsidRPr="005C0CC0">
        <w:rPr>
          <w:rFonts w:eastAsia="Times New Roman" w:cstheme="minorHAnsi"/>
          <w:color w:val="1155CC"/>
          <w:sz w:val="20"/>
          <w:szCs w:val="20"/>
          <w:u w:val="single"/>
        </w:rPr>
        <w:t xml:space="preserve"> </w:t>
      </w:r>
      <w:hyperlink r:id="rId38" w:history="1">
        <w:r w:rsidR="00B64EAA" w:rsidRPr="005C0CC0">
          <w:rPr>
            <w:rStyle w:val="Hyperlink"/>
            <w:rFonts w:eastAsia="Times New Roman" w:cstheme="minorHAnsi"/>
            <w:sz w:val="20"/>
            <w:szCs w:val="20"/>
          </w:rPr>
          <w:t>https://terranova.org/film-catalog/fighting-for-dignity-a-film-on-injurious-and-fatal-resident-to-resident-incidents-in-long-term-care-homes/</w:t>
        </w:r>
      </w:hyperlink>
    </w:p>
    <w:p w14:paraId="3A5240A8" w14:textId="1867676C" w:rsidR="00B64EAA" w:rsidRDefault="00B64EAA" w:rsidP="00122BB9">
      <w:pPr>
        <w:rPr>
          <w:rFonts w:eastAsia="Times New Roman" w:cstheme="minorHAnsi"/>
          <w:color w:val="1155CC"/>
          <w:sz w:val="22"/>
          <w:szCs w:val="22"/>
          <w:u w:val="single"/>
        </w:rPr>
      </w:pPr>
    </w:p>
    <w:p w14:paraId="33B539C0" w14:textId="0E7DC199" w:rsidR="008633DF" w:rsidRPr="008633DF" w:rsidRDefault="008633DF" w:rsidP="008633DF">
      <w:pPr>
        <w:tabs>
          <w:tab w:val="left" w:pos="1744"/>
        </w:tabs>
        <w:rPr>
          <w:rFonts w:cstheme="minorHAnsi"/>
          <w:sz w:val="22"/>
          <w:szCs w:val="22"/>
        </w:rPr>
      </w:pPr>
    </w:p>
    <w:sectPr w:rsidR="008633DF" w:rsidRPr="008633DF">
      <w:footerReference w:type="even"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AF92" w14:textId="77777777" w:rsidR="00656642" w:rsidRDefault="00656642" w:rsidP="001401FB">
      <w:r>
        <w:separator/>
      </w:r>
    </w:p>
  </w:endnote>
  <w:endnote w:type="continuationSeparator" w:id="0">
    <w:p w14:paraId="7EC8EB21" w14:textId="77777777" w:rsidR="00656642" w:rsidRDefault="00656642" w:rsidP="0014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0650237"/>
      <w:docPartObj>
        <w:docPartGallery w:val="Page Numbers (Bottom of Page)"/>
        <w:docPartUnique/>
      </w:docPartObj>
    </w:sdtPr>
    <w:sdtContent>
      <w:p w14:paraId="026DB11F" w14:textId="763096E2" w:rsidR="001401FB" w:rsidRDefault="001401FB" w:rsidP="00957D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85ADE9" w14:textId="77777777" w:rsidR="001401FB" w:rsidRDefault="00140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2908296"/>
      <w:docPartObj>
        <w:docPartGallery w:val="Page Numbers (Bottom of Page)"/>
        <w:docPartUnique/>
      </w:docPartObj>
    </w:sdtPr>
    <w:sdtContent>
      <w:p w14:paraId="59570C34" w14:textId="0BB659CD" w:rsidR="001401FB" w:rsidRDefault="001401FB" w:rsidP="00957D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4B3C59" w14:textId="77777777" w:rsidR="001401FB" w:rsidRDefault="0014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7568" w14:textId="77777777" w:rsidR="00656642" w:rsidRDefault="00656642" w:rsidP="001401FB">
      <w:r>
        <w:separator/>
      </w:r>
    </w:p>
  </w:footnote>
  <w:footnote w:type="continuationSeparator" w:id="0">
    <w:p w14:paraId="1D3E0E65" w14:textId="77777777" w:rsidR="00656642" w:rsidRDefault="00656642" w:rsidP="0014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9C4"/>
    <w:multiLevelType w:val="hybridMultilevel"/>
    <w:tmpl w:val="ABC6358A"/>
    <w:lvl w:ilvl="0" w:tplc="3902680A">
      <w:start w:val="1"/>
      <w:numFmt w:val="bullet"/>
      <w:lvlText w:val="•"/>
      <w:lvlJc w:val="left"/>
      <w:pPr>
        <w:tabs>
          <w:tab w:val="num" w:pos="720"/>
        </w:tabs>
        <w:ind w:left="720" w:hanging="360"/>
      </w:pPr>
      <w:rPr>
        <w:rFonts w:ascii="Arial" w:hAnsi="Arial" w:hint="default"/>
      </w:rPr>
    </w:lvl>
    <w:lvl w:ilvl="1" w:tplc="CD107B6A" w:tentative="1">
      <w:start w:val="1"/>
      <w:numFmt w:val="bullet"/>
      <w:lvlText w:val="•"/>
      <w:lvlJc w:val="left"/>
      <w:pPr>
        <w:tabs>
          <w:tab w:val="num" w:pos="1440"/>
        </w:tabs>
        <w:ind w:left="1440" w:hanging="360"/>
      </w:pPr>
      <w:rPr>
        <w:rFonts w:ascii="Arial" w:hAnsi="Arial" w:hint="default"/>
      </w:rPr>
    </w:lvl>
    <w:lvl w:ilvl="2" w:tplc="2B62B93C" w:tentative="1">
      <w:start w:val="1"/>
      <w:numFmt w:val="bullet"/>
      <w:lvlText w:val="•"/>
      <w:lvlJc w:val="left"/>
      <w:pPr>
        <w:tabs>
          <w:tab w:val="num" w:pos="2160"/>
        </w:tabs>
        <w:ind w:left="2160" w:hanging="360"/>
      </w:pPr>
      <w:rPr>
        <w:rFonts w:ascii="Arial" w:hAnsi="Arial" w:hint="default"/>
      </w:rPr>
    </w:lvl>
    <w:lvl w:ilvl="3" w:tplc="C86673A4" w:tentative="1">
      <w:start w:val="1"/>
      <w:numFmt w:val="bullet"/>
      <w:lvlText w:val="•"/>
      <w:lvlJc w:val="left"/>
      <w:pPr>
        <w:tabs>
          <w:tab w:val="num" w:pos="2880"/>
        </w:tabs>
        <w:ind w:left="2880" w:hanging="360"/>
      </w:pPr>
      <w:rPr>
        <w:rFonts w:ascii="Arial" w:hAnsi="Arial" w:hint="default"/>
      </w:rPr>
    </w:lvl>
    <w:lvl w:ilvl="4" w:tplc="BCD493DE" w:tentative="1">
      <w:start w:val="1"/>
      <w:numFmt w:val="bullet"/>
      <w:lvlText w:val="•"/>
      <w:lvlJc w:val="left"/>
      <w:pPr>
        <w:tabs>
          <w:tab w:val="num" w:pos="3600"/>
        </w:tabs>
        <w:ind w:left="3600" w:hanging="360"/>
      </w:pPr>
      <w:rPr>
        <w:rFonts w:ascii="Arial" w:hAnsi="Arial" w:hint="default"/>
      </w:rPr>
    </w:lvl>
    <w:lvl w:ilvl="5" w:tplc="4476D95A" w:tentative="1">
      <w:start w:val="1"/>
      <w:numFmt w:val="bullet"/>
      <w:lvlText w:val="•"/>
      <w:lvlJc w:val="left"/>
      <w:pPr>
        <w:tabs>
          <w:tab w:val="num" w:pos="4320"/>
        </w:tabs>
        <w:ind w:left="4320" w:hanging="360"/>
      </w:pPr>
      <w:rPr>
        <w:rFonts w:ascii="Arial" w:hAnsi="Arial" w:hint="default"/>
      </w:rPr>
    </w:lvl>
    <w:lvl w:ilvl="6" w:tplc="D1B82128" w:tentative="1">
      <w:start w:val="1"/>
      <w:numFmt w:val="bullet"/>
      <w:lvlText w:val="•"/>
      <w:lvlJc w:val="left"/>
      <w:pPr>
        <w:tabs>
          <w:tab w:val="num" w:pos="5040"/>
        </w:tabs>
        <w:ind w:left="5040" w:hanging="360"/>
      </w:pPr>
      <w:rPr>
        <w:rFonts w:ascii="Arial" w:hAnsi="Arial" w:hint="default"/>
      </w:rPr>
    </w:lvl>
    <w:lvl w:ilvl="7" w:tplc="4B3A827C" w:tentative="1">
      <w:start w:val="1"/>
      <w:numFmt w:val="bullet"/>
      <w:lvlText w:val="•"/>
      <w:lvlJc w:val="left"/>
      <w:pPr>
        <w:tabs>
          <w:tab w:val="num" w:pos="5760"/>
        </w:tabs>
        <w:ind w:left="5760" w:hanging="360"/>
      </w:pPr>
      <w:rPr>
        <w:rFonts w:ascii="Arial" w:hAnsi="Arial" w:hint="default"/>
      </w:rPr>
    </w:lvl>
    <w:lvl w:ilvl="8" w:tplc="4290F4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C1535D"/>
    <w:multiLevelType w:val="hybridMultilevel"/>
    <w:tmpl w:val="A746AF74"/>
    <w:lvl w:ilvl="0" w:tplc="9268309A">
      <w:start w:val="1"/>
      <w:numFmt w:val="bullet"/>
      <w:lvlText w:val="•"/>
      <w:lvlJc w:val="left"/>
      <w:pPr>
        <w:tabs>
          <w:tab w:val="num" w:pos="720"/>
        </w:tabs>
        <w:ind w:left="720" w:hanging="360"/>
      </w:pPr>
      <w:rPr>
        <w:rFonts w:ascii="Arial" w:hAnsi="Arial" w:hint="default"/>
      </w:rPr>
    </w:lvl>
    <w:lvl w:ilvl="1" w:tplc="147C4E1C" w:tentative="1">
      <w:start w:val="1"/>
      <w:numFmt w:val="bullet"/>
      <w:lvlText w:val="•"/>
      <w:lvlJc w:val="left"/>
      <w:pPr>
        <w:tabs>
          <w:tab w:val="num" w:pos="1440"/>
        </w:tabs>
        <w:ind w:left="1440" w:hanging="360"/>
      </w:pPr>
      <w:rPr>
        <w:rFonts w:ascii="Arial" w:hAnsi="Arial" w:hint="default"/>
      </w:rPr>
    </w:lvl>
    <w:lvl w:ilvl="2" w:tplc="1A4EA4DC" w:tentative="1">
      <w:start w:val="1"/>
      <w:numFmt w:val="bullet"/>
      <w:lvlText w:val="•"/>
      <w:lvlJc w:val="left"/>
      <w:pPr>
        <w:tabs>
          <w:tab w:val="num" w:pos="2160"/>
        </w:tabs>
        <w:ind w:left="2160" w:hanging="360"/>
      </w:pPr>
      <w:rPr>
        <w:rFonts w:ascii="Arial" w:hAnsi="Arial" w:hint="default"/>
      </w:rPr>
    </w:lvl>
    <w:lvl w:ilvl="3" w:tplc="38765118" w:tentative="1">
      <w:start w:val="1"/>
      <w:numFmt w:val="bullet"/>
      <w:lvlText w:val="•"/>
      <w:lvlJc w:val="left"/>
      <w:pPr>
        <w:tabs>
          <w:tab w:val="num" w:pos="2880"/>
        </w:tabs>
        <w:ind w:left="2880" w:hanging="360"/>
      </w:pPr>
      <w:rPr>
        <w:rFonts w:ascii="Arial" w:hAnsi="Arial" w:hint="default"/>
      </w:rPr>
    </w:lvl>
    <w:lvl w:ilvl="4" w:tplc="7138F3FA" w:tentative="1">
      <w:start w:val="1"/>
      <w:numFmt w:val="bullet"/>
      <w:lvlText w:val="•"/>
      <w:lvlJc w:val="left"/>
      <w:pPr>
        <w:tabs>
          <w:tab w:val="num" w:pos="3600"/>
        </w:tabs>
        <w:ind w:left="3600" w:hanging="360"/>
      </w:pPr>
      <w:rPr>
        <w:rFonts w:ascii="Arial" w:hAnsi="Arial" w:hint="default"/>
      </w:rPr>
    </w:lvl>
    <w:lvl w:ilvl="5" w:tplc="4768B464" w:tentative="1">
      <w:start w:val="1"/>
      <w:numFmt w:val="bullet"/>
      <w:lvlText w:val="•"/>
      <w:lvlJc w:val="left"/>
      <w:pPr>
        <w:tabs>
          <w:tab w:val="num" w:pos="4320"/>
        </w:tabs>
        <w:ind w:left="4320" w:hanging="360"/>
      </w:pPr>
      <w:rPr>
        <w:rFonts w:ascii="Arial" w:hAnsi="Arial" w:hint="default"/>
      </w:rPr>
    </w:lvl>
    <w:lvl w:ilvl="6" w:tplc="E9F050DC" w:tentative="1">
      <w:start w:val="1"/>
      <w:numFmt w:val="bullet"/>
      <w:lvlText w:val="•"/>
      <w:lvlJc w:val="left"/>
      <w:pPr>
        <w:tabs>
          <w:tab w:val="num" w:pos="5040"/>
        </w:tabs>
        <w:ind w:left="5040" w:hanging="360"/>
      </w:pPr>
      <w:rPr>
        <w:rFonts w:ascii="Arial" w:hAnsi="Arial" w:hint="default"/>
      </w:rPr>
    </w:lvl>
    <w:lvl w:ilvl="7" w:tplc="9C1ECC1C" w:tentative="1">
      <w:start w:val="1"/>
      <w:numFmt w:val="bullet"/>
      <w:lvlText w:val="•"/>
      <w:lvlJc w:val="left"/>
      <w:pPr>
        <w:tabs>
          <w:tab w:val="num" w:pos="5760"/>
        </w:tabs>
        <w:ind w:left="5760" w:hanging="360"/>
      </w:pPr>
      <w:rPr>
        <w:rFonts w:ascii="Arial" w:hAnsi="Arial" w:hint="default"/>
      </w:rPr>
    </w:lvl>
    <w:lvl w:ilvl="8" w:tplc="FC62DC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83767"/>
    <w:multiLevelType w:val="hybridMultilevel"/>
    <w:tmpl w:val="36083AA2"/>
    <w:lvl w:ilvl="0" w:tplc="D10672B8">
      <w:start w:val="1"/>
      <w:numFmt w:val="bullet"/>
      <w:lvlText w:val="•"/>
      <w:lvlJc w:val="left"/>
      <w:pPr>
        <w:tabs>
          <w:tab w:val="num" w:pos="720"/>
        </w:tabs>
        <w:ind w:left="720" w:hanging="360"/>
      </w:pPr>
      <w:rPr>
        <w:rFonts w:ascii="Arial" w:hAnsi="Arial" w:hint="default"/>
      </w:rPr>
    </w:lvl>
    <w:lvl w:ilvl="1" w:tplc="92BA5D12" w:tentative="1">
      <w:start w:val="1"/>
      <w:numFmt w:val="bullet"/>
      <w:lvlText w:val="•"/>
      <w:lvlJc w:val="left"/>
      <w:pPr>
        <w:tabs>
          <w:tab w:val="num" w:pos="1440"/>
        </w:tabs>
        <w:ind w:left="1440" w:hanging="360"/>
      </w:pPr>
      <w:rPr>
        <w:rFonts w:ascii="Arial" w:hAnsi="Arial" w:hint="default"/>
      </w:rPr>
    </w:lvl>
    <w:lvl w:ilvl="2" w:tplc="0096CC92" w:tentative="1">
      <w:start w:val="1"/>
      <w:numFmt w:val="bullet"/>
      <w:lvlText w:val="•"/>
      <w:lvlJc w:val="left"/>
      <w:pPr>
        <w:tabs>
          <w:tab w:val="num" w:pos="2160"/>
        </w:tabs>
        <w:ind w:left="2160" w:hanging="360"/>
      </w:pPr>
      <w:rPr>
        <w:rFonts w:ascii="Arial" w:hAnsi="Arial" w:hint="default"/>
      </w:rPr>
    </w:lvl>
    <w:lvl w:ilvl="3" w:tplc="83C0D6C2" w:tentative="1">
      <w:start w:val="1"/>
      <w:numFmt w:val="bullet"/>
      <w:lvlText w:val="•"/>
      <w:lvlJc w:val="left"/>
      <w:pPr>
        <w:tabs>
          <w:tab w:val="num" w:pos="2880"/>
        </w:tabs>
        <w:ind w:left="2880" w:hanging="360"/>
      </w:pPr>
      <w:rPr>
        <w:rFonts w:ascii="Arial" w:hAnsi="Arial" w:hint="default"/>
      </w:rPr>
    </w:lvl>
    <w:lvl w:ilvl="4" w:tplc="6BFABA5E" w:tentative="1">
      <w:start w:val="1"/>
      <w:numFmt w:val="bullet"/>
      <w:lvlText w:val="•"/>
      <w:lvlJc w:val="left"/>
      <w:pPr>
        <w:tabs>
          <w:tab w:val="num" w:pos="3600"/>
        </w:tabs>
        <w:ind w:left="3600" w:hanging="360"/>
      </w:pPr>
      <w:rPr>
        <w:rFonts w:ascii="Arial" w:hAnsi="Arial" w:hint="default"/>
      </w:rPr>
    </w:lvl>
    <w:lvl w:ilvl="5" w:tplc="5AEA4712" w:tentative="1">
      <w:start w:val="1"/>
      <w:numFmt w:val="bullet"/>
      <w:lvlText w:val="•"/>
      <w:lvlJc w:val="left"/>
      <w:pPr>
        <w:tabs>
          <w:tab w:val="num" w:pos="4320"/>
        </w:tabs>
        <w:ind w:left="4320" w:hanging="360"/>
      </w:pPr>
      <w:rPr>
        <w:rFonts w:ascii="Arial" w:hAnsi="Arial" w:hint="default"/>
      </w:rPr>
    </w:lvl>
    <w:lvl w:ilvl="6" w:tplc="026ADCD8" w:tentative="1">
      <w:start w:val="1"/>
      <w:numFmt w:val="bullet"/>
      <w:lvlText w:val="•"/>
      <w:lvlJc w:val="left"/>
      <w:pPr>
        <w:tabs>
          <w:tab w:val="num" w:pos="5040"/>
        </w:tabs>
        <w:ind w:left="5040" w:hanging="360"/>
      </w:pPr>
      <w:rPr>
        <w:rFonts w:ascii="Arial" w:hAnsi="Arial" w:hint="default"/>
      </w:rPr>
    </w:lvl>
    <w:lvl w:ilvl="7" w:tplc="0A6ACA92" w:tentative="1">
      <w:start w:val="1"/>
      <w:numFmt w:val="bullet"/>
      <w:lvlText w:val="•"/>
      <w:lvlJc w:val="left"/>
      <w:pPr>
        <w:tabs>
          <w:tab w:val="num" w:pos="5760"/>
        </w:tabs>
        <w:ind w:left="5760" w:hanging="360"/>
      </w:pPr>
      <w:rPr>
        <w:rFonts w:ascii="Arial" w:hAnsi="Arial" w:hint="default"/>
      </w:rPr>
    </w:lvl>
    <w:lvl w:ilvl="8" w:tplc="D6261D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46049C"/>
    <w:multiLevelType w:val="hybridMultilevel"/>
    <w:tmpl w:val="F0B4E3A2"/>
    <w:lvl w:ilvl="0" w:tplc="3A44D2B4">
      <w:start w:val="1"/>
      <w:numFmt w:val="bullet"/>
      <w:lvlText w:val="•"/>
      <w:lvlJc w:val="left"/>
      <w:pPr>
        <w:tabs>
          <w:tab w:val="num" w:pos="720"/>
        </w:tabs>
        <w:ind w:left="720" w:hanging="360"/>
      </w:pPr>
      <w:rPr>
        <w:rFonts w:ascii="Arial" w:hAnsi="Arial" w:hint="default"/>
      </w:rPr>
    </w:lvl>
    <w:lvl w:ilvl="1" w:tplc="D0668C2C" w:tentative="1">
      <w:start w:val="1"/>
      <w:numFmt w:val="bullet"/>
      <w:lvlText w:val="•"/>
      <w:lvlJc w:val="left"/>
      <w:pPr>
        <w:tabs>
          <w:tab w:val="num" w:pos="1440"/>
        </w:tabs>
        <w:ind w:left="1440" w:hanging="360"/>
      </w:pPr>
      <w:rPr>
        <w:rFonts w:ascii="Arial" w:hAnsi="Arial" w:hint="default"/>
      </w:rPr>
    </w:lvl>
    <w:lvl w:ilvl="2" w:tplc="199A83A6" w:tentative="1">
      <w:start w:val="1"/>
      <w:numFmt w:val="bullet"/>
      <w:lvlText w:val="•"/>
      <w:lvlJc w:val="left"/>
      <w:pPr>
        <w:tabs>
          <w:tab w:val="num" w:pos="2160"/>
        </w:tabs>
        <w:ind w:left="2160" w:hanging="360"/>
      </w:pPr>
      <w:rPr>
        <w:rFonts w:ascii="Arial" w:hAnsi="Arial" w:hint="default"/>
      </w:rPr>
    </w:lvl>
    <w:lvl w:ilvl="3" w:tplc="11B23B64" w:tentative="1">
      <w:start w:val="1"/>
      <w:numFmt w:val="bullet"/>
      <w:lvlText w:val="•"/>
      <w:lvlJc w:val="left"/>
      <w:pPr>
        <w:tabs>
          <w:tab w:val="num" w:pos="2880"/>
        </w:tabs>
        <w:ind w:left="2880" w:hanging="360"/>
      </w:pPr>
      <w:rPr>
        <w:rFonts w:ascii="Arial" w:hAnsi="Arial" w:hint="default"/>
      </w:rPr>
    </w:lvl>
    <w:lvl w:ilvl="4" w:tplc="F9FE4E1A" w:tentative="1">
      <w:start w:val="1"/>
      <w:numFmt w:val="bullet"/>
      <w:lvlText w:val="•"/>
      <w:lvlJc w:val="left"/>
      <w:pPr>
        <w:tabs>
          <w:tab w:val="num" w:pos="3600"/>
        </w:tabs>
        <w:ind w:left="3600" w:hanging="360"/>
      </w:pPr>
      <w:rPr>
        <w:rFonts w:ascii="Arial" w:hAnsi="Arial" w:hint="default"/>
      </w:rPr>
    </w:lvl>
    <w:lvl w:ilvl="5" w:tplc="D598CD20" w:tentative="1">
      <w:start w:val="1"/>
      <w:numFmt w:val="bullet"/>
      <w:lvlText w:val="•"/>
      <w:lvlJc w:val="left"/>
      <w:pPr>
        <w:tabs>
          <w:tab w:val="num" w:pos="4320"/>
        </w:tabs>
        <w:ind w:left="4320" w:hanging="360"/>
      </w:pPr>
      <w:rPr>
        <w:rFonts w:ascii="Arial" w:hAnsi="Arial" w:hint="default"/>
      </w:rPr>
    </w:lvl>
    <w:lvl w:ilvl="6" w:tplc="EFA64E68" w:tentative="1">
      <w:start w:val="1"/>
      <w:numFmt w:val="bullet"/>
      <w:lvlText w:val="•"/>
      <w:lvlJc w:val="left"/>
      <w:pPr>
        <w:tabs>
          <w:tab w:val="num" w:pos="5040"/>
        </w:tabs>
        <w:ind w:left="5040" w:hanging="360"/>
      </w:pPr>
      <w:rPr>
        <w:rFonts w:ascii="Arial" w:hAnsi="Arial" w:hint="default"/>
      </w:rPr>
    </w:lvl>
    <w:lvl w:ilvl="7" w:tplc="75E07CC2" w:tentative="1">
      <w:start w:val="1"/>
      <w:numFmt w:val="bullet"/>
      <w:lvlText w:val="•"/>
      <w:lvlJc w:val="left"/>
      <w:pPr>
        <w:tabs>
          <w:tab w:val="num" w:pos="5760"/>
        </w:tabs>
        <w:ind w:left="5760" w:hanging="360"/>
      </w:pPr>
      <w:rPr>
        <w:rFonts w:ascii="Arial" w:hAnsi="Arial" w:hint="default"/>
      </w:rPr>
    </w:lvl>
    <w:lvl w:ilvl="8" w:tplc="8EF6FB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812489"/>
    <w:multiLevelType w:val="hybridMultilevel"/>
    <w:tmpl w:val="CDA6041C"/>
    <w:lvl w:ilvl="0" w:tplc="145C6E56">
      <w:start w:val="1"/>
      <w:numFmt w:val="bullet"/>
      <w:lvlText w:val="•"/>
      <w:lvlJc w:val="left"/>
      <w:pPr>
        <w:tabs>
          <w:tab w:val="num" w:pos="720"/>
        </w:tabs>
        <w:ind w:left="720" w:hanging="360"/>
      </w:pPr>
      <w:rPr>
        <w:rFonts w:ascii="Arial" w:hAnsi="Arial" w:hint="default"/>
      </w:rPr>
    </w:lvl>
    <w:lvl w:ilvl="1" w:tplc="5A7A51A6" w:tentative="1">
      <w:start w:val="1"/>
      <w:numFmt w:val="bullet"/>
      <w:lvlText w:val="•"/>
      <w:lvlJc w:val="left"/>
      <w:pPr>
        <w:tabs>
          <w:tab w:val="num" w:pos="1440"/>
        </w:tabs>
        <w:ind w:left="1440" w:hanging="360"/>
      </w:pPr>
      <w:rPr>
        <w:rFonts w:ascii="Arial" w:hAnsi="Arial" w:hint="default"/>
      </w:rPr>
    </w:lvl>
    <w:lvl w:ilvl="2" w:tplc="E210086A" w:tentative="1">
      <w:start w:val="1"/>
      <w:numFmt w:val="bullet"/>
      <w:lvlText w:val="•"/>
      <w:lvlJc w:val="left"/>
      <w:pPr>
        <w:tabs>
          <w:tab w:val="num" w:pos="2160"/>
        </w:tabs>
        <w:ind w:left="2160" w:hanging="360"/>
      </w:pPr>
      <w:rPr>
        <w:rFonts w:ascii="Arial" w:hAnsi="Arial" w:hint="default"/>
      </w:rPr>
    </w:lvl>
    <w:lvl w:ilvl="3" w:tplc="24E0F178" w:tentative="1">
      <w:start w:val="1"/>
      <w:numFmt w:val="bullet"/>
      <w:lvlText w:val="•"/>
      <w:lvlJc w:val="left"/>
      <w:pPr>
        <w:tabs>
          <w:tab w:val="num" w:pos="2880"/>
        </w:tabs>
        <w:ind w:left="2880" w:hanging="360"/>
      </w:pPr>
      <w:rPr>
        <w:rFonts w:ascii="Arial" w:hAnsi="Arial" w:hint="default"/>
      </w:rPr>
    </w:lvl>
    <w:lvl w:ilvl="4" w:tplc="35705DB2" w:tentative="1">
      <w:start w:val="1"/>
      <w:numFmt w:val="bullet"/>
      <w:lvlText w:val="•"/>
      <w:lvlJc w:val="left"/>
      <w:pPr>
        <w:tabs>
          <w:tab w:val="num" w:pos="3600"/>
        </w:tabs>
        <w:ind w:left="3600" w:hanging="360"/>
      </w:pPr>
      <w:rPr>
        <w:rFonts w:ascii="Arial" w:hAnsi="Arial" w:hint="default"/>
      </w:rPr>
    </w:lvl>
    <w:lvl w:ilvl="5" w:tplc="E82CA75E" w:tentative="1">
      <w:start w:val="1"/>
      <w:numFmt w:val="bullet"/>
      <w:lvlText w:val="•"/>
      <w:lvlJc w:val="left"/>
      <w:pPr>
        <w:tabs>
          <w:tab w:val="num" w:pos="4320"/>
        </w:tabs>
        <w:ind w:left="4320" w:hanging="360"/>
      </w:pPr>
      <w:rPr>
        <w:rFonts w:ascii="Arial" w:hAnsi="Arial" w:hint="default"/>
      </w:rPr>
    </w:lvl>
    <w:lvl w:ilvl="6" w:tplc="5CCEDE80" w:tentative="1">
      <w:start w:val="1"/>
      <w:numFmt w:val="bullet"/>
      <w:lvlText w:val="•"/>
      <w:lvlJc w:val="left"/>
      <w:pPr>
        <w:tabs>
          <w:tab w:val="num" w:pos="5040"/>
        </w:tabs>
        <w:ind w:left="5040" w:hanging="360"/>
      </w:pPr>
      <w:rPr>
        <w:rFonts w:ascii="Arial" w:hAnsi="Arial" w:hint="default"/>
      </w:rPr>
    </w:lvl>
    <w:lvl w:ilvl="7" w:tplc="6DF23814" w:tentative="1">
      <w:start w:val="1"/>
      <w:numFmt w:val="bullet"/>
      <w:lvlText w:val="•"/>
      <w:lvlJc w:val="left"/>
      <w:pPr>
        <w:tabs>
          <w:tab w:val="num" w:pos="5760"/>
        </w:tabs>
        <w:ind w:left="5760" w:hanging="360"/>
      </w:pPr>
      <w:rPr>
        <w:rFonts w:ascii="Arial" w:hAnsi="Arial" w:hint="default"/>
      </w:rPr>
    </w:lvl>
    <w:lvl w:ilvl="8" w:tplc="C8A8771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80E3EEA"/>
    <w:multiLevelType w:val="hybridMultilevel"/>
    <w:tmpl w:val="9926BCB6"/>
    <w:lvl w:ilvl="0" w:tplc="0B10B06C">
      <w:start w:val="1"/>
      <w:numFmt w:val="bullet"/>
      <w:lvlText w:val="•"/>
      <w:lvlJc w:val="left"/>
      <w:pPr>
        <w:tabs>
          <w:tab w:val="num" w:pos="720"/>
        </w:tabs>
        <w:ind w:left="720" w:hanging="360"/>
      </w:pPr>
      <w:rPr>
        <w:rFonts w:ascii="Arial" w:hAnsi="Arial" w:hint="default"/>
      </w:rPr>
    </w:lvl>
    <w:lvl w:ilvl="1" w:tplc="A30C9F12" w:tentative="1">
      <w:start w:val="1"/>
      <w:numFmt w:val="bullet"/>
      <w:lvlText w:val="•"/>
      <w:lvlJc w:val="left"/>
      <w:pPr>
        <w:tabs>
          <w:tab w:val="num" w:pos="1440"/>
        </w:tabs>
        <w:ind w:left="1440" w:hanging="360"/>
      </w:pPr>
      <w:rPr>
        <w:rFonts w:ascii="Arial" w:hAnsi="Arial" w:hint="default"/>
      </w:rPr>
    </w:lvl>
    <w:lvl w:ilvl="2" w:tplc="00284AFE" w:tentative="1">
      <w:start w:val="1"/>
      <w:numFmt w:val="bullet"/>
      <w:lvlText w:val="•"/>
      <w:lvlJc w:val="left"/>
      <w:pPr>
        <w:tabs>
          <w:tab w:val="num" w:pos="2160"/>
        </w:tabs>
        <w:ind w:left="2160" w:hanging="360"/>
      </w:pPr>
      <w:rPr>
        <w:rFonts w:ascii="Arial" w:hAnsi="Arial" w:hint="default"/>
      </w:rPr>
    </w:lvl>
    <w:lvl w:ilvl="3" w:tplc="8B862684" w:tentative="1">
      <w:start w:val="1"/>
      <w:numFmt w:val="bullet"/>
      <w:lvlText w:val="•"/>
      <w:lvlJc w:val="left"/>
      <w:pPr>
        <w:tabs>
          <w:tab w:val="num" w:pos="2880"/>
        </w:tabs>
        <w:ind w:left="2880" w:hanging="360"/>
      </w:pPr>
      <w:rPr>
        <w:rFonts w:ascii="Arial" w:hAnsi="Arial" w:hint="default"/>
      </w:rPr>
    </w:lvl>
    <w:lvl w:ilvl="4" w:tplc="038EB548" w:tentative="1">
      <w:start w:val="1"/>
      <w:numFmt w:val="bullet"/>
      <w:lvlText w:val="•"/>
      <w:lvlJc w:val="left"/>
      <w:pPr>
        <w:tabs>
          <w:tab w:val="num" w:pos="3600"/>
        </w:tabs>
        <w:ind w:left="3600" w:hanging="360"/>
      </w:pPr>
      <w:rPr>
        <w:rFonts w:ascii="Arial" w:hAnsi="Arial" w:hint="default"/>
      </w:rPr>
    </w:lvl>
    <w:lvl w:ilvl="5" w:tplc="1A2AFDBE" w:tentative="1">
      <w:start w:val="1"/>
      <w:numFmt w:val="bullet"/>
      <w:lvlText w:val="•"/>
      <w:lvlJc w:val="left"/>
      <w:pPr>
        <w:tabs>
          <w:tab w:val="num" w:pos="4320"/>
        </w:tabs>
        <w:ind w:left="4320" w:hanging="360"/>
      </w:pPr>
      <w:rPr>
        <w:rFonts w:ascii="Arial" w:hAnsi="Arial" w:hint="default"/>
      </w:rPr>
    </w:lvl>
    <w:lvl w:ilvl="6" w:tplc="EFC29200" w:tentative="1">
      <w:start w:val="1"/>
      <w:numFmt w:val="bullet"/>
      <w:lvlText w:val="•"/>
      <w:lvlJc w:val="left"/>
      <w:pPr>
        <w:tabs>
          <w:tab w:val="num" w:pos="5040"/>
        </w:tabs>
        <w:ind w:left="5040" w:hanging="360"/>
      </w:pPr>
      <w:rPr>
        <w:rFonts w:ascii="Arial" w:hAnsi="Arial" w:hint="default"/>
      </w:rPr>
    </w:lvl>
    <w:lvl w:ilvl="7" w:tplc="801C37C4" w:tentative="1">
      <w:start w:val="1"/>
      <w:numFmt w:val="bullet"/>
      <w:lvlText w:val="•"/>
      <w:lvlJc w:val="left"/>
      <w:pPr>
        <w:tabs>
          <w:tab w:val="num" w:pos="5760"/>
        </w:tabs>
        <w:ind w:left="5760" w:hanging="360"/>
      </w:pPr>
      <w:rPr>
        <w:rFonts w:ascii="Arial" w:hAnsi="Arial" w:hint="default"/>
      </w:rPr>
    </w:lvl>
    <w:lvl w:ilvl="8" w:tplc="C974E6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241303"/>
    <w:multiLevelType w:val="hybridMultilevel"/>
    <w:tmpl w:val="F85EB470"/>
    <w:lvl w:ilvl="0" w:tplc="D3200654">
      <w:start w:val="1"/>
      <w:numFmt w:val="bullet"/>
      <w:lvlText w:val="•"/>
      <w:lvlJc w:val="left"/>
      <w:pPr>
        <w:tabs>
          <w:tab w:val="num" w:pos="720"/>
        </w:tabs>
        <w:ind w:left="720" w:hanging="360"/>
      </w:pPr>
      <w:rPr>
        <w:rFonts w:ascii="Arial" w:hAnsi="Arial" w:hint="default"/>
      </w:rPr>
    </w:lvl>
    <w:lvl w:ilvl="1" w:tplc="2E105FC6" w:tentative="1">
      <w:start w:val="1"/>
      <w:numFmt w:val="bullet"/>
      <w:lvlText w:val="•"/>
      <w:lvlJc w:val="left"/>
      <w:pPr>
        <w:tabs>
          <w:tab w:val="num" w:pos="1440"/>
        </w:tabs>
        <w:ind w:left="1440" w:hanging="360"/>
      </w:pPr>
      <w:rPr>
        <w:rFonts w:ascii="Arial" w:hAnsi="Arial" w:hint="default"/>
      </w:rPr>
    </w:lvl>
    <w:lvl w:ilvl="2" w:tplc="94BC8D1C" w:tentative="1">
      <w:start w:val="1"/>
      <w:numFmt w:val="bullet"/>
      <w:lvlText w:val="•"/>
      <w:lvlJc w:val="left"/>
      <w:pPr>
        <w:tabs>
          <w:tab w:val="num" w:pos="2160"/>
        </w:tabs>
        <w:ind w:left="2160" w:hanging="360"/>
      </w:pPr>
      <w:rPr>
        <w:rFonts w:ascii="Arial" w:hAnsi="Arial" w:hint="default"/>
      </w:rPr>
    </w:lvl>
    <w:lvl w:ilvl="3" w:tplc="DACC5312" w:tentative="1">
      <w:start w:val="1"/>
      <w:numFmt w:val="bullet"/>
      <w:lvlText w:val="•"/>
      <w:lvlJc w:val="left"/>
      <w:pPr>
        <w:tabs>
          <w:tab w:val="num" w:pos="2880"/>
        </w:tabs>
        <w:ind w:left="2880" w:hanging="360"/>
      </w:pPr>
      <w:rPr>
        <w:rFonts w:ascii="Arial" w:hAnsi="Arial" w:hint="default"/>
      </w:rPr>
    </w:lvl>
    <w:lvl w:ilvl="4" w:tplc="6E682296" w:tentative="1">
      <w:start w:val="1"/>
      <w:numFmt w:val="bullet"/>
      <w:lvlText w:val="•"/>
      <w:lvlJc w:val="left"/>
      <w:pPr>
        <w:tabs>
          <w:tab w:val="num" w:pos="3600"/>
        </w:tabs>
        <w:ind w:left="3600" w:hanging="360"/>
      </w:pPr>
      <w:rPr>
        <w:rFonts w:ascii="Arial" w:hAnsi="Arial" w:hint="default"/>
      </w:rPr>
    </w:lvl>
    <w:lvl w:ilvl="5" w:tplc="4CE45358" w:tentative="1">
      <w:start w:val="1"/>
      <w:numFmt w:val="bullet"/>
      <w:lvlText w:val="•"/>
      <w:lvlJc w:val="left"/>
      <w:pPr>
        <w:tabs>
          <w:tab w:val="num" w:pos="4320"/>
        </w:tabs>
        <w:ind w:left="4320" w:hanging="360"/>
      </w:pPr>
      <w:rPr>
        <w:rFonts w:ascii="Arial" w:hAnsi="Arial" w:hint="default"/>
      </w:rPr>
    </w:lvl>
    <w:lvl w:ilvl="6" w:tplc="A9A80A26" w:tentative="1">
      <w:start w:val="1"/>
      <w:numFmt w:val="bullet"/>
      <w:lvlText w:val="•"/>
      <w:lvlJc w:val="left"/>
      <w:pPr>
        <w:tabs>
          <w:tab w:val="num" w:pos="5040"/>
        </w:tabs>
        <w:ind w:left="5040" w:hanging="360"/>
      </w:pPr>
      <w:rPr>
        <w:rFonts w:ascii="Arial" w:hAnsi="Arial" w:hint="default"/>
      </w:rPr>
    </w:lvl>
    <w:lvl w:ilvl="7" w:tplc="D39EE430" w:tentative="1">
      <w:start w:val="1"/>
      <w:numFmt w:val="bullet"/>
      <w:lvlText w:val="•"/>
      <w:lvlJc w:val="left"/>
      <w:pPr>
        <w:tabs>
          <w:tab w:val="num" w:pos="5760"/>
        </w:tabs>
        <w:ind w:left="5760" w:hanging="360"/>
      </w:pPr>
      <w:rPr>
        <w:rFonts w:ascii="Arial" w:hAnsi="Arial" w:hint="default"/>
      </w:rPr>
    </w:lvl>
    <w:lvl w:ilvl="8" w:tplc="C7E0916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A43E93"/>
    <w:multiLevelType w:val="hybridMultilevel"/>
    <w:tmpl w:val="79D2CAEC"/>
    <w:lvl w:ilvl="0" w:tplc="3DA65930">
      <w:start w:val="1"/>
      <w:numFmt w:val="bullet"/>
      <w:lvlText w:val="•"/>
      <w:lvlJc w:val="left"/>
      <w:pPr>
        <w:tabs>
          <w:tab w:val="num" w:pos="720"/>
        </w:tabs>
        <w:ind w:left="720" w:hanging="360"/>
      </w:pPr>
      <w:rPr>
        <w:rFonts w:ascii="Arial" w:hAnsi="Arial" w:hint="default"/>
      </w:rPr>
    </w:lvl>
    <w:lvl w:ilvl="1" w:tplc="F10024C4" w:tentative="1">
      <w:start w:val="1"/>
      <w:numFmt w:val="bullet"/>
      <w:lvlText w:val="•"/>
      <w:lvlJc w:val="left"/>
      <w:pPr>
        <w:tabs>
          <w:tab w:val="num" w:pos="1440"/>
        </w:tabs>
        <w:ind w:left="1440" w:hanging="360"/>
      </w:pPr>
      <w:rPr>
        <w:rFonts w:ascii="Arial" w:hAnsi="Arial" w:hint="default"/>
      </w:rPr>
    </w:lvl>
    <w:lvl w:ilvl="2" w:tplc="FE3E32C4" w:tentative="1">
      <w:start w:val="1"/>
      <w:numFmt w:val="bullet"/>
      <w:lvlText w:val="•"/>
      <w:lvlJc w:val="left"/>
      <w:pPr>
        <w:tabs>
          <w:tab w:val="num" w:pos="2160"/>
        </w:tabs>
        <w:ind w:left="2160" w:hanging="360"/>
      </w:pPr>
      <w:rPr>
        <w:rFonts w:ascii="Arial" w:hAnsi="Arial" w:hint="default"/>
      </w:rPr>
    </w:lvl>
    <w:lvl w:ilvl="3" w:tplc="F1DC246E" w:tentative="1">
      <w:start w:val="1"/>
      <w:numFmt w:val="bullet"/>
      <w:lvlText w:val="•"/>
      <w:lvlJc w:val="left"/>
      <w:pPr>
        <w:tabs>
          <w:tab w:val="num" w:pos="2880"/>
        </w:tabs>
        <w:ind w:left="2880" w:hanging="360"/>
      </w:pPr>
      <w:rPr>
        <w:rFonts w:ascii="Arial" w:hAnsi="Arial" w:hint="default"/>
      </w:rPr>
    </w:lvl>
    <w:lvl w:ilvl="4" w:tplc="DF10159C" w:tentative="1">
      <w:start w:val="1"/>
      <w:numFmt w:val="bullet"/>
      <w:lvlText w:val="•"/>
      <w:lvlJc w:val="left"/>
      <w:pPr>
        <w:tabs>
          <w:tab w:val="num" w:pos="3600"/>
        </w:tabs>
        <w:ind w:left="3600" w:hanging="360"/>
      </w:pPr>
      <w:rPr>
        <w:rFonts w:ascii="Arial" w:hAnsi="Arial" w:hint="default"/>
      </w:rPr>
    </w:lvl>
    <w:lvl w:ilvl="5" w:tplc="4B8A82E4" w:tentative="1">
      <w:start w:val="1"/>
      <w:numFmt w:val="bullet"/>
      <w:lvlText w:val="•"/>
      <w:lvlJc w:val="left"/>
      <w:pPr>
        <w:tabs>
          <w:tab w:val="num" w:pos="4320"/>
        </w:tabs>
        <w:ind w:left="4320" w:hanging="360"/>
      </w:pPr>
      <w:rPr>
        <w:rFonts w:ascii="Arial" w:hAnsi="Arial" w:hint="default"/>
      </w:rPr>
    </w:lvl>
    <w:lvl w:ilvl="6" w:tplc="D0140EAC" w:tentative="1">
      <w:start w:val="1"/>
      <w:numFmt w:val="bullet"/>
      <w:lvlText w:val="•"/>
      <w:lvlJc w:val="left"/>
      <w:pPr>
        <w:tabs>
          <w:tab w:val="num" w:pos="5040"/>
        </w:tabs>
        <w:ind w:left="5040" w:hanging="360"/>
      </w:pPr>
      <w:rPr>
        <w:rFonts w:ascii="Arial" w:hAnsi="Arial" w:hint="default"/>
      </w:rPr>
    </w:lvl>
    <w:lvl w:ilvl="7" w:tplc="4D7AA934" w:tentative="1">
      <w:start w:val="1"/>
      <w:numFmt w:val="bullet"/>
      <w:lvlText w:val="•"/>
      <w:lvlJc w:val="left"/>
      <w:pPr>
        <w:tabs>
          <w:tab w:val="num" w:pos="5760"/>
        </w:tabs>
        <w:ind w:left="5760" w:hanging="360"/>
      </w:pPr>
      <w:rPr>
        <w:rFonts w:ascii="Arial" w:hAnsi="Arial" w:hint="default"/>
      </w:rPr>
    </w:lvl>
    <w:lvl w:ilvl="8" w:tplc="D47ADF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AB0C43"/>
    <w:multiLevelType w:val="hybridMultilevel"/>
    <w:tmpl w:val="47EC7860"/>
    <w:lvl w:ilvl="0" w:tplc="7C22BBC2">
      <w:start w:val="1"/>
      <w:numFmt w:val="bullet"/>
      <w:lvlText w:val="•"/>
      <w:lvlJc w:val="left"/>
      <w:pPr>
        <w:tabs>
          <w:tab w:val="num" w:pos="720"/>
        </w:tabs>
        <w:ind w:left="720" w:hanging="360"/>
      </w:pPr>
      <w:rPr>
        <w:rFonts w:ascii="Arial" w:hAnsi="Arial" w:hint="default"/>
      </w:rPr>
    </w:lvl>
    <w:lvl w:ilvl="1" w:tplc="8BE2D214" w:tentative="1">
      <w:start w:val="1"/>
      <w:numFmt w:val="bullet"/>
      <w:lvlText w:val="•"/>
      <w:lvlJc w:val="left"/>
      <w:pPr>
        <w:tabs>
          <w:tab w:val="num" w:pos="1440"/>
        </w:tabs>
        <w:ind w:left="1440" w:hanging="360"/>
      </w:pPr>
      <w:rPr>
        <w:rFonts w:ascii="Arial" w:hAnsi="Arial" w:hint="default"/>
      </w:rPr>
    </w:lvl>
    <w:lvl w:ilvl="2" w:tplc="F120F7B4" w:tentative="1">
      <w:start w:val="1"/>
      <w:numFmt w:val="bullet"/>
      <w:lvlText w:val="•"/>
      <w:lvlJc w:val="left"/>
      <w:pPr>
        <w:tabs>
          <w:tab w:val="num" w:pos="2160"/>
        </w:tabs>
        <w:ind w:left="2160" w:hanging="360"/>
      </w:pPr>
      <w:rPr>
        <w:rFonts w:ascii="Arial" w:hAnsi="Arial" w:hint="default"/>
      </w:rPr>
    </w:lvl>
    <w:lvl w:ilvl="3" w:tplc="4CF4B51E" w:tentative="1">
      <w:start w:val="1"/>
      <w:numFmt w:val="bullet"/>
      <w:lvlText w:val="•"/>
      <w:lvlJc w:val="left"/>
      <w:pPr>
        <w:tabs>
          <w:tab w:val="num" w:pos="2880"/>
        </w:tabs>
        <w:ind w:left="2880" w:hanging="360"/>
      </w:pPr>
      <w:rPr>
        <w:rFonts w:ascii="Arial" w:hAnsi="Arial" w:hint="default"/>
      </w:rPr>
    </w:lvl>
    <w:lvl w:ilvl="4" w:tplc="C5DC2C16" w:tentative="1">
      <w:start w:val="1"/>
      <w:numFmt w:val="bullet"/>
      <w:lvlText w:val="•"/>
      <w:lvlJc w:val="left"/>
      <w:pPr>
        <w:tabs>
          <w:tab w:val="num" w:pos="3600"/>
        </w:tabs>
        <w:ind w:left="3600" w:hanging="360"/>
      </w:pPr>
      <w:rPr>
        <w:rFonts w:ascii="Arial" w:hAnsi="Arial" w:hint="default"/>
      </w:rPr>
    </w:lvl>
    <w:lvl w:ilvl="5" w:tplc="D71A80A6" w:tentative="1">
      <w:start w:val="1"/>
      <w:numFmt w:val="bullet"/>
      <w:lvlText w:val="•"/>
      <w:lvlJc w:val="left"/>
      <w:pPr>
        <w:tabs>
          <w:tab w:val="num" w:pos="4320"/>
        </w:tabs>
        <w:ind w:left="4320" w:hanging="360"/>
      </w:pPr>
      <w:rPr>
        <w:rFonts w:ascii="Arial" w:hAnsi="Arial" w:hint="default"/>
      </w:rPr>
    </w:lvl>
    <w:lvl w:ilvl="6" w:tplc="C1127F72" w:tentative="1">
      <w:start w:val="1"/>
      <w:numFmt w:val="bullet"/>
      <w:lvlText w:val="•"/>
      <w:lvlJc w:val="left"/>
      <w:pPr>
        <w:tabs>
          <w:tab w:val="num" w:pos="5040"/>
        </w:tabs>
        <w:ind w:left="5040" w:hanging="360"/>
      </w:pPr>
      <w:rPr>
        <w:rFonts w:ascii="Arial" w:hAnsi="Arial" w:hint="default"/>
      </w:rPr>
    </w:lvl>
    <w:lvl w:ilvl="7" w:tplc="A52899E8" w:tentative="1">
      <w:start w:val="1"/>
      <w:numFmt w:val="bullet"/>
      <w:lvlText w:val="•"/>
      <w:lvlJc w:val="left"/>
      <w:pPr>
        <w:tabs>
          <w:tab w:val="num" w:pos="5760"/>
        </w:tabs>
        <w:ind w:left="5760" w:hanging="360"/>
      </w:pPr>
      <w:rPr>
        <w:rFonts w:ascii="Arial" w:hAnsi="Arial" w:hint="default"/>
      </w:rPr>
    </w:lvl>
    <w:lvl w:ilvl="8" w:tplc="C02AAC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B20E21"/>
    <w:multiLevelType w:val="hybridMultilevel"/>
    <w:tmpl w:val="93CEB792"/>
    <w:lvl w:ilvl="0" w:tplc="E60E563C">
      <w:start w:val="1"/>
      <w:numFmt w:val="bullet"/>
      <w:lvlText w:val="•"/>
      <w:lvlJc w:val="left"/>
      <w:pPr>
        <w:tabs>
          <w:tab w:val="num" w:pos="720"/>
        </w:tabs>
        <w:ind w:left="720" w:hanging="360"/>
      </w:pPr>
      <w:rPr>
        <w:rFonts w:ascii="Arial" w:hAnsi="Arial" w:hint="default"/>
      </w:rPr>
    </w:lvl>
    <w:lvl w:ilvl="1" w:tplc="96444C48" w:tentative="1">
      <w:start w:val="1"/>
      <w:numFmt w:val="bullet"/>
      <w:lvlText w:val="•"/>
      <w:lvlJc w:val="left"/>
      <w:pPr>
        <w:tabs>
          <w:tab w:val="num" w:pos="1440"/>
        </w:tabs>
        <w:ind w:left="1440" w:hanging="360"/>
      </w:pPr>
      <w:rPr>
        <w:rFonts w:ascii="Arial" w:hAnsi="Arial" w:hint="default"/>
      </w:rPr>
    </w:lvl>
    <w:lvl w:ilvl="2" w:tplc="D7DA4FDC" w:tentative="1">
      <w:start w:val="1"/>
      <w:numFmt w:val="bullet"/>
      <w:lvlText w:val="•"/>
      <w:lvlJc w:val="left"/>
      <w:pPr>
        <w:tabs>
          <w:tab w:val="num" w:pos="2160"/>
        </w:tabs>
        <w:ind w:left="2160" w:hanging="360"/>
      </w:pPr>
      <w:rPr>
        <w:rFonts w:ascii="Arial" w:hAnsi="Arial" w:hint="default"/>
      </w:rPr>
    </w:lvl>
    <w:lvl w:ilvl="3" w:tplc="0E58B37C" w:tentative="1">
      <w:start w:val="1"/>
      <w:numFmt w:val="bullet"/>
      <w:lvlText w:val="•"/>
      <w:lvlJc w:val="left"/>
      <w:pPr>
        <w:tabs>
          <w:tab w:val="num" w:pos="2880"/>
        </w:tabs>
        <w:ind w:left="2880" w:hanging="360"/>
      </w:pPr>
      <w:rPr>
        <w:rFonts w:ascii="Arial" w:hAnsi="Arial" w:hint="default"/>
      </w:rPr>
    </w:lvl>
    <w:lvl w:ilvl="4" w:tplc="3B0CB5FC" w:tentative="1">
      <w:start w:val="1"/>
      <w:numFmt w:val="bullet"/>
      <w:lvlText w:val="•"/>
      <w:lvlJc w:val="left"/>
      <w:pPr>
        <w:tabs>
          <w:tab w:val="num" w:pos="3600"/>
        </w:tabs>
        <w:ind w:left="3600" w:hanging="360"/>
      </w:pPr>
      <w:rPr>
        <w:rFonts w:ascii="Arial" w:hAnsi="Arial" w:hint="default"/>
      </w:rPr>
    </w:lvl>
    <w:lvl w:ilvl="5" w:tplc="24B0C888" w:tentative="1">
      <w:start w:val="1"/>
      <w:numFmt w:val="bullet"/>
      <w:lvlText w:val="•"/>
      <w:lvlJc w:val="left"/>
      <w:pPr>
        <w:tabs>
          <w:tab w:val="num" w:pos="4320"/>
        </w:tabs>
        <w:ind w:left="4320" w:hanging="360"/>
      </w:pPr>
      <w:rPr>
        <w:rFonts w:ascii="Arial" w:hAnsi="Arial" w:hint="default"/>
      </w:rPr>
    </w:lvl>
    <w:lvl w:ilvl="6" w:tplc="8BA492BE" w:tentative="1">
      <w:start w:val="1"/>
      <w:numFmt w:val="bullet"/>
      <w:lvlText w:val="•"/>
      <w:lvlJc w:val="left"/>
      <w:pPr>
        <w:tabs>
          <w:tab w:val="num" w:pos="5040"/>
        </w:tabs>
        <w:ind w:left="5040" w:hanging="360"/>
      </w:pPr>
      <w:rPr>
        <w:rFonts w:ascii="Arial" w:hAnsi="Arial" w:hint="default"/>
      </w:rPr>
    </w:lvl>
    <w:lvl w:ilvl="7" w:tplc="FC0CDEC2" w:tentative="1">
      <w:start w:val="1"/>
      <w:numFmt w:val="bullet"/>
      <w:lvlText w:val="•"/>
      <w:lvlJc w:val="left"/>
      <w:pPr>
        <w:tabs>
          <w:tab w:val="num" w:pos="5760"/>
        </w:tabs>
        <w:ind w:left="5760" w:hanging="360"/>
      </w:pPr>
      <w:rPr>
        <w:rFonts w:ascii="Arial" w:hAnsi="Arial" w:hint="default"/>
      </w:rPr>
    </w:lvl>
    <w:lvl w:ilvl="8" w:tplc="5C545E2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4F2505"/>
    <w:multiLevelType w:val="hybridMultilevel"/>
    <w:tmpl w:val="F5BE1764"/>
    <w:lvl w:ilvl="0" w:tplc="D190041A">
      <w:start w:val="1"/>
      <w:numFmt w:val="bullet"/>
      <w:lvlText w:val="•"/>
      <w:lvlJc w:val="left"/>
      <w:pPr>
        <w:tabs>
          <w:tab w:val="num" w:pos="720"/>
        </w:tabs>
        <w:ind w:left="720" w:hanging="360"/>
      </w:pPr>
      <w:rPr>
        <w:rFonts w:ascii="Arial" w:hAnsi="Arial" w:hint="default"/>
      </w:rPr>
    </w:lvl>
    <w:lvl w:ilvl="1" w:tplc="B4907DD2" w:tentative="1">
      <w:start w:val="1"/>
      <w:numFmt w:val="bullet"/>
      <w:lvlText w:val="•"/>
      <w:lvlJc w:val="left"/>
      <w:pPr>
        <w:tabs>
          <w:tab w:val="num" w:pos="1440"/>
        </w:tabs>
        <w:ind w:left="1440" w:hanging="360"/>
      </w:pPr>
      <w:rPr>
        <w:rFonts w:ascii="Arial" w:hAnsi="Arial" w:hint="default"/>
      </w:rPr>
    </w:lvl>
    <w:lvl w:ilvl="2" w:tplc="5596C464" w:tentative="1">
      <w:start w:val="1"/>
      <w:numFmt w:val="bullet"/>
      <w:lvlText w:val="•"/>
      <w:lvlJc w:val="left"/>
      <w:pPr>
        <w:tabs>
          <w:tab w:val="num" w:pos="2160"/>
        </w:tabs>
        <w:ind w:left="2160" w:hanging="360"/>
      </w:pPr>
      <w:rPr>
        <w:rFonts w:ascii="Arial" w:hAnsi="Arial" w:hint="default"/>
      </w:rPr>
    </w:lvl>
    <w:lvl w:ilvl="3" w:tplc="AF083A00" w:tentative="1">
      <w:start w:val="1"/>
      <w:numFmt w:val="bullet"/>
      <w:lvlText w:val="•"/>
      <w:lvlJc w:val="left"/>
      <w:pPr>
        <w:tabs>
          <w:tab w:val="num" w:pos="2880"/>
        </w:tabs>
        <w:ind w:left="2880" w:hanging="360"/>
      </w:pPr>
      <w:rPr>
        <w:rFonts w:ascii="Arial" w:hAnsi="Arial" w:hint="default"/>
      </w:rPr>
    </w:lvl>
    <w:lvl w:ilvl="4" w:tplc="683A04E2" w:tentative="1">
      <w:start w:val="1"/>
      <w:numFmt w:val="bullet"/>
      <w:lvlText w:val="•"/>
      <w:lvlJc w:val="left"/>
      <w:pPr>
        <w:tabs>
          <w:tab w:val="num" w:pos="3600"/>
        </w:tabs>
        <w:ind w:left="3600" w:hanging="360"/>
      </w:pPr>
      <w:rPr>
        <w:rFonts w:ascii="Arial" w:hAnsi="Arial" w:hint="default"/>
      </w:rPr>
    </w:lvl>
    <w:lvl w:ilvl="5" w:tplc="D6368F28" w:tentative="1">
      <w:start w:val="1"/>
      <w:numFmt w:val="bullet"/>
      <w:lvlText w:val="•"/>
      <w:lvlJc w:val="left"/>
      <w:pPr>
        <w:tabs>
          <w:tab w:val="num" w:pos="4320"/>
        </w:tabs>
        <w:ind w:left="4320" w:hanging="360"/>
      </w:pPr>
      <w:rPr>
        <w:rFonts w:ascii="Arial" w:hAnsi="Arial" w:hint="default"/>
      </w:rPr>
    </w:lvl>
    <w:lvl w:ilvl="6" w:tplc="71E03EE8" w:tentative="1">
      <w:start w:val="1"/>
      <w:numFmt w:val="bullet"/>
      <w:lvlText w:val="•"/>
      <w:lvlJc w:val="left"/>
      <w:pPr>
        <w:tabs>
          <w:tab w:val="num" w:pos="5040"/>
        </w:tabs>
        <w:ind w:left="5040" w:hanging="360"/>
      </w:pPr>
      <w:rPr>
        <w:rFonts w:ascii="Arial" w:hAnsi="Arial" w:hint="default"/>
      </w:rPr>
    </w:lvl>
    <w:lvl w:ilvl="7" w:tplc="C0727034" w:tentative="1">
      <w:start w:val="1"/>
      <w:numFmt w:val="bullet"/>
      <w:lvlText w:val="•"/>
      <w:lvlJc w:val="left"/>
      <w:pPr>
        <w:tabs>
          <w:tab w:val="num" w:pos="5760"/>
        </w:tabs>
        <w:ind w:left="5760" w:hanging="360"/>
      </w:pPr>
      <w:rPr>
        <w:rFonts w:ascii="Arial" w:hAnsi="Arial" w:hint="default"/>
      </w:rPr>
    </w:lvl>
    <w:lvl w:ilvl="8" w:tplc="E5A2F4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F901BE"/>
    <w:multiLevelType w:val="hybridMultilevel"/>
    <w:tmpl w:val="0DFA9642"/>
    <w:lvl w:ilvl="0" w:tplc="E0523D72">
      <w:start w:val="1"/>
      <w:numFmt w:val="bullet"/>
      <w:lvlText w:val="•"/>
      <w:lvlJc w:val="left"/>
      <w:pPr>
        <w:tabs>
          <w:tab w:val="num" w:pos="720"/>
        </w:tabs>
        <w:ind w:left="720" w:hanging="360"/>
      </w:pPr>
      <w:rPr>
        <w:rFonts w:ascii="Arial" w:hAnsi="Arial" w:hint="default"/>
      </w:rPr>
    </w:lvl>
    <w:lvl w:ilvl="1" w:tplc="9A7E6712" w:tentative="1">
      <w:start w:val="1"/>
      <w:numFmt w:val="bullet"/>
      <w:lvlText w:val="•"/>
      <w:lvlJc w:val="left"/>
      <w:pPr>
        <w:tabs>
          <w:tab w:val="num" w:pos="1440"/>
        </w:tabs>
        <w:ind w:left="1440" w:hanging="360"/>
      </w:pPr>
      <w:rPr>
        <w:rFonts w:ascii="Arial" w:hAnsi="Arial" w:hint="default"/>
      </w:rPr>
    </w:lvl>
    <w:lvl w:ilvl="2" w:tplc="AFEEE7AC" w:tentative="1">
      <w:start w:val="1"/>
      <w:numFmt w:val="bullet"/>
      <w:lvlText w:val="•"/>
      <w:lvlJc w:val="left"/>
      <w:pPr>
        <w:tabs>
          <w:tab w:val="num" w:pos="2160"/>
        </w:tabs>
        <w:ind w:left="2160" w:hanging="360"/>
      </w:pPr>
      <w:rPr>
        <w:rFonts w:ascii="Arial" w:hAnsi="Arial" w:hint="default"/>
      </w:rPr>
    </w:lvl>
    <w:lvl w:ilvl="3" w:tplc="4CB64F80" w:tentative="1">
      <w:start w:val="1"/>
      <w:numFmt w:val="bullet"/>
      <w:lvlText w:val="•"/>
      <w:lvlJc w:val="left"/>
      <w:pPr>
        <w:tabs>
          <w:tab w:val="num" w:pos="2880"/>
        </w:tabs>
        <w:ind w:left="2880" w:hanging="360"/>
      </w:pPr>
      <w:rPr>
        <w:rFonts w:ascii="Arial" w:hAnsi="Arial" w:hint="default"/>
      </w:rPr>
    </w:lvl>
    <w:lvl w:ilvl="4" w:tplc="31643084" w:tentative="1">
      <w:start w:val="1"/>
      <w:numFmt w:val="bullet"/>
      <w:lvlText w:val="•"/>
      <w:lvlJc w:val="left"/>
      <w:pPr>
        <w:tabs>
          <w:tab w:val="num" w:pos="3600"/>
        </w:tabs>
        <w:ind w:left="3600" w:hanging="360"/>
      </w:pPr>
      <w:rPr>
        <w:rFonts w:ascii="Arial" w:hAnsi="Arial" w:hint="default"/>
      </w:rPr>
    </w:lvl>
    <w:lvl w:ilvl="5" w:tplc="8AAC6E68" w:tentative="1">
      <w:start w:val="1"/>
      <w:numFmt w:val="bullet"/>
      <w:lvlText w:val="•"/>
      <w:lvlJc w:val="left"/>
      <w:pPr>
        <w:tabs>
          <w:tab w:val="num" w:pos="4320"/>
        </w:tabs>
        <w:ind w:left="4320" w:hanging="360"/>
      </w:pPr>
      <w:rPr>
        <w:rFonts w:ascii="Arial" w:hAnsi="Arial" w:hint="default"/>
      </w:rPr>
    </w:lvl>
    <w:lvl w:ilvl="6" w:tplc="F18C216A" w:tentative="1">
      <w:start w:val="1"/>
      <w:numFmt w:val="bullet"/>
      <w:lvlText w:val="•"/>
      <w:lvlJc w:val="left"/>
      <w:pPr>
        <w:tabs>
          <w:tab w:val="num" w:pos="5040"/>
        </w:tabs>
        <w:ind w:left="5040" w:hanging="360"/>
      </w:pPr>
      <w:rPr>
        <w:rFonts w:ascii="Arial" w:hAnsi="Arial" w:hint="default"/>
      </w:rPr>
    </w:lvl>
    <w:lvl w:ilvl="7" w:tplc="5EBA8C10" w:tentative="1">
      <w:start w:val="1"/>
      <w:numFmt w:val="bullet"/>
      <w:lvlText w:val="•"/>
      <w:lvlJc w:val="left"/>
      <w:pPr>
        <w:tabs>
          <w:tab w:val="num" w:pos="5760"/>
        </w:tabs>
        <w:ind w:left="5760" w:hanging="360"/>
      </w:pPr>
      <w:rPr>
        <w:rFonts w:ascii="Arial" w:hAnsi="Arial" w:hint="default"/>
      </w:rPr>
    </w:lvl>
    <w:lvl w:ilvl="8" w:tplc="AEB4B3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A06EE2"/>
    <w:multiLevelType w:val="hybridMultilevel"/>
    <w:tmpl w:val="34C48DA8"/>
    <w:lvl w:ilvl="0" w:tplc="EDD6D84A">
      <w:start w:val="1"/>
      <w:numFmt w:val="bullet"/>
      <w:lvlText w:val="•"/>
      <w:lvlJc w:val="left"/>
      <w:pPr>
        <w:tabs>
          <w:tab w:val="num" w:pos="720"/>
        </w:tabs>
        <w:ind w:left="720" w:hanging="360"/>
      </w:pPr>
      <w:rPr>
        <w:rFonts w:ascii="Arial" w:hAnsi="Arial" w:hint="default"/>
      </w:rPr>
    </w:lvl>
    <w:lvl w:ilvl="1" w:tplc="18BE9FA0" w:tentative="1">
      <w:start w:val="1"/>
      <w:numFmt w:val="bullet"/>
      <w:lvlText w:val="•"/>
      <w:lvlJc w:val="left"/>
      <w:pPr>
        <w:tabs>
          <w:tab w:val="num" w:pos="1440"/>
        </w:tabs>
        <w:ind w:left="1440" w:hanging="360"/>
      </w:pPr>
      <w:rPr>
        <w:rFonts w:ascii="Arial" w:hAnsi="Arial" w:hint="default"/>
      </w:rPr>
    </w:lvl>
    <w:lvl w:ilvl="2" w:tplc="4F002E28" w:tentative="1">
      <w:start w:val="1"/>
      <w:numFmt w:val="bullet"/>
      <w:lvlText w:val="•"/>
      <w:lvlJc w:val="left"/>
      <w:pPr>
        <w:tabs>
          <w:tab w:val="num" w:pos="2160"/>
        </w:tabs>
        <w:ind w:left="2160" w:hanging="360"/>
      </w:pPr>
      <w:rPr>
        <w:rFonts w:ascii="Arial" w:hAnsi="Arial" w:hint="default"/>
      </w:rPr>
    </w:lvl>
    <w:lvl w:ilvl="3" w:tplc="44306A38" w:tentative="1">
      <w:start w:val="1"/>
      <w:numFmt w:val="bullet"/>
      <w:lvlText w:val="•"/>
      <w:lvlJc w:val="left"/>
      <w:pPr>
        <w:tabs>
          <w:tab w:val="num" w:pos="2880"/>
        </w:tabs>
        <w:ind w:left="2880" w:hanging="360"/>
      </w:pPr>
      <w:rPr>
        <w:rFonts w:ascii="Arial" w:hAnsi="Arial" w:hint="default"/>
      </w:rPr>
    </w:lvl>
    <w:lvl w:ilvl="4" w:tplc="603A078E" w:tentative="1">
      <w:start w:val="1"/>
      <w:numFmt w:val="bullet"/>
      <w:lvlText w:val="•"/>
      <w:lvlJc w:val="left"/>
      <w:pPr>
        <w:tabs>
          <w:tab w:val="num" w:pos="3600"/>
        </w:tabs>
        <w:ind w:left="3600" w:hanging="360"/>
      </w:pPr>
      <w:rPr>
        <w:rFonts w:ascii="Arial" w:hAnsi="Arial" w:hint="default"/>
      </w:rPr>
    </w:lvl>
    <w:lvl w:ilvl="5" w:tplc="2006C896" w:tentative="1">
      <w:start w:val="1"/>
      <w:numFmt w:val="bullet"/>
      <w:lvlText w:val="•"/>
      <w:lvlJc w:val="left"/>
      <w:pPr>
        <w:tabs>
          <w:tab w:val="num" w:pos="4320"/>
        </w:tabs>
        <w:ind w:left="4320" w:hanging="360"/>
      </w:pPr>
      <w:rPr>
        <w:rFonts w:ascii="Arial" w:hAnsi="Arial" w:hint="default"/>
      </w:rPr>
    </w:lvl>
    <w:lvl w:ilvl="6" w:tplc="C4FC9F54" w:tentative="1">
      <w:start w:val="1"/>
      <w:numFmt w:val="bullet"/>
      <w:lvlText w:val="•"/>
      <w:lvlJc w:val="left"/>
      <w:pPr>
        <w:tabs>
          <w:tab w:val="num" w:pos="5040"/>
        </w:tabs>
        <w:ind w:left="5040" w:hanging="360"/>
      </w:pPr>
      <w:rPr>
        <w:rFonts w:ascii="Arial" w:hAnsi="Arial" w:hint="default"/>
      </w:rPr>
    </w:lvl>
    <w:lvl w:ilvl="7" w:tplc="DA243E9A" w:tentative="1">
      <w:start w:val="1"/>
      <w:numFmt w:val="bullet"/>
      <w:lvlText w:val="•"/>
      <w:lvlJc w:val="left"/>
      <w:pPr>
        <w:tabs>
          <w:tab w:val="num" w:pos="5760"/>
        </w:tabs>
        <w:ind w:left="5760" w:hanging="360"/>
      </w:pPr>
      <w:rPr>
        <w:rFonts w:ascii="Arial" w:hAnsi="Arial" w:hint="default"/>
      </w:rPr>
    </w:lvl>
    <w:lvl w:ilvl="8" w:tplc="166692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5A748D"/>
    <w:multiLevelType w:val="hybridMultilevel"/>
    <w:tmpl w:val="3362A2A4"/>
    <w:lvl w:ilvl="0" w:tplc="EFFAD634">
      <w:start w:val="1"/>
      <w:numFmt w:val="bullet"/>
      <w:lvlText w:val="•"/>
      <w:lvlJc w:val="left"/>
      <w:pPr>
        <w:tabs>
          <w:tab w:val="num" w:pos="720"/>
        </w:tabs>
        <w:ind w:left="720" w:hanging="360"/>
      </w:pPr>
      <w:rPr>
        <w:rFonts w:ascii="Arial" w:hAnsi="Arial" w:hint="default"/>
      </w:rPr>
    </w:lvl>
    <w:lvl w:ilvl="1" w:tplc="4372EE8E" w:tentative="1">
      <w:start w:val="1"/>
      <w:numFmt w:val="bullet"/>
      <w:lvlText w:val="•"/>
      <w:lvlJc w:val="left"/>
      <w:pPr>
        <w:tabs>
          <w:tab w:val="num" w:pos="1440"/>
        </w:tabs>
        <w:ind w:left="1440" w:hanging="360"/>
      </w:pPr>
      <w:rPr>
        <w:rFonts w:ascii="Arial" w:hAnsi="Arial" w:hint="default"/>
      </w:rPr>
    </w:lvl>
    <w:lvl w:ilvl="2" w:tplc="4A38BA1C" w:tentative="1">
      <w:start w:val="1"/>
      <w:numFmt w:val="bullet"/>
      <w:lvlText w:val="•"/>
      <w:lvlJc w:val="left"/>
      <w:pPr>
        <w:tabs>
          <w:tab w:val="num" w:pos="2160"/>
        </w:tabs>
        <w:ind w:left="2160" w:hanging="360"/>
      </w:pPr>
      <w:rPr>
        <w:rFonts w:ascii="Arial" w:hAnsi="Arial" w:hint="default"/>
      </w:rPr>
    </w:lvl>
    <w:lvl w:ilvl="3" w:tplc="4530AA22" w:tentative="1">
      <w:start w:val="1"/>
      <w:numFmt w:val="bullet"/>
      <w:lvlText w:val="•"/>
      <w:lvlJc w:val="left"/>
      <w:pPr>
        <w:tabs>
          <w:tab w:val="num" w:pos="2880"/>
        </w:tabs>
        <w:ind w:left="2880" w:hanging="360"/>
      </w:pPr>
      <w:rPr>
        <w:rFonts w:ascii="Arial" w:hAnsi="Arial" w:hint="default"/>
      </w:rPr>
    </w:lvl>
    <w:lvl w:ilvl="4" w:tplc="879859FA" w:tentative="1">
      <w:start w:val="1"/>
      <w:numFmt w:val="bullet"/>
      <w:lvlText w:val="•"/>
      <w:lvlJc w:val="left"/>
      <w:pPr>
        <w:tabs>
          <w:tab w:val="num" w:pos="3600"/>
        </w:tabs>
        <w:ind w:left="3600" w:hanging="360"/>
      </w:pPr>
      <w:rPr>
        <w:rFonts w:ascii="Arial" w:hAnsi="Arial" w:hint="default"/>
      </w:rPr>
    </w:lvl>
    <w:lvl w:ilvl="5" w:tplc="395608E4" w:tentative="1">
      <w:start w:val="1"/>
      <w:numFmt w:val="bullet"/>
      <w:lvlText w:val="•"/>
      <w:lvlJc w:val="left"/>
      <w:pPr>
        <w:tabs>
          <w:tab w:val="num" w:pos="4320"/>
        </w:tabs>
        <w:ind w:left="4320" w:hanging="360"/>
      </w:pPr>
      <w:rPr>
        <w:rFonts w:ascii="Arial" w:hAnsi="Arial" w:hint="default"/>
      </w:rPr>
    </w:lvl>
    <w:lvl w:ilvl="6" w:tplc="90BCE362" w:tentative="1">
      <w:start w:val="1"/>
      <w:numFmt w:val="bullet"/>
      <w:lvlText w:val="•"/>
      <w:lvlJc w:val="left"/>
      <w:pPr>
        <w:tabs>
          <w:tab w:val="num" w:pos="5040"/>
        </w:tabs>
        <w:ind w:left="5040" w:hanging="360"/>
      </w:pPr>
      <w:rPr>
        <w:rFonts w:ascii="Arial" w:hAnsi="Arial" w:hint="default"/>
      </w:rPr>
    </w:lvl>
    <w:lvl w:ilvl="7" w:tplc="E3F01D80" w:tentative="1">
      <w:start w:val="1"/>
      <w:numFmt w:val="bullet"/>
      <w:lvlText w:val="•"/>
      <w:lvlJc w:val="left"/>
      <w:pPr>
        <w:tabs>
          <w:tab w:val="num" w:pos="5760"/>
        </w:tabs>
        <w:ind w:left="5760" w:hanging="360"/>
      </w:pPr>
      <w:rPr>
        <w:rFonts w:ascii="Arial" w:hAnsi="Arial" w:hint="default"/>
      </w:rPr>
    </w:lvl>
    <w:lvl w:ilvl="8" w:tplc="167A994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48E3001"/>
    <w:multiLevelType w:val="hybridMultilevel"/>
    <w:tmpl w:val="9792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63E9A"/>
    <w:multiLevelType w:val="hybridMultilevel"/>
    <w:tmpl w:val="D6867C88"/>
    <w:lvl w:ilvl="0" w:tplc="EED6400C">
      <w:start w:val="1"/>
      <w:numFmt w:val="bullet"/>
      <w:lvlText w:val="•"/>
      <w:lvlJc w:val="left"/>
      <w:pPr>
        <w:tabs>
          <w:tab w:val="num" w:pos="720"/>
        </w:tabs>
        <w:ind w:left="720" w:hanging="360"/>
      </w:pPr>
      <w:rPr>
        <w:rFonts w:ascii="Arial" w:hAnsi="Arial" w:hint="default"/>
      </w:rPr>
    </w:lvl>
    <w:lvl w:ilvl="1" w:tplc="7354C968" w:tentative="1">
      <w:start w:val="1"/>
      <w:numFmt w:val="bullet"/>
      <w:lvlText w:val="•"/>
      <w:lvlJc w:val="left"/>
      <w:pPr>
        <w:tabs>
          <w:tab w:val="num" w:pos="1440"/>
        </w:tabs>
        <w:ind w:left="1440" w:hanging="360"/>
      </w:pPr>
      <w:rPr>
        <w:rFonts w:ascii="Arial" w:hAnsi="Arial" w:hint="default"/>
      </w:rPr>
    </w:lvl>
    <w:lvl w:ilvl="2" w:tplc="0E6A71CC" w:tentative="1">
      <w:start w:val="1"/>
      <w:numFmt w:val="bullet"/>
      <w:lvlText w:val="•"/>
      <w:lvlJc w:val="left"/>
      <w:pPr>
        <w:tabs>
          <w:tab w:val="num" w:pos="2160"/>
        </w:tabs>
        <w:ind w:left="2160" w:hanging="360"/>
      </w:pPr>
      <w:rPr>
        <w:rFonts w:ascii="Arial" w:hAnsi="Arial" w:hint="default"/>
      </w:rPr>
    </w:lvl>
    <w:lvl w:ilvl="3" w:tplc="418E4058" w:tentative="1">
      <w:start w:val="1"/>
      <w:numFmt w:val="bullet"/>
      <w:lvlText w:val="•"/>
      <w:lvlJc w:val="left"/>
      <w:pPr>
        <w:tabs>
          <w:tab w:val="num" w:pos="2880"/>
        </w:tabs>
        <w:ind w:left="2880" w:hanging="360"/>
      </w:pPr>
      <w:rPr>
        <w:rFonts w:ascii="Arial" w:hAnsi="Arial" w:hint="default"/>
      </w:rPr>
    </w:lvl>
    <w:lvl w:ilvl="4" w:tplc="D8E6AF82" w:tentative="1">
      <w:start w:val="1"/>
      <w:numFmt w:val="bullet"/>
      <w:lvlText w:val="•"/>
      <w:lvlJc w:val="left"/>
      <w:pPr>
        <w:tabs>
          <w:tab w:val="num" w:pos="3600"/>
        </w:tabs>
        <w:ind w:left="3600" w:hanging="360"/>
      </w:pPr>
      <w:rPr>
        <w:rFonts w:ascii="Arial" w:hAnsi="Arial" w:hint="default"/>
      </w:rPr>
    </w:lvl>
    <w:lvl w:ilvl="5" w:tplc="8C261ECC" w:tentative="1">
      <w:start w:val="1"/>
      <w:numFmt w:val="bullet"/>
      <w:lvlText w:val="•"/>
      <w:lvlJc w:val="left"/>
      <w:pPr>
        <w:tabs>
          <w:tab w:val="num" w:pos="4320"/>
        </w:tabs>
        <w:ind w:left="4320" w:hanging="360"/>
      </w:pPr>
      <w:rPr>
        <w:rFonts w:ascii="Arial" w:hAnsi="Arial" w:hint="default"/>
      </w:rPr>
    </w:lvl>
    <w:lvl w:ilvl="6" w:tplc="FA66DAD0" w:tentative="1">
      <w:start w:val="1"/>
      <w:numFmt w:val="bullet"/>
      <w:lvlText w:val="•"/>
      <w:lvlJc w:val="left"/>
      <w:pPr>
        <w:tabs>
          <w:tab w:val="num" w:pos="5040"/>
        </w:tabs>
        <w:ind w:left="5040" w:hanging="360"/>
      </w:pPr>
      <w:rPr>
        <w:rFonts w:ascii="Arial" w:hAnsi="Arial" w:hint="default"/>
      </w:rPr>
    </w:lvl>
    <w:lvl w:ilvl="7" w:tplc="D5A0DB5E" w:tentative="1">
      <w:start w:val="1"/>
      <w:numFmt w:val="bullet"/>
      <w:lvlText w:val="•"/>
      <w:lvlJc w:val="left"/>
      <w:pPr>
        <w:tabs>
          <w:tab w:val="num" w:pos="5760"/>
        </w:tabs>
        <w:ind w:left="5760" w:hanging="360"/>
      </w:pPr>
      <w:rPr>
        <w:rFonts w:ascii="Arial" w:hAnsi="Arial" w:hint="default"/>
      </w:rPr>
    </w:lvl>
    <w:lvl w:ilvl="8" w:tplc="441A20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720C5C"/>
    <w:multiLevelType w:val="hybridMultilevel"/>
    <w:tmpl w:val="C7905B40"/>
    <w:lvl w:ilvl="0" w:tplc="2A9C29BA">
      <w:start w:val="1"/>
      <w:numFmt w:val="bullet"/>
      <w:lvlText w:val="•"/>
      <w:lvlJc w:val="left"/>
      <w:pPr>
        <w:tabs>
          <w:tab w:val="num" w:pos="720"/>
        </w:tabs>
        <w:ind w:left="720" w:hanging="360"/>
      </w:pPr>
      <w:rPr>
        <w:rFonts w:ascii="Arial" w:hAnsi="Arial" w:hint="default"/>
      </w:rPr>
    </w:lvl>
    <w:lvl w:ilvl="1" w:tplc="20C6B160" w:tentative="1">
      <w:start w:val="1"/>
      <w:numFmt w:val="bullet"/>
      <w:lvlText w:val="•"/>
      <w:lvlJc w:val="left"/>
      <w:pPr>
        <w:tabs>
          <w:tab w:val="num" w:pos="1440"/>
        </w:tabs>
        <w:ind w:left="1440" w:hanging="360"/>
      </w:pPr>
      <w:rPr>
        <w:rFonts w:ascii="Arial" w:hAnsi="Arial" w:hint="default"/>
      </w:rPr>
    </w:lvl>
    <w:lvl w:ilvl="2" w:tplc="6226B4C2" w:tentative="1">
      <w:start w:val="1"/>
      <w:numFmt w:val="bullet"/>
      <w:lvlText w:val="•"/>
      <w:lvlJc w:val="left"/>
      <w:pPr>
        <w:tabs>
          <w:tab w:val="num" w:pos="2160"/>
        </w:tabs>
        <w:ind w:left="2160" w:hanging="360"/>
      </w:pPr>
      <w:rPr>
        <w:rFonts w:ascii="Arial" w:hAnsi="Arial" w:hint="default"/>
      </w:rPr>
    </w:lvl>
    <w:lvl w:ilvl="3" w:tplc="F93C1CBA" w:tentative="1">
      <w:start w:val="1"/>
      <w:numFmt w:val="bullet"/>
      <w:lvlText w:val="•"/>
      <w:lvlJc w:val="left"/>
      <w:pPr>
        <w:tabs>
          <w:tab w:val="num" w:pos="2880"/>
        </w:tabs>
        <w:ind w:left="2880" w:hanging="360"/>
      </w:pPr>
      <w:rPr>
        <w:rFonts w:ascii="Arial" w:hAnsi="Arial" w:hint="default"/>
      </w:rPr>
    </w:lvl>
    <w:lvl w:ilvl="4" w:tplc="7E5E39D4" w:tentative="1">
      <w:start w:val="1"/>
      <w:numFmt w:val="bullet"/>
      <w:lvlText w:val="•"/>
      <w:lvlJc w:val="left"/>
      <w:pPr>
        <w:tabs>
          <w:tab w:val="num" w:pos="3600"/>
        </w:tabs>
        <w:ind w:left="3600" w:hanging="360"/>
      </w:pPr>
      <w:rPr>
        <w:rFonts w:ascii="Arial" w:hAnsi="Arial" w:hint="default"/>
      </w:rPr>
    </w:lvl>
    <w:lvl w:ilvl="5" w:tplc="D3C6FF6E" w:tentative="1">
      <w:start w:val="1"/>
      <w:numFmt w:val="bullet"/>
      <w:lvlText w:val="•"/>
      <w:lvlJc w:val="left"/>
      <w:pPr>
        <w:tabs>
          <w:tab w:val="num" w:pos="4320"/>
        </w:tabs>
        <w:ind w:left="4320" w:hanging="360"/>
      </w:pPr>
      <w:rPr>
        <w:rFonts w:ascii="Arial" w:hAnsi="Arial" w:hint="default"/>
      </w:rPr>
    </w:lvl>
    <w:lvl w:ilvl="6" w:tplc="B5785B08" w:tentative="1">
      <w:start w:val="1"/>
      <w:numFmt w:val="bullet"/>
      <w:lvlText w:val="•"/>
      <w:lvlJc w:val="left"/>
      <w:pPr>
        <w:tabs>
          <w:tab w:val="num" w:pos="5040"/>
        </w:tabs>
        <w:ind w:left="5040" w:hanging="360"/>
      </w:pPr>
      <w:rPr>
        <w:rFonts w:ascii="Arial" w:hAnsi="Arial" w:hint="default"/>
      </w:rPr>
    </w:lvl>
    <w:lvl w:ilvl="7" w:tplc="C37AB522" w:tentative="1">
      <w:start w:val="1"/>
      <w:numFmt w:val="bullet"/>
      <w:lvlText w:val="•"/>
      <w:lvlJc w:val="left"/>
      <w:pPr>
        <w:tabs>
          <w:tab w:val="num" w:pos="5760"/>
        </w:tabs>
        <w:ind w:left="5760" w:hanging="360"/>
      </w:pPr>
      <w:rPr>
        <w:rFonts w:ascii="Arial" w:hAnsi="Arial" w:hint="default"/>
      </w:rPr>
    </w:lvl>
    <w:lvl w:ilvl="8" w:tplc="59DEF7A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4"/>
  </w:num>
  <w:num w:numId="3">
    <w:abstractNumId w:val="12"/>
  </w:num>
  <w:num w:numId="4">
    <w:abstractNumId w:val="0"/>
  </w:num>
  <w:num w:numId="5">
    <w:abstractNumId w:val="13"/>
  </w:num>
  <w:num w:numId="6">
    <w:abstractNumId w:val="11"/>
  </w:num>
  <w:num w:numId="7">
    <w:abstractNumId w:val="6"/>
  </w:num>
  <w:num w:numId="8">
    <w:abstractNumId w:val="2"/>
  </w:num>
  <w:num w:numId="9">
    <w:abstractNumId w:val="7"/>
  </w:num>
  <w:num w:numId="10">
    <w:abstractNumId w:val="1"/>
  </w:num>
  <w:num w:numId="11">
    <w:abstractNumId w:val="5"/>
  </w:num>
  <w:num w:numId="12">
    <w:abstractNumId w:val="3"/>
  </w:num>
  <w:num w:numId="13">
    <w:abstractNumId w:val="14"/>
  </w:num>
  <w:num w:numId="14">
    <w:abstractNumId w:val="9"/>
  </w:num>
  <w:num w:numId="15">
    <w:abstractNumId w:val="10"/>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7B"/>
    <w:rsid w:val="000C6C2E"/>
    <w:rsid w:val="000F4E60"/>
    <w:rsid w:val="000F64AF"/>
    <w:rsid w:val="001033E8"/>
    <w:rsid w:val="00122BB9"/>
    <w:rsid w:val="001401FB"/>
    <w:rsid w:val="002E0F7B"/>
    <w:rsid w:val="005C0CC0"/>
    <w:rsid w:val="005F3DB5"/>
    <w:rsid w:val="00607753"/>
    <w:rsid w:val="00656642"/>
    <w:rsid w:val="00703EF0"/>
    <w:rsid w:val="008633DF"/>
    <w:rsid w:val="008F3F13"/>
    <w:rsid w:val="00B64EAA"/>
    <w:rsid w:val="00B67FCD"/>
    <w:rsid w:val="00D0689E"/>
    <w:rsid w:val="00E95AB2"/>
    <w:rsid w:val="00F241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1627F9C"/>
  <w15:chartTrackingRefBased/>
  <w15:docId w15:val="{5CF08F07-D989-3B41-B963-967D88AE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1C9"/>
  </w:style>
  <w:style w:type="paragraph" w:styleId="Heading1">
    <w:name w:val="heading 1"/>
    <w:basedOn w:val="Normal"/>
    <w:link w:val="Heading1Char"/>
    <w:uiPriority w:val="9"/>
    <w:qFormat/>
    <w:rsid w:val="005F3DB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C2E"/>
    <w:pPr>
      <w:ind w:left="720"/>
      <w:contextualSpacing/>
    </w:pPr>
  </w:style>
  <w:style w:type="character" w:styleId="Hyperlink">
    <w:name w:val="Hyperlink"/>
    <w:basedOn w:val="DefaultParagraphFont"/>
    <w:uiPriority w:val="99"/>
    <w:unhideWhenUsed/>
    <w:rsid w:val="001401FB"/>
    <w:rPr>
      <w:color w:val="0563C1" w:themeColor="hyperlink"/>
      <w:u w:val="single"/>
    </w:rPr>
  </w:style>
  <w:style w:type="character" w:styleId="UnresolvedMention">
    <w:name w:val="Unresolved Mention"/>
    <w:basedOn w:val="DefaultParagraphFont"/>
    <w:uiPriority w:val="99"/>
    <w:semiHidden/>
    <w:unhideWhenUsed/>
    <w:rsid w:val="001401FB"/>
    <w:rPr>
      <w:color w:val="605E5C"/>
      <w:shd w:val="clear" w:color="auto" w:fill="E1DFDD"/>
    </w:rPr>
  </w:style>
  <w:style w:type="paragraph" w:styleId="Footer">
    <w:name w:val="footer"/>
    <w:basedOn w:val="Normal"/>
    <w:link w:val="FooterChar"/>
    <w:uiPriority w:val="99"/>
    <w:unhideWhenUsed/>
    <w:rsid w:val="001401FB"/>
    <w:pPr>
      <w:tabs>
        <w:tab w:val="center" w:pos="4680"/>
        <w:tab w:val="right" w:pos="9360"/>
      </w:tabs>
    </w:pPr>
  </w:style>
  <w:style w:type="character" w:customStyle="1" w:styleId="FooterChar">
    <w:name w:val="Footer Char"/>
    <w:basedOn w:val="DefaultParagraphFont"/>
    <w:link w:val="Footer"/>
    <w:uiPriority w:val="99"/>
    <w:rsid w:val="001401FB"/>
  </w:style>
  <w:style w:type="character" w:styleId="PageNumber">
    <w:name w:val="page number"/>
    <w:basedOn w:val="DefaultParagraphFont"/>
    <w:uiPriority w:val="99"/>
    <w:semiHidden/>
    <w:unhideWhenUsed/>
    <w:rsid w:val="001401FB"/>
  </w:style>
  <w:style w:type="paragraph" w:styleId="NormalWeb">
    <w:name w:val="Normal (Web)"/>
    <w:basedOn w:val="Normal"/>
    <w:uiPriority w:val="99"/>
    <w:semiHidden/>
    <w:unhideWhenUsed/>
    <w:rsid w:val="008F3F13"/>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F3DB5"/>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F3DB5"/>
  </w:style>
  <w:style w:type="paragraph" w:styleId="Header">
    <w:name w:val="header"/>
    <w:basedOn w:val="Normal"/>
    <w:link w:val="HeaderChar"/>
    <w:uiPriority w:val="99"/>
    <w:unhideWhenUsed/>
    <w:rsid w:val="008633DF"/>
    <w:pPr>
      <w:tabs>
        <w:tab w:val="center" w:pos="4680"/>
        <w:tab w:val="right" w:pos="9360"/>
      </w:tabs>
    </w:pPr>
  </w:style>
  <w:style w:type="character" w:customStyle="1" w:styleId="HeaderChar">
    <w:name w:val="Header Char"/>
    <w:basedOn w:val="DefaultParagraphFont"/>
    <w:link w:val="Header"/>
    <w:uiPriority w:val="99"/>
    <w:rsid w:val="0086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8490">
      <w:bodyDiv w:val="1"/>
      <w:marLeft w:val="0"/>
      <w:marRight w:val="0"/>
      <w:marTop w:val="0"/>
      <w:marBottom w:val="0"/>
      <w:divBdr>
        <w:top w:val="none" w:sz="0" w:space="0" w:color="auto"/>
        <w:left w:val="none" w:sz="0" w:space="0" w:color="auto"/>
        <w:bottom w:val="none" w:sz="0" w:space="0" w:color="auto"/>
        <w:right w:val="none" w:sz="0" w:space="0" w:color="auto"/>
      </w:divBdr>
      <w:divsChild>
        <w:div w:id="129907886">
          <w:marLeft w:val="360"/>
          <w:marRight w:val="0"/>
          <w:marTop w:val="200"/>
          <w:marBottom w:val="0"/>
          <w:divBdr>
            <w:top w:val="none" w:sz="0" w:space="0" w:color="auto"/>
            <w:left w:val="none" w:sz="0" w:space="0" w:color="auto"/>
            <w:bottom w:val="none" w:sz="0" w:space="0" w:color="auto"/>
            <w:right w:val="none" w:sz="0" w:space="0" w:color="auto"/>
          </w:divBdr>
        </w:div>
      </w:divsChild>
    </w:div>
    <w:div w:id="47194565">
      <w:bodyDiv w:val="1"/>
      <w:marLeft w:val="0"/>
      <w:marRight w:val="0"/>
      <w:marTop w:val="0"/>
      <w:marBottom w:val="0"/>
      <w:divBdr>
        <w:top w:val="none" w:sz="0" w:space="0" w:color="auto"/>
        <w:left w:val="none" w:sz="0" w:space="0" w:color="auto"/>
        <w:bottom w:val="none" w:sz="0" w:space="0" w:color="auto"/>
        <w:right w:val="none" w:sz="0" w:space="0" w:color="auto"/>
      </w:divBdr>
      <w:divsChild>
        <w:div w:id="1531260351">
          <w:marLeft w:val="360"/>
          <w:marRight w:val="0"/>
          <w:marTop w:val="200"/>
          <w:marBottom w:val="0"/>
          <w:divBdr>
            <w:top w:val="none" w:sz="0" w:space="0" w:color="auto"/>
            <w:left w:val="none" w:sz="0" w:space="0" w:color="auto"/>
            <w:bottom w:val="none" w:sz="0" w:space="0" w:color="auto"/>
            <w:right w:val="none" w:sz="0" w:space="0" w:color="auto"/>
          </w:divBdr>
        </w:div>
      </w:divsChild>
    </w:div>
    <w:div w:id="381053916">
      <w:bodyDiv w:val="1"/>
      <w:marLeft w:val="0"/>
      <w:marRight w:val="0"/>
      <w:marTop w:val="0"/>
      <w:marBottom w:val="0"/>
      <w:divBdr>
        <w:top w:val="none" w:sz="0" w:space="0" w:color="auto"/>
        <w:left w:val="none" w:sz="0" w:space="0" w:color="auto"/>
        <w:bottom w:val="none" w:sz="0" w:space="0" w:color="auto"/>
        <w:right w:val="none" w:sz="0" w:space="0" w:color="auto"/>
      </w:divBdr>
      <w:divsChild>
        <w:div w:id="614794097">
          <w:marLeft w:val="360"/>
          <w:marRight w:val="0"/>
          <w:marTop w:val="200"/>
          <w:marBottom w:val="0"/>
          <w:divBdr>
            <w:top w:val="none" w:sz="0" w:space="0" w:color="auto"/>
            <w:left w:val="none" w:sz="0" w:space="0" w:color="auto"/>
            <w:bottom w:val="none" w:sz="0" w:space="0" w:color="auto"/>
            <w:right w:val="none" w:sz="0" w:space="0" w:color="auto"/>
          </w:divBdr>
        </w:div>
      </w:divsChild>
    </w:div>
    <w:div w:id="450787812">
      <w:bodyDiv w:val="1"/>
      <w:marLeft w:val="0"/>
      <w:marRight w:val="0"/>
      <w:marTop w:val="0"/>
      <w:marBottom w:val="0"/>
      <w:divBdr>
        <w:top w:val="none" w:sz="0" w:space="0" w:color="auto"/>
        <w:left w:val="none" w:sz="0" w:space="0" w:color="auto"/>
        <w:bottom w:val="none" w:sz="0" w:space="0" w:color="auto"/>
        <w:right w:val="none" w:sz="0" w:space="0" w:color="auto"/>
      </w:divBdr>
      <w:divsChild>
        <w:div w:id="1810317387">
          <w:marLeft w:val="360"/>
          <w:marRight w:val="0"/>
          <w:marTop w:val="200"/>
          <w:marBottom w:val="0"/>
          <w:divBdr>
            <w:top w:val="none" w:sz="0" w:space="0" w:color="auto"/>
            <w:left w:val="none" w:sz="0" w:space="0" w:color="auto"/>
            <w:bottom w:val="none" w:sz="0" w:space="0" w:color="auto"/>
            <w:right w:val="none" w:sz="0" w:space="0" w:color="auto"/>
          </w:divBdr>
        </w:div>
      </w:divsChild>
    </w:div>
    <w:div w:id="452017008">
      <w:bodyDiv w:val="1"/>
      <w:marLeft w:val="0"/>
      <w:marRight w:val="0"/>
      <w:marTop w:val="0"/>
      <w:marBottom w:val="0"/>
      <w:divBdr>
        <w:top w:val="none" w:sz="0" w:space="0" w:color="auto"/>
        <w:left w:val="none" w:sz="0" w:space="0" w:color="auto"/>
        <w:bottom w:val="none" w:sz="0" w:space="0" w:color="auto"/>
        <w:right w:val="none" w:sz="0" w:space="0" w:color="auto"/>
      </w:divBdr>
      <w:divsChild>
        <w:div w:id="2018532582">
          <w:marLeft w:val="360"/>
          <w:marRight w:val="0"/>
          <w:marTop w:val="200"/>
          <w:marBottom w:val="0"/>
          <w:divBdr>
            <w:top w:val="none" w:sz="0" w:space="0" w:color="auto"/>
            <w:left w:val="none" w:sz="0" w:space="0" w:color="auto"/>
            <w:bottom w:val="none" w:sz="0" w:space="0" w:color="auto"/>
            <w:right w:val="none" w:sz="0" w:space="0" w:color="auto"/>
          </w:divBdr>
        </w:div>
        <w:div w:id="852233131">
          <w:marLeft w:val="360"/>
          <w:marRight w:val="0"/>
          <w:marTop w:val="200"/>
          <w:marBottom w:val="0"/>
          <w:divBdr>
            <w:top w:val="none" w:sz="0" w:space="0" w:color="auto"/>
            <w:left w:val="none" w:sz="0" w:space="0" w:color="auto"/>
            <w:bottom w:val="none" w:sz="0" w:space="0" w:color="auto"/>
            <w:right w:val="none" w:sz="0" w:space="0" w:color="auto"/>
          </w:divBdr>
        </w:div>
      </w:divsChild>
    </w:div>
    <w:div w:id="519390456">
      <w:bodyDiv w:val="1"/>
      <w:marLeft w:val="0"/>
      <w:marRight w:val="0"/>
      <w:marTop w:val="0"/>
      <w:marBottom w:val="0"/>
      <w:divBdr>
        <w:top w:val="none" w:sz="0" w:space="0" w:color="auto"/>
        <w:left w:val="none" w:sz="0" w:space="0" w:color="auto"/>
        <w:bottom w:val="none" w:sz="0" w:space="0" w:color="auto"/>
        <w:right w:val="none" w:sz="0" w:space="0" w:color="auto"/>
      </w:divBdr>
      <w:divsChild>
        <w:div w:id="443305453">
          <w:marLeft w:val="0"/>
          <w:marRight w:val="0"/>
          <w:marTop w:val="0"/>
          <w:marBottom w:val="0"/>
          <w:divBdr>
            <w:top w:val="none" w:sz="0" w:space="0" w:color="auto"/>
            <w:left w:val="none" w:sz="0" w:space="0" w:color="auto"/>
            <w:bottom w:val="none" w:sz="0" w:space="0" w:color="auto"/>
            <w:right w:val="none" w:sz="0" w:space="0" w:color="auto"/>
          </w:divBdr>
          <w:divsChild>
            <w:div w:id="1536770330">
              <w:marLeft w:val="0"/>
              <w:marRight w:val="0"/>
              <w:marTop w:val="0"/>
              <w:marBottom w:val="0"/>
              <w:divBdr>
                <w:top w:val="none" w:sz="0" w:space="0" w:color="auto"/>
                <w:left w:val="none" w:sz="0" w:space="0" w:color="auto"/>
                <w:bottom w:val="none" w:sz="0" w:space="0" w:color="auto"/>
                <w:right w:val="none" w:sz="0" w:space="0" w:color="auto"/>
              </w:divBdr>
              <w:divsChild>
                <w:div w:id="19110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830">
      <w:bodyDiv w:val="1"/>
      <w:marLeft w:val="0"/>
      <w:marRight w:val="0"/>
      <w:marTop w:val="0"/>
      <w:marBottom w:val="0"/>
      <w:divBdr>
        <w:top w:val="none" w:sz="0" w:space="0" w:color="auto"/>
        <w:left w:val="none" w:sz="0" w:space="0" w:color="auto"/>
        <w:bottom w:val="none" w:sz="0" w:space="0" w:color="auto"/>
        <w:right w:val="none" w:sz="0" w:space="0" w:color="auto"/>
      </w:divBdr>
      <w:divsChild>
        <w:div w:id="881984380">
          <w:marLeft w:val="360"/>
          <w:marRight w:val="0"/>
          <w:marTop w:val="200"/>
          <w:marBottom w:val="0"/>
          <w:divBdr>
            <w:top w:val="none" w:sz="0" w:space="0" w:color="auto"/>
            <w:left w:val="none" w:sz="0" w:space="0" w:color="auto"/>
            <w:bottom w:val="none" w:sz="0" w:space="0" w:color="auto"/>
            <w:right w:val="none" w:sz="0" w:space="0" w:color="auto"/>
          </w:divBdr>
        </w:div>
      </w:divsChild>
    </w:div>
    <w:div w:id="656229305">
      <w:bodyDiv w:val="1"/>
      <w:marLeft w:val="0"/>
      <w:marRight w:val="0"/>
      <w:marTop w:val="0"/>
      <w:marBottom w:val="0"/>
      <w:divBdr>
        <w:top w:val="none" w:sz="0" w:space="0" w:color="auto"/>
        <w:left w:val="none" w:sz="0" w:space="0" w:color="auto"/>
        <w:bottom w:val="none" w:sz="0" w:space="0" w:color="auto"/>
        <w:right w:val="none" w:sz="0" w:space="0" w:color="auto"/>
      </w:divBdr>
      <w:divsChild>
        <w:div w:id="1060205894">
          <w:marLeft w:val="360"/>
          <w:marRight w:val="0"/>
          <w:marTop w:val="200"/>
          <w:marBottom w:val="0"/>
          <w:divBdr>
            <w:top w:val="none" w:sz="0" w:space="0" w:color="auto"/>
            <w:left w:val="none" w:sz="0" w:space="0" w:color="auto"/>
            <w:bottom w:val="none" w:sz="0" w:space="0" w:color="auto"/>
            <w:right w:val="none" w:sz="0" w:space="0" w:color="auto"/>
          </w:divBdr>
        </w:div>
      </w:divsChild>
    </w:div>
    <w:div w:id="727269670">
      <w:bodyDiv w:val="1"/>
      <w:marLeft w:val="0"/>
      <w:marRight w:val="0"/>
      <w:marTop w:val="0"/>
      <w:marBottom w:val="0"/>
      <w:divBdr>
        <w:top w:val="none" w:sz="0" w:space="0" w:color="auto"/>
        <w:left w:val="none" w:sz="0" w:space="0" w:color="auto"/>
        <w:bottom w:val="none" w:sz="0" w:space="0" w:color="auto"/>
        <w:right w:val="none" w:sz="0" w:space="0" w:color="auto"/>
      </w:divBdr>
    </w:div>
    <w:div w:id="805052073">
      <w:bodyDiv w:val="1"/>
      <w:marLeft w:val="0"/>
      <w:marRight w:val="0"/>
      <w:marTop w:val="0"/>
      <w:marBottom w:val="0"/>
      <w:divBdr>
        <w:top w:val="none" w:sz="0" w:space="0" w:color="auto"/>
        <w:left w:val="none" w:sz="0" w:space="0" w:color="auto"/>
        <w:bottom w:val="none" w:sz="0" w:space="0" w:color="auto"/>
        <w:right w:val="none" w:sz="0" w:space="0" w:color="auto"/>
      </w:divBdr>
    </w:div>
    <w:div w:id="852650158">
      <w:bodyDiv w:val="1"/>
      <w:marLeft w:val="0"/>
      <w:marRight w:val="0"/>
      <w:marTop w:val="0"/>
      <w:marBottom w:val="0"/>
      <w:divBdr>
        <w:top w:val="none" w:sz="0" w:space="0" w:color="auto"/>
        <w:left w:val="none" w:sz="0" w:space="0" w:color="auto"/>
        <w:bottom w:val="none" w:sz="0" w:space="0" w:color="auto"/>
        <w:right w:val="none" w:sz="0" w:space="0" w:color="auto"/>
      </w:divBdr>
      <w:divsChild>
        <w:div w:id="703989765">
          <w:marLeft w:val="360"/>
          <w:marRight w:val="0"/>
          <w:marTop w:val="200"/>
          <w:marBottom w:val="0"/>
          <w:divBdr>
            <w:top w:val="none" w:sz="0" w:space="0" w:color="auto"/>
            <w:left w:val="none" w:sz="0" w:space="0" w:color="auto"/>
            <w:bottom w:val="none" w:sz="0" w:space="0" w:color="auto"/>
            <w:right w:val="none" w:sz="0" w:space="0" w:color="auto"/>
          </w:divBdr>
        </w:div>
      </w:divsChild>
    </w:div>
    <w:div w:id="921599662">
      <w:bodyDiv w:val="1"/>
      <w:marLeft w:val="0"/>
      <w:marRight w:val="0"/>
      <w:marTop w:val="0"/>
      <w:marBottom w:val="0"/>
      <w:divBdr>
        <w:top w:val="none" w:sz="0" w:space="0" w:color="auto"/>
        <w:left w:val="none" w:sz="0" w:space="0" w:color="auto"/>
        <w:bottom w:val="none" w:sz="0" w:space="0" w:color="auto"/>
        <w:right w:val="none" w:sz="0" w:space="0" w:color="auto"/>
      </w:divBdr>
      <w:divsChild>
        <w:div w:id="378941982">
          <w:marLeft w:val="360"/>
          <w:marRight w:val="0"/>
          <w:marTop w:val="200"/>
          <w:marBottom w:val="0"/>
          <w:divBdr>
            <w:top w:val="none" w:sz="0" w:space="0" w:color="auto"/>
            <w:left w:val="none" w:sz="0" w:space="0" w:color="auto"/>
            <w:bottom w:val="none" w:sz="0" w:space="0" w:color="auto"/>
            <w:right w:val="none" w:sz="0" w:space="0" w:color="auto"/>
          </w:divBdr>
        </w:div>
      </w:divsChild>
    </w:div>
    <w:div w:id="988435150">
      <w:bodyDiv w:val="1"/>
      <w:marLeft w:val="0"/>
      <w:marRight w:val="0"/>
      <w:marTop w:val="0"/>
      <w:marBottom w:val="0"/>
      <w:divBdr>
        <w:top w:val="none" w:sz="0" w:space="0" w:color="auto"/>
        <w:left w:val="none" w:sz="0" w:space="0" w:color="auto"/>
        <w:bottom w:val="none" w:sz="0" w:space="0" w:color="auto"/>
        <w:right w:val="none" w:sz="0" w:space="0" w:color="auto"/>
      </w:divBdr>
    </w:div>
    <w:div w:id="1162550665">
      <w:bodyDiv w:val="1"/>
      <w:marLeft w:val="0"/>
      <w:marRight w:val="0"/>
      <w:marTop w:val="0"/>
      <w:marBottom w:val="0"/>
      <w:divBdr>
        <w:top w:val="none" w:sz="0" w:space="0" w:color="auto"/>
        <w:left w:val="none" w:sz="0" w:space="0" w:color="auto"/>
        <w:bottom w:val="none" w:sz="0" w:space="0" w:color="auto"/>
        <w:right w:val="none" w:sz="0" w:space="0" w:color="auto"/>
      </w:divBdr>
    </w:div>
    <w:div w:id="1214587024">
      <w:bodyDiv w:val="1"/>
      <w:marLeft w:val="0"/>
      <w:marRight w:val="0"/>
      <w:marTop w:val="0"/>
      <w:marBottom w:val="0"/>
      <w:divBdr>
        <w:top w:val="none" w:sz="0" w:space="0" w:color="auto"/>
        <w:left w:val="none" w:sz="0" w:space="0" w:color="auto"/>
        <w:bottom w:val="none" w:sz="0" w:space="0" w:color="auto"/>
        <w:right w:val="none" w:sz="0" w:space="0" w:color="auto"/>
      </w:divBdr>
    </w:div>
    <w:div w:id="1352486735">
      <w:bodyDiv w:val="1"/>
      <w:marLeft w:val="0"/>
      <w:marRight w:val="0"/>
      <w:marTop w:val="0"/>
      <w:marBottom w:val="0"/>
      <w:divBdr>
        <w:top w:val="none" w:sz="0" w:space="0" w:color="auto"/>
        <w:left w:val="none" w:sz="0" w:space="0" w:color="auto"/>
        <w:bottom w:val="none" w:sz="0" w:space="0" w:color="auto"/>
        <w:right w:val="none" w:sz="0" w:space="0" w:color="auto"/>
      </w:divBdr>
      <w:divsChild>
        <w:div w:id="1064570770">
          <w:marLeft w:val="360"/>
          <w:marRight w:val="0"/>
          <w:marTop w:val="200"/>
          <w:marBottom w:val="0"/>
          <w:divBdr>
            <w:top w:val="none" w:sz="0" w:space="0" w:color="auto"/>
            <w:left w:val="none" w:sz="0" w:space="0" w:color="auto"/>
            <w:bottom w:val="none" w:sz="0" w:space="0" w:color="auto"/>
            <w:right w:val="none" w:sz="0" w:space="0" w:color="auto"/>
          </w:divBdr>
        </w:div>
      </w:divsChild>
    </w:div>
    <w:div w:id="1485857647">
      <w:bodyDiv w:val="1"/>
      <w:marLeft w:val="0"/>
      <w:marRight w:val="0"/>
      <w:marTop w:val="0"/>
      <w:marBottom w:val="0"/>
      <w:divBdr>
        <w:top w:val="none" w:sz="0" w:space="0" w:color="auto"/>
        <w:left w:val="none" w:sz="0" w:space="0" w:color="auto"/>
        <w:bottom w:val="none" w:sz="0" w:space="0" w:color="auto"/>
        <w:right w:val="none" w:sz="0" w:space="0" w:color="auto"/>
      </w:divBdr>
      <w:divsChild>
        <w:div w:id="1628853406">
          <w:marLeft w:val="360"/>
          <w:marRight w:val="0"/>
          <w:marTop w:val="200"/>
          <w:marBottom w:val="0"/>
          <w:divBdr>
            <w:top w:val="none" w:sz="0" w:space="0" w:color="auto"/>
            <w:left w:val="none" w:sz="0" w:space="0" w:color="auto"/>
            <w:bottom w:val="none" w:sz="0" w:space="0" w:color="auto"/>
            <w:right w:val="none" w:sz="0" w:space="0" w:color="auto"/>
          </w:divBdr>
        </w:div>
      </w:divsChild>
    </w:div>
    <w:div w:id="1493834219">
      <w:bodyDiv w:val="1"/>
      <w:marLeft w:val="0"/>
      <w:marRight w:val="0"/>
      <w:marTop w:val="0"/>
      <w:marBottom w:val="0"/>
      <w:divBdr>
        <w:top w:val="none" w:sz="0" w:space="0" w:color="auto"/>
        <w:left w:val="none" w:sz="0" w:space="0" w:color="auto"/>
        <w:bottom w:val="none" w:sz="0" w:space="0" w:color="auto"/>
        <w:right w:val="none" w:sz="0" w:space="0" w:color="auto"/>
      </w:divBdr>
      <w:divsChild>
        <w:div w:id="609245456">
          <w:marLeft w:val="0"/>
          <w:marRight w:val="0"/>
          <w:marTop w:val="0"/>
          <w:marBottom w:val="0"/>
          <w:divBdr>
            <w:top w:val="none" w:sz="0" w:space="0" w:color="auto"/>
            <w:left w:val="none" w:sz="0" w:space="0" w:color="auto"/>
            <w:bottom w:val="none" w:sz="0" w:space="0" w:color="auto"/>
            <w:right w:val="none" w:sz="0" w:space="0" w:color="auto"/>
          </w:divBdr>
        </w:div>
        <w:div w:id="1297443966">
          <w:marLeft w:val="0"/>
          <w:marRight w:val="0"/>
          <w:marTop w:val="0"/>
          <w:marBottom w:val="0"/>
          <w:divBdr>
            <w:top w:val="none" w:sz="0" w:space="0" w:color="auto"/>
            <w:left w:val="none" w:sz="0" w:space="0" w:color="auto"/>
            <w:bottom w:val="none" w:sz="0" w:space="0" w:color="auto"/>
            <w:right w:val="none" w:sz="0" w:space="0" w:color="auto"/>
          </w:divBdr>
        </w:div>
        <w:div w:id="1160269427">
          <w:marLeft w:val="0"/>
          <w:marRight w:val="0"/>
          <w:marTop w:val="0"/>
          <w:marBottom w:val="0"/>
          <w:divBdr>
            <w:top w:val="none" w:sz="0" w:space="0" w:color="auto"/>
            <w:left w:val="none" w:sz="0" w:space="0" w:color="auto"/>
            <w:bottom w:val="none" w:sz="0" w:space="0" w:color="auto"/>
            <w:right w:val="none" w:sz="0" w:space="0" w:color="auto"/>
          </w:divBdr>
        </w:div>
        <w:div w:id="853424571">
          <w:marLeft w:val="0"/>
          <w:marRight w:val="0"/>
          <w:marTop w:val="0"/>
          <w:marBottom w:val="0"/>
          <w:divBdr>
            <w:top w:val="none" w:sz="0" w:space="0" w:color="auto"/>
            <w:left w:val="none" w:sz="0" w:space="0" w:color="auto"/>
            <w:bottom w:val="none" w:sz="0" w:space="0" w:color="auto"/>
            <w:right w:val="none" w:sz="0" w:space="0" w:color="auto"/>
          </w:divBdr>
        </w:div>
        <w:div w:id="1241867682">
          <w:marLeft w:val="0"/>
          <w:marRight w:val="0"/>
          <w:marTop w:val="0"/>
          <w:marBottom w:val="0"/>
          <w:divBdr>
            <w:top w:val="none" w:sz="0" w:space="0" w:color="auto"/>
            <w:left w:val="none" w:sz="0" w:space="0" w:color="auto"/>
            <w:bottom w:val="none" w:sz="0" w:space="0" w:color="auto"/>
            <w:right w:val="none" w:sz="0" w:space="0" w:color="auto"/>
          </w:divBdr>
        </w:div>
        <w:div w:id="238253490">
          <w:marLeft w:val="0"/>
          <w:marRight w:val="0"/>
          <w:marTop w:val="0"/>
          <w:marBottom w:val="0"/>
          <w:divBdr>
            <w:top w:val="none" w:sz="0" w:space="0" w:color="auto"/>
            <w:left w:val="none" w:sz="0" w:space="0" w:color="auto"/>
            <w:bottom w:val="none" w:sz="0" w:space="0" w:color="auto"/>
            <w:right w:val="none" w:sz="0" w:space="0" w:color="auto"/>
          </w:divBdr>
        </w:div>
        <w:div w:id="1471705430">
          <w:marLeft w:val="0"/>
          <w:marRight w:val="0"/>
          <w:marTop w:val="0"/>
          <w:marBottom w:val="0"/>
          <w:divBdr>
            <w:top w:val="none" w:sz="0" w:space="0" w:color="auto"/>
            <w:left w:val="none" w:sz="0" w:space="0" w:color="auto"/>
            <w:bottom w:val="none" w:sz="0" w:space="0" w:color="auto"/>
            <w:right w:val="none" w:sz="0" w:space="0" w:color="auto"/>
          </w:divBdr>
        </w:div>
        <w:div w:id="266960750">
          <w:marLeft w:val="0"/>
          <w:marRight w:val="0"/>
          <w:marTop w:val="0"/>
          <w:marBottom w:val="0"/>
          <w:divBdr>
            <w:top w:val="none" w:sz="0" w:space="0" w:color="auto"/>
            <w:left w:val="none" w:sz="0" w:space="0" w:color="auto"/>
            <w:bottom w:val="none" w:sz="0" w:space="0" w:color="auto"/>
            <w:right w:val="none" w:sz="0" w:space="0" w:color="auto"/>
          </w:divBdr>
        </w:div>
      </w:divsChild>
    </w:div>
    <w:div w:id="1520582032">
      <w:bodyDiv w:val="1"/>
      <w:marLeft w:val="0"/>
      <w:marRight w:val="0"/>
      <w:marTop w:val="0"/>
      <w:marBottom w:val="0"/>
      <w:divBdr>
        <w:top w:val="none" w:sz="0" w:space="0" w:color="auto"/>
        <w:left w:val="none" w:sz="0" w:space="0" w:color="auto"/>
        <w:bottom w:val="none" w:sz="0" w:space="0" w:color="auto"/>
        <w:right w:val="none" w:sz="0" w:space="0" w:color="auto"/>
      </w:divBdr>
    </w:div>
    <w:div w:id="1555198615">
      <w:bodyDiv w:val="1"/>
      <w:marLeft w:val="0"/>
      <w:marRight w:val="0"/>
      <w:marTop w:val="0"/>
      <w:marBottom w:val="0"/>
      <w:divBdr>
        <w:top w:val="none" w:sz="0" w:space="0" w:color="auto"/>
        <w:left w:val="none" w:sz="0" w:space="0" w:color="auto"/>
        <w:bottom w:val="none" w:sz="0" w:space="0" w:color="auto"/>
        <w:right w:val="none" w:sz="0" w:space="0" w:color="auto"/>
      </w:divBdr>
      <w:divsChild>
        <w:div w:id="64575129">
          <w:marLeft w:val="360"/>
          <w:marRight w:val="0"/>
          <w:marTop w:val="200"/>
          <w:marBottom w:val="0"/>
          <w:divBdr>
            <w:top w:val="none" w:sz="0" w:space="0" w:color="auto"/>
            <w:left w:val="none" w:sz="0" w:space="0" w:color="auto"/>
            <w:bottom w:val="none" w:sz="0" w:space="0" w:color="auto"/>
            <w:right w:val="none" w:sz="0" w:space="0" w:color="auto"/>
          </w:divBdr>
        </w:div>
      </w:divsChild>
    </w:div>
    <w:div w:id="1561282766">
      <w:bodyDiv w:val="1"/>
      <w:marLeft w:val="0"/>
      <w:marRight w:val="0"/>
      <w:marTop w:val="0"/>
      <w:marBottom w:val="0"/>
      <w:divBdr>
        <w:top w:val="none" w:sz="0" w:space="0" w:color="auto"/>
        <w:left w:val="none" w:sz="0" w:space="0" w:color="auto"/>
        <w:bottom w:val="none" w:sz="0" w:space="0" w:color="auto"/>
        <w:right w:val="none" w:sz="0" w:space="0" w:color="auto"/>
      </w:divBdr>
      <w:divsChild>
        <w:div w:id="27031536">
          <w:marLeft w:val="360"/>
          <w:marRight w:val="0"/>
          <w:marTop w:val="200"/>
          <w:marBottom w:val="0"/>
          <w:divBdr>
            <w:top w:val="none" w:sz="0" w:space="0" w:color="auto"/>
            <w:left w:val="none" w:sz="0" w:space="0" w:color="auto"/>
            <w:bottom w:val="none" w:sz="0" w:space="0" w:color="auto"/>
            <w:right w:val="none" w:sz="0" w:space="0" w:color="auto"/>
          </w:divBdr>
        </w:div>
      </w:divsChild>
    </w:div>
    <w:div w:id="1745489841">
      <w:bodyDiv w:val="1"/>
      <w:marLeft w:val="0"/>
      <w:marRight w:val="0"/>
      <w:marTop w:val="0"/>
      <w:marBottom w:val="0"/>
      <w:divBdr>
        <w:top w:val="none" w:sz="0" w:space="0" w:color="auto"/>
        <w:left w:val="none" w:sz="0" w:space="0" w:color="auto"/>
        <w:bottom w:val="none" w:sz="0" w:space="0" w:color="auto"/>
        <w:right w:val="none" w:sz="0" w:space="0" w:color="auto"/>
      </w:divBdr>
    </w:div>
    <w:div w:id="1766414764">
      <w:bodyDiv w:val="1"/>
      <w:marLeft w:val="0"/>
      <w:marRight w:val="0"/>
      <w:marTop w:val="0"/>
      <w:marBottom w:val="0"/>
      <w:divBdr>
        <w:top w:val="none" w:sz="0" w:space="0" w:color="auto"/>
        <w:left w:val="none" w:sz="0" w:space="0" w:color="auto"/>
        <w:bottom w:val="none" w:sz="0" w:space="0" w:color="auto"/>
        <w:right w:val="none" w:sz="0" w:space="0" w:color="auto"/>
      </w:divBdr>
    </w:div>
    <w:div w:id="1798143390">
      <w:bodyDiv w:val="1"/>
      <w:marLeft w:val="0"/>
      <w:marRight w:val="0"/>
      <w:marTop w:val="0"/>
      <w:marBottom w:val="0"/>
      <w:divBdr>
        <w:top w:val="none" w:sz="0" w:space="0" w:color="auto"/>
        <w:left w:val="none" w:sz="0" w:space="0" w:color="auto"/>
        <w:bottom w:val="none" w:sz="0" w:space="0" w:color="auto"/>
        <w:right w:val="none" w:sz="0" w:space="0" w:color="auto"/>
      </w:divBdr>
      <w:divsChild>
        <w:div w:id="65536897">
          <w:marLeft w:val="360"/>
          <w:marRight w:val="0"/>
          <w:marTop w:val="200"/>
          <w:marBottom w:val="0"/>
          <w:divBdr>
            <w:top w:val="none" w:sz="0" w:space="0" w:color="auto"/>
            <w:left w:val="none" w:sz="0" w:space="0" w:color="auto"/>
            <w:bottom w:val="none" w:sz="0" w:space="0" w:color="auto"/>
            <w:right w:val="none" w:sz="0" w:space="0" w:color="auto"/>
          </w:divBdr>
        </w:div>
      </w:divsChild>
    </w:div>
    <w:div w:id="1919055962">
      <w:bodyDiv w:val="1"/>
      <w:marLeft w:val="0"/>
      <w:marRight w:val="0"/>
      <w:marTop w:val="0"/>
      <w:marBottom w:val="0"/>
      <w:divBdr>
        <w:top w:val="none" w:sz="0" w:space="0" w:color="auto"/>
        <w:left w:val="none" w:sz="0" w:space="0" w:color="auto"/>
        <w:bottom w:val="none" w:sz="0" w:space="0" w:color="auto"/>
        <w:right w:val="none" w:sz="0" w:space="0" w:color="auto"/>
      </w:divBdr>
      <w:divsChild>
        <w:div w:id="1034036386">
          <w:marLeft w:val="360"/>
          <w:marRight w:val="0"/>
          <w:marTop w:val="200"/>
          <w:marBottom w:val="0"/>
          <w:divBdr>
            <w:top w:val="none" w:sz="0" w:space="0" w:color="auto"/>
            <w:left w:val="none" w:sz="0" w:space="0" w:color="auto"/>
            <w:bottom w:val="none" w:sz="0" w:space="0" w:color="auto"/>
            <w:right w:val="none" w:sz="0" w:space="0" w:color="auto"/>
          </w:divBdr>
        </w:div>
      </w:divsChild>
    </w:div>
    <w:div w:id="2038118099">
      <w:bodyDiv w:val="1"/>
      <w:marLeft w:val="0"/>
      <w:marRight w:val="0"/>
      <w:marTop w:val="0"/>
      <w:marBottom w:val="0"/>
      <w:divBdr>
        <w:top w:val="none" w:sz="0" w:space="0" w:color="auto"/>
        <w:left w:val="none" w:sz="0" w:space="0" w:color="auto"/>
        <w:bottom w:val="none" w:sz="0" w:space="0" w:color="auto"/>
        <w:right w:val="none" w:sz="0" w:space="0" w:color="auto"/>
      </w:divBdr>
      <w:divsChild>
        <w:div w:id="15784419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29131309/" TargetMode="External"/><Relationship Id="rId18" Type="http://schemas.openxmlformats.org/officeDocument/2006/relationships/hyperlink" Target="https://www.ojp.gov/pdffiles1/nij/grants/241611.pdf" TargetMode="External"/><Relationship Id="rId26" Type="http://schemas.openxmlformats.org/officeDocument/2006/relationships/hyperlink" Target="https://www.ncbi.nlm.nih.gov/pmc/articles/PMC4178932/" TargetMode="External"/><Relationship Id="rId39" Type="http://schemas.openxmlformats.org/officeDocument/2006/relationships/footer" Target="footer1.xml"/><Relationship Id="rId21" Type="http://schemas.openxmlformats.org/officeDocument/2006/relationships/hyperlink" Target="https://www.gao.gov/products/gao-19-433" TargetMode="External"/><Relationship Id="rId34" Type="http://schemas.openxmlformats.org/officeDocument/2006/relationships/hyperlink" Target="http://dementiabehaviorconsulting.com" TargetMode="External"/><Relationship Id="rId42" Type="http://schemas.openxmlformats.org/officeDocument/2006/relationships/theme" Target="theme/theme1.xml"/><Relationship Id="rId7" Type="http://schemas.openxmlformats.org/officeDocument/2006/relationships/hyperlink" Target="https://www.cdc.gov/violenceprevention/pdf/ea_book_revised_2016.pdf" TargetMode="External"/><Relationship Id="rId2" Type="http://schemas.openxmlformats.org/officeDocument/2006/relationships/styles" Target="styles.xml"/><Relationship Id="rId16" Type="http://schemas.openxmlformats.org/officeDocument/2006/relationships/hyperlink" Target="https://theconversation.com/conflicts-between-nursing-home-residents-are-often-chalked-up-to-dementia-the-real-problem-is-inadequate-care-and-neglect-173750" TargetMode="External"/><Relationship Id="rId29" Type="http://schemas.openxmlformats.org/officeDocument/2006/relationships/hyperlink" Target="https://tinyurl.com/j2lc5f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1319739/" TargetMode="External"/><Relationship Id="rId24" Type="http://schemas.openxmlformats.org/officeDocument/2006/relationships/hyperlink" Target="https://pubmed.ncbi.nlm.nih.gov/23448960/" TargetMode="External"/><Relationship Id="rId32" Type="http://schemas.openxmlformats.org/officeDocument/2006/relationships/hyperlink" Target="https://chip.uconn.edu" TargetMode="External"/><Relationship Id="rId37" Type="http://schemas.openxmlformats.org/officeDocument/2006/relationships/hyperlink" Target="https://www.healthpropress.com/product/understanding-and-preventing-harmful-interactions-between-residents-with-dementia/" TargetMode="External"/><Relationship Id="rId40" Type="http://schemas.openxmlformats.org/officeDocument/2006/relationships/footer" Target="footer2.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pubmed.ncbi.nlm.nih.gov/33337247/" TargetMode="External"/><Relationship Id="rId23" Type="http://schemas.openxmlformats.org/officeDocument/2006/relationships/hyperlink" Target="https://pubmed.ncbi.nlm.nih.gov/26712487/" TargetMode="External"/><Relationship Id="rId28" Type="http://schemas.openxmlformats.org/officeDocument/2006/relationships/hyperlink" Target="https://terranova.org/film-catalog/fighting-for-dignity-a-film-on-injurious-and-fatal-resident-to-resident-incidents-in-long-term-care-homes/" TargetMode="External"/><Relationship Id="rId36" Type="http://schemas.openxmlformats.org/officeDocument/2006/relationships/hyperlink" Target="https://nursinghome411.org" TargetMode="External"/><Relationship Id="rId10" Type="http://schemas.openxmlformats.org/officeDocument/2006/relationships/hyperlink" Target="https://jamanetwork.com/journals/jama/fullarticle/198137" TargetMode="External"/><Relationship Id="rId19" Type="http://schemas.openxmlformats.org/officeDocument/2006/relationships/hyperlink" Target="https://pubmed.ncbi.nlm.nih.gov/28535086/" TargetMode="External"/><Relationship Id="rId31" Type="http://schemas.openxmlformats.org/officeDocument/2006/relationships/hyperlink" Target="https://newjersey.news12.com/family-grandfather-dies-2-weeks-after-being-assaulted-at-westfield-nursing-home"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pubmed.ncbi.nlm.nih.gov/23016729/" TargetMode="External"/><Relationship Id="rId14" Type="http://schemas.openxmlformats.org/officeDocument/2006/relationships/hyperlink" Target="https://link.springer.com/article/10.1007/s11673-019-09898-1" TargetMode="External"/><Relationship Id="rId22" Type="http://schemas.openxmlformats.org/officeDocument/2006/relationships/hyperlink" Target="https://pubmed.ncbi.nlm.nih.gov/23769853/" TargetMode="External"/><Relationship Id="rId27" Type="http://schemas.openxmlformats.org/officeDocument/2006/relationships/hyperlink" Target="https://www.healthpropress.com/product/understanding-and-preventing-harmful-interactions-between-residents-with-dementia" TargetMode="External"/><Relationship Id="rId30" Type="http://schemas.openxmlformats.org/officeDocument/2006/relationships/hyperlink" Target="https://www.nj.com/news/2023/01/91-year-old-nursing-home-resident-dies-after-alleged-assault-by-another-resident-family-says.html" TargetMode="External"/><Relationship Id="rId35" Type="http://schemas.openxmlformats.org/officeDocument/2006/relationships/hyperlink" Target="https://www.eldervoicefamilyadvocates.org" TargetMode="External"/><Relationship Id="rId43" Type="http://schemas.openxmlformats.org/officeDocument/2006/relationships/customXml" Target="../customXml/item1.xml"/><Relationship Id="rId8" Type="http://schemas.openxmlformats.org/officeDocument/2006/relationships/hyperlink" Target="https://pubmed.ncbi.nlm.nih.gov/27295575/" TargetMode="External"/><Relationship Id="rId3" Type="http://schemas.openxmlformats.org/officeDocument/2006/relationships/settings" Target="settings.xml"/><Relationship Id="rId12" Type="http://schemas.openxmlformats.org/officeDocument/2006/relationships/hyperlink" Target="https://pubmed.ncbi.nlm.nih.gov/29851550/" TargetMode="External"/><Relationship Id="rId17" Type="http://schemas.openxmlformats.org/officeDocument/2006/relationships/hyperlink" Target="https://nursinghome411.org/podcast/story-of-neglect/" TargetMode="External"/><Relationship Id="rId25" Type="http://schemas.openxmlformats.org/officeDocument/2006/relationships/hyperlink" Target="https://pubmed.ncbi.nlm.nih.gov/23159018/" TargetMode="External"/><Relationship Id="rId33" Type="http://schemas.openxmlformats.org/officeDocument/2006/relationships/hyperlink" Target="https://www.nursing.umn.edu" TargetMode="External"/><Relationship Id="rId38" Type="http://schemas.openxmlformats.org/officeDocument/2006/relationships/hyperlink" Target="https://terranova.org/film-catalog/fighting-for-dignity-a-film-on-injurious-and-fatal-resident-to-resident-incidents-in-long-term-care-homes/" TargetMode="External"/><Relationship Id="rId20" Type="http://schemas.openxmlformats.org/officeDocument/2006/relationships/hyperlink" Target="https://tinyurl.com/yc6rmayb"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Eilon Caspi</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98FCB528-2211-4F6F-AA96-B64F391BC530}"/>
</file>

<file path=customXml/itemProps2.xml><?xml version="1.0" encoding="utf-8"?>
<ds:datastoreItem xmlns:ds="http://schemas.openxmlformats.org/officeDocument/2006/customXml" ds:itemID="{3264D7BE-FA55-4CB6-990B-4D8D9F3630B1}"/>
</file>

<file path=customXml/itemProps3.xml><?xml version="1.0" encoding="utf-8"?>
<ds:datastoreItem xmlns:ds="http://schemas.openxmlformats.org/officeDocument/2006/customXml" ds:itemID="{9900FE79-3E38-4D7F-9D01-BEA980AE51BF}"/>
</file>

<file path=docProps/app.xml><?xml version="1.0" encoding="utf-8"?>
<Properties xmlns="http://schemas.openxmlformats.org/officeDocument/2006/extended-properties" xmlns:vt="http://schemas.openxmlformats.org/officeDocument/2006/docPropsVTypes">
  <Template>Normal.dotm</Template>
  <TotalTime>82</TotalTime>
  <Pages>5</Pages>
  <Words>2203</Words>
  <Characters>12561</Characters>
  <Application>Microsoft Office Word</Application>
  <DocSecurity>0</DocSecurity>
  <Lines>104</Lines>
  <Paragraphs>29</Paragraphs>
  <ScaleCrop>false</ScaleCrop>
  <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Caspi, Eilon</dc:creator>
  <cp:keywords/>
  <dc:description/>
  <cp:lastModifiedBy>Caspi, Eilon</cp:lastModifiedBy>
  <cp:revision>16</cp:revision>
  <dcterms:created xsi:type="dcterms:W3CDTF">2023-02-03T02:04:00Z</dcterms:created>
  <dcterms:modified xsi:type="dcterms:W3CDTF">2023-02-03T03:48:00Z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