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AC32" w14:textId="77777777" w:rsidR="008E2650" w:rsidRPr="001E355B" w:rsidRDefault="008E2650" w:rsidP="00191790">
      <w:r w:rsidRPr="001E355B">
        <w:t>Mandate of the Independent Expert on the enjoyment of all human rights by older persons</w:t>
      </w:r>
    </w:p>
    <w:p w14:paraId="4B83A506" w14:textId="77777777" w:rsidR="008E2650" w:rsidRPr="0066535A" w:rsidRDefault="008E2650" w:rsidP="008E2650">
      <w:pPr>
        <w:jc w:val="center"/>
        <w:rPr>
          <w:rFonts w:ascii="Times New Roman" w:hAnsi="Times New Roman" w:cs="Times New Roman"/>
          <w:b/>
          <w:bCs/>
        </w:rPr>
      </w:pPr>
    </w:p>
    <w:p w14:paraId="145EAD20" w14:textId="6D29B3B4" w:rsidR="008E2650" w:rsidRPr="004F7197" w:rsidRDefault="008E2650" w:rsidP="008E2650">
      <w:pPr>
        <w:jc w:val="center"/>
        <w:rPr>
          <w:rFonts w:ascii="Times New Roman" w:hAnsi="Times New Roman" w:cs="Times New Roman"/>
          <w:b/>
          <w:bCs/>
          <w:sz w:val="24"/>
          <w:szCs w:val="24"/>
        </w:rPr>
      </w:pPr>
      <w:r w:rsidRPr="004F7197">
        <w:rPr>
          <w:rFonts w:ascii="Times New Roman" w:hAnsi="Times New Roman" w:cs="Times New Roman"/>
          <w:b/>
          <w:bCs/>
          <w:sz w:val="24"/>
          <w:szCs w:val="24"/>
        </w:rPr>
        <w:t xml:space="preserve">Call for </w:t>
      </w:r>
      <w:r>
        <w:rPr>
          <w:rFonts w:ascii="Times New Roman" w:hAnsi="Times New Roman" w:cs="Times New Roman"/>
          <w:b/>
          <w:bCs/>
          <w:sz w:val="24"/>
          <w:szCs w:val="24"/>
        </w:rPr>
        <w:t>inputs</w:t>
      </w:r>
      <w:r w:rsidRPr="004F7197">
        <w:rPr>
          <w:rFonts w:ascii="Times New Roman" w:hAnsi="Times New Roman" w:cs="Times New Roman"/>
          <w:b/>
          <w:bCs/>
          <w:sz w:val="24"/>
          <w:szCs w:val="24"/>
        </w:rPr>
        <w:t xml:space="preserve">: </w:t>
      </w:r>
      <w:r>
        <w:rPr>
          <w:rFonts w:ascii="Times New Roman" w:hAnsi="Times New Roman" w:cs="Times New Roman"/>
          <w:b/>
          <w:bCs/>
          <w:sz w:val="24"/>
          <w:szCs w:val="24"/>
        </w:rPr>
        <w:t>Violence, abuse and neglect against older persons</w:t>
      </w:r>
    </w:p>
    <w:p w14:paraId="0F246537" w14:textId="77777777" w:rsidR="008E2650" w:rsidRPr="001E355B" w:rsidRDefault="008E2650" w:rsidP="008E2650">
      <w:pPr>
        <w:jc w:val="both"/>
        <w:rPr>
          <w:rFonts w:ascii="Times New Roman" w:hAnsi="Times New Roman" w:cs="Times New Roman"/>
          <w:sz w:val="24"/>
          <w:szCs w:val="24"/>
        </w:rPr>
      </w:pPr>
    </w:p>
    <w:p w14:paraId="024BB87D" w14:textId="08E753A4" w:rsidR="008E2650" w:rsidRPr="001E355B" w:rsidRDefault="008E2650" w:rsidP="008E2650">
      <w:pPr>
        <w:jc w:val="both"/>
        <w:rPr>
          <w:rFonts w:ascii="Times New Roman" w:hAnsi="Times New Roman" w:cs="Times New Roman"/>
        </w:rPr>
      </w:pPr>
      <w:r w:rsidRPr="001E355B">
        <w:rPr>
          <w:rFonts w:ascii="Times New Roman" w:hAnsi="Times New Roman" w:cs="Times New Roman"/>
        </w:rPr>
        <w:t>Each year, the Independent Expert on the enjoyment of all human rights by older persons presents two thematic reports</w:t>
      </w:r>
      <w:r>
        <w:rPr>
          <w:rFonts w:ascii="Times New Roman" w:hAnsi="Times New Roman" w:cs="Times New Roman"/>
        </w:rPr>
        <w:t>, one</w:t>
      </w:r>
      <w:r w:rsidRPr="001E355B">
        <w:rPr>
          <w:rFonts w:ascii="Times New Roman" w:hAnsi="Times New Roman" w:cs="Times New Roman"/>
        </w:rPr>
        <w:t xml:space="preserve"> to the Human Rights Council and </w:t>
      </w:r>
      <w:r>
        <w:rPr>
          <w:rFonts w:ascii="Times New Roman" w:hAnsi="Times New Roman" w:cs="Times New Roman"/>
        </w:rPr>
        <w:t xml:space="preserve">one to </w:t>
      </w:r>
      <w:r w:rsidRPr="001E355B">
        <w:rPr>
          <w:rFonts w:ascii="Times New Roman" w:hAnsi="Times New Roman" w:cs="Times New Roman"/>
        </w:rPr>
        <w:t>the General Assembly. In 202</w:t>
      </w:r>
      <w:r>
        <w:rPr>
          <w:rFonts w:ascii="Times New Roman" w:hAnsi="Times New Roman" w:cs="Times New Roman"/>
        </w:rPr>
        <w:t>3</w:t>
      </w:r>
      <w:r w:rsidRPr="001E355B">
        <w:rPr>
          <w:rFonts w:ascii="Times New Roman" w:hAnsi="Times New Roman" w:cs="Times New Roman"/>
        </w:rPr>
        <w:t>, the Independent Expert will dedicate her thematic report to the 5</w:t>
      </w:r>
      <w:r>
        <w:rPr>
          <w:rFonts w:ascii="Times New Roman" w:hAnsi="Times New Roman" w:cs="Times New Roman"/>
        </w:rPr>
        <w:t>4</w:t>
      </w:r>
      <w:r w:rsidRPr="008E2650">
        <w:rPr>
          <w:rFonts w:ascii="Times New Roman" w:hAnsi="Times New Roman" w:cs="Times New Roman"/>
          <w:vertAlign w:val="superscript"/>
        </w:rPr>
        <w:t>th</w:t>
      </w:r>
      <w:r>
        <w:rPr>
          <w:rFonts w:ascii="Times New Roman" w:hAnsi="Times New Roman" w:cs="Times New Roman"/>
        </w:rPr>
        <w:t xml:space="preserve"> </w:t>
      </w:r>
      <w:r w:rsidRPr="001E355B">
        <w:rPr>
          <w:rFonts w:ascii="Times New Roman" w:hAnsi="Times New Roman" w:cs="Times New Roman"/>
        </w:rPr>
        <w:t xml:space="preserve">session of the Human Rights Council to </w:t>
      </w:r>
      <w:r>
        <w:rPr>
          <w:rFonts w:ascii="Times New Roman" w:hAnsi="Times New Roman" w:cs="Times New Roman"/>
        </w:rPr>
        <w:t>address and analyse violence, abuse and neglect of older persons</w:t>
      </w:r>
      <w:r w:rsidRPr="001E355B">
        <w:rPr>
          <w:rFonts w:ascii="Times New Roman" w:hAnsi="Times New Roman" w:cs="Times New Roman"/>
        </w:rPr>
        <w:t>. </w:t>
      </w:r>
    </w:p>
    <w:p w14:paraId="2DF14E28" w14:textId="2D8081E9" w:rsidR="008E2650" w:rsidRPr="001E355B" w:rsidRDefault="008E2650" w:rsidP="008E2650">
      <w:pPr>
        <w:jc w:val="both"/>
        <w:rPr>
          <w:rFonts w:ascii="Times New Roman" w:hAnsi="Times New Roman" w:cs="Times New Roman"/>
        </w:rPr>
      </w:pPr>
      <w:r w:rsidRPr="001E355B">
        <w:rPr>
          <w:rFonts w:ascii="Times New Roman" w:hAnsi="Times New Roman" w:cs="Times New Roman"/>
        </w:rPr>
        <w:t>To inform her report, the Independent Expert wishes to receive written contributions (max. 1,500 words) from relevant stakeholders, including national and local governments, national and international non-governmental organizations, national human rights institutions, international and regional inter-governmental organizations, United Nations agencies and entities, activists, academics</w:t>
      </w:r>
      <w:r>
        <w:rPr>
          <w:rFonts w:ascii="Times New Roman" w:hAnsi="Times New Roman" w:cs="Times New Roman"/>
        </w:rPr>
        <w:t xml:space="preserve"> and older persons</w:t>
      </w:r>
      <w:r w:rsidRPr="001E355B">
        <w:rPr>
          <w:rFonts w:ascii="Times New Roman" w:hAnsi="Times New Roman" w:cs="Times New Roman"/>
        </w:rPr>
        <w:t xml:space="preserve">. </w:t>
      </w:r>
    </w:p>
    <w:p w14:paraId="1D501799" w14:textId="08A33723" w:rsidR="008E2650" w:rsidRPr="001E355B" w:rsidRDefault="008E2650" w:rsidP="008E2650">
      <w:pPr>
        <w:jc w:val="both"/>
        <w:rPr>
          <w:rFonts w:ascii="Times New Roman" w:hAnsi="Times New Roman" w:cs="Times New Roman"/>
        </w:rPr>
      </w:pPr>
      <w:r>
        <w:rPr>
          <w:rFonts w:ascii="Times New Roman" w:hAnsi="Times New Roman" w:cs="Times New Roman"/>
        </w:rPr>
        <w:t>The Independent Expert</w:t>
      </w:r>
      <w:r w:rsidRPr="001E355B">
        <w:rPr>
          <w:rFonts w:ascii="Times New Roman" w:hAnsi="Times New Roman" w:cs="Times New Roman"/>
        </w:rPr>
        <w:t xml:space="preserve"> strongly encourages sharing concrete examples of good practices</w:t>
      </w:r>
      <w:r>
        <w:rPr>
          <w:rFonts w:ascii="Times New Roman" w:hAnsi="Times New Roman" w:cs="Times New Roman"/>
        </w:rPr>
        <w:t xml:space="preserve"> on how to eliminate violence, abuse and neglect against older persons</w:t>
      </w:r>
      <w:r w:rsidRPr="001E355B">
        <w:rPr>
          <w:rFonts w:ascii="Times New Roman" w:hAnsi="Times New Roman" w:cs="Times New Roman"/>
        </w:rPr>
        <w:t xml:space="preserve">. </w:t>
      </w:r>
    </w:p>
    <w:p w14:paraId="24A60281" w14:textId="3E0B6EA8" w:rsidR="008E2650" w:rsidRPr="001E355B" w:rsidRDefault="00584275" w:rsidP="008E2650">
      <w:pPr>
        <w:jc w:val="both"/>
        <w:rPr>
          <w:rFonts w:ascii="Times New Roman" w:eastAsia="Times New Roman" w:hAnsi="Times New Roman" w:cs="Times New Roman"/>
        </w:rPr>
      </w:pPr>
      <w:r>
        <w:rPr>
          <w:rFonts w:ascii="Times New Roman" w:hAnsi="Times New Roman" w:cs="Times New Roman"/>
        </w:rPr>
        <w:t>The Independent Expert</w:t>
      </w:r>
      <w:r w:rsidR="00EE0812">
        <w:rPr>
          <w:rFonts w:ascii="Times New Roman" w:hAnsi="Times New Roman" w:cs="Times New Roman"/>
        </w:rPr>
        <w:t xml:space="preserve"> kindly</w:t>
      </w:r>
      <w:r w:rsidR="008E2650" w:rsidRPr="001E355B">
        <w:rPr>
          <w:rFonts w:ascii="Times New Roman" w:hAnsi="Times New Roman" w:cs="Times New Roman"/>
        </w:rPr>
        <w:t xml:space="preserve"> invites all interested stakeholders to share their views and provide information on any or all the following issues:</w:t>
      </w:r>
    </w:p>
    <w:p w14:paraId="7B7E8E0F" w14:textId="21262E97" w:rsidR="00A11D13" w:rsidRDefault="00483E36" w:rsidP="00A11D13">
      <w:pPr>
        <w:pStyle w:val="Odstavekseznama"/>
        <w:numPr>
          <w:ilvl w:val="0"/>
          <w:numId w:val="3"/>
        </w:numPr>
        <w:jc w:val="both"/>
        <w:rPr>
          <w:rFonts w:ascii="Times New Roman" w:hAnsi="Times New Roman" w:cs="Times New Roman"/>
        </w:rPr>
      </w:pPr>
      <w:r w:rsidRPr="002C65C8">
        <w:rPr>
          <w:rFonts w:ascii="Times New Roman" w:hAnsi="Times New Roman" w:cs="Times New Roman"/>
          <w:b/>
          <w:bCs/>
        </w:rPr>
        <w:t>Legal, policy and institutional frameworks</w:t>
      </w:r>
      <w:r>
        <w:rPr>
          <w:rFonts w:ascii="Times New Roman" w:hAnsi="Times New Roman" w:cs="Times New Roman"/>
        </w:rPr>
        <w:t xml:space="preserve">: </w:t>
      </w:r>
      <w:r w:rsidR="00A22D5F">
        <w:rPr>
          <w:rFonts w:ascii="Times New Roman" w:hAnsi="Times New Roman" w:cs="Times New Roman"/>
        </w:rPr>
        <w:t xml:space="preserve">is there a non-discrimination law that prohibits discrimination based on age? </w:t>
      </w:r>
      <w:r w:rsidR="001E256B">
        <w:rPr>
          <w:rFonts w:ascii="Times New Roman" w:hAnsi="Times New Roman" w:cs="Times New Roman"/>
        </w:rPr>
        <w:t xml:space="preserve">Is there a legislation on violence against persons and/or domestic violence that </w:t>
      </w:r>
      <w:r w:rsidR="00E55527">
        <w:rPr>
          <w:rFonts w:ascii="Times New Roman" w:hAnsi="Times New Roman" w:cs="Times New Roman"/>
        </w:rPr>
        <w:t xml:space="preserve">includes violence, abuse and/or neglect of older persons? </w:t>
      </w:r>
      <w:r w:rsidR="00610DB7">
        <w:rPr>
          <w:rFonts w:ascii="Times New Roman" w:hAnsi="Times New Roman" w:cs="Times New Roman"/>
        </w:rPr>
        <w:t>Does the law establish a specialised independent bod</w:t>
      </w:r>
      <w:r w:rsidR="001E256B">
        <w:rPr>
          <w:rFonts w:ascii="Times New Roman" w:hAnsi="Times New Roman" w:cs="Times New Roman"/>
        </w:rPr>
        <w:t xml:space="preserve">y receiving complaints of discrimination based on age? </w:t>
      </w:r>
      <w:r w:rsidR="009558B8">
        <w:rPr>
          <w:rFonts w:ascii="Times New Roman" w:hAnsi="Times New Roman" w:cs="Times New Roman"/>
        </w:rPr>
        <w:t>Is there a national plan</w:t>
      </w:r>
      <w:r w:rsidR="00B777CE">
        <w:rPr>
          <w:rFonts w:ascii="Times New Roman" w:hAnsi="Times New Roman" w:cs="Times New Roman"/>
        </w:rPr>
        <w:t>,</w:t>
      </w:r>
      <w:r w:rsidR="009558B8">
        <w:rPr>
          <w:rFonts w:ascii="Times New Roman" w:hAnsi="Times New Roman" w:cs="Times New Roman"/>
        </w:rPr>
        <w:t xml:space="preserve"> policy </w:t>
      </w:r>
      <w:r w:rsidR="00B777CE">
        <w:rPr>
          <w:rFonts w:ascii="Times New Roman" w:hAnsi="Times New Roman" w:cs="Times New Roman"/>
        </w:rPr>
        <w:t xml:space="preserve">or strategy </w:t>
      </w:r>
      <w:r w:rsidR="009558B8">
        <w:rPr>
          <w:rFonts w:ascii="Times New Roman" w:hAnsi="Times New Roman" w:cs="Times New Roman"/>
        </w:rPr>
        <w:t xml:space="preserve">to address </w:t>
      </w:r>
      <w:r w:rsidR="00B777CE">
        <w:rPr>
          <w:rFonts w:ascii="Times New Roman" w:hAnsi="Times New Roman" w:cs="Times New Roman"/>
        </w:rPr>
        <w:t xml:space="preserve">violence against older persons, that is overseen by a national mechanism to monitor and implement it? </w:t>
      </w:r>
      <w:r w:rsidR="009E6106">
        <w:rPr>
          <w:rFonts w:ascii="Times New Roman" w:hAnsi="Times New Roman" w:cs="Times New Roman"/>
        </w:rPr>
        <w:t>Please provide detail</w:t>
      </w:r>
      <w:r w:rsidR="007D0FE7">
        <w:rPr>
          <w:rFonts w:ascii="Times New Roman" w:hAnsi="Times New Roman" w:cs="Times New Roman"/>
        </w:rPr>
        <w:t>ed information</w:t>
      </w:r>
      <w:r w:rsidR="009E6106">
        <w:rPr>
          <w:rFonts w:ascii="Times New Roman" w:hAnsi="Times New Roman" w:cs="Times New Roman"/>
        </w:rPr>
        <w:t xml:space="preserve"> and </w:t>
      </w:r>
      <w:r w:rsidR="007D0FE7">
        <w:rPr>
          <w:rFonts w:ascii="Times New Roman" w:hAnsi="Times New Roman" w:cs="Times New Roman"/>
        </w:rPr>
        <w:t xml:space="preserve">relevant </w:t>
      </w:r>
      <w:r w:rsidR="009E6106">
        <w:rPr>
          <w:rFonts w:ascii="Times New Roman" w:hAnsi="Times New Roman" w:cs="Times New Roman"/>
        </w:rPr>
        <w:t xml:space="preserve">documents, if </w:t>
      </w:r>
      <w:r w:rsidR="007D0FE7">
        <w:rPr>
          <w:rFonts w:ascii="Times New Roman" w:hAnsi="Times New Roman" w:cs="Times New Roman"/>
        </w:rPr>
        <w:t>applicable</w:t>
      </w:r>
      <w:r w:rsidR="009E6106">
        <w:rPr>
          <w:rFonts w:ascii="Times New Roman" w:hAnsi="Times New Roman" w:cs="Times New Roman"/>
        </w:rPr>
        <w:t xml:space="preserve">. </w:t>
      </w:r>
    </w:p>
    <w:p w14:paraId="50D61498" w14:textId="30F37777" w:rsidR="00B26792" w:rsidRPr="00B87B5C" w:rsidRDefault="00B87B5C" w:rsidP="00B87B5C">
      <w:pPr>
        <w:jc w:val="both"/>
        <w:rPr>
          <w:rFonts w:ascii="Times New Roman" w:hAnsi="Times New Roman" w:cs="Times New Roman"/>
        </w:rPr>
      </w:pPr>
      <w:r w:rsidRPr="00B87B5C">
        <w:rPr>
          <w:rFonts w:ascii="Times New Roman" w:hAnsi="Times New Roman" w:cs="Times New Roman"/>
          <w:i/>
        </w:rPr>
        <w:t>Slovenian Constitution</w:t>
      </w:r>
      <w:r w:rsidRPr="00B87B5C">
        <w:rPr>
          <w:rFonts w:ascii="Times New Roman" w:hAnsi="Times New Roman" w:cs="Times New Roman"/>
        </w:rPr>
        <w:t xml:space="preserve"> guarantees everyone equal human rights and fundamental freedoms irrespective of national origin, race, gender, language, religion, political or other beliefs, financial status, birth, education, social status, disability or any other personal circumstance, thus including age and sexual orientation and gender identity. It also prohibits any incitement to discrimination, hatred or intolera</w:t>
      </w:r>
      <w:r w:rsidR="00093D6C">
        <w:rPr>
          <w:rFonts w:ascii="Times New Roman" w:hAnsi="Times New Roman" w:cs="Times New Roman"/>
        </w:rPr>
        <w:t xml:space="preserve">nce and harassment. </w:t>
      </w:r>
      <w:r>
        <w:rPr>
          <w:rFonts w:ascii="Times New Roman" w:hAnsi="Times New Roman" w:cs="Times New Roman"/>
        </w:rPr>
        <w:t>Following that</w:t>
      </w:r>
      <w:r w:rsidRPr="00B87B5C">
        <w:rPr>
          <w:rFonts w:ascii="Times New Roman" w:hAnsi="Times New Roman" w:cs="Times New Roman"/>
        </w:rPr>
        <w:t xml:space="preserve">, </w:t>
      </w:r>
      <w:r w:rsidRPr="00B87B5C">
        <w:rPr>
          <w:rFonts w:ascii="Times New Roman" w:hAnsi="Times New Roman" w:cs="Times New Roman"/>
          <w:i/>
        </w:rPr>
        <w:t>The Principle of Equal Treatment</w:t>
      </w:r>
      <w:r w:rsidRPr="00B87B5C">
        <w:rPr>
          <w:rFonts w:ascii="Times New Roman" w:hAnsi="Times New Roman" w:cs="Times New Roman"/>
        </w:rPr>
        <w:t xml:space="preserve"> is the main piece of legislation prohibiting discrimination on the basis of sex, nationality, race or ethnic origin, religion or belief, disability, age, sexual orientation. It prohibits direct discrimination, indirect discrimination, rejection of reasonable accommodation and harassment as well as instructions to discriminate. The protection of rights and prohibition of discrimination </w:t>
      </w:r>
      <w:r>
        <w:rPr>
          <w:rFonts w:ascii="Times New Roman" w:hAnsi="Times New Roman" w:cs="Times New Roman"/>
        </w:rPr>
        <w:t xml:space="preserve">based on age </w:t>
      </w:r>
      <w:r w:rsidRPr="00B87B5C">
        <w:rPr>
          <w:rFonts w:ascii="Times New Roman" w:hAnsi="Times New Roman" w:cs="Times New Roman"/>
        </w:rPr>
        <w:t>is also guaranteed in ot</w:t>
      </w:r>
      <w:r>
        <w:rPr>
          <w:rFonts w:ascii="Times New Roman" w:hAnsi="Times New Roman" w:cs="Times New Roman"/>
        </w:rPr>
        <w:t xml:space="preserve">her acts, such as </w:t>
      </w:r>
      <w:r w:rsidRPr="00B87B5C">
        <w:rPr>
          <w:rFonts w:ascii="Times New Roman" w:hAnsi="Times New Roman" w:cs="Times New Roman"/>
          <w:i/>
        </w:rPr>
        <w:t>Penal Code</w:t>
      </w:r>
      <w:r>
        <w:rPr>
          <w:rFonts w:ascii="Times New Roman" w:hAnsi="Times New Roman" w:cs="Times New Roman"/>
        </w:rPr>
        <w:t xml:space="preserve"> </w:t>
      </w:r>
      <w:r w:rsidRPr="00B87B5C">
        <w:rPr>
          <w:rFonts w:ascii="Times New Roman" w:hAnsi="Times New Roman" w:cs="Times New Roman"/>
        </w:rPr>
        <w:t>and th</w:t>
      </w:r>
      <w:r>
        <w:rPr>
          <w:rFonts w:ascii="Times New Roman" w:hAnsi="Times New Roman" w:cs="Times New Roman"/>
        </w:rPr>
        <w:t xml:space="preserve">e </w:t>
      </w:r>
      <w:r w:rsidRPr="00B87B5C">
        <w:rPr>
          <w:rFonts w:ascii="Times New Roman" w:hAnsi="Times New Roman" w:cs="Times New Roman"/>
          <w:i/>
        </w:rPr>
        <w:t>Employment Relationship Act</w:t>
      </w:r>
      <w:r w:rsidRPr="00B87B5C">
        <w:rPr>
          <w:rFonts w:ascii="Times New Roman" w:hAnsi="Times New Roman" w:cs="Times New Roman"/>
        </w:rPr>
        <w:t>.</w:t>
      </w:r>
      <w:r>
        <w:rPr>
          <w:rFonts w:ascii="Times New Roman" w:hAnsi="Times New Roman" w:cs="Times New Roman"/>
        </w:rPr>
        <w:t xml:space="preserve"> </w:t>
      </w:r>
    </w:p>
    <w:p w14:paraId="308A67A9" w14:textId="1E55B217" w:rsidR="00856161" w:rsidRPr="00856161" w:rsidRDefault="00856161" w:rsidP="00856161">
      <w:pPr>
        <w:jc w:val="both"/>
        <w:rPr>
          <w:rFonts w:ascii="Times New Roman" w:hAnsi="Times New Roman" w:cs="Times New Roman"/>
        </w:rPr>
      </w:pPr>
      <w:r w:rsidRPr="00856161">
        <w:rPr>
          <w:rFonts w:ascii="Times New Roman" w:hAnsi="Times New Roman" w:cs="Times New Roman"/>
        </w:rPr>
        <w:t xml:space="preserve">Slovenia does not currently have specific legislation on violence against the </w:t>
      </w:r>
      <w:r w:rsidR="00ED6268">
        <w:rPr>
          <w:rFonts w:ascii="Times New Roman" w:hAnsi="Times New Roman" w:cs="Times New Roman"/>
        </w:rPr>
        <w:t>older persons</w:t>
      </w:r>
      <w:r w:rsidRPr="00856161">
        <w:rPr>
          <w:rFonts w:ascii="Times New Roman" w:hAnsi="Times New Roman" w:cs="Times New Roman"/>
        </w:rPr>
        <w:t xml:space="preserve">. Violence against the </w:t>
      </w:r>
      <w:r w:rsidR="00ED6268">
        <w:rPr>
          <w:rFonts w:ascii="Times New Roman" w:hAnsi="Times New Roman" w:cs="Times New Roman"/>
        </w:rPr>
        <w:t>older persons</w:t>
      </w:r>
      <w:r w:rsidRPr="00856161">
        <w:rPr>
          <w:rFonts w:ascii="Times New Roman" w:hAnsi="Times New Roman" w:cs="Times New Roman"/>
        </w:rPr>
        <w:t xml:space="preserve"> is dealt with in broader legislation, with different laws governing specific cases. The consequences are reflected in undefined rights and duties, methods of punishment and lack of appropriate action in the event of violence that has already occurred.</w:t>
      </w:r>
    </w:p>
    <w:p w14:paraId="78C1C657" w14:textId="66D439C7" w:rsidR="00B87B5C" w:rsidRPr="00856161" w:rsidRDefault="00856161" w:rsidP="00856161">
      <w:pPr>
        <w:jc w:val="both"/>
        <w:rPr>
          <w:rFonts w:ascii="Times New Roman" w:hAnsi="Times New Roman" w:cs="Times New Roman"/>
        </w:rPr>
      </w:pPr>
      <w:r w:rsidRPr="00191790">
        <w:rPr>
          <w:rFonts w:ascii="Times New Roman" w:hAnsi="Times New Roman" w:cs="Times New Roman"/>
          <w:i/>
          <w:iCs/>
        </w:rPr>
        <w:lastRenderedPageBreak/>
        <w:t>Domestic Violence Prevention Act</w:t>
      </w:r>
      <w:r w:rsidR="00ED6268">
        <w:rPr>
          <w:rFonts w:ascii="Times New Roman" w:hAnsi="Times New Roman" w:cs="Times New Roman"/>
          <w:i/>
          <w:iCs/>
        </w:rPr>
        <w:t xml:space="preserve"> </w:t>
      </w:r>
      <w:r w:rsidRPr="00856161">
        <w:rPr>
          <w:rFonts w:ascii="Times New Roman" w:hAnsi="Times New Roman" w:cs="Times New Roman"/>
        </w:rPr>
        <w:t>is the first law that includes a clear classification of various forms of violence in the family, but it focuses on the family and not older persons specifically. For it to be applicable</w:t>
      </w:r>
      <w:r w:rsidR="00ED6268">
        <w:rPr>
          <w:rFonts w:ascii="Times New Roman" w:hAnsi="Times New Roman" w:cs="Times New Roman"/>
        </w:rPr>
        <w:t>,</w:t>
      </w:r>
      <w:r w:rsidRPr="00856161">
        <w:rPr>
          <w:rFonts w:ascii="Times New Roman" w:hAnsi="Times New Roman" w:cs="Times New Roman"/>
        </w:rPr>
        <w:t xml:space="preserve"> a perpetrator and the victim must both come from the same family.</w:t>
      </w:r>
    </w:p>
    <w:p w14:paraId="091396CC" w14:textId="2C096E8D" w:rsidR="00856161" w:rsidRPr="00ED6268" w:rsidRDefault="00856161" w:rsidP="008415AE">
      <w:pPr>
        <w:jc w:val="both"/>
        <w:rPr>
          <w:rFonts w:ascii="Times New Roman" w:hAnsi="Times New Roman" w:cs="Times New Roman"/>
        </w:rPr>
      </w:pPr>
      <w:r w:rsidRPr="00191790">
        <w:rPr>
          <w:rFonts w:ascii="Times New Roman" w:hAnsi="Times New Roman" w:cs="Times New Roman"/>
          <w:i/>
          <w:iCs/>
        </w:rPr>
        <w:t xml:space="preserve">Resolution of National Programme of Family Violence Prevention 2009-2014 </w:t>
      </w:r>
      <w:r w:rsidR="00ED6268">
        <w:rPr>
          <w:rFonts w:ascii="Times New Roman" w:hAnsi="Times New Roman" w:cs="Times New Roman"/>
        </w:rPr>
        <w:t>was</w:t>
      </w:r>
      <w:r w:rsidRPr="00856161">
        <w:rPr>
          <w:rFonts w:ascii="Times New Roman" w:hAnsi="Times New Roman" w:cs="Times New Roman"/>
        </w:rPr>
        <w:t xml:space="preserve"> a strategic document setting out the objectives, actions and key policy actors for the reduction and prevention of domestic violence</w:t>
      </w:r>
      <w:r w:rsidR="00ED6268">
        <w:rPr>
          <w:rFonts w:ascii="Times New Roman" w:hAnsi="Times New Roman" w:cs="Times New Roman"/>
        </w:rPr>
        <w:t xml:space="preserve">. </w:t>
      </w:r>
      <w:r w:rsidRPr="00856161">
        <w:rPr>
          <w:rFonts w:ascii="Times New Roman" w:hAnsi="Times New Roman" w:cs="Times New Roman"/>
        </w:rPr>
        <w:t xml:space="preserve">The problem of violence is very </w:t>
      </w:r>
      <w:r w:rsidR="00191790" w:rsidRPr="00856161">
        <w:rPr>
          <w:rFonts w:ascii="Times New Roman" w:hAnsi="Times New Roman" w:cs="Times New Roman"/>
        </w:rPr>
        <w:t>broad,</w:t>
      </w:r>
      <w:r w:rsidRPr="00856161">
        <w:rPr>
          <w:rFonts w:ascii="Times New Roman" w:hAnsi="Times New Roman" w:cs="Times New Roman"/>
        </w:rPr>
        <w:t xml:space="preserve"> and the resolution includes all vulnerable groups that are most exposed to violence. In addition to children, women and people with disabilities, this group also includes older people, who are often unable to take care of themselves due to various circumstances. </w:t>
      </w:r>
      <w:r w:rsidR="008415AE">
        <w:rPr>
          <w:rFonts w:ascii="Times New Roman" w:hAnsi="Times New Roman" w:cs="Times New Roman"/>
        </w:rPr>
        <w:t>Unfortunately, no such resolution was adopted since.</w:t>
      </w:r>
    </w:p>
    <w:p w14:paraId="4F914B56" w14:textId="67E33191" w:rsidR="00856161" w:rsidRPr="00ED6268" w:rsidRDefault="00856161" w:rsidP="00ED6268">
      <w:pPr>
        <w:jc w:val="both"/>
        <w:rPr>
          <w:rFonts w:ascii="Times New Roman" w:hAnsi="Times New Roman" w:cs="Times New Roman"/>
        </w:rPr>
      </w:pPr>
      <w:r w:rsidRPr="00191790">
        <w:rPr>
          <w:rFonts w:ascii="Times New Roman" w:hAnsi="Times New Roman" w:cs="Times New Roman"/>
          <w:i/>
          <w:iCs/>
        </w:rPr>
        <w:t>Strategy for the care of older people up to 2010</w:t>
      </w:r>
      <w:r w:rsidR="00ED6268">
        <w:rPr>
          <w:rFonts w:ascii="Times New Roman" w:hAnsi="Times New Roman" w:cs="Times New Roman"/>
          <w:i/>
          <w:iCs/>
        </w:rPr>
        <w:t xml:space="preserve"> </w:t>
      </w:r>
      <w:r w:rsidR="00191790">
        <w:rPr>
          <w:rFonts w:ascii="Times New Roman" w:hAnsi="Times New Roman" w:cs="Times New Roman"/>
        </w:rPr>
        <w:t>are</w:t>
      </w:r>
      <w:r w:rsidRPr="00856161">
        <w:rPr>
          <w:rFonts w:ascii="Times New Roman" w:hAnsi="Times New Roman" w:cs="Times New Roman"/>
        </w:rPr>
        <w:t xml:space="preserve"> strategic orientations </w:t>
      </w:r>
      <w:r w:rsidR="00191790">
        <w:rPr>
          <w:rFonts w:ascii="Times New Roman" w:hAnsi="Times New Roman" w:cs="Times New Roman"/>
        </w:rPr>
        <w:t xml:space="preserve">that </w:t>
      </w:r>
      <w:r w:rsidRPr="00856161">
        <w:rPr>
          <w:rFonts w:ascii="Times New Roman" w:hAnsi="Times New Roman" w:cs="Times New Roman"/>
        </w:rPr>
        <w:t xml:space="preserve">include a specific chapter on personal and other security for older people. </w:t>
      </w:r>
      <w:r w:rsidR="008415AE">
        <w:rPr>
          <w:rFonts w:ascii="Times New Roman" w:hAnsi="Times New Roman" w:cs="Times New Roman"/>
        </w:rPr>
        <w:t xml:space="preserve">They are first such document. </w:t>
      </w:r>
      <w:r w:rsidRPr="00856161">
        <w:rPr>
          <w:rFonts w:ascii="Times New Roman" w:hAnsi="Times New Roman" w:cs="Times New Roman"/>
        </w:rPr>
        <w:t xml:space="preserve">Only in recent years has violence received more attention. Older people are seen as a vulnerable group, subject to violence and abuse which remains hidden. Most violence takes place in the family environment. The provision of care by family members is </w:t>
      </w:r>
      <w:r w:rsidR="00191790">
        <w:rPr>
          <w:rFonts w:ascii="Times New Roman" w:hAnsi="Times New Roman" w:cs="Times New Roman"/>
        </w:rPr>
        <w:t xml:space="preserve">a </w:t>
      </w:r>
      <w:r w:rsidRPr="00856161">
        <w:rPr>
          <w:rFonts w:ascii="Times New Roman" w:hAnsi="Times New Roman" w:cs="Times New Roman"/>
        </w:rPr>
        <w:t>critical</w:t>
      </w:r>
      <w:r w:rsidR="00191790">
        <w:rPr>
          <w:rFonts w:ascii="Times New Roman" w:hAnsi="Times New Roman" w:cs="Times New Roman"/>
        </w:rPr>
        <w:t xml:space="preserve"> point in abuse prevention. </w:t>
      </w:r>
      <w:r w:rsidRPr="00856161">
        <w:rPr>
          <w:rFonts w:ascii="Times New Roman" w:hAnsi="Times New Roman" w:cs="Times New Roman"/>
        </w:rPr>
        <w:t xml:space="preserve"> Institutional violence is the least researched </w:t>
      </w:r>
      <w:r w:rsidR="00191790">
        <w:rPr>
          <w:rFonts w:ascii="Times New Roman" w:hAnsi="Times New Roman" w:cs="Times New Roman"/>
        </w:rPr>
        <w:t xml:space="preserve">important </w:t>
      </w:r>
      <w:r w:rsidRPr="00856161">
        <w:rPr>
          <w:rFonts w:ascii="Times New Roman" w:hAnsi="Times New Roman" w:cs="Times New Roman"/>
        </w:rPr>
        <w:t>area.</w:t>
      </w:r>
    </w:p>
    <w:p w14:paraId="669F0BC2" w14:textId="77972F26" w:rsidR="00856161" w:rsidRPr="00ED6268" w:rsidRDefault="00856161" w:rsidP="00ED6268">
      <w:pPr>
        <w:jc w:val="both"/>
        <w:rPr>
          <w:rFonts w:ascii="Times New Roman" w:hAnsi="Times New Roman" w:cs="Times New Roman"/>
        </w:rPr>
      </w:pPr>
      <w:r w:rsidRPr="00191790">
        <w:rPr>
          <w:rFonts w:ascii="Times New Roman" w:hAnsi="Times New Roman" w:cs="Times New Roman"/>
          <w:i/>
          <w:iCs/>
        </w:rPr>
        <w:t>Employment relationship act</w:t>
      </w:r>
      <w:r w:rsidR="00ED6268">
        <w:rPr>
          <w:rFonts w:ascii="Times New Roman" w:hAnsi="Times New Roman" w:cs="Times New Roman"/>
          <w:i/>
          <w:iCs/>
        </w:rPr>
        <w:t xml:space="preserve"> </w:t>
      </w:r>
      <w:r w:rsidR="00191790">
        <w:rPr>
          <w:rFonts w:ascii="Times New Roman" w:hAnsi="Times New Roman" w:cs="Times New Roman"/>
        </w:rPr>
        <w:t>regulates employment relationship. Via</w:t>
      </w:r>
      <w:r w:rsidRPr="00856161">
        <w:rPr>
          <w:rFonts w:ascii="Times New Roman" w:hAnsi="Times New Roman" w:cs="Times New Roman"/>
        </w:rPr>
        <w:t xml:space="preserve"> this document older employees enjoy legal protection and certain privileges (e.g. seniority allowance, stricter conditions for overtime, shift and night work, severance pay on retirement, higher severance pay costs, stricter conditions for termination of contract),</w:t>
      </w:r>
    </w:p>
    <w:p w14:paraId="0F8146C8" w14:textId="6DA77202" w:rsidR="00602556" w:rsidRPr="00856161" w:rsidRDefault="00856161" w:rsidP="00856161">
      <w:pPr>
        <w:jc w:val="both"/>
        <w:rPr>
          <w:rFonts w:ascii="Times New Roman" w:hAnsi="Times New Roman" w:cs="Times New Roman"/>
        </w:rPr>
      </w:pPr>
      <w:r w:rsidRPr="00856161">
        <w:rPr>
          <w:rFonts w:ascii="Times New Roman" w:hAnsi="Times New Roman" w:cs="Times New Roman"/>
        </w:rPr>
        <w:t>Overall, more appropriate legislation to detect and prevent abuse is needed. Legislation on the prevention of violence against older people is weak, lacks clear definitions and</w:t>
      </w:r>
      <w:r w:rsidR="00ED6268">
        <w:rPr>
          <w:rFonts w:ascii="Times New Roman" w:hAnsi="Times New Roman" w:cs="Times New Roman"/>
        </w:rPr>
        <w:t xml:space="preserve"> should be updated and amended. Currently</w:t>
      </w:r>
      <w:r w:rsidRPr="00856161">
        <w:rPr>
          <w:rFonts w:ascii="Times New Roman" w:hAnsi="Times New Roman" w:cs="Times New Roman"/>
        </w:rPr>
        <w:t xml:space="preserve"> </w:t>
      </w:r>
      <w:r w:rsidR="00ED6268">
        <w:rPr>
          <w:rFonts w:ascii="Times New Roman" w:hAnsi="Times New Roman" w:cs="Times New Roman"/>
        </w:rPr>
        <w:t xml:space="preserve">there are </w:t>
      </w:r>
      <w:r w:rsidRPr="00856161">
        <w:rPr>
          <w:rFonts w:ascii="Times New Roman" w:hAnsi="Times New Roman" w:cs="Times New Roman"/>
        </w:rPr>
        <w:t>big expectations</w:t>
      </w:r>
      <w:r w:rsidR="00ED6268">
        <w:rPr>
          <w:rFonts w:ascii="Times New Roman" w:hAnsi="Times New Roman" w:cs="Times New Roman"/>
        </w:rPr>
        <w:t xml:space="preserve"> from not yet implemented</w:t>
      </w:r>
      <w:r w:rsidR="00B87B5C">
        <w:rPr>
          <w:rFonts w:ascii="Times New Roman" w:hAnsi="Times New Roman" w:cs="Times New Roman"/>
        </w:rPr>
        <w:t xml:space="preserve"> </w:t>
      </w:r>
      <w:r w:rsidR="00B87B5C" w:rsidRPr="00B87B5C">
        <w:rPr>
          <w:rFonts w:ascii="Times New Roman" w:hAnsi="Times New Roman" w:cs="Times New Roman"/>
          <w:i/>
        </w:rPr>
        <w:t>L</w:t>
      </w:r>
      <w:r w:rsidRPr="00B87B5C">
        <w:rPr>
          <w:rFonts w:ascii="Times New Roman" w:hAnsi="Times New Roman" w:cs="Times New Roman"/>
          <w:i/>
        </w:rPr>
        <w:t>ong-term care act</w:t>
      </w:r>
      <w:r w:rsidRPr="00856161">
        <w:rPr>
          <w:rFonts w:ascii="Times New Roman" w:hAnsi="Times New Roman" w:cs="Times New Roman"/>
        </w:rPr>
        <w:t xml:space="preserve">. It </w:t>
      </w:r>
      <w:r w:rsidR="00B87B5C">
        <w:rPr>
          <w:rFonts w:ascii="Times New Roman" w:hAnsi="Times New Roman" w:cs="Times New Roman"/>
        </w:rPr>
        <w:t>should regulate</w:t>
      </w:r>
      <w:r w:rsidRPr="00856161">
        <w:rPr>
          <w:rFonts w:ascii="Times New Roman" w:hAnsi="Times New Roman" w:cs="Times New Roman"/>
        </w:rPr>
        <w:t xml:space="preserve"> home care, family care and institutional care, all areas that have a large risk factor for </w:t>
      </w:r>
      <w:r w:rsidR="00B87B5C">
        <w:rPr>
          <w:rFonts w:ascii="Times New Roman" w:hAnsi="Times New Roman" w:cs="Times New Roman"/>
        </w:rPr>
        <w:t xml:space="preserve">abuse of older people, but since it has been put on hold due to the change in government it’s final implementation is still unsure. </w:t>
      </w:r>
    </w:p>
    <w:p w14:paraId="32C6E88D" w14:textId="77777777" w:rsidR="00602556" w:rsidRDefault="00602556" w:rsidP="00412ADE">
      <w:pPr>
        <w:pStyle w:val="Odstavekseznama"/>
        <w:jc w:val="both"/>
        <w:rPr>
          <w:rFonts w:ascii="Times New Roman" w:hAnsi="Times New Roman" w:cs="Times New Roman"/>
        </w:rPr>
      </w:pPr>
    </w:p>
    <w:p w14:paraId="2D6F88D7" w14:textId="4256B1EB" w:rsidR="002B788E" w:rsidRPr="00093D6C" w:rsidRDefault="007D0FE7" w:rsidP="002B788E">
      <w:pPr>
        <w:pStyle w:val="Odstavekseznama"/>
        <w:numPr>
          <w:ilvl w:val="0"/>
          <w:numId w:val="3"/>
        </w:numPr>
        <w:jc w:val="both"/>
        <w:rPr>
          <w:rFonts w:ascii="Times New Roman" w:hAnsi="Times New Roman" w:cs="Times New Roman"/>
        </w:rPr>
      </w:pPr>
      <w:r w:rsidRPr="002C65C8">
        <w:rPr>
          <w:rFonts w:ascii="Times New Roman" w:hAnsi="Times New Roman" w:cs="Times New Roman"/>
          <w:b/>
          <w:bCs/>
        </w:rPr>
        <w:t>Manifestations of violence</w:t>
      </w:r>
      <w:r w:rsidR="00412ADE">
        <w:rPr>
          <w:rFonts w:ascii="Times New Roman" w:hAnsi="Times New Roman" w:cs="Times New Roman"/>
        </w:rPr>
        <w:t xml:space="preserve">: what forms of violence, abuse and neglect </w:t>
      </w:r>
      <w:r w:rsidR="008138B5">
        <w:rPr>
          <w:rFonts w:ascii="Times New Roman" w:hAnsi="Times New Roman" w:cs="Times New Roman"/>
        </w:rPr>
        <w:t>are older persons facing?</w:t>
      </w:r>
      <w:r w:rsidR="006C23D8">
        <w:rPr>
          <w:rFonts w:ascii="Times New Roman" w:hAnsi="Times New Roman" w:cs="Times New Roman"/>
        </w:rPr>
        <w:t xml:space="preserve"> In which settings does it happen?</w:t>
      </w:r>
      <w:r w:rsidR="008138B5">
        <w:rPr>
          <w:rFonts w:ascii="Times New Roman" w:hAnsi="Times New Roman" w:cs="Times New Roman"/>
        </w:rPr>
        <w:t xml:space="preserve"> Please provide detailed information</w:t>
      </w:r>
      <w:r w:rsidR="00B53C09">
        <w:rPr>
          <w:rFonts w:ascii="Times New Roman" w:hAnsi="Times New Roman" w:cs="Times New Roman"/>
        </w:rPr>
        <w:t>.</w:t>
      </w:r>
    </w:p>
    <w:p w14:paraId="665766DC" w14:textId="54C485EB" w:rsidR="00856161" w:rsidRPr="00856161" w:rsidRDefault="00856161" w:rsidP="00856161">
      <w:pPr>
        <w:jc w:val="both"/>
        <w:rPr>
          <w:rFonts w:ascii="Times New Roman" w:hAnsi="Times New Roman" w:cs="Times New Roman"/>
        </w:rPr>
      </w:pPr>
      <w:r w:rsidRPr="00856161">
        <w:rPr>
          <w:rFonts w:ascii="Times New Roman" w:hAnsi="Times New Roman" w:cs="Times New Roman"/>
        </w:rPr>
        <w:t xml:space="preserve">Representative research conducted by the Anton </w:t>
      </w:r>
      <w:proofErr w:type="spellStart"/>
      <w:r w:rsidR="00191790" w:rsidRPr="00856161">
        <w:rPr>
          <w:rFonts w:ascii="Times New Roman" w:hAnsi="Times New Roman" w:cs="Times New Roman"/>
        </w:rPr>
        <w:t>Trstenjak</w:t>
      </w:r>
      <w:proofErr w:type="spellEnd"/>
      <w:r w:rsidRPr="00856161">
        <w:rPr>
          <w:rFonts w:ascii="Times New Roman" w:hAnsi="Times New Roman" w:cs="Times New Roman"/>
        </w:rPr>
        <w:t xml:space="preserve"> Institute </w:t>
      </w:r>
      <w:r w:rsidR="00093D6C">
        <w:rPr>
          <w:rFonts w:ascii="Times New Roman" w:hAnsi="Times New Roman" w:cs="Times New Roman"/>
        </w:rPr>
        <w:t xml:space="preserve">of Gerontology and Intergenerational Relations </w:t>
      </w:r>
      <w:r w:rsidRPr="00856161">
        <w:rPr>
          <w:rFonts w:ascii="Times New Roman" w:hAnsi="Times New Roman" w:cs="Times New Roman"/>
        </w:rPr>
        <w:t xml:space="preserve">in 2013 has shown that around 60 000 older people, which is about 3% of the population, in Slovenia over the age of 60 experience violence. The emotional state of the victim, low income and gender have a major impact on the occurrence of violence. </w:t>
      </w:r>
      <w:r w:rsidR="00C4445F">
        <w:rPr>
          <w:rFonts w:ascii="Times New Roman" w:hAnsi="Times New Roman" w:cs="Times New Roman"/>
        </w:rPr>
        <w:t>R</w:t>
      </w:r>
      <w:r w:rsidRPr="00856161">
        <w:rPr>
          <w:rFonts w:ascii="Times New Roman" w:hAnsi="Times New Roman" w:cs="Times New Roman"/>
        </w:rPr>
        <w:t>esearch has shown that violence against older people is often perpetrated by spouses or partners and family carers</w:t>
      </w:r>
      <w:r w:rsidR="00093D6C">
        <w:rPr>
          <w:rFonts w:ascii="Times New Roman" w:hAnsi="Times New Roman" w:cs="Times New Roman"/>
        </w:rPr>
        <w:t xml:space="preserve"> (in case of home care situation)</w:t>
      </w:r>
      <w:r w:rsidRPr="00856161">
        <w:rPr>
          <w:rFonts w:ascii="Times New Roman" w:hAnsi="Times New Roman" w:cs="Times New Roman"/>
        </w:rPr>
        <w:t xml:space="preserve">, as well as by health and other professionals providing care in the home or institutions. </w:t>
      </w:r>
    </w:p>
    <w:p w14:paraId="4211F3C4" w14:textId="702EBDEB" w:rsidR="00856161" w:rsidRPr="00856161" w:rsidRDefault="00191790" w:rsidP="00856161">
      <w:pPr>
        <w:jc w:val="both"/>
        <w:rPr>
          <w:rFonts w:ascii="Times New Roman" w:hAnsi="Times New Roman" w:cs="Times New Roman"/>
        </w:rPr>
      </w:pPr>
      <w:r>
        <w:rPr>
          <w:rFonts w:ascii="Times New Roman" w:hAnsi="Times New Roman" w:cs="Times New Roman"/>
        </w:rPr>
        <w:t>With</w:t>
      </w:r>
      <w:r w:rsidR="00856161" w:rsidRPr="00856161">
        <w:rPr>
          <w:rFonts w:ascii="Times New Roman" w:hAnsi="Times New Roman" w:cs="Times New Roman"/>
        </w:rPr>
        <w:t xml:space="preserve"> the relatives who perpetrate violence against the </w:t>
      </w:r>
      <w:r w:rsidR="00ED6268">
        <w:rPr>
          <w:rFonts w:ascii="Times New Roman" w:hAnsi="Times New Roman" w:cs="Times New Roman"/>
        </w:rPr>
        <w:t>older persons</w:t>
      </w:r>
      <w:r w:rsidR="00856161" w:rsidRPr="00856161">
        <w:rPr>
          <w:rFonts w:ascii="Times New Roman" w:hAnsi="Times New Roman" w:cs="Times New Roman"/>
        </w:rPr>
        <w:t>, most of it psychological, most often manifested as humiliation, blackmail, threats, controlling, force-feeding, force-medication, locking, prevention, and economic dependence. Most of this violence is unintentional, and most of it is caused by family</w:t>
      </w:r>
      <w:r w:rsidR="00093D6C">
        <w:rPr>
          <w:rFonts w:ascii="Times New Roman" w:hAnsi="Times New Roman" w:cs="Times New Roman"/>
        </w:rPr>
        <w:t xml:space="preserve"> carers</w:t>
      </w:r>
      <w:r w:rsidR="00856161" w:rsidRPr="00856161">
        <w:rPr>
          <w:rFonts w:ascii="Times New Roman" w:hAnsi="Times New Roman" w:cs="Times New Roman"/>
        </w:rPr>
        <w:t xml:space="preserve"> </w:t>
      </w:r>
      <w:r w:rsidR="00C4445F" w:rsidRPr="00856161">
        <w:rPr>
          <w:rFonts w:ascii="Times New Roman" w:hAnsi="Times New Roman" w:cs="Times New Roman"/>
        </w:rPr>
        <w:t>burnout.</w:t>
      </w:r>
    </w:p>
    <w:p w14:paraId="2CFDA4CA" w14:textId="3EACB3B6" w:rsidR="00856161" w:rsidRPr="00856161" w:rsidRDefault="00856161" w:rsidP="00856161">
      <w:pPr>
        <w:jc w:val="both"/>
        <w:rPr>
          <w:rFonts w:ascii="Times New Roman" w:hAnsi="Times New Roman" w:cs="Times New Roman"/>
        </w:rPr>
      </w:pPr>
      <w:r w:rsidRPr="00856161">
        <w:rPr>
          <w:rFonts w:ascii="Times New Roman" w:hAnsi="Times New Roman" w:cs="Times New Roman"/>
        </w:rPr>
        <w:t xml:space="preserve">There is little reliable research on professional care workers' abuse </w:t>
      </w:r>
      <w:r w:rsidR="00C4445F" w:rsidRPr="00856161">
        <w:rPr>
          <w:rFonts w:ascii="Times New Roman" w:hAnsi="Times New Roman" w:cs="Times New Roman"/>
        </w:rPr>
        <w:t>(residential</w:t>
      </w:r>
      <w:r w:rsidRPr="00856161">
        <w:rPr>
          <w:rFonts w:ascii="Times New Roman" w:hAnsi="Times New Roman" w:cs="Times New Roman"/>
        </w:rPr>
        <w:t xml:space="preserve"> care, home care) but it is a growing concern that is being reported more often and is increasingly being highlighted in the media.</w:t>
      </w:r>
      <w:r w:rsidR="00191790">
        <w:rPr>
          <w:rFonts w:ascii="Times New Roman" w:hAnsi="Times New Roman" w:cs="Times New Roman"/>
        </w:rPr>
        <w:t xml:space="preserve"> </w:t>
      </w:r>
      <w:r w:rsidRPr="00856161">
        <w:rPr>
          <w:rFonts w:ascii="Times New Roman" w:hAnsi="Times New Roman" w:cs="Times New Roman"/>
        </w:rPr>
        <w:t>Last year, however, nurses united in the Working Group on Non-Violence at the Chamber of Nurses and Healthcare Professionals began for the first time to address the question of how much violence is inflicted on patients by employees in healthcare or social care.</w:t>
      </w:r>
    </w:p>
    <w:p w14:paraId="19A7988D" w14:textId="77777777" w:rsidR="00856161" w:rsidRPr="00856161" w:rsidRDefault="00856161" w:rsidP="00856161">
      <w:pPr>
        <w:jc w:val="both"/>
        <w:rPr>
          <w:rFonts w:ascii="Times New Roman" w:hAnsi="Times New Roman" w:cs="Times New Roman"/>
        </w:rPr>
      </w:pPr>
    </w:p>
    <w:p w14:paraId="50C694D9" w14:textId="06CEAD33" w:rsidR="00B53C09" w:rsidRDefault="00856161" w:rsidP="00093D6C">
      <w:pPr>
        <w:jc w:val="both"/>
        <w:rPr>
          <w:rFonts w:ascii="Times New Roman" w:hAnsi="Times New Roman" w:cs="Times New Roman"/>
        </w:rPr>
      </w:pPr>
      <w:r w:rsidRPr="00856161">
        <w:rPr>
          <w:rFonts w:ascii="Times New Roman" w:hAnsi="Times New Roman" w:cs="Times New Roman"/>
        </w:rPr>
        <w:lastRenderedPageBreak/>
        <w:t xml:space="preserve">Internet safety for older people is </w:t>
      </w:r>
      <w:r w:rsidR="0025460B">
        <w:rPr>
          <w:rFonts w:ascii="Times New Roman" w:hAnsi="Times New Roman" w:cs="Times New Roman"/>
        </w:rPr>
        <w:t>a</w:t>
      </w:r>
      <w:r w:rsidR="00C4445F">
        <w:rPr>
          <w:rFonts w:ascii="Times New Roman" w:hAnsi="Times New Roman" w:cs="Times New Roman"/>
        </w:rPr>
        <w:t xml:space="preserve">n </w:t>
      </w:r>
      <w:r w:rsidR="0025460B">
        <w:rPr>
          <w:rFonts w:ascii="Times New Roman" w:hAnsi="Times New Roman" w:cs="Times New Roman"/>
        </w:rPr>
        <w:t xml:space="preserve">increasingly </w:t>
      </w:r>
      <w:r w:rsidR="00C4445F">
        <w:rPr>
          <w:rFonts w:ascii="Times New Roman" w:hAnsi="Times New Roman" w:cs="Times New Roman"/>
        </w:rPr>
        <w:t>important</w:t>
      </w:r>
      <w:r w:rsidRPr="00856161">
        <w:rPr>
          <w:rFonts w:ascii="Times New Roman" w:hAnsi="Times New Roman" w:cs="Times New Roman"/>
        </w:rPr>
        <w:t xml:space="preserve"> topic as well. According to the police, the number of reports and the damage caused by </w:t>
      </w:r>
      <w:r w:rsidR="00C4445F" w:rsidRPr="00856161">
        <w:rPr>
          <w:rFonts w:ascii="Times New Roman" w:hAnsi="Times New Roman" w:cs="Times New Roman"/>
        </w:rPr>
        <w:t>defrauding</w:t>
      </w:r>
      <w:r w:rsidRPr="00856161">
        <w:rPr>
          <w:rFonts w:ascii="Times New Roman" w:hAnsi="Times New Roman" w:cs="Times New Roman"/>
        </w:rPr>
        <w:t xml:space="preserve"> older persons in the pandemic period was</w:t>
      </w:r>
      <w:r w:rsidR="0025460B">
        <w:rPr>
          <w:rFonts w:ascii="Times New Roman" w:hAnsi="Times New Roman" w:cs="Times New Roman"/>
        </w:rPr>
        <w:t xml:space="preserve"> that</w:t>
      </w:r>
      <w:r w:rsidRPr="00856161">
        <w:rPr>
          <w:rFonts w:ascii="Times New Roman" w:hAnsi="Times New Roman" w:cs="Times New Roman"/>
        </w:rPr>
        <w:t xml:space="preserve"> one thousand victims lost 20 million</w:t>
      </w:r>
      <w:r w:rsidR="0025460B">
        <w:rPr>
          <w:rFonts w:ascii="Times New Roman" w:hAnsi="Times New Roman" w:cs="Times New Roman"/>
        </w:rPr>
        <w:t xml:space="preserve"> euros</w:t>
      </w:r>
      <w:r w:rsidRPr="00856161">
        <w:rPr>
          <w:rFonts w:ascii="Times New Roman" w:hAnsi="Times New Roman" w:cs="Times New Roman"/>
        </w:rPr>
        <w:t xml:space="preserve"> in 2020 and two thousand victims who lost 40 million euros in 2021. There is an extensive list of reported internet scams on </w:t>
      </w:r>
      <w:hyperlink r:id="rId7" w:history="1">
        <w:r w:rsidR="00191790" w:rsidRPr="00523618">
          <w:rPr>
            <w:rStyle w:val="Hiperpovezava"/>
            <w:rFonts w:ascii="Times New Roman" w:hAnsi="Times New Roman" w:cs="Times New Roman"/>
          </w:rPr>
          <w:t>www.varninaspletu.si</w:t>
        </w:r>
      </w:hyperlink>
    </w:p>
    <w:p w14:paraId="41D71FC5" w14:textId="77777777" w:rsidR="00093D6C" w:rsidRPr="00093D6C" w:rsidRDefault="00093D6C" w:rsidP="00093D6C">
      <w:pPr>
        <w:jc w:val="both"/>
        <w:rPr>
          <w:rFonts w:ascii="Times New Roman" w:hAnsi="Times New Roman" w:cs="Times New Roman"/>
        </w:rPr>
      </w:pPr>
    </w:p>
    <w:p w14:paraId="7D10C32A" w14:textId="4DE5A2EA" w:rsidR="005A1B08" w:rsidRDefault="005A1B08" w:rsidP="005A1B08">
      <w:pPr>
        <w:pStyle w:val="Odstavekseznama"/>
        <w:numPr>
          <w:ilvl w:val="0"/>
          <w:numId w:val="3"/>
        </w:numPr>
        <w:jc w:val="both"/>
        <w:rPr>
          <w:rFonts w:ascii="Times New Roman" w:hAnsi="Times New Roman" w:cs="Times New Roman"/>
        </w:rPr>
      </w:pPr>
      <w:r w:rsidRPr="002C65C8">
        <w:rPr>
          <w:rFonts w:ascii="Times New Roman" w:hAnsi="Times New Roman" w:cs="Times New Roman"/>
          <w:b/>
          <w:bCs/>
        </w:rPr>
        <w:t>Intersectionality</w:t>
      </w:r>
      <w:r>
        <w:rPr>
          <w:rFonts w:ascii="Times New Roman" w:hAnsi="Times New Roman" w:cs="Times New Roman"/>
        </w:rPr>
        <w:t>: how does violence, abuse and neglect affect specific groups of older persons</w:t>
      </w:r>
      <w:r w:rsidR="007C665A">
        <w:rPr>
          <w:rFonts w:ascii="Times New Roman" w:hAnsi="Times New Roman" w:cs="Times New Roman"/>
        </w:rPr>
        <w:t xml:space="preserve"> (e.g. older women, older LGTBI persons, older persons belonging to ethnic and indigenous groups, </w:t>
      </w:r>
      <w:r w:rsidR="009534E1">
        <w:rPr>
          <w:rFonts w:ascii="Times New Roman" w:hAnsi="Times New Roman" w:cs="Times New Roman"/>
        </w:rPr>
        <w:t xml:space="preserve">older refugees and internally displaced persons, older persons with disabilities, etc.) </w:t>
      </w:r>
      <w:r>
        <w:rPr>
          <w:rFonts w:ascii="Times New Roman" w:hAnsi="Times New Roman" w:cs="Times New Roman"/>
        </w:rPr>
        <w:t>Please provide detailed information.</w:t>
      </w:r>
    </w:p>
    <w:p w14:paraId="17C1B069" w14:textId="77777777" w:rsidR="00E57C0E" w:rsidRDefault="00E57C0E" w:rsidP="00E57C0E">
      <w:pPr>
        <w:pStyle w:val="Odstavekseznama"/>
        <w:jc w:val="both"/>
        <w:rPr>
          <w:rFonts w:ascii="Times New Roman" w:hAnsi="Times New Roman" w:cs="Times New Roman"/>
        </w:rPr>
      </w:pPr>
    </w:p>
    <w:p w14:paraId="3500CE10" w14:textId="1A687DE4" w:rsidR="00E57C0E" w:rsidRPr="00E57C0E" w:rsidRDefault="00191790" w:rsidP="00E57C0E">
      <w:pPr>
        <w:jc w:val="both"/>
        <w:rPr>
          <w:rFonts w:ascii="Times New Roman" w:hAnsi="Times New Roman" w:cs="Times New Roman"/>
        </w:rPr>
      </w:pPr>
      <w:r>
        <w:rPr>
          <w:rFonts w:ascii="Times New Roman" w:hAnsi="Times New Roman" w:cs="Times New Roman"/>
        </w:rPr>
        <w:t>Judging from police reports and experience from the field t</w:t>
      </w:r>
      <w:r w:rsidR="004323FE" w:rsidRPr="003B7FBC">
        <w:rPr>
          <w:rFonts w:ascii="Times New Roman" w:hAnsi="Times New Roman" w:cs="Times New Roman"/>
        </w:rPr>
        <w:t>he most common victims are women aged between 70 and 75, who are socially isolated and need daily care</w:t>
      </w:r>
      <w:r w:rsidR="004323FE">
        <w:rPr>
          <w:rFonts w:ascii="Times New Roman" w:hAnsi="Times New Roman" w:cs="Times New Roman"/>
        </w:rPr>
        <w:t xml:space="preserve">. </w:t>
      </w:r>
    </w:p>
    <w:p w14:paraId="5D5A3AED" w14:textId="24B7BB88" w:rsidR="005A1B08" w:rsidRDefault="005A1B08" w:rsidP="005A1B08">
      <w:pPr>
        <w:pStyle w:val="Odstavekseznama"/>
        <w:jc w:val="both"/>
        <w:rPr>
          <w:rFonts w:ascii="Times New Roman" w:hAnsi="Times New Roman" w:cs="Times New Roman"/>
        </w:rPr>
      </w:pPr>
    </w:p>
    <w:p w14:paraId="6197BE76" w14:textId="3C9ABA9A" w:rsidR="003A75D3" w:rsidRDefault="00B53C09" w:rsidP="003A75D3">
      <w:pPr>
        <w:pStyle w:val="Odstavekseznama"/>
        <w:numPr>
          <w:ilvl w:val="0"/>
          <w:numId w:val="3"/>
        </w:numPr>
        <w:jc w:val="both"/>
        <w:rPr>
          <w:rFonts w:ascii="Times New Roman" w:hAnsi="Times New Roman" w:cs="Times New Roman"/>
        </w:rPr>
      </w:pPr>
      <w:r w:rsidRPr="002C65C8">
        <w:rPr>
          <w:rFonts w:ascii="Times New Roman" w:hAnsi="Times New Roman" w:cs="Times New Roman"/>
          <w:b/>
          <w:bCs/>
        </w:rPr>
        <w:t>Data</w:t>
      </w:r>
      <w:r>
        <w:rPr>
          <w:rFonts w:ascii="Times New Roman" w:hAnsi="Times New Roman" w:cs="Times New Roman"/>
        </w:rPr>
        <w:t xml:space="preserve">: </w:t>
      </w:r>
      <w:r w:rsidR="006B0971">
        <w:rPr>
          <w:rFonts w:ascii="Times New Roman" w:hAnsi="Times New Roman" w:cs="Times New Roman"/>
        </w:rPr>
        <w:t>are data available at national and local level about violence, abuse and neglect of older persons</w:t>
      </w:r>
      <w:r w:rsidR="00A45876">
        <w:rPr>
          <w:rFonts w:ascii="Times New Roman" w:hAnsi="Times New Roman" w:cs="Times New Roman"/>
        </w:rPr>
        <w:t xml:space="preserve">? Are </w:t>
      </w:r>
      <w:r w:rsidR="00EE2D75">
        <w:rPr>
          <w:rFonts w:ascii="Times New Roman" w:hAnsi="Times New Roman" w:cs="Times New Roman"/>
        </w:rPr>
        <w:t xml:space="preserve">national surveys about violence including experiences of older persons? </w:t>
      </w:r>
      <w:r w:rsidR="007C06A2">
        <w:rPr>
          <w:rFonts w:ascii="Times New Roman" w:hAnsi="Times New Roman" w:cs="Times New Roman"/>
        </w:rPr>
        <w:t xml:space="preserve">If available, please provide figures and data. </w:t>
      </w:r>
    </w:p>
    <w:p w14:paraId="6003B86B" w14:textId="77777777" w:rsidR="00F565C9" w:rsidRPr="00F565C9" w:rsidRDefault="00F565C9" w:rsidP="00F565C9">
      <w:pPr>
        <w:pStyle w:val="Odstavekseznama"/>
        <w:rPr>
          <w:rFonts w:ascii="Times New Roman" w:hAnsi="Times New Roman" w:cs="Times New Roman"/>
        </w:rPr>
      </w:pPr>
    </w:p>
    <w:p w14:paraId="5780BAD7" w14:textId="75DF46EB" w:rsidR="00602556" w:rsidRDefault="00602556" w:rsidP="00F565C9">
      <w:pPr>
        <w:jc w:val="both"/>
        <w:rPr>
          <w:rFonts w:ascii="Times New Roman" w:hAnsi="Times New Roman" w:cs="Times New Roman"/>
        </w:rPr>
      </w:pPr>
      <w:r w:rsidRPr="00602556">
        <w:rPr>
          <w:rFonts w:ascii="Times New Roman" w:hAnsi="Times New Roman" w:cs="Times New Roman"/>
        </w:rPr>
        <w:t xml:space="preserve">The police do not keep data on violence, abuse or other acts where the victim is an </w:t>
      </w:r>
      <w:r w:rsidR="00607CCA">
        <w:rPr>
          <w:rFonts w:ascii="Times New Roman" w:hAnsi="Times New Roman" w:cs="Times New Roman"/>
        </w:rPr>
        <w:t xml:space="preserve">older </w:t>
      </w:r>
      <w:r w:rsidR="0025460B" w:rsidRPr="00602556">
        <w:rPr>
          <w:rFonts w:ascii="Times New Roman" w:hAnsi="Times New Roman" w:cs="Times New Roman"/>
        </w:rPr>
        <w:t>person,</w:t>
      </w:r>
      <w:r w:rsidRPr="00602556">
        <w:rPr>
          <w:rFonts w:ascii="Times New Roman" w:hAnsi="Times New Roman" w:cs="Times New Roman"/>
        </w:rPr>
        <w:t xml:space="preserve"> and the perpetrator is a person who is supposed to care for that </w:t>
      </w:r>
      <w:r w:rsidR="00607CCA">
        <w:rPr>
          <w:rFonts w:ascii="Times New Roman" w:hAnsi="Times New Roman" w:cs="Times New Roman"/>
        </w:rPr>
        <w:t>older</w:t>
      </w:r>
      <w:r w:rsidRPr="00602556">
        <w:rPr>
          <w:rFonts w:ascii="Times New Roman" w:hAnsi="Times New Roman" w:cs="Times New Roman"/>
        </w:rPr>
        <w:t xml:space="preserve"> person (e.g. a carer). However, they do keep a record of the most common criminal offences in which people over 64 years of age have been harmed. These include assault, slight bodily harm, grievous bodily harm, fraud, extortion and threatening. In 2022, the police dealt with 1 917 crimes in which 4 112 persons aged over 64 were harmed.</w:t>
      </w:r>
      <w:r w:rsidR="0025460B">
        <w:rPr>
          <w:rFonts w:ascii="Times New Roman" w:hAnsi="Times New Roman" w:cs="Times New Roman"/>
        </w:rPr>
        <w:t xml:space="preserve"> </w:t>
      </w:r>
    </w:p>
    <w:p w14:paraId="0C718933" w14:textId="062F9C3E" w:rsidR="003B7FBC" w:rsidRDefault="003B7FBC" w:rsidP="00F565C9">
      <w:pPr>
        <w:jc w:val="both"/>
        <w:rPr>
          <w:rFonts w:ascii="Times New Roman" w:hAnsi="Times New Roman" w:cs="Times New Roman"/>
        </w:rPr>
      </w:pPr>
      <w:r w:rsidRPr="003B7FBC">
        <w:rPr>
          <w:rFonts w:ascii="Times New Roman" w:hAnsi="Times New Roman" w:cs="Times New Roman"/>
        </w:rPr>
        <w:t>Verbal violence dominates with almost 70%, while physical violence accounts for around 15% and economic violence for around 10%.</w:t>
      </w:r>
      <w:r w:rsidR="004323FE">
        <w:rPr>
          <w:rFonts w:ascii="Times New Roman" w:hAnsi="Times New Roman" w:cs="Times New Roman"/>
        </w:rPr>
        <w:t xml:space="preserve"> </w:t>
      </w:r>
      <w:r w:rsidRPr="003B7FBC">
        <w:rPr>
          <w:rFonts w:ascii="Times New Roman" w:hAnsi="Times New Roman" w:cs="Times New Roman"/>
        </w:rPr>
        <w:t>Just under 60% of older people have experienced violence at home, around a fifth at work and around 15% on the street. In a third of cases, the perpetrators are family members, and in a quarter of cases, people known to the victims but not their relatives or close family. In 18% of cases, the perpetrators are strangers, and in one in ten cases they are relatives or close friends who are not family members.</w:t>
      </w:r>
    </w:p>
    <w:p w14:paraId="50A4C4A9" w14:textId="77777777" w:rsidR="00BD6568" w:rsidRPr="00BD6568" w:rsidRDefault="00BD6568" w:rsidP="00BD6568">
      <w:pPr>
        <w:pStyle w:val="Odstavekseznama"/>
        <w:rPr>
          <w:rFonts w:ascii="Times New Roman" w:hAnsi="Times New Roman" w:cs="Times New Roman"/>
        </w:rPr>
      </w:pPr>
    </w:p>
    <w:p w14:paraId="09B6DE4A" w14:textId="15CE10D9" w:rsidR="003E2A12" w:rsidRDefault="00BD6568" w:rsidP="003E2A12">
      <w:pPr>
        <w:pStyle w:val="Odstavekseznama"/>
        <w:numPr>
          <w:ilvl w:val="0"/>
          <w:numId w:val="3"/>
        </w:numPr>
        <w:spacing w:after="0" w:line="240" w:lineRule="auto"/>
        <w:jc w:val="both"/>
        <w:rPr>
          <w:rFonts w:ascii="Times New Roman" w:hAnsi="Times New Roman" w:cs="Times New Roman"/>
        </w:rPr>
      </w:pPr>
      <w:r w:rsidRPr="002C65C8">
        <w:rPr>
          <w:rFonts w:ascii="Times New Roman" w:hAnsi="Times New Roman" w:cs="Times New Roman"/>
          <w:b/>
          <w:bCs/>
        </w:rPr>
        <w:t>Access to justice</w:t>
      </w:r>
      <w:r>
        <w:rPr>
          <w:rFonts w:ascii="Times New Roman" w:hAnsi="Times New Roman" w:cs="Times New Roman"/>
        </w:rPr>
        <w:t>: h</w:t>
      </w:r>
      <w:r w:rsidRPr="0019280A">
        <w:rPr>
          <w:rFonts w:ascii="Times New Roman" w:hAnsi="Times New Roman" w:cs="Times New Roman"/>
        </w:rPr>
        <w:t xml:space="preserve">ow </w:t>
      </w:r>
      <w:r w:rsidRPr="002C65C8">
        <w:rPr>
          <w:rFonts w:ascii="Times New Roman" w:hAnsi="Times New Roman" w:cs="Times New Roman"/>
        </w:rPr>
        <w:t xml:space="preserve">does the State fulfil its obligations to ensure older persons’ access justice, and to obtain remedies and reparations, when their </w:t>
      </w:r>
      <w:r w:rsidR="000E57BC" w:rsidRPr="002C65C8">
        <w:rPr>
          <w:rFonts w:ascii="Times New Roman" w:hAnsi="Times New Roman" w:cs="Times New Roman"/>
        </w:rPr>
        <w:t>human</w:t>
      </w:r>
      <w:r w:rsidR="000E57BC">
        <w:rPr>
          <w:rFonts w:ascii="Times New Roman" w:hAnsi="Times New Roman" w:cs="Times New Roman"/>
        </w:rPr>
        <w:t xml:space="preserve"> rights</w:t>
      </w:r>
      <w:r w:rsidRPr="0019280A">
        <w:rPr>
          <w:rFonts w:ascii="Times New Roman" w:hAnsi="Times New Roman" w:cs="Times New Roman"/>
        </w:rPr>
        <w:t xml:space="preserve"> have been violated</w:t>
      </w:r>
      <w:r w:rsidR="000E57BC">
        <w:rPr>
          <w:rFonts w:ascii="Times New Roman" w:hAnsi="Times New Roman" w:cs="Times New Roman"/>
        </w:rPr>
        <w:t xml:space="preserve"> as a result of violence, </w:t>
      </w:r>
      <w:r w:rsidR="003542D6">
        <w:rPr>
          <w:rFonts w:ascii="Times New Roman" w:hAnsi="Times New Roman" w:cs="Times New Roman"/>
        </w:rPr>
        <w:t>abuse and neglect</w:t>
      </w:r>
      <w:r w:rsidRPr="0019280A">
        <w:rPr>
          <w:rFonts w:ascii="Times New Roman" w:hAnsi="Times New Roman" w:cs="Times New Roman"/>
        </w:rPr>
        <w:t>?</w:t>
      </w:r>
    </w:p>
    <w:p w14:paraId="6B4F09AB" w14:textId="77777777" w:rsidR="00602556" w:rsidRDefault="00602556" w:rsidP="00602556">
      <w:pPr>
        <w:spacing w:after="0" w:line="240" w:lineRule="auto"/>
        <w:jc w:val="both"/>
        <w:rPr>
          <w:rFonts w:ascii="Times New Roman" w:hAnsi="Times New Roman" w:cs="Times New Roman"/>
        </w:rPr>
      </w:pPr>
    </w:p>
    <w:p w14:paraId="47B1331A" w14:textId="36ECEA0F" w:rsidR="004323FE" w:rsidRDefault="00D36FFE" w:rsidP="00602556">
      <w:pPr>
        <w:spacing w:after="0" w:line="240" w:lineRule="auto"/>
        <w:jc w:val="both"/>
        <w:rPr>
          <w:rFonts w:ascii="Times New Roman" w:hAnsi="Times New Roman" w:cs="Times New Roman"/>
        </w:rPr>
      </w:pPr>
      <w:r>
        <w:rPr>
          <w:rFonts w:ascii="Times New Roman" w:hAnsi="Times New Roman" w:cs="Times New Roman"/>
        </w:rPr>
        <w:t xml:space="preserve">There are no specific governing bodies that deal with older </w:t>
      </w:r>
      <w:proofErr w:type="gramStart"/>
      <w:r>
        <w:rPr>
          <w:rFonts w:ascii="Times New Roman" w:hAnsi="Times New Roman" w:cs="Times New Roman"/>
        </w:rPr>
        <w:t>peoples</w:t>
      </w:r>
      <w:proofErr w:type="gramEnd"/>
      <w:r>
        <w:rPr>
          <w:rFonts w:ascii="Times New Roman" w:hAnsi="Times New Roman" w:cs="Times New Roman"/>
        </w:rPr>
        <w:t xml:space="preserve"> human rights. We have an </w:t>
      </w:r>
      <w:r w:rsidR="00602556">
        <w:rPr>
          <w:rFonts w:ascii="Times New Roman" w:hAnsi="Times New Roman" w:cs="Times New Roman"/>
        </w:rPr>
        <w:t>Ombudsman</w:t>
      </w:r>
      <w:r>
        <w:rPr>
          <w:rFonts w:ascii="Times New Roman" w:hAnsi="Times New Roman" w:cs="Times New Roman"/>
        </w:rPr>
        <w:t>, guardian of human rights that accepts grievances and complaints from all generations.</w:t>
      </w:r>
    </w:p>
    <w:p w14:paraId="173805B8" w14:textId="77777777" w:rsidR="004323FE" w:rsidRPr="00602556" w:rsidRDefault="004323FE" w:rsidP="00602556">
      <w:pPr>
        <w:spacing w:after="0" w:line="240" w:lineRule="auto"/>
        <w:jc w:val="both"/>
        <w:rPr>
          <w:rFonts w:ascii="Times New Roman" w:hAnsi="Times New Roman" w:cs="Times New Roman"/>
        </w:rPr>
      </w:pPr>
    </w:p>
    <w:p w14:paraId="477A759A" w14:textId="77777777" w:rsidR="003E2A12" w:rsidRPr="003E2A12" w:rsidRDefault="003E2A12" w:rsidP="003E2A12">
      <w:pPr>
        <w:pStyle w:val="Odstavekseznama"/>
        <w:rPr>
          <w:rFonts w:ascii="Times New Roman" w:hAnsi="Times New Roman" w:cs="Times New Roman"/>
        </w:rPr>
      </w:pPr>
    </w:p>
    <w:p w14:paraId="2A123C03" w14:textId="32E2F5F1" w:rsidR="003E2A12" w:rsidRPr="00D85C2B" w:rsidRDefault="003E2A12" w:rsidP="003E2A12">
      <w:pPr>
        <w:pStyle w:val="Odstavekseznama"/>
        <w:numPr>
          <w:ilvl w:val="0"/>
          <w:numId w:val="3"/>
        </w:numPr>
        <w:spacing w:after="0" w:line="240" w:lineRule="auto"/>
        <w:jc w:val="both"/>
        <w:rPr>
          <w:rFonts w:ascii="Times New Roman" w:hAnsi="Times New Roman" w:cs="Times New Roman"/>
        </w:rPr>
      </w:pPr>
      <w:r w:rsidRPr="003E2A12">
        <w:rPr>
          <w:rFonts w:ascii="Times New Roman" w:hAnsi="Times New Roman" w:cs="Times New Roman"/>
          <w:b/>
          <w:bCs/>
        </w:rPr>
        <w:t>Access to information</w:t>
      </w:r>
      <w:r w:rsidRPr="003E2A12">
        <w:rPr>
          <w:rFonts w:ascii="Times New Roman" w:hAnsi="Times New Roman" w:cs="Times New Roman"/>
        </w:rPr>
        <w:t xml:space="preserve">: </w:t>
      </w:r>
      <w:r w:rsidRPr="003E2A12">
        <w:rPr>
          <w:rFonts w:ascii="Times New Roman" w:eastAsia="Times New Roman" w:hAnsi="Times New Roman" w:cs="Times New Roman"/>
        </w:rPr>
        <w:t>How do you raise awareness about violence against older persons</w:t>
      </w:r>
      <w:r w:rsidR="00694761">
        <w:rPr>
          <w:rFonts w:ascii="Times New Roman" w:eastAsia="Times New Roman" w:hAnsi="Times New Roman" w:cs="Times New Roman"/>
        </w:rPr>
        <w:t xml:space="preserve"> in the public</w:t>
      </w:r>
      <w:r w:rsidRPr="003E2A12">
        <w:rPr>
          <w:rFonts w:ascii="Times New Roman" w:eastAsia="Times New Roman" w:hAnsi="Times New Roman" w:cs="Times New Roman"/>
        </w:rPr>
        <w:t>? How do</w:t>
      </w:r>
      <w:r w:rsidR="00F73014">
        <w:rPr>
          <w:rFonts w:ascii="Times New Roman" w:eastAsia="Times New Roman" w:hAnsi="Times New Roman" w:cs="Times New Roman"/>
        </w:rPr>
        <w:t xml:space="preserve">es information </w:t>
      </w:r>
      <w:r w:rsidR="00C5353D">
        <w:rPr>
          <w:rFonts w:ascii="Times New Roman" w:eastAsia="Times New Roman" w:hAnsi="Times New Roman" w:cs="Times New Roman"/>
        </w:rPr>
        <w:t>about access to</w:t>
      </w:r>
      <w:r w:rsidR="00F73014">
        <w:rPr>
          <w:rFonts w:ascii="Times New Roman" w:eastAsia="Times New Roman" w:hAnsi="Times New Roman" w:cs="Times New Roman"/>
        </w:rPr>
        <w:t xml:space="preserve"> essential services </w:t>
      </w:r>
      <w:r w:rsidRPr="003E2A12">
        <w:rPr>
          <w:rFonts w:ascii="Times New Roman" w:eastAsia="Times New Roman" w:hAnsi="Times New Roman" w:cs="Times New Roman"/>
        </w:rPr>
        <w:t>(</w:t>
      </w:r>
      <w:r w:rsidR="00434D29">
        <w:rPr>
          <w:rFonts w:ascii="Times New Roman" w:eastAsia="Times New Roman" w:hAnsi="Times New Roman" w:cs="Times New Roman"/>
        </w:rPr>
        <w:t xml:space="preserve">e.g. </w:t>
      </w:r>
      <w:r w:rsidR="00813C70">
        <w:rPr>
          <w:rFonts w:ascii="Times New Roman" w:eastAsia="Times New Roman" w:hAnsi="Times New Roman" w:cs="Times New Roman"/>
        </w:rPr>
        <w:t xml:space="preserve">healthcare, legal assistance, </w:t>
      </w:r>
      <w:r w:rsidR="00A245C2">
        <w:rPr>
          <w:rFonts w:ascii="Times New Roman" w:eastAsia="Times New Roman" w:hAnsi="Times New Roman" w:cs="Times New Roman"/>
        </w:rPr>
        <w:t xml:space="preserve">social services, </w:t>
      </w:r>
      <w:r w:rsidR="00813C70">
        <w:rPr>
          <w:rFonts w:ascii="Times New Roman" w:eastAsia="Times New Roman" w:hAnsi="Times New Roman" w:cs="Times New Roman"/>
        </w:rPr>
        <w:t>access to shelters</w:t>
      </w:r>
      <w:r w:rsidRPr="003E2A12">
        <w:rPr>
          <w:rFonts w:ascii="Times New Roman" w:eastAsia="Times New Roman" w:hAnsi="Times New Roman" w:cs="Times New Roman"/>
        </w:rPr>
        <w:t xml:space="preserve">) </w:t>
      </w:r>
      <w:r w:rsidR="00813C70">
        <w:rPr>
          <w:rFonts w:ascii="Times New Roman" w:eastAsia="Times New Roman" w:hAnsi="Times New Roman" w:cs="Times New Roman"/>
        </w:rPr>
        <w:t>is made</w:t>
      </w:r>
      <w:r w:rsidRPr="003E2A12">
        <w:rPr>
          <w:rFonts w:ascii="Times New Roman" w:eastAsia="Times New Roman" w:hAnsi="Times New Roman" w:cs="Times New Roman"/>
        </w:rPr>
        <w:t xml:space="preserve"> accessible </w:t>
      </w:r>
      <w:r w:rsidR="00813C70">
        <w:rPr>
          <w:rFonts w:ascii="Times New Roman" w:eastAsia="Times New Roman" w:hAnsi="Times New Roman" w:cs="Times New Roman"/>
        </w:rPr>
        <w:t xml:space="preserve">and available </w:t>
      </w:r>
      <w:r w:rsidRPr="003E2A12">
        <w:rPr>
          <w:rFonts w:ascii="Times New Roman" w:eastAsia="Times New Roman" w:hAnsi="Times New Roman" w:cs="Times New Roman"/>
        </w:rPr>
        <w:t xml:space="preserve">for older </w:t>
      </w:r>
      <w:r w:rsidR="00ED6821" w:rsidRPr="003E2A12">
        <w:rPr>
          <w:rFonts w:ascii="Times New Roman" w:eastAsia="Times New Roman" w:hAnsi="Times New Roman" w:cs="Times New Roman"/>
        </w:rPr>
        <w:t>persons?</w:t>
      </w:r>
    </w:p>
    <w:p w14:paraId="4E3A3920" w14:textId="77777777" w:rsidR="00D85C2B" w:rsidRDefault="00D85C2B" w:rsidP="00D85C2B">
      <w:pPr>
        <w:spacing w:after="0" w:line="240" w:lineRule="auto"/>
        <w:jc w:val="both"/>
        <w:rPr>
          <w:rFonts w:ascii="Times New Roman" w:hAnsi="Times New Roman" w:cs="Times New Roman"/>
        </w:rPr>
      </w:pPr>
    </w:p>
    <w:p w14:paraId="24AA2B35" w14:textId="2CEEE512" w:rsidR="00F2748A" w:rsidRPr="00F2748A" w:rsidRDefault="00F2748A" w:rsidP="00F2748A">
      <w:pPr>
        <w:spacing w:after="0" w:line="240" w:lineRule="auto"/>
        <w:jc w:val="both"/>
        <w:rPr>
          <w:rFonts w:ascii="Times New Roman" w:hAnsi="Times New Roman" w:cs="Times New Roman"/>
        </w:rPr>
      </w:pPr>
      <w:r w:rsidRPr="00F2748A">
        <w:rPr>
          <w:rFonts w:ascii="Times New Roman" w:hAnsi="Times New Roman" w:cs="Times New Roman"/>
        </w:rPr>
        <w:t xml:space="preserve">Anton </w:t>
      </w:r>
      <w:proofErr w:type="spellStart"/>
      <w:r w:rsidRPr="00F2748A">
        <w:rPr>
          <w:rFonts w:ascii="Times New Roman" w:hAnsi="Times New Roman" w:cs="Times New Roman"/>
        </w:rPr>
        <w:t>Trstenjak</w:t>
      </w:r>
      <w:proofErr w:type="spellEnd"/>
      <w:r w:rsidRPr="00F2748A">
        <w:rPr>
          <w:rFonts w:ascii="Times New Roman" w:hAnsi="Times New Roman" w:cs="Times New Roman"/>
        </w:rPr>
        <w:t xml:space="preserve"> Institute</w:t>
      </w:r>
      <w:r w:rsidR="00093D6C">
        <w:rPr>
          <w:rFonts w:ascii="Times New Roman" w:hAnsi="Times New Roman" w:cs="Times New Roman"/>
        </w:rPr>
        <w:t xml:space="preserve"> of Gerontology and Intergenerational Relations</w:t>
      </w:r>
      <w:r w:rsidRPr="00F2748A">
        <w:rPr>
          <w:rFonts w:ascii="Times New Roman" w:hAnsi="Times New Roman" w:cs="Times New Roman"/>
        </w:rPr>
        <w:t xml:space="preserve"> is a national coordinator of</w:t>
      </w:r>
      <w:r w:rsidR="00093D6C">
        <w:rPr>
          <w:rFonts w:ascii="Times New Roman" w:hAnsi="Times New Roman" w:cs="Times New Roman"/>
        </w:rPr>
        <w:t xml:space="preserve"> Slovenian network of</w:t>
      </w:r>
      <w:r w:rsidRPr="00F2748A">
        <w:rPr>
          <w:rFonts w:ascii="Times New Roman" w:hAnsi="Times New Roman" w:cs="Times New Roman"/>
        </w:rPr>
        <w:t xml:space="preserve"> age-friendly </w:t>
      </w:r>
      <w:r w:rsidR="00093D6C">
        <w:rPr>
          <w:rFonts w:ascii="Times New Roman" w:hAnsi="Times New Roman" w:cs="Times New Roman"/>
        </w:rPr>
        <w:t>cities and communities</w:t>
      </w:r>
      <w:r w:rsidRPr="00F2748A">
        <w:rPr>
          <w:rFonts w:ascii="Times New Roman" w:hAnsi="Times New Roman" w:cs="Times New Roman"/>
        </w:rPr>
        <w:t xml:space="preserve">, so we are working closely with several municipalities </w:t>
      </w:r>
      <w:r w:rsidR="00093D6C">
        <w:rPr>
          <w:rFonts w:ascii="Times New Roman" w:hAnsi="Times New Roman" w:cs="Times New Roman"/>
        </w:rPr>
        <w:t>on topic of older persons abuse prevention. Beside organizing the workshop</w:t>
      </w:r>
      <w:r w:rsidR="002F2447">
        <w:rPr>
          <w:rFonts w:ascii="Times New Roman" w:hAnsi="Times New Roman" w:cs="Times New Roman"/>
        </w:rPr>
        <w:t>s,</w:t>
      </w:r>
      <w:r w:rsidR="00093D6C">
        <w:rPr>
          <w:rFonts w:ascii="Times New Roman" w:hAnsi="Times New Roman" w:cs="Times New Roman"/>
        </w:rPr>
        <w:t xml:space="preserve"> we </w:t>
      </w:r>
      <w:r w:rsidRPr="00F2748A">
        <w:rPr>
          <w:rFonts w:ascii="Times New Roman" w:hAnsi="Times New Roman" w:cs="Times New Roman"/>
        </w:rPr>
        <w:t>regularly pu</w:t>
      </w:r>
      <w:r w:rsidR="00093D6C">
        <w:rPr>
          <w:rFonts w:ascii="Times New Roman" w:hAnsi="Times New Roman" w:cs="Times New Roman"/>
        </w:rPr>
        <w:t>blish in their local newspapers</w:t>
      </w:r>
      <w:r w:rsidRPr="00F2748A">
        <w:rPr>
          <w:rFonts w:ascii="Times New Roman" w:hAnsi="Times New Roman" w:cs="Times New Roman"/>
        </w:rPr>
        <w:t xml:space="preserve"> material</w:t>
      </w:r>
      <w:r w:rsidR="002F2447">
        <w:rPr>
          <w:rFonts w:ascii="Times New Roman" w:hAnsi="Times New Roman" w:cs="Times New Roman"/>
        </w:rPr>
        <w:t>s</w:t>
      </w:r>
      <w:r w:rsidRPr="00F2748A">
        <w:rPr>
          <w:rFonts w:ascii="Times New Roman" w:hAnsi="Times New Roman" w:cs="Times New Roman"/>
        </w:rPr>
        <w:t xml:space="preserve"> related to </w:t>
      </w:r>
      <w:r w:rsidR="002F2447">
        <w:rPr>
          <w:rFonts w:ascii="Times New Roman" w:hAnsi="Times New Roman" w:cs="Times New Roman"/>
        </w:rPr>
        <w:t xml:space="preserve">the </w:t>
      </w:r>
      <w:r w:rsidRPr="00F2748A">
        <w:rPr>
          <w:rFonts w:ascii="Times New Roman" w:hAnsi="Times New Roman" w:cs="Times New Roman"/>
        </w:rPr>
        <w:t>older person</w:t>
      </w:r>
      <w:r w:rsidR="00093D6C">
        <w:rPr>
          <w:rFonts w:ascii="Times New Roman" w:hAnsi="Times New Roman" w:cs="Times New Roman"/>
        </w:rPr>
        <w:t>s’</w:t>
      </w:r>
      <w:r w:rsidR="002F2447">
        <w:rPr>
          <w:rFonts w:ascii="Times New Roman" w:hAnsi="Times New Roman" w:cs="Times New Roman"/>
        </w:rPr>
        <w:t xml:space="preserve"> abuse prevention, </w:t>
      </w:r>
      <w:r w:rsidR="002F2447">
        <w:rPr>
          <w:rFonts w:ascii="Times New Roman" w:hAnsi="Times New Roman" w:cs="Times New Roman"/>
        </w:rPr>
        <w:lastRenderedPageBreak/>
        <w:t>covering from safety on the internet and while using social media, to physical self-protection on the street, alcohol related topics and supportive measures for family carers</w:t>
      </w:r>
      <w:r w:rsidRPr="00F2748A">
        <w:rPr>
          <w:rFonts w:ascii="Times New Roman" w:hAnsi="Times New Roman" w:cs="Times New Roman"/>
        </w:rPr>
        <w:t xml:space="preserve">. </w:t>
      </w:r>
    </w:p>
    <w:p w14:paraId="2F48556A" w14:textId="77777777" w:rsidR="00F2748A" w:rsidRPr="00F2748A" w:rsidRDefault="00F2748A" w:rsidP="00F2748A">
      <w:pPr>
        <w:spacing w:after="0" w:line="240" w:lineRule="auto"/>
        <w:jc w:val="both"/>
        <w:rPr>
          <w:rFonts w:ascii="Times New Roman" w:hAnsi="Times New Roman" w:cs="Times New Roman"/>
        </w:rPr>
      </w:pPr>
    </w:p>
    <w:p w14:paraId="32BA87C1" w14:textId="6CE465A1" w:rsidR="00D85C2B" w:rsidRPr="00D85C2B" w:rsidRDefault="00F2748A" w:rsidP="00F2748A">
      <w:pPr>
        <w:spacing w:after="0" w:line="240" w:lineRule="auto"/>
        <w:jc w:val="both"/>
        <w:rPr>
          <w:rFonts w:ascii="Times New Roman" w:hAnsi="Times New Roman" w:cs="Times New Roman"/>
        </w:rPr>
      </w:pPr>
      <w:r w:rsidRPr="00F2748A">
        <w:rPr>
          <w:rFonts w:ascii="Times New Roman" w:hAnsi="Times New Roman" w:cs="Times New Roman"/>
        </w:rPr>
        <w:t>There has also been a short publication on</w:t>
      </w:r>
      <w:r w:rsidR="002F2447">
        <w:rPr>
          <w:rFonts w:ascii="Times New Roman" w:hAnsi="Times New Roman" w:cs="Times New Roman"/>
        </w:rPr>
        <w:t xml:space="preserve"> the</w:t>
      </w:r>
      <w:r w:rsidRPr="00F2748A">
        <w:rPr>
          <w:rFonts w:ascii="Times New Roman" w:hAnsi="Times New Roman" w:cs="Times New Roman"/>
        </w:rPr>
        <w:t xml:space="preserve"> rights of older people regarding the long-term care </w:t>
      </w:r>
      <w:r w:rsidR="002F2447">
        <w:rPr>
          <w:rFonts w:ascii="Times New Roman" w:hAnsi="Times New Roman" w:cs="Times New Roman"/>
        </w:rPr>
        <w:t>services. People can access those</w:t>
      </w:r>
      <w:r w:rsidRPr="00F2748A">
        <w:rPr>
          <w:rFonts w:ascii="Times New Roman" w:hAnsi="Times New Roman" w:cs="Times New Roman"/>
        </w:rPr>
        <w:t xml:space="preserve"> at their local social work centres.</w:t>
      </w:r>
    </w:p>
    <w:p w14:paraId="054C9636" w14:textId="63033772" w:rsidR="00602556" w:rsidRDefault="00602556" w:rsidP="00602556">
      <w:pPr>
        <w:spacing w:after="0" w:line="240" w:lineRule="auto"/>
        <w:jc w:val="both"/>
        <w:rPr>
          <w:rFonts w:ascii="Times New Roman" w:hAnsi="Times New Roman" w:cs="Times New Roman"/>
        </w:rPr>
      </w:pPr>
    </w:p>
    <w:p w14:paraId="157296BA" w14:textId="77777777" w:rsidR="003A75D3" w:rsidRPr="003A75D3" w:rsidRDefault="003A75D3" w:rsidP="003A75D3">
      <w:pPr>
        <w:pStyle w:val="Odstavekseznama"/>
        <w:rPr>
          <w:rStyle w:val="normaltextrun"/>
          <w:lang w:val="en-US"/>
        </w:rPr>
      </w:pPr>
    </w:p>
    <w:p w14:paraId="6233940E" w14:textId="79E27261" w:rsidR="003A75D3" w:rsidRDefault="003A75D3" w:rsidP="003A75D3">
      <w:pPr>
        <w:pStyle w:val="Odstavekseznama"/>
        <w:numPr>
          <w:ilvl w:val="0"/>
          <w:numId w:val="3"/>
        </w:numPr>
        <w:jc w:val="both"/>
        <w:rPr>
          <w:rFonts w:ascii="Times New Roman" w:hAnsi="Times New Roman" w:cs="Times New Roman"/>
        </w:rPr>
      </w:pPr>
      <w:r w:rsidRPr="003A75D3">
        <w:rPr>
          <w:rFonts w:ascii="Times New Roman" w:hAnsi="Times New Roman" w:cs="Times New Roman"/>
        </w:rPr>
        <w:t xml:space="preserve">Please </w:t>
      </w:r>
      <w:r>
        <w:rPr>
          <w:rFonts w:ascii="Times New Roman" w:hAnsi="Times New Roman" w:cs="Times New Roman"/>
        </w:rPr>
        <w:t>provide</w:t>
      </w:r>
      <w:r w:rsidRPr="003A75D3">
        <w:rPr>
          <w:rFonts w:ascii="Times New Roman" w:hAnsi="Times New Roman" w:cs="Times New Roman"/>
        </w:rPr>
        <w:t xml:space="preserve"> examples of </w:t>
      </w:r>
      <w:r w:rsidRPr="002C65C8">
        <w:rPr>
          <w:rFonts w:ascii="Times New Roman" w:hAnsi="Times New Roman" w:cs="Times New Roman"/>
          <w:b/>
          <w:bCs/>
        </w:rPr>
        <w:t>good practices</w:t>
      </w:r>
      <w:r w:rsidRPr="003A75D3">
        <w:rPr>
          <w:rFonts w:ascii="Times New Roman" w:hAnsi="Times New Roman" w:cs="Times New Roman"/>
        </w:rPr>
        <w:t xml:space="preserve"> </w:t>
      </w:r>
      <w:r w:rsidR="005E7F2C">
        <w:rPr>
          <w:rFonts w:ascii="Times New Roman" w:hAnsi="Times New Roman" w:cs="Times New Roman"/>
        </w:rPr>
        <w:t xml:space="preserve">for </w:t>
      </w:r>
      <w:r w:rsidR="0032562A">
        <w:rPr>
          <w:rFonts w:ascii="Times New Roman" w:hAnsi="Times New Roman" w:cs="Times New Roman"/>
        </w:rPr>
        <w:t xml:space="preserve">preventing, </w:t>
      </w:r>
      <w:r w:rsidR="005E7F2C">
        <w:rPr>
          <w:rFonts w:ascii="Times New Roman" w:hAnsi="Times New Roman" w:cs="Times New Roman"/>
        </w:rPr>
        <w:t>monitoring</w:t>
      </w:r>
      <w:r w:rsidR="00EE2F67">
        <w:rPr>
          <w:rFonts w:ascii="Times New Roman" w:hAnsi="Times New Roman" w:cs="Times New Roman"/>
        </w:rPr>
        <w:t xml:space="preserve"> and address</w:t>
      </w:r>
      <w:r w:rsidR="005E7F2C">
        <w:rPr>
          <w:rFonts w:ascii="Times New Roman" w:hAnsi="Times New Roman" w:cs="Times New Roman"/>
        </w:rPr>
        <w:t xml:space="preserve"> violence and abuse against older persons</w:t>
      </w:r>
      <w:r w:rsidR="00EE2F67">
        <w:rPr>
          <w:rFonts w:ascii="Times New Roman" w:hAnsi="Times New Roman" w:cs="Times New Roman"/>
        </w:rPr>
        <w:t xml:space="preserve">. </w:t>
      </w:r>
    </w:p>
    <w:p w14:paraId="79BA842C" w14:textId="77777777" w:rsidR="002B788E" w:rsidRPr="002B788E" w:rsidRDefault="002B788E" w:rsidP="002B788E">
      <w:pPr>
        <w:pStyle w:val="Odstavekseznama"/>
        <w:rPr>
          <w:rFonts w:ascii="Times New Roman" w:hAnsi="Times New Roman" w:cs="Times New Roman"/>
        </w:rPr>
      </w:pPr>
    </w:p>
    <w:p w14:paraId="7F769EB8" w14:textId="757D8C6C" w:rsidR="00F2748A" w:rsidRPr="00F2748A" w:rsidRDefault="00F2748A" w:rsidP="00F2748A">
      <w:pPr>
        <w:jc w:val="both"/>
        <w:rPr>
          <w:rFonts w:ascii="Times New Roman" w:hAnsi="Times New Roman" w:cs="Times New Roman"/>
        </w:rPr>
      </w:pPr>
      <w:bookmarkStart w:id="0" w:name="_GoBack"/>
      <w:r w:rsidRPr="00F2748A">
        <w:rPr>
          <w:rFonts w:ascii="Times New Roman" w:hAnsi="Times New Roman" w:cs="Times New Roman"/>
        </w:rPr>
        <w:t xml:space="preserve">In 2015, the Anton </w:t>
      </w:r>
      <w:proofErr w:type="spellStart"/>
      <w:r w:rsidRPr="00F2748A">
        <w:rPr>
          <w:rFonts w:ascii="Times New Roman" w:hAnsi="Times New Roman" w:cs="Times New Roman"/>
        </w:rPr>
        <w:t>Trstenjak</w:t>
      </w:r>
      <w:proofErr w:type="spellEnd"/>
      <w:r w:rsidRPr="00F2748A">
        <w:rPr>
          <w:rFonts w:ascii="Times New Roman" w:hAnsi="Times New Roman" w:cs="Times New Roman"/>
        </w:rPr>
        <w:t xml:space="preserve"> Institute </w:t>
      </w:r>
      <w:r w:rsidR="002F2447">
        <w:rPr>
          <w:rFonts w:ascii="Times New Roman" w:hAnsi="Times New Roman" w:cs="Times New Roman"/>
        </w:rPr>
        <w:t xml:space="preserve">of Gerontology and Intergenerational Relations </w:t>
      </w:r>
      <w:r w:rsidRPr="00F2748A">
        <w:rPr>
          <w:rFonts w:ascii="Times New Roman" w:hAnsi="Times New Roman" w:cs="Times New Roman"/>
        </w:rPr>
        <w:t xml:space="preserve">developed a national social protection programme </w:t>
      </w:r>
      <w:r w:rsidR="00127F40">
        <w:rPr>
          <w:rFonts w:ascii="Times New Roman" w:hAnsi="Times New Roman" w:cs="Times New Roman"/>
        </w:rPr>
        <w:t xml:space="preserve">Ageing without violence </w:t>
      </w:r>
      <w:r w:rsidRPr="00F2748A">
        <w:rPr>
          <w:rFonts w:ascii="Times New Roman" w:hAnsi="Times New Roman" w:cs="Times New Roman"/>
        </w:rPr>
        <w:t xml:space="preserve">for older people and their families. Its focus is on prevention. </w:t>
      </w:r>
      <w:bookmarkEnd w:id="0"/>
      <w:r w:rsidRPr="00F2748A">
        <w:rPr>
          <w:rFonts w:ascii="Times New Roman" w:hAnsi="Times New Roman" w:cs="Times New Roman"/>
        </w:rPr>
        <w:t>As it is difficult to detect and even harder to eliminate the consequences of violence, this programme focuses on strengthening protective factors - positive communication, timely property settlement, maintaining and developing social networks, etc.</w:t>
      </w:r>
    </w:p>
    <w:p w14:paraId="04B3EF29" w14:textId="37C0C979" w:rsidR="00F2748A" w:rsidRPr="00F2748A" w:rsidRDefault="00F2748A" w:rsidP="00F2748A">
      <w:pPr>
        <w:jc w:val="both"/>
        <w:rPr>
          <w:rFonts w:ascii="Times New Roman" w:hAnsi="Times New Roman" w:cs="Times New Roman"/>
        </w:rPr>
      </w:pPr>
      <w:r w:rsidRPr="00F2748A">
        <w:rPr>
          <w:rFonts w:ascii="Times New Roman" w:hAnsi="Times New Roman" w:cs="Times New Roman"/>
        </w:rPr>
        <w:t xml:space="preserve">We organise workshops on the experience of the older persons and communication when relationships are difficult; safety concerns outside the home, with a visit from a police officer; </w:t>
      </w:r>
      <w:r w:rsidR="00093D6C">
        <w:rPr>
          <w:rFonts w:ascii="Times New Roman" w:hAnsi="Times New Roman" w:cs="Times New Roman"/>
        </w:rPr>
        <w:t xml:space="preserve">legal aspects of safety (including </w:t>
      </w:r>
      <w:r w:rsidRPr="00F2748A">
        <w:rPr>
          <w:rFonts w:ascii="Times New Roman" w:hAnsi="Times New Roman" w:cs="Times New Roman"/>
        </w:rPr>
        <w:t>inheritance matters).</w:t>
      </w:r>
    </w:p>
    <w:p w14:paraId="05EAA42E" w14:textId="3FAF1739" w:rsidR="00F2748A" w:rsidRDefault="00F2748A" w:rsidP="00F2748A">
      <w:pPr>
        <w:jc w:val="both"/>
        <w:rPr>
          <w:rFonts w:ascii="Times New Roman" w:hAnsi="Times New Roman" w:cs="Times New Roman"/>
        </w:rPr>
      </w:pPr>
      <w:r w:rsidRPr="00F2748A">
        <w:rPr>
          <w:rFonts w:ascii="Times New Roman" w:hAnsi="Times New Roman" w:cs="Times New Roman"/>
        </w:rPr>
        <w:t xml:space="preserve">The programme also includes individual counselling for older people and their family members who need, in particular, preventive advice to avoid violence, for example in relation to inheritance or living with an </w:t>
      </w:r>
      <w:r w:rsidR="00191790" w:rsidRPr="00F2748A">
        <w:rPr>
          <w:rFonts w:ascii="Times New Roman" w:hAnsi="Times New Roman" w:cs="Times New Roman"/>
        </w:rPr>
        <w:t>alcoholic</w:t>
      </w:r>
      <w:r w:rsidRPr="00F2748A">
        <w:rPr>
          <w:rFonts w:ascii="Times New Roman" w:hAnsi="Times New Roman" w:cs="Times New Roman"/>
        </w:rPr>
        <w:t>.</w:t>
      </w:r>
    </w:p>
    <w:p w14:paraId="47B55F9B" w14:textId="70F4F0BC" w:rsidR="00191790" w:rsidRPr="00F565C9" w:rsidRDefault="00191790" w:rsidP="00191790">
      <w:pPr>
        <w:jc w:val="both"/>
        <w:rPr>
          <w:rFonts w:ascii="Times New Roman" w:hAnsi="Times New Roman" w:cs="Times New Roman"/>
        </w:rPr>
      </w:pPr>
      <w:r w:rsidRPr="00F2748A">
        <w:rPr>
          <w:rFonts w:ascii="Times New Roman" w:hAnsi="Times New Roman" w:cs="Times New Roman"/>
        </w:rPr>
        <w:t xml:space="preserve">Anton </w:t>
      </w:r>
      <w:proofErr w:type="spellStart"/>
      <w:r w:rsidRPr="00F2748A">
        <w:rPr>
          <w:rFonts w:ascii="Times New Roman" w:hAnsi="Times New Roman" w:cs="Times New Roman"/>
        </w:rPr>
        <w:t>Trstenjak</w:t>
      </w:r>
      <w:proofErr w:type="spellEnd"/>
      <w:r w:rsidRPr="00F2748A">
        <w:rPr>
          <w:rFonts w:ascii="Times New Roman" w:hAnsi="Times New Roman" w:cs="Times New Roman"/>
        </w:rPr>
        <w:t xml:space="preserve"> institute, together with local communities, also organises </w:t>
      </w:r>
      <w:r w:rsidR="00093D6C">
        <w:rPr>
          <w:rFonts w:ascii="Times New Roman" w:hAnsi="Times New Roman" w:cs="Times New Roman"/>
        </w:rPr>
        <w:t>Training for family and other informal carers</w:t>
      </w:r>
      <w:r w:rsidRPr="00F2748A">
        <w:rPr>
          <w:rFonts w:ascii="Times New Roman" w:hAnsi="Times New Roman" w:cs="Times New Roman"/>
        </w:rPr>
        <w:t xml:space="preserve">, where family members and professionals who are carers, acquire skills on how to communicate with older persons, how to involve the whole family in caring, how to hire outside help etc. </w:t>
      </w:r>
      <w:r w:rsidR="002F2447">
        <w:rPr>
          <w:rFonts w:ascii="Times New Roman" w:hAnsi="Times New Roman" w:cs="Times New Roman"/>
        </w:rPr>
        <w:t>- a</w:t>
      </w:r>
      <w:r w:rsidRPr="00F2748A">
        <w:rPr>
          <w:rFonts w:ascii="Times New Roman" w:hAnsi="Times New Roman" w:cs="Times New Roman"/>
        </w:rPr>
        <w:t>ll to avoid burnout</w:t>
      </w:r>
      <w:r w:rsidR="002F2447">
        <w:rPr>
          <w:rFonts w:ascii="Times New Roman" w:hAnsi="Times New Roman" w:cs="Times New Roman"/>
        </w:rPr>
        <w:t xml:space="preserve"> and poor relations, which can lead to the </w:t>
      </w:r>
      <w:proofErr w:type="spellStart"/>
      <w:r w:rsidR="002F2447">
        <w:rPr>
          <w:rFonts w:ascii="Times New Roman" w:hAnsi="Times New Roman" w:cs="Times New Roman"/>
        </w:rPr>
        <w:t>the</w:t>
      </w:r>
      <w:proofErr w:type="spellEnd"/>
      <w:r w:rsidRPr="00F2748A">
        <w:rPr>
          <w:rFonts w:ascii="Times New Roman" w:hAnsi="Times New Roman" w:cs="Times New Roman"/>
        </w:rPr>
        <w:t xml:space="preserve"> abuse or neglect.</w:t>
      </w:r>
    </w:p>
    <w:p w14:paraId="142189F7" w14:textId="77777777" w:rsidR="00191790" w:rsidRDefault="00191790" w:rsidP="00191790">
      <w:pPr>
        <w:jc w:val="both"/>
        <w:rPr>
          <w:rFonts w:ascii="Times New Roman" w:hAnsi="Times New Roman" w:cs="Times New Roman"/>
        </w:rPr>
      </w:pPr>
    </w:p>
    <w:p w14:paraId="65B6753C" w14:textId="77777777" w:rsidR="00191790" w:rsidRDefault="00191790" w:rsidP="00191790">
      <w:pPr>
        <w:jc w:val="both"/>
        <w:rPr>
          <w:rFonts w:ascii="Times New Roman" w:hAnsi="Times New Roman" w:cs="Times New Roman"/>
        </w:rPr>
      </w:pPr>
    </w:p>
    <w:p w14:paraId="23BC7AF5" w14:textId="77777777" w:rsidR="00191790" w:rsidRPr="002B788E" w:rsidRDefault="00191790" w:rsidP="00191790">
      <w:pPr>
        <w:jc w:val="both"/>
        <w:rPr>
          <w:rFonts w:ascii="Times New Roman" w:hAnsi="Times New Roman" w:cs="Times New Roman"/>
        </w:rPr>
      </w:pPr>
    </w:p>
    <w:p w14:paraId="1EBF1FD6" w14:textId="23487F1F" w:rsidR="006440A3" w:rsidRDefault="00191790" w:rsidP="00093D6C">
      <w:pPr>
        <w:pStyle w:val="Navadensplet"/>
        <w:shd w:val="clear" w:color="auto" w:fill="FFFFFF"/>
        <w:spacing w:before="0" w:beforeAutospacing="0" w:after="150" w:afterAutospacing="0"/>
      </w:pPr>
      <w:r w:rsidRPr="00AB6D03">
        <w:rPr>
          <w:sz w:val="22"/>
          <w:szCs w:val="22"/>
        </w:rPr>
        <w:t xml:space="preserve">Thank you for sharing any relevant information about </w:t>
      </w:r>
      <w:r>
        <w:rPr>
          <w:sz w:val="22"/>
          <w:szCs w:val="22"/>
        </w:rPr>
        <w:t xml:space="preserve">violence, abuse and neglect against </w:t>
      </w:r>
      <w:r w:rsidRPr="00AB6D03">
        <w:rPr>
          <w:sz w:val="22"/>
          <w:szCs w:val="22"/>
        </w:rPr>
        <w:t xml:space="preserve">older persons </w:t>
      </w:r>
      <w:r w:rsidRPr="00AB6D03">
        <w:rPr>
          <w:b/>
          <w:bCs/>
          <w:sz w:val="22"/>
          <w:szCs w:val="22"/>
        </w:rPr>
        <w:t xml:space="preserve">before </w:t>
      </w:r>
      <w:r w:rsidRPr="003B3CF7">
        <w:rPr>
          <w:b/>
          <w:bCs/>
          <w:sz w:val="22"/>
          <w:szCs w:val="22"/>
        </w:rPr>
        <w:t>1 March 2023</w:t>
      </w:r>
      <w:r w:rsidRPr="00AB6D03">
        <w:rPr>
          <w:sz w:val="22"/>
          <w:szCs w:val="22"/>
        </w:rPr>
        <w:t xml:space="preserve">, </w:t>
      </w:r>
      <w:r w:rsidRPr="00AB6D03">
        <w:rPr>
          <w:color w:val="000000"/>
          <w:sz w:val="22"/>
          <w:szCs w:val="22"/>
        </w:rPr>
        <w:t xml:space="preserve">in English, French or </w:t>
      </w:r>
      <w:r w:rsidRPr="008E2650">
        <w:rPr>
          <w:color w:val="000000"/>
          <w:sz w:val="22"/>
          <w:szCs w:val="22"/>
        </w:rPr>
        <w:t>Spanish in attachment</w:t>
      </w:r>
      <w:r>
        <w:rPr>
          <w:color w:val="000000"/>
          <w:sz w:val="22"/>
          <w:szCs w:val="22"/>
        </w:rPr>
        <w:t xml:space="preserve"> </w:t>
      </w:r>
      <w:r w:rsidRPr="001E355B">
        <w:t>(max. 1,500 words)</w:t>
      </w:r>
      <w:r w:rsidRPr="008E2650">
        <w:rPr>
          <w:color w:val="000000"/>
          <w:sz w:val="22"/>
          <w:szCs w:val="22"/>
        </w:rPr>
        <w:t xml:space="preserve"> by email to </w:t>
      </w:r>
      <w:hyperlink r:id="rId8" w:history="1">
        <w:r w:rsidRPr="008E2650">
          <w:rPr>
            <w:rStyle w:val="Hiperpovezava"/>
            <w:sz w:val="22"/>
            <w:szCs w:val="22"/>
          </w:rPr>
          <w:t>hrc-ie-olderpersons@un.org</w:t>
        </w:r>
      </w:hyperlink>
      <w:r w:rsidRPr="008E2650">
        <w:rPr>
          <w:color w:val="000000"/>
          <w:sz w:val="22"/>
          <w:szCs w:val="22"/>
        </w:rPr>
        <w:t xml:space="preserve">. </w:t>
      </w:r>
    </w:p>
    <w:sectPr w:rsidR="006440A3" w:rsidSect="003760E2">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7DDEF" w14:textId="77777777" w:rsidR="00603301" w:rsidRDefault="00603301" w:rsidP="008E2650">
      <w:pPr>
        <w:spacing w:after="0" w:line="240" w:lineRule="auto"/>
      </w:pPr>
      <w:r>
        <w:separator/>
      </w:r>
    </w:p>
  </w:endnote>
  <w:endnote w:type="continuationSeparator" w:id="0">
    <w:p w14:paraId="12795642" w14:textId="77777777" w:rsidR="00603301" w:rsidRDefault="00603301" w:rsidP="008E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CDE4" w14:textId="77777777" w:rsidR="00603301" w:rsidRDefault="00603301" w:rsidP="008E2650">
      <w:pPr>
        <w:spacing w:after="0" w:line="240" w:lineRule="auto"/>
      </w:pPr>
      <w:r>
        <w:separator/>
      </w:r>
    </w:p>
  </w:footnote>
  <w:footnote w:type="continuationSeparator" w:id="0">
    <w:p w14:paraId="183FB9BF" w14:textId="77777777" w:rsidR="00603301" w:rsidRDefault="00603301" w:rsidP="008E2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49A6" w14:textId="77777777" w:rsidR="003760E2" w:rsidRPr="003760E2" w:rsidRDefault="0006293B"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val="sl-SI" w:eastAsia="sl-SI"/>
      </w:rPr>
      <w:drawing>
        <wp:inline distT="0" distB="0" distL="0" distR="0" wp14:anchorId="785BC0D4" wp14:editId="73018B22">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6E4B5F6F" w14:textId="77777777" w:rsidR="003760E2" w:rsidRPr="003760E2" w:rsidRDefault="0006293B"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5C99285F" w14:textId="77777777" w:rsidR="003760E2" w:rsidRPr="003760E2" w:rsidRDefault="0006293B"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www.ohchr.org • TEL:  +41 22 917 9000 • FAX:  +41 22 917 9008 • E-MAIL:  registry@ohchr.org</w:t>
    </w:r>
  </w:p>
  <w:p w14:paraId="7AAEB8DF" w14:textId="77777777" w:rsidR="003760E2" w:rsidRPr="00AB6D03" w:rsidRDefault="00603301">
    <w:pPr>
      <w:pStyle w:val="Glava"/>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EBC"/>
    <w:multiLevelType w:val="hybridMultilevel"/>
    <w:tmpl w:val="B01A4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A6C15"/>
    <w:multiLevelType w:val="hybridMultilevel"/>
    <w:tmpl w:val="1B3A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73C0E"/>
    <w:multiLevelType w:val="hybridMultilevel"/>
    <w:tmpl w:val="B19E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52712"/>
    <w:multiLevelType w:val="hybridMultilevel"/>
    <w:tmpl w:val="5D0A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50"/>
    <w:rsid w:val="0006293B"/>
    <w:rsid w:val="00074784"/>
    <w:rsid w:val="00093D6C"/>
    <w:rsid w:val="000E57BC"/>
    <w:rsid w:val="000E5950"/>
    <w:rsid w:val="00127F40"/>
    <w:rsid w:val="00191790"/>
    <w:rsid w:val="001E256B"/>
    <w:rsid w:val="002263A4"/>
    <w:rsid w:val="0025460B"/>
    <w:rsid w:val="002B788E"/>
    <w:rsid w:val="002C65C8"/>
    <w:rsid w:val="002C66E4"/>
    <w:rsid w:val="002F2447"/>
    <w:rsid w:val="0032562A"/>
    <w:rsid w:val="003542D6"/>
    <w:rsid w:val="0037475A"/>
    <w:rsid w:val="003A75D3"/>
    <w:rsid w:val="003B3CF7"/>
    <w:rsid w:val="003B7FBC"/>
    <w:rsid w:val="003E2A12"/>
    <w:rsid w:val="00412ADE"/>
    <w:rsid w:val="0041420F"/>
    <w:rsid w:val="004323FE"/>
    <w:rsid w:val="00434D29"/>
    <w:rsid w:val="00483E36"/>
    <w:rsid w:val="004B1DFC"/>
    <w:rsid w:val="004F4104"/>
    <w:rsid w:val="005205CF"/>
    <w:rsid w:val="00532743"/>
    <w:rsid w:val="00584275"/>
    <w:rsid w:val="005A1B08"/>
    <w:rsid w:val="005A7DD1"/>
    <w:rsid w:val="005D71CD"/>
    <w:rsid w:val="005E7F2C"/>
    <w:rsid w:val="00602556"/>
    <w:rsid w:val="00603301"/>
    <w:rsid w:val="00607CCA"/>
    <w:rsid w:val="00610DB7"/>
    <w:rsid w:val="006440A3"/>
    <w:rsid w:val="0066535A"/>
    <w:rsid w:val="00687C11"/>
    <w:rsid w:val="00694761"/>
    <w:rsid w:val="006A0599"/>
    <w:rsid w:val="006B0971"/>
    <w:rsid w:val="006C23D8"/>
    <w:rsid w:val="006E1D17"/>
    <w:rsid w:val="0078387A"/>
    <w:rsid w:val="007C06A2"/>
    <w:rsid w:val="007C1A54"/>
    <w:rsid w:val="007C665A"/>
    <w:rsid w:val="007D0FE7"/>
    <w:rsid w:val="007D134F"/>
    <w:rsid w:val="007F3A67"/>
    <w:rsid w:val="008138B5"/>
    <w:rsid w:val="00813C70"/>
    <w:rsid w:val="008415AE"/>
    <w:rsid w:val="00856161"/>
    <w:rsid w:val="0087367F"/>
    <w:rsid w:val="008D7A76"/>
    <w:rsid w:val="008E2650"/>
    <w:rsid w:val="009534E1"/>
    <w:rsid w:val="009558B8"/>
    <w:rsid w:val="0099038E"/>
    <w:rsid w:val="009A46A9"/>
    <w:rsid w:val="009E6106"/>
    <w:rsid w:val="00A11D13"/>
    <w:rsid w:val="00A22D5F"/>
    <w:rsid w:val="00A245C2"/>
    <w:rsid w:val="00A45876"/>
    <w:rsid w:val="00A60B2F"/>
    <w:rsid w:val="00A9059B"/>
    <w:rsid w:val="00AE1C8F"/>
    <w:rsid w:val="00AE7666"/>
    <w:rsid w:val="00B26792"/>
    <w:rsid w:val="00B53C09"/>
    <w:rsid w:val="00B777CE"/>
    <w:rsid w:val="00B87B5C"/>
    <w:rsid w:val="00B96394"/>
    <w:rsid w:val="00BD6568"/>
    <w:rsid w:val="00C4445F"/>
    <w:rsid w:val="00C5353D"/>
    <w:rsid w:val="00C53F56"/>
    <w:rsid w:val="00CB5143"/>
    <w:rsid w:val="00D36FFE"/>
    <w:rsid w:val="00D85C2B"/>
    <w:rsid w:val="00DA200D"/>
    <w:rsid w:val="00DE5140"/>
    <w:rsid w:val="00E0145D"/>
    <w:rsid w:val="00E33FCB"/>
    <w:rsid w:val="00E55527"/>
    <w:rsid w:val="00E57C0E"/>
    <w:rsid w:val="00E7058A"/>
    <w:rsid w:val="00ED5B5C"/>
    <w:rsid w:val="00ED6268"/>
    <w:rsid w:val="00ED6821"/>
    <w:rsid w:val="00EE0812"/>
    <w:rsid w:val="00EE2D75"/>
    <w:rsid w:val="00EE2F67"/>
    <w:rsid w:val="00F2748A"/>
    <w:rsid w:val="00F45B84"/>
    <w:rsid w:val="00F565C9"/>
    <w:rsid w:val="00F7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010D"/>
  <w15:chartTrackingRefBased/>
  <w15:docId w15:val="{71B1E1A4-727C-4355-9DC6-2C5BE60C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23FE"/>
    <w:rPr>
      <w:rFonts w:eastAsiaTheme="minorEastAsia"/>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aliases w:val="4_G,Footnotes refss,Texto de nota al pie,Appel note de bas de page,referencia nota al pie,BVI fnr,Footnote number,f,Ref. de nota al pie.,Footnote symbol,16 Point,Superscript 6 Point,Texto nota al pie,Ref. de nota al pi,Ref,ftref"/>
    <w:basedOn w:val="Privzetapisavaodstavka"/>
    <w:link w:val="4GChar"/>
    <w:uiPriority w:val="99"/>
    <w:unhideWhenUsed/>
    <w:qFormat/>
    <w:rsid w:val="008E2650"/>
    <w:rPr>
      <w:vertAlign w:val="superscript"/>
    </w:rPr>
  </w:style>
  <w:style w:type="character" w:customStyle="1" w:styleId="Sprotnaopomba-besediloZnak">
    <w:name w:val="Sprotna opomba - besedilo Znak"/>
    <w:aliases w:val="5_G Znak,Footnote Text Char Char Char Char Char Char Znak,Footnote Text Char Char Char Char Char Znak,FA Znak,FA Fußnotentext Znak,Footnote Text Char Char Char Char Znak,Footnote Text Char Char Znak,Footnote Znak"/>
    <w:basedOn w:val="Privzetapisavaodstavka"/>
    <w:link w:val="Sprotnaopomba-besedilo"/>
    <w:uiPriority w:val="7"/>
    <w:rsid w:val="008E2650"/>
    <w:rPr>
      <w:sz w:val="20"/>
      <w:szCs w:val="20"/>
    </w:rPr>
  </w:style>
  <w:style w:type="paragraph" w:styleId="Sprotnaopomba-besedilo">
    <w:name w:val="footnote text"/>
    <w:aliases w:val="5_G,Footnote Text Char Char Char Char Char Char,Footnote Text Char Char Char Char Char,FA,FA Fußnotentext,Footnote Text Char Char Char Char,Footnote Text Char Char,Footnote,Footnote Text Char1 Char3,Footnote Text Char Char Char"/>
    <w:basedOn w:val="Navaden"/>
    <w:link w:val="Sprotnaopomba-besediloZnak"/>
    <w:uiPriority w:val="7"/>
    <w:unhideWhenUsed/>
    <w:qFormat/>
    <w:rsid w:val="008E2650"/>
    <w:pPr>
      <w:spacing w:after="0" w:line="240" w:lineRule="auto"/>
    </w:pPr>
    <w:rPr>
      <w:rFonts w:eastAsiaTheme="minorHAnsi"/>
      <w:sz w:val="20"/>
      <w:szCs w:val="20"/>
      <w:lang w:eastAsia="en-US"/>
    </w:rPr>
  </w:style>
  <w:style w:type="character" w:customStyle="1" w:styleId="FootnoteTextChar1">
    <w:name w:val="Footnote Text Char1"/>
    <w:basedOn w:val="Privzetapisavaodstavka"/>
    <w:uiPriority w:val="99"/>
    <w:semiHidden/>
    <w:rsid w:val="008E2650"/>
    <w:rPr>
      <w:rFonts w:eastAsiaTheme="minorEastAsia"/>
      <w:sz w:val="20"/>
      <w:szCs w:val="20"/>
      <w:lang w:eastAsia="zh-C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avaden"/>
    <w:link w:val="Sprotnaopomba-sklic"/>
    <w:uiPriority w:val="99"/>
    <w:rsid w:val="008E2650"/>
    <w:pPr>
      <w:spacing w:after="0" w:line="240" w:lineRule="auto"/>
      <w:jc w:val="both"/>
    </w:pPr>
    <w:rPr>
      <w:rFonts w:eastAsiaTheme="minorHAnsi"/>
      <w:vertAlign w:val="superscript"/>
      <w:lang w:eastAsia="en-US"/>
    </w:rPr>
  </w:style>
  <w:style w:type="paragraph" w:customStyle="1" w:styleId="paragraph">
    <w:name w:val="paragraph"/>
    <w:basedOn w:val="Navaden"/>
    <w:rsid w:val="008E2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rivzetapisavaodstavka"/>
    <w:rsid w:val="008E2650"/>
  </w:style>
  <w:style w:type="character" w:customStyle="1" w:styleId="eop">
    <w:name w:val="eop"/>
    <w:basedOn w:val="Privzetapisavaodstavka"/>
    <w:rsid w:val="008E2650"/>
  </w:style>
  <w:style w:type="paragraph" w:styleId="Glava">
    <w:name w:val="header"/>
    <w:basedOn w:val="Navaden"/>
    <w:link w:val="GlavaZnak"/>
    <w:uiPriority w:val="99"/>
    <w:unhideWhenUsed/>
    <w:rsid w:val="008E2650"/>
    <w:pPr>
      <w:tabs>
        <w:tab w:val="center" w:pos="4513"/>
        <w:tab w:val="right" w:pos="9026"/>
      </w:tabs>
      <w:spacing w:after="0" w:line="240" w:lineRule="auto"/>
    </w:pPr>
  </w:style>
  <w:style w:type="character" w:customStyle="1" w:styleId="GlavaZnak">
    <w:name w:val="Glava Znak"/>
    <w:basedOn w:val="Privzetapisavaodstavka"/>
    <w:link w:val="Glava"/>
    <w:uiPriority w:val="99"/>
    <w:rsid w:val="008E2650"/>
    <w:rPr>
      <w:rFonts w:eastAsiaTheme="minorEastAsia"/>
      <w:lang w:eastAsia="zh-CN"/>
    </w:rPr>
  </w:style>
  <w:style w:type="paragraph" w:styleId="Navadensplet">
    <w:name w:val="Normal (Web)"/>
    <w:basedOn w:val="Navaden"/>
    <w:uiPriority w:val="99"/>
    <w:unhideWhenUsed/>
    <w:rsid w:val="008E2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8E2650"/>
    <w:rPr>
      <w:color w:val="0000FF"/>
      <w:u w:val="single"/>
    </w:rPr>
  </w:style>
  <w:style w:type="character" w:customStyle="1" w:styleId="UnresolvedMention">
    <w:name w:val="Unresolved Mention"/>
    <w:basedOn w:val="Privzetapisavaodstavka"/>
    <w:uiPriority w:val="99"/>
    <w:semiHidden/>
    <w:unhideWhenUsed/>
    <w:rsid w:val="008E2650"/>
    <w:rPr>
      <w:color w:val="605E5C"/>
      <w:shd w:val="clear" w:color="auto" w:fill="E1DFDD"/>
    </w:rPr>
  </w:style>
  <w:style w:type="paragraph" w:styleId="Odstavekseznama">
    <w:name w:val="List Paragraph"/>
    <w:basedOn w:val="Navaden"/>
    <w:uiPriority w:val="34"/>
    <w:qFormat/>
    <w:rsid w:val="00EE0812"/>
    <w:pPr>
      <w:ind w:left="720"/>
      <w:contextualSpacing/>
    </w:pPr>
  </w:style>
  <w:style w:type="paragraph" w:styleId="Brezrazmikov">
    <w:name w:val="No Spacing"/>
    <w:uiPriority w:val="1"/>
    <w:qFormat/>
    <w:rsid w:val="00191790"/>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ie-olderpersons@un.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varninaspletu.s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Anton Trstenjak</Contributor>
  </documentManagement>
</p:properties>
</file>

<file path=customXml/itemProps1.xml><?xml version="1.0" encoding="utf-8"?>
<ds:datastoreItem xmlns:ds="http://schemas.openxmlformats.org/officeDocument/2006/customXml" ds:itemID="{2A03BEF2-CCE7-4D0C-9B3B-1DE9A8948E61}"/>
</file>

<file path=customXml/itemProps2.xml><?xml version="1.0" encoding="utf-8"?>
<ds:datastoreItem xmlns:ds="http://schemas.openxmlformats.org/officeDocument/2006/customXml" ds:itemID="{2757FBAB-66BA-4CE9-8C0A-E689FEFBA0F9}"/>
</file>

<file path=customXml/itemProps3.xml><?xml version="1.0" encoding="utf-8"?>
<ds:datastoreItem xmlns:ds="http://schemas.openxmlformats.org/officeDocument/2006/customXml" ds:itemID="{552D45E8-52C6-46EB-8BB7-3C3BCCE9B57F}"/>
</file>

<file path=docProps/app.xml><?xml version="1.0" encoding="utf-8"?>
<Properties xmlns="http://schemas.openxmlformats.org/officeDocument/2006/extended-properties" xmlns:vt="http://schemas.openxmlformats.org/officeDocument/2006/docPropsVTypes">
  <Template>Normal</Template>
  <TotalTime>512</TotalTime>
  <Pages>4</Pages>
  <Words>1855</Words>
  <Characters>10576</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MATHELLIÉ Claire</dc:creator>
  <cp:keywords/>
  <dc:description/>
  <cp:lastModifiedBy>Ana</cp:lastModifiedBy>
  <cp:revision>93</cp:revision>
  <dcterms:created xsi:type="dcterms:W3CDTF">2022-12-08T14:52:00Z</dcterms:created>
  <dcterms:modified xsi:type="dcterms:W3CDTF">2023-03-01T21:13:00Z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