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21E2" w14:textId="77777777" w:rsidR="00C053C6" w:rsidRPr="00B47CE7" w:rsidRDefault="00C053C6" w:rsidP="00C053C6">
      <w:pPr>
        <w:pStyle w:val="Titolo1"/>
        <w:jc w:val="center"/>
        <w:rPr>
          <w:sz w:val="28"/>
          <w:szCs w:val="32"/>
        </w:rPr>
      </w:pPr>
      <w:bookmarkStart w:id="0" w:name="_Hlk145602248"/>
      <w:r w:rsidRPr="00B47CE7">
        <w:rPr>
          <w:sz w:val="28"/>
          <w:szCs w:val="32"/>
        </w:rPr>
        <w:t>Launching of the CED’s first General Comment on “Enforced Disappearances in the Context of Migration”</w:t>
      </w:r>
    </w:p>
    <w:p w14:paraId="6AE7BC0E" w14:textId="77777777" w:rsidR="00C053C6" w:rsidRPr="00B47CE7" w:rsidRDefault="00C053C6" w:rsidP="00C053C6">
      <w:pPr>
        <w:pStyle w:val="Titolo1"/>
        <w:spacing w:before="240"/>
        <w:jc w:val="center"/>
        <w:rPr>
          <w:b w:val="0"/>
          <w:bCs w:val="0"/>
          <w:i/>
          <w:iCs/>
          <w:sz w:val="28"/>
          <w:szCs w:val="32"/>
        </w:rPr>
      </w:pPr>
      <w:r w:rsidRPr="00B47CE7">
        <w:rPr>
          <w:b w:val="0"/>
          <w:bCs w:val="0"/>
          <w:i/>
          <w:iCs/>
          <w:sz w:val="28"/>
          <w:szCs w:val="32"/>
        </w:rPr>
        <w:t>Euro-Med Human Rights Monitor’s Statement</w:t>
      </w:r>
    </w:p>
    <w:p w14:paraId="572666F0" w14:textId="77777777" w:rsidR="00C053C6" w:rsidRPr="00B47CE7" w:rsidRDefault="00C053C6" w:rsidP="00C053C6"/>
    <w:p w14:paraId="7747D6C8" w14:textId="77777777" w:rsidR="00C053C6" w:rsidRPr="00B47CE7" w:rsidRDefault="00C053C6" w:rsidP="00C053C6">
      <w:pPr>
        <w:pStyle w:val="Titolo1"/>
      </w:pPr>
      <w:r w:rsidRPr="00B47CE7">
        <w:t>Introduction</w:t>
      </w:r>
    </w:p>
    <w:p w14:paraId="1A07AF71" w14:textId="77777777" w:rsidR="00C053C6" w:rsidRPr="00B47CE7" w:rsidRDefault="00C053C6" w:rsidP="00C053C6"/>
    <w:p w14:paraId="33E25466" w14:textId="77777777" w:rsidR="00C053C6" w:rsidRPr="00B47CE7" w:rsidRDefault="00C053C6" w:rsidP="00C053C6">
      <w:r w:rsidRPr="00B47CE7">
        <w:t xml:space="preserve">The Euro-Mediterranean Human Rights Monitor welcomes the invitation and the opportunity to provide the Committee on Enforced Disappearances with our view on the vital topic of enforced disappearances in the context of migration. </w:t>
      </w:r>
    </w:p>
    <w:p w14:paraId="0CCC9870" w14:textId="77777777" w:rsidR="00C053C6" w:rsidRPr="00B47CE7" w:rsidRDefault="00C053C6" w:rsidP="00C053C6">
      <w:pPr>
        <w:rPr>
          <w:shd w:val="clear" w:color="auto" w:fill="FFFFFF"/>
        </w:rPr>
      </w:pPr>
    </w:p>
    <w:p w14:paraId="2000A9D3" w14:textId="6411E16F" w:rsidR="00C053C6" w:rsidRPr="00B47CE7" w:rsidRDefault="00C053C6" w:rsidP="00C053C6">
      <w:pPr>
        <w:rPr>
          <w:shd w:val="clear" w:color="auto" w:fill="FFFFFF"/>
        </w:rPr>
      </w:pPr>
      <w:r w:rsidRPr="00B47CE7">
        <w:t xml:space="preserve">Today we deliver a picture on the Mediterranean area, where we work and where the European </w:t>
      </w:r>
      <w:r w:rsidRPr="00B47CE7">
        <w:rPr>
          <w:shd w:val="clear" w:color="auto" w:fill="FFFFFF"/>
        </w:rPr>
        <w:t xml:space="preserve">migration framework </w:t>
      </w:r>
      <w:r w:rsidRPr="00B47CE7">
        <w:rPr>
          <w:i/>
          <w:iCs/>
          <w:shd w:val="clear" w:color="auto" w:fill="FFFFFF"/>
        </w:rPr>
        <w:t>prevails</w:t>
      </w:r>
      <w:r w:rsidRPr="00B47CE7">
        <w:t xml:space="preserve"> over both shores of the sea. A system where states meet migration flows from the Global </w:t>
      </w:r>
      <w:r w:rsidRPr="00B47CE7">
        <w:rPr>
          <w:shd w:val="clear" w:color="auto" w:fill="FFFFFF"/>
        </w:rPr>
        <w:t>South through a state of exception in which border security is more important than fundamental rights, military authority is expanded into the civic sphere, and the laws that protect individual liberties are suspended around the person of the migrant.</w:t>
      </w:r>
    </w:p>
    <w:bookmarkEnd w:id="0"/>
    <w:p w14:paraId="326C5471" w14:textId="77777777" w:rsidR="00C053C6" w:rsidRPr="00B47CE7" w:rsidRDefault="00C053C6" w:rsidP="00C053C6"/>
    <w:p w14:paraId="00F03212" w14:textId="372E3162" w:rsidR="00C053C6" w:rsidRPr="00B47CE7" w:rsidRDefault="00EA52AA" w:rsidP="00C053C6">
      <w:pPr>
        <w:pStyle w:val="Titolo1"/>
      </w:pPr>
      <w:r w:rsidRPr="00B47CE7">
        <w:t>Context</w:t>
      </w:r>
      <w:r w:rsidR="00C053C6" w:rsidRPr="00B47CE7">
        <w:t xml:space="preserve"> and Recommendations</w:t>
      </w:r>
    </w:p>
    <w:p w14:paraId="19BD86CD" w14:textId="77777777" w:rsidR="00C053C6" w:rsidRPr="00B47CE7" w:rsidRDefault="00C053C6" w:rsidP="00C053C6"/>
    <w:p w14:paraId="16E92B09" w14:textId="4CC475C4" w:rsidR="00C053C6" w:rsidRPr="00B47CE7" w:rsidRDefault="00B42EAB" w:rsidP="00C053C6">
      <w:r w:rsidRPr="00B47CE7">
        <w:t>We observed</w:t>
      </w:r>
      <w:r w:rsidR="00C053C6" w:rsidRPr="00B47CE7">
        <w:t xml:space="preserve"> a systematic pattern of the European Union serially condoning and overlooking </w:t>
      </w:r>
      <w:r w:rsidRPr="00B47CE7">
        <w:t>the</w:t>
      </w:r>
      <w:r w:rsidR="00C053C6" w:rsidRPr="00B47CE7">
        <w:t xml:space="preserve"> unlawful practices </w:t>
      </w:r>
      <w:r w:rsidR="005076EE" w:rsidRPr="00B47CE7">
        <w:t xml:space="preserve">occurring </w:t>
      </w:r>
      <w:r w:rsidR="005076EE" w:rsidRPr="00B47CE7">
        <w:t>in its Member States</w:t>
      </w:r>
      <w:r w:rsidR="005076EE" w:rsidRPr="00B47CE7">
        <w:t xml:space="preserve"> </w:t>
      </w:r>
      <w:r w:rsidR="00C053C6" w:rsidRPr="00B47CE7">
        <w:t xml:space="preserve">causing the deaths and disappearances of migrants, </w:t>
      </w:r>
      <w:r w:rsidRPr="00B47CE7">
        <w:t xml:space="preserve">including physical </w:t>
      </w:r>
      <w:r w:rsidRPr="00B47CE7">
        <w:t>pushbacks</w:t>
      </w:r>
      <w:r w:rsidRPr="00B47CE7">
        <w:t xml:space="preserve"> and</w:t>
      </w:r>
      <w:r w:rsidRPr="00B47CE7">
        <w:t xml:space="preserve"> detention in off-record secret facilities</w:t>
      </w:r>
      <w:r w:rsidR="005076EE" w:rsidRPr="00B47CE7">
        <w:t xml:space="preserve">. We noted that Europe often </w:t>
      </w:r>
      <w:r w:rsidR="005076EE" w:rsidRPr="00B47CE7">
        <w:t>rewarded these states with further European funding for border management and, in the cases of Croatia, Bulgaria and Romania, with fully joining the Schengen area and its benefits</w:t>
      </w:r>
      <w:r w:rsidR="005076EE" w:rsidRPr="00B47CE7">
        <w:t>.</w:t>
      </w:r>
    </w:p>
    <w:p w14:paraId="0A24BEF8" w14:textId="77777777" w:rsidR="00C053C6" w:rsidRPr="00B47CE7" w:rsidRDefault="00C053C6" w:rsidP="00C053C6"/>
    <w:p w14:paraId="3EBEDEE3" w14:textId="295EAEC6" w:rsidR="00C053C6" w:rsidRPr="00B47CE7" w:rsidRDefault="00C053C6" w:rsidP="00C053C6">
      <w:r w:rsidRPr="00B47CE7">
        <w:t xml:space="preserve">We therefore recommend that the EU </w:t>
      </w:r>
      <w:r w:rsidR="00B42EAB" w:rsidRPr="00B47CE7">
        <w:t>explicitly</w:t>
      </w:r>
      <w:r w:rsidRPr="00B47CE7">
        <w:t xml:space="preserve"> condemns the use of such illegal practices that increase the risks of enforced disappearance for migrants; prohibits land and sea pushbacks and </w:t>
      </w:r>
      <w:r w:rsidR="00545A19" w:rsidRPr="00B47CE7">
        <w:t>secret</w:t>
      </w:r>
      <w:r w:rsidRPr="00B47CE7">
        <w:t xml:space="preserve"> detention as these practices remove the individual from the protection of the law as well as the public eye; and fulfil the obligation to ensure effective access to the asylum procedure</w:t>
      </w:r>
      <w:r w:rsidR="00B42EAB" w:rsidRPr="00B47CE7">
        <w:t>.</w:t>
      </w:r>
    </w:p>
    <w:p w14:paraId="3B7981CB" w14:textId="77777777" w:rsidR="00C053C6" w:rsidRPr="00B47CE7" w:rsidRDefault="00C053C6" w:rsidP="00C053C6">
      <w:pPr>
        <w:rPr>
          <w:rFonts w:ascii="Arial" w:hAnsi="Arial" w:cs="Arial"/>
          <w:color w:val="1D1C1D"/>
          <w:sz w:val="23"/>
          <w:szCs w:val="23"/>
          <w:shd w:val="clear" w:color="auto" w:fill="F8F8F8"/>
        </w:rPr>
      </w:pPr>
    </w:p>
    <w:p w14:paraId="3F752A4E" w14:textId="27E6CE93" w:rsidR="00C053C6" w:rsidRPr="00B47CE7" w:rsidRDefault="00B42EAB" w:rsidP="00C053C6">
      <w:r w:rsidRPr="00B47CE7">
        <w:t>T</w:t>
      </w:r>
      <w:r w:rsidR="00C053C6" w:rsidRPr="00B47CE7">
        <w:t>he current EU migrat</w:t>
      </w:r>
      <w:r w:rsidR="001F2E78" w:rsidRPr="00B47CE7">
        <w:t>ory</w:t>
      </w:r>
      <w:r w:rsidR="00C053C6" w:rsidRPr="00B47CE7">
        <w:t xml:space="preserve"> architecture in </w:t>
      </w:r>
      <w:r w:rsidR="00C053C6" w:rsidRPr="00B47CE7">
        <w:rPr>
          <w:i/>
          <w:iCs/>
        </w:rPr>
        <w:t>all</w:t>
      </w:r>
      <w:r w:rsidR="00C053C6" w:rsidRPr="00B47CE7">
        <w:t xml:space="preserve"> its dimensions fundamentally relies on the dehumanizing border governance tactics </w:t>
      </w:r>
      <w:r w:rsidR="001F2E78" w:rsidRPr="00B47CE7">
        <w:t xml:space="preserve">in order </w:t>
      </w:r>
      <w:r w:rsidR="00C053C6" w:rsidRPr="00B47CE7">
        <w:t xml:space="preserve">to reduce and discourage arrivals from the Global South, </w:t>
      </w:r>
      <w:r w:rsidR="001F2E78" w:rsidRPr="00B47CE7">
        <w:t xml:space="preserve">even spilling </w:t>
      </w:r>
      <w:r w:rsidRPr="00B47CE7">
        <w:t>over its territory</w:t>
      </w:r>
      <w:r w:rsidR="00C053C6" w:rsidRPr="00B47CE7">
        <w:t xml:space="preserve">. The external dimension of the EU migration and asylum policy </w:t>
      </w:r>
      <w:r w:rsidR="001F2E78" w:rsidRPr="00B47CE7">
        <w:t xml:space="preserve">too </w:t>
      </w:r>
      <w:r w:rsidR="00C053C6" w:rsidRPr="00B47CE7">
        <w:t>replicates the same patterns of benefits in exchange of migration containment,</w:t>
      </w:r>
      <w:r w:rsidR="00545A19" w:rsidRPr="00B47CE7">
        <w:t xml:space="preserve"> with little </w:t>
      </w:r>
      <w:r w:rsidR="00C053C6" w:rsidRPr="00B47CE7">
        <w:t xml:space="preserve">consideration for fundamental rights. </w:t>
      </w:r>
    </w:p>
    <w:p w14:paraId="11B3FAF5" w14:textId="40AF3B95" w:rsidR="0023166B" w:rsidRPr="00B47CE7" w:rsidRDefault="0023166B" w:rsidP="00C053C6"/>
    <w:p w14:paraId="2E46C4C8" w14:textId="77777777" w:rsidR="00FA230E" w:rsidRPr="00B47CE7" w:rsidRDefault="0023166B" w:rsidP="00C053C6">
      <w:r w:rsidRPr="00B47CE7">
        <w:t>T</w:t>
      </w:r>
      <w:r w:rsidRPr="00B47CE7">
        <w:t>he European Border and Coast Guard Agency (Frontex) has been involved in hundreds of pushbacks</w:t>
      </w:r>
      <w:r w:rsidRPr="00B47CE7">
        <w:t xml:space="preserve"> in the last years but both its budget and powers continued to grow alarmingly</w:t>
      </w:r>
      <w:r w:rsidR="005513AE" w:rsidRPr="00B47CE7">
        <w:t xml:space="preserve">. The </w:t>
      </w:r>
      <w:r w:rsidR="00C053C6" w:rsidRPr="00B47CE7">
        <w:t xml:space="preserve">EU </w:t>
      </w:r>
      <w:r w:rsidR="00536838" w:rsidRPr="00B47CE7">
        <w:t>itself</w:t>
      </w:r>
      <w:r w:rsidR="00C053C6" w:rsidRPr="00B47CE7">
        <w:t xml:space="preserve"> persisted in providing financial and material support to border management projects in Turkey, Libya and Niger </w:t>
      </w:r>
      <w:r w:rsidR="001F2E78" w:rsidRPr="00B47CE7">
        <w:t>despite</w:t>
      </w:r>
      <w:r w:rsidR="00C053C6" w:rsidRPr="00B47CE7">
        <w:t xml:space="preserve"> their detrimental effect on </w:t>
      </w:r>
      <w:r w:rsidR="001F2E78" w:rsidRPr="00B47CE7">
        <w:t xml:space="preserve">migrants’ </w:t>
      </w:r>
      <w:r w:rsidR="00545A19" w:rsidRPr="00B47CE7">
        <w:t>lives</w:t>
      </w:r>
      <w:r w:rsidR="00C053C6" w:rsidRPr="00B47CE7">
        <w:t xml:space="preserve">. In Libya, </w:t>
      </w:r>
      <w:r w:rsidR="001F2E78" w:rsidRPr="00B47CE7">
        <w:t>people on the move</w:t>
      </w:r>
      <w:r w:rsidR="00C053C6" w:rsidRPr="00B47CE7">
        <w:t xml:space="preserve"> intercepted at sea by the so-called Libyan </w:t>
      </w:r>
      <w:r w:rsidR="00545A19" w:rsidRPr="00B47CE7">
        <w:t xml:space="preserve">Coast Guard </w:t>
      </w:r>
      <w:r w:rsidR="00C053C6" w:rsidRPr="00B47CE7">
        <w:t>or directly trapped at the border after their journey across the desert are systematically taken to undisclosed locations</w:t>
      </w:r>
      <w:r w:rsidR="00545A19" w:rsidRPr="00B47CE7">
        <w:t>,</w:t>
      </w:r>
      <w:r w:rsidR="00C053C6" w:rsidRPr="00B47CE7">
        <w:t xml:space="preserve"> detained without legal counsel</w:t>
      </w:r>
      <w:r w:rsidR="00094139" w:rsidRPr="00B47CE7">
        <w:t xml:space="preserve"> and </w:t>
      </w:r>
      <w:r w:rsidR="00C053C6" w:rsidRPr="00B47CE7">
        <w:t>subjected to the worst forms of tortures</w:t>
      </w:r>
      <w:r w:rsidR="00094139" w:rsidRPr="00B47CE7">
        <w:t xml:space="preserve">. </w:t>
      </w:r>
    </w:p>
    <w:p w14:paraId="24CD8B6F" w14:textId="77777777" w:rsidR="00FA230E" w:rsidRPr="00B47CE7" w:rsidRDefault="00FA230E" w:rsidP="00C053C6"/>
    <w:p w14:paraId="5992807F" w14:textId="6BF80465" w:rsidR="00094139" w:rsidRPr="00B47CE7" w:rsidRDefault="00C053C6" w:rsidP="00C053C6">
      <w:r w:rsidRPr="00B47CE7">
        <w:t xml:space="preserve">We urge the EU to cease to reward </w:t>
      </w:r>
      <w:r w:rsidR="00536838" w:rsidRPr="00B47CE7">
        <w:t>actors</w:t>
      </w:r>
      <w:r w:rsidRPr="00B47CE7">
        <w:t xml:space="preserve"> it cooperates with</w:t>
      </w:r>
      <w:r w:rsidR="00094139" w:rsidRPr="00B47CE7">
        <w:t xml:space="preserve"> </w:t>
      </w:r>
      <w:r w:rsidRPr="00B47CE7">
        <w:t xml:space="preserve">for </w:t>
      </w:r>
      <w:r w:rsidR="001F2E78" w:rsidRPr="00B47CE7">
        <w:t xml:space="preserve">their inhuman </w:t>
      </w:r>
      <w:r w:rsidR="00536838" w:rsidRPr="00B47CE7">
        <w:t xml:space="preserve">and brutal </w:t>
      </w:r>
      <w:r w:rsidR="001F2E78" w:rsidRPr="00B47CE7">
        <w:t xml:space="preserve">ways of </w:t>
      </w:r>
      <w:r w:rsidRPr="00B47CE7">
        <w:t xml:space="preserve">reducing </w:t>
      </w:r>
      <w:r w:rsidR="00536838" w:rsidRPr="00B47CE7">
        <w:t xml:space="preserve">so-called irregular </w:t>
      </w:r>
      <w:r w:rsidRPr="00B47CE7">
        <w:t xml:space="preserve">migration flows to Europe, including </w:t>
      </w:r>
      <w:r w:rsidR="001F2E78" w:rsidRPr="00B47CE7">
        <w:t xml:space="preserve">through </w:t>
      </w:r>
      <w:r w:rsidRPr="00B47CE7">
        <w:t>the deprivation of liberty of migrants</w:t>
      </w:r>
      <w:r w:rsidR="001F2E78" w:rsidRPr="00B47CE7">
        <w:t xml:space="preserve"> wishing to reach the European soil</w:t>
      </w:r>
      <w:r w:rsidR="00536838" w:rsidRPr="00B47CE7">
        <w:t xml:space="preserve"> and the </w:t>
      </w:r>
      <w:r w:rsidR="00536838" w:rsidRPr="00B47CE7">
        <w:rPr>
          <w:rFonts w:cstheme="minorHAnsi"/>
          <w:szCs w:val="18"/>
        </w:rPr>
        <w:t>concealment of the</w:t>
      </w:r>
      <w:r w:rsidR="00536838" w:rsidRPr="00B47CE7">
        <w:rPr>
          <w:rFonts w:cstheme="minorHAnsi"/>
          <w:szCs w:val="18"/>
        </w:rPr>
        <w:t>ir</w:t>
      </w:r>
      <w:r w:rsidR="00536838" w:rsidRPr="00B47CE7">
        <w:rPr>
          <w:rFonts w:cstheme="minorHAnsi"/>
          <w:szCs w:val="18"/>
        </w:rPr>
        <w:t xml:space="preserve"> fate or whereabouts</w:t>
      </w:r>
      <w:r w:rsidR="00094139" w:rsidRPr="00B47CE7">
        <w:t xml:space="preserve">. </w:t>
      </w:r>
    </w:p>
    <w:p w14:paraId="30656675" w14:textId="77777777" w:rsidR="00094139" w:rsidRPr="00B47CE7" w:rsidRDefault="00094139" w:rsidP="00C053C6"/>
    <w:p w14:paraId="0FAA588C" w14:textId="3C2C0429" w:rsidR="00C053C6" w:rsidRPr="00B47CE7" w:rsidRDefault="005513AE" w:rsidP="00C053C6">
      <w:r w:rsidRPr="00B47CE7">
        <w:t>We highlight that t</w:t>
      </w:r>
      <w:r w:rsidR="000F3B7C" w:rsidRPr="00B47CE7">
        <w:t xml:space="preserve">he smuggling networks profit from the lack of </w:t>
      </w:r>
      <w:r w:rsidRPr="00B47CE7">
        <w:t xml:space="preserve">safe and legal </w:t>
      </w:r>
      <w:r w:rsidR="000F3B7C" w:rsidRPr="00B47CE7">
        <w:t>opportunities</w:t>
      </w:r>
      <w:r w:rsidR="000F3B7C" w:rsidRPr="00B47CE7">
        <w:t xml:space="preserve"> t</w:t>
      </w:r>
      <w:r w:rsidR="000F3B7C" w:rsidRPr="00B47CE7">
        <w:t>o</w:t>
      </w:r>
      <w:r w:rsidR="000F3B7C" w:rsidRPr="00B47CE7">
        <w:t xml:space="preserve"> </w:t>
      </w:r>
      <w:r w:rsidR="000F3B7C" w:rsidRPr="00B47CE7">
        <w:t xml:space="preserve">access </w:t>
      </w:r>
      <w:r w:rsidR="000F3B7C" w:rsidRPr="00B47CE7">
        <w:t xml:space="preserve">Europe, </w:t>
      </w:r>
      <w:r w:rsidR="000F3B7C" w:rsidRPr="00B47CE7">
        <w:t xml:space="preserve">while Europe </w:t>
      </w:r>
      <w:r w:rsidR="000F3B7C" w:rsidRPr="00B47CE7">
        <w:t>frame its restrictions against people on the move as a war against human trafficking and migrant smuggling</w:t>
      </w:r>
      <w:r w:rsidR="000F3B7C" w:rsidRPr="00B47CE7">
        <w:t xml:space="preserve"> </w:t>
      </w:r>
      <w:r w:rsidR="000F3B7C" w:rsidRPr="00B47CE7">
        <w:t>without actually developing legal migration channels and safe pathways to protection.</w:t>
      </w:r>
      <w:r w:rsidR="000F3B7C" w:rsidRPr="00B47CE7">
        <w:t xml:space="preserve"> </w:t>
      </w:r>
      <w:r w:rsidR="00C053C6" w:rsidRPr="00B47CE7">
        <w:t xml:space="preserve">Resettlement is currently one of the few legal </w:t>
      </w:r>
      <w:r w:rsidR="00C33AEF" w:rsidRPr="00B47CE7">
        <w:t xml:space="preserve">entry channels </w:t>
      </w:r>
      <w:r w:rsidR="00C053C6" w:rsidRPr="00B47CE7">
        <w:t xml:space="preserve">available but so </w:t>
      </w:r>
      <w:r w:rsidR="00C053C6" w:rsidRPr="00B47CE7">
        <w:lastRenderedPageBreak/>
        <w:t xml:space="preserve">far this year the majority of EU member states </w:t>
      </w:r>
      <w:r w:rsidR="00C33AEF" w:rsidRPr="00B47CE7">
        <w:t>have not</w:t>
      </w:r>
      <w:r w:rsidR="00C053C6" w:rsidRPr="00B47CE7">
        <w:t xml:space="preserve"> resettle a single refugee. This hugely wasted opportunity shows how much the legal </w:t>
      </w:r>
      <w:r w:rsidR="00C33AEF" w:rsidRPr="00B47CE7">
        <w:t>pathways</w:t>
      </w:r>
      <w:r w:rsidR="00C33AEF" w:rsidRPr="00B47CE7">
        <w:t xml:space="preserve"> </w:t>
      </w:r>
      <w:r w:rsidR="00C053C6" w:rsidRPr="00B47CE7">
        <w:t>to enter and settle in Europe are not considered.</w:t>
      </w:r>
    </w:p>
    <w:p w14:paraId="52CB6926" w14:textId="608DC21A" w:rsidR="00C33AEF" w:rsidRPr="00B47CE7" w:rsidRDefault="00C33AEF" w:rsidP="00C053C6"/>
    <w:p w14:paraId="29728E25" w14:textId="77777777" w:rsidR="00FA230E" w:rsidRPr="00B47CE7" w:rsidRDefault="00C053C6" w:rsidP="00C053C6">
      <w:r w:rsidRPr="00B47CE7">
        <w:t xml:space="preserve">We believe it is unreasonable for the EU to condemn irregular means of entry when these are the only </w:t>
      </w:r>
      <w:r w:rsidR="00C33AEF" w:rsidRPr="00B47CE7">
        <w:t xml:space="preserve">means </w:t>
      </w:r>
      <w:r w:rsidRPr="00B47CE7">
        <w:t>available for</w:t>
      </w:r>
      <w:r w:rsidR="00821F6D" w:rsidRPr="00B47CE7">
        <w:t xml:space="preserve"> </w:t>
      </w:r>
      <w:r w:rsidRPr="00B47CE7">
        <w:t xml:space="preserve">accessing the asylum process and the European territory. </w:t>
      </w:r>
      <w:r w:rsidR="007768C7" w:rsidRPr="00B47CE7">
        <w:t>EU policies focusing on deterring entry heighten the risk of migrants’ becoming victims of human rights violations, including disappearance.</w:t>
      </w:r>
      <w:r w:rsidR="007768C7" w:rsidRPr="00B47CE7">
        <w:t xml:space="preserve"> </w:t>
      </w:r>
    </w:p>
    <w:p w14:paraId="3B804B59" w14:textId="77777777" w:rsidR="00FA230E" w:rsidRPr="00B47CE7" w:rsidRDefault="00FA230E" w:rsidP="00C053C6"/>
    <w:p w14:paraId="2D0831CF" w14:textId="2AC3FAFB" w:rsidR="00C053C6" w:rsidRPr="00B47CE7" w:rsidRDefault="00C053C6" w:rsidP="00C053C6">
      <w:r w:rsidRPr="00B47CE7">
        <w:t>Therefore we recommend the EU to foster regular and safe pathways from the Global South in line with the objectives of the Global Compact on Migration</w:t>
      </w:r>
      <w:r w:rsidR="00CD7464" w:rsidRPr="00B47CE7">
        <w:t>;</w:t>
      </w:r>
      <w:r w:rsidRPr="00B47CE7">
        <w:t xml:space="preserve"> </w:t>
      </w:r>
      <w:r w:rsidR="00545A19" w:rsidRPr="00B47CE7">
        <w:t xml:space="preserve">to increase efforts to counter </w:t>
      </w:r>
      <w:r w:rsidR="00545A19" w:rsidRPr="00B47CE7">
        <w:rPr>
          <w:i/>
          <w:iCs/>
        </w:rPr>
        <w:t>any</w:t>
      </w:r>
      <w:r w:rsidR="00545A19" w:rsidRPr="00B47CE7">
        <w:t xml:space="preserve"> form of exploitation or trafficking in persons</w:t>
      </w:r>
      <w:r w:rsidR="00545A19" w:rsidRPr="00B47CE7">
        <w:t>; to end impunity for smuggling networks and to ensure smuggled migrants are not criminalized.</w:t>
      </w:r>
    </w:p>
    <w:p w14:paraId="6958CBC6" w14:textId="77777777" w:rsidR="00CD7464" w:rsidRPr="00B47CE7" w:rsidRDefault="00CD7464" w:rsidP="00CD7464"/>
    <w:p w14:paraId="3A5A17A9" w14:textId="77777777" w:rsidR="00C7113A" w:rsidRPr="00B47CE7" w:rsidRDefault="00C7113A" w:rsidP="00C7113A">
      <w:pPr>
        <w:pStyle w:val="Titolo1"/>
      </w:pPr>
      <w:r w:rsidRPr="00B47CE7">
        <w:t xml:space="preserve">Conclusions </w:t>
      </w:r>
    </w:p>
    <w:p w14:paraId="1F6796D3" w14:textId="77777777" w:rsidR="00C7113A" w:rsidRPr="00B47CE7" w:rsidRDefault="00C7113A" w:rsidP="00CD7464"/>
    <w:p w14:paraId="6C4C499C" w14:textId="3490A5F0" w:rsidR="0023166B" w:rsidRPr="00B47CE7" w:rsidRDefault="00FA230E" w:rsidP="0023166B">
      <w:r w:rsidRPr="00B47CE7">
        <w:t>To conclude, w</w:t>
      </w:r>
      <w:r w:rsidR="0023166B" w:rsidRPr="00B47CE7">
        <w:t xml:space="preserve">hile the EU has engaged in voluntary and programmatic responsibility-sharing commitments at the global level through the UN Global Compact on Refugees, in practice it continues to normalize pushbacks and institutionalize containment and externalization in third States where the risk of enforced disappearance is tremendously high. </w:t>
      </w:r>
    </w:p>
    <w:p w14:paraId="45B0E62D" w14:textId="77777777" w:rsidR="0023166B" w:rsidRPr="00B47CE7" w:rsidRDefault="0023166B" w:rsidP="0023166B">
      <w:pPr>
        <w:rPr>
          <w:color w:val="FF0000"/>
        </w:rPr>
      </w:pPr>
    </w:p>
    <w:p w14:paraId="2E7B139B" w14:textId="77777777" w:rsidR="0023166B" w:rsidRPr="00B47CE7" w:rsidRDefault="0023166B" w:rsidP="0023166B">
      <w:r w:rsidRPr="00B47CE7">
        <w:t xml:space="preserve">Since the Central Mediterranean is both the main migratory route into the EU and </w:t>
      </w:r>
      <w:hyperlink r:id="rId5" w:tgtFrame="_blank" w:history="1">
        <w:r w:rsidRPr="00B47CE7">
          <w:t>the world’s deadliest</w:t>
        </w:r>
      </w:hyperlink>
      <w:r w:rsidRPr="00B47CE7">
        <w:t> known migration route, the European Union should conduct contextual analysis on the structural failures of its migration and asylum system.</w:t>
      </w:r>
    </w:p>
    <w:p w14:paraId="42ABF12F" w14:textId="77777777" w:rsidR="0023166B" w:rsidRPr="00B47CE7" w:rsidRDefault="0023166B" w:rsidP="0023166B"/>
    <w:p w14:paraId="595063AD" w14:textId="0E98403E" w:rsidR="0023166B" w:rsidRPr="00B47CE7" w:rsidRDefault="0023166B" w:rsidP="0023166B">
      <w:pPr>
        <w:rPr>
          <w:shd w:val="clear" w:color="auto" w:fill="FFFFFF"/>
        </w:rPr>
      </w:pPr>
      <w:r w:rsidRPr="00B47CE7">
        <w:rPr>
          <w:shd w:val="clear" w:color="auto" w:fill="FFFFFF"/>
        </w:rPr>
        <w:t xml:space="preserve">The growing disappearance of migrants on their way to Europe, under the guise of border enforcement, is in fact </w:t>
      </w:r>
      <w:r w:rsidRPr="00B47CE7">
        <w:rPr>
          <w:i/>
          <w:iCs/>
          <w:shd w:val="clear" w:color="auto" w:fill="FFFFFF"/>
        </w:rPr>
        <w:t>racialized state violence</w:t>
      </w:r>
      <w:r w:rsidRPr="00B47CE7">
        <w:rPr>
          <w:shd w:val="clear" w:color="auto" w:fill="FFFFFF"/>
        </w:rPr>
        <w:t>. Migrants do not simply “go missing”, they are subjected to enforced disappearances through a variety of tools designed to put them at risk and prevent their arrival. This is why the term “disappeared” is particularly useful, it shifts the blame to States for their abusive migratory policies, rather than on the person’s forced choice of taking dangerous routes</w:t>
      </w:r>
      <w:r w:rsidR="00FA230E" w:rsidRPr="00B47CE7">
        <w:rPr>
          <w:shd w:val="clear" w:color="auto" w:fill="FFFFFF"/>
        </w:rPr>
        <w:t xml:space="preserve"> – that, again, are the only ones available.</w:t>
      </w:r>
    </w:p>
    <w:p w14:paraId="01E54520" w14:textId="53998263" w:rsidR="00EA52AA" w:rsidRPr="00B47CE7" w:rsidRDefault="00EA52AA" w:rsidP="0023166B">
      <w:pPr>
        <w:rPr>
          <w:shd w:val="clear" w:color="auto" w:fill="FFFFFF"/>
        </w:rPr>
      </w:pPr>
    </w:p>
    <w:p w14:paraId="5DFA4FC5" w14:textId="3AD20B74" w:rsidR="003D0797" w:rsidRPr="00B47CE7" w:rsidRDefault="00EA52AA">
      <w:pPr>
        <w:rPr>
          <w:shd w:val="clear" w:color="auto" w:fill="FFFFFF"/>
        </w:rPr>
      </w:pPr>
      <w:r w:rsidRPr="00B47CE7">
        <w:t xml:space="preserve">Within the available legal tools to hold governments accountable for the systematic violations of migrants and refugees’ rights, the legal prohibition of enforced disappearances has particular potential, as it </w:t>
      </w:r>
      <w:r w:rsidRPr="00B47CE7">
        <w:rPr>
          <w:spacing w:val="-1"/>
          <w:shd w:val="clear" w:color="auto" w:fill="FFFFFF"/>
        </w:rPr>
        <w:t xml:space="preserve">illustrates </w:t>
      </w:r>
      <w:r w:rsidRPr="00B47CE7">
        <w:rPr>
          <w:i/>
          <w:iCs/>
          <w:spacing w:val="-1"/>
          <w:shd w:val="clear" w:color="auto" w:fill="FFFFFF"/>
        </w:rPr>
        <w:t>the political aspect</w:t>
      </w:r>
      <w:r w:rsidRPr="00B47CE7">
        <w:rPr>
          <w:spacing w:val="-1"/>
          <w:shd w:val="clear" w:color="auto" w:fill="FFFFFF"/>
        </w:rPr>
        <w:t xml:space="preserve"> of this crime.</w:t>
      </w:r>
      <w:r w:rsidRPr="00B47CE7">
        <w:rPr>
          <w:shd w:val="clear" w:color="auto" w:fill="FFFFFF"/>
        </w:rPr>
        <w:t xml:space="preserve"> </w:t>
      </w:r>
      <w:r w:rsidRPr="00B47CE7">
        <w:t>Linking</w:t>
      </w:r>
      <w:r w:rsidR="000F3B7C" w:rsidRPr="00B47CE7">
        <w:t xml:space="preserve"> migration to an “illegality framework” contextualizes border deaths as a kind of foreseeable consequence and punishment</w:t>
      </w:r>
      <w:r w:rsidR="00094139" w:rsidRPr="00B47CE7">
        <w:t xml:space="preserve">, so </w:t>
      </w:r>
      <w:r w:rsidR="000F3B7C" w:rsidRPr="00B47CE7">
        <w:t xml:space="preserve">that </w:t>
      </w:r>
      <w:r w:rsidRPr="00B47CE7">
        <w:t xml:space="preserve">the </w:t>
      </w:r>
      <w:r w:rsidR="000F3B7C" w:rsidRPr="00B47CE7">
        <w:t>thousands of racialized persons dying and disappearing at Europe’s borders do not seem like tailored tragedies we can and must avoid.</w:t>
      </w:r>
      <w:r w:rsidR="000F3B7C" w:rsidRPr="00B47CE7">
        <w:rPr>
          <w:shd w:val="clear" w:color="auto" w:fill="FFFFFF"/>
        </w:rPr>
        <w:t xml:space="preserve"> </w:t>
      </w:r>
    </w:p>
    <w:p w14:paraId="63CD2822" w14:textId="50897AA4" w:rsidR="00EA52AA" w:rsidRPr="00B47CE7" w:rsidRDefault="00EA52AA"/>
    <w:p w14:paraId="4532BAB2" w14:textId="12D9F107" w:rsidR="00EA52AA" w:rsidRPr="00B47CE7" w:rsidRDefault="00EA52AA">
      <w:r w:rsidRPr="00B47CE7">
        <w:t xml:space="preserve">We therefore call on EU </w:t>
      </w:r>
      <w:r w:rsidRPr="00B47CE7">
        <w:t>and its Member States</w:t>
      </w:r>
      <w:r w:rsidRPr="00B47CE7">
        <w:t xml:space="preserve"> to m</w:t>
      </w:r>
      <w:r w:rsidRPr="003D07C8">
        <w:t xml:space="preserve">ake enforced disappearance, either committed by state agents or armed non-state actors, </w:t>
      </w:r>
      <w:r w:rsidRPr="00B47CE7">
        <w:t xml:space="preserve">within Europe or through European complicity, </w:t>
      </w:r>
      <w:r w:rsidRPr="003D07C8">
        <w:t>criminal under national law and punishable by appropriate penalties which take into account</w:t>
      </w:r>
      <w:r w:rsidRPr="00B47CE7">
        <w:t xml:space="preserve"> the</w:t>
      </w:r>
      <w:r w:rsidRPr="003D07C8">
        <w:t xml:space="preserve"> extreme seriousness</w:t>
      </w:r>
      <w:r w:rsidRPr="00B47CE7">
        <w:t xml:space="preserve"> of this crime</w:t>
      </w:r>
      <w:r w:rsidRPr="003D07C8">
        <w:t>.</w:t>
      </w:r>
    </w:p>
    <w:sectPr w:rsidR="00EA52AA" w:rsidRPr="00B47C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4792F"/>
    <w:multiLevelType w:val="hybridMultilevel"/>
    <w:tmpl w:val="89E0C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053C6"/>
    <w:rsid w:val="00094139"/>
    <w:rsid w:val="000F3B7C"/>
    <w:rsid w:val="001F2E78"/>
    <w:rsid w:val="0023166B"/>
    <w:rsid w:val="00371CD5"/>
    <w:rsid w:val="003D0797"/>
    <w:rsid w:val="005076EE"/>
    <w:rsid w:val="00536838"/>
    <w:rsid w:val="00545A19"/>
    <w:rsid w:val="005513AE"/>
    <w:rsid w:val="0056085B"/>
    <w:rsid w:val="006357F2"/>
    <w:rsid w:val="007768C7"/>
    <w:rsid w:val="00811D79"/>
    <w:rsid w:val="00821F6D"/>
    <w:rsid w:val="009F4B81"/>
    <w:rsid w:val="00B42EAB"/>
    <w:rsid w:val="00B47CE7"/>
    <w:rsid w:val="00C053C6"/>
    <w:rsid w:val="00C33AEF"/>
    <w:rsid w:val="00C7113A"/>
    <w:rsid w:val="00CD7464"/>
    <w:rsid w:val="00EA52AA"/>
    <w:rsid w:val="00FA2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E1EF"/>
  <w15:chartTrackingRefBased/>
  <w15:docId w15:val="{4E32A73F-2A72-4553-BB3E-167884FF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53C6"/>
    <w:pPr>
      <w:autoSpaceDE w:val="0"/>
      <w:autoSpaceDN w:val="0"/>
      <w:adjustRightInd w:val="0"/>
      <w:spacing w:after="0" w:line="240" w:lineRule="auto"/>
      <w:jc w:val="both"/>
    </w:pPr>
    <w:rPr>
      <w:rFonts w:ascii="Garamond" w:hAnsi="Garamond" w:cs="Times New Roman"/>
      <w:sz w:val="24"/>
      <w:szCs w:val="24"/>
      <w:lang w:val="en-US"/>
    </w:rPr>
  </w:style>
  <w:style w:type="paragraph" w:styleId="Titolo1">
    <w:name w:val="heading 1"/>
    <w:basedOn w:val="Normale"/>
    <w:next w:val="Normale"/>
    <w:link w:val="Titolo1Carattere"/>
    <w:uiPriority w:val="9"/>
    <w:qFormat/>
    <w:rsid w:val="00C053C6"/>
    <w:pPr>
      <w:outlineLvl w:val="0"/>
    </w:pPr>
    <w:rPr>
      <w:b/>
      <w:bCs/>
      <w:spacing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53C6"/>
    <w:rPr>
      <w:rFonts w:ascii="Garamond" w:hAnsi="Garamond" w:cs="Times New Roman"/>
      <w:b/>
      <w:bCs/>
      <w:spacing w:val="20"/>
      <w:sz w:val="24"/>
      <w:szCs w:val="28"/>
      <w:lang w:val="en-US"/>
    </w:rPr>
  </w:style>
  <w:style w:type="paragraph" w:customStyle="1" w:styleId="Default">
    <w:name w:val="Default"/>
    <w:rsid w:val="000F3B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om.int/news/deadliest-quarter-migrants-central-mediterranean-2017"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10852A-E6C9-4175-9B6D-30F1D25C0C64}"/>
</file>

<file path=customXml/itemProps2.xml><?xml version="1.0" encoding="utf-8"?>
<ds:datastoreItem xmlns:ds="http://schemas.openxmlformats.org/officeDocument/2006/customXml" ds:itemID="{4B10F13B-74DF-429B-A91A-AEB272909F0B}"/>
</file>

<file path=customXml/itemProps3.xml><?xml version="1.0" encoding="utf-8"?>
<ds:datastoreItem xmlns:ds="http://schemas.openxmlformats.org/officeDocument/2006/customXml" ds:itemID="{2FEDF039-3DC6-445E-BCFB-4C85548A3AB1}"/>
</file>

<file path=docProps/app.xml><?xml version="1.0" encoding="utf-8"?>
<Properties xmlns="http://schemas.openxmlformats.org/officeDocument/2006/extended-properties" xmlns:vt="http://schemas.openxmlformats.org/officeDocument/2006/docPropsVTypes">
  <Template>Normal</Template>
  <TotalTime>310</TotalTime>
  <Pages>2</Pages>
  <Words>964</Words>
  <Characters>5495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OHCHR-CED</dc:title>
  <dc:subject/>
  <dc:creator>Pugliese Michela</dc:creator>
  <cp:keywords/>
  <dc:description/>
  <cp:lastModifiedBy>Pugliese Michela</cp:lastModifiedBy>
  <cp:revision>5</cp:revision>
  <dcterms:created xsi:type="dcterms:W3CDTF">2023-09-27T06:06:00Z</dcterms:created>
  <dcterms:modified xsi:type="dcterms:W3CDTF">2023-09-27T11:20:00Z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CED General Comment Page</vt:lpwstr>
  </property>
</Properties>
</file>