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35D9" w:rsidRDefault="00EA35D9">
      <w:pPr>
        <w:spacing w:before="240" w:after="360" w:line="240" w:lineRule="auto"/>
        <w:jc w:val="center"/>
        <w:rPr>
          <w:rFonts w:ascii="Times New Roman" w:eastAsia="Times New Roman" w:hAnsi="Times New Roman" w:cs="Times New Roman"/>
          <w:b/>
          <w:sz w:val="24"/>
          <w:szCs w:val="24"/>
        </w:rPr>
      </w:pPr>
    </w:p>
    <w:p w14:paraId="00000002" w14:textId="5A1E3E18" w:rsidR="00EA35D9" w:rsidRDefault="003D67DE">
      <w:pPr>
        <w:spacing w:before="240" w:after="3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Written Submission on Article 11 of the Convention on the Rights of </w:t>
      </w:r>
      <w:r w:rsidR="00710B0B">
        <w:rPr>
          <w:rFonts w:ascii="Times New Roman" w:eastAsia="Times New Roman" w:hAnsi="Times New Roman" w:cs="Times New Roman"/>
          <w:b/>
          <w:sz w:val="24"/>
          <w:szCs w:val="24"/>
        </w:rPr>
        <w:t>People with disabilities</w:t>
      </w:r>
      <w:r w:rsidR="003605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for the Elaboration of a General Comment on </w:t>
      </w:r>
      <w:r w:rsidR="00710B0B">
        <w:rPr>
          <w:rFonts w:ascii="Times New Roman" w:eastAsia="Times New Roman" w:hAnsi="Times New Roman" w:cs="Times New Roman"/>
          <w:b/>
          <w:sz w:val="24"/>
          <w:szCs w:val="24"/>
        </w:rPr>
        <w:t xml:space="preserve">People with </w:t>
      </w:r>
      <w:r>
        <w:rPr>
          <w:rFonts w:ascii="Times New Roman" w:eastAsia="Times New Roman" w:hAnsi="Times New Roman" w:cs="Times New Roman"/>
          <w:b/>
          <w:sz w:val="24"/>
          <w:szCs w:val="24"/>
        </w:rPr>
        <w:t xml:space="preserve">in Situations of Risks and Humanitarian Emergencies from Nepal </w:t>
      </w:r>
    </w:p>
    <w:p w14:paraId="00000003"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04"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05"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06"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276F0D76" w14:textId="77777777" w:rsidR="004E3D83" w:rsidRDefault="004E3D83">
      <w:pPr>
        <w:spacing w:before="240" w:after="240" w:line="240" w:lineRule="auto"/>
        <w:jc w:val="center"/>
        <w:rPr>
          <w:rFonts w:ascii="Times New Roman" w:eastAsia="Times New Roman" w:hAnsi="Times New Roman" w:cs="Times New Roman"/>
          <w:b/>
          <w:sz w:val="24"/>
          <w:szCs w:val="24"/>
        </w:rPr>
      </w:pPr>
    </w:p>
    <w:p w14:paraId="00000007" w14:textId="71F95767" w:rsidR="00EA35D9" w:rsidRDefault="004E3D8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February,</w:t>
      </w:r>
      <w:r w:rsidR="003D67DE">
        <w:rPr>
          <w:rFonts w:ascii="Times New Roman" w:eastAsia="Times New Roman" w:hAnsi="Times New Roman" w:cs="Times New Roman"/>
          <w:b/>
          <w:sz w:val="24"/>
          <w:szCs w:val="24"/>
        </w:rPr>
        <w:t xml:space="preserve"> 2023 – Kathmandu, Nepal</w:t>
      </w:r>
    </w:p>
    <w:p w14:paraId="00000008"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09"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0C" w14:textId="157D00CD" w:rsidR="00EA35D9" w:rsidRDefault="00EA35D9">
      <w:pPr>
        <w:spacing w:before="240" w:after="240" w:line="240" w:lineRule="auto"/>
        <w:jc w:val="center"/>
        <w:rPr>
          <w:rFonts w:ascii="Times New Roman" w:eastAsia="Times New Roman" w:hAnsi="Times New Roman" w:cs="Times New Roman"/>
          <w:b/>
          <w:sz w:val="24"/>
          <w:szCs w:val="24"/>
        </w:rPr>
      </w:pPr>
    </w:p>
    <w:p w14:paraId="77948798" w14:textId="1822CB3B" w:rsidR="0039539B" w:rsidRDefault="0039539B">
      <w:pPr>
        <w:spacing w:before="240" w:after="240" w:line="240" w:lineRule="auto"/>
        <w:jc w:val="center"/>
        <w:rPr>
          <w:rFonts w:ascii="Times New Roman" w:eastAsia="Times New Roman" w:hAnsi="Times New Roman" w:cs="Times New Roman"/>
          <w:b/>
          <w:sz w:val="24"/>
          <w:szCs w:val="24"/>
        </w:rPr>
      </w:pPr>
    </w:p>
    <w:p w14:paraId="09DB5766" w14:textId="77777777" w:rsidR="0039539B" w:rsidRDefault="0039539B">
      <w:pPr>
        <w:spacing w:before="240" w:after="240" w:line="240" w:lineRule="auto"/>
        <w:jc w:val="center"/>
        <w:rPr>
          <w:rFonts w:ascii="Times New Roman" w:eastAsia="Times New Roman" w:hAnsi="Times New Roman" w:cs="Times New Roman"/>
          <w:b/>
          <w:sz w:val="24"/>
          <w:szCs w:val="24"/>
        </w:rPr>
      </w:pPr>
    </w:p>
    <w:p w14:paraId="0000000E" w14:textId="77777777" w:rsidR="00EA35D9" w:rsidRDefault="00EA35D9">
      <w:pPr>
        <w:spacing w:before="240" w:after="240" w:line="240" w:lineRule="auto"/>
        <w:rPr>
          <w:rFonts w:ascii="Times New Roman" w:eastAsia="Times New Roman" w:hAnsi="Times New Roman" w:cs="Times New Roman"/>
          <w:b/>
          <w:sz w:val="24"/>
          <w:szCs w:val="24"/>
        </w:rPr>
      </w:pPr>
    </w:p>
    <w:p w14:paraId="0000000F" w14:textId="02EC370A" w:rsidR="00EA35D9" w:rsidRDefault="003D67D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By</w:t>
      </w:r>
    </w:p>
    <w:p w14:paraId="00000010" w14:textId="31A63095" w:rsidR="00EA35D9" w:rsidRDefault="003D67D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Indigenous Disabled Women Association-Nepal (NIDWAN) </w:t>
      </w:r>
    </w:p>
    <w:p w14:paraId="4FA295A6" w14:textId="6687CE4A" w:rsidR="00B2487C" w:rsidRPr="00922685" w:rsidRDefault="00B2487C">
      <w:pPr>
        <w:spacing w:before="240" w:after="240" w:line="240" w:lineRule="auto"/>
        <w:jc w:val="center"/>
        <w:rPr>
          <w:rFonts w:ascii="Times New Roman" w:eastAsia="Times New Roman" w:hAnsi="Times New Roman" w:cs="Times New Roman"/>
          <w:b/>
          <w:sz w:val="24"/>
          <w:szCs w:val="24"/>
          <w:lang w:val="it-CH"/>
        </w:rPr>
      </w:pPr>
      <w:r w:rsidRPr="00922685">
        <w:rPr>
          <w:rFonts w:ascii="Times New Roman" w:eastAsia="Times New Roman" w:hAnsi="Times New Roman" w:cs="Times New Roman"/>
          <w:b/>
          <w:sz w:val="24"/>
          <w:szCs w:val="24"/>
          <w:lang w:val="it-CH"/>
        </w:rPr>
        <w:t xml:space="preserve">Kusunti, Lalitpur, Nepal </w:t>
      </w:r>
    </w:p>
    <w:p w14:paraId="02C94084" w14:textId="77777777" w:rsidR="00994E34" w:rsidRPr="00922685" w:rsidRDefault="00B2487C">
      <w:pPr>
        <w:spacing w:before="240" w:after="240" w:line="240" w:lineRule="auto"/>
        <w:jc w:val="center"/>
        <w:rPr>
          <w:rFonts w:ascii="Times New Roman" w:eastAsia="Times New Roman" w:hAnsi="Times New Roman" w:cs="Times New Roman"/>
          <w:b/>
          <w:sz w:val="24"/>
          <w:szCs w:val="24"/>
          <w:lang w:val="it-CH"/>
        </w:rPr>
      </w:pPr>
      <w:r w:rsidRPr="00922685">
        <w:rPr>
          <w:rFonts w:ascii="Times New Roman" w:eastAsia="Times New Roman" w:hAnsi="Times New Roman" w:cs="Times New Roman"/>
          <w:b/>
          <w:sz w:val="24"/>
          <w:szCs w:val="24"/>
          <w:lang w:val="it-CH"/>
        </w:rPr>
        <w:t xml:space="preserve">Website: </w:t>
      </w:r>
      <w:r w:rsidR="00A663B0">
        <w:fldChar w:fldCharType="begin"/>
      </w:r>
      <w:r w:rsidR="00A663B0">
        <w:instrText xml:space="preserve"> HYPERLINK "http://www.nidwan.org.np" </w:instrText>
      </w:r>
      <w:r w:rsidR="00A663B0">
        <w:fldChar w:fldCharType="separate"/>
      </w:r>
      <w:r w:rsidRPr="00922685">
        <w:rPr>
          <w:rStyle w:val="Hyperlink"/>
          <w:rFonts w:ascii="Times New Roman" w:eastAsia="Times New Roman" w:hAnsi="Times New Roman" w:cs="Times New Roman"/>
          <w:b/>
          <w:sz w:val="24"/>
          <w:szCs w:val="24"/>
          <w:lang w:val="it-CH"/>
        </w:rPr>
        <w:t>www.nidwan.org.np</w:t>
      </w:r>
      <w:r w:rsidR="00A663B0">
        <w:rPr>
          <w:rStyle w:val="Hyperlink"/>
          <w:rFonts w:ascii="Times New Roman" w:eastAsia="Times New Roman" w:hAnsi="Times New Roman" w:cs="Times New Roman"/>
          <w:b/>
          <w:sz w:val="24"/>
          <w:szCs w:val="24"/>
          <w:lang w:val="it-CH"/>
        </w:rPr>
        <w:fldChar w:fldCharType="end"/>
      </w:r>
    </w:p>
    <w:p w14:paraId="0301CCA5" w14:textId="694FEF94" w:rsidR="00B2487C" w:rsidRDefault="00994E34">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nidwan2021@gmail.com</w:t>
      </w:r>
      <w:r w:rsidR="00B2487C">
        <w:rPr>
          <w:rFonts w:ascii="Times New Roman" w:eastAsia="Times New Roman" w:hAnsi="Times New Roman" w:cs="Times New Roman"/>
          <w:b/>
          <w:sz w:val="24"/>
          <w:szCs w:val="24"/>
        </w:rPr>
        <w:t xml:space="preserve"> </w:t>
      </w:r>
    </w:p>
    <w:p w14:paraId="61D1EBE6" w14:textId="77777777" w:rsidR="00B2487C" w:rsidRDefault="00B2487C">
      <w:pPr>
        <w:spacing w:before="240" w:after="240" w:line="240" w:lineRule="auto"/>
        <w:jc w:val="center"/>
        <w:rPr>
          <w:rFonts w:ascii="Times New Roman" w:eastAsia="Times New Roman" w:hAnsi="Times New Roman" w:cs="Times New Roman"/>
          <w:b/>
          <w:sz w:val="24"/>
          <w:szCs w:val="24"/>
        </w:rPr>
      </w:pPr>
    </w:p>
    <w:p w14:paraId="00000011"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15" w14:textId="77777777" w:rsidR="00EA35D9" w:rsidRDefault="00EA35D9" w:rsidP="00994E34">
      <w:pPr>
        <w:spacing w:before="240" w:after="240" w:line="240" w:lineRule="auto"/>
        <w:rPr>
          <w:rFonts w:ascii="Times New Roman" w:eastAsia="Times New Roman" w:hAnsi="Times New Roman" w:cs="Times New Roman"/>
          <w:b/>
          <w:sz w:val="24"/>
          <w:szCs w:val="24"/>
        </w:rPr>
      </w:pPr>
    </w:p>
    <w:p w14:paraId="00000016"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17" w14:textId="77777777" w:rsidR="00EA35D9" w:rsidRDefault="003D67DE">
      <w:pPr>
        <w:keepNext/>
        <w:keepLines/>
        <w:pBdr>
          <w:top w:val="nil"/>
          <w:left w:val="nil"/>
          <w:bottom w:val="nil"/>
          <w:right w:val="nil"/>
          <w:between w:val="nil"/>
        </w:pBdr>
        <w:spacing w:before="480" w:after="0" w:line="276" w:lineRule="auto"/>
        <w:rPr>
          <w:rFonts w:ascii="Times New Roman" w:eastAsia="Times New Roman" w:hAnsi="Times New Roman" w:cs="Times New Roman"/>
          <w:b/>
          <w:color w:val="2E75B5"/>
          <w:sz w:val="24"/>
          <w:szCs w:val="24"/>
        </w:rPr>
      </w:pPr>
      <w:r>
        <w:rPr>
          <w:rFonts w:ascii="Times New Roman" w:eastAsia="Times New Roman" w:hAnsi="Times New Roman" w:cs="Times New Roman"/>
          <w:b/>
          <w:color w:val="2E75B5"/>
          <w:sz w:val="24"/>
          <w:szCs w:val="24"/>
        </w:rPr>
        <w:lastRenderedPageBreak/>
        <w:t>Contents</w:t>
      </w:r>
    </w:p>
    <w:sdt>
      <w:sdtPr>
        <w:id w:val="-501124761"/>
        <w:docPartObj>
          <w:docPartGallery w:val="Table of Contents"/>
          <w:docPartUnique/>
        </w:docPartObj>
      </w:sdtPr>
      <w:sdtEndPr/>
      <w:sdtContent>
        <w:p w14:paraId="00000018" w14:textId="4F8BACA7" w:rsidR="00EA35D9" w:rsidRDefault="003D67DE">
          <w:pPr>
            <w:tabs>
              <w:tab w:val="right" w:pos="9360"/>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heading=h.gjdgxs">
            <w:r>
              <w:rPr>
                <w:rFonts w:ascii="Times New Roman" w:eastAsia="Times New Roman" w:hAnsi="Times New Roman" w:cs="Times New Roman"/>
                <w:color w:val="000000"/>
                <w:sz w:val="24"/>
                <w:szCs w:val="24"/>
              </w:rPr>
              <w:t>1. Introduction</w:t>
            </w:r>
          </w:hyperlink>
          <w:r>
            <w:rPr>
              <w:rFonts w:ascii="Times New Roman" w:eastAsia="Times New Roman" w:hAnsi="Times New Roman" w:cs="Times New Roman"/>
              <w:color w:val="000000"/>
              <w:sz w:val="24"/>
              <w:szCs w:val="24"/>
            </w:rPr>
            <w:tab/>
          </w:r>
          <w:r>
            <w:fldChar w:fldCharType="begin"/>
          </w:r>
          <w:r>
            <w:instrText xml:space="preserve"> PAGEREF _heading=h.gjdgxs \h </w:instrText>
          </w:r>
          <w:r>
            <w:fldChar w:fldCharType="separate"/>
          </w:r>
          <w:r w:rsidR="00F02F20">
            <w:rPr>
              <w:noProof/>
            </w:rPr>
            <w:t>3</w:t>
          </w:r>
          <w:r>
            <w:fldChar w:fldCharType="end"/>
          </w:r>
        </w:p>
        <w:p w14:paraId="00000019" w14:textId="01638664" w:rsidR="00EA35D9" w:rsidRDefault="0001793A">
          <w:pPr>
            <w:tabs>
              <w:tab w:val="right" w:pos="9360"/>
            </w:tabs>
            <w:spacing w:before="60" w:line="240" w:lineRule="auto"/>
            <w:ind w:left="360"/>
            <w:rPr>
              <w:rFonts w:ascii="Times New Roman" w:eastAsia="Times New Roman" w:hAnsi="Times New Roman" w:cs="Times New Roman"/>
              <w:color w:val="000000"/>
              <w:sz w:val="24"/>
              <w:szCs w:val="24"/>
            </w:rPr>
          </w:pPr>
          <w:hyperlink w:anchor="_heading=h.30j0zll">
            <w:r w:rsidR="003D67DE">
              <w:rPr>
                <w:rFonts w:ascii="Times New Roman" w:eastAsia="Times New Roman" w:hAnsi="Times New Roman" w:cs="Times New Roman"/>
                <w:color w:val="000000"/>
                <w:sz w:val="24"/>
                <w:szCs w:val="24"/>
              </w:rPr>
              <w:t>1.1 Background</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_heading=h.30j0zll \h </w:instrText>
          </w:r>
          <w:r w:rsidR="003D67DE">
            <w:fldChar w:fldCharType="separate"/>
          </w:r>
          <w:r w:rsidR="00F02F20">
            <w:rPr>
              <w:noProof/>
            </w:rPr>
            <w:t>3</w:t>
          </w:r>
          <w:r w:rsidR="003D67DE">
            <w:fldChar w:fldCharType="end"/>
          </w:r>
        </w:p>
        <w:p w14:paraId="0000001A" w14:textId="1CD327AA" w:rsidR="00EA35D9" w:rsidRDefault="0001793A">
          <w:pPr>
            <w:tabs>
              <w:tab w:val="right" w:pos="9360"/>
            </w:tabs>
            <w:spacing w:before="60" w:line="240" w:lineRule="auto"/>
            <w:ind w:left="360"/>
            <w:rPr>
              <w:rFonts w:ascii="Times New Roman" w:eastAsia="Times New Roman" w:hAnsi="Times New Roman" w:cs="Times New Roman"/>
              <w:color w:val="000000"/>
              <w:sz w:val="24"/>
              <w:szCs w:val="24"/>
            </w:rPr>
          </w:pPr>
          <w:hyperlink w:anchor="_heading=h.1fob9te">
            <w:r w:rsidR="003D67DE">
              <w:rPr>
                <w:rFonts w:ascii="Times New Roman" w:eastAsia="Times New Roman" w:hAnsi="Times New Roman" w:cs="Times New Roman"/>
                <w:color w:val="000000"/>
                <w:sz w:val="24"/>
                <w:szCs w:val="24"/>
              </w:rPr>
              <w:t>1.2 Objective</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_heading=h.1fob9te \h </w:instrText>
          </w:r>
          <w:r w:rsidR="003D67DE">
            <w:fldChar w:fldCharType="separate"/>
          </w:r>
          <w:r w:rsidR="00F02F20">
            <w:rPr>
              <w:noProof/>
            </w:rPr>
            <w:t>3</w:t>
          </w:r>
          <w:r w:rsidR="003D67DE">
            <w:fldChar w:fldCharType="end"/>
          </w:r>
        </w:p>
        <w:p w14:paraId="0000001B" w14:textId="43E008D2" w:rsidR="00EA35D9" w:rsidRDefault="0001793A">
          <w:pPr>
            <w:tabs>
              <w:tab w:val="right" w:pos="9360"/>
            </w:tabs>
            <w:spacing w:before="60" w:line="240" w:lineRule="auto"/>
            <w:ind w:left="360"/>
            <w:rPr>
              <w:rFonts w:ascii="Times New Roman" w:eastAsia="Times New Roman" w:hAnsi="Times New Roman" w:cs="Times New Roman"/>
              <w:color w:val="000000"/>
              <w:sz w:val="24"/>
              <w:szCs w:val="24"/>
            </w:rPr>
          </w:pPr>
          <w:hyperlink w:anchor="_heading=h.3znysh7">
            <w:r w:rsidR="003D67DE">
              <w:rPr>
                <w:rFonts w:ascii="Times New Roman" w:eastAsia="Times New Roman" w:hAnsi="Times New Roman" w:cs="Times New Roman"/>
                <w:color w:val="000000"/>
                <w:sz w:val="24"/>
                <w:szCs w:val="24"/>
              </w:rPr>
              <w:t>1.3 Methodology</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_heading=h.3znysh7 \h </w:instrText>
          </w:r>
          <w:r w:rsidR="003D67DE">
            <w:fldChar w:fldCharType="separate"/>
          </w:r>
          <w:r w:rsidR="00F02F20">
            <w:rPr>
              <w:noProof/>
            </w:rPr>
            <w:t>3</w:t>
          </w:r>
          <w:r w:rsidR="003D67DE">
            <w:fldChar w:fldCharType="end"/>
          </w:r>
        </w:p>
        <w:p w14:paraId="0000001C" w14:textId="3473F4B3" w:rsidR="00EA35D9" w:rsidRDefault="0001793A">
          <w:pPr>
            <w:tabs>
              <w:tab w:val="right" w:pos="9360"/>
            </w:tabs>
            <w:spacing w:before="200" w:line="240" w:lineRule="auto"/>
            <w:rPr>
              <w:rFonts w:ascii="Times New Roman" w:eastAsia="Times New Roman" w:hAnsi="Times New Roman" w:cs="Times New Roman"/>
              <w:color w:val="000000"/>
              <w:sz w:val="24"/>
              <w:szCs w:val="24"/>
            </w:rPr>
          </w:pPr>
          <w:hyperlink w:anchor="_heading=h.2et92p0">
            <w:r w:rsidR="003D67DE">
              <w:rPr>
                <w:rFonts w:ascii="Times New Roman" w:eastAsia="Times New Roman" w:hAnsi="Times New Roman" w:cs="Times New Roman"/>
                <w:color w:val="000000"/>
                <w:sz w:val="24"/>
                <w:szCs w:val="24"/>
              </w:rPr>
              <w:t>2. People with Disabilities basic rights with focus on situation of risk and emergencies in Nepalese context</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_heading=h.2et92p0 \h </w:instrText>
          </w:r>
          <w:r w:rsidR="003D67DE">
            <w:fldChar w:fldCharType="separate"/>
          </w:r>
          <w:r w:rsidR="00F02F20">
            <w:rPr>
              <w:noProof/>
            </w:rPr>
            <w:t>4</w:t>
          </w:r>
          <w:r w:rsidR="003D67DE">
            <w:fldChar w:fldCharType="end"/>
          </w:r>
        </w:p>
        <w:p w14:paraId="0000001D" w14:textId="30FAF595" w:rsidR="00EA35D9" w:rsidRDefault="0001793A">
          <w:pPr>
            <w:tabs>
              <w:tab w:val="right" w:pos="9360"/>
            </w:tabs>
            <w:spacing w:before="60" w:line="240" w:lineRule="auto"/>
            <w:ind w:left="360"/>
            <w:rPr>
              <w:rFonts w:ascii="Times New Roman" w:eastAsia="Times New Roman" w:hAnsi="Times New Roman" w:cs="Times New Roman"/>
              <w:color w:val="000000"/>
              <w:sz w:val="24"/>
              <w:szCs w:val="24"/>
            </w:rPr>
          </w:pPr>
          <w:hyperlink w:anchor="_heading=h.tyjcwt">
            <w:r w:rsidR="003D67DE">
              <w:rPr>
                <w:rFonts w:ascii="Times New Roman" w:eastAsia="Times New Roman" w:hAnsi="Times New Roman" w:cs="Times New Roman"/>
                <w:color w:val="000000"/>
                <w:sz w:val="24"/>
                <w:szCs w:val="24"/>
              </w:rPr>
              <w:t>2.1 People with Disabilities’ vulnerability to conflicts, emergencies and disasters in Nepal</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_heading=h.tyjcwt \h </w:instrText>
          </w:r>
          <w:r w:rsidR="003D67DE">
            <w:fldChar w:fldCharType="separate"/>
          </w:r>
          <w:r w:rsidR="00F02F20">
            <w:rPr>
              <w:noProof/>
            </w:rPr>
            <w:t>4</w:t>
          </w:r>
          <w:r w:rsidR="003D67DE">
            <w:fldChar w:fldCharType="end"/>
          </w:r>
        </w:p>
        <w:p w14:paraId="0000001E" w14:textId="34A44803" w:rsidR="00EA35D9" w:rsidRDefault="0001793A">
          <w:pPr>
            <w:tabs>
              <w:tab w:val="right" w:pos="9360"/>
            </w:tabs>
            <w:spacing w:before="60" w:line="240" w:lineRule="auto"/>
            <w:ind w:left="360"/>
            <w:rPr>
              <w:rFonts w:ascii="Times New Roman" w:eastAsia="Times New Roman" w:hAnsi="Times New Roman" w:cs="Times New Roman"/>
              <w:color w:val="000000"/>
              <w:sz w:val="24"/>
              <w:szCs w:val="24"/>
            </w:rPr>
          </w:pPr>
          <w:hyperlink w:anchor="_heading=h.3dy6vkm">
            <w:r w:rsidR="003D67DE">
              <w:rPr>
                <w:rFonts w:ascii="Times New Roman" w:eastAsia="Times New Roman" w:hAnsi="Times New Roman" w:cs="Times New Roman"/>
                <w:color w:val="000000"/>
                <w:sz w:val="24"/>
                <w:szCs w:val="24"/>
              </w:rPr>
              <w:t xml:space="preserve">2.2 People with disabilities’ right to basic services, social justice, and right to live in clean, safe and healthy environment </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_heading=h.3dy6vkm \h </w:instrText>
          </w:r>
          <w:r w:rsidR="003D67DE">
            <w:fldChar w:fldCharType="separate"/>
          </w:r>
          <w:r w:rsidR="00F02F20">
            <w:rPr>
              <w:noProof/>
            </w:rPr>
            <w:t>6</w:t>
          </w:r>
          <w:r w:rsidR="003D67DE">
            <w:fldChar w:fldCharType="end"/>
          </w:r>
        </w:p>
        <w:p w14:paraId="0000001F" w14:textId="5D1C9CB0" w:rsidR="00EA35D9" w:rsidRDefault="0001793A">
          <w:pPr>
            <w:tabs>
              <w:tab w:val="right" w:pos="9360"/>
            </w:tabs>
            <w:spacing w:before="200" w:line="240" w:lineRule="auto"/>
            <w:rPr>
              <w:rFonts w:ascii="Times New Roman" w:eastAsia="Times New Roman" w:hAnsi="Times New Roman" w:cs="Times New Roman"/>
              <w:color w:val="000000"/>
              <w:sz w:val="24"/>
              <w:szCs w:val="24"/>
            </w:rPr>
          </w:pPr>
          <w:hyperlink w:anchor="_heading=h.1t3h5sf">
            <w:r w:rsidR="003D67DE">
              <w:rPr>
                <w:rFonts w:ascii="Times New Roman" w:eastAsia="Times New Roman" w:hAnsi="Times New Roman" w:cs="Times New Roman"/>
                <w:color w:val="000000"/>
                <w:sz w:val="24"/>
                <w:szCs w:val="24"/>
              </w:rPr>
              <w:t>3. Inputs from people with disabilities consultation</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_heading=h.1t3h5sf \h </w:instrText>
          </w:r>
          <w:r w:rsidR="003D67DE">
            <w:fldChar w:fldCharType="separate"/>
          </w:r>
          <w:r w:rsidR="00F02F20">
            <w:rPr>
              <w:b/>
              <w:bCs/>
              <w:noProof/>
            </w:rPr>
            <w:t>Error! Bookmark not defined.</w:t>
          </w:r>
          <w:r w:rsidR="003D67DE">
            <w:fldChar w:fldCharType="end"/>
          </w:r>
        </w:p>
        <w:p w14:paraId="00000020" w14:textId="6E0660F9" w:rsidR="00EA35D9" w:rsidRDefault="0001793A">
          <w:pPr>
            <w:tabs>
              <w:tab w:val="right" w:pos="9360"/>
            </w:tabs>
            <w:spacing w:before="200" w:line="240" w:lineRule="auto"/>
            <w:rPr>
              <w:rFonts w:ascii="Times New Roman" w:eastAsia="Times New Roman" w:hAnsi="Times New Roman" w:cs="Times New Roman"/>
              <w:color w:val="000000"/>
              <w:sz w:val="24"/>
              <w:szCs w:val="24"/>
            </w:rPr>
          </w:pPr>
          <w:hyperlink w:anchor="_heading=h.2s8eyo1">
            <w:r w:rsidR="003D67DE">
              <w:rPr>
                <w:rFonts w:ascii="Times New Roman" w:eastAsia="Times New Roman" w:hAnsi="Times New Roman" w:cs="Times New Roman"/>
                <w:color w:val="000000"/>
                <w:sz w:val="24"/>
                <w:szCs w:val="24"/>
              </w:rPr>
              <w:t>4. Conclusion and Recommendation</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_heading=h.2s8eyo1 \h </w:instrText>
          </w:r>
          <w:r w:rsidR="003D67DE">
            <w:fldChar w:fldCharType="separate"/>
          </w:r>
          <w:r w:rsidR="00F02F20">
            <w:rPr>
              <w:noProof/>
            </w:rPr>
            <w:t>10</w:t>
          </w:r>
          <w:r w:rsidR="003D67DE">
            <w:fldChar w:fldCharType="end"/>
          </w:r>
        </w:p>
        <w:p w14:paraId="00000021" w14:textId="2B0F2213" w:rsidR="00EA35D9" w:rsidRDefault="0001793A">
          <w:pPr>
            <w:tabs>
              <w:tab w:val="right" w:pos="9360"/>
            </w:tabs>
            <w:spacing w:before="60" w:line="240" w:lineRule="auto"/>
            <w:ind w:left="360"/>
            <w:rPr>
              <w:rFonts w:ascii="Times New Roman" w:eastAsia="Times New Roman" w:hAnsi="Times New Roman" w:cs="Times New Roman"/>
              <w:color w:val="000000"/>
              <w:sz w:val="24"/>
              <w:szCs w:val="24"/>
            </w:rPr>
          </w:pPr>
          <w:hyperlink w:anchor="_heading=h.17dp8vu">
            <w:r w:rsidR="003D67DE">
              <w:rPr>
                <w:rFonts w:ascii="Times New Roman" w:eastAsia="Times New Roman" w:hAnsi="Times New Roman" w:cs="Times New Roman"/>
                <w:color w:val="000000"/>
                <w:sz w:val="24"/>
                <w:szCs w:val="24"/>
              </w:rPr>
              <w:t>4.1 Conclusion</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_heading=h.17dp8vu \h </w:instrText>
          </w:r>
          <w:r w:rsidR="003D67DE">
            <w:fldChar w:fldCharType="separate"/>
          </w:r>
          <w:r w:rsidR="00F02F20">
            <w:rPr>
              <w:noProof/>
            </w:rPr>
            <w:t>10</w:t>
          </w:r>
          <w:r w:rsidR="003D67DE">
            <w:fldChar w:fldCharType="end"/>
          </w:r>
        </w:p>
        <w:p w14:paraId="00000022" w14:textId="1CC34C84" w:rsidR="00EA35D9" w:rsidRDefault="0001793A">
          <w:pPr>
            <w:tabs>
              <w:tab w:val="right" w:pos="9360"/>
            </w:tabs>
            <w:spacing w:before="60" w:after="80" w:line="240" w:lineRule="auto"/>
            <w:ind w:left="360"/>
            <w:rPr>
              <w:rFonts w:ascii="Times New Roman" w:eastAsia="Times New Roman" w:hAnsi="Times New Roman" w:cs="Times New Roman"/>
              <w:color w:val="000000"/>
              <w:sz w:val="24"/>
              <w:szCs w:val="24"/>
            </w:rPr>
          </w:pPr>
          <w:hyperlink w:anchor="_heading=h.3rdcrjn">
            <w:r w:rsidR="003D67DE">
              <w:rPr>
                <w:rFonts w:ascii="Times New Roman" w:eastAsia="Times New Roman" w:hAnsi="Times New Roman" w:cs="Times New Roman"/>
                <w:color w:val="000000"/>
                <w:sz w:val="24"/>
                <w:szCs w:val="24"/>
              </w:rPr>
              <w:t>4.2 Recommendation</w:t>
            </w:r>
          </w:hyperlink>
          <w:r w:rsidR="003D67DE">
            <w:rPr>
              <w:rFonts w:ascii="Times New Roman" w:eastAsia="Times New Roman" w:hAnsi="Times New Roman" w:cs="Times New Roman"/>
              <w:color w:val="000000"/>
              <w:sz w:val="24"/>
              <w:szCs w:val="24"/>
            </w:rPr>
            <w:tab/>
          </w:r>
          <w:r w:rsidR="003D67DE">
            <w:fldChar w:fldCharType="begin"/>
          </w:r>
          <w:r w:rsidR="003D67DE">
            <w:instrText xml:space="preserve"> PAGEREF _heading=h.3rdcrjn \h </w:instrText>
          </w:r>
          <w:r w:rsidR="003D67DE">
            <w:fldChar w:fldCharType="separate"/>
          </w:r>
          <w:r w:rsidR="00F02F20">
            <w:rPr>
              <w:noProof/>
            </w:rPr>
            <w:t>10</w:t>
          </w:r>
          <w:r w:rsidR="003D67DE">
            <w:fldChar w:fldCharType="end"/>
          </w:r>
          <w:r w:rsidR="003D67DE">
            <w:fldChar w:fldCharType="end"/>
          </w:r>
        </w:p>
      </w:sdtContent>
    </w:sdt>
    <w:p w14:paraId="00000023"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4"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5"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6"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7"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8"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9"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A"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B"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C"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D" w14:textId="77777777" w:rsidR="00EA35D9" w:rsidRDefault="00EA35D9">
      <w:pPr>
        <w:spacing w:before="240" w:after="240" w:line="240" w:lineRule="auto"/>
        <w:jc w:val="center"/>
        <w:rPr>
          <w:rFonts w:ascii="Times New Roman" w:eastAsia="Times New Roman" w:hAnsi="Times New Roman" w:cs="Times New Roman"/>
          <w:b/>
          <w:sz w:val="24"/>
          <w:szCs w:val="24"/>
        </w:rPr>
      </w:pPr>
    </w:p>
    <w:p w14:paraId="0000002E" w14:textId="77777777" w:rsidR="00EA35D9" w:rsidRDefault="00EA35D9">
      <w:pPr>
        <w:spacing w:before="240" w:after="240" w:line="240" w:lineRule="auto"/>
        <w:rPr>
          <w:rFonts w:ascii="Times New Roman" w:eastAsia="Times New Roman" w:hAnsi="Times New Roman" w:cs="Times New Roman"/>
          <w:b/>
          <w:sz w:val="24"/>
          <w:szCs w:val="24"/>
        </w:rPr>
      </w:pPr>
    </w:p>
    <w:p w14:paraId="0000002F" w14:textId="77777777" w:rsidR="00EA35D9" w:rsidRDefault="003D67DE">
      <w:pPr>
        <w:pStyle w:val="Heading1"/>
        <w:numPr>
          <w:ilvl w:val="0"/>
          <w:numId w:val="3"/>
        </w:num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lastRenderedPageBreak/>
        <w:t>Introduction</w:t>
      </w:r>
    </w:p>
    <w:p w14:paraId="00000030" w14:textId="77777777" w:rsidR="00EA35D9" w:rsidRDefault="003D67DE">
      <w:pPr>
        <w:pStyle w:val="Heading2"/>
        <w:ind w:firstLine="270"/>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1.1 Background </w:t>
      </w:r>
    </w:p>
    <w:p w14:paraId="00000031" w14:textId="029038C5" w:rsidR="00EA35D9" w:rsidRDefault="003D67DE">
      <w:pPr>
        <w:pBdr>
          <w:top w:val="nil"/>
          <w:left w:val="nil"/>
          <w:bottom w:val="nil"/>
          <w:right w:val="nil"/>
          <w:between w:val="nil"/>
        </w:pBdr>
        <w:spacing w:before="120"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report is prepared by </w:t>
      </w:r>
      <w:r>
        <w:rPr>
          <w:rFonts w:ascii="Times New Roman" w:eastAsia="Times New Roman" w:hAnsi="Times New Roman" w:cs="Times New Roman"/>
          <w:color w:val="000000"/>
          <w:sz w:val="24"/>
          <w:szCs w:val="24"/>
        </w:rPr>
        <w:t>N</w:t>
      </w:r>
      <w:r>
        <w:rPr>
          <w:rFonts w:ascii="Times New Roman" w:eastAsia="Times New Roman" w:hAnsi="Times New Roman" w:cs="Times New Roman"/>
          <w:sz w:val="24"/>
          <w:szCs w:val="24"/>
        </w:rPr>
        <w:t xml:space="preserve">ational Indigenous Disabled Women Association Nepal (NIDWAN) </w:t>
      </w:r>
      <w:r>
        <w:rPr>
          <w:rFonts w:ascii="Times New Roman" w:eastAsia="Times New Roman" w:hAnsi="Times New Roman" w:cs="Times New Roman"/>
          <w:color w:val="000000"/>
          <w:sz w:val="24"/>
          <w:szCs w:val="24"/>
        </w:rPr>
        <w:t xml:space="preserve">with the collaboration with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rganization of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erson</w:t>
      </w:r>
      <w:r w:rsidR="00F02F2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D</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sabilities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from Nepal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assistance of the Disability Rights Fund and the Disability Rights Advocacy Fund (D</w:t>
      </w:r>
      <w:r>
        <w:rPr>
          <w:rFonts w:ascii="Times New Roman" w:eastAsia="Times New Roman" w:hAnsi="Times New Roman" w:cs="Times New Roman"/>
          <w:sz w:val="24"/>
          <w:szCs w:val="24"/>
        </w:rPr>
        <w:t>RF/DRAF)</w:t>
      </w:r>
      <w:r>
        <w:rPr>
          <w:rFonts w:ascii="Times New Roman" w:eastAsia="Times New Roman" w:hAnsi="Times New Roman" w:cs="Times New Roman"/>
          <w:color w:val="000000"/>
          <w:sz w:val="24"/>
          <w:szCs w:val="24"/>
        </w:rPr>
        <w:t xml:space="preserve"> to provide input for the General Comment (GC) of Article 11 of </w:t>
      </w:r>
      <w:r w:rsidR="00994E34">
        <w:rPr>
          <w:rFonts w:ascii="Times New Roman" w:eastAsia="Times New Roman" w:hAnsi="Times New Roman" w:cs="Times New Roman"/>
          <w:color w:val="000000"/>
          <w:sz w:val="24"/>
          <w:szCs w:val="24"/>
        </w:rPr>
        <w:t xml:space="preserve">the </w:t>
      </w:r>
      <w:r w:rsidR="00994E34">
        <w:rPr>
          <w:rFonts w:ascii="Times New Roman" w:eastAsia="Times New Roman" w:hAnsi="Times New Roman" w:cs="Times New Roman"/>
          <w:sz w:val="24"/>
          <w:szCs w:val="24"/>
        </w:rPr>
        <w:t>Convention</w:t>
      </w:r>
      <w:r>
        <w:rPr>
          <w:rFonts w:ascii="Times New Roman" w:eastAsia="Times New Roman" w:hAnsi="Times New Roman" w:cs="Times New Roman"/>
          <w:color w:val="000000"/>
          <w:sz w:val="24"/>
          <w:szCs w:val="24"/>
        </w:rPr>
        <w:t xml:space="preserve"> on the Rights of </w:t>
      </w:r>
      <w:r w:rsidR="00710B0B">
        <w:rPr>
          <w:rFonts w:ascii="Times New Roman" w:eastAsia="Times New Roman" w:hAnsi="Times New Roman" w:cs="Times New Roman"/>
          <w:color w:val="000000"/>
          <w:sz w:val="24"/>
          <w:szCs w:val="24"/>
        </w:rPr>
        <w:t>People with disabilities</w:t>
      </w:r>
      <w:r w:rsidR="00957A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CRPD). On 31 January and 4th February, 2023, a consultation with people with disabilities, representatives from Organizations </w:t>
      </w:r>
      <w:r w:rsidR="00FA44CD">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people with disabilities (OPDs), was held in Kathmandu and a community </w:t>
      </w:r>
      <w:r>
        <w:rPr>
          <w:rFonts w:ascii="Times New Roman" w:eastAsia="Times New Roman" w:hAnsi="Times New Roman" w:cs="Times New Roman"/>
          <w:sz w:val="24"/>
          <w:szCs w:val="24"/>
        </w:rPr>
        <w:t>discussion</w:t>
      </w:r>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sz w:val="24"/>
          <w:szCs w:val="24"/>
        </w:rPr>
        <w:t>Sudurpaschim</w:t>
      </w:r>
      <w:proofErr w:type="spellEnd"/>
      <w:r>
        <w:rPr>
          <w:rFonts w:ascii="Times New Roman" w:eastAsia="Times New Roman" w:hAnsi="Times New Roman" w:cs="Times New Roman"/>
          <w:color w:val="000000"/>
          <w:sz w:val="24"/>
          <w:szCs w:val="24"/>
        </w:rPr>
        <w:t xml:space="preserve"> province of Nepal </w:t>
      </w:r>
      <w:r>
        <w:rPr>
          <w:rFonts w:ascii="Times New Roman" w:eastAsia="Times New Roman" w:hAnsi="Times New Roman" w:cs="Times New Roman"/>
          <w:sz w:val="24"/>
          <w:szCs w:val="24"/>
        </w:rPr>
        <w:t xml:space="preserve">was held </w:t>
      </w:r>
      <w:r>
        <w:rPr>
          <w:rFonts w:ascii="Times New Roman" w:eastAsia="Times New Roman" w:hAnsi="Times New Roman" w:cs="Times New Roman"/>
          <w:color w:val="000000"/>
          <w:sz w:val="24"/>
          <w:szCs w:val="24"/>
        </w:rPr>
        <w:t xml:space="preserve">to collect their inputs </w:t>
      </w:r>
      <w:r>
        <w:rPr>
          <w:rFonts w:ascii="Times New Roman" w:eastAsia="Times New Roman" w:hAnsi="Times New Roman" w:cs="Times New Roman"/>
          <w:sz w:val="24"/>
          <w:szCs w:val="24"/>
        </w:rPr>
        <w:t>for</w:t>
      </w:r>
      <w:r>
        <w:rPr>
          <w:rFonts w:ascii="Times New Roman" w:eastAsia="Times New Roman" w:hAnsi="Times New Roman" w:cs="Times New Roman"/>
          <w:color w:val="000000"/>
          <w:sz w:val="24"/>
          <w:szCs w:val="24"/>
        </w:rPr>
        <w:t xml:space="preserve"> the GC of Article 11. All the</w:t>
      </w:r>
      <w:r>
        <w:rPr>
          <w:rFonts w:ascii="Times New Roman" w:eastAsia="Times New Roman" w:hAnsi="Times New Roman" w:cs="Times New Roman"/>
          <w:sz w:val="24"/>
          <w:szCs w:val="24"/>
        </w:rPr>
        <w:t xml:space="preserve"> 9 OPDs and community representatives have shared their experiences, observations and examined the impact of </w:t>
      </w:r>
      <w:hyperlink w:anchor="_heading=h.2et92p0">
        <w:r>
          <w:rPr>
            <w:rFonts w:ascii="Times New Roman" w:eastAsia="Times New Roman" w:hAnsi="Times New Roman" w:cs="Times New Roman"/>
            <w:sz w:val="24"/>
            <w:szCs w:val="24"/>
          </w:rPr>
          <w:t xml:space="preserve"> situations of risk and emergencies</w:t>
        </w:r>
      </w:hyperlink>
      <w:r>
        <w:rPr>
          <w:rFonts w:ascii="Times New Roman" w:eastAsia="Times New Roman" w:hAnsi="Times New Roman" w:cs="Times New Roman"/>
          <w:sz w:val="24"/>
          <w:szCs w:val="24"/>
        </w:rPr>
        <w:t xml:space="preserve"> and concluded with concrete recommendations.  </w:t>
      </w:r>
      <w:r>
        <w:rPr>
          <w:rFonts w:ascii="Times New Roman" w:eastAsia="Times New Roman" w:hAnsi="Times New Roman" w:cs="Times New Roman"/>
          <w:color w:val="000000"/>
          <w:sz w:val="24"/>
          <w:szCs w:val="24"/>
        </w:rPr>
        <w:t xml:space="preserve"> </w:t>
      </w:r>
    </w:p>
    <w:p w14:paraId="00000032" w14:textId="77777777" w:rsidR="00EA35D9" w:rsidRDefault="003D67DE">
      <w:pPr>
        <w:pStyle w:val="Heading2"/>
        <w:ind w:firstLine="270"/>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1.2 Objective </w:t>
      </w:r>
    </w:p>
    <w:p w14:paraId="00000033" w14:textId="77777777" w:rsidR="00EA35D9" w:rsidRDefault="003D67DE">
      <w:pPr>
        <w:pBdr>
          <w:top w:val="nil"/>
          <w:left w:val="nil"/>
          <w:bottom w:val="nil"/>
          <w:right w:val="nil"/>
          <w:between w:val="nil"/>
        </w:pBdr>
        <w:spacing w:before="120"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purpose of this report is to highlight the concerns of persons with disabilities, particularly underrepr</w:t>
      </w:r>
      <w:r>
        <w:rPr>
          <w:rFonts w:ascii="Times New Roman" w:eastAsia="Times New Roman" w:hAnsi="Times New Roman" w:cs="Times New Roman"/>
          <w:sz w:val="24"/>
          <w:szCs w:val="24"/>
        </w:rPr>
        <w:t>esented groups with disabilities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people with psychosocial disability, deafblind peoples, people with intellectual disability, women and girls with disabilities, </w:t>
      </w:r>
      <w:r>
        <w:rPr>
          <w:rFonts w:ascii="Times New Roman" w:eastAsia="Times New Roman" w:hAnsi="Times New Roman" w:cs="Times New Roman"/>
          <w:color w:val="000000"/>
          <w:sz w:val="24"/>
          <w:szCs w:val="24"/>
        </w:rPr>
        <w:t xml:space="preserve">indigenous peoples with disabilities, </w:t>
      </w:r>
      <w:r>
        <w:rPr>
          <w:rFonts w:ascii="Times New Roman" w:eastAsia="Times New Roman" w:hAnsi="Times New Roman" w:cs="Times New Roman"/>
          <w:sz w:val="24"/>
          <w:szCs w:val="24"/>
        </w:rPr>
        <w:t xml:space="preserve">Dalits, </w:t>
      </w:r>
      <w:proofErr w:type="spellStart"/>
      <w:r>
        <w:rPr>
          <w:rFonts w:ascii="Times New Roman" w:eastAsia="Times New Roman" w:hAnsi="Times New Roman" w:cs="Times New Roman"/>
          <w:sz w:val="24"/>
          <w:szCs w:val="24"/>
        </w:rPr>
        <w:t>Madheshi</w:t>
      </w:r>
      <w:proofErr w:type="spellEnd"/>
      <w:r>
        <w:rPr>
          <w:rFonts w:ascii="Times New Roman" w:eastAsia="Times New Roman" w:hAnsi="Times New Roman" w:cs="Times New Roman"/>
          <w:sz w:val="24"/>
          <w:szCs w:val="24"/>
        </w:rPr>
        <w:t xml:space="preserve"> and Muslim people with disabilities,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people with disabilities from LGBTIQ community, people living in remote areas, </w:t>
      </w:r>
      <w:r>
        <w:rPr>
          <w:rFonts w:ascii="Times New Roman" w:eastAsia="Times New Roman" w:hAnsi="Times New Roman" w:cs="Times New Roman"/>
          <w:color w:val="000000"/>
          <w:sz w:val="24"/>
          <w:szCs w:val="24"/>
        </w:rPr>
        <w:t xml:space="preserve"> in the situation of risks and humanitarian emergencies in Nepal. </w:t>
      </w:r>
    </w:p>
    <w:p w14:paraId="00000034" w14:textId="77777777" w:rsidR="00EA35D9" w:rsidRDefault="003D67DE">
      <w:pPr>
        <w:pStyle w:val="Heading2"/>
        <w:ind w:firstLine="270"/>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1.3 Methodology</w:t>
      </w:r>
    </w:p>
    <w:p w14:paraId="00000035" w14:textId="0D1EBF76" w:rsidR="00EA35D9" w:rsidRDefault="003D67DE">
      <w:pPr>
        <w:spacing w:before="120"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for the consultation were invited </w:t>
      </w:r>
      <w:r w:rsidR="00922685">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DRF/DRAF grantees and sub-grantees ensuring the inclusion of</w:t>
      </w:r>
      <w:r w:rsidR="00922685">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most marginalized and underrepresented groups even within </w:t>
      </w:r>
      <w:r w:rsidR="0092268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disabilit</w:t>
      </w:r>
      <w:r w:rsidR="00922685">
        <w:rPr>
          <w:rFonts w:ascii="Times New Roman" w:eastAsia="Times New Roman" w:hAnsi="Times New Roman" w:cs="Times New Roman"/>
          <w:sz w:val="24"/>
          <w:szCs w:val="24"/>
        </w:rPr>
        <w:t>y movement</w:t>
      </w:r>
      <w:r>
        <w:rPr>
          <w:rFonts w:ascii="Times New Roman" w:eastAsia="Times New Roman" w:hAnsi="Times New Roman" w:cs="Times New Roman"/>
          <w:sz w:val="24"/>
          <w:szCs w:val="24"/>
        </w:rPr>
        <w:t xml:space="preserve">. </w:t>
      </w:r>
      <w:r w:rsidR="00A662C9">
        <w:rPr>
          <w:rFonts w:ascii="Times New Roman" w:eastAsia="Times New Roman" w:hAnsi="Times New Roman" w:cs="Times New Roman"/>
          <w:sz w:val="24"/>
          <w:szCs w:val="24"/>
        </w:rPr>
        <w:t>Altogether</w:t>
      </w:r>
      <w:r>
        <w:rPr>
          <w:rFonts w:ascii="Times New Roman" w:eastAsia="Times New Roman" w:hAnsi="Times New Roman" w:cs="Times New Roman"/>
          <w:sz w:val="24"/>
          <w:szCs w:val="24"/>
        </w:rPr>
        <w:t xml:space="preserve">, 26 persons (21 females and 5 males) participated in the consultative workshop at national level and 14 persons (10 males and 4 females) participated at community discussion in </w:t>
      </w:r>
      <w:hyperlink r:id="rId9">
        <w:proofErr w:type="spellStart"/>
        <w:r>
          <w:rPr>
            <w:rFonts w:ascii="Times New Roman" w:eastAsia="Times New Roman" w:hAnsi="Times New Roman" w:cs="Times New Roman"/>
            <w:color w:val="1155CC"/>
            <w:sz w:val="24"/>
            <w:szCs w:val="24"/>
            <w:u w:val="single"/>
          </w:rPr>
          <w:t>Sudurpaschim</w:t>
        </w:r>
        <w:proofErr w:type="spellEnd"/>
        <w:r>
          <w:rPr>
            <w:rFonts w:ascii="Times New Roman" w:eastAsia="Times New Roman" w:hAnsi="Times New Roman" w:cs="Times New Roman"/>
            <w:color w:val="1155CC"/>
            <w:sz w:val="24"/>
            <w:szCs w:val="24"/>
            <w:u w:val="single"/>
          </w:rPr>
          <w:t xml:space="preserve"> Province</w:t>
        </w:r>
      </w:hyperlink>
      <w:r>
        <w:rPr>
          <w:rFonts w:ascii="Times New Roman" w:eastAsia="Times New Roman" w:hAnsi="Times New Roman" w:cs="Times New Roman"/>
          <w:sz w:val="24"/>
          <w:szCs w:val="24"/>
        </w:rPr>
        <w:t xml:space="preserve"> in Nepal. These participants represented diverse disability impairment groups (</w:t>
      </w:r>
      <w:r w:rsidR="00922685">
        <w:rPr>
          <w:rFonts w:ascii="Times New Roman" w:eastAsia="Times New Roman" w:hAnsi="Times New Roman" w:cs="Times New Roman"/>
          <w:sz w:val="24"/>
          <w:szCs w:val="24"/>
        </w:rPr>
        <w:t>blind people</w:t>
      </w:r>
      <w:r>
        <w:rPr>
          <w:rFonts w:ascii="Times New Roman" w:eastAsia="Times New Roman" w:hAnsi="Times New Roman" w:cs="Times New Roman"/>
          <w:sz w:val="24"/>
          <w:szCs w:val="24"/>
        </w:rPr>
        <w:t xml:space="preserve">, </w:t>
      </w:r>
      <w:r w:rsidR="00922685">
        <w:rPr>
          <w:rFonts w:ascii="Times New Roman" w:eastAsia="Times New Roman" w:hAnsi="Times New Roman" w:cs="Times New Roman"/>
          <w:sz w:val="24"/>
          <w:szCs w:val="24"/>
        </w:rPr>
        <w:t xml:space="preserve">people with </w:t>
      </w:r>
      <w:r>
        <w:rPr>
          <w:rFonts w:ascii="Times New Roman" w:eastAsia="Times New Roman" w:hAnsi="Times New Roman" w:cs="Times New Roman"/>
          <w:sz w:val="24"/>
          <w:szCs w:val="24"/>
        </w:rPr>
        <w:t>physical</w:t>
      </w:r>
      <w:r w:rsidR="00922685">
        <w:rPr>
          <w:rFonts w:ascii="Times New Roman" w:eastAsia="Times New Roman" w:hAnsi="Times New Roman" w:cs="Times New Roman"/>
          <w:sz w:val="24"/>
          <w:szCs w:val="24"/>
        </w:rPr>
        <w:t xml:space="preserve"> disabilities</w:t>
      </w:r>
      <w:r>
        <w:rPr>
          <w:rFonts w:ascii="Times New Roman" w:eastAsia="Times New Roman" w:hAnsi="Times New Roman" w:cs="Times New Roman"/>
          <w:sz w:val="24"/>
          <w:szCs w:val="24"/>
        </w:rPr>
        <w:t xml:space="preserve">, </w:t>
      </w:r>
      <w:r w:rsidR="00922685">
        <w:rPr>
          <w:rFonts w:ascii="Times New Roman" w:eastAsia="Times New Roman" w:hAnsi="Times New Roman" w:cs="Times New Roman"/>
          <w:sz w:val="24"/>
          <w:szCs w:val="24"/>
        </w:rPr>
        <w:t>little people</w:t>
      </w:r>
      <w:r>
        <w:rPr>
          <w:rFonts w:ascii="Times New Roman" w:eastAsia="Times New Roman" w:hAnsi="Times New Roman" w:cs="Times New Roman"/>
          <w:sz w:val="24"/>
          <w:szCs w:val="24"/>
        </w:rPr>
        <w:t xml:space="preserve">, </w:t>
      </w:r>
      <w:r w:rsidR="00922685">
        <w:rPr>
          <w:rFonts w:ascii="Times New Roman" w:eastAsia="Times New Roman" w:hAnsi="Times New Roman" w:cs="Times New Roman"/>
          <w:sz w:val="24"/>
          <w:szCs w:val="24"/>
        </w:rPr>
        <w:t xml:space="preserve">people with </w:t>
      </w:r>
      <w:r>
        <w:rPr>
          <w:rFonts w:ascii="Times New Roman" w:eastAsia="Times New Roman" w:hAnsi="Times New Roman" w:cs="Times New Roman"/>
          <w:sz w:val="24"/>
          <w:szCs w:val="24"/>
        </w:rPr>
        <w:t xml:space="preserve">low vision, </w:t>
      </w:r>
      <w:r w:rsidR="00922685">
        <w:rPr>
          <w:rFonts w:ascii="Times New Roman" w:eastAsia="Times New Roman" w:hAnsi="Times New Roman" w:cs="Times New Roman"/>
          <w:sz w:val="24"/>
          <w:szCs w:val="24"/>
        </w:rPr>
        <w:t>Deaf and hard of hearing people</w:t>
      </w:r>
      <w:r>
        <w:rPr>
          <w:rFonts w:ascii="Times New Roman" w:eastAsia="Times New Roman" w:hAnsi="Times New Roman" w:cs="Times New Roman"/>
          <w:sz w:val="24"/>
          <w:szCs w:val="24"/>
        </w:rPr>
        <w:t>, parents of</w:t>
      </w:r>
      <w:r w:rsidR="00922685">
        <w:rPr>
          <w:rFonts w:ascii="Times New Roman" w:eastAsia="Times New Roman" w:hAnsi="Times New Roman" w:cs="Times New Roman"/>
          <w:sz w:val="24"/>
          <w:szCs w:val="24"/>
        </w:rPr>
        <w:t xml:space="preserve"> children with</w:t>
      </w:r>
      <w:r>
        <w:rPr>
          <w:rFonts w:ascii="Times New Roman" w:eastAsia="Times New Roman" w:hAnsi="Times New Roman" w:cs="Times New Roman"/>
          <w:sz w:val="24"/>
          <w:szCs w:val="24"/>
        </w:rPr>
        <w:t xml:space="preserve"> intellectual disabilit</w:t>
      </w:r>
      <w:r w:rsidR="00922685">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and others with different age</w:t>
      </w:r>
      <w:r w:rsidR="00922685">
        <w:rPr>
          <w:rFonts w:ascii="Times New Roman" w:eastAsia="Times New Roman" w:hAnsi="Times New Roman" w:cs="Times New Roman"/>
          <w:sz w:val="24"/>
          <w:szCs w:val="24"/>
        </w:rPr>
        <w:t xml:space="preserve">s and </w:t>
      </w:r>
      <w:r w:rsidR="00922685">
        <w:rPr>
          <w:rFonts w:ascii="Times New Roman" w:eastAsia="Times New Roman" w:hAnsi="Times New Roman" w:cs="Times New Roman"/>
          <w:sz w:val="24"/>
          <w:szCs w:val="24"/>
        </w:rPr>
        <w:lastRenderedPageBreak/>
        <w:t>belonging to different</w:t>
      </w:r>
      <w:r w:rsidR="00FA4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ethnicit</w:t>
      </w:r>
      <w:r w:rsidR="00922685">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and caste</w:t>
      </w:r>
      <w:r w:rsidR="0092268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representing people with disabilities. The process of the consultation was transparent and informative. All the participants were pre-informed about the subject matter and purpose of the consultation with their informed consent for providing information. All invited participated voluntarily and the consultation was inclusive and respectful to all people with disabilities. The venue was accessible, affordable and safe to attend and easy for people with disabilities both at central and community level. It was a mixed consultation involving </w:t>
      </w:r>
      <w:r w:rsidR="00710B0B">
        <w:rPr>
          <w:rFonts w:ascii="Times New Roman" w:eastAsia="Times New Roman" w:hAnsi="Times New Roman" w:cs="Times New Roman"/>
          <w:sz w:val="24"/>
          <w:szCs w:val="24"/>
        </w:rPr>
        <w:t>people with disabilities</w:t>
      </w:r>
      <w:r w:rsidR="00957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diverse groups from national and community level. The workshop was facilitated by an expert who represented an underrepresented group and had lived experiences of those situations.</w:t>
      </w:r>
      <w:r w:rsidR="00994E34">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p>
    <w:p w14:paraId="00000036" w14:textId="53309E0A" w:rsidR="00EA35D9" w:rsidRDefault="003D67DE">
      <w:pPr>
        <w:spacing w:before="120"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discussion started with the introduction of the individuals and institutional work on </w:t>
      </w:r>
      <w:hyperlink w:anchor="_heading=h.2et92p0">
        <w:r>
          <w:rPr>
            <w:rFonts w:ascii="Times New Roman" w:eastAsia="Times New Roman" w:hAnsi="Times New Roman" w:cs="Times New Roman"/>
            <w:sz w:val="24"/>
            <w:szCs w:val="24"/>
          </w:rPr>
          <w:t>situations of risk and emergencie</w:t>
        </w:r>
      </w:hyperlink>
      <w:r>
        <w:rPr>
          <w:rFonts w:ascii="Times New Roman" w:eastAsia="Times New Roman" w:hAnsi="Times New Roman" w:cs="Times New Roman"/>
          <w:sz w:val="24"/>
          <w:szCs w:val="24"/>
        </w:rPr>
        <w:t>s with their own lived experiences. Then, the explanation on the Article 11, General Comment and the importance of submitting the report was explained</w:t>
      </w:r>
      <w:r w:rsidR="00994E34">
        <w:rPr>
          <w:rFonts w:ascii="Times New Roman" w:eastAsia="Times New Roman" w:hAnsi="Times New Roman" w:cs="Times New Roman"/>
          <w:sz w:val="24"/>
          <w:szCs w:val="24"/>
        </w:rPr>
        <w:t xml:space="preserve"> to participants</w:t>
      </w:r>
      <w:r w:rsidR="004107A5">
        <w:rPr>
          <w:rFonts w:ascii="Times New Roman" w:eastAsia="Times New Roman" w:hAnsi="Times New Roman" w:cs="Times New Roman"/>
          <w:sz w:val="24"/>
          <w:szCs w:val="24"/>
        </w:rPr>
        <w:t xml:space="preserve"> with their consent for providing information</w:t>
      </w:r>
      <w:r>
        <w:rPr>
          <w:rFonts w:ascii="Times New Roman" w:eastAsia="Times New Roman" w:hAnsi="Times New Roman" w:cs="Times New Roman"/>
          <w:sz w:val="24"/>
          <w:szCs w:val="24"/>
        </w:rPr>
        <w:t>.</w:t>
      </w:r>
      <w:r w:rsidR="00994E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presentation was followed by group work </w:t>
      </w:r>
      <w:r w:rsidR="00994E34">
        <w:rPr>
          <w:rFonts w:ascii="Times New Roman" w:eastAsia="Times New Roman" w:hAnsi="Times New Roman" w:cs="Times New Roman"/>
          <w:sz w:val="24"/>
          <w:szCs w:val="24"/>
        </w:rPr>
        <w:t>dividend</w:t>
      </w:r>
      <w:r>
        <w:rPr>
          <w:rFonts w:ascii="Times New Roman" w:eastAsia="Times New Roman" w:hAnsi="Times New Roman" w:cs="Times New Roman"/>
          <w:sz w:val="24"/>
          <w:szCs w:val="24"/>
        </w:rPr>
        <w:t xml:space="preserve"> in three groups</w:t>
      </w:r>
      <w:r w:rsidR="00922685">
        <w:rPr>
          <w:rFonts w:ascii="Times New Roman" w:eastAsia="Times New Roman" w:hAnsi="Times New Roman" w:cs="Times New Roman"/>
          <w:sz w:val="24"/>
          <w:szCs w:val="24"/>
        </w:rPr>
        <w:t>, ensuring diversity within the groups</w:t>
      </w:r>
      <w:r>
        <w:rPr>
          <w:rFonts w:ascii="Times New Roman" w:eastAsia="Times New Roman" w:hAnsi="Times New Roman" w:cs="Times New Roman"/>
          <w:sz w:val="24"/>
          <w:szCs w:val="24"/>
        </w:rPr>
        <w:t xml:space="preserve"> among the participants. The majority of the event's time was spent on group work and discussions and feedback with recommendations.</w:t>
      </w:r>
    </w:p>
    <w:p w14:paraId="00000037" w14:textId="57FD34E8" w:rsidR="00EA35D9" w:rsidRDefault="003D67DE">
      <w:pPr>
        <w:pStyle w:val="Heading1"/>
        <w:numPr>
          <w:ilvl w:val="0"/>
          <w:numId w:val="3"/>
        </w:numPr>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People with Disabilities</w:t>
      </w:r>
      <w:r w:rsidR="009226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basic rights with </w:t>
      </w:r>
      <w:r w:rsidR="0092268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focus on situation</w:t>
      </w:r>
      <w:r w:rsidR="0092268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risk and emergencies in </w:t>
      </w:r>
      <w:r w:rsidR="0092268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Nepalese context</w:t>
      </w:r>
    </w:p>
    <w:p w14:paraId="00000038" w14:textId="77777777" w:rsidR="00EA35D9" w:rsidRDefault="003D67DE">
      <w:pPr>
        <w:pStyle w:val="Heading2"/>
        <w:ind w:left="360"/>
        <w:rPr>
          <w:rFonts w:ascii="Times New Roman" w:eastAsia="Times New Roman" w:hAnsi="Times New Roman" w:cs="Times New Roman"/>
          <w:sz w:val="24"/>
          <w:szCs w:val="24"/>
        </w:rPr>
      </w:pPr>
      <w:bookmarkStart w:id="5" w:name="_heading=h.tyjcwt" w:colFirst="0" w:colLast="0"/>
      <w:bookmarkEnd w:id="5"/>
      <w:r>
        <w:rPr>
          <w:rFonts w:ascii="Times New Roman" w:eastAsia="Times New Roman" w:hAnsi="Times New Roman" w:cs="Times New Roman"/>
          <w:sz w:val="24"/>
          <w:szCs w:val="24"/>
        </w:rPr>
        <w:t>2.1 People with Disabilities’ vulnerability to conflicts, emergencies and disaster risk reduction</w:t>
      </w:r>
    </w:p>
    <w:p w14:paraId="00000039" w14:textId="378F851D" w:rsidR="00EA35D9" w:rsidRDefault="003D67DE">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Nepal is one of the multi-</w:t>
      </w:r>
      <w:r w:rsidR="00994E34">
        <w:rPr>
          <w:rFonts w:ascii="Times New Roman" w:eastAsia="Times New Roman" w:hAnsi="Times New Roman" w:cs="Times New Roman"/>
          <w:sz w:val="24"/>
          <w:szCs w:val="24"/>
        </w:rPr>
        <w:t>hazard</w:t>
      </w:r>
      <w:r>
        <w:rPr>
          <w:rFonts w:ascii="Times New Roman" w:eastAsia="Times New Roman" w:hAnsi="Times New Roman" w:cs="Times New Roman"/>
          <w:sz w:val="24"/>
          <w:szCs w:val="24"/>
        </w:rPr>
        <w:t xml:space="preserve"> prone countries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due to its diverse geo-climatic conditions. The country with a long-term climate risk index of 31.50 ranks ninth globally as the most climate change affected countries.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Heavy monsoons, steep terrain, floods, landslides, fire, remoteness, and the rising impacts of climate change renders the country more vulnerable to natural disasters. The impact of disasters is unevenly distributed in marginal populations, who are already hampered by their context to poverty, gender, historical and structural exclusion, education, geography, disability and disempowerment. People with disabilities are a heterogeneous group with a wide experience of impairments as well as identities including age, race, color, sexual orientation and gender identity, language, religion, national, ethnic, indigenous, caste, or social origin, migrant, refugee, and other status.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These traditionally underrepresented groups face additional barriers and multiple and intersectional discriminations that impact the enjoyment and exercise of their right to living </w:t>
      </w:r>
      <w:r>
        <w:rPr>
          <w:rFonts w:ascii="Times New Roman" w:eastAsia="Times New Roman" w:hAnsi="Times New Roman" w:cs="Times New Roman"/>
          <w:sz w:val="24"/>
          <w:szCs w:val="24"/>
        </w:rPr>
        <w:lastRenderedPageBreak/>
        <w:t>independently, fully participating</w:t>
      </w:r>
      <w:r w:rsidR="00201A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being included in society</w:t>
      </w:r>
      <w:r w:rsidR="00BD0CA1">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sidR="00EB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During emergencies and </w:t>
      </w:r>
      <w:r w:rsidR="00201A41">
        <w:rPr>
          <w:rFonts w:ascii="Times New Roman" w:eastAsia="Times New Roman" w:hAnsi="Times New Roman" w:cs="Times New Roman"/>
          <w:sz w:val="24"/>
          <w:szCs w:val="24"/>
        </w:rPr>
        <w:t>crises</w:t>
      </w:r>
      <w:r>
        <w:rPr>
          <w:rFonts w:ascii="Times New Roman" w:eastAsia="Times New Roman" w:hAnsi="Times New Roman" w:cs="Times New Roman"/>
          <w:sz w:val="24"/>
          <w:szCs w:val="24"/>
        </w:rPr>
        <w:t xml:space="preserve">, people with disabilities are impacted and affected differently than other groups and are at higher risk and vulnerability. The emergency and crisis </w:t>
      </w:r>
      <w:r w:rsidR="00201A41">
        <w:rPr>
          <w:rFonts w:ascii="Times New Roman" w:eastAsia="Times New Roman" w:hAnsi="Times New Roman" w:cs="Times New Roman"/>
          <w:sz w:val="24"/>
          <w:szCs w:val="24"/>
        </w:rPr>
        <w:t xml:space="preserve">exacerbate </w:t>
      </w:r>
      <w:r>
        <w:rPr>
          <w:rFonts w:ascii="Times New Roman" w:eastAsia="Times New Roman" w:hAnsi="Times New Roman" w:cs="Times New Roman"/>
          <w:sz w:val="24"/>
          <w:szCs w:val="24"/>
        </w:rPr>
        <w:t xml:space="preserve">the pre-existing structural, indirect, </w:t>
      </w:r>
      <w:r w:rsidR="00201A4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historical exclusions related </w:t>
      </w:r>
      <w:r w:rsidR="00201A4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gender, age, disability, caste</w:t>
      </w:r>
      <w:r w:rsidR="00201A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ethnic disparities and compound the intersecting forms of discrimination against, among others,</w:t>
      </w:r>
      <w:r w:rsidR="00EB1280">
        <w:rPr>
          <w:rFonts w:ascii="Times New Roman" w:eastAsia="Times New Roman" w:hAnsi="Times New Roman" w:cs="Times New Roman"/>
          <w:sz w:val="24"/>
          <w:szCs w:val="24"/>
        </w:rPr>
        <w:t xml:space="preserve"> people </w:t>
      </w:r>
      <w:r>
        <w:rPr>
          <w:rFonts w:ascii="Times New Roman" w:eastAsia="Times New Roman" w:hAnsi="Times New Roman" w:cs="Times New Roman"/>
          <w:sz w:val="24"/>
          <w:szCs w:val="24"/>
        </w:rPr>
        <w:t xml:space="preserve">living in rural areas, </w:t>
      </w:r>
      <w:r w:rsidR="00EB1280">
        <w:rPr>
          <w:rFonts w:ascii="Times New Roman" w:eastAsia="Times New Roman" w:hAnsi="Times New Roman" w:cs="Times New Roman"/>
          <w:sz w:val="24"/>
          <w:szCs w:val="24"/>
        </w:rPr>
        <w:t>people</w:t>
      </w:r>
      <w:r>
        <w:rPr>
          <w:rFonts w:ascii="Times New Roman" w:eastAsia="Times New Roman" w:hAnsi="Times New Roman" w:cs="Times New Roman"/>
          <w:sz w:val="24"/>
          <w:szCs w:val="24"/>
        </w:rPr>
        <w:t xml:space="preserve"> in poverty, indigenous peoples, </w:t>
      </w:r>
      <w:r w:rsidR="00BD0CA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alit, </w:t>
      </w:r>
      <w:r w:rsidR="00BD0CA1">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adhesi and </w:t>
      </w:r>
      <w:r w:rsidR="00BD0CA1">
        <w:rPr>
          <w:rFonts w:ascii="Times New Roman" w:eastAsia="Times New Roman" w:hAnsi="Times New Roman" w:cs="Times New Roman"/>
          <w:sz w:val="24"/>
          <w:szCs w:val="24"/>
        </w:rPr>
        <w:t>M</w:t>
      </w:r>
      <w:r>
        <w:rPr>
          <w:rFonts w:ascii="Times New Roman" w:eastAsia="Times New Roman" w:hAnsi="Times New Roman" w:cs="Times New Roman"/>
          <w:sz w:val="24"/>
          <w:szCs w:val="24"/>
        </w:rPr>
        <w:t>uslim, girls with disabilities, peoples from LGBTIQ+ groups, adolescents, stateless, refugees, single</w:t>
      </w:r>
      <w:r w:rsidR="00983BF0">
        <w:rPr>
          <w:rFonts w:ascii="Times New Roman" w:eastAsia="Times New Roman" w:hAnsi="Times New Roman" w:cs="Times New Roman"/>
          <w:sz w:val="24"/>
          <w:szCs w:val="24"/>
        </w:rPr>
        <w:t xml:space="preserve"> and divorced/separated</w:t>
      </w:r>
      <w:r>
        <w:rPr>
          <w:rFonts w:ascii="Times New Roman" w:eastAsia="Times New Roman" w:hAnsi="Times New Roman" w:cs="Times New Roman"/>
          <w:sz w:val="24"/>
          <w:szCs w:val="24"/>
        </w:rPr>
        <w:t xml:space="preserve"> women</w:t>
      </w:r>
      <w:r w:rsidR="00201A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migrant women and others, who are often disproportionately affected compared with men or other women. </w:t>
      </w:r>
    </w:p>
    <w:p w14:paraId="0000003A" w14:textId="71DE9250" w:rsidR="00EA35D9" w:rsidRDefault="00BD0CA1">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D67DE">
        <w:rPr>
          <w:rFonts w:ascii="Times New Roman" w:eastAsia="Times New Roman" w:hAnsi="Times New Roman" w:cs="Times New Roman"/>
          <w:sz w:val="24"/>
          <w:szCs w:val="24"/>
        </w:rPr>
        <w:t>he long civil conflict from 1996 to 2006</w:t>
      </w:r>
      <w:r>
        <w:rPr>
          <w:rFonts w:ascii="Times New Roman" w:eastAsia="Times New Roman" w:hAnsi="Times New Roman" w:cs="Times New Roman"/>
          <w:sz w:val="24"/>
          <w:szCs w:val="24"/>
        </w:rPr>
        <w:t>,</w:t>
      </w:r>
      <w:r w:rsidR="003D67DE">
        <w:rPr>
          <w:rFonts w:ascii="Times New Roman" w:eastAsia="Times New Roman" w:hAnsi="Times New Roman" w:cs="Times New Roman"/>
          <w:sz w:val="24"/>
          <w:szCs w:val="24"/>
        </w:rPr>
        <w:t xml:space="preserve"> between Maoist rebels and the state, led to the loss of more than 16,453 lives, 4305 people were either injured or impaired through the civil war, but the official number is unclear.</w:t>
      </w:r>
      <w:r w:rsidR="003D67DE">
        <w:rPr>
          <w:rFonts w:ascii="Times New Roman" w:eastAsia="Times New Roman" w:hAnsi="Times New Roman" w:cs="Times New Roman"/>
          <w:sz w:val="24"/>
          <w:szCs w:val="24"/>
          <w:vertAlign w:val="superscript"/>
        </w:rPr>
        <w:footnoteReference w:id="8"/>
      </w:r>
      <w:r w:rsidR="003D67DE">
        <w:rPr>
          <w:rFonts w:ascii="Times New Roman" w:eastAsia="Times New Roman" w:hAnsi="Times New Roman" w:cs="Times New Roman"/>
          <w:sz w:val="24"/>
          <w:szCs w:val="24"/>
        </w:rPr>
        <w:t xml:space="preserve"> The official census data of Nepal</w:t>
      </w:r>
      <w:r w:rsidR="003D67DE">
        <w:rPr>
          <w:rFonts w:ascii="Times New Roman" w:eastAsia="Times New Roman" w:hAnsi="Times New Roman" w:cs="Times New Roman"/>
          <w:sz w:val="24"/>
          <w:szCs w:val="24"/>
          <w:vertAlign w:val="superscript"/>
        </w:rPr>
        <w:footnoteReference w:id="9"/>
      </w:r>
      <w:r w:rsidR="003D67DE">
        <w:rPr>
          <w:rFonts w:ascii="Times New Roman" w:eastAsia="Times New Roman" w:hAnsi="Times New Roman" w:cs="Times New Roman"/>
          <w:sz w:val="24"/>
          <w:szCs w:val="24"/>
        </w:rPr>
        <w:t xml:space="preserve">  reports a 1.94% disability rate, though, a number of </w:t>
      </w:r>
      <w:r w:rsidR="00EB1280">
        <w:rPr>
          <w:rFonts w:ascii="Times New Roman" w:eastAsia="Times New Roman" w:hAnsi="Times New Roman" w:cs="Times New Roman"/>
          <w:sz w:val="24"/>
          <w:szCs w:val="24"/>
        </w:rPr>
        <w:t>OPDs</w:t>
      </w:r>
      <w:r w:rsidR="003D67DE">
        <w:rPr>
          <w:rFonts w:ascii="Times New Roman" w:eastAsia="Times New Roman" w:hAnsi="Times New Roman" w:cs="Times New Roman"/>
          <w:sz w:val="24"/>
          <w:szCs w:val="24"/>
        </w:rPr>
        <w:t xml:space="preserve"> </w:t>
      </w:r>
      <w:r w:rsidR="00B35380">
        <w:rPr>
          <w:rFonts w:ascii="Times New Roman" w:eastAsia="Times New Roman" w:hAnsi="Times New Roman" w:cs="Times New Roman"/>
          <w:sz w:val="24"/>
          <w:szCs w:val="24"/>
        </w:rPr>
        <w:t>claims</w:t>
      </w:r>
      <w:r w:rsidR="00E6306B">
        <w:rPr>
          <w:rFonts w:ascii="Times New Roman" w:eastAsia="Times New Roman" w:hAnsi="Times New Roman" w:cs="Times New Roman"/>
          <w:sz w:val="24"/>
          <w:szCs w:val="24"/>
        </w:rPr>
        <w:t xml:space="preserve"> </w:t>
      </w:r>
      <w:r w:rsidR="003D67DE">
        <w:rPr>
          <w:rFonts w:ascii="Times New Roman" w:eastAsia="Times New Roman" w:hAnsi="Times New Roman" w:cs="Times New Roman"/>
          <w:sz w:val="24"/>
          <w:szCs w:val="24"/>
        </w:rPr>
        <w:t xml:space="preserve">that the actual figures are much higher.  In the context of major earthquakes in Nepal, </w:t>
      </w:r>
      <w:r w:rsidR="006212B0">
        <w:rPr>
          <w:rFonts w:ascii="Times New Roman" w:eastAsia="Times New Roman" w:hAnsi="Times New Roman" w:cs="Times New Roman"/>
          <w:sz w:val="24"/>
          <w:szCs w:val="24"/>
        </w:rPr>
        <w:t>p</w:t>
      </w:r>
      <w:r w:rsidR="003D67DE">
        <w:rPr>
          <w:rFonts w:ascii="Times New Roman" w:eastAsia="Times New Roman" w:hAnsi="Times New Roman" w:cs="Times New Roman"/>
          <w:sz w:val="24"/>
          <w:szCs w:val="24"/>
        </w:rPr>
        <w:t xml:space="preserve">eople with disabilities including </w:t>
      </w:r>
      <w:r w:rsidR="004107A5">
        <w:rPr>
          <w:rFonts w:ascii="Times New Roman" w:eastAsia="Times New Roman" w:hAnsi="Times New Roman" w:cs="Times New Roman"/>
          <w:sz w:val="24"/>
          <w:szCs w:val="24"/>
        </w:rPr>
        <w:t>i</w:t>
      </w:r>
      <w:r w:rsidR="003D67DE">
        <w:rPr>
          <w:rFonts w:ascii="Times New Roman" w:eastAsia="Times New Roman" w:hAnsi="Times New Roman" w:cs="Times New Roman"/>
          <w:sz w:val="24"/>
          <w:szCs w:val="24"/>
        </w:rPr>
        <w:t>ndigenous peoples where the earthquake hit was indigenous dominant district faced additional challenges with regard to disaster preparedness, the immediate impacts of the earthquakes, access to relief</w:t>
      </w:r>
      <w:r w:rsidR="006212B0">
        <w:rPr>
          <w:rFonts w:ascii="Times New Roman" w:eastAsia="Times New Roman" w:hAnsi="Times New Roman" w:cs="Times New Roman"/>
          <w:sz w:val="24"/>
          <w:szCs w:val="24"/>
        </w:rPr>
        <w:t xml:space="preserve"> materials</w:t>
      </w:r>
      <w:r w:rsidR="003D67DE">
        <w:rPr>
          <w:rFonts w:ascii="Times New Roman" w:eastAsia="Times New Roman" w:hAnsi="Times New Roman" w:cs="Times New Roman"/>
          <w:sz w:val="24"/>
          <w:szCs w:val="24"/>
        </w:rPr>
        <w:t>, and trajectories of recovery.</w:t>
      </w:r>
      <w:r w:rsidR="003D67DE">
        <w:rPr>
          <w:rFonts w:ascii="Times New Roman" w:eastAsia="Times New Roman" w:hAnsi="Times New Roman" w:cs="Times New Roman"/>
          <w:sz w:val="24"/>
          <w:szCs w:val="24"/>
          <w:vertAlign w:val="superscript"/>
        </w:rPr>
        <w:footnoteReference w:id="10"/>
      </w:r>
      <w:r w:rsidR="003D67DE">
        <w:rPr>
          <w:rFonts w:ascii="Times New Roman" w:eastAsia="Times New Roman" w:hAnsi="Times New Roman" w:cs="Times New Roman"/>
          <w:sz w:val="24"/>
          <w:szCs w:val="24"/>
        </w:rPr>
        <w:t xml:space="preserve"> More than 14000</w:t>
      </w:r>
      <w:r w:rsidR="00C629CB">
        <w:rPr>
          <w:rFonts w:ascii="Times New Roman" w:eastAsia="Times New Roman" w:hAnsi="Times New Roman" w:cs="Times New Roman"/>
          <w:sz w:val="24"/>
          <w:szCs w:val="24"/>
        </w:rPr>
        <w:t xml:space="preserve"> people</w:t>
      </w:r>
      <w:r w:rsidR="003D67DE">
        <w:rPr>
          <w:rFonts w:ascii="Times New Roman" w:eastAsia="Times New Roman" w:hAnsi="Times New Roman" w:cs="Times New Roman"/>
          <w:sz w:val="24"/>
          <w:szCs w:val="24"/>
        </w:rPr>
        <w:t xml:space="preserve"> became injured</w:t>
      </w:r>
      <w:r w:rsidR="003D67DE">
        <w:rPr>
          <w:rFonts w:ascii="Times New Roman" w:eastAsia="Times New Roman" w:hAnsi="Times New Roman" w:cs="Times New Roman"/>
          <w:sz w:val="24"/>
          <w:szCs w:val="24"/>
          <w:vertAlign w:val="superscript"/>
        </w:rPr>
        <w:footnoteReference w:id="11"/>
      </w:r>
      <w:r w:rsidR="00F02F20">
        <w:rPr>
          <w:rFonts w:ascii="Times New Roman" w:eastAsia="Times New Roman" w:hAnsi="Times New Roman" w:cs="Times New Roman"/>
          <w:sz w:val="24"/>
          <w:szCs w:val="24"/>
        </w:rPr>
        <w:t xml:space="preserve"> </w:t>
      </w:r>
      <w:r w:rsidR="003D67DE">
        <w:rPr>
          <w:rFonts w:ascii="Times New Roman" w:eastAsia="Times New Roman" w:hAnsi="Times New Roman" w:cs="Times New Roman"/>
          <w:sz w:val="24"/>
          <w:szCs w:val="24"/>
        </w:rPr>
        <w:t>and more</w:t>
      </w:r>
      <w:r w:rsidR="00E75C23">
        <w:rPr>
          <w:rFonts w:ascii="Times New Roman" w:eastAsia="Times New Roman" w:hAnsi="Times New Roman" w:cs="Times New Roman"/>
          <w:sz w:val="24"/>
          <w:szCs w:val="24"/>
        </w:rPr>
        <w:t xml:space="preserve"> than</w:t>
      </w:r>
      <w:r w:rsidR="003D67DE">
        <w:rPr>
          <w:rFonts w:ascii="Times New Roman" w:eastAsia="Times New Roman" w:hAnsi="Times New Roman" w:cs="Times New Roman"/>
          <w:sz w:val="24"/>
          <w:szCs w:val="24"/>
        </w:rPr>
        <w:t xml:space="preserve"> 7000 peoples</w:t>
      </w:r>
      <w:r w:rsidR="00750D40">
        <w:rPr>
          <w:rFonts w:ascii="Times New Roman" w:eastAsia="Times New Roman" w:hAnsi="Times New Roman" w:cs="Times New Roman"/>
          <w:sz w:val="24"/>
          <w:szCs w:val="24"/>
        </w:rPr>
        <w:t xml:space="preserve"> had some sort of </w:t>
      </w:r>
      <w:r w:rsidR="003D67DE">
        <w:rPr>
          <w:rFonts w:ascii="Times New Roman" w:eastAsia="Times New Roman" w:hAnsi="Times New Roman" w:cs="Times New Roman"/>
          <w:sz w:val="24"/>
          <w:szCs w:val="24"/>
        </w:rPr>
        <w:t>impair</w:t>
      </w:r>
      <w:r w:rsidR="00750D40">
        <w:rPr>
          <w:rFonts w:ascii="Times New Roman" w:eastAsia="Times New Roman" w:hAnsi="Times New Roman" w:cs="Times New Roman"/>
          <w:sz w:val="24"/>
          <w:szCs w:val="24"/>
        </w:rPr>
        <w:t>ment</w:t>
      </w:r>
      <w:r w:rsidR="003D67DE">
        <w:rPr>
          <w:rFonts w:ascii="Times New Roman" w:eastAsia="Times New Roman" w:hAnsi="Times New Roman" w:cs="Times New Roman"/>
          <w:sz w:val="24"/>
          <w:szCs w:val="24"/>
        </w:rPr>
        <w:t xml:space="preserve"> for the first time due to the 2015 earthquake and had unique experiences related to lack of information, </w:t>
      </w:r>
      <w:r w:rsidR="003A5152">
        <w:rPr>
          <w:rFonts w:ascii="Times New Roman" w:eastAsia="Times New Roman" w:hAnsi="Times New Roman" w:cs="Times New Roman"/>
          <w:sz w:val="24"/>
          <w:szCs w:val="24"/>
        </w:rPr>
        <w:t xml:space="preserve">the </w:t>
      </w:r>
      <w:r w:rsidR="003D67DE">
        <w:rPr>
          <w:rFonts w:ascii="Times New Roman" w:eastAsia="Times New Roman" w:hAnsi="Times New Roman" w:cs="Times New Roman"/>
          <w:sz w:val="24"/>
          <w:szCs w:val="24"/>
        </w:rPr>
        <w:t xml:space="preserve">disparity in </w:t>
      </w:r>
      <w:r w:rsidR="003A5152">
        <w:rPr>
          <w:rFonts w:ascii="Times New Roman" w:eastAsia="Times New Roman" w:hAnsi="Times New Roman" w:cs="Times New Roman"/>
          <w:sz w:val="24"/>
          <w:szCs w:val="24"/>
        </w:rPr>
        <w:t xml:space="preserve">response and </w:t>
      </w:r>
      <w:r w:rsidR="003D67DE">
        <w:rPr>
          <w:rFonts w:ascii="Times New Roman" w:eastAsia="Times New Roman" w:hAnsi="Times New Roman" w:cs="Times New Roman"/>
          <w:sz w:val="24"/>
          <w:szCs w:val="24"/>
        </w:rPr>
        <w:t xml:space="preserve">relief </w:t>
      </w:r>
      <w:r w:rsidR="003A5152">
        <w:rPr>
          <w:rFonts w:ascii="Times New Roman" w:eastAsia="Times New Roman" w:hAnsi="Times New Roman" w:cs="Times New Roman"/>
          <w:sz w:val="24"/>
          <w:szCs w:val="24"/>
        </w:rPr>
        <w:t xml:space="preserve">materials distributions </w:t>
      </w:r>
      <w:r w:rsidR="003D67DE">
        <w:rPr>
          <w:rFonts w:ascii="Times New Roman" w:eastAsia="Times New Roman" w:hAnsi="Times New Roman" w:cs="Times New Roman"/>
          <w:sz w:val="24"/>
          <w:szCs w:val="24"/>
        </w:rPr>
        <w:t xml:space="preserve">, lack of </w:t>
      </w:r>
      <w:r w:rsidR="00F07801">
        <w:rPr>
          <w:rFonts w:ascii="Times New Roman" w:eastAsia="Times New Roman" w:hAnsi="Times New Roman" w:cs="Times New Roman"/>
          <w:sz w:val="24"/>
          <w:szCs w:val="24"/>
        </w:rPr>
        <w:t xml:space="preserve">accessible built environment </w:t>
      </w:r>
      <w:r w:rsidR="003D67DE">
        <w:rPr>
          <w:rFonts w:ascii="Times New Roman" w:eastAsia="Times New Roman" w:hAnsi="Times New Roman" w:cs="Times New Roman"/>
          <w:sz w:val="24"/>
          <w:szCs w:val="24"/>
        </w:rPr>
        <w:t xml:space="preserve">and assistive devices, limited sexual </w:t>
      </w:r>
      <w:r w:rsidR="00F07801">
        <w:rPr>
          <w:rFonts w:ascii="Times New Roman" w:eastAsia="Times New Roman" w:hAnsi="Times New Roman" w:cs="Times New Roman"/>
          <w:sz w:val="24"/>
          <w:szCs w:val="24"/>
        </w:rPr>
        <w:t>and reproductive health and rights</w:t>
      </w:r>
      <w:r w:rsidR="003D67DE">
        <w:rPr>
          <w:rFonts w:ascii="Times New Roman" w:eastAsia="Times New Roman" w:hAnsi="Times New Roman" w:cs="Times New Roman"/>
          <w:sz w:val="24"/>
          <w:szCs w:val="24"/>
        </w:rPr>
        <w:t>, increasing rate of mental health problems</w:t>
      </w:r>
      <w:r w:rsidR="00750D40">
        <w:rPr>
          <w:rFonts w:ascii="Times New Roman" w:eastAsia="Times New Roman" w:hAnsi="Times New Roman" w:cs="Times New Roman"/>
          <w:sz w:val="24"/>
          <w:szCs w:val="24"/>
        </w:rPr>
        <w:t>.</w:t>
      </w:r>
      <w:r w:rsidR="0039539B">
        <w:rPr>
          <w:rFonts w:ascii="Times New Roman" w:eastAsia="Times New Roman" w:hAnsi="Times New Roman" w:cs="Times New Roman"/>
          <w:sz w:val="24"/>
          <w:szCs w:val="24"/>
        </w:rPr>
        <w:t xml:space="preserve"> </w:t>
      </w:r>
      <w:r w:rsidR="00750D40">
        <w:rPr>
          <w:rFonts w:ascii="Times New Roman" w:eastAsia="Times New Roman" w:hAnsi="Times New Roman" w:cs="Times New Roman"/>
          <w:sz w:val="24"/>
          <w:szCs w:val="24"/>
        </w:rPr>
        <w:t>U</w:t>
      </w:r>
      <w:r w:rsidR="003D67DE">
        <w:rPr>
          <w:rFonts w:ascii="Times New Roman" w:eastAsia="Times New Roman" w:hAnsi="Times New Roman" w:cs="Times New Roman"/>
          <w:sz w:val="24"/>
          <w:szCs w:val="24"/>
        </w:rPr>
        <w:t>nderrepresented peoples with disabilities primarily women and girls with disabilities, people with intellectual</w:t>
      </w:r>
      <w:r>
        <w:rPr>
          <w:rFonts w:ascii="Times New Roman" w:eastAsia="Times New Roman" w:hAnsi="Times New Roman" w:cs="Times New Roman"/>
          <w:sz w:val="24"/>
          <w:szCs w:val="24"/>
        </w:rPr>
        <w:t xml:space="preserve"> disabilities</w:t>
      </w:r>
      <w:r w:rsidR="003D67DE">
        <w:rPr>
          <w:rFonts w:ascii="Times New Roman" w:eastAsia="Times New Roman" w:hAnsi="Times New Roman" w:cs="Times New Roman"/>
          <w:sz w:val="24"/>
          <w:szCs w:val="24"/>
        </w:rPr>
        <w:t xml:space="preserve">, </w:t>
      </w:r>
      <w:r w:rsidR="00862DC6">
        <w:rPr>
          <w:rFonts w:ascii="Times New Roman" w:eastAsia="Times New Roman" w:hAnsi="Times New Roman" w:cs="Times New Roman"/>
          <w:sz w:val="24"/>
          <w:szCs w:val="24"/>
        </w:rPr>
        <w:t>d</w:t>
      </w:r>
      <w:r w:rsidR="000F2725">
        <w:rPr>
          <w:rFonts w:ascii="Times New Roman" w:eastAsia="Times New Roman" w:hAnsi="Times New Roman" w:cs="Times New Roman"/>
          <w:sz w:val="24"/>
          <w:szCs w:val="24"/>
        </w:rPr>
        <w:t>eaf</w:t>
      </w:r>
      <w:r w:rsidR="00862DC6">
        <w:rPr>
          <w:rFonts w:ascii="Times New Roman" w:eastAsia="Times New Roman" w:hAnsi="Times New Roman" w:cs="Times New Roman"/>
          <w:sz w:val="24"/>
          <w:szCs w:val="24"/>
        </w:rPr>
        <w:t>-</w:t>
      </w:r>
      <w:r w:rsidR="00750D40">
        <w:rPr>
          <w:rFonts w:ascii="Times New Roman" w:eastAsia="Times New Roman" w:hAnsi="Times New Roman" w:cs="Times New Roman"/>
          <w:sz w:val="24"/>
          <w:szCs w:val="24"/>
        </w:rPr>
        <w:t xml:space="preserve">blind, </w:t>
      </w:r>
      <w:r w:rsidR="000F2725">
        <w:rPr>
          <w:rFonts w:ascii="Times New Roman" w:eastAsia="Times New Roman" w:hAnsi="Times New Roman" w:cs="Times New Roman"/>
          <w:sz w:val="24"/>
          <w:szCs w:val="24"/>
        </w:rPr>
        <w:t xml:space="preserve">hard of </w:t>
      </w:r>
      <w:r w:rsidR="003D67DE">
        <w:rPr>
          <w:rFonts w:ascii="Times New Roman" w:eastAsia="Times New Roman" w:hAnsi="Times New Roman" w:cs="Times New Roman"/>
          <w:sz w:val="24"/>
          <w:szCs w:val="24"/>
        </w:rPr>
        <w:t>hearing</w:t>
      </w:r>
      <w:r w:rsidR="000F2725">
        <w:rPr>
          <w:rFonts w:ascii="Times New Roman" w:eastAsia="Times New Roman" w:hAnsi="Times New Roman" w:cs="Times New Roman"/>
          <w:sz w:val="24"/>
          <w:szCs w:val="24"/>
        </w:rPr>
        <w:t xml:space="preserve"> people</w:t>
      </w:r>
      <w:r w:rsidR="003D67DE">
        <w:rPr>
          <w:rFonts w:ascii="Times New Roman" w:eastAsia="Times New Roman" w:hAnsi="Times New Roman" w:cs="Times New Roman"/>
          <w:sz w:val="24"/>
          <w:szCs w:val="24"/>
        </w:rPr>
        <w:t xml:space="preserve">, </w:t>
      </w:r>
      <w:r w:rsidR="000F2725">
        <w:rPr>
          <w:rFonts w:ascii="Times New Roman" w:eastAsia="Times New Roman" w:hAnsi="Times New Roman" w:cs="Times New Roman"/>
          <w:sz w:val="24"/>
          <w:szCs w:val="24"/>
        </w:rPr>
        <w:t xml:space="preserve">people with </w:t>
      </w:r>
      <w:r w:rsidR="003D67DE">
        <w:rPr>
          <w:rFonts w:ascii="Times New Roman" w:eastAsia="Times New Roman" w:hAnsi="Times New Roman" w:cs="Times New Roman"/>
          <w:sz w:val="24"/>
          <w:szCs w:val="24"/>
        </w:rPr>
        <w:t>psychosocial</w:t>
      </w:r>
      <w:r w:rsidR="000F2725">
        <w:rPr>
          <w:rFonts w:ascii="Times New Roman" w:eastAsia="Times New Roman" w:hAnsi="Times New Roman" w:cs="Times New Roman"/>
          <w:sz w:val="24"/>
          <w:szCs w:val="24"/>
        </w:rPr>
        <w:t xml:space="preserve"> disabilities</w:t>
      </w:r>
      <w:r w:rsidR="00750D40">
        <w:rPr>
          <w:rFonts w:ascii="Times New Roman" w:eastAsia="Times New Roman" w:hAnsi="Times New Roman" w:cs="Times New Roman"/>
          <w:sz w:val="24"/>
          <w:szCs w:val="24"/>
        </w:rPr>
        <w:t xml:space="preserve">, </w:t>
      </w:r>
      <w:r w:rsidR="003D67DE">
        <w:rPr>
          <w:rFonts w:ascii="Times New Roman" w:eastAsia="Times New Roman" w:hAnsi="Times New Roman" w:cs="Times New Roman"/>
          <w:sz w:val="24"/>
          <w:szCs w:val="24"/>
        </w:rPr>
        <w:t>Indigenous peoples, Dalit and Madhesi peoples</w:t>
      </w:r>
      <w:r w:rsidR="00750D40">
        <w:rPr>
          <w:rFonts w:ascii="Times New Roman" w:eastAsia="Times New Roman" w:hAnsi="Times New Roman" w:cs="Times New Roman"/>
          <w:sz w:val="24"/>
          <w:szCs w:val="24"/>
        </w:rPr>
        <w:t xml:space="preserve"> and people living in rural areas faced violence, abuse, discrimination and disparit</w:t>
      </w:r>
      <w:r w:rsidR="00862DC6">
        <w:rPr>
          <w:rFonts w:ascii="Times New Roman" w:eastAsia="Times New Roman" w:hAnsi="Times New Roman" w:cs="Times New Roman"/>
          <w:sz w:val="24"/>
          <w:szCs w:val="24"/>
        </w:rPr>
        <w:t>ies</w:t>
      </w:r>
      <w:r w:rsidR="000F2725">
        <w:rPr>
          <w:rFonts w:ascii="Times New Roman" w:eastAsia="Times New Roman" w:hAnsi="Times New Roman" w:cs="Times New Roman"/>
          <w:sz w:val="24"/>
          <w:szCs w:val="24"/>
        </w:rPr>
        <w:t>. The</w:t>
      </w:r>
      <w:r w:rsidR="003D67DE">
        <w:rPr>
          <w:rFonts w:ascii="Times New Roman" w:eastAsia="Times New Roman" w:hAnsi="Times New Roman" w:cs="Times New Roman"/>
          <w:sz w:val="24"/>
          <w:szCs w:val="24"/>
        </w:rPr>
        <w:t xml:space="preserve"> lack of disaggregated data</w:t>
      </w:r>
      <w:r w:rsidR="00B97544">
        <w:rPr>
          <w:rFonts w:ascii="Times New Roman" w:eastAsia="Times New Roman" w:hAnsi="Times New Roman" w:cs="Times New Roman"/>
          <w:sz w:val="24"/>
          <w:szCs w:val="24"/>
        </w:rPr>
        <w:t xml:space="preserve"> and</w:t>
      </w:r>
      <w:r w:rsidR="003D67DE">
        <w:rPr>
          <w:rFonts w:ascii="Times New Roman" w:eastAsia="Times New Roman" w:hAnsi="Times New Roman" w:cs="Times New Roman"/>
          <w:sz w:val="24"/>
          <w:szCs w:val="24"/>
        </w:rPr>
        <w:t xml:space="preserve"> </w:t>
      </w:r>
      <w:r w:rsidR="000F2725">
        <w:rPr>
          <w:rFonts w:ascii="Times New Roman" w:eastAsia="Times New Roman" w:hAnsi="Times New Roman" w:cs="Times New Roman"/>
          <w:sz w:val="24"/>
          <w:szCs w:val="24"/>
        </w:rPr>
        <w:t xml:space="preserve">limited responses </w:t>
      </w:r>
      <w:r w:rsidR="003D67DE">
        <w:rPr>
          <w:rFonts w:ascii="Times New Roman" w:eastAsia="Times New Roman" w:hAnsi="Times New Roman" w:cs="Times New Roman"/>
          <w:sz w:val="24"/>
          <w:szCs w:val="24"/>
        </w:rPr>
        <w:t>to address the most impacted communities</w:t>
      </w:r>
      <w:r w:rsidR="0076028C">
        <w:rPr>
          <w:rFonts w:ascii="Times New Roman" w:eastAsia="Times New Roman" w:hAnsi="Times New Roman" w:cs="Times New Roman"/>
          <w:sz w:val="24"/>
          <w:szCs w:val="24"/>
        </w:rPr>
        <w:t xml:space="preserve"> put into more risk</w:t>
      </w:r>
      <w:r w:rsidR="003D67DE">
        <w:rPr>
          <w:rFonts w:ascii="Times New Roman" w:eastAsia="Times New Roman" w:hAnsi="Times New Roman" w:cs="Times New Roman"/>
          <w:sz w:val="24"/>
          <w:szCs w:val="24"/>
        </w:rPr>
        <w:t xml:space="preserve">. </w:t>
      </w:r>
      <w:r w:rsidR="0076028C">
        <w:rPr>
          <w:rFonts w:ascii="Times New Roman" w:eastAsia="Times New Roman" w:hAnsi="Times New Roman" w:cs="Times New Roman"/>
          <w:sz w:val="24"/>
          <w:szCs w:val="24"/>
        </w:rPr>
        <w:t>They</w:t>
      </w:r>
      <w:r w:rsidR="003D67DE">
        <w:rPr>
          <w:rFonts w:ascii="Times New Roman" w:eastAsia="Times New Roman" w:hAnsi="Times New Roman" w:cs="Times New Roman"/>
          <w:sz w:val="24"/>
          <w:szCs w:val="24"/>
        </w:rPr>
        <w:t xml:space="preserve"> also face other types of attitudinal barriers to fully identify as part of human diversity</w:t>
      </w:r>
      <w:r w:rsidR="00D8010E">
        <w:rPr>
          <w:rFonts w:ascii="Times New Roman" w:eastAsia="Times New Roman" w:hAnsi="Times New Roman" w:cs="Times New Roman"/>
          <w:sz w:val="24"/>
          <w:szCs w:val="24"/>
        </w:rPr>
        <w:t xml:space="preserve">, </w:t>
      </w:r>
      <w:r w:rsidR="003D67DE">
        <w:rPr>
          <w:rFonts w:ascii="Times New Roman" w:eastAsia="Times New Roman" w:hAnsi="Times New Roman" w:cs="Times New Roman"/>
          <w:sz w:val="24"/>
          <w:szCs w:val="24"/>
        </w:rPr>
        <w:t xml:space="preserve">acknowledge their abilities and are put into more risk and there </w:t>
      </w:r>
      <w:r w:rsidR="00612D7B">
        <w:rPr>
          <w:rFonts w:ascii="Times New Roman" w:eastAsia="Times New Roman" w:hAnsi="Times New Roman" w:cs="Times New Roman"/>
          <w:sz w:val="24"/>
          <w:szCs w:val="24"/>
        </w:rPr>
        <w:t>are</w:t>
      </w:r>
      <w:r w:rsidR="003D67DE">
        <w:rPr>
          <w:rFonts w:ascii="Times New Roman" w:eastAsia="Times New Roman" w:hAnsi="Times New Roman" w:cs="Times New Roman"/>
          <w:sz w:val="24"/>
          <w:szCs w:val="24"/>
        </w:rPr>
        <w:t xml:space="preserve"> no concrete mapping approaches to identify and understand the heightened level of risk and vulnerability </w:t>
      </w:r>
      <w:r w:rsidR="00D8010E">
        <w:rPr>
          <w:rFonts w:ascii="Times New Roman" w:eastAsia="Times New Roman" w:hAnsi="Times New Roman" w:cs="Times New Roman"/>
          <w:sz w:val="24"/>
          <w:szCs w:val="24"/>
        </w:rPr>
        <w:t>in</w:t>
      </w:r>
      <w:r w:rsidR="003D67DE">
        <w:rPr>
          <w:rFonts w:ascii="Times New Roman" w:eastAsia="Times New Roman" w:hAnsi="Times New Roman" w:cs="Times New Roman"/>
          <w:sz w:val="24"/>
          <w:szCs w:val="24"/>
        </w:rPr>
        <w:t xml:space="preserve"> disasters </w:t>
      </w:r>
      <w:r w:rsidR="00D8010E">
        <w:rPr>
          <w:rFonts w:ascii="Times New Roman" w:eastAsia="Times New Roman" w:hAnsi="Times New Roman" w:cs="Times New Roman"/>
          <w:sz w:val="24"/>
          <w:szCs w:val="24"/>
        </w:rPr>
        <w:t>to</w:t>
      </w:r>
      <w:r w:rsidR="003D67DE">
        <w:rPr>
          <w:rFonts w:ascii="Times New Roman" w:eastAsia="Times New Roman" w:hAnsi="Times New Roman" w:cs="Times New Roman"/>
          <w:sz w:val="24"/>
          <w:szCs w:val="24"/>
        </w:rPr>
        <w:t xml:space="preserve"> people with disabilities.    </w:t>
      </w:r>
    </w:p>
    <w:p w14:paraId="0000003B" w14:textId="77777777" w:rsidR="00EA35D9" w:rsidRDefault="00EA35D9">
      <w:pPr>
        <w:spacing w:before="280" w:after="280" w:line="240" w:lineRule="auto"/>
        <w:ind w:left="360"/>
        <w:jc w:val="both"/>
        <w:rPr>
          <w:rFonts w:ascii="Times New Roman" w:eastAsia="Times New Roman" w:hAnsi="Times New Roman" w:cs="Times New Roman"/>
          <w:sz w:val="24"/>
          <w:szCs w:val="24"/>
          <w:highlight w:val="yellow"/>
        </w:rPr>
      </w:pPr>
    </w:p>
    <w:p w14:paraId="0000003E" w14:textId="1C2F0604" w:rsidR="00EA35D9" w:rsidRDefault="003D67DE" w:rsidP="002E447D">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Asia Pacific Ministerial Conference held in Australia on 19-22 September 2022 stressed the necessity to scale up implementation of integrated and comprehensive disaster and climate risk management at national and local levels. It has affirmed that disaster risk reduction must be inclusive</w:t>
      </w:r>
      <w:r w:rsidR="008B2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people-centered</w:t>
      </w:r>
      <w:r w:rsidR="008B2B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gender-transformative, disability-inclusive and human rights-based approach that promotes and supports diverse participation and leadership of women, indigenous peoples,</w:t>
      </w:r>
      <w:r w:rsidR="00E957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youth living with disability, LGBTQI+ people, and older persons reduce disaster risk reduction.</w:t>
      </w:r>
      <w:r>
        <w:rPr>
          <w:rFonts w:ascii="Times New Roman" w:eastAsia="Times New Roman" w:hAnsi="Times New Roman" w:cs="Times New Roman"/>
          <w:sz w:val="24"/>
          <w:szCs w:val="24"/>
          <w:vertAlign w:val="superscript"/>
        </w:rPr>
        <w:footnoteReference w:id="12"/>
      </w:r>
    </w:p>
    <w:p w14:paraId="0000003F" w14:textId="77777777" w:rsidR="00EA35D9" w:rsidRDefault="003D67DE">
      <w:pPr>
        <w:pStyle w:val="Heading2"/>
        <w:ind w:left="810" w:hanging="450"/>
        <w:rPr>
          <w:rFonts w:ascii="Times New Roman" w:eastAsia="Times New Roman" w:hAnsi="Times New Roman" w:cs="Times New Roman"/>
          <w:i/>
          <w:sz w:val="24"/>
          <w:szCs w:val="24"/>
        </w:rPr>
      </w:pPr>
      <w:bookmarkStart w:id="6" w:name="_heading=h.3dy6vkm" w:colFirst="0" w:colLast="0"/>
      <w:bookmarkEnd w:id="6"/>
      <w:r>
        <w:rPr>
          <w:rFonts w:ascii="Times New Roman" w:eastAsia="Times New Roman" w:hAnsi="Times New Roman" w:cs="Times New Roman"/>
          <w:sz w:val="24"/>
          <w:szCs w:val="24"/>
        </w:rPr>
        <w:t>2.2 People with disabilities’ right to basic services, live in clean, safe and healthy environment and social justice</w:t>
      </w:r>
    </w:p>
    <w:p w14:paraId="00000040" w14:textId="70A2AA94" w:rsidR="00EA35D9" w:rsidRDefault="00D8010E">
      <w:pPr>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E447D">
        <w:rPr>
          <w:rFonts w:ascii="Times New Roman" w:eastAsia="Times New Roman" w:hAnsi="Times New Roman" w:cs="Times New Roman"/>
          <w:sz w:val="24"/>
          <w:szCs w:val="24"/>
        </w:rPr>
        <w:t>A</w:t>
      </w:r>
      <w:r w:rsidR="003D67DE">
        <w:rPr>
          <w:rFonts w:ascii="Times New Roman" w:eastAsia="Times New Roman" w:hAnsi="Times New Roman" w:cs="Times New Roman"/>
          <w:sz w:val="24"/>
          <w:szCs w:val="24"/>
        </w:rPr>
        <w:t xml:space="preserve">rticle 42 of the constitution ensures the right to social justice for basic services, inclusive participation and priority opportunity to the conflict victim and displaced one, people with disabilities with basic services provision. </w:t>
      </w:r>
      <w:hyperlink r:id="rId10" w:history="1">
        <w:r w:rsidR="003D67DE" w:rsidRPr="00467912">
          <w:rPr>
            <w:rStyle w:val="Hyperlink"/>
            <w:rFonts w:ascii="Times New Roman" w:eastAsia="Times New Roman" w:hAnsi="Times New Roman" w:cs="Times New Roman"/>
            <w:sz w:val="24"/>
            <w:szCs w:val="24"/>
          </w:rPr>
          <w:t>The Act Relating to Rights of Persons with Disabilities-2017</w:t>
        </w:r>
      </w:hyperlink>
      <w:r w:rsidR="003D67DE">
        <w:rPr>
          <w:rFonts w:ascii="Times New Roman" w:eastAsia="Times New Roman" w:hAnsi="Times New Roman" w:cs="Times New Roman"/>
          <w:sz w:val="24"/>
          <w:szCs w:val="24"/>
        </w:rPr>
        <w:t xml:space="preserve"> has recognized the general principles of the </w:t>
      </w:r>
      <w:r>
        <w:rPr>
          <w:rFonts w:ascii="Times New Roman" w:eastAsia="Times New Roman" w:hAnsi="Times New Roman" w:cs="Times New Roman"/>
          <w:sz w:val="24"/>
          <w:szCs w:val="24"/>
        </w:rPr>
        <w:t>UN</w:t>
      </w:r>
      <w:r w:rsidR="003D67DE">
        <w:rPr>
          <w:rFonts w:ascii="Times New Roman" w:eastAsia="Times New Roman" w:hAnsi="Times New Roman" w:cs="Times New Roman"/>
          <w:sz w:val="24"/>
          <w:szCs w:val="24"/>
        </w:rPr>
        <w:t xml:space="preserve">CRPD and widened its definition of people with disabilities in line with the Convention and the article 10(2) mentions that people with disabilities shall have the right to obtain security, rescue and protection with priority in times of armed conflict, state of emergency or disaster. Despite these constitutional provisions and legal measures, Nepal fails to implement these provisions </w:t>
      </w:r>
      <w:r w:rsidR="000149DB">
        <w:rPr>
          <w:rFonts w:ascii="Times New Roman" w:eastAsia="Times New Roman" w:hAnsi="Times New Roman" w:cs="Times New Roman"/>
          <w:sz w:val="24"/>
          <w:szCs w:val="24"/>
        </w:rPr>
        <w:t xml:space="preserve">effectively so that the people with disabilities can realize these provisions in their daily lives. </w:t>
      </w:r>
      <w:r w:rsidR="003D67DE">
        <w:rPr>
          <w:rFonts w:ascii="Times New Roman" w:eastAsia="Times New Roman" w:hAnsi="Times New Roman" w:cs="Times New Roman"/>
          <w:sz w:val="24"/>
          <w:szCs w:val="24"/>
        </w:rPr>
        <w:t xml:space="preserve"> </w:t>
      </w:r>
    </w:p>
    <w:p w14:paraId="00000041" w14:textId="5F2EC706" w:rsidR="00EA35D9" w:rsidRDefault="003D67DE">
      <w:pPr>
        <w:spacing w:before="240" w:after="240" w:line="240" w:lineRule="auto"/>
        <w:ind w:left="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Situation of People with disab</w:t>
      </w:r>
      <w:r w:rsidR="009C3B26">
        <w:rPr>
          <w:rFonts w:ascii="Times New Roman" w:eastAsia="Times New Roman" w:hAnsi="Times New Roman" w:cs="Times New Roman"/>
          <w:b/>
          <w:i/>
          <w:sz w:val="24"/>
          <w:szCs w:val="24"/>
        </w:rPr>
        <w:t>il</w:t>
      </w:r>
      <w:r>
        <w:rPr>
          <w:rFonts w:ascii="Times New Roman" w:eastAsia="Times New Roman" w:hAnsi="Times New Roman" w:cs="Times New Roman"/>
          <w:b/>
          <w:i/>
          <w:sz w:val="24"/>
          <w:szCs w:val="24"/>
        </w:rPr>
        <w:t>ities’ rights to basic services in crisis and emergencies</w:t>
      </w:r>
    </w:p>
    <w:p w14:paraId="0A4FC802" w14:textId="0D9E0771" w:rsidR="002E447D" w:rsidRDefault="003D67DE">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with disabilities face additional challenges in the context of crises and emergencies like </w:t>
      </w:r>
      <w:r w:rsidR="00710B0B">
        <w:rPr>
          <w:rFonts w:ascii="Times New Roman" w:eastAsia="Times New Roman" w:hAnsi="Times New Roman" w:cs="Times New Roman"/>
          <w:sz w:val="24"/>
          <w:szCs w:val="24"/>
        </w:rPr>
        <w:t>earthquakes</w:t>
      </w:r>
      <w:r>
        <w:rPr>
          <w:rFonts w:ascii="Times New Roman" w:eastAsia="Times New Roman" w:hAnsi="Times New Roman" w:cs="Times New Roman"/>
          <w:sz w:val="24"/>
          <w:szCs w:val="24"/>
        </w:rPr>
        <w:t xml:space="preserve">, flood, </w:t>
      </w:r>
      <w:r w:rsidR="00710B0B">
        <w:rPr>
          <w:rFonts w:ascii="Times New Roman" w:eastAsia="Times New Roman" w:hAnsi="Times New Roman" w:cs="Times New Roman"/>
          <w:sz w:val="24"/>
          <w:szCs w:val="24"/>
        </w:rPr>
        <w:t>landslides</w:t>
      </w:r>
      <w:r>
        <w:rPr>
          <w:rFonts w:ascii="Times New Roman" w:eastAsia="Times New Roman" w:hAnsi="Times New Roman" w:cs="Times New Roman"/>
          <w:sz w:val="24"/>
          <w:szCs w:val="24"/>
        </w:rPr>
        <w:t xml:space="preserve">, </w:t>
      </w:r>
      <w:r w:rsidR="00710B0B">
        <w:rPr>
          <w:rFonts w:ascii="Times New Roman" w:eastAsia="Times New Roman" w:hAnsi="Times New Roman" w:cs="Times New Roman"/>
          <w:sz w:val="24"/>
          <w:szCs w:val="24"/>
        </w:rPr>
        <w:t>fires</w:t>
      </w:r>
      <w:r>
        <w:rPr>
          <w:rFonts w:ascii="Times New Roman" w:eastAsia="Times New Roman" w:hAnsi="Times New Roman" w:cs="Times New Roman"/>
          <w:sz w:val="24"/>
          <w:szCs w:val="24"/>
        </w:rPr>
        <w:t>, Covid-19</w:t>
      </w:r>
      <w:r w:rsidR="00710B0B">
        <w:rPr>
          <w:rFonts w:ascii="Times New Roman" w:eastAsia="Times New Roman" w:hAnsi="Times New Roman" w:cs="Times New Roman"/>
          <w:sz w:val="24"/>
          <w:szCs w:val="24"/>
        </w:rPr>
        <w:t>,</w:t>
      </w:r>
      <w:r w:rsidR="00D8010E">
        <w:rPr>
          <w:rFonts w:ascii="Times New Roman" w:eastAsia="Times New Roman" w:hAnsi="Times New Roman" w:cs="Times New Roman"/>
          <w:sz w:val="24"/>
          <w:szCs w:val="24"/>
        </w:rPr>
        <w:t xml:space="preserve"> and climate change</w:t>
      </w:r>
      <w:r>
        <w:rPr>
          <w:rFonts w:ascii="Times New Roman" w:eastAsia="Times New Roman" w:hAnsi="Times New Roman" w:cs="Times New Roman"/>
          <w:sz w:val="24"/>
          <w:szCs w:val="24"/>
        </w:rPr>
        <w:t xml:space="preserve"> with regard to its preparedness, the immediate impacts of such a crisis, access to relief</w:t>
      </w:r>
      <w:r w:rsidR="00710B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710B0B">
        <w:rPr>
          <w:rFonts w:ascii="Times New Roman" w:eastAsia="Times New Roman" w:hAnsi="Times New Roman" w:cs="Times New Roman"/>
          <w:sz w:val="24"/>
          <w:szCs w:val="24"/>
        </w:rPr>
        <w:t>post-recovery</w:t>
      </w:r>
      <w:r>
        <w:rPr>
          <w:rFonts w:ascii="Times New Roman" w:eastAsia="Times New Roman" w:hAnsi="Times New Roman" w:cs="Times New Roman"/>
          <w:sz w:val="24"/>
          <w:szCs w:val="24"/>
        </w:rPr>
        <w:t>. The vast majority of them have not been adequately informed, accounted for or consulted with regards to disaster risk reduction and pre and post preparedness, creating a significant gap in disability, gender and cultural related information and awareness at community level. Many of them living in the remote and community areas face barriers in receiving  humanitarian aid during the time of crisis because they didn’t have access to information or engagement with organizations of persons with disabilities, the political or government representatives.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During the Covid-19</w:t>
      </w:r>
      <w:r w:rsidR="008615E4" w:rsidRPr="008615E4">
        <w:rPr>
          <w:rFonts w:ascii="Times New Roman" w:eastAsia="Times New Roman" w:hAnsi="Times New Roman" w:cs="Times New Roman"/>
          <w:sz w:val="24"/>
          <w:szCs w:val="24"/>
        </w:rPr>
        <w:t xml:space="preserve"> </w:t>
      </w:r>
      <w:r w:rsidR="008615E4">
        <w:rPr>
          <w:rFonts w:ascii="Times New Roman" w:eastAsia="Times New Roman" w:hAnsi="Times New Roman" w:cs="Times New Roman"/>
          <w:sz w:val="24"/>
          <w:szCs w:val="24"/>
        </w:rPr>
        <w:t>pandemic, people with hearing impairment, psychosocial, deaf</w:t>
      </w:r>
      <w:r w:rsidR="001108DE">
        <w:rPr>
          <w:rFonts w:ascii="Times New Roman" w:eastAsia="Times New Roman" w:hAnsi="Times New Roman" w:cs="Times New Roman"/>
          <w:sz w:val="24"/>
          <w:szCs w:val="24"/>
        </w:rPr>
        <w:t>-</w:t>
      </w:r>
      <w:r w:rsidR="008615E4">
        <w:rPr>
          <w:rFonts w:ascii="Times New Roman" w:eastAsia="Times New Roman" w:hAnsi="Times New Roman" w:cs="Times New Roman"/>
          <w:sz w:val="24"/>
          <w:szCs w:val="24"/>
        </w:rPr>
        <w:t>blind, intellectual</w:t>
      </w:r>
      <w:r w:rsidR="0022396D">
        <w:rPr>
          <w:rFonts w:ascii="Times New Roman" w:eastAsia="Times New Roman" w:hAnsi="Times New Roman" w:cs="Times New Roman"/>
          <w:sz w:val="24"/>
          <w:szCs w:val="24"/>
        </w:rPr>
        <w:t>,</w:t>
      </w:r>
      <w:r w:rsidR="008615E4">
        <w:rPr>
          <w:rFonts w:ascii="Times New Roman" w:eastAsia="Times New Roman" w:hAnsi="Times New Roman" w:cs="Times New Roman"/>
          <w:sz w:val="24"/>
          <w:szCs w:val="24"/>
        </w:rPr>
        <w:t xml:space="preserve"> and spinal cord injury groups including </w:t>
      </w:r>
      <w:r>
        <w:rPr>
          <w:rFonts w:ascii="Times New Roman" w:eastAsia="Times New Roman" w:hAnsi="Times New Roman" w:cs="Times New Roman"/>
          <w:sz w:val="24"/>
          <w:szCs w:val="24"/>
        </w:rPr>
        <w:t>women and girls</w:t>
      </w:r>
      <w:r w:rsidR="008615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indigenous peoples</w:t>
      </w:r>
      <w:r w:rsidR="0097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2E447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alit </w:t>
      </w:r>
      <w:r w:rsidR="008615E4">
        <w:rPr>
          <w:rFonts w:ascii="Times New Roman" w:eastAsia="Times New Roman" w:hAnsi="Times New Roman" w:cs="Times New Roman"/>
          <w:sz w:val="24"/>
          <w:szCs w:val="24"/>
        </w:rPr>
        <w:t xml:space="preserve"> with disabilities</w:t>
      </w:r>
      <w:r>
        <w:rPr>
          <w:rFonts w:ascii="Times New Roman" w:eastAsia="Times New Roman" w:hAnsi="Times New Roman" w:cs="Times New Roman"/>
          <w:sz w:val="24"/>
          <w:szCs w:val="24"/>
        </w:rPr>
        <w:t xml:space="preserve"> did not have access to basic sanitation and hygiene kits on an equal basis with others.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14:paraId="00000042" w14:textId="5D4F301B" w:rsidR="00EA35D9" w:rsidRDefault="003D67DE">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addition, more than 91.13% of Indigenous peoples, </w:t>
      </w:r>
      <w:r w:rsidR="002E447D">
        <w:rPr>
          <w:rFonts w:ascii="Times New Roman" w:eastAsia="Times New Roman" w:hAnsi="Times New Roman" w:cs="Times New Roman"/>
          <w:sz w:val="24"/>
          <w:szCs w:val="24"/>
        </w:rPr>
        <w:t>D</w:t>
      </w:r>
      <w:r>
        <w:rPr>
          <w:rFonts w:ascii="Times New Roman" w:eastAsia="Times New Roman" w:hAnsi="Times New Roman" w:cs="Times New Roman"/>
          <w:sz w:val="24"/>
          <w:szCs w:val="24"/>
        </w:rPr>
        <w:t>alit</w:t>
      </w:r>
      <w:r w:rsidR="0097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2E447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adhesi peoples with disabilities reported social economic impact </w:t>
      </w:r>
      <w:r w:rsidR="00A27D2D">
        <w:rPr>
          <w:rFonts w:ascii="Times New Roman" w:eastAsia="Times New Roman" w:hAnsi="Times New Roman" w:cs="Times New Roman"/>
          <w:sz w:val="24"/>
          <w:szCs w:val="24"/>
        </w:rPr>
        <w:t>during</w:t>
      </w:r>
      <w:r>
        <w:rPr>
          <w:rFonts w:ascii="Times New Roman" w:eastAsia="Times New Roman" w:hAnsi="Times New Roman" w:cs="Times New Roman"/>
          <w:sz w:val="24"/>
          <w:szCs w:val="24"/>
        </w:rPr>
        <w:t xml:space="preserve"> Covid and </w:t>
      </w:r>
      <w:r w:rsidR="00A27D2D">
        <w:rPr>
          <w:rFonts w:ascii="Times New Roman" w:eastAsia="Times New Roman" w:hAnsi="Times New Roman" w:cs="Times New Roman"/>
          <w:sz w:val="24"/>
          <w:szCs w:val="24"/>
        </w:rPr>
        <w:t xml:space="preserve">faced </w:t>
      </w:r>
      <w:r w:rsidR="00970C4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lack of food security </w:t>
      </w:r>
      <w:r w:rsidR="008615E4">
        <w:rPr>
          <w:rFonts w:ascii="Times New Roman" w:eastAsia="Times New Roman" w:hAnsi="Times New Roman" w:cs="Times New Roman"/>
          <w:sz w:val="24"/>
          <w:szCs w:val="24"/>
        </w:rPr>
        <w:t>in their lives</w:t>
      </w:r>
      <w:r>
        <w:rPr>
          <w:rFonts w:ascii="Times New Roman" w:eastAsia="Times New Roman" w:hAnsi="Times New Roman" w:cs="Times New Roman"/>
          <w:sz w:val="24"/>
          <w:szCs w:val="24"/>
        </w:rPr>
        <w:t xml:space="preserve"> </w:t>
      </w:r>
      <w:r w:rsidR="008615E4">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 xml:space="preserve">further </w:t>
      </w:r>
      <w:r w:rsidR="008615E4">
        <w:rPr>
          <w:rFonts w:ascii="Times New Roman" w:eastAsia="Times New Roman" w:hAnsi="Times New Roman" w:cs="Times New Roman"/>
          <w:sz w:val="24"/>
          <w:szCs w:val="24"/>
        </w:rPr>
        <w:t xml:space="preserve">led to </w:t>
      </w:r>
      <w:r w:rsidR="00970C4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loss of income and many</w:t>
      </w:r>
      <w:r w:rsidR="008615E4">
        <w:rPr>
          <w:rFonts w:ascii="Times New Roman" w:eastAsia="Times New Roman" w:hAnsi="Times New Roman" w:cs="Times New Roman"/>
          <w:sz w:val="24"/>
          <w:szCs w:val="24"/>
        </w:rPr>
        <w:t xml:space="preserve"> of them</w:t>
      </w:r>
      <w:r>
        <w:rPr>
          <w:rFonts w:ascii="Times New Roman" w:eastAsia="Times New Roman" w:hAnsi="Times New Roman" w:cs="Times New Roman"/>
          <w:sz w:val="24"/>
          <w:szCs w:val="24"/>
        </w:rPr>
        <w:t xml:space="preserve"> coped </w:t>
      </w:r>
      <w:r w:rsidR="00970C45">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sharing food with neighbors</w:t>
      </w:r>
      <w:r w:rsidR="00A27D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27D2D">
        <w:rPr>
          <w:rFonts w:ascii="Times New Roman" w:eastAsia="Times New Roman" w:hAnsi="Times New Roman" w:cs="Times New Roman"/>
          <w:sz w:val="24"/>
          <w:szCs w:val="24"/>
        </w:rPr>
        <w:t xml:space="preserve">They expressed that </w:t>
      </w:r>
      <w:r>
        <w:rPr>
          <w:rFonts w:ascii="Times New Roman" w:eastAsia="Times New Roman" w:hAnsi="Times New Roman" w:cs="Times New Roman"/>
          <w:sz w:val="24"/>
          <w:szCs w:val="24"/>
        </w:rPr>
        <w:t>78.05% experienced increased psychological stress, anxiety</w:t>
      </w:r>
      <w:r w:rsidR="00970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fear during the pandemic.</w:t>
      </w:r>
      <w:r w:rsidR="00A27D2D">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People with disabilities were found disadvantaged in accessing basic health services as the top challenge in the post-earthquake scenario in their areas.</w:t>
      </w:r>
      <w:r>
        <w:rPr>
          <w:rFonts w:ascii="Times New Roman" w:eastAsia="Times New Roman" w:hAnsi="Times New Roman" w:cs="Times New Roman"/>
          <w:sz w:val="24"/>
          <w:szCs w:val="24"/>
          <w:vertAlign w:val="superscript"/>
        </w:rPr>
        <w:footnoteReference w:id="16"/>
      </w:r>
    </w:p>
    <w:p w14:paraId="3811C667" w14:textId="7206DEAE" w:rsidR="009C3B26" w:rsidRDefault="00662081">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w:t>
      </w:r>
      <w:r w:rsidR="009C3B26">
        <w:rPr>
          <w:rFonts w:ascii="Times New Roman" w:eastAsia="Times New Roman" w:hAnsi="Times New Roman" w:cs="Times New Roman"/>
          <w:sz w:val="24"/>
          <w:szCs w:val="24"/>
        </w:rPr>
        <w:t>Nepal is a</w:t>
      </w:r>
      <w:r>
        <w:rPr>
          <w:rFonts w:ascii="Times New Roman" w:eastAsia="Times New Roman" w:hAnsi="Times New Roman" w:cs="Times New Roman"/>
          <w:sz w:val="24"/>
          <w:szCs w:val="24"/>
        </w:rPr>
        <w:t>lso</w:t>
      </w:r>
      <w:r w:rsidR="009C3B26">
        <w:rPr>
          <w:rFonts w:ascii="Times New Roman" w:eastAsia="Times New Roman" w:hAnsi="Times New Roman" w:cs="Times New Roman"/>
          <w:sz w:val="24"/>
          <w:szCs w:val="24"/>
        </w:rPr>
        <w:t xml:space="preserve"> severe risk of dis</w:t>
      </w:r>
      <w:r w:rsidR="008F37EC">
        <w:rPr>
          <w:rFonts w:ascii="Times New Roman" w:eastAsia="Times New Roman" w:hAnsi="Times New Roman" w:cs="Times New Roman"/>
          <w:sz w:val="24"/>
          <w:szCs w:val="24"/>
        </w:rPr>
        <w:t>a</w:t>
      </w:r>
      <w:r w:rsidR="009C3B26">
        <w:rPr>
          <w:rFonts w:ascii="Times New Roman" w:eastAsia="Times New Roman" w:hAnsi="Times New Roman" w:cs="Times New Roman"/>
          <w:sz w:val="24"/>
          <w:szCs w:val="24"/>
        </w:rPr>
        <w:t xml:space="preserve">ster due to climate change and is ranked fourth in terms of vulnerability </w:t>
      </w:r>
      <w:r w:rsidR="008F37EC">
        <w:rPr>
          <w:rFonts w:ascii="Times New Roman" w:eastAsia="Times New Roman" w:hAnsi="Times New Roman" w:cs="Times New Roman"/>
          <w:sz w:val="24"/>
          <w:szCs w:val="24"/>
        </w:rPr>
        <w:t>to climate change globally.</w:t>
      </w:r>
      <w:r w:rsidR="008F37EC">
        <w:rPr>
          <w:rStyle w:val="FootnoteReference"/>
          <w:rFonts w:ascii="Times New Roman" w:eastAsia="Times New Roman" w:hAnsi="Times New Roman" w:cs="Times New Roman"/>
          <w:sz w:val="24"/>
          <w:szCs w:val="24"/>
        </w:rPr>
        <w:footnoteReference w:id="17"/>
      </w:r>
      <w:r w:rsidR="000813F5">
        <w:rPr>
          <w:rFonts w:ascii="Times New Roman" w:eastAsia="Times New Roman" w:hAnsi="Times New Roman" w:cs="Times New Roman"/>
          <w:sz w:val="24"/>
          <w:szCs w:val="24"/>
        </w:rPr>
        <w:t xml:space="preserve"> </w:t>
      </w:r>
      <w:r w:rsidR="008F37EC">
        <w:rPr>
          <w:rFonts w:ascii="Times New Roman" w:eastAsia="Times New Roman" w:hAnsi="Times New Roman" w:cs="Times New Roman"/>
          <w:sz w:val="24"/>
          <w:szCs w:val="24"/>
        </w:rPr>
        <w:t>People with disabilities a</w:t>
      </w:r>
      <w:r>
        <w:rPr>
          <w:rFonts w:ascii="Times New Roman" w:eastAsia="Times New Roman" w:hAnsi="Times New Roman" w:cs="Times New Roman"/>
          <w:sz w:val="24"/>
          <w:szCs w:val="24"/>
        </w:rPr>
        <w:t xml:space="preserve">re </w:t>
      </w:r>
      <w:r w:rsidR="008F37EC">
        <w:rPr>
          <w:rFonts w:ascii="Times New Roman" w:eastAsia="Times New Roman" w:hAnsi="Times New Roman" w:cs="Times New Roman"/>
          <w:sz w:val="24"/>
          <w:szCs w:val="24"/>
        </w:rPr>
        <w:t>one of the most vulnerable group</w:t>
      </w:r>
      <w:r>
        <w:rPr>
          <w:rFonts w:ascii="Times New Roman" w:eastAsia="Times New Roman" w:hAnsi="Times New Roman" w:cs="Times New Roman"/>
          <w:sz w:val="24"/>
          <w:szCs w:val="24"/>
        </w:rPr>
        <w:t xml:space="preserve"> and</w:t>
      </w:r>
      <w:r w:rsidR="008F37EC">
        <w:rPr>
          <w:rFonts w:ascii="Times New Roman" w:eastAsia="Times New Roman" w:hAnsi="Times New Roman" w:cs="Times New Roman"/>
          <w:sz w:val="24"/>
          <w:szCs w:val="24"/>
        </w:rPr>
        <w:t xml:space="preserve"> have no concrete efforts to mitigate the impact of climate change and are excluded from any climate change processes.</w:t>
      </w:r>
      <w:r w:rsidR="008F37EC">
        <w:rPr>
          <w:rStyle w:val="FootnoteReference"/>
          <w:rFonts w:ascii="Times New Roman" w:eastAsia="Times New Roman" w:hAnsi="Times New Roman" w:cs="Times New Roman"/>
          <w:sz w:val="24"/>
          <w:szCs w:val="24"/>
        </w:rPr>
        <w:footnoteReference w:id="18"/>
      </w:r>
      <w:r w:rsidR="008F37EC">
        <w:rPr>
          <w:rFonts w:ascii="Times New Roman" w:eastAsia="Times New Roman" w:hAnsi="Times New Roman" w:cs="Times New Roman"/>
          <w:sz w:val="24"/>
          <w:szCs w:val="24"/>
        </w:rPr>
        <w:t xml:space="preserve"> </w:t>
      </w:r>
      <w:r w:rsidR="00B23CE9">
        <w:rPr>
          <w:rFonts w:ascii="Times New Roman" w:eastAsia="Times New Roman" w:hAnsi="Times New Roman" w:cs="Times New Roman"/>
          <w:sz w:val="24"/>
          <w:szCs w:val="24"/>
        </w:rPr>
        <w:t xml:space="preserve">Moreover, </w:t>
      </w:r>
      <w:r w:rsidR="002E447D">
        <w:rPr>
          <w:rFonts w:ascii="Times New Roman" w:eastAsia="Times New Roman" w:hAnsi="Times New Roman" w:cs="Times New Roman"/>
          <w:sz w:val="24"/>
          <w:szCs w:val="24"/>
        </w:rPr>
        <w:t>p</w:t>
      </w:r>
      <w:r w:rsidR="00B23CE9">
        <w:rPr>
          <w:rFonts w:ascii="Times New Roman" w:eastAsia="Times New Roman" w:hAnsi="Times New Roman" w:cs="Times New Roman"/>
          <w:sz w:val="24"/>
          <w:szCs w:val="24"/>
        </w:rPr>
        <w:t xml:space="preserve">eople with disabilities and indigenous peoples with disabilities face several barriers in their daily lives related with climate crisis like environmental barriers, institutional barriers, </w:t>
      </w:r>
      <w:r w:rsidR="002E447D">
        <w:rPr>
          <w:rFonts w:ascii="Times New Roman" w:eastAsia="Times New Roman" w:hAnsi="Times New Roman" w:cs="Times New Roman"/>
          <w:sz w:val="24"/>
          <w:szCs w:val="24"/>
        </w:rPr>
        <w:t>m</w:t>
      </w:r>
      <w:r w:rsidR="00B23CE9">
        <w:rPr>
          <w:rFonts w:ascii="Times New Roman" w:eastAsia="Times New Roman" w:hAnsi="Times New Roman" w:cs="Times New Roman"/>
          <w:sz w:val="24"/>
          <w:szCs w:val="24"/>
        </w:rPr>
        <w:t>ultiple identities barriers, programmatic barriers at community level.</w:t>
      </w:r>
      <w:r w:rsidR="00B23CE9">
        <w:rPr>
          <w:rStyle w:val="FootnoteReference"/>
          <w:rFonts w:ascii="Times New Roman" w:eastAsia="Times New Roman" w:hAnsi="Times New Roman" w:cs="Times New Roman"/>
          <w:sz w:val="24"/>
          <w:szCs w:val="24"/>
        </w:rPr>
        <w:footnoteReference w:id="19"/>
      </w:r>
    </w:p>
    <w:p w14:paraId="00000043" w14:textId="21EE1718" w:rsidR="00EA35D9" w:rsidRDefault="003D67DE">
      <w:pPr>
        <w:numPr>
          <w:ilvl w:val="0"/>
          <w:numId w:val="3"/>
        </w:numPr>
        <w:spacing w:line="276" w:lineRule="auto"/>
        <w:jc w:val="both"/>
        <w:rPr>
          <w:rFonts w:ascii="Times New Roman" w:eastAsia="Times New Roman" w:hAnsi="Times New Roman" w:cs="Times New Roman"/>
          <w:b/>
          <w:color w:val="2E75B5"/>
          <w:sz w:val="24"/>
          <w:szCs w:val="24"/>
        </w:rPr>
      </w:pPr>
      <w:r>
        <w:rPr>
          <w:rFonts w:ascii="Times New Roman" w:eastAsia="Times New Roman" w:hAnsi="Times New Roman" w:cs="Times New Roman"/>
          <w:b/>
          <w:color w:val="2E75B5"/>
          <w:sz w:val="24"/>
          <w:szCs w:val="24"/>
        </w:rPr>
        <w:t>Inputs from people with disabilities</w:t>
      </w:r>
      <w:r w:rsidR="002E447D">
        <w:rPr>
          <w:rFonts w:ascii="Times New Roman" w:eastAsia="Times New Roman" w:hAnsi="Times New Roman" w:cs="Times New Roman"/>
          <w:b/>
          <w:color w:val="2E75B5"/>
          <w:sz w:val="24"/>
          <w:szCs w:val="24"/>
        </w:rPr>
        <w:t xml:space="preserve"> during the</w:t>
      </w:r>
      <w:r>
        <w:rPr>
          <w:rFonts w:ascii="Times New Roman" w:eastAsia="Times New Roman" w:hAnsi="Times New Roman" w:cs="Times New Roman"/>
          <w:b/>
          <w:color w:val="2E75B5"/>
          <w:sz w:val="24"/>
          <w:szCs w:val="24"/>
        </w:rPr>
        <w:t xml:space="preserve"> consultation </w:t>
      </w:r>
    </w:p>
    <w:p w14:paraId="00000044" w14:textId="41F57066" w:rsidR="00EA35D9" w:rsidRDefault="003D67DE">
      <w:pPr>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participants were divided into three groups for the group discussions on three issues relevant to GC of Article 11 of the CRPD. The lived experiences, observation and examination of the people with disabilities in times of conflicts, emergencies and disaster were the focus of consultations. In addition, the issues of climate change impacts related to </w:t>
      </w:r>
      <w:r w:rsidR="00710B0B">
        <w:rPr>
          <w:rFonts w:ascii="Times New Roman" w:eastAsia="Times New Roman" w:hAnsi="Times New Roman" w:cs="Times New Roman"/>
          <w:sz w:val="24"/>
          <w:szCs w:val="24"/>
        </w:rPr>
        <w:t xml:space="preserve">people with disabilities </w:t>
      </w:r>
      <w:r>
        <w:rPr>
          <w:rFonts w:ascii="Times New Roman" w:eastAsia="Times New Roman" w:hAnsi="Times New Roman" w:cs="Times New Roman"/>
          <w:sz w:val="24"/>
          <w:szCs w:val="24"/>
        </w:rPr>
        <w:t xml:space="preserve">were shared as secondary information from the several research conducted by NIDWAN since 2015. </w:t>
      </w:r>
    </w:p>
    <w:p w14:paraId="00000045" w14:textId="385BEEA3" w:rsidR="00EA35D9" w:rsidRDefault="003D67DE">
      <w:pPr>
        <w:numPr>
          <w:ilvl w:val="0"/>
          <w:numId w:val="1"/>
        </w:numPr>
        <w:spacing w:before="280" w:after="280" w:line="240" w:lineRule="auto"/>
        <w:ind w:left="45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right to adequate basic services,</w:t>
      </w:r>
      <w:r w:rsidR="009C3B26">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social protection, </w:t>
      </w:r>
      <w:r w:rsidR="00E95791">
        <w:rPr>
          <w:rFonts w:ascii="Times New Roman" w:eastAsia="Times New Roman" w:hAnsi="Times New Roman" w:cs="Times New Roman"/>
          <w:b/>
          <w:i/>
          <w:sz w:val="24"/>
          <w:szCs w:val="24"/>
        </w:rPr>
        <w:t>non</w:t>
      </w:r>
      <w:r w:rsidR="002E447D">
        <w:rPr>
          <w:rFonts w:ascii="Times New Roman" w:eastAsia="Times New Roman" w:hAnsi="Times New Roman" w:cs="Times New Roman"/>
          <w:b/>
          <w:i/>
          <w:sz w:val="24"/>
          <w:szCs w:val="24"/>
        </w:rPr>
        <w:t>-</w:t>
      </w:r>
      <w:r w:rsidR="00E95791">
        <w:rPr>
          <w:rFonts w:ascii="Times New Roman" w:eastAsia="Times New Roman" w:hAnsi="Times New Roman" w:cs="Times New Roman"/>
          <w:b/>
          <w:i/>
          <w:sz w:val="24"/>
          <w:szCs w:val="24"/>
        </w:rPr>
        <w:t>discrimination</w:t>
      </w:r>
      <w:r>
        <w:rPr>
          <w:rFonts w:ascii="Times New Roman" w:eastAsia="Times New Roman" w:hAnsi="Times New Roman" w:cs="Times New Roman"/>
          <w:b/>
          <w:i/>
          <w:sz w:val="24"/>
          <w:szCs w:val="24"/>
        </w:rPr>
        <w:t xml:space="preserve"> and</w:t>
      </w:r>
      <w:r w:rsidR="002E447D">
        <w:rPr>
          <w:rFonts w:ascii="Times New Roman" w:eastAsia="Times New Roman" w:hAnsi="Times New Roman" w:cs="Times New Roman"/>
          <w:b/>
          <w:i/>
          <w:sz w:val="24"/>
          <w:szCs w:val="24"/>
        </w:rPr>
        <w:t xml:space="preserve"> the right to be</w:t>
      </w:r>
      <w:r>
        <w:rPr>
          <w:rFonts w:ascii="Times New Roman" w:eastAsia="Times New Roman" w:hAnsi="Times New Roman" w:cs="Times New Roman"/>
          <w:b/>
          <w:i/>
          <w:sz w:val="24"/>
          <w:szCs w:val="24"/>
        </w:rPr>
        <w:t xml:space="preserve"> free from all forms of exploitation, violence and abuse social justice</w:t>
      </w:r>
    </w:p>
    <w:p w14:paraId="00000046" w14:textId="6A4641D9" w:rsidR="00EA35D9" w:rsidRDefault="003D67DE">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participants emphasized the micro</w:t>
      </w:r>
      <w:r w:rsidR="002E44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level barriers related with limited or no access to food, water, sanitation, health and rehabilitation services, education, livelihood generation, family reunification, protection against violence, support for </w:t>
      </w:r>
      <w:r w:rsidR="00757F1F">
        <w:rPr>
          <w:rFonts w:ascii="Times New Roman" w:eastAsia="Times New Roman" w:hAnsi="Times New Roman" w:cs="Times New Roman"/>
          <w:sz w:val="24"/>
          <w:szCs w:val="24"/>
        </w:rPr>
        <w:t>toll-free</w:t>
      </w:r>
      <w:r>
        <w:rPr>
          <w:rFonts w:ascii="Times New Roman" w:eastAsia="Times New Roman" w:hAnsi="Times New Roman" w:cs="Times New Roman"/>
          <w:sz w:val="24"/>
          <w:szCs w:val="24"/>
        </w:rPr>
        <w:t xml:space="preserve"> helpline services, assistive devices</w:t>
      </w:r>
      <w:r w:rsidR="009C19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technologies </w:t>
      </w:r>
      <w:r w:rsidR="00757F1F">
        <w:rPr>
          <w:rFonts w:ascii="Times New Roman" w:eastAsia="Times New Roman" w:hAnsi="Times New Roman" w:cs="Times New Roman"/>
          <w:sz w:val="24"/>
          <w:szCs w:val="24"/>
        </w:rPr>
        <w:t xml:space="preserve">during </w:t>
      </w:r>
      <w:r>
        <w:rPr>
          <w:rFonts w:ascii="Times New Roman" w:eastAsia="Times New Roman" w:hAnsi="Times New Roman" w:cs="Times New Roman"/>
          <w:sz w:val="24"/>
          <w:szCs w:val="24"/>
        </w:rPr>
        <w:t xml:space="preserve">emergencies. </w:t>
      </w:r>
      <w:r w:rsidRPr="00FA44CD">
        <w:rPr>
          <w:rFonts w:ascii="Times New Roman" w:eastAsia="Times New Roman" w:hAnsi="Times New Roman" w:cs="Times New Roman"/>
          <w:sz w:val="24"/>
          <w:szCs w:val="24"/>
        </w:rPr>
        <w:t>The social protection measures</w:t>
      </w:r>
      <w:r w:rsidR="00662081">
        <w:rPr>
          <w:rFonts w:ascii="Times New Roman" w:eastAsia="Times New Roman" w:hAnsi="Times New Roman" w:cs="Times New Roman"/>
          <w:sz w:val="24"/>
          <w:szCs w:val="24"/>
        </w:rPr>
        <w:t xml:space="preserve"> like receiving disability allowances</w:t>
      </w:r>
      <w:r w:rsidR="00E42FAD">
        <w:rPr>
          <w:rFonts w:ascii="Times New Roman" w:eastAsia="Times New Roman" w:hAnsi="Times New Roman" w:cs="Times New Roman"/>
          <w:sz w:val="24"/>
          <w:szCs w:val="24"/>
        </w:rPr>
        <w:t xml:space="preserve"> and</w:t>
      </w:r>
      <w:r w:rsidR="00892038">
        <w:rPr>
          <w:rFonts w:ascii="Times New Roman" w:eastAsia="Times New Roman" w:hAnsi="Times New Roman" w:cs="Times New Roman"/>
          <w:sz w:val="24"/>
          <w:szCs w:val="24"/>
        </w:rPr>
        <w:t xml:space="preserve"> relief</w:t>
      </w:r>
      <w:r w:rsidR="00E42FAD">
        <w:rPr>
          <w:rFonts w:ascii="Times New Roman" w:eastAsia="Times New Roman" w:hAnsi="Times New Roman" w:cs="Times New Roman"/>
          <w:sz w:val="24"/>
          <w:szCs w:val="24"/>
        </w:rPr>
        <w:t xml:space="preserve"> </w:t>
      </w:r>
      <w:r w:rsidR="009C1919">
        <w:rPr>
          <w:rFonts w:ascii="Times New Roman" w:eastAsia="Times New Roman" w:hAnsi="Times New Roman" w:cs="Times New Roman"/>
          <w:sz w:val="24"/>
          <w:szCs w:val="24"/>
        </w:rPr>
        <w:t>packages</w:t>
      </w:r>
      <w:r w:rsidR="00662081">
        <w:rPr>
          <w:rFonts w:ascii="Times New Roman" w:eastAsia="Times New Roman" w:hAnsi="Times New Roman" w:cs="Times New Roman"/>
          <w:sz w:val="24"/>
          <w:szCs w:val="24"/>
        </w:rPr>
        <w:t xml:space="preserve"> </w:t>
      </w:r>
      <w:r w:rsidR="00892038">
        <w:rPr>
          <w:rFonts w:ascii="Times New Roman" w:eastAsia="Times New Roman" w:hAnsi="Times New Roman" w:cs="Times New Roman"/>
          <w:sz w:val="24"/>
          <w:szCs w:val="24"/>
        </w:rPr>
        <w:t xml:space="preserve">limited and </w:t>
      </w:r>
      <w:r w:rsidRPr="00FA44CD">
        <w:rPr>
          <w:rFonts w:ascii="Times New Roman" w:eastAsia="Times New Roman" w:hAnsi="Times New Roman" w:cs="Times New Roman"/>
          <w:sz w:val="24"/>
          <w:szCs w:val="24"/>
        </w:rPr>
        <w:t>critical</w:t>
      </w:r>
      <w:r w:rsidR="00892038">
        <w:rPr>
          <w:rFonts w:ascii="Times New Roman" w:eastAsia="Times New Roman" w:hAnsi="Times New Roman" w:cs="Times New Roman"/>
          <w:sz w:val="24"/>
          <w:szCs w:val="24"/>
        </w:rPr>
        <w:t xml:space="preserve"> </w:t>
      </w:r>
      <w:r w:rsidRPr="00FA44CD">
        <w:rPr>
          <w:rFonts w:ascii="Times New Roman" w:eastAsia="Times New Roman" w:hAnsi="Times New Roman" w:cs="Times New Roman"/>
          <w:sz w:val="24"/>
          <w:szCs w:val="24"/>
        </w:rPr>
        <w:t>to them.</w:t>
      </w:r>
      <w:r w:rsidR="00892038">
        <w:rPr>
          <w:rFonts w:ascii="Times New Roman" w:eastAsia="Times New Roman" w:hAnsi="Times New Roman" w:cs="Times New Roman"/>
          <w:sz w:val="24"/>
          <w:szCs w:val="24"/>
        </w:rPr>
        <w:t xml:space="preserve"> Most marginalized peoples with disabilities</w:t>
      </w:r>
      <w:r w:rsidR="009C1919">
        <w:rPr>
          <w:rFonts w:ascii="Times New Roman" w:eastAsia="Times New Roman" w:hAnsi="Times New Roman" w:cs="Times New Roman"/>
          <w:sz w:val="24"/>
          <w:szCs w:val="24"/>
        </w:rPr>
        <w:t xml:space="preserve"> particularly indigenou</w:t>
      </w:r>
      <w:r w:rsidR="00957A74">
        <w:rPr>
          <w:rFonts w:ascii="Times New Roman" w:eastAsia="Times New Roman" w:hAnsi="Times New Roman" w:cs="Times New Roman"/>
          <w:sz w:val="24"/>
          <w:szCs w:val="24"/>
        </w:rPr>
        <w:t xml:space="preserve">s peoples, </w:t>
      </w:r>
      <w:proofErr w:type="spellStart"/>
      <w:r w:rsidR="00957A74">
        <w:rPr>
          <w:rFonts w:ascii="Times New Roman" w:eastAsia="Times New Roman" w:hAnsi="Times New Roman" w:cs="Times New Roman"/>
          <w:sz w:val="24"/>
          <w:szCs w:val="24"/>
        </w:rPr>
        <w:t>d</w:t>
      </w:r>
      <w:r w:rsidR="009C1919">
        <w:rPr>
          <w:rFonts w:ascii="Times New Roman" w:eastAsia="Times New Roman" w:hAnsi="Times New Roman" w:cs="Times New Roman"/>
          <w:sz w:val="24"/>
          <w:szCs w:val="24"/>
        </w:rPr>
        <w:t>alits</w:t>
      </w:r>
      <w:proofErr w:type="spellEnd"/>
      <w:r w:rsidR="009C1919">
        <w:rPr>
          <w:rFonts w:ascii="Times New Roman" w:eastAsia="Times New Roman" w:hAnsi="Times New Roman" w:cs="Times New Roman"/>
          <w:sz w:val="24"/>
          <w:szCs w:val="24"/>
        </w:rPr>
        <w:t xml:space="preserve"> with disabilities, deaf-blind</w:t>
      </w:r>
      <w:r w:rsidR="0006605D">
        <w:rPr>
          <w:rFonts w:ascii="Times New Roman" w:eastAsia="Times New Roman" w:hAnsi="Times New Roman" w:cs="Times New Roman"/>
          <w:sz w:val="24"/>
          <w:szCs w:val="24"/>
        </w:rPr>
        <w:t>,</w:t>
      </w:r>
      <w:r w:rsidR="009C1919">
        <w:rPr>
          <w:rFonts w:ascii="Times New Roman" w:eastAsia="Times New Roman" w:hAnsi="Times New Roman" w:cs="Times New Roman"/>
          <w:sz w:val="24"/>
          <w:szCs w:val="24"/>
        </w:rPr>
        <w:t xml:space="preserve"> and people with psychosocial disabilities</w:t>
      </w:r>
      <w:r w:rsidR="00892038">
        <w:rPr>
          <w:rFonts w:ascii="Times New Roman" w:eastAsia="Times New Roman" w:hAnsi="Times New Roman" w:cs="Times New Roman"/>
          <w:sz w:val="24"/>
          <w:szCs w:val="24"/>
        </w:rPr>
        <w:t xml:space="preserve"> did not have disability </w:t>
      </w:r>
      <w:r w:rsidR="0006605D">
        <w:rPr>
          <w:rFonts w:ascii="Times New Roman" w:eastAsia="Times New Roman" w:hAnsi="Times New Roman" w:cs="Times New Roman"/>
          <w:sz w:val="24"/>
          <w:szCs w:val="24"/>
        </w:rPr>
        <w:t xml:space="preserve">identity </w:t>
      </w:r>
      <w:r w:rsidR="006D003E">
        <w:rPr>
          <w:rFonts w:ascii="Times New Roman" w:eastAsia="Times New Roman" w:hAnsi="Times New Roman" w:cs="Times New Roman"/>
          <w:sz w:val="24"/>
          <w:szCs w:val="24"/>
        </w:rPr>
        <w:t xml:space="preserve">cards, </w:t>
      </w:r>
      <w:r w:rsidR="003240CF">
        <w:rPr>
          <w:rFonts w:ascii="Times New Roman" w:eastAsia="Times New Roman" w:hAnsi="Times New Roman" w:cs="Times New Roman"/>
          <w:sz w:val="24"/>
          <w:szCs w:val="24"/>
        </w:rPr>
        <w:t xml:space="preserve">or </w:t>
      </w:r>
      <w:r w:rsidR="006D003E">
        <w:rPr>
          <w:rFonts w:ascii="Times New Roman" w:eastAsia="Times New Roman" w:hAnsi="Times New Roman" w:cs="Times New Roman"/>
          <w:sz w:val="24"/>
          <w:szCs w:val="24"/>
        </w:rPr>
        <w:t>citizenship</w:t>
      </w:r>
      <w:r w:rsidR="0006605D">
        <w:rPr>
          <w:rFonts w:ascii="Times New Roman" w:eastAsia="Times New Roman" w:hAnsi="Times New Roman" w:cs="Times New Roman"/>
          <w:sz w:val="24"/>
          <w:szCs w:val="24"/>
        </w:rPr>
        <w:t xml:space="preserve"> </w:t>
      </w:r>
      <w:r w:rsidR="006D003E">
        <w:rPr>
          <w:rFonts w:ascii="Times New Roman" w:eastAsia="Times New Roman" w:hAnsi="Times New Roman" w:cs="Times New Roman"/>
          <w:sz w:val="24"/>
          <w:szCs w:val="24"/>
        </w:rPr>
        <w:t>certificates</w:t>
      </w:r>
      <w:r w:rsidR="00892038">
        <w:rPr>
          <w:rFonts w:ascii="Times New Roman" w:eastAsia="Times New Roman" w:hAnsi="Times New Roman" w:cs="Times New Roman"/>
          <w:sz w:val="24"/>
          <w:szCs w:val="24"/>
        </w:rPr>
        <w:t xml:space="preserve"> and didn’t receive adequate information so they didn’t receive the services provided.</w:t>
      </w:r>
      <w:r w:rsidR="000660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Women and girls with disabilities </w:t>
      </w:r>
      <w:r w:rsidR="00406997">
        <w:rPr>
          <w:rFonts w:ascii="Times New Roman" w:eastAsia="Times New Roman" w:hAnsi="Times New Roman" w:cs="Times New Roman"/>
          <w:sz w:val="24"/>
          <w:szCs w:val="24"/>
        </w:rPr>
        <w:t xml:space="preserve">experience </w:t>
      </w:r>
      <w:r>
        <w:rPr>
          <w:rFonts w:ascii="Times New Roman" w:eastAsia="Times New Roman" w:hAnsi="Times New Roman" w:cs="Times New Roman"/>
          <w:sz w:val="24"/>
          <w:szCs w:val="24"/>
        </w:rPr>
        <w:t>physical, sexual</w:t>
      </w:r>
      <w:r w:rsidR="00335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B11FC1">
        <w:rPr>
          <w:rFonts w:ascii="Times New Roman" w:eastAsia="Times New Roman" w:hAnsi="Times New Roman" w:cs="Times New Roman"/>
          <w:sz w:val="24"/>
          <w:szCs w:val="24"/>
        </w:rPr>
        <w:t xml:space="preserve">psychological </w:t>
      </w:r>
      <w:r>
        <w:rPr>
          <w:rFonts w:ascii="Times New Roman" w:eastAsia="Times New Roman" w:hAnsi="Times New Roman" w:cs="Times New Roman"/>
          <w:sz w:val="24"/>
          <w:szCs w:val="24"/>
        </w:rPr>
        <w:t xml:space="preserve">abuse, harassment, violence, and exclusion during </w:t>
      </w:r>
      <w:r w:rsidR="00C30785">
        <w:rPr>
          <w:rFonts w:ascii="Times New Roman" w:eastAsia="Times New Roman" w:hAnsi="Times New Roman" w:cs="Times New Roman"/>
          <w:sz w:val="24"/>
          <w:szCs w:val="24"/>
        </w:rPr>
        <w:t xml:space="preserve">emergencies </w:t>
      </w:r>
      <w:r>
        <w:rPr>
          <w:rFonts w:ascii="Times New Roman" w:eastAsia="Times New Roman" w:hAnsi="Times New Roman" w:cs="Times New Roman"/>
          <w:sz w:val="24"/>
          <w:szCs w:val="24"/>
        </w:rPr>
        <w:t xml:space="preserve">81.43% </w:t>
      </w:r>
      <w:r w:rsidR="00B11FC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indigenous women and girls with disabilities faced </w:t>
      </w:r>
      <w:r>
        <w:rPr>
          <w:rFonts w:ascii="Times New Roman" w:eastAsia="Times New Roman" w:hAnsi="Times New Roman" w:cs="Times New Roman"/>
          <w:sz w:val="24"/>
          <w:szCs w:val="24"/>
        </w:rPr>
        <w:lastRenderedPageBreak/>
        <w:t xml:space="preserve">specific forms of violence than </w:t>
      </w:r>
      <w:r w:rsidR="00E95791">
        <w:rPr>
          <w:rFonts w:ascii="Times New Roman" w:eastAsia="Times New Roman" w:hAnsi="Times New Roman" w:cs="Times New Roman"/>
          <w:sz w:val="24"/>
          <w:szCs w:val="24"/>
        </w:rPr>
        <w:t>non-indigenous</w:t>
      </w:r>
      <w:r>
        <w:rPr>
          <w:rFonts w:ascii="Times New Roman" w:eastAsia="Times New Roman" w:hAnsi="Times New Roman" w:cs="Times New Roman"/>
          <w:sz w:val="24"/>
          <w:szCs w:val="24"/>
        </w:rPr>
        <w:t xml:space="preserve"> counterparts.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r w:rsidR="00AE7FC2">
        <w:rPr>
          <w:rFonts w:ascii="Times New Roman" w:eastAsia="Times New Roman" w:hAnsi="Times New Roman" w:cs="Times New Roman"/>
          <w:sz w:val="24"/>
          <w:szCs w:val="24"/>
        </w:rPr>
        <w:t>B</w:t>
      </w:r>
      <w:r>
        <w:rPr>
          <w:rFonts w:ascii="Times New Roman" w:eastAsia="Times New Roman" w:hAnsi="Times New Roman" w:cs="Times New Roman"/>
          <w:sz w:val="24"/>
          <w:szCs w:val="24"/>
        </w:rPr>
        <w:t>asic services like health, education</w:t>
      </w:r>
      <w:r w:rsidR="00C307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social protection measures remained unavailable and people </w:t>
      </w:r>
      <w:r w:rsidR="0067462C">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disabilities</w:t>
      </w:r>
      <w:r w:rsidR="00AE7FC2">
        <w:rPr>
          <w:rFonts w:ascii="Times New Roman" w:eastAsia="Times New Roman" w:hAnsi="Times New Roman" w:cs="Times New Roman"/>
          <w:sz w:val="24"/>
          <w:szCs w:val="24"/>
        </w:rPr>
        <w:t xml:space="preserve"> with high support needs</w:t>
      </w:r>
      <w:r>
        <w:rPr>
          <w:rFonts w:ascii="Times New Roman" w:eastAsia="Times New Roman" w:hAnsi="Times New Roman" w:cs="Times New Roman"/>
          <w:sz w:val="24"/>
          <w:szCs w:val="24"/>
        </w:rPr>
        <w:t>, spinal cord injury</w:t>
      </w:r>
      <w:r w:rsidR="00FB1C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people living with hemophilia experienced significantly worse health outcomes in accessing medical treatments and services. During the pandemic, they reported </w:t>
      </w:r>
      <w:r w:rsidR="00FB1CAD">
        <w:rPr>
          <w:rFonts w:ascii="Times New Roman" w:eastAsia="Times New Roman" w:hAnsi="Times New Roman" w:cs="Times New Roman"/>
          <w:sz w:val="24"/>
          <w:szCs w:val="24"/>
        </w:rPr>
        <w:t>staying</w:t>
      </w:r>
      <w:r>
        <w:rPr>
          <w:rFonts w:ascii="Times New Roman" w:eastAsia="Times New Roman" w:hAnsi="Times New Roman" w:cs="Times New Roman"/>
          <w:sz w:val="24"/>
          <w:szCs w:val="24"/>
        </w:rPr>
        <w:t xml:space="preserve"> at the same shelter and toilet facilities as everyone as their particular needs related </w:t>
      </w:r>
      <w:r w:rsidR="00FB1CAD">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their impairment and other social identity groups were not addressed. </w:t>
      </w:r>
      <w:r w:rsidR="00994E34">
        <w:rPr>
          <w:rFonts w:ascii="Times New Roman" w:eastAsia="Times New Roman" w:hAnsi="Times New Roman" w:cs="Times New Roman"/>
          <w:sz w:val="24"/>
          <w:szCs w:val="24"/>
        </w:rPr>
        <w:t>Underrepresented people</w:t>
      </w:r>
      <w:r>
        <w:rPr>
          <w:rFonts w:ascii="Times New Roman" w:eastAsia="Times New Roman" w:hAnsi="Times New Roman" w:cs="Times New Roman"/>
          <w:sz w:val="24"/>
          <w:szCs w:val="24"/>
        </w:rPr>
        <w:t xml:space="preserve"> with disabilities </w:t>
      </w:r>
      <w:r w:rsidR="00994E34">
        <w:rPr>
          <w:rFonts w:ascii="Times New Roman" w:eastAsia="Times New Roman" w:hAnsi="Times New Roman" w:cs="Times New Roman"/>
          <w:sz w:val="24"/>
          <w:szCs w:val="24"/>
        </w:rPr>
        <w:t>experienced access</w:t>
      </w:r>
      <w:r>
        <w:rPr>
          <w:rFonts w:ascii="Times New Roman" w:eastAsia="Times New Roman" w:hAnsi="Times New Roman" w:cs="Times New Roman"/>
          <w:sz w:val="24"/>
          <w:szCs w:val="24"/>
        </w:rPr>
        <w:t xml:space="preserve"> to limited information and</w:t>
      </w:r>
      <w:r w:rsidR="00AE7FC2">
        <w:rPr>
          <w:rFonts w:ascii="Times New Roman" w:eastAsia="Times New Roman" w:hAnsi="Times New Roman" w:cs="Times New Roman"/>
          <w:sz w:val="24"/>
          <w:szCs w:val="24"/>
        </w:rPr>
        <w:t xml:space="preserve"> were</w:t>
      </w:r>
      <w:r>
        <w:rPr>
          <w:rFonts w:ascii="Times New Roman" w:eastAsia="Times New Roman" w:hAnsi="Times New Roman" w:cs="Times New Roman"/>
          <w:sz w:val="24"/>
          <w:szCs w:val="24"/>
        </w:rPr>
        <w:t xml:space="preserve"> left out in the pre-</w:t>
      </w:r>
      <w:r w:rsidR="00AE7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during and post process of emergency</w:t>
      </w:r>
      <w:r w:rsidR="00AE7F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7FC2">
        <w:rPr>
          <w:rFonts w:ascii="Times New Roman" w:eastAsia="Times New Roman" w:hAnsi="Times New Roman" w:cs="Times New Roman"/>
          <w:sz w:val="24"/>
          <w:szCs w:val="24"/>
        </w:rPr>
        <w:t xml:space="preserve">Additionally, </w:t>
      </w:r>
      <w:r>
        <w:rPr>
          <w:rFonts w:ascii="Times New Roman" w:eastAsia="Times New Roman" w:hAnsi="Times New Roman" w:cs="Times New Roman"/>
          <w:sz w:val="24"/>
          <w:szCs w:val="24"/>
        </w:rPr>
        <w:t xml:space="preserve">some particular indigenous peoples and women with disabilities have often felt exclusion due to their ethnic, caste, language, accent, and </w:t>
      </w:r>
      <w:r w:rsidR="00AE7FC2">
        <w:rPr>
          <w:rFonts w:ascii="Times New Roman" w:eastAsia="Times New Roman" w:hAnsi="Times New Roman" w:cs="Times New Roman"/>
          <w:sz w:val="24"/>
          <w:szCs w:val="24"/>
        </w:rPr>
        <w:t xml:space="preserve">being subjected to </w:t>
      </w:r>
      <w:r>
        <w:rPr>
          <w:rFonts w:ascii="Times New Roman" w:eastAsia="Times New Roman" w:hAnsi="Times New Roman" w:cs="Times New Roman"/>
          <w:sz w:val="24"/>
          <w:szCs w:val="24"/>
        </w:rPr>
        <w:t xml:space="preserve">humiliating stereotypes and prejudices. </w:t>
      </w:r>
    </w:p>
    <w:p w14:paraId="00000047" w14:textId="77777777" w:rsidR="00EA35D9" w:rsidRDefault="003D67DE">
      <w:pPr>
        <w:numPr>
          <w:ilvl w:val="0"/>
          <w:numId w:val="1"/>
        </w:numPr>
        <w:spacing w:before="280" w:after="280" w:line="240" w:lineRule="auto"/>
        <w:ind w:left="45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right to accessible, inclusive and cultural information with awareness raising program and community intervention</w:t>
      </w:r>
    </w:p>
    <w:p w14:paraId="00000048" w14:textId="0DCA39F9" w:rsidR="00EA35D9" w:rsidRDefault="003D67DE">
      <w:pPr>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to information in an accessible, inclusive and cultural way is a prerequisite condition f</w:t>
      </w:r>
      <w:r w:rsidR="00F97251">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a right</w:t>
      </w:r>
      <w:r w:rsidR="00F97251">
        <w:rPr>
          <w:rFonts w:ascii="Times New Roman" w:eastAsia="Times New Roman" w:hAnsi="Times New Roman" w:cs="Times New Roman"/>
          <w:sz w:val="24"/>
          <w:szCs w:val="24"/>
        </w:rPr>
        <w:t>s</w:t>
      </w:r>
      <w:r>
        <w:rPr>
          <w:rFonts w:ascii="Times New Roman" w:eastAsia="Times New Roman" w:hAnsi="Times New Roman" w:cs="Times New Roman"/>
          <w:sz w:val="24"/>
          <w:szCs w:val="24"/>
        </w:rPr>
        <w:t>-based approach during time</w:t>
      </w:r>
      <w:r w:rsidR="00F972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conflict, emergencies or disaster. It is integral to ensure that accurate, clear, simple, understandable language based on needs of impairment and particular groups like indigenous peoples' mother tongue or local language has to be received by all people with disabilities. </w:t>
      </w:r>
    </w:p>
    <w:p w14:paraId="00000049" w14:textId="010F534A" w:rsidR="00EA35D9" w:rsidRDefault="003D67DE">
      <w:pPr>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participants emphasized barriers people with disabilities face including communication and mobility, in situations where physical infrastructure ruptured, destroyed and support networks are disrupted. The physical infrastructure for people with disabilities are limited to the urban location and are not prioritized in the rural and remote areas. The participants pointed out that engineers are supposed to design for a diverse group of potential users of their products; however, engineering curricula rarely include an emphasis on universal design including the availability, accessibility, affordability, acceptability and quality (AAAAQ) framework. As a </w:t>
      </w:r>
      <w:r w:rsidR="00994E34">
        <w:rPr>
          <w:rFonts w:ascii="Times New Roman" w:eastAsia="Times New Roman" w:hAnsi="Times New Roman" w:cs="Times New Roman"/>
          <w:sz w:val="24"/>
          <w:szCs w:val="24"/>
        </w:rPr>
        <w:t>result,</w:t>
      </w:r>
      <w:r>
        <w:rPr>
          <w:rFonts w:ascii="Times New Roman" w:eastAsia="Times New Roman" w:hAnsi="Times New Roman" w:cs="Times New Roman"/>
          <w:sz w:val="24"/>
          <w:szCs w:val="24"/>
        </w:rPr>
        <w:t xml:space="preserve"> people with disabilities face several barriers related to mobility, infrastructure and </w:t>
      </w:r>
      <w:r w:rsidR="00F97251">
        <w:rPr>
          <w:rFonts w:ascii="Times New Roman" w:eastAsia="Times New Roman" w:hAnsi="Times New Roman" w:cs="Times New Roman"/>
          <w:sz w:val="24"/>
          <w:szCs w:val="24"/>
        </w:rPr>
        <w:t>cannot</w:t>
      </w:r>
      <w:r>
        <w:rPr>
          <w:rFonts w:ascii="Times New Roman" w:eastAsia="Times New Roman" w:hAnsi="Times New Roman" w:cs="Times New Roman"/>
          <w:sz w:val="24"/>
          <w:szCs w:val="24"/>
        </w:rPr>
        <w:t xml:space="preserve"> access resources to exercise their rights at public spheres like schools, hospitals, banks, and community services in times of crisis and disaster. Often temporary learning centers including the early warning system, tools, and awareness on evacuation procedures are not accessible to all peoples and underrepresented groups. They are highly impacted due to limited inclusion in CSOs and self-help groups, limited capacity due to the lack of training and orientation; and less consideration of the barriers based on gender, language, indigenous identity, and marginalization and their assessment in the time of disasters.  </w:t>
      </w:r>
    </w:p>
    <w:p w14:paraId="0000004A" w14:textId="1BF11A23" w:rsidR="00EA35D9" w:rsidRDefault="003D67DE">
      <w:pPr>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underlined that there is inadequate knowledge, awareness, skills</w:t>
      </w:r>
      <w:r w:rsidR="00E323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approaches to </w:t>
      </w:r>
      <w:r w:rsidR="00E323B3">
        <w:rPr>
          <w:rFonts w:ascii="Times New Roman" w:eastAsia="Times New Roman" w:hAnsi="Times New Roman" w:cs="Times New Roman"/>
          <w:sz w:val="24"/>
          <w:szCs w:val="24"/>
        </w:rPr>
        <w:t xml:space="preserve">understanding </w:t>
      </w:r>
      <w:r>
        <w:rPr>
          <w:rFonts w:ascii="Times New Roman" w:eastAsia="Times New Roman" w:hAnsi="Times New Roman" w:cs="Times New Roman"/>
          <w:sz w:val="24"/>
          <w:szCs w:val="24"/>
        </w:rPr>
        <w:t>the needs of people with disabilities</w:t>
      </w:r>
      <w:r w:rsidR="00F97251">
        <w:rPr>
          <w:rFonts w:ascii="Times New Roman" w:eastAsia="Times New Roman" w:hAnsi="Times New Roman" w:cs="Times New Roman"/>
          <w:sz w:val="24"/>
          <w:szCs w:val="24"/>
        </w:rPr>
        <w:t>.</w:t>
      </w:r>
      <w:r w:rsidR="00197470">
        <w:rPr>
          <w:rFonts w:ascii="Times New Roman" w:eastAsia="Times New Roman" w:hAnsi="Times New Roman" w:cs="Times New Roman"/>
          <w:sz w:val="24"/>
          <w:szCs w:val="24"/>
        </w:rPr>
        <w:t xml:space="preserve"> </w:t>
      </w:r>
      <w:r w:rsidR="00F97251">
        <w:rPr>
          <w:rFonts w:ascii="Times New Roman" w:eastAsia="Times New Roman" w:hAnsi="Times New Roman" w:cs="Times New Roman"/>
          <w:sz w:val="24"/>
          <w:szCs w:val="24"/>
        </w:rPr>
        <w:t>P</w:t>
      </w:r>
      <w:r>
        <w:rPr>
          <w:rFonts w:ascii="Times New Roman" w:eastAsia="Times New Roman" w:hAnsi="Times New Roman" w:cs="Times New Roman"/>
          <w:sz w:val="24"/>
          <w:szCs w:val="24"/>
        </w:rPr>
        <w:t>articularly the needs of deaf</w:t>
      </w:r>
      <w:r w:rsidR="00F97251">
        <w:rPr>
          <w:rFonts w:ascii="Times New Roman" w:eastAsia="Times New Roman" w:hAnsi="Times New Roman" w:cs="Times New Roman"/>
          <w:sz w:val="24"/>
          <w:szCs w:val="24"/>
        </w:rPr>
        <w:t xml:space="preserve"> people</w:t>
      </w:r>
      <w:r>
        <w:rPr>
          <w:rFonts w:ascii="Times New Roman" w:eastAsia="Times New Roman" w:hAnsi="Times New Roman" w:cs="Times New Roman"/>
          <w:sz w:val="24"/>
          <w:szCs w:val="24"/>
        </w:rPr>
        <w:t>,</w:t>
      </w:r>
      <w:r w:rsidR="00F97251">
        <w:rPr>
          <w:rFonts w:ascii="Times New Roman" w:eastAsia="Times New Roman" w:hAnsi="Times New Roman" w:cs="Times New Roman"/>
          <w:sz w:val="24"/>
          <w:szCs w:val="24"/>
        </w:rPr>
        <w:t xml:space="preserve"> people with</w:t>
      </w:r>
      <w:r>
        <w:rPr>
          <w:rFonts w:ascii="Times New Roman" w:eastAsia="Times New Roman" w:hAnsi="Times New Roman" w:cs="Times New Roman"/>
          <w:sz w:val="24"/>
          <w:szCs w:val="24"/>
        </w:rPr>
        <w:t xml:space="preserve"> autism, deafblind</w:t>
      </w:r>
      <w:r w:rsidR="00F97251">
        <w:rPr>
          <w:rFonts w:ascii="Times New Roman" w:eastAsia="Times New Roman" w:hAnsi="Times New Roman" w:cs="Times New Roman"/>
          <w:sz w:val="24"/>
          <w:szCs w:val="24"/>
        </w:rPr>
        <w:t xml:space="preserve"> people</w:t>
      </w:r>
      <w:r>
        <w:rPr>
          <w:rFonts w:ascii="Times New Roman" w:eastAsia="Times New Roman" w:hAnsi="Times New Roman" w:cs="Times New Roman"/>
          <w:sz w:val="24"/>
          <w:szCs w:val="24"/>
        </w:rPr>
        <w:t>,</w:t>
      </w:r>
      <w:r w:rsidR="00F97251">
        <w:rPr>
          <w:rFonts w:ascii="Times New Roman" w:eastAsia="Times New Roman" w:hAnsi="Times New Roman" w:cs="Times New Roman"/>
          <w:sz w:val="24"/>
          <w:szCs w:val="24"/>
        </w:rPr>
        <w:t xml:space="preserve"> people with</w:t>
      </w:r>
      <w:r>
        <w:rPr>
          <w:rFonts w:ascii="Times New Roman" w:eastAsia="Times New Roman" w:hAnsi="Times New Roman" w:cs="Times New Roman"/>
          <w:sz w:val="24"/>
          <w:szCs w:val="24"/>
        </w:rPr>
        <w:t xml:space="preserve"> intellectual</w:t>
      </w:r>
      <w:r w:rsidR="00F97251">
        <w:rPr>
          <w:rFonts w:ascii="Times New Roman" w:eastAsia="Times New Roman" w:hAnsi="Times New Roman" w:cs="Times New Roman"/>
          <w:sz w:val="24"/>
          <w:szCs w:val="24"/>
        </w:rPr>
        <w:t xml:space="preserve"> disabilities</w:t>
      </w:r>
      <w:r>
        <w:rPr>
          <w:rFonts w:ascii="Times New Roman" w:eastAsia="Times New Roman" w:hAnsi="Times New Roman" w:cs="Times New Roman"/>
          <w:sz w:val="24"/>
          <w:szCs w:val="24"/>
        </w:rPr>
        <w:t>,</w:t>
      </w:r>
      <w:r w:rsidR="00F97251">
        <w:rPr>
          <w:rFonts w:ascii="Times New Roman" w:eastAsia="Times New Roman" w:hAnsi="Times New Roman" w:cs="Times New Roman"/>
          <w:sz w:val="24"/>
          <w:szCs w:val="24"/>
        </w:rPr>
        <w:t xml:space="preserve"> people </w:t>
      </w:r>
      <w:r w:rsidR="00F60DEE">
        <w:rPr>
          <w:rFonts w:ascii="Times New Roman" w:eastAsia="Times New Roman" w:hAnsi="Times New Roman" w:cs="Times New Roman"/>
          <w:sz w:val="24"/>
          <w:szCs w:val="24"/>
        </w:rPr>
        <w:t>with</w:t>
      </w:r>
      <w:r w:rsidR="00EB6B50">
        <w:rPr>
          <w:rFonts w:ascii="Times New Roman" w:eastAsia="Times New Roman" w:hAnsi="Times New Roman" w:cs="Times New Roman"/>
          <w:sz w:val="24"/>
          <w:szCs w:val="24"/>
        </w:rPr>
        <w:t xml:space="preserve"> psychosocial</w:t>
      </w:r>
      <w:r>
        <w:rPr>
          <w:rFonts w:ascii="Times New Roman" w:eastAsia="Times New Roman" w:hAnsi="Times New Roman" w:cs="Times New Roman"/>
          <w:sz w:val="24"/>
          <w:szCs w:val="24"/>
        </w:rPr>
        <w:t xml:space="preserve"> disabilit</w:t>
      </w:r>
      <w:r w:rsidR="00F97251">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w:t>
      </w:r>
      <w:r w:rsidR="00F97251">
        <w:rPr>
          <w:rFonts w:ascii="Times New Roman" w:eastAsia="Times New Roman" w:hAnsi="Times New Roman" w:cs="Times New Roman"/>
          <w:sz w:val="24"/>
          <w:szCs w:val="24"/>
        </w:rPr>
        <w:t xml:space="preserve">people with </w:t>
      </w:r>
      <w:r>
        <w:rPr>
          <w:rFonts w:ascii="Times New Roman" w:eastAsia="Times New Roman" w:hAnsi="Times New Roman" w:cs="Times New Roman"/>
          <w:sz w:val="24"/>
          <w:szCs w:val="24"/>
        </w:rPr>
        <w:t>hemophilia,</w:t>
      </w:r>
      <w:r w:rsidR="00F97251">
        <w:rPr>
          <w:rFonts w:ascii="Times New Roman" w:eastAsia="Times New Roman" w:hAnsi="Times New Roman" w:cs="Times New Roman"/>
          <w:sz w:val="24"/>
          <w:szCs w:val="24"/>
        </w:rPr>
        <w:t xml:space="preserve"> people with</w:t>
      </w:r>
      <w:r>
        <w:rPr>
          <w:rFonts w:ascii="Times New Roman" w:eastAsia="Times New Roman" w:hAnsi="Times New Roman" w:cs="Times New Roman"/>
          <w:sz w:val="24"/>
          <w:szCs w:val="24"/>
        </w:rPr>
        <w:t xml:space="preserve"> albinism, indigenous peoples</w:t>
      </w:r>
      <w:r w:rsidR="00270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others</w:t>
      </w:r>
      <w:r w:rsidR="00F97251">
        <w:rPr>
          <w:rFonts w:ascii="Times New Roman" w:eastAsia="Times New Roman" w:hAnsi="Times New Roman" w:cs="Times New Roman"/>
          <w:sz w:val="24"/>
          <w:szCs w:val="24"/>
        </w:rPr>
        <w:t xml:space="preserve"> are not </w:t>
      </w:r>
      <w:r>
        <w:rPr>
          <w:rFonts w:ascii="Times New Roman" w:eastAsia="Times New Roman" w:hAnsi="Times New Roman" w:cs="Times New Roman"/>
          <w:sz w:val="24"/>
          <w:szCs w:val="24"/>
        </w:rPr>
        <w:t>address</w:t>
      </w:r>
      <w:r w:rsidR="00F97251">
        <w:rPr>
          <w:rFonts w:ascii="Times New Roman" w:eastAsia="Times New Roman" w:hAnsi="Times New Roman" w:cs="Times New Roman"/>
          <w:sz w:val="24"/>
          <w:szCs w:val="24"/>
        </w:rPr>
        <w:t>ed in</w:t>
      </w:r>
      <w:r>
        <w:rPr>
          <w:rFonts w:ascii="Times New Roman" w:eastAsia="Times New Roman" w:hAnsi="Times New Roman" w:cs="Times New Roman"/>
          <w:sz w:val="24"/>
          <w:szCs w:val="24"/>
        </w:rPr>
        <w:t xml:space="preserve"> the relief, response, recovery, rehabilitation</w:t>
      </w:r>
      <w:r w:rsidR="00C22F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reconstruction. Therefore, the state mechanisms and duty bearers </w:t>
      </w:r>
      <w:r w:rsidR="00F97251">
        <w:rPr>
          <w:rFonts w:ascii="Times New Roman" w:eastAsia="Times New Roman" w:hAnsi="Times New Roman" w:cs="Times New Roman"/>
          <w:sz w:val="24"/>
          <w:szCs w:val="24"/>
        </w:rPr>
        <w:t>fail</w:t>
      </w:r>
      <w:r>
        <w:rPr>
          <w:rFonts w:ascii="Times New Roman" w:eastAsia="Times New Roman" w:hAnsi="Times New Roman" w:cs="Times New Roman"/>
          <w:sz w:val="24"/>
          <w:szCs w:val="24"/>
        </w:rPr>
        <w:t xml:space="preserve"> in providing accessible, inclusive</w:t>
      </w:r>
      <w:r w:rsidR="00C22F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lastRenderedPageBreak/>
        <w:t xml:space="preserve">cultural information facilities to general humanitarian actors and stakeholders during </w:t>
      </w:r>
      <w:r w:rsidR="00C92B9F">
        <w:rPr>
          <w:rFonts w:ascii="Times New Roman" w:eastAsia="Times New Roman" w:hAnsi="Times New Roman" w:cs="Times New Roman"/>
          <w:sz w:val="24"/>
          <w:szCs w:val="24"/>
        </w:rPr>
        <w:t xml:space="preserve">the situation of risks and humanitarian </w:t>
      </w:r>
      <w:r>
        <w:rPr>
          <w:rFonts w:ascii="Times New Roman" w:eastAsia="Times New Roman" w:hAnsi="Times New Roman" w:cs="Times New Roman"/>
          <w:sz w:val="24"/>
          <w:szCs w:val="24"/>
        </w:rPr>
        <w:t>emergenc</w:t>
      </w:r>
      <w:r w:rsidR="00F97251">
        <w:rPr>
          <w:rFonts w:ascii="Times New Roman" w:eastAsia="Times New Roman" w:hAnsi="Times New Roman" w:cs="Times New Roman"/>
          <w:sz w:val="24"/>
          <w:szCs w:val="24"/>
        </w:rPr>
        <w:t>ies</w:t>
      </w:r>
      <w:r>
        <w:rPr>
          <w:rFonts w:ascii="Times New Roman" w:eastAsia="Times New Roman" w:hAnsi="Times New Roman" w:cs="Times New Roman"/>
          <w:sz w:val="24"/>
          <w:szCs w:val="24"/>
        </w:rPr>
        <w:t>. Participants informed that marginalized people with disabilities and indigenous girls and women with disabilities were unable to receive adequate information, receive relief due to complicated procedures of citizenship</w:t>
      </w:r>
      <w:r w:rsidR="004D1E6F">
        <w:rPr>
          <w:rFonts w:ascii="Times New Roman" w:eastAsia="Times New Roman" w:hAnsi="Times New Roman" w:cs="Times New Roman"/>
          <w:sz w:val="24"/>
          <w:szCs w:val="24"/>
        </w:rPr>
        <w:t xml:space="preserve"> certificates</w:t>
      </w:r>
      <w:r>
        <w:rPr>
          <w:rFonts w:ascii="Times New Roman" w:eastAsia="Times New Roman" w:hAnsi="Times New Roman" w:cs="Times New Roman"/>
          <w:sz w:val="24"/>
          <w:szCs w:val="24"/>
        </w:rPr>
        <w:t xml:space="preserve">, disability </w:t>
      </w:r>
      <w:r w:rsidR="004D1E6F">
        <w:rPr>
          <w:rFonts w:ascii="Times New Roman" w:eastAsia="Times New Roman" w:hAnsi="Times New Roman" w:cs="Times New Roman"/>
          <w:sz w:val="24"/>
          <w:szCs w:val="24"/>
        </w:rPr>
        <w:t xml:space="preserve">identity </w:t>
      </w:r>
      <w:r>
        <w:rPr>
          <w:rFonts w:ascii="Times New Roman" w:eastAsia="Times New Roman" w:hAnsi="Times New Roman" w:cs="Times New Roman"/>
          <w:sz w:val="24"/>
          <w:szCs w:val="24"/>
        </w:rPr>
        <w:t>card</w:t>
      </w:r>
      <w:r w:rsidR="004D1E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others from the duty bearers during time</w:t>
      </w:r>
      <w:r w:rsidR="00F972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disaster and Covid-19.</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14:paraId="0000004B" w14:textId="7D56E620" w:rsidR="00EA35D9" w:rsidRDefault="00353F53">
      <w:pPr>
        <w:spacing w:before="280" w:after="28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w:t>
      </w:r>
      <w:r w:rsidR="00F97251">
        <w:rPr>
          <w:rFonts w:ascii="Times New Roman" w:eastAsia="Times New Roman" w:hAnsi="Times New Roman" w:cs="Times New Roman"/>
          <w:sz w:val="24"/>
          <w:szCs w:val="24"/>
        </w:rPr>
        <w:t>, people with disabilities</w:t>
      </w:r>
      <w:r w:rsidR="003D67DE">
        <w:rPr>
          <w:rFonts w:ascii="Times New Roman" w:eastAsia="Times New Roman" w:hAnsi="Times New Roman" w:cs="Times New Roman"/>
          <w:sz w:val="24"/>
          <w:szCs w:val="24"/>
        </w:rPr>
        <w:t xml:space="preserve"> are directly impacted during the crisis </w:t>
      </w:r>
      <w:r w:rsidR="00F97251">
        <w:rPr>
          <w:rFonts w:ascii="Times New Roman" w:eastAsia="Times New Roman" w:hAnsi="Times New Roman" w:cs="Times New Roman"/>
          <w:sz w:val="24"/>
          <w:szCs w:val="24"/>
        </w:rPr>
        <w:t xml:space="preserve">and are impeded </w:t>
      </w:r>
      <w:r w:rsidR="003D67DE">
        <w:rPr>
          <w:rFonts w:ascii="Times New Roman" w:eastAsia="Times New Roman" w:hAnsi="Times New Roman" w:cs="Times New Roman"/>
          <w:sz w:val="24"/>
          <w:szCs w:val="24"/>
        </w:rPr>
        <w:t xml:space="preserve">to cope with their individual or household </w:t>
      </w:r>
      <w:r w:rsidR="00F97251">
        <w:rPr>
          <w:rFonts w:ascii="Times New Roman" w:eastAsia="Times New Roman" w:hAnsi="Times New Roman" w:cs="Times New Roman"/>
          <w:sz w:val="24"/>
          <w:szCs w:val="24"/>
        </w:rPr>
        <w:t xml:space="preserve">resilience </w:t>
      </w:r>
      <w:r w:rsidR="003D67DE">
        <w:rPr>
          <w:rFonts w:ascii="Times New Roman" w:eastAsia="Times New Roman" w:hAnsi="Times New Roman" w:cs="Times New Roman"/>
          <w:sz w:val="24"/>
          <w:szCs w:val="24"/>
        </w:rPr>
        <w:t xml:space="preserve">or with their </w:t>
      </w:r>
      <w:r w:rsidR="00F97251">
        <w:rPr>
          <w:rFonts w:ascii="Times New Roman" w:eastAsia="Times New Roman" w:hAnsi="Times New Roman" w:cs="Times New Roman"/>
          <w:sz w:val="24"/>
          <w:szCs w:val="24"/>
        </w:rPr>
        <w:t xml:space="preserve">physical </w:t>
      </w:r>
      <w:r w:rsidR="003D67DE">
        <w:rPr>
          <w:rFonts w:ascii="Times New Roman" w:eastAsia="Times New Roman" w:hAnsi="Times New Roman" w:cs="Times New Roman"/>
          <w:sz w:val="24"/>
          <w:szCs w:val="24"/>
        </w:rPr>
        <w:t>and psychological well-being.  They have very limited access to the information of the materials and resources related to disaster preparedness or emergency responses (Covid-19) such as multilingual audio, braille, sign languages, mother tongue language</w:t>
      </w:r>
      <w:r>
        <w:rPr>
          <w:rFonts w:ascii="Times New Roman" w:eastAsia="Times New Roman" w:hAnsi="Times New Roman" w:cs="Times New Roman"/>
          <w:sz w:val="24"/>
          <w:szCs w:val="24"/>
        </w:rPr>
        <w:t>,</w:t>
      </w:r>
      <w:r w:rsidR="003D67DE">
        <w:rPr>
          <w:rFonts w:ascii="Times New Roman" w:eastAsia="Times New Roman" w:hAnsi="Times New Roman" w:cs="Times New Roman"/>
          <w:sz w:val="24"/>
          <w:szCs w:val="24"/>
        </w:rPr>
        <w:t xml:space="preserve"> etc. They also pointed out that the equipment or information sources are mostly confined </w:t>
      </w:r>
      <w:r w:rsidR="00C21CE4">
        <w:rPr>
          <w:rFonts w:ascii="Times New Roman" w:eastAsia="Times New Roman" w:hAnsi="Times New Roman" w:cs="Times New Roman"/>
          <w:sz w:val="24"/>
          <w:szCs w:val="24"/>
        </w:rPr>
        <w:t>for only certain disability populations</w:t>
      </w:r>
      <w:r w:rsidR="003D67DE">
        <w:rPr>
          <w:rFonts w:ascii="Times New Roman" w:eastAsia="Times New Roman" w:hAnsi="Times New Roman" w:cs="Times New Roman"/>
          <w:sz w:val="24"/>
          <w:szCs w:val="24"/>
        </w:rPr>
        <w:t xml:space="preserve"> and are not extended to </w:t>
      </w:r>
      <w:r w:rsidR="00C21CE4">
        <w:rPr>
          <w:rFonts w:ascii="Times New Roman" w:eastAsia="Times New Roman" w:hAnsi="Times New Roman" w:cs="Times New Roman"/>
          <w:sz w:val="24"/>
          <w:szCs w:val="24"/>
        </w:rPr>
        <w:t>the diversity of disability constituencies</w:t>
      </w:r>
      <w:r w:rsidR="003D67DE">
        <w:rPr>
          <w:rFonts w:ascii="Times New Roman" w:eastAsia="Times New Roman" w:hAnsi="Times New Roman" w:cs="Times New Roman"/>
          <w:sz w:val="24"/>
          <w:szCs w:val="24"/>
        </w:rPr>
        <w:t xml:space="preserve">. </w:t>
      </w:r>
    </w:p>
    <w:p w14:paraId="0000004C" w14:textId="74136570" w:rsidR="00EA35D9" w:rsidRDefault="003D67DE">
      <w:pPr>
        <w:numPr>
          <w:ilvl w:val="0"/>
          <w:numId w:val="1"/>
        </w:numPr>
        <w:pBdr>
          <w:top w:val="nil"/>
          <w:left w:val="nil"/>
          <w:bottom w:val="nil"/>
          <w:right w:val="nil"/>
          <w:between w:val="nil"/>
        </w:pBdr>
        <w:spacing w:before="280" w:after="280" w:line="240" w:lineRule="auto"/>
        <w:ind w:left="360"/>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The right to </w:t>
      </w:r>
      <w:r>
        <w:rPr>
          <w:rFonts w:ascii="Times New Roman" w:eastAsia="Times New Roman" w:hAnsi="Times New Roman" w:cs="Times New Roman"/>
          <w:b/>
          <w:i/>
          <w:sz w:val="24"/>
          <w:szCs w:val="24"/>
        </w:rPr>
        <w:t xml:space="preserve">meaningful and effective </w:t>
      </w:r>
      <w:r>
        <w:rPr>
          <w:rFonts w:ascii="Times New Roman" w:eastAsia="Times New Roman" w:hAnsi="Times New Roman" w:cs="Times New Roman"/>
          <w:b/>
          <w:i/>
          <w:color w:val="000000"/>
          <w:sz w:val="24"/>
          <w:szCs w:val="24"/>
        </w:rPr>
        <w:t>participation and active involvement of</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organizations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of persons with disabilities </w:t>
      </w:r>
      <w:r w:rsidR="00FB5D2F">
        <w:rPr>
          <w:rFonts w:ascii="Times New Roman" w:eastAsia="Times New Roman" w:hAnsi="Times New Roman" w:cs="Times New Roman"/>
          <w:b/>
          <w:i/>
          <w:color w:val="000000"/>
          <w:sz w:val="24"/>
          <w:szCs w:val="24"/>
        </w:rPr>
        <w:t>in</w:t>
      </w:r>
      <w:r>
        <w:rPr>
          <w:rFonts w:ascii="Times New Roman" w:eastAsia="Times New Roman" w:hAnsi="Times New Roman" w:cs="Times New Roman"/>
          <w:b/>
          <w:i/>
          <w:color w:val="000000"/>
          <w:sz w:val="24"/>
          <w:szCs w:val="24"/>
        </w:rPr>
        <w:t xml:space="preserve"> the development and implementation of legislation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and policies</w:t>
      </w:r>
    </w:p>
    <w:p w14:paraId="0000004D" w14:textId="41159D05" w:rsidR="00EA35D9" w:rsidRDefault="003D67DE">
      <w:pPr>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guidelines for formulation of the District Disaster Management Plan, 2012 ensures the representation of communities at risk of disasters, women, senior citizens, </w:t>
      </w:r>
      <w:r w:rsidR="00710B0B">
        <w:rPr>
          <w:rFonts w:ascii="Times New Roman" w:eastAsia="Times New Roman" w:hAnsi="Times New Roman" w:cs="Times New Roman"/>
          <w:sz w:val="24"/>
          <w:szCs w:val="24"/>
        </w:rPr>
        <w:t>people with disabilities</w:t>
      </w:r>
      <w:r w:rsidR="00587C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all </w:t>
      </w:r>
      <w:r w:rsidR="0082439B">
        <w:rPr>
          <w:rFonts w:ascii="Times New Roman" w:eastAsia="Times New Roman" w:hAnsi="Times New Roman" w:cs="Times New Roman"/>
          <w:sz w:val="24"/>
          <w:szCs w:val="24"/>
        </w:rPr>
        <w:t xml:space="preserve">caste and </w:t>
      </w:r>
      <w:r>
        <w:rPr>
          <w:rFonts w:ascii="Times New Roman" w:eastAsia="Times New Roman" w:hAnsi="Times New Roman" w:cs="Times New Roman"/>
          <w:sz w:val="24"/>
          <w:szCs w:val="24"/>
        </w:rPr>
        <w:t>ethnic groups and sections of population in each phase of plan formulation.</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The Ministry of Women, Children and Senior Citizen (</w:t>
      </w:r>
      <w:proofErr w:type="spellStart"/>
      <w:r>
        <w:rPr>
          <w:rFonts w:ascii="Times New Roman" w:eastAsia="Times New Roman" w:hAnsi="Times New Roman" w:cs="Times New Roman"/>
          <w:sz w:val="24"/>
          <w:szCs w:val="24"/>
        </w:rPr>
        <w:t>MoWCS</w:t>
      </w:r>
      <w:r w:rsidR="00AE1CD4">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is responsible for implementation of the CRPD, UNDRR, Sendai Framework, national and international development programs related to people with disabilities preparing an action plan related to improving and addressing the effects of the Covid infection and emergencies. It also sets out programs on immediate responses, </w:t>
      </w:r>
      <w:r w:rsidR="00E95791">
        <w:rPr>
          <w:rFonts w:ascii="Times New Roman" w:eastAsia="Times New Roman" w:hAnsi="Times New Roman" w:cs="Times New Roman"/>
          <w:sz w:val="24"/>
          <w:szCs w:val="24"/>
        </w:rPr>
        <w:t>medium- and long-term</w:t>
      </w:r>
      <w:r>
        <w:rPr>
          <w:rFonts w:ascii="Times New Roman" w:eastAsia="Times New Roman" w:hAnsi="Times New Roman" w:cs="Times New Roman"/>
          <w:sz w:val="24"/>
          <w:szCs w:val="24"/>
        </w:rPr>
        <w:t xml:space="preserve"> plans relating to rescue, relief,</w:t>
      </w:r>
      <w:r w:rsidR="00E957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response, recovery, rehabilitation and reconstruction with psychosocial consultations, enabling a safe environment with inclusive information.  </w:t>
      </w:r>
    </w:p>
    <w:p w14:paraId="0000004E" w14:textId="6040BE66" w:rsidR="00EA35D9" w:rsidRDefault="003D67DE">
      <w:pPr>
        <w:spacing w:before="240" w:after="240" w:line="276" w:lineRule="auto"/>
        <w:ind w:left="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Very few initiatives were </w:t>
      </w:r>
      <w:r w:rsidR="00081029">
        <w:rPr>
          <w:rFonts w:ascii="Times New Roman" w:eastAsia="Times New Roman" w:hAnsi="Times New Roman" w:cs="Times New Roman"/>
          <w:sz w:val="24"/>
          <w:szCs w:val="24"/>
        </w:rPr>
        <w:t xml:space="preserve">undertaken </w:t>
      </w:r>
      <w:r>
        <w:rPr>
          <w:rFonts w:ascii="Times New Roman" w:eastAsia="Times New Roman" w:hAnsi="Times New Roman" w:cs="Times New Roman"/>
          <w:sz w:val="24"/>
          <w:szCs w:val="24"/>
        </w:rPr>
        <w:t>to include people with disabilities during disaster preparedness, Disaster Risk Reduction</w:t>
      </w:r>
      <w:r w:rsidR="00486E1D">
        <w:rPr>
          <w:rFonts w:ascii="Times New Roman" w:eastAsia="Times New Roman" w:hAnsi="Times New Roman" w:cs="Times New Roman"/>
          <w:sz w:val="24"/>
          <w:szCs w:val="24"/>
        </w:rPr>
        <w:t xml:space="preserve"> Management</w:t>
      </w:r>
      <w:r>
        <w:rPr>
          <w:rFonts w:ascii="Times New Roman" w:eastAsia="Times New Roman" w:hAnsi="Times New Roman" w:cs="Times New Roman"/>
          <w:sz w:val="24"/>
          <w:szCs w:val="24"/>
        </w:rPr>
        <w:t xml:space="preserve"> (DRR</w:t>
      </w:r>
      <w:r w:rsidR="00486E1D">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00E81F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humanitarian response programs even after the earthquake of 2015</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but those are not effective and adequate.  The local level disaster management committee ensures one representative from </w:t>
      </w:r>
      <w:r w:rsidR="00710B0B">
        <w:rPr>
          <w:rFonts w:ascii="Times New Roman" w:eastAsia="Times New Roman" w:hAnsi="Times New Roman" w:cs="Times New Roman"/>
          <w:sz w:val="24"/>
          <w:szCs w:val="24"/>
        </w:rPr>
        <w:t>people with disabilities</w:t>
      </w:r>
      <w:r w:rsidR="005603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they are not fully aware about their roles and disability inclusive DRR and climate action. There are no awareness raising programs, proper training or information </w:t>
      </w:r>
      <w:r w:rsidR="000D5261">
        <w:rPr>
          <w:rFonts w:ascii="Times New Roman" w:eastAsia="Times New Roman" w:hAnsi="Times New Roman" w:cs="Times New Roman"/>
          <w:sz w:val="24"/>
          <w:szCs w:val="24"/>
        </w:rPr>
        <w:t xml:space="preserve">provided </w:t>
      </w:r>
      <w:r>
        <w:rPr>
          <w:rFonts w:ascii="Times New Roman" w:eastAsia="Times New Roman" w:hAnsi="Times New Roman" w:cs="Times New Roman"/>
          <w:sz w:val="24"/>
          <w:szCs w:val="24"/>
        </w:rPr>
        <w:t>to duty bearers</w:t>
      </w:r>
      <w:r w:rsidR="000D5261">
        <w:rPr>
          <w:rFonts w:ascii="Times New Roman" w:eastAsia="Times New Roman" w:hAnsi="Times New Roman" w:cs="Times New Roman"/>
          <w:sz w:val="24"/>
          <w:szCs w:val="24"/>
        </w:rPr>
        <w:t xml:space="preserve"> (including humanitarian, rescue and relief workers</w:t>
      </w:r>
      <w:r w:rsidR="005603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CSOs representative and other stakeholders. The participants highlighted that people with disabilities and</w:t>
      </w:r>
      <w:r w:rsidR="000D5261">
        <w:rPr>
          <w:rFonts w:ascii="Times New Roman" w:eastAsia="Times New Roman" w:hAnsi="Times New Roman" w:cs="Times New Roman"/>
          <w:sz w:val="24"/>
          <w:szCs w:val="24"/>
        </w:rPr>
        <w:t xml:space="preserve"> their</w:t>
      </w:r>
      <w:r>
        <w:rPr>
          <w:rFonts w:ascii="Times New Roman" w:eastAsia="Times New Roman" w:hAnsi="Times New Roman" w:cs="Times New Roman"/>
          <w:sz w:val="24"/>
          <w:szCs w:val="24"/>
        </w:rPr>
        <w:t xml:space="preserve"> </w:t>
      </w:r>
      <w:r w:rsidR="007B080C">
        <w:rPr>
          <w:rFonts w:ascii="Times New Roman" w:eastAsia="Times New Roman" w:hAnsi="Times New Roman" w:cs="Times New Roman"/>
          <w:sz w:val="24"/>
          <w:szCs w:val="24"/>
        </w:rPr>
        <w:t xml:space="preserve">representative </w:t>
      </w:r>
      <w:r>
        <w:rPr>
          <w:rFonts w:ascii="Times New Roman" w:eastAsia="Times New Roman" w:hAnsi="Times New Roman" w:cs="Times New Roman"/>
          <w:sz w:val="24"/>
          <w:szCs w:val="24"/>
        </w:rPr>
        <w:t xml:space="preserve">organizations are inadequately considered or engaged </w:t>
      </w:r>
      <w:r>
        <w:rPr>
          <w:rFonts w:ascii="Times New Roman" w:eastAsia="Times New Roman" w:hAnsi="Times New Roman" w:cs="Times New Roman"/>
          <w:sz w:val="24"/>
          <w:szCs w:val="24"/>
        </w:rPr>
        <w:lastRenderedPageBreak/>
        <w:t xml:space="preserve">and even neglected in the planning in the public consultations, mass awareness, local group formation or local committees, national policies and strategies, development projects/ programs, and </w:t>
      </w:r>
      <w:r w:rsidR="008B5778">
        <w:rPr>
          <w:rFonts w:ascii="Times New Roman" w:eastAsia="Times New Roman" w:hAnsi="Times New Roman" w:cs="Times New Roman"/>
          <w:sz w:val="24"/>
          <w:szCs w:val="24"/>
        </w:rPr>
        <w:t>local-level</w:t>
      </w:r>
      <w:r>
        <w:rPr>
          <w:rFonts w:ascii="Times New Roman" w:eastAsia="Times New Roman" w:hAnsi="Times New Roman" w:cs="Times New Roman"/>
          <w:sz w:val="24"/>
          <w:szCs w:val="24"/>
        </w:rPr>
        <w:t xml:space="preserve"> planning. In most cases, they are silent observers or their representation is tokenistic. They are inadequately engaged in the emergencies, DRR</w:t>
      </w:r>
      <w:r w:rsidR="008666A1">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climate change discourses, crisis preparedness dialogues and implementation of the national policies. They are also often left out in the implementation, monitoring and evaluation of developmental plans, and different phases of the project cycle. Collection of disaggregated data, evidence to understand the situation of </w:t>
      </w:r>
      <w:r w:rsidR="00710B0B">
        <w:rPr>
          <w:rFonts w:ascii="Times New Roman" w:eastAsia="Times New Roman" w:hAnsi="Times New Roman" w:cs="Times New Roman"/>
          <w:sz w:val="24"/>
          <w:szCs w:val="24"/>
        </w:rPr>
        <w:t>people with disabilities</w:t>
      </w:r>
      <w:r w:rsidR="00432E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research and findings</w:t>
      </w:r>
      <w:r w:rsidR="009141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international cooperation and collaboration with different stakeholders and humanitarian actors have remained questionable. It was also emphasized and highlighted repeatedly that </w:t>
      </w:r>
      <w:r w:rsidR="006B693D">
        <w:rPr>
          <w:rFonts w:ascii="Times New Roman" w:eastAsia="Times New Roman" w:hAnsi="Times New Roman" w:cs="Times New Roman"/>
          <w:sz w:val="24"/>
          <w:szCs w:val="24"/>
        </w:rPr>
        <w:t xml:space="preserve">the diversity of the </w:t>
      </w:r>
      <w:r>
        <w:rPr>
          <w:rFonts w:ascii="Times New Roman" w:eastAsia="Times New Roman" w:hAnsi="Times New Roman" w:cs="Times New Roman"/>
          <w:sz w:val="24"/>
          <w:szCs w:val="24"/>
        </w:rPr>
        <w:t xml:space="preserve">disability </w:t>
      </w:r>
      <w:r w:rsidR="006B693D">
        <w:rPr>
          <w:rFonts w:ascii="Times New Roman" w:eastAsia="Times New Roman" w:hAnsi="Times New Roman" w:cs="Times New Roman"/>
          <w:sz w:val="24"/>
          <w:szCs w:val="24"/>
        </w:rPr>
        <w:t xml:space="preserve">movement </w:t>
      </w:r>
      <w:r>
        <w:rPr>
          <w:rFonts w:ascii="Times New Roman" w:eastAsia="Times New Roman" w:hAnsi="Times New Roman" w:cs="Times New Roman"/>
          <w:sz w:val="24"/>
          <w:szCs w:val="24"/>
        </w:rPr>
        <w:t>and their needs and priorities during emergenc</w:t>
      </w:r>
      <w:r w:rsidR="006B693D">
        <w:rPr>
          <w:rFonts w:ascii="Times New Roman" w:eastAsia="Times New Roman" w:hAnsi="Times New Roman" w:cs="Times New Roman"/>
          <w:sz w:val="24"/>
          <w:szCs w:val="24"/>
        </w:rPr>
        <w:t>ies and</w:t>
      </w:r>
      <w:r>
        <w:rPr>
          <w:rFonts w:ascii="Times New Roman" w:eastAsia="Times New Roman" w:hAnsi="Times New Roman" w:cs="Times New Roman"/>
          <w:sz w:val="24"/>
          <w:szCs w:val="24"/>
        </w:rPr>
        <w:t xml:space="preserve"> </w:t>
      </w:r>
      <w:r w:rsidR="0091417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inclusion of the intersectionality approach was a missing agenda to reach the most marginalized group</w:t>
      </w:r>
      <w:r w:rsidR="006B693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during humanitarian cris</w:t>
      </w:r>
      <w:r w:rsidR="006B693D">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z w:val="24"/>
          <w:szCs w:val="24"/>
          <w:highlight w:val="yellow"/>
        </w:rPr>
        <w:t xml:space="preserve"> </w:t>
      </w:r>
    </w:p>
    <w:p w14:paraId="0000004F" w14:textId="77777777" w:rsidR="00EA35D9" w:rsidRDefault="003D67DE">
      <w:pPr>
        <w:pStyle w:val="Heading1"/>
        <w:numPr>
          <w:ilvl w:val="0"/>
          <w:numId w:val="3"/>
        </w:numPr>
        <w:rPr>
          <w:rFonts w:ascii="Times New Roman" w:eastAsia="Times New Roman" w:hAnsi="Times New Roman" w:cs="Times New Roman"/>
          <w:sz w:val="24"/>
          <w:szCs w:val="24"/>
        </w:rPr>
      </w:pPr>
      <w:bookmarkStart w:id="7" w:name="_heading=h.2s8eyo1" w:colFirst="0" w:colLast="0"/>
      <w:bookmarkEnd w:id="7"/>
      <w:r>
        <w:rPr>
          <w:rFonts w:ascii="Times New Roman" w:eastAsia="Times New Roman" w:hAnsi="Times New Roman" w:cs="Times New Roman"/>
          <w:sz w:val="24"/>
          <w:szCs w:val="24"/>
        </w:rPr>
        <w:t>Conclusion and Recommendation</w:t>
      </w:r>
    </w:p>
    <w:p w14:paraId="00000050" w14:textId="77777777" w:rsidR="00EA35D9" w:rsidRDefault="003D67DE">
      <w:pPr>
        <w:pStyle w:val="Heading2"/>
        <w:ind w:firstLine="270"/>
        <w:rPr>
          <w:rFonts w:ascii="Times New Roman" w:eastAsia="Times New Roman" w:hAnsi="Times New Roman" w:cs="Times New Roman"/>
          <w:sz w:val="24"/>
          <w:szCs w:val="24"/>
        </w:rPr>
      </w:pPr>
      <w:bookmarkStart w:id="8" w:name="_heading=h.17dp8vu" w:colFirst="0" w:colLast="0"/>
      <w:bookmarkEnd w:id="8"/>
      <w:r>
        <w:rPr>
          <w:rFonts w:ascii="Times New Roman" w:eastAsia="Times New Roman" w:hAnsi="Times New Roman" w:cs="Times New Roman"/>
          <w:sz w:val="24"/>
          <w:szCs w:val="24"/>
        </w:rPr>
        <w:t>4.1 Conclusion</w:t>
      </w:r>
    </w:p>
    <w:p w14:paraId="00000051" w14:textId="369BC02B" w:rsidR="00EA35D9" w:rsidRDefault="003D67DE">
      <w:pPr>
        <w:pBdr>
          <w:top w:val="nil"/>
          <w:left w:val="nil"/>
          <w:bottom w:val="nil"/>
          <w:right w:val="nil"/>
          <w:between w:val="nil"/>
        </w:pBdr>
        <w:spacing w:before="120"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 xml:space="preserve">eople with disabilities are directly impacted and are vulnerable during the situation of conflicts, disaster and humanitarian crisis. </w:t>
      </w:r>
      <w:r>
        <w:rPr>
          <w:rFonts w:ascii="Times New Roman" w:eastAsia="Times New Roman" w:hAnsi="Times New Roman" w:cs="Times New Roman"/>
          <w:color w:val="000000"/>
          <w:sz w:val="24"/>
          <w:szCs w:val="24"/>
        </w:rPr>
        <w:t xml:space="preserve">With the </w:t>
      </w:r>
      <w:r>
        <w:rPr>
          <w:rFonts w:ascii="Times New Roman" w:eastAsia="Times New Roman" w:hAnsi="Times New Roman" w:cs="Times New Roman"/>
          <w:sz w:val="24"/>
          <w:szCs w:val="24"/>
        </w:rPr>
        <w:t xml:space="preserve">increasing risks of climate-induced disasters and pandemics like Covid-19, countries like Nepal are more vulnerable to the consequences of its impact, </w:t>
      </w:r>
      <w:r w:rsidR="006B693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as people with disabilities, particularly marginalized and underrepresented people with disabilities, are </w:t>
      </w:r>
      <w:r w:rsidR="006B693D">
        <w:rPr>
          <w:rFonts w:ascii="Times New Roman" w:eastAsia="Times New Roman" w:hAnsi="Times New Roman" w:cs="Times New Roman"/>
          <w:sz w:val="24"/>
          <w:szCs w:val="24"/>
        </w:rPr>
        <w:t xml:space="preserve">left </w:t>
      </w:r>
      <w:r>
        <w:rPr>
          <w:rFonts w:ascii="Times New Roman" w:eastAsia="Times New Roman" w:hAnsi="Times New Roman" w:cs="Times New Roman"/>
          <w:sz w:val="24"/>
          <w:szCs w:val="24"/>
        </w:rPr>
        <w:t>un</w:t>
      </w:r>
      <w:r w:rsidR="006B693D">
        <w:rPr>
          <w:rFonts w:ascii="Times New Roman" w:eastAsia="Times New Roman" w:hAnsi="Times New Roman" w:cs="Times New Roman"/>
          <w:sz w:val="24"/>
          <w:szCs w:val="24"/>
        </w:rPr>
        <w:t xml:space="preserve">supported </w:t>
      </w:r>
      <w:r>
        <w:rPr>
          <w:rFonts w:ascii="Times New Roman" w:eastAsia="Times New Roman" w:hAnsi="Times New Roman" w:cs="Times New Roman"/>
          <w:sz w:val="24"/>
          <w:szCs w:val="24"/>
        </w:rPr>
        <w:t xml:space="preserve">to cope and adapt </w:t>
      </w:r>
      <w:r w:rsidR="006B693D">
        <w:rPr>
          <w:rFonts w:ascii="Times New Roman" w:eastAsia="Times New Roman" w:hAnsi="Times New Roman" w:cs="Times New Roman"/>
          <w:sz w:val="24"/>
          <w:szCs w:val="24"/>
        </w:rPr>
        <w:t>on an equal basis with others</w:t>
      </w:r>
      <w:r>
        <w:rPr>
          <w:rFonts w:ascii="Times New Roman" w:eastAsia="Times New Roman" w:hAnsi="Times New Roman" w:cs="Times New Roman"/>
          <w:sz w:val="24"/>
          <w:szCs w:val="24"/>
        </w:rPr>
        <w:t xml:space="preserve">. </w:t>
      </w:r>
    </w:p>
    <w:p w14:paraId="00000052" w14:textId="59FADBDE" w:rsidR="00EA35D9" w:rsidRDefault="003D67DE">
      <w:pPr>
        <w:pBdr>
          <w:top w:val="nil"/>
          <w:left w:val="nil"/>
          <w:bottom w:val="nil"/>
          <w:right w:val="nil"/>
          <w:between w:val="nil"/>
        </w:pBdr>
        <w:spacing w:before="120" w:after="20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Nepal’s</w:t>
      </w:r>
      <w:r w:rsidR="006B693D">
        <w:rPr>
          <w:rFonts w:ascii="Times New Roman" w:eastAsia="Times New Roman" w:hAnsi="Times New Roman" w:cs="Times New Roman"/>
          <w:sz w:val="24"/>
          <w:szCs w:val="24"/>
        </w:rPr>
        <w:t xml:space="preserve"> comprehensive</w:t>
      </w:r>
      <w:r>
        <w:rPr>
          <w:rFonts w:ascii="Times New Roman" w:eastAsia="Times New Roman" w:hAnsi="Times New Roman" w:cs="Times New Roman"/>
          <w:sz w:val="24"/>
          <w:szCs w:val="24"/>
        </w:rPr>
        <w:t xml:space="preserve"> constitutional rights, ratification of</w:t>
      </w:r>
      <w:r w:rsidR="006B693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UNCRPD, Sendai framework, </w:t>
      </w:r>
      <w:r w:rsidR="008666A1">
        <w:rPr>
          <w:rFonts w:ascii="Times New Roman" w:eastAsia="Times New Roman" w:hAnsi="Times New Roman" w:cs="Times New Roman"/>
          <w:sz w:val="24"/>
          <w:szCs w:val="24"/>
        </w:rPr>
        <w:t xml:space="preserve">DRRM, </w:t>
      </w:r>
      <w:r>
        <w:rPr>
          <w:rFonts w:ascii="Times New Roman" w:eastAsia="Times New Roman" w:hAnsi="Times New Roman" w:cs="Times New Roman"/>
          <w:sz w:val="24"/>
          <w:szCs w:val="24"/>
        </w:rPr>
        <w:t xml:space="preserve">including the other commitments interlinked with its various plans, policies and strategies for people with disabilities, only few are aware of their rights and exclusion of vulnerable </w:t>
      </w:r>
      <w:r w:rsidR="006B693D">
        <w:rPr>
          <w:rFonts w:ascii="Times New Roman" w:eastAsia="Times New Roman" w:hAnsi="Times New Roman" w:cs="Times New Roman"/>
          <w:sz w:val="24"/>
          <w:szCs w:val="24"/>
        </w:rPr>
        <w:t xml:space="preserve">populations </w:t>
      </w:r>
      <w:r>
        <w:rPr>
          <w:rFonts w:ascii="Times New Roman" w:eastAsia="Times New Roman" w:hAnsi="Times New Roman" w:cs="Times New Roman"/>
          <w:sz w:val="24"/>
          <w:szCs w:val="24"/>
        </w:rPr>
        <w:t xml:space="preserve">(poor, marginalized, and underrepresented) of the society still prevails. </w:t>
      </w:r>
      <w:r w:rsidR="006B3A99">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 xml:space="preserve"> discrimination and other dimensions of vulnerabilities are not considered in the crisis situation and </w:t>
      </w:r>
      <w:r w:rsidR="006B693D">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 xml:space="preserve">adaptation and mitigation measures. Addressing a </w:t>
      </w:r>
      <w:r w:rsidR="006B3A99">
        <w:rPr>
          <w:rFonts w:ascii="Times New Roman" w:eastAsia="Times New Roman" w:hAnsi="Times New Roman" w:cs="Times New Roman"/>
          <w:sz w:val="24"/>
          <w:szCs w:val="24"/>
        </w:rPr>
        <w:t xml:space="preserve">deeply </w:t>
      </w:r>
      <w:r>
        <w:rPr>
          <w:rFonts w:ascii="Times New Roman" w:eastAsia="Times New Roman" w:hAnsi="Times New Roman" w:cs="Times New Roman"/>
          <w:sz w:val="24"/>
          <w:szCs w:val="24"/>
        </w:rPr>
        <w:t>integrated, intersectional comprehensive analysis is required to address disability inclusion and</w:t>
      </w:r>
      <w:r w:rsidR="006B693D">
        <w:rPr>
          <w:rFonts w:ascii="Times New Roman" w:eastAsia="Times New Roman" w:hAnsi="Times New Roman" w:cs="Times New Roman"/>
          <w:sz w:val="24"/>
          <w:szCs w:val="24"/>
        </w:rPr>
        <w:t xml:space="preserve"> recogni</w:t>
      </w:r>
      <w:r w:rsidR="00197470">
        <w:rPr>
          <w:rFonts w:ascii="Times New Roman" w:eastAsia="Times New Roman" w:hAnsi="Times New Roman" w:cs="Times New Roman"/>
          <w:sz w:val="24"/>
          <w:szCs w:val="24"/>
        </w:rPr>
        <w:t>ze</w:t>
      </w:r>
      <w:r w:rsidR="006B693D">
        <w:rPr>
          <w:rFonts w:ascii="Times New Roman" w:eastAsia="Times New Roman" w:hAnsi="Times New Roman" w:cs="Times New Roman"/>
          <w:sz w:val="24"/>
          <w:szCs w:val="24"/>
        </w:rPr>
        <w:t xml:space="preserve"> and respond to the</w:t>
      </w:r>
      <w:r>
        <w:rPr>
          <w:rFonts w:ascii="Times New Roman" w:eastAsia="Times New Roman" w:hAnsi="Times New Roman" w:cs="Times New Roman"/>
          <w:sz w:val="24"/>
          <w:szCs w:val="24"/>
        </w:rPr>
        <w:t xml:space="preserve"> diversity within underrepresented people with disabilities</w:t>
      </w:r>
      <w:r w:rsidR="006B69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693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a way to move forward.  </w:t>
      </w:r>
    </w:p>
    <w:p w14:paraId="00000053" w14:textId="77777777" w:rsidR="00EA35D9" w:rsidRDefault="003D67DE">
      <w:pPr>
        <w:pStyle w:val="Heading2"/>
        <w:ind w:firstLine="270"/>
        <w:rPr>
          <w:rFonts w:ascii="Times New Roman" w:eastAsia="Times New Roman" w:hAnsi="Times New Roman" w:cs="Times New Roman"/>
          <w:sz w:val="24"/>
          <w:szCs w:val="24"/>
        </w:rPr>
      </w:pPr>
      <w:bookmarkStart w:id="9" w:name="_heading=h.3rdcrjn" w:colFirst="0" w:colLast="0"/>
      <w:bookmarkEnd w:id="9"/>
      <w:r>
        <w:rPr>
          <w:rFonts w:ascii="Times New Roman" w:eastAsia="Times New Roman" w:hAnsi="Times New Roman" w:cs="Times New Roman"/>
          <w:sz w:val="24"/>
          <w:szCs w:val="24"/>
        </w:rPr>
        <w:t>4.2 Recommendations</w:t>
      </w:r>
    </w:p>
    <w:p w14:paraId="00000054" w14:textId="07D1B1FD" w:rsidR="00EA35D9" w:rsidRDefault="003D67DE">
      <w:pPr>
        <w:numPr>
          <w:ilvl w:val="0"/>
          <w:numId w:val="2"/>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people-centered preventive, inclusive, universal design, accessible and cultural approach</w:t>
      </w:r>
      <w:r w:rsidR="006B693D">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to DRR and </w:t>
      </w:r>
      <w:r w:rsidR="00CF5904">
        <w:rPr>
          <w:rFonts w:ascii="Times New Roman" w:eastAsia="Times New Roman" w:hAnsi="Times New Roman" w:cs="Times New Roman"/>
          <w:sz w:val="24"/>
          <w:szCs w:val="24"/>
        </w:rPr>
        <w:t xml:space="preserve">humanitarian </w:t>
      </w:r>
      <w:r>
        <w:rPr>
          <w:rFonts w:ascii="Times New Roman" w:eastAsia="Times New Roman" w:hAnsi="Times New Roman" w:cs="Times New Roman"/>
          <w:sz w:val="24"/>
          <w:szCs w:val="24"/>
        </w:rPr>
        <w:t>emergencies</w:t>
      </w:r>
      <w:r w:rsidR="00E461EC">
        <w:rPr>
          <w:rFonts w:ascii="Times New Roman" w:eastAsia="Times New Roman" w:hAnsi="Times New Roman" w:cs="Times New Roman"/>
          <w:sz w:val="24"/>
          <w:szCs w:val="24"/>
        </w:rPr>
        <w:t xml:space="preserve"> by engaging </w:t>
      </w:r>
      <w:r w:rsidR="00710B0B">
        <w:rPr>
          <w:rFonts w:ascii="Times New Roman" w:eastAsia="Times New Roman" w:hAnsi="Times New Roman" w:cs="Times New Roman"/>
          <w:sz w:val="24"/>
          <w:szCs w:val="24"/>
        </w:rPr>
        <w:t>people with disabilities</w:t>
      </w:r>
      <w:r w:rsidR="000E06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CF5904">
        <w:rPr>
          <w:rFonts w:ascii="Times New Roman" w:eastAsia="Times New Roman" w:hAnsi="Times New Roman" w:cs="Times New Roman"/>
          <w:sz w:val="24"/>
          <w:szCs w:val="24"/>
        </w:rPr>
        <w:t xml:space="preserve">OPDs </w:t>
      </w:r>
      <w:r w:rsidR="006B693D">
        <w:rPr>
          <w:rFonts w:ascii="Times New Roman" w:eastAsia="Times New Roman" w:hAnsi="Times New Roman" w:cs="Times New Roman"/>
          <w:sz w:val="24"/>
          <w:szCs w:val="24"/>
        </w:rPr>
        <w:t>ensure th</w:t>
      </w:r>
      <w:r w:rsidR="00E461EC">
        <w:rPr>
          <w:rFonts w:ascii="Times New Roman" w:eastAsia="Times New Roman" w:hAnsi="Times New Roman" w:cs="Times New Roman"/>
          <w:sz w:val="24"/>
          <w:szCs w:val="24"/>
        </w:rPr>
        <w:t>at they</w:t>
      </w:r>
      <w:r w:rsidR="006B69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meaningfully informed of, consulted about and actively participate</w:t>
      </w:r>
      <w:r w:rsidR="00E461E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in all steps relating to the strategies, plans and protocols, including design, implementation, monitoring and evaluation. </w:t>
      </w:r>
    </w:p>
    <w:p w14:paraId="00000055" w14:textId="6FF41C3D" w:rsidR="00EA35D9" w:rsidRDefault="003D67DE">
      <w:pPr>
        <w:numPr>
          <w:ilvl w:val="0"/>
          <w:numId w:val="2"/>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Conduct risk and vulnerab</w:t>
      </w:r>
      <w:r w:rsidR="006B693D">
        <w:rPr>
          <w:rFonts w:ascii="Times New Roman" w:eastAsia="Times New Roman" w:hAnsi="Times New Roman" w:cs="Times New Roman"/>
          <w:sz w:val="24"/>
          <w:szCs w:val="24"/>
        </w:rPr>
        <w:t>ility</w:t>
      </w:r>
      <w:r>
        <w:rPr>
          <w:rFonts w:ascii="Times New Roman" w:eastAsia="Times New Roman" w:hAnsi="Times New Roman" w:cs="Times New Roman"/>
          <w:sz w:val="24"/>
          <w:szCs w:val="24"/>
        </w:rPr>
        <w:t xml:space="preserve"> assessment</w:t>
      </w:r>
      <w:r w:rsidR="006B693D">
        <w:rPr>
          <w:rFonts w:ascii="Times New Roman" w:eastAsia="Times New Roman" w:hAnsi="Times New Roman" w:cs="Times New Roman"/>
          <w:sz w:val="24"/>
          <w:szCs w:val="24"/>
        </w:rPr>
        <w:t>s</w:t>
      </w:r>
      <w:r w:rsidR="00E461EC">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systematic</w:t>
      </w:r>
      <w:r w:rsidR="00E461EC">
        <w:rPr>
          <w:rFonts w:ascii="Times New Roman" w:eastAsia="Times New Roman" w:hAnsi="Times New Roman" w:cs="Times New Roman"/>
          <w:sz w:val="24"/>
          <w:szCs w:val="24"/>
        </w:rPr>
        <w:t xml:space="preserve"> disaggregated</w:t>
      </w:r>
      <w:r>
        <w:rPr>
          <w:rFonts w:ascii="Times New Roman" w:eastAsia="Times New Roman" w:hAnsi="Times New Roman" w:cs="Times New Roman"/>
          <w:sz w:val="24"/>
          <w:szCs w:val="24"/>
        </w:rPr>
        <w:t xml:space="preserve"> data by disability, gender, ethnicity</w:t>
      </w:r>
      <w:r w:rsidR="00E46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caste</w:t>
      </w:r>
      <w:r w:rsidR="00E461EC">
        <w:rPr>
          <w:rFonts w:ascii="Times New Roman" w:eastAsia="Times New Roman" w:hAnsi="Times New Roman" w:cs="Times New Roman"/>
          <w:sz w:val="24"/>
          <w:szCs w:val="24"/>
        </w:rPr>
        <w:t xml:space="preserve"> and socio</w:t>
      </w:r>
      <w:r w:rsidR="00E269FD">
        <w:rPr>
          <w:rFonts w:ascii="Times New Roman" w:eastAsia="Times New Roman" w:hAnsi="Times New Roman" w:cs="Times New Roman"/>
          <w:sz w:val="24"/>
          <w:szCs w:val="24"/>
        </w:rPr>
        <w:t>-</w:t>
      </w:r>
      <w:r w:rsidR="00E461EC">
        <w:rPr>
          <w:rFonts w:ascii="Times New Roman" w:eastAsia="Times New Roman" w:hAnsi="Times New Roman" w:cs="Times New Roman"/>
          <w:sz w:val="24"/>
          <w:szCs w:val="24"/>
        </w:rPr>
        <w:t>economic status</w:t>
      </w:r>
      <w:r>
        <w:rPr>
          <w:rFonts w:ascii="Times New Roman" w:eastAsia="Times New Roman" w:hAnsi="Times New Roman" w:cs="Times New Roman"/>
          <w:sz w:val="24"/>
          <w:szCs w:val="24"/>
        </w:rPr>
        <w:t xml:space="preserve"> to address impact, loss and damage from </w:t>
      </w:r>
      <w:r w:rsidR="00E461EC">
        <w:rPr>
          <w:rFonts w:ascii="Times New Roman" w:eastAsia="Times New Roman" w:hAnsi="Times New Roman" w:cs="Times New Roman"/>
          <w:sz w:val="24"/>
          <w:szCs w:val="24"/>
        </w:rPr>
        <w:t xml:space="preserve">climate change, </w:t>
      </w:r>
      <w:r>
        <w:rPr>
          <w:rFonts w:ascii="Times New Roman" w:eastAsia="Times New Roman" w:hAnsi="Times New Roman" w:cs="Times New Roman"/>
          <w:sz w:val="24"/>
          <w:szCs w:val="24"/>
        </w:rPr>
        <w:t>disaster, armed conflict</w:t>
      </w:r>
      <w:r w:rsidR="00E461EC">
        <w:rPr>
          <w:rFonts w:ascii="Times New Roman" w:eastAsia="Times New Roman" w:hAnsi="Times New Roman" w:cs="Times New Roman"/>
          <w:sz w:val="24"/>
          <w:szCs w:val="24"/>
        </w:rPr>
        <w:t xml:space="preserve"> and others</w:t>
      </w:r>
      <w:r>
        <w:rPr>
          <w:rFonts w:ascii="Times New Roman" w:eastAsia="Times New Roman" w:hAnsi="Times New Roman" w:cs="Times New Roman"/>
          <w:sz w:val="24"/>
          <w:szCs w:val="24"/>
        </w:rPr>
        <w:t xml:space="preserve"> by all government, non-governmental actors, development partners, OPDs including the private sectors.  </w:t>
      </w:r>
    </w:p>
    <w:p w14:paraId="00000056" w14:textId="599D359A" w:rsidR="00EA35D9" w:rsidRDefault="003D67DE">
      <w:pPr>
        <w:numPr>
          <w:ilvl w:val="0"/>
          <w:numId w:val="2"/>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Enable safe, cohesive, enabling intercultural space for engaging and contributing in the entire process of rescue, relief, response, recovery, rehabilitation and reconstruction by understanding the distinct barriers faced by people with disabilities and underrepresented groups </w:t>
      </w:r>
      <w:r w:rsidR="00E269FD">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communities, governments and humanitarian actors with awareness and sensitization and ensure that voices are integrated and implemented at all levels. </w:t>
      </w:r>
    </w:p>
    <w:p w14:paraId="00000057" w14:textId="69F6CCFB" w:rsidR="00EA35D9" w:rsidRDefault="003D67DE">
      <w:pPr>
        <w:numPr>
          <w:ilvl w:val="0"/>
          <w:numId w:val="2"/>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 to enhance the economic, social, health</w:t>
      </w:r>
      <w:r w:rsidR="00C815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cultural resilience of persons, needs- assessments, emergency evacuation procedures, multi-hazard strategies, </w:t>
      </w:r>
      <w:r w:rsidR="00C8151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early warning system, with inclusive response, relief, recovery, </w:t>
      </w:r>
      <w:r w:rsidR="00E269F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reconstruction strategies, and to guarantee that they reach all </w:t>
      </w:r>
      <w:r w:rsidR="00710B0B">
        <w:rPr>
          <w:rFonts w:ascii="Times New Roman" w:eastAsia="Times New Roman" w:hAnsi="Times New Roman" w:cs="Times New Roman"/>
          <w:sz w:val="24"/>
          <w:szCs w:val="24"/>
        </w:rPr>
        <w:t>people with disabilities</w:t>
      </w:r>
      <w:r w:rsidR="00B705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especially underrepresented peoples with disabilities</w:t>
      </w:r>
      <w:r w:rsidR="00E269FD">
        <w:rPr>
          <w:rFonts w:ascii="Times New Roman" w:eastAsia="Times New Roman" w:hAnsi="Times New Roman" w:cs="Times New Roman"/>
          <w:sz w:val="24"/>
          <w:szCs w:val="24"/>
        </w:rPr>
        <w:t>.</w:t>
      </w:r>
    </w:p>
    <w:p w14:paraId="00000058" w14:textId="63901595" w:rsidR="00EA35D9" w:rsidRDefault="00E269FD">
      <w:pPr>
        <w:numPr>
          <w:ilvl w:val="0"/>
          <w:numId w:val="2"/>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Advocate for policy intervention</w:t>
      </w:r>
      <w:r w:rsidR="003D67DE">
        <w:rPr>
          <w:rFonts w:ascii="Times New Roman" w:eastAsia="Times New Roman" w:hAnsi="Times New Roman" w:cs="Times New Roman"/>
          <w:sz w:val="24"/>
          <w:szCs w:val="24"/>
        </w:rPr>
        <w:t xml:space="preserve"> under article 11 of the CRPD in relation to DRR, Climate change and ensure </w:t>
      </w:r>
      <w:r w:rsidR="00347349">
        <w:rPr>
          <w:rFonts w:ascii="Times New Roman" w:eastAsia="Times New Roman" w:hAnsi="Times New Roman" w:cs="Times New Roman"/>
          <w:sz w:val="24"/>
          <w:szCs w:val="24"/>
        </w:rPr>
        <w:t xml:space="preserve">an </w:t>
      </w:r>
      <w:r w:rsidR="003D67DE">
        <w:rPr>
          <w:rFonts w:ascii="Times New Roman" w:eastAsia="Times New Roman" w:hAnsi="Times New Roman" w:cs="Times New Roman"/>
          <w:sz w:val="24"/>
          <w:szCs w:val="24"/>
        </w:rPr>
        <w:t>intersectional,</w:t>
      </w:r>
      <w:r w:rsidR="004E3D83">
        <w:rPr>
          <w:rFonts w:ascii="Times New Roman" w:eastAsia="Times New Roman" w:hAnsi="Times New Roman" w:cs="Times New Roman"/>
          <w:sz w:val="24"/>
          <w:szCs w:val="24"/>
        </w:rPr>
        <w:t xml:space="preserve"> </w:t>
      </w:r>
      <w:r w:rsidR="003D67DE">
        <w:rPr>
          <w:rFonts w:ascii="Times New Roman" w:eastAsia="Times New Roman" w:hAnsi="Times New Roman" w:cs="Times New Roman"/>
          <w:sz w:val="24"/>
          <w:szCs w:val="24"/>
        </w:rPr>
        <w:t xml:space="preserve">holistic approach to reach the most marginalized groups and address the risk and vulnerability.  </w:t>
      </w:r>
    </w:p>
    <w:p w14:paraId="0000005B" w14:textId="12A5DE53" w:rsidR="00EA35D9" w:rsidRDefault="003D67DE" w:rsidP="00B23CE9">
      <w:pPr>
        <w:numPr>
          <w:ilvl w:val="0"/>
          <w:numId w:val="2"/>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qualitative/ ethnographic research on the impact of crisis diversifying the multiple identities within people with disabilities and support research and analysis by the government, CSOs</w:t>
      </w:r>
      <w:r w:rsidR="003473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academicians to better understand the issues of people with disabilities</w:t>
      </w:r>
      <w:r w:rsidR="00E26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impacts of conflict, humanitarian </w:t>
      </w:r>
      <w:r w:rsidR="00347349">
        <w:rPr>
          <w:rFonts w:ascii="Times New Roman" w:eastAsia="Times New Roman" w:hAnsi="Times New Roman" w:cs="Times New Roman"/>
          <w:sz w:val="24"/>
          <w:szCs w:val="24"/>
        </w:rPr>
        <w:t>emergencies</w:t>
      </w:r>
      <w:r w:rsidR="008517DB">
        <w:rPr>
          <w:rFonts w:ascii="Times New Roman" w:eastAsia="Times New Roman" w:hAnsi="Times New Roman" w:cs="Times New Roman"/>
          <w:sz w:val="24"/>
          <w:szCs w:val="24"/>
        </w:rPr>
        <w:t>,</w:t>
      </w:r>
      <w:r w:rsidR="003473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climate-induced disasters.  </w:t>
      </w:r>
    </w:p>
    <w:p w14:paraId="361A3B69" w14:textId="6CB91335" w:rsidR="009A6CF9" w:rsidRDefault="009A6CF9" w:rsidP="00B23CE9">
      <w:pPr>
        <w:numPr>
          <w:ilvl w:val="0"/>
          <w:numId w:val="2"/>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disability, gender, intercultural</w:t>
      </w:r>
      <w:r w:rsidR="001958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inclusive climate actions and invest </w:t>
      </w:r>
      <w:r w:rsidR="00195845">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building </w:t>
      </w:r>
      <w:r w:rsidR="0019584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capacity of </w:t>
      </w:r>
      <w:r w:rsidR="00195845">
        <w:rPr>
          <w:rFonts w:ascii="Times New Roman" w:eastAsia="Times New Roman" w:hAnsi="Times New Roman" w:cs="Times New Roman"/>
          <w:sz w:val="24"/>
          <w:szCs w:val="24"/>
        </w:rPr>
        <w:t xml:space="preserve">persons </w:t>
      </w:r>
      <w:r w:rsidR="00E269FD">
        <w:rPr>
          <w:rFonts w:ascii="Times New Roman" w:eastAsia="Times New Roman" w:hAnsi="Times New Roman" w:cs="Times New Roman"/>
          <w:sz w:val="24"/>
          <w:szCs w:val="24"/>
        </w:rPr>
        <w:t>with disabilities and OPDs</w:t>
      </w:r>
      <w:r>
        <w:rPr>
          <w:rFonts w:ascii="Times New Roman" w:eastAsia="Times New Roman" w:hAnsi="Times New Roman" w:cs="Times New Roman"/>
          <w:sz w:val="24"/>
          <w:szCs w:val="24"/>
        </w:rPr>
        <w:t xml:space="preserve"> to make climate action role models to </w:t>
      </w:r>
      <w:r w:rsidR="00E269FD">
        <w:rPr>
          <w:rFonts w:ascii="Times New Roman" w:eastAsia="Times New Roman" w:hAnsi="Times New Roman" w:cs="Times New Roman"/>
          <w:sz w:val="24"/>
          <w:szCs w:val="24"/>
        </w:rPr>
        <w:t xml:space="preserve">advocate for </w:t>
      </w:r>
      <w:r w:rsidR="00A231F8">
        <w:rPr>
          <w:rFonts w:ascii="Times New Roman" w:eastAsia="Times New Roman" w:hAnsi="Times New Roman" w:cs="Times New Roman"/>
          <w:sz w:val="24"/>
          <w:szCs w:val="24"/>
        </w:rPr>
        <w:t xml:space="preserve">a </w:t>
      </w:r>
      <w:r w:rsidR="00E269FD">
        <w:rPr>
          <w:rFonts w:ascii="Times New Roman" w:eastAsia="Times New Roman" w:hAnsi="Times New Roman" w:cs="Times New Roman"/>
          <w:sz w:val="24"/>
          <w:szCs w:val="24"/>
        </w:rPr>
        <w:t xml:space="preserve">just </w:t>
      </w:r>
      <w:r>
        <w:rPr>
          <w:rFonts w:ascii="Times New Roman" w:eastAsia="Times New Roman" w:hAnsi="Times New Roman" w:cs="Times New Roman"/>
          <w:sz w:val="24"/>
          <w:szCs w:val="24"/>
        </w:rPr>
        <w:t>environment and mother earth</w:t>
      </w:r>
      <w:r w:rsidR="00E269FD">
        <w:rPr>
          <w:rFonts w:ascii="Times New Roman" w:eastAsia="Times New Roman" w:hAnsi="Times New Roman" w:cs="Times New Roman"/>
          <w:sz w:val="24"/>
          <w:szCs w:val="24"/>
        </w:rPr>
        <w:t xml:space="preserve"> and provide solutions to it</w:t>
      </w:r>
      <w:r>
        <w:rPr>
          <w:rFonts w:ascii="Times New Roman" w:eastAsia="Times New Roman" w:hAnsi="Times New Roman" w:cs="Times New Roman"/>
          <w:sz w:val="24"/>
          <w:szCs w:val="24"/>
        </w:rPr>
        <w:t xml:space="preserve">.  </w:t>
      </w:r>
    </w:p>
    <w:p w14:paraId="4C6F3438" w14:textId="1EF73388" w:rsidR="00E43E67" w:rsidRDefault="00F27B70" w:rsidP="004E3D83">
      <w:pPr>
        <w:pStyle w:val="Heading1"/>
        <w:numPr>
          <w:ilvl w:val="0"/>
          <w:numId w:val="3"/>
        </w:numPr>
        <w:rPr>
          <w:rFonts w:ascii="Times New Roman" w:eastAsia="Times New Roman" w:hAnsi="Times New Roman" w:cs="Times New Roman"/>
          <w:sz w:val="24"/>
          <w:szCs w:val="24"/>
        </w:rPr>
      </w:pPr>
      <w:r w:rsidRPr="004E3D83">
        <w:rPr>
          <w:rFonts w:ascii="Times New Roman" w:eastAsia="Times New Roman" w:hAnsi="Times New Roman" w:cs="Times New Roman"/>
          <w:sz w:val="24"/>
          <w:szCs w:val="24"/>
        </w:rPr>
        <w:t>Annex</w:t>
      </w:r>
    </w:p>
    <w:p w14:paraId="52ECEDFD" w14:textId="1322B6E5" w:rsidR="00F27B70" w:rsidRPr="004E3D83" w:rsidRDefault="00E43E67" w:rsidP="00F27B70">
      <w:pPr>
        <w:rPr>
          <w:rFonts w:ascii="Times New Roman" w:eastAsia="Times New Roman" w:hAnsi="Times New Roman" w:cs="Times New Roman"/>
          <w:b/>
          <w:bCs/>
          <w:sz w:val="24"/>
          <w:szCs w:val="24"/>
        </w:rPr>
      </w:pPr>
      <w:r w:rsidRPr="004E3D83">
        <w:rPr>
          <w:rFonts w:ascii="Times New Roman" w:hAnsi="Times New Roman" w:cs="Times New Roman"/>
          <w:b/>
          <w:bCs/>
          <w:sz w:val="24"/>
          <w:szCs w:val="24"/>
        </w:rPr>
        <w:t xml:space="preserve">5.1. </w:t>
      </w:r>
      <w:r w:rsidR="00F27B70" w:rsidRPr="004E3D83">
        <w:rPr>
          <w:rFonts w:ascii="Times New Roman" w:eastAsia="Times New Roman" w:hAnsi="Times New Roman" w:cs="Times New Roman"/>
          <w:b/>
          <w:bCs/>
          <w:sz w:val="24"/>
          <w:szCs w:val="24"/>
        </w:rPr>
        <w:t>About the N</w:t>
      </w:r>
      <w:r w:rsidR="00A64595">
        <w:rPr>
          <w:rFonts w:ascii="Times New Roman" w:eastAsia="Times New Roman" w:hAnsi="Times New Roman" w:cs="Times New Roman"/>
          <w:b/>
          <w:bCs/>
          <w:sz w:val="24"/>
          <w:szCs w:val="24"/>
        </w:rPr>
        <w:t>IDWAN</w:t>
      </w:r>
    </w:p>
    <w:p w14:paraId="2DDEF9C9" w14:textId="77777777" w:rsidR="006D36C7" w:rsidRPr="004E3D83" w:rsidRDefault="006D36C7" w:rsidP="006D36C7">
      <w:pPr>
        <w:spacing w:before="240" w:after="0"/>
        <w:jc w:val="both"/>
        <w:rPr>
          <w:rFonts w:ascii="Times New Roman" w:eastAsia="Times New Roman" w:hAnsi="Times New Roman" w:cs="Times New Roman"/>
          <w:sz w:val="24"/>
          <w:szCs w:val="24"/>
        </w:rPr>
      </w:pPr>
      <w:r w:rsidRPr="004E3D83">
        <w:rPr>
          <w:rFonts w:ascii="Times New Roman" w:eastAsia="Times New Roman" w:hAnsi="Times New Roman" w:cs="Times New Roman"/>
          <w:sz w:val="24"/>
          <w:szCs w:val="24"/>
        </w:rPr>
        <w:t>National Indigenous Disabled Women Association-Nepal (NIDWAN), founded in 2015, is a non-for-profit making non-governmental organization led by and for young indigenous women and girls with disabilities in Nepal. NIDWAN works for groups having multiple and intersecting identities and builds synergy from grassroots to national, regional, and global levels collectively with various organizations and relevant stakeholders through cross-movement collaboration and an intersectional approach.</w:t>
      </w:r>
    </w:p>
    <w:p w14:paraId="5E2156C7" w14:textId="77777777" w:rsidR="006D36C7" w:rsidRPr="004E3D83" w:rsidRDefault="006D36C7" w:rsidP="006D36C7">
      <w:pPr>
        <w:spacing w:before="240" w:after="0"/>
        <w:jc w:val="both"/>
        <w:rPr>
          <w:rFonts w:ascii="Times New Roman" w:eastAsia="Times New Roman" w:hAnsi="Times New Roman" w:cs="Times New Roman"/>
          <w:sz w:val="24"/>
          <w:szCs w:val="24"/>
        </w:rPr>
      </w:pPr>
      <w:r w:rsidRPr="004E3D83">
        <w:rPr>
          <w:rFonts w:ascii="Times New Roman" w:eastAsia="Times New Roman" w:hAnsi="Times New Roman" w:cs="Times New Roman"/>
          <w:sz w:val="24"/>
          <w:szCs w:val="24"/>
        </w:rPr>
        <w:lastRenderedPageBreak/>
        <w:t xml:space="preserve">NIDWAN claims that groups with multiple marginalized and intersecting identities like Indigenous, Dalit, Madhesi, Muslims, Women, LGBTIQ people with disabilities are one of the most marginalized groups, and have been left furthest behind from the women, disability, indigenous, Dalit, Madhesi, and other marginalized rights movement situating them in the lowest hierarchical spectrum in the society. They do not have meaningful participation, a good governance system, and lack democratic rights in the decision-making process. Their existing tokenistic representation in the Nepali marginalized rights movement including state mechanism has not been influential in establishing and negotiating the right to participation and exercising political rights on an equal footing like others. Thus, NIDWAN aims to amplify those unheard voices toward establishing a fair, inclusive, and just society where all persons with disabilities including all other marginalized groups can exercise and enjoy their political rights including other rights. </w:t>
      </w:r>
    </w:p>
    <w:p w14:paraId="6672EBBC" w14:textId="799A41E5" w:rsidR="00F27B70" w:rsidRDefault="00F27B70" w:rsidP="00F27B70">
      <w:pPr>
        <w:jc w:val="both"/>
        <w:rPr>
          <w:rFonts w:ascii="Tahoma" w:eastAsia="Tahoma" w:hAnsi="Tahoma" w:cs="Tahoma"/>
          <w:bCs/>
          <w:sz w:val="24"/>
          <w:szCs w:val="24"/>
        </w:rPr>
      </w:pPr>
    </w:p>
    <w:p w14:paraId="61CA698E" w14:textId="4ACE8D15" w:rsidR="00F27B70" w:rsidRPr="000B6A34" w:rsidRDefault="0061238A" w:rsidP="004E3D83">
      <w:pPr>
        <w:rPr>
          <w:rFonts w:ascii="Tahoma" w:eastAsia="Tahoma" w:hAnsi="Tahoma" w:cs="Tahoma"/>
          <w:b/>
          <w:bCs/>
          <w:color w:val="5B9BD5" w:themeColor="accent1"/>
          <w:sz w:val="24"/>
          <w:szCs w:val="24"/>
        </w:rPr>
      </w:pPr>
      <w:r>
        <w:rPr>
          <w:rFonts w:ascii="Times New Roman" w:hAnsi="Times New Roman" w:cs="Times New Roman"/>
          <w:b/>
          <w:bCs/>
          <w:sz w:val="24"/>
          <w:szCs w:val="24"/>
        </w:rPr>
        <w:t xml:space="preserve">5.2. </w:t>
      </w:r>
      <w:r w:rsidR="00F27B70" w:rsidRPr="004E3D83">
        <w:rPr>
          <w:rFonts w:ascii="Times New Roman" w:hAnsi="Times New Roman" w:cs="Times New Roman"/>
          <w:b/>
          <w:bCs/>
          <w:sz w:val="24"/>
          <w:szCs w:val="24"/>
        </w:rPr>
        <w:t>About DRF/DRAF</w:t>
      </w:r>
      <w:r w:rsidR="00F27B70" w:rsidRPr="000B6A34">
        <w:rPr>
          <w:rFonts w:ascii="Tahoma" w:eastAsia="Tahoma" w:hAnsi="Tahoma" w:cs="Tahoma"/>
          <w:b/>
          <w:bCs/>
          <w:color w:val="5B9BD5" w:themeColor="accent1"/>
          <w:sz w:val="24"/>
          <w:szCs w:val="24"/>
        </w:rPr>
        <w:t xml:space="preserve"> </w:t>
      </w:r>
    </w:p>
    <w:p w14:paraId="2D4059C2" w14:textId="77777777" w:rsidR="00F27B70" w:rsidRPr="004E3D83" w:rsidRDefault="00F27B70" w:rsidP="00F27B70">
      <w:pPr>
        <w:jc w:val="both"/>
        <w:rPr>
          <w:rFonts w:ascii="Times New Roman" w:eastAsia="Times New Roman" w:hAnsi="Times New Roman" w:cs="Times New Roman"/>
          <w:sz w:val="24"/>
          <w:szCs w:val="24"/>
        </w:rPr>
      </w:pPr>
      <w:r w:rsidRPr="004E3D83">
        <w:rPr>
          <w:rFonts w:ascii="Times New Roman" w:eastAsia="Times New Roman" w:hAnsi="Times New Roman" w:cs="Times New Roman"/>
          <w:sz w:val="24"/>
          <w:szCs w:val="24"/>
        </w:rPr>
        <w:t xml:space="preserve">The </w:t>
      </w:r>
      <w:hyperlink r:id="rId11" w:history="1">
        <w:r w:rsidRPr="004E3D83">
          <w:rPr>
            <w:rFonts w:ascii="Times New Roman" w:eastAsia="Times New Roman" w:hAnsi="Times New Roman" w:cs="Times New Roman"/>
            <w:sz w:val="24"/>
            <w:szCs w:val="24"/>
          </w:rPr>
          <w:t>Disability Rights Fund and Disability Rights Advocacy Fund</w:t>
        </w:r>
      </w:hyperlink>
      <w:r w:rsidRPr="004E3D83">
        <w:rPr>
          <w:rFonts w:ascii="Times New Roman" w:eastAsia="Times New Roman" w:hAnsi="Times New Roman" w:cs="Times New Roman"/>
          <w:sz w:val="24"/>
          <w:szCs w:val="24"/>
        </w:rPr>
        <w:t xml:space="preserve"> </w:t>
      </w:r>
      <w:bookmarkStart w:id="10" w:name="_Int_ZxRZ8Ge0"/>
      <w:r w:rsidRPr="004E3D83">
        <w:rPr>
          <w:rFonts w:ascii="Times New Roman" w:eastAsia="Times New Roman" w:hAnsi="Times New Roman" w:cs="Times New Roman"/>
          <w:sz w:val="24"/>
          <w:szCs w:val="24"/>
        </w:rPr>
        <w:t>serve</w:t>
      </w:r>
      <w:bookmarkEnd w:id="10"/>
      <w:r w:rsidRPr="004E3D83">
        <w:rPr>
          <w:rFonts w:ascii="Times New Roman" w:eastAsia="Times New Roman" w:hAnsi="Times New Roman" w:cs="Times New Roman"/>
          <w:sz w:val="24"/>
          <w:szCs w:val="24"/>
        </w:rPr>
        <w:t xml:space="preserve"> to resource, strengthen, and connect organizations of persons with disabilities (OPDs) through participatory grantmaking, advocacy, and technical assistance. DRF/DRAF support OPDs in the Global South to advance the recognition of rights as set forth in the Convention on the Rights of Persons with Disabilities (CRPD) and to engage in human rights, inclusive development, climate action, and peace and security at local, national, and global levels, for the equal and full participation and inclusion of persons with disabilities in society.</w:t>
      </w:r>
    </w:p>
    <w:p w14:paraId="18C033E8" w14:textId="6611E085" w:rsidR="00F27B70" w:rsidRPr="004E3D83" w:rsidRDefault="0061238A" w:rsidP="00F27B70">
      <w:pPr>
        <w:rPr>
          <w:rFonts w:ascii="Times New Roman" w:hAnsi="Times New Roman" w:cs="Times New Roman"/>
          <w:b/>
          <w:bCs/>
          <w:sz w:val="24"/>
          <w:szCs w:val="24"/>
        </w:rPr>
      </w:pPr>
      <w:r>
        <w:rPr>
          <w:rFonts w:ascii="Times New Roman" w:hAnsi="Times New Roman" w:cs="Times New Roman"/>
          <w:b/>
          <w:bCs/>
          <w:sz w:val="24"/>
          <w:szCs w:val="24"/>
        </w:rPr>
        <w:t xml:space="preserve">5.3. </w:t>
      </w:r>
      <w:r w:rsidR="00F27B70" w:rsidRPr="004E3D83">
        <w:rPr>
          <w:rFonts w:ascii="Times New Roman" w:hAnsi="Times New Roman" w:cs="Times New Roman"/>
          <w:b/>
          <w:bCs/>
          <w:sz w:val="24"/>
          <w:szCs w:val="24"/>
        </w:rPr>
        <w:t>Organizations contributing to this submission</w:t>
      </w:r>
    </w:p>
    <w:tbl>
      <w:tblPr>
        <w:tblW w:w="8580" w:type="dxa"/>
        <w:tblLook w:val="04A0" w:firstRow="1" w:lastRow="0" w:firstColumn="1" w:lastColumn="0" w:noHBand="0" w:noVBand="1"/>
      </w:tblPr>
      <w:tblGrid>
        <w:gridCol w:w="8580"/>
      </w:tblGrid>
      <w:tr w:rsidR="0063608B" w:rsidRPr="0063608B" w14:paraId="14DE3E03" w14:textId="77777777" w:rsidTr="0063608B">
        <w:trPr>
          <w:trHeight w:val="310"/>
        </w:trPr>
        <w:tc>
          <w:tcPr>
            <w:tcW w:w="8580" w:type="dxa"/>
            <w:tcBorders>
              <w:top w:val="nil"/>
              <w:left w:val="nil"/>
              <w:bottom w:val="nil"/>
              <w:right w:val="nil"/>
            </w:tcBorders>
            <w:shd w:val="clear" w:color="auto" w:fill="auto"/>
            <w:noWrap/>
            <w:vAlign w:val="center"/>
            <w:hideMark/>
          </w:tcPr>
          <w:p w14:paraId="1CCB4C29" w14:textId="118680A7" w:rsidR="00A64595" w:rsidRDefault="00A64595">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851A8D">
              <w:rPr>
                <w:rFonts w:ascii="Times New Roman" w:eastAsia="Times New Roman" w:hAnsi="Times New Roman" w:cs="Times New Roman"/>
                <w:color w:val="000000"/>
                <w:sz w:val="24"/>
                <w:szCs w:val="24"/>
              </w:rPr>
              <w:t>National Federation of the Deaf Nepal (NDFN)</w:t>
            </w:r>
          </w:p>
          <w:p w14:paraId="4873F19B" w14:textId="22ECDC2E" w:rsidR="00A64595" w:rsidRDefault="00A64595">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851A8D">
              <w:rPr>
                <w:rFonts w:ascii="Times New Roman" w:eastAsia="Times New Roman" w:hAnsi="Times New Roman" w:cs="Times New Roman"/>
                <w:color w:val="000000"/>
                <w:sz w:val="24"/>
                <w:szCs w:val="24"/>
              </w:rPr>
              <w:t>KOSHISH</w:t>
            </w:r>
          </w:p>
          <w:p w14:paraId="77D0807D" w14:textId="3995F20F" w:rsidR="0063608B" w:rsidRPr="004E3D83" w:rsidRDefault="0063608B" w:rsidP="004E3D83">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4E3D83">
              <w:rPr>
                <w:rFonts w:ascii="Times New Roman" w:eastAsia="Times New Roman" w:hAnsi="Times New Roman" w:cs="Times New Roman"/>
                <w:color w:val="000000"/>
                <w:sz w:val="24"/>
                <w:szCs w:val="24"/>
              </w:rPr>
              <w:t>Access Planet Organization</w:t>
            </w:r>
          </w:p>
        </w:tc>
      </w:tr>
      <w:tr w:rsidR="0063608B" w:rsidRPr="0063608B" w14:paraId="1E476085" w14:textId="77777777" w:rsidTr="0063608B">
        <w:trPr>
          <w:trHeight w:val="310"/>
        </w:trPr>
        <w:tc>
          <w:tcPr>
            <w:tcW w:w="8580" w:type="dxa"/>
            <w:tcBorders>
              <w:top w:val="nil"/>
              <w:left w:val="nil"/>
              <w:bottom w:val="nil"/>
              <w:right w:val="nil"/>
            </w:tcBorders>
            <w:shd w:val="clear" w:color="auto" w:fill="auto"/>
            <w:noWrap/>
            <w:vAlign w:val="center"/>
            <w:hideMark/>
          </w:tcPr>
          <w:p w14:paraId="2CFDC3A5" w14:textId="77777777" w:rsidR="0063608B" w:rsidRPr="004E3D83" w:rsidRDefault="0063608B" w:rsidP="004E3D83">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4E3D83">
              <w:rPr>
                <w:rFonts w:ascii="Times New Roman" w:eastAsia="Times New Roman" w:hAnsi="Times New Roman" w:cs="Times New Roman"/>
                <w:color w:val="000000"/>
                <w:sz w:val="24"/>
                <w:szCs w:val="24"/>
              </w:rPr>
              <w:t>Blind Women Association Nepal (BWAN)</w:t>
            </w:r>
          </w:p>
        </w:tc>
      </w:tr>
      <w:tr w:rsidR="0063608B" w:rsidRPr="0063608B" w14:paraId="235C209E" w14:textId="77777777" w:rsidTr="0063608B">
        <w:trPr>
          <w:trHeight w:val="310"/>
        </w:trPr>
        <w:tc>
          <w:tcPr>
            <w:tcW w:w="8580" w:type="dxa"/>
            <w:tcBorders>
              <w:top w:val="nil"/>
              <w:left w:val="nil"/>
              <w:bottom w:val="nil"/>
              <w:right w:val="nil"/>
            </w:tcBorders>
            <w:shd w:val="clear" w:color="auto" w:fill="auto"/>
            <w:noWrap/>
            <w:vAlign w:val="center"/>
            <w:hideMark/>
          </w:tcPr>
          <w:p w14:paraId="751AE1FA" w14:textId="35CF1A93" w:rsidR="0063608B" w:rsidRPr="004E3D83" w:rsidRDefault="00A64595" w:rsidP="004E3D83">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Head Nepal </w:t>
            </w:r>
          </w:p>
        </w:tc>
      </w:tr>
      <w:tr w:rsidR="0063608B" w:rsidRPr="0063608B" w14:paraId="08DEB1E8" w14:textId="77777777" w:rsidTr="0063608B">
        <w:trPr>
          <w:trHeight w:val="310"/>
        </w:trPr>
        <w:tc>
          <w:tcPr>
            <w:tcW w:w="8580" w:type="dxa"/>
            <w:tcBorders>
              <w:top w:val="nil"/>
              <w:left w:val="nil"/>
              <w:bottom w:val="nil"/>
              <w:right w:val="nil"/>
            </w:tcBorders>
            <w:shd w:val="clear" w:color="auto" w:fill="auto"/>
            <w:noWrap/>
            <w:vAlign w:val="center"/>
            <w:hideMark/>
          </w:tcPr>
          <w:p w14:paraId="205C1D59" w14:textId="653B59C2" w:rsidR="0063608B" w:rsidRPr="004E3D83" w:rsidRDefault="00A64595" w:rsidP="004E3D83">
            <w:pPr>
              <w:pStyle w:val="ListParagraph"/>
              <w:numPr>
                <w:ilvl w:val="0"/>
                <w:numId w:val="5"/>
              </w:numPr>
              <w:spacing w:after="0" w:line="240" w:lineRule="auto"/>
              <w:jc w:val="both"/>
              <w:rPr>
                <w:rFonts w:ascii="Times New Roman" w:eastAsia="Times New Roman" w:hAnsi="Times New Roman" w:cs="Times New Roman"/>
                <w:color w:val="000000"/>
                <w:sz w:val="24"/>
                <w:szCs w:val="24"/>
              </w:rPr>
            </w:pPr>
            <w:proofErr w:type="spellStart"/>
            <w:r w:rsidRPr="00851A8D">
              <w:rPr>
                <w:rFonts w:ascii="Times New Roman" w:eastAsia="Times New Roman" w:hAnsi="Times New Roman" w:cs="Times New Roman"/>
                <w:color w:val="000000"/>
                <w:sz w:val="24"/>
                <w:szCs w:val="24"/>
              </w:rPr>
              <w:t>Pahichan</w:t>
            </w:r>
            <w:proofErr w:type="spellEnd"/>
            <w:r w:rsidRPr="00851A8D">
              <w:rPr>
                <w:rFonts w:ascii="Times New Roman" w:eastAsia="Times New Roman" w:hAnsi="Times New Roman" w:cs="Times New Roman"/>
                <w:color w:val="000000"/>
                <w:sz w:val="24"/>
                <w:szCs w:val="24"/>
              </w:rPr>
              <w:t xml:space="preserve"> Nepal</w:t>
            </w:r>
            <w:r w:rsidRPr="00A64595" w:rsidDel="00A64595">
              <w:rPr>
                <w:rFonts w:ascii="Times New Roman" w:eastAsia="Times New Roman" w:hAnsi="Times New Roman" w:cs="Times New Roman"/>
                <w:color w:val="000000"/>
                <w:sz w:val="24"/>
                <w:szCs w:val="24"/>
              </w:rPr>
              <w:t xml:space="preserve"> </w:t>
            </w:r>
          </w:p>
        </w:tc>
      </w:tr>
      <w:tr w:rsidR="0063608B" w:rsidRPr="0063608B" w14:paraId="768F4D06" w14:textId="77777777" w:rsidTr="0063608B">
        <w:trPr>
          <w:trHeight w:val="310"/>
        </w:trPr>
        <w:tc>
          <w:tcPr>
            <w:tcW w:w="8580" w:type="dxa"/>
            <w:tcBorders>
              <w:top w:val="nil"/>
              <w:left w:val="nil"/>
              <w:bottom w:val="nil"/>
              <w:right w:val="nil"/>
            </w:tcBorders>
            <w:shd w:val="clear" w:color="auto" w:fill="auto"/>
            <w:noWrap/>
            <w:vAlign w:val="center"/>
            <w:hideMark/>
          </w:tcPr>
          <w:p w14:paraId="1F124405" w14:textId="77777777" w:rsidR="0063608B" w:rsidRDefault="0063608B">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4E3D83">
              <w:rPr>
                <w:rFonts w:ascii="Times New Roman" w:eastAsia="Times New Roman" w:hAnsi="Times New Roman" w:cs="Times New Roman"/>
                <w:color w:val="000000"/>
                <w:sz w:val="24"/>
                <w:szCs w:val="24"/>
              </w:rPr>
              <w:t>National Indigenous Disabled Women Association Nepal (NIDWAN)</w:t>
            </w:r>
          </w:p>
          <w:p w14:paraId="4BEAF71E" w14:textId="77777777" w:rsidR="00A64595" w:rsidRDefault="00A64595">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51A8D">
              <w:rPr>
                <w:rFonts w:ascii="Times New Roman" w:eastAsia="Times New Roman" w:hAnsi="Times New Roman" w:cs="Times New Roman"/>
                <w:color w:val="000000"/>
                <w:sz w:val="24"/>
                <w:szCs w:val="24"/>
              </w:rPr>
              <w:t>Nepal Indigenous Disabled Association (NIDA)</w:t>
            </w:r>
          </w:p>
          <w:p w14:paraId="625BCB33" w14:textId="2094B5E0" w:rsidR="00A64595" w:rsidRPr="004E3D83" w:rsidRDefault="00A64595" w:rsidP="004E3D83">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Center for Independent Living, Kathmandu</w:t>
            </w:r>
          </w:p>
        </w:tc>
      </w:tr>
      <w:tr w:rsidR="0063608B" w:rsidRPr="0063608B" w14:paraId="0F4F5853" w14:textId="77777777" w:rsidTr="0063608B">
        <w:trPr>
          <w:trHeight w:val="310"/>
        </w:trPr>
        <w:tc>
          <w:tcPr>
            <w:tcW w:w="8580" w:type="dxa"/>
            <w:tcBorders>
              <w:top w:val="nil"/>
              <w:left w:val="nil"/>
              <w:bottom w:val="nil"/>
              <w:right w:val="nil"/>
            </w:tcBorders>
            <w:shd w:val="clear" w:color="auto" w:fill="auto"/>
            <w:noWrap/>
            <w:vAlign w:val="center"/>
            <w:hideMark/>
          </w:tcPr>
          <w:p w14:paraId="3CB538C3" w14:textId="30EF57F2" w:rsidR="0063608B" w:rsidRPr="004E3D83" w:rsidRDefault="0063608B" w:rsidP="00A64595">
            <w:pPr>
              <w:spacing w:after="0" w:line="240" w:lineRule="auto"/>
              <w:jc w:val="both"/>
              <w:rPr>
                <w:rFonts w:ascii="Times New Roman" w:eastAsia="Times New Roman" w:hAnsi="Times New Roman" w:cs="Times New Roman"/>
                <w:color w:val="000000"/>
                <w:sz w:val="24"/>
                <w:szCs w:val="24"/>
              </w:rPr>
            </w:pPr>
          </w:p>
        </w:tc>
      </w:tr>
      <w:tr w:rsidR="0063608B" w:rsidRPr="0063608B" w14:paraId="71606E47" w14:textId="77777777" w:rsidTr="0063608B">
        <w:trPr>
          <w:trHeight w:val="310"/>
        </w:trPr>
        <w:tc>
          <w:tcPr>
            <w:tcW w:w="8580" w:type="dxa"/>
            <w:tcBorders>
              <w:top w:val="nil"/>
              <w:left w:val="nil"/>
              <w:bottom w:val="nil"/>
              <w:right w:val="nil"/>
            </w:tcBorders>
            <w:shd w:val="clear" w:color="auto" w:fill="auto"/>
            <w:noWrap/>
            <w:vAlign w:val="bottom"/>
            <w:hideMark/>
          </w:tcPr>
          <w:p w14:paraId="71FC2691" w14:textId="690DAB0A" w:rsidR="0063608B" w:rsidRPr="004E3D83" w:rsidRDefault="0063608B" w:rsidP="00A64595">
            <w:pPr>
              <w:spacing w:after="0" w:line="240" w:lineRule="auto"/>
              <w:rPr>
                <w:rFonts w:ascii="Times New Roman" w:eastAsia="Times New Roman" w:hAnsi="Times New Roman" w:cs="Times New Roman"/>
                <w:color w:val="000000"/>
                <w:sz w:val="24"/>
                <w:szCs w:val="24"/>
              </w:rPr>
            </w:pPr>
          </w:p>
        </w:tc>
      </w:tr>
      <w:tr w:rsidR="0063608B" w:rsidRPr="0063608B" w14:paraId="38E84B6D" w14:textId="77777777" w:rsidTr="0063608B">
        <w:trPr>
          <w:trHeight w:val="310"/>
        </w:trPr>
        <w:tc>
          <w:tcPr>
            <w:tcW w:w="8580" w:type="dxa"/>
            <w:tcBorders>
              <w:top w:val="nil"/>
              <w:left w:val="nil"/>
              <w:bottom w:val="nil"/>
              <w:right w:val="nil"/>
            </w:tcBorders>
            <w:shd w:val="clear" w:color="auto" w:fill="auto"/>
            <w:noWrap/>
            <w:vAlign w:val="center"/>
            <w:hideMark/>
          </w:tcPr>
          <w:p w14:paraId="1B737F53" w14:textId="3BAA676B" w:rsidR="00A64595" w:rsidRPr="004E3D83" w:rsidRDefault="00A64595" w:rsidP="004E3D83">
            <w:pPr>
              <w:pStyle w:val="ListParagraph"/>
              <w:spacing w:after="0" w:line="240" w:lineRule="auto"/>
              <w:ind w:left="780"/>
              <w:jc w:val="both"/>
              <w:rPr>
                <w:rFonts w:ascii="Times New Roman" w:eastAsia="Times New Roman" w:hAnsi="Times New Roman" w:cs="Times New Roman"/>
                <w:color w:val="000000"/>
                <w:sz w:val="24"/>
                <w:szCs w:val="24"/>
              </w:rPr>
            </w:pPr>
          </w:p>
        </w:tc>
      </w:tr>
    </w:tbl>
    <w:p w14:paraId="4B9638D8" w14:textId="77777777" w:rsidR="00F27B70" w:rsidRPr="00B23CE9" w:rsidRDefault="00F27B70" w:rsidP="004E3D83">
      <w:pPr>
        <w:spacing w:before="120" w:after="120" w:line="276" w:lineRule="auto"/>
        <w:jc w:val="both"/>
        <w:rPr>
          <w:rFonts w:ascii="Times New Roman" w:eastAsia="Times New Roman" w:hAnsi="Times New Roman" w:cs="Times New Roman"/>
          <w:sz w:val="24"/>
          <w:szCs w:val="24"/>
        </w:rPr>
      </w:pPr>
    </w:p>
    <w:sectPr w:rsidR="00F27B70" w:rsidRPr="00B23CE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B1EB" w14:textId="77777777" w:rsidR="0001793A" w:rsidRDefault="0001793A">
      <w:pPr>
        <w:spacing w:after="0" w:line="240" w:lineRule="auto"/>
      </w:pPr>
      <w:r>
        <w:separator/>
      </w:r>
    </w:p>
  </w:endnote>
  <w:endnote w:type="continuationSeparator" w:id="0">
    <w:p w14:paraId="5F063277" w14:textId="77777777" w:rsidR="0001793A" w:rsidRDefault="0001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EA35D9" w:rsidRDefault="00EA35D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5DB0AF8C" w:rsidR="00EA35D9" w:rsidRDefault="003D67D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B3236">
      <w:rPr>
        <w:noProof/>
        <w:color w:val="000000"/>
      </w:rPr>
      <w:t>1</w:t>
    </w:r>
    <w:r>
      <w:rPr>
        <w:color w:val="000000"/>
      </w:rPr>
      <w:fldChar w:fldCharType="end"/>
    </w:r>
  </w:p>
  <w:p w14:paraId="00000064" w14:textId="77777777" w:rsidR="00EA35D9" w:rsidRDefault="00EA35D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EA35D9" w:rsidRDefault="00EA35D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732C" w14:textId="77777777" w:rsidR="0001793A" w:rsidRDefault="0001793A">
      <w:pPr>
        <w:spacing w:after="0" w:line="240" w:lineRule="auto"/>
      </w:pPr>
      <w:r>
        <w:separator/>
      </w:r>
    </w:p>
  </w:footnote>
  <w:footnote w:type="continuationSeparator" w:id="0">
    <w:p w14:paraId="0E7CFF2A" w14:textId="77777777" w:rsidR="0001793A" w:rsidRDefault="0001793A">
      <w:pPr>
        <w:spacing w:after="0" w:line="240" w:lineRule="auto"/>
      </w:pPr>
      <w:r>
        <w:continuationSeparator/>
      </w:r>
    </w:p>
  </w:footnote>
  <w:footnote w:id="1">
    <w:p w14:paraId="0000006C" w14:textId="0E49AD15" w:rsidR="00EA35D9" w:rsidRPr="00B2487C" w:rsidRDefault="003D67DE">
      <w:pPr>
        <w:spacing w:after="0" w:line="240" w:lineRule="auto"/>
        <w:rPr>
          <w:rFonts w:ascii="Times New Roman" w:eastAsia="Times New Roman" w:hAnsi="Times New Roman" w:cs="Times New Roman"/>
          <w:sz w:val="18"/>
          <w:szCs w:val="18"/>
          <w:highlight w:val="yellow"/>
        </w:rPr>
      </w:pPr>
      <w:r w:rsidRPr="00B2487C">
        <w:rPr>
          <w:rStyle w:val="FootnoteReference"/>
          <w:sz w:val="18"/>
          <w:szCs w:val="18"/>
        </w:rPr>
        <w:footnoteRef/>
      </w:r>
      <w:r w:rsidRPr="00B2487C">
        <w:rPr>
          <w:sz w:val="18"/>
          <w:szCs w:val="18"/>
        </w:rPr>
        <w:t xml:space="preserve"> </w:t>
      </w:r>
      <w:r w:rsidR="00B2487C" w:rsidRPr="00B2487C">
        <w:rPr>
          <w:rFonts w:ascii="Times New Roman" w:hAnsi="Times New Roman" w:cs="Times New Roman"/>
          <w:sz w:val="18"/>
          <w:szCs w:val="18"/>
        </w:rPr>
        <w:t>The grantee partners of DRF/DRAF in Nepal include</w:t>
      </w:r>
      <w:r w:rsidR="009105CD">
        <w:rPr>
          <w:rFonts w:ascii="Times New Roman" w:hAnsi="Times New Roman" w:cs="Times New Roman"/>
          <w:sz w:val="18"/>
          <w:szCs w:val="18"/>
        </w:rPr>
        <w:t>:</w:t>
      </w:r>
      <w:r w:rsidR="00B2487C" w:rsidRPr="00B2487C">
        <w:rPr>
          <w:rFonts w:ascii="Times New Roman" w:hAnsi="Times New Roman" w:cs="Times New Roman"/>
          <w:sz w:val="18"/>
          <w:szCs w:val="18"/>
        </w:rPr>
        <w:t xml:space="preserve"> </w:t>
      </w:r>
      <w:proofErr w:type="spellStart"/>
      <w:r w:rsidR="00B2487C" w:rsidRPr="00B2487C">
        <w:rPr>
          <w:rFonts w:ascii="Times New Roman" w:hAnsi="Times New Roman" w:cs="Times New Roman"/>
          <w:sz w:val="18"/>
          <w:szCs w:val="18"/>
        </w:rPr>
        <w:t>Koshish</w:t>
      </w:r>
      <w:proofErr w:type="spellEnd"/>
      <w:r w:rsidR="00B2487C" w:rsidRPr="00B2487C">
        <w:rPr>
          <w:rFonts w:ascii="Times New Roman" w:hAnsi="Times New Roman" w:cs="Times New Roman"/>
          <w:sz w:val="18"/>
          <w:szCs w:val="18"/>
        </w:rPr>
        <w:t xml:space="preserve"> Nepal, National Federation of the Deaf Nepal, National Indigenous Disabled Women Association Nepal, Head Nepal, Blind Women Association Nepal, Access Planet, </w:t>
      </w:r>
      <w:proofErr w:type="spellStart"/>
      <w:r w:rsidR="00B2487C" w:rsidRPr="00B2487C">
        <w:rPr>
          <w:rFonts w:ascii="Times New Roman" w:hAnsi="Times New Roman" w:cs="Times New Roman"/>
          <w:sz w:val="18"/>
          <w:szCs w:val="18"/>
        </w:rPr>
        <w:t>Pahichan</w:t>
      </w:r>
      <w:proofErr w:type="spellEnd"/>
      <w:r w:rsidR="00B2487C">
        <w:rPr>
          <w:rFonts w:ascii="Times New Roman" w:hAnsi="Times New Roman" w:cs="Times New Roman"/>
          <w:sz w:val="18"/>
          <w:szCs w:val="18"/>
        </w:rPr>
        <w:t>, Center for Independent living Center</w:t>
      </w:r>
      <w:r w:rsidR="00FA44CD">
        <w:rPr>
          <w:rFonts w:ascii="Times New Roman" w:hAnsi="Times New Roman" w:cs="Times New Roman"/>
          <w:sz w:val="18"/>
          <w:szCs w:val="18"/>
        </w:rPr>
        <w:t>-</w:t>
      </w:r>
      <w:r w:rsidR="00B2487C">
        <w:rPr>
          <w:rFonts w:ascii="Times New Roman" w:hAnsi="Times New Roman" w:cs="Times New Roman"/>
          <w:sz w:val="18"/>
          <w:szCs w:val="18"/>
        </w:rPr>
        <w:t xml:space="preserve"> Kathmandu, Nepal Indigenous Disabled Association </w:t>
      </w:r>
      <w:r w:rsidR="00B2487C" w:rsidRPr="00B2487C">
        <w:rPr>
          <w:rFonts w:ascii="Times New Roman" w:hAnsi="Times New Roman" w:cs="Times New Roman"/>
          <w:sz w:val="18"/>
          <w:szCs w:val="18"/>
        </w:rPr>
        <w:t>and we would like to acknowledge for the contribution for their valuable inputs and engagements in this process</w:t>
      </w:r>
      <w:r w:rsidR="00B2487C" w:rsidRPr="00B2487C">
        <w:rPr>
          <w:sz w:val="18"/>
          <w:szCs w:val="18"/>
        </w:rPr>
        <w:t xml:space="preserve">.    </w:t>
      </w:r>
    </w:p>
  </w:footnote>
  <w:footnote w:id="2">
    <w:p w14:paraId="0000006D" w14:textId="4A67E091" w:rsidR="00EA35D9" w:rsidRDefault="003D67DE">
      <w:pPr>
        <w:spacing w:after="0" w:line="240" w:lineRule="auto"/>
        <w:jc w:val="both"/>
        <w:rPr>
          <w:rFonts w:ascii="Times New Roman" w:eastAsia="Times New Roman" w:hAnsi="Times New Roman" w:cs="Times New Roman"/>
          <w:sz w:val="20"/>
          <w:szCs w:val="20"/>
        </w:rPr>
      </w:pPr>
      <w:r>
        <w:rPr>
          <w:rStyle w:val="FootnoteReference"/>
        </w:rPr>
        <w:footnoteRef/>
      </w:r>
      <w:r>
        <w:rPr>
          <w:sz w:val="20"/>
          <w:szCs w:val="20"/>
        </w:rPr>
        <w:t xml:space="preserve">  </w:t>
      </w:r>
      <w:r w:rsidRPr="00D8010E">
        <w:rPr>
          <w:rFonts w:ascii="Times New Roman" w:eastAsia="Times New Roman" w:hAnsi="Times New Roman" w:cs="Times New Roman"/>
          <w:sz w:val="18"/>
          <w:szCs w:val="18"/>
        </w:rPr>
        <w:t>The definition of underrepresented groups comes from the</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outcomes 4 and 5 of the IDA’s Strategic Framework 2020 - 2023. The International Disability Alliance understands the term “under-represented groups” to be those among persons with disabilities who enjoy less visibility in decision making processes. The disability movement, like other social movements, is not homogenous. There are some groups that have traditionally been less included in participatory processes, or harder to reach, or face higher barriers to participation such as: persons who are deafblind, persons with intellectual disabilities, persons with psychosocial disabilities, persons with autism or deaf people. It can also include those who may be less engaged in decision making such as women, children, indigenous peoples, as well as people from diverse faith, ethnicity, caste, class, sexual orientation or gender identity minorities. </w:t>
      </w:r>
    </w:p>
  </w:footnote>
  <w:footnote w:id="3">
    <w:p w14:paraId="3AF2AC8A" w14:textId="2D6B634D" w:rsidR="00994E34" w:rsidRPr="007541CB" w:rsidRDefault="00994E34" w:rsidP="00E95791">
      <w:pPr>
        <w:pStyle w:val="FootnoteText"/>
        <w:jc w:val="both"/>
      </w:pPr>
      <w:r w:rsidRPr="00E95791">
        <w:rPr>
          <w:rStyle w:val="FootnoteReference"/>
          <w:vertAlign w:val="baseline"/>
        </w:rPr>
        <w:footnoteRef/>
      </w:r>
      <w:r w:rsidRPr="00E95791">
        <w:t xml:space="preserve"> </w:t>
      </w:r>
      <w:r w:rsidRPr="00E95791">
        <w:rPr>
          <w:rFonts w:ascii="Times New Roman" w:hAnsi="Times New Roman" w:cs="Times New Roman"/>
        </w:rPr>
        <w:t xml:space="preserve">Pratima Gurung was hired as a consultant to prepare the report and she has </w:t>
      </w:r>
      <w:r w:rsidR="00703743">
        <w:rPr>
          <w:rFonts w:ascii="Times New Roman" w:hAnsi="Times New Roman" w:cs="Times New Roman"/>
        </w:rPr>
        <w:t>contributed</w:t>
      </w:r>
      <w:r w:rsidRPr="00E95791">
        <w:rPr>
          <w:rFonts w:ascii="Times New Roman" w:hAnsi="Times New Roman" w:cs="Times New Roman"/>
        </w:rPr>
        <w:t xml:space="preserve"> writing CEDAW and CRPD report in 2018 and has written numerous reports to Special Rapporteurs, CEDAW</w:t>
      </w:r>
      <w:r w:rsidR="004E3D83">
        <w:rPr>
          <w:rFonts w:ascii="Times New Roman" w:hAnsi="Times New Roman" w:cs="Times New Roman"/>
        </w:rPr>
        <w:t>, Violence against Women committee</w:t>
      </w:r>
      <w:r w:rsidRPr="00E95791">
        <w:rPr>
          <w:rFonts w:ascii="Times New Roman" w:hAnsi="Times New Roman" w:cs="Times New Roman"/>
        </w:rPr>
        <w:t>, HRC, UPR, EMRIP, UNPFII</w:t>
      </w:r>
      <w:r w:rsidR="0039539B">
        <w:rPr>
          <w:rFonts w:ascii="Times New Roman" w:hAnsi="Times New Roman" w:cs="Times New Roman"/>
        </w:rPr>
        <w:t xml:space="preserve">, </w:t>
      </w:r>
      <w:r w:rsidRPr="00E95791">
        <w:rPr>
          <w:rFonts w:ascii="Times New Roman" w:hAnsi="Times New Roman" w:cs="Times New Roman"/>
        </w:rPr>
        <w:t>others</w:t>
      </w:r>
      <w:r w:rsidR="007541CB">
        <w:rPr>
          <w:rFonts w:ascii="Times New Roman" w:hAnsi="Times New Roman" w:cs="Times New Roman"/>
        </w:rPr>
        <w:t xml:space="preserve"> and </w:t>
      </w:r>
      <w:r w:rsidR="007541CB" w:rsidRPr="007541CB">
        <w:rPr>
          <w:rFonts w:ascii="Times New Roman" w:hAnsi="Times New Roman" w:cs="Times New Roman"/>
        </w:rPr>
        <w:t xml:space="preserve">acknowledges </w:t>
      </w:r>
      <w:r w:rsidR="0039539B">
        <w:rPr>
          <w:rFonts w:ascii="Times New Roman" w:hAnsi="Times New Roman" w:cs="Times New Roman"/>
        </w:rPr>
        <w:t xml:space="preserve">Krishna </w:t>
      </w:r>
      <w:proofErr w:type="spellStart"/>
      <w:r w:rsidR="0039539B">
        <w:rPr>
          <w:rFonts w:ascii="Times New Roman" w:hAnsi="Times New Roman" w:cs="Times New Roman"/>
        </w:rPr>
        <w:t>Gahatraj</w:t>
      </w:r>
      <w:proofErr w:type="spellEnd"/>
      <w:r w:rsidR="0039539B">
        <w:rPr>
          <w:rFonts w:ascii="Times New Roman" w:hAnsi="Times New Roman" w:cs="Times New Roman"/>
        </w:rPr>
        <w:t xml:space="preserve">- Program </w:t>
      </w:r>
      <w:proofErr w:type="gramStart"/>
      <w:r w:rsidR="0039539B">
        <w:rPr>
          <w:rFonts w:ascii="Times New Roman" w:hAnsi="Times New Roman" w:cs="Times New Roman"/>
        </w:rPr>
        <w:t>Officer  of</w:t>
      </w:r>
      <w:proofErr w:type="gramEnd"/>
      <w:r w:rsidR="0039539B">
        <w:rPr>
          <w:rFonts w:ascii="Times New Roman" w:hAnsi="Times New Roman" w:cs="Times New Roman"/>
        </w:rPr>
        <w:t xml:space="preserve">  DRF/DRAF, Nepal Office and </w:t>
      </w:r>
      <w:r w:rsidR="007541CB" w:rsidRPr="007541CB">
        <w:rPr>
          <w:rFonts w:ascii="Times New Roman" w:hAnsi="Times New Roman" w:cs="Times New Roman"/>
        </w:rPr>
        <w:t xml:space="preserve">NIDWAN </w:t>
      </w:r>
      <w:r w:rsidR="0039539B">
        <w:rPr>
          <w:rFonts w:ascii="Times New Roman" w:hAnsi="Times New Roman" w:cs="Times New Roman"/>
        </w:rPr>
        <w:t>s</w:t>
      </w:r>
      <w:r w:rsidR="007541CB" w:rsidRPr="007541CB">
        <w:rPr>
          <w:rFonts w:ascii="Times New Roman" w:hAnsi="Times New Roman" w:cs="Times New Roman"/>
        </w:rPr>
        <w:t>ecretariat</w:t>
      </w:r>
      <w:r w:rsidR="004107A5">
        <w:rPr>
          <w:rFonts w:ascii="Times New Roman" w:hAnsi="Times New Roman" w:cs="Times New Roman"/>
        </w:rPr>
        <w:t xml:space="preserve"> team</w:t>
      </w:r>
      <w:r w:rsidR="007541CB" w:rsidRPr="007541CB">
        <w:rPr>
          <w:rFonts w:ascii="Times New Roman" w:hAnsi="Times New Roman" w:cs="Times New Roman"/>
        </w:rPr>
        <w:t xml:space="preserve"> for </w:t>
      </w:r>
      <w:r w:rsidR="0039539B">
        <w:rPr>
          <w:rFonts w:ascii="Times New Roman" w:hAnsi="Times New Roman" w:cs="Times New Roman"/>
        </w:rPr>
        <w:t>consolidating</w:t>
      </w:r>
      <w:r w:rsidR="007541CB" w:rsidRPr="007541CB">
        <w:rPr>
          <w:rFonts w:ascii="Times New Roman" w:hAnsi="Times New Roman" w:cs="Times New Roman"/>
        </w:rPr>
        <w:t xml:space="preserve"> the report.   </w:t>
      </w:r>
      <w:r w:rsidRPr="007541CB">
        <w:rPr>
          <w:rFonts w:ascii="Times New Roman" w:hAnsi="Times New Roman" w:cs="Times New Roman"/>
        </w:rPr>
        <w:t xml:space="preserve"> </w:t>
      </w:r>
    </w:p>
  </w:footnote>
  <w:footnote w:id="4">
    <w:p w14:paraId="0000005C" w14:textId="77777777" w:rsidR="00EA35D9" w:rsidRPr="00994E34" w:rsidRDefault="003D67DE" w:rsidP="00E95791">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994E34">
        <w:rPr>
          <w:rStyle w:val="FootnoteReference"/>
          <w:rFonts w:ascii="Times New Roman" w:hAnsi="Times New Roman" w:cs="Times New Roman"/>
        </w:rPr>
        <w:footnoteRef/>
      </w:r>
      <w:r w:rsidRPr="00994E34">
        <w:rPr>
          <w:rFonts w:ascii="Times New Roman" w:hAnsi="Times New Roman" w:cs="Times New Roman"/>
          <w:color w:val="000000"/>
          <w:sz w:val="20"/>
          <w:szCs w:val="20"/>
        </w:rPr>
        <w:t xml:space="preserve"> ADRC Country Report</w:t>
      </w:r>
      <w:r w:rsidRPr="00994E34">
        <w:rPr>
          <w:rFonts w:ascii="Times New Roman" w:hAnsi="Times New Roman" w:cs="Times New Roman"/>
          <w:sz w:val="20"/>
          <w:szCs w:val="20"/>
        </w:rPr>
        <w:t xml:space="preserve">. Disaster Risk Management: Policies and Practices in Nepal </w:t>
      </w:r>
    </w:p>
  </w:footnote>
  <w:footnote w:id="5">
    <w:p w14:paraId="0000005D" w14:textId="77777777" w:rsidR="00EA35D9" w:rsidRPr="00994E34" w:rsidRDefault="003D67DE" w:rsidP="00E95791">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994E34">
        <w:rPr>
          <w:rStyle w:val="FootnoteReference"/>
          <w:rFonts w:ascii="Times New Roman" w:hAnsi="Times New Roman" w:cs="Times New Roman"/>
        </w:rPr>
        <w:footnoteRef/>
      </w:r>
      <w:r w:rsidRPr="00994E34">
        <w:rPr>
          <w:rFonts w:ascii="Times New Roman" w:hAnsi="Times New Roman" w:cs="Times New Roman"/>
          <w:color w:val="000000"/>
          <w:sz w:val="20"/>
          <w:szCs w:val="20"/>
        </w:rPr>
        <w:t xml:space="preserve"> Government of Nepal. Second National Determined Contribution. 8 December 2020</w:t>
      </w:r>
    </w:p>
  </w:footnote>
  <w:footnote w:id="6">
    <w:p w14:paraId="0000006E" w14:textId="77777777" w:rsidR="00EA35D9" w:rsidRPr="00994E34" w:rsidRDefault="003D67DE" w:rsidP="00E95791">
      <w:pPr>
        <w:spacing w:after="0" w:line="240" w:lineRule="auto"/>
        <w:jc w:val="both"/>
        <w:rPr>
          <w:rFonts w:ascii="Times New Roman" w:hAnsi="Times New Roman" w:cs="Times New Roman"/>
          <w:sz w:val="20"/>
          <w:szCs w:val="20"/>
        </w:rPr>
      </w:pPr>
      <w:r w:rsidRPr="00994E34">
        <w:rPr>
          <w:rStyle w:val="FootnoteReference"/>
          <w:rFonts w:ascii="Times New Roman" w:hAnsi="Times New Roman" w:cs="Times New Roman"/>
        </w:rPr>
        <w:footnoteRef/>
      </w:r>
      <w:r w:rsidRPr="00994E34">
        <w:rPr>
          <w:rFonts w:ascii="Times New Roman" w:hAnsi="Times New Roman" w:cs="Times New Roman"/>
          <w:sz w:val="20"/>
          <w:szCs w:val="20"/>
        </w:rPr>
        <w:t xml:space="preserve"> </w:t>
      </w:r>
      <w:r w:rsidRPr="00994E34">
        <w:rPr>
          <w:rFonts w:ascii="Times New Roman" w:eastAsia="Times New Roman" w:hAnsi="Times New Roman" w:cs="Times New Roman"/>
          <w:sz w:val="18"/>
          <w:szCs w:val="18"/>
        </w:rPr>
        <w:t>Report of the Special Rapporteur on the rights of persons with disabilities, A/HRC/34/58, December 2016, Para 42,</w:t>
      </w:r>
    </w:p>
  </w:footnote>
  <w:footnote w:id="7">
    <w:p w14:paraId="0000006F" w14:textId="77777777" w:rsidR="00EA35D9" w:rsidRPr="00E95791" w:rsidRDefault="003D67DE">
      <w:pPr>
        <w:spacing w:after="0" w:line="240" w:lineRule="auto"/>
        <w:rPr>
          <w:rFonts w:ascii="Times New Roman" w:eastAsia="Times New Roman" w:hAnsi="Times New Roman" w:cs="Times New Roman"/>
          <w:sz w:val="20"/>
          <w:szCs w:val="20"/>
        </w:rPr>
      </w:pPr>
      <w:r w:rsidRPr="00E95791">
        <w:rPr>
          <w:rStyle w:val="FootnoteReference"/>
          <w:rFonts w:ascii="Times New Roman" w:hAnsi="Times New Roman" w:cs="Times New Roman"/>
          <w:vertAlign w:val="baseline"/>
        </w:rPr>
        <w:footnoteRef/>
      </w:r>
      <w:r w:rsidRPr="00E95791">
        <w:rPr>
          <w:rFonts w:ascii="Times New Roman" w:eastAsia="Times New Roman" w:hAnsi="Times New Roman" w:cs="Times New Roman"/>
          <w:sz w:val="28"/>
          <w:szCs w:val="28"/>
        </w:rPr>
        <w:t xml:space="preserve"> </w:t>
      </w:r>
      <w:r w:rsidRPr="00E95791">
        <w:rPr>
          <w:rFonts w:ascii="Times New Roman" w:eastAsia="Times New Roman" w:hAnsi="Times New Roman" w:cs="Times New Roman"/>
          <w:sz w:val="20"/>
          <w:szCs w:val="20"/>
        </w:rPr>
        <w:t xml:space="preserve">CRPD Committee General Comment 3 on Women and Girls with Disabilities, August 2016, </w:t>
      </w:r>
    </w:p>
  </w:footnote>
  <w:footnote w:id="8">
    <w:p w14:paraId="00000070" w14:textId="77777777" w:rsidR="00EA35D9" w:rsidRPr="00E95791" w:rsidRDefault="003D67DE" w:rsidP="00994E34">
      <w:pPr>
        <w:spacing w:after="0" w:line="240" w:lineRule="auto"/>
        <w:rPr>
          <w:rFonts w:ascii="Times New Roman" w:hAnsi="Times New Roman" w:cs="Times New Roman"/>
          <w:sz w:val="20"/>
          <w:szCs w:val="20"/>
        </w:rPr>
      </w:pPr>
      <w:r w:rsidRPr="00E95791">
        <w:rPr>
          <w:rStyle w:val="FootnoteReference"/>
          <w:rFonts w:ascii="Times New Roman" w:hAnsi="Times New Roman" w:cs="Times New Roman"/>
          <w:sz w:val="20"/>
          <w:szCs w:val="20"/>
        </w:rPr>
        <w:footnoteRef/>
      </w:r>
      <w:r w:rsidRPr="00E95791">
        <w:rPr>
          <w:rFonts w:ascii="Times New Roman" w:hAnsi="Times New Roman" w:cs="Times New Roman"/>
          <w:sz w:val="20"/>
          <w:szCs w:val="20"/>
        </w:rPr>
        <w:t xml:space="preserve"> </w:t>
      </w:r>
      <w:proofErr w:type="spellStart"/>
      <w:r w:rsidRPr="00E95791">
        <w:rPr>
          <w:rFonts w:ascii="Times New Roman" w:hAnsi="Times New Roman" w:cs="Times New Roman"/>
          <w:sz w:val="20"/>
          <w:szCs w:val="20"/>
        </w:rPr>
        <w:t>Lamichhane</w:t>
      </w:r>
      <w:proofErr w:type="spellEnd"/>
      <w:r w:rsidRPr="00E95791">
        <w:rPr>
          <w:rFonts w:ascii="Times New Roman" w:hAnsi="Times New Roman" w:cs="Times New Roman"/>
          <w:sz w:val="20"/>
          <w:szCs w:val="20"/>
        </w:rPr>
        <w:t xml:space="preserve">, K., 2015. Social inclusion of people with disabilities: a case from Nepal’s decade-long civil war. </w:t>
      </w:r>
      <w:r w:rsidRPr="00E95791">
        <w:rPr>
          <w:rFonts w:ascii="Times New Roman" w:hAnsi="Times New Roman" w:cs="Times New Roman"/>
          <w:i/>
          <w:sz w:val="20"/>
          <w:szCs w:val="20"/>
        </w:rPr>
        <w:t>Scandinavian Journal of Disability Research</w:t>
      </w:r>
      <w:r w:rsidRPr="00E95791">
        <w:rPr>
          <w:rFonts w:ascii="Times New Roman" w:hAnsi="Times New Roman" w:cs="Times New Roman"/>
          <w:sz w:val="20"/>
          <w:szCs w:val="20"/>
        </w:rPr>
        <w:t xml:space="preserve">, 17(4), pp.287–299. </w:t>
      </w:r>
    </w:p>
  </w:footnote>
  <w:footnote w:id="9">
    <w:p w14:paraId="00000065" w14:textId="77777777" w:rsidR="00EA35D9" w:rsidRPr="00E95791" w:rsidRDefault="003D67DE" w:rsidP="00994E34">
      <w:pPr>
        <w:spacing w:after="0" w:line="240" w:lineRule="auto"/>
        <w:rPr>
          <w:rFonts w:ascii="Times New Roman" w:hAnsi="Times New Roman" w:cs="Times New Roman"/>
          <w:sz w:val="20"/>
          <w:szCs w:val="20"/>
        </w:rPr>
      </w:pPr>
      <w:r w:rsidRPr="00E95791">
        <w:rPr>
          <w:rStyle w:val="FootnoteReference"/>
          <w:rFonts w:ascii="Times New Roman" w:hAnsi="Times New Roman" w:cs="Times New Roman"/>
          <w:sz w:val="20"/>
          <w:szCs w:val="20"/>
        </w:rPr>
        <w:footnoteRef/>
      </w:r>
      <w:r w:rsidRPr="00E95791">
        <w:rPr>
          <w:rFonts w:ascii="Times New Roman" w:hAnsi="Times New Roman" w:cs="Times New Roman"/>
          <w:sz w:val="20"/>
          <w:szCs w:val="20"/>
        </w:rPr>
        <w:t xml:space="preserve"> National Population and Housing Census (2011) CBS</w:t>
      </w:r>
    </w:p>
  </w:footnote>
  <w:footnote w:id="10">
    <w:p w14:paraId="00000066" w14:textId="77777777" w:rsidR="00EA35D9" w:rsidRPr="00E95791" w:rsidRDefault="003D67DE" w:rsidP="00994E34">
      <w:pPr>
        <w:spacing w:after="0" w:line="240" w:lineRule="auto"/>
        <w:rPr>
          <w:rFonts w:ascii="Times New Roman" w:hAnsi="Times New Roman" w:cs="Times New Roman"/>
          <w:sz w:val="20"/>
          <w:szCs w:val="20"/>
        </w:rPr>
      </w:pPr>
      <w:r w:rsidRPr="00E95791">
        <w:rPr>
          <w:rStyle w:val="FootnoteReference"/>
          <w:rFonts w:ascii="Times New Roman" w:hAnsi="Times New Roman" w:cs="Times New Roman"/>
          <w:sz w:val="20"/>
          <w:szCs w:val="20"/>
        </w:rPr>
        <w:footnoteRef/>
      </w:r>
      <w:r w:rsidRPr="00E95791">
        <w:rPr>
          <w:rFonts w:ascii="Times New Roman" w:hAnsi="Times New Roman" w:cs="Times New Roman"/>
          <w:sz w:val="20"/>
          <w:szCs w:val="20"/>
        </w:rPr>
        <w:t xml:space="preserve"> UNDP. May 2016. Disaster, Disability and Difference: A.  study of the challenges faced the persons with disabilities in post-earthquake Nepal</w:t>
      </w:r>
    </w:p>
  </w:footnote>
  <w:footnote w:id="11">
    <w:p w14:paraId="00000071" w14:textId="77777777" w:rsidR="00EA35D9" w:rsidRDefault="003D67DE" w:rsidP="00994E34">
      <w:pPr>
        <w:spacing w:after="0" w:line="240" w:lineRule="auto"/>
        <w:rPr>
          <w:sz w:val="20"/>
          <w:szCs w:val="20"/>
        </w:rPr>
      </w:pPr>
      <w:r w:rsidRPr="00E95791">
        <w:rPr>
          <w:rStyle w:val="FootnoteReference"/>
          <w:rFonts w:ascii="Times New Roman" w:hAnsi="Times New Roman" w:cs="Times New Roman"/>
          <w:sz w:val="20"/>
          <w:szCs w:val="20"/>
        </w:rPr>
        <w:footnoteRef/>
      </w:r>
      <w:r w:rsidRPr="00E95791">
        <w:rPr>
          <w:rFonts w:ascii="Times New Roman" w:hAnsi="Times New Roman" w:cs="Times New Roman"/>
          <w:sz w:val="20"/>
          <w:szCs w:val="20"/>
        </w:rPr>
        <w:t>https://www.nbcnews.com/storyline/nepal-earthquake/nepal-earthquake-death-toll-climbs-past-7-000-officials-n352621</w:t>
      </w:r>
    </w:p>
  </w:footnote>
  <w:footnote w:id="12">
    <w:p w14:paraId="00000072" w14:textId="77777777" w:rsidR="00EA35D9" w:rsidRPr="00994E34" w:rsidRDefault="003D67DE" w:rsidP="00994E34">
      <w:pPr>
        <w:spacing w:after="0" w:line="240" w:lineRule="auto"/>
        <w:jc w:val="both"/>
        <w:rPr>
          <w:rFonts w:ascii="Times New Roman" w:hAnsi="Times New Roman" w:cs="Times New Roman"/>
          <w:sz w:val="20"/>
          <w:szCs w:val="20"/>
        </w:rPr>
      </w:pPr>
      <w:r w:rsidRPr="00994E34">
        <w:rPr>
          <w:rStyle w:val="FootnoteReference"/>
          <w:rFonts w:ascii="Times New Roman" w:hAnsi="Times New Roman" w:cs="Times New Roman"/>
        </w:rPr>
        <w:footnoteRef/>
      </w:r>
      <w:r w:rsidRPr="00994E34">
        <w:rPr>
          <w:rFonts w:ascii="Times New Roman" w:hAnsi="Times New Roman" w:cs="Times New Roman"/>
          <w:sz w:val="20"/>
          <w:szCs w:val="20"/>
        </w:rPr>
        <w:t xml:space="preserve"> See the Co-Chairs’ Statement from the Asia-Pacific Ministerial Conference for Disaster Risk Reduction https://www.undrr.org/ publication/amcdrr-co-chairs-statement-2022</w:t>
      </w:r>
    </w:p>
  </w:footnote>
  <w:footnote w:id="13">
    <w:p w14:paraId="0000006B" w14:textId="77777777" w:rsidR="00EA35D9" w:rsidRPr="00994E34" w:rsidRDefault="003D67DE" w:rsidP="00994E34">
      <w:pPr>
        <w:spacing w:after="0" w:line="240" w:lineRule="auto"/>
        <w:jc w:val="both"/>
        <w:rPr>
          <w:rFonts w:ascii="Times New Roman" w:hAnsi="Times New Roman" w:cs="Times New Roman"/>
          <w:sz w:val="20"/>
          <w:szCs w:val="20"/>
        </w:rPr>
      </w:pPr>
      <w:r w:rsidRPr="00994E34">
        <w:rPr>
          <w:rStyle w:val="FootnoteReference"/>
          <w:rFonts w:ascii="Times New Roman" w:hAnsi="Times New Roman" w:cs="Times New Roman"/>
        </w:rPr>
        <w:footnoteRef/>
      </w:r>
      <w:r w:rsidRPr="00994E34">
        <w:rPr>
          <w:rFonts w:ascii="Times New Roman" w:hAnsi="Times New Roman" w:cs="Times New Roman"/>
          <w:sz w:val="20"/>
          <w:szCs w:val="20"/>
        </w:rPr>
        <w:t xml:space="preserve"> IFIP. July 2017 Stories</w:t>
      </w:r>
    </w:p>
  </w:footnote>
  <w:footnote w:id="14">
    <w:p w14:paraId="00000067" w14:textId="77777777" w:rsidR="00EA35D9" w:rsidRPr="00994E34" w:rsidRDefault="003D67DE" w:rsidP="00994E34">
      <w:pPr>
        <w:spacing w:after="0" w:line="240" w:lineRule="auto"/>
        <w:jc w:val="both"/>
        <w:rPr>
          <w:rFonts w:ascii="Times New Roman" w:hAnsi="Times New Roman" w:cs="Times New Roman"/>
          <w:sz w:val="20"/>
          <w:szCs w:val="20"/>
        </w:rPr>
      </w:pPr>
      <w:r w:rsidRPr="00994E34">
        <w:rPr>
          <w:rStyle w:val="FootnoteReference"/>
          <w:rFonts w:ascii="Times New Roman" w:hAnsi="Times New Roman" w:cs="Times New Roman"/>
        </w:rPr>
        <w:footnoteRef/>
      </w:r>
      <w:r w:rsidRPr="00994E34">
        <w:rPr>
          <w:rFonts w:ascii="Times New Roman" w:hAnsi="Times New Roman" w:cs="Times New Roman"/>
          <w:sz w:val="20"/>
          <w:szCs w:val="20"/>
        </w:rPr>
        <w:t xml:space="preserve"> NIDWAN. April 2020. COVID-19 and its impact on Persons with Disabilities and Marginalized Groups in Nepal</w:t>
      </w:r>
    </w:p>
  </w:footnote>
  <w:footnote w:id="15">
    <w:p w14:paraId="68793349" w14:textId="77777777" w:rsidR="00A27D2D" w:rsidRPr="008F37EC" w:rsidRDefault="00A27D2D" w:rsidP="00A27D2D">
      <w:pPr>
        <w:spacing w:after="0" w:line="240" w:lineRule="auto"/>
        <w:jc w:val="both"/>
        <w:rPr>
          <w:rFonts w:ascii="Times New Roman" w:hAnsi="Times New Roman" w:cs="Times New Roman"/>
          <w:sz w:val="20"/>
          <w:szCs w:val="20"/>
        </w:rPr>
      </w:pPr>
      <w:r w:rsidRPr="008F37EC">
        <w:rPr>
          <w:rStyle w:val="FootnoteReference"/>
          <w:rFonts w:ascii="Times New Roman" w:hAnsi="Times New Roman" w:cs="Times New Roman"/>
        </w:rPr>
        <w:footnoteRef/>
      </w:r>
      <w:r w:rsidRPr="008F37EC">
        <w:rPr>
          <w:rFonts w:ascii="Times New Roman" w:hAnsi="Times New Roman" w:cs="Times New Roman"/>
          <w:sz w:val="20"/>
          <w:szCs w:val="20"/>
        </w:rPr>
        <w:t xml:space="preserve"> NIDWAN. 2021. Indigenous Women and Girls in Nepal: A brief overview</w:t>
      </w:r>
    </w:p>
  </w:footnote>
  <w:footnote w:id="16">
    <w:p w14:paraId="0000006A" w14:textId="63B494B7" w:rsidR="00EA35D9" w:rsidRPr="008F37EC" w:rsidRDefault="003D67DE" w:rsidP="008F37EC">
      <w:pPr>
        <w:spacing w:after="0" w:line="240" w:lineRule="auto"/>
        <w:jc w:val="both"/>
        <w:rPr>
          <w:rFonts w:ascii="Times New Roman" w:hAnsi="Times New Roman" w:cs="Times New Roman"/>
          <w:sz w:val="18"/>
          <w:szCs w:val="18"/>
        </w:rPr>
      </w:pPr>
      <w:r w:rsidRPr="008F37EC">
        <w:rPr>
          <w:rStyle w:val="FootnoteReference"/>
          <w:rFonts w:ascii="Times New Roman" w:hAnsi="Times New Roman" w:cs="Times New Roman"/>
          <w:sz w:val="18"/>
          <w:szCs w:val="18"/>
        </w:rPr>
        <w:footnoteRef/>
      </w:r>
      <w:r w:rsidRPr="008F37EC">
        <w:rPr>
          <w:rFonts w:ascii="Times New Roman" w:hAnsi="Times New Roman" w:cs="Times New Roman"/>
          <w:sz w:val="18"/>
          <w:szCs w:val="18"/>
        </w:rPr>
        <w:t xml:space="preserve"> UNDP. May 2016. Disaster, Disability, &amp; Difference: A Study of the Challenges Faced by Persons with Disabilities in Post-Earthquake Nepal</w:t>
      </w:r>
    </w:p>
  </w:footnote>
  <w:footnote w:id="17">
    <w:p w14:paraId="4737F0BD" w14:textId="3D344BA1" w:rsidR="008F37EC" w:rsidRPr="00B23CE9" w:rsidRDefault="008F37EC" w:rsidP="008F37EC">
      <w:pPr>
        <w:pStyle w:val="FootnoteText"/>
        <w:jc w:val="both"/>
        <w:rPr>
          <w:rFonts w:ascii="Times New Roman" w:hAnsi="Times New Roman" w:cs="Times New Roman"/>
        </w:rPr>
      </w:pPr>
      <w:r w:rsidRPr="008F37EC">
        <w:rPr>
          <w:rStyle w:val="FootnoteReference"/>
          <w:rFonts w:ascii="Times New Roman" w:hAnsi="Times New Roman" w:cs="Times New Roman"/>
        </w:rPr>
        <w:footnoteRef/>
      </w:r>
      <w:r w:rsidRPr="008F37EC">
        <w:rPr>
          <w:rFonts w:ascii="Times New Roman" w:hAnsi="Times New Roman" w:cs="Times New Roman"/>
        </w:rPr>
        <w:t xml:space="preserve"> </w:t>
      </w:r>
      <w:r w:rsidRPr="00B23CE9">
        <w:rPr>
          <w:rFonts w:ascii="Times New Roman" w:hAnsi="Times New Roman" w:cs="Times New Roman"/>
        </w:rPr>
        <w:t>Global Climate Risk Index 2019 German Watch Archived PDF from the original on 2020-11-29</w:t>
      </w:r>
    </w:p>
  </w:footnote>
  <w:footnote w:id="18">
    <w:p w14:paraId="5BCD53C8" w14:textId="05D1E7CE" w:rsidR="008F37EC" w:rsidRPr="00B11FC1" w:rsidRDefault="008F37EC">
      <w:pPr>
        <w:pStyle w:val="FootnoteText"/>
        <w:rPr>
          <w:rFonts w:ascii="Times New Roman" w:hAnsi="Times New Roman" w:cs="Times New Roman"/>
          <w:sz w:val="18"/>
          <w:szCs w:val="18"/>
        </w:rPr>
      </w:pPr>
      <w:r w:rsidRPr="00B11FC1">
        <w:rPr>
          <w:rStyle w:val="FootnoteReference"/>
          <w:rFonts w:ascii="Times New Roman" w:hAnsi="Times New Roman" w:cs="Times New Roman"/>
          <w:sz w:val="18"/>
          <w:szCs w:val="18"/>
        </w:rPr>
        <w:footnoteRef/>
      </w:r>
      <w:r w:rsidRPr="00B11FC1">
        <w:rPr>
          <w:rFonts w:ascii="Times New Roman" w:hAnsi="Times New Roman" w:cs="Times New Roman"/>
          <w:sz w:val="18"/>
          <w:szCs w:val="18"/>
        </w:rPr>
        <w:t xml:space="preserve"> N</w:t>
      </w:r>
      <w:r w:rsidR="00B23CE9" w:rsidRPr="00B11FC1">
        <w:rPr>
          <w:rFonts w:ascii="Times New Roman" w:hAnsi="Times New Roman" w:cs="Times New Roman"/>
          <w:sz w:val="18"/>
          <w:szCs w:val="18"/>
        </w:rPr>
        <w:t>I</w:t>
      </w:r>
      <w:r w:rsidRPr="00B11FC1">
        <w:rPr>
          <w:rFonts w:ascii="Times New Roman" w:hAnsi="Times New Roman" w:cs="Times New Roman"/>
          <w:sz w:val="18"/>
          <w:szCs w:val="18"/>
        </w:rPr>
        <w:t xml:space="preserve">DWAN 2020. Disability Issues to Climate change: From Policy to </w:t>
      </w:r>
      <w:r w:rsidR="008F7BB7" w:rsidRPr="00B11FC1">
        <w:rPr>
          <w:rFonts w:ascii="Times New Roman" w:hAnsi="Times New Roman" w:cs="Times New Roman"/>
          <w:sz w:val="18"/>
          <w:szCs w:val="18"/>
        </w:rPr>
        <w:t>Grassroots</w:t>
      </w:r>
      <w:r w:rsidRPr="00B11FC1">
        <w:rPr>
          <w:rFonts w:ascii="Times New Roman" w:hAnsi="Times New Roman" w:cs="Times New Roman"/>
          <w:sz w:val="18"/>
          <w:szCs w:val="18"/>
        </w:rPr>
        <w:t xml:space="preserve"> Practices</w:t>
      </w:r>
      <w:r w:rsidR="00B23CE9" w:rsidRPr="00B11FC1">
        <w:rPr>
          <w:rFonts w:ascii="Times New Roman" w:hAnsi="Times New Roman" w:cs="Times New Roman"/>
          <w:sz w:val="18"/>
          <w:szCs w:val="18"/>
        </w:rPr>
        <w:t xml:space="preserve">, Climate change policy Paper. </w:t>
      </w:r>
      <w:r w:rsidRPr="00B11FC1">
        <w:rPr>
          <w:rFonts w:ascii="Times New Roman" w:hAnsi="Times New Roman" w:cs="Times New Roman"/>
          <w:sz w:val="18"/>
          <w:szCs w:val="18"/>
        </w:rPr>
        <w:t xml:space="preserve"> </w:t>
      </w:r>
    </w:p>
  </w:footnote>
  <w:footnote w:id="19">
    <w:p w14:paraId="7D967CCA" w14:textId="4659FF85" w:rsidR="00B23CE9" w:rsidRPr="00B23CE9" w:rsidRDefault="00B23CE9">
      <w:pPr>
        <w:pStyle w:val="FootnoteText"/>
        <w:rPr>
          <w:rFonts w:ascii="Times New Roman" w:hAnsi="Times New Roman" w:cs="Times New Roman"/>
        </w:rPr>
      </w:pPr>
      <w:r w:rsidRPr="00B23CE9">
        <w:rPr>
          <w:rStyle w:val="FootnoteReference"/>
          <w:rFonts w:ascii="Times New Roman" w:hAnsi="Times New Roman" w:cs="Times New Roman"/>
        </w:rPr>
        <w:footnoteRef/>
      </w:r>
      <w:r w:rsidRPr="00B23CE9">
        <w:rPr>
          <w:rFonts w:ascii="Times New Roman" w:hAnsi="Times New Roman" w:cs="Times New Roman"/>
        </w:rPr>
        <w:t xml:space="preserve">  NIDWAN report on climate change  </w:t>
      </w:r>
    </w:p>
  </w:footnote>
  <w:footnote w:id="20">
    <w:p w14:paraId="00000074" w14:textId="77777777" w:rsidR="00EA35D9" w:rsidRPr="00994E34" w:rsidRDefault="003D67DE" w:rsidP="008F37EC">
      <w:pPr>
        <w:spacing w:after="0" w:line="240" w:lineRule="auto"/>
        <w:jc w:val="both"/>
        <w:rPr>
          <w:sz w:val="20"/>
          <w:szCs w:val="20"/>
        </w:rPr>
      </w:pPr>
      <w:r w:rsidRPr="008F37EC">
        <w:rPr>
          <w:rStyle w:val="FootnoteReference"/>
          <w:rFonts w:ascii="Times New Roman" w:hAnsi="Times New Roman" w:cs="Times New Roman"/>
          <w:sz w:val="18"/>
          <w:szCs w:val="18"/>
          <w:vertAlign w:val="baseline"/>
        </w:rPr>
        <w:footnoteRef/>
      </w:r>
      <w:r w:rsidRPr="008F37EC">
        <w:rPr>
          <w:rFonts w:ascii="Times New Roman" w:hAnsi="Times New Roman" w:cs="Times New Roman"/>
          <w:sz w:val="18"/>
          <w:szCs w:val="18"/>
        </w:rPr>
        <w:t xml:space="preserve"> NIDWAN 2021, A Study-Impact of Violence against indigenous Young Women and indigenous Women with Disabilities in Nepal</w:t>
      </w:r>
      <w:r w:rsidRPr="008F37EC">
        <w:rPr>
          <w:rFonts w:ascii="Times New Roman" w:hAnsi="Times New Roman" w:cs="Times New Roman"/>
          <w:sz w:val="32"/>
          <w:szCs w:val="32"/>
        </w:rPr>
        <w:t>.</w:t>
      </w:r>
      <w:r w:rsidRPr="00994E34">
        <w:rPr>
          <w:sz w:val="32"/>
          <w:szCs w:val="32"/>
        </w:rPr>
        <w:t xml:space="preserve">   </w:t>
      </w:r>
    </w:p>
  </w:footnote>
  <w:footnote w:id="21">
    <w:p w14:paraId="00000075" w14:textId="77777777" w:rsidR="00EA35D9" w:rsidRPr="00994E34" w:rsidRDefault="003D67DE">
      <w:pPr>
        <w:spacing w:after="0" w:line="240" w:lineRule="auto"/>
        <w:rPr>
          <w:rFonts w:ascii="Times New Roman" w:hAnsi="Times New Roman" w:cs="Times New Roman"/>
          <w:sz w:val="20"/>
          <w:szCs w:val="20"/>
        </w:rPr>
      </w:pPr>
      <w:r w:rsidRPr="00994E34">
        <w:rPr>
          <w:rStyle w:val="FootnoteReference"/>
          <w:rFonts w:ascii="Times New Roman" w:hAnsi="Times New Roman" w:cs="Times New Roman"/>
        </w:rPr>
        <w:footnoteRef/>
      </w:r>
      <w:r w:rsidRPr="00994E34">
        <w:rPr>
          <w:rFonts w:ascii="Times New Roman" w:hAnsi="Times New Roman" w:cs="Times New Roman"/>
          <w:sz w:val="20"/>
          <w:szCs w:val="20"/>
        </w:rPr>
        <w:t xml:space="preserve"> NIDWAN. 2021. Indigenous Women and Girls in Nepal: A brief overview</w:t>
      </w:r>
    </w:p>
  </w:footnote>
  <w:footnote w:id="22">
    <w:p w14:paraId="00000073" w14:textId="77777777" w:rsidR="00EA35D9" w:rsidRPr="00994E34" w:rsidRDefault="003D67DE">
      <w:pPr>
        <w:spacing w:after="0" w:line="240" w:lineRule="auto"/>
        <w:rPr>
          <w:rFonts w:ascii="Times New Roman" w:hAnsi="Times New Roman" w:cs="Times New Roman"/>
          <w:sz w:val="20"/>
          <w:szCs w:val="20"/>
        </w:rPr>
      </w:pPr>
      <w:r w:rsidRPr="00994E34">
        <w:rPr>
          <w:rStyle w:val="FootnoteReference"/>
          <w:rFonts w:ascii="Times New Roman" w:hAnsi="Times New Roman" w:cs="Times New Roman"/>
        </w:rPr>
        <w:footnoteRef/>
      </w:r>
      <w:r w:rsidRPr="00994E34">
        <w:rPr>
          <w:rFonts w:ascii="Times New Roman" w:hAnsi="Times New Roman" w:cs="Times New Roman"/>
          <w:sz w:val="20"/>
          <w:szCs w:val="20"/>
        </w:rPr>
        <w:t xml:space="preserve"> Ministry of Federal Affairs and Local development. 2012</w:t>
      </w:r>
    </w:p>
  </w:footnote>
  <w:footnote w:id="23">
    <w:p w14:paraId="00000076" w14:textId="77777777" w:rsidR="00EA35D9" w:rsidRDefault="003D67DE">
      <w:pPr>
        <w:spacing w:after="0" w:line="240" w:lineRule="auto"/>
        <w:rPr>
          <w:sz w:val="20"/>
          <w:szCs w:val="20"/>
        </w:rPr>
      </w:pPr>
      <w:r w:rsidRPr="00994E34">
        <w:rPr>
          <w:rStyle w:val="FootnoteReference"/>
          <w:rFonts w:ascii="Times New Roman" w:hAnsi="Times New Roman" w:cs="Times New Roman"/>
        </w:rPr>
        <w:footnoteRef/>
      </w:r>
      <w:r w:rsidRPr="00994E34">
        <w:rPr>
          <w:rFonts w:ascii="Times New Roman" w:hAnsi="Times New Roman" w:cs="Times New Roman"/>
          <w:sz w:val="20"/>
          <w:szCs w:val="20"/>
        </w:rPr>
        <w:t xml:space="preserve"> NFD-N. October 2019. Disability Inclusive Disaster Risk Reduction in Nepal (Situation, gaps, challenges and way forward)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EA35D9" w:rsidRDefault="00EA35D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EA35D9" w:rsidRDefault="00EA35D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EA35D9" w:rsidRDefault="00EA35D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1705"/>
    <w:multiLevelType w:val="multilevel"/>
    <w:tmpl w:val="A09274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5A836E1"/>
    <w:multiLevelType w:val="hybridMultilevel"/>
    <w:tmpl w:val="2436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95145"/>
    <w:multiLevelType w:val="hybridMultilevel"/>
    <w:tmpl w:val="8C30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325C7"/>
    <w:multiLevelType w:val="multilevel"/>
    <w:tmpl w:val="059A3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0F2E4D"/>
    <w:multiLevelType w:val="hybridMultilevel"/>
    <w:tmpl w:val="526C4DB0"/>
    <w:lvl w:ilvl="0" w:tplc="19FE6B4A">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EDA6C01"/>
    <w:multiLevelType w:val="multilevel"/>
    <w:tmpl w:val="4A7A77A4"/>
    <w:lvl w:ilvl="0">
      <w:start w:val="1"/>
      <w:numFmt w:val="lowerRoman"/>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D9"/>
    <w:rsid w:val="000149DB"/>
    <w:rsid w:val="0001793A"/>
    <w:rsid w:val="0006605D"/>
    <w:rsid w:val="00081029"/>
    <w:rsid w:val="000813F5"/>
    <w:rsid w:val="000D5261"/>
    <w:rsid w:val="000E0694"/>
    <w:rsid w:val="000E396C"/>
    <w:rsid w:val="000F2725"/>
    <w:rsid w:val="001108DE"/>
    <w:rsid w:val="00143977"/>
    <w:rsid w:val="00195845"/>
    <w:rsid w:val="00197470"/>
    <w:rsid w:val="001A0505"/>
    <w:rsid w:val="00201A41"/>
    <w:rsid w:val="0021565B"/>
    <w:rsid w:val="0022396D"/>
    <w:rsid w:val="0025626F"/>
    <w:rsid w:val="00257FE1"/>
    <w:rsid w:val="0027022B"/>
    <w:rsid w:val="00286321"/>
    <w:rsid w:val="002C08A0"/>
    <w:rsid w:val="002C4B33"/>
    <w:rsid w:val="002E447D"/>
    <w:rsid w:val="003240CF"/>
    <w:rsid w:val="00335F20"/>
    <w:rsid w:val="003456B0"/>
    <w:rsid w:val="00347349"/>
    <w:rsid w:val="00353F53"/>
    <w:rsid w:val="003553B5"/>
    <w:rsid w:val="003605EC"/>
    <w:rsid w:val="00363B82"/>
    <w:rsid w:val="0039539B"/>
    <w:rsid w:val="003A5152"/>
    <w:rsid w:val="003B4742"/>
    <w:rsid w:val="003D67DE"/>
    <w:rsid w:val="003E7811"/>
    <w:rsid w:val="00406997"/>
    <w:rsid w:val="004107A5"/>
    <w:rsid w:val="004214CC"/>
    <w:rsid w:val="00432EDF"/>
    <w:rsid w:val="00455810"/>
    <w:rsid w:val="00467912"/>
    <w:rsid w:val="00486E1D"/>
    <w:rsid w:val="0049027B"/>
    <w:rsid w:val="004A1159"/>
    <w:rsid w:val="004B2CE9"/>
    <w:rsid w:val="004B446A"/>
    <w:rsid w:val="004D1E6F"/>
    <w:rsid w:val="004E3D83"/>
    <w:rsid w:val="00512D65"/>
    <w:rsid w:val="00543068"/>
    <w:rsid w:val="005603F4"/>
    <w:rsid w:val="00587CA3"/>
    <w:rsid w:val="005F3AFA"/>
    <w:rsid w:val="0061238A"/>
    <w:rsid w:val="00612D7B"/>
    <w:rsid w:val="0061520F"/>
    <w:rsid w:val="006212B0"/>
    <w:rsid w:val="00622D3B"/>
    <w:rsid w:val="00630B75"/>
    <w:rsid w:val="0063608B"/>
    <w:rsid w:val="00662081"/>
    <w:rsid w:val="0067462C"/>
    <w:rsid w:val="006B3A99"/>
    <w:rsid w:val="006B693D"/>
    <w:rsid w:val="006C6BF6"/>
    <w:rsid w:val="006D003E"/>
    <w:rsid w:val="006D36C7"/>
    <w:rsid w:val="006D682C"/>
    <w:rsid w:val="00703743"/>
    <w:rsid w:val="00710B0B"/>
    <w:rsid w:val="00714F49"/>
    <w:rsid w:val="00717E4C"/>
    <w:rsid w:val="00750D40"/>
    <w:rsid w:val="007541CB"/>
    <w:rsid w:val="00757F1F"/>
    <w:rsid w:val="0076028C"/>
    <w:rsid w:val="007B080C"/>
    <w:rsid w:val="007D14B9"/>
    <w:rsid w:val="0082439B"/>
    <w:rsid w:val="00846EFE"/>
    <w:rsid w:val="008517DB"/>
    <w:rsid w:val="008615E4"/>
    <w:rsid w:val="00862DC6"/>
    <w:rsid w:val="008666A1"/>
    <w:rsid w:val="00870254"/>
    <w:rsid w:val="00892038"/>
    <w:rsid w:val="008B2B00"/>
    <w:rsid w:val="008B5778"/>
    <w:rsid w:val="008F37EC"/>
    <w:rsid w:val="008F7BB7"/>
    <w:rsid w:val="00901F97"/>
    <w:rsid w:val="009105CD"/>
    <w:rsid w:val="00914176"/>
    <w:rsid w:val="00915488"/>
    <w:rsid w:val="00922685"/>
    <w:rsid w:val="00927D28"/>
    <w:rsid w:val="00952465"/>
    <w:rsid w:val="00957A74"/>
    <w:rsid w:val="00970C45"/>
    <w:rsid w:val="00983BF0"/>
    <w:rsid w:val="00994E34"/>
    <w:rsid w:val="009A6CF9"/>
    <w:rsid w:val="009C1919"/>
    <w:rsid w:val="009C3B26"/>
    <w:rsid w:val="00A153BD"/>
    <w:rsid w:val="00A231F8"/>
    <w:rsid w:val="00A27D2D"/>
    <w:rsid w:val="00A4379E"/>
    <w:rsid w:val="00A52B44"/>
    <w:rsid w:val="00A64595"/>
    <w:rsid w:val="00A662C9"/>
    <w:rsid w:val="00A663B0"/>
    <w:rsid w:val="00AE1CD4"/>
    <w:rsid w:val="00AE7FC2"/>
    <w:rsid w:val="00B11FC1"/>
    <w:rsid w:val="00B23CE9"/>
    <w:rsid w:val="00B2487C"/>
    <w:rsid w:val="00B33EC0"/>
    <w:rsid w:val="00B35380"/>
    <w:rsid w:val="00B705D3"/>
    <w:rsid w:val="00B97544"/>
    <w:rsid w:val="00BA1527"/>
    <w:rsid w:val="00BB7F56"/>
    <w:rsid w:val="00BC43E1"/>
    <w:rsid w:val="00BD0CA1"/>
    <w:rsid w:val="00C21CE4"/>
    <w:rsid w:val="00C22FB8"/>
    <w:rsid w:val="00C30785"/>
    <w:rsid w:val="00C472F7"/>
    <w:rsid w:val="00C629CB"/>
    <w:rsid w:val="00C629F0"/>
    <w:rsid w:val="00C7595E"/>
    <w:rsid w:val="00C8151D"/>
    <w:rsid w:val="00C92B9F"/>
    <w:rsid w:val="00CC4E0A"/>
    <w:rsid w:val="00CF5904"/>
    <w:rsid w:val="00D55260"/>
    <w:rsid w:val="00D8010E"/>
    <w:rsid w:val="00D82DD0"/>
    <w:rsid w:val="00DB3236"/>
    <w:rsid w:val="00DC6894"/>
    <w:rsid w:val="00DE6A7F"/>
    <w:rsid w:val="00E221FA"/>
    <w:rsid w:val="00E269FD"/>
    <w:rsid w:val="00E323B3"/>
    <w:rsid w:val="00E35A22"/>
    <w:rsid w:val="00E42FAD"/>
    <w:rsid w:val="00E43E67"/>
    <w:rsid w:val="00E461EC"/>
    <w:rsid w:val="00E6306B"/>
    <w:rsid w:val="00E75C23"/>
    <w:rsid w:val="00E76CD3"/>
    <w:rsid w:val="00E81F8E"/>
    <w:rsid w:val="00E95791"/>
    <w:rsid w:val="00EA35D9"/>
    <w:rsid w:val="00EB1280"/>
    <w:rsid w:val="00EB6B50"/>
    <w:rsid w:val="00EE053D"/>
    <w:rsid w:val="00F02F20"/>
    <w:rsid w:val="00F07801"/>
    <w:rsid w:val="00F10634"/>
    <w:rsid w:val="00F27B70"/>
    <w:rsid w:val="00F60DEE"/>
    <w:rsid w:val="00F97251"/>
    <w:rsid w:val="00FA44CD"/>
    <w:rsid w:val="00FA68B5"/>
    <w:rsid w:val="00FB1CAD"/>
    <w:rsid w:val="00FB5D2F"/>
    <w:rsid w:val="00FE59F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14CF"/>
  <w15:docId w15:val="{F06B28A3-E8FE-4DE5-B2CA-FC2F52F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7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767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767D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767D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767D7"/>
    <w:pPr>
      <w:ind w:left="720"/>
      <w:contextualSpacing/>
    </w:pPr>
  </w:style>
  <w:style w:type="paragraph" w:styleId="FootnoteText">
    <w:name w:val="footnote text"/>
    <w:basedOn w:val="Normal"/>
    <w:link w:val="FootnoteTextChar"/>
    <w:uiPriority w:val="99"/>
    <w:semiHidden/>
    <w:unhideWhenUsed/>
    <w:rsid w:val="00276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7D7"/>
    <w:rPr>
      <w:rFonts w:ascii="Calibri" w:eastAsia="Calibri" w:hAnsi="Calibri" w:cs="Calibri"/>
      <w:sz w:val="20"/>
      <w:szCs w:val="20"/>
    </w:rPr>
  </w:style>
  <w:style w:type="character" w:styleId="FootnoteReference">
    <w:name w:val="footnote reference"/>
    <w:basedOn w:val="DefaultParagraphFont"/>
    <w:uiPriority w:val="99"/>
    <w:semiHidden/>
    <w:unhideWhenUsed/>
    <w:rsid w:val="002767D7"/>
    <w:rPr>
      <w:vertAlign w:val="superscript"/>
    </w:rPr>
  </w:style>
  <w:style w:type="character" w:styleId="Hyperlink">
    <w:name w:val="Hyperlink"/>
    <w:basedOn w:val="DefaultParagraphFont"/>
    <w:uiPriority w:val="99"/>
    <w:unhideWhenUsed/>
    <w:rsid w:val="002767D7"/>
    <w:rPr>
      <w:color w:val="0563C1" w:themeColor="hyperlink"/>
      <w:u w:val="single"/>
    </w:rPr>
  </w:style>
  <w:style w:type="paragraph" w:styleId="Header">
    <w:name w:val="header"/>
    <w:basedOn w:val="Normal"/>
    <w:link w:val="HeaderChar"/>
    <w:uiPriority w:val="99"/>
    <w:unhideWhenUsed/>
    <w:rsid w:val="00276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D7"/>
    <w:rPr>
      <w:rFonts w:ascii="Calibri" w:eastAsia="Calibri" w:hAnsi="Calibri" w:cs="Calibri"/>
    </w:rPr>
  </w:style>
  <w:style w:type="paragraph" w:styleId="Footer">
    <w:name w:val="footer"/>
    <w:basedOn w:val="Normal"/>
    <w:link w:val="FooterChar"/>
    <w:uiPriority w:val="99"/>
    <w:unhideWhenUsed/>
    <w:rsid w:val="00276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D7"/>
    <w:rPr>
      <w:rFonts w:ascii="Calibri" w:eastAsia="Calibri" w:hAnsi="Calibri" w:cs="Calibri"/>
    </w:rPr>
  </w:style>
  <w:style w:type="paragraph" w:styleId="TOCHeading">
    <w:name w:val="TOC Heading"/>
    <w:basedOn w:val="Heading1"/>
    <w:next w:val="Normal"/>
    <w:uiPriority w:val="39"/>
    <w:semiHidden/>
    <w:unhideWhenUsed/>
    <w:qFormat/>
    <w:rsid w:val="002767D7"/>
    <w:pPr>
      <w:spacing w:line="276" w:lineRule="auto"/>
      <w:outlineLvl w:val="9"/>
    </w:pPr>
    <w:rPr>
      <w:lang w:eastAsia="ja-JP"/>
    </w:rPr>
  </w:style>
  <w:style w:type="paragraph" w:styleId="TOC1">
    <w:name w:val="toc 1"/>
    <w:basedOn w:val="Normal"/>
    <w:next w:val="Normal"/>
    <w:autoRedefine/>
    <w:uiPriority w:val="39"/>
    <w:unhideWhenUsed/>
    <w:rsid w:val="002767D7"/>
    <w:pPr>
      <w:spacing w:after="100"/>
    </w:pPr>
  </w:style>
  <w:style w:type="paragraph" w:styleId="TOC2">
    <w:name w:val="toc 2"/>
    <w:basedOn w:val="Normal"/>
    <w:next w:val="Normal"/>
    <w:autoRedefine/>
    <w:uiPriority w:val="39"/>
    <w:unhideWhenUsed/>
    <w:rsid w:val="002767D7"/>
    <w:pPr>
      <w:spacing w:after="100"/>
      <w:ind w:left="220"/>
    </w:pPr>
  </w:style>
  <w:style w:type="character" w:customStyle="1" w:styleId="contentpasted3">
    <w:name w:val="contentpasted3"/>
    <w:basedOn w:val="DefaultParagraphFont"/>
    <w:rsid w:val="00161D7E"/>
  </w:style>
  <w:style w:type="paragraph" w:styleId="EndnoteText">
    <w:name w:val="endnote text"/>
    <w:basedOn w:val="Normal"/>
    <w:link w:val="EndnoteTextChar"/>
    <w:uiPriority w:val="99"/>
    <w:semiHidden/>
    <w:unhideWhenUsed/>
    <w:rsid w:val="00DE23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23AD"/>
    <w:rPr>
      <w:sz w:val="20"/>
      <w:szCs w:val="20"/>
    </w:rPr>
  </w:style>
  <w:style w:type="character" w:styleId="EndnoteReference">
    <w:name w:val="endnote reference"/>
    <w:basedOn w:val="DefaultParagraphFont"/>
    <w:uiPriority w:val="99"/>
    <w:semiHidden/>
    <w:unhideWhenUsed/>
    <w:rsid w:val="00DE23AD"/>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B2487C"/>
    <w:rPr>
      <w:color w:val="605E5C"/>
      <w:shd w:val="clear" w:color="auto" w:fill="E1DFDD"/>
    </w:rPr>
  </w:style>
  <w:style w:type="character" w:styleId="CommentReference">
    <w:name w:val="annotation reference"/>
    <w:basedOn w:val="DefaultParagraphFont"/>
    <w:uiPriority w:val="99"/>
    <w:semiHidden/>
    <w:unhideWhenUsed/>
    <w:rsid w:val="002E447D"/>
    <w:rPr>
      <w:sz w:val="16"/>
      <w:szCs w:val="16"/>
    </w:rPr>
  </w:style>
  <w:style w:type="paragraph" w:styleId="CommentText">
    <w:name w:val="annotation text"/>
    <w:basedOn w:val="Normal"/>
    <w:link w:val="CommentTextChar"/>
    <w:uiPriority w:val="99"/>
    <w:semiHidden/>
    <w:unhideWhenUsed/>
    <w:rsid w:val="002E447D"/>
    <w:pPr>
      <w:spacing w:line="240" w:lineRule="auto"/>
    </w:pPr>
    <w:rPr>
      <w:sz w:val="20"/>
      <w:szCs w:val="18"/>
    </w:rPr>
  </w:style>
  <w:style w:type="character" w:customStyle="1" w:styleId="CommentTextChar">
    <w:name w:val="Comment Text Char"/>
    <w:basedOn w:val="DefaultParagraphFont"/>
    <w:link w:val="CommentText"/>
    <w:uiPriority w:val="99"/>
    <w:semiHidden/>
    <w:rsid w:val="002E447D"/>
    <w:rPr>
      <w:sz w:val="20"/>
      <w:szCs w:val="18"/>
    </w:rPr>
  </w:style>
  <w:style w:type="paragraph" w:styleId="CommentSubject">
    <w:name w:val="annotation subject"/>
    <w:basedOn w:val="CommentText"/>
    <w:next w:val="CommentText"/>
    <w:link w:val="CommentSubjectChar"/>
    <w:uiPriority w:val="99"/>
    <w:semiHidden/>
    <w:unhideWhenUsed/>
    <w:rsid w:val="002E447D"/>
    <w:rPr>
      <w:b/>
      <w:bCs/>
    </w:rPr>
  </w:style>
  <w:style w:type="character" w:customStyle="1" w:styleId="CommentSubjectChar">
    <w:name w:val="Comment Subject Char"/>
    <w:basedOn w:val="CommentTextChar"/>
    <w:link w:val="CommentSubject"/>
    <w:uiPriority w:val="99"/>
    <w:semiHidden/>
    <w:rsid w:val="002E447D"/>
    <w:rPr>
      <w:b/>
      <w:bCs/>
      <w:sz w:val="20"/>
      <w:szCs w:val="18"/>
    </w:rPr>
  </w:style>
  <w:style w:type="paragraph" w:styleId="BalloonText">
    <w:name w:val="Balloon Text"/>
    <w:basedOn w:val="Normal"/>
    <w:link w:val="BalloonTextChar"/>
    <w:uiPriority w:val="99"/>
    <w:semiHidden/>
    <w:unhideWhenUsed/>
    <w:rsid w:val="004B446A"/>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4B446A"/>
    <w:rPr>
      <w:rFonts w:ascii="Segoe UI" w:hAnsi="Segoe UI" w:cs="Segoe UI"/>
      <w:sz w:val="18"/>
      <w:szCs w:val="16"/>
    </w:rPr>
  </w:style>
  <w:style w:type="paragraph" w:styleId="Revision">
    <w:name w:val="Revision"/>
    <w:hidden/>
    <w:uiPriority w:val="99"/>
    <w:semiHidden/>
    <w:rsid w:val="00A64595"/>
    <w:pPr>
      <w:spacing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9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abilityrightsfund.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awcommission.gov.np/en/wp-content/uploads/2019/07/The-Act-Relating-to-Rights-of-Persons-with-Disabilities-2074-2017.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udurpashchim.gov.n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pwiCUzoIDA7FiQK1gke4HD7P/A==">AMUW2mXINN1k6ydriDJolzPfSwPVc5fodU9d1OE3ssbhYrC5V9K0zNptXLTQQCSW/0X0Dye5HoKEaVLj4TN6ka92P5/Le/1BkhDk7bXBEHfyi0WrqjZCUrgzP9MzoI6Gu2UOO2Pjai+FrlywnkBXvBnMI2yaAuvyYIJd0jxMjkjsXZGzLBWu8/FsdLietIfMgDxiVrDPqxuddcB3ffnSlZcRu7RwlF05GNfTvX/KWoZWeLhd8bMZb1nF15cSNhQfcbDJK2vJo8Arn7S0W6gWiU5QJ+RvLn87+6Va3Fzspq6f/ateywq7LT9Llm7bdDmNVNaclT9VX6wN7zioh0ojOUX9uicYx2c0+VZoQ+5E34D61wBa9u+h9nVKMGmlVy4o+QsieJ44RuIsnFSGp/FoxMA3u9WIyFDF6FOS6G0EZ20DGidZVJibruK6A1bOI8HEYruJ0uI4+XcnonzTqbwVkZlzbUBT3jd2RZdzOpRVmivRo5qXC2H5PipaPBbWgSr3azfaRdKoKImlMxhfhNd8Mb5mtFfoWp402HQjkeYPiBbdLMpAyRUgxLpUOumgOr4irdFYUvseDhyv98wO+IVsnhkUfm3l4Jchm2E6y3t9DAmdU+pqryTYLHLhEkoqoh9XRBMCEel53ojlriak3YvsWA9Ex+OPA1Zjtn4ofGiiwX7rRtXBJ6UP/dTdRR0OeJYnXs0buggwRyNEqF7yNrV0yP54HuKro2P4n06RiIVBAm/PuFe2oCiC4icbXkQqfSOwUR6I0tHHie0w69Mw70sy0MkhnWJAJaKGd0o8tfAABPoC5MZUjCsG7zYFoB71/VJlk2yjSK64zfK75XEUTc7w4JwVZnIYN7Pk1MiT7gtxLg5XDa7xEX5+Hw39nFQ4UfizVMBzR9ur7Y+GxrnIkv9rOeYoO30OYOvSjRPOFrPTdVM3bMhmZSWVs0Tkl9PZ18BxsFnq3t+6sPD/RsV/eyKHTrBZzJZ30G7W+XjTpG7cDE0SrVUYGRKt6AeeYt0zFdBO1BRBXSjHvvv7faq1S6UfYOs0G8g81CoXVxmzpnfHtUNs6RUiaanO10BJbvCKfGJbGsvqBGynrJW2FgDDkbKziobS1/KwR41x8MmbmDGNlMpE5UPMkx+r2VXN4kDJ4cy3TLQe0f+KhXTqWB2Uihn8N3WStYnjpZuM+DEUz9vO9jjFEPvr6BTlddvy2GoKxCoeL5uQ+2jrv/WMlOj/WGrgj/l17f3tUu/y3hJNsKutBLXweV6TaMXaK59QsM7lUY4+D7gykTWPce5gBT0gZtCVyuHpRhMcO2d10H35Zus5qREPmIBl8kDaqn+aE7wU5gBNIt9x7TG0zoenRpapo91PVt33UBZzRJI1LBo24GVv1hTOK6ce+slc3qnClqZyfONafzZtk7aDq+KN/tsFfbt9IgGRKBBt/+HiqqVuvuZu+GA7sCwE2O5IktS7TDgPdnGfM/IpQAxEhg6oX078PQFx7MRbScQCuOM60smwRQ76JK3+xbp74b8ekJgUaoIskGi1dyzizM1Q+jlQ7SS8XXGH0CTPXntWvauxL9VOPgbZ7Nkjimd7oLJ8RUlzRvTOTYALQwk7kokvMJQftdLey+gPkgISZ4Io4opV6+maM3kI5QZlZTUDDLdZo8dOj69BYfSG8qCQq/mP4n0W0F4WofBZs+vgrGX8iDifEiKutTnu2rd80R6MXm1bKOypN/Cv5AOEizpdrbgGfemOan6cSICDUT0iS8FJIJOM9pzXE/wzv7q+fQvoqG3xnVTv2/wElMmcage50/UR3uzXGlD3QQXj+HNWQfl9jwBVTicPv+OaoFXTxeegozA3yC0XJ/pvE+joOoEKh5ygMzUk265mb1yZNB3MD8bWEx3EuAtqpPOUa/1azcN0d2QSM1zS5qFxCnWFdskUixTousZDrXVCP3wY/p1awj6lyBsb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2243E6-423B-4A93-B476-8C0DDA35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4335</Words>
  <Characters>24715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Pratima Gurung</cp:lastModifiedBy>
  <cp:revision>3</cp:revision>
  <cp:lastPrinted>2023-02-17T08:55:00Z</cp:lastPrinted>
  <dcterms:created xsi:type="dcterms:W3CDTF">2023-02-17T08:55:00Z</dcterms:created>
  <dcterms:modified xsi:type="dcterms:W3CDTF">2023-02-17T08:56:00Z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8d0068228d3226ad9d9ec6a57e678d643cb429764d7ae40d5cb7d7d66312199c</vt:lpwstr>
  </property>
</Properties>
</file>