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01" w:rsidRPr="00585C01" w:rsidRDefault="008C5033" w:rsidP="00C830CB">
      <w:pPr>
        <w:rPr>
          <w:rFonts w:ascii="Times New Roman" w:hAnsi="Times New Roman"/>
          <w:bCs/>
          <w:sz w:val="24"/>
          <w:szCs w:val="24"/>
          <w:lang w:val="en-US"/>
        </w:rPr>
      </w:pPr>
      <w:bookmarkStart w:id="0" w:name="_GoBack"/>
      <w:bookmarkEnd w:id="0"/>
      <w:r>
        <w:rPr>
          <w:rFonts w:ascii="Times New Roman" w:hAnsi="Times New Roman"/>
          <w:bCs/>
          <w:sz w:val="24"/>
          <w:szCs w:val="24"/>
          <w:lang w:val="en-US"/>
        </w:rPr>
        <w:t xml:space="preserve">7 February 2022 </w:t>
      </w:r>
    </w:p>
    <w:p w:rsidR="00652902" w:rsidRDefault="00585C01" w:rsidP="00C830CB">
      <w:pPr>
        <w:spacing w:after="0"/>
        <w:jc w:val="center"/>
        <w:rPr>
          <w:rFonts w:ascii="Times New Roman" w:hAnsi="Times New Roman"/>
          <w:b/>
          <w:sz w:val="28"/>
          <w:szCs w:val="28"/>
          <w:u w:val="single"/>
          <w:lang w:val="en-US"/>
        </w:rPr>
      </w:pPr>
      <w:r w:rsidRPr="00585C01">
        <w:rPr>
          <w:rFonts w:ascii="Times New Roman" w:hAnsi="Times New Roman"/>
          <w:b/>
          <w:sz w:val="28"/>
          <w:szCs w:val="28"/>
          <w:u w:val="single"/>
          <w:lang w:val="en-US"/>
        </w:rPr>
        <w:t>CYPRUS</w:t>
      </w:r>
      <w:r w:rsidRPr="00532C7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INPUT</w:t>
      </w:r>
      <w:r w:rsidRPr="00532C74">
        <w:rPr>
          <w:rFonts w:ascii="Times New Roman" w:hAnsi="Times New Roman"/>
          <w:b/>
          <w:sz w:val="28"/>
          <w:szCs w:val="28"/>
          <w:u w:val="single"/>
          <w:lang w:val="en-US"/>
        </w:rPr>
        <w:t xml:space="preserve"> </w:t>
      </w:r>
      <w:r w:rsidRPr="00585C01">
        <w:rPr>
          <w:rFonts w:ascii="Times New Roman" w:hAnsi="Times New Roman"/>
          <w:b/>
          <w:sz w:val="28"/>
          <w:szCs w:val="28"/>
          <w:u w:val="single"/>
          <w:lang w:val="en-US"/>
        </w:rPr>
        <w:t>REGARDING</w:t>
      </w:r>
      <w:r w:rsidRPr="00532C74">
        <w:rPr>
          <w:rFonts w:ascii="Times New Roman" w:hAnsi="Times New Roman"/>
          <w:b/>
          <w:sz w:val="28"/>
          <w:szCs w:val="28"/>
          <w:u w:val="single"/>
          <w:lang w:val="en-US"/>
        </w:rPr>
        <w:t xml:space="preserve"> </w:t>
      </w:r>
      <w:r w:rsidR="008C5033">
        <w:rPr>
          <w:rFonts w:ascii="Times New Roman" w:hAnsi="Times New Roman"/>
          <w:b/>
          <w:sz w:val="28"/>
          <w:szCs w:val="28"/>
          <w:u w:val="single"/>
          <w:lang w:val="en-US"/>
        </w:rPr>
        <w:t xml:space="preserve">ARTICLE </w:t>
      </w:r>
      <w:r w:rsidR="00532C74">
        <w:rPr>
          <w:rFonts w:ascii="Times New Roman" w:hAnsi="Times New Roman"/>
          <w:b/>
          <w:sz w:val="28"/>
          <w:szCs w:val="28"/>
          <w:u w:val="single"/>
          <w:lang w:val="en-US"/>
        </w:rPr>
        <w:t xml:space="preserve">11 </w:t>
      </w:r>
      <w:r w:rsidR="008C5033">
        <w:rPr>
          <w:rFonts w:ascii="Times New Roman" w:hAnsi="Times New Roman"/>
          <w:b/>
          <w:sz w:val="28"/>
          <w:szCs w:val="28"/>
          <w:u w:val="single"/>
          <w:lang w:val="en-US"/>
        </w:rPr>
        <w:t xml:space="preserve">OF THE CONVENTION OF </w:t>
      </w:r>
      <w:r w:rsidR="00532C74">
        <w:rPr>
          <w:rFonts w:ascii="Times New Roman" w:hAnsi="Times New Roman"/>
          <w:b/>
          <w:sz w:val="28"/>
          <w:szCs w:val="28"/>
          <w:u w:val="single"/>
          <w:lang w:val="en-US"/>
        </w:rPr>
        <w:t>THE RIGHTS OF PERSONS WITH DISABILITIES</w:t>
      </w:r>
      <w:r w:rsidR="00652902" w:rsidRPr="00532C74">
        <w:rPr>
          <w:rFonts w:ascii="Times New Roman" w:hAnsi="Times New Roman"/>
          <w:b/>
          <w:sz w:val="28"/>
          <w:szCs w:val="28"/>
          <w:u w:val="single"/>
          <w:lang w:val="en-US"/>
        </w:rPr>
        <w:t xml:space="preserve"> </w:t>
      </w:r>
    </w:p>
    <w:p w:rsidR="006F0764" w:rsidRPr="00532C74" w:rsidRDefault="006F0764" w:rsidP="00C830CB">
      <w:pPr>
        <w:spacing w:after="0"/>
        <w:jc w:val="center"/>
        <w:rPr>
          <w:rFonts w:ascii="Times New Roman" w:hAnsi="Times New Roman"/>
          <w:b/>
          <w:sz w:val="28"/>
          <w:szCs w:val="28"/>
          <w:u w:val="single"/>
          <w:lang w:val="en-US"/>
        </w:rPr>
      </w:pPr>
    </w:p>
    <w:p w:rsidR="00F54EEE" w:rsidRDefault="006F0764" w:rsidP="006F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4"/>
          <w:szCs w:val="24"/>
          <w:lang w:val="en-GB"/>
        </w:rPr>
      </w:pPr>
      <w:r w:rsidRPr="006F0764">
        <w:rPr>
          <w:rFonts w:ascii="Times New Roman" w:hAnsi="Times New Roman"/>
          <w:b/>
          <w:sz w:val="24"/>
          <w:szCs w:val="24"/>
          <w:lang w:val="en-GB"/>
        </w:rPr>
        <w:t>Persons with disabilities in situations of risk and humanitarian Emergencies-</w:t>
      </w:r>
    </w:p>
    <w:p w:rsidR="006F0764" w:rsidRPr="006F0764" w:rsidRDefault="006F0764" w:rsidP="006F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4"/>
          <w:szCs w:val="24"/>
          <w:lang w:val="en-GB"/>
        </w:rPr>
      </w:pPr>
      <w:r w:rsidRPr="006F0764">
        <w:rPr>
          <w:rFonts w:ascii="Times New Roman" w:hAnsi="Times New Roman"/>
          <w:b/>
          <w:sz w:val="24"/>
          <w:szCs w:val="24"/>
          <w:lang w:val="en-GB"/>
        </w:rPr>
        <w:t xml:space="preserve">Contribution of </w:t>
      </w:r>
      <w:r w:rsidR="00F54EEE">
        <w:rPr>
          <w:rFonts w:ascii="Times New Roman" w:hAnsi="Times New Roman"/>
          <w:b/>
          <w:sz w:val="24"/>
          <w:szCs w:val="24"/>
          <w:lang w:val="en-GB"/>
        </w:rPr>
        <w:t xml:space="preserve">the Cyprus </w:t>
      </w:r>
      <w:r w:rsidRPr="006F0764">
        <w:rPr>
          <w:rFonts w:ascii="Times New Roman" w:hAnsi="Times New Roman"/>
          <w:b/>
          <w:sz w:val="24"/>
          <w:szCs w:val="24"/>
          <w:lang w:val="en-GB"/>
        </w:rPr>
        <w:t xml:space="preserve">Ministry of Education, Sport and </w:t>
      </w:r>
      <w:r w:rsidR="00F54EEE" w:rsidRPr="006F0764">
        <w:rPr>
          <w:rFonts w:ascii="Times New Roman" w:hAnsi="Times New Roman"/>
          <w:b/>
          <w:sz w:val="24"/>
          <w:szCs w:val="24"/>
          <w:lang w:val="en-GB"/>
        </w:rPr>
        <w:t>Yo</w:t>
      </w:r>
      <w:r w:rsidR="00F54EEE">
        <w:rPr>
          <w:rFonts w:ascii="Times New Roman" w:hAnsi="Times New Roman"/>
          <w:b/>
          <w:sz w:val="24"/>
          <w:szCs w:val="24"/>
          <w:lang w:val="en-GB"/>
        </w:rPr>
        <w:t>uth</w:t>
      </w:r>
    </w:p>
    <w:p w:rsidR="0005191E" w:rsidRPr="006F0764" w:rsidRDefault="0005191E" w:rsidP="00C830CB">
      <w:pPr>
        <w:spacing w:after="0"/>
        <w:jc w:val="center"/>
        <w:rPr>
          <w:rFonts w:ascii="Times New Roman" w:hAnsi="Times New Roman"/>
          <w:b/>
          <w:sz w:val="28"/>
          <w:szCs w:val="28"/>
          <w:u w:val="single"/>
          <w:lang w:val="en-GB"/>
        </w:rPr>
      </w:pPr>
    </w:p>
    <w:p w:rsidR="006F0764" w:rsidRDefault="00C830CB" w:rsidP="006F0764">
      <w:pPr>
        <w:spacing w:after="160" w:line="360" w:lineRule="auto"/>
        <w:jc w:val="both"/>
        <w:rPr>
          <w:rFonts w:ascii="Times New Roman" w:hAnsi="Times New Roman"/>
          <w:sz w:val="24"/>
          <w:szCs w:val="24"/>
          <w:lang w:val="en-GB"/>
        </w:rPr>
      </w:pPr>
      <w:r w:rsidRPr="00585C01">
        <w:rPr>
          <w:rFonts w:ascii="Times New Roman" w:hAnsi="Times New Roman"/>
          <w:sz w:val="24"/>
          <w:szCs w:val="24"/>
          <w:lang w:val="en-GB"/>
        </w:rPr>
        <w:t xml:space="preserve">Cyprus welcomes the efforts </w:t>
      </w:r>
      <w:r w:rsidR="00532C74">
        <w:rPr>
          <w:rFonts w:ascii="Times New Roman" w:hAnsi="Times New Roman"/>
          <w:sz w:val="24"/>
          <w:szCs w:val="24"/>
          <w:lang w:val="en-GB"/>
        </w:rPr>
        <w:t>of the Committee on the Rights of Persons with</w:t>
      </w:r>
      <w:r w:rsidR="006F0764">
        <w:rPr>
          <w:rFonts w:ascii="Times New Roman" w:hAnsi="Times New Roman"/>
          <w:sz w:val="24"/>
          <w:szCs w:val="24"/>
          <w:lang w:val="en-GB"/>
        </w:rPr>
        <w:t xml:space="preserve"> Disabilities and herebelow present</w:t>
      </w:r>
      <w:r w:rsidR="00F54EEE">
        <w:rPr>
          <w:rFonts w:ascii="Times New Roman" w:hAnsi="Times New Roman"/>
          <w:sz w:val="24"/>
          <w:szCs w:val="24"/>
          <w:lang w:val="en-GB"/>
        </w:rPr>
        <w:t>s</w:t>
      </w:r>
      <w:r w:rsidR="006F0764">
        <w:rPr>
          <w:rFonts w:ascii="Times New Roman" w:hAnsi="Times New Roman"/>
          <w:sz w:val="24"/>
          <w:szCs w:val="24"/>
          <w:lang w:val="en-GB"/>
        </w:rPr>
        <w:t xml:space="preserve"> the </w:t>
      </w:r>
      <w:r w:rsidR="00541337">
        <w:rPr>
          <w:rFonts w:ascii="Times New Roman" w:hAnsi="Times New Roman"/>
          <w:sz w:val="24"/>
          <w:szCs w:val="24"/>
          <w:lang w:val="en-GB"/>
        </w:rPr>
        <w:t>c</w:t>
      </w:r>
      <w:r w:rsidR="006F0764">
        <w:rPr>
          <w:rFonts w:ascii="Times New Roman" w:hAnsi="Times New Roman"/>
          <w:sz w:val="24"/>
          <w:szCs w:val="24"/>
          <w:lang w:val="en-GB"/>
        </w:rPr>
        <w:t>ontribution of Ministry of Education, Sport and Youth regarding the actions taken in situations of risk and humanitarian emergencies (Article 11 of the Convention).</w:t>
      </w:r>
    </w:p>
    <w:p w:rsidR="008C5033" w:rsidRPr="006F0764" w:rsidRDefault="008C5033" w:rsidP="006F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r w:rsidRPr="006F0764">
        <w:rPr>
          <w:rFonts w:ascii="Times New Roman" w:eastAsia="Times New Roman" w:hAnsi="Times New Roman"/>
          <w:sz w:val="24"/>
          <w:szCs w:val="24"/>
          <w:lang w:val="en"/>
        </w:rPr>
        <w:t>The Directorates of Primary and Secondary Education, in accordance with the Education and Training of Children with Special Needs Laws of 1999 to 2020, as well as the Education and Training of Children with Special Needs Regulations of 2001 and 2013, ensure that children with special needs are provided all opportunities for equal education and access to school space. Any provisions relating to emergency situations are the responsibility of the Safety and Health Office and concern all children attending the Public Schools of Cyprus, including children with special needs</w:t>
      </w:r>
    </w:p>
    <w:p w:rsidR="008C5033" w:rsidRPr="006F0764" w:rsidRDefault="008C5033" w:rsidP="008C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p>
    <w:p w:rsidR="008C5033" w:rsidRPr="006F0764" w:rsidRDefault="008C5033" w:rsidP="008C5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r w:rsidRPr="006F0764">
        <w:rPr>
          <w:rFonts w:ascii="Times New Roman" w:hAnsi="Times New Roman"/>
          <w:sz w:val="24"/>
          <w:szCs w:val="24"/>
          <w:lang w:val="en-GB"/>
        </w:rPr>
        <w:lastRenderedPageBreak/>
        <w:t>Following specific guidelines given by the Cyprus Ministry of Education, Sport and Youth, all schools implement Emergency Action Plans to ensure the protection and safety of both pupils and staff members in case of risk (i.e. armed conflict, fire, natural disasters). These specific action plans include special arrangements and procedures for handling persons with disabilities, especially during the evacuation process. The Actions Plans are regularly updated. Special provision is made so that all schools have the necessary infrastructure to facilitate persons with disabilities, in accordance with the relevant legislation.</w:t>
      </w:r>
      <w:r w:rsidRPr="006F0764">
        <w:rPr>
          <w:rFonts w:ascii="Times New Roman" w:hAnsi="Times New Roman"/>
          <w:sz w:val="24"/>
          <w:szCs w:val="24"/>
          <w:lang w:val="en-US"/>
        </w:rPr>
        <w:t xml:space="preserve"> </w:t>
      </w:r>
      <w:r w:rsidRPr="006F0764">
        <w:rPr>
          <w:rFonts w:ascii="Times New Roman" w:hAnsi="Times New Roman"/>
          <w:sz w:val="24"/>
          <w:szCs w:val="24"/>
          <w:lang w:val="en-GB"/>
        </w:rPr>
        <w:t>During the planning phase, all</w:t>
      </w:r>
      <w:r w:rsidRPr="006F0764">
        <w:rPr>
          <w:rFonts w:ascii="Times New Roman" w:hAnsi="Times New Roman"/>
          <w:sz w:val="24"/>
          <w:szCs w:val="24"/>
          <w:lang w:val="en-US"/>
        </w:rPr>
        <w:t xml:space="preserve"> necessary </w:t>
      </w:r>
      <w:r w:rsidRPr="006F0764">
        <w:rPr>
          <w:rFonts w:ascii="Times New Roman" w:hAnsi="Times New Roman"/>
          <w:sz w:val="24"/>
          <w:szCs w:val="24"/>
          <w:lang w:val="en-GB"/>
        </w:rPr>
        <w:t xml:space="preserve">protection actions are discussed with the person with disabilities or his/her parents/guardians. A </w:t>
      </w:r>
      <w:r w:rsidRPr="006F0764">
        <w:rPr>
          <w:rFonts w:ascii="Times New Roman" w:hAnsi="Times New Roman"/>
          <w:sz w:val="24"/>
          <w:szCs w:val="24"/>
          <w:lang w:val="en-US"/>
        </w:rPr>
        <w:t xml:space="preserve">predefined </w:t>
      </w:r>
      <w:r w:rsidRPr="006F0764">
        <w:rPr>
          <w:rFonts w:ascii="Times New Roman" w:hAnsi="Times New Roman"/>
          <w:sz w:val="24"/>
          <w:szCs w:val="24"/>
          <w:lang w:val="en-GB"/>
        </w:rPr>
        <w:t xml:space="preserve">support team is trained on the exact evacuation plan and the relevant support needed in order to assist persons with disabilities to safely evacuate the building. </w:t>
      </w:r>
      <w:r w:rsidRPr="006F0764">
        <w:rPr>
          <w:rFonts w:ascii="Times New Roman" w:hAnsi="Times New Roman"/>
          <w:sz w:val="24"/>
          <w:szCs w:val="24"/>
          <w:lang w:val="en-US"/>
        </w:rPr>
        <w:t>In addition, staff is informed about the daily schedule, the needs of the persons with disabilities and the protective actions that shall be taken in an emergency situation</w:t>
      </w:r>
      <w:r w:rsidR="002B42B7">
        <w:rPr>
          <w:rFonts w:ascii="Times New Roman" w:hAnsi="Times New Roman"/>
          <w:sz w:val="24"/>
          <w:szCs w:val="24"/>
          <w:lang w:val="en-US"/>
        </w:rPr>
        <w:t>.</w:t>
      </w:r>
    </w:p>
    <w:p w:rsidR="002B42B7" w:rsidRDefault="002B42B7" w:rsidP="002B42B7">
      <w:pPr>
        <w:spacing w:after="160" w:line="256" w:lineRule="auto"/>
        <w:jc w:val="center"/>
        <w:rPr>
          <w:rFonts w:ascii="Times New Roman" w:hAnsi="Times New Roman"/>
          <w:sz w:val="24"/>
          <w:szCs w:val="24"/>
          <w:lang w:val="en-GB"/>
        </w:rPr>
      </w:pPr>
    </w:p>
    <w:p w:rsidR="003B076B" w:rsidRPr="003B076B" w:rsidRDefault="002B42B7" w:rsidP="002B42B7">
      <w:pPr>
        <w:spacing w:after="160" w:line="256" w:lineRule="auto"/>
        <w:jc w:val="center"/>
        <w:rPr>
          <w:rFonts w:ascii="Times New Roman" w:hAnsi="Times New Roman"/>
          <w:sz w:val="24"/>
          <w:szCs w:val="24"/>
          <w:lang w:val="en-US"/>
        </w:rPr>
      </w:pPr>
      <w:r>
        <w:rPr>
          <w:rFonts w:ascii="Times New Roman" w:hAnsi="Times New Roman"/>
          <w:sz w:val="24"/>
          <w:szCs w:val="24"/>
          <w:lang w:val="en-GB"/>
        </w:rPr>
        <w:t>--------------------</w:t>
      </w:r>
    </w:p>
    <w:sectPr w:rsidR="003B076B" w:rsidRPr="003B076B" w:rsidSect="00A4706B">
      <w:headerReference w:type="default" r:id="rId8"/>
      <w:footerReference w:type="default" r:id="rId9"/>
      <w:headerReference w:type="first" r:id="rId10"/>
      <w:footerReference w:type="first" r:id="rId11"/>
      <w:pgSz w:w="11906" w:h="16838"/>
      <w:pgMar w:top="567"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64" w:rsidRDefault="001C0864" w:rsidP="003A4871">
      <w:pPr>
        <w:spacing w:after="0" w:line="240" w:lineRule="auto"/>
      </w:pPr>
      <w:r>
        <w:separator/>
      </w:r>
    </w:p>
  </w:endnote>
  <w:endnote w:type="continuationSeparator" w:id="0">
    <w:p w:rsidR="001C0864" w:rsidRDefault="001C0864" w:rsidP="003A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F41" w:rsidRDefault="007D1F41">
    <w:pPr>
      <w:pStyle w:val="Footer"/>
      <w:jc w:val="right"/>
    </w:pPr>
    <w:r>
      <w:fldChar w:fldCharType="begin"/>
    </w:r>
    <w:r>
      <w:instrText>PAGE   \* MERGEFORMAT</w:instrText>
    </w:r>
    <w:r>
      <w:fldChar w:fldCharType="separate"/>
    </w:r>
    <w:r w:rsidR="002B42B7">
      <w:rPr>
        <w:noProof/>
      </w:rPr>
      <w:t>2</w:t>
    </w:r>
    <w:r>
      <w:fldChar w:fldCharType="end"/>
    </w:r>
  </w:p>
  <w:p w:rsidR="007D1F41" w:rsidRDefault="007D1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B4D" w:rsidRPr="00FA0951" w:rsidRDefault="00F01B4D" w:rsidP="00F01B4D">
    <w:pPr>
      <w:pStyle w:val="Footer"/>
      <w:jc w:val="center"/>
      <w:rPr>
        <w:rFonts w:ascii="Candara" w:hAnsi="Candar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64" w:rsidRDefault="001C0864" w:rsidP="003A4871">
      <w:pPr>
        <w:spacing w:after="0" w:line="240" w:lineRule="auto"/>
      </w:pPr>
      <w:r>
        <w:separator/>
      </w:r>
    </w:p>
  </w:footnote>
  <w:footnote w:type="continuationSeparator" w:id="0">
    <w:p w:rsidR="001C0864" w:rsidRDefault="001C0864" w:rsidP="003A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1C" w:rsidRPr="009E7606" w:rsidRDefault="003F241C" w:rsidP="00A0085D">
    <w:pPr>
      <w:pStyle w:val="Header"/>
      <w:jc w:val="center"/>
      <w:rPr>
        <w:rFonts w:ascii="Candara" w:hAnsi="Candara"/>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0CB" w:rsidRDefault="00C830CB" w:rsidP="00585C01">
    <w:pPr>
      <w:spacing w:after="0"/>
      <w:jc w:val="center"/>
      <w:rPr>
        <w:rFonts w:ascii="Century Gothic" w:hAnsi="Century Gothic"/>
        <w:noProof/>
        <w:sz w:val="20"/>
        <w:lang w:val="en-US"/>
      </w:rPr>
    </w:pPr>
  </w:p>
  <w:p w:rsidR="00585C01" w:rsidRPr="00585C01" w:rsidRDefault="00152039" w:rsidP="00585C01">
    <w:pPr>
      <w:spacing w:after="0"/>
      <w:jc w:val="center"/>
      <w:rPr>
        <w:rFonts w:ascii="Century Gothic" w:hAnsi="Century Gothic"/>
        <w:sz w:val="20"/>
        <w:lang w:val="en-US"/>
      </w:rPr>
    </w:pPr>
    <w:r w:rsidRPr="00585C01">
      <w:rPr>
        <w:rFonts w:ascii="Century Gothic" w:hAnsi="Century Gothic"/>
        <w:noProof/>
        <w:sz w:val="20"/>
        <w:lang w:val="en-GB" w:eastAsia="en-GB"/>
      </w:rPr>
      <w:drawing>
        <wp:inline distT="0" distB="0" distL="0" distR="0">
          <wp:extent cx="762000" cy="774700"/>
          <wp:effectExtent l="0" t="0" r="0" b="0"/>
          <wp:docPr id="1" name="Picture 1" descr="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p w:rsidR="00585C01" w:rsidRPr="00585C01" w:rsidRDefault="00585C01" w:rsidP="00585C01">
    <w:pPr>
      <w:spacing w:after="0"/>
      <w:jc w:val="center"/>
      <w:rPr>
        <w:rFonts w:ascii="Times New Roman Bold" w:hAnsi="Times New Roman Bold"/>
        <w:b/>
        <w:smallCaps/>
        <w:lang w:val="en-GB"/>
      </w:rPr>
    </w:pPr>
    <w:r w:rsidRPr="00585C01">
      <w:rPr>
        <w:rFonts w:ascii="Times New Roman Bold" w:hAnsi="Times New Roman Bold"/>
        <w:b/>
        <w:smallCaps/>
        <w:lang w:val="en-GB"/>
      </w:rPr>
      <w:t>Republic of Cyprus</w:t>
    </w:r>
  </w:p>
  <w:p w:rsidR="00F430DA" w:rsidRPr="00F0110D" w:rsidRDefault="00F430DA" w:rsidP="00547E20">
    <w:pPr>
      <w:pStyle w:val="Header"/>
      <w:jc w:val="center"/>
      <w:rPr>
        <w:rFonts w:ascii="Candara" w:hAnsi="Candara"/>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7C7F"/>
    <w:multiLevelType w:val="hybridMultilevel"/>
    <w:tmpl w:val="ECDE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767BE"/>
    <w:multiLevelType w:val="hybridMultilevel"/>
    <w:tmpl w:val="5778E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1108A9"/>
    <w:multiLevelType w:val="hybridMultilevel"/>
    <w:tmpl w:val="8DEAF704"/>
    <w:lvl w:ilvl="0" w:tplc="1C3C90E8">
      <w:start w:val="9"/>
      <w:numFmt w:val="bullet"/>
      <w:lvlText w:val="-"/>
      <w:lvlJc w:val="left"/>
      <w:pPr>
        <w:ind w:left="405" w:hanging="360"/>
      </w:pPr>
      <w:rPr>
        <w:rFonts w:ascii="Candara" w:eastAsia="Calibri" w:hAnsi="Candar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29084B51"/>
    <w:multiLevelType w:val="hybridMultilevel"/>
    <w:tmpl w:val="39328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F35B81"/>
    <w:multiLevelType w:val="hybridMultilevel"/>
    <w:tmpl w:val="17AE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A2E83"/>
    <w:multiLevelType w:val="hybridMultilevel"/>
    <w:tmpl w:val="911A0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905D2"/>
    <w:multiLevelType w:val="hybridMultilevel"/>
    <w:tmpl w:val="38C8D4DA"/>
    <w:lvl w:ilvl="0" w:tplc="0EDC6B84">
      <w:start w:val="3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0E32CD"/>
    <w:multiLevelType w:val="hybridMultilevel"/>
    <w:tmpl w:val="C7022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5AD0DC5"/>
    <w:multiLevelType w:val="hybridMultilevel"/>
    <w:tmpl w:val="40BE43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89358ED"/>
    <w:multiLevelType w:val="hybridMultilevel"/>
    <w:tmpl w:val="72522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AF7084"/>
    <w:multiLevelType w:val="hybridMultilevel"/>
    <w:tmpl w:val="B14A0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285624"/>
    <w:multiLevelType w:val="hybridMultilevel"/>
    <w:tmpl w:val="3BDA9F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898650F"/>
    <w:multiLevelType w:val="hybridMultilevel"/>
    <w:tmpl w:val="553084B2"/>
    <w:lvl w:ilvl="0" w:tplc="B2366EFC">
      <w:start w:val="9"/>
      <w:numFmt w:val="bullet"/>
      <w:lvlText w:val="-"/>
      <w:lvlJc w:val="left"/>
      <w:pPr>
        <w:ind w:left="378" w:hanging="360"/>
      </w:pPr>
      <w:rPr>
        <w:rFonts w:ascii="Candara" w:eastAsia="Calibri" w:hAnsi="Candara" w:cs="Times New Roman"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3" w15:restartNumberingAfterBreak="0">
    <w:nsid w:val="6991395F"/>
    <w:multiLevelType w:val="hybridMultilevel"/>
    <w:tmpl w:val="55003C54"/>
    <w:lvl w:ilvl="0" w:tplc="835838AA">
      <w:start w:val="3"/>
      <w:numFmt w:val="bullet"/>
      <w:lvlText w:val="-"/>
      <w:lvlJc w:val="left"/>
      <w:pPr>
        <w:ind w:left="720"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65FBB"/>
    <w:multiLevelType w:val="hybridMultilevel"/>
    <w:tmpl w:val="AE1ABFB2"/>
    <w:lvl w:ilvl="0" w:tplc="69AE901A">
      <w:start w:val="3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143FDE"/>
    <w:multiLevelType w:val="hybridMultilevel"/>
    <w:tmpl w:val="D36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94BA8"/>
    <w:multiLevelType w:val="hybridMultilevel"/>
    <w:tmpl w:val="79E49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AF7AE6"/>
    <w:multiLevelType w:val="hybridMultilevel"/>
    <w:tmpl w:val="27BE31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82FE8"/>
    <w:multiLevelType w:val="hybridMultilevel"/>
    <w:tmpl w:val="73505C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C2B53DD"/>
    <w:multiLevelType w:val="hybridMultilevel"/>
    <w:tmpl w:val="9200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9"/>
  </w:num>
  <w:num w:numId="4">
    <w:abstractNumId w:val="2"/>
  </w:num>
  <w:num w:numId="5">
    <w:abstractNumId w:val="12"/>
  </w:num>
  <w:num w:numId="6">
    <w:abstractNumId w:val="5"/>
  </w:num>
  <w:num w:numId="7">
    <w:abstractNumId w:val="13"/>
  </w:num>
  <w:num w:numId="8">
    <w:abstractNumId w:val="3"/>
  </w:num>
  <w:num w:numId="9">
    <w:abstractNumId w:val="4"/>
  </w:num>
  <w:num w:numId="10">
    <w:abstractNumId w:val="15"/>
  </w:num>
  <w:num w:numId="11">
    <w:abstractNumId w:val="17"/>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0"/>
    <w:rsid w:val="00001057"/>
    <w:rsid w:val="00003DFA"/>
    <w:rsid w:val="00007B52"/>
    <w:rsid w:val="000153D5"/>
    <w:rsid w:val="000254FC"/>
    <w:rsid w:val="000261DF"/>
    <w:rsid w:val="00031075"/>
    <w:rsid w:val="00031824"/>
    <w:rsid w:val="00041C2C"/>
    <w:rsid w:val="0004547E"/>
    <w:rsid w:val="0005191E"/>
    <w:rsid w:val="00066077"/>
    <w:rsid w:val="0008021D"/>
    <w:rsid w:val="0008535E"/>
    <w:rsid w:val="000A2F05"/>
    <w:rsid w:val="000A7A7B"/>
    <w:rsid w:val="000B7343"/>
    <w:rsid w:val="000C1E43"/>
    <w:rsid w:val="000E2FF5"/>
    <w:rsid w:val="000F2F29"/>
    <w:rsid w:val="000F37F0"/>
    <w:rsid w:val="00105217"/>
    <w:rsid w:val="001054B2"/>
    <w:rsid w:val="00110640"/>
    <w:rsid w:val="00127DED"/>
    <w:rsid w:val="00141C76"/>
    <w:rsid w:val="001421E5"/>
    <w:rsid w:val="00150179"/>
    <w:rsid w:val="00152039"/>
    <w:rsid w:val="00171F87"/>
    <w:rsid w:val="001827C1"/>
    <w:rsid w:val="00182FCE"/>
    <w:rsid w:val="00187740"/>
    <w:rsid w:val="0019033A"/>
    <w:rsid w:val="001904C3"/>
    <w:rsid w:val="001960A3"/>
    <w:rsid w:val="00197392"/>
    <w:rsid w:val="001B4DAA"/>
    <w:rsid w:val="001B63AA"/>
    <w:rsid w:val="001B7B63"/>
    <w:rsid w:val="001C0864"/>
    <w:rsid w:val="001C5B82"/>
    <w:rsid w:val="001D06C9"/>
    <w:rsid w:val="001D1C97"/>
    <w:rsid w:val="001D5DA1"/>
    <w:rsid w:val="001E024A"/>
    <w:rsid w:val="001E624A"/>
    <w:rsid w:val="001E63FD"/>
    <w:rsid w:val="00203FD7"/>
    <w:rsid w:val="00217E2D"/>
    <w:rsid w:val="002278AC"/>
    <w:rsid w:val="002306E6"/>
    <w:rsid w:val="0023336A"/>
    <w:rsid w:val="00260A67"/>
    <w:rsid w:val="00275768"/>
    <w:rsid w:val="00276AB7"/>
    <w:rsid w:val="00277DC3"/>
    <w:rsid w:val="00284B54"/>
    <w:rsid w:val="002863C7"/>
    <w:rsid w:val="002910AF"/>
    <w:rsid w:val="002B3AC1"/>
    <w:rsid w:val="002B42B7"/>
    <w:rsid w:val="002B6531"/>
    <w:rsid w:val="002B7F00"/>
    <w:rsid w:val="002D6FE4"/>
    <w:rsid w:val="002E11CC"/>
    <w:rsid w:val="002E4DF6"/>
    <w:rsid w:val="002F457B"/>
    <w:rsid w:val="00302C14"/>
    <w:rsid w:val="0033026E"/>
    <w:rsid w:val="00331033"/>
    <w:rsid w:val="00332C5E"/>
    <w:rsid w:val="00340B20"/>
    <w:rsid w:val="003559E2"/>
    <w:rsid w:val="00361203"/>
    <w:rsid w:val="00363A9F"/>
    <w:rsid w:val="00366B2E"/>
    <w:rsid w:val="0038132B"/>
    <w:rsid w:val="0038443B"/>
    <w:rsid w:val="003849DB"/>
    <w:rsid w:val="0038703C"/>
    <w:rsid w:val="0039121D"/>
    <w:rsid w:val="003A0927"/>
    <w:rsid w:val="003A1F39"/>
    <w:rsid w:val="003A4871"/>
    <w:rsid w:val="003A5076"/>
    <w:rsid w:val="003B076B"/>
    <w:rsid w:val="003F241C"/>
    <w:rsid w:val="00400B5F"/>
    <w:rsid w:val="004070D9"/>
    <w:rsid w:val="00411831"/>
    <w:rsid w:val="004133B2"/>
    <w:rsid w:val="00416A8C"/>
    <w:rsid w:val="00423C76"/>
    <w:rsid w:val="00436FCB"/>
    <w:rsid w:val="004441D0"/>
    <w:rsid w:val="00447E66"/>
    <w:rsid w:val="00460BE3"/>
    <w:rsid w:val="00460F9C"/>
    <w:rsid w:val="00464747"/>
    <w:rsid w:val="004649C8"/>
    <w:rsid w:val="0046771F"/>
    <w:rsid w:val="00471CFA"/>
    <w:rsid w:val="00476A8A"/>
    <w:rsid w:val="0049194E"/>
    <w:rsid w:val="0049788F"/>
    <w:rsid w:val="004A0D5D"/>
    <w:rsid w:val="004B1D32"/>
    <w:rsid w:val="004D1D9D"/>
    <w:rsid w:val="004E35EA"/>
    <w:rsid w:val="004E6E23"/>
    <w:rsid w:val="005118FE"/>
    <w:rsid w:val="005177FD"/>
    <w:rsid w:val="00524F1B"/>
    <w:rsid w:val="00532C74"/>
    <w:rsid w:val="00541337"/>
    <w:rsid w:val="00547E20"/>
    <w:rsid w:val="00552A69"/>
    <w:rsid w:val="00580A30"/>
    <w:rsid w:val="005854CB"/>
    <w:rsid w:val="00585C01"/>
    <w:rsid w:val="00590418"/>
    <w:rsid w:val="005B33AB"/>
    <w:rsid w:val="005B3757"/>
    <w:rsid w:val="005D2C63"/>
    <w:rsid w:val="005D555E"/>
    <w:rsid w:val="00630C24"/>
    <w:rsid w:val="00641879"/>
    <w:rsid w:val="00644EC8"/>
    <w:rsid w:val="006500C6"/>
    <w:rsid w:val="00650FC4"/>
    <w:rsid w:val="00652902"/>
    <w:rsid w:val="0065668C"/>
    <w:rsid w:val="00660F20"/>
    <w:rsid w:val="0066131A"/>
    <w:rsid w:val="00673DB2"/>
    <w:rsid w:val="00680ECC"/>
    <w:rsid w:val="00681DB9"/>
    <w:rsid w:val="00683E19"/>
    <w:rsid w:val="006854B3"/>
    <w:rsid w:val="00690A0B"/>
    <w:rsid w:val="0069312B"/>
    <w:rsid w:val="006A4BE3"/>
    <w:rsid w:val="006B03B7"/>
    <w:rsid w:val="006D10F9"/>
    <w:rsid w:val="006F0764"/>
    <w:rsid w:val="006F145F"/>
    <w:rsid w:val="006F63E5"/>
    <w:rsid w:val="00711D3F"/>
    <w:rsid w:val="0073484C"/>
    <w:rsid w:val="0073727E"/>
    <w:rsid w:val="007613CB"/>
    <w:rsid w:val="00780863"/>
    <w:rsid w:val="00791846"/>
    <w:rsid w:val="0079553B"/>
    <w:rsid w:val="007A063D"/>
    <w:rsid w:val="007A31F5"/>
    <w:rsid w:val="007A5DC2"/>
    <w:rsid w:val="007B2D5E"/>
    <w:rsid w:val="007B508A"/>
    <w:rsid w:val="007C0C61"/>
    <w:rsid w:val="007D1F41"/>
    <w:rsid w:val="007D5C0D"/>
    <w:rsid w:val="008104B3"/>
    <w:rsid w:val="00820447"/>
    <w:rsid w:val="00832179"/>
    <w:rsid w:val="00836759"/>
    <w:rsid w:val="00843A23"/>
    <w:rsid w:val="00846734"/>
    <w:rsid w:val="0086586D"/>
    <w:rsid w:val="00880089"/>
    <w:rsid w:val="00886A57"/>
    <w:rsid w:val="00887FFB"/>
    <w:rsid w:val="008926BC"/>
    <w:rsid w:val="00897519"/>
    <w:rsid w:val="008B40A2"/>
    <w:rsid w:val="008C5033"/>
    <w:rsid w:val="009006E4"/>
    <w:rsid w:val="00905196"/>
    <w:rsid w:val="00924CAA"/>
    <w:rsid w:val="009315BA"/>
    <w:rsid w:val="00934683"/>
    <w:rsid w:val="009479CD"/>
    <w:rsid w:val="00950343"/>
    <w:rsid w:val="00955459"/>
    <w:rsid w:val="00955A84"/>
    <w:rsid w:val="00972B5C"/>
    <w:rsid w:val="00984774"/>
    <w:rsid w:val="00984F3C"/>
    <w:rsid w:val="00985269"/>
    <w:rsid w:val="009939B0"/>
    <w:rsid w:val="009A4377"/>
    <w:rsid w:val="009A6B1E"/>
    <w:rsid w:val="009B49F0"/>
    <w:rsid w:val="009B7DC4"/>
    <w:rsid w:val="009C11D9"/>
    <w:rsid w:val="009D027E"/>
    <w:rsid w:val="009D1A1E"/>
    <w:rsid w:val="009D5E5B"/>
    <w:rsid w:val="009E68B8"/>
    <w:rsid w:val="009E7606"/>
    <w:rsid w:val="009F152A"/>
    <w:rsid w:val="00A0085D"/>
    <w:rsid w:val="00A03996"/>
    <w:rsid w:val="00A14209"/>
    <w:rsid w:val="00A14B5D"/>
    <w:rsid w:val="00A14E2D"/>
    <w:rsid w:val="00A31060"/>
    <w:rsid w:val="00A36FD9"/>
    <w:rsid w:val="00A4706B"/>
    <w:rsid w:val="00A51E7E"/>
    <w:rsid w:val="00A5428D"/>
    <w:rsid w:val="00A742CD"/>
    <w:rsid w:val="00A75A4D"/>
    <w:rsid w:val="00AA0250"/>
    <w:rsid w:val="00AA3346"/>
    <w:rsid w:val="00AA5950"/>
    <w:rsid w:val="00AA6B5D"/>
    <w:rsid w:val="00AA7A0F"/>
    <w:rsid w:val="00AC436B"/>
    <w:rsid w:val="00AC58A1"/>
    <w:rsid w:val="00AE0E8E"/>
    <w:rsid w:val="00AF0D66"/>
    <w:rsid w:val="00AF225E"/>
    <w:rsid w:val="00B015D9"/>
    <w:rsid w:val="00B1019A"/>
    <w:rsid w:val="00B24EF9"/>
    <w:rsid w:val="00B313A3"/>
    <w:rsid w:val="00B31B70"/>
    <w:rsid w:val="00B31BBE"/>
    <w:rsid w:val="00B3570E"/>
    <w:rsid w:val="00B50DC4"/>
    <w:rsid w:val="00B6483B"/>
    <w:rsid w:val="00B82265"/>
    <w:rsid w:val="00B92C98"/>
    <w:rsid w:val="00BA163E"/>
    <w:rsid w:val="00BA6F2F"/>
    <w:rsid w:val="00BB17D7"/>
    <w:rsid w:val="00BC2831"/>
    <w:rsid w:val="00BC4A39"/>
    <w:rsid w:val="00BC55EE"/>
    <w:rsid w:val="00BC7B2C"/>
    <w:rsid w:val="00BD708D"/>
    <w:rsid w:val="00BE318A"/>
    <w:rsid w:val="00C01B35"/>
    <w:rsid w:val="00C02D6F"/>
    <w:rsid w:val="00C13A29"/>
    <w:rsid w:val="00C13CE0"/>
    <w:rsid w:val="00C22406"/>
    <w:rsid w:val="00C2378F"/>
    <w:rsid w:val="00C27E94"/>
    <w:rsid w:val="00C27ECA"/>
    <w:rsid w:val="00C27EEC"/>
    <w:rsid w:val="00C52D9E"/>
    <w:rsid w:val="00C645B7"/>
    <w:rsid w:val="00C65CB8"/>
    <w:rsid w:val="00C830CB"/>
    <w:rsid w:val="00C84704"/>
    <w:rsid w:val="00C90673"/>
    <w:rsid w:val="00C907AB"/>
    <w:rsid w:val="00C91EFD"/>
    <w:rsid w:val="00CA249B"/>
    <w:rsid w:val="00CB17F2"/>
    <w:rsid w:val="00CB59A7"/>
    <w:rsid w:val="00CC6048"/>
    <w:rsid w:val="00CC6910"/>
    <w:rsid w:val="00CD7C24"/>
    <w:rsid w:val="00CE6A79"/>
    <w:rsid w:val="00CF7DC1"/>
    <w:rsid w:val="00D03B54"/>
    <w:rsid w:val="00D03F42"/>
    <w:rsid w:val="00D0493D"/>
    <w:rsid w:val="00D10C58"/>
    <w:rsid w:val="00D200A2"/>
    <w:rsid w:val="00D451C8"/>
    <w:rsid w:val="00D45A31"/>
    <w:rsid w:val="00D65B78"/>
    <w:rsid w:val="00D7327F"/>
    <w:rsid w:val="00D94069"/>
    <w:rsid w:val="00D943B6"/>
    <w:rsid w:val="00DA4E7B"/>
    <w:rsid w:val="00DA7045"/>
    <w:rsid w:val="00DA75F9"/>
    <w:rsid w:val="00DC43DC"/>
    <w:rsid w:val="00DC7FBA"/>
    <w:rsid w:val="00DD3E2F"/>
    <w:rsid w:val="00DD5742"/>
    <w:rsid w:val="00DD6B4F"/>
    <w:rsid w:val="00DF060D"/>
    <w:rsid w:val="00E0041F"/>
    <w:rsid w:val="00E05713"/>
    <w:rsid w:val="00E3269D"/>
    <w:rsid w:val="00E33521"/>
    <w:rsid w:val="00E34580"/>
    <w:rsid w:val="00E540C0"/>
    <w:rsid w:val="00E759A6"/>
    <w:rsid w:val="00E8618D"/>
    <w:rsid w:val="00EA398E"/>
    <w:rsid w:val="00EB510B"/>
    <w:rsid w:val="00EC2126"/>
    <w:rsid w:val="00ED6CD0"/>
    <w:rsid w:val="00EF27BB"/>
    <w:rsid w:val="00EF54FA"/>
    <w:rsid w:val="00EF6689"/>
    <w:rsid w:val="00EF79E4"/>
    <w:rsid w:val="00F0110D"/>
    <w:rsid w:val="00F01B4D"/>
    <w:rsid w:val="00F14F60"/>
    <w:rsid w:val="00F1603E"/>
    <w:rsid w:val="00F310D6"/>
    <w:rsid w:val="00F32331"/>
    <w:rsid w:val="00F42B3F"/>
    <w:rsid w:val="00F430DA"/>
    <w:rsid w:val="00F5476A"/>
    <w:rsid w:val="00F54EEE"/>
    <w:rsid w:val="00F55139"/>
    <w:rsid w:val="00F55AA6"/>
    <w:rsid w:val="00F5693C"/>
    <w:rsid w:val="00F578BD"/>
    <w:rsid w:val="00F65F93"/>
    <w:rsid w:val="00F71882"/>
    <w:rsid w:val="00F73CE0"/>
    <w:rsid w:val="00F77A27"/>
    <w:rsid w:val="00F800BD"/>
    <w:rsid w:val="00F86411"/>
    <w:rsid w:val="00F95E4B"/>
    <w:rsid w:val="00FA0951"/>
    <w:rsid w:val="00FA2218"/>
    <w:rsid w:val="00FD49BA"/>
    <w:rsid w:val="00FE7DDF"/>
    <w:rsid w:val="00FF1A87"/>
    <w:rsid w:val="00FF6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FBC325D-87B8-4932-A087-E21D2918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950"/>
    <w:pPr>
      <w:spacing w:after="200" w:line="276" w:lineRule="auto"/>
    </w:pPr>
    <w:rPr>
      <w:sz w:val="22"/>
      <w:szCs w:val="22"/>
      <w:lang w:val="el-GR" w:eastAsia="en-US"/>
    </w:rPr>
  </w:style>
  <w:style w:type="paragraph" w:styleId="Heading1">
    <w:name w:val="heading 1"/>
    <w:basedOn w:val="Normal"/>
    <w:next w:val="Normal"/>
    <w:link w:val="Heading1Char"/>
    <w:uiPriority w:val="9"/>
    <w:qFormat/>
    <w:rsid w:val="004133B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30C2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0F20"/>
    <w:rPr>
      <w:color w:val="808080"/>
    </w:rPr>
  </w:style>
  <w:style w:type="paragraph" w:styleId="BalloonText">
    <w:name w:val="Balloon Text"/>
    <w:basedOn w:val="Normal"/>
    <w:link w:val="BalloonTextChar"/>
    <w:uiPriority w:val="99"/>
    <w:semiHidden/>
    <w:unhideWhenUsed/>
    <w:rsid w:val="00660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F20"/>
    <w:rPr>
      <w:rFonts w:ascii="Tahoma" w:hAnsi="Tahoma" w:cs="Tahoma"/>
      <w:sz w:val="16"/>
      <w:szCs w:val="16"/>
    </w:rPr>
  </w:style>
  <w:style w:type="table" w:styleId="TableGrid">
    <w:name w:val="Table Grid"/>
    <w:basedOn w:val="TableNormal"/>
    <w:uiPriority w:val="59"/>
    <w:rsid w:val="000A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ünf,Paragrafo elenco"/>
    <w:basedOn w:val="Normal"/>
    <w:link w:val="ListParagraphChar"/>
    <w:uiPriority w:val="34"/>
    <w:qFormat/>
    <w:rsid w:val="001D1C97"/>
    <w:pPr>
      <w:ind w:left="720"/>
      <w:contextualSpacing/>
    </w:pPr>
  </w:style>
  <w:style w:type="paragraph" w:styleId="Header">
    <w:name w:val="header"/>
    <w:basedOn w:val="Normal"/>
    <w:link w:val="HeaderChar"/>
    <w:uiPriority w:val="99"/>
    <w:unhideWhenUsed/>
    <w:rsid w:val="003A48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4871"/>
  </w:style>
  <w:style w:type="paragraph" w:styleId="Footer">
    <w:name w:val="footer"/>
    <w:basedOn w:val="Normal"/>
    <w:link w:val="FooterChar"/>
    <w:uiPriority w:val="99"/>
    <w:unhideWhenUsed/>
    <w:rsid w:val="003A48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4871"/>
  </w:style>
  <w:style w:type="character" w:styleId="SubtleEmphasis">
    <w:name w:val="Subtle Emphasis"/>
    <w:uiPriority w:val="19"/>
    <w:qFormat/>
    <w:rsid w:val="002306E6"/>
    <w:rPr>
      <w:i/>
      <w:iCs/>
      <w:color w:val="808080"/>
    </w:rPr>
  </w:style>
  <w:style w:type="character" w:styleId="Strong">
    <w:name w:val="Strong"/>
    <w:uiPriority w:val="22"/>
    <w:qFormat/>
    <w:rsid w:val="002306E6"/>
    <w:rPr>
      <w:b/>
      <w:bCs/>
    </w:rPr>
  </w:style>
  <w:style w:type="paragraph" w:styleId="IntenseQuote">
    <w:name w:val="Intense Quote"/>
    <w:basedOn w:val="Normal"/>
    <w:next w:val="Normal"/>
    <w:link w:val="IntenseQuoteChar"/>
    <w:uiPriority w:val="30"/>
    <w:qFormat/>
    <w:rsid w:val="002306E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306E6"/>
    <w:rPr>
      <w:b/>
      <w:bCs/>
      <w:i/>
      <w:iCs/>
      <w:color w:val="4F81BD"/>
    </w:rPr>
  </w:style>
  <w:style w:type="character" w:styleId="IntenseEmphasis">
    <w:name w:val="Intense Emphasis"/>
    <w:uiPriority w:val="21"/>
    <w:qFormat/>
    <w:rsid w:val="002306E6"/>
    <w:rPr>
      <w:b/>
      <w:bCs/>
      <w:i/>
      <w:iCs/>
      <w:color w:val="4F81BD"/>
    </w:rPr>
  </w:style>
  <w:style w:type="character" w:customStyle="1" w:styleId="Heading1Char">
    <w:name w:val="Heading 1 Char"/>
    <w:link w:val="Heading1"/>
    <w:uiPriority w:val="9"/>
    <w:rsid w:val="004133B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30C24"/>
    <w:rPr>
      <w:rFonts w:ascii="Cambria" w:eastAsia="Times New Roman" w:hAnsi="Cambria" w:cs="Times New Roman"/>
      <w:b/>
      <w:bCs/>
      <w:color w:val="4F81BD"/>
      <w:sz w:val="26"/>
      <w:szCs w:val="26"/>
    </w:rPr>
  </w:style>
  <w:style w:type="character" w:customStyle="1" w:styleId="Style1">
    <w:name w:val="Style1"/>
    <w:uiPriority w:val="1"/>
    <w:rsid w:val="00630C24"/>
    <w:rPr>
      <w:b/>
      <w:bCs/>
      <w:color w:val="FF0000"/>
    </w:rPr>
  </w:style>
  <w:style w:type="character" w:styleId="Hyperlink">
    <w:name w:val="Hyperlink"/>
    <w:uiPriority w:val="99"/>
    <w:unhideWhenUsed/>
    <w:rsid w:val="00F01B4D"/>
    <w:rPr>
      <w:color w:val="0000FF"/>
      <w:u w:val="single"/>
    </w:rPr>
  </w:style>
  <w:style w:type="paragraph" w:styleId="Title">
    <w:name w:val="Title"/>
    <w:basedOn w:val="Normal"/>
    <w:next w:val="Normal"/>
    <w:link w:val="TitleChar"/>
    <w:uiPriority w:val="10"/>
    <w:qFormat/>
    <w:rsid w:val="00AC58A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C58A1"/>
    <w:rPr>
      <w:rFonts w:ascii="Cambria" w:eastAsia="Times New Roman" w:hAnsi="Cambria" w:cs="Times New Roman"/>
      <w:color w:val="17365D"/>
      <w:spacing w:val="5"/>
      <w:kern w:val="28"/>
      <w:sz w:val="52"/>
      <w:szCs w:val="52"/>
    </w:rPr>
  </w:style>
  <w:style w:type="character" w:customStyle="1" w:styleId="Style2">
    <w:name w:val="Style2"/>
    <w:uiPriority w:val="1"/>
    <w:rsid w:val="00066077"/>
    <w:rPr>
      <w:rFonts w:ascii="Candara" w:hAnsi="Candara"/>
      <w:sz w:val="24"/>
    </w:rPr>
  </w:style>
  <w:style w:type="paragraph" w:styleId="NoSpacing">
    <w:name w:val="No Spacing"/>
    <w:uiPriority w:val="1"/>
    <w:qFormat/>
    <w:rsid w:val="00BA6F2F"/>
    <w:rPr>
      <w:sz w:val="22"/>
      <w:szCs w:val="22"/>
      <w:lang w:val="el-GR" w:eastAsia="en-US"/>
    </w:rPr>
  </w:style>
  <w:style w:type="paragraph" w:styleId="HTMLPreformatted">
    <w:name w:val="HTML Preformatted"/>
    <w:basedOn w:val="Normal"/>
    <w:link w:val="HTMLPreformattedChar"/>
    <w:uiPriority w:val="99"/>
    <w:semiHidden/>
    <w:unhideWhenUsed/>
    <w:rsid w:val="00291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semiHidden/>
    <w:rsid w:val="002910AF"/>
    <w:rPr>
      <w:rFonts w:ascii="Courier New" w:eastAsia="Times New Roman" w:hAnsi="Courier New" w:cs="Courier New"/>
      <w:sz w:val="20"/>
      <w:szCs w:val="20"/>
      <w:lang w:val="en-US"/>
    </w:rPr>
  </w:style>
  <w:style w:type="character" w:styleId="CommentReference">
    <w:name w:val="annotation reference"/>
    <w:uiPriority w:val="99"/>
    <w:semiHidden/>
    <w:unhideWhenUsed/>
    <w:rsid w:val="001D5DA1"/>
    <w:rPr>
      <w:sz w:val="16"/>
      <w:szCs w:val="16"/>
    </w:rPr>
  </w:style>
  <w:style w:type="paragraph" w:styleId="CommentText">
    <w:name w:val="annotation text"/>
    <w:basedOn w:val="Normal"/>
    <w:link w:val="CommentTextChar"/>
    <w:uiPriority w:val="99"/>
    <w:semiHidden/>
    <w:unhideWhenUsed/>
    <w:rsid w:val="001D5DA1"/>
    <w:pPr>
      <w:spacing w:line="240" w:lineRule="auto"/>
    </w:pPr>
    <w:rPr>
      <w:sz w:val="20"/>
      <w:szCs w:val="20"/>
    </w:rPr>
  </w:style>
  <w:style w:type="character" w:customStyle="1" w:styleId="CommentTextChar">
    <w:name w:val="Comment Text Char"/>
    <w:link w:val="CommentText"/>
    <w:uiPriority w:val="99"/>
    <w:semiHidden/>
    <w:rsid w:val="001D5DA1"/>
    <w:rPr>
      <w:sz w:val="20"/>
      <w:szCs w:val="20"/>
    </w:rPr>
  </w:style>
  <w:style w:type="paragraph" w:styleId="CommentSubject">
    <w:name w:val="annotation subject"/>
    <w:basedOn w:val="CommentText"/>
    <w:next w:val="CommentText"/>
    <w:link w:val="CommentSubjectChar"/>
    <w:uiPriority w:val="99"/>
    <w:semiHidden/>
    <w:unhideWhenUsed/>
    <w:rsid w:val="001D5DA1"/>
    <w:rPr>
      <w:b/>
      <w:bCs/>
    </w:rPr>
  </w:style>
  <w:style w:type="character" w:customStyle="1" w:styleId="CommentSubjectChar">
    <w:name w:val="Comment Subject Char"/>
    <w:link w:val="CommentSubject"/>
    <w:uiPriority w:val="99"/>
    <w:semiHidden/>
    <w:rsid w:val="001D5DA1"/>
    <w:rPr>
      <w:b/>
      <w:bCs/>
      <w:sz w:val="20"/>
      <w:szCs w:val="20"/>
    </w:rPr>
  </w:style>
  <w:style w:type="character" w:customStyle="1" w:styleId="ListParagraphChar">
    <w:name w:val="List Paragraph Char"/>
    <w:aliases w:val="Fünf Char,Paragrafo elenco Char"/>
    <w:link w:val="ListParagraph"/>
    <w:uiPriority w:val="34"/>
    <w:locked/>
    <w:rsid w:val="00A51E7E"/>
    <w:rPr>
      <w:sz w:val="22"/>
      <w:szCs w:val="22"/>
      <w:lang w:val="el-GR"/>
    </w:rPr>
  </w:style>
  <w:style w:type="paragraph" w:customStyle="1" w:styleId="Default">
    <w:name w:val="Default"/>
    <w:rsid w:val="00A51E7E"/>
    <w:pPr>
      <w:autoSpaceDE w:val="0"/>
      <w:autoSpaceDN w:val="0"/>
      <w:adjustRightInd w:val="0"/>
    </w:pPr>
    <w:rPr>
      <w:rFonts w:ascii="Times New Roman" w:hAnsi="Times New Roman"/>
      <w:color w:val="000000"/>
      <w:sz w:val="24"/>
      <w:szCs w:val="24"/>
      <w:lang w:val="el-GR" w:eastAsia="en-US"/>
    </w:rPr>
  </w:style>
  <w:style w:type="paragraph" w:styleId="FootnoteText">
    <w:name w:val="footnote text"/>
    <w:basedOn w:val="Normal"/>
    <w:link w:val="FootnoteTextChar"/>
    <w:uiPriority w:val="99"/>
    <w:semiHidden/>
    <w:unhideWhenUsed/>
    <w:rsid w:val="007D1F41"/>
    <w:pPr>
      <w:spacing w:after="0" w:line="240" w:lineRule="auto"/>
    </w:pPr>
    <w:rPr>
      <w:rFonts w:cs="Calibri"/>
      <w:sz w:val="20"/>
      <w:szCs w:val="20"/>
      <w:lang w:val="en-GB"/>
    </w:rPr>
  </w:style>
  <w:style w:type="character" w:customStyle="1" w:styleId="FootnoteTextChar">
    <w:name w:val="Footnote Text Char"/>
    <w:link w:val="FootnoteText"/>
    <w:uiPriority w:val="99"/>
    <w:semiHidden/>
    <w:rsid w:val="007D1F41"/>
    <w:rPr>
      <w:rFonts w:cs="Calibri"/>
      <w:lang w:val="en-GB"/>
    </w:rPr>
  </w:style>
  <w:style w:type="paragraph" w:styleId="Quote">
    <w:name w:val="Quote"/>
    <w:basedOn w:val="Normal"/>
    <w:next w:val="Normal"/>
    <w:link w:val="QuoteChar"/>
    <w:uiPriority w:val="29"/>
    <w:qFormat/>
    <w:rsid w:val="007D1F41"/>
    <w:pPr>
      <w:spacing w:before="200" w:after="160" w:line="240" w:lineRule="auto"/>
      <w:ind w:left="284" w:right="237"/>
      <w:jc w:val="both"/>
    </w:pPr>
    <w:rPr>
      <w:rFonts w:cs="Calibri"/>
      <w:i/>
      <w:iCs/>
      <w:color w:val="404040"/>
      <w:lang w:val="en-GB"/>
    </w:rPr>
  </w:style>
  <w:style w:type="character" w:customStyle="1" w:styleId="QuoteChar">
    <w:name w:val="Quote Char"/>
    <w:link w:val="Quote"/>
    <w:uiPriority w:val="29"/>
    <w:rsid w:val="007D1F41"/>
    <w:rPr>
      <w:rFonts w:cs="Calibri"/>
      <w:i/>
      <w:iCs/>
      <w:color w:val="404040"/>
      <w:sz w:val="22"/>
      <w:szCs w:val="22"/>
      <w:lang w:val="en-GB"/>
    </w:rPr>
  </w:style>
  <w:style w:type="character" w:styleId="FootnoteReference">
    <w:name w:val="footnote reference"/>
    <w:uiPriority w:val="99"/>
    <w:semiHidden/>
    <w:unhideWhenUsed/>
    <w:rsid w:val="007D1F41"/>
    <w:rPr>
      <w:vertAlign w:val="superscript"/>
    </w:rPr>
  </w:style>
  <w:style w:type="paragraph" w:styleId="Revision">
    <w:name w:val="Revision"/>
    <w:hidden/>
    <w:uiPriority w:val="99"/>
    <w:semiHidden/>
    <w:rsid w:val="00F54EEE"/>
    <w:rPr>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195">
      <w:bodyDiv w:val="1"/>
      <w:marLeft w:val="0"/>
      <w:marRight w:val="0"/>
      <w:marTop w:val="0"/>
      <w:marBottom w:val="0"/>
      <w:divBdr>
        <w:top w:val="none" w:sz="0" w:space="0" w:color="auto"/>
        <w:left w:val="none" w:sz="0" w:space="0" w:color="auto"/>
        <w:bottom w:val="none" w:sz="0" w:space="0" w:color="auto"/>
        <w:right w:val="none" w:sz="0" w:space="0" w:color="auto"/>
      </w:divBdr>
      <w:divsChild>
        <w:div w:id="156002946">
          <w:marLeft w:val="0"/>
          <w:marRight w:val="0"/>
          <w:marTop w:val="0"/>
          <w:marBottom w:val="0"/>
          <w:divBdr>
            <w:top w:val="none" w:sz="0" w:space="0" w:color="auto"/>
            <w:left w:val="none" w:sz="0" w:space="0" w:color="auto"/>
            <w:bottom w:val="none" w:sz="0" w:space="0" w:color="auto"/>
            <w:right w:val="none" w:sz="0" w:space="0" w:color="auto"/>
          </w:divBdr>
        </w:div>
        <w:div w:id="616958928">
          <w:marLeft w:val="0"/>
          <w:marRight w:val="0"/>
          <w:marTop w:val="0"/>
          <w:marBottom w:val="0"/>
          <w:divBdr>
            <w:top w:val="none" w:sz="0" w:space="0" w:color="auto"/>
            <w:left w:val="none" w:sz="0" w:space="0" w:color="auto"/>
            <w:bottom w:val="none" w:sz="0" w:space="0" w:color="auto"/>
            <w:right w:val="none" w:sz="0" w:space="0" w:color="auto"/>
          </w:divBdr>
        </w:div>
        <w:div w:id="677465667">
          <w:marLeft w:val="0"/>
          <w:marRight w:val="0"/>
          <w:marTop w:val="0"/>
          <w:marBottom w:val="0"/>
          <w:divBdr>
            <w:top w:val="none" w:sz="0" w:space="0" w:color="auto"/>
            <w:left w:val="none" w:sz="0" w:space="0" w:color="auto"/>
            <w:bottom w:val="none" w:sz="0" w:space="0" w:color="auto"/>
            <w:right w:val="none" w:sz="0" w:space="0" w:color="auto"/>
          </w:divBdr>
        </w:div>
        <w:div w:id="814370138">
          <w:marLeft w:val="0"/>
          <w:marRight w:val="0"/>
          <w:marTop w:val="0"/>
          <w:marBottom w:val="0"/>
          <w:divBdr>
            <w:top w:val="none" w:sz="0" w:space="0" w:color="auto"/>
            <w:left w:val="none" w:sz="0" w:space="0" w:color="auto"/>
            <w:bottom w:val="none" w:sz="0" w:space="0" w:color="auto"/>
            <w:right w:val="none" w:sz="0" w:space="0" w:color="auto"/>
          </w:divBdr>
        </w:div>
        <w:div w:id="831337113">
          <w:marLeft w:val="0"/>
          <w:marRight w:val="0"/>
          <w:marTop w:val="0"/>
          <w:marBottom w:val="0"/>
          <w:divBdr>
            <w:top w:val="none" w:sz="0" w:space="0" w:color="auto"/>
            <w:left w:val="none" w:sz="0" w:space="0" w:color="auto"/>
            <w:bottom w:val="none" w:sz="0" w:space="0" w:color="auto"/>
            <w:right w:val="none" w:sz="0" w:space="0" w:color="auto"/>
          </w:divBdr>
        </w:div>
        <w:div w:id="1011494274">
          <w:marLeft w:val="0"/>
          <w:marRight w:val="0"/>
          <w:marTop w:val="0"/>
          <w:marBottom w:val="0"/>
          <w:divBdr>
            <w:top w:val="none" w:sz="0" w:space="0" w:color="auto"/>
            <w:left w:val="none" w:sz="0" w:space="0" w:color="auto"/>
            <w:bottom w:val="none" w:sz="0" w:space="0" w:color="auto"/>
            <w:right w:val="none" w:sz="0" w:space="0" w:color="auto"/>
          </w:divBdr>
        </w:div>
        <w:div w:id="1051464533">
          <w:marLeft w:val="0"/>
          <w:marRight w:val="0"/>
          <w:marTop w:val="0"/>
          <w:marBottom w:val="0"/>
          <w:divBdr>
            <w:top w:val="none" w:sz="0" w:space="0" w:color="auto"/>
            <w:left w:val="none" w:sz="0" w:space="0" w:color="auto"/>
            <w:bottom w:val="none" w:sz="0" w:space="0" w:color="auto"/>
            <w:right w:val="none" w:sz="0" w:space="0" w:color="auto"/>
          </w:divBdr>
        </w:div>
        <w:div w:id="1255557898">
          <w:marLeft w:val="0"/>
          <w:marRight w:val="0"/>
          <w:marTop w:val="0"/>
          <w:marBottom w:val="0"/>
          <w:divBdr>
            <w:top w:val="none" w:sz="0" w:space="0" w:color="auto"/>
            <w:left w:val="none" w:sz="0" w:space="0" w:color="auto"/>
            <w:bottom w:val="none" w:sz="0" w:space="0" w:color="auto"/>
            <w:right w:val="none" w:sz="0" w:space="0" w:color="auto"/>
          </w:divBdr>
        </w:div>
        <w:div w:id="1420641033">
          <w:marLeft w:val="0"/>
          <w:marRight w:val="0"/>
          <w:marTop w:val="0"/>
          <w:marBottom w:val="0"/>
          <w:divBdr>
            <w:top w:val="none" w:sz="0" w:space="0" w:color="auto"/>
            <w:left w:val="none" w:sz="0" w:space="0" w:color="auto"/>
            <w:bottom w:val="none" w:sz="0" w:space="0" w:color="auto"/>
            <w:right w:val="none" w:sz="0" w:space="0" w:color="auto"/>
          </w:divBdr>
        </w:div>
        <w:div w:id="1611013072">
          <w:marLeft w:val="0"/>
          <w:marRight w:val="0"/>
          <w:marTop w:val="0"/>
          <w:marBottom w:val="0"/>
          <w:divBdr>
            <w:top w:val="none" w:sz="0" w:space="0" w:color="auto"/>
            <w:left w:val="none" w:sz="0" w:space="0" w:color="auto"/>
            <w:bottom w:val="none" w:sz="0" w:space="0" w:color="auto"/>
            <w:right w:val="none" w:sz="0" w:space="0" w:color="auto"/>
          </w:divBdr>
        </w:div>
        <w:div w:id="1978339473">
          <w:marLeft w:val="0"/>
          <w:marRight w:val="0"/>
          <w:marTop w:val="0"/>
          <w:marBottom w:val="0"/>
          <w:divBdr>
            <w:top w:val="none" w:sz="0" w:space="0" w:color="auto"/>
            <w:left w:val="none" w:sz="0" w:space="0" w:color="auto"/>
            <w:bottom w:val="none" w:sz="0" w:space="0" w:color="auto"/>
            <w:right w:val="none" w:sz="0" w:space="0" w:color="auto"/>
          </w:divBdr>
        </w:div>
        <w:div w:id="2020303919">
          <w:marLeft w:val="0"/>
          <w:marRight w:val="0"/>
          <w:marTop w:val="0"/>
          <w:marBottom w:val="0"/>
          <w:divBdr>
            <w:top w:val="none" w:sz="0" w:space="0" w:color="auto"/>
            <w:left w:val="none" w:sz="0" w:space="0" w:color="auto"/>
            <w:bottom w:val="none" w:sz="0" w:space="0" w:color="auto"/>
            <w:right w:val="none" w:sz="0" w:space="0" w:color="auto"/>
          </w:divBdr>
        </w:div>
        <w:div w:id="2064980796">
          <w:marLeft w:val="0"/>
          <w:marRight w:val="0"/>
          <w:marTop w:val="0"/>
          <w:marBottom w:val="0"/>
          <w:divBdr>
            <w:top w:val="none" w:sz="0" w:space="0" w:color="auto"/>
            <w:left w:val="none" w:sz="0" w:space="0" w:color="auto"/>
            <w:bottom w:val="none" w:sz="0" w:space="0" w:color="auto"/>
            <w:right w:val="none" w:sz="0" w:space="0" w:color="auto"/>
          </w:divBdr>
        </w:div>
      </w:divsChild>
    </w:div>
    <w:div w:id="189878410">
      <w:bodyDiv w:val="1"/>
      <w:marLeft w:val="0"/>
      <w:marRight w:val="0"/>
      <w:marTop w:val="0"/>
      <w:marBottom w:val="0"/>
      <w:divBdr>
        <w:top w:val="none" w:sz="0" w:space="0" w:color="auto"/>
        <w:left w:val="none" w:sz="0" w:space="0" w:color="auto"/>
        <w:bottom w:val="none" w:sz="0" w:space="0" w:color="auto"/>
        <w:right w:val="none" w:sz="0" w:space="0" w:color="auto"/>
      </w:divBdr>
    </w:div>
    <w:div w:id="227037139">
      <w:bodyDiv w:val="1"/>
      <w:marLeft w:val="0"/>
      <w:marRight w:val="0"/>
      <w:marTop w:val="0"/>
      <w:marBottom w:val="0"/>
      <w:divBdr>
        <w:top w:val="none" w:sz="0" w:space="0" w:color="auto"/>
        <w:left w:val="none" w:sz="0" w:space="0" w:color="auto"/>
        <w:bottom w:val="none" w:sz="0" w:space="0" w:color="auto"/>
        <w:right w:val="none" w:sz="0" w:space="0" w:color="auto"/>
      </w:divBdr>
    </w:div>
    <w:div w:id="253905834">
      <w:bodyDiv w:val="1"/>
      <w:marLeft w:val="0"/>
      <w:marRight w:val="0"/>
      <w:marTop w:val="0"/>
      <w:marBottom w:val="0"/>
      <w:divBdr>
        <w:top w:val="none" w:sz="0" w:space="0" w:color="auto"/>
        <w:left w:val="none" w:sz="0" w:space="0" w:color="auto"/>
        <w:bottom w:val="none" w:sz="0" w:space="0" w:color="auto"/>
        <w:right w:val="none" w:sz="0" w:space="0" w:color="auto"/>
      </w:divBdr>
    </w:div>
    <w:div w:id="272906890">
      <w:bodyDiv w:val="1"/>
      <w:marLeft w:val="0"/>
      <w:marRight w:val="0"/>
      <w:marTop w:val="0"/>
      <w:marBottom w:val="0"/>
      <w:divBdr>
        <w:top w:val="none" w:sz="0" w:space="0" w:color="auto"/>
        <w:left w:val="none" w:sz="0" w:space="0" w:color="auto"/>
        <w:bottom w:val="none" w:sz="0" w:space="0" w:color="auto"/>
        <w:right w:val="none" w:sz="0" w:space="0" w:color="auto"/>
      </w:divBdr>
    </w:div>
    <w:div w:id="1254513881">
      <w:bodyDiv w:val="1"/>
      <w:marLeft w:val="0"/>
      <w:marRight w:val="0"/>
      <w:marTop w:val="0"/>
      <w:marBottom w:val="0"/>
      <w:divBdr>
        <w:top w:val="none" w:sz="0" w:space="0" w:color="auto"/>
        <w:left w:val="none" w:sz="0" w:space="0" w:color="auto"/>
        <w:bottom w:val="none" w:sz="0" w:space="0" w:color="auto"/>
        <w:right w:val="none" w:sz="0" w:space="0" w:color="auto"/>
      </w:divBdr>
    </w:div>
    <w:div w:id="1679311264">
      <w:bodyDiv w:val="1"/>
      <w:marLeft w:val="0"/>
      <w:marRight w:val="0"/>
      <w:marTop w:val="0"/>
      <w:marBottom w:val="0"/>
      <w:divBdr>
        <w:top w:val="none" w:sz="0" w:space="0" w:color="auto"/>
        <w:left w:val="none" w:sz="0" w:space="0" w:color="auto"/>
        <w:bottom w:val="none" w:sz="0" w:space="0" w:color="auto"/>
        <w:right w:val="none" w:sz="0" w:space="0" w:color="auto"/>
      </w:divBdr>
    </w:div>
    <w:div w:id="1869634077">
      <w:bodyDiv w:val="1"/>
      <w:marLeft w:val="0"/>
      <w:marRight w:val="0"/>
      <w:marTop w:val="0"/>
      <w:marBottom w:val="0"/>
      <w:divBdr>
        <w:top w:val="none" w:sz="0" w:space="0" w:color="auto"/>
        <w:left w:val="none" w:sz="0" w:space="0" w:color="auto"/>
        <w:bottom w:val="none" w:sz="0" w:space="0" w:color="auto"/>
        <w:right w:val="none" w:sz="0" w:space="0" w:color="auto"/>
      </w:divBdr>
    </w:div>
    <w:div w:id="20293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0037-DA18-4D9E-AD7F-58831D52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4</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Epaminondas</dc:creator>
  <cp:keywords/>
  <dc:description/>
  <cp:lastModifiedBy>OUKO Robert</cp:lastModifiedBy>
  <cp:revision>2</cp:revision>
  <cp:lastPrinted>2021-03-19T15:26:00Z</cp:lastPrinted>
  <dcterms:created xsi:type="dcterms:W3CDTF">2023-02-27T11:49:00Z</dcterms:created>
  <dcterms:modified xsi:type="dcterms:W3CDTF">2023-02-27T11:49:00Z</dcterms:modified>
</cp:coreProperties>
</file>