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4EBE" w:rsidRDefault="00314EBE">
      <w:pPr>
        <w:pStyle w:val="Standard"/>
      </w:pPr>
      <w:bookmarkStart w:id="0" w:name="_GoBack"/>
      <w:bookmarkEnd w:id="0"/>
      <w:r>
        <w:rPr>
          <w:rFonts w:ascii="Times New Roman" w:eastAsia="Times New Roman" w:hAnsi="Times New Roman" w:cs="Times New Roman"/>
          <w:b/>
          <w:bCs/>
          <w:sz w:val="32"/>
          <w:szCs w:val="32"/>
        </w:rPr>
        <w:t xml:space="preserve">                                                                        </w:t>
      </w:r>
    </w:p>
    <w:p w:rsidR="00E86F39" w:rsidRDefault="00E86F39">
      <w:pPr>
        <w:pStyle w:val="Standard"/>
        <w:rPr>
          <w:rFonts w:ascii="Times New Roman" w:hAnsi="Times New Roman" w:cs="Times New Roman"/>
          <w:b/>
          <w:bCs/>
          <w:sz w:val="32"/>
          <w:szCs w:val="32"/>
        </w:rPr>
      </w:pPr>
    </w:p>
    <w:p w:rsidR="00E86F39" w:rsidRDefault="00E86F39">
      <w:pPr>
        <w:pStyle w:val="Standard"/>
        <w:rPr>
          <w:rFonts w:ascii="Times New Roman" w:hAnsi="Times New Roman" w:cs="Times New Roman"/>
          <w:b/>
          <w:bCs/>
          <w:sz w:val="32"/>
          <w:szCs w:val="32"/>
        </w:rPr>
      </w:pPr>
    </w:p>
    <w:p w:rsidR="00314EBE" w:rsidRDefault="00314EBE">
      <w:pPr>
        <w:pStyle w:val="Standard"/>
      </w:pPr>
      <w:r>
        <w:rPr>
          <w:rFonts w:ascii="Times New Roman" w:hAnsi="Times New Roman" w:cs="Times New Roman"/>
          <w:b/>
          <w:bCs/>
          <w:sz w:val="32"/>
          <w:szCs w:val="32"/>
        </w:rPr>
        <w:t xml:space="preserve">Older </w:t>
      </w:r>
      <w:r w:rsidR="00456BEE">
        <w:rPr>
          <w:rFonts w:ascii="Times New Roman" w:hAnsi="Times New Roman" w:cs="Times New Roman"/>
          <w:b/>
          <w:bCs/>
          <w:sz w:val="32"/>
          <w:szCs w:val="32"/>
        </w:rPr>
        <w:t>persons</w:t>
      </w:r>
      <w:r>
        <w:rPr>
          <w:rFonts w:ascii="Times New Roman" w:hAnsi="Times New Roman" w:cs="Times New Roman"/>
          <w:b/>
          <w:bCs/>
          <w:sz w:val="32"/>
          <w:szCs w:val="32"/>
        </w:rPr>
        <w:t xml:space="preserve"> with mental health conditions in situations of risk and humanitarian </w:t>
      </w:r>
      <w:r w:rsidR="00012368">
        <w:rPr>
          <w:rFonts w:ascii="Times New Roman" w:hAnsi="Times New Roman" w:cs="Times New Roman"/>
          <w:b/>
          <w:bCs/>
          <w:sz w:val="32"/>
          <w:szCs w:val="32"/>
        </w:rPr>
        <w:t>crisis</w:t>
      </w:r>
      <w:r>
        <w:rPr>
          <w:rFonts w:ascii="Times New Roman" w:hAnsi="Times New Roman" w:cs="Times New Roman"/>
          <w:b/>
          <w:bCs/>
          <w:sz w:val="32"/>
          <w:szCs w:val="32"/>
        </w:rPr>
        <w:t xml:space="preserve">: contribution of </w:t>
      </w:r>
      <w:r w:rsidR="00567925">
        <w:rPr>
          <w:rFonts w:ascii="Times New Roman" w:hAnsi="Times New Roman" w:cs="Times New Roman"/>
          <w:b/>
          <w:bCs/>
          <w:sz w:val="32"/>
          <w:szCs w:val="32"/>
        </w:rPr>
        <w:t xml:space="preserve">the </w:t>
      </w:r>
      <w:r>
        <w:rPr>
          <w:rFonts w:ascii="Times New Roman" w:hAnsi="Times New Roman" w:cs="Times New Roman"/>
          <w:b/>
          <w:bCs/>
          <w:sz w:val="32"/>
          <w:szCs w:val="32"/>
        </w:rPr>
        <w:t>WPA-SOAP and IPA</w:t>
      </w:r>
    </w:p>
    <w:p w:rsidR="00314EBE" w:rsidRDefault="00314EBE">
      <w:pPr>
        <w:pStyle w:val="Standard"/>
        <w:rPr>
          <w:rFonts w:ascii="Times New Roman" w:hAnsi="Times New Roman" w:cs="Times New Roman"/>
          <w:b/>
          <w:bCs/>
          <w:sz w:val="32"/>
          <w:szCs w:val="32"/>
        </w:rPr>
      </w:pPr>
    </w:p>
    <w:p w:rsidR="00314EBE" w:rsidRDefault="00314EBE">
      <w:pPr>
        <w:pStyle w:val="Standard"/>
        <w:jc w:val="center"/>
        <w:rPr>
          <w:rFonts w:ascii="Times New Roman" w:hAnsi="Times New Roman" w:cs="Times New Roman"/>
          <w:b/>
          <w:bCs/>
          <w:sz w:val="20"/>
          <w:szCs w:val="20"/>
        </w:rPr>
      </w:pPr>
    </w:p>
    <w:p w:rsidR="00314EBE" w:rsidRDefault="00314EBE">
      <w:pPr>
        <w:pStyle w:val="Standard"/>
        <w:jc w:val="center"/>
      </w:pPr>
      <w:r w:rsidRPr="00190CF3">
        <w:rPr>
          <w:rFonts w:ascii="Times New Roman" w:hAnsi="Times New Roman" w:cs="Times New Roman"/>
          <w:b/>
          <w:bCs/>
        </w:rPr>
        <w:t>Carlos Augusto de Mendonça Lima</w:t>
      </w:r>
      <w:r w:rsidRPr="00190CF3">
        <w:rPr>
          <w:rFonts w:ascii="Times New Roman" w:hAnsi="Times New Roman" w:cs="Times New Roman"/>
          <w:b/>
          <w:bCs/>
          <w:vertAlign w:val="superscript"/>
        </w:rPr>
        <w:t>1</w:t>
      </w:r>
      <w:r w:rsidRPr="00190CF3">
        <w:rPr>
          <w:rFonts w:ascii="Times New Roman" w:hAnsi="Times New Roman" w:cs="Times New Roman"/>
          <w:b/>
          <w:bCs/>
        </w:rPr>
        <w:t>, Liat Ayalon</w:t>
      </w:r>
      <w:r w:rsidRPr="00190CF3">
        <w:rPr>
          <w:rFonts w:ascii="Times New Roman" w:hAnsi="Times New Roman" w:cs="Times New Roman"/>
          <w:b/>
          <w:bCs/>
          <w:vertAlign w:val="superscript"/>
        </w:rPr>
        <w:t>2</w:t>
      </w:r>
      <w:r w:rsidRPr="00190CF3">
        <w:rPr>
          <w:rFonts w:ascii="Times New Roman" w:hAnsi="Times New Roman" w:cs="Times New Roman"/>
          <w:b/>
          <w:bCs/>
        </w:rPr>
        <w:t>, Debanjan Banerjee</w:t>
      </w:r>
      <w:r w:rsidRPr="00190CF3">
        <w:rPr>
          <w:rFonts w:ascii="Times New Roman" w:hAnsi="Times New Roman" w:cs="Times New Roman"/>
          <w:b/>
          <w:bCs/>
          <w:vertAlign w:val="superscript"/>
        </w:rPr>
        <w:t>3</w:t>
      </w:r>
      <w:r w:rsidRPr="00190CF3">
        <w:rPr>
          <w:rFonts w:ascii="Times New Roman" w:hAnsi="Times New Roman" w:cs="Times New Roman"/>
          <w:b/>
          <w:bCs/>
        </w:rPr>
        <w:t>,</w:t>
      </w:r>
    </w:p>
    <w:p w:rsidR="00314EBE" w:rsidRDefault="00314EBE">
      <w:pPr>
        <w:pStyle w:val="Standard"/>
        <w:jc w:val="center"/>
      </w:pPr>
      <w:r>
        <w:rPr>
          <w:rFonts w:ascii="Times New Roman" w:eastAsia="Times New Roman" w:hAnsi="Times New Roman" w:cs="Times New Roman"/>
          <w:b/>
          <w:bCs/>
        </w:rPr>
        <w:t xml:space="preserve"> </w:t>
      </w:r>
      <w:r>
        <w:rPr>
          <w:rFonts w:ascii="Times New Roman" w:hAnsi="Times New Roman" w:cs="Times New Roman"/>
          <w:b/>
          <w:bCs/>
        </w:rPr>
        <w:t>Carmelle Peisah</w:t>
      </w:r>
      <w:r>
        <w:rPr>
          <w:rFonts w:ascii="Times New Roman" w:hAnsi="Times New Roman" w:cs="Times New Roman"/>
          <w:b/>
          <w:bCs/>
          <w:vertAlign w:val="superscript"/>
        </w:rPr>
        <w:t>4</w:t>
      </w:r>
      <w:r>
        <w:rPr>
          <w:rFonts w:ascii="Times New Roman" w:hAnsi="Times New Roman" w:cs="Times New Roman"/>
          <w:b/>
          <w:bCs/>
        </w:rPr>
        <w:t>, Kiran Rabheru</w:t>
      </w:r>
      <w:r>
        <w:rPr>
          <w:rFonts w:ascii="Times New Roman" w:hAnsi="Times New Roman" w:cs="Times New Roman"/>
          <w:b/>
          <w:bCs/>
          <w:vertAlign w:val="superscript"/>
        </w:rPr>
        <w:t xml:space="preserve">5 </w:t>
      </w:r>
    </w:p>
    <w:p w:rsidR="00314EBE" w:rsidRDefault="00314EBE">
      <w:pPr>
        <w:pStyle w:val="Standard"/>
        <w:jc w:val="center"/>
        <w:rPr>
          <w:rFonts w:ascii="Times New Roman" w:hAnsi="Times New Roman" w:cs="Times New Roman"/>
          <w:sz w:val="20"/>
          <w:szCs w:val="20"/>
        </w:rPr>
      </w:pPr>
    </w:p>
    <w:p w:rsidR="00314EBE" w:rsidRDefault="00314EBE">
      <w:pPr>
        <w:pStyle w:val="Standard"/>
        <w:jc w:val="both"/>
        <w:rPr>
          <w:rFonts w:ascii="Times New Roman" w:hAnsi="Times New Roman" w:cs="Times New Roman"/>
          <w:sz w:val="20"/>
          <w:szCs w:val="20"/>
          <w:lang w:val="fr-CH"/>
        </w:rPr>
      </w:pPr>
      <w:r>
        <w:rPr>
          <w:rFonts w:ascii="Times New Roman" w:hAnsi="Times New Roman" w:cs="Times New Roman"/>
          <w:sz w:val="20"/>
          <w:szCs w:val="20"/>
        </w:rPr>
        <w:t xml:space="preserve">1. Chair, World Psychiatric Association Section of Old Age Psychiatry. </w:t>
      </w:r>
      <w:r>
        <w:rPr>
          <w:rFonts w:ascii="Times New Roman" w:hAnsi="Times New Roman" w:cs="Times New Roman"/>
          <w:sz w:val="20"/>
          <w:szCs w:val="20"/>
          <w:lang w:val="fr-CH"/>
        </w:rPr>
        <w:t xml:space="preserve">Centre Médical du Jorat, Mézières, Switzerland. </w:t>
      </w:r>
      <w:hyperlink r:id="rId8" w:history="1">
        <w:r>
          <w:rPr>
            <w:rStyle w:val="Hyperlink"/>
            <w:rFonts w:ascii="Times New Roman" w:hAnsi="Times New Roman" w:cs="Times New Roman"/>
            <w:sz w:val="20"/>
            <w:szCs w:val="20"/>
            <w:lang w:val="fr-CH"/>
          </w:rPr>
          <w:t>climasj@yahoo.com</w:t>
        </w:r>
      </w:hyperlink>
    </w:p>
    <w:p w:rsidR="00314EBE" w:rsidRDefault="00314EBE">
      <w:pPr>
        <w:pStyle w:val="Standard"/>
        <w:jc w:val="both"/>
      </w:pPr>
      <w:r>
        <w:rPr>
          <w:rFonts w:ascii="Times New Roman" w:hAnsi="Times New Roman" w:cs="Times New Roman"/>
          <w:sz w:val="20"/>
          <w:szCs w:val="20"/>
          <w:lang w:val="fr-CH"/>
        </w:rPr>
        <w:t xml:space="preserve">2. Professor. </w:t>
      </w:r>
      <w:r>
        <w:rPr>
          <w:rFonts w:ascii="Times New Roman" w:hAnsi="Times New Roman" w:cs="Times New Roman"/>
          <w:sz w:val="20"/>
          <w:szCs w:val="20"/>
        </w:rPr>
        <w:t>Faculty of Social Sciences. Bar-Ilan University. Israel</w:t>
      </w:r>
    </w:p>
    <w:p w:rsidR="00314EBE" w:rsidRDefault="00314EBE">
      <w:pPr>
        <w:pStyle w:val="Standard"/>
        <w:jc w:val="both"/>
      </w:pPr>
      <w:r>
        <w:rPr>
          <w:rFonts w:ascii="Times New Roman" w:hAnsi="Times New Roman" w:cs="Times New Roman"/>
          <w:sz w:val="20"/>
          <w:szCs w:val="20"/>
        </w:rPr>
        <w:t>3. Department of Psychiatry, Apollo Multispecialty Hospitals, Kolkata, India</w:t>
      </w:r>
    </w:p>
    <w:p w:rsidR="00314EBE" w:rsidRDefault="00314EBE">
      <w:pPr>
        <w:pStyle w:val="Standard"/>
        <w:jc w:val="both"/>
      </w:pPr>
      <w:r>
        <w:rPr>
          <w:rFonts w:ascii="Times New Roman" w:hAnsi="Times New Roman" w:cs="Times New Roman"/>
          <w:sz w:val="20"/>
          <w:szCs w:val="20"/>
        </w:rPr>
        <w:t>4. Conjoint Professor, University of New South Wales; Clinical Professor University of Sydney; Founder-President Capacity Australia; Sydney, Australia</w:t>
      </w:r>
    </w:p>
    <w:p w:rsidR="00314EBE" w:rsidRDefault="00314EBE">
      <w:pPr>
        <w:pStyle w:val="Standard"/>
        <w:jc w:val="both"/>
      </w:pPr>
      <w:r>
        <w:rPr>
          <w:rFonts w:ascii="Times New Roman" w:hAnsi="Times New Roman" w:cs="Times New Roman"/>
          <w:sz w:val="20"/>
          <w:szCs w:val="20"/>
        </w:rPr>
        <w:t>5. Professor of Psychiatry, University of Ottawa, Canada, Chair of the Board, ILC Canada</w:t>
      </w:r>
    </w:p>
    <w:p w:rsidR="00314EBE" w:rsidRDefault="00314EBE">
      <w:pPr>
        <w:pStyle w:val="Standard"/>
        <w:jc w:val="both"/>
        <w:rPr>
          <w:rFonts w:ascii="Times New Roman" w:hAnsi="Times New Roman" w:cs="Times New Roman"/>
          <w:sz w:val="20"/>
          <w:szCs w:val="20"/>
        </w:rPr>
      </w:pPr>
    </w:p>
    <w:p w:rsidR="00314EBE" w:rsidRDefault="00314EBE">
      <w:pPr>
        <w:pStyle w:val="Standard"/>
        <w:jc w:val="both"/>
        <w:rPr>
          <w:rFonts w:ascii="Times New Roman" w:hAnsi="Times New Roman" w:cs="Times New Roman"/>
          <w:sz w:val="20"/>
          <w:szCs w:val="20"/>
        </w:rPr>
      </w:pPr>
    </w:p>
    <w:p w:rsidR="00314EBE" w:rsidRDefault="00314EBE">
      <w:pPr>
        <w:jc w:val="both"/>
      </w:pPr>
      <w:r>
        <w:rPr>
          <w:rFonts w:ascii="Times New Roman" w:hAnsi="Times New Roman" w:cs="Times New Roman"/>
          <w:b/>
          <w:bCs/>
          <w:lang w:val="en-GB"/>
        </w:rPr>
        <w:t>Introduction</w:t>
      </w:r>
    </w:p>
    <w:p w:rsidR="00314EBE" w:rsidRDefault="00456BEE">
      <w:pPr>
        <w:jc w:val="both"/>
      </w:pPr>
      <w:r w:rsidRPr="00456BEE">
        <w:rPr>
          <w:rFonts w:ascii="Times New Roman" w:hAnsi="Times New Roman" w:cs="Times New Roman" w:hint="eastAsia"/>
          <w:lang w:val="en-GB"/>
        </w:rPr>
        <w:t>People across the world are living longer. The world</w:t>
      </w:r>
      <w:r>
        <w:rPr>
          <w:rFonts w:ascii="Times New Roman" w:hAnsi="Times New Roman" w:cs="Times New Roman"/>
          <w:lang w:val="en-GB"/>
        </w:rPr>
        <w:t>’</w:t>
      </w:r>
      <w:r w:rsidRPr="00456BEE">
        <w:rPr>
          <w:rFonts w:ascii="Times New Roman" w:hAnsi="Times New Roman" w:cs="Times New Roman" w:hint="eastAsia"/>
          <w:lang w:val="en-GB"/>
        </w:rPr>
        <w:t>s population over age 60 years, estimated to be 1 billion in the year 2020, is projected to double by the year 2050, to reach 2.1 billion. People over age 80 years are the fastest growing age cohort and expected to triple between 2020 and 2050 to reach 426 million</w:t>
      </w:r>
      <w:r w:rsidR="00314EBE">
        <w:rPr>
          <w:rFonts w:ascii="Times New Roman" w:hAnsi="Times New Roman" w:cs="Times New Roman"/>
          <w:vertAlign w:val="superscript"/>
          <w:lang w:val="en-GB"/>
        </w:rPr>
        <w:t xml:space="preserve"> </w:t>
      </w:r>
      <w:r>
        <w:rPr>
          <w:rStyle w:val="EndnoteReference"/>
          <w:rFonts w:ascii="Times New Roman" w:hAnsi="Times New Roman" w:cs="Times New Roman"/>
          <w:lang w:val="en-GB"/>
        </w:rPr>
        <w:endnoteReference w:id="1"/>
      </w:r>
      <w:r>
        <w:rPr>
          <w:rFonts w:ascii="Times New Roman" w:hAnsi="Times New Roman" w:cs="Times New Roman"/>
          <w:vertAlign w:val="superscript"/>
          <w:lang w:val="en-GB"/>
        </w:rPr>
        <w:t xml:space="preserve">, </w:t>
      </w:r>
      <w:r w:rsidR="00314EBE">
        <w:rPr>
          <w:rFonts w:ascii="Times New Roman" w:hAnsi="Times New Roman" w:cs="Times New Roman"/>
          <w:vertAlign w:val="superscript"/>
          <w:lang w:val="en-GB"/>
        </w:rPr>
        <w:t>2, 3</w:t>
      </w:r>
      <w:r w:rsidR="00314EBE">
        <w:rPr>
          <w:rFonts w:ascii="Times New Roman" w:hAnsi="Times New Roman" w:cs="Times New Roman"/>
          <w:lang w:val="en-GB"/>
        </w:rPr>
        <w:t xml:space="preserve">. Of these, 20% </w:t>
      </w:r>
      <w:r>
        <w:rPr>
          <w:rFonts w:ascii="Times New Roman" w:hAnsi="Times New Roman" w:cs="Times New Roman"/>
          <w:lang w:val="en-GB"/>
        </w:rPr>
        <w:t xml:space="preserve">are estimated to </w:t>
      </w:r>
      <w:r w:rsidR="00314EBE">
        <w:rPr>
          <w:rFonts w:ascii="Times New Roman" w:hAnsi="Times New Roman" w:cs="Times New Roman"/>
          <w:lang w:val="en-GB"/>
        </w:rPr>
        <w:t>have a mental health condition and 60% live in low- and middle-income countries where barriers (stigma, poor access to social and health care systems</w:t>
      </w:r>
      <w:r w:rsidR="00567925">
        <w:rPr>
          <w:rFonts w:ascii="Times New Roman" w:hAnsi="Times New Roman" w:cs="Times New Roman"/>
          <w:lang w:val="en-GB"/>
        </w:rPr>
        <w:t xml:space="preserve">, </w:t>
      </w:r>
      <w:r w:rsidR="00567925" w:rsidRPr="00567925">
        <w:rPr>
          <w:rFonts w:ascii="Times New Roman" w:hAnsi="Times New Roman" w:cs="Times New Roman" w:hint="eastAsia"/>
          <w:lang w:val="en-GB"/>
        </w:rPr>
        <w:t>low awareness, lack of policy implementation</w:t>
      </w:r>
      <w:r w:rsidR="00314EBE">
        <w:rPr>
          <w:rFonts w:ascii="Times New Roman" w:hAnsi="Times New Roman" w:cs="Times New Roman"/>
          <w:lang w:val="en-GB"/>
        </w:rPr>
        <w:t xml:space="preserve">) </w:t>
      </w:r>
      <w:r w:rsidR="00567925">
        <w:rPr>
          <w:rFonts w:ascii="Times New Roman" w:hAnsi="Times New Roman" w:cs="Times New Roman"/>
          <w:lang w:val="en-GB"/>
        </w:rPr>
        <w:t xml:space="preserve">lead </w:t>
      </w:r>
      <w:r w:rsidR="00314EBE">
        <w:rPr>
          <w:rFonts w:ascii="Times New Roman" w:hAnsi="Times New Roman" w:cs="Times New Roman"/>
          <w:lang w:val="en-GB"/>
        </w:rPr>
        <w:t>issues even during stable times</w:t>
      </w:r>
      <w:r w:rsidR="00314EBE">
        <w:rPr>
          <w:rFonts w:ascii="Times New Roman" w:hAnsi="Times New Roman" w:cs="Times New Roman"/>
          <w:vertAlign w:val="superscript"/>
          <w:lang w:val="en-GB"/>
        </w:rPr>
        <w:t>4</w:t>
      </w:r>
      <w:r w:rsidR="00314EBE">
        <w:rPr>
          <w:rFonts w:ascii="Times New Roman" w:hAnsi="Times New Roman" w:cs="Times New Roman"/>
          <w:lang w:val="en-GB"/>
        </w:rPr>
        <w:t xml:space="preserve">. A humanitarian </w:t>
      </w:r>
      <w:r w:rsidR="00012368">
        <w:rPr>
          <w:rFonts w:ascii="Times New Roman" w:hAnsi="Times New Roman" w:cs="Times New Roman"/>
          <w:lang w:val="en-GB"/>
        </w:rPr>
        <w:t xml:space="preserve">crise </w:t>
      </w:r>
      <w:r w:rsidR="00314EBE">
        <w:rPr>
          <w:rFonts w:ascii="Times New Roman" w:hAnsi="Times New Roman" w:cs="Times New Roman"/>
          <w:lang w:val="en-GB"/>
        </w:rPr>
        <w:t>is defined as a singular event or a series of events that are threatening the health, safety or wellbeing of a community or group of individuals and require action that is usually urgent and often non-routine</w:t>
      </w:r>
      <w:r w:rsidR="00314EBE">
        <w:rPr>
          <w:rFonts w:ascii="Times New Roman" w:hAnsi="Times New Roman" w:cs="Times New Roman"/>
          <w:vertAlign w:val="superscript"/>
          <w:lang w:val="en-GB"/>
        </w:rPr>
        <w:t>5</w:t>
      </w:r>
      <w:r w:rsidR="00314EBE">
        <w:rPr>
          <w:rFonts w:ascii="Times New Roman" w:hAnsi="Times New Roman" w:cs="Times New Roman"/>
          <w:lang w:val="en-GB"/>
        </w:rPr>
        <w:t xml:space="preserve">. There is an urgent need of an international commitment to plan for humanitarian emergencies that include individual and community psychosocial support for older </w:t>
      </w:r>
      <w:r>
        <w:rPr>
          <w:rFonts w:ascii="Times New Roman" w:hAnsi="Times New Roman" w:cs="Times New Roman"/>
          <w:lang w:val="en-GB"/>
        </w:rPr>
        <w:t>persons</w:t>
      </w:r>
      <w:r w:rsidR="00314EBE">
        <w:rPr>
          <w:rFonts w:ascii="Times New Roman" w:hAnsi="Times New Roman" w:cs="Times New Roman"/>
          <w:lang w:val="en-GB"/>
        </w:rPr>
        <w:t xml:space="preserve"> with and without mental health conditions. The current lack of inclusion </w:t>
      </w:r>
      <w:r w:rsidR="001A738F">
        <w:rPr>
          <w:rFonts w:ascii="Times New Roman" w:hAnsi="Times New Roman" w:cs="Times New Roman"/>
          <w:lang w:val="en-GB"/>
        </w:rPr>
        <w:t xml:space="preserve">of </w:t>
      </w:r>
      <w:r w:rsidR="00314EBE">
        <w:rPr>
          <w:rFonts w:ascii="Times New Roman" w:hAnsi="Times New Roman" w:cs="Times New Roman"/>
          <w:lang w:val="en-GB"/>
        </w:rPr>
        <w:t xml:space="preserve">older </w:t>
      </w:r>
      <w:r>
        <w:rPr>
          <w:rFonts w:ascii="Times New Roman" w:hAnsi="Times New Roman" w:cs="Times New Roman"/>
          <w:lang w:val="en-GB"/>
        </w:rPr>
        <w:t>persons</w:t>
      </w:r>
      <w:r w:rsidR="00314EBE">
        <w:rPr>
          <w:rFonts w:ascii="Times New Roman" w:hAnsi="Times New Roman" w:cs="Times New Roman"/>
          <w:lang w:val="en-GB"/>
        </w:rPr>
        <w:t xml:space="preserve"> in a humanitarian response</w:t>
      </w:r>
      <w:r w:rsidR="00567925">
        <w:rPr>
          <w:rFonts w:ascii="Times New Roman" w:hAnsi="Times New Roman" w:cs="Times New Roman"/>
          <w:lang w:val="en-GB"/>
        </w:rPr>
        <w:t xml:space="preserve"> </w:t>
      </w:r>
      <w:r w:rsidR="00567925" w:rsidRPr="00567925">
        <w:rPr>
          <w:rFonts w:ascii="Times New Roman" w:hAnsi="Times New Roman" w:cs="Times New Roman" w:hint="eastAsia"/>
          <w:lang w:val="en-GB"/>
        </w:rPr>
        <w:t>and related policies</w:t>
      </w:r>
      <w:r w:rsidR="00314EBE">
        <w:rPr>
          <w:rFonts w:ascii="Times New Roman" w:hAnsi="Times New Roman" w:cs="Times New Roman"/>
          <w:lang w:val="en-GB"/>
        </w:rPr>
        <w:t xml:space="preserve"> is dramatic and constitute a clear violation of their human rights. Governments and humanitarian actors need to do more during crisis to ensure that individual's specific needs are addressed. The CRPD</w:t>
      </w:r>
      <w:r w:rsidR="00314EBE">
        <w:rPr>
          <w:rFonts w:ascii="Times New Roman" w:hAnsi="Times New Roman" w:cs="Times New Roman"/>
          <w:vertAlign w:val="superscript"/>
          <w:lang w:val="en-GB"/>
        </w:rPr>
        <w:t>6</w:t>
      </w:r>
      <w:r w:rsidR="00314EBE">
        <w:rPr>
          <w:rFonts w:ascii="Times New Roman" w:hAnsi="Times New Roman" w:cs="Times New Roman"/>
          <w:lang w:val="en-GB"/>
        </w:rPr>
        <w:t xml:space="preserve"> clearly states this in article 11: </w:t>
      </w:r>
    </w:p>
    <w:p w:rsidR="00314EBE" w:rsidRDefault="00314EBE">
      <w:pPr>
        <w:jc w:val="both"/>
        <w:rPr>
          <w:rFonts w:ascii="Times New Roman" w:hAnsi="Times New Roman" w:cs="Times New Roman"/>
          <w:lang w:val="en-GB"/>
        </w:rPr>
      </w:pPr>
    </w:p>
    <w:p w:rsidR="00314EBE" w:rsidRDefault="00314EBE">
      <w:pPr>
        <w:jc w:val="both"/>
      </w:pPr>
      <w:r>
        <w:rPr>
          <w:rFonts w:ascii="Times New Roman" w:hAnsi="Times New Roman" w:cs="Times New Roman"/>
          <w:i/>
          <w:iCs/>
          <w:lang w:val="en-GB"/>
        </w:rPr>
        <w:t>“</w:t>
      </w:r>
      <w:r>
        <w:rPr>
          <w:rFonts w:ascii="Times New Roman" w:hAnsi="Times New Roman" w:cs="Times New Roman" w:hint="eastAsia"/>
          <w:i/>
          <w:iCs/>
          <w:lang w:val="en-GB"/>
        </w:rPr>
        <w:t>States Parties shall take, in accordance with their obligations under</w:t>
      </w:r>
      <w:r>
        <w:rPr>
          <w:rFonts w:ascii="Times New Roman" w:hAnsi="Times New Roman" w:cs="Times New Roman"/>
          <w:i/>
          <w:iCs/>
          <w:lang w:val="en-GB"/>
        </w:rPr>
        <w:t xml:space="preserve"> </w:t>
      </w:r>
      <w:r>
        <w:rPr>
          <w:rFonts w:ascii="Times New Roman" w:hAnsi="Times New Roman" w:cs="Times New Roman" w:hint="eastAsia"/>
          <w:i/>
          <w:iCs/>
          <w:lang w:val="en-GB"/>
        </w:rPr>
        <w:t>international law, including international humanitarian law and international</w:t>
      </w:r>
      <w:r>
        <w:rPr>
          <w:rFonts w:ascii="Times New Roman" w:hAnsi="Times New Roman" w:cs="Times New Roman"/>
          <w:i/>
          <w:iCs/>
          <w:lang w:val="en-GB"/>
        </w:rPr>
        <w:t xml:space="preserve"> </w:t>
      </w:r>
      <w:r>
        <w:rPr>
          <w:rFonts w:ascii="Times New Roman" w:hAnsi="Times New Roman" w:cs="Times New Roman" w:hint="eastAsia"/>
          <w:i/>
          <w:iCs/>
          <w:lang w:val="en-GB"/>
        </w:rPr>
        <w:t>human rights law, all necessary measures to ensure the protection and safety of</w:t>
      </w:r>
      <w:r>
        <w:rPr>
          <w:rFonts w:ascii="Times New Roman" w:hAnsi="Times New Roman" w:cs="Times New Roman"/>
          <w:i/>
          <w:iCs/>
          <w:lang w:val="en-GB"/>
        </w:rPr>
        <w:t xml:space="preserve"> </w:t>
      </w:r>
      <w:r>
        <w:rPr>
          <w:rFonts w:ascii="Times New Roman" w:hAnsi="Times New Roman" w:cs="Times New Roman" w:hint="eastAsia"/>
          <w:i/>
          <w:iCs/>
          <w:lang w:val="en-GB"/>
        </w:rPr>
        <w:t>persons with disabilities in situations of risk, including situations of armed</w:t>
      </w:r>
      <w:r>
        <w:rPr>
          <w:rFonts w:ascii="Times New Roman" w:hAnsi="Times New Roman" w:cs="Times New Roman"/>
          <w:i/>
          <w:iCs/>
          <w:lang w:val="en-GB"/>
        </w:rPr>
        <w:t xml:space="preserve"> </w:t>
      </w:r>
      <w:r>
        <w:rPr>
          <w:rFonts w:ascii="Times New Roman" w:hAnsi="Times New Roman" w:cs="Times New Roman" w:hint="eastAsia"/>
          <w:i/>
          <w:iCs/>
          <w:lang w:val="en-GB"/>
        </w:rPr>
        <w:t>conflict, humanitarian emergencies and the occurrence of natural disasters.</w:t>
      </w:r>
      <w:r>
        <w:rPr>
          <w:rFonts w:ascii="Times New Roman" w:hAnsi="Times New Roman" w:cs="Times New Roman"/>
          <w:i/>
          <w:iCs/>
          <w:lang w:val="en-GB"/>
        </w:rPr>
        <w:t>”</w:t>
      </w:r>
    </w:p>
    <w:p w:rsidR="00314EBE" w:rsidRDefault="00314EBE">
      <w:pPr>
        <w:jc w:val="both"/>
        <w:rPr>
          <w:rFonts w:ascii="Times New Roman" w:hAnsi="Times New Roman" w:cs="Times New Roman" w:hint="eastAsia"/>
          <w:i/>
          <w:iCs/>
          <w:lang w:val="en-GB"/>
        </w:rPr>
      </w:pPr>
    </w:p>
    <w:p w:rsidR="00314EBE" w:rsidRDefault="00314EBE">
      <w:pPr>
        <w:jc w:val="both"/>
      </w:pPr>
      <w:r>
        <w:rPr>
          <w:rFonts w:ascii="Times New Roman" w:hAnsi="Times New Roman" w:cs="Times New Roman"/>
          <w:lang w:val="en-GB"/>
        </w:rPr>
        <w:t>A humanitarian response includes the collective actions of actors responding to the global needs</w:t>
      </w:r>
      <w:r>
        <w:rPr>
          <w:rFonts w:ascii="Times New Roman" w:hAnsi="Times New Roman" w:cs="Times New Roman"/>
          <w:vertAlign w:val="superscript"/>
          <w:lang w:val="en-GB"/>
        </w:rPr>
        <w:t>5</w:t>
      </w:r>
      <w:r>
        <w:rPr>
          <w:rFonts w:ascii="Times New Roman" w:hAnsi="Times New Roman" w:cs="Times New Roman"/>
          <w:lang w:val="en-GB"/>
        </w:rPr>
        <w:t xml:space="preserve">. Each state has the responsibility first to take care of victims of emergencies occurring on its territory. Humanitarian actors must provide assistance in accordance with the principles of humanity, </w:t>
      </w:r>
      <w:r w:rsidR="001A738F">
        <w:rPr>
          <w:rFonts w:ascii="Times New Roman" w:hAnsi="Times New Roman" w:cs="Times New Roman"/>
          <w:lang w:val="en-GB"/>
        </w:rPr>
        <w:t>neutrality,</w:t>
      </w:r>
      <w:r>
        <w:rPr>
          <w:rFonts w:ascii="Times New Roman" w:hAnsi="Times New Roman" w:cs="Times New Roman"/>
          <w:lang w:val="en-GB"/>
        </w:rPr>
        <w:t xml:space="preserve"> and impartiality. Promoting and ensuring compliance with these principles are essential elements of effective humanitarian coordination, in respect of the Human Rights principles, when vulnerable people such older </w:t>
      </w:r>
      <w:r w:rsidR="00456BEE">
        <w:rPr>
          <w:rFonts w:ascii="Times New Roman" w:hAnsi="Times New Roman" w:cs="Times New Roman"/>
          <w:lang w:val="en-GB"/>
        </w:rPr>
        <w:t>persons</w:t>
      </w:r>
      <w:r>
        <w:rPr>
          <w:rFonts w:ascii="Times New Roman" w:hAnsi="Times New Roman" w:cs="Times New Roman"/>
          <w:lang w:val="en-GB"/>
        </w:rPr>
        <w:t xml:space="preserve"> with mental health conditions are involved. </w:t>
      </w:r>
    </w:p>
    <w:p w:rsidR="00314EBE" w:rsidRDefault="00314EBE">
      <w:pPr>
        <w:jc w:val="both"/>
        <w:rPr>
          <w:rFonts w:ascii="Times New Roman" w:hAnsi="Times New Roman" w:cs="Times New Roman"/>
          <w:lang w:val="en-GB"/>
        </w:rPr>
      </w:pPr>
    </w:p>
    <w:p w:rsidR="00314EBE" w:rsidRDefault="00314EBE">
      <w:pPr>
        <w:jc w:val="both"/>
      </w:pPr>
      <w:r>
        <w:rPr>
          <w:rFonts w:ascii="Times New Roman" w:hAnsi="Times New Roman" w:cs="Times New Roman" w:hint="eastAsia"/>
          <w:lang w:val="en-GB"/>
        </w:rPr>
        <w:t xml:space="preserve">Despite the </w:t>
      </w:r>
      <w:r>
        <w:rPr>
          <w:rFonts w:ascii="Times New Roman" w:hAnsi="Times New Roman" w:cs="Times New Roman"/>
          <w:lang w:val="en-GB"/>
        </w:rPr>
        <w:t xml:space="preserve">increased </w:t>
      </w:r>
      <w:r>
        <w:rPr>
          <w:rFonts w:ascii="Times New Roman" w:hAnsi="Times New Roman" w:cs="Times New Roman" w:hint="eastAsia"/>
          <w:lang w:val="en-GB"/>
        </w:rPr>
        <w:t xml:space="preserve">risks </w:t>
      </w:r>
      <w:r>
        <w:rPr>
          <w:rFonts w:ascii="Times New Roman" w:hAnsi="Times New Roman" w:cs="Times New Roman"/>
          <w:lang w:val="en-GB"/>
        </w:rPr>
        <w:t xml:space="preserve">older </w:t>
      </w:r>
      <w:r w:rsidR="00456BEE">
        <w:rPr>
          <w:rFonts w:ascii="Times New Roman" w:hAnsi="Times New Roman" w:cs="Times New Roman"/>
          <w:lang w:val="en-GB"/>
        </w:rPr>
        <w:t>persons</w:t>
      </w:r>
      <w:r>
        <w:rPr>
          <w:rFonts w:ascii="Times New Roman" w:hAnsi="Times New Roman" w:cs="Times New Roman"/>
          <w:lang w:val="en-GB"/>
        </w:rPr>
        <w:t xml:space="preserve"> face during humanitarian crisis, they </w:t>
      </w:r>
      <w:r>
        <w:rPr>
          <w:rFonts w:ascii="Times New Roman" w:hAnsi="Times New Roman" w:cs="Times New Roman" w:hint="eastAsia"/>
          <w:lang w:val="en-GB"/>
        </w:rPr>
        <w:t xml:space="preserve">often </w:t>
      </w:r>
      <w:r>
        <w:rPr>
          <w:rFonts w:ascii="Times New Roman" w:hAnsi="Times New Roman" w:cs="Times New Roman"/>
          <w:lang w:val="en-GB"/>
        </w:rPr>
        <w:t xml:space="preserve">are </w:t>
      </w:r>
      <w:r>
        <w:rPr>
          <w:rFonts w:ascii="Times New Roman" w:hAnsi="Times New Roman" w:cs="Times New Roman" w:hint="eastAsia"/>
          <w:lang w:val="en-GB"/>
        </w:rPr>
        <w:t xml:space="preserve">less visible in assessment and planning processes </w:t>
      </w:r>
      <w:r>
        <w:rPr>
          <w:rFonts w:ascii="Times New Roman" w:hAnsi="Times New Roman" w:cs="Times New Roman"/>
          <w:lang w:val="en-GB"/>
        </w:rPr>
        <w:t xml:space="preserve">and receive less attention than </w:t>
      </w:r>
      <w:r>
        <w:rPr>
          <w:rFonts w:ascii="Times New Roman" w:hAnsi="Times New Roman" w:cs="Times New Roman" w:hint="eastAsia"/>
          <w:lang w:val="en-GB"/>
        </w:rPr>
        <w:t xml:space="preserve">younger </w:t>
      </w:r>
      <w:r>
        <w:rPr>
          <w:rFonts w:ascii="Times New Roman" w:hAnsi="Times New Roman" w:cs="Times New Roman"/>
          <w:lang w:val="en-GB"/>
        </w:rPr>
        <w:t xml:space="preserve">persons and therefore, </w:t>
      </w:r>
      <w:r>
        <w:rPr>
          <w:rFonts w:ascii="Times New Roman" w:hAnsi="Times New Roman" w:cs="Times New Roman"/>
          <w:lang w:val="en-GB"/>
        </w:rPr>
        <w:lastRenderedPageBreak/>
        <w:t>are excluded of programmes of aid.</w:t>
      </w:r>
      <w:r w:rsidR="00567925">
        <w:rPr>
          <w:rFonts w:ascii="Times New Roman" w:hAnsi="Times New Roman" w:cs="Times New Roman"/>
          <w:lang w:val="en-GB"/>
        </w:rPr>
        <w:t xml:space="preserve"> </w:t>
      </w:r>
      <w:r w:rsidR="00567925" w:rsidRPr="00567925">
        <w:rPr>
          <w:rFonts w:ascii="Times New Roman" w:hAnsi="Times New Roman" w:cs="Times New Roman" w:hint="eastAsia"/>
          <w:lang w:val="en-GB"/>
        </w:rPr>
        <w:t>No specific service provisions are available for them. Lived narratives of older adults during humanitarian crisis are often silent in literature.</w:t>
      </w:r>
    </w:p>
    <w:p w:rsidR="00314EBE" w:rsidRDefault="00314EBE">
      <w:pPr>
        <w:jc w:val="both"/>
        <w:rPr>
          <w:rFonts w:ascii="Times New Roman" w:hAnsi="Times New Roman" w:cs="Times New Roman"/>
          <w:lang w:val="en-GB"/>
        </w:rPr>
      </w:pPr>
    </w:p>
    <w:p w:rsidR="00314EBE" w:rsidRDefault="00314EBE" w:rsidP="00190CF3">
      <w:r>
        <w:rPr>
          <w:rFonts w:ascii="Times New Roman" w:hAnsi="Times New Roman" w:cs="Times New Roman"/>
          <w:lang w:val="en-GB"/>
        </w:rPr>
        <w:t xml:space="preserve">This document outlines the views of two global organizations - World Psychiatric Association Section of Old Age Psychiatry (WPA-SOAP) and International Psychogeriatric Association (IPA) - on the need to protect older </w:t>
      </w:r>
      <w:r w:rsidR="00456BEE">
        <w:rPr>
          <w:rFonts w:ascii="Times New Roman" w:hAnsi="Times New Roman" w:cs="Times New Roman"/>
          <w:lang w:val="en-GB"/>
        </w:rPr>
        <w:t>persons</w:t>
      </w:r>
      <w:r>
        <w:rPr>
          <w:rFonts w:ascii="Times New Roman" w:hAnsi="Times New Roman" w:cs="Times New Roman"/>
          <w:lang w:val="en-GB"/>
        </w:rPr>
        <w:t xml:space="preserve"> with mental health conditions </w:t>
      </w:r>
      <w:r w:rsidR="001A738F">
        <w:rPr>
          <w:rFonts w:ascii="Times New Roman" w:hAnsi="Times New Roman" w:cs="Times New Roman"/>
          <w:lang w:val="en-GB"/>
        </w:rPr>
        <w:t xml:space="preserve">and psychosocial disability </w:t>
      </w:r>
      <w:r>
        <w:rPr>
          <w:rFonts w:ascii="Times New Roman" w:hAnsi="Times New Roman" w:cs="Times New Roman"/>
          <w:lang w:val="en-GB"/>
        </w:rPr>
        <w:t xml:space="preserve">during humanitarian crisis. This is a contribution of both associations to the call for input made by the </w:t>
      </w:r>
      <w:r>
        <w:rPr>
          <w:rFonts w:ascii="Times New Roman" w:hAnsi="Times New Roman" w:cs="Times New Roman" w:hint="eastAsia"/>
          <w:lang w:val="en-GB"/>
        </w:rPr>
        <w:t>Committee on the Rights of Persons with Disabilities</w:t>
      </w:r>
      <w:r>
        <w:rPr>
          <w:rFonts w:ascii="Times New Roman" w:hAnsi="Times New Roman" w:cs="Times New Roman"/>
          <w:lang w:val="en-GB"/>
        </w:rPr>
        <w:t>, UN-OHCHR (</w:t>
      </w:r>
      <w:hyperlink r:id="rId9" w:history="1">
        <w:r>
          <w:rPr>
            <w:rStyle w:val="Hyperlink"/>
            <w:rFonts w:ascii="Times New Roman" w:hAnsi="Times New Roman" w:cs="Times New Roman" w:hint="eastAsia"/>
            <w:color w:val="0563C1"/>
            <w:lang w:val="en-GB"/>
          </w:rPr>
          <w:t>https://www.ohchr.org/en/calls-for-input/2023/day-general-discussion-and-call-written-submissions-article-11-convention</w:t>
        </w:r>
      </w:hyperlink>
      <w:r>
        <w:rPr>
          <w:rFonts w:ascii="Times New Roman" w:hAnsi="Times New Roman" w:cs="Times New Roman"/>
          <w:lang w:val="en-GB"/>
        </w:rPr>
        <w:t>).</w:t>
      </w:r>
    </w:p>
    <w:p w:rsidR="00314EBE" w:rsidRDefault="00314EBE">
      <w:pPr>
        <w:jc w:val="both"/>
        <w:rPr>
          <w:rFonts w:ascii="Times New Roman" w:hAnsi="Times New Roman" w:cs="Times New Roman"/>
          <w:b/>
          <w:bCs/>
          <w:lang w:val="en-GB"/>
        </w:rPr>
      </w:pPr>
    </w:p>
    <w:p w:rsidR="00314EBE" w:rsidRDefault="00314EBE">
      <w:pPr>
        <w:jc w:val="both"/>
      </w:pPr>
      <w:r>
        <w:rPr>
          <w:rFonts w:ascii="Times New Roman" w:hAnsi="Times New Roman" w:cs="Times New Roman"/>
          <w:b/>
          <w:bCs/>
        </w:rPr>
        <w:t>General considerations</w:t>
      </w:r>
    </w:p>
    <w:p w:rsidR="00314EBE" w:rsidRDefault="00314EBE">
      <w:pPr>
        <w:numPr>
          <w:ilvl w:val="0"/>
          <w:numId w:val="4"/>
        </w:numPr>
        <w:jc w:val="both"/>
      </w:pPr>
      <w:r>
        <w:rPr>
          <w:rFonts w:ascii="Times New Roman" w:hAnsi="Times New Roman" w:cs="Times New Roman"/>
          <w:i/>
          <w:iCs/>
        </w:rPr>
        <w:t>Dimension of the problem</w:t>
      </w:r>
    </w:p>
    <w:p w:rsidR="00314EBE" w:rsidRDefault="00314EBE">
      <w:pPr>
        <w:jc w:val="both"/>
      </w:pPr>
      <w:r>
        <w:rPr>
          <w:rFonts w:ascii="Times New Roman" w:hAnsi="Times New Roman" w:cs="Times New Roman"/>
        </w:rPr>
        <w:t xml:space="preserve">During the year </w:t>
      </w:r>
      <w:r>
        <w:rPr>
          <w:rFonts w:ascii="Times New Roman" w:hAnsi="Times New Roman" w:cs="Times New Roman" w:hint="eastAsia"/>
        </w:rPr>
        <w:t>2017</w:t>
      </w:r>
      <w:r>
        <w:rPr>
          <w:rFonts w:ascii="Times New Roman" w:hAnsi="Times New Roman" w:cs="Times New Roman"/>
        </w:rPr>
        <w:t xml:space="preserve"> alone</w:t>
      </w:r>
      <w:r>
        <w:rPr>
          <w:rFonts w:ascii="Times New Roman" w:hAnsi="Times New Roman" w:cs="Times New Roman" w:hint="eastAsia"/>
        </w:rPr>
        <w:t xml:space="preserve">, </w:t>
      </w:r>
      <w:r>
        <w:rPr>
          <w:rFonts w:ascii="Times New Roman" w:hAnsi="Times New Roman" w:cs="Times New Roman"/>
        </w:rPr>
        <w:t>there were</w:t>
      </w:r>
      <w:r>
        <w:rPr>
          <w:rFonts w:ascii="Times New Roman" w:hAnsi="Times New Roman" w:cs="Times New Roman" w:hint="eastAsia"/>
        </w:rPr>
        <w:t xml:space="preserve"> 335 natural disasters that affected more than 95.6 million people globally</w:t>
      </w:r>
      <w:r>
        <w:rPr>
          <w:rFonts w:ascii="Times New Roman" w:hAnsi="Times New Roman" w:cs="Times New Roman"/>
        </w:rPr>
        <w:t xml:space="preserve">: </w:t>
      </w:r>
      <w:r>
        <w:rPr>
          <w:rFonts w:ascii="Times New Roman" w:hAnsi="Times New Roman" w:cs="Times New Roman" w:hint="eastAsia"/>
        </w:rPr>
        <w:t>9,697</w:t>
      </w:r>
      <w:r>
        <w:rPr>
          <w:rFonts w:ascii="Times New Roman" w:hAnsi="Times New Roman" w:cs="Times New Roman"/>
        </w:rPr>
        <w:t xml:space="preserve"> people</w:t>
      </w:r>
      <w:r>
        <w:rPr>
          <w:rFonts w:ascii="Times New Roman" w:hAnsi="Times New Roman" w:cs="Times New Roman" w:hint="eastAsia"/>
        </w:rPr>
        <w:t xml:space="preserve"> </w:t>
      </w:r>
      <w:r>
        <w:rPr>
          <w:rFonts w:ascii="Times New Roman" w:hAnsi="Times New Roman" w:cs="Times New Roman"/>
        </w:rPr>
        <w:t>were killed</w:t>
      </w:r>
      <w:r>
        <w:rPr>
          <w:rFonts w:ascii="Times New Roman" w:hAnsi="Times New Roman" w:cs="Times New Roman"/>
          <w:vertAlign w:val="superscript"/>
        </w:rPr>
        <w:t>7, 8</w:t>
      </w:r>
      <w:r>
        <w:rPr>
          <w:rFonts w:ascii="Times New Roman" w:hAnsi="Times New Roman" w:cs="Times New Roman" w:hint="eastAsia"/>
        </w:rPr>
        <w:t xml:space="preserve">. </w:t>
      </w:r>
      <w:r>
        <w:rPr>
          <w:rFonts w:ascii="Times New Roman" w:hAnsi="Times New Roman" w:cs="Times New Roman"/>
        </w:rPr>
        <w:t xml:space="preserve">In </w:t>
      </w:r>
      <w:r>
        <w:rPr>
          <w:rFonts w:ascii="Times New Roman" w:hAnsi="Times New Roman" w:cs="Times New Roman" w:hint="eastAsia"/>
        </w:rPr>
        <w:t xml:space="preserve">2018, 68.5 million people had been forcibly displaced worldwide </w:t>
      </w:r>
      <w:r>
        <w:rPr>
          <w:rFonts w:ascii="Times New Roman" w:hAnsi="Times New Roman" w:cs="Times New Roman"/>
        </w:rPr>
        <w:t>because of</w:t>
      </w:r>
      <w:r>
        <w:rPr>
          <w:rFonts w:ascii="Times New Roman" w:hAnsi="Times New Roman" w:cs="Times New Roman" w:hint="eastAsia"/>
        </w:rPr>
        <w:t xml:space="preserve"> persecution, </w:t>
      </w:r>
      <w:r w:rsidR="001A738F">
        <w:rPr>
          <w:rFonts w:ascii="Times New Roman" w:hAnsi="Times New Roman" w:cs="Times New Roman"/>
        </w:rPr>
        <w:t>conflict,</w:t>
      </w:r>
      <w:r>
        <w:rPr>
          <w:rFonts w:ascii="Times New Roman" w:hAnsi="Times New Roman" w:cs="Times New Roman" w:hint="eastAsia"/>
        </w:rPr>
        <w:t xml:space="preserve"> or generalized violence. These numbers include 20.2 million refugees, 3.2 million asylum seekers and 39.7 million internally displaced persons</w:t>
      </w:r>
      <w:r>
        <w:rPr>
          <w:rFonts w:ascii="Times New Roman" w:hAnsi="Times New Roman" w:cs="Times New Roman"/>
        </w:rPr>
        <w:t xml:space="preserve">: </w:t>
      </w:r>
      <w:r>
        <w:rPr>
          <w:rFonts w:ascii="Times New Roman" w:hAnsi="Times New Roman" w:cs="Times New Roman" w:hint="eastAsia"/>
        </w:rPr>
        <w:t>3 per cent of refugees were over 60 years of age in 2017. In 2018, 84 per cent of displaced persons were hosted in developing regions, where service systems, including services required by older persons</w:t>
      </w:r>
      <w:r>
        <w:rPr>
          <w:rFonts w:ascii="Times New Roman" w:hAnsi="Times New Roman" w:cs="Times New Roman"/>
        </w:rPr>
        <w:t xml:space="preserve"> </w:t>
      </w:r>
      <w:r>
        <w:rPr>
          <w:rFonts w:ascii="Times New Roman" w:hAnsi="Times New Roman" w:cs="Times New Roman" w:hint="eastAsia"/>
        </w:rPr>
        <w:t xml:space="preserve">are already </w:t>
      </w:r>
      <w:r>
        <w:rPr>
          <w:rFonts w:ascii="Times New Roman" w:hAnsi="Times New Roman" w:cs="Times New Roman"/>
        </w:rPr>
        <w:t xml:space="preserve">limited during normal times and </w:t>
      </w:r>
      <w:r>
        <w:rPr>
          <w:rFonts w:ascii="Times New Roman" w:hAnsi="Times New Roman" w:cs="Times New Roman" w:hint="eastAsia"/>
        </w:rPr>
        <w:t xml:space="preserve">the capacity to scale them up to cope is </w:t>
      </w:r>
      <w:r>
        <w:rPr>
          <w:rFonts w:ascii="Times New Roman" w:hAnsi="Times New Roman" w:cs="Times New Roman"/>
        </w:rPr>
        <w:t>reduced</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hint="eastAsia"/>
        </w:rPr>
        <w:t xml:space="preserve">isplaced older persons often face additional </w:t>
      </w:r>
      <w:r>
        <w:rPr>
          <w:rFonts w:ascii="Times New Roman" w:hAnsi="Times New Roman" w:cs="Times New Roman"/>
        </w:rPr>
        <w:t>difficulties</w:t>
      </w:r>
      <w:r>
        <w:rPr>
          <w:rFonts w:ascii="Times New Roman" w:hAnsi="Times New Roman" w:cs="Times New Roman" w:hint="eastAsia"/>
        </w:rPr>
        <w:t xml:space="preserve"> when </w:t>
      </w:r>
      <w:r>
        <w:rPr>
          <w:rFonts w:ascii="Times New Roman" w:hAnsi="Times New Roman" w:cs="Times New Roman"/>
        </w:rPr>
        <w:t>trying to reintegrate</w:t>
      </w:r>
      <w:r>
        <w:rPr>
          <w:rFonts w:ascii="Times New Roman" w:hAnsi="Times New Roman" w:cs="Times New Roman" w:hint="eastAsia"/>
        </w:rPr>
        <w:t xml:space="preserve"> host </w:t>
      </w:r>
      <w:r>
        <w:rPr>
          <w:rFonts w:ascii="Times New Roman" w:hAnsi="Times New Roman" w:cs="Times New Roman"/>
        </w:rPr>
        <w:t xml:space="preserve">original </w:t>
      </w:r>
      <w:r>
        <w:rPr>
          <w:rFonts w:ascii="Times New Roman" w:hAnsi="Times New Roman" w:cs="Times New Roman" w:hint="eastAsia"/>
        </w:rPr>
        <w:t>communities</w:t>
      </w:r>
      <w:r>
        <w:rPr>
          <w:rFonts w:ascii="Times New Roman" w:hAnsi="Times New Roman" w:cs="Times New Roman"/>
        </w:rPr>
        <w:t xml:space="preserve">: they have reduced </w:t>
      </w:r>
      <w:r>
        <w:rPr>
          <w:rFonts w:ascii="Times New Roman" w:hAnsi="Times New Roman" w:cs="Times New Roman" w:hint="eastAsia"/>
        </w:rPr>
        <w:t>opportunities to participate in or build social networks, such as through education or work</w:t>
      </w:r>
      <w:r>
        <w:rPr>
          <w:rFonts w:ascii="Times New Roman" w:hAnsi="Times New Roman" w:cs="Times New Roman"/>
          <w:vertAlign w:val="superscript"/>
        </w:rPr>
        <w:t>7, 8, 9</w:t>
      </w:r>
      <w:r>
        <w:rPr>
          <w:rFonts w:ascii="Times New Roman" w:hAnsi="Times New Roman" w:cs="Times New Roman" w:hint="eastAsia"/>
        </w:rPr>
        <w:t>.</w:t>
      </w:r>
      <w:r>
        <w:rPr>
          <w:rFonts w:ascii="Times New Roman" w:hAnsi="Times New Roman" w:cs="Times New Roman"/>
        </w:rPr>
        <w:t xml:space="preserve"> It is important to note, however, that even though, older people do not constitute a majority of displaced persons by any means, one reason for that </w:t>
      </w:r>
      <w:r w:rsidR="00567925">
        <w:rPr>
          <w:rFonts w:ascii="Times New Roman" w:hAnsi="Times New Roman" w:cs="Times New Roman"/>
        </w:rPr>
        <w:t xml:space="preserve">is </w:t>
      </w:r>
      <w:r>
        <w:rPr>
          <w:rFonts w:ascii="Times New Roman" w:hAnsi="Times New Roman" w:cs="Times New Roman"/>
        </w:rPr>
        <w:t>their limited ability to relocate</w:t>
      </w:r>
      <w:r w:rsidR="00567925">
        <w:rPr>
          <w:rFonts w:ascii="Times New Roman" w:hAnsi="Times New Roman" w:cs="Times New Roman"/>
        </w:rPr>
        <w:t xml:space="preserve"> </w:t>
      </w:r>
      <w:r w:rsidR="00567925" w:rsidRPr="00567925">
        <w:rPr>
          <w:rFonts w:ascii="Times New Roman" w:hAnsi="Times New Roman" w:cs="Times New Roman" w:hint="eastAsia"/>
        </w:rPr>
        <w:t>due to frailty and other psychosocial vulnerabilities</w:t>
      </w:r>
      <w:r>
        <w:rPr>
          <w:rFonts w:ascii="Times New Roman" w:hAnsi="Times New Roman" w:cs="Times New Roman"/>
        </w:rPr>
        <w:t>. Hence, older persons often are particularly vulnerable even when they stay in their own home country. In summary, one in every 70 persons around the world suffer the consequences of humanitarian crisis and need urgent support and care</w:t>
      </w:r>
      <w:r>
        <w:rPr>
          <w:rFonts w:ascii="Times New Roman" w:hAnsi="Times New Roman" w:cs="Times New Roman"/>
          <w:vertAlign w:val="superscript"/>
        </w:rPr>
        <w:t>10</w:t>
      </w:r>
      <w:r>
        <w:rPr>
          <w:rFonts w:ascii="Times New Roman" w:hAnsi="Times New Roman" w:cs="Times New Roman"/>
        </w:rPr>
        <w:t xml:space="preserve">. </w:t>
      </w:r>
    </w:p>
    <w:p w:rsidR="00314EBE" w:rsidRDefault="00314EBE">
      <w:pPr>
        <w:jc w:val="both"/>
        <w:rPr>
          <w:rFonts w:ascii="Times New Roman" w:hAnsi="Times New Roman" w:cs="Times New Roman"/>
        </w:rPr>
      </w:pPr>
    </w:p>
    <w:p w:rsidR="00314EBE" w:rsidRDefault="00314EBE">
      <w:pPr>
        <w:jc w:val="both"/>
      </w:pPr>
      <w:r>
        <w:rPr>
          <w:rFonts w:ascii="Times New Roman" w:hAnsi="Times New Roman" w:cs="Times New Roman"/>
        </w:rPr>
        <w:t>An update of WHO estimates for the prevalence of mental disorders in conflict-affected settings was recently made and the burden per 1000 population was calculate</w:t>
      </w:r>
      <w:r w:rsidR="001A738F">
        <w:rPr>
          <w:rFonts w:ascii="Times New Roman" w:hAnsi="Times New Roman" w:cs="Times New Roman"/>
        </w:rPr>
        <w:t>d</w:t>
      </w:r>
      <w:r>
        <w:rPr>
          <w:rFonts w:ascii="Times New Roman" w:hAnsi="Times New Roman" w:cs="Times New Roman"/>
        </w:rPr>
        <w:t>. Authors estimated that the prevalence of mental disorders (depression, anxiety, post-traumatic stress disorder, bipolar disorder, and schizophrenia) was 22·1% at any point in time in the conflict-affected populations assessed. The mean comorbidity-adjusted, age-</w:t>
      </w:r>
      <w:r w:rsidR="001A738F">
        <w:rPr>
          <w:rFonts w:ascii="Times New Roman" w:hAnsi="Times New Roman" w:cs="Times New Roman"/>
        </w:rPr>
        <w:t>standardized</w:t>
      </w:r>
      <w:r>
        <w:rPr>
          <w:rFonts w:ascii="Times New Roman" w:hAnsi="Times New Roman" w:cs="Times New Roman"/>
        </w:rPr>
        <w:t xml:space="preserve"> point prevalence was 13·0% for mild forms of depression, anxiety, and post-traumatic stress disorder and 4·0% for moderate forms. The mean comorbidity-adjusted, age-</w:t>
      </w:r>
      <w:r w:rsidR="001A738F">
        <w:rPr>
          <w:rFonts w:ascii="Times New Roman" w:hAnsi="Times New Roman" w:cs="Times New Roman"/>
        </w:rPr>
        <w:t>standardized</w:t>
      </w:r>
      <w:r>
        <w:rPr>
          <w:rFonts w:ascii="Times New Roman" w:hAnsi="Times New Roman" w:cs="Times New Roman"/>
        </w:rPr>
        <w:t xml:space="preserve"> point prevalence for severe disorders (schizophrenia, bipolar disorder, severe depression, severe anxiety, and severe post-traumatic stress disorder) was 5</w:t>
      </w:r>
      <w:r w:rsidR="00190CF3">
        <w:rPr>
          <w:rFonts w:ascii="Times New Roman" w:hAnsi="Times New Roman" w:cs="Times New Roman"/>
        </w:rPr>
        <w:t>.1%</w:t>
      </w:r>
      <w:r>
        <w:rPr>
          <w:rFonts w:ascii="Times New Roman" w:hAnsi="Times New Roman" w:cs="Times New Roman"/>
        </w:rPr>
        <w:t xml:space="preserve">. </w:t>
      </w:r>
      <w:r w:rsidR="001A738F">
        <w:rPr>
          <w:rFonts w:ascii="Times New Roman" w:hAnsi="Times New Roman" w:cs="Times New Roman"/>
        </w:rPr>
        <w:t>Unfortunately, n</w:t>
      </w:r>
      <w:r>
        <w:rPr>
          <w:rFonts w:ascii="Times New Roman" w:hAnsi="Times New Roman" w:cs="Times New Roman"/>
        </w:rPr>
        <w:t xml:space="preserve">o specific data concerning older </w:t>
      </w:r>
      <w:r w:rsidR="00456BEE">
        <w:rPr>
          <w:rFonts w:ascii="Times New Roman" w:hAnsi="Times New Roman" w:cs="Times New Roman"/>
        </w:rPr>
        <w:t>persons</w:t>
      </w:r>
      <w:r>
        <w:rPr>
          <w:rFonts w:ascii="Times New Roman" w:hAnsi="Times New Roman" w:cs="Times New Roman"/>
        </w:rPr>
        <w:t xml:space="preserve"> </w:t>
      </w:r>
      <w:r w:rsidR="001A738F">
        <w:rPr>
          <w:rFonts w:ascii="Times New Roman" w:hAnsi="Times New Roman" w:cs="Times New Roman"/>
        </w:rPr>
        <w:t>were</w:t>
      </w:r>
      <w:r>
        <w:rPr>
          <w:rFonts w:ascii="Times New Roman" w:hAnsi="Times New Roman" w:cs="Times New Roman"/>
        </w:rPr>
        <w:t xml:space="preserve"> available. </w:t>
      </w:r>
    </w:p>
    <w:p w:rsidR="00314EBE" w:rsidRDefault="00314EBE">
      <w:pPr>
        <w:jc w:val="both"/>
        <w:rPr>
          <w:rFonts w:ascii="Times New Roman" w:hAnsi="Times New Roman" w:cs="Times New Roman"/>
        </w:rPr>
      </w:pPr>
    </w:p>
    <w:p w:rsidR="00314EBE" w:rsidRDefault="00314EBE">
      <w:pPr>
        <w:numPr>
          <w:ilvl w:val="0"/>
          <w:numId w:val="4"/>
        </w:numPr>
        <w:jc w:val="both"/>
      </w:pPr>
      <w:r>
        <w:rPr>
          <w:rFonts w:ascii="Times New Roman" w:hAnsi="Times New Roman" w:cs="Times New Roman"/>
          <w:i/>
          <w:iCs/>
        </w:rPr>
        <w:t>Defining the population concerned</w:t>
      </w:r>
    </w:p>
    <w:p w:rsidR="00314EBE" w:rsidRDefault="00314EBE">
      <w:pPr>
        <w:jc w:val="both"/>
      </w:pPr>
      <w:r>
        <w:rPr>
          <w:rFonts w:ascii="Times New Roman" w:hAnsi="Times New Roman" w:cs="Times New Roman"/>
        </w:rPr>
        <w:t>Data concerning older victim</w:t>
      </w:r>
      <w:r w:rsidR="001A738F">
        <w:rPr>
          <w:rFonts w:ascii="Times New Roman" w:hAnsi="Times New Roman" w:cs="Times New Roman"/>
        </w:rPr>
        <w:t>s</w:t>
      </w:r>
      <w:r>
        <w:rPr>
          <w:rFonts w:ascii="Times New Roman" w:hAnsi="Times New Roman" w:cs="Times New Roman"/>
        </w:rPr>
        <w:t xml:space="preserve"> of humanitarian crisis </w:t>
      </w:r>
      <w:r w:rsidR="00567925">
        <w:rPr>
          <w:rFonts w:ascii="Times New Roman" w:hAnsi="Times New Roman" w:cs="Times New Roman"/>
        </w:rPr>
        <w:t xml:space="preserve">is </w:t>
      </w:r>
      <w:r>
        <w:rPr>
          <w:rFonts w:ascii="Times New Roman" w:hAnsi="Times New Roman" w:cs="Times New Roman"/>
        </w:rPr>
        <w:t>in</w:t>
      </w:r>
      <w:r w:rsidR="00567925">
        <w:rPr>
          <w:rFonts w:ascii="Times New Roman" w:hAnsi="Times New Roman" w:cs="Times New Roman"/>
        </w:rPr>
        <w:t>adequate</w:t>
      </w:r>
      <w:r w:rsidR="00C92AB2">
        <w:rPr>
          <w:rFonts w:ascii="Times New Roman" w:hAnsi="Times New Roman" w:cs="Times New Roman"/>
        </w:rPr>
        <w:t>, partially</w:t>
      </w:r>
      <w:r>
        <w:rPr>
          <w:rFonts w:ascii="Times New Roman" w:hAnsi="Times New Roman" w:cs="Times New Roman"/>
        </w:rPr>
        <w:t xml:space="preserve"> due to challenges </w:t>
      </w:r>
      <w:r w:rsidR="00C92AB2">
        <w:rPr>
          <w:rFonts w:ascii="Times New Roman" w:hAnsi="Times New Roman" w:cs="Times New Roman"/>
        </w:rPr>
        <w:t xml:space="preserve">in </w:t>
      </w:r>
      <w:r>
        <w:rPr>
          <w:rFonts w:ascii="Times New Roman" w:hAnsi="Times New Roman" w:cs="Times New Roman"/>
        </w:rPr>
        <w:t>defin</w:t>
      </w:r>
      <w:r w:rsidR="00C92AB2">
        <w:rPr>
          <w:rFonts w:ascii="Times New Roman" w:hAnsi="Times New Roman" w:cs="Times New Roman"/>
        </w:rPr>
        <w:t>ing</w:t>
      </w:r>
      <w:r>
        <w:rPr>
          <w:rFonts w:ascii="Times New Roman" w:hAnsi="Times New Roman" w:cs="Times New Roman"/>
        </w:rPr>
        <w:t xml:space="preserve"> old age and an older person. Older people are a heterogeneous group and part of society, not a distinct</w:t>
      </w:r>
      <w:r w:rsidR="00C92AB2">
        <w:rPr>
          <w:rFonts w:ascii="Times New Roman" w:hAnsi="Times New Roman" w:cs="Times New Roman"/>
        </w:rPr>
        <w:t xml:space="preserve"> and </w:t>
      </w:r>
      <w:r>
        <w:rPr>
          <w:rFonts w:ascii="Times New Roman" w:hAnsi="Times New Roman" w:cs="Times New Roman"/>
        </w:rPr>
        <w:t xml:space="preserve">homogenous group. Moreover, older persons with mental health conditions are not solely represented by their age or </w:t>
      </w:r>
      <w:r w:rsidR="00C92AB2">
        <w:rPr>
          <w:rFonts w:ascii="Times New Roman" w:hAnsi="Times New Roman" w:cs="Times New Roman"/>
        </w:rPr>
        <w:t xml:space="preserve">their </w:t>
      </w:r>
      <w:r>
        <w:rPr>
          <w:rFonts w:ascii="Times New Roman" w:hAnsi="Times New Roman" w:cs="Times New Roman"/>
        </w:rPr>
        <w:t>mental health condition and a negative valence should not be automatically assumed</w:t>
      </w:r>
      <w:r>
        <w:rPr>
          <w:rFonts w:ascii="Times New Roman" w:hAnsi="Times New Roman" w:cs="Times New Roman"/>
          <w:vertAlign w:val="superscript"/>
        </w:rPr>
        <w:t>12</w:t>
      </w:r>
      <w:r>
        <w:rPr>
          <w:rFonts w:ascii="Times New Roman" w:hAnsi="Times New Roman" w:cs="Times New Roman"/>
        </w:rPr>
        <w:t>. R</w:t>
      </w:r>
      <w:r>
        <w:rPr>
          <w:rFonts w:ascii="Times New Roman" w:hAnsi="Times New Roman" w:cs="Times New Roman" w:hint="eastAsia"/>
        </w:rPr>
        <w:t xml:space="preserve">efugees and other displaced populations may in </w:t>
      </w:r>
      <w:r w:rsidR="00C92AB2">
        <w:rPr>
          <w:rFonts w:ascii="Times New Roman" w:hAnsi="Times New Roman" w:cs="Times New Roman"/>
        </w:rPr>
        <w:t xml:space="preserve">some cases </w:t>
      </w:r>
      <w:r>
        <w:rPr>
          <w:rFonts w:ascii="Times New Roman" w:hAnsi="Times New Roman" w:cs="Times New Roman" w:hint="eastAsia"/>
        </w:rPr>
        <w:t xml:space="preserve">be </w:t>
      </w:r>
      <w:r w:rsidR="00C92AB2">
        <w:rPr>
          <w:rFonts w:ascii="Times New Roman" w:hAnsi="Times New Roman" w:cs="Times New Roman"/>
        </w:rPr>
        <w:t xml:space="preserve">more likely to express attributes and be </w:t>
      </w:r>
      <w:r>
        <w:rPr>
          <w:rFonts w:ascii="Times New Roman" w:hAnsi="Times New Roman" w:cs="Times New Roman" w:hint="eastAsia"/>
        </w:rPr>
        <w:t xml:space="preserve">considered </w:t>
      </w:r>
      <w:r>
        <w:rPr>
          <w:rFonts w:ascii="SimSun" w:hAnsi="SimSun" w:cs="SimSun" w:hint="eastAsia"/>
        </w:rPr>
        <w:t>“</w:t>
      </w:r>
      <w:r>
        <w:rPr>
          <w:rFonts w:ascii="Times New Roman" w:hAnsi="Times New Roman" w:cs="Times New Roman" w:hint="eastAsia"/>
        </w:rPr>
        <w:t>older</w:t>
      </w:r>
      <w:r>
        <w:rPr>
          <w:rFonts w:ascii="SimSun" w:hAnsi="SimSun" w:cs="SimSun" w:hint="eastAsia"/>
        </w:rPr>
        <w:t>”</w:t>
      </w:r>
      <w:r>
        <w:rPr>
          <w:rFonts w:ascii="Times New Roman" w:hAnsi="Times New Roman" w:cs="Times New Roman" w:hint="eastAsia"/>
        </w:rPr>
        <w:t xml:space="preserve"> at a much younger age</w:t>
      </w:r>
      <w:r>
        <w:rPr>
          <w:rFonts w:ascii="Times New Roman" w:hAnsi="Times New Roman" w:cs="Times New Roman"/>
        </w:rPr>
        <w:t xml:space="preserve">. </w:t>
      </w:r>
      <w:r w:rsidR="00567925" w:rsidRPr="00567925">
        <w:rPr>
          <w:rFonts w:ascii="Times New Roman" w:hAnsi="Times New Roman" w:cs="Times New Roman" w:hint="eastAsia"/>
        </w:rPr>
        <w:t xml:space="preserve">Age cannot be limited to just an arbitrary number. </w:t>
      </w:r>
      <w:r>
        <w:rPr>
          <w:rFonts w:ascii="Times New Roman" w:hAnsi="Times New Roman" w:cs="Times New Roman"/>
        </w:rPr>
        <w:t>N</w:t>
      </w:r>
      <w:r>
        <w:rPr>
          <w:rFonts w:ascii="Times New Roman" w:hAnsi="Times New Roman" w:cs="Times New Roman" w:hint="eastAsia"/>
        </w:rPr>
        <w:t xml:space="preserve">otions of age may vary according to circumstances, conditions, culture and other considerations and factors, which are themselves subject to change. </w:t>
      </w:r>
      <w:r>
        <w:rPr>
          <w:rFonts w:ascii="Times New Roman" w:hAnsi="Times New Roman" w:cs="Times New Roman"/>
        </w:rPr>
        <w:t>A</w:t>
      </w:r>
      <w:r>
        <w:rPr>
          <w:rFonts w:ascii="Times New Roman" w:hAnsi="Times New Roman" w:cs="Times New Roman" w:hint="eastAsia"/>
        </w:rPr>
        <w:t xml:space="preserve">geing </w:t>
      </w:r>
      <w:r w:rsidR="00C92AB2">
        <w:rPr>
          <w:rFonts w:ascii="Times New Roman" w:hAnsi="Times New Roman" w:cs="Times New Roman"/>
        </w:rPr>
        <w:t>must</w:t>
      </w:r>
      <w:r>
        <w:rPr>
          <w:rFonts w:ascii="Times New Roman" w:hAnsi="Times New Roman" w:cs="Times New Roman"/>
        </w:rPr>
        <w:t xml:space="preserve"> be considered </w:t>
      </w:r>
      <w:r>
        <w:rPr>
          <w:rFonts w:ascii="Times New Roman" w:hAnsi="Times New Roman" w:cs="Times New Roman" w:hint="eastAsia"/>
        </w:rPr>
        <w:t xml:space="preserve">as a social contextual construct, involving far more life-course factors </w:t>
      </w:r>
      <w:r>
        <w:rPr>
          <w:rFonts w:ascii="Times New Roman" w:hAnsi="Times New Roman" w:cs="Times New Roman" w:hint="eastAsia"/>
        </w:rPr>
        <w:lastRenderedPageBreak/>
        <w:t>and conditions than just chronological or numerical age, such as biological and socioeconomic determinants, which are also subject to change</w:t>
      </w:r>
      <w:r>
        <w:rPr>
          <w:rFonts w:ascii="Times New Roman" w:hAnsi="Times New Roman" w:cs="Times New Roman"/>
          <w:vertAlign w:val="superscript"/>
        </w:rPr>
        <w:t>7</w:t>
      </w:r>
      <w:r>
        <w:rPr>
          <w:rFonts w:ascii="Times New Roman" w:hAnsi="Times New Roman" w:cs="Times New Roman" w:hint="eastAsia"/>
        </w:rPr>
        <w:t>.</w:t>
      </w:r>
    </w:p>
    <w:p w:rsidR="00314EBE" w:rsidRDefault="00314EBE">
      <w:pPr>
        <w:jc w:val="both"/>
        <w:rPr>
          <w:rFonts w:ascii="Times New Roman" w:hAnsi="Times New Roman" w:cs="Times New Roman"/>
        </w:rPr>
      </w:pPr>
    </w:p>
    <w:p w:rsidR="00314EBE" w:rsidRDefault="00314EBE">
      <w:pPr>
        <w:numPr>
          <w:ilvl w:val="0"/>
          <w:numId w:val="4"/>
        </w:numPr>
        <w:jc w:val="both"/>
      </w:pPr>
      <w:r>
        <w:rPr>
          <w:rFonts w:ascii="Times New Roman" w:hAnsi="Times New Roman" w:cs="Times New Roman"/>
          <w:i/>
          <w:iCs/>
        </w:rPr>
        <w:t>Specificities of the older population in a humanitarian crisis context</w:t>
      </w:r>
    </w:p>
    <w:p w:rsidR="00314EBE" w:rsidRDefault="00314EBE">
      <w:pPr>
        <w:jc w:val="both"/>
      </w:pPr>
      <w:r>
        <w:rPr>
          <w:rFonts w:ascii="Times New Roman" w:hAnsi="Times New Roman" w:cs="Times New Roman"/>
        </w:rPr>
        <w:t>Older persons in emergency contexts may have intrinsic vulnerabilities (poor health, disability, or frailty), extrinsic (due to low income, low degree of literacy or the remoteness of the place of residence</w:t>
      </w:r>
      <w:r w:rsidR="00567925" w:rsidRPr="00567925">
        <w:rPr>
          <w:rFonts w:ascii="Times New Roman" w:hAnsi="Times New Roman" w:cs="Times New Roman" w:hint="eastAsia"/>
        </w:rPr>
        <w:t>, risk of abuse, limited access to resources and rescue provisions</w:t>
      </w:r>
      <w:r>
        <w:rPr>
          <w:rFonts w:ascii="Times New Roman" w:hAnsi="Times New Roman" w:cs="Times New Roman"/>
        </w:rPr>
        <w:t>) or due to systemic factors (lack of disaggregated data, or failure to assess needs correctly or to monitor the effectiveness of assistance provided)</w:t>
      </w:r>
      <w:r>
        <w:rPr>
          <w:rFonts w:ascii="Times New Roman" w:hAnsi="Times New Roman" w:cs="Times New Roman"/>
          <w:vertAlign w:val="superscript"/>
        </w:rPr>
        <w:t>7</w:t>
      </w:r>
      <w:r>
        <w:rPr>
          <w:rFonts w:ascii="Times New Roman" w:hAnsi="Times New Roman" w:cs="Times New Roman"/>
        </w:rPr>
        <w:t xml:space="preserve">. This may be explained by the heterogeneity of this group of persons and the other forms of vulnerability older </w:t>
      </w:r>
      <w:r w:rsidR="00456BEE">
        <w:rPr>
          <w:rFonts w:ascii="Times New Roman" w:hAnsi="Times New Roman" w:cs="Times New Roman"/>
        </w:rPr>
        <w:t>persons</w:t>
      </w:r>
      <w:r>
        <w:rPr>
          <w:rFonts w:ascii="Times New Roman" w:hAnsi="Times New Roman" w:cs="Times New Roman"/>
        </w:rPr>
        <w:t xml:space="preserve"> may experience such stigma, discrimination in terms of gender, race, education level, income, health status, or access to justice – that have been accumulated during a lifetime. If older </w:t>
      </w:r>
      <w:r w:rsidR="00456BEE">
        <w:rPr>
          <w:rFonts w:ascii="Times New Roman" w:hAnsi="Times New Roman" w:cs="Times New Roman"/>
        </w:rPr>
        <w:t>persons</w:t>
      </w:r>
      <w:r>
        <w:rPr>
          <w:rFonts w:ascii="Times New Roman" w:hAnsi="Times New Roman" w:cs="Times New Roman"/>
        </w:rPr>
        <w:t xml:space="preserve"> don’t have the possibility to enjoy their rights in normal times, </w:t>
      </w:r>
      <w:r w:rsidR="00C92AB2">
        <w:rPr>
          <w:rFonts w:ascii="Times New Roman" w:hAnsi="Times New Roman" w:cs="Times New Roman"/>
        </w:rPr>
        <w:t xml:space="preserve">the risk of their rights being violated </w:t>
      </w:r>
      <w:r>
        <w:rPr>
          <w:rFonts w:ascii="Times New Roman" w:hAnsi="Times New Roman" w:cs="Times New Roman"/>
        </w:rPr>
        <w:t xml:space="preserve">during </w:t>
      </w:r>
      <w:r w:rsidR="00C92AB2">
        <w:rPr>
          <w:rFonts w:ascii="Times New Roman" w:hAnsi="Times New Roman" w:cs="Times New Roman"/>
        </w:rPr>
        <w:t xml:space="preserve">a </w:t>
      </w:r>
      <w:r>
        <w:rPr>
          <w:rFonts w:ascii="Times New Roman" w:hAnsi="Times New Roman" w:cs="Times New Roman"/>
        </w:rPr>
        <w:t xml:space="preserve">humanitarian crisis will increase, </w:t>
      </w:r>
      <w:r w:rsidR="00C92AB2">
        <w:rPr>
          <w:rFonts w:ascii="Times New Roman" w:hAnsi="Times New Roman" w:cs="Times New Roman"/>
        </w:rPr>
        <w:t xml:space="preserve">in many ways </w:t>
      </w:r>
      <w:r>
        <w:rPr>
          <w:rFonts w:ascii="Times New Roman" w:hAnsi="Times New Roman" w:cs="Times New Roman"/>
        </w:rPr>
        <w:t>including:</w:t>
      </w:r>
    </w:p>
    <w:p w:rsidR="00314EBE" w:rsidRDefault="00314EBE">
      <w:pPr>
        <w:numPr>
          <w:ilvl w:val="0"/>
          <w:numId w:val="2"/>
        </w:numPr>
        <w:jc w:val="both"/>
      </w:pPr>
      <w:r>
        <w:rPr>
          <w:rFonts w:ascii="Times New Roman" w:hAnsi="Times New Roman" w:cs="Times New Roman" w:hint="eastAsia"/>
        </w:rPr>
        <w:t xml:space="preserve">Discrimination in access to basic needs for survival such as food, water, sanitation, shelter, health services, </w:t>
      </w:r>
      <w:r>
        <w:rPr>
          <w:rFonts w:ascii="Times New Roman" w:hAnsi="Times New Roman" w:cs="Times New Roman"/>
        </w:rPr>
        <w:t>protection,</w:t>
      </w:r>
      <w:r>
        <w:rPr>
          <w:rFonts w:ascii="Times New Roman" w:hAnsi="Times New Roman" w:cs="Times New Roman" w:hint="eastAsia"/>
        </w:rPr>
        <w:t xml:space="preserve"> and livelihood support</w:t>
      </w:r>
    </w:p>
    <w:p w:rsidR="00314EBE" w:rsidRDefault="00314EBE">
      <w:pPr>
        <w:numPr>
          <w:ilvl w:val="0"/>
          <w:numId w:val="2"/>
        </w:numPr>
        <w:jc w:val="both"/>
      </w:pPr>
      <w:r>
        <w:rPr>
          <w:rFonts w:ascii="Times New Roman" w:hAnsi="Times New Roman" w:cs="Times New Roman" w:hint="eastAsia"/>
        </w:rPr>
        <w:t xml:space="preserve">Denial of the right to exercise legal </w:t>
      </w:r>
      <w:r>
        <w:rPr>
          <w:rFonts w:ascii="Times New Roman" w:hAnsi="Times New Roman" w:cs="Times New Roman"/>
        </w:rPr>
        <w:t>capacity</w:t>
      </w:r>
    </w:p>
    <w:p w:rsidR="00314EBE" w:rsidRDefault="00314EBE">
      <w:pPr>
        <w:numPr>
          <w:ilvl w:val="0"/>
          <w:numId w:val="2"/>
        </w:numPr>
        <w:jc w:val="both"/>
      </w:pPr>
      <w:r>
        <w:rPr>
          <w:rFonts w:ascii="Times New Roman" w:hAnsi="Times New Roman" w:cs="Times New Roman" w:hint="eastAsia"/>
        </w:rPr>
        <w:t>Lack of access to services for their specific needs</w:t>
      </w:r>
    </w:p>
    <w:p w:rsidR="00314EBE" w:rsidRDefault="00314EBE">
      <w:pPr>
        <w:numPr>
          <w:ilvl w:val="0"/>
          <w:numId w:val="2"/>
        </w:numPr>
        <w:jc w:val="both"/>
      </w:pPr>
      <w:r>
        <w:rPr>
          <w:rFonts w:ascii="Times New Roman" w:hAnsi="Times New Roman" w:cs="Times New Roman" w:hint="eastAsia"/>
        </w:rPr>
        <w:t>Physical and sexual abuse, exploitation, violence, neglect and arbitrary detention</w:t>
      </w:r>
    </w:p>
    <w:p w:rsidR="00314EBE" w:rsidRDefault="00314EBE">
      <w:pPr>
        <w:numPr>
          <w:ilvl w:val="0"/>
          <w:numId w:val="2"/>
        </w:numPr>
        <w:jc w:val="both"/>
      </w:pPr>
      <w:r>
        <w:rPr>
          <w:rFonts w:ascii="Times New Roman" w:hAnsi="Times New Roman" w:cs="Times New Roman" w:hint="eastAsia"/>
        </w:rPr>
        <w:t>Abandonment or separation from family during displacement</w:t>
      </w:r>
    </w:p>
    <w:p w:rsidR="00314EBE" w:rsidRPr="00E86F39" w:rsidRDefault="00314EBE">
      <w:pPr>
        <w:numPr>
          <w:ilvl w:val="0"/>
          <w:numId w:val="2"/>
        </w:numPr>
        <w:jc w:val="both"/>
      </w:pPr>
      <w:r>
        <w:rPr>
          <w:rFonts w:ascii="Times New Roman" w:hAnsi="Times New Roman" w:cs="Times New Roman" w:hint="eastAsia"/>
        </w:rPr>
        <w:t>Abandonment and neglect in institutional settings</w:t>
      </w:r>
    </w:p>
    <w:p w:rsidR="00567925" w:rsidRDefault="00567925" w:rsidP="00567925">
      <w:pPr>
        <w:numPr>
          <w:ilvl w:val="0"/>
          <w:numId w:val="2"/>
        </w:numPr>
        <w:jc w:val="both"/>
        <w:rPr>
          <w:rFonts w:hint="eastAsia"/>
        </w:rPr>
      </w:pPr>
      <w:r>
        <w:rPr>
          <w:rFonts w:hint="eastAsia"/>
        </w:rPr>
        <w:t>General age-based discrimination in refugee and rescue settings</w:t>
      </w:r>
    </w:p>
    <w:p w:rsidR="00567925" w:rsidRDefault="00567925" w:rsidP="00567925">
      <w:pPr>
        <w:numPr>
          <w:ilvl w:val="0"/>
          <w:numId w:val="2"/>
        </w:numPr>
        <w:jc w:val="both"/>
      </w:pPr>
      <w:r>
        <w:rPr>
          <w:rFonts w:hint="eastAsia"/>
        </w:rPr>
        <w:t>Imposition of choices, restricted autonomy and secondary preference for help-seeking</w:t>
      </w:r>
    </w:p>
    <w:p w:rsidR="00314EBE" w:rsidRDefault="00314EBE">
      <w:pPr>
        <w:jc w:val="both"/>
        <w:rPr>
          <w:rFonts w:ascii="Times New Roman" w:hAnsi="Times New Roman" w:cs="Times New Roman"/>
        </w:rPr>
      </w:pPr>
    </w:p>
    <w:p w:rsidR="00314EBE" w:rsidRDefault="00314EBE">
      <w:pPr>
        <w:jc w:val="both"/>
      </w:pPr>
      <w:r>
        <w:rPr>
          <w:rFonts w:ascii="Times New Roman" w:hAnsi="Times New Roman" w:cs="Times New Roman"/>
        </w:rPr>
        <w:t xml:space="preserve">Physical and mental </w:t>
      </w:r>
      <w:r w:rsidR="00C92AB2">
        <w:rPr>
          <w:rFonts w:ascii="Times New Roman" w:hAnsi="Times New Roman" w:cs="Times New Roman"/>
        </w:rPr>
        <w:t xml:space="preserve">health </w:t>
      </w:r>
      <w:r>
        <w:rPr>
          <w:rFonts w:ascii="Times New Roman" w:hAnsi="Times New Roman" w:cs="Times New Roman"/>
        </w:rPr>
        <w:t xml:space="preserve">conditions associated with the ageing process </w:t>
      </w:r>
      <w:r w:rsidR="00AC76A2">
        <w:rPr>
          <w:rFonts w:ascii="Times New Roman" w:hAnsi="Times New Roman" w:cs="Times New Roman"/>
        </w:rPr>
        <w:t xml:space="preserve">which are </w:t>
      </w:r>
      <w:r w:rsidR="00954E9D">
        <w:rPr>
          <w:rFonts w:ascii="Times New Roman" w:hAnsi="Times New Roman" w:cs="Times New Roman"/>
        </w:rPr>
        <w:t>manageable</w:t>
      </w:r>
      <w:r>
        <w:rPr>
          <w:rFonts w:ascii="Times New Roman" w:hAnsi="Times New Roman" w:cs="Times New Roman"/>
        </w:rPr>
        <w:t xml:space="preserve"> </w:t>
      </w:r>
      <w:r w:rsidR="00AC76A2">
        <w:rPr>
          <w:rFonts w:ascii="Times New Roman" w:hAnsi="Times New Roman" w:cs="Times New Roman"/>
        </w:rPr>
        <w:t xml:space="preserve">under normal circumstances </w:t>
      </w:r>
      <w:r>
        <w:rPr>
          <w:rFonts w:ascii="Times New Roman" w:hAnsi="Times New Roman" w:cs="Times New Roman"/>
        </w:rPr>
        <w:t>and do</w:t>
      </w:r>
      <w:r w:rsidR="00C92AB2">
        <w:rPr>
          <w:rFonts w:ascii="Times New Roman" w:hAnsi="Times New Roman" w:cs="Times New Roman"/>
        </w:rPr>
        <w:t xml:space="preserve"> </w:t>
      </w:r>
      <w:r>
        <w:rPr>
          <w:rFonts w:ascii="Times New Roman" w:hAnsi="Times New Roman" w:cs="Times New Roman"/>
        </w:rPr>
        <w:t xml:space="preserve">not </w:t>
      </w:r>
      <w:r w:rsidR="00AC76A2">
        <w:rPr>
          <w:rFonts w:ascii="Times New Roman" w:hAnsi="Times New Roman" w:cs="Times New Roman"/>
        </w:rPr>
        <w:t xml:space="preserve">compromise </w:t>
      </w:r>
      <w:r>
        <w:rPr>
          <w:rFonts w:ascii="Times New Roman" w:hAnsi="Times New Roman" w:cs="Times New Roman"/>
        </w:rPr>
        <w:t xml:space="preserve">the older persons’ wellbeing or their </w:t>
      </w:r>
      <w:r w:rsidR="00AC76A2">
        <w:rPr>
          <w:rFonts w:ascii="Times New Roman" w:hAnsi="Times New Roman" w:cs="Times New Roman"/>
        </w:rPr>
        <w:t xml:space="preserve">activities of </w:t>
      </w:r>
      <w:r>
        <w:rPr>
          <w:rFonts w:ascii="Times New Roman" w:hAnsi="Times New Roman" w:cs="Times New Roman"/>
        </w:rPr>
        <w:t>daily li</w:t>
      </w:r>
      <w:r w:rsidR="00AC76A2">
        <w:rPr>
          <w:rFonts w:ascii="Times New Roman" w:hAnsi="Times New Roman" w:cs="Times New Roman"/>
        </w:rPr>
        <w:t xml:space="preserve">ving, </w:t>
      </w:r>
      <w:r>
        <w:rPr>
          <w:rFonts w:ascii="Times New Roman" w:hAnsi="Times New Roman" w:cs="Times New Roman"/>
        </w:rPr>
        <w:t>may become severe limitation</w:t>
      </w:r>
      <w:r w:rsidR="00AC76A2">
        <w:rPr>
          <w:rFonts w:ascii="Times New Roman" w:hAnsi="Times New Roman" w:cs="Times New Roman"/>
        </w:rPr>
        <w:t>s</w:t>
      </w:r>
      <w:r>
        <w:rPr>
          <w:rFonts w:ascii="Times New Roman" w:hAnsi="Times New Roman" w:cs="Times New Roman"/>
        </w:rPr>
        <w:t xml:space="preserve"> during a humanitarian crisis.  The loss of supporting devices (</w:t>
      </w:r>
      <w:r w:rsidR="00AC76A2">
        <w:rPr>
          <w:rFonts w:ascii="Times New Roman" w:hAnsi="Times New Roman" w:cs="Times New Roman"/>
        </w:rPr>
        <w:t xml:space="preserve">e.g. </w:t>
      </w:r>
      <w:r>
        <w:rPr>
          <w:rFonts w:ascii="Times New Roman" w:hAnsi="Times New Roman" w:cs="Times New Roman"/>
        </w:rPr>
        <w:t xml:space="preserve">eyeglasses, </w:t>
      </w:r>
      <w:r w:rsidR="00567925" w:rsidRPr="00567925">
        <w:rPr>
          <w:rFonts w:ascii="Times New Roman" w:hAnsi="Times New Roman" w:cs="Times New Roman" w:hint="eastAsia"/>
        </w:rPr>
        <w:t xml:space="preserve">hearing </w:t>
      </w:r>
      <w:r w:rsidR="00567925">
        <w:rPr>
          <w:rFonts w:ascii="Times New Roman" w:hAnsi="Times New Roman" w:cs="Times New Roman"/>
        </w:rPr>
        <w:t xml:space="preserve">and </w:t>
      </w:r>
      <w:r>
        <w:rPr>
          <w:rFonts w:ascii="Times New Roman" w:hAnsi="Times New Roman" w:cs="Times New Roman"/>
        </w:rPr>
        <w:t>mobility</w:t>
      </w:r>
      <w:r w:rsidR="00AC76A2">
        <w:rPr>
          <w:rFonts w:ascii="Times New Roman" w:hAnsi="Times New Roman" w:cs="Times New Roman"/>
        </w:rPr>
        <w:t xml:space="preserve"> aides</w:t>
      </w:r>
      <w:r>
        <w:rPr>
          <w:rFonts w:ascii="Times New Roman" w:hAnsi="Times New Roman" w:cs="Times New Roman"/>
        </w:rPr>
        <w:t>, etc.) may reduce their capacity to cope with changing situations (for example, during evacuation)</w:t>
      </w:r>
      <w:r>
        <w:rPr>
          <w:rFonts w:ascii="Times New Roman" w:hAnsi="Times New Roman" w:cs="Times New Roman"/>
          <w:vertAlign w:val="superscript"/>
        </w:rPr>
        <w:t>7</w:t>
      </w:r>
      <w:r>
        <w:rPr>
          <w:rFonts w:ascii="Times New Roman" w:hAnsi="Times New Roman" w:cs="Times New Roman"/>
        </w:rPr>
        <w:t xml:space="preserve">. Sensory deficiencies and cognitive impairment may affect their capacity to understand emergency instructions. Chronic and acute mental health conditions may </w:t>
      </w:r>
      <w:r w:rsidR="00AC76A2">
        <w:rPr>
          <w:rFonts w:ascii="Times New Roman" w:hAnsi="Times New Roman" w:cs="Times New Roman"/>
        </w:rPr>
        <w:t xml:space="preserve">cause older persons hardship </w:t>
      </w:r>
      <w:r>
        <w:rPr>
          <w:rFonts w:ascii="Times New Roman" w:hAnsi="Times New Roman" w:cs="Times New Roman"/>
        </w:rPr>
        <w:t xml:space="preserve">affected by the emergency living conditions </w:t>
      </w:r>
      <w:r w:rsidR="00AC76A2">
        <w:rPr>
          <w:rFonts w:ascii="Times New Roman" w:hAnsi="Times New Roman" w:cs="Times New Roman"/>
        </w:rPr>
        <w:t xml:space="preserve">e.g. in shelters, </w:t>
      </w:r>
      <w:r>
        <w:rPr>
          <w:rFonts w:ascii="Times New Roman" w:hAnsi="Times New Roman" w:cs="Times New Roman"/>
        </w:rPr>
        <w:t xml:space="preserve">where </w:t>
      </w:r>
      <w:r w:rsidR="00AC76A2">
        <w:rPr>
          <w:rFonts w:ascii="Times New Roman" w:hAnsi="Times New Roman" w:cs="Times New Roman"/>
        </w:rPr>
        <w:t>crowding,</w:t>
      </w:r>
      <w:r>
        <w:rPr>
          <w:rFonts w:ascii="Times New Roman" w:hAnsi="Times New Roman" w:cs="Times New Roman"/>
        </w:rPr>
        <w:t xml:space="preserve"> loss of intimacy, increase</w:t>
      </w:r>
      <w:r w:rsidR="00AC76A2">
        <w:rPr>
          <w:rFonts w:ascii="Times New Roman" w:hAnsi="Times New Roman" w:cs="Times New Roman"/>
        </w:rPr>
        <w:t>d</w:t>
      </w:r>
      <w:r>
        <w:rPr>
          <w:rFonts w:ascii="Times New Roman" w:hAnsi="Times New Roman" w:cs="Times New Roman"/>
        </w:rPr>
        <w:t xml:space="preserve"> noise</w:t>
      </w:r>
      <w:r w:rsidR="00AC76A2">
        <w:rPr>
          <w:rFonts w:ascii="Times New Roman" w:hAnsi="Times New Roman" w:cs="Times New Roman"/>
        </w:rPr>
        <w:t xml:space="preserve"> levels</w:t>
      </w:r>
      <w:r>
        <w:rPr>
          <w:rFonts w:ascii="Times New Roman" w:hAnsi="Times New Roman" w:cs="Times New Roman"/>
        </w:rPr>
        <w:t xml:space="preserve">, and </w:t>
      </w:r>
      <w:r w:rsidR="00567925">
        <w:rPr>
          <w:rFonts w:ascii="Times New Roman" w:hAnsi="Times New Roman" w:cs="Times New Roman"/>
        </w:rPr>
        <w:t>over</w:t>
      </w:r>
      <w:r>
        <w:rPr>
          <w:rFonts w:ascii="Times New Roman" w:hAnsi="Times New Roman" w:cs="Times New Roman"/>
        </w:rPr>
        <w:t>crowding cause a reduction of their autonomy and independence</w:t>
      </w:r>
      <w:r>
        <w:rPr>
          <w:rFonts w:ascii="Times New Roman" w:hAnsi="Times New Roman" w:cs="Times New Roman"/>
          <w:vertAlign w:val="superscript"/>
        </w:rPr>
        <w:t>13, 14</w:t>
      </w:r>
      <w:r>
        <w:rPr>
          <w:rFonts w:ascii="Times New Roman" w:hAnsi="Times New Roman" w:cs="Times New Roman"/>
        </w:rPr>
        <w:t>.</w:t>
      </w:r>
      <w:r w:rsidR="00E86F39">
        <w:rPr>
          <w:rFonts w:ascii="Times New Roman" w:hAnsi="Times New Roman" w:cs="Times New Roman"/>
        </w:rPr>
        <w:t xml:space="preserve"> Other difficulties are the l</w:t>
      </w:r>
      <w:r w:rsidR="00567925" w:rsidRPr="00567925">
        <w:rPr>
          <w:rFonts w:ascii="Times New Roman" w:hAnsi="Times New Roman" w:cs="Times New Roman" w:hint="eastAsia"/>
        </w:rPr>
        <w:t>imited digital literacy and impede awareness about help-seeking and legal provisions during such crises.</w:t>
      </w:r>
    </w:p>
    <w:p w:rsidR="00314EBE" w:rsidRDefault="00314EBE">
      <w:pPr>
        <w:jc w:val="both"/>
        <w:rPr>
          <w:rFonts w:ascii="Times New Roman" w:hAnsi="Times New Roman" w:cs="Times New Roman"/>
        </w:rPr>
      </w:pPr>
    </w:p>
    <w:p w:rsidR="00115289" w:rsidRDefault="00314EBE">
      <w:pPr>
        <w:jc w:val="both"/>
        <w:rPr>
          <w:rFonts w:ascii="Times New Roman" w:hAnsi="Times New Roman" w:cs="Times New Roman"/>
        </w:rPr>
      </w:pPr>
      <w:r>
        <w:rPr>
          <w:rFonts w:ascii="Times New Roman" w:hAnsi="Times New Roman" w:cs="Times New Roman"/>
        </w:rPr>
        <w:t xml:space="preserve">Older </w:t>
      </w:r>
      <w:r w:rsidR="00456BEE">
        <w:rPr>
          <w:rFonts w:ascii="Times New Roman" w:hAnsi="Times New Roman" w:cs="Times New Roman"/>
        </w:rPr>
        <w:t>persons</w:t>
      </w:r>
      <w:r>
        <w:rPr>
          <w:rFonts w:ascii="Times New Roman" w:hAnsi="Times New Roman" w:cs="Times New Roman"/>
        </w:rPr>
        <w:t xml:space="preserve"> during humanitarian crisis are particularly vulnerable to violence</w:t>
      </w:r>
      <w:r w:rsidR="00AC76A2">
        <w:rPr>
          <w:rFonts w:ascii="Times New Roman" w:hAnsi="Times New Roman" w:cs="Times New Roman"/>
        </w:rPr>
        <w:t xml:space="preserve">, </w:t>
      </w:r>
      <w:r>
        <w:rPr>
          <w:rFonts w:ascii="Times New Roman" w:hAnsi="Times New Roman" w:cs="Times New Roman"/>
        </w:rPr>
        <w:t>abuse</w:t>
      </w:r>
      <w:r w:rsidR="00AC76A2">
        <w:rPr>
          <w:rFonts w:ascii="Times New Roman" w:hAnsi="Times New Roman" w:cs="Times New Roman"/>
        </w:rPr>
        <w:t xml:space="preserve">, </w:t>
      </w:r>
      <w:r>
        <w:rPr>
          <w:rFonts w:ascii="Times New Roman" w:hAnsi="Times New Roman" w:cs="Times New Roman"/>
        </w:rPr>
        <w:t xml:space="preserve"> and exploitation. They may suffer from loss of social connectedness that helps to protect their health and well-being by providing emotional and practical, informational and appraisal support</w:t>
      </w:r>
      <w:r>
        <w:rPr>
          <w:rFonts w:ascii="Times New Roman" w:hAnsi="Times New Roman" w:cs="Times New Roman"/>
          <w:vertAlign w:val="superscript"/>
        </w:rPr>
        <w:t>15, 16</w:t>
      </w:r>
      <w:r>
        <w:rPr>
          <w:rFonts w:ascii="Times New Roman" w:hAnsi="Times New Roman" w:cs="Times New Roman"/>
        </w:rPr>
        <w:t xml:space="preserve">. This can be crucial </w:t>
      </w:r>
      <w:r w:rsidR="00AC76A2">
        <w:rPr>
          <w:rFonts w:ascii="Times New Roman" w:hAnsi="Times New Roman" w:cs="Times New Roman"/>
        </w:rPr>
        <w:t xml:space="preserve">during the crisis </w:t>
      </w:r>
      <w:r>
        <w:rPr>
          <w:rFonts w:ascii="Times New Roman" w:hAnsi="Times New Roman" w:cs="Times New Roman"/>
        </w:rPr>
        <w:t xml:space="preserve">when they lose their family members or other caregivers that help them with their daily activities. Very often older persons remain in their places of origin even when their family and community evacuate </w:t>
      </w:r>
      <w:r w:rsidR="00115289">
        <w:rPr>
          <w:rFonts w:ascii="Times New Roman" w:hAnsi="Times New Roman" w:cs="Times New Roman"/>
        </w:rPr>
        <w:t xml:space="preserve">because they are an impediment to rapid evacuation or </w:t>
      </w:r>
      <w:r>
        <w:rPr>
          <w:rFonts w:ascii="Times New Roman" w:hAnsi="Times New Roman" w:cs="Times New Roman"/>
        </w:rPr>
        <w:t>because they retain a strong sense of attachment to their place</w:t>
      </w:r>
      <w:r w:rsidR="00AC76A2">
        <w:rPr>
          <w:rFonts w:ascii="Times New Roman" w:hAnsi="Times New Roman" w:cs="Times New Roman"/>
        </w:rPr>
        <w:t xml:space="preserve"> of residence</w:t>
      </w:r>
      <w:r>
        <w:rPr>
          <w:rFonts w:ascii="Times New Roman" w:hAnsi="Times New Roman" w:cs="Times New Roman"/>
        </w:rPr>
        <w:t xml:space="preserve">, </w:t>
      </w:r>
      <w:r w:rsidR="00115289">
        <w:rPr>
          <w:rFonts w:ascii="Times New Roman" w:hAnsi="Times New Roman" w:cs="Times New Roman"/>
        </w:rPr>
        <w:t xml:space="preserve">and </w:t>
      </w:r>
      <w:r>
        <w:rPr>
          <w:rFonts w:ascii="Times New Roman" w:hAnsi="Times New Roman" w:cs="Times New Roman"/>
        </w:rPr>
        <w:t>are left behind to look after the property</w:t>
      </w:r>
      <w:r w:rsidR="00115289">
        <w:rPr>
          <w:rFonts w:ascii="Times New Roman" w:hAnsi="Times New Roman" w:cs="Times New Roman"/>
        </w:rPr>
        <w:t>.</w:t>
      </w:r>
      <w:r w:rsidR="00E86F39">
        <w:rPr>
          <w:rFonts w:ascii="Times New Roman" w:hAnsi="Times New Roman" w:cs="Times New Roman"/>
        </w:rPr>
        <w:t xml:space="preserve"> </w:t>
      </w:r>
      <w:r w:rsidR="00E86F39" w:rsidRPr="00E86F39">
        <w:rPr>
          <w:rFonts w:ascii="Times New Roman" w:hAnsi="Times New Roman" w:cs="Times New Roman" w:hint="eastAsia"/>
        </w:rPr>
        <w:t xml:space="preserve">Equating older adults to </w:t>
      </w:r>
      <w:r w:rsidR="00E86F39" w:rsidRPr="00E86F39">
        <w:rPr>
          <w:rFonts w:ascii="Times New Roman" w:hAnsi="Times New Roman" w:cs="Times New Roman" w:hint="eastAsia"/>
        </w:rPr>
        <w:t>“</w:t>
      </w:r>
      <w:r w:rsidR="00E86F39" w:rsidRPr="00E86F39">
        <w:rPr>
          <w:rFonts w:ascii="Times New Roman" w:hAnsi="Times New Roman" w:cs="Times New Roman" w:hint="eastAsia"/>
        </w:rPr>
        <w:t>hazards</w:t>
      </w:r>
      <w:r w:rsidR="00E86F39" w:rsidRPr="00E86F39">
        <w:rPr>
          <w:rFonts w:ascii="Times New Roman" w:hAnsi="Times New Roman" w:cs="Times New Roman" w:hint="eastAsia"/>
        </w:rPr>
        <w:t>”</w:t>
      </w:r>
      <w:r w:rsidR="00E86F39" w:rsidRPr="00E86F39">
        <w:rPr>
          <w:rFonts w:ascii="Times New Roman" w:hAnsi="Times New Roman" w:cs="Times New Roman" w:hint="eastAsia"/>
        </w:rPr>
        <w:t xml:space="preserve"> in migration can make them feel discriminated, lonely and left out which increases stress and trauma of such crises, increasing the risk of mental health conditions</w:t>
      </w:r>
      <w:r>
        <w:rPr>
          <w:rFonts w:ascii="Times New Roman" w:hAnsi="Times New Roman" w:cs="Times New Roman"/>
        </w:rPr>
        <w:t>. In these conditions they are exposed to hazards and risks and have difficulties accessing support for their surviv</w:t>
      </w:r>
      <w:r w:rsidR="00115289">
        <w:rPr>
          <w:rFonts w:ascii="Times New Roman" w:hAnsi="Times New Roman" w:cs="Times New Roman"/>
        </w:rPr>
        <w:t>al</w:t>
      </w:r>
      <w:r>
        <w:rPr>
          <w:rFonts w:ascii="Times New Roman" w:hAnsi="Times New Roman" w:cs="Times New Roman"/>
        </w:rPr>
        <w:t xml:space="preserve">. </w:t>
      </w:r>
    </w:p>
    <w:p w:rsidR="00115289" w:rsidRDefault="00115289">
      <w:pPr>
        <w:jc w:val="both"/>
        <w:rPr>
          <w:rFonts w:ascii="Times New Roman" w:hAnsi="Times New Roman" w:cs="Times New Roman"/>
        </w:rPr>
      </w:pPr>
    </w:p>
    <w:p w:rsidR="00314EBE" w:rsidRDefault="00314EBE">
      <w:pPr>
        <w:jc w:val="both"/>
      </w:pPr>
      <w:r>
        <w:rPr>
          <w:rFonts w:ascii="Times New Roman" w:hAnsi="Times New Roman" w:cs="Times New Roman"/>
        </w:rPr>
        <w:t>Later</w:t>
      </w:r>
      <w:r w:rsidR="00115289">
        <w:rPr>
          <w:rFonts w:ascii="Times New Roman" w:hAnsi="Times New Roman" w:cs="Times New Roman"/>
        </w:rPr>
        <w:t xml:space="preserve"> during the crisis</w:t>
      </w:r>
      <w:r>
        <w:rPr>
          <w:rFonts w:ascii="Times New Roman" w:hAnsi="Times New Roman" w:cs="Times New Roman"/>
        </w:rPr>
        <w:t xml:space="preserve">, they may be excluded </w:t>
      </w:r>
      <w:r w:rsidR="00115289">
        <w:rPr>
          <w:rFonts w:ascii="Times New Roman" w:hAnsi="Times New Roman" w:cs="Times New Roman"/>
        </w:rPr>
        <w:t xml:space="preserve">from </w:t>
      </w:r>
      <w:r>
        <w:rPr>
          <w:rFonts w:ascii="Times New Roman" w:hAnsi="Times New Roman" w:cs="Times New Roman"/>
        </w:rPr>
        <w:t xml:space="preserve">programmes to rebuild the shelters or other facilities necessary for their livelihood, and from financial assistance, microcredits or other recovery </w:t>
      </w:r>
      <w:r>
        <w:rPr>
          <w:rFonts w:ascii="Times New Roman" w:hAnsi="Times New Roman" w:cs="Times New Roman"/>
        </w:rPr>
        <w:lastRenderedPageBreak/>
        <w:t xml:space="preserve">schemes because of their </w:t>
      </w:r>
      <w:r w:rsidR="00115289">
        <w:rPr>
          <w:rFonts w:ascii="Times New Roman" w:hAnsi="Times New Roman" w:cs="Times New Roman"/>
        </w:rPr>
        <w:t xml:space="preserve">older </w:t>
      </w:r>
      <w:r>
        <w:rPr>
          <w:rFonts w:ascii="Times New Roman" w:hAnsi="Times New Roman" w:cs="Times New Roman"/>
        </w:rPr>
        <w:t>age</w:t>
      </w:r>
      <w:r>
        <w:rPr>
          <w:rFonts w:ascii="Times New Roman" w:hAnsi="Times New Roman" w:cs="Times New Roman"/>
          <w:vertAlign w:val="superscript"/>
        </w:rPr>
        <w:t>7</w:t>
      </w:r>
      <w:r>
        <w:rPr>
          <w:rFonts w:ascii="Times New Roman" w:hAnsi="Times New Roman" w:cs="Times New Roman"/>
        </w:rPr>
        <w:t>.The specific needs and human rights concerns of internally displaced older persons do not automatically disappear when a humanitarian crisis ends. In fact, they usually face continuing challenges requiring support until a durable solution has been found for their displacement</w:t>
      </w:r>
      <w:r>
        <w:rPr>
          <w:rFonts w:ascii="Times New Roman" w:hAnsi="Times New Roman" w:cs="Times New Roman"/>
          <w:vertAlign w:val="superscript"/>
        </w:rPr>
        <w:t>17</w:t>
      </w:r>
      <w:r>
        <w:rPr>
          <w:rFonts w:ascii="Times New Roman" w:hAnsi="Times New Roman" w:cs="Times New Roman"/>
        </w:rPr>
        <w:t>.</w:t>
      </w:r>
    </w:p>
    <w:p w:rsidR="00314EBE" w:rsidRDefault="00314EBE">
      <w:pPr>
        <w:jc w:val="both"/>
        <w:rPr>
          <w:rFonts w:ascii="Times New Roman" w:hAnsi="Times New Roman" w:cs="Times New Roman"/>
        </w:rPr>
      </w:pPr>
    </w:p>
    <w:p w:rsidR="00314EBE" w:rsidRDefault="00314EBE">
      <w:pPr>
        <w:jc w:val="both"/>
      </w:pPr>
      <w:r>
        <w:rPr>
          <w:rFonts w:ascii="Times New Roman" w:hAnsi="Times New Roman" w:cs="Times New Roman"/>
        </w:rPr>
        <w:t>The generalization of older persons as a vulnerable group in need of protection during humanitarian crisis impede</w:t>
      </w:r>
      <w:r w:rsidR="00115289">
        <w:rPr>
          <w:rFonts w:ascii="Times New Roman" w:hAnsi="Times New Roman" w:cs="Times New Roman"/>
        </w:rPr>
        <w:t>s</w:t>
      </w:r>
      <w:r>
        <w:rPr>
          <w:rFonts w:ascii="Times New Roman" w:hAnsi="Times New Roman" w:cs="Times New Roman"/>
        </w:rPr>
        <w:t xml:space="preserve"> t</w:t>
      </w:r>
      <w:r w:rsidR="00115289">
        <w:rPr>
          <w:rFonts w:ascii="Times New Roman" w:hAnsi="Times New Roman" w:cs="Times New Roman"/>
        </w:rPr>
        <w:t>he</w:t>
      </w:r>
      <w:r>
        <w:rPr>
          <w:rFonts w:ascii="Times New Roman" w:hAnsi="Times New Roman" w:cs="Times New Roman"/>
        </w:rPr>
        <w:t xml:space="preserve"> recogni</w:t>
      </w:r>
      <w:r w:rsidR="00115289">
        <w:rPr>
          <w:rFonts w:ascii="Times New Roman" w:hAnsi="Times New Roman" w:cs="Times New Roman"/>
        </w:rPr>
        <w:t>tion</w:t>
      </w:r>
      <w:r>
        <w:rPr>
          <w:rFonts w:ascii="Times New Roman" w:hAnsi="Times New Roman" w:cs="Times New Roman"/>
        </w:rPr>
        <w:t xml:space="preserve"> </w:t>
      </w:r>
      <w:r w:rsidR="00115289">
        <w:rPr>
          <w:rFonts w:ascii="Times New Roman" w:hAnsi="Times New Roman" w:cs="Times New Roman"/>
        </w:rPr>
        <w:t xml:space="preserve">of </w:t>
      </w:r>
      <w:r>
        <w:rPr>
          <w:rFonts w:ascii="Times New Roman" w:hAnsi="Times New Roman" w:cs="Times New Roman"/>
        </w:rPr>
        <w:t xml:space="preserve">their important </w:t>
      </w:r>
      <w:r w:rsidR="00115289">
        <w:rPr>
          <w:rFonts w:ascii="Times New Roman" w:hAnsi="Times New Roman" w:cs="Times New Roman"/>
        </w:rPr>
        <w:t xml:space="preserve">role and </w:t>
      </w:r>
      <w:r>
        <w:rPr>
          <w:rFonts w:ascii="Times New Roman" w:hAnsi="Times New Roman" w:cs="Times New Roman"/>
        </w:rPr>
        <w:t xml:space="preserve">contribution </w:t>
      </w:r>
      <w:r w:rsidR="00115289">
        <w:rPr>
          <w:rFonts w:ascii="Times New Roman" w:hAnsi="Times New Roman" w:cs="Times New Roman"/>
        </w:rPr>
        <w:t xml:space="preserve">in </w:t>
      </w:r>
      <w:r>
        <w:rPr>
          <w:rFonts w:ascii="Times New Roman" w:hAnsi="Times New Roman" w:cs="Times New Roman"/>
        </w:rPr>
        <w:t>reduc</w:t>
      </w:r>
      <w:r w:rsidR="00115289">
        <w:rPr>
          <w:rFonts w:ascii="Times New Roman" w:hAnsi="Times New Roman" w:cs="Times New Roman"/>
        </w:rPr>
        <w:t>ing</w:t>
      </w:r>
      <w:r>
        <w:rPr>
          <w:rFonts w:ascii="Times New Roman" w:hAnsi="Times New Roman" w:cs="Times New Roman"/>
        </w:rPr>
        <w:t xml:space="preserve"> the harmful consequences of disasters, </w:t>
      </w:r>
      <w:r w:rsidR="00115289">
        <w:rPr>
          <w:rFonts w:ascii="Times New Roman" w:hAnsi="Times New Roman" w:cs="Times New Roman"/>
        </w:rPr>
        <w:t xml:space="preserve">both </w:t>
      </w:r>
      <w:r>
        <w:rPr>
          <w:rFonts w:ascii="Times New Roman" w:hAnsi="Times New Roman" w:cs="Times New Roman"/>
        </w:rPr>
        <w:t xml:space="preserve">during </w:t>
      </w:r>
      <w:r w:rsidR="00115289">
        <w:rPr>
          <w:rFonts w:ascii="Times New Roman" w:hAnsi="Times New Roman" w:cs="Times New Roman"/>
        </w:rPr>
        <w:t xml:space="preserve">and </w:t>
      </w:r>
      <w:r>
        <w:rPr>
          <w:rFonts w:ascii="Times New Roman" w:hAnsi="Times New Roman" w:cs="Times New Roman"/>
        </w:rPr>
        <w:t xml:space="preserve"> post-disaster</w:t>
      </w:r>
      <w:r w:rsidR="00115289">
        <w:rPr>
          <w:rFonts w:ascii="Times New Roman" w:hAnsi="Times New Roman" w:cs="Times New Roman"/>
        </w:rPr>
        <w:t xml:space="preserve"> as</w:t>
      </w:r>
      <w:r>
        <w:rPr>
          <w:rFonts w:ascii="Times New Roman" w:hAnsi="Times New Roman" w:cs="Times New Roman"/>
        </w:rPr>
        <w:t xml:space="preserve"> resources to cope with adversity. Older persons play an important role in displaced communities, including in preserving cultural heritage, social cohesion, and connection with </w:t>
      </w:r>
      <w:r w:rsidR="00115289">
        <w:rPr>
          <w:rFonts w:ascii="Times New Roman" w:hAnsi="Times New Roman" w:cs="Times New Roman"/>
        </w:rPr>
        <w:t xml:space="preserve">their </w:t>
      </w:r>
      <w:r>
        <w:rPr>
          <w:rFonts w:ascii="Times New Roman" w:hAnsi="Times New Roman" w:cs="Times New Roman"/>
        </w:rPr>
        <w:t>countr</w:t>
      </w:r>
      <w:r w:rsidR="00115289">
        <w:rPr>
          <w:rFonts w:ascii="Times New Roman" w:hAnsi="Times New Roman" w:cs="Times New Roman"/>
        </w:rPr>
        <w:t>y</w:t>
      </w:r>
      <w:r>
        <w:rPr>
          <w:rFonts w:ascii="Times New Roman" w:hAnsi="Times New Roman" w:cs="Times New Roman"/>
        </w:rPr>
        <w:t xml:space="preserve"> of origin</w:t>
      </w:r>
      <w:r>
        <w:rPr>
          <w:rFonts w:ascii="Times New Roman" w:hAnsi="Times New Roman" w:cs="Times New Roman"/>
          <w:vertAlign w:val="superscript"/>
        </w:rPr>
        <w:t>7</w:t>
      </w:r>
      <w:r>
        <w:rPr>
          <w:rFonts w:ascii="Times New Roman" w:hAnsi="Times New Roman" w:cs="Times New Roman"/>
        </w:rPr>
        <w:t xml:space="preserve">. These skills should be assessed, recognized, and </w:t>
      </w:r>
      <w:r w:rsidR="00115289">
        <w:rPr>
          <w:rFonts w:ascii="Times New Roman" w:hAnsi="Times New Roman" w:cs="Times New Roman"/>
        </w:rPr>
        <w:t xml:space="preserve">utilized </w:t>
      </w:r>
      <w:r>
        <w:rPr>
          <w:rFonts w:ascii="Times New Roman" w:hAnsi="Times New Roman" w:cs="Times New Roman"/>
        </w:rPr>
        <w:t>. These older persons should be included in all decision-making process</w:t>
      </w:r>
      <w:r w:rsidR="00115289">
        <w:rPr>
          <w:rFonts w:ascii="Times New Roman" w:hAnsi="Times New Roman" w:cs="Times New Roman"/>
        </w:rPr>
        <w:t>es</w:t>
      </w:r>
      <w:r>
        <w:rPr>
          <w:rFonts w:ascii="Times New Roman" w:hAnsi="Times New Roman" w:cs="Times New Roman"/>
        </w:rPr>
        <w:t xml:space="preserve"> that may affect their lives, their family, and their community.  Reducing the vulnerability of older persons in humanitarian crisis does</w:t>
      </w:r>
      <w:r w:rsidR="00115289">
        <w:rPr>
          <w:rFonts w:ascii="Times New Roman" w:hAnsi="Times New Roman" w:cs="Times New Roman"/>
        </w:rPr>
        <w:t xml:space="preserve"> </w:t>
      </w:r>
      <w:r>
        <w:rPr>
          <w:rFonts w:ascii="Times New Roman" w:hAnsi="Times New Roman" w:cs="Times New Roman"/>
        </w:rPr>
        <w:t xml:space="preserve">not primarily require creating special services for them: it is more important to ensure that they have equal access to the existing support services. </w:t>
      </w:r>
    </w:p>
    <w:p w:rsidR="00314EBE" w:rsidRDefault="00314EBE">
      <w:pPr>
        <w:jc w:val="both"/>
        <w:rPr>
          <w:rFonts w:ascii="Times New Roman" w:hAnsi="Times New Roman" w:cs="Times New Roman"/>
        </w:rPr>
      </w:pPr>
    </w:p>
    <w:p w:rsidR="00314EBE" w:rsidRDefault="00314EBE">
      <w:pPr>
        <w:jc w:val="both"/>
      </w:pPr>
    </w:p>
    <w:p w:rsidR="00314EBE" w:rsidRDefault="00314EBE">
      <w:pPr>
        <w:jc w:val="both"/>
      </w:pPr>
      <w:r>
        <w:rPr>
          <w:rFonts w:ascii="Times New Roman" w:hAnsi="Times New Roman" w:cs="Times New Roman"/>
          <w:b/>
          <w:bCs/>
        </w:rPr>
        <w:t xml:space="preserve">Human rights of older </w:t>
      </w:r>
      <w:r w:rsidR="00456BEE">
        <w:rPr>
          <w:rFonts w:ascii="Times New Roman" w:hAnsi="Times New Roman" w:cs="Times New Roman"/>
          <w:b/>
          <w:bCs/>
        </w:rPr>
        <w:t>persons</w:t>
      </w:r>
      <w:r>
        <w:rPr>
          <w:rFonts w:ascii="Times New Roman" w:hAnsi="Times New Roman" w:cs="Times New Roman"/>
          <w:b/>
          <w:bCs/>
        </w:rPr>
        <w:t xml:space="preserve"> during humanitarian crisis</w:t>
      </w:r>
    </w:p>
    <w:p w:rsidR="00314EBE" w:rsidRDefault="00314EBE">
      <w:pPr>
        <w:jc w:val="both"/>
      </w:pPr>
      <w:r>
        <w:rPr>
          <w:rFonts w:ascii="Times New Roman" w:hAnsi="Times New Roman" w:cs="Times New Roman"/>
        </w:rPr>
        <w:t>Humanitarian crisis are occasions when human rights are particularly vulnerable. The respect of basic human rights is not only essential: they should guide all strategies to support and care the people in need. The essential rights mentioned as follows summarize the most important ones, but they are not exclusive.</w:t>
      </w:r>
    </w:p>
    <w:p w:rsidR="00314EBE" w:rsidRDefault="00314EBE">
      <w:pPr>
        <w:jc w:val="both"/>
        <w:rPr>
          <w:rFonts w:ascii="Times New Roman" w:hAnsi="Times New Roman" w:cs="Times New Roman"/>
        </w:rPr>
      </w:pPr>
    </w:p>
    <w:p w:rsidR="00314EBE" w:rsidRDefault="00314EBE">
      <w:pPr>
        <w:jc w:val="both"/>
      </w:pPr>
      <w:r>
        <w:rPr>
          <w:u w:val="single"/>
        </w:rPr>
        <w:t xml:space="preserve">The right to </w:t>
      </w:r>
      <w:r w:rsidR="00115289">
        <w:rPr>
          <w:u w:val="single"/>
        </w:rPr>
        <w:t>housing:</w:t>
      </w:r>
      <w:r>
        <w:t xml:space="preserve"> older </w:t>
      </w:r>
      <w:r w:rsidR="00456BEE">
        <w:t>persons</w:t>
      </w:r>
      <w:r>
        <w:t xml:space="preserve"> may wish to remain at the place where they have lived besides the risks that this option may represent for their security. Their wish must be considered. Adequate housing means </w:t>
      </w:r>
      <w:r>
        <w:rPr>
          <w:rFonts w:hint="eastAsia"/>
        </w:rPr>
        <w:t xml:space="preserve">accessibility, affordability, habitability, security of tenure, cultural adequacy, suitability of location, </w:t>
      </w:r>
      <w:r>
        <w:t xml:space="preserve">safety </w:t>
      </w:r>
      <w:r>
        <w:rPr>
          <w:rFonts w:hint="eastAsia"/>
        </w:rPr>
        <w:t>and access to essential services</w:t>
      </w:r>
      <w:r>
        <w:t xml:space="preserve"> including to </w:t>
      </w:r>
      <w:r>
        <w:rPr>
          <w:rFonts w:hint="eastAsia"/>
        </w:rPr>
        <w:t>health care</w:t>
      </w:r>
      <w:r>
        <w:rPr>
          <w:vertAlign w:val="superscript"/>
        </w:rPr>
        <w:t>7</w:t>
      </w:r>
      <w:r>
        <w:rPr>
          <w:rFonts w:hint="eastAsia"/>
        </w:rPr>
        <w:t xml:space="preserve">. </w:t>
      </w:r>
      <w:r>
        <w:t xml:space="preserve">Older persons with disabilities should have access to facilities that address their needs and limitations. Older persons displaced because of a humanitarian crisis should have access to their properties once back to the place where they lived. They should be protected from </w:t>
      </w:r>
      <w:r>
        <w:rPr>
          <w:rFonts w:ascii="Times New Roman" w:hAnsi="Times New Roman" w:cs="Times New Roman" w:hint="eastAsia"/>
        </w:rPr>
        <w:t xml:space="preserve">discriminatory practices </w:t>
      </w:r>
      <w:r>
        <w:rPr>
          <w:rFonts w:ascii="Times New Roman" w:hAnsi="Times New Roman" w:cs="Times New Roman"/>
        </w:rPr>
        <w:t xml:space="preserve">that prevent </w:t>
      </w:r>
      <w:r>
        <w:rPr>
          <w:rFonts w:ascii="Times New Roman" w:hAnsi="Times New Roman" w:cs="Times New Roman" w:hint="eastAsia"/>
        </w:rPr>
        <w:t>older widows from owning or inheriting property, which is a violation of their right</w:t>
      </w:r>
      <w:r>
        <w:rPr>
          <w:rFonts w:ascii="Times New Roman" w:hAnsi="Times New Roman" w:cs="Times New Roman"/>
        </w:rPr>
        <w:t xml:space="preserve"> </w:t>
      </w:r>
      <w:r>
        <w:rPr>
          <w:rFonts w:ascii="Times New Roman" w:hAnsi="Times New Roman" w:cs="Times New Roman" w:hint="eastAsia"/>
        </w:rPr>
        <w:t>to property</w:t>
      </w:r>
      <w:r>
        <w:rPr>
          <w:rFonts w:ascii="Times New Roman" w:hAnsi="Times New Roman" w:cs="Times New Roman"/>
          <w:vertAlign w:val="superscript"/>
        </w:rPr>
        <w:t>7</w:t>
      </w:r>
      <w:r>
        <w:rPr>
          <w:rFonts w:ascii="Times New Roman" w:hAnsi="Times New Roman" w:cs="Times New Roman"/>
        </w:rPr>
        <w:t>.</w:t>
      </w:r>
    </w:p>
    <w:p w:rsidR="00314EBE" w:rsidRDefault="00314EBE">
      <w:pPr>
        <w:jc w:val="both"/>
        <w:rPr>
          <w:rFonts w:ascii="Times New Roman" w:hAnsi="Times New Roman" w:cs="Times New Roman"/>
        </w:rPr>
      </w:pPr>
    </w:p>
    <w:p w:rsidR="00314EBE" w:rsidRDefault="00314EBE">
      <w:pPr>
        <w:jc w:val="both"/>
      </w:pPr>
      <w:r>
        <w:rPr>
          <w:rFonts w:ascii="Times New Roman" w:hAnsi="Times New Roman" w:cs="Times New Roman"/>
          <w:u w:val="single"/>
        </w:rPr>
        <w:t>The r</w:t>
      </w:r>
      <w:r>
        <w:rPr>
          <w:rFonts w:ascii="Times New Roman" w:hAnsi="Times New Roman" w:cs="Times New Roman" w:hint="eastAsia"/>
          <w:u w:val="single"/>
        </w:rPr>
        <w:t>ight to social security</w:t>
      </w:r>
      <w:r>
        <w:rPr>
          <w:rFonts w:ascii="Times New Roman" w:hAnsi="Times New Roman" w:cs="Times New Roman"/>
        </w:rPr>
        <w:t xml:space="preserve">: it is a duty of governments </w:t>
      </w:r>
      <w:r>
        <w:rPr>
          <w:rFonts w:ascii="Times New Roman" w:hAnsi="Times New Roman" w:cs="Times New Roman" w:hint="eastAsia"/>
        </w:rPr>
        <w:t>to ensure the right to social security when individuals or group</w:t>
      </w:r>
      <w:r>
        <w:rPr>
          <w:rFonts w:ascii="Times New Roman" w:hAnsi="Times New Roman" w:cs="Times New Roman"/>
        </w:rPr>
        <w:t>s</w:t>
      </w:r>
      <w:r>
        <w:rPr>
          <w:rFonts w:ascii="Times New Roman" w:hAnsi="Times New Roman" w:cs="Times New Roman" w:hint="eastAsia"/>
        </w:rPr>
        <w:t xml:space="preserve"> are unable</w:t>
      </w:r>
      <w:r>
        <w:rPr>
          <w:rFonts w:ascii="Times New Roman" w:hAnsi="Times New Roman" w:cs="Times New Roman"/>
        </w:rPr>
        <w:t xml:space="preserve"> </w:t>
      </w:r>
      <w:r>
        <w:rPr>
          <w:rFonts w:ascii="Times New Roman" w:hAnsi="Times New Roman" w:cs="Times New Roman" w:hint="eastAsia"/>
        </w:rPr>
        <w:t>to realize that right themselves, within the existing</w:t>
      </w:r>
      <w:r>
        <w:rPr>
          <w:rFonts w:ascii="Times New Roman" w:hAnsi="Times New Roman" w:cs="Times New Roman"/>
        </w:rPr>
        <w:t xml:space="preserve"> </w:t>
      </w:r>
      <w:r>
        <w:rPr>
          <w:rFonts w:ascii="Times New Roman" w:hAnsi="Times New Roman" w:cs="Times New Roman" w:hint="eastAsia"/>
        </w:rPr>
        <w:t xml:space="preserve">social security system with the means at their disposal. </w:t>
      </w:r>
      <w:r>
        <w:rPr>
          <w:rFonts w:ascii="Times New Roman" w:hAnsi="Times New Roman" w:cs="Times New Roman"/>
        </w:rPr>
        <w:t>T</w:t>
      </w:r>
      <w:r>
        <w:rPr>
          <w:rFonts w:ascii="Times New Roman" w:hAnsi="Times New Roman" w:cs="Times New Roman" w:hint="eastAsia"/>
        </w:rPr>
        <w:t xml:space="preserve">he social security system </w:t>
      </w:r>
      <w:r>
        <w:rPr>
          <w:rFonts w:ascii="Times New Roman" w:hAnsi="Times New Roman" w:cs="Times New Roman"/>
        </w:rPr>
        <w:t xml:space="preserve">is supposed to </w:t>
      </w:r>
      <w:r>
        <w:rPr>
          <w:rFonts w:ascii="Times New Roman" w:hAnsi="Times New Roman" w:cs="Times New Roman" w:hint="eastAsia"/>
        </w:rPr>
        <w:t xml:space="preserve">respond in time </w:t>
      </w:r>
    </w:p>
    <w:p w:rsidR="00314EBE" w:rsidRDefault="00314EBE">
      <w:pPr>
        <w:jc w:val="both"/>
      </w:pPr>
      <w:r>
        <w:rPr>
          <w:rFonts w:ascii="Times New Roman" w:hAnsi="Times New Roman" w:cs="Times New Roman" w:hint="eastAsia"/>
        </w:rPr>
        <w:t xml:space="preserve">of </w:t>
      </w:r>
      <w:r>
        <w:rPr>
          <w:rFonts w:ascii="Times New Roman" w:hAnsi="Times New Roman" w:cs="Times New Roman"/>
        </w:rPr>
        <w:t xml:space="preserve">humanitarian crisis. During </w:t>
      </w:r>
      <w:r w:rsidR="00115289">
        <w:rPr>
          <w:rFonts w:ascii="Times New Roman" w:hAnsi="Times New Roman" w:cs="Times New Roman"/>
        </w:rPr>
        <w:t>these crises</w:t>
      </w:r>
      <w:r>
        <w:rPr>
          <w:rFonts w:ascii="Times New Roman" w:hAnsi="Times New Roman" w:cs="Times New Roman"/>
        </w:rPr>
        <w:t xml:space="preserve"> older </w:t>
      </w:r>
      <w:r w:rsidR="00456BEE">
        <w:rPr>
          <w:rFonts w:ascii="Times New Roman" w:hAnsi="Times New Roman" w:cs="Times New Roman"/>
        </w:rPr>
        <w:t>persons</w:t>
      </w:r>
      <w:r>
        <w:rPr>
          <w:rFonts w:ascii="Times New Roman" w:hAnsi="Times New Roman" w:cs="Times New Roman"/>
        </w:rPr>
        <w:t xml:space="preserve"> may face several difficulties to access </w:t>
      </w:r>
      <w:r>
        <w:rPr>
          <w:rFonts w:ascii="Times New Roman" w:hAnsi="Times New Roman" w:cs="Times New Roman" w:hint="eastAsia"/>
        </w:rPr>
        <w:t xml:space="preserve">to social </w:t>
      </w:r>
      <w:r>
        <w:rPr>
          <w:rFonts w:ascii="Times New Roman" w:hAnsi="Times New Roman" w:cs="Times New Roman"/>
        </w:rPr>
        <w:t xml:space="preserve">support as </w:t>
      </w:r>
      <w:r>
        <w:rPr>
          <w:rFonts w:ascii="Times New Roman" w:hAnsi="Times New Roman" w:cs="Times New Roman" w:hint="eastAsia"/>
        </w:rPr>
        <w:t>their pensions.</w:t>
      </w:r>
      <w:r>
        <w:rPr>
          <w:rFonts w:ascii="Times New Roman" w:hAnsi="Times New Roman" w:cs="Times New Roman"/>
        </w:rPr>
        <w:t xml:space="preserve"> Older refuges may be at risk to have no more access to their respective pensions. The loss of identification documentation may be a cause of a particular difficulty to have access to social rights. </w:t>
      </w:r>
      <w:r>
        <w:rPr>
          <w:rFonts w:ascii="Times New Roman" w:hAnsi="Times New Roman" w:cs="Times New Roman" w:hint="eastAsia"/>
        </w:rPr>
        <w:t>For</w:t>
      </w:r>
      <w:r>
        <w:rPr>
          <w:rFonts w:ascii="Times New Roman" w:hAnsi="Times New Roman" w:cs="Times New Roman"/>
        </w:rPr>
        <w:t xml:space="preserve"> </w:t>
      </w:r>
      <w:r>
        <w:rPr>
          <w:rFonts w:ascii="Times New Roman" w:hAnsi="Times New Roman" w:cs="Times New Roman" w:hint="eastAsia"/>
        </w:rPr>
        <w:t xml:space="preserve">refugees, mobility difficulties can hinder access to </w:t>
      </w:r>
      <w:r>
        <w:rPr>
          <w:rFonts w:ascii="Times New Roman" w:hAnsi="Times New Roman" w:cs="Times New Roman"/>
        </w:rPr>
        <w:t>the administration to regulate their situation. All kind of access to social support may represent a particular risk of poverty with consequence to the food intake and to the continuation of health care</w:t>
      </w:r>
      <w:r>
        <w:rPr>
          <w:rFonts w:ascii="Times New Roman" w:hAnsi="Times New Roman" w:cs="Times New Roman"/>
          <w:vertAlign w:val="superscript"/>
        </w:rPr>
        <w:t>7</w:t>
      </w:r>
      <w:r>
        <w:rPr>
          <w:rFonts w:ascii="Times New Roman" w:hAnsi="Times New Roman" w:cs="Times New Roman"/>
        </w:rPr>
        <w:t>.</w:t>
      </w:r>
    </w:p>
    <w:p w:rsidR="00314EBE" w:rsidRDefault="00314EBE">
      <w:pPr>
        <w:jc w:val="both"/>
        <w:rPr>
          <w:rFonts w:ascii="Times New Roman" w:hAnsi="Times New Roman" w:cs="Times New Roman"/>
        </w:rPr>
      </w:pPr>
    </w:p>
    <w:p w:rsidR="00314EBE" w:rsidRDefault="00314EBE">
      <w:pPr>
        <w:jc w:val="both"/>
      </w:pPr>
      <w:r>
        <w:rPr>
          <w:rFonts w:ascii="Times New Roman" w:hAnsi="Times New Roman" w:cs="Times New Roman"/>
          <w:u w:val="single"/>
        </w:rPr>
        <w:t>The r</w:t>
      </w:r>
      <w:r>
        <w:rPr>
          <w:rFonts w:ascii="Times New Roman" w:hAnsi="Times New Roman" w:cs="Times New Roman" w:hint="eastAsia"/>
          <w:u w:val="single"/>
        </w:rPr>
        <w:t>ight to work</w:t>
      </w:r>
      <w:r>
        <w:rPr>
          <w:rFonts w:ascii="Times New Roman" w:hAnsi="Times New Roman" w:cs="Times New Roman"/>
        </w:rPr>
        <w:t>: during a humanitarian crisis older persons may</w:t>
      </w:r>
      <w:r>
        <w:rPr>
          <w:rFonts w:ascii="Times New Roman" w:hAnsi="Times New Roman" w:cs="Times New Roman" w:hint="eastAsia"/>
        </w:rPr>
        <w:t xml:space="preserve"> often </w:t>
      </w:r>
      <w:r>
        <w:rPr>
          <w:rFonts w:ascii="Times New Roman" w:hAnsi="Times New Roman" w:cs="Times New Roman"/>
        </w:rPr>
        <w:t xml:space="preserve">be </w:t>
      </w:r>
      <w:r>
        <w:rPr>
          <w:rFonts w:ascii="Times New Roman" w:hAnsi="Times New Roman" w:cs="Times New Roman" w:hint="eastAsia"/>
        </w:rPr>
        <w:t xml:space="preserve">excluded from </w:t>
      </w:r>
      <w:r>
        <w:rPr>
          <w:rFonts w:ascii="Times New Roman" w:hAnsi="Times New Roman" w:cs="Times New Roman"/>
        </w:rPr>
        <w:t xml:space="preserve">the right </w:t>
      </w:r>
      <w:r>
        <w:rPr>
          <w:rFonts w:ascii="Times New Roman" w:hAnsi="Times New Roman" w:cs="Times New Roman" w:hint="eastAsia"/>
        </w:rPr>
        <w:t xml:space="preserve">to work </w:t>
      </w:r>
      <w:r>
        <w:rPr>
          <w:rFonts w:ascii="Times New Roman" w:hAnsi="Times New Roman" w:cs="Times New Roman"/>
        </w:rPr>
        <w:t xml:space="preserve">because of </w:t>
      </w:r>
      <w:r>
        <w:rPr>
          <w:rFonts w:ascii="Times New Roman" w:hAnsi="Times New Roman" w:cs="Times New Roman" w:hint="eastAsia"/>
        </w:rPr>
        <w:t>discrimination based on both age and status a</w:t>
      </w:r>
      <w:r>
        <w:rPr>
          <w:rFonts w:ascii="Times New Roman" w:hAnsi="Times New Roman" w:cs="Times New Roman"/>
        </w:rPr>
        <w:t>s a refugee</w:t>
      </w:r>
      <w:r>
        <w:rPr>
          <w:rFonts w:ascii="Times New Roman" w:hAnsi="Times New Roman" w:cs="Times New Roman" w:hint="eastAsia"/>
        </w:rPr>
        <w:t xml:space="preserve">. </w:t>
      </w:r>
      <w:r>
        <w:rPr>
          <w:rFonts w:ascii="Times New Roman" w:hAnsi="Times New Roman" w:cs="Times New Roman"/>
        </w:rPr>
        <w:t xml:space="preserve">The housing accommodation may let older persons unable to access of economic centers where they may find work. Discrimination also excludes older persons from the recovery efforts and their skills are not recognized. They may be also excluded of job </w:t>
      </w:r>
      <w:r>
        <w:rPr>
          <w:rFonts w:ascii="Times New Roman" w:hAnsi="Times New Roman" w:cs="Times New Roman" w:hint="eastAsia"/>
        </w:rPr>
        <w:t>rehabilitation programmes, income-generating activities or food-for</w:t>
      </w:r>
      <w:r>
        <w:rPr>
          <w:rFonts w:ascii="Times New Roman" w:hAnsi="Times New Roman" w:cs="Times New Roman"/>
        </w:rPr>
        <w:t>-</w:t>
      </w:r>
      <w:r>
        <w:rPr>
          <w:rFonts w:ascii="Times New Roman" w:hAnsi="Times New Roman" w:cs="Times New Roman" w:hint="eastAsia"/>
        </w:rPr>
        <w:t>work programmes and from obtaining microcredit</w:t>
      </w:r>
      <w:r>
        <w:rPr>
          <w:rFonts w:ascii="Times New Roman" w:hAnsi="Times New Roman" w:cs="Times New Roman"/>
          <w:vertAlign w:val="superscript"/>
        </w:rPr>
        <w:t>7</w:t>
      </w:r>
      <w:r>
        <w:rPr>
          <w:rFonts w:ascii="Times New Roman" w:hAnsi="Times New Roman" w:cs="Times New Roman" w:hint="eastAsia"/>
        </w:rPr>
        <w:t xml:space="preserve">. </w:t>
      </w:r>
      <w:r>
        <w:rPr>
          <w:rFonts w:ascii="Times New Roman" w:hAnsi="Times New Roman" w:cs="Times New Roman"/>
        </w:rPr>
        <w:t xml:space="preserve">There is a risk of older persons need to find a place in the informal economy where they are victims of </w:t>
      </w:r>
      <w:r>
        <w:rPr>
          <w:rFonts w:ascii="Times New Roman" w:hAnsi="Times New Roman" w:cs="Times New Roman" w:hint="eastAsia"/>
        </w:rPr>
        <w:t>exploitation, poor working conditions or other abuses</w:t>
      </w:r>
      <w:r>
        <w:rPr>
          <w:rFonts w:ascii="Times New Roman" w:hAnsi="Times New Roman" w:cs="Times New Roman"/>
          <w:vertAlign w:val="superscript"/>
        </w:rPr>
        <w:t>7</w:t>
      </w:r>
      <w:r>
        <w:rPr>
          <w:rFonts w:ascii="Times New Roman" w:hAnsi="Times New Roman" w:cs="Times New Roman" w:hint="eastAsia"/>
        </w:rPr>
        <w:t>.</w:t>
      </w:r>
    </w:p>
    <w:p w:rsidR="00314EBE" w:rsidRDefault="00314EBE">
      <w:pPr>
        <w:jc w:val="both"/>
        <w:rPr>
          <w:rFonts w:ascii="Times New Roman" w:hAnsi="Times New Roman" w:cs="Times New Roman"/>
        </w:rPr>
      </w:pPr>
    </w:p>
    <w:p w:rsidR="00314EBE" w:rsidRDefault="00314EBE">
      <w:pPr>
        <w:jc w:val="both"/>
      </w:pPr>
      <w:r>
        <w:rPr>
          <w:rFonts w:ascii="Times New Roman" w:hAnsi="Times New Roman" w:cs="Times New Roman"/>
          <w:u w:val="single"/>
        </w:rPr>
        <w:t>The r</w:t>
      </w:r>
      <w:r>
        <w:rPr>
          <w:rFonts w:ascii="Times New Roman" w:hAnsi="Times New Roman" w:cs="Times New Roman" w:hint="eastAsia"/>
          <w:u w:val="single"/>
        </w:rPr>
        <w:t>ight to food and to health</w:t>
      </w:r>
      <w:r>
        <w:rPr>
          <w:rFonts w:ascii="Times New Roman" w:hAnsi="Times New Roman" w:cs="Times New Roman"/>
        </w:rPr>
        <w:t xml:space="preserve">: older </w:t>
      </w:r>
      <w:r w:rsidR="00456BEE">
        <w:rPr>
          <w:rFonts w:ascii="Times New Roman" w:hAnsi="Times New Roman" w:cs="Times New Roman"/>
        </w:rPr>
        <w:t>persons</w:t>
      </w:r>
      <w:r>
        <w:rPr>
          <w:rFonts w:ascii="Times New Roman" w:hAnsi="Times New Roman" w:cs="Times New Roman"/>
        </w:rPr>
        <w:t xml:space="preserve"> may need specific dietary requirements that are difficult to fulfill during humanitarian crisis. If their mobility is reduced, access to proper food may also be difficult. Access to care \ can be also a challenge. If the majority of older </w:t>
      </w:r>
      <w:r w:rsidR="00456BEE">
        <w:rPr>
          <w:rFonts w:ascii="Times New Roman" w:hAnsi="Times New Roman" w:cs="Times New Roman"/>
        </w:rPr>
        <w:t>persons</w:t>
      </w:r>
      <w:r>
        <w:rPr>
          <w:rFonts w:ascii="Times New Roman" w:hAnsi="Times New Roman" w:cs="Times New Roman"/>
        </w:rPr>
        <w:t xml:space="preserve"> </w:t>
      </w:r>
      <w:r w:rsidR="00456BEE">
        <w:rPr>
          <w:rFonts w:ascii="Times New Roman" w:hAnsi="Times New Roman" w:cs="Times New Roman"/>
        </w:rPr>
        <w:t xml:space="preserve">are </w:t>
      </w:r>
      <w:r>
        <w:rPr>
          <w:rFonts w:ascii="Times New Roman" w:hAnsi="Times New Roman" w:cs="Times New Roman"/>
        </w:rPr>
        <w:t xml:space="preserve"> in good health, the stress during the period of humanitarian crisis may be a factor for the onset of several health conditions or change the follow up of chronic conditions. A humanitarian crisis may reduce </w:t>
      </w:r>
      <w:r>
        <w:rPr>
          <w:rFonts w:ascii="Times New Roman" w:hAnsi="Times New Roman" w:cs="Times New Roman" w:hint="eastAsia"/>
        </w:rPr>
        <w:t xml:space="preserve">access to medical care, </w:t>
      </w:r>
      <w:r>
        <w:rPr>
          <w:rFonts w:ascii="Times New Roman" w:hAnsi="Times New Roman" w:cs="Times New Roman"/>
        </w:rPr>
        <w:t xml:space="preserve">and to </w:t>
      </w:r>
      <w:r>
        <w:rPr>
          <w:rFonts w:ascii="Times New Roman" w:hAnsi="Times New Roman" w:cs="Times New Roman" w:hint="eastAsia"/>
        </w:rPr>
        <w:t xml:space="preserve">relevant medical records necessary for </w:t>
      </w:r>
      <w:r>
        <w:rPr>
          <w:rFonts w:ascii="Times New Roman" w:hAnsi="Times New Roman" w:cs="Times New Roman"/>
        </w:rPr>
        <w:t xml:space="preserve">deciding on </w:t>
      </w:r>
      <w:r>
        <w:rPr>
          <w:rFonts w:ascii="Times New Roman" w:hAnsi="Times New Roman" w:cs="Times New Roman" w:hint="eastAsia"/>
        </w:rPr>
        <w:t>appropriate treatment</w:t>
      </w:r>
      <w:r>
        <w:rPr>
          <w:rFonts w:ascii="Times New Roman" w:hAnsi="Times New Roman" w:cs="Times New Roman"/>
        </w:rPr>
        <w:t>s</w:t>
      </w:r>
      <w:r>
        <w:rPr>
          <w:rFonts w:ascii="Times New Roman" w:hAnsi="Times New Roman" w:cs="Times New Roman" w:hint="eastAsia"/>
        </w:rPr>
        <w:t xml:space="preserve"> </w:t>
      </w:r>
      <w:r>
        <w:rPr>
          <w:rFonts w:ascii="Times New Roman" w:hAnsi="Times New Roman" w:cs="Times New Roman"/>
        </w:rPr>
        <w:t>and what treatments can be suspended. Moreover,</w:t>
      </w:r>
      <w:r>
        <w:rPr>
          <w:rFonts w:ascii="Times New Roman" w:hAnsi="Times New Roman" w:cs="Times New Roman" w:hint="eastAsia"/>
        </w:rPr>
        <w:t xml:space="preserve"> even </w:t>
      </w:r>
      <w:r>
        <w:rPr>
          <w:rFonts w:ascii="Times New Roman" w:hAnsi="Times New Roman" w:cs="Times New Roman"/>
        </w:rPr>
        <w:t xml:space="preserve">the </w:t>
      </w:r>
      <w:r>
        <w:rPr>
          <w:rFonts w:ascii="Times New Roman" w:hAnsi="Times New Roman" w:cs="Times New Roman" w:hint="eastAsia"/>
        </w:rPr>
        <w:t>daily routines relating to health care and nourishment</w:t>
      </w:r>
      <w:r>
        <w:rPr>
          <w:rFonts w:ascii="Times New Roman" w:hAnsi="Times New Roman" w:cs="Times New Roman"/>
        </w:rPr>
        <w:t xml:space="preserve"> can be interrupted</w:t>
      </w:r>
      <w:r>
        <w:rPr>
          <w:rFonts w:ascii="Times New Roman" w:hAnsi="Times New Roman" w:cs="Times New Roman" w:hint="eastAsia"/>
        </w:rPr>
        <w:t>.</w:t>
      </w:r>
      <w:r>
        <w:rPr>
          <w:rFonts w:ascii="Times New Roman" w:hAnsi="Times New Roman" w:cs="Times New Roman"/>
        </w:rPr>
        <w:t xml:space="preserve"> In the context of a humanitarian crisis, specialized access to geriatric staff become very difficult. </w:t>
      </w:r>
      <w:r>
        <w:rPr>
          <w:rFonts w:ascii="Times New Roman" w:hAnsi="Times New Roman" w:cs="Times New Roman" w:hint="eastAsia"/>
        </w:rPr>
        <w:t xml:space="preserve">The care most often needed by older persons, such as to prevent and treat non-communicable diseases, and access to assistive devices may also not be prioritized during </w:t>
      </w:r>
      <w:r>
        <w:rPr>
          <w:rFonts w:ascii="Times New Roman" w:hAnsi="Times New Roman" w:cs="Times New Roman"/>
        </w:rPr>
        <w:t>a</w:t>
      </w:r>
      <w:r>
        <w:rPr>
          <w:rFonts w:ascii="Times New Roman" w:hAnsi="Times New Roman" w:cs="Times New Roman" w:hint="eastAsia"/>
        </w:rPr>
        <w:t xml:space="preserve"> </w:t>
      </w:r>
      <w:r>
        <w:rPr>
          <w:rFonts w:ascii="Times New Roman" w:hAnsi="Times New Roman" w:cs="Times New Roman"/>
        </w:rPr>
        <w:t>humanitarian crisis</w:t>
      </w:r>
      <w:r>
        <w:rPr>
          <w:rFonts w:ascii="Times New Roman" w:hAnsi="Times New Roman" w:cs="Times New Roman"/>
          <w:vertAlign w:val="superscript"/>
        </w:rPr>
        <w:t>7</w:t>
      </w:r>
      <w:r>
        <w:rPr>
          <w:rFonts w:ascii="Times New Roman" w:hAnsi="Times New Roman" w:cs="Times New Roman" w:hint="eastAsia"/>
        </w:rPr>
        <w:t xml:space="preserve">. </w:t>
      </w:r>
    </w:p>
    <w:p w:rsidR="00314EBE" w:rsidRDefault="00314EBE">
      <w:pPr>
        <w:jc w:val="both"/>
        <w:rPr>
          <w:rFonts w:ascii="Times New Roman" w:hAnsi="Times New Roman" w:cs="Times New Roman"/>
        </w:rPr>
      </w:pPr>
    </w:p>
    <w:p w:rsidR="00314EBE" w:rsidRDefault="00314EBE">
      <w:pPr>
        <w:jc w:val="both"/>
      </w:pPr>
      <w:r>
        <w:rPr>
          <w:rFonts w:ascii="Times New Roman" w:hAnsi="Times New Roman" w:cs="Times New Roman"/>
          <w:b/>
          <w:bCs/>
        </w:rPr>
        <w:t xml:space="preserve">The mental health of older </w:t>
      </w:r>
      <w:r w:rsidR="00456BEE">
        <w:rPr>
          <w:rFonts w:ascii="Times New Roman" w:hAnsi="Times New Roman" w:cs="Times New Roman"/>
          <w:b/>
          <w:bCs/>
        </w:rPr>
        <w:t>persons</w:t>
      </w:r>
      <w:r>
        <w:rPr>
          <w:rFonts w:ascii="Times New Roman" w:hAnsi="Times New Roman" w:cs="Times New Roman"/>
          <w:b/>
          <w:bCs/>
        </w:rPr>
        <w:t xml:space="preserve"> during a humanitarian crisis</w:t>
      </w:r>
    </w:p>
    <w:p w:rsidR="00314EBE" w:rsidRDefault="00E86F39">
      <w:pPr>
        <w:numPr>
          <w:ilvl w:val="0"/>
          <w:numId w:val="3"/>
        </w:numPr>
        <w:jc w:val="both"/>
      </w:pPr>
      <w:r>
        <w:rPr>
          <w:i/>
          <w:iCs/>
        </w:rPr>
        <w:t>H</w:t>
      </w:r>
      <w:r w:rsidR="00314EBE">
        <w:rPr>
          <w:i/>
          <w:iCs/>
        </w:rPr>
        <w:t>umanitarian crisis and mental health</w:t>
      </w:r>
    </w:p>
    <w:p w:rsidR="00314EBE" w:rsidRDefault="00314EBE">
      <w:pPr>
        <w:jc w:val="both"/>
      </w:pPr>
      <w:r>
        <w:rPr>
          <w:rFonts w:ascii="Times New Roman" w:hAnsi="Times New Roman" w:cs="Times New Roman" w:hint="eastAsia"/>
        </w:rPr>
        <w:t xml:space="preserve">Mental health </w:t>
      </w:r>
      <w:r>
        <w:rPr>
          <w:rFonts w:ascii="Times New Roman" w:hAnsi="Times New Roman" w:cs="Times New Roman"/>
        </w:rPr>
        <w:t xml:space="preserve">during a humanitarian crisis is always a concern: new mental health conditions may appear; </w:t>
      </w:r>
      <w:r>
        <w:rPr>
          <w:rFonts w:ascii="Times New Roman" w:hAnsi="Times New Roman" w:cs="Times New Roman" w:hint="eastAsia"/>
        </w:rPr>
        <w:t xml:space="preserve">pre-existing conditions </w:t>
      </w:r>
      <w:r>
        <w:rPr>
          <w:rFonts w:ascii="Times New Roman" w:hAnsi="Times New Roman" w:cs="Times New Roman"/>
        </w:rPr>
        <w:t xml:space="preserve">may change their expression and increase in intensity and number, and as noted, existing conditions may hamper the ability of older persons to face the crisis. </w:t>
      </w:r>
      <w:r>
        <w:rPr>
          <w:rFonts w:ascii="Times New Roman" w:hAnsi="Times New Roman" w:cs="Times New Roman" w:hint="eastAsia"/>
        </w:rPr>
        <w:t xml:space="preserve">Assessment tools are virtually never designed to recognize </w:t>
      </w:r>
      <w:r>
        <w:rPr>
          <w:rFonts w:ascii="Times New Roman" w:hAnsi="Times New Roman" w:cs="Times New Roman"/>
        </w:rPr>
        <w:t xml:space="preserve">anxiety and </w:t>
      </w:r>
      <w:r>
        <w:rPr>
          <w:rFonts w:ascii="Times New Roman" w:hAnsi="Times New Roman" w:cs="Times New Roman" w:hint="eastAsia"/>
        </w:rPr>
        <w:t>depression</w:t>
      </w:r>
      <w:r>
        <w:rPr>
          <w:rFonts w:ascii="Times New Roman" w:hAnsi="Times New Roman" w:cs="Times New Roman"/>
        </w:rPr>
        <w:t xml:space="preserve"> in older </w:t>
      </w:r>
      <w:r w:rsidR="00456BEE">
        <w:rPr>
          <w:rFonts w:ascii="Times New Roman" w:hAnsi="Times New Roman" w:cs="Times New Roman"/>
        </w:rPr>
        <w:t>persons</w:t>
      </w:r>
      <w:r>
        <w:rPr>
          <w:rFonts w:ascii="Times New Roman" w:hAnsi="Times New Roman" w:cs="Times New Roman"/>
        </w:rPr>
        <w:t xml:space="preserve">; </w:t>
      </w:r>
      <w:r>
        <w:rPr>
          <w:rFonts w:ascii="Times New Roman" w:hAnsi="Times New Roman" w:cs="Times New Roman" w:hint="eastAsia"/>
        </w:rPr>
        <w:t>the early stages of dementia in older persons</w:t>
      </w:r>
      <w:r>
        <w:rPr>
          <w:rFonts w:ascii="Times New Roman" w:hAnsi="Times New Roman" w:cs="Times New Roman"/>
        </w:rPr>
        <w:t xml:space="preserve"> may remain unrecognized</w:t>
      </w:r>
      <w:r>
        <w:rPr>
          <w:rFonts w:ascii="Times New Roman" w:hAnsi="Times New Roman" w:cs="Times New Roman"/>
          <w:vertAlign w:val="superscript"/>
        </w:rPr>
        <w:t>5</w:t>
      </w:r>
      <w:r>
        <w:rPr>
          <w:rFonts w:ascii="Times New Roman" w:hAnsi="Times New Roman" w:cs="Times New Roman"/>
        </w:rPr>
        <w:t>. The interruption of social networks and social support during a humanitarian crisis may result in limi</w:t>
      </w:r>
      <w:r w:rsidR="00954E9D">
        <w:rPr>
          <w:rFonts w:ascii="Times New Roman" w:hAnsi="Times New Roman" w:cs="Times New Roman"/>
        </w:rPr>
        <w:t>t</w:t>
      </w:r>
      <w:r>
        <w:rPr>
          <w:rFonts w:ascii="Times New Roman" w:hAnsi="Times New Roman" w:cs="Times New Roman"/>
        </w:rPr>
        <w:t>ed acknowledgement of the mental health needs of</w:t>
      </w:r>
      <w:r>
        <w:rPr>
          <w:rFonts w:ascii="Times New Roman" w:hAnsi="Times New Roman" w:cs="Times New Roman" w:hint="eastAsia"/>
        </w:rPr>
        <w:t xml:space="preserve"> older persons. </w:t>
      </w:r>
      <w:r>
        <w:rPr>
          <w:rFonts w:ascii="Times New Roman" w:hAnsi="Times New Roman" w:cs="Times New Roman"/>
        </w:rPr>
        <w:t xml:space="preserve">There is a risk of weakened </w:t>
      </w:r>
      <w:r>
        <w:t>mental health infrastructure, and difficulties in coordinating facilities and staff providing mental health support.</w:t>
      </w:r>
      <w:r>
        <w:rPr>
          <w:rFonts w:ascii="Times New Roman" w:hAnsi="Times New Roman" w:cs="Times New Roman" w:hint="eastAsia"/>
        </w:rPr>
        <w:t xml:space="preserve"> Funding for mental health and psychosocial support is of</w:t>
      </w:r>
      <w:r>
        <w:rPr>
          <w:rFonts w:ascii="Times New Roman" w:hAnsi="Times New Roman" w:cs="Times New Roman"/>
        </w:rPr>
        <w:t>t</w:t>
      </w:r>
      <w:r>
        <w:rPr>
          <w:rFonts w:ascii="Times New Roman" w:hAnsi="Times New Roman" w:cs="Times New Roman" w:hint="eastAsia"/>
        </w:rPr>
        <w:t>en limited, and where such services are in place, younger age groups are usually prioritized</w:t>
      </w:r>
      <w:r>
        <w:rPr>
          <w:rFonts w:ascii="Times New Roman" w:hAnsi="Times New Roman" w:cs="Times New Roman"/>
          <w:vertAlign w:val="superscript"/>
        </w:rPr>
        <w:t>7</w:t>
      </w:r>
      <w:r>
        <w:rPr>
          <w:rFonts w:ascii="Times New Roman" w:hAnsi="Times New Roman" w:cs="Times New Roman" w:hint="eastAsia"/>
        </w:rPr>
        <w:t>.</w:t>
      </w:r>
    </w:p>
    <w:p w:rsidR="00314EBE" w:rsidRDefault="00314EBE">
      <w:pPr>
        <w:jc w:val="both"/>
        <w:rPr>
          <w:rFonts w:ascii="Times New Roman" w:hAnsi="Times New Roman" w:cs="Times New Roman"/>
        </w:rPr>
      </w:pPr>
    </w:p>
    <w:p w:rsidR="00314EBE" w:rsidRDefault="00314EBE">
      <w:pPr>
        <w:jc w:val="both"/>
      </w:pPr>
      <w:bookmarkStart w:id="1" w:name="_Hlk126901664"/>
      <w:r>
        <w:t xml:space="preserve">Humanitarian crises pose a set of challenges to the mental health care response, </w:t>
      </w:r>
      <w:bookmarkEnd w:id="1"/>
      <w:r>
        <w:t>including (1) heightened urgency to prioritize and allocate scarce resources which depend on political will and proper governance, (2) limited time to train health-care providers, (3) limited access to specialists (for training, supervision, mentoring, referrals or consultations), (4) limited access to medications due to disruption of usual supply chain, and (5) the risk to disrespect deontological and ethical care values</w:t>
      </w:r>
      <w:r>
        <w:rPr>
          <w:vertAlign w:val="superscript"/>
        </w:rPr>
        <w:t>18, 19</w:t>
      </w:r>
      <w:r>
        <w:t>.</w:t>
      </w:r>
    </w:p>
    <w:p w:rsidR="00314EBE" w:rsidRDefault="00314EBE">
      <w:pPr>
        <w:jc w:val="both"/>
        <w:rPr>
          <w:rFonts w:ascii="Times New Roman" w:hAnsi="Times New Roman" w:cs="Times New Roman"/>
          <w:b/>
          <w:bCs/>
        </w:rPr>
      </w:pPr>
    </w:p>
    <w:p w:rsidR="00314EBE" w:rsidRDefault="00314EBE">
      <w:pPr>
        <w:jc w:val="both"/>
      </w:pPr>
      <w:r>
        <w:rPr>
          <w:rFonts w:ascii="Times New Roman" w:hAnsi="Times New Roman" w:cs="Times New Roman"/>
        </w:rPr>
        <w:t xml:space="preserve">But a humanitarian crisis may also be an opportunity to improve the mental health care provision for all persons with mental health needs. </w:t>
      </w:r>
      <w:r w:rsidR="00E86F39" w:rsidRPr="00E86F39">
        <w:rPr>
          <w:rFonts w:ascii="Times New Roman" w:hAnsi="Times New Roman" w:cs="Times New Roman" w:hint="eastAsia"/>
        </w:rPr>
        <w:t xml:space="preserve">Such crises also help to revisit and revise existing mental health related policies during disasters. </w:t>
      </w:r>
      <w:r>
        <w:rPr>
          <w:rFonts w:ascii="Times New Roman" w:hAnsi="Times New Roman" w:cs="Times New Roman" w:hint="eastAsia"/>
        </w:rPr>
        <w:t xml:space="preserve">It was the psychological impact of the world wars that supported the effectiveness of psychological interventions during the first half of the 20th century. The differences in the presentation of the psychological symptoms among the officers and the soldiers </w:t>
      </w:r>
      <w:r>
        <w:rPr>
          <w:rFonts w:ascii="Times New Roman" w:hAnsi="Times New Roman" w:cs="Times New Roman"/>
        </w:rPr>
        <w:t>opened</w:t>
      </w:r>
      <w:r>
        <w:rPr>
          <w:rFonts w:ascii="Times New Roman" w:hAnsi="Times New Roman" w:cs="Times New Roman" w:hint="eastAsia"/>
        </w:rPr>
        <w:t xml:space="preserve"> new ways of understanding the psychiatric reactions to stress.</w:t>
      </w:r>
      <w:r>
        <w:rPr>
          <w:rFonts w:ascii="Times New Roman" w:hAnsi="Times New Roman" w:cs="Times New Roman"/>
        </w:rPr>
        <w:t xml:space="preserve"> It was the need to support older veterans of the WW II that in UK, psychiatrists observed the need to created specific mental health facilities during the 1950’s decade. </w:t>
      </w:r>
      <w:r>
        <w:rPr>
          <w:rFonts w:ascii="Times New Roman" w:hAnsi="Times New Roman" w:cs="Times New Roman" w:hint="eastAsia"/>
        </w:rPr>
        <w:t>During and immediately after</w:t>
      </w:r>
      <w:r>
        <w:rPr>
          <w:rFonts w:ascii="Times New Roman" w:hAnsi="Times New Roman" w:cs="Times New Roman"/>
        </w:rPr>
        <w:t xml:space="preserve"> a</w:t>
      </w:r>
      <w:r>
        <w:rPr>
          <w:rFonts w:ascii="Times New Roman" w:hAnsi="Times New Roman" w:cs="Times New Roman" w:hint="eastAsia"/>
        </w:rPr>
        <w:t xml:space="preserve"> </w:t>
      </w:r>
      <w:r>
        <w:rPr>
          <w:rFonts w:ascii="Times New Roman" w:hAnsi="Times New Roman" w:cs="Times New Roman"/>
        </w:rPr>
        <w:t>humanitarian crisis</w:t>
      </w:r>
      <w:r>
        <w:rPr>
          <w:rFonts w:ascii="Times New Roman" w:hAnsi="Times New Roman" w:cs="Times New Roman" w:hint="eastAsia"/>
        </w:rPr>
        <w:t>, the media often rightly focus on the plight of surviving people, including their psychological responses to the stressors they face</w:t>
      </w:r>
      <w:r>
        <w:rPr>
          <w:rFonts w:ascii="Times New Roman" w:hAnsi="Times New Roman" w:cs="Times New Roman"/>
          <w:vertAlign w:val="superscript"/>
        </w:rPr>
        <w:t>19</w:t>
      </w:r>
      <w:r>
        <w:rPr>
          <w:rFonts w:ascii="Times New Roman" w:hAnsi="Times New Roman" w:cs="Times New Roman" w:hint="eastAsia"/>
        </w:rPr>
        <w:t xml:space="preserve">. </w:t>
      </w:r>
      <w:r>
        <w:rPr>
          <w:rFonts w:ascii="Times New Roman" w:hAnsi="Times New Roman" w:cs="Times New Roman"/>
        </w:rPr>
        <w:t>This as well can increase attention to mental health issues and to the impact of humanitarian crises on people’s mental health and wellbeing.</w:t>
      </w:r>
      <w:r w:rsidR="00E86F39">
        <w:rPr>
          <w:rFonts w:ascii="Times New Roman" w:hAnsi="Times New Roman" w:cs="Times New Roman"/>
        </w:rPr>
        <w:t xml:space="preserve"> </w:t>
      </w:r>
      <w:r w:rsidR="00E86F39" w:rsidRPr="00E86F39">
        <w:rPr>
          <w:rFonts w:ascii="Times New Roman" w:hAnsi="Times New Roman" w:cs="Times New Roman" w:hint="eastAsia"/>
        </w:rPr>
        <w:t xml:space="preserve">Even the lessons taught by the COVID-19 pandemic suggest that mental wellbeing needs to be an inevitable component of disaster management healthcare planning. </w:t>
      </w:r>
      <w:r>
        <w:rPr>
          <w:rFonts w:ascii="Times New Roman" w:hAnsi="Times New Roman" w:cs="Times New Roman"/>
        </w:rPr>
        <w:t xml:space="preserve"> </w:t>
      </w:r>
      <w:r>
        <w:rPr>
          <w:rFonts w:ascii="Times New Roman" w:hAnsi="Times New Roman" w:cs="Times New Roman" w:hint="eastAsia"/>
        </w:rPr>
        <w:t xml:space="preserve"> </w:t>
      </w:r>
    </w:p>
    <w:p w:rsidR="00314EBE" w:rsidRDefault="00314EBE">
      <w:pPr>
        <w:jc w:val="both"/>
        <w:rPr>
          <w:rFonts w:ascii="Times New Roman" w:hAnsi="Times New Roman" w:cs="Times New Roman"/>
        </w:rPr>
      </w:pPr>
    </w:p>
    <w:p w:rsidR="00314EBE" w:rsidRDefault="00314EBE">
      <w:pPr>
        <w:numPr>
          <w:ilvl w:val="0"/>
          <w:numId w:val="3"/>
        </w:numPr>
        <w:jc w:val="both"/>
      </w:pPr>
      <w:r>
        <w:rPr>
          <w:rFonts w:ascii="Times New Roman" w:hAnsi="Times New Roman" w:cs="Times New Roman"/>
          <w:i/>
          <w:iCs/>
        </w:rPr>
        <w:t xml:space="preserve">The mental health care of older </w:t>
      </w:r>
      <w:r w:rsidR="00456BEE">
        <w:rPr>
          <w:rFonts w:ascii="Times New Roman" w:hAnsi="Times New Roman" w:cs="Times New Roman"/>
          <w:i/>
          <w:iCs/>
        </w:rPr>
        <w:t>persons</w:t>
      </w:r>
      <w:r>
        <w:rPr>
          <w:rFonts w:ascii="Times New Roman" w:hAnsi="Times New Roman" w:cs="Times New Roman"/>
          <w:i/>
          <w:iCs/>
        </w:rPr>
        <w:t xml:space="preserve"> during a humanitarian crisis</w:t>
      </w:r>
    </w:p>
    <w:p w:rsidR="00314EBE" w:rsidRDefault="00314EBE">
      <w:pPr>
        <w:jc w:val="both"/>
      </w:pPr>
      <w:r>
        <w:rPr>
          <w:rFonts w:ascii="Times New Roman" w:hAnsi="Times New Roman" w:cs="Times New Roman"/>
        </w:rPr>
        <w:lastRenderedPageBreak/>
        <w:t xml:space="preserve">There is limited research on how to deliver specific mental health care for older </w:t>
      </w:r>
      <w:r w:rsidR="00456BEE">
        <w:rPr>
          <w:rFonts w:ascii="Times New Roman" w:hAnsi="Times New Roman" w:cs="Times New Roman"/>
        </w:rPr>
        <w:t>persons</w:t>
      </w:r>
      <w:r>
        <w:rPr>
          <w:rFonts w:ascii="Times New Roman" w:hAnsi="Times New Roman" w:cs="Times New Roman"/>
        </w:rPr>
        <w:t xml:space="preserve"> during a humanitarian crisis. Nevertheless, the WHO has published a Humanitarian Intervention Guide</w:t>
      </w:r>
      <w:r>
        <w:rPr>
          <w:rFonts w:ascii="Times New Roman" w:hAnsi="Times New Roman" w:cs="Times New Roman"/>
          <w:vertAlign w:val="superscript"/>
        </w:rPr>
        <w:t>20</w:t>
      </w:r>
      <w:r>
        <w:rPr>
          <w:rFonts w:ascii="Times New Roman" w:hAnsi="Times New Roman" w:cs="Times New Roman"/>
        </w:rPr>
        <w:t xml:space="preserve"> which offers a framework that may serve to respond to most of this population needs.</w:t>
      </w:r>
    </w:p>
    <w:p w:rsidR="00314EBE" w:rsidRDefault="00314EBE">
      <w:pPr>
        <w:jc w:val="both"/>
        <w:rPr>
          <w:rFonts w:ascii="Times New Roman" w:hAnsi="Times New Roman" w:cs="Times New Roman"/>
        </w:rPr>
      </w:pPr>
    </w:p>
    <w:p w:rsidR="00314EBE" w:rsidRDefault="00314EBE">
      <w:pPr>
        <w:jc w:val="both"/>
      </w:pPr>
      <w:r>
        <w:rPr>
          <w:rFonts w:ascii="Times New Roman" w:hAnsi="Times New Roman" w:cs="Times New Roman"/>
        </w:rPr>
        <w:t>The document starts with some advice for clinical managers. According to this document t</w:t>
      </w:r>
      <w:r>
        <w:rPr>
          <w:rFonts w:ascii="Times New Roman" w:hAnsi="Times New Roman" w:cs="Times New Roman" w:hint="eastAsia"/>
        </w:rPr>
        <w:t xml:space="preserve">he integration of mental, neurological and substance use conditions in general health care needs to be overseen by a leader who is responsible for designing and coordinating care in </w:t>
      </w:r>
      <w:r>
        <w:rPr>
          <w:rFonts w:ascii="Times New Roman" w:hAnsi="Times New Roman" w:cs="Times New Roman"/>
        </w:rPr>
        <w:t>several</w:t>
      </w:r>
      <w:r>
        <w:rPr>
          <w:rFonts w:ascii="Times New Roman" w:hAnsi="Times New Roman" w:cs="Times New Roman" w:hint="eastAsia"/>
        </w:rPr>
        <w:t xml:space="preserve"> health facilities, based on relevant situation analyses</w:t>
      </w:r>
      <w:r>
        <w:rPr>
          <w:rFonts w:ascii="Times New Roman" w:hAnsi="Times New Roman" w:cs="Times New Roman"/>
        </w:rPr>
        <w:t xml:space="preserve">. </w:t>
      </w:r>
      <w:r>
        <w:rPr>
          <w:rFonts w:ascii="Times New Roman" w:hAnsi="Times New Roman" w:cs="Times New Roman" w:hint="eastAsia"/>
        </w:rPr>
        <w:t>Each facility has a clinic manager with specific responsibilities</w:t>
      </w:r>
      <w:r>
        <w:rPr>
          <w:rFonts w:ascii="Times New Roman" w:hAnsi="Times New Roman" w:cs="Times New Roman"/>
        </w:rPr>
        <w:t xml:space="preserve">, and with the </w:t>
      </w:r>
      <w:r>
        <w:rPr>
          <w:rFonts w:ascii="Times New Roman" w:hAnsi="Times New Roman" w:cs="Times New Roman" w:hint="eastAsia"/>
        </w:rPr>
        <w:t>need to consider the following points</w:t>
      </w:r>
      <w:r>
        <w:rPr>
          <w:rFonts w:ascii="Times New Roman" w:hAnsi="Times New Roman" w:cs="Times New Roman"/>
        </w:rPr>
        <w:t xml:space="preserve"> (1) environment, (2) service model, (3) staffing and training, (4) conditions for referral, (5) raising awareness around available services, (6) on how </w:t>
      </w:r>
      <w:r w:rsidR="00190CF3">
        <w:rPr>
          <w:rFonts w:ascii="Times New Roman" w:hAnsi="Times New Roman" w:cs="Times New Roman"/>
        </w:rPr>
        <w:t>managing medicines</w:t>
      </w:r>
      <w:r>
        <w:rPr>
          <w:rFonts w:ascii="Times New Roman" w:hAnsi="Times New Roman" w:cs="Times New Roman"/>
        </w:rPr>
        <w:t>, and (7) the conditions for the clinical information management.</w:t>
      </w:r>
    </w:p>
    <w:p w:rsidR="00314EBE" w:rsidRDefault="00314EBE">
      <w:pPr>
        <w:jc w:val="both"/>
        <w:rPr>
          <w:rFonts w:ascii="Times New Roman" w:hAnsi="Times New Roman" w:cs="Times New Roman"/>
        </w:rPr>
      </w:pPr>
    </w:p>
    <w:p w:rsidR="00314EBE" w:rsidRDefault="00314EBE">
      <w:pPr>
        <w:jc w:val="both"/>
      </w:pPr>
      <w:r>
        <w:rPr>
          <w:rFonts w:ascii="Times New Roman" w:hAnsi="Times New Roman" w:cs="Times New Roman"/>
        </w:rPr>
        <w:t>The WHO Humanitarian Intervention Guide</w:t>
      </w:r>
      <w:r>
        <w:rPr>
          <w:rFonts w:ascii="Times New Roman" w:hAnsi="Times New Roman" w:cs="Times New Roman"/>
          <w:vertAlign w:val="superscript"/>
        </w:rPr>
        <w:t>20</w:t>
      </w:r>
      <w:r>
        <w:rPr>
          <w:rFonts w:ascii="Times New Roman" w:hAnsi="Times New Roman" w:cs="Times New Roman"/>
        </w:rPr>
        <w:t xml:space="preserve"> proposes the general principles of care for people with mental, neurological and substance use, including (1) principles of communication, (2) principles of assessment, (3) principles of management, (4) principles of reducing stress and strengthening social support, (5) principles of protection of human rights, and (6) principle of attention to overall well-being.</w:t>
      </w:r>
    </w:p>
    <w:p w:rsidR="00314EBE" w:rsidRDefault="00314EBE">
      <w:pPr>
        <w:jc w:val="both"/>
        <w:rPr>
          <w:rFonts w:ascii="Times New Roman" w:hAnsi="Times New Roman" w:cs="Times New Roman"/>
        </w:rPr>
      </w:pPr>
    </w:p>
    <w:p w:rsidR="00314EBE" w:rsidRDefault="00314EBE">
      <w:pPr>
        <w:jc w:val="both"/>
      </w:pPr>
      <w:r>
        <w:rPr>
          <w:rFonts w:ascii="Times New Roman" w:hAnsi="Times New Roman" w:cs="Times New Roman"/>
        </w:rPr>
        <w:t xml:space="preserve">Finally, the guide offers clinical recommendations to manage 10 </w:t>
      </w:r>
      <w:r>
        <w:rPr>
          <w:rFonts w:ascii="Times New Roman" w:hAnsi="Times New Roman" w:cs="Times New Roman"/>
          <w:lang w:bidi="he-IL"/>
        </w:rPr>
        <w:t xml:space="preserve">common </w:t>
      </w:r>
      <w:r>
        <w:rPr>
          <w:rFonts w:ascii="Times New Roman" w:hAnsi="Times New Roman" w:cs="Times New Roman"/>
        </w:rPr>
        <w:t xml:space="preserve">mental health conditions. None of them specifically addresses working in old age mental health and how to manage people with dementia is missing. </w:t>
      </w:r>
      <w:r w:rsidR="00E86F39" w:rsidRPr="00E86F39">
        <w:rPr>
          <w:rFonts w:ascii="Times New Roman" w:hAnsi="Times New Roman" w:cs="Times New Roman" w:hint="eastAsia"/>
        </w:rPr>
        <w:t>It is imperative to understand that individuals living with neurocognitive disorders (like dementia) and their caregivers will face specific challenges in humanitarian crisis. Besides gradual worsening of cognitive abilities and behavioral and psychological symptoms of dementia (BPSD), such crisis may also lead to caregiver burnout, limited institutional care and restricted help-seeking that propagates sufferings of the family</w:t>
      </w:r>
      <w:r w:rsidR="00E86F39" w:rsidRPr="00E86F39">
        <w:rPr>
          <w:rFonts w:ascii="Times New Roman" w:hAnsi="Times New Roman" w:cs="Times New Roman"/>
          <w:vertAlign w:val="superscript"/>
        </w:rPr>
        <w:t>21</w:t>
      </w:r>
      <w:r w:rsidR="00E86F39">
        <w:rPr>
          <w:rFonts w:ascii="Times New Roman" w:hAnsi="Times New Roman" w:cs="Times New Roman"/>
        </w:rPr>
        <w:t xml:space="preserve">. </w:t>
      </w:r>
      <w:r w:rsidRPr="00E86F39">
        <w:rPr>
          <w:rFonts w:ascii="Times New Roman" w:hAnsi="Times New Roman" w:cs="Times New Roman"/>
        </w:rPr>
        <w:t>Fortunately</w:t>
      </w:r>
      <w:r>
        <w:rPr>
          <w:rFonts w:ascii="Times New Roman" w:hAnsi="Times New Roman" w:cs="Times New Roman"/>
        </w:rPr>
        <w:t>, the Global Alzheimer’s and Dementia Action Alliance, Alzheimer’s Disease International and Alzheimer’s Pakistan have published a document addressing dementia in a humanitarian response</w:t>
      </w:r>
      <w:r>
        <w:rPr>
          <w:rFonts w:ascii="Times New Roman" w:hAnsi="Times New Roman" w:cs="Times New Roman"/>
          <w:vertAlign w:val="superscript"/>
        </w:rPr>
        <w:t>21</w:t>
      </w:r>
      <w:r>
        <w:rPr>
          <w:rFonts w:ascii="Times New Roman" w:hAnsi="Times New Roman" w:cs="Times New Roman"/>
        </w:rPr>
        <w:t>. The document recognizes that a</w:t>
      </w:r>
      <w:r>
        <w:rPr>
          <w:rFonts w:ascii="Times New Roman" w:hAnsi="Times New Roman" w:cs="Times New Roman" w:hint="eastAsia"/>
        </w:rPr>
        <w:t xml:space="preserve">ddressing </w:t>
      </w:r>
      <w:r>
        <w:rPr>
          <w:rFonts w:ascii="Times New Roman" w:hAnsi="Times New Roman" w:cs="Times New Roman"/>
        </w:rPr>
        <w:t xml:space="preserve">the </w:t>
      </w:r>
      <w:r>
        <w:rPr>
          <w:rFonts w:ascii="Times New Roman" w:hAnsi="Times New Roman" w:cs="Times New Roman" w:hint="eastAsia"/>
        </w:rPr>
        <w:t>needs of people living with dementia during emergencies is a humanitarian and publi</w:t>
      </w:r>
      <w:r>
        <w:rPr>
          <w:rFonts w:ascii="Times New Roman" w:hAnsi="Times New Roman" w:cs="Times New Roman"/>
        </w:rPr>
        <w:t xml:space="preserve">c </w:t>
      </w:r>
      <w:r>
        <w:rPr>
          <w:rFonts w:ascii="Times New Roman" w:hAnsi="Times New Roman" w:cs="Times New Roman" w:hint="eastAsia"/>
        </w:rPr>
        <w:t>health blind spot</w:t>
      </w:r>
      <w:r>
        <w:rPr>
          <w:rFonts w:ascii="Times New Roman" w:hAnsi="Times New Roman" w:cs="Times New Roman"/>
        </w:rPr>
        <w:t xml:space="preserve"> and it makes a list of recommendations as follow:</w:t>
      </w:r>
    </w:p>
    <w:p w:rsidR="00314EBE" w:rsidRDefault="00106820">
      <w:pPr>
        <w:numPr>
          <w:ilvl w:val="0"/>
          <w:numId w:val="1"/>
        </w:numPr>
        <w:jc w:val="both"/>
      </w:pPr>
      <w:r>
        <w:rPr>
          <w:rFonts w:ascii="Times New Roman" w:hAnsi="Times New Roman" w:cs="Times New Roman"/>
          <w:i/>
          <w:iCs/>
        </w:rPr>
        <w:t>“</w:t>
      </w:r>
      <w:r w:rsidR="00314EBE">
        <w:rPr>
          <w:rFonts w:ascii="Times New Roman" w:hAnsi="Times New Roman" w:cs="Times New Roman" w:hint="eastAsia"/>
          <w:i/>
          <w:iCs/>
        </w:rPr>
        <w:t xml:space="preserve">Ensure accessibility by eliminating the </w:t>
      </w:r>
      <w:r w:rsidR="00314EBE">
        <w:rPr>
          <w:rFonts w:ascii="Times New Roman" w:hAnsi="Times New Roman" w:cs="Times New Roman"/>
          <w:i/>
          <w:iCs/>
        </w:rPr>
        <w:t>physical, communication</w:t>
      </w:r>
      <w:r w:rsidR="00314EBE">
        <w:rPr>
          <w:rFonts w:ascii="Times New Roman" w:hAnsi="Times New Roman" w:cs="Times New Roman" w:hint="eastAsia"/>
          <w:i/>
          <w:iCs/>
        </w:rPr>
        <w:t>, social/attitudinal and institutional barriers to the inclusion of those with dementia in humanitarian action.</w:t>
      </w:r>
    </w:p>
    <w:p w:rsidR="00314EBE" w:rsidRDefault="00314EBE">
      <w:pPr>
        <w:numPr>
          <w:ilvl w:val="0"/>
          <w:numId w:val="1"/>
        </w:numPr>
        <w:jc w:val="both"/>
      </w:pPr>
      <w:r>
        <w:rPr>
          <w:rFonts w:ascii="Times New Roman" w:hAnsi="Times New Roman" w:cs="Times New Roman" w:hint="eastAsia"/>
          <w:i/>
          <w:iCs/>
        </w:rPr>
        <w:t xml:space="preserve">Develop and universally use fully inclusive frameworks, standards and tools to ensure support for people with dementia in </w:t>
      </w:r>
      <w:r>
        <w:rPr>
          <w:rFonts w:ascii="Times New Roman" w:hAnsi="Times New Roman" w:cs="Times New Roman"/>
          <w:i/>
          <w:iCs/>
        </w:rPr>
        <w:t xml:space="preserve">a </w:t>
      </w:r>
      <w:r>
        <w:rPr>
          <w:rFonts w:ascii="Times New Roman" w:hAnsi="Times New Roman" w:cs="Times New Roman" w:hint="eastAsia"/>
          <w:i/>
          <w:iCs/>
        </w:rPr>
        <w:t>humanitarian emergency response.</w:t>
      </w:r>
    </w:p>
    <w:p w:rsidR="00314EBE" w:rsidRDefault="00314EBE">
      <w:pPr>
        <w:numPr>
          <w:ilvl w:val="0"/>
          <w:numId w:val="1"/>
        </w:numPr>
        <w:jc w:val="both"/>
      </w:pPr>
      <w:r>
        <w:rPr>
          <w:rFonts w:ascii="Times New Roman" w:hAnsi="Times New Roman" w:cs="Times New Roman" w:hint="eastAsia"/>
          <w:i/>
          <w:iCs/>
        </w:rPr>
        <w:t>Create dementia awareness initiatives to aid</w:t>
      </w:r>
      <w:r>
        <w:rPr>
          <w:rFonts w:ascii="Times New Roman" w:hAnsi="Times New Roman" w:cs="Times New Roman"/>
          <w:i/>
          <w:iCs/>
        </w:rPr>
        <w:t>e</w:t>
      </w:r>
      <w:r>
        <w:rPr>
          <w:rFonts w:ascii="Times New Roman" w:hAnsi="Times New Roman" w:cs="Times New Roman" w:hint="eastAsia"/>
          <w:i/>
          <w:iCs/>
        </w:rPr>
        <w:t xml:space="preserve"> disaster preparedness, humanitarian workforce understanding and community resilience in humanitarian emergencies.</w:t>
      </w:r>
    </w:p>
    <w:p w:rsidR="00314EBE" w:rsidRDefault="00314EBE">
      <w:pPr>
        <w:numPr>
          <w:ilvl w:val="0"/>
          <w:numId w:val="1"/>
        </w:numPr>
        <w:jc w:val="both"/>
      </w:pPr>
      <w:r>
        <w:rPr>
          <w:rFonts w:ascii="Times New Roman" w:hAnsi="Times New Roman" w:cs="Times New Roman" w:hint="eastAsia"/>
          <w:i/>
          <w:iCs/>
        </w:rPr>
        <w:t>Collect, analy</w:t>
      </w:r>
      <w:r w:rsidR="00954E9D">
        <w:rPr>
          <w:rFonts w:ascii="Times New Roman" w:hAnsi="Times New Roman" w:cs="Times New Roman"/>
          <w:i/>
          <w:iCs/>
        </w:rPr>
        <w:t>z</w:t>
      </w:r>
      <w:r>
        <w:rPr>
          <w:rFonts w:ascii="Times New Roman" w:hAnsi="Times New Roman" w:cs="Times New Roman" w:hint="eastAsia"/>
          <w:i/>
          <w:iCs/>
        </w:rPr>
        <w:t xml:space="preserve">e, </w:t>
      </w:r>
      <w:r>
        <w:rPr>
          <w:rFonts w:ascii="Times New Roman" w:hAnsi="Times New Roman" w:cs="Times New Roman"/>
          <w:i/>
          <w:iCs/>
        </w:rPr>
        <w:t>report,</w:t>
      </w:r>
      <w:r>
        <w:rPr>
          <w:rFonts w:ascii="Times New Roman" w:hAnsi="Times New Roman" w:cs="Times New Roman" w:hint="eastAsia"/>
          <w:i/>
          <w:iCs/>
        </w:rPr>
        <w:t xml:space="preserve"> and </w:t>
      </w:r>
      <w:r>
        <w:rPr>
          <w:rFonts w:ascii="Times New Roman" w:hAnsi="Times New Roman" w:cs="Times New Roman"/>
          <w:i/>
          <w:iCs/>
        </w:rPr>
        <w:t>utilize</w:t>
      </w:r>
      <w:r>
        <w:rPr>
          <w:rFonts w:ascii="Times New Roman" w:hAnsi="Times New Roman" w:cs="Times New Roman" w:hint="eastAsia"/>
          <w:i/>
          <w:iCs/>
        </w:rPr>
        <w:t xml:space="preserve"> disability disaggregated data which includes cognitive disability, and ensure the data </w:t>
      </w:r>
      <w:r>
        <w:rPr>
          <w:rFonts w:ascii="Times New Roman" w:hAnsi="Times New Roman" w:cs="Times New Roman"/>
          <w:i/>
          <w:iCs/>
        </w:rPr>
        <w:t>are</w:t>
      </w:r>
      <w:r>
        <w:rPr>
          <w:rFonts w:ascii="Times New Roman" w:hAnsi="Times New Roman" w:cs="Times New Roman" w:hint="eastAsia"/>
          <w:i/>
          <w:iCs/>
        </w:rPr>
        <w:t xml:space="preserve"> accessible to all humanitarian actors. </w:t>
      </w:r>
    </w:p>
    <w:p w:rsidR="00314EBE" w:rsidRDefault="00314EBE">
      <w:pPr>
        <w:numPr>
          <w:ilvl w:val="0"/>
          <w:numId w:val="1"/>
        </w:numPr>
        <w:jc w:val="both"/>
      </w:pPr>
      <w:r>
        <w:rPr>
          <w:rFonts w:ascii="Times New Roman" w:hAnsi="Times New Roman" w:cs="Times New Roman" w:hint="eastAsia"/>
          <w:i/>
          <w:iCs/>
        </w:rPr>
        <w:t xml:space="preserve">Widen the evidence base on the impact of dementia in humanitarian settings and solutions to support people living with the condition. </w:t>
      </w:r>
    </w:p>
    <w:p w:rsidR="00314EBE" w:rsidRDefault="00314EBE">
      <w:pPr>
        <w:numPr>
          <w:ilvl w:val="0"/>
          <w:numId w:val="1"/>
        </w:numPr>
        <w:jc w:val="both"/>
      </w:pPr>
      <w:r>
        <w:rPr>
          <w:rFonts w:ascii="Times New Roman" w:hAnsi="Times New Roman" w:cs="Times New Roman" w:hint="eastAsia"/>
          <w:i/>
          <w:iCs/>
        </w:rPr>
        <w:t>Foster collaboration between humanitarian agencies and dementia specialists via local, national and global NGOs/DPOs and people living with dementia, to provide specialist input across the humanitarian programme cycle, from preparedness plans to evaluation.</w:t>
      </w:r>
    </w:p>
    <w:p w:rsidR="00314EBE" w:rsidRDefault="00314EBE">
      <w:pPr>
        <w:numPr>
          <w:ilvl w:val="0"/>
          <w:numId w:val="1"/>
        </w:numPr>
        <w:jc w:val="both"/>
      </w:pPr>
      <w:r>
        <w:rPr>
          <w:rFonts w:ascii="Times New Roman" w:hAnsi="Times New Roman" w:cs="Times New Roman" w:hint="eastAsia"/>
          <w:i/>
          <w:iCs/>
        </w:rPr>
        <w:t xml:space="preserve">Monitor </w:t>
      </w:r>
      <w:r>
        <w:rPr>
          <w:rFonts w:ascii="Times New Roman" w:hAnsi="Times New Roman" w:cs="Times New Roman"/>
          <w:i/>
          <w:iCs/>
        </w:rPr>
        <w:t xml:space="preserve">the </w:t>
      </w:r>
      <w:r>
        <w:rPr>
          <w:rFonts w:ascii="Times New Roman" w:hAnsi="Times New Roman" w:cs="Times New Roman" w:hint="eastAsia"/>
          <w:i/>
          <w:iCs/>
        </w:rPr>
        <w:t>inclusion of people living with dementia as part of improved inclusive action for those with cognitive and psychosocial disabilities in humanitarian programming.</w:t>
      </w:r>
    </w:p>
    <w:p w:rsidR="00314EBE" w:rsidRDefault="00314EBE">
      <w:pPr>
        <w:numPr>
          <w:ilvl w:val="0"/>
          <w:numId w:val="1"/>
        </w:numPr>
        <w:jc w:val="both"/>
      </w:pPr>
      <w:r>
        <w:rPr>
          <w:rFonts w:ascii="Times New Roman" w:hAnsi="Times New Roman" w:cs="Times New Roman" w:hint="eastAsia"/>
          <w:i/>
          <w:iCs/>
        </w:rPr>
        <w:t>Invest in</w:t>
      </w:r>
      <w:r>
        <w:rPr>
          <w:rFonts w:ascii="Times New Roman" w:hAnsi="Times New Roman" w:cs="Times New Roman"/>
          <w:i/>
          <w:iCs/>
        </w:rPr>
        <w:t xml:space="preserve"> an</w:t>
      </w:r>
      <w:r>
        <w:rPr>
          <w:rFonts w:ascii="Times New Roman" w:hAnsi="Times New Roman" w:cs="Times New Roman" w:hint="eastAsia"/>
          <w:i/>
          <w:iCs/>
        </w:rPr>
        <w:t xml:space="preserve"> inclusive humanitarian action ensuring data collection and monitoring for cognitive and psychosocial disabilities </w:t>
      </w:r>
      <w:r>
        <w:rPr>
          <w:rFonts w:ascii="Times New Roman" w:hAnsi="Times New Roman" w:cs="Times New Roman"/>
          <w:i/>
          <w:iCs/>
        </w:rPr>
        <w:t>are</w:t>
      </w:r>
      <w:r>
        <w:rPr>
          <w:rFonts w:ascii="Times New Roman" w:hAnsi="Times New Roman" w:cs="Times New Roman" w:hint="eastAsia"/>
          <w:i/>
          <w:iCs/>
        </w:rPr>
        <w:t xml:space="preserve"> included within funding requirements to ensure </w:t>
      </w:r>
      <w:r>
        <w:rPr>
          <w:rFonts w:ascii="Times New Roman" w:hAnsi="Times New Roman" w:cs="Times New Roman"/>
          <w:i/>
          <w:iCs/>
        </w:rPr>
        <w:t xml:space="preserve">that </w:t>
      </w:r>
      <w:r>
        <w:rPr>
          <w:rFonts w:ascii="Times New Roman" w:hAnsi="Times New Roman" w:cs="Times New Roman" w:hint="eastAsia"/>
          <w:i/>
          <w:iCs/>
        </w:rPr>
        <w:t>those living with dementia are not left behind.</w:t>
      </w:r>
    </w:p>
    <w:p w:rsidR="00314EBE" w:rsidRDefault="00314EBE">
      <w:pPr>
        <w:numPr>
          <w:ilvl w:val="0"/>
          <w:numId w:val="1"/>
        </w:numPr>
        <w:jc w:val="both"/>
      </w:pPr>
      <w:r>
        <w:rPr>
          <w:rFonts w:ascii="Times New Roman" w:hAnsi="Times New Roman" w:cs="Times New Roman" w:hint="eastAsia"/>
          <w:i/>
          <w:iCs/>
        </w:rPr>
        <w:lastRenderedPageBreak/>
        <w:t xml:space="preserve">Dementia-focused NGOs and </w:t>
      </w:r>
      <w:r>
        <w:rPr>
          <w:rFonts w:ascii="Times New Roman" w:hAnsi="Times New Roman" w:cs="Times New Roman"/>
          <w:i/>
          <w:iCs/>
        </w:rPr>
        <w:t>organizations</w:t>
      </w:r>
      <w:r>
        <w:rPr>
          <w:rFonts w:ascii="Times New Roman" w:hAnsi="Times New Roman" w:cs="Times New Roman" w:hint="eastAsia"/>
          <w:i/>
          <w:iCs/>
        </w:rPr>
        <w:t xml:space="preserve"> </w:t>
      </w:r>
      <w:r>
        <w:rPr>
          <w:rFonts w:ascii="Times New Roman" w:hAnsi="Times New Roman" w:cs="Times New Roman"/>
          <w:i/>
          <w:iCs/>
        </w:rPr>
        <w:t xml:space="preserve">of people with disability </w:t>
      </w:r>
      <w:r>
        <w:rPr>
          <w:rFonts w:ascii="Times New Roman" w:hAnsi="Times New Roman" w:cs="Times New Roman" w:hint="eastAsia"/>
          <w:i/>
          <w:iCs/>
        </w:rPr>
        <w:t>develop processes for emergency preparedness and response and advise humanitarian actors on dementia-specific needs and best practice</w:t>
      </w:r>
      <w:r w:rsidR="00106820">
        <w:rPr>
          <w:rFonts w:ascii="Times New Roman" w:hAnsi="Times New Roman" w:cs="Times New Roman"/>
          <w:i/>
          <w:iCs/>
        </w:rPr>
        <w:t>”</w:t>
      </w:r>
      <w:r>
        <w:rPr>
          <w:rFonts w:ascii="Times New Roman" w:hAnsi="Times New Roman" w:cs="Times New Roman" w:hint="eastAsia"/>
          <w:i/>
          <w:iCs/>
        </w:rPr>
        <w:t>.</w:t>
      </w:r>
    </w:p>
    <w:p w:rsidR="00314EBE" w:rsidRDefault="00314EBE">
      <w:pPr>
        <w:jc w:val="both"/>
        <w:rPr>
          <w:rFonts w:ascii="Times New Roman" w:hAnsi="Times New Roman" w:cs="Times New Roman"/>
          <w:i/>
          <w:iCs/>
        </w:rPr>
      </w:pPr>
    </w:p>
    <w:p w:rsidR="00314EBE" w:rsidRDefault="00314EBE">
      <w:pPr>
        <w:jc w:val="both"/>
      </w:pPr>
      <w:r>
        <w:rPr>
          <w:rFonts w:ascii="Times New Roman" w:hAnsi="Times New Roman" w:cs="Times New Roman"/>
          <w:b/>
          <w:bCs/>
        </w:rPr>
        <w:t>Conclusion</w:t>
      </w:r>
    </w:p>
    <w:p w:rsidR="00314EBE" w:rsidRDefault="00314EBE">
      <w:pPr>
        <w:jc w:val="both"/>
        <w:rPr>
          <w:rFonts w:ascii="Times New Roman" w:hAnsi="Times New Roman" w:cs="Times New Roman"/>
        </w:rPr>
      </w:pPr>
      <w:r>
        <w:rPr>
          <w:rFonts w:ascii="Times New Roman" w:hAnsi="Times New Roman" w:cs="Times New Roman"/>
        </w:rPr>
        <w:t>Older persons with mental health conditions are extremely vulnerable to the consequences of humanitarian cris</w:t>
      </w:r>
      <w:r w:rsidR="00E86F39">
        <w:rPr>
          <w:rFonts w:ascii="Times New Roman" w:hAnsi="Times New Roman" w:cs="Times New Roman"/>
        </w:rPr>
        <w:t>e</w:t>
      </w:r>
      <w:r>
        <w:rPr>
          <w:rFonts w:ascii="Times New Roman" w:hAnsi="Times New Roman" w:cs="Times New Roman"/>
        </w:rPr>
        <w:t xml:space="preserve">s. </w:t>
      </w:r>
      <w:r w:rsidR="00E86F39" w:rsidRPr="00E86F39">
        <w:rPr>
          <w:rFonts w:ascii="Times New Roman" w:hAnsi="Times New Roman" w:cs="Times New Roman" w:hint="eastAsia"/>
        </w:rPr>
        <w:t>They have unique vulnerabilities and unmet needs</w:t>
      </w:r>
      <w:r w:rsidR="00E86F39">
        <w:rPr>
          <w:rFonts w:ascii="Times New Roman" w:hAnsi="Times New Roman" w:cs="Times New Roman"/>
        </w:rPr>
        <w:t xml:space="preserve">. </w:t>
      </w:r>
      <w:r>
        <w:rPr>
          <w:rFonts w:ascii="Times New Roman" w:hAnsi="Times New Roman" w:cs="Times New Roman"/>
        </w:rPr>
        <w:t xml:space="preserve">The number of victims among this population risks to increase during the next years because of the increase in size of the global older population and </w:t>
      </w:r>
      <w:r w:rsidR="00954E9D">
        <w:rPr>
          <w:rFonts w:ascii="Times New Roman" w:hAnsi="Times New Roman" w:cs="Times New Roman"/>
        </w:rPr>
        <w:t xml:space="preserve">also </w:t>
      </w:r>
      <w:r>
        <w:rPr>
          <w:rFonts w:ascii="Times New Roman" w:hAnsi="Times New Roman" w:cs="Times New Roman"/>
        </w:rPr>
        <w:t xml:space="preserve">of the </w:t>
      </w:r>
      <w:r w:rsidR="00E86F39">
        <w:rPr>
          <w:rFonts w:ascii="Times New Roman" w:hAnsi="Times New Roman" w:cs="Times New Roman"/>
        </w:rPr>
        <w:t xml:space="preserve">increasing </w:t>
      </w:r>
      <w:r>
        <w:rPr>
          <w:rFonts w:ascii="Times New Roman" w:hAnsi="Times New Roman" w:cs="Times New Roman"/>
        </w:rPr>
        <w:t>number of humanitarian crises. To let older people be forgotten in a crisis is unacceptable and it is our duty to be vigilant at all levels that older people’s needs</w:t>
      </w:r>
      <w:r w:rsidR="00E86F39">
        <w:rPr>
          <w:rFonts w:ascii="Times New Roman" w:hAnsi="Times New Roman" w:cs="Times New Roman"/>
        </w:rPr>
        <w:t xml:space="preserve"> and human rights</w:t>
      </w:r>
      <w:r w:rsidR="00954E9D">
        <w:rPr>
          <w:rFonts w:ascii="Times New Roman" w:hAnsi="Times New Roman" w:cs="Times New Roman"/>
        </w:rPr>
        <w:t xml:space="preserve">, including in terms of mental health, </w:t>
      </w:r>
      <w:r>
        <w:rPr>
          <w:rFonts w:ascii="Times New Roman" w:hAnsi="Times New Roman" w:cs="Times New Roman"/>
        </w:rPr>
        <w:t>are addressed</w:t>
      </w:r>
      <w:r w:rsidR="00E86F39" w:rsidRPr="00E86F39">
        <w:rPr>
          <w:rFonts w:hint="eastAsia"/>
        </w:rPr>
        <w:t xml:space="preserve"> </w:t>
      </w:r>
      <w:r w:rsidR="00E86F39" w:rsidRPr="00E86F39">
        <w:rPr>
          <w:rFonts w:ascii="Times New Roman" w:hAnsi="Times New Roman" w:cs="Times New Roman" w:hint="eastAsia"/>
        </w:rPr>
        <w:t>Their lived experiences during humanitarian crises need to be heard out at community level and included at policy levels. Humanitarian emergencies create a human rights crisis for the older adults especially those with mental health conditions. A collective responsibility is warranted at all levels for awareness, promotion, protection and implementation of their human rights, dignity and autonomy in such conditions. This needs more research, training and policy provisions tailored for the older adults guided by the principles of the WHO Humanitarian Intervention Guide.20 and adequate response included in all policies and strategies.</w:t>
      </w:r>
    </w:p>
    <w:p w:rsidR="00E86F39" w:rsidRPr="00190CF3" w:rsidRDefault="00E86F39">
      <w:pPr>
        <w:jc w:val="both"/>
        <w:rPr>
          <w:rFonts w:ascii="Times New Roman" w:hAnsi="Times New Roman" w:cs="Times New Roman"/>
          <w:sz w:val="18"/>
          <w:szCs w:val="18"/>
        </w:rPr>
      </w:pPr>
    </w:p>
    <w:p w:rsidR="00314EBE" w:rsidRPr="00954E9D" w:rsidRDefault="00314EBE">
      <w:pPr>
        <w:jc w:val="both"/>
        <w:rPr>
          <w:rFonts w:ascii="Times New Roman" w:hAnsi="Times New Roman" w:cs="Times New Roman"/>
          <w:b/>
          <w:bCs/>
          <w:sz w:val="18"/>
          <w:szCs w:val="18"/>
        </w:rPr>
      </w:pPr>
      <w:r w:rsidRPr="00954E9D">
        <w:rPr>
          <w:rFonts w:ascii="Times New Roman" w:hAnsi="Times New Roman" w:cs="Times New Roman"/>
          <w:b/>
          <w:bCs/>
          <w:sz w:val="18"/>
          <w:szCs w:val="18"/>
        </w:rPr>
        <w:t>References</w:t>
      </w:r>
    </w:p>
    <w:p w:rsidR="00456BEE" w:rsidRPr="00190CF3" w:rsidRDefault="00456BEE">
      <w:pPr>
        <w:numPr>
          <w:ilvl w:val="0"/>
          <w:numId w:val="5"/>
        </w:numPr>
        <w:jc w:val="both"/>
        <w:rPr>
          <w:rFonts w:ascii="Times New Roman" w:hAnsi="Times New Roman" w:cs="Times New Roman"/>
          <w:sz w:val="18"/>
          <w:szCs w:val="18"/>
        </w:rPr>
      </w:pPr>
      <w:hyperlink r:id="rId10" w:anchor=":~:text=At%20this%20time%20the%20share,will%20double%20(2.1%20billion)" w:history="1">
        <w:r w:rsidRPr="00190CF3">
          <w:rPr>
            <w:rStyle w:val="Hyperlink"/>
            <w:rFonts w:ascii="Times New Roman" w:hAnsi="Times New Roman" w:cs="Times New Roman"/>
            <w:color w:val="auto"/>
            <w:sz w:val="18"/>
            <w:szCs w:val="18"/>
            <w:u w:val="none"/>
          </w:rPr>
          <w:t>WHO Aging &amp; Health. October 2022</w:t>
        </w:r>
      </w:hyperlink>
      <w:r w:rsidRPr="00190CF3">
        <w:rPr>
          <w:rFonts w:ascii="Times New Roman" w:hAnsi="Times New Roman" w:cs="Times New Roman"/>
          <w:sz w:val="18"/>
          <w:szCs w:val="18"/>
        </w:rPr>
        <w:t>.</w:t>
      </w:r>
    </w:p>
    <w:p w:rsidR="00314EBE" w:rsidRPr="00190CF3" w:rsidRDefault="00314EBE">
      <w:pPr>
        <w:numPr>
          <w:ilvl w:val="0"/>
          <w:numId w:val="5"/>
        </w:numPr>
        <w:jc w:val="both"/>
        <w:rPr>
          <w:rFonts w:ascii="Times New Roman" w:hAnsi="Times New Roman" w:cs="Times New Roman"/>
          <w:sz w:val="18"/>
          <w:szCs w:val="18"/>
        </w:rPr>
      </w:pPr>
      <w:r w:rsidRPr="00190CF3">
        <w:rPr>
          <w:rFonts w:ascii="Times New Roman" w:hAnsi="Times New Roman" w:cs="Times New Roman"/>
          <w:sz w:val="18"/>
          <w:szCs w:val="18"/>
        </w:rPr>
        <w:t xml:space="preserve">World needs “revolution” in mental health care − UN rights expert </w:t>
      </w:r>
      <w:hyperlink r:id="rId11" w:history="1">
        <w:r w:rsidRPr="00190CF3">
          <w:rPr>
            <w:rStyle w:val="Hyperlink"/>
            <w:rFonts w:ascii="Times New Roman" w:hAnsi="Times New Roman" w:cs="Times New Roman"/>
            <w:color w:val="0563C1"/>
            <w:sz w:val="18"/>
            <w:szCs w:val="18"/>
          </w:rPr>
          <w:t>https://www.ohchr.org/EN/NewsEvents/Pages/Display-News.aspx?NewsID=21689</w:t>
        </w:r>
      </w:hyperlink>
    </w:p>
    <w:p w:rsidR="00314EBE" w:rsidRPr="00190CF3" w:rsidRDefault="00314EBE">
      <w:pPr>
        <w:numPr>
          <w:ilvl w:val="0"/>
          <w:numId w:val="5"/>
        </w:numPr>
        <w:jc w:val="both"/>
        <w:rPr>
          <w:rFonts w:ascii="Times New Roman" w:hAnsi="Times New Roman" w:cs="Times New Roman"/>
          <w:sz w:val="18"/>
          <w:szCs w:val="18"/>
        </w:rPr>
      </w:pPr>
      <w:r w:rsidRPr="00190CF3">
        <w:rPr>
          <w:rFonts w:ascii="Times New Roman" w:hAnsi="Times New Roman" w:cs="Times New Roman"/>
          <w:sz w:val="18"/>
          <w:szCs w:val="18"/>
        </w:rPr>
        <w:t>United Nations Department of Economic and Social Affairs, Population Division (2020). World Population</w:t>
      </w:r>
    </w:p>
    <w:p w:rsidR="00314EBE" w:rsidRPr="00190CF3" w:rsidRDefault="00314EBE">
      <w:pPr>
        <w:numPr>
          <w:ilvl w:val="0"/>
          <w:numId w:val="5"/>
        </w:numPr>
        <w:jc w:val="both"/>
        <w:rPr>
          <w:rFonts w:ascii="Times New Roman" w:hAnsi="Times New Roman" w:cs="Times New Roman"/>
          <w:sz w:val="18"/>
          <w:szCs w:val="18"/>
        </w:rPr>
      </w:pPr>
      <w:r w:rsidRPr="00190CF3">
        <w:rPr>
          <w:rFonts w:ascii="Times New Roman" w:hAnsi="Times New Roman" w:cs="Times New Roman"/>
          <w:sz w:val="18"/>
          <w:szCs w:val="18"/>
        </w:rPr>
        <w:t xml:space="preserve">WHO. Mental health of older adults. </w:t>
      </w:r>
      <w:hyperlink r:id="rId12" w:history="1">
        <w:r w:rsidRPr="00190CF3">
          <w:rPr>
            <w:rStyle w:val="Hyperlink"/>
            <w:rFonts w:ascii="Times New Roman" w:hAnsi="Times New Roman" w:cs="Times New Roman"/>
            <w:color w:val="0563C1"/>
            <w:sz w:val="18"/>
            <w:szCs w:val="18"/>
          </w:rPr>
          <w:t>https://www.who.int/news-room/fact-sheets/detail/mental-health-of-older-adults</w:t>
        </w:r>
      </w:hyperlink>
    </w:p>
    <w:p w:rsidR="00314EBE" w:rsidRPr="00190CF3" w:rsidRDefault="00314EBE">
      <w:pPr>
        <w:numPr>
          <w:ilvl w:val="0"/>
          <w:numId w:val="5"/>
        </w:numPr>
        <w:jc w:val="both"/>
        <w:rPr>
          <w:rFonts w:ascii="Times New Roman" w:hAnsi="Times New Roman" w:cs="Times New Roman"/>
          <w:sz w:val="18"/>
          <w:szCs w:val="18"/>
        </w:rPr>
      </w:pPr>
      <w:r w:rsidRPr="00190CF3">
        <w:rPr>
          <w:rFonts w:ascii="Times New Roman" w:hAnsi="Times New Roman" w:cs="Times New Roman"/>
          <w:sz w:val="18"/>
          <w:szCs w:val="18"/>
        </w:rPr>
        <w:t>Global Alzheimer’s and Dementia Action Alliance, Alzheimer’s Disease International, Alzheimer’s Pakistan. Forgotten in a Crisis. Adressing dementia in Humanitarian Response. ADI, 2019.</w:t>
      </w:r>
    </w:p>
    <w:p w:rsidR="00314EBE" w:rsidRPr="00190CF3" w:rsidRDefault="00314EBE">
      <w:pPr>
        <w:numPr>
          <w:ilvl w:val="0"/>
          <w:numId w:val="5"/>
        </w:numPr>
        <w:contextualSpacing/>
        <w:rPr>
          <w:rFonts w:ascii="Times New Roman" w:hAnsi="Times New Roman" w:cs="Times New Roman"/>
          <w:sz w:val="18"/>
          <w:szCs w:val="18"/>
        </w:rPr>
      </w:pPr>
      <w:r w:rsidRPr="00190CF3">
        <w:rPr>
          <w:rFonts w:ascii="Times New Roman" w:hAnsi="Times New Roman" w:cs="Times New Roman"/>
          <w:sz w:val="18"/>
          <w:szCs w:val="18"/>
        </w:rPr>
        <w:t>UN. Convention on the Rights of Persons with Disabilities, 2007.</w:t>
      </w:r>
    </w:p>
    <w:p w:rsidR="00314EBE" w:rsidRPr="00190CF3" w:rsidRDefault="00314EBE">
      <w:pPr>
        <w:numPr>
          <w:ilvl w:val="0"/>
          <w:numId w:val="5"/>
        </w:numPr>
        <w:contextualSpacing/>
        <w:rPr>
          <w:rFonts w:ascii="Times New Roman" w:hAnsi="Times New Roman" w:cs="Times New Roman"/>
          <w:sz w:val="18"/>
          <w:szCs w:val="18"/>
        </w:rPr>
      </w:pPr>
      <w:r w:rsidRPr="00190CF3">
        <w:rPr>
          <w:rFonts w:ascii="Times New Roman" w:hAnsi="Times New Roman" w:cs="Times New Roman"/>
          <w:sz w:val="18"/>
          <w:szCs w:val="18"/>
        </w:rPr>
        <w:t>UN General Assembly. Human Rights Council. Enjoyment of all human rights by older persons. Report of the Independenet Expert on the enjoyment of all human rights by older persons. 4 July 2019.</w:t>
      </w:r>
    </w:p>
    <w:p w:rsidR="00314EBE" w:rsidRPr="00190CF3" w:rsidRDefault="00314EBE">
      <w:pPr>
        <w:numPr>
          <w:ilvl w:val="0"/>
          <w:numId w:val="5"/>
        </w:numPr>
        <w:contextualSpacing/>
        <w:jc w:val="both"/>
        <w:rPr>
          <w:rFonts w:ascii="Times New Roman" w:hAnsi="Times New Roman" w:cs="Times New Roman"/>
          <w:sz w:val="18"/>
          <w:szCs w:val="18"/>
        </w:rPr>
      </w:pPr>
      <w:r w:rsidRPr="00190CF3">
        <w:rPr>
          <w:rFonts w:ascii="Times New Roman" w:hAnsi="Times New Roman" w:cs="Times New Roman"/>
          <w:sz w:val="18"/>
          <w:szCs w:val="18"/>
        </w:rPr>
        <w:t xml:space="preserve">At: </w:t>
      </w:r>
      <w:hyperlink r:id="rId13" w:history="1">
        <w:r w:rsidRPr="00190CF3">
          <w:rPr>
            <w:rStyle w:val="Hyperlink"/>
            <w:rFonts w:ascii="Times New Roman" w:hAnsi="Times New Roman" w:cs="Times New Roman"/>
            <w:color w:val="0563C1"/>
            <w:sz w:val="18"/>
            <w:szCs w:val="18"/>
          </w:rPr>
          <w:t>www.emdat.be/natural-disasters-2017</w:t>
        </w:r>
      </w:hyperlink>
      <w:r w:rsidRPr="00190CF3">
        <w:rPr>
          <w:rFonts w:ascii="Times New Roman" w:hAnsi="Times New Roman" w:cs="Times New Roman"/>
          <w:sz w:val="18"/>
          <w:szCs w:val="18"/>
        </w:rPr>
        <w:t>.</w:t>
      </w:r>
    </w:p>
    <w:p w:rsidR="00314EBE" w:rsidRPr="00190CF3" w:rsidRDefault="00314EBE">
      <w:pPr>
        <w:numPr>
          <w:ilvl w:val="0"/>
          <w:numId w:val="5"/>
        </w:numPr>
        <w:contextualSpacing/>
        <w:jc w:val="both"/>
        <w:rPr>
          <w:rFonts w:ascii="Times New Roman" w:hAnsi="Times New Roman" w:cs="Times New Roman"/>
          <w:sz w:val="18"/>
          <w:szCs w:val="18"/>
        </w:rPr>
      </w:pPr>
      <w:r w:rsidRPr="00190CF3">
        <w:rPr>
          <w:rFonts w:ascii="Times New Roman" w:hAnsi="Times New Roman" w:cs="Times New Roman"/>
          <w:sz w:val="18"/>
          <w:szCs w:val="18"/>
        </w:rPr>
        <w:t>International Federation of Red Cross and Red Crescent Societies, World Disasters Report 2018 (</w:t>
      </w:r>
      <w:hyperlink r:id="rId14" w:history="1">
        <w:r w:rsidRPr="00190CF3">
          <w:rPr>
            <w:rStyle w:val="Hyperlink"/>
            <w:rFonts w:ascii="Times New Roman" w:hAnsi="Times New Roman" w:cs="Times New Roman"/>
            <w:color w:val="0563C1"/>
            <w:sz w:val="18"/>
            <w:szCs w:val="18"/>
          </w:rPr>
          <w:t>https://media.ifrc.org/ifrc/wp-content/uploads/sites/5/2018/10/B-WDR-2018-EN-LR.pdf</w:t>
        </w:r>
      </w:hyperlink>
      <w:r w:rsidRPr="00190CF3">
        <w:rPr>
          <w:rFonts w:ascii="Times New Roman" w:hAnsi="Times New Roman" w:cs="Times New Roman"/>
          <w:sz w:val="18"/>
          <w:szCs w:val="18"/>
        </w:rPr>
        <w:t>)</w:t>
      </w:r>
    </w:p>
    <w:p w:rsidR="00314EBE" w:rsidRPr="00190CF3" w:rsidRDefault="00314EBE">
      <w:pPr>
        <w:numPr>
          <w:ilvl w:val="0"/>
          <w:numId w:val="5"/>
        </w:numPr>
        <w:contextualSpacing/>
        <w:jc w:val="both"/>
        <w:rPr>
          <w:rFonts w:ascii="Times New Roman" w:hAnsi="Times New Roman" w:cs="Times New Roman"/>
          <w:sz w:val="18"/>
          <w:szCs w:val="18"/>
        </w:rPr>
      </w:pPr>
      <w:r w:rsidRPr="00190CF3">
        <w:rPr>
          <w:rFonts w:ascii="Times New Roman" w:hAnsi="Times New Roman" w:cs="Times New Roman"/>
          <w:sz w:val="18"/>
          <w:szCs w:val="18"/>
        </w:rPr>
        <w:t>United Nations Office for the Coordination of Humanitarian Affairs (2018) Global humanitarian overview 2019, p.4 https://www.unocha. org/sites/unocha/files/GHO2019.pdf</w:t>
      </w:r>
    </w:p>
    <w:p w:rsidR="00314EBE" w:rsidRPr="00190CF3" w:rsidRDefault="00314EBE">
      <w:pPr>
        <w:numPr>
          <w:ilvl w:val="0"/>
          <w:numId w:val="5"/>
        </w:numPr>
        <w:contextualSpacing/>
        <w:jc w:val="both"/>
        <w:rPr>
          <w:rFonts w:ascii="Times New Roman" w:hAnsi="Times New Roman" w:cs="Times New Roman"/>
          <w:sz w:val="18"/>
          <w:szCs w:val="18"/>
        </w:rPr>
      </w:pPr>
      <w:r w:rsidRPr="00190CF3">
        <w:rPr>
          <w:rFonts w:ascii="Times New Roman" w:hAnsi="Times New Roman" w:cs="Times New Roman"/>
          <w:sz w:val="18"/>
          <w:szCs w:val="18"/>
        </w:rPr>
        <w:t>Charlson F, van Ommeren M, Flaxman A, Cornett J, Whiteford, Saxena S. New WHO prevalence estimates of mental disorders in conflict settings: a systematic review and meta-analysis. Lancet 2019; 394: 240-248.</w:t>
      </w:r>
    </w:p>
    <w:p w:rsidR="00314EBE" w:rsidRPr="00190CF3" w:rsidRDefault="00314EBE">
      <w:pPr>
        <w:numPr>
          <w:ilvl w:val="0"/>
          <w:numId w:val="5"/>
        </w:numPr>
        <w:contextualSpacing/>
        <w:jc w:val="both"/>
        <w:rPr>
          <w:rFonts w:ascii="Times New Roman" w:hAnsi="Times New Roman" w:cs="Times New Roman"/>
          <w:sz w:val="18"/>
          <w:szCs w:val="18"/>
        </w:rPr>
      </w:pPr>
      <w:r w:rsidRPr="00190CF3">
        <w:rPr>
          <w:rFonts w:ascii="Times New Roman" w:hAnsi="Times New Roman" w:cs="Times New Roman"/>
          <w:sz w:val="18"/>
          <w:szCs w:val="18"/>
        </w:rPr>
        <w:t xml:space="preserve">Peisah C, de Mendonca Lima CA, Ayalon L, Banerjee D, de Leo D, Hwang T-J, Ikeda M, Jeste D, Leon T, Wang H, Warner J, Rabheru K. An international consensus statement on the benefits of reframing aging and mental health conditions in a culturally inclusive and respectful manner. International Psychogeriatrics, 2021. </w:t>
      </w:r>
      <w:hyperlink r:id="rId15" w:history="1">
        <w:r w:rsidRPr="00190CF3">
          <w:rPr>
            <w:rStyle w:val="Hyperlink"/>
            <w:rFonts w:ascii="Times New Roman" w:hAnsi="Times New Roman" w:cs="Times New Roman"/>
            <w:color w:val="0563C1"/>
            <w:sz w:val="18"/>
            <w:szCs w:val="18"/>
          </w:rPr>
          <w:t>https://doi.org/10.1017/S1041610222000473</w:t>
        </w:r>
      </w:hyperlink>
    </w:p>
    <w:p w:rsidR="00314EBE" w:rsidRPr="00190CF3" w:rsidRDefault="00314EBE">
      <w:pPr>
        <w:numPr>
          <w:ilvl w:val="0"/>
          <w:numId w:val="5"/>
        </w:numPr>
        <w:contextualSpacing/>
        <w:jc w:val="both"/>
        <w:rPr>
          <w:rFonts w:ascii="Times New Roman" w:hAnsi="Times New Roman" w:cs="Times New Roman"/>
          <w:sz w:val="18"/>
          <w:szCs w:val="18"/>
        </w:rPr>
      </w:pPr>
      <w:r w:rsidRPr="00190CF3">
        <w:rPr>
          <w:rFonts w:ascii="Times New Roman" w:hAnsi="Times New Roman" w:cs="Times New Roman"/>
          <w:sz w:val="18"/>
          <w:szCs w:val="18"/>
        </w:rPr>
        <w:t>Young BH, Ford JD, Ruzek JI. Disaster Mental Health Services: a guidebook for clinicians and administrators. Washingto DC, Department of Veterans Affairs, 1998.</w:t>
      </w:r>
    </w:p>
    <w:p w:rsidR="00314EBE" w:rsidRPr="00190CF3" w:rsidRDefault="00314EBE">
      <w:pPr>
        <w:numPr>
          <w:ilvl w:val="0"/>
          <w:numId w:val="5"/>
        </w:numPr>
        <w:contextualSpacing/>
        <w:jc w:val="both"/>
        <w:rPr>
          <w:rFonts w:ascii="Times New Roman" w:hAnsi="Times New Roman" w:cs="Times New Roman"/>
          <w:sz w:val="18"/>
          <w:szCs w:val="18"/>
        </w:rPr>
      </w:pPr>
      <w:r w:rsidRPr="00190CF3">
        <w:rPr>
          <w:rFonts w:ascii="Times New Roman" w:hAnsi="Times New Roman" w:cs="Times New Roman"/>
          <w:sz w:val="18"/>
          <w:szCs w:val="18"/>
        </w:rPr>
        <w:t xml:space="preserve">UNHCR, HelpAge International. Older people in disasters and humanitarian crises: guidelines for best practice. </w:t>
      </w:r>
      <w:hyperlink r:id="rId16" w:history="1">
        <w:r w:rsidRPr="00190CF3">
          <w:rPr>
            <w:rStyle w:val="Hyperlink"/>
            <w:rFonts w:ascii="Times New Roman" w:hAnsi="Times New Roman" w:cs="Times New Roman"/>
            <w:color w:val="0563C1"/>
            <w:sz w:val="18"/>
            <w:szCs w:val="18"/>
          </w:rPr>
          <w:t>https://www.helpage.org/silo/files/older-people-in-disasters-and-humanitairan-crises-guidelines-for-best-practice.pdf</w:t>
        </w:r>
      </w:hyperlink>
    </w:p>
    <w:p w:rsidR="00314EBE" w:rsidRPr="00190CF3" w:rsidRDefault="00314EBE">
      <w:pPr>
        <w:numPr>
          <w:ilvl w:val="0"/>
          <w:numId w:val="5"/>
        </w:numPr>
        <w:contextualSpacing/>
        <w:jc w:val="both"/>
        <w:rPr>
          <w:rFonts w:ascii="Times New Roman" w:hAnsi="Times New Roman" w:cs="Times New Roman"/>
          <w:sz w:val="18"/>
          <w:szCs w:val="18"/>
        </w:rPr>
      </w:pPr>
      <w:r w:rsidRPr="00190CF3">
        <w:rPr>
          <w:rFonts w:ascii="Times New Roman" w:hAnsi="Times New Roman" w:cs="Times New Roman"/>
          <w:sz w:val="18"/>
          <w:szCs w:val="18"/>
        </w:rPr>
        <w:t>Schwartz E, Litwin H. Warfare exposure in later life and cognitive function: The moderating  role of social connectedness. Psychiatry Res 2019 August; 278: 258-262.</w:t>
      </w:r>
    </w:p>
    <w:p w:rsidR="00314EBE" w:rsidRPr="00190CF3" w:rsidRDefault="00314EBE">
      <w:pPr>
        <w:numPr>
          <w:ilvl w:val="0"/>
          <w:numId w:val="5"/>
        </w:numPr>
        <w:contextualSpacing/>
        <w:jc w:val="both"/>
        <w:rPr>
          <w:rFonts w:ascii="Times New Roman" w:hAnsi="Times New Roman" w:cs="Times New Roman"/>
          <w:sz w:val="18"/>
          <w:szCs w:val="18"/>
        </w:rPr>
      </w:pPr>
      <w:r w:rsidRPr="00190CF3">
        <w:rPr>
          <w:rFonts w:ascii="Times New Roman" w:hAnsi="Times New Roman" w:cs="Times New Roman"/>
          <w:sz w:val="18"/>
          <w:szCs w:val="18"/>
        </w:rPr>
        <w:t>Schwartz E, Shira A. Social connectedness moderates the relationship between warfare exposure, PTSD symptoms and heaqlth among older adults. Psychiatry Res 2019; 82(2): 158-172.</w:t>
      </w:r>
    </w:p>
    <w:p w:rsidR="00314EBE" w:rsidRPr="00190CF3" w:rsidRDefault="00314EBE">
      <w:pPr>
        <w:numPr>
          <w:ilvl w:val="0"/>
          <w:numId w:val="5"/>
        </w:numPr>
        <w:contextualSpacing/>
        <w:jc w:val="both"/>
        <w:rPr>
          <w:rFonts w:ascii="Times New Roman" w:hAnsi="Times New Roman" w:cs="Times New Roman"/>
          <w:sz w:val="18"/>
          <w:szCs w:val="18"/>
        </w:rPr>
      </w:pPr>
      <w:r w:rsidRPr="00190CF3">
        <w:rPr>
          <w:rFonts w:ascii="Times New Roman" w:hAnsi="Times New Roman" w:cs="Times New Roman"/>
          <w:sz w:val="18"/>
          <w:szCs w:val="18"/>
        </w:rPr>
        <w:t xml:space="preserve">Susan L. Cutter, Brian J. Boruff and W. Lynn Shirley, “Social vulnerability to environmental hazards”, Social Science Quarterly, (2003). 84, 242–261 </w:t>
      </w:r>
      <w:hyperlink r:id="rId17" w:history="1">
        <w:r w:rsidRPr="00190CF3">
          <w:rPr>
            <w:rStyle w:val="Hyperlink"/>
            <w:rFonts w:ascii="Times New Roman" w:hAnsi="Times New Roman" w:cs="Times New Roman"/>
            <w:color w:val="0563C1"/>
            <w:sz w:val="18"/>
            <w:szCs w:val="18"/>
          </w:rPr>
          <w:t>http://dx.doi.org/10.1111/1540-6237.8402002</w:t>
        </w:r>
      </w:hyperlink>
    </w:p>
    <w:p w:rsidR="00314EBE" w:rsidRPr="00190CF3" w:rsidRDefault="00314EBE">
      <w:pPr>
        <w:numPr>
          <w:ilvl w:val="0"/>
          <w:numId w:val="5"/>
        </w:numPr>
        <w:jc w:val="both"/>
        <w:rPr>
          <w:rFonts w:ascii="Times New Roman" w:hAnsi="Times New Roman" w:cs="Times New Roman"/>
          <w:sz w:val="18"/>
          <w:szCs w:val="18"/>
        </w:rPr>
      </w:pPr>
      <w:r w:rsidRPr="00190CF3">
        <w:rPr>
          <w:rFonts w:ascii="Times New Roman" w:hAnsi="Times New Roman" w:cs="Times New Roman"/>
          <w:sz w:val="18"/>
          <w:szCs w:val="18"/>
        </w:rPr>
        <w:t>WHO. Building Back Better. Sustainable Mental Health Care after Emergencies (</w:t>
      </w:r>
      <w:hyperlink r:id="rId18" w:history="1">
        <w:r w:rsidRPr="00190CF3">
          <w:rPr>
            <w:rStyle w:val="Hyperlink"/>
            <w:rFonts w:ascii="Times New Roman" w:hAnsi="Times New Roman" w:cs="Times New Roman"/>
            <w:color w:val="0563C1"/>
            <w:sz w:val="18"/>
            <w:szCs w:val="18"/>
          </w:rPr>
          <w:t>https://apps.who.int/iris/bitstream/handle/10665/96378/WHO_MSD_MER_13.1_eng.pdf?sequence=8</w:t>
        </w:r>
      </w:hyperlink>
      <w:r w:rsidRPr="00190CF3">
        <w:rPr>
          <w:rFonts w:ascii="Times New Roman" w:hAnsi="Times New Roman" w:cs="Times New Roman"/>
          <w:sz w:val="18"/>
          <w:szCs w:val="18"/>
        </w:rPr>
        <w:t>).</w:t>
      </w:r>
    </w:p>
    <w:p w:rsidR="00314EBE" w:rsidRPr="00190CF3" w:rsidRDefault="00314EBE">
      <w:pPr>
        <w:numPr>
          <w:ilvl w:val="0"/>
          <w:numId w:val="5"/>
        </w:numPr>
        <w:jc w:val="both"/>
        <w:rPr>
          <w:rFonts w:ascii="Times New Roman" w:hAnsi="Times New Roman" w:cs="Times New Roman"/>
          <w:sz w:val="18"/>
          <w:szCs w:val="18"/>
        </w:rPr>
      </w:pPr>
      <w:r w:rsidRPr="00190CF3">
        <w:rPr>
          <w:rFonts w:ascii="Times New Roman" w:hAnsi="Times New Roman" w:cs="Times New Roman"/>
          <w:sz w:val="18"/>
          <w:szCs w:val="18"/>
        </w:rPr>
        <w:t>Murthy RS, Lakshminarayana. Mental health consequences of war: a brief review of research findings. World Psychiatry 2006; 5(1): 25-30.</w:t>
      </w:r>
    </w:p>
    <w:p w:rsidR="00314EBE" w:rsidRPr="00190CF3" w:rsidRDefault="00314EBE">
      <w:pPr>
        <w:numPr>
          <w:ilvl w:val="0"/>
          <w:numId w:val="5"/>
        </w:numPr>
        <w:jc w:val="both"/>
        <w:rPr>
          <w:rFonts w:ascii="Times New Roman" w:hAnsi="Times New Roman" w:cs="Times New Roman"/>
          <w:sz w:val="18"/>
          <w:szCs w:val="18"/>
        </w:rPr>
      </w:pPr>
      <w:r w:rsidRPr="00190CF3">
        <w:rPr>
          <w:rFonts w:ascii="Times New Roman" w:hAnsi="Times New Roman" w:cs="Times New Roman"/>
          <w:sz w:val="18"/>
          <w:szCs w:val="18"/>
        </w:rPr>
        <w:t>WHO. MhGAP Humanitarian Intervention Guide (mhGAP-HIG): clinical management of mental, neurological and substance use conditions in humanitarian emergencies. WHO 2015.</w:t>
      </w:r>
    </w:p>
    <w:p w:rsidR="00314EBE" w:rsidRPr="00190CF3" w:rsidRDefault="00314EBE">
      <w:pPr>
        <w:numPr>
          <w:ilvl w:val="0"/>
          <w:numId w:val="5"/>
        </w:numPr>
        <w:jc w:val="both"/>
        <w:rPr>
          <w:rFonts w:ascii="Times New Roman" w:hAnsi="Times New Roman" w:cs="Times New Roman"/>
          <w:sz w:val="18"/>
          <w:szCs w:val="18"/>
        </w:rPr>
      </w:pPr>
      <w:r w:rsidRPr="00190CF3">
        <w:rPr>
          <w:rFonts w:ascii="Times New Roman" w:hAnsi="Times New Roman" w:cs="Times New Roman"/>
          <w:sz w:val="18"/>
          <w:szCs w:val="18"/>
        </w:rPr>
        <w:t>WHO. Scalable psychological interventions for people in communities affected by adversity. A new area of mental health and psychosocial work at WHO. WHO, Geneva, 2017.</w:t>
      </w:r>
    </w:p>
    <w:sectPr w:rsidR="00314EBE" w:rsidRPr="00190CF3">
      <w:endnotePr>
        <w:numFmt w:val="decimal"/>
      </w:endnotePr>
      <w:pgSz w:w="11906" w:h="16838"/>
      <w:pgMar w:top="1693" w:right="1134" w:bottom="1134" w:left="1134"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AE1" w:rsidRDefault="00494AE1">
      <w:pPr>
        <w:rPr>
          <w:rFonts w:hint="eastAsia"/>
        </w:rPr>
      </w:pPr>
      <w:r>
        <w:separator/>
      </w:r>
    </w:p>
  </w:endnote>
  <w:endnote w:type="continuationSeparator" w:id="0">
    <w:p w:rsidR="00494AE1" w:rsidRDefault="00494AE1">
      <w:pPr>
        <w:rPr>
          <w:rFonts w:hint="eastAsia"/>
        </w:rPr>
      </w:pPr>
      <w:r>
        <w:continuationSeparator/>
      </w:r>
    </w:p>
  </w:endnote>
  <w:endnote w:id="1">
    <w:p w:rsidR="00456BEE" w:rsidRDefault="00456BE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altName w:val="Courier New"/>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AE1" w:rsidRDefault="00494AE1">
      <w:pPr>
        <w:rPr>
          <w:rFonts w:hint="eastAsia"/>
        </w:rPr>
      </w:pPr>
      <w:r>
        <w:separator/>
      </w:r>
    </w:p>
  </w:footnote>
  <w:footnote w:type="continuationSeparator" w:id="0">
    <w:p w:rsidR="00494AE1" w:rsidRDefault="00494AE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0"/>
        </w:tabs>
        <w:ind w:left="360" w:hanging="360"/>
      </w:pPr>
      <w:rPr>
        <w:rFonts w:hint="default"/>
      </w:rPr>
    </w:lvl>
  </w:abstractNum>
  <w:abstractNum w:abstractNumId="3" w15:restartNumberingAfterBreak="0">
    <w:nsid w:val="00000004"/>
    <w:multiLevelType w:val="singleLevel"/>
    <w:tmpl w:val="00000004"/>
    <w:name w:val="WW8Num6"/>
    <w:lvl w:ilvl="0">
      <w:start w:val="1"/>
      <w:numFmt w:val="lowerLetter"/>
      <w:lvlText w:val="%1)"/>
      <w:lvlJc w:val="left"/>
      <w:pPr>
        <w:tabs>
          <w:tab w:val="num" w:pos="0"/>
        </w:tabs>
        <w:ind w:left="360" w:hanging="360"/>
      </w:pPr>
      <w:rPr>
        <w:rFonts w:hint="default"/>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08" w:hanging="708"/>
      </w:pPr>
      <w:rPr>
        <w:rFonts w:hint="default"/>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numFmt w:val="decimal"/>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0F"/>
    <w:rsid w:val="00012368"/>
    <w:rsid w:val="00106820"/>
    <w:rsid w:val="00115289"/>
    <w:rsid w:val="00190CF3"/>
    <w:rsid w:val="001A738F"/>
    <w:rsid w:val="001B109A"/>
    <w:rsid w:val="00314EBE"/>
    <w:rsid w:val="00456BEE"/>
    <w:rsid w:val="00494AE1"/>
    <w:rsid w:val="00567925"/>
    <w:rsid w:val="007C424E"/>
    <w:rsid w:val="0081240F"/>
    <w:rsid w:val="008F58A8"/>
    <w:rsid w:val="00954E9D"/>
    <w:rsid w:val="00AC76A2"/>
    <w:rsid w:val="00C92AB2"/>
    <w:rsid w:val="00CF29D9"/>
    <w:rsid w:val="00E86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5:chartTrackingRefBased/>
  <w15:docId w15:val="{153B5A59-194F-4F24-B4C4-1D0AB267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rPr>
      <w:rFonts w:ascii="Liberation Serif" w:hAnsi="Liberation Serif" w:cs="Mangal"/>
      <w:kern w:val="2"/>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lang w:val="en-US"/>
    </w:rPr>
  </w:style>
  <w:style w:type="character" w:customStyle="1" w:styleId="WW8Num3z0">
    <w:name w:val="WW8Num3z0"/>
    <w:rPr>
      <w:rFont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styleId="DefaultParagraphFont0">
    <w:name w:val="Default Paragraph Font"/>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2">
    <w:name w:val="Police par défaut2"/>
  </w:style>
  <w:style w:type="character" w:customStyle="1" w:styleId="DefaultParagraphFont1">
    <w:name w:val="Default Paragraph Font1"/>
  </w:style>
  <w:style w:type="character" w:customStyle="1" w:styleId="Policepardfaut1">
    <w:name w:val="Police par défaut1"/>
  </w:style>
  <w:style w:type="character" w:customStyle="1" w:styleId="BulletSymbols">
    <w:name w:val="Bullet Symbols"/>
    <w:rPr>
      <w:rFonts w:ascii="OpenSymbol" w:eastAsia="OpenSymbol" w:hAnsi="OpenSymbol" w:cs="OpenSymbol"/>
    </w:rPr>
  </w:style>
  <w:style w:type="character" w:styleId="Hyperlink">
    <w:name w:val="Hyperlink"/>
    <w:rPr>
      <w:color w:val="000080"/>
      <w:u w:val="single"/>
    </w:rPr>
  </w:style>
  <w:style w:type="character" w:customStyle="1" w:styleId="Hyperlink1">
    <w:name w:val="Hyperlink1"/>
    <w:rPr>
      <w:color w:val="0563C1"/>
      <w:u w:val="single"/>
    </w:rPr>
  </w:style>
  <w:style w:type="character" w:customStyle="1" w:styleId="Mentionnonrsolue">
    <w:name w:val="Mention non résolue"/>
    <w:rPr>
      <w:color w:val="605E5C"/>
      <w:shd w:val="clear" w:color="auto" w:fill="E1DFDD"/>
    </w:rPr>
  </w:style>
  <w:style w:type="character" w:customStyle="1" w:styleId="CommentReference1">
    <w:name w:val="Comment Reference1"/>
    <w:rPr>
      <w:sz w:val="16"/>
      <w:szCs w:val="16"/>
    </w:rPr>
  </w:style>
  <w:style w:type="character" w:customStyle="1" w:styleId="CommentTextChar">
    <w:name w:val="Comment Text Char"/>
    <w:rPr>
      <w:rFonts w:ascii="Liberation Serif" w:eastAsia="SimSun" w:hAnsi="Liberation Serif" w:cs="Mangal"/>
      <w:kern w:val="2"/>
      <w:szCs w:val="18"/>
      <w:lang w:val="en-US" w:eastAsia="zh-CN" w:bidi="hi-IN"/>
    </w:rPr>
  </w:style>
  <w:style w:type="character" w:customStyle="1" w:styleId="CommentSubjectChar">
    <w:name w:val="Comment Subject Char"/>
    <w:rPr>
      <w:rFonts w:ascii="Liberation Serif" w:eastAsia="SimSun" w:hAnsi="Liberation Serif" w:cs="Mangal"/>
      <w:b/>
      <w:bCs/>
      <w:kern w:val="2"/>
      <w:szCs w:val="18"/>
      <w:lang w:val="en-US" w:eastAsia="zh-CN" w:bidi="hi-IN"/>
    </w:rPr>
  </w:style>
  <w:style w:type="character" w:styleId="LineNumber">
    <w:name w:val="line number"/>
  </w:style>
  <w:style w:type="character" w:customStyle="1" w:styleId="Marquedecommentaire1">
    <w:name w:val="Marque de commentaire1"/>
    <w:rPr>
      <w:sz w:val="16"/>
      <w:szCs w:val="16"/>
    </w:rPr>
  </w:style>
  <w:style w:type="character" w:customStyle="1" w:styleId="CommentaireCar">
    <w:name w:val="Commentaire Car"/>
    <w:rPr>
      <w:rFonts w:ascii="Liberation Serif" w:eastAsia="SimSun" w:hAnsi="Liberation Serif" w:cs="Mangal"/>
      <w:kern w:val="2"/>
      <w:szCs w:val="18"/>
      <w:lang w:val="en-US" w:eastAsia="zh-CN" w:bidi="hi-IN"/>
    </w:rPr>
  </w:style>
  <w:style w:type="character" w:customStyle="1" w:styleId="ObjetducommentaireCar">
    <w:name w:val="Objet du commentaire Car"/>
    <w:rPr>
      <w:rFonts w:ascii="Liberation Serif" w:eastAsia="SimSun" w:hAnsi="Liberation Serif" w:cs="Mangal"/>
      <w:b/>
      <w:bCs/>
      <w:kern w:val="2"/>
      <w:szCs w:val="18"/>
      <w:lang w:val="en-US" w:eastAsia="zh-CN" w:bidi="hi-IN"/>
    </w:rPr>
  </w:style>
  <w:style w:type="character" w:styleId="CommentReference">
    <w:name w:val="annotation reference"/>
    <w:rPr>
      <w:sz w:val="16"/>
      <w:szCs w:val="16"/>
    </w:rPr>
  </w:style>
  <w:style w:type="character" w:customStyle="1" w:styleId="CommentTextChar1">
    <w:name w:val="Comment Text Char1"/>
    <w:rPr>
      <w:rFonts w:ascii="Liberation Serif" w:hAnsi="Liberation Serif" w:cs="Mangal"/>
      <w:kern w:val="2"/>
      <w:szCs w:val="18"/>
      <w:lang w:val="en-US" w:eastAsia="zh-CN" w:bidi="hi-IN"/>
    </w:rPr>
  </w:style>
  <w:style w:type="paragraph" w:customStyle="1" w:styleId="Titre3">
    <w:name w:val="Titre3"/>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Textbody"/>
  </w:style>
  <w:style w:type="paragraph" w:styleId="Caption">
    <w:name w:val="caption"/>
    <w:basedOn w:val="Normal"/>
    <w:pPr>
      <w:suppressLineNumbers/>
      <w:spacing w:before="120" w:after="120"/>
    </w:pPr>
    <w:rPr>
      <w:rFonts w:cs="Lucida Sans"/>
      <w:i/>
      <w:iCs/>
    </w:rPr>
  </w:style>
  <w:style w:type="paragraph" w:customStyle="1" w:styleId="Index">
    <w:name w:val="Index"/>
    <w:basedOn w:val="Standard"/>
    <w:pPr>
      <w:suppressLineNumbers/>
    </w:pPr>
  </w:style>
  <w:style w:type="paragraph" w:customStyle="1" w:styleId="Titre2">
    <w:name w:val="Titre2"/>
    <w:basedOn w:val="Normal"/>
    <w:next w:val="BodyText"/>
    <w:pPr>
      <w:keepNext/>
      <w:spacing w:before="240" w:after="120"/>
    </w:pPr>
    <w:rPr>
      <w:rFonts w:ascii="Liberation Sans" w:eastAsia="Microsoft YaHei" w:hAnsi="Liberation Sans" w:cs="Lucida Sans"/>
      <w:sz w:val="28"/>
      <w:szCs w:val="28"/>
    </w:rPr>
  </w:style>
  <w:style w:type="paragraph" w:customStyle="1" w:styleId="Standard">
    <w:name w:val="Standard"/>
    <w:pPr>
      <w:suppressAutoHyphens/>
      <w:textAlignment w:val="baseline"/>
    </w:pPr>
    <w:rPr>
      <w:rFonts w:ascii="Liberation Serif" w:hAnsi="Liberation Serif" w:cs="Mangal"/>
      <w:kern w:val="2"/>
      <w:sz w:val="24"/>
      <w:szCs w:val="24"/>
      <w:lang w:val="en-US" w:eastAsia="zh-CN" w:bidi="hi-IN"/>
    </w:rPr>
  </w:style>
  <w:style w:type="paragraph" w:customStyle="1" w:styleId="Textbody">
    <w:name w:val="Text body"/>
    <w:basedOn w:val="Standard"/>
    <w:pPr>
      <w:spacing w:after="140" w:line="288" w:lineRule="auto"/>
    </w:pPr>
  </w:style>
  <w:style w:type="paragraph" w:styleId="Caption0">
    <w:name w:val="caption"/>
    <w:basedOn w:val="Normal"/>
    <w:qFormat/>
    <w:pPr>
      <w:suppressLineNumbers/>
      <w:spacing w:before="120" w:after="120"/>
    </w:pPr>
    <w:rPr>
      <w:rFonts w:cs="Lucida Sans"/>
      <w:i/>
      <w:iCs/>
    </w:rPr>
  </w:style>
  <w:style w:type="paragraph" w:customStyle="1" w:styleId="Titre1">
    <w:name w:val="Titre1"/>
    <w:basedOn w:val="Normal"/>
    <w:next w:val="BodyText"/>
    <w:pPr>
      <w:keepNext/>
      <w:spacing w:before="240" w:after="120"/>
    </w:pPr>
    <w:rPr>
      <w:rFonts w:ascii="Liberation Sans" w:eastAsia="Microsoft YaHei" w:hAnsi="Liberation Sans" w:cs="Lucida Sans"/>
      <w:sz w:val="28"/>
      <w:szCs w:val="28"/>
    </w:rPr>
  </w:style>
  <w:style w:type="paragraph" w:customStyle="1" w:styleId="Caption1">
    <w:name w:val="Caption1"/>
    <w:basedOn w:val="Standard"/>
    <w:pPr>
      <w:suppressLineNumbers/>
      <w:spacing w:before="120" w:after="120"/>
    </w:pPr>
    <w:rPr>
      <w:i/>
      <w:iCs/>
    </w:r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styleId="ListParagraph">
    <w:name w:val="List Paragraph"/>
    <w:basedOn w:val="Normal"/>
    <w:qFormat/>
    <w:pPr>
      <w:suppressAutoHyphens w:val="0"/>
      <w:spacing w:after="160" w:line="252" w:lineRule="auto"/>
      <w:ind w:left="720"/>
      <w:textAlignment w:val="auto"/>
    </w:pPr>
    <w:rPr>
      <w:rFonts w:ascii="Calibri" w:eastAsia="Calibri" w:hAnsi="Calibri" w:cs="Times New Roman"/>
      <w:kern w:val="0"/>
      <w:sz w:val="22"/>
      <w:szCs w:val="22"/>
      <w:lang w:val="fr-CH" w:bidi="ar-SA"/>
    </w:rPr>
  </w:style>
  <w:style w:type="paragraph" w:customStyle="1" w:styleId="Revision1">
    <w:name w:val="Revision1"/>
    <w:pPr>
      <w:suppressAutoHyphens/>
    </w:pPr>
    <w:rPr>
      <w:rFonts w:ascii="Liberation Serif" w:hAnsi="Liberation Serif" w:cs="Mangal"/>
      <w:kern w:val="2"/>
      <w:sz w:val="24"/>
      <w:szCs w:val="21"/>
      <w:lang w:val="en-US" w:eastAsia="zh-CN" w:bidi="hi-IN"/>
    </w:rPr>
  </w:style>
  <w:style w:type="paragraph" w:customStyle="1" w:styleId="CommentText1">
    <w:name w:val="Comment Text1"/>
    <w:basedOn w:val="Normal"/>
    <w:rPr>
      <w:sz w:val="20"/>
      <w:szCs w:val="18"/>
    </w:rPr>
  </w:style>
  <w:style w:type="paragraph" w:customStyle="1" w:styleId="CommentSubject1">
    <w:name w:val="Comment Subject1"/>
    <w:basedOn w:val="CommentText1"/>
    <w:next w:val="CommentText1"/>
    <w:rPr>
      <w:b/>
      <w:bCs/>
    </w:rPr>
  </w:style>
  <w:style w:type="paragraph" w:customStyle="1" w:styleId="En-tteetpieddepage">
    <w:name w:val="En-tête et pied de page"/>
    <w:basedOn w:val="Normal"/>
    <w:pPr>
      <w:suppressLineNumbers/>
      <w:tabs>
        <w:tab w:val="center" w:pos="4819"/>
        <w:tab w:val="right" w:pos="9638"/>
      </w:tabs>
    </w:pPr>
  </w:style>
  <w:style w:type="paragraph" w:styleId="Header">
    <w:name w:val="header"/>
    <w:basedOn w:val="En-tteetpieddepage"/>
  </w:style>
  <w:style w:type="paragraph" w:styleId="Revision">
    <w:name w:val="Revision"/>
    <w:pPr>
      <w:suppressAutoHyphens/>
    </w:pPr>
    <w:rPr>
      <w:rFonts w:ascii="Liberation Serif" w:hAnsi="Liberation Serif" w:cs="Mangal"/>
      <w:kern w:val="2"/>
      <w:sz w:val="24"/>
      <w:szCs w:val="21"/>
      <w:lang w:val="en-US" w:eastAsia="zh-CN" w:bidi="hi-IN"/>
    </w:rPr>
  </w:style>
  <w:style w:type="paragraph" w:customStyle="1" w:styleId="Commentaire1">
    <w:name w:val="Commentaire1"/>
    <w:basedOn w:val="Normal"/>
    <w:rPr>
      <w:sz w:val="20"/>
      <w:szCs w:val="18"/>
    </w:rPr>
  </w:style>
  <w:style w:type="paragraph" w:styleId="CommentSubject">
    <w:name w:val="annotation subject"/>
    <w:basedOn w:val="Commentaire1"/>
    <w:next w:val="Commentaire1"/>
    <w:rPr>
      <w:b/>
      <w:bCs/>
    </w:rPr>
  </w:style>
  <w:style w:type="paragraph" w:styleId="CommentText">
    <w:name w:val="annotation text"/>
    <w:basedOn w:val="Normal"/>
    <w:rPr>
      <w:sz w:val="20"/>
      <w:szCs w:val="18"/>
    </w:rPr>
  </w:style>
  <w:style w:type="paragraph" w:styleId="FootnoteText">
    <w:name w:val="footnote text"/>
    <w:basedOn w:val="Normal"/>
    <w:link w:val="FootnoteTextChar"/>
    <w:uiPriority w:val="99"/>
    <w:semiHidden/>
    <w:unhideWhenUsed/>
    <w:rsid w:val="0081240F"/>
    <w:rPr>
      <w:sz w:val="20"/>
      <w:szCs w:val="18"/>
    </w:rPr>
  </w:style>
  <w:style w:type="character" w:customStyle="1" w:styleId="FootnoteTextChar">
    <w:name w:val="Footnote Text Char"/>
    <w:link w:val="FootnoteText"/>
    <w:uiPriority w:val="99"/>
    <w:semiHidden/>
    <w:rsid w:val="0081240F"/>
    <w:rPr>
      <w:rFonts w:ascii="Liberation Serif" w:eastAsia="SimSun" w:hAnsi="Liberation Serif" w:cs="Mangal"/>
      <w:kern w:val="2"/>
      <w:szCs w:val="18"/>
      <w:lang w:eastAsia="zh-CN" w:bidi="hi-IN"/>
    </w:rPr>
  </w:style>
  <w:style w:type="character" w:styleId="FootnoteReference">
    <w:name w:val="footnote reference"/>
    <w:uiPriority w:val="99"/>
    <w:semiHidden/>
    <w:unhideWhenUsed/>
    <w:rsid w:val="0081240F"/>
    <w:rPr>
      <w:vertAlign w:val="superscript"/>
    </w:rPr>
  </w:style>
  <w:style w:type="paragraph" w:styleId="EndnoteText">
    <w:name w:val="endnote text"/>
    <w:basedOn w:val="Normal"/>
    <w:link w:val="EndnoteTextChar"/>
    <w:uiPriority w:val="99"/>
    <w:semiHidden/>
    <w:unhideWhenUsed/>
    <w:rsid w:val="0081240F"/>
    <w:rPr>
      <w:sz w:val="20"/>
      <w:szCs w:val="18"/>
    </w:rPr>
  </w:style>
  <w:style w:type="character" w:customStyle="1" w:styleId="EndnoteTextChar">
    <w:name w:val="Endnote Text Char"/>
    <w:link w:val="EndnoteText"/>
    <w:uiPriority w:val="99"/>
    <w:semiHidden/>
    <w:rsid w:val="0081240F"/>
    <w:rPr>
      <w:rFonts w:ascii="Liberation Serif" w:eastAsia="SimSun" w:hAnsi="Liberation Serif" w:cs="Mangal"/>
      <w:kern w:val="2"/>
      <w:szCs w:val="18"/>
      <w:lang w:eastAsia="zh-CN" w:bidi="hi-IN"/>
    </w:rPr>
  </w:style>
  <w:style w:type="character" w:styleId="EndnoteReference">
    <w:name w:val="endnote reference"/>
    <w:uiPriority w:val="99"/>
    <w:semiHidden/>
    <w:unhideWhenUsed/>
    <w:rsid w:val="008124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masj@yahoo.com" TargetMode="External"/><Relationship Id="rId13" Type="http://schemas.openxmlformats.org/officeDocument/2006/relationships/hyperlink" Target="http://www.emdat.be/natural-disasters-2017" TargetMode="External"/><Relationship Id="rId18" Type="http://schemas.openxmlformats.org/officeDocument/2006/relationships/hyperlink" Target="https://apps.who.int/iris/bitstream/handle/10665/96378/WHO_MSD_MER_13.1_eng.pdf?sequence=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news-room/fact-sheets/detail/mental-health-of-older-adults" TargetMode="External"/><Relationship Id="rId17" Type="http://schemas.openxmlformats.org/officeDocument/2006/relationships/hyperlink" Target="http://dx.doi.org/10.1111/1540-6237.8402002" TargetMode="External"/><Relationship Id="rId2" Type="http://schemas.openxmlformats.org/officeDocument/2006/relationships/numbering" Target="numbering.xml"/><Relationship Id="rId16" Type="http://schemas.openxmlformats.org/officeDocument/2006/relationships/hyperlink" Target="https://www.helpage.org/silo/files/older-people-in-disasters-and-humanitairan-crises-guidelines-for-best-practi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NewsEvents/Pages/Display-News.aspx?NewsID=21689" TargetMode="External"/><Relationship Id="rId5" Type="http://schemas.openxmlformats.org/officeDocument/2006/relationships/webSettings" Target="webSettings.xml"/><Relationship Id="rId15" Type="http://schemas.openxmlformats.org/officeDocument/2006/relationships/hyperlink" Target="https://doi.org/10.1017/S1041610222000473" TargetMode="External"/><Relationship Id="rId10" Type="http://schemas.openxmlformats.org/officeDocument/2006/relationships/hyperlink" Target="https://www.who.int/news-room/fact-sheets/detail/ageing-and-heal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hchr.org/en/calls-for-input/2023/day-general-discussion-and-call-written-submissions-article-11-convention" TargetMode="External"/><Relationship Id="rId14" Type="http://schemas.openxmlformats.org/officeDocument/2006/relationships/hyperlink" Target="https://media.ifrc.org/ifrc/wp-content/uploads/sites/5/2018/10/B-WDR-2018-EN-L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478C1-2386-4281-BDA8-7FECC4B7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4304</Words>
  <Characters>24537</Characters>
  <Application>Microsoft Office Word</Application>
  <DocSecurity>4</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28784</CharactersWithSpaces>
  <SharedDoc>false</SharedDoc>
  <HLinks>
    <vt:vector size="66" baseType="variant">
      <vt:variant>
        <vt:i4>524383</vt:i4>
      </vt:variant>
      <vt:variant>
        <vt:i4>30</vt:i4>
      </vt:variant>
      <vt:variant>
        <vt:i4>0</vt:i4>
      </vt:variant>
      <vt:variant>
        <vt:i4>5</vt:i4>
      </vt:variant>
      <vt:variant>
        <vt:lpwstr>https://apps.who.int/iris/bitstream/handle/10665/96378/WHO_MSD_MER_13.1_eng.pdf?sequence=8</vt:lpwstr>
      </vt:variant>
      <vt:variant>
        <vt:lpwstr/>
      </vt:variant>
      <vt:variant>
        <vt:i4>7995518</vt:i4>
      </vt:variant>
      <vt:variant>
        <vt:i4>27</vt:i4>
      </vt:variant>
      <vt:variant>
        <vt:i4>0</vt:i4>
      </vt:variant>
      <vt:variant>
        <vt:i4>5</vt:i4>
      </vt:variant>
      <vt:variant>
        <vt:lpwstr>http://dx.doi.org/10.1111/1540-6237.8402002</vt:lpwstr>
      </vt:variant>
      <vt:variant>
        <vt:lpwstr/>
      </vt:variant>
      <vt:variant>
        <vt:i4>1376332</vt:i4>
      </vt:variant>
      <vt:variant>
        <vt:i4>24</vt:i4>
      </vt:variant>
      <vt:variant>
        <vt:i4>0</vt:i4>
      </vt:variant>
      <vt:variant>
        <vt:i4>5</vt:i4>
      </vt:variant>
      <vt:variant>
        <vt:lpwstr>https://www.helpage.org/silo/files/older-people-in-disasters-and-humanitairan-crises-guidelines-for-best-practice.pdf</vt:lpwstr>
      </vt:variant>
      <vt:variant>
        <vt:lpwstr/>
      </vt:variant>
      <vt:variant>
        <vt:i4>1310746</vt:i4>
      </vt:variant>
      <vt:variant>
        <vt:i4>21</vt:i4>
      </vt:variant>
      <vt:variant>
        <vt:i4>0</vt:i4>
      </vt:variant>
      <vt:variant>
        <vt:i4>5</vt:i4>
      </vt:variant>
      <vt:variant>
        <vt:lpwstr>https://doi.org/10.1017/S1041610222000473</vt:lpwstr>
      </vt:variant>
      <vt:variant>
        <vt:lpwstr/>
      </vt:variant>
      <vt:variant>
        <vt:i4>3211309</vt:i4>
      </vt:variant>
      <vt:variant>
        <vt:i4>18</vt:i4>
      </vt:variant>
      <vt:variant>
        <vt:i4>0</vt:i4>
      </vt:variant>
      <vt:variant>
        <vt:i4>5</vt:i4>
      </vt:variant>
      <vt:variant>
        <vt:lpwstr>https://media.ifrc.org/ifrc/wp-content/uploads/sites/5/2018/10/B-WDR-2018-EN-LR.pdf</vt:lpwstr>
      </vt:variant>
      <vt:variant>
        <vt:lpwstr/>
      </vt:variant>
      <vt:variant>
        <vt:i4>7274594</vt:i4>
      </vt:variant>
      <vt:variant>
        <vt:i4>15</vt:i4>
      </vt:variant>
      <vt:variant>
        <vt:i4>0</vt:i4>
      </vt:variant>
      <vt:variant>
        <vt:i4>5</vt:i4>
      </vt:variant>
      <vt:variant>
        <vt:lpwstr>http://www.emdat.be/natural-disasters-2017</vt:lpwstr>
      </vt:variant>
      <vt:variant>
        <vt:lpwstr/>
      </vt:variant>
      <vt:variant>
        <vt:i4>6815777</vt:i4>
      </vt:variant>
      <vt:variant>
        <vt:i4>12</vt:i4>
      </vt:variant>
      <vt:variant>
        <vt:i4>0</vt:i4>
      </vt:variant>
      <vt:variant>
        <vt:i4>5</vt:i4>
      </vt:variant>
      <vt:variant>
        <vt:lpwstr>https://www.who.int/news-room/fact-sheets/detail/mental-health-of-older-adults</vt:lpwstr>
      </vt:variant>
      <vt:variant>
        <vt:lpwstr/>
      </vt:variant>
      <vt:variant>
        <vt:i4>1966111</vt:i4>
      </vt:variant>
      <vt:variant>
        <vt:i4>9</vt:i4>
      </vt:variant>
      <vt:variant>
        <vt:i4>0</vt:i4>
      </vt:variant>
      <vt:variant>
        <vt:i4>5</vt:i4>
      </vt:variant>
      <vt:variant>
        <vt:lpwstr>https://www.ohchr.org/EN/NewsEvents/Pages/Display-News.aspx?NewsID=21689</vt:lpwstr>
      </vt:variant>
      <vt:variant>
        <vt:lpwstr/>
      </vt:variant>
      <vt:variant>
        <vt:i4>5308430</vt:i4>
      </vt:variant>
      <vt:variant>
        <vt:i4>6</vt:i4>
      </vt:variant>
      <vt:variant>
        <vt:i4>0</vt:i4>
      </vt:variant>
      <vt:variant>
        <vt:i4>5</vt:i4>
      </vt:variant>
      <vt:variant>
        <vt:lpwstr>https://www.who.int/news-room/fact-sheets/detail/ageing-and-health</vt:lpwstr>
      </vt:variant>
      <vt:variant>
        <vt:lpwstr>:~:text=At%20this%20time%20the%20share,will%20double%20(2.1%20billion)</vt:lpwstr>
      </vt:variant>
      <vt:variant>
        <vt:i4>3211324</vt:i4>
      </vt:variant>
      <vt:variant>
        <vt:i4>3</vt:i4>
      </vt:variant>
      <vt:variant>
        <vt:i4>0</vt:i4>
      </vt:variant>
      <vt:variant>
        <vt:i4>5</vt:i4>
      </vt:variant>
      <vt:variant>
        <vt:lpwstr>https://www.ohchr.org/en/calls-for-input/2023/day-general-discussion-and-call-written-submissions-article-11-convention</vt:lpwstr>
      </vt:variant>
      <vt:variant>
        <vt:lpwstr/>
      </vt:variant>
      <vt:variant>
        <vt:i4>1245239</vt:i4>
      </vt:variant>
      <vt:variant>
        <vt:i4>0</vt:i4>
      </vt:variant>
      <vt:variant>
        <vt:i4>0</vt:i4>
      </vt:variant>
      <vt:variant>
        <vt:i4>5</vt:i4>
      </vt:variant>
      <vt:variant>
        <vt:lpwstr>mailto:climasj@yahoo.com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Lima</dc:creator>
  <cp:keywords/>
  <cp:lastModifiedBy>OUKO Robert</cp:lastModifiedBy>
  <cp:revision>2</cp:revision>
  <cp:lastPrinted>1995-11-21T16:41:00Z</cp:lastPrinted>
  <dcterms:created xsi:type="dcterms:W3CDTF">2023-02-27T12:41:00Z</dcterms:created>
  <dcterms:modified xsi:type="dcterms:W3CDTF">2023-02-27T12:41:00Z</dcterms:modified>
</cp:coreProperties>
</file>