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A849F" w14:textId="04A1145B" w:rsidR="002B0402" w:rsidRPr="003251CA" w:rsidRDefault="005E3ADE" w:rsidP="001404E3">
      <w:pPr>
        <w:pStyle w:val="Heading1"/>
        <w:rPr>
          <w:rFonts w:ascii="Times New Roman" w:hAnsi="Times New Roman" w:cs="Times New Roman"/>
        </w:rPr>
      </w:pPr>
      <w:r w:rsidRPr="003251CA">
        <w:rPr>
          <w:rFonts w:ascii="Times New Roman" w:hAnsi="Times New Roman" w:cs="Times New Roman"/>
        </w:rPr>
        <w:t>MAURITIAN</w:t>
      </w:r>
      <w:r w:rsidR="005130EF" w:rsidRPr="003251CA">
        <w:rPr>
          <w:rFonts w:ascii="Times New Roman" w:hAnsi="Times New Roman" w:cs="Times New Roman"/>
        </w:rPr>
        <w:t xml:space="preserve"> government RESPONSE</w:t>
      </w:r>
    </w:p>
    <w:p w14:paraId="03513B0B" w14:textId="722C0798" w:rsidR="005130EF" w:rsidRPr="003251CA" w:rsidRDefault="00D475B8" w:rsidP="00140346">
      <w:pPr>
        <w:pStyle w:val="Heading2"/>
        <w:jc w:val="both"/>
        <w:rPr>
          <w:rFonts w:ascii="Times New Roman" w:hAnsi="Times New Roman" w:cs="Times New Roman"/>
          <w:lang w:val="en-AU"/>
        </w:rPr>
      </w:pPr>
      <w:r w:rsidRPr="003251CA">
        <w:rPr>
          <w:rFonts w:ascii="Times New Roman" w:hAnsi="Times New Roman" w:cs="Times New Roman"/>
          <w:lang w:val="en-AU"/>
        </w:rPr>
        <w:t xml:space="preserve">OHCHR </w:t>
      </w:r>
      <w:r w:rsidRPr="003251CA">
        <w:rPr>
          <w:rFonts w:ascii="Times New Roman" w:hAnsi="Times New Roman" w:cs="Times New Roman"/>
          <w:caps w:val="0"/>
          <w:lang w:val="en-AU"/>
        </w:rPr>
        <w:t>Analytical Study on Key Challenges in Ensuring Access to Medicines, Vaccines and Other Health Products</w:t>
      </w:r>
      <w:r w:rsidRPr="003251CA">
        <w:rPr>
          <w:rFonts w:ascii="Times New Roman" w:hAnsi="Times New Roman" w:cs="Times New Roman"/>
          <w:lang w:val="en-AU"/>
        </w:rPr>
        <w:t xml:space="preserve"> (HRC r</w:t>
      </w:r>
      <w:r w:rsidRPr="003251CA">
        <w:rPr>
          <w:rFonts w:ascii="Times New Roman" w:hAnsi="Times New Roman" w:cs="Times New Roman"/>
          <w:caps w:val="0"/>
          <w:lang w:val="en-AU"/>
        </w:rPr>
        <w:t>esolution</w:t>
      </w:r>
      <w:r w:rsidRPr="003251CA">
        <w:rPr>
          <w:rFonts w:ascii="Times New Roman" w:hAnsi="Times New Roman" w:cs="Times New Roman"/>
          <w:lang w:val="en-AU"/>
        </w:rPr>
        <w:t xml:space="preserve"> 50/13)</w:t>
      </w:r>
    </w:p>
    <w:p w14:paraId="1E2C45FC" w14:textId="77777777" w:rsidR="00140346" w:rsidRPr="003251CA" w:rsidRDefault="00140346" w:rsidP="003251CA">
      <w:pPr>
        <w:spacing w:line="240" w:lineRule="auto"/>
        <w:contextualSpacing/>
        <w:rPr>
          <w:sz w:val="8"/>
          <w:szCs w:val="8"/>
          <w:lang w:val="en-AU"/>
        </w:rPr>
      </w:pPr>
    </w:p>
    <w:p w14:paraId="794F9D25" w14:textId="40F805B4" w:rsidR="00F672BD" w:rsidRDefault="00D475B8" w:rsidP="003251CA">
      <w:pPr>
        <w:spacing w:line="240" w:lineRule="auto"/>
        <w:contextualSpacing/>
        <w:jc w:val="both"/>
        <w:rPr>
          <w:rFonts w:ascii="Times New Roman" w:hAnsi="Times New Roman" w:cs="Times New Roman"/>
          <w:b/>
        </w:rPr>
      </w:pPr>
      <w:r w:rsidRPr="00140346">
        <w:rPr>
          <w:rFonts w:ascii="Times New Roman" w:hAnsi="Times New Roman" w:cs="Times New Roman"/>
          <w:b/>
        </w:rPr>
        <w:t>1.</w:t>
      </w:r>
      <w:r w:rsidRPr="00140346">
        <w:rPr>
          <w:rFonts w:ascii="Times New Roman" w:hAnsi="Times New Roman" w:cs="Times New Roman"/>
          <w:b/>
        </w:rPr>
        <w:tab/>
        <w:t xml:space="preserve">What are the major obstacles at the national, regional and international levels to ensure equitable access to medicines, vaccines and other health products? </w:t>
      </w:r>
    </w:p>
    <w:p w14:paraId="05FFA62F" w14:textId="77777777" w:rsidR="009D3420" w:rsidRPr="00140346" w:rsidRDefault="009D3420" w:rsidP="003251CA">
      <w:pPr>
        <w:spacing w:line="240" w:lineRule="auto"/>
        <w:contextualSpacing/>
        <w:jc w:val="both"/>
        <w:rPr>
          <w:rFonts w:ascii="Times New Roman" w:hAnsi="Times New Roman" w:cs="Times New Roman"/>
          <w:b/>
        </w:rPr>
      </w:pPr>
    </w:p>
    <w:p w14:paraId="34C93C14" w14:textId="271290CD" w:rsidR="009D3420" w:rsidRDefault="009D3420" w:rsidP="009D3420">
      <w:pPr>
        <w:tabs>
          <w:tab w:val="left" w:pos="709"/>
          <w:tab w:val="left" w:pos="5814"/>
        </w:tabs>
        <w:spacing w:line="240" w:lineRule="auto"/>
        <w:contextualSpacing/>
        <w:jc w:val="both"/>
        <w:rPr>
          <w:rFonts w:ascii="Times New Roman" w:hAnsi="Times New Roman" w:cs="Times New Roman"/>
          <w:lang w:val="en-AU"/>
        </w:rPr>
      </w:pPr>
      <w:r>
        <w:rPr>
          <w:rFonts w:ascii="Times New Roman" w:hAnsi="Times New Roman" w:cs="Times New Roman"/>
          <w:lang w:val="en-AU"/>
        </w:rPr>
        <w:t>D</w:t>
      </w:r>
      <w:r w:rsidRPr="00140346">
        <w:rPr>
          <w:rFonts w:ascii="Times New Roman" w:hAnsi="Times New Roman" w:cs="Times New Roman"/>
          <w:lang w:val="en-AU"/>
        </w:rPr>
        <w:t>istribution of medicines and vaccines is free in Mauritius and</w:t>
      </w:r>
      <w:r>
        <w:rPr>
          <w:rFonts w:ascii="Times New Roman" w:hAnsi="Times New Roman" w:cs="Times New Roman"/>
          <w:lang w:val="en-AU"/>
        </w:rPr>
        <w:t xml:space="preserve"> in public health institutions and</w:t>
      </w:r>
      <w:r w:rsidRPr="00140346">
        <w:rPr>
          <w:rFonts w:ascii="Times New Roman" w:hAnsi="Times New Roman" w:cs="Times New Roman"/>
          <w:lang w:val="en-AU"/>
        </w:rPr>
        <w:t xml:space="preserve"> there is no obstacle to ensure equitable access to </w:t>
      </w:r>
      <w:r>
        <w:rPr>
          <w:rFonts w:ascii="Times New Roman" w:hAnsi="Times New Roman" w:cs="Times New Roman"/>
          <w:lang w:val="en-AU"/>
        </w:rPr>
        <w:t>same</w:t>
      </w:r>
      <w:r w:rsidRPr="00140346">
        <w:rPr>
          <w:rFonts w:ascii="Times New Roman" w:hAnsi="Times New Roman" w:cs="Times New Roman"/>
          <w:lang w:val="en-AU"/>
        </w:rPr>
        <w:t xml:space="preserve"> and other health products.</w:t>
      </w:r>
    </w:p>
    <w:p w14:paraId="0E49D188" w14:textId="77777777" w:rsidR="009D3420" w:rsidRDefault="009D3420" w:rsidP="009D3420">
      <w:pPr>
        <w:tabs>
          <w:tab w:val="left" w:pos="709"/>
          <w:tab w:val="left" w:pos="5814"/>
        </w:tabs>
        <w:spacing w:line="240" w:lineRule="auto"/>
        <w:contextualSpacing/>
        <w:jc w:val="both"/>
        <w:rPr>
          <w:rFonts w:ascii="Times New Roman" w:hAnsi="Times New Roman" w:cs="Times New Roman"/>
          <w:lang w:val="en-AU"/>
        </w:rPr>
      </w:pPr>
    </w:p>
    <w:p w14:paraId="001A82F6" w14:textId="6A464457" w:rsidR="00D475B8" w:rsidRDefault="00F957DF" w:rsidP="003251CA">
      <w:pPr>
        <w:tabs>
          <w:tab w:val="left" w:pos="709"/>
        </w:tabs>
        <w:spacing w:line="240" w:lineRule="auto"/>
        <w:contextualSpacing/>
        <w:jc w:val="both"/>
        <w:rPr>
          <w:rFonts w:ascii="Times New Roman" w:hAnsi="Times New Roman" w:cs="Times New Roman"/>
          <w:lang w:val="en-AU"/>
        </w:rPr>
      </w:pPr>
      <w:r>
        <w:rPr>
          <w:rFonts w:ascii="Times New Roman" w:hAnsi="Times New Roman" w:cs="Times New Roman"/>
          <w:lang w:val="en-AU"/>
        </w:rPr>
        <w:t>Mauritius is</w:t>
      </w:r>
      <w:r w:rsidR="00D475B8" w:rsidRPr="00140346">
        <w:rPr>
          <w:rFonts w:ascii="Times New Roman" w:hAnsi="Times New Roman" w:cs="Times New Roman"/>
          <w:lang w:val="en-AU"/>
        </w:rPr>
        <w:t xml:space="preserve"> dependent on the importation of pharmaceutical products,</w:t>
      </w:r>
      <w:r>
        <w:rPr>
          <w:rFonts w:ascii="Times New Roman" w:hAnsi="Times New Roman" w:cs="Times New Roman"/>
          <w:lang w:val="en-AU"/>
        </w:rPr>
        <w:t xml:space="preserve"> </w:t>
      </w:r>
      <w:r w:rsidR="00FD3807">
        <w:rPr>
          <w:rFonts w:ascii="Times New Roman" w:hAnsi="Times New Roman" w:cs="Times New Roman"/>
          <w:lang w:val="en-AU"/>
        </w:rPr>
        <w:t>including</w:t>
      </w:r>
      <w:r w:rsidR="00D475B8" w:rsidRPr="00140346">
        <w:rPr>
          <w:rFonts w:ascii="Times New Roman" w:hAnsi="Times New Roman" w:cs="Times New Roman"/>
          <w:lang w:val="en-AU"/>
        </w:rPr>
        <w:t xml:space="preserve"> vaccinations, me</w:t>
      </w:r>
      <w:r>
        <w:rPr>
          <w:rFonts w:ascii="Times New Roman" w:hAnsi="Times New Roman" w:cs="Times New Roman"/>
          <w:lang w:val="en-AU"/>
        </w:rPr>
        <w:t>dical consumables and equipment.</w:t>
      </w:r>
    </w:p>
    <w:p w14:paraId="15231F17" w14:textId="77777777" w:rsidR="003251CA" w:rsidRPr="00140346" w:rsidRDefault="003251CA" w:rsidP="003251CA">
      <w:pPr>
        <w:tabs>
          <w:tab w:val="left" w:pos="709"/>
        </w:tabs>
        <w:spacing w:line="240" w:lineRule="auto"/>
        <w:contextualSpacing/>
        <w:jc w:val="both"/>
        <w:rPr>
          <w:rFonts w:ascii="Times New Roman" w:hAnsi="Times New Roman" w:cs="Times New Roman"/>
          <w:lang w:val="en-AU"/>
        </w:rPr>
      </w:pPr>
    </w:p>
    <w:p w14:paraId="791417C6" w14:textId="74EC9E12" w:rsidR="00D475B8" w:rsidRDefault="00D475B8" w:rsidP="003251CA">
      <w:pPr>
        <w:tabs>
          <w:tab w:val="left" w:pos="709"/>
          <w:tab w:val="left" w:pos="5814"/>
        </w:tabs>
        <w:spacing w:line="240" w:lineRule="auto"/>
        <w:contextualSpacing/>
        <w:jc w:val="both"/>
        <w:rPr>
          <w:rFonts w:ascii="Times New Roman" w:hAnsi="Times New Roman" w:cs="Times New Roman"/>
          <w:lang w:val="en-AU"/>
        </w:rPr>
      </w:pPr>
      <w:r w:rsidRPr="00140346">
        <w:rPr>
          <w:rFonts w:ascii="Times New Roman" w:hAnsi="Times New Roman" w:cs="Times New Roman"/>
          <w:lang w:val="en-AU"/>
        </w:rPr>
        <w:t>Government is encouraging the local production of medical consumables and pharmaceutical products</w:t>
      </w:r>
      <w:r w:rsidR="00FD3807">
        <w:rPr>
          <w:rFonts w:ascii="Times New Roman" w:hAnsi="Times New Roman" w:cs="Times New Roman"/>
          <w:lang w:val="en-AU"/>
        </w:rPr>
        <w:t>.</w:t>
      </w:r>
      <w:r w:rsidRPr="00140346">
        <w:rPr>
          <w:rFonts w:ascii="Times New Roman" w:hAnsi="Times New Roman" w:cs="Times New Roman"/>
          <w:lang w:val="en-AU"/>
        </w:rPr>
        <w:t xml:space="preserve"> To this end, </w:t>
      </w:r>
      <w:r w:rsidR="00F957DF" w:rsidRPr="00140346">
        <w:rPr>
          <w:rFonts w:ascii="Times New Roman" w:hAnsi="Times New Roman" w:cs="Times New Roman"/>
          <w:lang w:val="en-AU"/>
        </w:rPr>
        <w:t>the Mauritius Institute of Biotechnology</w:t>
      </w:r>
      <w:r w:rsidR="00F957DF">
        <w:rPr>
          <w:rFonts w:ascii="Times New Roman" w:hAnsi="Times New Roman" w:cs="Times New Roman"/>
          <w:lang w:val="en-AU"/>
        </w:rPr>
        <w:t xml:space="preserve"> has been set up and</w:t>
      </w:r>
      <w:r w:rsidR="00F957DF" w:rsidRPr="00140346">
        <w:rPr>
          <w:rFonts w:ascii="Times New Roman" w:hAnsi="Times New Roman" w:cs="Times New Roman"/>
          <w:lang w:val="en-AU"/>
        </w:rPr>
        <w:t xml:space="preserve"> </w:t>
      </w:r>
      <w:r w:rsidRPr="00140346">
        <w:rPr>
          <w:rFonts w:ascii="Times New Roman" w:hAnsi="Times New Roman" w:cs="Times New Roman"/>
          <w:lang w:val="en-AU"/>
        </w:rPr>
        <w:t>pharmaceutical companies and potential investors are</w:t>
      </w:r>
      <w:r w:rsidR="00FD3807">
        <w:rPr>
          <w:rFonts w:ascii="Times New Roman" w:hAnsi="Times New Roman" w:cs="Times New Roman"/>
          <w:lang w:val="en-AU"/>
        </w:rPr>
        <w:t xml:space="preserve"> being</w:t>
      </w:r>
      <w:r w:rsidRPr="00140346">
        <w:rPr>
          <w:rFonts w:ascii="Times New Roman" w:hAnsi="Times New Roman" w:cs="Times New Roman"/>
          <w:lang w:val="en-AU"/>
        </w:rPr>
        <w:t xml:space="preserve"> invited to participate in this undertaking. </w:t>
      </w:r>
    </w:p>
    <w:p w14:paraId="6F721CD1" w14:textId="563F1084" w:rsidR="00D475B8" w:rsidRPr="00140346" w:rsidRDefault="00D475B8" w:rsidP="003251CA">
      <w:pPr>
        <w:tabs>
          <w:tab w:val="left" w:pos="709"/>
          <w:tab w:val="left" w:pos="5814"/>
        </w:tabs>
        <w:spacing w:line="240" w:lineRule="auto"/>
        <w:contextualSpacing/>
        <w:jc w:val="both"/>
        <w:rPr>
          <w:rFonts w:ascii="Times New Roman" w:hAnsi="Times New Roman" w:cs="Times New Roman"/>
          <w:lang w:val="en-US"/>
        </w:rPr>
      </w:pPr>
    </w:p>
    <w:p w14:paraId="2F11E6F7" w14:textId="307AB1FD" w:rsidR="00D475B8" w:rsidRDefault="00D475B8" w:rsidP="003251CA">
      <w:pPr>
        <w:spacing w:line="240" w:lineRule="auto"/>
        <w:contextualSpacing/>
        <w:jc w:val="both"/>
        <w:rPr>
          <w:rFonts w:ascii="Times New Roman" w:hAnsi="Times New Roman" w:cs="Times New Roman"/>
          <w:b/>
        </w:rPr>
      </w:pPr>
      <w:r w:rsidRPr="00140346">
        <w:rPr>
          <w:rFonts w:ascii="Times New Roman" w:hAnsi="Times New Roman" w:cs="Times New Roman"/>
          <w:b/>
        </w:rPr>
        <w:t>2.</w:t>
      </w:r>
      <w:r w:rsidRPr="00140346">
        <w:rPr>
          <w:rFonts w:ascii="Times New Roman" w:hAnsi="Times New Roman" w:cs="Times New Roman"/>
          <w:b/>
        </w:rPr>
        <w:tab/>
        <w:t>Please elaborate on the specific barriers, if any, that women and girls, older persons, children, persons living in poverty, or other persons or groups in situations of vulnerability or marginalization face in accessing medicines, vaccines and other health products.</w:t>
      </w:r>
    </w:p>
    <w:p w14:paraId="6E0AF553" w14:textId="77777777" w:rsidR="003251CA" w:rsidRPr="00140346" w:rsidRDefault="003251CA" w:rsidP="003251CA">
      <w:pPr>
        <w:spacing w:line="240" w:lineRule="auto"/>
        <w:contextualSpacing/>
        <w:jc w:val="both"/>
        <w:rPr>
          <w:rFonts w:ascii="Times New Roman" w:hAnsi="Times New Roman" w:cs="Times New Roman"/>
          <w:b/>
        </w:rPr>
      </w:pPr>
    </w:p>
    <w:p w14:paraId="6D0CCCA5" w14:textId="0D8007E9" w:rsidR="00D475B8" w:rsidRPr="00140346" w:rsidRDefault="00D475B8" w:rsidP="003251CA">
      <w:pPr>
        <w:tabs>
          <w:tab w:val="left" w:pos="709"/>
          <w:tab w:val="left" w:pos="5814"/>
        </w:tabs>
        <w:spacing w:line="240" w:lineRule="auto"/>
        <w:contextualSpacing/>
        <w:jc w:val="both"/>
        <w:rPr>
          <w:rFonts w:ascii="Times New Roman" w:hAnsi="Times New Roman" w:cs="Times New Roman"/>
          <w:lang w:val="en-US"/>
        </w:rPr>
      </w:pPr>
      <w:r w:rsidRPr="00140346">
        <w:rPr>
          <w:rFonts w:ascii="Times New Roman" w:hAnsi="Times New Roman" w:cs="Times New Roman"/>
          <w:bCs/>
        </w:rPr>
        <w:t xml:space="preserve">The Government of Mauritius provides for free </w:t>
      </w:r>
      <w:r w:rsidR="00FD3807">
        <w:rPr>
          <w:rFonts w:ascii="Times New Roman" w:hAnsi="Times New Roman" w:cs="Times New Roman"/>
          <w:bCs/>
        </w:rPr>
        <w:t xml:space="preserve">public </w:t>
      </w:r>
      <w:r w:rsidRPr="00140346">
        <w:rPr>
          <w:rFonts w:ascii="Times New Roman" w:hAnsi="Times New Roman" w:cs="Times New Roman"/>
          <w:bCs/>
        </w:rPr>
        <w:t>health care including medicines, vaccines and other health products to all its citizens</w:t>
      </w:r>
      <w:r w:rsidR="004C6EE0">
        <w:rPr>
          <w:rFonts w:ascii="Times New Roman" w:hAnsi="Times New Roman" w:cs="Times New Roman"/>
          <w:bCs/>
        </w:rPr>
        <w:t>, including children</w:t>
      </w:r>
      <w:r w:rsidRPr="00140346">
        <w:rPr>
          <w:rFonts w:ascii="Times New Roman" w:hAnsi="Times New Roman" w:cs="Times New Roman"/>
          <w:bCs/>
        </w:rPr>
        <w:t xml:space="preserve"> without any discrimination. The population has free </w:t>
      </w:r>
      <w:r w:rsidR="00FD3807">
        <w:rPr>
          <w:rFonts w:ascii="Times New Roman" w:hAnsi="Times New Roman" w:cs="Times New Roman"/>
          <w:bCs/>
        </w:rPr>
        <w:t xml:space="preserve">public health care </w:t>
      </w:r>
      <w:r w:rsidRPr="00140346">
        <w:rPr>
          <w:rFonts w:ascii="Times New Roman" w:hAnsi="Times New Roman" w:cs="Times New Roman"/>
          <w:bCs/>
        </w:rPr>
        <w:t xml:space="preserve">to over 150 primary health care points located </w:t>
      </w:r>
      <w:r w:rsidR="00FD3807">
        <w:rPr>
          <w:rFonts w:ascii="Times New Roman" w:hAnsi="Times New Roman" w:cs="Times New Roman"/>
          <w:bCs/>
        </w:rPr>
        <w:t>across the island.</w:t>
      </w:r>
    </w:p>
    <w:p w14:paraId="5364E54B" w14:textId="77777777" w:rsidR="00D475B8" w:rsidRPr="00140346" w:rsidRDefault="00D475B8" w:rsidP="003251CA">
      <w:pPr>
        <w:tabs>
          <w:tab w:val="left" w:pos="709"/>
          <w:tab w:val="left" w:pos="5814"/>
        </w:tabs>
        <w:spacing w:line="240" w:lineRule="auto"/>
        <w:contextualSpacing/>
        <w:jc w:val="both"/>
        <w:rPr>
          <w:rFonts w:ascii="Times New Roman" w:hAnsi="Times New Roman" w:cs="Times New Roman"/>
          <w:lang w:val="en-US"/>
        </w:rPr>
      </w:pPr>
    </w:p>
    <w:p w14:paraId="23D7ADCF" w14:textId="03BC2454" w:rsidR="00D475B8" w:rsidRDefault="00D475B8" w:rsidP="003251CA">
      <w:pPr>
        <w:spacing w:line="240" w:lineRule="auto"/>
        <w:contextualSpacing/>
        <w:jc w:val="both"/>
        <w:rPr>
          <w:rFonts w:ascii="Times New Roman" w:hAnsi="Times New Roman" w:cs="Times New Roman"/>
          <w:b/>
        </w:rPr>
      </w:pPr>
      <w:r w:rsidRPr="00140346">
        <w:rPr>
          <w:rFonts w:ascii="Times New Roman" w:hAnsi="Times New Roman" w:cs="Times New Roman"/>
          <w:b/>
        </w:rPr>
        <w:t>3.</w:t>
      </w:r>
      <w:r w:rsidRPr="00140346">
        <w:rPr>
          <w:rFonts w:ascii="Times New Roman" w:hAnsi="Times New Roman" w:cs="Times New Roman"/>
          <w:b/>
        </w:rPr>
        <w:tab/>
        <w:t>Are there any legal or regulatory challenges that impact the accessibility and affordability of medicines, vaccines and other health products?</w:t>
      </w:r>
    </w:p>
    <w:p w14:paraId="7E770FA3" w14:textId="54A78264" w:rsidR="003251CA" w:rsidRPr="00140346" w:rsidRDefault="003251CA" w:rsidP="003251CA">
      <w:pPr>
        <w:tabs>
          <w:tab w:val="left" w:pos="709"/>
        </w:tabs>
        <w:spacing w:line="240" w:lineRule="auto"/>
        <w:contextualSpacing/>
        <w:jc w:val="both"/>
        <w:rPr>
          <w:rFonts w:ascii="Times New Roman" w:hAnsi="Times New Roman" w:cs="Times New Roman"/>
        </w:rPr>
      </w:pPr>
    </w:p>
    <w:p w14:paraId="4ECA351B" w14:textId="389FE523" w:rsidR="00D475B8" w:rsidRDefault="00D475B8" w:rsidP="003251CA">
      <w:pPr>
        <w:tabs>
          <w:tab w:val="left" w:pos="709"/>
        </w:tabs>
        <w:spacing w:line="240" w:lineRule="auto"/>
        <w:contextualSpacing/>
        <w:jc w:val="both"/>
        <w:rPr>
          <w:rFonts w:ascii="Times New Roman" w:hAnsi="Times New Roman" w:cs="Times New Roman"/>
        </w:rPr>
      </w:pPr>
      <w:r w:rsidRPr="00140346">
        <w:rPr>
          <w:rFonts w:ascii="Times New Roman" w:hAnsi="Times New Roman" w:cs="Times New Roman"/>
        </w:rPr>
        <w:t>Since parallel import is not autho</w:t>
      </w:r>
      <w:r w:rsidR="002B51EF">
        <w:rPr>
          <w:rFonts w:ascii="Times New Roman" w:hAnsi="Times New Roman" w:cs="Times New Roman"/>
        </w:rPr>
        <w:t>rised in Mauritius, sometimes the country is</w:t>
      </w:r>
      <w:r w:rsidRPr="00140346">
        <w:rPr>
          <w:rFonts w:ascii="Times New Roman" w:hAnsi="Times New Roman" w:cs="Times New Roman"/>
        </w:rPr>
        <w:t xml:space="preserve"> faced with stock out situation for products with Intellectual Property Rights (IPR). This may impact on the accessibility to cheaper medicines.</w:t>
      </w:r>
    </w:p>
    <w:p w14:paraId="33108F76" w14:textId="3C6F5887" w:rsidR="00D475B8" w:rsidRPr="00140346" w:rsidRDefault="00D475B8" w:rsidP="00015A67">
      <w:pPr>
        <w:spacing w:line="240" w:lineRule="auto"/>
        <w:contextualSpacing/>
        <w:jc w:val="both"/>
        <w:rPr>
          <w:rFonts w:ascii="Times New Roman" w:hAnsi="Times New Roman" w:cs="Times New Roman"/>
        </w:rPr>
      </w:pPr>
    </w:p>
    <w:p w14:paraId="3B8DB348" w14:textId="0973AB35" w:rsidR="00D475B8" w:rsidRDefault="00015A67" w:rsidP="003251CA">
      <w:pPr>
        <w:spacing w:line="240" w:lineRule="auto"/>
        <w:contextualSpacing/>
        <w:jc w:val="both"/>
        <w:rPr>
          <w:rFonts w:ascii="Times New Roman" w:hAnsi="Times New Roman" w:cs="Times New Roman"/>
          <w:b/>
        </w:rPr>
      </w:pPr>
      <w:r>
        <w:rPr>
          <w:rFonts w:ascii="Times New Roman" w:hAnsi="Times New Roman" w:cs="Times New Roman"/>
          <w:b/>
        </w:rPr>
        <w:t>4</w:t>
      </w:r>
      <w:r w:rsidR="00D475B8" w:rsidRPr="00140346">
        <w:rPr>
          <w:rFonts w:ascii="Times New Roman" w:hAnsi="Times New Roman" w:cs="Times New Roman"/>
          <w:b/>
        </w:rPr>
        <w:t>.</w:t>
      </w:r>
      <w:r w:rsidR="00D475B8" w:rsidRPr="00140346">
        <w:rPr>
          <w:rFonts w:ascii="Times New Roman" w:hAnsi="Times New Roman" w:cs="Times New Roman"/>
          <w:b/>
        </w:rPr>
        <w:tab/>
        <w:t xml:space="preserve">From your perspective, what are the main challenges in terms of international cooperation, partnerships and collaboration to ensure access to medicines, vaccines and other health products? </w:t>
      </w:r>
    </w:p>
    <w:p w14:paraId="445651C7" w14:textId="25A6511B" w:rsidR="003251CA" w:rsidRPr="00140346" w:rsidRDefault="003251CA" w:rsidP="003251CA">
      <w:pPr>
        <w:tabs>
          <w:tab w:val="left" w:pos="709"/>
        </w:tabs>
        <w:spacing w:line="240" w:lineRule="auto"/>
        <w:contextualSpacing/>
        <w:jc w:val="both"/>
        <w:rPr>
          <w:rFonts w:ascii="Times New Roman" w:hAnsi="Times New Roman" w:cs="Times New Roman"/>
        </w:rPr>
      </w:pPr>
    </w:p>
    <w:p w14:paraId="1CD907D1" w14:textId="77777777" w:rsidR="004C6EE0" w:rsidRDefault="00D475B8" w:rsidP="003251CA">
      <w:pPr>
        <w:tabs>
          <w:tab w:val="left" w:pos="709"/>
        </w:tabs>
        <w:spacing w:line="240" w:lineRule="auto"/>
        <w:contextualSpacing/>
        <w:jc w:val="both"/>
        <w:rPr>
          <w:rFonts w:ascii="Times New Roman" w:hAnsi="Times New Roman" w:cs="Times New Roman"/>
        </w:rPr>
      </w:pPr>
      <w:r w:rsidRPr="00140346">
        <w:rPr>
          <w:rFonts w:ascii="Times New Roman" w:hAnsi="Times New Roman" w:cs="Times New Roman"/>
        </w:rPr>
        <w:t xml:space="preserve">The logistics of distributing and storing vaccines which need specific temperature, for example ultra-cold chain temperature for Pfizer vaccine, may pose challenges, particularly in resource-constrained settings. </w:t>
      </w:r>
    </w:p>
    <w:p w14:paraId="1E2FBCA9" w14:textId="77777777" w:rsidR="004C6EE0" w:rsidRDefault="004C6EE0" w:rsidP="003251CA">
      <w:pPr>
        <w:tabs>
          <w:tab w:val="left" w:pos="709"/>
        </w:tabs>
        <w:spacing w:line="240" w:lineRule="auto"/>
        <w:contextualSpacing/>
        <w:jc w:val="both"/>
        <w:rPr>
          <w:rFonts w:ascii="Times New Roman" w:hAnsi="Times New Roman" w:cs="Times New Roman"/>
        </w:rPr>
      </w:pPr>
    </w:p>
    <w:p w14:paraId="7D7EBD64" w14:textId="4D0D9C3D" w:rsidR="00D475B8" w:rsidRPr="00140346" w:rsidRDefault="00D475B8" w:rsidP="003251CA">
      <w:pPr>
        <w:tabs>
          <w:tab w:val="left" w:pos="709"/>
        </w:tabs>
        <w:spacing w:line="240" w:lineRule="auto"/>
        <w:contextualSpacing/>
        <w:jc w:val="both"/>
        <w:rPr>
          <w:rFonts w:ascii="Times New Roman" w:hAnsi="Times New Roman" w:cs="Times New Roman"/>
        </w:rPr>
      </w:pPr>
      <w:r w:rsidRPr="00140346">
        <w:rPr>
          <w:rFonts w:ascii="Times New Roman" w:hAnsi="Times New Roman" w:cs="Times New Roman"/>
        </w:rPr>
        <w:t>Strengthening supply chains and improving distribution networks are essential for ensuring timely access.</w:t>
      </w:r>
    </w:p>
    <w:p w14:paraId="507E1645" w14:textId="10292E29" w:rsidR="00D475B8" w:rsidRPr="00140346" w:rsidRDefault="00D475B8" w:rsidP="003251CA">
      <w:pPr>
        <w:tabs>
          <w:tab w:val="left" w:pos="709"/>
        </w:tabs>
        <w:spacing w:line="240" w:lineRule="auto"/>
        <w:contextualSpacing/>
        <w:jc w:val="both"/>
        <w:rPr>
          <w:rFonts w:ascii="Times New Roman" w:hAnsi="Times New Roman" w:cs="Times New Roman"/>
        </w:rPr>
      </w:pPr>
    </w:p>
    <w:p w14:paraId="102DDD36" w14:textId="1BCA1D4D" w:rsidR="00D475B8" w:rsidRDefault="00015A67" w:rsidP="003251CA">
      <w:pPr>
        <w:spacing w:line="240" w:lineRule="auto"/>
        <w:contextualSpacing/>
        <w:jc w:val="both"/>
        <w:rPr>
          <w:rFonts w:ascii="Times New Roman" w:hAnsi="Times New Roman" w:cs="Times New Roman"/>
          <w:b/>
        </w:rPr>
      </w:pPr>
      <w:r>
        <w:rPr>
          <w:rFonts w:ascii="Times New Roman" w:hAnsi="Times New Roman" w:cs="Times New Roman"/>
          <w:b/>
        </w:rPr>
        <w:lastRenderedPageBreak/>
        <w:t>5</w:t>
      </w:r>
      <w:r w:rsidR="00D475B8" w:rsidRPr="00140346">
        <w:rPr>
          <w:rFonts w:ascii="Times New Roman" w:hAnsi="Times New Roman" w:cs="Times New Roman"/>
          <w:b/>
        </w:rPr>
        <w:t>.</w:t>
      </w:r>
      <w:r w:rsidR="00D475B8" w:rsidRPr="00140346">
        <w:rPr>
          <w:rFonts w:ascii="Times New Roman" w:hAnsi="Times New Roman" w:cs="Times New Roman"/>
          <w:b/>
        </w:rPr>
        <w:tab/>
        <w:t>What impact, if any, does the existing intellectual property rights regime have on access to medicines, vaccines and other health products. How can global efforts better address intellectual property rights and technology transfer issues to enhance access to medicines, vaccines and other health products?</w:t>
      </w:r>
    </w:p>
    <w:p w14:paraId="1B3C2F91" w14:textId="77777777" w:rsidR="003251CA" w:rsidRPr="00140346" w:rsidRDefault="003251CA" w:rsidP="003251CA">
      <w:pPr>
        <w:spacing w:line="240" w:lineRule="auto"/>
        <w:contextualSpacing/>
        <w:jc w:val="both"/>
        <w:rPr>
          <w:rFonts w:ascii="Times New Roman" w:hAnsi="Times New Roman" w:cs="Times New Roman"/>
          <w:b/>
        </w:rPr>
      </w:pPr>
    </w:p>
    <w:p w14:paraId="6B0A4D14" w14:textId="5E9A00C8" w:rsidR="00D475B8" w:rsidRPr="00140346" w:rsidRDefault="00D475B8" w:rsidP="003251CA">
      <w:pPr>
        <w:tabs>
          <w:tab w:val="left" w:pos="709"/>
        </w:tabs>
        <w:spacing w:line="240" w:lineRule="auto"/>
        <w:contextualSpacing/>
        <w:jc w:val="both"/>
        <w:rPr>
          <w:rFonts w:ascii="Times New Roman" w:hAnsi="Times New Roman" w:cs="Times New Roman"/>
        </w:rPr>
      </w:pPr>
      <w:r w:rsidRPr="00140346">
        <w:rPr>
          <w:rFonts w:ascii="Times New Roman" w:hAnsi="Times New Roman" w:cs="Times New Roman"/>
        </w:rPr>
        <w:t xml:space="preserve">Existing intellectual property rights regime may impact on countries for access to the required products at affordable prices and thus undermining the judicious use of scarce financial resources especially in the time of both economic and epidemic crises </w:t>
      </w:r>
    </w:p>
    <w:p w14:paraId="053BF121" w14:textId="77777777" w:rsidR="00D475B8" w:rsidRPr="00140346" w:rsidRDefault="00D475B8" w:rsidP="003251CA">
      <w:pPr>
        <w:tabs>
          <w:tab w:val="left" w:pos="709"/>
        </w:tabs>
        <w:spacing w:line="240" w:lineRule="auto"/>
        <w:contextualSpacing/>
        <w:jc w:val="both"/>
        <w:rPr>
          <w:rFonts w:ascii="Times New Roman" w:hAnsi="Times New Roman" w:cs="Times New Roman"/>
        </w:rPr>
      </w:pPr>
    </w:p>
    <w:p w14:paraId="679E3203" w14:textId="6EF97BE7" w:rsidR="00D475B8" w:rsidRDefault="00D475B8" w:rsidP="003251CA">
      <w:pPr>
        <w:tabs>
          <w:tab w:val="left" w:pos="709"/>
        </w:tabs>
        <w:spacing w:line="240" w:lineRule="auto"/>
        <w:contextualSpacing/>
        <w:jc w:val="both"/>
        <w:rPr>
          <w:rFonts w:ascii="Times New Roman" w:hAnsi="Times New Roman" w:cs="Times New Roman"/>
        </w:rPr>
      </w:pPr>
      <w:r w:rsidRPr="00140346">
        <w:rPr>
          <w:rFonts w:ascii="Times New Roman" w:hAnsi="Times New Roman" w:cs="Times New Roman"/>
        </w:rPr>
        <w:t>However, to address these obstacles, normally the World Trade Organization and its member states work on proposals of waiver from certain provisions of the Trade-Related Aspects of Intellectual Property Rights (TRIPS) Agreement, for e.g. for the prevention, containment and treatment of Covid-19.  These waivers are considered as beneficial to protect public health, meet the growing supply-demand gap and promote access to vaccines and medicines for all.</w:t>
      </w:r>
    </w:p>
    <w:p w14:paraId="74134FE4" w14:textId="77777777" w:rsidR="003251CA" w:rsidRPr="00140346" w:rsidRDefault="003251CA" w:rsidP="003251CA">
      <w:pPr>
        <w:tabs>
          <w:tab w:val="left" w:pos="709"/>
        </w:tabs>
        <w:spacing w:line="240" w:lineRule="auto"/>
        <w:contextualSpacing/>
        <w:jc w:val="both"/>
        <w:rPr>
          <w:rFonts w:ascii="Times New Roman" w:hAnsi="Times New Roman" w:cs="Times New Roman"/>
        </w:rPr>
      </w:pPr>
    </w:p>
    <w:p w14:paraId="16DC8D40" w14:textId="28655379" w:rsidR="00D475B8" w:rsidRDefault="00D475B8" w:rsidP="003251CA">
      <w:pPr>
        <w:tabs>
          <w:tab w:val="left" w:pos="709"/>
        </w:tabs>
        <w:spacing w:line="240" w:lineRule="auto"/>
        <w:contextualSpacing/>
        <w:jc w:val="both"/>
        <w:rPr>
          <w:rFonts w:ascii="Times New Roman" w:hAnsi="Times New Roman" w:cs="Times New Roman"/>
        </w:rPr>
      </w:pPr>
      <w:r w:rsidRPr="00140346">
        <w:rPr>
          <w:rFonts w:ascii="Times New Roman" w:hAnsi="Times New Roman" w:cs="Times New Roman"/>
        </w:rPr>
        <w:t>The waivers also have an important impact on costs of the health products and technologies required for the epidemics.</w:t>
      </w:r>
    </w:p>
    <w:p w14:paraId="696456A2" w14:textId="33D2E493" w:rsidR="00D475B8" w:rsidRPr="00140346" w:rsidRDefault="00D475B8" w:rsidP="003251CA">
      <w:pPr>
        <w:tabs>
          <w:tab w:val="left" w:pos="709"/>
        </w:tabs>
        <w:spacing w:line="240" w:lineRule="auto"/>
        <w:contextualSpacing/>
        <w:jc w:val="both"/>
        <w:rPr>
          <w:rFonts w:ascii="Times New Roman" w:hAnsi="Times New Roman" w:cs="Times New Roman"/>
        </w:rPr>
      </w:pPr>
    </w:p>
    <w:p w14:paraId="2703488D" w14:textId="6564E1CA" w:rsidR="003251CA" w:rsidRPr="004C6EE0" w:rsidRDefault="00015A67" w:rsidP="004C6EE0">
      <w:pPr>
        <w:spacing w:line="240" w:lineRule="auto"/>
        <w:contextualSpacing/>
        <w:jc w:val="both"/>
        <w:rPr>
          <w:rFonts w:ascii="Times New Roman" w:hAnsi="Times New Roman" w:cs="Times New Roman"/>
          <w:b/>
        </w:rPr>
      </w:pPr>
      <w:r>
        <w:rPr>
          <w:rFonts w:ascii="Times New Roman" w:hAnsi="Times New Roman" w:cs="Times New Roman"/>
          <w:b/>
        </w:rPr>
        <w:t>6</w:t>
      </w:r>
      <w:r w:rsidR="00D475B8" w:rsidRPr="00140346">
        <w:rPr>
          <w:rFonts w:ascii="Times New Roman" w:hAnsi="Times New Roman" w:cs="Times New Roman"/>
          <w:b/>
        </w:rPr>
        <w:t>.</w:t>
      </w:r>
      <w:r w:rsidR="00D475B8" w:rsidRPr="00140346">
        <w:rPr>
          <w:rFonts w:ascii="Times New Roman" w:hAnsi="Times New Roman" w:cs="Times New Roman"/>
          <w:b/>
        </w:rPr>
        <w:tab/>
        <w:t>What are the main challenges to ensure the quality, safety and efficacy of medicines and vaccines?</w:t>
      </w:r>
    </w:p>
    <w:p w14:paraId="614D3474" w14:textId="3AA95337" w:rsidR="00DD2E23" w:rsidRPr="00015A67" w:rsidRDefault="00015A67" w:rsidP="00015A67">
      <w:pPr>
        <w:tabs>
          <w:tab w:val="left" w:pos="709"/>
        </w:tabs>
        <w:jc w:val="both"/>
        <w:rPr>
          <w:rFonts w:ascii="Times New Roman" w:hAnsi="Times New Roman" w:cs="Times New Roman"/>
          <w:bCs/>
        </w:rPr>
      </w:pPr>
      <w:r w:rsidRPr="00015A67">
        <w:rPr>
          <w:rFonts w:ascii="Times New Roman" w:hAnsi="Times New Roman" w:cs="Times New Roman"/>
          <w:bCs/>
        </w:rPr>
        <w:t>Having in place a</w:t>
      </w:r>
      <w:r w:rsidR="00D475B8" w:rsidRPr="00015A67">
        <w:rPr>
          <w:rFonts w:ascii="Times New Roman" w:hAnsi="Times New Roman" w:cs="Times New Roman"/>
          <w:bCs/>
        </w:rPr>
        <w:t xml:space="preserve"> well-equipped quality control laboratory to ensure quality and safety of products </w:t>
      </w:r>
      <w:r w:rsidRPr="00015A67">
        <w:rPr>
          <w:rFonts w:ascii="Times New Roman" w:hAnsi="Times New Roman" w:cs="Times New Roman"/>
          <w:bCs/>
        </w:rPr>
        <w:t xml:space="preserve">and adequate </w:t>
      </w:r>
      <w:r w:rsidR="003251CA" w:rsidRPr="00015A67">
        <w:rPr>
          <w:rFonts w:ascii="Times New Roman" w:hAnsi="Times New Roman" w:cs="Times New Roman"/>
          <w:bCs/>
        </w:rPr>
        <w:t>cold room for vaccines</w:t>
      </w:r>
      <w:r w:rsidRPr="00015A67">
        <w:rPr>
          <w:rFonts w:ascii="Times New Roman" w:hAnsi="Times New Roman" w:cs="Times New Roman"/>
          <w:bCs/>
        </w:rPr>
        <w:t xml:space="preserve"> and storage facilities.</w:t>
      </w:r>
    </w:p>
    <w:p w14:paraId="07DF67FC" w14:textId="20A4DB5B" w:rsidR="00D475B8" w:rsidRPr="00140346" w:rsidRDefault="00D475B8" w:rsidP="003251CA">
      <w:pPr>
        <w:tabs>
          <w:tab w:val="left" w:pos="709"/>
        </w:tabs>
        <w:spacing w:line="240" w:lineRule="auto"/>
        <w:contextualSpacing/>
        <w:jc w:val="both"/>
        <w:rPr>
          <w:rFonts w:ascii="Times New Roman" w:hAnsi="Times New Roman" w:cs="Times New Roman"/>
        </w:rPr>
      </w:pPr>
    </w:p>
    <w:p w14:paraId="00F5FC74" w14:textId="5233B322" w:rsidR="003251CA" w:rsidRDefault="00015A67" w:rsidP="00DD2E23">
      <w:pPr>
        <w:spacing w:line="240" w:lineRule="auto"/>
        <w:contextualSpacing/>
        <w:jc w:val="both"/>
        <w:rPr>
          <w:rFonts w:ascii="Times New Roman" w:hAnsi="Times New Roman" w:cs="Times New Roman"/>
          <w:b/>
        </w:rPr>
      </w:pPr>
      <w:r>
        <w:rPr>
          <w:rFonts w:ascii="Times New Roman" w:hAnsi="Times New Roman" w:cs="Times New Roman"/>
          <w:b/>
        </w:rPr>
        <w:t>7</w:t>
      </w:r>
      <w:r w:rsidR="00D475B8" w:rsidRPr="00140346">
        <w:rPr>
          <w:rFonts w:ascii="Times New Roman" w:hAnsi="Times New Roman" w:cs="Times New Roman"/>
          <w:b/>
        </w:rPr>
        <w:t>.</w:t>
      </w:r>
      <w:r w:rsidR="00D475B8" w:rsidRPr="00140346">
        <w:rPr>
          <w:rFonts w:ascii="Times New Roman" w:hAnsi="Times New Roman" w:cs="Times New Roman"/>
          <w:b/>
        </w:rPr>
        <w:tab/>
        <w:t xml:space="preserve">What obstacles do you see to ensuring the affordability of medicines, vaccines and other health products? </w:t>
      </w:r>
    </w:p>
    <w:p w14:paraId="246BEEB4" w14:textId="77777777" w:rsidR="00C65B99" w:rsidRPr="00DD2E23" w:rsidRDefault="00C65B99" w:rsidP="00DD2E23">
      <w:pPr>
        <w:spacing w:line="240" w:lineRule="auto"/>
        <w:contextualSpacing/>
        <w:jc w:val="both"/>
        <w:rPr>
          <w:rFonts w:ascii="Times New Roman" w:hAnsi="Times New Roman" w:cs="Times New Roman"/>
          <w:b/>
        </w:rPr>
      </w:pPr>
    </w:p>
    <w:p w14:paraId="6F7FFD5C" w14:textId="1E22F4E2" w:rsidR="00D475B8" w:rsidRPr="00140346" w:rsidRDefault="00DD2E23" w:rsidP="00DD2E23">
      <w:pPr>
        <w:tabs>
          <w:tab w:val="left" w:pos="709"/>
        </w:tabs>
        <w:spacing w:line="240" w:lineRule="auto"/>
        <w:contextualSpacing/>
        <w:jc w:val="both"/>
        <w:rPr>
          <w:rFonts w:ascii="Times New Roman" w:hAnsi="Times New Roman" w:cs="Times New Roman"/>
        </w:rPr>
      </w:pPr>
      <w:r>
        <w:rPr>
          <w:rFonts w:ascii="Times New Roman" w:hAnsi="Times New Roman" w:cs="Times New Roman"/>
        </w:rPr>
        <w:t>D</w:t>
      </w:r>
      <w:r w:rsidR="00D475B8" w:rsidRPr="00140346">
        <w:rPr>
          <w:rFonts w:ascii="Times New Roman" w:hAnsi="Times New Roman" w:cs="Times New Roman"/>
        </w:rPr>
        <w:t xml:space="preserve">ifficulty in negotiating prices of drugs </w:t>
      </w:r>
      <w:r w:rsidR="00CE5A9F">
        <w:rPr>
          <w:rFonts w:ascii="Times New Roman" w:hAnsi="Times New Roman" w:cs="Times New Roman"/>
        </w:rPr>
        <w:t xml:space="preserve">particularly </w:t>
      </w:r>
      <w:r w:rsidR="00015A67">
        <w:rPr>
          <w:rFonts w:ascii="Times New Roman" w:hAnsi="Times New Roman" w:cs="Times New Roman"/>
        </w:rPr>
        <w:t>since</w:t>
      </w:r>
      <w:r>
        <w:rPr>
          <w:rFonts w:ascii="Times New Roman" w:hAnsi="Times New Roman" w:cs="Times New Roman"/>
        </w:rPr>
        <w:t xml:space="preserve"> </w:t>
      </w:r>
      <w:r w:rsidRPr="00140346">
        <w:rPr>
          <w:rFonts w:ascii="Times New Roman" w:hAnsi="Times New Roman" w:cs="Times New Roman"/>
        </w:rPr>
        <w:t xml:space="preserve">Mauritius </w:t>
      </w:r>
      <w:r w:rsidR="00CE5A9F">
        <w:rPr>
          <w:rFonts w:ascii="Times New Roman" w:hAnsi="Times New Roman" w:cs="Times New Roman"/>
        </w:rPr>
        <w:t>is a limited</w:t>
      </w:r>
      <w:r w:rsidRPr="00140346">
        <w:rPr>
          <w:rFonts w:ascii="Times New Roman" w:hAnsi="Times New Roman" w:cs="Times New Roman"/>
        </w:rPr>
        <w:t xml:space="preserve"> market with </w:t>
      </w:r>
      <w:r>
        <w:rPr>
          <w:rFonts w:ascii="Times New Roman" w:hAnsi="Times New Roman" w:cs="Times New Roman"/>
        </w:rPr>
        <w:t xml:space="preserve">a </w:t>
      </w:r>
      <w:r w:rsidRPr="00140346">
        <w:rPr>
          <w:rFonts w:ascii="Times New Roman" w:hAnsi="Times New Roman" w:cs="Times New Roman"/>
        </w:rPr>
        <w:t>small population</w:t>
      </w:r>
      <w:r>
        <w:rPr>
          <w:rFonts w:ascii="Times New Roman" w:hAnsi="Times New Roman" w:cs="Times New Roman"/>
        </w:rPr>
        <w:t>.</w:t>
      </w:r>
    </w:p>
    <w:p w14:paraId="054549E5" w14:textId="4E41B5A7" w:rsidR="006B19C4" w:rsidRPr="00140346" w:rsidRDefault="006B19C4" w:rsidP="003251CA">
      <w:pPr>
        <w:tabs>
          <w:tab w:val="left" w:pos="709"/>
        </w:tabs>
        <w:spacing w:line="240" w:lineRule="auto"/>
        <w:contextualSpacing/>
        <w:jc w:val="both"/>
        <w:rPr>
          <w:rFonts w:ascii="Times New Roman" w:hAnsi="Times New Roman" w:cs="Times New Roman"/>
        </w:rPr>
      </w:pPr>
    </w:p>
    <w:p w14:paraId="5495E206" w14:textId="77777777" w:rsidR="0018092A" w:rsidRDefault="0018092A" w:rsidP="003251CA">
      <w:pPr>
        <w:tabs>
          <w:tab w:val="left" w:pos="709"/>
        </w:tabs>
        <w:spacing w:line="240" w:lineRule="auto"/>
        <w:contextualSpacing/>
        <w:jc w:val="both"/>
        <w:rPr>
          <w:rFonts w:ascii="Times New Roman" w:hAnsi="Times New Roman" w:cs="Times New Roman"/>
        </w:rPr>
      </w:pPr>
    </w:p>
    <w:p w14:paraId="729AD352" w14:textId="69EA229F" w:rsidR="00F94F15" w:rsidRPr="0018092A" w:rsidRDefault="00015A67" w:rsidP="0018092A">
      <w:pPr>
        <w:tabs>
          <w:tab w:val="left" w:pos="709"/>
        </w:tabs>
        <w:spacing w:line="240" w:lineRule="auto"/>
        <w:contextualSpacing/>
        <w:jc w:val="right"/>
        <w:rPr>
          <w:rFonts w:ascii="Times New Roman" w:hAnsi="Times New Roman" w:cs="Times New Roman"/>
          <w:b/>
        </w:rPr>
      </w:pPr>
      <w:r>
        <w:rPr>
          <w:rFonts w:ascii="Times New Roman" w:hAnsi="Times New Roman" w:cs="Times New Roman"/>
          <w:b/>
        </w:rPr>
        <w:t>12</w:t>
      </w:r>
      <w:r w:rsidR="004C6EE0">
        <w:rPr>
          <w:rFonts w:ascii="Times New Roman" w:hAnsi="Times New Roman" w:cs="Times New Roman"/>
          <w:b/>
        </w:rPr>
        <w:t>.12</w:t>
      </w:r>
      <w:r w:rsidR="005E4FAD" w:rsidRPr="0018092A">
        <w:rPr>
          <w:rFonts w:ascii="Times New Roman" w:hAnsi="Times New Roman" w:cs="Times New Roman"/>
          <w:b/>
        </w:rPr>
        <w:t>.2023</w:t>
      </w:r>
    </w:p>
    <w:sectPr w:rsidR="00F94F15" w:rsidRPr="0018092A" w:rsidSect="002B0402">
      <w:headerReference w:type="default" r:id="rId11"/>
      <w:footerReference w:type="default" r:id="rId12"/>
      <w:headerReference w:type="first" r:id="rId13"/>
      <w:pgSz w:w="11906" w:h="16838" w:code="9"/>
      <w:pgMar w:top="2137" w:right="1134" w:bottom="1418" w:left="1134" w:header="567" w:footer="593"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F3C95" w14:textId="77777777" w:rsidR="002B51EF" w:rsidRDefault="002B51EF" w:rsidP="00D37B04">
      <w:r>
        <w:separator/>
      </w:r>
    </w:p>
  </w:endnote>
  <w:endnote w:type="continuationSeparator" w:id="0">
    <w:p w14:paraId="5824D98B" w14:textId="77777777" w:rsidR="002B51EF" w:rsidRDefault="002B51EF" w:rsidP="00D37B04">
      <w:r>
        <w:continuationSeparator/>
      </w:r>
    </w:p>
  </w:endnote>
  <w:endnote w:type="continuationNotice" w:id="1">
    <w:p w14:paraId="46FCA406" w14:textId="77777777" w:rsidR="002B51EF" w:rsidRDefault="002B51E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002360"/>
      <w:docPartObj>
        <w:docPartGallery w:val="Page Numbers (Bottom of Page)"/>
        <w:docPartUnique/>
      </w:docPartObj>
    </w:sdtPr>
    <w:sdtEndPr>
      <w:rPr>
        <w:color w:val="495965" w:themeColor="text2"/>
      </w:rPr>
    </w:sdtEndPr>
    <w:sdtContent>
      <w:sdt>
        <w:sdtPr>
          <w:rPr>
            <w:color w:val="495965" w:themeColor="text2"/>
          </w:rPr>
          <w:id w:val="-1705238520"/>
          <w:docPartObj>
            <w:docPartGallery w:val="Page Numbers (Top of Page)"/>
            <w:docPartUnique/>
          </w:docPartObj>
        </w:sdtPr>
        <w:sdtEndPr/>
        <w:sdtContent>
          <w:p w14:paraId="7797FFD0" w14:textId="25ABE1C7" w:rsidR="009F2E6E" w:rsidRPr="009F2E6E" w:rsidRDefault="009F2E6E">
            <w:pPr>
              <w:pStyle w:val="Footer"/>
              <w:rPr>
                <w:color w:val="495965" w:themeColor="text2"/>
              </w:rPr>
            </w:pPr>
            <w:r w:rsidRPr="009F2E6E">
              <w:rPr>
                <w:color w:val="495965" w:themeColor="text2"/>
              </w:rPr>
              <w:t xml:space="preserve">Page </w:t>
            </w:r>
            <w:r w:rsidRPr="009F2E6E">
              <w:rPr>
                <w:b/>
                <w:bCs/>
                <w:color w:val="495965" w:themeColor="text2"/>
                <w:szCs w:val="24"/>
              </w:rPr>
              <w:fldChar w:fldCharType="begin"/>
            </w:r>
            <w:r w:rsidRPr="009F2E6E">
              <w:rPr>
                <w:b/>
                <w:bCs/>
                <w:color w:val="495965" w:themeColor="text2"/>
              </w:rPr>
              <w:instrText xml:space="preserve"> PAGE </w:instrText>
            </w:r>
            <w:r w:rsidRPr="009F2E6E">
              <w:rPr>
                <w:b/>
                <w:bCs/>
                <w:color w:val="495965" w:themeColor="text2"/>
                <w:szCs w:val="24"/>
              </w:rPr>
              <w:fldChar w:fldCharType="separate"/>
            </w:r>
            <w:r>
              <w:rPr>
                <w:b/>
                <w:bCs/>
                <w:noProof/>
                <w:color w:val="495965" w:themeColor="text2"/>
              </w:rPr>
              <w:t>2</w:t>
            </w:r>
            <w:r w:rsidRPr="009F2E6E">
              <w:rPr>
                <w:b/>
                <w:bCs/>
                <w:color w:val="495965" w:themeColor="text2"/>
                <w:szCs w:val="24"/>
              </w:rPr>
              <w:fldChar w:fldCharType="end"/>
            </w:r>
            <w:r w:rsidRPr="009F2E6E">
              <w:rPr>
                <w:color w:val="495965" w:themeColor="text2"/>
              </w:rPr>
              <w:t xml:space="preserve"> of </w:t>
            </w:r>
            <w:r w:rsidRPr="009F2E6E">
              <w:rPr>
                <w:b/>
                <w:bCs/>
                <w:color w:val="495965" w:themeColor="text2"/>
                <w:szCs w:val="24"/>
              </w:rPr>
              <w:fldChar w:fldCharType="begin"/>
            </w:r>
            <w:r w:rsidRPr="009F2E6E">
              <w:rPr>
                <w:b/>
                <w:bCs/>
                <w:color w:val="495965" w:themeColor="text2"/>
              </w:rPr>
              <w:instrText xml:space="preserve"> NUMPAGES  </w:instrText>
            </w:r>
            <w:r w:rsidRPr="009F2E6E">
              <w:rPr>
                <w:b/>
                <w:bCs/>
                <w:color w:val="495965" w:themeColor="text2"/>
                <w:szCs w:val="24"/>
              </w:rPr>
              <w:fldChar w:fldCharType="separate"/>
            </w:r>
            <w:r>
              <w:rPr>
                <w:b/>
                <w:bCs/>
                <w:noProof/>
                <w:color w:val="495965" w:themeColor="text2"/>
              </w:rPr>
              <w:t>2</w:t>
            </w:r>
            <w:r w:rsidRPr="009F2E6E">
              <w:rPr>
                <w:b/>
                <w:bCs/>
                <w:color w:val="495965" w:themeColor="text2"/>
                <w:szCs w:val="24"/>
              </w:rPr>
              <w:fldChar w:fldCharType="end"/>
            </w:r>
          </w:p>
        </w:sdtContent>
      </w:sdt>
    </w:sdtContent>
  </w:sdt>
  <w:p w14:paraId="43EA60C7" w14:textId="3F75DD8B" w:rsidR="002B51EF" w:rsidRPr="00386BC5" w:rsidRDefault="002B51EF" w:rsidP="005E3ADE">
    <w:pPr>
      <w:pStyle w:val="Footer"/>
      <w:jc w:val="left"/>
      <w:rPr>
        <w:b/>
        <w:sz w:val="28"/>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4361A" w14:textId="77777777" w:rsidR="002B51EF" w:rsidRPr="008C5A0E" w:rsidRDefault="002B51EF" w:rsidP="00D37B04">
      <w:pPr>
        <w:pStyle w:val="Footer"/>
      </w:pPr>
    </w:p>
  </w:footnote>
  <w:footnote w:type="continuationSeparator" w:id="0">
    <w:p w14:paraId="0CD8014F" w14:textId="77777777" w:rsidR="002B51EF" w:rsidRDefault="002B51EF" w:rsidP="00D37B04">
      <w:r>
        <w:continuationSeparator/>
      </w:r>
    </w:p>
  </w:footnote>
  <w:footnote w:type="continuationNotice" w:id="1">
    <w:p w14:paraId="66DD835A" w14:textId="77777777" w:rsidR="002B51EF" w:rsidRDefault="002B51E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F6F8B" w14:textId="6BBF302B" w:rsidR="002B51EF" w:rsidRPr="009F2E6E" w:rsidRDefault="002B51EF" w:rsidP="005E3ADE">
    <w:pPr>
      <w:pStyle w:val="Footer"/>
      <w:jc w:val="left"/>
      <w:rPr>
        <w:b/>
        <w:color w:val="495965" w:themeColor="text2"/>
        <w:sz w:val="22"/>
      </w:rPr>
    </w:pPr>
    <w:r>
      <w:rPr>
        <w:b/>
        <w:noProof/>
        <w:sz w:val="28"/>
        <w:lang w:val="en-US"/>
      </w:rPr>
      <w:drawing>
        <wp:anchor distT="0" distB="0" distL="114300" distR="114300" simplePos="0" relativeHeight="251658241" behindDoc="1" locked="0" layoutInCell="1" allowOverlap="1" wp14:anchorId="44A6B059" wp14:editId="39C530D0">
          <wp:simplePos x="0" y="0"/>
          <wp:positionH relativeFrom="page">
            <wp:align>center</wp:align>
          </wp:positionH>
          <wp:positionV relativeFrom="page">
            <wp:align>top</wp:align>
          </wp:positionV>
          <wp:extent cx="7559993" cy="1036451"/>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head-greyscale.png"/>
                  <pic:cNvPicPr/>
                </pic:nvPicPr>
                <pic:blipFill>
                  <a:blip r:embed="rId1"/>
                  <a:stretch>
                    <a:fillRect/>
                  </a:stretch>
                </pic:blipFill>
                <pic:spPr>
                  <a:xfrm>
                    <a:off x="0" y="0"/>
                    <a:ext cx="7559993" cy="1036451"/>
                  </a:xfrm>
                  <a:prstGeom prst="rect">
                    <a:avLst/>
                  </a:prstGeom>
                </pic:spPr>
              </pic:pic>
            </a:graphicData>
          </a:graphic>
          <wp14:sizeRelH relativeFrom="page">
            <wp14:pctWidth>0</wp14:pctWidth>
          </wp14:sizeRelH>
          <wp14:sizeRelV relativeFrom="page">
            <wp14:pctHeight>0</wp14:pctHeight>
          </wp14:sizeRelV>
        </wp:anchor>
      </w:drawing>
    </w:r>
    <w:r w:rsidRPr="008A51A6">
      <w:rPr>
        <w:b/>
        <w:noProof/>
        <w:sz w:val="22"/>
        <w:lang w:val="en-AU" w:eastAsia="en-AU"/>
      </w:rPr>
      <w:t xml:space="preserve"> </w:t>
    </w:r>
    <w:r w:rsidRPr="008A51A6">
      <w:rPr>
        <w:b/>
        <w:noProof/>
        <w:sz w:val="22"/>
        <w:lang w:val="en-US"/>
      </w:rPr>
      <w:drawing>
        <wp:anchor distT="0" distB="0" distL="114300" distR="114300" simplePos="0" relativeHeight="251658242" behindDoc="1" locked="1" layoutInCell="1" allowOverlap="1" wp14:anchorId="1D088F59" wp14:editId="25C8892A">
          <wp:simplePos x="0" y="0"/>
          <wp:positionH relativeFrom="page">
            <wp:posOffset>654685</wp:posOffset>
          </wp:positionH>
          <wp:positionV relativeFrom="page">
            <wp:posOffset>716280</wp:posOffset>
          </wp:positionV>
          <wp:extent cx="3163570" cy="55308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stretch>
                    <a:fillRect/>
                  </a:stretch>
                </pic:blipFill>
                <pic:spPr>
                  <a:xfrm>
                    <a:off x="0" y="0"/>
                    <a:ext cx="3163570" cy="55308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48D02" w14:textId="77777777" w:rsidR="002B51EF" w:rsidRPr="003631D2" w:rsidRDefault="002B51EF" w:rsidP="004F262F">
    <w:pPr>
      <w:spacing w:after="120"/>
      <w:rPr>
        <w:rFonts w:ascii="Arial" w:hAnsi="Arial" w:cs="Arial"/>
        <w:b/>
      </w:rPr>
    </w:pPr>
    <w:r w:rsidRPr="004F1323">
      <w:rPr>
        <w:noProof/>
        <w:lang w:val="en-US"/>
      </w:rPr>
      <w:drawing>
        <wp:anchor distT="0" distB="0" distL="114300" distR="114300" simplePos="0" relativeHeight="251660292" behindDoc="1" locked="0" layoutInCell="1" allowOverlap="1" wp14:anchorId="3B968DDB" wp14:editId="19CCE5E6">
          <wp:simplePos x="0" y="0"/>
          <wp:positionH relativeFrom="page">
            <wp:posOffset>-3810</wp:posOffset>
          </wp:positionH>
          <wp:positionV relativeFrom="page">
            <wp:posOffset>0</wp:posOffset>
          </wp:positionV>
          <wp:extent cx="7559675" cy="10691495"/>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Letterhead-BG_Granite.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149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82577A" w14:textId="77777777" w:rsidR="002B51EF" w:rsidRPr="003631D2" w:rsidRDefault="002B51EF" w:rsidP="004F262F">
    <w:pPr>
      <w:rPr>
        <w:rFonts w:ascii="Arial" w:hAnsi="Arial" w:cs="Arial"/>
      </w:rPr>
    </w:pPr>
  </w:p>
  <w:p w14:paraId="39629D51" w14:textId="77777777" w:rsidR="002B51EF" w:rsidRDefault="002B51EF" w:rsidP="002D5B25">
    <w:pPr>
      <w:pStyle w:val="Header"/>
    </w:pPr>
    <w:r w:rsidRPr="004F1323">
      <w:rPr>
        <w:noProof/>
        <w:lang w:val="en-US"/>
      </w:rPr>
      <w:drawing>
        <wp:anchor distT="0" distB="0" distL="114300" distR="114300" simplePos="0" relativeHeight="251658244" behindDoc="1" locked="1" layoutInCell="1" allowOverlap="1" wp14:anchorId="649C6C23" wp14:editId="5FED74C5">
          <wp:simplePos x="0" y="0"/>
          <wp:positionH relativeFrom="page">
            <wp:posOffset>966470</wp:posOffset>
          </wp:positionH>
          <wp:positionV relativeFrom="page">
            <wp:posOffset>604520</wp:posOffset>
          </wp:positionV>
          <wp:extent cx="3166745" cy="55435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p>
  <w:p w14:paraId="1739F688" w14:textId="77777777" w:rsidR="002B51EF" w:rsidRPr="00943730" w:rsidRDefault="002B51EF" w:rsidP="0094373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2" w15:restartNumberingAfterBreak="0">
    <w:nsid w:val="1B4E2E12"/>
    <w:multiLevelType w:val="multilevel"/>
    <w:tmpl w:val="46769186"/>
    <w:lvl w:ilvl="0">
      <w:start w:val="1"/>
      <w:numFmt w:val="bullet"/>
      <w:pStyle w:val="Bullet1"/>
      <w:lvlText w:val=""/>
      <w:lvlJc w:val="left"/>
      <w:pPr>
        <w:tabs>
          <w:tab w:val="num" w:pos="567"/>
        </w:tabs>
        <w:ind w:left="567" w:hanging="567"/>
      </w:pPr>
      <w:rPr>
        <w:rFonts w:ascii="Symbol" w:hAnsi="Symbol" w:hint="default"/>
        <w:sz w:val="32"/>
      </w:rPr>
    </w:lvl>
    <w:lvl w:ilvl="1">
      <w:start w:val="1"/>
      <w:numFmt w:val="bullet"/>
      <w:pStyle w:val="Bullet2"/>
      <w:lvlText w:val=""/>
      <w:lvlJc w:val="left"/>
      <w:pPr>
        <w:tabs>
          <w:tab w:val="num" w:pos="1134"/>
        </w:tabs>
        <w:ind w:left="1134" w:hanging="567"/>
      </w:pPr>
      <w:rPr>
        <w:rFonts w:ascii="Symbol" w:hAnsi="Symbol" w:hint="default"/>
      </w:rPr>
    </w:lvl>
    <w:lvl w:ilvl="2">
      <w:start w:val="1"/>
      <w:numFmt w:val="bullet"/>
      <w:pStyle w:val="Bullet3"/>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 w15:restartNumberingAfterBreak="0">
    <w:nsid w:val="1CA92FA9"/>
    <w:multiLevelType w:val="hybridMultilevel"/>
    <w:tmpl w:val="6F28EC60"/>
    <w:lvl w:ilvl="0" w:tplc="AA4226D0">
      <w:start w:val="1255"/>
      <w:numFmt w:val="bullet"/>
      <w:lvlText w:val=""/>
      <w:lvlJc w:val="left"/>
      <w:pPr>
        <w:ind w:left="360" w:hanging="360"/>
      </w:pPr>
      <w:rPr>
        <w:rFonts w:ascii="Symbol" w:eastAsia="Calibri"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2C9453AC"/>
    <w:multiLevelType w:val="hybridMultilevel"/>
    <w:tmpl w:val="6A12C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045DC"/>
    <w:multiLevelType w:val="hybridMultilevel"/>
    <w:tmpl w:val="6D6891F4"/>
    <w:lvl w:ilvl="0" w:tplc="E44CF9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EF009D"/>
    <w:multiLevelType w:val="hybridMultilevel"/>
    <w:tmpl w:val="57EC6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3B2FBE"/>
    <w:multiLevelType w:val="hybridMultilevel"/>
    <w:tmpl w:val="AA0AB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1" w15:restartNumberingAfterBreak="0">
    <w:nsid w:val="6A5B6F60"/>
    <w:multiLevelType w:val="hybridMultilevel"/>
    <w:tmpl w:val="236AE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3107305"/>
    <w:multiLevelType w:val="multilevel"/>
    <w:tmpl w:val="43428892"/>
    <w:styleLink w:val="BulletsList"/>
    <w:lvl w:ilvl="0">
      <w:start w:val="1"/>
      <w:numFmt w:val="bullet"/>
      <w:lvlText w:val=""/>
      <w:lvlJc w:val="left"/>
      <w:pPr>
        <w:ind w:left="170" w:hanging="170"/>
      </w:pPr>
      <w:rPr>
        <w:rFonts w:ascii="Symbol" w:hAnsi="Symbol"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77E15180"/>
    <w:multiLevelType w:val="hybridMultilevel"/>
    <w:tmpl w:val="E2DCBF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92E3E94"/>
    <w:multiLevelType w:val="hybridMultilevel"/>
    <w:tmpl w:val="F5FC89DC"/>
    <w:lvl w:ilvl="0" w:tplc="C8E44640">
      <w:start w:val="1"/>
      <w:numFmt w:val="bullet"/>
      <w:pStyle w:val="Box2Bullet"/>
      <w:lvlText w:val=""/>
      <w:lvlJc w:val="left"/>
      <w:pPr>
        <w:ind w:left="1004" w:hanging="360"/>
      </w:pPr>
      <w:rPr>
        <w:rFonts w:ascii="Symbol" w:hAnsi="Symbol" w:hint="default"/>
      </w:rPr>
    </w:lvl>
    <w:lvl w:ilvl="1" w:tplc="6FE2B186" w:tentative="1">
      <w:start w:val="1"/>
      <w:numFmt w:val="bullet"/>
      <w:lvlText w:val="o"/>
      <w:lvlJc w:val="left"/>
      <w:pPr>
        <w:ind w:left="1724" w:hanging="360"/>
      </w:pPr>
      <w:rPr>
        <w:rFonts w:ascii="Courier New" w:hAnsi="Courier New" w:cs="Courier New" w:hint="default"/>
      </w:rPr>
    </w:lvl>
    <w:lvl w:ilvl="2" w:tplc="FF38B1DA" w:tentative="1">
      <w:start w:val="1"/>
      <w:numFmt w:val="bullet"/>
      <w:lvlText w:val=""/>
      <w:lvlJc w:val="left"/>
      <w:pPr>
        <w:ind w:left="2444" w:hanging="360"/>
      </w:pPr>
      <w:rPr>
        <w:rFonts w:ascii="Wingdings" w:hAnsi="Wingdings" w:hint="default"/>
      </w:rPr>
    </w:lvl>
    <w:lvl w:ilvl="3" w:tplc="A672E2C2" w:tentative="1">
      <w:start w:val="1"/>
      <w:numFmt w:val="bullet"/>
      <w:lvlText w:val=""/>
      <w:lvlJc w:val="left"/>
      <w:pPr>
        <w:ind w:left="3164" w:hanging="360"/>
      </w:pPr>
      <w:rPr>
        <w:rFonts w:ascii="Symbol" w:hAnsi="Symbol" w:hint="default"/>
      </w:rPr>
    </w:lvl>
    <w:lvl w:ilvl="4" w:tplc="CCB009DC" w:tentative="1">
      <w:start w:val="1"/>
      <w:numFmt w:val="bullet"/>
      <w:lvlText w:val="o"/>
      <w:lvlJc w:val="left"/>
      <w:pPr>
        <w:ind w:left="3884" w:hanging="360"/>
      </w:pPr>
      <w:rPr>
        <w:rFonts w:ascii="Courier New" w:hAnsi="Courier New" w:cs="Courier New" w:hint="default"/>
      </w:rPr>
    </w:lvl>
    <w:lvl w:ilvl="5" w:tplc="932EB982" w:tentative="1">
      <w:start w:val="1"/>
      <w:numFmt w:val="bullet"/>
      <w:lvlText w:val=""/>
      <w:lvlJc w:val="left"/>
      <w:pPr>
        <w:ind w:left="4604" w:hanging="360"/>
      </w:pPr>
      <w:rPr>
        <w:rFonts w:ascii="Wingdings" w:hAnsi="Wingdings" w:hint="default"/>
      </w:rPr>
    </w:lvl>
    <w:lvl w:ilvl="6" w:tplc="5C5478E2" w:tentative="1">
      <w:start w:val="1"/>
      <w:numFmt w:val="bullet"/>
      <w:lvlText w:val=""/>
      <w:lvlJc w:val="left"/>
      <w:pPr>
        <w:ind w:left="5324" w:hanging="360"/>
      </w:pPr>
      <w:rPr>
        <w:rFonts w:ascii="Symbol" w:hAnsi="Symbol" w:hint="default"/>
      </w:rPr>
    </w:lvl>
    <w:lvl w:ilvl="7" w:tplc="EE165F24" w:tentative="1">
      <w:start w:val="1"/>
      <w:numFmt w:val="bullet"/>
      <w:lvlText w:val="o"/>
      <w:lvlJc w:val="left"/>
      <w:pPr>
        <w:ind w:left="6044" w:hanging="360"/>
      </w:pPr>
      <w:rPr>
        <w:rFonts w:ascii="Courier New" w:hAnsi="Courier New" w:cs="Courier New" w:hint="default"/>
      </w:rPr>
    </w:lvl>
    <w:lvl w:ilvl="8" w:tplc="5F7A628A" w:tentative="1">
      <w:start w:val="1"/>
      <w:numFmt w:val="bullet"/>
      <w:lvlText w:val=""/>
      <w:lvlJc w:val="left"/>
      <w:pPr>
        <w:ind w:left="6764" w:hanging="360"/>
      </w:pPr>
      <w:rPr>
        <w:rFonts w:ascii="Wingdings" w:hAnsi="Wingdings" w:hint="default"/>
      </w:rPr>
    </w:lvl>
  </w:abstractNum>
  <w:num w:numId="1" w16cid:durableId="1104694000">
    <w:abstractNumId w:val="12"/>
  </w:num>
  <w:num w:numId="2" w16cid:durableId="1796630614">
    <w:abstractNumId w:val="0"/>
  </w:num>
  <w:num w:numId="3" w16cid:durableId="19942178">
    <w:abstractNumId w:val="4"/>
  </w:num>
  <w:num w:numId="4" w16cid:durableId="1631400645">
    <w:abstractNumId w:val="9"/>
  </w:num>
  <w:num w:numId="5" w16cid:durableId="215165015">
    <w:abstractNumId w:val="10"/>
  </w:num>
  <w:num w:numId="6" w16cid:durableId="1250575645">
    <w:abstractNumId w:val="4"/>
  </w:num>
  <w:num w:numId="7" w16cid:durableId="73626347">
    <w:abstractNumId w:val="0"/>
  </w:num>
  <w:num w:numId="8" w16cid:durableId="1206677717">
    <w:abstractNumId w:val="1"/>
  </w:num>
  <w:num w:numId="9" w16cid:durableId="738020769">
    <w:abstractNumId w:val="14"/>
  </w:num>
  <w:num w:numId="10" w16cid:durableId="1772047022">
    <w:abstractNumId w:val="2"/>
  </w:num>
  <w:num w:numId="11" w16cid:durableId="654915767">
    <w:abstractNumId w:val="7"/>
  </w:num>
  <w:num w:numId="12" w16cid:durableId="1614095238">
    <w:abstractNumId w:val="8"/>
  </w:num>
  <w:num w:numId="13" w16cid:durableId="678314427">
    <w:abstractNumId w:val="3"/>
  </w:num>
  <w:num w:numId="14" w16cid:durableId="176965571">
    <w:abstractNumId w:val="11"/>
  </w:num>
  <w:num w:numId="15" w16cid:durableId="251009629">
    <w:abstractNumId w:val="13"/>
  </w:num>
  <w:num w:numId="16" w16cid:durableId="460225932">
    <w:abstractNumId w:val="5"/>
  </w:num>
  <w:num w:numId="17" w16cid:durableId="45856836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4BD"/>
    <w:rsid w:val="00001DA8"/>
    <w:rsid w:val="000020C1"/>
    <w:rsid w:val="0000652C"/>
    <w:rsid w:val="00015A67"/>
    <w:rsid w:val="0002080A"/>
    <w:rsid w:val="00021BFC"/>
    <w:rsid w:val="0002782F"/>
    <w:rsid w:val="000332FC"/>
    <w:rsid w:val="00034D04"/>
    <w:rsid w:val="00035BBF"/>
    <w:rsid w:val="00050806"/>
    <w:rsid w:val="000546D9"/>
    <w:rsid w:val="00054E4D"/>
    <w:rsid w:val="00060073"/>
    <w:rsid w:val="000616C6"/>
    <w:rsid w:val="000662CC"/>
    <w:rsid w:val="00066D37"/>
    <w:rsid w:val="0007030E"/>
    <w:rsid w:val="00070450"/>
    <w:rsid w:val="00083065"/>
    <w:rsid w:val="000854FD"/>
    <w:rsid w:val="00087B61"/>
    <w:rsid w:val="00093EB4"/>
    <w:rsid w:val="000B3010"/>
    <w:rsid w:val="000B37F5"/>
    <w:rsid w:val="000B3ED7"/>
    <w:rsid w:val="000B46D7"/>
    <w:rsid w:val="000D381C"/>
    <w:rsid w:val="000D66D6"/>
    <w:rsid w:val="000F3E74"/>
    <w:rsid w:val="00113288"/>
    <w:rsid w:val="001214BE"/>
    <w:rsid w:val="00123988"/>
    <w:rsid w:val="00126D2B"/>
    <w:rsid w:val="0013101C"/>
    <w:rsid w:val="00132871"/>
    <w:rsid w:val="00137C83"/>
    <w:rsid w:val="00140346"/>
    <w:rsid w:val="001404E3"/>
    <w:rsid w:val="0014333F"/>
    <w:rsid w:val="001461D6"/>
    <w:rsid w:val="00151A2A"/>
    <w:rsid w:val="00151D71"/>
    <w:rsid w:val="001533FD"/>
    <w:rsid w:val="001541EA"/>
    <w:rsid w:val="00155A45"/>
    <w:rsid w:val="001618A0"/>
    <w:rsid w:val="0018092A"/>
    <w:rsid w:val="001A397B"/>
    <w:rsid w:val="001B7A9E"/>
    <w:rsid w:val="001D090B"/>
    <w:rsid w:val="001D663E"/>
    <w:rsid w:val="001E1DC0"/>
    <w:rsid w:val="001E6822"/>
    <w:rsid w:val="00201FB9"/>
    <w:rsid w:val="00243934"/>
    <w:rsid w:val="00253C5A"/>
    <w:rsid w:val="00256DE8"/>
    <w:rsid w:val="00262B3E"/>
    <w:rsid w:val="002711D8"/>
    <w:rsid w:val="0027509B"/>
    <w:rsid w:val="002828C0"/>
    <w:rsid w:val="0028602A"/>
    <w:rsid w:val="002A5A12"/>
    <w:rsid w:val="002B0402"/>
    <w:rsid w:val="002B51EF"/>
    <w:rsid w:val="002B5238"/>
    <w:rsid w:val="002B5E10"/>
    <w:rsid w:val="002C1B61"/>
    <w:rsid w:val="002C793D"/>
    <w:rsid w:val="002D0760"/>
    <w:rsid w:val="002D5B25"/>
    <w:rsid w:val="002E0899"/>
    <w:rsid w:val="002E3C11"/>
    <w:rsid w:val="002E7D69"/>
    <w:rsid w:val="002F4F2B"/>
    <w:rsid w:val="003002C0"/>
    <w:rsid w:val="00301144"/>
    <w:rsid w:val="003031C6"/>
    <w:rsid w:val="0030482F"/>
    <w:rsid w:val="00304984"/>
    <w:rsid w:val="003108BF"/>
    <w:rsid w:val="00312BF8"/>
    <w:rsid w:val="003148B7"/>
    <w:rsid w:val="003158C3"/>
    <w:rsid w:val="00321165"/>
    <w:rsid w:val="00322242"/>
    <w:rsid w:val="003251CA"/>
    <w:rsid w:val="003274CD"/>
    <w:rsid w:val="00333501"/>
    <w:rsid w:val="00334F0A"/>
    <w:rsid w:val="00343236"/>
    <w:rsid w:val="003457C4"/>
    <w:rsid w:val="00345A88"/>
    <w:rsid w:val="00345DE4"/>
    <w:rsid w:val="0035119D"/>
    <w:rsid w:val="00353113"/>
    <w:rsid w:val="003571A7"/>
    <w:rsid w:val="00357B3A"/>
    <w:rsid w:val="00363159"/>
    <w:rsid w:val="00376277"/>
    <w:rsid w:val="00386BC5"/>
    <w:rsid w:val="00391B99"/>
    <w:rsid w:val="0039344A"/>
    <w:rsid w:val="00394734"/>
    <w:rsid w:val="003B4F12"/>
    <w:rsid w:val="003B649A"/>
    <w:rsid w:val="003C296E"/>
    <w:rsid w:val="003E0039"/>
    <w:rsid w:val="003E11E2"/>
    <w:rsid w:val="003E59E8"/>
    <w:rsid w:val="003F2041"/>
    <w:rsid w:val="00402ACC"/>
    <w:rsid w:val="00405DBB"/>
    <w:rsid w:val="00411EF3"/>
    <w:rsid w:val="004120EC"/>
    <w:rsid w:val="00412FC4"/>
    <w:rsid w:val="00415E8E"/>
    <w:rsid w:val="00423F31"/>
    <w:rsid w:val="00426C17"/>
    <w:rsid w:val="00431899"/>
    <w:rsid w:val="00431E42"/>
    <w:rsid w:val="004368EA"/>
    <w:rsid w:val="00455B23"/>
    <w:rsid w:val="004570DB"/>
    <w:rsid w:val="0045721C"/>
    <w:rsid w:val="00461141"/>
    <w:rsid w:val="00462F2D"/>
    <w:rsid w:val="00475681"/>
    <w:rsid w:val="00482987"/>
    <w:rsid w:val="00482AE8"/>
    <w:rsid w:val="00486804"/>
    <w:rsid w:val="004A4093"/>
    <w:rsid w:val="004B3775"/>
    <w:rsid w:val="004C3BF6"/>
    <w:rsid w:val="004C6EE0"/>
    <w:rsid w:val="004D0989"/>
    <w:rsid w:val="004D0BA0"/>
    <w:rsid w:val="004E058F"/>
    <w:rsid w:val="004E3B87"/>
    <w:rsid w:val="004E676F"/>
    <w:rsid w:val="004E9A2D"/>
    <w:rsid w:val="004F1323"/>
    <w:rsid w:val="004F262F"/>
    <w:rsid w:val="004F7107"/>
    <w:rsid w:val="00506C1C"/>
    <w:rsid w:val="00510921"/>
    <w:rsid w:val="00510AD3"/>
    <w:rsid w:val="005130EF"/>
    <w:rsid w:val="00513348"/>
    <w:rsid w:val="005134DF"/>
    <w:rsid w:val="00513AD8"/>
    <w:rsid w:val="005204D2"/>
    <w:rsid w:val="00522396"/>
    <w:rsid w:val="00533B5D"/>
    <w:rsid w:val="0054627C"/>
    <w:rsid w:val="005632E7"/>
    <w:rsid w:val="0058186E"/>
    <w:rsid w:val="00583019"/>
    <w:rsid w:val="0059289C"/>
    <w:rsid w:val="00593E27"/>
    <w:rsid w:val="005A20F6"/>
    <w:rsid w:val="005A37BD"/>
    <w:rsid w:val="005B22DC"/>
    <w:rsid w:val="005C6244"/>
    <w:rsid w:val="005C6961"/>
    <w:rsid w:val="005D3655"/>
    <w:rsid w:val="005E3ADE"/>
    <w:rsid w:val="005E4830"/>
    <w:rsid w:val="005E4FAD"/>
    <w:rsid w:val="00611D29"/>
    <w:rsid w:val="00622B86"/>
    <w:rsid w:val="00623BA1"/>
    <w:rsid w:val="006346BC"/>
    <w:rsid w:val="00645776"/>
    <w:rsid w:val="006542E2"/>
    <w:rsid w:val="0065EB0D"/>
    <w:rsid w:val="0066652A"/>
    <w:rsid w:val="006719C3"/>
    <w:rsid w:val="00680522"/>
    <w:rsid w:val="00682167"/>
    <w:rsid w:val="00691050"/>
    <w:rsid w:val="006B19C4"/>
    <w:rsid w:val="006B53B3"/>
    <w:rsid w:val="006B5E1C"/>
    <w:rsid w:val="006B66A5"/>
    <w:rsid w:val="006C42AF"/>
    <w:rsid w:val="006F1189"/>
    <w:rsid w:val="006F65B0"/>
    <w:rsid w:val="006F6A65"/>
    <w:rsid w:val="007003B6"/>
    <w:rsid w:val="007064B7"/>
    <w:rsid w:val="00711D8E"/>
    <w:rsid w:val="00712672"/>
    <w:rsid w:val="00712804"/>
    <w:rsid w:val="00714FBD"/>
    <w:rsid w:val="00715B5B"/>
    <w:rsid w:val="00720AB4"/>
    <w:rsid w:val="007213EB"/>
    <w:rsid w:val="007232BA"/>
    <w:rsid w:val="007259CE"/>
    <w:rsid w:val="007303B5"/>
    <w:rsid w:val="00734E3F"/>
    <w:rsid w:val="00736985"/>
    <w:rsid w:val="00745DF5"/>
    <w:rsid w:val="007502AA"/>
    <w:rsid w:val="0076250F"/>
    <w:rsid w:val="007779D8"/>
    <w:rsid w:val="00780FA5"/>
    <w:rsid w:val="0079501C"/>
    <w:rsid w:val="00795D76"/>
    <w:rsid w:val="007A3F04"/>
    <w:rsid w:val="007A5252"/>
    <w:rsid w:val="007B1267"/>
    <w:rsid w:val="007B44D3"/>
    <w:rsid w:val="007B6200"/>
    <w:rsid w:val="007C1263"/>
    <w:rsid w:val="007C5399"/>
    <w:rsid w:val="007C7F7B"/>
    <w:rsid w:val="007D4BE4"/>
    <w:rsid w:val="007F3395"/>
    <w:rsid w:val="007F48A6"/>
    <w:rsid w:val="007F5458"/>
    <w:rsid w:val="00800D6A"/>
    <w:rsid w:val="00801B9F"/>
    <w:rsid w:val="0080204D"/>
    <w:rsid w:val="00812D01"/>
    <w:rsid w:val="008223E4"/>
    <w:rsid w:val="00825AC7"/>
    <w:rsid w:val="00837E8B"/>
    <w:rsid w:val="008402A3"/>
    <w:rsid w:val="00842565"/>
    <w:rsid w:val="00846973"/>
    <w:rsid w:val="008475F0"/>
    <w:rsid w:val="0085567A"/>
    <w:rsid w:val="008557A7"/>
    <w:rsid w:val="00865B9D"/>
    <w:rsid w:val="00870269"/>
    <w:rsid w:val="00870928"/>
    <w:rsid w:val="00887172"/>
    <w:rsid w:val="008902DF"/>
    <w:rsid w:val="0089405C"/>
    <w:rsid w:val="00894DA6"/>
    <w:rsid w:val="00897FA2"/>
    <w:rsid w:val="008A25BE"/>
    <w:rsid w:val="008A4544"/>
    <w:rsid w:val="008A4F87"/>
    <w:rsid w:val="008A51A6"/>
    <w:rsid w:val="008A5AFE"/>
    <w:rsid w:val="008B13B0"/>
    <w:rsid w:val="008C3E04"/>
    <w:rsid w:val="008C5A0E"/>
    <w:rsid w:val="008C6CCD"/>
    <w:rsid w:val="008E22FE"/>
    <w:rsid w:val="008F4444"/>
    <w:rsid w:val="009026F1"/>
    <w:rsid w:val="009312F5"/>
    <w:rsid w:val="009418F3"/>
    <w:rsid w:val="00943730"/>
    <w:rsid w:val="00965224"/>
    <w:rsid w:val="00965C6D"/>
    <w:rsid w:val="00975767"/>
    <w:rsid w:val="00975CA5"/>
    <w:rsid w:val="009805E9"/>
    <w:rsid w:val="00986590"/>
    <w:rsid w:val="0099099D"/>
    <w:rsid w:val="00992C76"/>
    <w:rsid w:val="009969D6"/>
    <w:rsid w:val="00996F0C"/>
    <w:rsid w:val="009A1B00"/>
    <w:rsid w:val="009B10E5"/>
    <w:rsid w:val="009B4662"/>
    <w:rsid w:val="009B4D3B"/>
    <w:rsid w:val="009C4714"/>
    <w:rsid w:val="009D3420"/>
    <w:rsid w:val="009D7407"/>
    <w:rsid w:val="009E0866"/>
    <w:rsid w:val="009E10FB"/>
    <w:rsid w:val="009E273C"/>
    <w:rsid w:val="009E6712"/>
    <w:rsid w:val="009E7D68"/>
    <w:rsid w:val="009F0159"/>
    <w:rsid w:val="009F03B8"/>
    <w:rsid w:val="009F1350"/>
    <w:rsid w:val="009F2E6E"/>
    <w:rsid w:val="009F496E"/>
    <w:rsid w:val="009F6423"/>
    <w:rsid w:val="009F7EB6"/>
    <w:rsid w:val="00A00C04"/>
    <w:rsid w:val="00A06B49"/>
    <w:rsid w:val="00A12843"/>
    <w:rsid w:val="00A13F7B"/>
    <w:rsid w:val="00A24A62"/>
    <w:rsid w:val="00A26C7D"/>
    <w:rsid w:val="00A31C9F"/>
    <w:rsid w:val="00A4144F"/>
    <w:rsid w:val="00A42274"/>
    <w:rsid w:val="00A51B12"/>
    <w:rsid w:val="00A51CD0"/>
    <w:rsid w:val="00A5201D"/>
    <w:rsid w:val="00A61B4D"/>
    <w:rsid w:val="00A701A3"/>
    <w:rsid w:val="00A70F45"/>
    <w:rsid w:val="00A7345A"/>
    <w:rsid w:val="00A73F4D"/>
    <w:rsid w:val="00A7772A"/>
    <w:rsid w:val="00A80F95"/>
    <w:rsid w:val="00A97BF1"/>
    <w:rsid w:val="00AA298A"/>
    <w:rsid w:val="00AA5DF2"/>
    <w:rsid w:val="00AA6818"/>
    <w:rsid w:val="00AB22E8"/>
    <w:rsid w:val="00AC164A"/>
    <w:rsid w:val="00AC3E16"/>
    <w:rsid w:val="00AD0F8F"/>
    <w:rsid w:val="00AD3B07"/>
    <w:rsid w:val="00AD6F62"/>
    <w:rsid w:val="00AE01D5"/>
    <w:rsid w:val="00AE448A"/>
    <w:rsid w:val="00AF2050"/>
    <w:rsid w:val="00AF6D04"/>
    <w:rsid w:val="00B02AD8"/>
    <w:rsid w:val="00B03CA8"/>
    <w:rsid w:val="00B10166"/>
    <w:rsid w:val="00B26AEB"/>
    <w:rsid w:val="00B31237"/>
    <w:rsid w:val="00B33C0A"/>
    <w:rsid w:val="00B40519"/>
    <w:rsid w:val="00B525B2"/>
    <w:rsid w:val="00B55E19"/>
    <w:rsid w:val="00B56554"/>
    <w:rsid w:val="00B669C6"/>
    <w:rsid w:val="00B674D2"/>
    <w:rsid w:val="00B83857"/>
    <w:rsid w:val="00B84C3B"/>
    <w:rsid w:val="00B857E1"/>
    <w:rsid w:val="00B94758"/>
    <w:rsid w:val="00BA4B6D"/>
    <w:rsid w:val="00BA7A0F"/>
    <w:rsid w:val="00BB15C3"/>
    <w:rsid w:val="00BB26C5"/>
    <w:rsid w:val="00BB27AB"/>
    <w:rsid w:val="00BB4763"/>
    <w:rsid w:val="00BB5C11"/>
    <w:rsid w:val="00BB6357"/>
    <w:rsid w:val="00BC0DB3"/>
    <w:rsid w:val="00BE74A1"/>
    <w:rsid w:val="00BF4DE6"/>
    <w:rsid w:val="00C011A5"/>
    <w:rsid w:val="00C01408"/>
    <w:rsid w:val="00C06B13"/>
    <w:rsid w:val="00C27D25"/>
    <w:rsid w:val="00C31676"/>
    <w:rsid w:val="00C34761"/>
    <w:rsid w:val="00C42541"/>
    <w:rsid w:val="00C42CDE"/>
    <w:rsid w:val="00C44BDD"/>
    <w:rsid w:val="00C5182A"/>
    <w:rsid w:val="00C60101"/>
    <w:rsid w:val="00C61A5C"/>
    <w:rsid w:val="00C61A99"/>
    <w:rsid w:val="00C63EE9"/>
    <w:rsid w:val="00C65B99"/>
    <w:rsid w:val="00C700C0"/>
    <w:rsid w:val="00C70697"/>
    <w:rsid w:val="00C86634"/>
    <w:rsid w:val="00C92FAA"/>
    <w:rsid w:val="00CA16F3"/>
    <w:rsid w:val="00CA37B1"/>
    <w:rsid w:val="00CA5AA1"/>
    <w:rsid w:val="00CB1959"/>
    <w:rsid w:val="00CB7201"/>
    <w:rsid w:val="00CC28FA"/>
    <w:rsid w:val="00CC741B"/>
    <w:rsid w:val="00CD0E4B"/>
    <w:rsid w:val="00CD374A"/>
    <w:rsid w:val="00CE062B"/>
    <w:rsid w:val="00CE408B"/>
    <w:rsid w:val="00CE4C89"/>
    <w:rsid w:val="00CE5A9F"/>
    <w:rsid w:val="00CF07BA"/>
    <w:rsid w:val="00D0296C"/>
    <w:rsid w:val="00D03EB0"/>
    <w:rsid w:val="00D164BD"/>
    <w:rsid w:val="00D17DA3"/>
    <w:rsid w:val="00D22B27"/>
    <w:rsid w:val="00D26CEB"/>
    <w:rsid w:val="00D31D77"/>
    <w:rsid w:val="00D32D6F"/>
    <w:rsid w:val="00D3775B"/>
    <w:rsid w:val="00D37B04"/>
    <w:rsid w:val="00D475B8"/>
    <w:rsid w:val="00D540C6"/>
    <w:rsid w:val="00D61024"/>
    <w:rsid w:val="00D64BD1"/>
    <w:rsid w:val="00D6670A"/>
    <w:rsid w:val="00D7241B"/>
    <w:rsid w:val="00D75D32"/>
    <w:rsid w:val="00D82C27"/>
    <w:rsid w:val="00D92254"/>
    <w:rsid w:val="00DB0A3F"/>
    <w:rsid w:val="00DC50F4"/>
    <w:rsid w:val="00DC68AB"/>
    <w:rsid w:val="00DD2E23"/>
    <w:rsid w:val="00DE084C"/>
    <w:rsid w:val="00DE147C"/>
    <w:rsid w:val="00DF2ABF"/>
    <w:rsid w:val="00DF7DDA"/>
    <w:rsid w:val="00E05C88"/>
    <w:rsid w:val="00E1017F"/>
    <w:rsid w:val="00E14F51"/>
    <w:rsid w:val="00E30797"/>
    <w:rsid w:val="00E357B7"/>
    <w:rsid w:val="00E50684"/>
    <w:rsid w:val="00E53800"/>
    <w:rsid w:val="00E57726"/>
    <w:rsid w:val="00E603C8"/>
    <w:rsid w:val="00E6081F"/>
    <w:rsid w:val="00E615A9"/>
    <w:rsid w:val="00E8296D"/>
    <w:rsid w:val="00E8457B"/>
    <w:rsid w:val="00E912E5"/>
    <w:rsid w:val="00E94D9F"/>
    <w:rsid w:val="00E94EA0"/>
    <w:rsid w:val="00EA04B2"/>
    <w:rsid w:val="00EA20F3"/>
    <w:rsid w:val="00EA5037"/>
    <w:rsid w:val="00EB0A13"/>
    <w:rsid w:val="00EC3F7D"/>
    <w:rsid w:val="00ED2831"/>
    <w:rsid w:val="00ED43D1"/>
    <w:rsid w:val="00ED6744"/>
    <w:rsid w:val="00EE4EE1"/>
    <w:rsid w:val="00EF348E"/>
    <w:rsid w:val="00EF4574"/>
    <w:rsid w:val="00F12FBD"/>
    <w:rsid w:val="00F24327"/>
    <w:rsid w:val="00F25724"/>
    <w:rsid w:val="00F25A93"/>
    <w:rsid w:val="00F2684E"/>
    <w:rsid w:val="00F2739F"/>
    <w:rsid w:val="00F40D3A"/>
    <w:rsid w:val="00F42C46"/>
    <w:rsid w:val="00F5404C"/>
    <w:rsid w:val="00F672BD"/>
    <w:rsid w:val="00F729EF"/>
    <w:rsid w:val="00F77AD5"/>
    <w:rsid w:val="00F77CAE"/>
    <w:rsid w:val="00F81798"/>
    <w:rsid w:val="00F82271"/>
    <w:rsid w:val="00F83428"/>
    <w:rsid w:val="00F86E1C"/>
    <w:rsid w:val="00F94D1A"/>
    <w:rsid w:val="00F94F15"/>
    <w:rsid w:val="00F957DF"/>
    <w:rsid w:val="00F96BB9"/>
    <w:rsid w:val="00F96CD3"/>
    <w:rsid w:val="00FA3B24"/>
    <w:rsid w:val="00FA7AEA"/>
    <w:rsid w:val="00FB15A5"/>
    <w:rsid w:val="00FC1368"/>
    <w:rsid w:val="00FC7D3D"/>
    <w:rsid w:val="00FD101A"/>
    <w:rsid w:val="00FD21CD"/>
    <w:rsid w:val="00FD3807"/>
    <w:rsid w:val="00FE54D3"/>
    <w:rsid w:val="00FE6D51"/>
    <w:rsid w:val="00FE6F2A"/>
    <w:rsid w:val="00FF3704"/>
    <w:rsid w:val="0134F3C1"/>
    <w:rsid w:val="0158F553"/>
    <w:rsid w:val="01F84B66"/>
    <w:rsid w:val="024353BD"/>
    <w:rsid w:val="026A3FD7"/>
    <w:rsid w:val="029D1245"/>
    <w:rsid w:val="030033DF"/>
    <w:rsid w:val="03137C35"/>
    <w:rsid w:val="036512B3"/>
    <w:rsid w:val="039020B3"/>
    <w:rsid w:val="04A0C7C7"/>
    <w:rsid w:val="054ED601"/>
    <w:rsid w:val="0685A0D4"/>
    <w:rsid w:val="06F13227"/>
    <w:rsid w:val="0782A7E9"/>
    <w:rsid w:val="0785170E"/>
    <w:rsid w:val="0790C3D6"/>
    <w:rsid w:val="0812A72F"/>
    <w:rsid w:val="082C1718"/>
    <w:rsid w:val="08CB090B"/>
    <w:rsid w:val="090283C9"/>
    <w:rsid w:val="09A78724"/>
    <w:rsid w:val="0A14DA62"/>
    <w:rsid w:val="0ABFC29B"/>
    <w:rsid w:val="0BC6AD12"/>
    <w:rsid w:val="0C1A3E93"/>
    <w:rsid w:val="0C99997F"/>
    <w:rsid w:val="0CF80057"/>
    <w:rsid w:val="0DBD86AA"/>
    <w:rsid w:val="0E9AC595"/>
    <w:rsid w:val="0EFB5CBA"/>
    <w:rsid w:val="0F2A702D"/>
    <w:rsid w:val="0F8BABDA"/>
    <w:rsid w:val="10B6A3F7"/>
    <w:rsid w:val="10F4715A"/>
    <w:rsid w:val="118F18DB"/>
    <w:rsid w:val="11AA79AD"/>
    <w:rsid w:val="12ABB7CD"/>
    <w:rsid w:val="12B1EAF3"/>
    <w:rsid w:val="12F4514B"/>
    <w:rsid w:val="1344F0C1"/>
    <w:rsid w:val="139A9851"/>
    <w:rsid w:val="13D8300D"/>
    <w:rsid w:val="1469AFEF"/>
    <w:rsid w:val="1746BEDE"/>
    <w:rsid w:val="1A5851E1"/>
    <w:rsid w:val="1B0C47E9"/>
    <w:rsid w:val="1B5893EB"/>
    <w:rsid w:val="1CA254BE"/>
    <w:rsid w:val="1D0E5B49"/>
    <w:rsid w:val="1D158E6F"/>
    <w:rsid w:val="1FB18B9A"/>
    <w:rsid w:val="20AE9DD9"/>
    <w:rsid w:val="20DB9B5B"/>
    <w:rsid w:val="20FB298E"/>
    <w:rsid w:val="21443DD6"/>
    <w:rsid w:val="215242BC"/>
    <w:rsid w:val="2154E4DF"/>
    <w:rsid w:val="2223FC7D"/>
    <w:rsid w:val="228748DB"/>
    <w:rsid w:val="22CA4383"/>
    <w:rsid w:val="22D72210"/>
    <w:rsid w:val="2381001B"/>
    <w:rsid w:val="247CF89E"/>
    <w:rsid w:val="25BC55DE"/>
    <w:rsid w:val="2661C3C5"/>
    <w:rsid w:val="266EE491"/>
    <w:rsid w:val="26B243E0"/>
    <w:rsid w:val="27332E3B"/>
    <w:rsid w:val="283163DC"/>
    <w:rsid w:val="2870FC10"/>
    <w:rsid w:val="28979C80"/>
    <w:rsid w:val="28A0EC08"/>
    <w:rsid w:val="299ADA44"/>
    <w:rsid w:val="2A43482E"/>
    <w:rsid w:val="2A4ED556"/>
    <w:rsid w:val="2A7AC2EC"/>
    <w:rsid w:val="2AECB75D"/>
    <w:rsid w:val="2B9D5C8A"/>
    <w:rsid w:val="2C1D1F12"/>
    <w:rsid w:val="2C816481"/>
    <w:rsid w:val="2CC4FDB8"/>
    <w:rsid w:val="2CDB6F79"/>
    <w:rsid w:val="2CF38BC3"/>
    <w:rsid w:val="2D5D0F03"/>
    <w:rsid w:val="2D927DB6"/>
    <w:rsid w:val="2E11D8A2"/>
    <w:rsid w:val="2E4302A0"/>
    <w:rsid w:val="2E4341F8"/>
    <w:rsid w:val="2EC3EB93"/>
    <w:rsid w:val="2EF9A8A1"/>
    <w:rsid w:val="2F0F316D"/>
    <w:rsid w:val="2F5F3786"/>
    <w:rsid w:val="2F6C549A"/>
    <w:rsid w:val="30827483"/>
    <w:rsid w:val="30BE16DA"/>
    <w:rsid w:val="31355453"/>
    <w:rsid w:val="31783A57"/>
    <w:rsid w:val="317A2130"/>
    <w:rsid w:val="317A4B42"/>
    <w:rsid w:val="319742B6"/>
    <w:rsid w:val="31F3C797"/>
    <w:rsid w:val="33343F3C"/>
    <w:rsid w:val="33B46163"/>
    <w:rsid w:val="33D384C8"/>
    <w:rsid w:val="33F5B79C"/>
    <w:rsid w:val="3515FF9D"/>
    <w:rsid w:val="35538FD6"/>
    <w:rsid w:val="359187FD"/>
    <w:rsid w:val="366D81CC"/>
    <w:rsid w:val="368B2B70"/>
    <w:rsid w:val="36A673BE"/>
    <w:rsid w:val="36BE6D2B"/>
    <w:rsid w:val="36FCA534"/>
    <w:rsid w:val="382DBA67"/>
    <w:rsid w:val="38350F7A"/>
    <w:rsid w:val="3856B09C"/>
    <w:rsid w:val="38620CFC"/>
    <w:rsid w:val="38FB7352"/>
    <w:rsid w:val="399CF1ED"/>
    <w:rsid w:val="39E578A6"/>
    <w:rsid w:val="3A0EE65E"/>
    <w:rsid w:val="3B342AC7"/>
    <w:rsid w:val="3B58BC13"/>
    <w:rsid w:val="3D44B94E"/>
    <w:rsid w:val="3D490BB8"/>
    <w:rsid w:val="3D633B98"/>
    <w:rsid w:val="3E18A0C1"/>
    <w:rsid w:val="3E213A83"/>
    <w:rsid w:val="3EAAA9F2"/>
    <w:rsid w:val="3F03BAF0"/>
    <w:rsid w:val="3F22E29C"/>
    <w:rsid w:val="3FB47122"/>
    <w:rsid w:val="41AED53A"/>
    <w:rsid w:val="425E57BA"/>
    <w:rsid w:val="432A472F"/>
    <w:rsid w:val="43B77DA6"/>
    <w:rsid w:val="442DB162"/>
    <w:rsid w:val="447FC50F"/>
    <w:rsid w:val="44E675FC"/>
    <w:rsid w:val="452A8605"/>
    <w:rsid w:val="45761284"/>
    <w:rsid w:val="457D6797"/>
    <w:rsid w:val="45AA6519"/>
    <w:rsid w:val="460299C2"/>
    <w:rsid w:val="467F7C4D"/>
    <w:rsid w:val="4758BAA6"/>
    <w:rsid w:val="475C9E5E"/>
    <w:rsid w:val="490E6BE5"/>
    <w:rsid w:val="4972E425"/>
    <w:rsid w:val="497DCB20"/>
    <w:rsid w:val="499C9D2F"/>
    <w:rsid w:val="49BE1F4D"/>
    <w:rsid w:val="49F225FF"/>
    <w:rsid w:val="4A335B0A"/>
    <w:rsid w:val="4AB78D2C"/>
    <w:rsid w:val="4AC91F57"/>
    <w:rsid w:val="4B348ECB"/>
    <w:rsid w:val="4BF3020F"/>
    <w:rsid w:val="4C27E3EF"/>
    <w:rsid w:val="4C50253C"/>
    <w:rsid w:val="4CBB435D"/>
    <w:rsid w:val="4DCA4E2F"/>
    <w:rsid w:val="4E295914"/>
    <w:rsid w:val="4E3ECD64"/>
    <w:rsid w:val="4E692212"/>
    <w:rsid w:val="4F6F3519"/>
    <w:rsid w:val="502928A3"/>
    <w:rsid w:val="50EBE8D0"/>
    <w:rsid w:val="526758DC"/>
    <w:rsid w:val="528E44F6"/>
    <w:rsid w:val="52BE6AA1"/>
    <w:rsid w:val="532AFDBB"/>
    <w:rsid w:val="540E20D6"/>
    <w:rsid w:val="5484F5BC"/>
    <w:rsid w:val="5557C13D"/>
    <w:rsid w:val="55BE14A7"/>
    <w:rsid w:val="56A39D82"/>
    <w:rsid w:val="56B3E72F"/>
    <w:rsid w:val="5733421B"/>
    <w:rsid w:val="579F2524"/>
    <w:rsid w:val="57BEA675"/>
    <w:rsid w:val="582AEDC8"/>
    <w:rsid w:val="58BF81BA"/>
    <w:rsid w:val="58D9D744"/>
    <w:rsid w:val="5921EA43"/>
    <w:rsid w:val="5924E279"/>
    <w:rsid w:val="59D2D8D0"/>
    <w:rsid w:val="5AF8DC6A"/>
    <w:rsid w:val="5B872581"/>
    <w:rsid w:val="5C65EA50"/>
    <w:rsid w:val="5C9942DE"/>
    <w:rsid w:val="5D02958D"/>
    <w:rsid w:val="5DE9F132"/>
    <w:rsid w:val="5E6544B7"/>
    <w:rsid w:val="5E70A93D"/>
    <w:rsid w:val="5EA1D280"/>
    <w:rsid w:val="5EBAF207"/>
    <w:rsid w:val="5F1C1FED"/>
    <w:rsid w:val="5F7CA20F"/>
    <w:rsid w:val="604739F3"/>
    <w:rsid w:val="616B4E40"/>
    <w:rsid w:val="61FCBFF9"/>
    <w:rsid w:val="6214B966"/>
    <w:rsid w:val="62596FF9"/>
    <w:rsid w:val="62A1C354"/>
    <w:rsid w:val="62E6BA43"/>
    <w:rsid w:val="630FFF1D"/>
    <w:rsid w:val="632D27AE"/>
    <w:rsid w:val="639F1C1F"/>
    <w:rsid w:val="63D22B09"/>
    <w:rsid w:val="643091E1"/>
    <w:rsid w:val="6466EB1A"/>
    <w:rsid w:val="64A2EF02"/>
    <w:rsid w:val="64DC6C0D"/>
    <w:rsid w:val="64F83EF4"/>
    <w:rsid w:val="65B06DC1"/>
    <w:rsid w:val="6655711C"/>
    <w:rsid w:val="66EE51A7"/>
    <w:rsid w:val="66F5A6BA"/>
    <w:rsid w:val="67023A60"/>
    <w:rsid w:val="67955B56"/>
    <w:rsid w:val="679F15E9"/>
    <w:rsid w:val="67F74623"/>
    <w:rsid w:val="68C8288B"/>
    <w:rsid w:val="68CF7D9E"/>
    <w:rsid w:val="69869BCF"/>
    <w:rsid w:val="698DBE11"/>
    <w:rsid w:val="6A013EAB"/>
    <w:rsid w:val="6AA921B1"/>
    <w:rsid w:val="6BE867B7"/>
    <w:rsid w:val="6D4ED5AD"/>
    <w:rsid w:val="6E48EC5B"/>
    <w:rsid w:val="6E6FA446"/>
    <w:rsid w:val="6FA23B43"/>
    <w:rsid w:val="700C0111"/>
    <w:rsid w:val="70A5A576"/>
    <w:rsid w:val="7190E36B"/>
    <w:rsid w:val="719138C4"/>
    <w:rsid w:val="725C0CA0"/>
    <w:rsid w:val="725CD2E0"/>
    <w:rsid w:val="7296DA62"/>
    <w:rsid w:val="729A77CA"/>
    <w:rsid w:val="72F25FB0"/>
    <w:rsid w:val="72F45A0A"/>
    <w:rsid w:val="72F8C5DE"/>
    <w:rsid w:val="73F7DD01"/>
    <w:rsid w:val="7409AC42"/>
    <w:rsid w:val="7436482B"/>
    <w:rsid w:val="743DFED7"/>
    <w:rsid w:val="75248F09"/>
    <w:rsid w:val="75B71F27"/>
    <w:rsid w:val="75B96EE3"/>
    <w:rsid w:val="75D2188C"/>
    <w:rsid w:val="75F533C3"/>
    <w:rsid w:val="76859CC5"/>
    <w:rsid w:val="76ACE153"/>
    <w:rsid w:val="776DE8ED"/>
    <w:rsid w:val="7865F91C"/>
    <w:rsid w:val="78AB813E"/>
    <w:rsid w:val="78B6F076"/>
    <w:rsid w:val="7909B94E"/>
    <w:rsid w:val="79F84E34"/>
    <w:rsid w:val="7AA9F3DA"/>
    <w:rsid w:val="7B5BCA83"/>
    <w:rsid w:val="7BBA2BAB"/>
    <w:rsid w:val="7BCC9A8A"/>
    <w:rsid w:val="7C1426AF"/>
    <w:rsid w:val="7E62DB43"/>
    <w:rsid w:val="7E674717"/>
    <w:rsid w:val="7EBE5666"/>
    <w:rsid w:val="7F1AFD86"/>
    <w:rsid w:val="7FB24B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4D0A359"/>
  <w15:docId w15:val="{8591E050-1AFB-478A-85D6-79FF91D3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lsdException w:name="Table Grid" w:locked="0" w:uiPriority="0"/>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D381C"/>
    <w:pPr>
      <w:suppressAutoHyphens/>
      <w:spacing w:before="120" w:after="60" w:line="260" w:lineRule="atLeast"/>
    </w:pPr>
    <w:rPr>
      <w:color w:val="495965" w:themeColor="text2"/>
      <w:sz w:val="24"/>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ListParagraph"/>
    <w:qFormat/>
    <w:rsid w:val="000D381C"/>
    <w:pPr>
      <w:numPr>
        <w:numId w:val="10"/>
      </w:numPr>
    </w:pPr>
    <w:rPr>
      <w:rFonts w:asciiTheme="minorHAnsi" w:hAnsiTheme="minorHAnsi"/>
      <w:color w:val="495965" w:themeColor="text2"/>
    </w:rPr>
  </w:style>
  <w:style w:type="paragraph" w:customStyle="1" w:styleId="Bullet2">
    <w:name w:val="Bullet 2"/>
    <w:basedOn w:val="Bullet1"/>
    <w:qFormat/>
    <w:rsid w:val="000D381C"/>
    <w:pPr>
      <w:numPr>
        <w:ilvl w:val="1"/>
      </w:numPr>
    </w:pPr>
  </w:style>
  <w:style w:type="paragraph" w:customStyle="1" w:styleId="Bullet3">
    <w:name w:val="Bullet 3"/>
    <w:basedOn w:val="Bullet2"/>
    <w:qFormat/>
    <w:rsid w:val="000D381C"/>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before="480"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rsid w:val="00D82C27"/>
    <w:pPr>
      <w:spacing w:before="400" w:after="400" w:line="280" w:lineRule="exact"/>
    </w:pPr>
    <w:rPr>
      <w:b/>
      <w:caps/>
      <w:color w:val="65C5B4" w:themeColor="accent1"/>
      <w:sz w:val="28"/>
    </w:rPr>
  </w:style>
  <w:style w:type="table" w:styleId="TableGrid">
    <w:name w:val="Table Grid"/>
    <w:basedOn w:val="TableNormal"/>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rsid w:val="000D66D6"/>
    <w:pPr>
      <w:spacing w:before="0"/>
    </w:pPr>
    <w:rPr>
      <w:b/>
      <w:caps/>
      <w:color w:val="FFFFFF" w:themeColor="background1"/>
      <w:sz w:val="18"/>
    </w:rPr>
  </w:style>
  <w:style w:type="character" w:customStyle="1" w:styleId="Green">
    <w:name w:val="Green"/>
    <w:basedOn w:val="DefaultParagraphFont"/>
    <w:uiPriority w:val="1"/>
    <w:rsid w:val="00D82C27"/>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rsid w:val="00F82271"/>
    <w:pPr>
      <w:ind w:left="-851"/>
    </w:pPr>
  </w:style>
  <w:style w:type="paragraph" w:customStyle="1" w:styleId="PhotoRight">
    <w:name w:val="Photo Right"/>
    <w:basedOn w:val="PhotoMargins"/>
    <w:rsid w:val="00F82271"/>
    <w:pPr>
      <w:ind w:right="-851"/>
      <w:jc w:val="right"/>
    </w:pPr>
  </w:style>
  <w:style w:type="paragraph" w:customStyle="1" w:styleId="PhotoCaption">
    <w:name w:val="Photo Caption"/>
    <w:basedOn w:val="Normal"/>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96CD3"/>
    <w:pPr>
      <w:pageBreakBefore w:val="0"/>
      <w:spacing w:after="360"/>
      <w:contextualSpacing w:val="0"/>
    </w:pPr>
  </w:style>
  <w:style w:type="paragraph" w:customStyle="1" w:styleId="TableBullet1">
    <w:name w:val="Table Bullet 1"/>
    <w:basedOn w:val="Bullet1"/>
    <w:rsid w:val="00ED2831"/>
    <w:pPr>
      <w:numPr>
        <w:numId w:val="0"/>
      </w:numPr>
      <w:spacing w:before="60" w:line="220" w:lineRule="atLeast"/>
      <w:ind w:left="360" w:hanging="360"/>
    </w:pPr>
    <w:rPr>
      <w:rFonts w:ascii="Calibri" w:hAnsi="Calibri"/>
      <w:sz w:val="18"/>
    </w:rPr>
  </w:style>
  <w:style w:type="paragraph" w:customStyle="1" w:styleId="TableBullet2">
    <w:name w:val="Table Bullet 2"/>
    <w:basedOn w:val="Bullet2"/>
    <w:rsid w:val="00ED2831"/>
    <w:pPr>
      <w:spacing w:before="60" w:line="220" w:lineRule="atLeast"/>
    </w:pPr>
    <w:rPr>
      <w:rFonts w:ascii="Calibri" w:hAnsi="Calibri"/>
      <w:sz w:val="18"/>
    </w:rPr>
  </w:style>
  <w:style w:type="paragraph" w:customStyle="1" w:styleId="TableBullet3">
    <w:name w:val="Table Bullet 3"/>
    <w:basedOn w:val="Bullet3"/>
    <w:rsid w:val="00ED2831"/>
    <w:pPr>
      <w:spacing w:before="60" w:line="220" w:lineRule="atLeast"/>
    </w:pPr>
    <w:rPr>
      <w:rFonts w:ascii="Calibri" w:hAnsi="Calibri"/>
      <w:sz w:val="18"/>
    </w:rPr>
  </w:style>
  <w:style w:type="paragraph" w:customStyle="1" w:styleId="TableHeaderRow">
    <w:name w:val="Table Header Row"/>
    <w:basedOn w:val="Normal"/>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rsid w:val="00ED2831"/>
    <w:pPr>
      <w:spacing w:before="60" w:line="220" w:lineRule="atLeast"/>
    </w:pPr>
    <w:rPr>
      <w:rFonts w:ascii="Calibri" w:hAnsi="Calibri"/>
      <w:sz w:val="18"/>
    </w:rPr>
  </w:style>
  <w:style w:type="paragraph" w:customStyle="1" w:styleId="TableNumberedList2">
    <w:name w:val="Table Numbered List 2"/>
    <w:basedOn w:val="NumberedList2"/>
    <w:rsid w:val="00ED2831"/>
    <w:pPr>
      <w:spacing w:before="60" w:line="220" w:lineRule="atLeast"/>
    </w:pPr>
    <w:rPr>
      <w:rFonts w:ascii="Calibri" w:hAnsi="Calibri"/>
      <w:sz w:val="18"/>
    </w:rPr>
  </w:style>
  <w:style w:type="paragraph" w:customStyle="1" w:styleId="TableNumberedList3">
    <w:name w:val="Table Numbered List 3"/>
    <w:basedOn w:val="NumberedList3"/>
    <w:rsid w:val="00ED2831"/>
    <w:pPr>
      <w:spacing w:before="60" w:line="220" w:lineRule="atLeast"/>
      <w:ind w:left="851"/>
    </w:pPr>
    <w:rPr>
      <w:rFonts w:ascii="Calibri" w:hAnsi="Calibri"/>
      <w:sz w:val="18"/>
    </w:rPr>
  </w:style>
  <w:style w:type="paragraph" w:customStyle="1" w:styleId="TableSourceNotes">
    <w:name w:val="Table Source Notes"/>
    <w:basedOn w:val="Normal"/>
    <w:rsid w:val="00ED2831"/>
    <w:pPr>
      <w:tabs>
        <w:tab w:val="left" w:pos="284"/>
      </w:tabs>
      <w:spacing w:line="160" w:lineRule="atLeast"/>
      <w:ind w:left="284" w:hanging="284"/>
      <w:contextualSpacing/>
    </w:pPr>
    <w:rPr>
      <w:sz w:val="12"/>
    </w:rPr>
  </w:style>
  <w:style w:type="paragraph" w:customStyle="1" w:styleId="TableTotalRow">
    <w:name w:val="Table Total Row"/>
    <w:basedOn w:val="Normal"/>
    <w:rsid w:val="00CF07BA"/>
    <w:pPr>
      <w:spacing w:before="60"/>
    </w:pPr>
    <w:rPr>
      <w:rFonts w:ascii="Calibri" w:hAnsi="Calibri"/>
      <w:b/>
      <w:color w:val="FFFFFF" w:themeColor="background1"/>
    </w:rPr>
  </w:style>
  <w:style w:type="paragraph" w:customStyle="1" w:styleId="BoxHeading">
    <w:name w:val="Box Heading"/>
    <w:basedOn w:val="Heading3"/>
    <w:locked/>
    <w:rsid w:val="00ED2831"/>
    <w:pPr>
      <w:spacing w:before="60"/>
    </w:pPr>
  </w:style>
  <w:style w:type="paragraph" w:customStyle="1" w:styleId="QuoteAuthor">
    <w:name w:val="Quote Author"/>
    <w:basedOn w:val="Quote"/>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rsid w:val="00B33C0A"/>
    <w:pPr>
      <w:spacing w:after="900"/>
    </w:pPr>
  </w:style>
  <w:style w:type="paragraph" w:customStyle="1" w:styleId="Box1Text">
    <w:name w:val="Box 1 Text"/>
    <w:basedOn w:val="Normal"/>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rsid w:val="00E8296D"/>
    <w:pPr>
      <w:keepNext/>
      <w:spacing w:line="300" w:lineRule="atLeast"/>
    </w:pPr>
    <w:rPr>
      <w:b/>
      <w:sz w:val="26"/>
    </w:rPr>
  </w:style>
  <w:style w:type="paragraph" w:customStyle="1" w:styleId="Box2Text">
    <w:name w:val="Box 2 Text"/>
    <w:basedOn w:val="Box1Tex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rsid w:val="00E8296D"/>
    <w:pPr>
      <w:keepNext/>
      <w:spacing w:line="300" w:lineRule="atLeast"/>
    </w:pPr>
    <w:rPr>
      <w:b/>
      <w:sz w:val="26"/>
    </w:rPr>
  </w:style>
  <w:style w:type="paragraph" w:customStyle="1" w:styleId="Box1Bullet">
    <w:name w:val="Box 1 Bullet"/>
    <w:basedOn w:val="Box1Text"/>
    <w:rsid w:val="00C42541"/>
    <w:pPr>
      <w:numPr>
        <w:numId w:val="8"/>
      </w:numPr>
      <w:ind w:left="454" w:hanging="170"/>
    </w:pPr>
  </w:style>
  <w:style w:type="paragraph" w:customStyle="1" w:styleId="Box2Bullet">
    <w:name w:val="Box 2 Bullet"/>
    <w:basedOn w:val="Box2Tex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locked/>
    <w:rsid w:val="001214BE"/>
    <w:rPr>
      <w:color w:val="65C5B4" w:themeColor="accent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locked/>
    <w:rsid w:val="004F262F"/>
    <w:pPr>
      <w:suppressAutoHyphens w:val="0"/>
      <w:spacing w:before="0" w:after="0" w:line="240" w:lineRule="auto"/>
      <w:ind w:left="720"/>
      <w:contextualSpacing/>
    </w:pPr>
    <w:rPr>
      <w:rFonts w:ascii="Times New Roman" w:eastAsia="Times New Roman" w:hAnsi="Times New Roman" w:cs="Times New Roman"/>
      <w:color w:val="auto"/>
      <w:szCs w:val="24"/>
      <w:lang w:val="en-AU"/>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343236"/>
    <w:rPr>
      <w:rFonts w:ascii="Times New Roman" w:eastAsia="Times New Roman" w:hAnsi="Times New Roman" w:cs="Times New Roman"/>
      <w:sz w:val="24"/>
      <w:szCs w:val="24"/>
    </w:rPr>
  </w:style>
  <w:style w:type="table" w:styleId="PlainTable2">
    <w:name w:val="Plain Table 2"/>
    <w:basedOn w:val="TableNormal"/>
    <w:uiPriority w:val="42"/>
    <w:rsid w:val="0034323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rmaltextrun">
    <w:name w:val="normaltextrun"/>
    <w:basedOn w:val="DefaultParagraphFont"/>
    <w:rsid w:val="00343236"/>
  </w:style>
  <w:style w:type="character" w:customStyle="1" w:styleId="UnresolvedMention1">
    <w:name w:val="Unresolved Mention1"/>
    <w:basedOn w:val="DefaultParagraphFont"/>
    <w:uiPriority w:val="99"/>
    <w:semiHidden/>
    <w:unhideWhenUsed/>
    <w:rsid w:val="002E7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7480">
      <w:bodyDiv w:val="1"/>
      <w:marLeft w:val="0"/>
      <w:marRight w:val="0"/>
      <w:marTop w:val="0"/>
      <w:marBottom w:val="0"/>
      <w:divBdr>
        <w:top w:val="none" w:sz="0" w:space="0" w:color="auto"/>
        <w:left w:val="none" w:sz="0" w:space="0" w:color="auto"/>
        <w:bottom w:val="none" w:sz="0" w:space="0" w:color="auto"/>
        <w:right w:val="none" w:sz="0" w:space="0" w:color="auto"/>
      </w:divBdr>
    </w:div>
    <w:div w:id="636954310">
      <w:bodyDiv w:val="1"/>
      <w:marLeft w:val="0"/>
      <w:marRight w:val="0"/>
      <w:marTop w:val="0"/>
      <w:marBottom w:val="0"/>
      <w:divBdr>
        <w:top w:val="none" w:sz="0" w:space="0" w:color="auto"/>
        <w:left w:val="none" w:sz="0" w:space="0" w:color="auto"/>
        <w:bottom w:val="none" w:sz="0" w:space="0" w:color="auto"/>
        <w:right w:val="none" w:sz="0" w:space="0" w:color="auto"/>
      </w:divBdr>
    </w:div>
    <w:div w:id="660501017">
      <w:bodyDiv w:val="1"/>
      <w:marLeft w:val="0"/>
      <w:marRight w:val="0"/>
      <w:marTop w:val="0"/>
      <w:marBottom w:val="0"/>
      <w:divBdr>
        <w:top w:val="none" w:sz="0" w:space="0" w:color="auto"/>
        <w:left w:val="none" w:sz="0" w:space="0" w:color="auto"/>
        <w:bottom w:val="none" w:sz="0" w:space="0" w:color="auto"/>
        <w:right w:val="none" w:sz="0" w:space="0" w:color="auto"/>
      </w:divBdr>
    </w:div>
    <w:div w:id="785348012">
      <w:bodyDiv w:val="1"/>
      <w:marLeft w:val="0"/>
      <w:marRight w:val="0"/>
      <w:marTop w:val="0"/>
      <w:marBottom w:val="0"/>
      <w:divBdr>
        <w:top w:val="none" w:sz="0" w:space="0" w:color="auto"/>
        <w:left w:val="none" w:sz="0" w:space="0" w:color="auto"/>
        <w:bottom w:val="none" w:sz="0" w:space="0" w:color="auto"/>
        <w:right w:val="none" w:sz="0" w:space="0" w:color="auto"/>
      </w:divBdr>
    </w:div>
    <w:div w:id="1513373233">
      <w:bodyDiv w:val="1"/>
      <w:marLeft w:val="0"/>
      <w:marRight w:val="0"/>
      <w:marTop w:val="0"/>
      <w:marBottom w:val="0"/>
      <w:divBdr>
        <w:top w:val="none" w:sz="0" w:space="0" w:color="auto"/>
        <w:left w:val="none" w:sz="0" w:space="0" w:color="auto"/>
        <w:bottom w:val="none" w:sz="0" w:space="0" w:color="auto"/>
        <w:right w:val="none" w:sz="0" w:space="0" w:color="auto"/>
      </w:divBdr>
    </w:div>
    <w:div w:id="1749837495">
      <w:bodyDiv w:val="1"/>
      <w:marLeft w:val="0"/>
      <w:marRight w:val="0"/>
      <w:marTop w:val="0"/>
      <w:marBottom w:val="0"/>
      <w:divBdr>
        <w:top w:val="none" w:sz="0" w:space="0" w:color="auto"/>
        <w:left w:val="none" w:sz="0" w:space="0" w:color="auto"/>
        <w:bottom w:val="none" w:sz="0" w:space="0" w:color="auto"/>
        <w:right w:val="none" w:sz="0" w:space="0" w:color="auto"/>
      </w:divBdr>
    </w:div>
    <w:div w:id="1938951148">
      <w:bodyDiv w:val="1"/>
      <w:marLeft w:val="0"/>
      <w:marRight w:val="0"/>
      <w:marTop w:val="0"/>
      <w:marBottom w:val="0"/>
      <w:divBdr>
        <w:top w:val="none" w:sz="0" w:space="0" w:color="auto"/>
        <w:left w:val="none" w:sz="0" w:space="0" w:color="auto"/>
        <w:bottom w:val="none" w:sz="0" w:space="0" w:color="auto"/>
        <w:right w:val="none" w:sz="0" w:space="0" w:color="auto"/>
      </w:divBdr>
    </w:div>
    <w:div w:id="204278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hard\OneDrive%20-%20Department%20of%20Foreign%20Affairs%20and%20Trade%20(dfat.gov.au)\Desktop\OCT%20SR%20input%2012%20July%202022.DOTX" TargetMode="External"/></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Mauritius</Contributor>
    <Postingdate xmlns="d42e65b2-cf21-49c1-b27d-d23f90380c0e" xsi:nil="true"/>
    <Postedonline xmlns="d42e65b2-cf21-49c1-b27d-d23f90380c0e">false</Postedonlin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21EB92-C381-4E52-A8CF-C6D743208E77}">
  <ds:schemaRefs>
    <ds:schemaRef ds:uri="http://schemas.microsoft.com/office/2006/documentManagement/types"/>
    <ds:schemaRef ds:uri="http://purl.org/dc/elements/1.1/"/>
    <ds:schemaRef ds:uri="http://schemas.microsoft.com/office/infopath/2007/PartnerControls"/>
    <ds:schemaRef ds:uri="http://purl.org/dc/dcmitype/"/>
    <ds:schemaRef ds:uri="http://www.w3.org/XML/1998/namespace"/>
    <ds:schemaRef ds:uri="http://purl.org/dc/terms/"/>
    <ds:schemaRef ds:uri="http://schemas.openxmlformats.org/package/2006/metadata/core-properties"/>
    <ds:schemaRef ds:uri="de1d7913-2b48-4fb4-9e5c-239c7c65333c"/>
    <ds:schemaRef ds:uri="fd553ead-1a80-496c-9811-84850591db5e"/>
    <ds:schemaRef ds:uri="http://schemas.microsoft.com/office/2006/metadata/properties"/>
  </ds:schemaRefs>
</ds:datastoreItem>
</file>

<file path=customXml/itemProps2.xml><?xml version="1.0" encoding="utf-8"?>
<ds:datastoreItem xmlns:ds="http://schemas.openxmlformats.org/officeDocument/2006/customXml" ds:itemID="{AF22132C-C62E-4DCD-A4AF-4331710DC276}"/>
</file>

<file path=customXml/itemProps3.xml><?xml version="1.0" encoding="utf-8"?>
<ds:datastoreItem xmlns:ds="http://schemas.openxmlformats.org/officeDocument/2006/customXml" ds:itemID="{A92BA7B9-750C-4680-816E-445C16A00FC4}">
  <ds:schemaRefs>
    <ds:schemaRef ds:uri="http://schemas.openxmlformats.org/officeDocument/2006/bibliography"/>
  </ds:schemaRefs>
</ds:datastoreItem>
</file>

<file path=customXml/itemProps4.xml><?xml version="1.0" encoding="utf-8"?>
<ds:datastoreItem xmlns:ds="http://schemas.openxmlformats.org/officeDocument/2006/customXml" ds:itemID="{7288E3FA-5EBC-4EAE-BDD8-1E2CFF6EBA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OCT SR input 12 July 2022.DOTX</Template>
  <TotalTime>2</TotalTime>
  <Pages>2</Pages>
  <Words>599</Words>
  <Characters>3420</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Departmental and Executive briefing template</vt:lpstr>
    </vt:vector>
  </TitlesOfParts>
  <Company>Department of Foreign Affairs and Trade</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Khaled Hassine</dc:title>
  <dc:subject/>
  <dc:creator>Orchard, Darren</dc:creator>
  <cp:keywords>[SEC=OFFICIAL]</cp:keywords>
  <cp:lastModifiedBy>ESCR</cp:lastModifiedBy>
  <cp:revision>2</cp:revision>
  <cp:lastPrinted>2022-07-12T07:55:00Z</cp:lastPrinted>
  <dcterms:created xsi:type="dcterms:W3CDTF">2023-12-22T15:04:00Z</dcterms:created>
  <dcterms:modified xsi:type="dcterms:W3CDTF">2023-12-22T15:04:00Z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43b616eb-8d42-4b35-a711-881ff46720d4</vt:lpwstr>
  </property>
  <property fmtid="{D5CDD505-2E9C-101B-9397-08002B2CF9AE}" pid="3" name="SEC">
    <vt:lpwstr>OFFICIAL</vt:lpwstr>
  </property>
  <property fmtid="{D5CDD505-2E9C-101B-9397-08002B2CF9AE}" pid="4" name="DLM">
    <vt:lpwstr>No DLM</vt:lpwstr>
  </property>
  <property fmtid="{D5CDD505-2E9C-101B-9397-08002B2CF9AE}" pid="5" name="ContentTypeId">
    <vt:lpwstr>0x0101009D953D6983EF5F4EB0B6A5354F975E96</vt:lpwstr>
  </property>
  <property fmtid="{D5CDD505-2E9C-101B-9397-08002B2CF9AE}" pid="6" name="PM_MinimumSecurityClassification">
    <vt:lpwstr>OFFICIAL</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F7B65EDC3D3448B58C152F35A41DA4F0</vt:lpwstr>
  </property>
  <property fmtid="{D5CDD505-2E9C-101B-9397-08002B2CF9AE}" pid="12" name="PM_ProtectiveMarkingValue_Footer">
    <vt:lpwstr>OFFICIAL</vt:lpwstr>
  </property>
  <property fmtid="{D5CDD505-2E9C-101B-9397-08002B2CF9AE}" pid="13" name="PM_Originator_Hash_SHA1">
    <vt:lpwstr>D4E2E51B62B268AB45982D519207B8E00D946BA3</vt:lpwstr>
  </property>
  <property fmtid="{D5CDD505-2E9C-101B-9397-08002B2CF9AE}" pid="14" name="PM_OriginationTimeStamp">
    <vt:lpwstr>2022-11-29T03:59:48Z</vt:lpwstr>
  </property>
  <property fmtid="{D5CDD505-2E9C-101B-9397-08002B2CF9AE}" pid="15" name="PM_ProtectiveMarkingValue_Header">
    <vt:lpwstr>OFFICIAL</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Hash_Version">
    <vt:lpwstr>2018.0</vt:lpwstr>
  </property>
  <property fmtid="{D5CDD505-2E9C-101B-9397-08002B2CF9AE}" pid="23" name="PM_Hash_Salt_Prev">
    <vt:lpwstr>BD5ADBF8725EE823FE0E16B85D8AE7B9</vt:lpwstr>
  </property>
  <property fmtid="{D5CDD505-2E9C-101B-9397-08002B2CF9AE}" pid="24" name="PM_Hash_Salt">
    <vt:lpwstr>D174D191CD86EC102A8C07736C81CC46</vt:lpwstr>
  </property>
  <property fmtid="{D5CDD505-2E9C-101B-9397-08002B2CF9AE}" pid="25" name="PM_Hash_SHA1">
    <vt:lpwstr>AE6DD1C6050D6295A7A81CBBDDD352C6A059122C</vt:lpwstr>
  </property>
  <property fmtid="{D5CDD505-2E9C-101B-9397-08002B2CF9AE}" pid="26" name="PM_Caveats_Count">
    <vt:lpwstr>0</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PM_Display">
    <vt:lpwstr>OFFICIAL</vt:lpwstr>
  </property>
  <property fmtid="{D5CDD505-2E9C-101B-9397-08002B2CF9AE}" pid="30" name="PMUuid">
    <vt:lpwstr>ABBFF5E2-9674-55C9-B08D-C9980002FD58</vt:lpwstr>
  </property>
  <property fmtid="{D5CDD505-2E9C-101B-9397-08002B2CF9AE}" pid="31" name="PMUuidVer">
    <vt:lpwstr>2022.1</vt:lpwstr>
  </property>
  <property fmtid="{D5CDD505-2E9C-101B-9397-08002B2CF9AE}" pid="32" name="PM_OriginatorUserAccountName_SHA256">
    <vt:lpwstr>8F3F02BCF3E36DDB8CE3C5C8CCF79141351B421B956956F290967B3F6DA297BF</vt:lpwstr>
  </property>
  <property fmtid="{D5CDD505-2E9C-101B-9397-08002B2CF9AE}" pid="33" name="PM_OriginatorDomainName_SHA256">
    <vt:lpwstr>6F3591835F3B2A8A025B00B5BA6418010DA3A17C9C26EA9C049FFD28039489A2</vt:lpwstr>
  </property>
  <property fmtid="{D5CDD505-2E9C-101B-9397-08002B2CF9AE}" pid="34" name="MediaServiceImageTags">
    <vt:lpwstr/>
  </property>
  <property fmtid="{D5CDD505-2E9C-101B-9397-08002B2CF9AE}" pid="35" name="Order">
    <vt:r8>23100</vt:r8>
  </property>
  <property fmtid="{D5CDD505-2E9C-101B-9397-08002B2CF9AE}" pid="36" name="xd_ProgID">
    <vt:lpwstr/>
  </property>
  <property fmtid="{D5CDD505-2E9C-101B-9397-08002B2CF9AE}" pid="37" name="ComplianceAssetId">
    <vt:lpwstr/>
  </property>
  <property fmtid="{D5CDD505-2E9C-101B-9397-08002B2CF9AE}" pid="38" name="TemplateUrl">
    <vt:lpwstr/>
  </property>
  <property fmtid="{D5CDD505-2E9C-101B-9397-08002B2CF9AE}" pid="39" name="_ExtendedDescription">
    <vt:lpwstr>Uploading of further contributions OHCHR analytical study on key challenges HRC res 50/13 - A/HRC/56/28 </vt:lpwstr>
  </property>
  <property fmtid="{D5CDD505-2E9C-101B-9397-08002B2CF9AE}" pid="40" name="TriggerFlowInfo">
    <vt:lpwstr/>
  </property>
  <property fmtid="{D5CDD505-2E9C-101B-9397-08002B2CF9AE}" pid="41" name="xd_Signature">
    <vt:bool>false</vt:bool>
  </property>
  <property fmtid="{D5CDD505-2E9C-101B-9397-08002B2CF9AE}" pid="42" name="_SourceUrl">
    <vt:lpwstr/>
  </property>
  <property fmtid="{D5CDD505-2E9C-101B-9397-08002B2CF9AE}" pid="43" name="_SharedFileIndex">
    <vt:lpwstr/>
  </property>
</Properties>
</file>