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2A497" w14:textId="0CE1F224" w:rsidR="00700A7F" w:rsidRPr="00700A7F" w:rsidRDefault="00700A7F" w:rsidP="00700A7F">
      <w:pPr>
        <w:jc w:val="center"/>
        <w:rPr>
          <w:rFonts w:ascii="Times New Roman" w:hAnsi="Times New Roman" w:cs="Times New Roman"/>
          <w:b/>
          <w:bCs/>
          <w:sz w:val="24"/>
          <w:szCs w:val="24"/>
        </w:rPr>
      </w:pPr>
      <w:r w:rsidRPr="00700A7F">
        <w:rPr>
          <w:rFonts w:ascii="Times New Roman" w:hAnsi="Times New Roman" w:cs="Times New Roman"/>
          <w:b/>
          <w:bCs/>
          <w:sz w:val="24"/>
          <w:szCs w:val="24"/>
        </w:rPr>
        <w:t>Declaration of the Committee on the Rights of Migrant Workers and Members of their Families (CMW) on International Migrants Day</w:t>
      </w:r>
    </w:p>
    <w:p w14:paraId="75EA4E6B" w14:textId="6D27C8DC" w:rsidR="00700A7F" w:rsidRDefault="00700A7F" w:rsidP="00700A7F">
      <w:pPr>
        <w:jc w:val="both"/>
        <w:rPr>
          <w:rFonts w:ascii="Times New Roman" w:hAnsi="Times New Roman" w:cs="Times New Roman"/>
          <w:sz w:val="24"/>
          <w:szCs w:val="24"/>
        </w:rPr>
      </w:pPr>
      <w:r w:rsidRPr="00700A7F">
        <w:rPr>
          <w:rFonts w:ascii="Times New Roman" w:hAnsi="Times New Roman" w:cs="Times New Roman"/>
          <w:sz w:val="24"/>
          <w:szCs w:val="24"/>
        </w:rPr>
        <w:tab/>
      </w:r>
    </w:p>
    <w:p w14:paraId="19111672" w14:textId="531303D4" w:rsidR="00700A7F" w:rsidRDefault="00700A7F" w:rsidP="00AA53D2">
      <w:pPr>
        <w:spacing w:after="0" w:line="240" w:lineRule="auto"/>
        <w:jc w:val="center"/>
        <w:rPr>
          <w:rFonts w:ascii="Times New Roman" w:eastAsia="MS Mincho" w:hAnsi="Times New Roman" w:cs="Times New Roman"/>
          <w:sz w:val="24"/>
          <w:szCs w:val="24"/>
        </w:rPr>
      </w:pPr>
      <w:r w:rsidRPr="00AA53D2">
        <w:rPr>
          <w:rFonts w:ascii="Times New Roman" w:eastAsia="MS Mincho" w:hAnsi="Times New Roman" w:cs="Times New Roman"/>
          <w:sz w:val="24"/>
          <w:szCs w:val="24"/>
        </w:rPr>
        <w:t>International Migrants Day - 18 December 2023</w:t>
      </w:r>
    </w:p>
    <w:p w14:paraId="1B86B110" w14:textId="77777777" w:rsidR="00AA53D2" w:rsidRPr="00AA53D2" w:rsidRDefault="00AA53D2" w:rsidP="00AA53D2">
      <w:pPr>
        <w:spacing w:after="0" w:line="240" w:lineRule="auto"/>
        <w:jc w:val="center"/>
        <w:rPr>
          <w:rFonts w:ascii="Times New Roman" w:eastAsia="MS Mincho" w:hAnsi="Times New Roman" w:cs="Times New Roman"/>
          <w:sz w:val="24"/>
          <w:szCs w:val="24"/>
        </w:rPr>
      </w:pPr>
    </w:p>
    <w:p w14:paraId="3F96D234" w14:textId="77777777" w:rsidR="00700A7F" w:rsidRDefault="00700A7F" w:rsidP="00700A7F">
      <w:pPr>
        <w:spacing w:after="0" w:line="240" w:lineRule="auto"/>
        <w:jc w:val="both"/>
        <w:rPr>
          <w:rFonts w:ascii="Arial" w:eastAsia="MS Mincho" w:hAnsi="Arial" w:cs="Arial"/>
          <w:sz w:val="24"/>
          <w:szCs w:val="24"/>
        </w:rPr>
      </w:pPr>
    </w:p>
    <w:p w14:paraId="2A51A419" w14:textId="7FDE15ED" w:rsidR="00700A7F" w:rsidRDefault="00330C29" w:rsidP="00700A7F">
      <w:pPr>
        <w:jc w:val="both"/>
        <w:rPr>
          <w:rFonts w:ascii="Times New Roman" w:hAnsi="Times New Roman" w:cs="Times New Roman"/>
          <w:sz w:val="24"/>
          <w:szCs w:val="24"/>
        </w:rPr>
      </w:pPr>
      <w:r>
        <w:rPr>
          <w:rFonts w:ascii="Times New Roman" w:hAnsi="Times New Roman" w:cs="Times New Roman"/>
          <w:sz w:val="24"/>
          <w:szCs w:val="24"/>
        </w:rPr>
        <w:tab/>
      </w:r>
      <w:r w:rsidR="0061504D">
        <w:rPr>
          <w:rFonts w:ascii="Times New Roman" w:hAnsi="Times New Roman" w:cs="Times New Roman"/>
          <w:sz w:val="24"/>
          <w:szCs w:val="24"/>
        </w:rPr>
        <w:t>“</w:t>
      </w:r>
      <w:r w:rsidR="00703591">
        <w:rPr>
          <w:rFonts w:ascii="Times New Roman" w:hAnsi="Times New Roman" w:cs="Times New Roman"/>
          <w:sz w:val="24"/>
          <w:szCs w:val="24"/>
        </w:rPr>
        <w:t>Building on the Dubai COP 28 Agreement to address the</w:t>
      </w:r>
      <w:r w:rsidR="0061504D">
        <w:rPr>
          <w:rFonts w:ascii="Times New Roman" w:hAnsi="Times New Roman" w:cs="Times New Roman"/>
          <w:sz w:val="24"/>
          <w:szCs w:val="24"/>
        </w:rPr>
        <w:t xml:space="preserve"> adverse impacts of climate change on the human rights of migra</w:t>
      </w:r>
      <w:r w:rsidR="00703591">
        <w:rPr>
          <w:rFonts w:ascii="Times New Roman" w:hAnsi="Times New Roman" w:cs="Times New Roman"/>
          <w:sz w:val="24"/>
          <w:szCs w:val="24"/>
        </w:rPr>
        <w:t>nts</w:t>
      </w:r>
      <w:r w:rsidR="0061504D">
        <w:rPr>
          <w:rFonts w:ascii="Times New Roman" w:hAnsi="Times New Roman" w:cs="Times New Roman"/>
          <w:sz w:val="24"/>
          <w:szCs w:val="24"/>
        </w:rPr>
        <w:t>” said t</w:t>
      </w:r>
      <w:r w:rsidR="00703591">
        <w:rPr>
          <w:rFonts w:ascii="Times New Roman" w:hAnsi="Times New Roman" w:cs="Times New Roman"/>
          <w:sz w:val="24"/>
          <w:szCs w:val="24"/>
        </w:rPr>
        <w:t>oday the</w:t>
      </w:r>
      <w:r w:rsidR="0061504D">
        <w:rPr>
          <w:rFonts w:ascii="Times New Roman" w:hAnsi="Times New Roman" w:cs="Times New Roman"/>
          <w:sz w:val="24"/>
          <w:szCs w:val="24"/>
        </w:rPr>
        <w:t xml:space="preserve"> UN Experts </w:t>
      </w:r>
      <w:r w:rsidR="00945B47">
        <w:rPr>
          <w:rFonts w:ascii="Times New Roman" w:hAnsi="Times New Roman" w:cs="Times New Roman"/>
          <w:sz w:val="24"/>
          <w:szCs w:val="24"/>
        </w:rPr>
        <w:t>on</w:t>
      </w:r>
      <w:r w:rsidR="0061504D">
        <w:rPr>
          <w:rFonts w:ascii="Times New Roman" w:hAnsi="Times New Roman" w:cs="Times New Roman"/>
          <w:sz w:val="24"/>
          <w:szCs w:val="24"/>
        </w:rPr>
        <w:t xml:space="preserve"> the celebration of the International Migrants Day</w:t>
      </w:r>
      <w:r w:rsidR="00AA53D2">
        <w:rPr>
          <w:rFonts w:ascii="Times New Roman" w:hAnsi="Times New Roman" w:cs="Times New Roman"/>
          <w:sz w:val="24"/>
          <w:szCs w:val="24"/>
        </w:rPr>
        <w:t>.</w:t>
      </w:r>
    </w:p>
    <w:p w14:paraId="1AD0F140" w14:textId="4DA57174" w:rsidR="00700A7F" w:rsidRPr="00700A7F" w:rsidRDefault="00AA53D2" w:rsidP="00700A7F">
      <w:pPr>
        <w:jc w:val="both"/>
        <w:rPr>
          <w:rFonts w:ascii="Times New Roman" w:hAnsi="Times New Roman" w:cs="Times New Roman"/>
          <w:sz w:val="24"/>
          <w:szCs w:val="24"/>
        </w:rPr>
      </w:pPr>
      <w:r>
        <w:rPr>
          <w:rFonts w:ascii="Times New Roman" w:hAnsi="Times New Roman" w:cs="Times New Roman"/>
          <w:sz w:val="24"/>
          <w:szCs w:val="24"/>
        </w:rPr>
        <w:tab/>
      </w:r>
      <w:r w:rsidR="00700A7F" w:rsidRPr="00700A7F">
        <w:rPr>
          <w:rFonts w:ascii="Times New Roman" w:hAnsi="Times New Roman" w:cs="Times New Roman"/>
          <w:sz w:val="24"/>
          <w:szCs w:val="24"/>
        </w:rPr>
        <w:t xml:space="preserve">On 13 December 2023, the United Nations Climate Change Conference (COP28) closed with a ground-breaking agreement recognising, for the first time, the necessity to transition away from fossil fuels in energy systems to reduce reductions in greenhouse gas emissions in line with the Paris Agreement. The Paris Agreement acknowledges that climate change is a common concern of humankind and that parties should, when taking action to address climate change, respect, promote and consider their respective obligations </w:t>
      </w:r>
      <w:proofErr w:type="gramStart"/>
      <w:r w:rsidR="00700A7F" w:rsidRPr="00700A7F">
        <w:rPr>
          <w:rFonts w:ascii="Times New Roman" w:hAnsi="Times New Roman" w:cs="Times New Roman"/>
          <w:sz w:val="24"/>
          <w:szCs w:val="24"/>
        </w:rPr>
        <w:t>with regard to</w:t>
      </w:r>
      <w:proofErr w:type="gramEnd"/>
      <w:r w:rsidR="00700A7F" w:rsidRPr="00700A7F">
        <w:rPr>
          <w:rFonts w:ascii="Times New Roman" w:hAnsi="Times New Roman" w:cs="Times New Roman"/>
          <w:sz w:val="24"/>
          <w:szCs w:val="24"/>
        </w:rPr>
        <w:t xml:space="preserve"> human rights, while paying particular attention to the rights of certain groups of persons, such as migrants.</w:t>
      </w:r>
    </w:p>
    <w:p w14:paraId="5CC3E729" w14:textId="77777777" w:rsidR="00700A7F" w:rsidRPr="00700A7F" w:rsidRDefault="00700A7F" w:rsidP="00700A7F">
      <w:pPr>
        <w:jc w:val="both"/>
        <w:rPr>
          <w:rFonts w:ascii="Times New Roman" w:hAnsi="Times New Roman" w:cs="Times New Roman"/>
          <w:sz w:val="24"/>
          <w:szCs w:val="24"/>
        </w:rPr>
      </w:pPr>
      <w:r w:rsidRPr="00700A7F">
        <w:rPr>
          <w:rFonts w:ascii="Times New Roman" w:hAnsi="Times New Roman" w:cs="Times New Roman"/>
          <w:sz w:val="24"/>
          <w:szCs w:val="24"/>
        </w:rPr>
        <w:tab/>
        <w:t xml:space="preserve">Climate change could force 216 million people across six world regions to move within their countries by 2050, as highlighted by the World Bank’s Groundswell report. Millions of people face displacement due to sudden-onset disasters, while slow-onset environmental change and degradation affects their livelihood and force people to leave their home. Sudden-onset and slow-onset processes pose significant challenges to sustainable development, climate change adaptation, disaster risk reduction and migration governance. The adverse effects of climate change increase the vulnerability of migrants, as migrants who are compelled to move have limited choices and often find themselves migrating in conditions that disregard their human dignity and integrity. Migration is a normal human adaptation strategy in the face of the effects of climate change and natural disasters, as well as the only option for entire communities and </w:t>
      </w:r>
      <w:proofErr w:type="gramStart"/>
      <w:r w:rsidRPr="00700A7F">
        <w:rPr>
          <w:rFonts w:ascii="Times New Roman" w:hAnsi="Times New Roman" w:cs="Times New Roman"/>
          <w:sz w:val="24"/>
          <w:szCs w:val="24"/>
        </w:rPr>
        <w:t>has to</w:t>
      </w:r>
      <w:proofErr w:type="gramEnd"/>
      <w:r w:rsidRPr="00700A7F">
        <w:rPr>
          <w:rFonts w:ascii="Times New Roman" w:hAnsi="Times New Roman" w:cs="Times New Roman"/>
          <w:sz w:val="24"/>
          <w:szCs w:val="24"/>
        </w:rPr>
        <w:t xml:space="preserve"> be addressed by the United Nations and the States as a new cause of emerging migration and international displacement.</w:t>
      </w:r>
    </w:p>
    <w:p w14:paraId="6287F199" w14:textId="5E817CFD" w:rsidR="00700A7F" w:rsidRPr="00700A7F" w:rsidRDefault="00AA53D2" w:rsidP="00700A7F">
      <w:pPr>
        <w:jc w:val="both"/>
        <w:rPr>
          <w:rFonts w:ascii="Times New Roman" w:hAnsi="Times New Roman" w:cs="Times New Roman"/>
          <w:sz w:val="24"/>
          <w:szCs w:val="24"/>
        </w:rPr>
      </w:pPr>
      <w:r>
        <w:rPr>
          <w:rFonts w:ascii="Times New Roman" w:hAnsi="Times New Roman" w:cs="Times New Roman"/>
          <w:sz w:val="24"/>
          <w:szCs w:val="24"/>
        </w:rPr>
        <w:tab/>
      </w:r>
      <w:r w:rsidR="00700A7F" w:rsidRPr="00700A7F">
        <w:rPr>
          <w:rFonts w:ascii="Times New Roman" w:hAnsi="Times New Roman" w:cs="Times New Roman"/>
          <w:sz w:val="24"/>
          <w:szCs w:val="24"/>
        </w:rPr>
        <w:t xml:space="preserve">The environmental justice movement has progressively addressed the specific vulnerability of certain groups of persons, including migrant workers and members of their families. While environmental justice advocates have long highlighted the disproportionate impacts that climate change, pollution, biodiversity loss, and other forms of environmental degradation have on communities of colour, these realities are just beginning to gain wider appreciation. Climate and environmental activists speak frequently about the need to protect those who are most affected or face most vulnerability, but they often do not speak with specificity about the ways in which systemic and historical racism and other multiple and intersecting systems of discrimination have created those vulnerabilities or how they still affect who has a voice and what is prioritized within environmental movements. </w:t>
      </w:r>
    </w:p>
    <w:p w14:paraId="352BBD90" w14:textId="77777777" w:rsidR="00AA53D2" w:rsidRDefault="00700A7F" w:rsidP="00AA53D2">
      <w:pPr>
        <w:jc w:val="both"/>
        <w:rPr>
          <w:rFonts w:ascii="Times New Roman" w:hAnsi="Times New Roman" w:cs="Times New Roman"/>
          <w:sz w:val="24"/>
          <w:szCs w:val="24"/>
        </w:rPr>
      </w:pPr>
      <w:r w:rsidRPr="00700A7F">
        <w:rPr>
          <w:rFonts w:ascii="Times New Roman" w:hAnsi="Times New Roman" w:cs="Times New Roman"/>
          <w:sz w:val="24"/>
          <w:szCs w:val="24"/>
        </w:rPr>
        <w:t>Recommendations:</w:t>
      </w:r>
    </w:p>
    <w:p w14:paraId="29CBE417" w14:textId="23CD3CCE" w:rsidR="00700A7F" w:rsidRPr="00700A7F" w:rsidRDefault="00AA53D2" w:rsidP="00AA53D2">
      <w:pPr>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700A7F" w:rsidRPr="00700A7F">
        <w:rPr>
          <w:rFonts w:ascii="Times New Roman" w:hAnsi="Times New Roman" w:cs="Times New Roman"/>
          <w:sz w:val="24"/>
          <w:szCs w:val="24"/>
        </w:rPr>
        <w:t xml:space="preserve">States must address the effects of climate change, environmental </w:t>
      </w:r>
      <w:proofErr w:type="gramStart"/>
      <w:r w:rsidR="00700A7F" w:rsidRPr="00700A7F">
        <w:rPr>
          <w:rFonts w:ascii="Times New Roman" w:hAnsi="Times New Roman" w:cs="Times New Roman"/>
          <w:sz w:val="24"/>
          <w:szCs w:val="24"/>
        </w:rPr>
        <w:t>degradation</w:t>
      </w:r>
      <w:proofErr w:type="gramEnd"/>
      <w:r w:rsidR="00700A7F" w:rsidRPr="00700A7F">
        <w:rPr>
          <w:rFonts w:ascii="Times New Roman" w:hAnsi="Times New Roman" w:cs="Times New Roman"/>
          <w:sz w:val="24"/>
          <w:szCs w:val="24"/>
        </w:rPr>
        <w:t xml:space="preserve"> and natural disasters as drivers of migration and ensure that such factors do not hinder the enjoyment of the human rights of migrants and their families. In addition, States should offer complementarity protection mechanisms and temporary protection of stay arrangements for </w:t>
      </w:r>
      <w:r w:rsidR="00700A7F" w:rsidRPr="00700A7F">
        <w:rPr>
          <w:rFonts w:ascii="Times New Roman" w:hAnsi="Times New Roman" w:cs="Times New Roman"/>
          <w:sz w:val="24"/>
          <w:szCs w:val="24"/>
        </w:rPr>
        <w:lastRenderedPageBreak/>
        <w:t>migrant workers displaced across international borders in the context of climate change or disasters and who cannot return to their countries.</w:t>
      </w:r>
    </w:p>
    <w:p w14:paraId="308ED93B" w14:textId="13A27A30" w:rsidR="00700A7F" w:rsidRPr="00700A7F" w:rsidRDefault="00AA53D2" w:rsidP="00AA53D2">
      <w:pPr>
        <w:jc w:val="both"/>
        <w:rPr>
          <w:rFonts w:ascii="Times New Roman" w:hAnsi="Times New Roman" w:cs="Times New Roman"/>
          <w:sz w:val="24"/>
          <w:szCs w:val="24"/>
        </w:rPr>
      </w:pPr>
      <w:r>
        <w:rPr>
          <w:rFonts w:ascii="Times New Roman" w:hAnsi="Times New Roman" w:cs="Times New Roman"/>
          <w:sz w:val="24"/>
          <w:szCs w:val="24"/>
        </w:rPr>
        <w:tab/>
      </w:r>
      <w:r w:rsidR="00700A7F">
        <w:rPr>
          <w:rFonts w:ascii="Times New Roman" w:hAnsi="Times New Roman" w:cs="Times New Roman"/>
          <w:sz w:val="24"/>
          <w:szCs w:val="24"/>
        </w:rPr>
        <w:t>2</w:t>
      </w:r>
      <w:r w:rsidR="00700A7F" w:rsidRPr="00700A7F">
        <w:rPr>
          <w:rFonts w:ascii="Times New Roman" w:hAnsi="Times New Roman" w:cs="Times New Roman"/>
          <w:sz w:val="24"/>
          <w:szCs w:val="24"/>
        </w:rPr>
        <w:t>.</w:t>
      </w:r>
      <w:r>
        <w:rPr>
          <w:rFonts w:ascii="Times New Roman" w:hAnsi="Times New Roman" w:cs="Times New Roman"/>
          <w:sz w:val="24"/>
          <w:szCs w:val="24"/>
        </w:rPr>
        <w:tab/>
      </w:r>
      <w:r w:rsidR="00700A7F" w:rsidRPr="00700A7F">
        <w:rPr>
          <w:rFonts w:ascii="Times New Roman" w:hAnsi="Times New Roman" w:cs="Times New Roman"/>
          <w:sz w:val="24"/>
          <w:szCs w:val="24"/>
        </w:rPr>
        <w:t xml:space="preserve">When reducing emissions and adapting to climate impacts, States must seek to address all forms of discrimination and inequality, including advancing substantive gender equality, protecting the rights of indigenous </w:t>
      </w:r>
      <w:proofErr w:type="gramStart"/>
      <w:r w:rsidR="00700A7F" w:rsidRPr="00700A7F">
        <w:rPr>
          <w:rFonts w:ascii="Times New Roman" w:hAnsi="Times New Roman" w:cs="Times New Roman"/>
          <w:sz w:val="24"/>
          <w:szCs w:val="24"/>
        </w:rPr>
        <w:t>peoples</w:t>
      </w:r>
      <w:proofErr w:type="gramEnd"/>
      <w:r w:rsidR="00700A7F" w:rsidRPr="00700A7F">
        <w:rPr>
          <w:rFonts w:ascii="Times New Roman" w:hAnsi="Times New Roman" w:cs="Times New Roman"/>
          <w:sz w:val="24"/>
          <w:szCs w:val="24"/>
        </w:rPr>
        <w:t xml:space="preserve"> and taking into consideration the best interests of the child.</w:t>
      </w:r>
    </w:p>
    <w:p w14:paraId="7C740A59" w14:textId="5B3644A0" w:rsidR="00700A7F" w:rsidRDefault="00AA53D2" w:rsidP="00AA53D2">
      <w:pPr>
        <w:jc w:val="both"/>
        <w:rPr>
          <w:rFonts w:ascii="Times New Roman" w:hAnsi="Times New Roman" w:cs="Times New Roman"/>
          <w:sz w:val="24"/>
          <w:szCs w:val="24"/>
        </w:rPr>
      </w:pPr>
      <w:r>
        <w:rPr>
          <w:rFonts w:ascii="Times New Roman" w:hAnsi="Times New Roman" w:cs="Times New Roman"/>
          <w:sz w:val="24"/>
          <w:szCs w:val="24"/>
        </w:rPr>
        <w:tab/>
      </w:r>
      <w:r w:rsidR="00700A7F">
        <w:rPr>
          <w:rFonts w:ascii="Times New Roman" w:hAnsi="Times New Roman" w:cs="Times New Roman"/>
          <w:sz w:val="24"/>
          <w:szCs w:val="24"/>
        </w:rPr>
        <w:t>3</w:t>
      </w:r>
      <w:r w:rsidR="00700A7F" w:rsidRPr="00700A7F">
        <w:rPr>
          <w:rFonts w:ascii="Times New Roman" w:hAnsi="Times New Roman" w:cs="Times New Roman"/>
          <w:sz w:val="24"/>
          <w:szCs w:val="24"/>
        </w:rPr>
        <w:t>.</w:t>
      </w:r>
      <w:r>
        <w:rPr>
          <w:rFonts w:ascii="Times New Roman" w:hAnsi="Times New Roman" w:cs="Times New Roman"/>
          <w:sz w:val="24"/>
          <w:szCs w:val="24"/>
        </w:rPr>
        <w:tab/>
      </w:r>
      <w:r w:rsidR="00700A7F" w:rsidRPr="00700A7F">
        <w:rPr>
          <w:rFonts w:ascii="Times New Roman" w:hAnsi="Times New Roman" w:cs="Times New Roman"/>
          <w:sz w:val="24"/>
          <w:szCs w:val="24"/>
        </w:rPr>
        <w:t>In the design and implementation of climate policies, States must also respect, protect, and fulfil the rights of all, including by mandating human rights due diligence and ensuring access to education, awareness raising, environmental information and public participation in decision-making. States have the responsibility to protect and effectively defend the rights of environmental human rights defenders, including women, indigenous and child environmental defenders.</w:t>
      </w:r>
    </w:p>
    <w:p w14:paraId="453FF05A" w14:textId="4BF38903" w:rsidR="00700A7F" w:rsidRDefault="00AA53D2" w:rsidP="00AA53D2">
      <w:pPr>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700A7F" w:rsidRPr="00700A7F">
        <w:rPr>
          <w:rFonts w:ascii="Times New Roman" w:hAnsi="Times New Roman" w:cs="Times New Roman"/>
          <w:sz w:val="24"/>
          <w:szCs w:val="24"/>
        </w:rPr>
        <w:t>As part of international assistance, States must cooperate in good faith in the establishment of global responses in addressing climate-related loss and damage suffered by the most vulnerable countries, paying particular attention to safeguarding the rights of those who are at particular risk of climate harm and addressing the devastating impact, including on women, children, persons with disabilities and indigenous peoples.</w:t>
      </w:r>
    </w:p>
    <w:p w14:paraId="3395C14C" w14:textId="58DC1E97" w:rsidR="00700A7F" w:rsidRPr="00700A7F" w:rsidRDefault="00AA53D2" w:rsidP="00AA53D2">
      <w:pPr>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00700A7F" w:rsidRPr="00195166">
        <w:rPr>
          <w:rFonts w:ascii="Times New Roman" w:hAnsi="Times New Roman" w:cs="Times New Roman"/>
          <w:sz w:val="24"/>
          <w:szCs w:val="24"/>
        </w:rPr>
        <w:t>In their future work, the Committees shall continue to keep under review the impacts of climate change and climate induced disasters on the rights holders protected under their respective treaties and provide guidance to States on how they can meet their obligations under these instruments, in relation to mitigation and adaptation to climate change.</w:t>
      </w:r>
      <w:permStart w:id="1749889599" w:edGrp="everyone"/>
      <w:permEnd w:id="1749889599"/>
    </w:p>
    <w:p w14:paraId="34999E8E" w14:textId="6ABBD96B" w:rsidR="00813AD3" w:rsidRPr="00AA53D2" w:rsidRDefault="00AA53D2" w:rsidP="00AA53D2">
      <w:pPr>
        <w:suppressAutoHyphens/>
        <w:spacing w:before="240" w:after="0" w:line="240" w:lineRule="atLeast"/>
        <w:ind w:left="1134" w:right="1134"/>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813AD3" w:rsidRPr="00AA53D2" w:rsidSect="00AA53D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A2724"/>
    <w:multiLevelType w:val="hybridMultilevel"/>
    <w:tmpl w:val="0914B056"/>
    <w:lvl w:ilvl="0" w:tplc="4916450A">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A97553"/>
    <w:multiLevelType w:val="hybridMultilevel"/>
    <w:tmpl w:val="A9189598"/>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D7A755E"/>
    <w:multiLevelType w:val="hybridMultilevel"/>
    <w:tmpl w:val="282EB58E"/>
    <w:lvl w:ilvl="0" w:tplc="94B21B02">
      <w:start w:val="1"/>
      <w:numFmt w:val="decimal"/>
      <w:lvlText w:val="%1."/>
      <w:lvlJc w:val="left"/>
      <w:pPr>
        <w:ind w:left="624" w:hanging="624"/>
      </w:pPr>
      <w:rPr>
        <w:rFonts w:ascii="Calibri (Body)" w:hAnsi="Calibri (Body)"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formatting="1" w:enforcement="1" w:cryptProviderType="rsaAES" w:cryptAlgorithmClass="hash" w:cryptAlgorithmType="typeAny" w:cryptAlgorithmSid="14" w:cryptSpinCount="100000" w:hash="BfyvHYzaX/GTw4tAQu2SXdXkK5YMS+VPuGrhObRoqT3A1f4EYwqbSHB4wmg2BwspVFe1mdrCjFLs95LMZMJi4Q==" w:salt="DRrnIN99jE8yG6Pe3lLW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7F"/>
    <w:rsid w:val="00195166"/>
    <w:rsid w:val="002A6994"/>
    <w:rsid w:val="00330C29"/>
    <w:rsid w:val="0061504D"/>
    <w:rsid w:val="00700A7F"/>
    <w:rsid w:val="00703591"/>
    <w:rsid w:val="00813AD3"/>
    <w:rsid w:val="00945B47"/>
    <w:rsid w:val="00AA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AD8F"/>
  <w15:chartTrackingRefBased/>
  <w15:docId w15:val="{F78EF4DD-C7A6-4E5D-9312-3E7DB6B8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A7F"/>
    <w:rPr>
      <w:sz w:val="16"/>
      <w:szCs w:val="16"/>
    </w:rPr>
  </w:style>
  <w:style w:type="paragraph" w:styleId="ListParagraph">
    <w:name w:val="List Paragraph"/>
    <w:aliases w:val="List Paragraph (numbered (a)),Bullets,List Paragraph1,Akapit z listą   BS,WB Para,List Square,Lapis Bulleted List,Dot pt,F5 List Paragraph,No Spacing1,List Paragraph Char Char Char,Indicator Text,Numbered Para 1,Bullet 1"/>
    <w:basedOn w:val="Normal"/>
    <w:link w:val="ListParagraphChar"/>
    <w:uiPriority w:val="34"/>
    <w:qFormat/>
    <w:rsid w:val="00700A7F"/>
    <w:pPr>
      <w:ind w:left="720"/>
      <w:contextualSpacing/>
    </w:pPr>
  </w:style>
  <w:style w:type="character" w:customStyle="1" w:styleId="ListParagraphChar">
    <w:name w:val="List Paragraph Char"/>
    <w:aliases w:val="List Paragraph (numbered (a)) Char,Bullets Char,List Paragraph1 Char,Akapit z listą   BS Char,WB Para Char,List Square Char,Lapis Bulleted List Char,Dot pt Char,F5 List Paragraph Char,No Spacing1 Char,Indicator Text Char"/>
    <w:basedOn w:val="DefaultParagraphFont"/>
    <w:link w:val="ListParagraph"/>
    <w:uiPriority w:val="34"/>
    <w:locked/>
    <w:rsid w:val="0070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9EBA4-3ADB-48F7-AF31-950A129676DB}"/>
</file>

<file path=customXml/itemProps2.xml><?xml version="1.0" encoding="utf-8"?>
<ds:datastoreItem xmlns:ds="http://schemas.openxmlformats.org/officeDocument/2006/customXml" ds:itemID="{36FEE0A0-26CB-49C1-96C4-A85B46FCAFC5}"/>
</file>

<file path=customXml/itemProps3.xml><?xml version="1.0" encoding="utf-8"?>
<ds:datastoreItem xmlns:ds="http://schemas.openxmlformats.org/officeDocument/2006/customXml" ds:itemID="{E53B556E-655E-4CD3-9D7D-6160B9EDD418}"/>
</file>

<file path=docProps/app.xml><?xml version="1.0" encoding="utf-8"?>
<Properties xmlns="http://schemas.openxmlformats.org/officeDocument/2006/extended-properties" xmlns:vt="http://schemas.openxmlformats.org/officeDocument/2006/docPropsVTypes">
  <Template>Normal.dotm</Template>
  <TotalTime>34</TotalTime>
  <Pages>2</Pages>
  <Words>752</Words>
  <Characters>4289</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Isabelle Fleche</dc:title>
  <dc:subject/>
  <dc:creator>Idrissa</dc:creator>
  <cp:keywords/>
  <dc:description/>
  <cp:lastModifiedBy>FLECHE Isabelle</cp:lastModifiedBy>
  <cp:revision>5</cp:revision>
  <dcterms:created xsi:type="dcterms:W3CDTF">2023-12-14T22:12:00Z</dcterms:created>
  <dcterms:modified xsi:type="dcterms:W3CDTF">2023-12-18T08:42:00Z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CMW Statement - 18 December</vt:lpwstr>
  </property>
</Properties>
</file>