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6FD" w:rsidRPr="00C55C34" w:rsidRDefault="000876FD" w:rsidP="00C55C34">
      <w:pPr>
        <w:spacing w:after="0" w:line="240" w:lineRule="auto"/>
        <w:rPr>
          <w:rFonts w:cstheme="minorHAnsi"/>
          <w:b/>
          <w:sz w:val="24"/>
          <w:szCs w:val="24"/>
        </w:rPr>
      </w:pPr>
      <w:r w:rsidRPr="00C55C34">
        <w:rPr>
          <w:rFonts w:cstheme="minorHAnsi"/>
          <w:b/>
          <w:sz w:val="24"/>
          <w:szCs w:val="24"/>
        </w:rPr>
        <w:t>Prioritising family strengthening and kinship care</w:t>
      </w:r>
    </w:p>
    <w:p w:rsidR="00D37622" w:rsidRPr="00C55C34" w:rsidRDefault="00D37622" w:rsidP="00C55C34">
      <w:pPr>
        <w:spacing w:after="0" w:line="240" w:lineRule="auto"/>
        <w:rPr>
          <w:rFonts w:cstheme="minorHAnsi"/>
          <w:sz w:val="24"/>
          <w:szCs w:val="24"/>
        </w:rPr>
      </w:pPr>
    </w:p>
    <w:p w:rsidR="00D37622" w:rsidRPr="00C55C34" w:rsidRDefault="00D37622" w:rsidP="00C55C34">
      <w:pPr>
        <w:spacing w:after="0" w:line="240" w:lineRule="auto"/>
        <w:rPr>
          <w:rFonts w:cstheme="minorHAnsi"/>
          <w:sz w:val="24"/>
          <w:szCs w:val="24"/>
        </w:rPr>
      </w:pPr>
      <w:r w:rsidRPr="00C55C34">
        <w:rPr>
          <w:rFonts w:cstheme="minorHAnsi"/>
          <w:sz w:val="24"/>
          <w:szCs w:val="24"/>
        </w:rPr>
        <w:t xml:space="preserve">Submitted by India Alternative Care Network </w:t>
      </w:r>
      <w:r w:rsidR="00BE7B4D" w:rsidRPr="00C55C34">
        <w:rPr>
          <w:rFonts w:cstheme="minorHAnsi"/>
          <w:sz w:val="24"/>
          <w:szCs w:val="24"/>
        </w:rPr>
        <w:t>(IACN)</w:t>
      </w:r>
    </w:p>
    <w:p w:rsidR="00BE7B4D" w:rsidRPr="00C55C34" w:rsidRDefault="00BE7B4D" w:rsidP="00C55C34">
      <w:pPr>
        <w:spacing w:after="0" w:line="240" w:lineRule="auto"/>
        <w:rPr>
          <w:rFonts w:cstheme="minorHAnsi"/>
          <w:sz w:val="24"/>
          <w:szCs w:val="24"/>
        </w:rPr>
      </w:pPr>
      <w:r w:rsidRPr="00C55C34">
        <w:rPr>
          <w:rFonts w:cstheme="minorHAnsi"/>
          <w:sz w:val="24"/>
          <w:szCs w:val="24"/>
        </w:rPr>
        <w:t>With participation from children, caregivers, child protection workforce and civil society organisations in India.</w:t>
      </w:r>
    </w:p>
    <w:p w:rsidR="00BE7B4D" w:rsidRPr="00C55C34" w:rsidRDefault="00BE7B4D" w:rsidP="00C55C34">
      <w:pPr>
        <w:spacing w:after="0" w:line="240" w:lineRule="auto"/>
        <w:rPr>
          <w:rFonts w:cstheme="minorHAnsi"/>
          <w:sz w:val="24"/>
          <w:szCs w:val="24"/>
        </w:rPr>
      </w:pPr>
    </w:p>
    <w:p w:rsidR="00766F0F" w:rsidRPr="00C55C34" w:rsidRDefault="00766F0F" w:rsidP="00C55C34">
      <w:pPr>
        <w:spacing w:line="240" w:lineRule="auto"/>
        <w:rPr>
          <w:rFonts w:cstheme="minorHAnsi"/>
          <w:b/>
          <w:color w:val="548DD4" w:themeColor="text2" w:themeTint="99"/>
          <w:sz w:val="24"/>
          <w:szCs w:val="24"/>
        </w:rPr>
      </w:pPr>
      <w:r w:rsidRPr="00C55C34">
        <w:rPr>
          <w:rFonts w:cstheme="minorHAnsi"/>
          <w:b/>
          <w:color w:val="548DD4" w:themeColor="text2" w:themeTint="99"/>
          <w:sz w:val="24"/>
          <w:szCs w:val="24"/>
        </w:rPr>
        <w:t xml:space="preserve">Background </w:t>
      </w:r>
    </w:p>
    <w:p w:rsidR="008E27FE" w:rsidRPr="00C55C34" w:rsidRDefault="007E7242" w:rsidP="00C55C34">
      <w:pPr>
        <w:spacing w:line="240" w:lineRule="auto"/>
        <w:rPr>
          <w:rFonts w:cstheme="minorHAnsi"/>
          <w:sz w:val="24"/>
          <w:szCs w:val="24"/>
        </w:rPr>
      </w:pPr>
      <w:r w:rsidRPr="00C55C34">
        <w:rPr>
          <w:rFonts w:cstheme="minorHAnsi"/>
          <w:sz w:val="24"/>
          <w:szCs w:val="24"/>
        </w:rPr>
        <w:t>The g</w:t>
      </w:r>
      <w:r w:rsidR="008E27FE" w:rsidRPr="00C55C34">
        <w:rPr>
          <w:rFonts w:cstheme="minorHAnsi"/>
          <w:sz w:val="24"/>
          <w:szCs w:val="24"/>
        </w:rPr>
        <w:t xml:space="preserve">rowing evidence </w:t>
      </w:r>
      <w:r w:rsidR="00BE7B4D" w:rsidRPr="00C55C34">
        <w:rPr>
          <w:rFonts w:cstheme="minorHAnsi"/>
          <w:sz w:val="24"/>
          <w:szCs w:val="24"/>
        </w:rPr>
        <w:t xml:space="preserve">of </w:t>
      </w:r>
      <w:r w:rsidR="00B2615D" w:rsidRPr="00C55C34">
        <w:rPr>
          <w:rFonts w:cstheme="minorHAnsi"/>
          <w:sz w:val="24"/>
          <w:szCs w:val="24"/>
        </w:rPr>
        <w:t xml:space="preserve">the </w:t>
      </w:r>
      <w:r w:rsidR="008E27FE" w:rsidRPr="00C55C34">
        <w:rPr>
          <w:rFonts w:cstheme="minorHAnsi"/>
          <w:sz w:val="24"/>
          <w:szCs w:val="24"/>
        </w:rPr>
        <w:t>adverse impact of long</w:t>
      </w:r>
      <w:r w:rsidR="006656CA" w:rsidRPr="00C55C34">
        <w:rPr>
          <w:rFonts w:cstheme="minorHAnsi"/>
          <w:sz w:val="24"/>
          <w:szCs w:val="24"/>
        </w:rPr>
        <w:t>-</w:t>
      </w:r>
      <w:r w:rsidR="008E27FE" w:rsidRPr="00C55C34">
        <w:rPr>
          <w:rFonts w:cstheme="minorHAnsi"/>
          <w:sz w:val="24"/>
          <w:szCs w:val="24"/>
        </w:rPr>
        <w:t>term institutionalisation and the importance of a safe and nurturing family environmen</w:t>
      </w:r>
      <w:r w:rsidR="00B2615D" w:rsidRPr="00C55C34">
        <w:rPr>
          <w:rFonts w:cstheme="minorHAnsi"/>
          <w:sz w:val="24"/>
          <w:szCs w:val="24"/>
        </w:rPr>
        <w:t xml:space="preserve">t for children guide care </w:t>
      </w:r>
      <w:r w:rsidR="008E27FE" w:rsidRPr="00C55C34">
        <w:rPr>
          <w:rFonts w:cstheme="minorHAnsi"/>
          <w:sz w:val="24"/>
          <w:szCs w:val="24"/>
        </w:rPr>
        <w:t xml:space="preserve">reform practices globally. Supporting </w:t>
      </w:r>
      <w:r w:rsidR="0025176A" w:rsidRPr="00C55C34">
        <w:rPr>
          <w:rFonts w:cstheme="minorHAnsi"/>
          <w:sz w:val="24"/>
          <w:szCs w:val="24"/>
        </w:rPr>
        <w:t>vulnerable</w:t>
      </w:r>
      <w:r w:rsidR="00BE7B4D" w:rsidRPr="00C55C34">
        <w:rPr>
          <w:rFonts w:cstheme="minorHAnsi"/>
          <w:sz w:val="24"/>
          <w:szCs w:val="24"/>
        </w:rPr>
        <w:t xml:space="preserve"> </w:t>
      </w:r>
      <w:r w:rsidR="006656CA" w:rsidRPr="00C55C34">
        <w:rPr>
          <w:rFonts w:cstheme="minorHAnsi"/>
          <w:sz w:val="24"/>
          <w:szCs w:val="24"/>
        </w:rPr>
        <w:t xml:space="preserve">families </w:t>
      </w:r>
      <w:r w:rsidR="008E27FE" w:rsidRPr="00C55C34">
        <w:rPr>
          <w:rFonts w:cstheme="minorHAnsi"/>
          <w:sz w:val="24"/>
          <w:szCs w:val="24"/>
        </w:rPr>
        <w:t xml:space="preserve">to care for their </w:t>
      </w:r>
      <w:r w:rsidR="00B2615D" w:rsidRPr="00C55C34">
        <w:rPr>
          <w:rFonts w:cstheme="minorHAnsi"/>
          <w:sz w:val="24"/>
          <w:szCs w:val="24"/>
        </w:rPr>
        <w:t>children</w:t>
      </w:r>
      <w:r w:rsidR="006656CA" w:rsidRPr="00C55C34">
        <w:rPr>
          <w:rFonts w:cstheme="minorHAnsi"/>
          <w:sz w:val="24"/>
          <w:szCs w:val="24"/>
        </w:rPr>
        <w:t xml:space="preserve"> </w:t>
      </w:r>
      <w:r w:rsidR="008E27FE" w:rsidRPr="00C55C34">
        <w:rPr>
          <w:rFonts w:cstheme="minorHAnsi"/>
          <w:sz w:val="24"/>
          <w:szCs w:val="24"/>
        </w:rPr>
        <w:t>and promoting</w:t>
      </w:r>
      <w:r w:rsidR="00B2615D" w:rsidRPr="00C55C34">
        <w:rPr>
          <w:rFonts w:cstheme="minorHAnsi"/>
          <w:sz w:val="24"/>
          <w:szCs w:val="24"/>
        </w:rPr>
        <w:t xml:space="preserve"> family-based care </w:t>
      </w:r>
      <w:r w:rsidR="008E27FE" w:rsidRPr="00C55C34">
        <w:rPr>
          <w:rFonts w:cstheme="minorHAnsi"/>
          <w:sz w:val="24"/>
          <w:szCs w:val="24"/>
        </w:rPr>
        <w:t xml:space="preserve">are </w:t>
      </w:r>
      <w:r w:rsidR="00B2615D" w:rsidRPr="00C55C34">
        <w:rPr>
          <w:rFonts w:cstheme="minorHAnsi"/>
          <w:sz w:val="24"/>
          <w:szCs w:val="24"/>
        </w:rPr>
        <w:t>essential</w:t>
      </w:r>
      <w:r w:rsidRPr="00C55C34">
        <w:rPr>
          <w:rFonts w:cstheme="minorHAnsi"/>
          <w:sz w:val="24"/>
          <w:szCs w:val="24"/>
        </w:rPr>
        <w:t xml:space="preserve"> components of </w:t>
      </w:r>
      <w:r w:rsidR="008E27FE" w:rsidRPr="00C55C34">
        <w:rPr>
          <w:rFonts w:cstheme="minorHAnsi"/>
          <w:sz w:val="24"/>
          <w:szCs w:val="24"/>
        </w:rPr>
        <w:t>care ref</w:t>
      </w:r>
      <w:r w:rsidR="00B2615D" w:rsidRPr="00C55C34">
        <w:rPr>
          <w:rFonts w:cstheme="minorHAnsi"/>
          <w:sz w:val="24"/>
          <w:szCs w:val="24"/>
        </w:rPr>
        <w:t>orm</w:t>
      </w:r>
      <w:r w:rsidR="00BE7B4D" w:rsidRPr="00C55C34">
        <w:rPr>
          <w:rFonts w:cstheme="minorHAnsi"/>
          <w:sz w:val="24"/>
          <w:szCs w:val="24"/>
        </w:rPr>
        <w:t xml:space="preserve">. It also </w:t>
      </w:r>
      <w:r w:rsidR="00B2615D" w:rsidRPr="00C55C34">
        <w:rPr>
          <w:rFonts w:cstheme="minorHAnsi"/>
          <w:sz w:val="24"/>
          <w:szCs w:val="24"/>
        </w:rPr>
        <w:t>advocate</w:t>
      </w:r>
      <w:r w:rsidR="00BE7B4D" w:rsidRPr="00C55C34">
        <w:rPr>
          <w:rFonts w:cstheme="minorHAnsi"/>
          <w:sz w:val="24"/>
          <w:szCs w:val="24"/>
        </w:rPr>
        <w:t xml:space="preserve">s </w:t>
      </w:r>
      <w:r w:rsidR="006656CA" w:rsidRPr="00C55C34">
        <w:rPr>
          <w:rFonts w:cstheme="minorHAnsi"/>
          <w:sz w:val="24"/>
          <w:szCs w:val="24"/>
        </w:rPr>
        <w:t xml:space="preserve">for deinstitutionalisation and </w:t>
      </w:r>
      <w:r w:rsidR="00B2615D" w:rsidRPr="00C55C34">
        <w:rPr>
          <w:rFonts w:cstheme="minorHAnsi"/>
          <w:sz w:val="24"/>
          <w:szCs w:val="24"/>
        </w:rPr>
        <w:t>limit</w:t>
      </w:r>
      <w:r w:rsidR="006656CA" w:rsidRPr="00C55C34">
        <w:rPr>
          <w:rFonts w:cstheme="minorHAnsi"/>
          <w:sz w:val="24"/>
          <w:szCs w:val="24"/>
        </w:rPr>
        <w:t>ing</w:t>
      </w:r>
      <w:r w:rsidR="00BE7B4D" w:rsidRPr="00C55C34">
        <w:rPr>
          <w:rFonts w:cstheme="minorHAnsi"/>
          <w:sz w:val="24"/>
          <w:szCs w:val="24"/>
        </w:rPr>
        <w:t xml:space="preserve"> the </w:t>
      </w:r>
      <w:r w:rsidR="008E27FE" w:rsidRPr="00C55C34">
        <w:rPr>
          <w:rFonts w:cstheme="minorHAnsi"/>
          <w:sz w:val="24"/>
          <w:szCs w:val="24"/>
        </w:rPr>
        <w:t xml:space="preserve">use of institutions as a last resort. </w:t>
      </w:r>
    </w:p>
    <w:p w:rsidR="00766F0F" w:rsidRPr="00C55C34" w:rsidRDefault="00766F0F" w:rsidP="00C55C34">
      <w:pPr>
        <w:spacing w:line="240" w:lineRule="auto"/>
        <w:rPr>
          <w:rFonts w:cstheme="minorHAnsi"/>
          <w:sz w:val="24"/>
          <w:szCs w:val="24"/>
        </w:rPr>
      </w:pPr>
      <w:r w:rsidRPr="00C55C34">
        <w:rPr>
          <w:rFonts w:cstheme="minorHAnsi"/>
          <w:sz w:val="24"/>
          <w:szCs w:val="24"/>
        </w:rPr>
        <w:t>This report is a consolidation</w:t>
      </w:r>
      <w:r w:rsidR="00BE7B4D" w:rsidRPr="00C55C34">
        <w:rPr>
          <w:rFonts w:cstheme="minorHAnsi"/>
          <w:sz w:val="24"/>
          <w:szCs w:val="24"/>
        </w:rPr>
        <w:t xml:space="preserve"> of </w:t>
      </w:r>
      <w:r w:rsidR="006656CA" w:rsidRPr="00C55C34">
        <w:rPr>
          <w:rFonts w:cstheme="minorHAnsi"/>
          <w:sz w:val="24"/>
          <w:szCs w:val="24"/>
        </w:rPr>
        <w:t>deliberations</w:t>
      </w:r>
      <w:r w:rsidRPr="00C55C34">
        <w:rPr>
          <w:rFonts w:cstheme="minorHAnsi"/>
          <w:sz w:val="24"/>
          <w:szCs w:val="24"/>
        </w:rPr>
        <w:t xml:space="preserve"> with children a</w:t>
      </w:r>
      <w:r w:rsidR="00C617AA" w:rsidRPr="00C55C34">
        <w:rPr>
          <w:rFonts w:cstheme="minorHAnsi"/>
          <w:sz w:val="24"/>
          <w:szCs w:val="24"/>
        </w:rPr>
        <w:t>nd caregivers in kinship care arrangement</w:t>
      </w:r>
      <w:r w:rsidR="00BE7B4D" w:rsidRPr="00C55C34">
        <w:rPr>
          <w:rFonts w:cstheme="minorHAnsi"/>
          <w:sz w:val="24"/>
          <w:szCs w:val="24"/>
        </w:rPr>
        <w:t>s</w:t>
      </w:r>
      <w:r w:rsidR="00C617AA" w:rsidRPr="00C55C34">
        <w:rPr>
          <w:rFonts w:cstheme="minorHAnsi"/>
          <w:sz w:val="24"/>
          <w:szCs w:val="24"/>
        </w:rPr>
        <w:t xml:space="preserve">, </w:t>
      </w:r>
      <w:r w:rsidRPr="00C55C34">
        <w:rPr>
          <w:rFonts w:cstheme="minorHAnsi"/>
          <w:sz w:val="24"/>
          <w:szCs w:val="24"/>
        </w:rPr>
        <w:t>the child protection workforc</w:t>
      </w:r>
      <w:r w:rsidR="00BE7B4D" w:rsidRPr="00C55C34">
        <w:rPr>
          <w:rFonts w:cstheme="minorHAnsi"/>
          <w:sz w:val="24"/>
          <w:szCs w:val="24"/>
        </w:rPr>
        <w:t>e</w:t>
      </w:r>
      <w:r w:rsidRPr="00C55C34">
        <w:rPr>
          <w:rStyle w:val="EndnoteReference"/>
          <w:rFonts w:cstheme="minorHAnsi"/>
          <w:sz w:val="24"/>
          <w:szCs w:val="24"/>
        </w:rPr>
        <w:endnoteReference w:id="2"/>
      </w:r>
      <w:r w:rsidR="006656CA" w:rsidRPr="00C55C34">
        <w:rPr>
          <w:rFonts w:cstheme="minorHAnsi"/>
          <w:sz w:val="24"/>
          <w:szCs w:val="24"/>
        </w:rPr>
        <w:t>,</w:t>
      </w:r>
      <w:r w:rsidRPr="00C55C34">
        <w:rPr>
          <w:rFonts w:cstheme="minorHAnsi"/>
          <w:sz w:val="24"/>
          <w:szCs w:val="24"/>
        </w:rPr>
        <w:t xml:space="preserve"> and civil society organisations</w:t>
      </w:r>
      <w:r w:rsidRPr="00C55C34">
        <w:rPr>
          <w:rStyle w:val="EndnoteReference"/>
          <w:rFonts w:cstheme="minorHAnsi"/>
          <w:sz w:val="24"/>
          <w:szCs w:val="24"/>
        </w:rPr>
        <w:endnoteReference w:id="3"/>
      </w:r>
      <w:r w:rsidR="00BE7B4D" w:rsidRPr="00C55C34">
        <w:rPr>
          <w:rFonts w:cstheme="minorHAnsi"/>
          <w:sz w:val="24"/>
          <w:szCs w:val="24"/>
        </w:rPr>
        <w:t xml:space="preserve"> </w:t>
      </w:r>
      <w:r w:rsidR="001A3203" w:rsidRPr="00C55C34">
        <w:rPr>
          <w:rFonts w:cstheme="minorHAnsi"/>
          <w:sz w:val="24"/>
          <w:szCs w:val="24"/>
        </w:rPr>
        <w:t xml:space="preserve">on </w:t>
      </w:r>
      <w:r w:rsidRPr="00C55C34">
        <w:rPr>
          <w:rFonts w:cstheme="minorHAnsi"/>
          <w:sz w:val="24"/>
          <w:szCs w:val="24"/>
        </w:rPr>
        <w:t>their experiences and insights on family strengthening and kinship care in India.</w:t>
      </w:r>
    </w:p>
    <w:p w:rsidR="00BF6CCD" w:rsidRPr="00C55C34" w:rsidRDefault="000918E0" w:rsidP="00C55C34">
      <w:pPr>
        <w:spacing w:after="0" w:line="240" w:lineRule="auto"/>
        <w:rPr>
          <w:rFonts w:cstheme="minorHAnsi"/>
          <w:b/>
          <w:color w:val="4F81BD" w:themeColor="accent1"/>
          <w:sz w:val="24"/>
          <w:szCs w:val="24"/>
        </w:rPr>
      </w:pPr>
      <w:r w:rsidRPr="00C55C34">
        <w:rPr>
          <w:rFonts w:cstheme="minorHAnsi"/>
          <w:b/>
          <w:color w:val="4F81BD" w:themeColor="accent1"/>
          <w:sz w:val="24"/>
          <w:szCs w:val="24"/>
        </w:rPr>
        <w:t>The scope</w:t>
      </w:r>
      <w:r w:rsidR="00BE7B4D" w:rsidRPr="00C55C34">
        <w:rPr>
          <w:rFonts w:cstheme="minorHAnsi"/>
          <w:b/>
          <w:color w:val="4F81BD" w:themeColor="accent1"/>
          <w:sz w:val="24"/>
          <w:szCs w:val="24"/>
        </w:rPr>
        <w:t xml:space="preserve"> </w:t>
      </w:r>
      <w:r w:rsidR="00BF6CCD" w:rsidRPr="00C55C34">
        <w:rPr>
          <w:rFonts w:cstheme="minorHAnsi"/>
          <w:b/>
          <w:color w:val="4F81BD" w:themeColor="accent1"/>
          <w:sz w:val="24"/>
          <w:szCs w:val="24"/>
        </w:rPr>
        <w:t>of ‘family strengthening</w:t>
      </w:r>
      <w:r w:rsidR="002B6DEA" w:rsidRPr="00C55C34">
        <w:rPr>
          <w:rFonts w:cstheme="minorHAnsi"/>
          <w:b/>
          <w:color w:val="4F81BD" w:themeColor="accent1"/>
          <w:sz w:val="24"/>
          <w:szCs w:val="24"/>
        </w:rPr>
        <w:t xml:space="preserve">’ </w:t>
      </w:r>
      <w:r w:rsidR="00BF6CCD" w:rsidRPr="00C55C34">
        <w:rPr>
          <w:rFonts w:cstheme="minorHAnsi"/>
          <w:b/>
          <w:color w:val="4F81BD" w:themeColor="accent1"/>
          <w:sz w:val="24"/>
          <w:szCs w:val="24"/>
        </w:rPr>
        <w:t>and position</w:t>
      </w:r>
      <w:r w:rsidR="00AA19E9" w:rsidRPr="00C55C34">
        <w:rPr>
          <w:rFonts w:cstheme="minorHAnsi"/>
          <w:b/>
          <w:color w:val="4F81BD" w:themeColor="accent1"/>
          <w:sz w:val="24"/>
          <w:szCs w:val="24"/>
        </w:rPr>
        <w:t xml:space="preserve">ing it as an umbrella approach to </w:t>
      </w:r>
      <w:r w:rsidR="00BF6CCD" w:rsidRPr="00C55C34">
        <w:rPr>
          <w:rFonts w:cstheme="minorHAnsi"/>
          <w:b/>
          <w:color w:val="4F81BD" w:themeColor="accent1"/>
          <w:sz w:val="24"/>
          <w:szCs w:val="24"/>
        </w:rPr>
        <w:t xml:space="preserve">the continuum of care </w:t>
      </w:r>
    </w:p>
    <w:p w:rsidR="00BF6CCD" w:rsidRPr="00C55C34" w:rsidRDefault="00BF6CCD" w:rsidP="00C55C34">
      <w:pPr>
        <w:spacing w:after="0" w:line="240" w:lineRule="auto"/>
        <w:ind w:left="72"/>
        <w:rPr>
          <w:rFonts w:cstheme="minorHAnsi"/>
          <w:b/>
          <w:sz w:val="24"/>
          <w:szCs w:val="24"/>
        </w:rPr>
      </w:pPr>
    </w:p>
    <w:p w:rsidR="00BF6CCD" w:rsidRPr="00C55C34" w:rsidRDefault="009036E3" w:rsidP="00C55C34">
      <w:pPr>
        <w:spacing w:after="0" w:line="240" w:lineRule="auto"/>
        <w:ind w:left="72"/>
        <w:rPr>
          <w:rFonts w:cstheme="minorHAnsi"/>
          <w:bCs/>
          <w:sz w:val="24"/>
          <w:szCs w:val="24"/>
        </w:rPr>
      </w:pPr>
      <w:r w:rsidRPr="00C55C34">
        <w:rPr>
          <w:rFonts w:cstheme="minorHAnsi"/>
          <w:bCs/>
          <w:sz w:val="24"/>
          <w:szCs w:val="24"/>
        </w:rPr>
        <w:t>Strengthening at-risk or</w:t>
      </w:r>
      <w:r w:rsidR="00BF6CCD" w:rsidRPr="00C55C34">
        <w:rPr>
          <w:rFonts w:cstheme="minorHAnsi"/>
          <w:bCs/>
          <w:sz w:val="24"/>
          <w:szCs w:val="24"/>
        </w:rPr>
        <w:t xml:space="preserve"> vulnerable families is the first line of defen</w:t>
      </w:r>
      <w:r w:rsidR="002B6DEA" w:rsidRPr="00C55C34">
        <w:rPr>
          <w:rFonts w:cstheme="minorHAnsi"/>
          <w:bCs/>
          <w:sz w:val="24"/>
          <w:szCs w:val="24"/>
        </w:rPr>
        <w:t>s</w:t>
      </w:r>
      <w:r w:rsidR="00BF6CCD" w:rsidRPr="00C55C34">
        <w:rPr>
          <w:rFonts w:cstheme="minorHAnsi"/>
          <w:bCs/>
          <w:sz w:val="24"/>
          <w:szCs w:val="24"/>
        </w:rPr>
        <w:t>e against their breakdown. Its primary purpose is to prevent the separation of children from their biological parents.</w:t>
      </w:r>
      <w:r w:rsidR="00BE7B4D" w:rsidRPr="00C55C34">
        <w:rPr>
          <w:rFonts w:cstheme="minorHAnsi"/>
          <w:bCs/>
          <w:sz w:val="24"/>
          <w:szCs w:val="24"/>
        </w:rPr>
        <w:t xml:space="preserve"> </w:t>
      </w:r>
      <w:r w:rsidR="00A9597E" w:rsidRPr="00C55C34">
        <w:rPr>
          <w:rFonts w:cstheme="minorHAnsi"/>
          <w:bCs/>
          <w:sz w:val="24"/>
          <w:szCs w:val="24"/>
        </w:rPr>
        <w:t xml:space="preserve">This is a pivotal intervention as </w:t>
      </w:r>
      <w:r w:rsidR="00BE7B4D" w:rsidRPr="00C55C34">
        <w:rPr>
          <w:rFonts w:cstheme="minorHAnsi"/>
          <w:bCs/>
          <w:sz w:val="24"/>
          <w:szCs w:val="24"/>
        </w:rPr>
        <w:t>many</w:t>
      </w:r>
      <w:r w:rsidR="00A9597E" w:rsidRPr="00C55C34">
        <w:rPr>
          <w:rFonts w:cstheme="minorHAnsi"/>
          <w:bCs/>
          <w:sz w:val="24"/>
          <w:szCs w:val="24"/>
        </w:rPr>
        <w:t xml:space="preserve"> children in difficult circumstances and</w:t>
      </w:r>
      <w:r w:rsidR="00BE7B4D" w:rsidRPr="00C55C34">
        <w:rPr>
          <w:rFonts w:cstheme="minorHAnsi"/>
          <w:bCs/>
          <w:sz w:val="24"/>
          <w:szCs w:val="24"/>
        </w:rPr>
        <w:t xml:space="preserve"> </w:t>
      </w:r>
      <w:r w:rsidR="00A9597E" w:rsidRPr="00C55C34">
        <w:rPr>
          <w:rFonts w:cstheme="minorHAnsi"/>
          <w:bCs/>
          <w:sz w:val="24"/>
          <w:szCs w:val="24"/>
        </w:rPr>
        <w:t>institutional care belong to families with poor access to social security measures.</w:t>
      </w:r>
      <w:r w:rsidR="00BF6CCD" w:rsidRPr="00C55C34">
        <w:rPr>
          <w:rFonts w:cstheme="minorHAnsi"/>
          <w:bCs/>
          <w:sz w:val="24"/>
          <w:szCs w:val="24"/>
        </w:rPr>
        <w:t xml:space="preserve"> Furthermore, family strengthening plays an equally important role for children in family-based alternative care, such as kinship care, foster care, or other customary practices </w:t>
      </w:r>
      <w:r w:rsidR="00BE7B4D" w:rsidRPr="00C55C34">
        <w:rPr>
          <w:rFonts w:cstheme="minorHAnsi"/>
          <w:bCs/>
          <w:sz w:val="24"/>
          <w:szCs w:val="24"/>
        </w:rPr>
        <w:t>across cultures. F</w:t>
      </w:r>
      <w:r w:rsidR="00BF6CCD" w:rsidRPr="00C55C34">
        <w:rPr>
          <w:rFonts w:cstheme="minorHAnsi"/>
          <w:bCs/>
          <w:sz w:val="24"/>
          <w:szCs w:val="24"/>
        </w:rPr>
        <w:t>amily strengthening is also a sustainable and long-term measure that allows f</w:t>
      </w:r>
      <w:r w:rsidR="00BE7B4D" w:rsidRPr="00C55C34">
        <w:rPr>
          <w:rFonts w:cstheme="minorHAnsi"/>
          <w:bCs/>
          <w:sz w:val="24"/>
          <w:szCs w:val="24"/>
        </w:rPr>
        <w:t>or deinstitutionalisation. F</w:t>
      </w:r>
      <w:r w:rsidR="00BF6CCD" w:rsidRPr="00C55C34">
        <w:rPr>
          <w:rFonts w:cstheme="minorHAnsi"/>
          <w:bCs/>
          <w:sz w:val="24"/>
          <w:szCs w:val="24"/>
        </w:rPr>
        <w:t>amily strength</w:t>
      </w:r>
      <w:r w:rsidR="0025176A" w:rsidRPr="00C55C34">
        <w:rPr>
          <w:rFonts w:cstheme="minorHAnsi"/>
          <w:bCs/>
          <w:sz w:val="24"/>
          <w:szCs w:val="24"/>
        </w:rPr>
        <w:t>en</w:t>
      </w:r>
      <w:r w:rsidR="00BF6CCD" w:rsidRPr="00C55C34">
        <w:rPr>
          <w:rFonts w:cstheme="minorHAnsi"/>
          <w:bCs/>
          <w:sz w:val="24"/>
          <w:szCs w:val="24"/>
        </w:rPr>
        <w:t>ing</w:t>
      </w:r>
      <w:r w:rsidR="00A9597E" w:rsidRPr="00C55C34">
        <w:rPr>
          <w:rFonts w:cstheme="minorHAnsi"/>
          <w:bCs/>
          <w:sz w:val="24"/>
          <w:szCs w:val="24"/>
        </w:rPr>
        <w:t xml:space="preserve"> and its allied support interventions</w:t>
      </w:r>
      <w:r w:rsidR="00BE7B4D" w:rsidRPr="00C55C34">
        <w:rPr>
          <w:rFonts w:cstheme="minorHAnsi"/>
          <w:bCs/>
          <w:sz w:val="24"/>
          <w:szCs w:val="24"/>
        </w:rPr>
        <w:t xml:space="preserve"> </w:t>
      </w:r>
      <w:r w:rsidR="00A9597E" w:rsidRPr="00C55C34">
        <w:rPr>
          <w:rFonts w:cstheme="minorHAnsi"/>
          <w:bCs/>
          <w:sz w:val="24"/>
          <w:szCs w:val="24"/>
        </w:rPr>
        <w:t>must consist of comprehensive legislation, policies and programmes to empower the family to provide quality care to children within the community. When implemented</w:t>
      </w:r>
      <w:r w:rsidR="00110101" w:rsidRPr="00C55C34">
        <w:rPr>
          <w:rFonts w:cstheme="minorHAnsi"/>
          <w:bCs/>
          <w:sz w:val="24"/>
          <w:szCs w:val="24"/>
        </w:rPr>
        <w:t xml:space="preserve"> effectively</w:t>
      </w:r>
      <w:r w:rsidR="00C55C34">
        <w:rPr>
          <w:rFonts w:cstheme="minorHAnsi"/>
          <w:bCs/>
          <w:sz w:val="24"/>
          <w:szCs w:val="24"/>
        </w:rPr>
        <w:t xml:space="preserve">, family strengthening </w:t>
      </w:r>
      <w:r w:rsidR="00A9597E" w:rsidRPr="00C55C34">
        <w:rPr>
          <w:rFonts w:cstheme="minorHAnsi"/>
          <w:bCs/>
          <w:sz w:val="24"/>
          <w:szCs w:val="24"/>
        </w:rPr>
        <w:t>forms a complete safety net around children and caregivers to avoid their neglect, abuse, separation</w:t>
      </w:r>
      <w:r w:rsidR="00BE7B4D" w:rsidRPr="00C55C34">
        <w:rPr>
          <w:rFonts w:cstheme="minorHAnsi"/>
          <w:bCs/>
          <w:sz w:val="24"/>
          <w:szCs w:val="24"/>
        </w:rPr>
        <w:t xml:space="preserve"> </w:t>
      </w:r>
      <w:r w:rsidR="00A9597E" w:rsidRPr="00C55C34">
        <w:rPr>
          <w:rFonts w:cstheme="minorHAnsi"/>
          <w:bCs/>
          <w:sz w:val="24"/>
          <w:szCs w:val="24"/>
        </w:rPr>
        <w:t>or institutionalisation.</w:t>
      </w:r>
    </w:p>
    <w:p w:rsidR="00BF6CCD" w:rsidRPr="00C55C34" w:rsidRDefault="00BF6CCD" w:rsidP="00C55C34">
      <w:pPr>
        <w:spacing w:after="0" w:line="240" w:lineRule="auto"/>
        <w:ind w:left="72"/>
        <w:rPr>
          <w:rFonts w:cstheme="minorHAnsi"/>
          <w:bCs/>
          <w:sz w:val="24"/>
          <w:szCs w:val="24"/>
        </w:rPr>
      </w:pPr>
    </w:p>
    <w:p w:rsidR="00BF6CCD" w:rsidRPr="00C55C34" w:rsidRDefault="00BF6CCD" w:rsidP="00C55C34">
      <w:pPr>
        <w:spacing w:after="0" w:line="240" w:lineRule="auto"/>
        <w:rPr>
          <w:rFonts w:cstheme="minorHAnsi"/>
          <w:b/>
          <w:sz w:val="24"/>
          <w:szCs w:val="24"/>
        </w:rPr>
      </w:pPr>
      <w:r w:rsidRPr="00C55C34">
        <w:rPr>
          <w:rFonts w:cstheme="minorHAnsi"/>
          <w:b/>
          <w:sz w:val="24"/>
          <w:szCs w:val="24"/>
        </w:rPr>
        <w:t xml:space="preserve">Essential components of family strengthening </w:t>
      </w:r>
    </w:p>
    <w:p w:rsidR="00BF6CCD" w:rsidRPr="00C55C34" w:rsidRDefault="00BF6CCD" w:rsidP="00C55C34">
      <w:pPr>
        <w:spacing w:after="0" w:line="240" w:lineRule="auto"/>
        <w:rPr>
          <w:rFonts w:cstheme="minorHAnsi"/>
          <w:b/>
          <w:sz w:val="24"/>
          <w:szCs w:val="24"/>
        </w:rPr>
      </w:pPr>
    </w:p>
    <w:p w:rsidR="00EC0714" w:rsidRPr="00C55C34" w:rsidRDefault="00E33554" w:rsidP="00C55C34">
      <w:pPr>
        <w:spacing w:after="0" w:line="240" w:lineRule="auto"/>
        <w:rPr>
          <w:rFonts w:cstheme="minorHAnsi"/>
          <w:bCs/>
          <w:sz w:val="24"/>
          <w:szCs w:val="24"/>
        </w:rPr>
      </w:pPr>
      <w:r w:rsidRPr="00C55C34">
        <w:rPr>
          <w:rFonts w:cstheme="minorHAnsi"/>
          <w:bCs/>
          <w:sz w:val="24"/>
          <w:szCs w:val="24"/>
        </w:rPr>
        <w:t>Every child has the right to grow in a safe and nurturing family. Research</w:t>
      </w:r>
      <w:r w:rsidR="00BF6CCD" w:rsidRPr="00C55C34">
        <w:rPr>
          <w:rFonts w:cstheme="minorHAnsi"/>
          <w:bCs/>
          <w:sz w:val="24"/>
          <w:szCs w:val="24"/>
        </w:rPr>
        <w:t xml:space="preserve"> evidence and experiences of children have long shown the detrimental aspects of</w:t>
      </w:r>
      <w:r w:rsidR="00BE7B4D" w:rsidRPr="00C55C34">
        <w:rPr>
          <w:rFonts w:cstheme="minorHAnsi"/>
          <w:bCs/>
          <w:sz w:val="24"/>
          <w:szCs w:val="24"/>
        </w:rPr>
        <w:t xml:space="preserve"> </w:t>
      </w:r>
      <w:r w:rsidR="00BF6CCD" w:rsidRPr="00C55C34">
        <w:rPr>
          <w:rFonts w:cstheme="minorHAnsi"/>
          <w:bCs/>
          <w:sz w:val="24"/>
          <w:szCs w:val="24"/>
        </w:rPr>
        <w:t>institutionalisation</w:t>
      </w:r>
      <w:r w:rsidR="00314F60" w:rsidRPr="00C55C34">
        <w:rPr>
          <w:rFonts w:cstheme="minorHAnsi"/>
          <w:bCs/>
          <w:sz w:val="24"/>
          <w:szCs w:val="24"/>
        </w:rPr>
        <w:t>.</w:t>
      </w:r>
      <w:r w:rsidR="00BE7B4D" w:rsidRPr="00C55C34">
        <w:rPr>
          <w:rFonts w:cstheme="minorHAnsi"/>
          <w:bCs/>
          <w:sz w:val="24"/>
          <w:szCs w:val="24"/>
        </w:rPr>
        <w:t xml:space="preserve"> </w:t>
      </w:r>
      <w:r w:rsidR="00AC029C" w:rsidRPr="00C55C34">
        <w:rPr>
          <w:rFonts w:cstheme="minorHAnsi"/>
          <w:bCs/>
          <w:sz w:val="24"/>
          <w:szCs w:val="24"/>
        </w:rPr>
        <w:t xml:space="preserve">Therefore, </w:t>
      </w:r>
      <w:r w:rsidR="00EC0714" w:rsidRPr="00C55C34">
        <w:rPr>
          <w:rFonts w:cstheme="minorHAnsi"/>
          <w:bCs/>
          <w:sz w:val="24"/>
          <w:szCs w:val="24"/>
        </w:rPr>
        <w:t>family strengthening</w:t>
      </w:r>
      <w:r w:rsidR="00BF6CCD" w:rsidRPr="00C55C34">
        <w:rPr>
          <w:rFonts w:cstheme="minorHAnsi"/>
          <w:bCs/>
          <w:sz w:val="24"/>
          <w:szCs w:val="24"/>
        </w:rPr>
        <w:t xml:space="preserve"> becomes</w:t>
      </w:r>
      <w:r w:rsidRPr="00C55C34">
        <w:rPr>
          <w:rFonts w:cstheme="minorHAnsi"/>
          <w:bCs/>
          <w:sz w:val="24"/>
          <w:szCs w:val="24"/>
        </w:rPr>
        <w:t xml:space="preserve"> essential</w:t>
      </w:r>
      <w:r w:rsidR="00BE7B4D" w:rsidRPr="00C55C34">
        <w:rPr>
          <w:rFonts w:cstheme="minorHAnsi"/>
          <w:bCs/>
          <w:sz w:val="24"/>
          <w:szCs w:val="24"/>
        </w:rPr>
        <w:t xml:space="preserve"> </w:t>
      </w:r>
      <w:r w:rsidR="00EC0714" w:rsidRPr="00C55C34">
        <w:rPr>
          <w:rFonts w:cstheme="minorHAnsi"/>
          <w:bCs/>
          <w:sz w:val="24"/>
          <w:szCs w:val="24"/>
        </w:rPr>
        <w:t>for:</w:t>
      </w:r>
    </w:p>
    <w:p w:rsidR="00EC0714" w:rsidRPr="00C55C34" w:rsidRDefault="00BE7B4D" w:rsidP="00C55C34">
      <w:pPr>
        <w:pStyle w:val="ListParagraph"/>
        <w:numPr>
          <w:ilvl w:val="0"/>
          <w:numId w:val="11"/>
        </w:numPr>
        <w:spacing w:after="0" w:line="240" w:lineRule="auto"/>
        <w:rPr>
          <w:rFonts w:cstheme="minorHAnsi"/>
          <w:bCs/>
          <w:sz w:val="24"/>
          <w:szCs w:val="24"/>
        </w:rPr>
      </w:pPr>
      <w:r w:rsidRPr="00C55C34">
        <w:rPr>
          <w:rFonts w:cstheme="minorHAnsi"/>
          <w:bCs/>
          <w:sz w:val="24"/>
          <w:szCs w:val="24"/>
        </w:rPr>
        <w:t>S</w:t>
      </w:r>
      <w:r w:rsidR="002F7AFA" w:rsidRPr="00C55C34">
        <w:rPr>
          <w:rFonts w:cstheme="minorHAnsi"/>
          <w:bCs/>
          <w:sz w:val="24"/>
          <w:szCs w:val="24"/>
        </w:rPr>
        <w:t>upport</w:t>
      </w:r>
      <w:r w:rsidR="00EC0714" w:rsidRPr="00C55C34">
        <w:rPr>
          <w:rFonts w:cstheme="minorHAnsi"/>
          <w:bCs/>
          <w:sz w:val="24"/>
          <w:szCs w:val="24"/>
        </w:rPr>
        <w:t>ing</w:t>
      </w:r>
      <w:r w:rsidR="00C55C34" w:rsidRPr="00C55C34">
        <w:rPr>
          <w:rFonts w:cstheme="minorHAnsi"/>
          <w:bCs/>
          <w:sz w:val="24"/>
          <w:szCs w:val="24"/>
        </w:rPr>
        <w:t xml:space="preserve"> vulnerable families in</w:t>
      </w:r>
      <w:r w:rsidR="002F7AFA" w:rsidRPr="00C55C34">
        <w:rPr>
          <w:rFonts w:cstheme="minorHAnsi"/>
          <w:bCs/>
          <w:sz w:val="24"/>
          <w:szCs w:val="24"/>
        </w:rPr>
        <w:t xml:space="preserve"> child</w:t>
      </w:r>
      <w:r w:rsidRPr="00C55C34">
        <w:rPr>
          <w:rFonts w:cstheme="minorHAnsi"/>
          <w:bCs/>
          <w:sz w:val="24"/>
          <w:szCs w:val="24"/>
        </w:rPr>
        <w:t xml:space="preserve"> </w:t>
      </w:r>
      <w:r w:rsidR="002F7AFA" w:rsidRPr="00C55C34">
        <w:rPr>
          <w:rFonts w:cstheme="minorHAnsi"/>
          <w:bCs/>
          <w:sz w:val="24"/>
          <w:szCs w:val="24"/>
        </w:rPr>
        <w:t>care role</w:t>
      </w:r>
      <w:r w:rsidR="00C55C34" w:rsidRPr="00C55C34">
        <w:rPr>
          <w:rFonts w:cstheme="minorHAnsi"/>
          <w:bCs/>
          <w:sz w:val="24"/>
          <w:szCs w:val="24"/>
        </w:rPr>
        <w:t>s</w:t>
      </w:r>
      <w:r w:rsidR="002F7AFA" w:rsidRPr="00C55C34">
        <w:rPr>
          <w:rFonts w:cstheme="minorHAnsi"/>
          <w:bCs/>
          <w:sz w:val="24"/>
          <w:szCs w:val="24"/>
        </w:rPr>
        <w:t>;</w:t>
      </w:r>
    </w:p>
    <w:p w:rsidR="00EC0714" w:rsidRPr="00C55C34" w:rsidRDefault="00BE7B4D" w:rsidP="00C55C34">
      <w:pPr>
        <w:pStyle w:val="ListParagraph"/>
        <w:numPr>
          <w:ilvl w:val="0"/>
          <w:numId w:val="11"/>
        </w:numPr>
        <w:spacing w:after="0" w:line="240" w:lineRule="auto"/>
        <w:rPr>
          <w:rFonts w:cstheme="minorHAnsi"/>
          <w:bCs/>
          <w:sz w:val="24"/>
          <w:szCs w:val="24"/>
        </w:rPr>
      </w:pPr>
      <w:r w:rsidRPr="00C55C34">
        <w:rPr>
          <w:rFonts w:cstheme="minorHAnsi"/>
          <w:bCs/>
          <w:sz w:val="24"/>
          <w:szCs w:val="24"/>
        </w:rPr>
        <w:t>S</w:t>
      </w:r>
      <w:r w:rsidR="00EC0714" w:rsidRPr="00C55C34">
        <w:rPr>
          <w:rFonts w:cstheme="minorHAnsi"/>
          <w:bCs/>
          <w:sz w:val="24"/>
          <w:szCs w:val="24"/>
        </w:rPr>
        <w:t>upporting</w:t>
      </w:r>
      <w:r w:rsidRPr="00C55C34">
        <w:rPr>
          <w:rFonts w:cstheme="minorHAnsi"/>
          <w:bCs/>
          <w:sz w:val="24"/>
          <w:szCs w:val="24"/>
        </w:rPr>
        <w:t xml:space="preserve"> </w:t>
      </w:r>
      <w:r w:rsidR="002F7AFA" w:rsidRPr="00C55C34">
        <w:rPr>
          <w:rFonts w:cstheme="minorHAnsi"/>
          <w:bCs/>
          <w:sz w:val="24"/>
          <w:szCs w:val="24"/>
        </w:rPr>
        <w:t xml:space="preserve">families caring for </w:t>
      </w:r>
      <w:r w:rsidRPr="00C55C34">
        <w:rPr>
          <w:rFonts w:cstheme="minorHAnsi"/>
          <w:bCs/>
          <w:sz w:val="24"/>
          <w:szCs w:val="24"/>
        </w:rPr>
        <w:t>children with inadequate parental care</w:t>
      </w:r>
      <w:r w:rsidR="002F7AFA" w:rsidRPr="00C55C34">
        <w:rPr>
          <w:rFonts w:cstheme="minorHAnsi"/>
          <w:bCs/>
          <w:sz w:val="24"/>
          <w:szCs w:val="24"/>
        </w:rPr>
        <w:t xml:space="preserve"> </w:t>
      </w:r>
      <w:r w:rsidRPr="00C55C34">
        <w:rPr>
          <w:rFonts w:cstheme="minorHAnsi"/>
          <w:bCs/>
          <w:sz w:val="24"/>
          <w:szCs w:val="24"/>
        </w:rPr>
        <w:t>and</w:t>
      </w:r>
      <w:r w:rsidR="002F7AFA" w:rsidRPr="00C55C34">
        <w:rPr>
          <w:rFonts w:cstheme="minorHAnsi"/>
          <w:bCs/>
          <w:sz w:val="24"/>
          <w:szCs w:val="24"/>
        </w:rPr>
        <w:t xml:space="preserve"> vulnerable children (OVC) in alternative care arrangements (kin, foster carers); </w:t>
      </w:r>
    </w:p>
    <w:p w:rsidR="00EC0714" w:rsidRPr="00C55C34" w:rsidRDefault="00BE7B4D" w:rsidP="00C55C34">
      <w:pPr>
        <w:pStyle w:val="ListParagraph"/>
        <w:numPr>
          <w:ilvl w:val="0"/>
          <w:numId w:val="11"/>
        </w:numPr>
        <w:spacing w:after="0" w:line="240" w:lineRule="auto"/>
        <w:rPr>
          <w:rFonts w:cstheme="minorHAnsi"/>
          <w:bCs/>
          <w:sz w:val="24"/>
          <w:szCs w:val="24"/>
        </w:rPr>
      </w:pPr>
      <w:r w:rsidRPr="00C55C34">
        <w:rPr>
          <w:rFonts w:cstheme="minorHAnsi"/>
          <w:bCs/>
          <w:sz w:val="24"/>
          <w:szCs w:val="24"/>
        </w:rPr>
        <w:t>R</w:t>
      </w:r>
      <w:r w:rsidR="002F7AFA" w:rsidRPr="00C55C34">
        <w:rPr>
          <w:rFonts w:cstheme="minorHAnsi"/>
          <w:bCs/>
          <w:sz w:val="24"/>
          <w:szCs w:val="24"/>
        </w:rPr>
        <w:t>eintegrati</w:t>
      </w:r>
      <w:r w:rsidR="00EC0714" w:rsidRPr="00C55C34">
        <w:rPr>
          <w:rFonts w:cstheme="minorHAnsi"/>
          <w:bCs/>
          <w:sz w:val="24"/>
          <w:szCs w:val="24"/>
        </w:rPr>
        <w:t>ng</w:t>
      </w:r>
      <w:r w:rsidR="00C55C34" w:rsidRPr="00C55C34">
        <w:rPr>
          <w:rFonts w:cstheme="minorHAnsi"/>
          <w:bCs/>
          <w:sz w:val="24"/>
          <w:szCs w:val="24"/>
        </w:rPr>
        <w:t xml:space="preserve"> children</w:t>
      </w:r>
      <w:r w:rsidR="002F7AFA" w:rsidRPr="00C55C34">
        <w:rPr>
          <w:rFonts w:cstheme="minorHAnsi"/>
          <w:bCs/>
          <w:sz w:val="24"/>
          <w:szCs w:val="24"/>
        </w:rPr>
        <w:t xml:space="preserve"> i</w:t>
      </w:r>
      <w:r w:rsidRPr="00C55C34">
        <w:rPr>
          <w:rFonts w:cstheme="minorHAnsi"/>
          <w:bCs/>
          <w:sz w:val="24"/>
          <w:szCs w:val="24"/>
        </w:rPr>
        <w:t xml:space="preserve">n institutional care </w:t>
      </w:r>
      <w:r w:rsidR="002F7AFA" w:rsidRPr="00C55C34">
        <w:rPr>
          <w:rFonts w:cstheme="minorHAnsi"/>
          <w:bCs/>
          <w:sz w:val="24"/>
          <w:szCs w:val="24"/>
        </w:rPr>
        <w:t>into</w:t>
      </w:r>
      <w:r w:rsidRPr="00C55C34">
        <w:rPr>
          <w:rFonts w:cstheme="minorHAnsi"/>
          <w:bCs/>
          <w:sz w:val="24"/>
          <w:szCs w:val="24"/>
        </w:rPr>
        <w:t xml:space="preserve"> the care of their parents or family-based care</w:t>
      </w:r>
      <w:r w:rsidR="002F7AFA" w:rsidRPr="00C55C34">
        <w:rPr>
          <w:rFonts w:cstheme="minorHAnsi"/>
          <w:bCs/>
          <w:sz w:val="24"/>
          <w:szCs w:val="24"/>
        </w:rPr>
        <w:t>.</w:t>
      </w:r>
    </w:p>
    <w:p w:rsidR="00EC0714" w:rsidRPr="00C55C34" w:rsidRDefault="00EC0714" w:rsidP="00C55C34">
      <w:pPr>
        <w:spacing w:after="0" w:line="240" w:lineRule="auto"/>
        <w:ind w:left="360"/>
        <w:rPr>
          <w:rFonts w:cstheme="minorHAnsi"/>
          <w:bCs/>
          <w:sz w:val="24"/>
          <w:szCs w:val="24"/>
        </w:rPr>
      </w:pPr>
    </w:p>
    <w:p w:rsidR="00A671E9" w:rsidRPr="00C55C34" w:rsidRDefault="002F7AFA" w:rsidP="00C55C34">
      <w:pPr>
        <w:spacing w:after="0" w:line="240" w:lineRule="auto"/>
        <w:rPr>
          <w:rFonts w:cstheme="minorHAnsi"/>
          <w:bCs/>
          <w:sz w:val="24"/>
          <w:szCs w:val="24"/>
        </w:rPr>
      </w:pPr>
      <w:r w:rsidRPr="00C55C34">
        <w:rPr>
          <w:rFonts w:cstheme="minorHAnsi"/>
          <w:bCs/>
          <w:sz w:val="24"/>
          <w:szCs w:val="24"/>
        </w:rPr>
        <w:lastRenderedPageBreak/>
        <w:t>Components of family strengthening are inexhau</w:t>
      </w:r>
      <w:r w:rsidR="00BE7B4D" w:rsidRPr="00C55C34">
        <w:rPr>
          <w:rFonts w:cstheme="minorHAnsi"/>
          <w:bCs/>
          <w:sz w:val="24"/>
          <w:szCs w:val="24"/>
        </w:rPr>
        <w:t>stive and wide-ranging and take</w:t>
      </w:r>
      <w:r w:rsidRPr="00C55C34">
        <w:rPr>
          <w:rFonts w:cstheme="minorHAnsi"/>
          <w:bCs/>
          <w:sz w:val="24"/>
          <w:szCs w:val="24"/>
        </w:rPr>
        <w:t xml:space="preserve"> into account the needs of all vulnerable families facing </w:t>
      </w:r>
      <w:r w:rsidR="00BE7B4D" w:rsidRPr="00C55C34">
        <w:rPr>
          <w:rFonts w:cstheme="minorHAnsi"/>
          <w:bCs/>
          <w:sz w:val="24"/>
          <w:szCs w:val="24"/>
        </w:rPr>
        <w:t xml:space="preserve">a </w:t>
      </w:r>
      <w:r w:rsidRPr="00C55C34">
        <w:rPr>
          <w:rFonts w:cstheme="minorHAnsi"/>
          <w:bCs/>
          <w:sz w:val="24"/>
          <w:szCs w:val="24"/>
        </w:rPr>
        <w:t>crisis</w:t>
      </w:r>
      <w:r w:rsidR="00BE7B4D" w:rsidRPr="00C55C34">
        <w:rPr>
          <w:rFonts w:cstheme="minorHAnsi"/>
          <w:bCs/>
          <w:sz w:val="24"/>
          <w:szCs w:val="24"/>
        </w:rPr>
        <w:t>,</w:t>
      </w:r>
      <w:r w:rsidRPr="00C55C34">
        <w:rPr>
          <w:rFonts w:cstheme="minorHAnsi"/>
          <w:bCs/>
          <w:sz w:val="24"/>
          <w:szCs w:val="24"/>
        </w:rPr>
        <w:t xml:space="preserve"> including kinship families, single parent</w:t>
      </w:r>
      <w:r w:rsidR="00BE7B4D" w:rsidRPr="00C55C34">
        <w:rPr>
          <w:rFonts w:cstheme="minorHAnsi"/>
          <w:bCs/>
          <w:sz w:val="24"/>
          <w:szCs w:val="24"/>
        </w:rPr>
        <w:t>s</w:t>
      </w:r>
      <w:r w:rsidRPr="00C55C34">
        <w:rPr>
          <w:rFonts w:cstheme="minorHAnsi"/>
          <w:bCs/>
          <w:sz w:val="24"/>
          <w:szCs w:val="24"/>
        </w:rPr>
        <w:t xml:space="preserve"> etc. Family strengthening aims at: </w:t>
      </w:r>
    </w:p>
    <w:p w:rsidR="00BF6CCD" w:rsidRPr="00C55C34" w:rsidRDefault="00BF6CCD" w:rsidP="00C55C34">
      <w:pPr>
        <w:pStyle w:val="ListParagraph"/>
        <w:numPr>
          <w:ilvl w:val="0"/>
          <w:numId w:val="5"/>
        </w:numPr>
        <w:spacing w:after="0" w:line="240" w:lineRule="auto"/>
        <w:rPr>
          <w:rFonts w:cstheme="minorHAnsi"/>
          <w:bCs/>
          <w:sz w:val="24"/>
          <w:szCs w:val="24"/>
        </w:rPr>
      </w:pPr>
      <w:r w:rsidRPr="00C55C34">
        <w:rPr>
          <w:rFonts w:cstheme="minorHAnsi"/>
          <w:bCs/>
          <w:sz w:val="24"/>
          <w:szCs w:val="24"/>
        </w:rPr>
        <w:t>Ensuring the</w:t>
      </w:r>
      <w:r w:rsidR="00BE7B4D" w:rsidRPr="00C55C34">
        <w:rPr>
          <w:rFonts w:cstheme="minorHAnsi"/>
          <w:bCs/>
          <w:sz w:val="24"/>
          <w:szCs w:val="24"/>
        </w:rPr>
        <w:t xml:space="preserve"> </w:t>
      </w:r>
      <w:r w:rsidR="00D53073" w:rsidRPr="00C55C34">
        <w:rPr>
          <w:rFonts w:cstheme="minorHAnsi"/>
          <w:bCs/>
          <w:sz w:val="24"/>
          <w:szCs w:val="24"/>
        </w:rPr>
        <w:t>rights of children</w:t>
      </w:r>
      <w:r w:rsidR="00EC0714" w:rsidRPr="00C55C34">
        <w:rPr>
          <w:rFonts w:cstheme="minorHAnsi"/>
          <w:bCs/>
          <w:sz w:val="24"/>
          <w:szCs w:val="24"/>
        </w:rPr>
        <w:t xml:space="preserve">, </w:t>
      </w:r>
      <w:r w:rsidR="000A3A39" w:rsidRPr="00C55C34">
        <w:rPr>
          <w:rFonts w:cstheme="minorHAnsi"/>
          <w:bCs/>
          <w:sz w:val="24"/>
          <w:szCs w:val="24"/>
        </w:rPr>
        <w:t>such as:</w:t>
      </w:r>
    </w:p>
    <w:p w:rsidR="00D53073" w:rsidRPr="00C55C34" w:rsidRDefault="00D53073"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Protection from abuse, neglect, exploitation and violence</w:t>
      </w:r>
    </w:p>
    <w:p w:rsidR="00BF6CCD" w:rsidRPr="00C55C34" w:rsidRDefault="002B6DEA"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E</w:t>
      </w:r>
      <w:r w:rsidR="00BF6CCD" w:rsidRPr="00C55C34">
        <w:rPr>
          <w:rFonts w:cstheme="minorHAnsi"/>
          <w:bCs/>
          <w:sz w:val="24"/>
          <w:szCs w:val="24"/>
        </w:rPr>
        <w:t>ducation</w:t>
      </w:r>
    </w:p>
    <w:p w:rsidR="00BF6CCD" w:rsidRPr="00C55C34" w:rsidRDefault="002B6DEA"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H</w:t>
      </w:r>
      <w:r w:rsidR="00D37622" w:rsidRPr="00C55C34">
        <w:rPr>
          <w:rFonts w:cstheme="minorHAnsi"/>
          <w:bCs/>
          <w:sz w:val="24"/>
          <w:szCs w:val="24"/>
        </w:rPr>
        <w:t>ealth</w:t>
      </w:r>
      <w:r w:rsidR="000A3A39" w:rsidRPr="00C55C34">
        <w:rPr>
          <w:rFonts w:cstheme="minorHAnsi"/>
          <w:bCs/>
          <w:sz w:val="24"/>
          <w:szCs w:val="24"/>
        </w:rPr>
        <w:t xml:space="preserve">care </w:t>
      </w:r>
      <w:r w:rsidR="00D37622" w:rsidRPr="00C55C34">
        <w:rPr>
          <w:rFonts w:cstheme="minorHAnsi"/>
          <w:bCs/>
          <w:sz w:val="24"/>
          <w:szCs w:val="24"/>
        </w:rPr>
        <w:t xml:space="preserve">and nutrition </w:t>
      </w:r>
    </w:p>
    <w:p w:rsidR="00BF6CCD" w:rsidRPr="00C55C34" w:rsidRDefault="002B6DEA"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S</w:t>
      </w:r>
      <w:r w:rsidR="00BF6CCD" w:rsidRPr="00C55C34">
        <w:rPr>
          <w:rFonts w:cstheme="minorHAnsi"/>
          <w:bCs/>
          <w:sz w:val="24"/>
          <w:szCs w:val="24"/>
        </w:rPr>
        <w:t>afe and hyg</w:t>
      </w:r>
      <w:r w:rsidRPr="00C55C34">
        <w:rPr>
          <w:rFonts w:cstheme="minorHAnsi"/>
          <w:bCs/>
          <w:sz w:val="24"/>
          <w:szCs w:val="24"/>
        </w:rPr>
        <w:t>i</w:t>
      </w:r>
      <w:r w:rsidR="00A9597E" w:rsidRPr="00C55C34">
        <w:rPr>
          <w:rFonts w:cstheme="minorHAnsi"/>
          <w:bCs/>
          <w:sz w:val="24"/>
          <w:szCs w:val="24"/>
        </w:rPr>
        <w:t>enic living acco</w:t>
      </w:r>
      <w:r w:rsidR="00BE7B4D" w:rsidRPr="00C55C34">
        <w:rPr>
          <w:rFonts w:cstheme="minorHAnsi"/>
          <w:bCs/>
          <w:sz w:val="24"/>
          <w:szCs w:val="24"/>
        </w:rPr>
        <w:t>m</w:t>
      </w:r>
      <w:r w:rsidR="00A9597E" w:rsidRPr="00C55C34">
        <w:rPr>
          <w:rFonts w:cstheme="minorHAnsi"/>
          <w:bCs/>
          <w:sz w:val="24"/>
          <w:szCs w:val="24"/>
        </w:rPr>
        <w:t>modation</w:t>
      </w:r>
    </w:p>
    <w:p w:rsidR="00D53073" w:rsidRPr="00C55C34" w:rsidRDefault="000A3A39"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Opportunities for</w:t>
      </w:r>
      <w:r w:rsidR="00D53073" w:rsidRPr="00C55C34">
        <w:rPr>
          <w:rFonts w:cstheme="minorHAnsi"/>
          <w:bCs/>
          <w:sz w:val="24"/>
          <w:szCs w:val="24"/>
        </w:rPr>
        <w:t xml:space="preserve"> participation</w:t>
      </w:r>
    </w:p>
    <w:p w:rsidR="00BF6CCD" w:rsidRPr="00C55C34" w:rsidRDefault="002B6DEA"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L</w:t>
      </w:r>
      <w:r w:rsidR="00BF6CCD" w:rsidRPr="00C55C34">
        <w:rPr>
          <w:rFonts w:cstheme="minorHAnsi"/>
          <w:bCs/>
          <w:sz w:val="24"/>
          <w:szCs w:val="24"/>
        </w:rPr>
        <w:t xml:space="preserve">egal aid </w:t>
      </w:r>
    </w:p>
    <w:p w:rsidR="00BF6CCD" w:rsidRPr="00C55C34" w:rsidRDefault="00BF6CCD" w:rsidP="00C55C34">
      <w:pPr>
        <w:pStyle w:val="ListParagraph"/>
        <w:numPr>
          <w:ilvl w:val="0"/>
          <w:numId w:val="5"/>
        </w:numPr>
        <w:spacing w:after="0" w:line="240" w:lineRule="auto"/>
        <w:rPr>
          <w:rFonts w:cstheme="minorHAnsi"/>
          <w:bCs/>
          <w:sz w:val="24"/>
          <w:szCs w:val="24"/>
        </w:rPr>
      </w:pPr>
      <w:r w:rsidRPr="00C55C34">
        <w:rPr>
          <w:rFonts w:cstheme="minorHAnsi"/>
          <w:bCs/>
          <w:sz w:val="24"/>
          <w:szCs w:val="24"/>
        </w:rPr>
        <w:t xml:space="preserve">Building economic capacity </w:t>
      </w:r>
      <w:r w:rsidR="00A9597E" w:rsidRPr="00C55C34">
        <w:rPr>
          <w:rFonts w:cstheme="minorHAnsi"/>
          <w:bCs/>
          <w:sz w:val="24"/>
          <w:szCs w:val="24"/>
        </w:rPr>
        <w:t xml:space="preserve">of families </w:t>
      </w:r>
      <w:r w:rsidRPr="00C55C34">
        <w:rPr>
          <w:rFonts w:cstheme="minorHAnsi"/>
          <w:bCs/>
          <w:sz w:val="24"/>
          <w:szCs w:val="24"/>
        </w:rPr>
        <w:t>through financial support</w:t>
      </w:r>
      <w:r w:rsidR="000918E0" w:rsidRPr="00C55C34">
        <w:rPr>
          <w:rFonts w:cstheme="minorHAnsi"/>
          <w:bCs/>
          <w:sz w:val="24"/>
          <w:szCs w:val="24"/>
        </w:rPr>
        <w:t>, skill development</w:t>
      </w:r>
      <w:r w:rsidR="00BE7B4D" w:rsidRPr="00C55C34">
        <w:rPr>
          <w:rFonts w:cstheme="minorHAnsi"/>
          <w:bCs/>
          <w:sz w:val="24"/>
          <w:szCs w:val="24"/>
        </w:rPr>
        <w:t xml:space="preserve"> </w:t>
      </w:r>
      <w:r w:rsidRPr="00C55C34">
        <w:rPr>
          <w:rFonts w:cstheme="minorHAnsi"/>
          <w:bCs/>
          <w:sz w:val="24"/>
          <w:szCs w:val="24"/>
        </w:rPr>
        <w:t>and incentives to famil</w:t>
      </w:r>
      <w:r w:rsidR="00BB742E" w:rsidRPr="00C55C34">
        <w:rPr>
          <w:rFonts w:cstheme="minorHAnsi"/>
          <w:bCs/>
          <w:sz w:val="24"/>
          <w:szCs w:val="24"/>
        </w:rPr>
        <w:t>y-based alternative caregivers</w:t>
      </w:r>
    </w:p>
    <w:p w:rsidR="00A9597E" w:rsidRPr="00C55C34" w:rsidRDefault="00A9597E" w:rsidP="00C55C34">
      <w:pPr>
        <w:pStyle w:val="ListParagraph"/>
        <w:numPr>
          <w:ilvl w:val="0"/>
          <w:numId w:val="5"/>
        </w:numPr>
        <w:spacing w:after="0" w:line="240" w:lineRule="auto"/>
        <w:rPr>
          <w:rFonts w:cstheme="minorHAnsi"/>
          <w:bCs/>
          <w:sz w:val="24"/>
          <w:szCs w:val="24"/>
        </w:rPr>
      </w:pPr>
      <w:r w:rsidRPr="00C55C34">
        <w:rPr>
          <w:rFonts w:cstheme="minorHAnsi"/>
          <w:bCs/>
          <w:sz w:val="24"/>
          <w:szCs w:val="24"/>
        </w:rPr>
        <w:t>State’s pro-active engagement in ensuring ready access to social security</w:t>
      </w:r>
      <w:r w:rsidR="00BE7B4D" w:rsidRPr="00C55C34">
        <w:rPr>
          <w:rFonts w:cstheme="minorHAnsi"/>
          <w:bCs/>
          <w:sz w:val="24"/>
          <w:szCs w:val="24"/>
        </w:rPr>
        <w:t xml:space="preserve"> measures to </w:t>
      </w:r>
      <w:r w:rsidRPr="00C55C34">
        <w:rPr>
          <w:rFonts w:cstheme="minorHAnsi"/>
          <w:bCs/>
          <w:sz w:val="24"/>
          <w:szCs w:val="24"/>
        </w:rPr>
        <w:t xml:space="preserve">vulnerable families </w:t>
      </w:r>
    </w:p>
    <w:p w:rsidR="00BF6CCD" w:rsidRPr="00C55C34" w:rsidRDefault="00BB742E" w:rsidP="00C55C34">
      <w:pPr>
        <w:pStyle w:val="ListParagraph"/>
        <w:numPr>
          <w:ilvl w:val="0"/>
          <w:numId w:val="5"/>
        </w:numPr>
        <w:spacing w:after="0" w:line="240" w:lineRule="auto"/>
        <w:rPr>
          <w:rFonts w:cstheme="minorHAnsi"/>
          <w:bCs/>
          <w:sz w:val="24"/>
          <w:szCs w:val="24"/>
        </w:rPr>
      </w:pPr>
      <w:r w:rsidRPr="00C55C34">
        <w:rPr>
          <w:rFonts w:cstheme="minorHAnsi"/>
          <w:bCs/>
          <w:sz w:val="24"/>
          <w:szCs w:val="24"/>
        </w:rPr>
        <w:t xml:space="preserve">Capacity building of caregivers </w:t>
      </w:r>
      <w:r w:rsidR="00E33554" w:rsidRPr="00C55C34">
        <w:rPr>
          <w:rFonts w:cstheme="minorHAnsi"/>
          <w:bCs/>
          <w:sz w:val="24"/>
          <w:szCs w:val="24"/>
        </w:rPr>
        <w:t>as individuals and</w:t>
      </w:r>
      <w:r w:rsidR="00BE7B4D" w:rsidRPr="00C55C34">
        <w:rPr>
          <w:rFonts w:cstheme="minorHAnsi"/>
          <w:bCs/>
          <w:sz w:val="24"/>
          <w:szCs w:val="24"/>
        </w:rPr>
        <w:t xml:space="preserve"> </w:t>
      </w:r>
      <w:r w:rsidR="000918E0" w:rsidRPr="00C55C34">
        <w:rPr>
          <w:rFonts w:cstheme="minorHAnsi"/>
          <w:bCs/>
          <w:sz w:val="24"/>
          <w:szCs w:val="24"/>
        </w:rPr>
        <w:t>parents</w:t>
      </w:r>
      <w:r w:rsidR="00BE7B4D" w:rsidRPr="00C55C34">
        <w:rPr>
          <w:rFonts w:cstheme="minorHAnsi"/>
          <w:bCs/>
          <w:sz w:val="24"/>
          <w:szCs w:val="24"/>
        </w:rPr>
        <w:t xml:space="preserve"> </w:t>
      </w:r>
      <w:r w:rsidR="000918E0" w:rsidRPr="00C55C34">
        <w:rPr>
          <w:rFonts w:cstheme="minorHAnsi"/>
          <w:bCs/>
          <w:sz w:val="24"/>
          <w:szCs w:val="24"/>
        </w:rPr>
        <w:t>in areas such as:</w:t>
      </w:r>
    </w:p>
    <w:p w:rsidR="00BF6CCD" w:rsidRPr="00C55C34" w:rsidRDefault="000918E0"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P</w:t>
      </w:r>
      <w:r w:rsidR="00BF6CCD" w:rsidRPr="00C55C34">
        <w:rPr>
          <w:rFonts w:cstheme="minorHAnsi"/>
          <w:bCs/>
          <w:sz w:val="24"/>
          <w:szCs w:val="24"/>
        </w:rPr>
        <w:t>arenting</w:t>
      </w:r>
    </w:p>
    <w:p w:rsidR="00BF6CCD" w:rsidRPr="00C55C34" w:rsidRDefault="000918E0"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Developing resilience, self</w:t>
      </w:r>
      <w:r w:rsidR="00BE7B4D" w:rsidRPr="00C55C34">
        <w:rPr>
          <w:rFonts w:cstheme="minorHAnsi"/>
          <w:bCs/>
          <w:sz w:val="24"/>
          <w:szCs w:val="24"/>
        </w:rPr>
        <w:t>-</w:t>
      </w:r>
      <w:r w:rsidRPr="00C55C34">
        <w:rPr>
          <w:rFonts w:cstheme="minorHAnsi"/>
          <w:bCs/>
          <w:sz w:val="24"/>
          <w:szCs w:val="24"/>
        </w:rPr>
        <w:t>esteem and coping with distress</w:t>
      </w:r>
    </w:p>
    <w:p w:rsidR="00BF6CCD" w:rsidRPr="00C55C34" w:rsidRDefault="00BF6CCD"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Interpersonal and social skills, communication</w:t>
      </w:r>
    </w:p>
    <w:p w:rsidR="00BF6CCD" w:rsidRPr="00C55C34" w:rsidRDefault="00BF6CCD"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Conflict resolution</w:t>
      </w:r>
    </w:p>
    <w:p w:rsidR="00683400" w:rsidRPr="00C55C34" w:rsidRDefault="00683400"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 xml:space="preserve">Child </w:t>
      </w:r>
      <w:r w:rsidR="00D53073" w:rsidRPr="00C55C34">
        <w:rPr>
          <w:rFonts w:cstheme="minorHAnsi"/>
          <w:bCs/>
          <w:sz w:val="24"/>
          <w:szCs w:val="24"/>
        </w:rPr>
        <w:t>rights and protection</w:t>
      </w:r>
      <w:r w:rsidR="00EC0714" w:rsidRPr="00C55C34">
        <w:rPr>
          <w:rFonts w:cstheme="minorHAnsi"/>
          <w:bCs/>
          <w:sz w:val="24"/>
          <w:szCs w:val="24"/>
        </w:rPr>
        <w:t>,</w:t>
      </w:r>
      <w:r w:rsidR="00D53073" w:rsidRPr="00C55C34">
        <w:rPr>
          <w:rFonts w:cstheme="minorHAnsi"/>
          <w:bCs/>
          <w:sz w:val="24"/>
          <w:szCs w:val="24"/>
        </w:rPr>
        <w:t xml:space="preserve"> and children’s participation</w:t>
      </w:r>
      <w:r w:rsidR="000918E0" w:rsidRPr="00C55C34">
        <w:rPr>
          <w:rFonts w:cstheme="minorHAnsi"/>
          <w:bCs/>
          <w:sz w:val="24"/>
          <w:szCs w:val="24"/>
        </w:rPr>
        <w:t>.</w:t>
      </w:r>
    </w:p>
    <w:p w:rsidR="00BF6CCD" w:rsidRPr="00C55C34" w:rsidRDefault="00BF6CCD" w:rsidP="00C55C34">
      <w:pPr>
        <w:pStyle w:val="ListParagraph"/>
        <w:numPr>
          <w:ilvl w:val="0"/>
          <w:numId w:val="5"/>
        </w:numPr>
        <w:spacing w:after="0" w:line="240" w:lineRule="auto"/>
        <w:rPr>
          <w:rFonts w:cstheme="minorHAnsi"/>
          <w:bCs/>
          <w:sz w:val="24"/>
          <w:szCs w:val="24"/>
        </w:rPr>
      </w:pPr>
      <w:r w:rsidRPr="00C55C34">
        <w:rPr>
          <w:rFonts w:cstheme="minorHAnsi"/>
          <w:bCs/>
          <w:sz w:val="24"/>
          <w:szCs w:val="24"/>
        </w:rPr>
        <w:t xml:space="preserve">Community involvement </w:t>
      </w:r>
      <w:r w:rsidR="00E33554" w:rsidRPr="00C55C34">
        <w:rPr>
          <w:rFonts w:cstheme="minorHAnsi"/>
          <w:bCs/>
          <w:sz w:val="24"/>
          <w:szCs w:val="24"/>
        </w:rPr>
        <w:t>and building a protective ecosystem</w:t>
      </w:r>
      <w:r w:rsidR="00BE7B4D" w:rsidRPr="00C55C34">
        <w:rPr>
          <w:rFonts w:cstheme="minorHAnsi"/>
          <w:bCs/>
          <w:sz w:val="24"/>
          <w:szCs w:val="24"/>
        </w:rPr>
        <w:t xml:space="preserve"> </w:t>
      </w:r>
      <w:r w:rsidR="00BB742E" w:rsidRPr="00C55C34">
        <w:rPr>
          <w:rFonts w:cstheme="minorHAnsi"/>
          <w:bCs/>
          <w:sz w:val="24"/>
          <w:szCs w:val="24"/>
        </w:rPr>
        <w:t xml:space="preserve">around the </w:t>
      </w:r>
      <w:r w:rsidR="00E33554" w:rsidRPr="00C55C34">
        <w:rPr>
          <w:rFonts w:cstheme="minorHAnsi"/>
          <w:bCs/>
          <w:sz w:val="24"/>
          <w:szCs w:val="24"/>
        </w:rPr>
        <w:t xml:space="preserve">family </w:t>
      </w:r>
      <w:r w:rsidR="000918E0" w:rsidRPr="00C55C34">
        <w:rPr>
          <w:rFonts w:cstheme="minorHAnsi"/>
          <w:bCs/>
          <w:sz w:val="24"/>
          <w:szCs w:val="24"/>
        </w:rPr>
        <w:t xml:space="preserve">that </w:t>
      </w:r>
      <w:r w:rsidR="00E33554" w:rsidRPr="00C55C34">
        <w:rPr>
          <w:rFonts w:cstheme="minorHAnsi"/>
          <w:bCs/>
          <w:sz w:val="24"/>
          <w:szCs w:val="24"/>
        </w:rPr>
        <w:t xml:space="preserve">would act as </w:t>
      </w:r>
      <w:r w:rsidR="002B6DEA" w:rsidRPr="00C55C34">
        <w:rPr>
          <w:rFonts w:cstheme="minorHAnsi"/>
          <w:bCs/>
          <w:sz w:val="24"/>
          <w:szCs w:val="24"/>
        </w:rPr>
        <w:t xml:space="preserve">a </w:t>
      </w:r>
      <w:r w:rsidR="00E33554" w:rsidRPr="00C55C34">
        <w:rPr>
          <w:rFonts w:cstheme="minorHAnsi"/>
          <w:bCs/>
          <w:sz w:val="24"/>
          <w:szCs w:val="24"/>
        </w:rPr>
        <w:t>safety net in crisis</w:t>
      </w:r>
    </w:p>
    <w:p w:rsidR="00D53073" w:rsidRPr="00C55C34" w:rsidRDefault="00D53073"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Facilitating access to community</w:t>
      </w:r>
      <w:r w:rsidR="004235D3" w:rsidRPr="00C55C34">
        <w:rPr>
          <w:rFonts w:cstheme="minorHAnsi"/>
          <w:bCs/>
          <w:sz w:val="24"/>
          <w:szCs w:val="24"/>
        </w:rPr>
        <w:t>-</w:t>
      </w:r>
      <w:r w:rsidRPr="00C55C34">
        <w:rPr>
          <w:rFonts w:cstheme="minorHAnsi"/>
          <w:bCs/>
          <w:sz w:val="24"/>
          <w:szCs w:val="24"/>
        </w:rPr>
        <w:t xml:space="preserve">based child protection groups </w:t>
      </w:r>
    </w:p>
    <w:p w:rsidR="00BF6CCD" w:rsidRPr="00C55C34" w:rsidRDefault="00BF6CCD"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Early childhood care</w:t>
      </w:r>
    </w:p>
    <w:p w:rsidR="00BF6CCD" w:rsidRPr="00C55C34" w:rsidRDefault="000918E0"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Access to d</w:t>
      </w:r>
      <w:r w:rsidR="00BF6CCD" w:rsidRPr="00C55C34">
        <w:rPr>
          <w:rFonts w:cstheme="minorHAnsi"/>
          <w:bCs/>
          <w:sz w:val="24"/>
          <w:szCs w:val="24"/>
        </w:rPr>
        <w:t>aycare</w:t>
      </w:r>
      <w:r w:rsidRPr="00C55C34">
        <w:rPr>
          <w:rFonts w:cstheme="minorHAnsi"/>
          <w:bCs/>
          <w:sz w:val="24"/>
          <w:szCs w:val="24"/>
        </w:rPr>
        <w:t>/ nightcare</w:t>
      </w:r>
    </w:p>
    <w:p w:rsidR="00BF6CCD" w:rsidRPr="00C55C34" w:rsidRDefault="00E33554"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Self</w:t>
      </w:r>
      <w:r w:rsidR="002B6DEA" w:rsidRPr="00C55C34">
        <w:rPr>
          <w:rFonts w:cstheme="minorHAnsi"/>
          <w:bCs/>
          <w:sz w:val="24"/>
          <w:szCs w:val="24"/>
        </w:rPr>
        <w:t>-</w:t>
      </w:r>
      <w:r w:rsidRPr="00C55C34">
        <w:rPr>
          <w:rFonts w:cstheme="minorHAnsi"/>
          <w:bCs/>
          <w:sz w:val="24"/>
          <w:szCs w:val="24"/>
        </w:rPr>
        <w:t>help groups/peer par</w:t>
      </w:r>
      <w:r w:rsidR="00BE7B4D" w:rsidRPr="00C55C34">
        <w:rPr>
          <w:rFonts w:cstheme="minorHAnsi"/>
          <w:bCs/>
          <w:sz w:val="24"/>
          <w:szCs w:val="24"/>
        </w:rPr>
        <w:t xml:space="preserve">enting support groups </w:t>
      </w:r>
    </w:p>
    <w:p w:rsidR="00D84599" w:rsidRPr="00C55C34" w:rsidRDefault="00D84599"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Fac</w:t>
      </w:r>
      <w:r w:rsidR="002B6DEA" w:rsidRPr="00C55C34">
        <w:rPr>
          <w:rFonts w:cstheme="minorHAnsi"/>
          <w:bCs/>
          <w:sz w:val="24"/>
          <w:szCs w:val="24"/>
        </w:rPr>
        <w:t>i</w:t>
      </w:r>
      <w:r w:rsidRPr="00C55C34">
        <w:rPr>
          <w:rFonts w:cstheme="minorHAnsi"/>
          <w:bCs/>
          <w:sz w:val="24"/>
          <w:szCs w:val="24"/>
        </w:rPr>
        <w:t xml:space="preserve">litating access to social protection benefits and services </w:t>
      </w:r>
    </w:p>
    <w:p w:rsidR="00D84599" w:rsidRPr="00C55C34" w:rsidRDefault="00D84599"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Referral and linkages to s</w:t>
      </w:r>
      <w:r w:rsidR="002B6DEA" w:rsidRPr="00C55C34">
        <w:rPr>
          <w:rFonts w:cstheme="minorHAnsi"/>
          <w:bCs/>
          <w:sz w:val="24"/>
          <w:szCs w:val="24"/>
        </w:rPr>
        <w:t>pe</w:t>
      </w:r>
      <w:r w:rsidRPr="00C55C34">
        <w:rPr>
          <w:rFonts w:cstheme="minorHAnsi"/>
          <w:bCs/>
          <w:sz w:val="24"/>
          <w:szCs w:val="24"/>
        </w:rPr>
        <w:t xml:space="preserve">cialised services </w:t>
      </w:r>
    </w:p>
    <w:p w:rsidR="006808D4" w:rsidRPr="00C55C34" w:rsidRDefault="006808D4" w:rsidP="00C55C34">
      <w:pPr>
        <w:spacing w:after="0" w:line="240" w:lineRule="auto"/>
        <w:rPr>
          <w:rFonts w:cstheme="minorHAnsi"/>
          <w:bCs/>
          <w:sz w:val="24"/>
          <w:szCs w:val="24"/>
        </w:rPr>
      </w:pPr>
    </w:p>
    <w:p w:rsidR="00BF6CCD" w:rsidRPr="00C55C34" w:rsidRDefault="00BF6CCD" w:rsidP="00C55C34">
      <w:pPr>
        <w:spacing w:after="0" w:line="240" w:lineRule="auto"/>
        <w:rPr>
          <w:rFonts w:cstheme="minorHAnsi"/>
          <w:b/>
          <w:sz w:val="24"/>
          <w:szCs w:val="24"/>
        </w:rPr>
      </w:pPr>
      <w:r w:rsidRPr="00C55C34">
        <w:rPr>
          <w:rFonts w:cstheme="minorHAnsi"/>
          <w:b/>
          <w:sz w:val="24"/>
          <w:szCs w:val="24"/>
        </w:rPr>
        <w:t xml:space="preserve">Approach to implement </w:t>
      </w:r>
      <w:r w:rsidR="002B6DEA" w:rsidRPr="00C55C34">
        <w:rPr>
          <w:rFonts w:cstheme="minorHAnsi"/>
          <w:b/>
          <w:sz w:val="24"/>
          <w:szCs w:val="24"/>
        </w:rPr>
        <w:t>family strength</w:t>
      </w:r>
      <w:r w:rsidR="008D0874" w:rsidRPr="00C55C34">
        <w:rPr>
          <w:rFonts w:cstheme="minorHAnsi"/>
          <w:b/>
          <w:sz w:val="24"/>
          <w:szCs w:val="24"/>
        </w:rPr>
        <w:t>en</w:t>
      </w:r>
      <w:r w:rsidR="002B6DEA" w:rsidRPr="00C55C34">
        <w:rPr>
          <w:rFonts w:cstheme="minorHAnsi"/>
          <w:b/>
          <w:sz w:val="24"/>
          <w:szCs w:val="24"/>
        </w:rPr>
        <w:t>ing initiatives</w:t>
      </w:r>
    </w:p>
    <w:p w:rsidR="00BF6CCD" w:rsidRPr="00C55C34" w:rsidRDefault="00BF6CCD" w:rsidP="00C55C34">
      <w:pPr>
        <w:spacing w:after="0" w:line="240" w:lineRule="auto"/>
        <w:ind w:firstLine="432"/>
        <w:rPr>
          <w:rFonts w:cstheme="minorHAnsi"/>
          <w:bCs/>
          <w:sz w:val="24"/>
          <w:szCs w:val="24"/>
        </w:rPr>
      </w:pPr>
    </w:p>
    <w:p w:rsidR="00BF6CCD" w:rsidRPr="00C55C34" w:rsidRDefault="00BF6CCD" w:rsidP="00C55C34">
      <w:pPr>
        <w:spacing w:after="0" w:line="240" w:lineRule="auto"/>
        <w:rPr>
          <w:rFonts w:cstheme="minorHAnsi"/>
          <w:bCs/>
          <w:sz w:val="24"/>
          <w:szCs w:val="24"/>
        </w:rPr>
      </w:pPr>
      <w:r w:rsidRPr="00C55C34">
        <w:rPr>
          <w:rFonts w:cstheme="minorHAnsi"/>
          <w:bCs/>
          <w:sz w:val="24"/>
          <w:szCs w:val="24"/>
        </w:rPr>
        <w:t>Given the scope of family strengthening programmes, a multi-sectoral preventive app</w:t>
      </w:r>
      <w:r w:rsidR="00A44CCB">
        <w:rPr>
          <w:rFonts w:cstheme="minorHAnsi"/>
          <w:bCs/>
          <w:sz w:val="24"/>
          <w:szCs w:val="24"/>
        </w:rPr>
        <w:t>roach is essential</w:t>
      </w:r>
      <w:r w:rsidR="004235D3" w:rsidRPr="00C55C34">
        <w:rPr>
          <w:rFonts w:cstheme="minorHAnsi"/>
          <w:bCs/>
          <w:sz w:val="24"/>
          <w:szCs w:val="24"/>
        </w:rPr>
        <w:t xml:space="preserve">. </w:t>
      </w:r>
      <w:r w:rsidR="00D84599" w:rsidRPr="00C55C34">
        <w:rPr>
          <w:rFonts w:cstheme="minorHAnsi"/>
          <w:bCs/>
          <w:sz w:val="24"/>
          <w:szCs w:val="24"/>
        </w:rPr>
        <w:t>Regular mapping and assessment of at</w:t>
      </w:r>
      <w:r w:rsidR="002B6DEA" w:rsidRPr="00C55C34">
        <w:rPr>
          <w:rFonts w:cstheme="minorHAnsi"/>
          <w:bCs/>
          <w:sz w:val="24"/>
          <w:szCs w:val="24"/>
        </w:rPr>
        <w:t>-</w:t>
      </w:r>
      <w:r w:rsidR="004235D3" w:rsidRPr="00C55C34">
        <w:rPr>
          <w:rFonts w:cstheme="minorHAnsi"/>
          <w:bCs/>
          <w:sz w:val="24"/>
          <w:szCs w:val="24"/>
        </w:rPr>
        <w:t>risk families</w:t>
      </w:r>
      <w:r w:rsidR="00A9597E" w:rsidRPr="00C55C34">
        <w:rPr>
          <w:rFonts w:cstheme="minorHAnsi"/>
          <w:bCs/>
          <w:sz w:val="24"/>
          <w:szCs w:val="24"/>
        </w:rPr>
        <w:t xml:space="preserve"> by the State</w:t>
      </w:r>
      <w:r w:rsidR="004235D3" w:rsidRPr="00C55C34">
        <w:rPr>
          <w:rFonts w:cstheme="minorHAnsi"/>
          <w:bCs/>
          <w:sz w:val="24"/>
          <w:szCs w:val="24"/>
        </w:rPr>
        <w:t xml:space="preserve"> and identifying their vulnerabilities is key to family strengthening</w:t>
      </w:r>
      <w:r w:rsidR="00D84599" w:rsidRPr="00C55C34">
        <w:rPr>
          <w:rFonts w:cstheme="minorHAnsi"/>
          <w:bCs/>
          <w:sz w:val="24"/>
          <w:szCs w:val="24"/>
        </w:rPr>
        <w:t xml:space="preserve">. </w:t>
      </w:r>
      <w:r w:rsidR="00C55C34" w:rsidRPr="00C55C34">
        <w:rPr>
          <w:rFonts w:cstheme="minorHAnsi"/>
          <w:bCs/>
          <w:sz w:val="24"/>
          <w:szCs w:val="24"/>
        </w:rPr>
        <w:t>U</w:t>
      </w:r>
      <w:r w:rsidR="00BE7B4D" w:rsidRPr="00C55C34">
        <w:rPr>
          <w:rFonts w:cstheme="minorHAnsi"/>
          <w:bCs/>
          <w:sz w:val="24"/>
          <w:szCs w:val="24"/>
        </w:rPr>
        <w:t>nderstanding</w:t>
      </w:r>
      <w:r w:rsidR="00C55C34" w:rsidRPr="00C55C34">
        <w:rPr>
          <w:rFonts w:cstheme="minorHAnsi"/>
          <w:bCs/>
          <w:sz w:val="24"/>
          <w:szCs w:val="24"/>
        </w:rPr>
        <w:t xml:space="preserve"> family strengthening</w:t>
      </w:r>
      <w:r w:rsidR="00BE7B4D" w:rsidRPr="00C55C34">
        <w:rPr>
          <w:rFonts w:cstheme="minorHAnsi"/>
          <w:bCs/>
          <w:sz w:val="24"/>
          <w:szCs w:val="24"/>
        </w:rPr>
        <w:t xml:space="preserve"> as a </w:t>
      </w:r>
      <w:r w:rsidRPr="00C55C34">
        <w:rPr>
          <w:rFonts w:cstheme="minorHAnsi"/>
          <w:bCs/>
          <w:sz w:val="24"/>
          <w:szCs w:val="24"/>
        </w:rPr>
        <w:t xml:space="preserve">comprehensive bouquet of services </w:t>
      </w:r>
      <w:r w:rsidR="00C55C34" w:rsidRPr="00C55C34">
        <w:rPr>
          <w:rFonts w:cstheme="minorHAnsi"/>
          <w:bCs/>
          <w:sz w:val="24"/>
          <w:szCs w:val="24"/>
        </w:rPr>
        <w:t>and</w:t>
      </w:r>
      <w:r w:rsidR="00BE7B4D" w:rsidRPr="00C55C34">
        <w:rPr>
          <w:rFonts w:cstheme="minorHAnsi"/>
          <w:bCs/>
          <w:sz w:val="24"/>
          <w:szCs w:val="24"/>
        </w:rPr>
        <w:t xml:space="preserve"> </w:t>
      </w:r>
      <w:r w:rsidR="00C55C34" w:rsidRPr="00C55C34">
        <w:rPr>
          <w:rFonts w:cstheme="minorHAnsi"/>
          <w:bCs/>
          <w:sz w:val="24"/>
          <w:szCs w:val="24"/>
        </w:rPr>
        <w:t xml:space="preserve">its </w:t>
      </w:r>
      <w:r w:rsidRPr="00C55C34">
        <w:rPr>
          <w:rFonts w:cstheme="minorHAnsi"/>
          <w:bCs/>
          <w:sz w:val="24"/>
          <w:szCs w:val="24"/>
        </w:rPr>
        <w:t>integratio</w:t>
      </w:r>
      <w:r w:rsidR="004235D3" w:rsidRPr="00C55C34">
        <w:rPr>
          <w:rFonts w:cstheme="minorHAnsi"/>
          <w:bCs/>
          <w:sz w:val="24"/>
          <w:szCs w:val="24"/>
        </w:rPr>
        <w:t xml:space="preserve">n </w:t>
      </w:r>
      <w:r w:rsidR="008D0874" w:rsidRPr="00C55C34">
        <w:rPr>
          <w:rFonts w:cstheme="minorHAnsi"/>
          <w:bCs/>
          <w:sz w:val="24"/>
          <w:szCs w:val="24"/>
        </w:rPr>
        <w:t>as an</w:t>
      </w:r>
      <w:r w:rsidR="00A9597E" w:rsidRPr="00C55C34">
        <w:rPr>
          <w:rFonts w:cstheme="minorHAnsi"/>
          <w:bCs/>
          <w:sz w:val="24"/>
          <w:szCs w:val="24"/>
        </w:rPr>
        <w:t xml:space="preserve"> essential component</w:t>
      </w:r>
      <w:r w:rsidR="008D0874" w:rsidRPr="00C55C34">
        <w:rPr>
          <w:rFonts w:cstheme="minorHAnsi"/>
          <w:bCs/>
          <w:sz w:val="24"/>
          <w:szCs w:val="24"/>
        </w:rPr>
        <w:t xml:space="preserve"> in the continuum of care</w:t>
      </w:r>
      <w:r w:rsidR="00BE7B4D" w:rsidRPr="00C55C34">
        <w:rPr>
          <w:rFonts w:cstheme="minorHAnsi"/>
          <w:bCs/>
          <w:sz w:val="24"/>
          <w:szCs w:val="24"/>
        </w:rPr>
        <w:t xml:space="preserve"> </w:t>
      </w:r>
      <w:r w:rsidR="008D0874" w:rsidRPr="00C55C34">
        <w:rPr>
          <w:rFonts w:cstheme="minorHAnsi"/>
          <w:bCs/>
          <w:sz w:val="24"/>
          <w:szCs w:val="24"/>
        </w:rPr>
        <w:t>is necessary.</w:t>
      </w:r>
      <w:r w:rsidR="00C15A65" w:rsidRPr="00C55C34">
        <w:rPr>
          <w:rFonts w:cstheme="minorHAnsi"/>
          <w:bCs/>
          <w:sz w:val="24"/>
          <w:szCs w:val="24"/>
        </w:rPr>
        <w:t xml:space="preserve"> Community</w:t>
      </w:r>
      <w:r w:rsidR="004235D3" w:rsidRPr="00C55C34">
        <w:rPr>
          <w:rFonts w:cstheme="minorHAnsi"/>
          <w:bCs/>
          <w:sz w:val="24"/>
          <w:szCs w:val="24"/>
        </w:rPr>
        <w:t xml:space="preserve">-based child protection groups, </w:t>
      </w:r>
      <w:r w:rsidR="00F168F3" w:rsidRPr="00C55C34">
        <w:rPr>
          <w:rFonts w:cstheme="minorHAnsi"/>
          <w:bCs/>
          <w:sz w:val="24"/>
          <w:szCs w:val="24"/>
        </w:rPr>
        <w:t>local self</w:t>
      </w:r>
      <w:r w:rsidR="00C15A65" w:rsidRPr="00C55C34">
        <w:rPr>
          <w:rFonts w:cstheme="minorHAnsi"/>
          <w:bCs/>
          <w:sz w:val="24"/>
          <w:szCs w:val="24"/>
        </w:rPr>
        <w:t>-</w:t>
      </w:r>
      <w:r w:rsidR="00F168F3" w:rsidRPr="00C55C34">
        <w:rPr>
          <w:rFonts w:cstheme="minorHAnsi"/>
          <w:bCs/>
          <w:sz w:val="24"/>
          <w:szCs w:val="24"/>
        </w:rPr>
        <w:t>government bodies</w:t>
      </w:r>
      <w:r w:rsidR="00BE7B4D" w:rsidRPr="00C55C34">
        <w:rPr>
          <w:rFonts w:cstheme="minorHAnsi"/>
          <w:bCs/>
          <w:sz w:val="24"/>
          <w:szCs w:val="24"/>
        </w:rPr>
        <w:t>, and other community stakeholder</w:t>
      </w:r>
      <w:r w:rsidR="00A9597E" w:rsidRPr="00C55C34">
        <w:rPr>
          <w:rFonts w:cstheme="minorHAnsi"/>
          <w:bCs/>
          <w:sz w:val="24"/>
          <w:szCs w:val="24"/>
        </w:rPr>
        <w:t xml:space="preserve">s become the </w:t>
      </w:r>
      <w:r w:rsidR="00BE7B4D" w:rsidRPr="00C55C34">
        <w:rPr>
          <w:rFonts w:cstheme="minorHAnsi"/>
          <w:bCs/>
          <w:sz w:val="24"/>
          <w:szCs w:val="24"/>
        </w:rPr>
        <w:t>strong</w:t>
      </w:r>
      <w:r w:rsidR="00A9597E" w:rsidRPr="00C55C34">
        <w:rPr>
          <w:rFonts w:cstheme="minorHAnsi"/>
          <w:bCs/>
          <w:sz w:val="24"/>
          <w:szCs w:val="24"/>
        </w:rPr>
        <w:t xml:space="preserve"> conduits and proponents</w:t>
      </w:r>
      <w:r w:rsidR="004235D3" w:rsidRPr="00C55C34">
        <w:rPr>
          <w:rFonts w:cstheme="minorHAnsi"/>
          <w:bCs/>
          <w:sz w:val="24"/>
          <w:szCs w:val="24"/>
        </w:rPr>
        <w:t xml:space="preserve"> of family strengthening services. </w:t>
      </w:r>
      <w:r w:rsidR="00D84599" w:rsidRPr="00C55C34">
        <w:rPr>
          <w:rFonts w:cstheme="minorHAnsi"/>
          <w:bCs/>
          <w:sz w:val="24"/>
          <w:szCs w:val="24"/>
        </w:rPr>
        <w:t>Co</w:t>
      </w:r>
      <w:r w:rsidR="002B6DEA" w:rsidRPr="00C55C34">
        <w:rPr>
          <w:rFonts w:cstheme="minorHAnsi"/>
          <w:bCs/>
          <w:sz w:val="24"/>
          <w:szCs w:val="24"/>
        </w:rPr>
        <w:t>n</w:t>
      </w:r>
      <w:r w:rsidR="00D84599" w:rsidRPr="00C55C34">
        <w:rPr>
          <w:rFonts w:cstheme="minorHAnsi"/>
          <w:bCs/>
          <w:sz w:val="24"/>
          <w:szCs w:val="24"/>
        </w:rPr>
        <w:t>vergence of community mechanisms and stakeholders with child protection mecha</w:t>
      </w:r>
      <w:r w:rsidR="00453E27" w:rsidRPr="00C55C34">
        <w:rPr>
          <w:rFonts w:cstheme="minorHAnsi"/>
          <w:bCs/>
          <w:sz w:val="24"/>
          <w:szCs w:val="24"/>
        </w:rPr>
        <w:t xml:space="preserve">nisms at all levels </w:t>
      </w:r>
      <w:r w:rsidR="00BE7B4D" w:rsidRPr="00C55C34">
        <w:rPr>
          <w:rFonts w:cstheme="minorHAnsi"/>
          <w:bCs/>
          <w:sz w:val="24"/>
          <w:szCs w:val="24"/>
        </w:rPr>
        <w:t xml:space="preserve">enables </w:t>
      </w:r>
      <w:r w:rsidR="002B6DEA" w:rsidRPr="00C55C34">
        <w:rPr>
          <w:rFonts w:cstheme="minorHAnsi"/>
          <w:bCs/>
          <w:sz w:val="24"/>
          <w:szCs w:val="24"/>
        </w:rPr>
        <w:t>gatekeeping</w:t>
      </w:r>
      <w:r w:rsidR="00C15A65" w:rsidRPr="00C55C34">
        <w:rPr>
          <w:rFonts w:cstheme="minorHAnsi"/>
          <w:bCs/>
          <w:sz w:val="24"/>
          <w:szCs w:val="24"/>
        </w:rPr>
        <w:t>,</w:t>
      </w:r>
      <w:r w:rsidR="002B6DEA" w:rsidRPr="00C55C34">
        <w:rPr>
          <w:rFonts w:cstheme="minorHAnsi"/>
          <w:bCs/>
          <w:sz w:val="24"/>
          <w:szCs w:val="24"/>
        </w:rPr>
        <w:t xml:space="preserve"> referral</w:t>
      </w:r>
      <w:r w:rsidR="00F168F3" w:rsidRPr="00C55C34">
        <w:rPr>
          <w:rFonts w:cstheme="minorHAnsi"/>
          <w:bCs/>
          <w:sz w:val="24"/>
          <w:szCs w:val="24"/>
        </w:rPr>
        <w:t>s</w:t>
      </w:r>
      <w:r w:rsidR="00C15A65" w:rsidRPr="00C55C34">
        <w:rPr>
          <w:rFonts w:cstheme="minorHAnsi"/>
          <w:bCs/>
          <w:sz w:val="24"/>
          <w:szCs w:val="24"/>
        </w:rPr>
        <w:t>,</w:t>
      </w:r>
      <w:r w:rsidR="002B6DEA" w:rsidRPr="00C55C34">
        <w:rPr>
          <w:rFonts w:cstheme="minorHAnsi"/>
          <w:bCs/>
          <w:sz w:val="24"/>
          <w:szCs w:val="24"/>
        </w:rPr>
        <w:t xml:space="preserve"> and linkages with services on a needs basis.</w:t>
      </w:r>
    </w:p>
    <w:p w:rsidR="006808D4" w:rsidRPr="00C55C34" w:rsidRDefault="006808D4" w:rsidP="00C55C34">
      <w:pPr>
        <w:spacing w:line="240" w:lineRule="auto"/>
        <w:rPr>
          <w:rFonts w:cstheme="minorHAnsi"/>
          <w:sz w:val="24"/>
          <w:szCs w:val="24"/>
        </w:rPr>
      </w:pPr>
    </w:p>
    <w:p w:rsidR="00C55C34" w:rsidRDefault="00C55C34" w:rsidP="00C55C34">
      <w:pPr>
        <w:spacing w:line="240" w:lineRule="auto"/>
        <w:rPr>
          <w:rFonts w:cstheme="minorHAnsi"/>
          <w:b/>
          <w:color w:val="548DD4" w:themeColor="text2" w:themeTint="99"/>
          <w:sz w:val="24"/>
          <w:szCs w:val="24"/>
        </w:rPr>
      </w:pPr>
    </w:p>
    <w:p w:rsidR="00CC1382" w:rsidRPr="00C55C34" w:rsidRDefault="007B4394" w:rsidP="00C55C34">
      <w:pPr>
        <w:spacing w:line="240" w:lineRule="auto"/>
        <w:rPr>
          <w:rFonts w:cstheme="minorHAnsi"/>
          <w:b/>
          <w:color w:val="548DD4" w:themeColor="text2" w:themeTint="99"/>
          <w:sz w:val="24"/>
          <w:szCs w:val="24"/>
        </w:rPr>
      </w:pPr>
      <w:r w:rsidRPr="00C55C34">
        <w:rPr>
          <w:rFonts w:cstheme="minorHAnsi"/>
          <w:b/>
          <w:color w:val="548DD4" w:themeColor="text2" w:themeTint="99"/>
          <w:sz w:val="24"/>
          <w:szCs w:val="24"/>
        </w:rPr>
        <w:lastRenderedPageBreak/>
        <w:t>K</w:t>
      </w:r>
      <w:r w:rsidR="00766F0F" w:rsidRPr="00C55C34">
        <w:rPr>
          <w:rFonts w:cstheme="minorHAnsi"/>
          <w:b/>
          <w:color w:val="548DD4" w:themeColor="text2" w:themeTint="99"/>
          <w:sz w:val="24"/>
          <w:szCs w:val="24"/>
        </w:rPr>
        <w:t xml:space="preserve">inship care </w:t>
      </w:r>
      <w:r w:rsidR="002B6DEA" w:rsidRPr="00C55C34">
        <w:rPr>
          <w:rFonts w:cstheme="minorHAnsi"/>
          <w:b/>
          <w:color w:val="548DD4" w:themeColor="text2" w:themeTint="99"/>
          <w:sz w:val="24"/>
          <w:szCs w:val="24"/>
        </w:rPr>
        <w:t xml:space="preserve">as a preferred option </w:t>
      </w:r>
      <w:r w:rsidR="00C15A65" w:rsidRPr="00C55C34">
        <w:rPr>
          <w:rFonts w:cstheme="minorHAnsi"/>
          <w:b/>
          <w:color w:val="548DD4" w:themeColor="text2" w:themeTint="99"/>
          <w:sz w:val="24"/>
          <w:szCs w:val="24"/>
        </w:rPr>
        <w:t xml:space="preserve">on </w:t>
      </w:r>
      <w:r w:rsidR="002B6DEA" w:rsidRPr="00C55C34">
        <w:rPr>
          <w:rFonts w:cstheme="minorHAnsi"/>
          <w:b/>
          <w:color w:val="548DD4" w:themeColor="text2" w:themeTint="99"/>
          <w:sz w:val="24"/>
          <w:szCs w:val="24"/>
        </w:rPr>
        <w:t>the continuum of care</w:t>
      </w:r>
      <w:r w:rsidR="00C15A65" w:rsidRPr="00C55C34">
        <w:rPr>
          <w:rFonts w:cstheme="minorHAnsi"/>
          <w:b/>
          <w:color w:val="548DD4" w:themeColor="text2" w:themeTint="99"/>
          <w:sz w:val="24"/>
          <w:szCs w:val="24"/>
        </w:rPr>
        <w:t xml:space="preserve"> for</w:t>
      </w:r>
      <w:r w:rsidR="002B6DEA" w:rsidRPr="00C55C34">
        <w:rPr>
          <w:rFonts w:cstheme="minorHAnsi"/>
          <w:b/>
          <w:color w:val="548DD4" w:themeColor="text2" w:themeTint="99"/>
          <w:sz w:val="24"/>
          <w:szCs w:val="24"/>
        </w:rPr>
        <w:t xml:space="preserve"> promoting</w:t>
      </w:r>
      <w:r w:rsidRPr="00C55C34">
        <w:rPr>
          <w:rFonts w:cstheme="minorHAnsi"/>
          <w:b/>
          <w:color w:val="548DD4" w:themeColor="text2" w:themeTint="99"/>
          <w:sz w:val="24"/>
          <w:szCs w:val="24"/>
        </w:rPr>
        <w:t xml:space="preserve"> fami</w:t>
      </w:r>
      <w:r w:rsidR="005D7743" w:rsidRPr="00C55C34">
        <w:rPr>
          <w:rFonts w:cstheme="minorHAnsi"/>
          <w:b/>
          <w:color w:val="548DD4" w:themeColor="text2" w:themeTint="99"/>
          <w:sz w:val="24"/>
          <w:szCs w:val="24"/>
        </w:rPr>
        <w:t xml:space="preserve">ly-based care and preventing </w:t>
      </w:r>
      <w:r w:rsidRPr="00C55C34">
        <w:rPr>
          <w:rFonts w:cstheme="minorHAnsi"/>
          <w:b/>
          <w:color w:val="548DD4" w:themeColor="text2" w:themeTint="99"/>
          <w:sz w:val="24"/>
          <w:szCs w:val="24"/>
        </w:rPr>
        <w:t>institutionalisation</w:t>
      </w:r>
      <w:r w:rsidR="00BE7B4D" w:rsidRPr="00C55C34">
        <w:rPr>
          <w:rFonts w:cstheme="minorHAnsi"/>
          <w:b/>
          <w:color w:val="548DD4" w:themeColor="text2" w:themeTint="99"/>
          <w:sz w:val="24"/>
          <w:szCs w:val="24"/>
        </w:rPr>
        <w:t xml:space="preserve"> </w:t>
      </w:r>
    </w:p>
    <w:p w:rsidR="00291454" w:rsidRPr="00C55C34" w:rsidRDefault="00385290" w:rsidP="00C55C34">
      <w:pPr>
        <w:spacing w:line="240" w:lineRule="auto"/>
        <w:rPr>
          <w:rFonts w:cstheme="minorHAnsi"/>
          <w:sz w:val="24"/>
          <w:szCs w:val="24"/>
        </w:rPr>
      </w:pPr>
      <w:r w:rsidRPr="00C55C34">
        <w:rPr>
          <w:rFonts w:cstheme="minorHAnsi"/>
          <w:color w:val="000000" w:themeColor="text1"/>
          <w:sz w:val="24"/>
          <w:szCs w:val="24"/>
        </w:rPr>
        <w:t>Kinship care is</w:t>
      </w:r>
      <w:r w:rsidR="00F24C5A" w:rsidRPr="00C55C34">
        <w:rPr>
          <w:rFonts w:cstheme="minorHAnsi"/>
          <w:color w:val="000000" w:themeColor="text1"/>
          <w:sz w:val="24"/>
          <w:szCs w:val="24"/>
        </w:rPr>
        <w:t xml:space="preserve"> family-based care </w:t>
      </w:r>
      <w:r w:rsidR="00F24C5A" w:rsidRPr="00C55C34">
        <w:rPr>
          <w:rFonts w:cstheme="minorHAnsi"/>
          <w:sz w:val="24"/>
          <w:szCs w:val="24"/>
        </w:rPr>
        <w:t>within the child’s extended family or close friends of the family known to the child.</w:t>
      </w:r>
      <w:r w:rsidR="00BE7B4D" w:rsidRPr="00C55C34">
        <w:rPr>
          <w:rFonts w:cstheme="minorHAnsi"/>
          <w:sz w:val="24"/>
          <w:szCs w:val="24"/>
        </w:rPr>
        <w:t xml:space="preserve"> It</w:t>
      </w:r>
      <w:r w:rsidR="00F24C5A" w:rsidRPr="00C55C34">
        <w:rPr>
          <w:rFonts w:cstheme="minorHAnsi"/>
          <w:sz w:val="24"/>
          <w:szCs w:val="24"/>
        </w:rPr>
        <w:t xml:space="preserve"> is a widely used practice across many cultures around </w:t>
      </w:r>
      <w:r w:rsidR="00291454" w:rsidRPr="00C55C34">
        <w:rPr>
          <w:rFonts w:cstheme="minorHAnsi"/>
          <w:sz w:val="24"/>
          <w:szCs w:val="24"/>
        </w:rPr>
        <w:t>the world</w:t>
      </w:r>
      <w:r w:rsidR="002B6DEA" w:rsidRPr="00C55C34">
        <w:rPr>
          <w:rFonts w:cstheme="minorHAnsi"/>
          <w:sz w:val="24"/>
          <w:szCs w:val="24"/>
        </w:rPr>
        <w:t>,</w:t>
      </w:r>
      <w:r w:rsidR="00291454" w:rsidRPr="00C55C34">
        <w:rPr>
          <w:rFonts w:cstheme="minorHAnsi"/>
          <w:sz w:val="24"/>
          <w:szCs w:val="24"/>
        </w:rPr>
        <w:t xml:space="preserve"> includi</w:t>
      </w:r>
      <w:r w:rsidR="00F24C5A" w:rsidRPr="00C55C34">
        <w:rPr>
          <w:rFonts w:cstheme="minorHAnsi"/>
          <w:sz w:val="24"/>
          <w:szCs w:val="24"/>
        </w:rPr>
        <w:t xml:space="preserve">ng in India. </w:t>
      </w:r>
    </w:p>
    <w:p w:rsidR="008D3ADC" w:rsidRPr="00C55C34" w:rsidRDefault="00291454" w:rsidP="00C55C34">
      <w:pPr>
        <w:spacing w:line="240" w:lineRule="auto"/>
        <w:rPr>
          <w:rFonts w:cstheme="minorHAnsi"/>
          <w:sz w:val="24"/>
          <w:szCs w:val="24"/>
        </w:rPr>
      </w:pPr>
      <w:r w:rsidRPr="00C55C34">
        <w:rPr>
          <w:rFonts w:cstheme="minorHAnsi"/>
          <w:sz w:val="24"/>
          <w:szCs w:val="24"/>
        </w:rPr>
        <w:t>Family – as understood and defined in many different forms – remains the best care option fo</w:t>
      </w:r>
      <w:r w:rsidR="00BE7B4D" w:rsidRPr="00C55C34">
        <w:rPr>
          <w:rFonts w:cstheme="minorHAnsi"/>
          <w:sz w:val="24"/>
          <w:szCs w:val="24"/>
        </w:rPr>
        <w:t>r children</w:t>
      </w:r>
      <w:r w:rsidRPr="00C55C34">
        <w:rPr>
          <w:rFonts w:cstheme="minorHAnsi"/>
          <w:sz w:val="24"/>
          <w:szCs w:val="24"/>
        </w:rPr>
        <w:t>.</w:t>
      </w:r>
      <w:r w:rsidR="002B6DEA" w:rsidRPr="00C55C34">
        <w:rPr>
          <w:rFonts w:cstheme="minorHAnsi"/>
          <w:sz w:val="24"/>
          <w:szCs w:val="24"/>
        </w:rPr>
        <w:t xml:space="preserve"> Children </w:t>
      </w:r>
      <w:r w:rsidRPr="00C55C34">
        <w:rPr>
          <w:rFonts w:cstheme="minorHAnsi"/>
          <w:sz w:val="24"/>
          <w:szCs w:val="24"/>
        </w:rPr>
        <w:t xml:space="preserve">report </w:t>
      </w:r>
      <w:r w:rsidR="002B6DEA" w:rsidRPr="00C55C34">
        <w:rPr>
          <w:rFonts w:cstheme="minorHAnsi"/>
          <w:sz w:val="24"/>
          <w:szCs w:val="24"/>
        </w:rPr>
        <w:t xml:space="preserve">many </w:t>
      </w:r>
      <w:r w:rsidRPr="00C55C34">
        <w:rPr>
          <w:rFonts w:cstheme="minorHAnsi"/>
          <w:sz w:val="24"/>
          <w:szCs w:val="24"/>
        </w:rPr>
        <w:t>positive outcomes growing up in kinship care</w:t>
      </w:r>
      <w:r w:rsidR="00BE7B4D" w:rsidRPr="00C55C34">
        <w:rPr>
          <w:rFonts w:cstheme="minorHAnsi"/>
          <w:sz w:val="24"/>
          <w:szCs w:val="24"/>
        </w:rPr>
        <w:t>,</w:t>
      </w:r>
      <w:r w:rsidRPr="00C55C34">
        <w:rPr>
          <w:rFonts w:cstheme="minorHAnsi"/>
          <w:sz w:val="24"/>
          <w:szCs w:val="24"/>
        </w:rPr>
        <w:t xml:space="preserve"> and as a</w:t>
      </w:r>
      <w:r w:rsidR="002B6DEA" w:rsidRPr="00C55C34">
        <w:rPr>
          <w:rFonts w:cstheme="minorHAnsi"/>
          <w:sz w:val="24"/>
          <w:szCs w:val="24"/>
        </w:rPr>
        <w:t>n</w:t>
      </w:r>
      <w:r w:rsidRPr="00C55C34">
        <w:rPr>
          <w:rFonts w:cstheme="minorHAnsi"/>
          <w:sz w:val="24"/>
          <w:szCs w:val="24"/>
        </w:rPr>
        <w:t xml:space="preserve"> informal cultural practice, it comes naturally to kins. </w:t>
      </w:r>
      <w:r w:rsidR="00C55C34" w:rsidRPr="00C55C34">
        <w:rPr>
          <w:rFonts w:cstheme="minorHAnsi"/>
          <w:sz w:val="24"/>
          <w:szCs w:val="24"/>
        </w:rPr>
        <w:t>The</w:t>
      </w:r>
      <w:r w:rsidR="008D3ADC" w:rsidRPr="00C55C34">
        <w:rPr>
          <w:rFonts w:cstheme="minorHAnsi"/>
          <w:sz w:val="24"/>
          <w:szCs w:val="24"/>
        </w:rPr>
        <w:t xml:space="preserve"> </w:t>
      </w:r>
      <w:r w:rsidR="00C55C34" w:rsidRPr="00C55C34">
        <w:rPr>
          <w:rFonts w:cstheme="minorHAnsi"/>
          <w:sz w:val="24"/>
          <w:szCs w:val="24"/>
        </w:rPr>
        <w:t xml:space="preserve">possibility of </w:t>
      </w:r>
      <w:r w:rsidR="008D3ADC" w:rsidRPr="00C55C34">
        <w:rPr>
          <w:rFonts w:cstheme="minorHAnsi"/>
          <w:sz w:val="24"/>
          <w:szCs w:val="24"/>
        </w:rPr>
        <w:t xml:space="preserve">neglect and abuse in </w:t>
      </w:r>
      <w:r w:rsidR="00C15A65" w:rsidRPr="00C55C34">
        <w:rPr>
          <w:rFonts w:cstheme="minorHAnsi"/>
          <w:sz w:val="24"/>
          <w:szCs w:val="24"/>
        </w:rPr>
        <w:t>kin</w:t>
      </w:r>
      <w:r w:rsidR="00BE7B4D" w:rsidRPr="00C55C34">
        <w:rPr>
          <w:rFonts w:cstheme="minorHAnsi"/>
          <w:sz w:val="24"/>
          <w:szCs w:val="24"/>
        </w:rPr>
        <w:t>ship care</w:t>
      </w:r>
      <w:r w:rsidR="00C15A65" w:rsidRPr="00C55C34">
        <w:rPr>
          <w:rFonts w:cstheme="minorHAnsi"/>
          <w:sz w:val="24"/>
          <w:szCs w:val="24"/>
        </w:rPr>
        <w:t xml:space="preserve"> </w:t>
      </w:r>
      <w:r w:rsidR="00C55C34" w:rsidRPr="00C55C34">
        <w:rPr>
          <w:rFonts w:cstheme="minorHAnsi"/>
          <w:sz w:val="24"/>
          <w:szCs w:val="24"/>
        </w:rPr>
        <w:t>families can be addressed</w:t>
      </w:r>
      <w:r w:rsidR="008D3ADC" w:rsidRPr="00C55C34">
        <w:rPr>
          <w:rFonts w:cstheme="minorHAnsi"/>
          <w:sz w:val="24"/>
          <w:szCs w:val="24"/>
        </w:rPr>
        <w:t xml:space="preserve"> by </w:t>
      </w:r>
      <w:r w:rsidR="00C15A65" w:rsidRPr="00C55C34">
        <w:rPr>
          <w:rFonts w:cstheme="minorHAnsi"/>
          <w:sz w:val="24"/>
          <w:szCs w:val="24"/>
        </w:rPr>
        <w:t>assessing</w:t>
      </w:r>
      <w:r w:rsidR="00BE7B4D" w:rsidRPr="00C55C34">
        <w:rPr>
          <w:rFonts w:cstheme="minorHAnsi"/>
          <w:sz w:val="24"/>
          <w:szCs w:val="24"/>
        </w:rPr>
        <w:t xml:space="preserve"> </w:t>
      </w:r>
      <w:r w:rsidR="008D3ADC" w:rsidRPr="00C55C34">
        <w:rPr>
          <w:rFonts w:cstheme="minorHAnsi"/>
          <w:sz w:val="24"/>
          <w:szCs w:val="24"/>
        </w:rPr>
        <w:t>the</w:t>
      </w:r>
      <w:r w:rsidR="00C15A65" w:rsidRPr="00C55C34">
        <w:rPr>
          <w:rFonts w:cstheme="minorHAnsi"/>
          <w:sz w:val="24"/>
          <w:szCs w:val="24"/>
        </w:rPr>
        <w:t>ir</w:t>
      </w:r>
      <w:r w:rsidR="00BE7B4D" w:rsidRPr="00C55C34">
        <w:rPr>
          <w:rFonts w:cstheme="minorHAnsi"/>
          <w:sz w:val="24"/>
          <w:szCs w:val="24"/>
        </w:rPr>
        <w:t xml:space="preserve"> </w:t>
      </w:r>
      <w:r w:rsidR="00C15A65" w:rsidRPr="00C55C34">
        <w:rPr>
          <w:rFonts w:cstheme="minorHAnsi"/>
          <w:sz w:val="24"/>
          <w:szCs w:val="24"/>
        </w:rPr>
        <w:t>preparedness</w:t>
      </w:r>
      <w:r w:rsidR="00BE7B4D" w:rsidRPr="00C55C34">
        <w:rPr>
          <w:rFonts w:cstheme="minorHAnsi"/>
          <w:sz w:val="24"/>
          <w:szCs w:val="24"/>
        </w:rPr>
        <w:t xml:space="preserve"> and suitability</w:t>
      </w:r>
      <w:r w:rsidR="00C15A65" w:rsidRPr="00C55C34">
        <w:rPr>
          <w:rFonts w:cstheme="minorHAnsi"/>
          <w:sz w:val="24"/>
          <w:szCs w:val="24"/>
        </w:rPr>
        <w:t xml:space="preserve"> </w:t>
      </w:r>
      <w:r w:rsidR="008D3ADC" w:rsidRPr="00C55C34">
        <w:rPr>
          <w:rFonts w:cstheme="minorHAnsi"/>
          <w:sz w:val="24"/>
          <w:szCs w:val="24"/>
        </w:rPr>
        <w:t>to care and realise the best int</w:t>
      </w:r>
      <w:r w:rsidR="00C55C34" w:rsidRPr="00C55C34">
        <w:rPr>
          <w:rFonts w:cstheme="minorHAnsi"/>
          <w:sz w:val="24"/>
          <w:szCs w:val="24"/>
        </w:rPr>
        <w:t xml:space="preserve">erest of the child. This can be enabled </w:t>
      </w:r>
      <w:r w:rsidR="008D3ADC" w:rsidRPr="00C55C34">
        <w:rPr>
          <w:rFonts w:cstheme="minorHAnsi"/>
          <w:sz w:val="24"/>
          <w:szCs w:val="24"/>
        </w:rPr>
        <w:t xml:space="preserve">through </w:t>
      </w:r>
      <w:r w:rsidR="00C55C34" w:rsidRPr="00C55C34">
        <w:rPr>
          <w:rFonts w:cstheme="minorHAnsi"/>
          <w:sz w:val="24"/>
          <w:szCs w:val="24"/>
        </w:rPr>
        <w:t xml:space="preserve">the </w:t>
      </w:r>
      <w:r w:rsidR="008D3ADC" w:rsidRPr="00C55C34">
        <w:rPr>
          <w:rFonts w:cstheme="minorHAnsi"/>
          <w:sz w:val="24"/>
          <w:szCs w:val="24"/>
        </w:rPr>
        <w:t xml:space="preserve">specialised services of </w:t>
      </w:r>
      <w:r w:rsidR="00C55C34" w:rsidRPr="00C55C34">
        <w:rPr>
          <w:rFonts w:cstheme="minorHAnsi"/>
          <w:sz w:val="24"/>
          <w:szCs w:val="24"/>
        </w:rPr>
        <w:t>NGOs an</w:t>
      </w:r>
      <w:r w:rsidR="00C55C34">
        <w:rPr>
          <w:rFonts w:cstheme="minorHAnsi"/>
          <w:sz w:val="24"/>
          <w:szCs w:val="24"/>
        </w:rPr>
        <w:t xml:space="preserve">d </w:t>
      </w:r>
      <w:r w:rsidR="00C55C34" w:rsidRPr="00C55C34">
        <w:rPr>
          <w:rFonts w:cstheme="minorHAnsi"/>
          <w:sz w:val="24"/>
          <w:szCs w:val="24"/>
        </w:rPr>
        <w:t xml:space="preserve">the child </w:t>
      </w:r>
      <w:r w:rsidR="008D3ADC" w:rsidRPr="00C55C34">
        <w:rPr>
          <w:rFonts w:cstheme="minorHAnsi"/>
          <w:sz w:val="24"/>
          <w:szCs w:val="24"/>
        </w:rPr>
        <w:t>protection system.</w:t>
      </w:r>
    </w:p>
    <w:p w:rsidR="007B4394" w:rsidRPr="00C55C34" w:rsidRDefault="007B4394" w:rsidP="00C55C34">
      <w:pPr>
        <w:spacing w:line="240" w:lineRule="auto"/>
        <w:rPr>
          <w:rFonts w:cstheme="minorHAnsi"/>
          <w:b/>
          <w:sz w:val="24"/>
          <w:szCs w:val="24"/>
        </w:rPr>
      </w:pPr>
      <w:r w:rsidRPr="00C55C34">
        <w:rPr>
          <w:rFonts w:cstheme="minorHAnsi"/>
          <w:b/>
          <w:sz w:val="24"/>
          <w:szCs w:val="24"/>
        </w:rPr>
        <w:t>Understanding kinship care practice in India</w:t>
      </w:r>
    </w:p>
    <w:p w:rsidR="00766F0F" w:rsidRPr="00C55C34" w:rsidRDefault="00C83C1F" w:rsidP="00C55C34">
      <w:pPr>
        <w:spacing w:line="240" w:lineRule="auto"/>
        <w:rPr>
          <w:rFonts w:cstheme="minorHAnsi"/>
          <w:sz w:val="24"/>
          <w:szCs w:val="24"/>
        </w:rPr>
      </w:pPr>
      <w:r w:rsidRPr="00C55C34">
        <w:rPr>
          <w:rFonts w:cstheme="minorHAnsi"/>
          <w:sz w:val="24"/>
          <w:szCs w:val="24"/>
        </w:rPr>
        <w:t xml:space="preserve">In India, </w:t>
      </w:r>
      <w:r w:rsidR="00CC1382" w:rsidRPr="00C55C34">
        <w:rPr>
          <w:rFonts w:cstheme="minorHAnsi"/>
          <w:sz w:val="24"/>
          <w:szCs w:val="24"/>
        </w:rPr>
        <w:t>k</w:t>
      </w:r>
      <w:r w:rsidR="00BF6CCD" w:rsidRPr="00C55C34">
        <w:rPr>
          <w:rFonts w:cstheme="minorHAnsi"/>
          <w:sz w:val="24"/>
          <w:szCs w:val="24"/>
        </w:rPr>
        <w:t xml:space="preserve">inship </w:t>
      </w:r>
      <w:r w:rsidR="001E6E23" w:rsidRPr="00C55C34">
        <w:rPr>
          <w:rFonts w:cstheme="minorHAnsi"/>
          <w:sz w:val="24"/>
          <w:szCs w:val="24"/>
        </w:rPr>
        <w:t>care practice varies</w:t>
      </w:r>
      <w:r w:rsidR="00CC7169" w:rsidRPr="00C55C34">
        <w:rPr>
          <w:rFonts w:cstheme="minorHAnsi"/>
          <w:sz w:val="24"/>
          <w:szCs w:val="24"/>
        </w:rPr>
        <w:t xml:space="preserve"> across cultures and regions. In some contexts, relatives, family friends, and even neighbours and communities can assume the role of primary caregivers.</w:t>
      </w:r>
      <w:r w:rsidR="00BE7B4D" w:rsidRPr="00C55C34">
        <w:rPr>
          <w:rFonts w:cstheme="minorHAnsi"/>
          <w:sz w:val="24"/>
          <w:szCs w:val="24"/>
        </w:rPr>
        <w:t xml:space="preserve"> </w:t>
      </w:r>
      <w:r w:rsidR="00C617AA" w:rsidRPr="00C55C34">
        <w:rPr>
          <w:rFonts w:cstheme="minorHAnsi"/>
          <w:sz w:val="24"/>
          <w:szCs w:val="24"/>
        </w:rPr>
        <w:t>It remains</w:t>
      </w:r>
      <w:r w:rsidR="00664827" w:rsidRPr="00C55C34">
        <w:rPr>
          <w:rFonts w:cstheme="minorHAnsi"/>
          <w:sz w:val="24"/>
          <w:szCs w:val="24"/>
        </w:rPr>
        <w:t xml:space="preserve"> largely an informal</w:t>
      </w:r>
      <w:r w:rsidR="00BE7B4D" w:rsidRPr="00C55C34">
        <w:rPr>
          <w:rFonts w:cstheme="minorHAnsi"/>
          <w:sz w:val="24"/>
          <w:szCs w:val="24"/>
        </w:rPr>
        <w:t xml:space="preserve"> </w:t>
      </w:r>
      <w:r w:rsidR="00664827" w:rsidRPr="00C55C34">
        <w:rPr>
          <w:rFonts w:cstheme="minorHAnsi"/>
          <w:sz w:val="24"/>
          <w:szCs w:val="24"/>
        </w:rPr>
        <w:t>practice</w:t>
      </w:r>
      <w:r w:rsidR="00BE7B4D" w:rsidRPr="00C55C34">
        <w:rPr>
          <w:rFonts w:cstheme="minorHAnsi"/>
          <w:sz w:val="24"/>
          <w:szCs w:val="24"/>
        </w:rPr>
        <w:t xml:space="preserve"> </w:t>
      </w:r>
      <w:r w:rsidR="00664827" w:rsidRPr="00C55C34">
        <w:rPr>
          <w:rFonts w:cstheme="minorHAnsi"/>
          <w:sz w:val="24"/>
          <w:szCs w:val="24"/>
        </w:rPr>
        <w:t xml:space="preserve">without </w:t>
      </w:r>
      <w:r w:rsidRPr="00C55C34">
        <w:rPr>
          <w:rFonts w:cstheme="minorHAnsi"/>
          <w:sz w:val="24"/>
          <w:szCs w:val="24"/>
        </w:rPr>
        <w:t>representation in policy and legislation. Thus, it lacks support services and mechanisms for children and caregivers.</w:t>
      </w:r>
    </w:p>
    <w:p w:rsidR="00766F0F" w:rsidRPr="00C55C34" w:rsidRDefault="00766F0F" w:rsidP="00C55C34">
      <w:pPr>
        <w:spacing w:line="240" w:lineRule="auto"/>
        <w:rPr>
          <w:rFonts w:cstheme="minorHAnsi"/>
          <w:sz w:val="24"/>
          <w:szCs w:val="24"/>
        </w:rPr>
      </w:pPr>
      <w:r w:rsidRPr="00C55C34">
        <w:rPr>
          <w:rFonts w:cstheme="minorHAnsi"/>
          <w:sz w:val="24"/>
          <w:szCs w:val="24"/>
        </w:rPr>
        <w:t xml:space="preserve">Kinship care </w:t>
      </w:r>
      <w:r w:rsidR="001A3203" w:rsidRPr="00C55C34">
        <w:rPr>
          <w:rFonts w:cstheme="minorHAnsi"/>
          <w:sz w:val="24"/>
          <w:szCs w:val="24"/>
        </w:rPr>
        <w:t xml:space="preserve">as </w:t>
      </w:r>
      <w:r w:rsidR="00BE7B4D" w:rsidRPr="00C55C34">
        <w:rPr>
          <w:rFonts w:cstheme="minorHAnsi"/>
          <w:sz w:val="24"/>
          <w:szCs w:val="24"/>
        </w:rPr>
        <w:t xml:space="preserve">an </w:t>
      </w:r>
      <w:r w:rsidR="001A3203" w:rsidRPr="00C55C34">
        <w:rPr>
          <w:rFonts w:cstheme="minorHAnsi"/>
          <w:sz w:val="24"/>
          <w:szCs w:val="24"/>
        </w:rPr>
        <w:t xml:space="preserve">alternative care </w:t>
      </w:r>
      <w:r w:rsidR="004072E5" w:rsidRPr="00C55C34">
        <w:rPr>
          <w:rFonts w:cstheme="minorHAnsi"/>
          <w:sz w:val="24"/>
          <w:szCs w:val="24"/>
        </w:rPr>
        <w:t>option</w:t>
      </w:r>
      <w:r w:rsidR="00BE7B4D" w:rsidRPr="00C55C34">
        <w:rPr>
          <w:rFonts w:cstheme="minorHAnsi"/>
          <w:sz w:val="24"/>
          <w:szCs w:val="24"/>
        </w:rPr>
        <w:t xml:space="preserve"> </w:t>
      </w:r>
      <w:r w:rsidR="00C617AA" w:rsidRPr="00C55C34">
        <w:rPr>
          <w:rFonts w:cstheme="minorHAnsi"/>
          <w:sz w:val="24"/>
          <w:szCs w:val="24"/>
        </w:rPr>
        <w:t xml:space="preserve">in India </w:t>
      </w:r>
      <w:r w:rsidRPr="00C55C34">
        <w:rPr>
          <w:rFonts w:cstheme="minorHAnsi"/>
          <w:sz w:val="24"/>
          <w:szCs w:val="24"/>
        </w:rPr>
        <w:t>should be understood in the backdrop of families in crisis and families where children</w:t>
      </w:r>
      <w:r w:rsidR="004072E5" w:rsidRPr="00C55C34">
        <w:rPr>
          <w:rFonts w:cstheme="minorHAnsi"/>
          <w:sz w:val="24"/>
          <w:szCs w:val="24"/>
        </w:rPr>
        <w:t>’s</w:t>
      </w:r>
      <w:r w:rsidR="00BE7B4D" w:rsidRPr="00C55C34">
        <w:rPr>
          <w:rFonts w:cstheme="minorHAnsi"/>
          <w:sz w:val="24"/>
          <w:szCs w:val="24"/>
        </w:rPr>
        <w:t xml:space="preserve"> </w:t>
      </w:r>
      <w:r w:rsidR="001A3203" w:rsidRPr="00C55C34">
        <w:rPr>
          <w:rFonts w:cstheme="minorHAnsi"/>
          <w:sz w:val="24"/>
          <w:szCs w:val="24"/>
        </w:rPr>
        <w:t>safety and well-</w:t>
      </w:r>
      <w:r w:rsidRPr="00C55C34">
        <w:rPr>
          <w:rFonts w:cstheme="minorHAnsi"/>
          <w:sz w:val="24"/>
          <w:szCs w:val="24"/>
        </w:rPr>
        <w:t>being</w:t>
      </w:r>
      <w:r w:rsidR="004072E5" w:rsidRPr="00C55C34">
        <w:rPr>
          <w:rFonts w:cstheme="minorHAnsi"/>
          <w:sz w:val="24"/>
          <w:szCs w:val="24"/>
        </w:rPr>
        <w:t xml:space="preserve"> are at risk,</w:t>
      </w:r>
      <w:r w:rsidR="00BE7B4D" w:rsidRPr="00C55C34">
        <w:rPr>
          <w:rFonts w:cstheme="minorHAnsi"/>
          <w:sz w:val="24"/>
          <w:szCs w:val="24"/>
        </w:rPr>
        <w:t xml:space="preserve"> </w:t>
      </w:r>
      <w:r w:rsidR="000075EA" w:rsidRPr="00C55C34">
        <w:rPr>
          <w:rFonts w:cstheme="minorHAnsi"/>
          <w:sz w:val="24"/>
          <w:szCs w:val="24"/>
        </w:rPr>
        <w:t>like death</w:t>
      </w:r>
      <w:r w:rsidR="004072E5" w:rsidRPr="00C55C34">
        <w:rPr>
          <w:rFonts w:cstheme="minorHAnsi"/>
          <w:sz w:val="24"/>
          <w:szCs w:val="24"/>
        </w:rPr>
        <w:t>,</w:t>
      </w:r>
      <w:r w:rsidR="000075EA" w:rsidRPr="00C55C34">
        <w:rPr>
          <w:rFonts w:cstheme="minorHAnsi"/>
          <w:sz w:val="24"/>
          <w:szCs w:val="24"/>
        </w:rPr>
        <w:t xml:space="preserve"> desertion or incarceration of one or both parents</w:t>
      </w:r>
      <w:r w:rsidR="004072E5" w:rsidRPr="00C55C34">
        <w:rPr>
          <w:rFonts w:cstheme="minorHAnsi"/>
          <w:sz w:val="24"/>
          <w:szCs w:val="24"/>
        </w:rPr>
        <w:t>;</w:t>
      </w:r>
      <w:r w:rsidRPr="00C55C34">
        <w:rPr>
          <w:rFonts w:cstheme="minorHAnsi"/>
          <w:sz w:val="24"/>
          <w:szCs w:val="24"/>
        </w:rPr>
        <w:t xml:space="preserve"> in the context of certain</w:t>
      </w:r>
      <w:r w:rsidR="004072E5" w:rsidRPr="00C55C34">
        <w:rPr>
          <w:rFonts w:cstheme="minorHAnsi"/>
          <w:sz w:val="24"/>
          <w:szCs w:val="24"/>
        </w:rPr>
        <w:t xml:space="preserve"> unavoidable</w:t>
      </w:r>
      <w:r w:rsidR="00BE7B4D" w:rsidRPr="00C55C34">
        <w:rPr>
          <w:rFonts w:cstheme="minorHAnsi"/>
          <w:sz w:val="24"/>
          <w:szCs w:val="24"/>
        </w:rPr>
        <w:t xml:space="preserve"> </w:t>
      </w:r>
      <w:r w:rsidR="00CC7169" w:rsidRPr="00C55C34">
        <w:rPr>
          <w:rFonts w:cstheme="minorHAnsi"/>
          <w:sz w:val="24"/>
          <w:szCs w:val="24"/>
        </w:rPr>
        <w:t>practices/</w:t>
      </w:r>
      <w:r w:rsidRPr="00C55C34">
        <w:rPr>
          <w:rFonts w:cstheme="minorHAnsi"/>
          <w:sz w:val="24"/>
          <w:szCs w:val="24"/>
        </w:rPr>
        <w:t>phenomena like</w:t>
      </w:r>
      <w:r w:rsidR="00BE7B4D" w:rsidRPr="00C55C34">
        <w:rPr>
          <w:rFonts w:cstheme="minorHAnsi"/>
          <w:sz w:val="24"/>
          <w:szCs w:val="24"/>
        </w:rPr>
        <w:t xml:space="preserve"> </w:t>
      </w:r>
      <w:r w:rsidR="00F168F3" w:rsidRPr="00C55C34">
        <w:rPr>
          <w:rFonts w:cstheme="minorHAnsi"/>
          <w:sz w:val="24"/>
          <w:szCs w:val="24"/>
        </w:rPr>
        <w:t>natural disasters, seasonal</w:t>
      </w:r>
      <w:r w:rsidR="00BE7B4D" w:rsidRPr="00C55C34">
        <w:rPr>
          <w:rFonts w:cstheme="minorHAnsi"/>
          <w:sz w:val="24"/>
          <w:szCs w:val="24"/>
        </w:rPr>
        <w:t xml:space="preserve"> </w:t>
      </w:r>
      <w:r w:rsidR="001A3203" w:rsidRPr="00C55C34">
        <w:rPr>
          <w:rFonts w:cstheme="minorHAnsi"/>
          <w:sz w:val="24"/>
          <w:szCs w:val="24"/>
        </w:rPr>
        <w:t>migration</w:t>
      </w:r>
      <w:r w:rsidR="002B6DEA" w:rsidRPr="00C55C34">
        <w:rPr>
          <w:rFonts w:cstheme="minorHAnsi"/>
          <w:sz w:val="24"/>
          <w:szCs w:val="24"/>
        </w:rPr>
        <w:t xml:space="preserve"> of parents</w:t>
      </w:r>
      <w:r w:rsidR="001A3203" w:rsidRPr="00C55C34">
        <w:rPr>
          <w:rFonts w:cstheme="minorHAnsi"/>
          <w:sz w:val="24"/>
          <w:szCs w:val="24"/>
        </w:rPr>
        <w:t xml:space="preserve"> (</w:t>
      </w:r>
      <w:r w:rsidR="00683400" w:rsidRPr="00C55C34">
        <w:rPr>
          <w:rFonts w:cstheme="minorHAnsi"/>
          <w:sz w:val="24"/>
          <w:szCs w:val="24"/>
        </w:rPr>
        <w:t xml:space="preserve">as seen in the </w:t>
      </w:r>
      <w:r w:rsidR="00DC572F" w:rsidRPr="00C55C34">
        <w:rPr>
          <w:rFonts w:cstheme="minorHAnsi"/>
          <w:sz w:val="24"/>
          <w:szCs w:val="24"/>
        </w:rPr>
        <w:t>S</w:t>
      </w:r>
      <w:r w:rsidRPr="00C55C34">
        <w:rPr>
          <w:rFonts w:cstheme="minorHAnsi"/>
          <w:sz w:val="24"/>
          <w:szCs w:val="24"/>
        </w:rPr>
        <w:t xml:space="preserve">tate of Maharashtra), </w:t>
      </w:r>
      <w:r w:rsidR="001A3203" w:rsidRPr="00C55C34">
        <w:rPr>
          <w:rFonts w:cstheme="minorHAnsi"/>
          <w:sz w:val="24"/>
          <w:szCs w:val="24"/>
        </w:rPr>
        <w:t>conflict (</w:t>
      </w:r>
      <w:r w:rsidR="004072E5" w:rsidRPr="00C55C34">
        <w:rPr>
          <w:rFonts w:cstheme="minorHAnsi"/>
          <w:sz w:val="24"/>
          <w:szCs w:val="24"/>
        </w:rPr>
        <w:t xml:space="preserve">in the </w:t>
      </w:r>
      <w:r w:rsidR="00DC572F" w:rsidRPr="00C55C34">
        <w:rPr>
          <w:rFonts w:cstheme="minorHAnsi"/>
          <w:sz w:val="24"/>
          <w:szCs w:val="24"/>
        </w:rPr>
        <w:t>S</w:t>
      </w:r>
      <w:r w:rsidRPr="00C55C34">
        <w:rPr>
          <w:rFonts w:cstheme="minorHAnsi"/>
          <w:sz w:val="24"/>
          <w:szCs w:val="24"/>
        </w:rPr>
        <w:t>tate of Jammu and Kashmir), ‘</w:t>
      </w:r>
      <w:r w:rsidR="001A3203" w:rsidRPr="00C55C34">
        <w:rPr>
          <w:rFonts w:cstheme="minorHAnsi"/>
          <w:i/>
          <w:sz w:val="24"/>
          <w:szCs w:val="24"/>
        </w:rPr>
        <w:t>nat</w:t>
      </w:r>
      <w:r w:rsidRPr="00C55C34">
        <w:rPr>
          <w:rFonts w:cstheme="minorHAnsi"/>
          <w:i/>
          <w:sz w:val="24"/>
          <w:szCs w:val="24"/>
        </w:rPr>
        <w:t>a pratha</w:t>
      </w:r>
      <w:r w:rsidR="002F7AFA" w:rsidRPr="00C55C34">
        <w:rPr>
          <w:rFonts w:cstheme="minorHAnsi"/>
          <w:iCs/>
          <w:sz w:val="24"/>
          <w:szCs w:val="24"/>
        </w:rPr>
        <w:t>’</w:t>
      </w:r>
      <w:r w:rsidRPr="00C55C34">
        <w:rPr>
          <w:rStyle w:val="FootnoteReference"/>
          <w:rFonts w:cstheme="minorHAnsi"/>
          <w:sz w:val="24"/>
          <w:szCs w:val="24"/>
        </w:rPr>
        <w:footnoteReference w:id="2"/>
      </w:r>
      <w:r w:rsidRPr="00C55C34">
        <w:rPr>
          <w:rFonts w:cstheme="minorHAnsi"/>
          <w:sz w:val="24"/>
          <w:szCs w:val="24"/>
        </w:rPr>
        <w:t>(</w:t>
      </w:r>
      <w:r w:rsidR="00683400" w:rsidRPr="00C55C34">
        <w:rPr>
          <w:rFonts w:cstheme="minorHAnsi"/>
          <w:sz w:val="24"/>
          <w:szCs w:val="24"/>
        </w:rPr>
        <w:t>as practi</w:t>
      </w:r>
      <w:r w:rsidR="004235D3" w:rsidRPr="00C55C34">
        <w:rPr>
          <w:rFonts w:cstheme="minorHAnsi"/>
          <w:sz w:val="24"/>
          <w:szCs w:val="24"/>
        </w:rPr>
        <w:t>s</w:t>
      </w:r>
      <w:r w:rsidR="00683400" w:rsidRPr="00C55C34">
        <w:rPr>
          <w:rFonts w:cstheme="minorHAnsi"/>
          <w:sz w:val="24"/>
          <w:szCs w:val="24"/>
        </w:rPr>
        <w:t xml:space="preserve">ed in the </w:t>
      </w:r>
      <w:r w:rsidR="00DC572F" w:rsidRPr="00C55C34">
        <w:rPr>
          <w:rFonts w:cstheme="minorHAnsi"/>
          <w:sz w:val="24"/>
          <w:szCs w:val="24"/>
        </w:rPr>
        <w:t>S</w:t>
      </w:r>
      <w:r w:rsidRPr="00C55C34">
        <w:rPr>
          <w:rFonts w:cstheme="minorHAnsi"/>
          <w:sz w:val="24"/>
          <w:szCs w:val="24"/>
        </w:rPr>
        <w:t>tate</w:t>
      </w:r>
      <w:r w:rsidR="00C617AA" w:rsidRPr="00C55C34">
        <w:rPr>
          <w:rFonts w:cstheme="minorHAnsi"/>
          <w:sz w:val="24"/>
          <w:szCs w:val="24"/>
        </w:rPr>
        <w:t>s</w:t>
      </w:r>
      <w:r w:rsidRPr="00C55C34">
        <w:rPr>
          <w:rFonts w:cstheme="minorHAnsi"/>
          <w:sz w:val="24"/>
          <w:szCs w:val="24"/>
        </w:rPr>
        <w:t xml:space="preserve"> of Rajasthan</w:t>
      </w:r>
      <w:r w:rsidR="00CC7169" w:rsidRPr="00C55C34">
        <w:rPr>
          <w:rFonts w:cstheme="minorHAnsi"/>
          <w:sz w:val="24"/>
          <w:szCs w:val="24"/>
        </w:rPr>
        <w:t>, Gujarat and Madhya Pradesh</w:t>
      </w:r>
      <w:r w:rsidRPr="00C55C34">
        <w:rPr>
          <w:rFonts w:cstheme="minorHAnsi"/>
          <w:sz w:val="24"/>
          <w:szCs w:val="24"/>
        </w:rPr>
        <w:t>)</w:t>
      </w:r>
      <w:r w:rsidR="004072E5" w:rsidRPr="00C55C34">
        <w:rPr>
          <w:rFonts w:cstheme="minorHAnsi"/>
          <w:sz w:val="24"/>
          <w:szCs w:val="24"/>
        </w:rPr>
        <w:t>,</w:t>
      </w:r>
      <w:r w:rsidR="006808D4" w:rsidRPr="00C55C34">
        <w:rPr>
          <w:rFonts w:cstheme="minorHAnsi"/>
          <w:sz w:val="24"/>
          <w:szCs w:val="24"/>
        </w:rPr>
        <w:t xml:space="preserve"> etc.</w:t>
      </w:r>
    </w:p>
    <w:p w:rsidR="002D2C22" w:rsidRPr="00C55C34" w:rsidRDefault="00E57EFA" w:rsidP="00C55C34">
      <w:pPr>
        <w:spacing w:line="240" w:lineRule="auto"/>
        <w:rPr>
          <w:rFonts w:cstheme="minorHAnsi"/>
          <w:b/>
          <w:sz w:val="24"/>
          <w:szCs w:val="24"/>
        </w:rPr>
      </w:pPr>
      <w:r w:rsidRPr="00C55C34">
        <w:rPr>
          <w:rFonts w:cstheme="minorHAnsi"/>
          <w:b/>
          <w:sz w:val="24"/>
          <w:szCs w:val="24"/>
        </w:rPr>
        <w:t>The discourse</w:t>
      </w:r>
      <w:r w:rsidR="00766F0F" w:rsidRPr="00C55C34">
        <w:rPr>
          <w:rFonts w:cstheme="minorHAnsi"/>
          <w:b/>
          <w:sz w:val="24"/>
          <w:szCs w:val="24"/>
        </w:rPr>
        <w:t xml:space="preserve"> in kinship care – to formalise or not </w:t>
      </w:r>
    </w:p>
    <w:p w:rsidR="004C28C7" w:rsidRPr="00C55C34" w:rsidRDefault="004C28C7" w:rsidP="00C55C34">
      <w:pPr>
        <w:spacing w:line="240" w:lineRule="auto"/>
        <w:rPr>
          <w:rFonts w:cstheme="minorHAnsi"/>
          <w:sz w:val="24"/>
          <w:szCs w:val="24"/>
        </w:rPr>
      </w:pPr>
      <w:r w:rsidRPr="00C55C34">
        <w:rPr>
          <w:rFonts w:cstheme="minorHAnsi"/>
          <w:sz w:val="24"/>
          <w:szCs w:val="24"/>
        </w:rPr>
        <w:t>Th</w:t>
      </w:r>
      <w:r w:rsidR="002B6DEA" w:rsidRPr="00C55C34">
        <w:rPr>
          <w:rFonts w:cstheme="minorHAnsi"/>
          <w:sz w:val="24"/>
          <w:szCs w:val="24"/>
        </w:rPr>
        <w:t>ough children share</w:t>
      </w:r>
      <w:r w:rsidR="00BD77F9" w:rsidRPr="00C55C34">
        <w:rPr>
          <w:rFonts w:cstheme="minorHAnsi"/>
          <w:sz w:val="24"/>
          <w:szCs w:val="24"/>
        </w:rPr>
        <w:t>d</w:t>
      </w:r>
      <w:r w:rsidR="00BE7B4D" w:rsidRPr="00C55C34">
        <w:rPr>
          <w:rFonts w:cstheme="minorHAnsi"/>
          <w:sz w:val="24"/>
          <w:szCs w:val="24"/>
        </w:rPr>
        <w:t xml:space="preserve"> </w:t>
      </w:r>
      <w:r w:rsidRPr="00C55C34">
        <w:rPr>
          <w:rFonts w:cstheme="minorHAnsi"/>
          <w:sz w:val="24"/>
          <w:szCs w:val="24"/>
        </w:rPr>
        <w:t>positive outcomes</w:t>
      </w:r>
      <w:r w:rsidR="00C83C1F" w:rsidRPr="00C55C34">
        <w:rPr>
          <w:rFonts w:cstheme="minorHAnsi"/>
          <w:sz w:val="24"/>
          <w:szCs w:val="24"/>
        </w:rPr>
        <w:t xml:space="preserve"> and a sense of belongi</w:t>
      </w:r>
      <w:r w:rsidR="002B6DEA" w:rsidRPr="00C55C34">
        <w:rPr>
          <w:rFonts w:cstheme="minorHAnsi"/>
          <w:sz w:val="24"/>
          <w:szCs w:val="24"/>
        </w:rPr>
        <w:t>ng</w:t>
      </w:r>
      <w:r w:rsidR="00C83C1F" w:rsidRPr="00C55C34">
        <w:rPr>
          <w:rFonts w:cstheme="minorHAnsi"/>
          <w:sz w:val="24"/>
          <w:szCs w:val="24"/>
        </w:rPr>
        <w:t xml:space="preserve">ness in </w:t>
      </w:r>
      <w:r w:rsidRPr="00C55C34">
        <w:rPr>
          <w:rFonts w:cstheme="minorHAnsi"/>
          <w:sz w:val="24"/>
          <w:szCs w:val="24"/>
        </w:rPr>
        <w:t xml:space="preserve">kinship care, </w:t>
      </w:r>
      <w:r w:rsidR="00BD77F9" w:rsidRPr="00C55C34">
        <w:rPr>
          <w:rFonts w:cstheme="minorHAnsi"/>
          <w:sz w:val="24"/>
          <w:szCs w:val="24"/>
        </w:rPr>
        <w:t>they also highlighted</w:t>
      </w:r>
      <w:r w:rsidR="00C617AA" w:rsidRPr="00C55C34">
        <w:rPr>
          <w:rFonts w:cstheme="minorHAnsi"/>
          <w:sz w:val="24"/>
          <w:szCs w:val="24"/>
        </w:rPr>
        <w:t xml:space="preserve"> instances of neglect</w:t>
      </w:r>
      <w:r w:rsidR="002B6DEA" w:rsidRPr="00C55C34">
        <w:rPr>
          <w:rFonts w:cstheme="minorHAnsi"/>
          <w:sz w:val="24"/>
          <w:szCs w:val="24"/>
        </w:rPr>
        <w:t>,</w:t>
      </w:r>
      <w:r w:rsidR="00BE7B4D" w:rsidRPr="00C55C34">
        <w:rPr>
          <w:rFonts w:cstheme="minorHAnsi"/>
          <w:sz w:val="24"/>
          <w:szCs w:val="24"/>
        </w:rPr>
        <w:t xml:space="preserve"> </w:t>
      </w:r>
      <w:r w:rsidR="00C617AA" w:rsidRPr="00C55C34">
        <w:rPr>
          <w:rFonts w:cstheme="minorHAnsi"/>
          <w:sz w:val="24"/>
          <w:szCs w:val="24"/>
        </w:rPr>
        <w:t>discrimination</w:t>
      </w:r>
      <w:r w:rsidR="00BE7B4D" w:rsidRPr="00C55C34">
        <w:rPr>
          <w:rFonts w:cstheme="minorHAnsi"/>
          <w:sz w:val="24"/>
          <w:szCs w:val="24"/>
        </w:rPr>
        <w:t xml:space="preserve"> </w:t>
      </w:r>
      <w:r w:rsidR="00D84599" w:rsidRPr="00C55C34">
        <w:rPr>
          <w:rFonts w:cstheme="minorHAnsi"/>
          <w:sz w:val="24"/>
          <w:szCs w:val="24"/>
        </w:rPr>
        <w:t>and exploitation</w:t>
      </w:r>
      <w:r w:rsidR="004235D3" w:rsidRPr="00C55C34">
        <w:rPr>
          <w:rFonts w:cstheme="minorHAnsi"/>
          <w:sz w:val="24"/>
          <w:szCs w:val="24"/>
        </w:rPr>
        <w:t xml:space="preserve">. Caregivers </w:t>
      </w:r>
      <w:r w:rsidR="00BD77F9" w:rsidRPr="00C55C34">
        <w:rPr>
          <w:rFonts w:cstheme="minorHAnsi"/>
          <w:sz w:val="24"/>
          <w:szCs w:val="24"/>
        </w:rPr>
        <w:t>underscore</w:t>
      </w:r>
      <w:r w:rsidR="004235D3" w:rsidRPr="00C55C34">
        <w:rPr>
          <w:rFonts w:cstheme="minorHAnsi"/>
          <w:sz w:val="24"/>
          <w:szCs w:val="24"/>
        </w:rPr>
        <w:t>d</w:t>
      </w:r>
      <w:r w:rsidR="002B6DEA" w:rsidRPr="00C55C34">
        <w:rPr>
          <w:rFonts w:cstheme="minorHAnsi"/>
          <w:sz w:val="24"/>
          <w:szCs w:val="24"/>
        </w:rPr>
        <w:t xml:space="preserve"> financial difficulties</w:t>
      </w:r>
      <w:r w:rsidR="004072E5" w:rsidRPr="00C55C34">
        <w:rPr>
          <w:rFonts w:cstheme="minorHAnsi"/>
          <w:sz w:val="24"/>
          <w:szCs w:val="24"/>
        </w:rPr>
        <w:t>,</w:t>
      </w:r>
      <w:r w:rsidR="002B6DEA" w:rsidRPr="00C55C34">
        <w:rPr>
          <w:rFonts w:cstheme="minorHAnsi"/>
          <w:sz w:val="24"/>
          <w:szCs w:val="24"/>
        </w:rPr>
        <w:t xml:space="preserve"> the need for capacity building</w:t>
      </w:r>
      <w:r w:rsidR="00BD77F9" w:rsidRPr="00C55C34">
        <w:rPr>
          <w:rFonts w:cstheme="minorHAnsi"/>
          <w:sz w:val="24"/>
          <w:szCs w:val="24"/>
        </w:rPr>
        <w:t>,</w:t>
      </w:r>
      <w:r w:rsidR="002B6DEA" w:rsidRPr="00C55C34">
        <w:rPr>
          <w:rFonts w:cstheme="minorHAnsi"/>
          <w:sz w:val="24"/>
          <w:szCs w:val="24"/>
        </w:rPr>
        <w:t xml:space="preserve"> and </w:t>
      </w:r>
      <w:r w:rsidR="00BD77F9" w:rsidRPr="00C55C34">
        <w:rPr>
          <w:rFonts w:cstheme="minorHAnsi"/>
          <w:sz w:val="24"/>
          <w:szCs w:val="24"/>
        </w:rPr>
        <w:t xml:space="preserve">the </w:t>
      </w:r>
      <w:r w:rsidR="002B6DEA" w:rsidRPr="00C55C34">
        <w:rPr>
          <w:rFonts w:cstheme="minorHAnsi"/>
          <w:sz w:val="24"/>
          <w:szCs w:val="24"/>
        </w:rPr>
        <w:t>lack of support services and mechanisms to respond to</w:t>
      </w:r>
      <w:r w:rsidRPr="00C55C34">
        <w:rPr>
          <w:rFonts w:cstheme="minorHAnsi"/>
          <w:sz w:val="24"/>
          <w:szCs w:val="24"/>
        </w:rPr>
        <w:t xml:space="preserve"> the needs of the children.</w:t>
      </w:r>
      <w:r w:rsidR="00BE7B4D" w:rsidRPr="00C55C34">
        <w:rPr>
          <w:rFonts w:cstheme="minorHAnsi"/>
          <w:sz w:val="24"/>
          <w:szCs w:val="24"/>
        </w:rPr>
        <w:t xml:space="preserve"> </w:t>
      </w:r>
      <w:r w:rsidR="004072E5" w:rsidRPr="00C55C34">
        <w:rPr>
          <w:rFonts w:cstheme="minorHAnsi"/>
          <w:sz w:val="24"/>
          <w:szCs w:val="24"/>
        </w:rPr>
        <w:t>The absence of support</w:t>
      </w:r>
      <w:r w:rsidR="00BE7B4D" w:rsidRPr="00C55C34">
        <w:rPr>
          <w:rFonts w:cstheme="minorHAnsi"/>
          <w:sz w:val="24"/>
          <w:szCs w:val="24"/>
        </w:rPr>
        <w:t xml:space="preserve"> </w:t>
      </w:r>
      <w:r w:rsidR="004235D3" w:rsidRPr="00C55C34">
        <w:rPr>
          <w:rFonts w:cstheme="minorHAnsi"/>
          <w:sz w:val="24"/>
          <w:szCs w:val="24"/>
        </w:rPr>
        <w:t>limit</w:t>
      </w:r>
      <w:r w:rsidR="004072E5" w:rsidRPr="00C55C34">
        <w:rPr>
          <w:rFonts w:cstheme="minorHAnsi"/>
          <w:sz w:val="24"/>
          <w:szCs w:val="24"/>
        </w:rPr>
        <w:t>s</w:t>
      </w:r>
      <w:r w:rsidR="00C55C34" w:rsidRPr="00C55C34">
        <w:rPr>
          <w:rFonts w:cstheme="minorHAnsi"/>
          <w:sz w:val="24"/>
          <w:szCs w:val="24"/>
        </w:rPr>
        <w:t xml:space="preserve"> the caregivers </w:t>
      </w:r>
      <w:r w:rsidR="009953A2" w:rsidRPr="00C55C34">
        <w:rPr>
          <w:rFonts w:cstheme="minorHAnsi"/>
          <w:sz w:val="24"/>
          <w:szCs w:val="24"/>
        </w:rPr>
        <w:t>from</w:t>
      </w:r>
      <w:r w:rsidR="00BE7B4D" w:rsidRPr="00C55C34">
        <w:rPr>
          <w:rFonts w:cstheme="minorHAnsi"/>
          <w:sz w:val="24"/>
          <w:szCs w:val="24"/>
        </w:rPr>
        <w:t xml:space="preserve"> providing quality care and</w:t>
      </w:r>
      <w:r w:rsidR="00C55C34" w:rsidRPr="00C55C34">
        <w:rPr>
          <w:rFonts w:cstheme="minorHAnsi"/>
          <w:sz w:val="24"/>
          <w:szCs w:val="24"/>
        </w:rPr>
        <w:t xml:space="preserve"> extending and</w:t>
      </w:r>
      <w:r w:rsidR="009953A2" w:rsidRPr="00C55C34">
        <w:rPr>
          <w:rFonts w:cstheme="minorHAnsi"/>
          <w:sz w:val="24"/>
          <w:szCs w:val="24"/>
        </w:rPr>
        <w:t xml:space="preserve"> continuing the</w:t>
      </w:r>
      <w:r w:rsidR="004235D3" w:rsidRPr="00C55C34">
        <w:rPr>
          <w:rFonts w:cstheme="minorHAnsi"/>
          <w:sz w:val="24"/>
          <w:szCs w:val="24"/>
        </w:rPr>
        <w:t xml:space="preserve"> care</w:t>
      </w:r>
      <w:r w:rsidR="009953A2" w:rsidRPr="00C55C34">
        <w:rPr>
          <w:rFonts w:cstheme="minorHAnsi"/>
          <w:sz w:val="24"/>
          <w:szCs w:val="24"/>
        </w:rPr>
        <w:t xml:space="preserve"> arrangement</w:t>
      </w:r>
      <w:r w:rsidR="00BE7B4D" w:rsidRPr="00C55C34">
        <w:rPr>
          <w:rFonts w:cstheme="minorHAnsi"/>
          <w:sz w:val="24"/>
          <w:szCs w:val="24"/>
        </w:rPr>
        <w:t xml:space="preserve"> despite</w:t>
      </w:r>
      <w:r w:rsidR="009953A2" w:rsidRPr="00C55C34">
        <w:rPr>
          <w:rFonts w:cstheme="minorHAnsi"/>
          <w:sz w:val="24"/>
          <w:szCs w:val="24"/>
        </w:rPr>
        <w:t xml:space="preserve"> their willingness to do so</w:t>
      </w:r>
      <w:r w:rsidR="004235D3" w:rsidRPr="00C55C34">
        <w:rPr>
          <w:rFonts w:cstheme="minorHAnsi"/>
          <w:sz w:val="24"/>
          <w:szCs w:val="24"/>
        </w:rPr>
        <w:t>.</w:t>
      </w:r>
    </w:p>
    <w:p w:rsidR="00766F0F" w:rsidRPr="00C55C34" w:rsidRDefault="004C28C7" w:rsidP="00C55C34">
      <w:pPr>
        <w:spacing w:line="240" w:lineRule="auto"/>
        <w:rPr>
          <w:rFonts w:cstheme="minorHAnsi"/>
          <w:sz w:val="24"/>
          <w:szCs w:val="24"/>
        </w:rPr>
      </w:pPr>
      <w:r w:rsidRPr="00C55C34">
        <w:rPr>
          <w:rFonts w:cstheme="minorHAnsi"/>
          <w:sz w:val="24"/>
          <w:szCs w:val="24"/>
        </w:rPr>
        <w:t>To ensure</w:t>
      </w:r>
      <w:r w:rsidR="00BE7B4D" w:rsidRPr="00C55C34">
        <w:rPr>
          <w:rFonts w:cstheme="minorHAnsi"/>
          <w:sz w:val="24"/>
          <w:szCs w:val="24"/>
        </w:rPr>
        <w:t xml:space="preserve"> </w:t>
      </w:r>
      <w:r w:rsidRPr="00C55C34">
        <w:rPr>
          <w:rFonts w:cstheme="minorHAnsi"/>
          <w:sz w:val="24"/>
          <w:szCs w:val="24"/>
        </w:rPr>
        <w:t>better outcomes</w:t>
      </w:r>
      <w:r w:rsidR="00385290" w:rsidRPr="00C55C34">
        <w:rPr>
          <w:rFonts w:cstheme="minorHAnsi"/>
          <w:sz w:val="24"/>
          <w:szCs w:val="24"/>
        </w:rPr>
        <w:t xml:space="preserve"> for children</w:t>
      </w:r>
      <w:r w:rsidRPr="00C55C34">
        <w:rPr>
          <w:rFonts w:cstheme="minorHAnsi"/>
          <w:sz w:val="24"/>
          <w:szCs w:val="24"/>
        </w:rPr>
        <w:t xml:space="preserve"> in kinship</w:t>
      </w:r>
      <w:r w:rsidR="00385290" w:rsidRPr="00C55C34">
        <w:rPr>
          <w:rFonts w:cstheme="minorHAnsi"/>
          <w:sz w:val="24"/>
          <w:szCs w:val="24"/>
        </w:rPr>
        <w:t xml:space="preserve"> care in India, there is a need to build evidence on the experiences of children and caregivers and </w:t>
      </w:r>
      <w:r w:rsidR="006808D4" w:rsidRPr="00C55C34">
        <w:rPr>
          <w:rFonts w:cstheme="minorHAnsi"/>
          <w:sz w:val="24"/>
          <w:szCs w:val="24"/>
        </w:rPr>
        <w:t xml:space="preserve">the </w:t>
      </w:r>
      <w:r w:rsidR="004235D3" w:rsidRPr="00C55C34">
        <w:rPr>
          <w:rFonts w:cstheme="minorHAnsi"/>
          <w:sz w:val="24"/>
          <w:szCs w:val="24"/>
        </w:rPr>
        <w:t>role</w:t>
      </w:r>
      <w:r w:rsidR="00BE7B4D" w:rsidRPr="00C55C34">
        <w:rPr>
          <w:rFonts w:cstheme="minorHAnsi"/>
          <w:sz w:val="24"/>
          <w:szCs w:val="24"/>
        </w:rPr>
        <w:t xml:space="preserve"> </w:t>
      </w:r>
      <w:r w:rsidR="00433F1F" w:rsidRPr="00C55C34">
        <w:rPr>
          <w:rFonts w:cstheme="minorHAnsi"/>
          <w:sz w:val="24"/>
          <w:szCs w:val="24"/>
        </w:rPr>
        <w:t>of the</w:t>
      </w:r>
      <w:r w:rsidR="00BE7B4D" w:rsidRPr="00C55C34">
        <w:rPr>
          <w:rFonts w:cstheme="minorHAnsi"/>
          <w:sz w:val="24"/>
          <w:szCs w:val="24"/>
        </w:rPr>
        <w:t xml:space="preserve"> </w:t>
      </w:r>
      <w:r w:rsidR="00385290" w:rsidRPr="00C55C34">
        <w:rPr>
          <w:rFonts w:cstheme="minorHAnsi"/>
          <w:sz w:val="24"/>
          <w:szCs w:val="24"/>
        </w:rPr>
        <w:t>State</w:t>
      </w:r>
      <w:r w:rsidR="008D3ADC" w:rsidRPr="00C55C34">
        <w:rPr>
          <w:rFonts w:cstheme="minorHAnsi"/>
          <w:sz w:val="24"/>
          <w:szCs w:val="24"/>
        </w:rPr>
        <w:t xml:space="preserve">, </w:t>
      </w:r>
      <w:r w:rsidR="00F50EFF" w:rsidRPr="00C55C34">
        <w:rPr>
          <w:rFonts w:cstheme="minorHAnsi"/>
          <w:sz w:val="24"/>
          <w:szCs w:val="24"/>
        </w:rPr>
        <w:t>NGOs</w:t>
      </w:r>
      <w:r w:rsidR="00BE7B4D" w:rsidRPr="00C55C34">
        <w:rPr>
          <w:rFonts w:cstheme="minorHAnsi"/>
          <w:sz w:val="24"/>
          <w:szCs w:val="24"/>
        </w:rPr>
        <w:t>,</w:t>
      </w:r>
      <w:r w:rsidR="00385290" w:rsidRPr="00C55C34">
        <w:rPr>
          <w:rFonts w:cstheme="minorHAnsi"/>
          <w:sz w:val="24"/>
          <w:szCs w:val="24"/>
        </w:rPr>
        <w:t xml:space="preserve"> and communities </w:t>
      </w:r>
      <w:r w:rsidR="00C55C34" w:rsidRPr="00C55C34">
        <w:rPr>
          <w:rFonts w:cstheme="minorHAnsi"/>
          <w:sz w:val="24"/>
          <w:szCs w:val="24"/>
        </w:rPr>
        <w:t>to support it</w:t>
      </w:r>
      <w:r w:rsidRPr="00C55C34">
        <w:rPr>
          <w:rFonts w:cstheme="minorHAnsi"/>
          <w:sz w:val="24"/>
          <w:szCs w:val="24"/>
        </w:rPr>
        <w:t xml:space="preserve">. </w:t>
      </w:r>
      <w:r w:rsidR="00766F0F" w:rsidRPr="00C55C34">
        <w:rPr>
          <w:rFonts w:cstheme="minorHAnsi"/>
          <w:sz w:val="24"/>
          <w:szCs w:val="24"/>
        </w:rPr>
        <w:t>The deliberations around kinship care sho</w:t>
      </w:r>
      <w:r w:rsidR="00CC7169" w:rsidRPr="00C55C34">
        <w:rPr>
          <w:rFonts w:cstheme="minorHAnsi"/>
          <w:sz w:val="24"/>
          <w:szCs w:val="24"/>
        </w:rPr>
        <w:t xml:space="preserve">uld begin with the articulation </w:t>
      </w:r>
      <w:r w:rsidR="00766F0F" w:rsidRPr="00C55C34">
        <w:rPr>
          <w:rFonts w:cstheme="minorHAnsi"/>
          <w:sz w:val="24"/>
          <w:szCs w:val="24"/>
        </w:rPr>
        <w:t xml:space="preserve">that formalising </w:t>
      </w:r>
      <w:r w:rsidR="00433F1F" w:rsidRPr="00C55C34">
        <w:rPr>
          <w:rFonts w:cstheme="minorHAnsi"/>
          <w:sz w:val="24"/>
          <w:szCs w:val="24"/>
        </w:rPr>
        <w:t xml:space="preserve">the practice </w:t>
      </w:r>
      <w:r w:rsidR="00766F0F" w:rsidRPr="00C55C34">
        <w:rPr>
          <w:rFonts w:cstheme="minorHAnsi"/>
          <w:sz w:val="24"/>
          <w:szCs w:val="24"/>
        </w:rPr>
        <w:t xml:space="preserve">is </w:t>
      </w:r>
      <w:r w:rsidR="00433F1F" w:rsidRPr="00C55C34">
        <w:rPr>
          <w:rFonts w:cstheme="minorHAnsi"/>
          <w:sz w:val="24"/>
          <w:szCs w:val="24"/>
        </w:rPr>
        <w:t>different from</w:t>
      </w:r>
      <w:r w:rsidR="00766F0F" w:rsidRPr="00C55C34">
        <w:rPr>
          <w:rFonts w:cstheme="minorHAnsi"/>
          <w:sz w:val="24"/>
          <w:szCs w:val="24"/>
        </w:rPr>
        <w:t xml:space="preserve"> legalising it. </w:t>
      </w:r>
      <w:r w:rsidR="000075EA" w:rsidRPr="00C55C34">
        <w:rPr>
          <w:rFonts w:cstheme="minorHAnsi"/>
          <w:sz w:val="24"/>
          <w:szCs w:val="24"/>
        </w:rPr>
        <w:t xml:space="preserve">This is not to say that legal measures are not required. </w:t>
      </w:r>
      <w:r w:rsidR="00BE7B4D" w:rsidRPr="00C55C34">
        <w:rPr>
          <w:rFonts w:cstheme="minorHAnsi"/>
          <w:sz w:val="24"/>
          <w:szCs w:val="24"/>
        </w:rPr>
        <w:t>When</w:t>
      </w:r>
      <w:r w:rsidR="000075EA" w:rsidRPr="00C55C34">
        <w:rPr>
          <w:rFonts w:cstheme="minorHAnsi"/>
          <w:sz w:val="24"/>
          <w:szCs w:val="24"/>
        </w:rPr>
        <w:t xml:space="preserve"> inheritances are at stake, minor children may need to be taken in as wards</w:t>
      </w:r>
      <w:r w:rsidR="000075EA" w:rsidRPr="00C55C34">
        <w:rPr>
          <w:rStyle w:val="FootnoteReference"/>
          <w:rFonts w:cstheme="minorHAnsi"/>
          <w:sz w:val="24"/>
          <w:szCs w:val="24"/>
        </w:rPr>
        <w:footnoteReference w:id="3"/>
      </w:r>
      <w:r w:rsidR="000075EA" w:rsidRPr="00C55C34">
        <w:rPr>
          <w:rFonts w:cstheme="minorHAnsi"/>
          <w:sz w:val="24"/>
          <w:szCs w:val="24"/>
        </w:rPr>
        <w:t xml:space="preserve"> to protect their property. </w:t>
      </w:r>
      <w:r w:rsidR="00766F0F" w:rsidRPr="00C55C34">
        <w:rPr>
          <w:rFonts w:cstheme="minorHAnsi"/>
          <w:sz w:val="24"/>
          <w:szCs w:val="24"/>
        </w:rPr>
        <w:t>Formalising kinship care</w:t>
      </w:r>
      <w:r w:rsidR="00433F1F" w:rsidRPr="00C55C34">
        <w:rPr>
          <w:rFonts w:cstheme="minorHAnsi"/>
          <w:sz w:val="24"/>
          <w:szCs w:val="24"/>
        </w:rPr>
        <w:t>,</w:t>
      </w:r>
      <w:r w:rsidR="00BE7B4D" w:rsidRPr="00C55C34">
        <w:rPr>
          <w:rFonts w:cstheme="minorHAnsi"/>
          <w:sz w:val="24"/>
          <w:szCs w:val="24"/>
        </w:rPr>
        <w:t xml:space="preserve"> </w:t>
      </w:r>
      <w:r w:rsidR="000075EA" w:rsidRPr="00C55C34">
        <w:rPr>
          <w:rFonts w:cstheme="minorHAnsi"/>
          <w:sz w:val="24"/>
          <w:szCs w:val="24"/>
        </w:rPr>
        <w:t>thus</w:t>
      </w:r>
      <w:r w:rsidR="00433F1F" w:rsidRPr="00C55C34">
        <w:rPr>
          <w:rFonts w:cstheme="minorHAnsi"/>
          <w:sz w:val="24"/>
          <w:szCs w:val="24"/>
        </w:rPr>
        <w:t>,</w:t>
      </w:r>
      <w:r w:rsidR="00BE7B4D" w:rsidRPr="00C55C34">
        <w:rPr>
          <w:rFonts w:cstheme="minorHAnsi"/>
          <w:sz w:val="24"/>
          <w:szCs w:val="24"/>
        </w:rPr>
        <w:t xml:space="preserve"> </w:t>
      </w:r>
      <w:r w:rsidR="00766F0F" w:rsidRPr="00C55C34">
        <w:rPr>
          <w:rFonts w:cstheme="minorHAnsi"/>
          <w:sz w:val="24"/>
          <w:szCs w:val="24"/>
        </w:rPr>
        <w:t xml:space="preserve">relates to policies, schemes and </w:t>
      </w:r>
      <w:r w:rsidR="00766F0F" w:rsidRPr="00C55C34">
        <w:rPr>
          <w:rFonts w:cstheme="minorHAnsi"/>
          <w:sz w:val="24"/>
          <w:szCs w:val="24"/>
        </w:rPr>
        <w:lastRenderedPageBreak/>
        <w:t>support services that augment the care of children</w:t>
      </w:r>
      <w:r w:rsidR="00BE7B4D" w:rsidRPr="00C55C34">
        <w:rPr>
          <w:rFonts w:cstheme="minorHAnsi"/>
          <w:sz w:val="24"/>
          <w:szCs w:val="24"/>
        </w:rPr>
        <w:t xml:space="preserve"> </w:t>
      </w:r>
      <w:r w:rsidR="004235D3" w:rsidRPr="00C55C34">
        <w:rPr>
          <w:rFonts w:cstheme="minorHAnsi"/>
          <w:sz w:val="24"/>
          <w:szCs w:val="24"/>
        </w:rPr>
        <w:t>in a family environment</w:t>
      </w:r>
      <w:r w:rsidR="00766F0F" w:rsidRPr="00C55C34">
        <w:rPr>
          <w:rFonts w:cstheme="minorHAnsi"/>
          <w:sz w:val="24"/>
          <w:szCs w:val="24"/>
        </w:rPr>
        <w:t>.</w:t>
      </w:r>
      <w:r w:rsidR="00BE7B4D" w:rsidRPr="00C55C34">
        <w:rPr>
          <w:rFonts w:cstheme="minorHAnsi"/>
          <w:sz w:val="24"/>
          <w:szCs w:val="24"/>
        </w:rPr>
        <w:t xml:space="preserve"> </w:t>
      </w:r>
      <w:r w:rsidR="007E0F55" w:rsidRPr="00C55C34">
        <w:rPr>
          <w:rFonts w:cstheme="minorHAnsi"/>
          <w:sz w:val="24"/>
          <w:szCs w:val="24"/>
        </w:rPr>
        <w:t xml:space="preserve">Strengthening </w:t>
      </w:r>
      <w:r w:rsidR="002B6DEA" w:rsidRPr="00C55C34">
        <w:rPr>
          <w:rFonts w:cstheme="minorHAnsi"/>
          <w:sz w:val="24"/>
          <w:szCs w:val="24"/>
        </w:rPr>
        <w:t>families should guide t</w:t>
      </w:r>
      <w:r w:rsidR="00766F0F" w:rsidRPr="00C55C34">
        <w:rPr>
          <w:rFonts w:cstheme="minorHAnsi"/>
          <w:sz w:val="24"/>
          <w:szCs w:val="24"/>
        </w:rPr>
        <w:t>he intent of formalising kinshi</w:t>
      </w:r>
      <w:r w:rsidR="002B6DEA" w:rsidRPr="00C55C34">
        <w:rPr>
          <w:rFonts w:cstheme="minorHAnsi"/>
          <w:sz w:val="24"/>
          <w:szCs w:val="24"/>
        </w:rPr>
        <w:t>p care</w:t>
      </w:r>
      <w:r w:rsidR="00453E27" w:rsidRPr="00C55C34">
        <w:rPr>
          <w:rFonts w:cstheme="minorHAnsi"/>
          <w:sz w:val="24"/>
          <w:szCs w:val="24"/>
        </w:rPr>
        <w:t xml:space="preserve">, not </w:t>
      </w:r>
      <w:r w:rsidR="00BE7B4D" w:rsidRPr="00C55C34">
        <w:rPr>
          <w:rFonts w:cstheme="minorHAnsi"/>
          <w:sz w:val="24"/>
          <w:szCs w:val="24"/>
        </w:rPr>
        <w:t xml:space="preserve">an </w:t>
      </w:r>
      <w:r w:rsidR="007E0F55" w:rsidRPr="00C55C34">
        <w:rPr>
          <w:rFonts w:cstheme="minorHAnsi"/>
          <w:sz w:val="24"/>
          <w:szCs w:val="24"/>
        </w:rPr>
        <w:t>invasion of their</w:t>
      </w:r>
      <w:r w:rsidR="00453E27" w:rsidRPr="00C55C34">
        <w:rPr>
          <w:rFonts w:cstheme="minorHAnsi"/>
          <w:sz w:val="24"/>
          <w:szCs w:val="24"/>
        </w:rPr>
        <w:t xml:space="preserve"> privacy or</w:t>
      </w:r>
      <w:r w:rsidR="00BE7B4D" w:rsidRPr="00C55C34">
        <w:rPr>
          <w:rFonts w:cstheme="minorHAnsi"/>
          <w:sz w:val="24"/>
          <w:szCs w:val="24"/>
        </w:rPr>
        <w:t xml:space="preserve"> coercion</w:t>
      </w:r>
      <w:r w:rsidR="00766F0F" w:rsidRPr="00C55C34">
        <w:rPr>
          <w:rFonts w:cstheme="minorHAnsi"/>
          <w:sz w:val="24"/>
          <w:szCs w:val="24"/>
        </w:rPr>
        <w:t xml:space="preserve">. </w:t>
      </w:r>
      <w:r w:rsidR="00CC7169" w:rsidRPr="00C55C34">
        <w:rPr>
          <w:rFonts w:cstheme="minorHAnsi"/>
          <w:sz w:val="24"/>
          <w:szCs w:val="24"/>
        </w:rPr>
        <w:t xml:space="preserve">The recognition that there is </w:t>
      </w:r>
      <w:r w:rsidR="00766F0F" w:rsidRPr="00C55C34">
        <w:rPr>
          <w:rFonts w:cstheme="minorHAnsi"/>
          <w:sz w:val="24"/>
          <w:szCs w:val="24"/>
        </w:rPr>
        <w:t xml:space="preserve">no </w:t>
      </w:r>
      <w:r w:rsidR="00CC7169" w:rsidRPr="00C55C34">
        <w:rPr>
          <w:rFonts w:cstheme="minorHAnsi"/>
          <w:sz w:val="24"/>
          <w:szCs w:val="24"/>
        </w:rPr>
        <w:t>‘</w:t>
      </w:r>
      <w:r w:rsidR="00766F0F" w:rsidRPr="00C55C34">
        <w:rPr>
          <w:rFonts w:cstheme="minorHAnsi"/>
          <w:sz w:val="24"/>
          <w:szCs w:val="24"/>
        </w:rPr>
        <w:t>one-size</w:t>
      </w:r>
      <w:r w:rsidR="00CC7169" w:rsidRPr="00C55C34">
        <w:rPr>
          <w:rFonts w:cstheme="minorHAnsi"/>
          <w:sz w:val="24"/>
          <w:szCs w:val="24"/>
        </w:rPr>
        <w:t>-fits-</w:t>
      </w:r>
      <w:r w:rsidR="00766F0F" w:rsidRPr="00C55C34">
        <w:rPr>
          <w:rFonts w:cstheme="minorHAnsi"/>
          <w:sz w:val="24"/>
          <w:szCs w:val="24"/>
        </w:rPr>
        <w:t>all</w:t>
      </w:r>
      <w:r w:rsidR="002B6DEA" w:rsidRPr="00C55C34">
        <w:rPr>
          <w:rFonts w:cstheme="minorHAnsi"/>
          <w:sz w:val="24"/>
          <w:szCs w:val="24"/>
        </w:rPr>
        <w:t>’</w:t>
      </w:r>
      <w:r w:rsidR="001A3203" w:rsidRPr="00C55C34">
        <w:rPr>
          <w:rFonts w:cstheme="minorHAnsi"/>
          <w:sz w:val="24"/>
          <w:szCs w:val="24"/>
        </w:rPr>
        <w:t xml:space="preserve"> approach</w:t>
      </w:r>
      <w:r w:rsidR="00CC7169" w:rsidRPr="00C55C34">
        <w:rPr>
          <w:rFonts w:cstheme="minorHAnsi"/>
          <w:sz w:val="24"/>
          <w:szCs w:val="24"/>
        </w:rPr>
        <w:t xml:space="preserve"> is</w:t>
      </w:r>
      <w:r w:rsidR="00BE7B4D" w:rsidRPr="00C55C34">
        <w:rPr>
          <w:rFonts w:cstheme="minorHAnsi"/>
          <w:sz w:val="24"/>
          <w:szCs w:val="24"/>
        </w:rPr>
        <w:t xml:space="preserve"> </w:t>
      </w:r>
      <w:r w:rsidR="00CC7169" w:rsidRPr="00C55C34">
        <w:rPr>
          <w:rFonts w:cstheme="minorHAnsi"/>
          <w:sz w:val="24"/>
          <w:szCs w:val="24"/>
        </w:rPr>
        <w:t>crucial</w:t>
      </w:r>
      <w:r w:rsidR="00766F0F" w:rsidRPr="00C55C34">
        <w:rPr>
          <w:rFonts w:cstheme="minorHAnsi"/>
          <w:sz w:val="24"/>
          <w:szCs w:val="24"/>
        </w:rPr>
        <w:t>.</w:t>
      </w:r>
    </w:p>
    <w:p w:rsidR="006808D4" w:rsidRPr="00C55C34" w:rsidRDefault="00CC1382" w:rsidP="00C55C34">
      <w:pPr>
        <w:spacing w:line="240" w:lineRule="auto"/>
        <w:rPr>
          <w:rFonts w:cstheme="minorHAnsi"/>
          <w:bCs/>
          <w:sz w:val="24"/>
          <w:szCs w:val="24"/>
        </w:rPr>
      </w:pPr>
      <w:r w:rsidRPr="00C55C34">
        <w:rPr>
          <w:rFonts w:cstheme="minorHAnsi"/>
          <w:bCs/>
          <w:sz w:val="24"/>
          <w:szCs w:val="24"/>
        </w:rPr>
        <w:t>Hence, a</w:t>
      </w:r>
      <w:r w:rsidR="007B4394" w:rsidRPr="00C55C34">
        <w:rPr>
          <w:rFonts w:cstheme="minorHAnsi"/>
          <w:bCs/>
          <w:sz w:val="24"/>
          <w:szCs w:val="24"/>
        </w:rPr>
        <w:t xml:space="preserve"> distinctive and nuanced policy-making exercise that address</w:t>
      </w:r>
      <w:r w:rsidR="00B12A48" w:rsidRPr="00C55C34">
        <w:rPr>
          <w:rFonts w:cstheme="minorHAnsi"/>
          <w:bCs/>
          <w:sz w:val="24"/>
          <w:szCs w:val="24"/>
        </w:rPr>
        <w:t>es</w:t>
      </w:r>
      <w:r w:rsidR="007B4394" w:rsidRPr="00C55C34">
        <w:rPr>
          <w:rFonts w:cstheme="minorHAnsi"/>
          <w:bCs/>
          <w:sz w:val="24"/>
          <w:szCs w:val="24"/>
        </w:rPr>
        <w:t xml:space="preserve"> concerns on formalising while recogn</w:t>
      </w:r>
      <w:r w:rsidR="002B6DEA" w:rsidRPr="00C55C34">
        <w:rPr>
          <w:rFonts w:cstheme="minorHAnsi"/>
          <w:bCs/>
          <w:sz w:val="24"/>
          <w:szCs w:val="24"/>
        </w:rPr>
        <w:t>is</w:t>
      </w:r>
      <w:r w:rsidR="007B4394" w:rsidRPr="00C55C34">
        <w:rPr>
          <w:rFonts w:cstheme="minorHAnsi"/>
          <w:bCs/>
          <w:sz w:val="24"/>
          <w:szCs w:val="24"/>
        </w:rPr>
        <w:t xml:space="preserve">ing the need for culturally specific solutions </w:t>
      </w:r>
      <w:r w:rsidR="00453E27" w:rsidRPr="00C55C34">
        <w:rPr>
          <w:rFonts w:cstheme="minorHAnsi"/>
          <w:bCs/>
          <w:sz w:val="24"/>
          <w:szCs w:val="24"/>
        </w:rPr>
        <w:t>to preserve traditional protective factors</w:t>
      </w:r>
      <w:r w:rsidR="00BE7B4D" w:rsidRPr="00C55C34">
        <w:rPr>
          <w:rFonts w:cstheme="minorHAnsi"/>
          <w:bCs/>
          <w:sz w:val="24"/>
          <w:szCs w:val="24"/>
        </w:rPr>
        <w:t xml:space="preserve"> </w:t>
      </w:r>
      <w:r w:rsidR="007B4394" w:rsidRPr="00C55C34">
        <w:rPr>
          <w:rFonts w:cstheme="minorHAnsi"/>
          <w:bCs/>
          <w:sz w:val="24"/>
          <w:szCs w:val="24"/>
        </w:rPr>
        <w:t xml:space="preserve">should be undertaken in collaboration with </w:t>
      </w:r>
      <w:r w:rsidR="00C55C34" w:rsidRPr="00C55C34">
        <w:rPr>
          <w:rFonts w:cstheme="minorHAnsi"/>
          <w:bCs/>
          <w:sz w:val="24"/>
          <w:szCs w:val="24"/>
        </w:rPr>
        <w:t xml:space="preserve">stakeholders at </w:t>
      </w:r>
      <w:r w:rsidR="007B4394" w:rsidRPr="00C55C34">
        <w:rPr>
          <w:rFonts w:cstheme="minorHAnsi"/>
          <w:bCs/>
          <w:sz w:val="24"/>
          <w:szCs w:val="24"/>
        </w:rPr>
        <w:t>different levels. The child’s agency and participation in decision making</w:t>
      </w:r>
      <w:r w:rsidR="00BE7B4D" w:rsidRPr="00C55C34">
        <w:rPr>
          <w:rFonts w:cstheme="minorHAnsi"/>
          <w:bCs/>
          <w:sz w:val="24"/>
          <w:szCs w:val="24"/>
        </w:rPr>
        <w:t xml:space="preserve"> </w:t>
      </w:r>
      <w:r w:rsidR="00683400" w:rsidRPr="00C55C34">
        <w:rPr>
          <w:rFonts w:cstheme="minorHAnsi"/>
          <w:bCs/>
          <w:sz w:val="24"/>
          <w:szCs w:val="24"/>
        </w:rPr>
        <w:t>and their best</w:t>
      </w:r>
      <w:r w:rsidR="007B4394" w:rsidRPr="00C55C34">
        <w:rPr>
          <w:rFonts w:cstheme="minorHAnsi"/>
          <w:bCs/>
          <w:sz w:val="24"/>
          <w:szCs w:val="24"/>
        </w:rPr>
        <w:t xml:space="preserve"> inter</w:t>
      </w:r>
      <w:r w:rsidR="00C55C34" w:rsidRPr="00C55C34">
        <w:rPr>
          <w:rFonts w:cstheme="minorHAnsi"/>
          <w:bCs/>
          <w:sz w:val="24"/>
          <w:szCs w:val="24"/>
        </w:rPr>
        <w:t>ests should guide</w:t>
      </w:r>
      <w:r w:rsidR="007B4394" w:rsidRPr="00C55C34">
        <w:rPr>
          <w:rFonts w:cstheme="minorHAnsi"/>
          <w:bCs/>
          <w:sz w:val="24"/>
          <w:szCs w:val="24"/>
        </w:rPr>
        <w:t xml:space="preserve"> their care.</w:t>
      </w:r>
    </w:p>
    <w:p w:rsidR="00766F0F" w:rsidRPr="00C55C34" w:rsidRDefault="008E2714" w:rsidP="00C55C34">
      <w:pPr>
        <w:spacing w:line="240" w:lineRule="auto"/>
        <w:rPr>
          <w:rFonts w:cstheme="minorHAnsi"/>
          <w:bCs/>
          <w:sz w:val="24"/>
          <w:szCs w:val="24"/>
        </w:rPr>
      </w:pPr>
      <w:r w:rsidRPr="00C55C34">
        <w:rPr>
          <w:rFonts w:cstheme="minorHAnsi"/>
          <w:b/>
          <w:color w:val="548DD4" w:themeColor="text2" w:themeTint="99"/>
          <w:sz w:val="24"/>
          <w:szCs w:val="24"/>
        </w:rPr>
        <w:t>Meaningful participation of children in the decision-making process</w:t>
      </w:r>
    </w:p>
    <w:p w:rsidR="00766F0F" w:rsidRPr="00C55C34" w:rsidRDefault="00C83C1F" w:rsidP="00C55C34">
      <w:pPr>
        <w:spacing w:line="240" w:lineRule="auto"/>
        <w:rPr>
          <w:rFonts w:cstheme="minorHAnsi"/>
          <w:sz w:val="24"/>
          <w:szCs w:val="24"/>
        </w:rPr>
      </w:pPr>
      <w:r w:rsidRPr="00C55C34">
        <w:rPr>
          <w:rFonts w:cstheme="minorHAnsi"/>
          <w:sz w:val="24"/>
          <w:szCs w:val="24"/>
        </w:rPr>
        <w:t>Children identified</w:t>
      </w:r>
      <w:r w:rsidR="00766F0F" w:rsidRPr="00C55C34">
        <w:rPr>
          <w:rFonts w:cstheme="minorHAnsi"/>
          <w:sz w:val="24"/>
          <w:szCs w:val="24"/>
        </w:rPr>
        <w:t xml:space="preserve"> the opportunity to be heard as an essential aspect of </w:t>
      </w:r>
      <w:r w:rsidR="008E2714" w:rsidRPr="00C55C34">
        <w:rPr>
          <w:rFonts w:cstheme="minorHAnsi"/>
          <w:sz w:val="24"/>
          <w:szCs w:val="24"/>
        </w:rPr>
        <w:t xml:space="preserve">kinship </w:t>
      </w:r>
      <w:r w:rsidR="00766F0F" w:rsidRPr="00C55C34">
        <w:rPr>
          <w:rFonts w:cstheme="minorHAnsi"/>
          <w:sz w:val="24"/>
          <w:szCs w:val="24"/>
        </w:rPr>
        <w:t>care</w:t>
      </w:r>
      <w:r w:rsidRPr="00C55C34">
        <w:rPr>
          <w:rFonts w:cstheme="minorHAnsi"/>
          <w:sz w:val="24"/>
          <w:szCs w:val="24"/>
        </w:rPr>
        <w:t>. They shared</w:t>
      </w:r>
      <w:r w:rsidR="00766F0F" w:rsidRPr="00C55C34">
        <w:rPr>
          <w:rFonts w:cstheme="minorHAnsi"/>
          <w:sz w:val="24"/>
          <w:szCs w:val="24"/>
        </w:rPr>
        <w:t xml:space="preserve"> that many adults</w:t>
      </w:r>
      <w:r w:rsidR="008E2714" w:rsidRPr="00C55C34">
        <w:rPr>
          <w:rFonts w:cstheme="minorHAnsi"/>
          <w:sz w:val="24"/>
          <w:szCs w:val="24"/>
        </w:rPr>
        <w:t xml:space="preserve"> and duty-bearers/functionaries</w:t>
      </w:r>
      <w:r w:rsidR="00766F0F" w:rsidRPr="00C55C34">
        <w:rPr>
          <w:rFonts w:cstheme="minorHAnsi"/>
          <w:sz w:val="24"/>
          <w:szCs w:val="24"/>
        </w:rPr>
        <w:t xml:space="preserve"> see them as beneficiaries of care services rather than as right holders, undermining their agency and limiting opportunities for participation. </w:t>
      </w:r>
    </w:p>
    <w:p w:rsidR="00766F0F" w:rsidRPr="00C55C34" w:rsidRDefault="00766F0F" w:rsidP="00C55C34">
      <w:pPr>
        <w:spacing w:line="240" w:lineRule="auto"/>
        <w:rPr>
          <w:rFonts w:cstheme="minorHAnsi"/>
          <w:sz w:val="24"/>
          <w:szCs w:val="24"/>
        </w:rPr>
      </w:pPr>
      <w:r w:rsidRPr="00C55C34">
        <w:rPr>
          <w:rFonts w:cstheme="minorHAnsi"/>
          <w:sz w:val="24"/>
          <w:szCs w:val="24"/>
        </w:rPr>
        <w:t xml:space="preserve">The </w:t>
      </w:r>
      <w:r w:rsidR="008E2714" w:rsidRPr="00C55C34">
        <w:rPr>
          <w:rFonts w:cstheme="minorHAnsi"/>
          <w:sz w:val="24"/>
          <w:szCs w:val="24"/>
        </w:rPr>
        <w:t xml:space="preserve">specific </w:t>
      </w:r>
      <w:r w:rsidRPr="00C55C34">
        <w:rPr>
          <w:rFonts w:cstheme="minorHAnsi"/>
          <w:sz w:val="24"/>
          <w:szCs w:val="24"/>
        </w:rPr>
        <w:t xml:space="preserve">challenge in India relates to the </w:t>
      </w:r>
      <w:r w:rsidR="008E2714" w:rsidRPr="00C55C34">
        <w:rPr>
          <w:rFonts w:cstheme="minorHAnsi"/>
          <w:sz w:val="24"/>
          <w:szCs w:val="24"/>
        </w:rPr>
        <w:t xml:space="preserve">underlying cultural </w:t>
      </w:r>
      <w:r w:rsidRPr="00C55C34">
        <w:rPr>
          <w:rFonts w:cstheme="minorHAnsi"/>
          <w:sz w:val="24"/>
          <w:szCs w:val="24"/>
        </w:rPr>
        <w:t xml:space="preserve">norms </w:t>
      </w:r>
      <w:r w:rsidR="008E2714" w:rsidRPr="00C55C34">
        <w:rPr>
          <w:rFonts w:cstheme="minorHAnsi"/>
          <w:sz w:val="24"/>
          <w:szCs w:val="24"/>
        </w:rPr>
        <w:t>that underestimate</w:t>
      </w:r>
      <w:r w:rsidRPr="00C55C34">
        <w:rPr>
          <w:rFonts w:cstheme="minorHAnsi"/>
          <w:sz w:val="24"/>
          <w:szCs w:val="24"/>
        </w:rPr>
        <w:t xml:space="preserve"> the role of children in families and societies. The power dynamics that dominate </w:t>
      </w:r>
      <w:r w:rsidR="00DC572F" w:rsidRPr="00C55C34">
        <w:rPr>
          <w:rFonts w:cstheme="minorHAnsi"/>
          <w:sz w:val="24"/>
          <w:szCs w:val="24"/>
        </w:rPr>
        <w:t xml:space="preserve">the </w:t>
      </w:r>
      <w:r w:rsidRPr="00C55C34">
        <w:rPr>
          <w:rFonts w:cstheme="minorHAnsi"/>
          <w:sz w:val="24"/>
          <w:szCs w:val="24"/>
        </w:rPr>
        <w:t>child-parent relationship further adds to it. Girls and</w:t>
      </w:r>
      <w:r w:rsidR="00DC572F" w:rsidRPr="00C55C34">
        <w:rPr>
          <w:rFonts w:cstheme="minorHAnsi"/>
          <w:sz w:val="24"/>
          <w:szCs w:val="24"/>
        </w:rPr>
        <w:t xml:space="preserve"> children from </w:t>
      </w:r>
      <w:r w:rsidRPr="00C55C34">
        <w:rPr>
          <w:rFonts w:cstheme="minorHAnsi"/>
          <w:sz w:val="24"/>
          <w:szCs w:val="24"/>
        </w:rPr>
        <w:t xml:space="preserve">marginalised communities are </w:t>
      </w:r>
      <w:r w:rsidR="008E2714" w:rsidRPr="00C55C34">
        <w:rPr>
          <w:rFonts w:cstheme="minorHAnsi"/>
          <w:sz w:val="24"/>
          <w:szCs w:val="24"/>
        </w:rPr>
        <w:t>more</w:t>
      </w:r>
      <w:r w:rsidR="00BE7B4D" w:rsidRPr="00C55C34">
        <w:rPr>
          <w:rFonts w:cstheme="minorHAnsi"/>
          <w:sz w:val="24"/>
          <w:szCs w:val="24"/>
        </w:rPr>
        <w:t xml:space="preserve"> </w:t>
      </w:r>
      <w:r w:rsidRPr="00C55C34">
        <w:rPr>
          <w:rFonts w:cstheme="minorHAnsi"/>
          <w:sz w:val="24"/>
          <w:szCs w:val="24"/>
        </w:rPr>
        <w:t xml:space="preserve">likely to face systemic denial of their right to participation. </w:t>
      </w:r>
    </w:p>
    <w:p w:rsidR="00766F0F" w:rsidRPr="00C55C34" w:rsidRDefault="00766F0F" w:rsidP="00C55C34">
      <w:pPr>
        <w:spacing w:line="240" w:lineRule="auto"/>
        <w:rPr>
          <w:rFonts w:cstheme="minorHAnsi"/>
          <w:sz w:val="24"/>
          <w:szCs w:val="24"/>
        </w:rPr>
      </w:pPr>
      <w:r w:rsidRPr="00C55C34">
        <w:rPr>
          <w:rFonts w:cstheme="minorHAnsi"/>
          <w:sz w:val="24"/>
          <w:szCs w:val="24"/>
        </w:rPr>
        <w:t xml:space="preserve">The barriers to children's participation </w:t>
      </w:r>
      <w:r w:rsidR="00BE7B4D" w:rsidRPr="00C55C34">
        <w:rPr>
          <w:rFonts w:cstheme="minorHAnsi"/>
          <w:sz w:val="24"/>
          <w:szCs w:val="24"/>
        </w:rPr>
        <w:t>can</w:t>
      </w:r>
      <w:r w:rsidR="008E2714" w:rsidRPr="00C55C34">
        <w:rPr>
          <w:rFonts w:cstheme="minorHAnsi"/>
          <w:sz w:val="24"/>
          <w:szCs w:val="24"/>
        </w:rPr>
        <w:t xml:space="preserve"> be </w:t>
      </w:r>
      <w:r w:rsidRPr="00C55C34">
        <w:rPr>
          <w:rFonts w:cstheme="minorHAnsi"/>
          <w:sz w:val="24"/>
          <w:szCs w:val="24"/>
        </w:rPr>
        <w:t xml:space="preserve">overcome by </w:t>
      </w:r>
    </w:p>
    <w:p w:rsidR="00766F0F" w:rsidRPr="00C55C34" w:rsidRDefault="00766F0F" w:rsidP="00C55C34">
      <w:pPr>
        <w:pStyle w:val="ListParagraph"/>
        <w:numPr>
          <w:ilvl w:val="0"/>
          <w:numId w:val="2"/>
        </w:numPr>
        <w:spacing w:line="240" w:lineRule="auto"/>
        <w:rPr>
          <w:rFonts w:cstheme="minorHAnsi"/>
          <w:b/>
          <w:sz w:val="24"/>
          <w:szCs w:val="24"/>
        </w:rPr>
      </w:pPr>
      <w:r w:rsidRPr="00C55C34">
        <w:rPr>
          <w:rFonts w:cstheme="minorHAnsi"/>
          <w:sz w:val="24"/>
          <w:szCs w:val="24"/>
        </w:rPr>
        <w:t>Building children's capacities</w:t>
      </w:r>
      <w:r w:rsidR="00C55C34" w:rsidRPr="00C55C34">
        <w:rPr>
          <w:rFonts w:cstheme="minorHAnsi"/>
          <w:sz w:val="24"/>
          <w:szCs w:val="24"/>
        </w:rPr>
        <w:t xml:space="preserve"> and making them</w:t>
      </w:r>
      <w:r w:rsidR="000876FD" w:rsidRPr="00C55C34">
        <w:rPr>
          <w:rFonts w:cstheme="minorHAnsi"/>
          <w:sz w:val="24"/>
          <w:szCs w:val="24"/>
        </w:rPr>
        <w:t xml:space="preserve"> </w:t>
      </w:r>
      <w:r w:rsidRPr="00C55C34">
        <w:rPr>
          <w:rFonts w:cstheme="minorHAnsi"/>
          <w:sz w:val="24"/>
          <w:szCs w:val="24"/>
        </w:rPr>
        <w:t>aware of their rights</w:t>
      </w:r>
      <w:r w:rsidR="00BE7B4D" w:rsidRPr="00C55C34">
        <w:rPr>
          <w:rFonts w:cstheme="minorHAnsi"/>
          <w:sz w:val="24"/>
          <w:szCs w:val="24"/>
        </w:rPr>
        <w:t>;</w:t>
      </w:r>
    </w:p>
    <w:p w:rsidR="00766F0F" w:rsidRPr="00C55C34" w:rsidRDefault="000075EA" w:rsidP="00C55C34">
      <w:pPr>
        <w:pStyle w:val="ListParagraph"/>
        <w:numPr>
          <w:ilvl w:val="0"/>
          <w:numId w:val="2"/>
        </w:numPr>
        <w:spacing w:line="240" w:lineRule="auto"/>
        <w:rPr>
          <w:rFonts w:cstheme="minorHAnsi"/>
          <w:b/>
          <w:sz w:val="24"/>
          <w:szCs w:val="24"/>
        </w:rPr>
      </w:pPr>
      <w:r w:rsidRPr="00C55C34">
        <w:rPr>
          <w:rFonts w:cstheme="minorHAnsi"/>
          <w:sz w:val="24"/>
          <w:szCs w:val="24"/>
        </w:rPr>
        <w:t>E</w:t>
      </w:r>
      <w:r w:rsidR="00766F0F" w:rsidRPr="00C55C34">
        <w:rPr>
          <w:rFonts w:cstheme="minorHAnsi"/>
          <w:sz w:val="24"/>
          <w:szCs w:val="24"/>
        </w:rPr>
        <w:t>nsuring</w:t>
      </w:r>
      <w:r w:rsidR="00C55C34" w:rsidRPr="00C55C34">
        <w:rPr>
          <w:rFonts w:cstheme="minorHAnsi"/>
          <w:sz w:val="24"/>
          <w:szCs w:val="24"/>
        </w:rPr>
        <w:t xml:space="preserve"> their </w:t>
      </w:r>
      <w:r w:rsidR="008E2714" w:rsidRPr="00C55C34">
        <w:rPr>
          <w:rFonts w:cstheme="minorHAnsi"/>
          <w:sz w:val="24"/>
          <w:szCs w:val="24"/>
        </w:rPr>
        <w:t xml:space="preserve">participation </w:t>
      </w:r>
      <w:r w:rsidR="00A836B7" w:rsidRPr="00C55C34">
        <w:rPr>
          <w:rFonts w:cstheme="minorHAnsi"/>
          <w:sz w:val="24"/>
          <w:szCs w:val="24"/>
        </w:rPr>
        <w:t>through</w:t>
      </w:r>
      <w:r w:rsidR="00766F0F" w:rsidRPr="00C55C34">
        <w:rPr>
          <w:rFonts w:cstheme="minorHAnsi"/>
          <w:sz w:val="24"/>
          <w:szCs w:val="24"/>
        </w:rPr>
        <w:t xml:space="preserve"> existing avenues of</w:t>
      </w:r>
      <w:r w:rsidR="00BE7B4D" w:rsidRPr="00C55C34">
        <w:rPr>
          <w:rFonts w:cstheme="minorHAnsi"/>
          <w:sz w:val="24"/>
          <w:szCs w:val="24"/>
        </w:rPr>
        <w:t xml:space="preserve"> </w:t>
      </w:r>
      <w:r w:rsidR="00766F0F" w:rsidRPr="00C55C34">
        <w:rPr>
          <w:rFonts w:cstheme="minorHAnsi"/>
          <w:sz w:val="24"/>
          <w:szCs w:val="24"/>
        </w:rPr>
        <w:t>children's groups, representation in the village child protection committees (VCPCs), and school management committees (SMCs)</w:t>
      </w:r>
      <w:r w:rsidR="00A836B7" w:rsidRPr="00C55C34">
        <w:rPr>
          <w:rFonts w:cstheme="minorHAnsi"/>
          <w:sz w:val="24"/>
          <w:szCs w:val="24"/>
        </w:rPr>
        <w:t>, etc.</w:t>
      </w:r>
      <w:r w:rsidR="00BE7B4D" w:rsidRPr="00C55C34">
        <w:rPr>
          <w:rFonts w:cstheme="minorHAnsi"/>
          <w:sz w:val="24"/>
          <w:szCs w:val="24"/>
        </w:rPr>
        <w:t>;</w:t>
      </w:r>
    </w:p>
    <w:p w:rsidR="00766F0F" w:rsidRPr="00C55C34" w:rsidRDefault="009036E3" w:rsidP="00C55C34">
      <w:pPr>
        <w:pStyle w:val="ListParagraph"/>
        <w:numPr>
          <w:ilvl w:val="0"/>
          <w:numId w:val="2"/>
        </w:numPr>
        <w:spacing w:line="240" w:lineRule="auto"/>
        <w:rPr>
          <w:rFonts w:cstheme="minorHAnsi"/>
          <w:sz w:val="24"/>
          <w:szCs w:val="24"/>
        </w:rPr>
      </w:pPr>
      <w:r w:rsidRPr="00C55C34">
        <w:rPr>
          <w:rFonts w:cstheme="minorHAnsi"/>
          <w:sz w:val="24"/>
          <w:szCs w:val="24"/>
        </w:rPr>
        <w:t>B</w:t>
      </w:r>
      <w:r w:rsidR="00766F0F" w:rsidRPr="00C55C34">
        <w:rPr>
          <w:rFonts w:cstheme="minorHAnsi"/>
          <w:sz w:val="24"/>
          <w:szCs w:val="24"/>
        </w:rPr>
        <w:t xml:space="preserve">uilding the capacities of parents and caregivers to recognise children’s rights, individuality and agency, and </w:t>
      </w:r>
      <w:r w:rsidR="00A836B7" w:rsidRPr="00C55C34">
        <w:rPr>
          <w:rFonts w:cstheme="minorHAnsi"/>
          <w:sz w:val="24"/>
          <w:szCs w:val="24"/>
        </w:rPr>
        <w:t xml:space="preserve">by </w:t>
      </w:r>
      <w:r w:rsidR="00766F0F" w:rsidRPr="00C55C34">
        <w:rPr>
          <w:rFonts w:cstheme="minorHAnsi"/>
          <w:sz w:val="24"/>
          <w:szCs w:val="24"/>
        </w:rPr>
        <w:t>improving communication between children and caregivers</w:t>
      </w:r>
      <w:r w:rsidR="00F50EFF" w:rsidRPr="00C55C34">
        <w:rPr>
          <w:rFonts w:cstheme="minorHAnsi"/>
          <w:sz w:val="24"/>
          <w:szCs w:val="24"/>
        </w:rPr>
        <w:t>.</w:t>
      </w:r>
    </w:p>
    <w:p w:rsidR="000E2BAD" w:rsidRPr="00C55C34" w:rsidRDefault="000E2BAD" w:rsidP="00C55C34">
      <w:pPr>
        <w:spacing w:line="240" w:lineRule="auto"/>
        <w:rPr>
          <w:rFonts w:cstheme="minorHAnsi"/>
          <w:b/>
          <w:color w:val="548DD4" w:themeColor="text2" w:themeTint="99"/>
          <w:sz w:val="24"/>
          <w:szCs w:val="24"/>
        </w:rPr>
      </w:pPr>
      <w:r w:rsidRPr="00C55C34">
        <w:rPr>
          <w:rFonts w:cstheme="minorHAnsi"/>
          <w:b/>
          <w:color w:val="548DD4" w:themeColor="text2" w:themeTint="99"/>
          <w:sz w:val="24"/>
          <w:szCs w:val="24"/>
        </w:rPr>
        <w:t>Impact of COVID -19 on children and fam</w:t>
      </w:r>
      <w:r w:rsidR="000075EA" w:rsidRPr="00C55C34">
        <w:rPr>
          <w:rFonts w:cstheme="minorHAnsi"/>
          <w:b/>
          <w:color w:val="548DD4" w:themeColor="text2" w:themeTint="99"/>
          <w:sz w:val="24"/>
          <w:szCs w:val="24"/>
        </w:rPr>
        <w:t>ilies and the support they seek</w:t>
      </w:r>
    </w:p>
    <w:p w:rsidR="000E2BAD" w:rsidRPr="00C55C34" w:rsidRDefault="000E2BAD" w:rsidP="00C55C34">
      <w:pPr>
        <w:spacing w:line="240" w:lineRule="auto"/>
        <w:rPr>
          <w:rFonts w:cstheme="minorHAnsi"/>
          <w:sz w:val="24"/>
          <w:szCs w:val="24"/>
        </w:rPr>
      </w:pPr>
      <w:r w:rsidRPr="00C55C34">
        <w:rPr>
          <w:rFonts w:cstheme="minorHAnsi"/>
          <w:sz w:val="24"/>
          <w:szCs w:val="24"/>
        </w:rPr>
        <w:t>COVID-</w:t>
      </w:r>
      <w:r w:rsidRPr="00C55C34">
        <w:rPr>
          <w:rFonts w:cstheme="minorHAnsi"/>
          <w:color w:val="000000"/>
          <w:sz w:val="24"/>
          <w:szCs w:val="24"/>
        </w:rPr>
        <w:t>1</w:t>
      </w:r>
      <w:r w:rsidRPr="00C55C34">
        <w:rPr>
          <w:rFonts w:cstheme="minorHAnsi"/>
          <w:sz w:val="24"/>
          <w:szCs w:val="24"/>
        </w:rPr>
        <w:t>9 has pushed already vulnerable families to the brink of crisis. Children in kinship care</w:t>
      </w:r>
      <w:r w:rsidR="00BE7B4D" w:rsidRPr="00C55C34">
        <w:rPr>
          <w:rFonts w:cstheme="minorHAnsi"/>
          <w:sz w:val="24"/>
          <w:szCs w:val="24"/>
        </w:rPr>
        <w:t xml:space="preserve"> </w:t>
      </w:r>
      <w:r w:rsidR="00A836B7" w:rsidRPr="00C55C34">
        <w:rPr>
          <w:rFonts w:cstheme="minorHAnsi"/>
          <w:sz w:val="24"/>
          <w:szCs w:val="24"/>
        </w:rPr>
        <w:t>are</w:t>
      </w:r>
      <w:r w:rsidR="00BE7B4D" w:rsidRPr="00C55C34">
        <w:rPr>
          <w:rFonts w:cstheme="minorHAnsi"/>
          <w:sz w:val="24"/>
          <w:szCs w:val="24"/>
        </w:rPr>
        <w:t xml:space="preserve"> </w:t>
      </w:r>
      <w:r w:rsidR="00A836B7" w:rsidRPr="00C55C34">
        <w:rPr>
          <w:rFonts w:cstheme="minorHAnsi"/>
          <w:sz w:val="24"/>
          <w:szCs w:val="24"/>
        </w:rPr>
        <w:t>at an</w:t>
      </w:r>
      <w:r w:rsidRPr="00C55C34">
        <w:rPr>
          <w:rFonts w:cstheme="minorHAnsi"/>
          <w:sz w:val="24"/>
          <w:szCs w:val="24"/>
        </w:rPr>
        <w:t xml:space="preserve"> increased risk of neglect, exploitation and separation. With reports of </w:t>
      </w:r>
      <w:r w:rsidR="00BE7B4D" w:rsidRPr="00C55C34">
        <w:rPr>
          <w:rFonts w:cstheme="minorHAnsi"/>
          <w:sz w:val="24"/>
          <w:szCs w:val="24"/>
        </w:rPr>
        <w:t xml:space="preserve">a </w:t>
      </w:r>
      <w:r w:rsidRPr="00C55C34">
        <w:rPr>
          <w:rFonts w:cstheme="minorHAnsi"/>
          <w:sz w:val="24"/>
          <w:szCs w:val="24"/>
        </w:rPr>
        <w:t xml:space="preserve">rise in child marriages in India since the pandemic, girls in kinship care are particularly </w:t>
      </w:r>
      <w:r w:rsidR="00A836B7" w:rsidRPr="00C55C34">
        <w:rPr>
          <w:rFonts w:cstheme="minorHAnsi"/>
          <w:sz w:val="24"/>
          <w:szCs w:val="24"/>
        </w:rPr>
        <w:t>at risk of</w:t>
      </w:r>
      <w:r w:rsidRPr="00C55C34">
        <w:rPr>
          <w:rFonts w:cstheme="minorHAnsi"/>
          <w:sz w:val="24"/>
          <w:szCs w:val="24"/>
        </w:rPr>
        <w:t xml:space="preserve"> being forced into </w:t>
      </w:r>
      <w:r w:rsidR="00A836B7" w:rsidRPr="00C55C34">
        <w:rPr>
          <w:rFonts w:cstheme="minorHAnsi"/>
          <w:sz w:val="24"/>
          <w:szCs w:val="24"/>
        </w:rPr>
        <w:t xml:space="preserve">child </w:t>
      </w:r>
      <w:r w:rsidRPr="00C55C34">
        <w:rPr>
          <w:rFonts w:cstheme="minorHAnsi"/>
          <w:sz w:val="24"/>
          <w:szCs w:val="24"/>
        </w:rPr>
        <w:t>marriage</w:t>
      </w:r>
      <w:r w:rsidR="00A836B7" w:rsidRPr="00C55C34">
        <w:rPr>
          <w:rFonts w:cstheme="minorHAnsi"/>
          <w:sz w:val="24"/>
          <w:szCs w:val="24"/>
        </w:rPr>
        <w:t>s</w:t>
      </w:r>
      <w:r w:rsidRPr="00C55C34">
        <w:rPr>
          <w:rFonts w:cstheme="minorHAnsi"/>
          <w:sz w:val="24"/>
          <w:szCs w:val="24"/>
        </w:rPr>
        <w:t xml:space="preserve"> as financial crisis looms large over families. There are also reports of children being trafficked </w:t>
      </w:r>
      <w:r w:rsidR="00A836B7" w:rsidRPr="00C55C34">
        <w:rPr>
          <w:rFonts w:cstheme="minorHAnsi"/>
          <w:sz w:val="24"/>
          <w:szCs w:val="24"/>
        </w:rPr>
        <w:t xml:space="preserve">into </w:t>
      </w:r>
      <w:r w:rsidRPr="00C55C34">
        <w:rPr>
          <w:rFonts w:cstheme="minorHAnsi"/>
          <w:sz w:val="24"/>
          <w:szCs w:val="24"/>
        </w:rPr>
        <w:t xml:space="preserve">forced </w:t>
      </w:r>
      <w:r w:rsidR="00A836B7" w:rsidRPr="00C55C34">
        <w:rPr>
          <w:rFonts w:cstheme="minorHAnsi"/>
          <w:sz w:val="24"/>
          <w:szCs w:val="24"/>
        </w:rPr>
        <w:t>labour</w:t>
      </w:r>
      <w:r w:rsidRPr="00C55C34">
        <w:rPr>
          <w:rFonts w:cstheme="minorHAnsi"/>
          <w:sz w:val="24"/>
          <w:szCs w:val="24"/>
        </w:rPr>
        <w:t xml:space="preserve">. Children in rural areas and </w:t>
      </w:r>
      <w:r w:rsidR="00CC7169" w:rsidRPr="00C55C34">
        <w:rPr>
          <w:rFonts w:cstheme="minorHAnsi"/>
          <w:sz w:val="24"/>
          <w:szCs w:val="24"/>
        </w:rPr>
        <w:t>economically weaker sections face</w:t>
      </w:r>
      <w:r w:rsidRPr="00C55C34">
        <w:rPr>
          <w:rFonts w:cstheme="minorHAnsi"/>
          <w:sz w:val="24"/>
          <w:szCs w:val="24"/>
        </w:rPr>
        <w:t xml:space="preserve"> the brunt of the digital divide in learning and are</w:t>
      </w:r>
      <w:r w:rsidR="00CC7169" w:rsidRPr="00C55C34">
        <w:rPr>
          <w:rFonts w:cstheme="minorHAnsi"/>
          <w:sz w:val="24"/>
          <w:szCs w:val="24"/>
        </w:rPr>
        <w:t xml:space="preserve"> at risk of dropping out </w:t>
      </w:r>
      <w:r w:rsidRPr="00C55C34">
        <w:rPr>
          <w:rFonts w:cstheme="minorHAnsi"/>
          <w:sz w:val="24"/>
          <w:szCs w:val="24"/>
        </w:rPr>
        <w:t xml:space="preserve">to support the family income. </w:t>
      </w:r>
      <w:r w:rsidR="00CC7169" w:rsidRPr="00C55C34">
        <w:rPr>
          <w:rFonts w:cstheme="minorHAnsi"/>
          <w:sz w:val="24"/>
          <w:szCs w:val="24"/>
        </w:rPr>
        <w:t xml:space="preserve">Children in kinship </w:t>
      </w:r>
      <w:r w:rsidR="00915AF2" w:rsidRPr="00C55C34">
        <w:rPr>
          <w:rFonts w:cstheme="minorHAnsi"/>
          <w:sz w:val="24"/>
          <w:szCs w:val="24"/>
        </w:rPr>
        <w:t>care families feel more burdened</w:t>
      </w:r>
      <w:r w:rsidR="00CC7169" w:rsidRPr="00C55C34">
        <w:rPr>
          <w:rFonts w:cstheme="minorHAnsi"/>
          <w:sz w:val="24"/>
          <w:szCs w:val="24"/>
        </w:rPr>
        <w:t xml:space="preserve"> to </w:t>
      </w:r>
      <w:r w:rsidR="00A836B7" w:rsidRPr="00C55C34">
        <w:rPr>
          <w:rFonts w:cstheme="minorHAnsi"/>
          <w:sz w:val="24"/>
          <w:szCs w:val="24"/>
        </w:rPr>
        <w:t>contribute</w:t>
      </w:r>
      <w:r w:rsidR="00CC7169" w:rsidRPr="00C55C34">
        <w:rPr>
          <w:rFonts w:cstheme="minorHAnsi"/>
          <w:sz w:val="24"/>
          <w:szCs w:val="24"/>
        </w:rPr>
        <w:t xml:space="preserve"> out of obligation.</w:t>
      </w:r>
    </w:p>
    <w:p w:rsidR="000E2BAD" w:rsidRPr="00C55C34" w:rsidRDefault="000E2BAD" w:rsidP="00C55C34">
      <w:pPr>
        <w:spacing w:line="240" w:lineRule="auto"/>
        <w:rPr>
          <w:rFonts w:cstheme="minorHAnsi"/>
          <w:b/>
          <w:sz w:val="24"/>
          <w:szCs w:val="24"/>
        </w:rPr>
      </w:pPr>
      <w:r w:rsidRPr="00C55C34">
        <w:rPr>
          <w:rFonts w:cstheme="minorHAnsi"/>
          <w:b/>
          <w:sz w:val="24"/>
          <w:szCs w:val="24"/>
        </w:rPr>
        <w:t>The</w:t>
      </w:r>
      <w:r w:rsidR="00BE7B4D" w:rsidRPr="00C55C34">
        <w:rPr>
          <w:rFonts w:cstheme="minorHAnsi"/>
          <w:b/>
          <w:sz w:val="24"/>
          <w:szCs w:val="24"/>
        </w:rPr>
        <w:t xml:space="preserve"> </w:t>
      </w:r>
      <w:r w:rsidRPr="00C55C34">
        <w:rPr>
          <w:rFonts w:cstheme="minorHAnsi"/>
          <w:b/>
          <w:sz w:val="24"/>
          <w:szCs w:val="24"/>
        </w:rPr>
        <w:t>State must:</w:t>
      </w:r>
    </w:p>
    <w:p w:rsidR="00D46DDF" w:rsidRPr="00C55C34" w:rsidRDefault="004235D3" w:rsidP="00C55C34">
      <w:pPr>
        <w:pStyle w:val="ListParagraph"/>
        <w:numPr>
          <w:ilvl w:val="0"/>
          <w:numId w:val="8"/>
        </w:numPr>
        <w:spacing w:line="240" w:lineRule="auto"/>
        <w:rPr>
          <w:rFonts w:cstheme="minorHAnsi"/>
          <w:b/>
          <w:sz w:val="24"/>
          <w:szCs w:val="24"/>
        </w:rPr>
      </w:pPr>
      <w:r w:rsidRPr="00C55C34">
        <w:rPr>
          <w:rFonts w:cstheme="minorHAnsi"/>
          <w:b/>
          <w:sz w:val="24"/>
          <w:szCs w:val="24"/>
        </w:rPr>
        <w:t>Identify vulnerable children and families, children who have lost one or both parents/caregivers, and create</w:t>
      </w:r>
      <w:r w:rsidR="00D46DDF" w:rsidRPr="00C55C34">
        <w:rPr>
          <w:rFonts w:cstheme="minorHAnsi"/>
          <w:b/>
          <w:sz w:val="24"/>
          <w:szCs w:val="24"/>
        </w:rPr>
        <w:t xml:space="preserve"> linkages with relevant social protection schemes</w:t>
      </w:r>
      <w:r w:rsidRPr="00C55C34">
        <w:rPr>
          <w:rFonts w:cstheme="minorHAnsi"/>
          <w:b/>
          <w:sz w:val="24"/>
          <w:szCs w:val="24"/>
        </w:rPr>
        <w:t xml:space="preserve"> to </w:t>
      </w:r>
      <w:r w:rsidRPr="00C55C34">
        <w:rPr>
          <w:rFonts w:cstheme="minorHAnsi"/>
          <w:b/>
          <w:sz w:val="24"/>
          <w:szCs w:val="24"/>
        </w:rPr>
        <w:lastRenderedPageBreak/>
        <w:t>ensure their protection and well-being</w:t>
      </w:r>
      <w:r w:rsidR="00D46DDF" w:rsidRPr="00C55C34">
        <w:rPr>
          <w:rFonts w:cstheme="minorHAnsi"/>
          <w:b/>
          <w:sz w:val="24"/>
          <w:szCs w:val="24"/>
        </w:rPr>
        <w:t xml:space="preserve">. </w:t>
      </w:r>
      <w:r w:rsidR="000075EA" w:rsidRPr="00C55C34">
        <w:rPr>
          <w:rFonts w:cstheme="minorHAnsi"/>
          <w:b/>
          <w:sz w:val="24"/>
          <w:szCs w:val="24"/>
        </w:rPr>
        <w:t>Where such measures are missing, there is an urgency to articulate new policies and schemes to meet this need.</w:t>
      </w:r>
    </w:p>
    <w:p w:rsidR="00D46DDF" w:rsidRPr="00C55C34" w:rsidRDefault="00D46DDF" w:rsidP="00C55C34">
      <w:pPr>
        <w:pStyle w:val="ListParagraph"/>
        <w:numPr>
          <w:ilvl w:val="0"/>
          <w:numId w:val="8"/>
        </w:numPr>
        <w:spacing w:line="240" w:lineRule="auto"/>
        <w:rPr>
          <w:rFonts w:cstheme="minorHAnsi"/>
          <w:b/>
          <w:sz w:val="24"/>
          <w:szCs w:val="24"/>
        </w:rPr>
      </w:pPr>
      <w:r w:rsidRPr="00C55C34">
        <w:rPr>
          <w:rFonts w:cstheme="minorHAnsi"/>
          <w:b/>
          <w:sz w:val="24"/>
          <w:szCs w:val="24"/>
        </w:rPr>
        <w:t xml:space="preserve">Children who have lost one or both parents should </w:t>
      </w:r>
      <w:r w:rsidR="000075EA" w:rsidRPr="00C55C34">
        <w:rPr>
          <w:rFonts w:cstheme="minorHAnsi"/>
          <w:b/>
          <w:sz w:val="24"/>
          <w:szCs w:val="24"/>
        </w:rPr>
        <w:t>be entitled</w:t>
      </w:r>
      <w:r w:rsidR="00D37622" w:rsidRPr="00C55C34">
        <w:rPr>
          <w:rFonts w:cstheme="minorHAnsi"/>
          <w:b/>
          <w:sz w:val="24"/>
          <w:szCs w:val="24"/>
        </w:rPr>
        <w:t xml:space="preserve"> to </w:t>
      </w:r>
      <w:r w:rsidRPr="00C55C34">
        <w:rPr>
          <w:rFonts w:cstheme="minorHAnsi"/>
          <w:b/>
          <w:sz w:val="24"/>
          <w:szCs w:val="24"/>
        </w:rPr>
        <w:t>interim/emergency care wi</w:t>
      </w:r>
      <w:r w:rsidR="00D37622" w:rsidRPr="00C55C34">
        <w:rPr>
          <w:rFonts w:cstheme="minorHAnsi"/>
          <w:b/>
          <w:sz w:val="24"/>
          <w:szCs w:val="24"/>
        </w:rPr>
        <w:t xml:space="preserve">th </w:t>
      </w:r>
      <w:r w:rsidR="00747C72" w:rsidRPr="00C55C34">
        <w:rPr>
          <w:rFonts w:cstheme="minorHAnsi"/>
          <w:b/>
          <w:sz w:val="24"/>
          <w:szCs w:val="24"/>
        </w:rPr>
        <w:t>kin,</w:t>
      </w:r>
      <w:r w:rsidR="00BE7B4D" w:rsidRPr="00C55C34">
        <w:rPr>
          <w:rFonts w:cstheme="minorHAnsi"/>
          <w:b/>
          <w:sz w:val="24"/>
          <w:szCs w:val="24"/>
        </w:rPr>
        <w:t xml:space="preserve"> fit person or </w:t>
      </w:r>
      <w:r w:rsidR="000075EA" w:rsidRPr="00C55C34">
        <w:rPr>
          <w:rFonts w:cstheme="minorHAnsi"/>
          <w:b/>
          <w:sz w:val="24"/>
          <w:szCs w:val="24"/>
        </w:rPr>
        <w:t xml:space="preserve"> institution</w:t>
      </w:r>
      <w:r w:rsidR="00BE7B4D" w:rsidRPr="00C55C34">
        <w:rPr>
          <w:rFonts w:cstheme="minorHAnsi"/>
          <w:b/>
          <w:sz w:val="24"/>
          <w:szCs w:val="24"/>
        </w:rPr>
        <w:t xml:space="preserve"> till long term family-based care can be in place</w:t>
      </w:r>
    </w:p>
    <w:p w:rsidR="000E2BAD" w:rsidRPr="00C55C34" w:rsidRDefault="000E2BAD" w:rsidP="00C55C34">
      <w:pPr>
        <w:pStyle w:val="ListParagraph"/>
        <w:numPr>
          <w:ilvl w:val="0"/>
          <w:numId w:val="8"/>
        </w:numPr>
        <w:spacing w:line="240" w:lineRule="auto"/>
        <w:rPr>
          <w:rFonts w:cstheme="minorHAnsi"/>
          <w:sz w:val="24"/>
          <w:szCs w:val="24"/>
        </w:rPr>
      </w:pPr>
      <w:r w:rsidRPr="00C55C34">
        <w:rPr>
          <w:rFonts w:cstheme="minorHAnsi"/>
          <w:b/>
          <w:sz w:val="24"/>
          <w:szCs w:val="24"/>
        </w:rPr>
        <w:t>Relief measures and assistance for children who have lost one or both parents should extend coverage to families where the primary caregivers were not biological parents.</w:t>
      </w:r>
      <w:r w:rsidRPr="00C55C34">
        <w:rPr>
          <w:rFonts w:cstheme="minorHAnsi"/>
          <w:sz w:val="24"/>
          <w:szCs w:val="24"/>
        </w:rPr>
        <w:t xml:space="preserve"> These relief measures should include educational support</w:t>
      </w:r>
      <w:r w:rsidR="000075EA" w:rsidRPr="00C55C34">
        <w:rPr>
          <w:rFonts w:cstheme="minorHAnsi"/>
          <w:sz w:val="24"/>
          <w:szCs w:val="24"/>
        </w:rPr>
        <w:t xml:space="preserve"> (access to digital devices and online schooling)</w:t>
      </w:r>
      <w:r w:rsidRPr="00C55C34">
        <w:rPr>
          <w:rFonts w:cstheme="minorHAnsi"/>
          <w:sz w:val="24"/>
          <w:szCs w:val="24"/>
        </w:rPr>
        <w:t xml:space="preserve">, </w:t>
      </w:r>
      <w:r w:rsidR="00CC7169" w:rsidRPr="00C55C34">
        <w:rPr>
          <w:rFonts w:cstheme="minorHAnsi"/>
          <w:sz w:val="24"/>
          <w:szCs w:val="24"/>
        </w:rPr>
        <w:t>financial assistance,</w:t>
      </w:r>
      <w:r w:rsidRPr="00C55C34">
        <w:rPr>
          <w:rFonts w:cstheme="minorHAnsi"/>
          <w:sz w:val="24"/>
          <w:szCs w:val="24"/>
        </w:rPr>
        <w:t xml:space="preserve"> income generation</w:t>
      </w:r>
      <w:r w:rsidR="00CC7169" w:rsidRPr="00C55C34">
        <w:rPr>
          <w:rFonts w:cstheme="minorHAnsi"/>
          <w:sz w:val="24"/>
          <w:szCs w:val="24"/>
        </w:rPr>
        <w:t xml:space="preserve"> opportunities</w:t>
      </w:r>
      <w:r w:rsidRPr="00C55C34">
        <w:rPr>
          <w:rFonts w:cstheme="minorHAnsi"/>
          <w:sz w:val="24"/>
          <w:szCs w:val="24"/>
        </w:rPr>
        <w:t>, ration, psychosocial support and medical benefits</w:t>
      </w:r>
      <w:r w:rsidR="00D46DDF" w:rsidRPr="00C55C34">
        <w:rPr>
          <w:rFonts w:cstheme="minorHAnsi"/>
          <w:sz w:val="24"/>
          <w:szCs w:val="24"/>
        </w:rPr>
        <w:t>.</w:t>
      </w:r>
    </w:p>
    <w:p w:rsidR="000E2BAD" w:rsidRPr="00C55C34" w:rsidRDefault="000E2BAD" w:rsidP="00C55C34">
      <w:pPr>
        <w:pStyle w:val="ListParagraph"/>
        <w:numPr>
          <w:ilvl w:val="0"/>
          <w:numId w:val="8"/>
        </w:numPr>
        <w:spacing w:line="240" w:lineRule="auto"/>
        <w:rPr>
          <w:rFonts w:cstheme="minorHAnsi"/>
          <w:sz w:val="24"/>
          <w:szCs w:val="24"/>
        </w:rPr>
      </w:pPr>
      <w:r w:rsidRPr="00C55C34">
        <w:rPr>
          <w:rFonts w:cstheme="minorHAnsi"/>
          <w:b/>
          <w:sz w:val="24"/>
          <w:szCs w:val="24"/>
        </w:rPr>
        <w:t xml:space="preserve">Timely disbursal of financial assistance </w:t>
      </w:r>
      <w:r w:rsidR="00FD5FCC" w:rsidRPr="00C55C34">
        <w:rPr>
          <w:rFonts w:cstheme="minorHAnsi"/>
          <w:b/>
          <w:sz w:val="24"/>
          <w:szCs w:val="24"/>
        </w:rPr>
        <w:t>for</w:t>
      </w:r>
      <w:r w:rsidR="00BE7B4D" w:rsidRPr="00C55C34">
        <w:rPr>
          <w:rFonts w:cstheme="minorHAnsi"/>
          <w:b/>
          <w:sz w:val="24"/>
          <w:szCs w:val="24"/>
        </w:rPr>
        <w:t xml:space="preserve"> </w:t>
      </w:r>
      <w:r w:rsidRPr="00C55C34">
        <w:rPr>
          <w:rFonts w:cstheme="minorHAnsi"/>
          <w:b/>
          <w:sz w:val="24"/>
          <w:szCs w:val="24"/>
        </w:rPr>
        <w:t>COVID-19</w:t>
      </w:r>
      <w:r w:rsidR="00FD5FCC" w:rsidRPr="00C55C34">
        <w:rPr>
          <w:rFonts w:cstheme="minorHAnsi"/>
          <w:b/>
          <w:sz w:val="24"/>
          <w:szCs w:val="24"/>
        </w:rPr>
        <w:t>-</w:t>
      </w:r>
      <w:r w:rsidRPr="00C55C34">
        <w:rPr>
          <w:rFonts w:cstheme="minorHAnsi"/>
          <w:b/>
          <w:sz w:val="24"/>
          <w:szCs w:val="24"/>
        </w:rPr>
        <w:t>related relief and support and other social protection benefits</w:t>
      </w:r>
      <w:r w:rsidR="00CC7169" w:rsidRPr="00C55C34">
        <w:rPr>
          <w:rFonts w:cstheme="minorHAnsi"/>
          <w:b/>
          <w:sz w:val="24"/>
          <w:szCs w:val="24"/>
        </w:rPr>
        <w:t>, including the schemes for</w:t>
      </w:r>
      <w:r w:rsidRPr="00C55C34">
        <w:rPr>
          <w:rFonts w:cstheme="minorHAnsi"/>
          <w:b/>
          <w:sz w:val="24"/>
          <w:szCs w:val="24"/>
        </w:rPr>
        <w:t xml:space="preserve"> kinship care.</w:t>
      </w:r>
    </w:p>
    <w:p w:rsidR="00766F0F" w:rsidRPr="00C55C34" w:rsidRDefault="000E2BAD" w:rsidP="00C55C34">
      <w:pPr>
        <w:spacing w:line="240" w:lineRule="auto"/>
        <w:rPr>
          <w:rFonts w:cstheme="minorHAnsi"/>
          <w:b/>
          <w:color w:val="548DD4" w:themeColor="text2" w:themeTint="99"/>
          <w:sz w:val="24"/>
          <w:szCs w:val="24"/>
        </w:rPr>
      </w:pPr>
      <w:r w:rsidRPr="00C55C34">
        <w:rPr>
          <w:rFonts w:cstheme="minorHAnsi"/>
          <w:b/>
          <w:color w:val="548DD4" w:themeColor="text2" w:themeTint="99"/>
          <w:sz w:val="24"/>
          <w:szCs w:val="24"/>
        </w:rPr>
        <w:t>Prioritise</w:t>
      </w:r>
      <w:r w:rsidR="00BE7B4D" w:rsidRPr="00C55C34">
        <w:rPr>
          <w:rFonts w:cstheme="minorHAnsi"/>
          <w:b/>
          <w:color w:val="548DD4" w:themeColor="text2" w:themeTint="99"/>
          <w:sz w:val="24"/>
          <w:szCs w:val="24"/>
        </w:rPr>
        <w:t xml:space="preserve"> </w:t>
      </w:r>
      <w:r w:rsidR="00766F0F" w:rsidRPr="00C55C34">
        <w:rPr>
          <w:rFonts w:cstheme="minorHAnsi"/>
          <w:b/>
          <w:color w:val="548DD4" w:themeColor="text2" w:themeTint="99"/>
          <w:sz w:val="24"/>
          <w:szCs w:val="24"/>
        </w:rPr>
        <w:t xml:space="preserve">family strengthening and kinship care </w:t>
      </w:r>
    </w:p>
    <w:p w:rsidR="00DC572F" w:rsidRPr="00C55C34" w:rsidRDefault="00BD77F9" w:rsidP="00C55C34">
      <w:pPr>
        <w:pStyle w:val="ListParagraph"/>
        <w:numPr>
          <w:ilvl w:val="0"/>
          <w:numId w:val="7"/>
        </w:numPr>
        <w:spacing w:line="240" w:lineRule="auto"/>
        <w:rPr>
          <w:rFonts w:cstheme="minorHAnsi"/>
          <w:sz w:val="24"/>
          <w:szCs w:val="24"/>
        </w:rPr>
      </w:pPr>
      <w:r w:rsidRPr="00C55C34">
        <w:rPr>
          <w:rFonts w:cstheme="minorHAnsi"/>
          <w:b/>
          <w:sz w:val="24"/>
          <w:szCs w:val="24"/>
        </w:rPr>
        <w:t>Shift in the nomenclature</w:t>
      </w:r>
      <w:r w:rsidR="00DC572F" w:rsidRPr="00C55C34">
        <w:rPr>
          <w:rFonts w:cstheme="minorHAnsi"/>
          <w:b/>
          <w:sz w:val="24"/>
          <w:szCs w:val="24"/>
        </w:rPr>
        <w:t xml:space="preserve"> of international and national guidelines and instruments on </w:t>
      </w:r>
      <w:r w:rsidRPr="00C55C34">
        <w:rPr>
          <w:rFonts w:cstheme="minorHAnsi"/>
          <w:b/>
          <w:sz w:val="24"/>
          <w:szCs w:val="24"/>
        </w:rPr>
        <w:t>alternative care to</w:t>
      </w:r>
      <w:r w:rsidR="00DC572F" w:rsidRPr="00C55C34">
        <w:rPr>
          <w:rFonts w:cstheme="minorHAnsi"/>
          <w:b/>
          <w:sz w:val="24"/>
          <w:szCs w:val="24"/>
        </w:rPr>
        <w:t xml:space="preserve"> include family strengthening in their titles</w:t>
      </w:r>
      <w:r w:rsidRPr="00C55C34">
        <w:rPr>
          <w:rFonts w:cstheme="minorHAnsi"/>
          <w:b/>
          <w:sz w:val="24"/>
          <w:szCs w:val="24"/>
        </w:rPr>
        <w:t xml:space="preserve">; </w:t>
      </w:r>
      <w:r w:rsidR="00DC572F" w:rsidRPr="00C55C34">
        <w:rPr>
          <w:rFonts w:cstheme="minorHAnsi"/>
          <w:sz w:val="24"/>
          <w:szCs w:val="24"/>
        </w:rPr>
        <w:t>to further emphasi</w:t>
      </w:r>
      <w:r w:rsidR="00185C55" w:rsidRPr="00C55C34">
        <w:rPr>
          <w:rFonts w:cstheme="minorHAnsi"/>
          <w:sz w:val="24"/>
          <w:szCs w:val="24"/>
        </w:rPr>
        <w:t>s</w:t>
      </w:r>
      <w:r w:rsidR="00CC7169" w:rsidRPr="00C55C34">
        <w:rPr>
          <w:rFonts w:cstheme="minorHAnsi"/>
          <w:sz w:val="24"/>
          <w:szCs w:val="24"/>
        </w:rPr>
        <w:t>e</w:t>
      </w:r>
      <w:r w:rsidR="00BE7B4D" w:rsidRPr="00C55C34">
        <w:rPr>
          <w:rFonts w:cstheme="minorHAnsi"/>
          <w:sz w:val="24"/>
          <w:szCs w:val="24"/>
        </w:rPr>
        <w:t xml:space="preserve"> </w:t>
      </w:r>
      <w:r w:rsidR="00F006C9" w:rsidRPr="00C55C34">
        <w:rPr>
          <w:rFonts w:cstheme="minorHAnsi"/>
          <w:sz w:val="24"/>
          <w:szCs w:val="24"/>
        </w:rPr>
        <w:t>its</w:t>
      </w:r>
      <w:r w:rsidR="001A3203" w:rsidRPr="00C55C34">
        <w:rPr>
          <w:rFonts w:cstheme="minorHAnsi"/>
          <w:sz w:val="24"/>
          <w:szCs w:val="24"/>
        </w:rPr>
        <w:t xml:space="preserve"> importance </w:t>
      </w:r>
      <w:r w:rsidR="00291454" w:rsidRPr="00C55C34">
        <w:rPr>
          <w:rFonts w:cstheme="minorHAnsi"/>
          <w:sz w:val="24"/>
          <w:szCs w:val="24"/>
        </w:rPr>
        <w:t xml:space="preserve">as </w:t>
      </w:r>
      <w:r w:rsidR="00185C55" w:rsidRPr="00C55C34">
        <w:rPr>
          <w:rFonts w:cstheme="minorHAnsi"/>
          <w:sz w:val="24"/>
          <w:szCs w:val="24"/>
        </w:rPr>
        <w:t xml:space="preserve">a measure </w:t>
      </w:r>
      <w:r w:rsidR="00FD5FCC" w:rsidRPr="00C55C34">
        <w:rPr>
          <w:rFonts w:cstheme="minorHAnsi"/>
          <w:sz w:val="24"/>
          <w:szCs w:val="24"/>
        </w:rPr>
        <w:t>for</w:t>
      </w:r>
      <w:r w:rsidR="00BE7B4D" w:rsidRPr="00C55C34">
        <w:rPr>
          <w:rFonts w:cstheme="minorHAnsi"/>
          <w:sz w:val="24"/>
          <w:szCs w:val="24"/>
        </w:rPr>
        <w:t xml:space="preserve"> </w:t>
      </w:r>
      <w:r w:rsidR="00185C55" w:rsidRPr="00C55C34">
        <w:rPr>
          <w:rFonts w:cstheme="minorHAnsi"/>
          <w:sz w:val="24"/>
          <w:szCs w:val="24"/>
        </w:rPr>
        <w:t>prevention of separation</w:t>
      </w:r>
      <w:r w:rsidR="00291454" w:rsidRPr="00C55C34">
        <w:rPr>
          <w:rFonts w:cstheme="minorHAnsi"/>
          <w:sz w:val="24"/>
          <w:szCs w:val="24"/>
        </w:rPr>
        <w:t xml:space="preserve"> </w:t>
      </w:r>
      <w:r w:rsidR="00FD5FCC" w:rsidRPr="00C55C34">
        <w:rPr>
          <w:rFonts w:cstheme="minorHAnsi"/>
          <w:sz w:val="24"/>
          <w:szCs w:val="24"/>
        </w:rPr>
        <w:t>and</w:t>
      </w:r>
      <w:r w:rsidR="00BE7B4D" w:rsidRPr="00C55C34">
        <w:rPr>
          <w:rFonts w:cstheme="minorHAnsi"/>
          <w:sz w:val="24"/>
          <w:szCs w:val="24"/>
        </w:rPr>
        <w:t xml:space="preserve"> </w:t>
      </w:r>
      <w:r w:rsidR="00291454" w:rsidRPr="00C55C34">
        <w:rPr>
          <w:rFonts w:cstheme="minorHAnsi"/>
          <w:sz w:val="24"/>
          <w:szCs w:val="24"/>
        </w:rPr>
        <w:t>its application to the entire range of non-institu</w:t>
      </w:r>
      <w:r w:rsidR="002B6DEA" w:rsidRPr="00C55C34">
        <w:rPr>
          <w:rFonts w:cstheme="minorHAnsi"/>
          <w:sz w:val="24"/>
          <w:szCs w:val="24"/>
        </w:rPr>
        <w:t>t</w:t>
      </w:r>
      <w:r w:rsidR="00291454" w:rsidRPr="00C55C34">
        <w:rPr>
          <w:rFonts w:cstheme="minorHAnsi"/>
          <w:sz w:val="24"/>
          <w:szCs w:val="24"/>
        </w:rPr>
        <w:t>ional family-ba</w:t>
      </w:r>
      <w:r w:rsidR="004235D3" w:rsidRPr="00C55C34">
        <w:rPr>
          <w:rFonts w:cstheme="minorHAnsi"/>
          <w:sz w:val="24"/>
          <w:szCs w:val="24"/>
        </w:rPr>
        <w:t>sed care</w:t>
      </w:r>
      <w:r w:rsidR="00DC572F" w:rsidRPr="00C55C34">
        <w:rPr>
          <w:rFonts w:cstheme="minorHAnsi"/>
          <w:sz w:val="24"/>
          <w:szCs w:val="24"/>
        </w:rPr>
        <w:t>.</w:t>
      </w:r>
      <w:r w:rsidR="00BE7B4D" w:rsidRPr="00C55C34">
        <w:rPr>
          <w:rFonts w:cstheme="minorHAnsi"/>
          <w:sz w:val="24"/>
          <w:szCs w:val="24"/>
        </w:rPr>
        <w:t xml:space="preserve"> </w:t>
      </w:r>
      <w:r w:rsidR="004235D3" w:rsidRPr="00C55C34">
        <w:rPr>
          <w:rFonts w:cstheme="minorHAnsi"/>
          <w:b/>
          <w:sz w:val="24"/>
          <w:szCs w:val="24"/>
        </w:rPr>
        <w:t>Kinship care should also find separate mention in alternative care policies and guidelines.</w:t>
      </w:r>
    </w:p>
    <w:p w:rsidR="001A3203" w:rsidRPr="00C55C34" w:rsidRDefault="00BD77F9" w:rsidP="00C55C34">
      <w:pPr>
        <w:pStyle w:val="ListParagraph"/>
        <w:numPr>
          <w:ilvl w:val="0"/>
          <w:numId w:val="7"/>
        </w:numPr>
        <w:spacing w:line="240" w:lineRule="auto"/>
        <w:rPr>
          <w:rFonts w:cstheme="minorHAnsi"/>
          <w:sz w:val="24"/>
          <w:szCs w:val="24"/>
        </w:rPr>
      </w:pPr>
      <w:r w:rsidRPr="00C55C34">
        <w:rPr>
          <w:rFonts w:cstheme="minorHAnsi"/>
          <w:b/>
          <w:sz w:val="24"/>
          <w:szCs w:val="24"/>
        </w:rPr>
        <w:t>Initiate g</w:t>
      </w:r>
      <w:r w:rsidR="001A3203" w:rsidRPr="00C55C34">
        <w:rPr>
          <w:rFonts w:cstheme="minorHAnsi"/>
          <w:b/>
          <w:sz w:val="24"/>
          <w:szCs w:val="24"/>
        </w:rPr>
        <w:t>lobal public engagement initiatives to sensitise people on the care reform approach, highlighting the necessity</w:t>
      </w:r>
      <w:r w:rsidR="004235D3" w:rsidRPr="00C55C34">
        <w:rPr>
          <w:rFonts w:cstheme="minorHAnsi"/>
          <w:b/>
          <w:sz w:val="24"/>
          <w:szCs w:val="24"/>
        </w:rPr>
        <w:t xml:space="preserve"> and approach towards </w:t>
      </w:r>
      <w:r w:rsidR="001A3203" w:rsidRPr="00C55C34">
        <w:rPr>
          <w:rFonts w:cstheme="minorHAnsi"/>
          <w:b/>
          <w:sz w:val="24"/>
          <w:szCs w:val="24"/>
        </w:rPr>
        <w:t>care in a family environment</w:t>
      </w:r>
      <w:r w:rsidR="001A3203" w:rsidRPr="00C55C34">
        <w:rPr>
          <w:rFonts w:cstheme="minorHAnsi"/>
          <w:sz w:val="24"/>
          <w:szCs w:val="24"/>
        </w:rPr>
        <w:t>. This is a huge gap in India currently, and it demands investment in public messaging and social media campaigns</w:t>
      </w:r>
      <w:r w:rsidR="004235D3" w:rsidRPr="00C55C34">
        <w:rPr>
          <w:rFonts w:cstheme="minorHAnsi"/>
          <w:sz w:val="24"/>
          <w:szCs w:val="24"/>
        </w:rPr>
        <w:t xml:space="preserve"> in regional languages</w:t>
      </w:r>
      <w:r w:rsidR="001A3203" w:rsidRPr="00C55C34">
        <w:rPr>
          <w:rFonts w:cstheme="minorHAnsi"/>
          <w:sz w:val="24"/>
          <w:szCs w:val="24"/>
        </w:rPr>
        <w:t>.</w:t>
      </w:r>
    </w:p>
    <w:p w:rsidR="001A3203" w:rsidRPr="00C55C34" w:rsidRDefault="001A3203" w:rsidP="00C55C34">
      <w:pPr>
        <w:pStyle w:val="ListParagraph"/>
        <w:numPr>
          <w:ilvl w:val="0"/>
          <w:numId w:val="7"/>
        </w:numPr>
        <w:spacing w:line="240" w:lineRule="auto"/>
        <w:rPr>
          <w:rFonts w:cstheme="minorHAnsi"/>
          <w:b/>
          <w:sz w:val="24"/>
          <w:szCs w:val="24"/>
        </w:rPr>
      </w:pPr>
      <w:r w:rsidRPr="00C55C34">
        <w:rPr>
          <w:rFonts w:cstheme="minorHAnsi"/>
          <w:b/>
          <w:sz w:val="24"/>
          <w:szCs w:val="24"/>
        </w:rPr>
        <w:t xml:space="preserve">Engage with funders at the national and international level to invest in programmes, knowledge and advocacy that support </w:t>
      </w:r>
      <w:r w:rsidR="00CC7169" w:rsidRPr="00C55C34">
        <w:rPr>
          <w:rFonts w:cstheme="minorHAnsi"/>
          <w:b/>
          <w:sz w:val="24"/>
          <w:szCs w:val="24"/>
        </w:rPr>
        <w:t xml:space="preserve">the </w:t>
      </w:r>
      <w:r w:rsidRPr="00C55C34">
        <w:rPr>
          <w:rFonts w:cstheme="minorHAnsi"/>
          <w:b/>
          <w:sz w:val="24"/>
          <w:szCs w:val="24"/>
        </w:rPr>
        <w:t>care of children in family</w:t>
      </w:r>
      <w:r w:rsidR="00FD5FCC" w:rsidRPr="00C55C34">
        <w:rPr>
          <w:rFonts w:cstheme="minorHAnsi"/>
          <w:b/>
          <w:sz w:val="24"/>
          <w:szCs w:val="24"/>
        </w:rPr>
        <w:t>-based care arrangements</w:t>
      </w:r>
      <w:r w:rsidRPr="00C55C34">
        <w:rPr>
          <w:rFonts w:cstheme="minorHAnsi"/>
          <w:b/>
          <w:sz w:val="24"/>
          <w:szCs w:val="24"/>
        </w:rPr>
        <w:t>.</w:t>
      </w:r>
    </w:p>
    <w:p w:rsidR="004235D3" w:rsidRPr="00C55C34" w:rsidRDefault="00CE0FD3" w:rsidP="00C55C34">
      <w:pPr>
        <w:pStyle w:val="ListParagraph"/>
        <w:numPr>
          <w:ilvl w:val="0"/>
          <w:numId w:val="7"/>
        </w:numPr>
        <w:spacing w:line="240" w:lineRule="auto"/>
        <w:rPr>
          <w:rFonts w:cstheme="minorHAnsi"/>
          <w:sz w:val="24"/>
          <w:szCs w:val="24"/>
        </w:rPr>
      </w:pPr>
      <w:r w:rsidRPr="00C55C34">
        <w:rPr>
          <w:rFonts w:cstheme="minorHAnsi"/>
          <w:b/>
          <w:sz w:val="24"/>
          <w:szCs w:val="24"/>
        </w:rPr>
        <w:t>E</w:t>
      </w:r>
      <w:r w:rsidR="004235D3" w:rsidRPr="00C55C34">
        <w:rPr>
          <w:rFonts w:cstheme="minorHAnsi"/>
          <w:b/>
          <w:sz w:val="24"/>
          <w:szCs w:val="24"/>
        </w:rPr>
        <w:t>xpand opportunities for learning from international,</w:t>
      </w:r>
      <w:r w:rsidR="00BE7B4D" w:rsidRPr="00C55C34">
        <w:rPr>
          <w:rFonts w:cstheme="minorHAnsi"/>
          <w:b/>
          <w:sz w:val="24"/>
          <w:szCs w:val="24"/>
        </w:rPr>
        <w:t xml:space="preserve"> </w:t>
      </w:r>
      <w:r w:rsidR="004235D3" w:rsidRPr="00C55C34">
        <w:rPr>
          <w:rFonts w:cstheme="minorHAnsi"/>
          <w:b/>
          <w:sz w:val="24"/>
          <w:szCs w:val="24"/>
        </w:rPr>
        <w:t>national</w:t>
      </w:r>
      <w:r w:rsidR="00FD5FCC" w:rsidRPr="00C55C34">
        <w:rPr>
          <w:rFonts w:cstheme="minorHAnsi"/>
          <w:b/>
          <w:sz w:val="24"/>
          <w:szCs w:val="24"/>
        </w:rPr>
        <w:t xml:space="preserve"> and regional</w:t>
      </w:r>
      <w:r w:rsidR="004235D3" w:rsidRPr="00C55C34">
        <w:rPr>
          <w:rFonts w:cstheme="minorHAnsi"/>
          <w:b/>
          <w:sz w:val="24"/>
          <w:szCs w:val="24"/>
        </w:rPr>
        <w:t xml:space="preserve"> success in reducing the number of children admitted to </w:t>
      </w:r>
      <w:r w:rsidR="0033106D" w:rsidRPr="00C55C34">
        <w:rPr>
          <w:rFonts w:cstheme="minorHAnsi"/>
          <w:b/>
          <w:sz w:val="24"/>
          <w:szCs w:val="24"/>
        </w:rPr>
        <w:t>institutional</w:t>
      </w:r>
      <w:r w:rsidR="00BE7B4D" w:rsidRPr="00C55C34">
        <w:rPr>
          <w:rFonts w:cstheme="minorHAnsi"/>
          <w:b/>
          <w:sz w:val="24"/>
          <w:szCs w:val="24"/>
        </w:rPr>
        <w:t xml:space="preserve"> </w:t>
      </w:r>
      <w:r w:rsidR="004235D3" w:rsidRPr="00C55C34">
        <w:rPr>
          <w:rFonts w:cstheme="minorHAnsi"/>
          <w:b/>
          <w:sz w:val="24"/>
          <w:szCs w:val="24"/>
        </w:rPr>
        <w:t xml:space="preserve">care through prevention, intervention and gatekeeping initiatives. </w:t>
      </w:r>
      <w:r w:rsidR="004235D3" w:rsidRPr="00C55C34">
        <w:rPr>
          <w:rFonts w:cstheme="minorHAnsi"/>
          <w:sz w:val="24"/>
          <w:szCs w:val="24"/>
        </w:rPr>
        <w:t>The learning should focus on evidence about causes of family separation, targeted support that helps families to remain together or be united if the separation has taken place, and should cover family stre</w:t>
      </w:r>
      <w:r w:rsidR="00BE7B4D" w:rsidRPr="00C55C34">
        <w:rPr>
          <w:rFonts w:cstheme="minorHAnsi"/>
          <w:sz w:val="24"/>
          <w:szCs w:val="24"/>
        </w:rPr>
        <w:t>ngthening interventions</w:t>
      </w:r>
      <w:r w:rsidR="004235D3" w:rsidRPr="00C55C34">
        <w:rPr>
          <w:rFonts w:cstheme="minorHAnsi"/>
          <w:sz w:val="24"/>
          <w:szCs w:val="24"/>
        </w:rPr>
        <w:t xml:space="preserve"> in different contexts like families facing social </w:t>
      </w:r>
      <w:r w:rsidR="003408B3" w:rsidRPr="00C55C34">
        <w:rPr>
          <w:rFonts w:cstheme="minorHAnsi"/>
          <w:sz w:val="24"/>
          <w:szCs w:val="24"/>
        </w:rPr>
        <w:t>stigma</w:t>
      </w:r>
      <w:r w:rsidR="00BE7B4D" w:rsidRPr="00C55C34">
        <w:rPr>
          <w:rFonts w:cstheme="minorHAnsi"/>
          <w:sz w:val="24"/>
          <w:szCs w:val="24"/>
        </w:rPr>
        <w:t xml:space="preserve"> </w:t>
      </w:r>
      <w:r w:rsidR="003408B3" w:rsidRPr="00C55C34">
        <w:rPr>
          <w:rFonts w:cstheme="minorHAnsi"/>
          <w:sz w:val="24"/>
          <w:szCs w:val="24"/>
        </w:rPr>
        <w:t>or</w:t>
      </w:r>
      <w:r w:rsidR="00BE7B4D" w:rsidRPr="00C55C34">
        <w:rPr>
          <w:rFonts w:cstheme="minorHAnsi"/>
          <w:sz w:val="24"/>
          <w:szCs w:val="24"/>
        </w:rPr>
        <w:t xml:space="preserve"> </w:t>
      </w:r>
      <w:r w:rsidR="003408B3" w:rsidRPr="00C55C34">
        <w:rPr>
          <w:rFonts w:cstheme="minorHAnsi"/>
          <w:sz w:val="24"/>
          <w:szCs w:val="24"/>
        </w:rPr>
        <w:t>discrimination, such as those caring for</w:t>
      </w:r>
      <w:r w:rsidR="00BE7B4D" w:rsidRPr="00C55C34">
        <w:rPr>
          <w:rFonts w:cstheme="minorHAnsi"/>
          <w:sz w:val="24"/>
          <w:szCs w:val="24"/>
        </w:rPr>
        <w:t xml:space="preserve"> </w:t>
      </w:r>
      <w:r w:rsidR="003408B3" w:rsidRPr="00C55C34">
        <w:rPr>
          <w:rFonts w:cstheme="minorHAnsi"/>
          <w:sz w:val="24"/>
          <w:szCs w:val="24"/>
        </w:rPr>
        <w:t>children with disabilities (or where the parents are persons with a disability), children of</w:t>
      </w:r>
      <w:r w:rsidR="00BE7B4D" w:rsidRPr="00C55C34">
        <w:rPr>
          <w:rFonts w:cstheme="minorHAnsi"/>
          <w:sz w:val="24"/>
          <w:szCs w:val="24"/>
        </w:rPr>
        <w:t xml:space="preserve"> </w:t>
      </w:r>
      <w:r w:rsidR="003408B3" w:rsidRPr="00C55C34">
        <w:rPr>
          <w:rFonts w:cstheme="minorHAnsi"/>
          <w:sz w:val="24"/>
          <w:szCs w:val="24"/>
        </w:rPr>
        <w:t>indigenous or minority communities, families fleeing armed conflict or other dangers, and children on the move.</w:t>
      </w:r>
    </w:p>
    <w:p w:rsidR="00185C55" w:rsidRDefault="00185C55" w:rsidP="00C55C34">
      <w:pPr>
        <w:pStyle w:val="ListParagraph"/>
        <w:numPr>
          <w:ilvl w:val="0"/>
          <w:numId w:val="7"/>
        </w:numPr>
        <w:spacing w:line="240" w:lineRule="auto"/>
        <w:rPr>
          <w:rFonts w:cstheme="minorHAnsi"/>
          <w:sz w:val="24"/>
          <w:szCs w:val="24"/>
        </w:rPr>
      </w:pPr>
      <w:r w:rsidRPr="00C55C34">
        <w:rPr>
          <w:rFonts w:cstheme="minorHAnsi"/>
          <w:b/>
          <w:sz w:val="24"/>
          <w:szCs w:val="24"/>
        </w:rPr>
        <w:t>Formulate a natio</w:t>
      </w:r>
      <w:r w:rsidR="000876FD" w:rsidRPr="00C55C34">
        <w:rPr>
          <w:rFonts w:cstheme="minorHAnsi"/>
          <w:b/>
          <w:sz w:val="24"/>
          <w:szCs w:val="24"/>
        </w:rPr>
        <w:t>nal family policy in India</w:t>
      </w:r>
      <w:r w:rsidR="00CC7169" w:rsidRPr="00C55C34">
        <w:rPr>
          <w:rFonts w:cstheme="minorHAnsi"/>
          <w:b/>
          <w:sz w:val="24"/>
          <w:szCs w:val="24"/>
        </w:rPr>
        <w:t xml:space="preserve"> that </w:t>
      </w:r>
      <w:r w:rsidR="00491685" w:rsidRPr="00C55C34">
        <w:rPr>
          <w:rFonts w:cstheme="minorHAnsi"/>
          <w:b/>
          <w:sz w:val="24"/>
          <w:szCs w:val="24"/>
        </w:rPr>
        <w:t>includes a</w:t>
      </w:r>
      <w:r w:rsidR="00D46DDF" w:rsidRPr="00C55C34">
        <w:rPr>
          <w:rFonts w:cstheme="minorHAnsi"/>
          <w:b/>
          <w:sz w:val="24"/>
          <w:szCs w:val="24"/>
        </w:rPr>
        <w:t xml:space="preserve"> gamut of </w:t>
      </w:r>
      <w:r w:rsidR="007B4394" w:rsidRPr="00C55C34">
        <w:rPr>
          <w:rFonts w:cstheme="minorHAnsi"/>
          <w:b/>
          <w:sz w:val="24"/>
          <w:szCs w:val="24"/>
        </w:rPr>
        <w:t xml:space="preserve">family strengthening </w:t>
      </w:r>
      <w:r w:rsidR="00D46DDF" w:rsidRPr="00C55C34">
        <w:rPr>
          <w:rFonts w:cstheme="minorHAnsi"/>
          <w:b/>
          <w:sz w:val="24"/>
          <w:szCs w:val="24"/>
        </w:rPr>
        <w:t>services needed for children to thrive in their families and prevent separation.</w:t>
      </w:r>
      <w:r w:rsidR="00D46DDF" w:rsidRPr="00C55C34">
        <w:rPr>
          <w:rFonts w:cstheme="minorHAnsi"/>
          <w:sz w:val="24"/>
          <w:szCs w:val="24"/>
        </w:rPr>
        <w:t xml:space="preserve"> The se</w:t>
      </w:r>
      <w:r w:rsidR="002B6DEA" w:rsidRPr="00C55C34">
        <w:rPr>
          <w:rFonts w:cstheme="minorHAnsi"/>
          <w:sz w:val="24"/>
          <w:szCs w:val="24"/>
        </w:rPr>
        <w:t>r</w:t>
      </w:r>
      <w:r w:rsidR="00D46DDF" w:rsidRPr="00C55C34">
        <w:rPr>
          <w:rFonts w:cstheme="minorHAnsi"/>
          <w:sz w:val="24"/>
          <w:szCs w:val="24"/>
        </w:rPr>
        <w:t xml:space="preserve">vices to support families and children are </w:t>
      </w:r>
      <w:r w:rsidR="00D94615" w:rsidRPr="00C55C34">
        <w:rPr>
          <w:rFonts w:cstheme="minorHAnsi"/>
          <w:sz w:val="24"/>
          <w:szCs w:val="24"/>
        </w:rPr>
        <w:t>in</w:t>
      </w:r>
      <w:r w:rsidR="00D46DDF" w:rsidRPr="00C55C34">
        <w:rPr>
          <w:rFonts w:cstheme="minorHAnsi"/>
          <w:sz w:val="24"/>
          <w:szCs w:val="24"/>
        </w:rPr>
        <w:t xml:space="preserve">exhaustive and allows families to draw upon </w:t>
      </w:r>
      <w:r w:rsidR="001A792D" w:rsidRPr="00C55C34">
        <w:rPr>
          <w:rFonts w:cstheme="minorHAnsi"/>
          <w:sz w:val="24"/>
          <w:szCs w:val="24"/>
        </w:rPr>
        <w:t>them</w:t>
      </w:r>
      <w:r w:rsidR="00D46DDF" w:rsidRPr="00C55C34">
        <w:rPr>
          <w:rFonts w:cstheme="minorHAnsi"/>
          <w:sz w:val="24"/>
          <w:szCs w:val="24"/>
        </w:rPr>
        <w:t xml:space="preserve"> according to their needs.</w:t>
      </w:r>
      <w:r w:rsidR="004235D3" w:rsidRPr="00C55C34">
        <w:rPr>
          <w:rFonts w:cstheme="minorHAnsi"/>
          <w:sz w:val="24"/>
          <w:szCs w:val="24"/>
        </w:rPr>
        <w:t xml:space="preserve"> This should also cover</w:t>
      </w:r>
      <w:r w:rsidR="00291454" w:rsidRPr="00C55C34">
        <w:rPr>
          <w:rFonts w:cstheme="minorHAnsi"/>
          <w:sz w:val="24"/>
          <w:szCs w:val="24"/>
        </w:rPr>
        <w:t xml:space="preserve"> kinship </w:t>
      </w:r>
      <w:r w:rsidR="009F5BB7" w:rsidRPr="00C55C34">
        <w:rPr>
          <w:rFonts w:cstheme="minorHAnsi"/>
          <w:sz w:val="24"/>
          <w:szCs w:val="24"/>
        </w:rPr>
        <w:t xml:space="preserve">care </w:t>
      </w:r>
      <w:r w:rsidR="00291454" w:rsidRPr="00C55C34">
        <w:rPr>
          <w:rFonts w:cstheme="minorHAnsi"/>
          <w:sz w:val="24"/>
          <w:szCs w:val="24"/>
        </w:rPr>
        <w:t>families and other famil</w:t>
      </w:r>
      <w:r w:rsidR="00C55C34" w:rsidRPr="00C55C34">
        <w:rPr>
          <w:rFonts w:cstheme="minorHAnsi"/>
          <w:sz w:val="24"/>
          <w:szCs w:val="24"/>
        </w:rPr>
        <w:t>y-based alternative care</w:t>
      </w:r>
      <w:r w:rsidR="00291454" w:rsidRPr="00C55C34">
        <w:rPr>
          <w:rFonts w:cstheme="minorHAnsi"/>
          <w:sz w:val="24"/>
          <w:szCs w:val="24"/>
        </w:rPr>
        <w:t>.</w:t>
      </w:r>
    </w:p>
    <w:p w:rsidR="00C55C34" w:rsidRPr="00C55C34" w:rsidRDefault="00C55C34" w:rsidP="00C55C34">
      <w:pPr>
        <w:pStyle w:val="ListParagraph"/>
        <w:numPr>
          <w:ilvl w:val="0"/>
          <w:numId w:val="7"/>
        </w:numPr>
        <w:spacing w:line="240" w:lineRule="auto"/>
        <w:rPr>
          <w:rFonts w:cstheme="minorHAnsi"/>
          <w:b/>
          <w:sz w:val="24"/>
          <w:szCs w:val="24"/>
        </w:rPr>
      </w:pPr>
      <w:r w:rsidRPr="00C55C34">
        <w:rPr>
          <w:rFonts w:cstheme="minorHAnsi"/>
          <w:b/>
          <w:sz w:val="24"/>
          <w:szCs w:val="24"/>
        </w:rPr>
        <w:t xml:space="preserve">Ensure regular identification and assessment of at-risk families to identify their vulnerabilities and strengths. </w:t>
      </w:r>
      <w:r w:rsidRPr="00C55C34">
        <w:rPr>
          <w:rFonts w:cstheme="minorHAnsi"/>
          <w:sz w:val="24"/>
          <w:szCs w:val="24"/>
        </w:rPr>
        <w:t>Gatekeeping and referrals should be critical outcomes of such assessments.</w:t>
      </w:r>
    </w:p>
    <w:p w:rsidR="00C55C34" w:rsidRPr="00C55C34" w:rsidRDefault="00C55C34" w:rsidP="00C55C34">
      <w:pPr>
        <w:spacing w:line="240" w:lineRule="auto"/>
        <w:rPr>
          <w:rFonts w:cstheme="minorHAnsi"/>
          <w:sz w:val="24"/>
          <w:szCs w:val="24"/>
        </w:rPr>
      </w:pPr>
    </w:p>
    <w:p w:rsidR="00C55C34" w:rsidRPr="00C55C34" w:rsidRDefault="00D46DDF" w:rsidP="00C55C34">
      <w:pPr>
        <w:pStyle w:val="ListParagraph"/>
        <w:numPr>
          <w:ilvl w:val="0"/>
          <w:numId w:val="7"/>
        </w:numPr>
        <w:spacing w:line="240" w:lineRule="auto"/>
        <w:rPr>
          <w:rFonts w:cstheme="minorHAnsi"/>
          <w:sz w:val="24"/>
          <w:szCs w:val="24"/>
        </w:rPr>
      </w:pPr>
      <w:r w:rsidRPr="00C55C34">
        <w:rPr>
          <w:rFonts w:cstheme="minorHAnsi"/>
          <w:b/>
          <w:sz w:val="24"/>
          <w:szCs w:val="24"/>
        </w:rPr>
        <w:t>F</w:t>
      </w:r>
      <w:r w:rsidR="00CC7169" w:rsidRPr="00C55C34">
        <w:rPr>
          <w:rFonts w:cstheme="minorHAnsi"/>
          <w:b/>
          <w:sz w:val="24"/>
          <w:szCs w:val="24"/>
        </w:rPr>
        <w:t xml:space="preserve">ormalise kinship care </w:t>
      </w:r>
      <w:r w:rsidR="00185C55" w:rsidRPr="00C55C34">
        <w:rPr>
          <w:rFonts w:cstheme="minorHAnsi"/>
          <w:b/>
          <w:sz w:val="24"/>
          <w:szCs w:val="24"/>
        </w:rPr>
        <w:t xml:space="preserve">to enable support services and mechanisms </w:t>
      </w:r>
      <w:r w:rsidR="004A6E56" w:rsidRPr="00C55C34">
        <w:rPr>
          <w:rFonts w:cstheme="minorHAnsi"/>
          <w:b/>
          <w:sz w:val="24"/>
          <w:szCs w:val="24"/>
        </w:rPr>
        <w:t>in line with the family strengthening approach</w:t>
      </w:r>
      <w:r w:rsidR="001A3203" w:rsidRPr="00C55C34">
        <w:rPr>
          <w:rFonts w:cstheme="minorHAnsi"/>
          <w:sz w:val="24"/>
          <w:szCs w:val="24"/>
        </w:rPr>
        <w:t xml:space="preserve">. </w:t>
      </w:r>
      <w:r w:rsidR="00F006C9" w:rsidRPr="00C55C34">
        <w:rPr>
          <w:rFonts w:cstheme="minorHAnsi"/>
          <w:sz w:val="24"/>
          <w:szCs w:val="24"/>
        </w:rPr>
        <w:t xml:space="preserve">The policies and schemes should have </w:t>
      </w:r>
      <w:r w:rsidR="004235D3" w:rsidRPr="00C55C34">
        <w:rPr>
          <w:rFonts w:cstheme="minorHAnsi"/>
          <w:sz w:val="24"/>
          <w:szCs w:val="24"/>
        </w:rPr>
        <w:t xml:space="preserve">special provisions </w:t>
      </w:r>
      <w:r w:rsidR="00BE7B4D" w:rsidRPr="00C55C34">
        <w:rPr>
          <w:rFonts w:cstheme="minorHAnsi"/>
          <w:sz w:val="24"/>
          <w:szCs w:val="24"/>
        </w:rPr>
        <w:t xml:space="preserve">for </w:t>
      </w:r>
      <w:r w:rsidR="001A792D" w:rsidRPr="00C55C34">
        <w:rPr>
          <w:rFonts w:cstheme="minorHAnsi"/>
          <w:sz w:val="24"/>
          <w:szCs w:val="24"/>
        </w:rPr>
        <w:t>children with varying gender identities</w:t>
      </w:r>
      <w:r w:rsidR="004235D3" w:rsidRPr="00C55C34">
        <w:rPr>
          <w:rFonts w:cstheme="minorHAnsi"/>
          <w:sz w:val="24"/>
          <w:szCs w:val="24"/>
        </w:rPr>
        <w:t xml:space="preserve">, </w:t>
      </w:r>
      <w:r w:rsidR="00BE7B4D" w:rsidRPr="00C55C34">
        <w:rPr>
          <w:rFonts w:cstheme="minorHAnsi"/>
          <w:sz w:val="24"/>
          <w:szCs w:val="24"/>
        </w:rPr>
        <w:t>those</w:t>
      </w:r>
      <w:r w:rsidR="009036E3" w:rsidRPr="00C55C34">
        <w:rPr>
          <w:rFonts w:cstheme="minorHAnsi"/>
          <w:sz w:val="24"/>
          <w:szCs w:val="24"/>
        </w:rPr>
        <w:t xml:space="preserve"> </w:t>
      </w:r>
      <w:r w:rsidR="00BE7B4D" w:rsidRPr="00C55C34">
        <w:rPr>
          <w:rFonts w:cstheme="minorHAnsi"/>
          <w:sz w:val="24"/>
          <w:szCs w:val="24"/>
        </w:rPr>
        <w:t xml:space="preserve">with </w:t>
      </w:r>
      <w:r w:rsidR="009036E3" w:rsidRPr="00C55C34">
        <w:rPr>
          <w:rFonts w:cstheme="minorHAnsi"/>
          <w:sz w:val="24"/>
          <w:szCs w:val="24"/>
        </w:rPr>
        <w:t xml:space="preserve">special needs and </w:t>
      </w:r>
      <w:r w:rsidR="00CC7169" w:rsidRPr="00C55C34">
        <w:rPr>
          <w:rFonts w:cstheme="minorHAnsi"/>
          <w:sz w:val="24"/>
          <w:szCs w:val="24"/>
        </w:rPr>
        <w:t>prolonged medical conditions</w:t>
      </w:r>
      <w:r w:rsidR="004235D3" w:rsidRPr="00C55C34">
        <w:rPr>
          <w:rFonts w:cstheme="minorHAnsi"/>
          <w:sz w:val="24"/>
          <w:szCs w:val="24"/>
        </w:rPr>
        <w:t xml:space="preserve"> and vulnerable caregivers, like grandparents.</w:t>
      </w:r>
      <w:r w:rsidR="00BE7B4D" w:rsidRPr="00C55C34">
        <w:rPr>
          <w:rFonts w:cstheme="minorHAnsi"/>
          <w:sz w:val="24"/>
          <w:szCs w:val="24"/>
        </w:rPr>
        <w:t xml:space="preserve"> </w:t>
      </w:r>
      <w:r w:rsidR="00A34264" w:rsidRPr="00C55C34">
        <w:rPr>
          <w:rFonts w:cstheme="minorHAnsi"/>
          <w:sz w:val="24"/>
          <w:szCs w:val="24"/>
        </w:rPr>
        <w:t>The involvement of NGOs to support</w:t>
      </w:r>
      <w:r w:rsidR="00426F50" w:rsidRPr="00C55C34">
        <w:rPr>
          <w:rFonts w:cstheme="minorHAnsi"/>
          <w:sz w:val="24"/>
          <w:szCs w:val="24"/>
        </w:rPr>
        <w:t xml:space="preserve"> the</w:t>
      </w:r>
      <w:r w:rsidR="00BE7B4D" w:rsidRPr="00C55C34">
        <w:rPr>
          <w:rFonts w:cstheme="minorHAnsi"/>
          <w:sz w:val="24"/>
          <w:szCs w:val="24"/>
        </w:rPr>
        <w:t xml:space="preserve"> child protection systems is </w:t>
      </w:r>
      <w:r w:rsidR="00A34264" w:rsidRPr="00C55C34">
        <w:rPr>
          <w:rFonts w:cstheme="minorHAnsi"/>
          <w:sz w:val="24"/>
          <w:szCs w:val="24"/>
        </w:rPr>
        <w:t>essential in reach</w:t>
      </w:r>
      <w:r w:rsidR="00426F50" w:rsidRPr="00C55C34">
        <w:rPr>
          <w:rFonts w:cstheme="minorHAnsi"/>
          <w:sz w:val="24"/>
          <w:szCs w:val="24"/>
        </w:rPr>
        <w:t>ing out</w:t>
      </w:r>
      <w:r w:rsidR="00A34264" w:rsidRPr="00C55C34">
        <w:rPr>
          <w:rFonts w:cstheme="minorHAnsi"/>
          <w:sz w:val="24"/>
          <w:szCs w:val="24"/>
        </w:rPr>
        <w:t xml:space="preserve"> to vulnerable children, delivery of services</w:t>
      </w:r>
      <w:r w:rsidR="00426F50" w:rsidRPr="00C55C34">
        <w:rPr>
          <w:rFonts w:cstheme="minorHAnsi"/>
          <w:sz w:val="24"/>
          <w:szCs w:val="24"/>
        </w:rPr>
        <w:t xml:space="preserve"> and maintaining their quality</w:t>
      </w:r>
      <w:r w:rsidR="00A34264" w:rsidRPr="00C55C34">
        <w:rPr>
          <w:rFonts w:cstheme="minorHAnsi"/>
          <w:sz w:val="24"/>
          <w:szCs w:val="24"/>
        </w:rPr>
        <w:t>.</w:t>
      </w:r>
    </w:p>
    <w:p w:rsidR="00C55C34" w:rsidRPr="00C55C34" w:rsidRDefault="00C55C34" w:rsidP="00C55C34">
      <w:pPr>
        <w:pStyle w:val="ListParagraph"/>
        <w:numPr>
          <w:ilvl w:val="0"/>
          <w:numId w:val="7"/>
        </w:numPr>
        <w:spacing w:line="240" w:lineRule="auto"/>
        <w:rPr>
          <w:rFonts w:cstheme="minorHAnsi"/>
          <w:b/>
          <w:sz w:val="24"/>
          <w:szCs w:val="24"/>
        </w:rPr>
      </w:pPr>
      <w:r w:rsidRPr="00C55C34">
        <w:rPr>
          <w:rFonts w:cstheme="minorHAnsi"/>
          <w:b/>
          <w:sz w:val="24"/>
          <w:szCs w:val="24"/>
        </w:rPr>
        <w:t>In kinship care</w:t>
      </w:r>
      <w:r>
        <w:rPr>
          <w:rFonts w:cstheme="minorHAnsi"/>
          <w:b/>
          <w:sz w:val="24"/>
          <w:szCs w:val="24"/>
        </w:rPr>
        <w:t xml:space="preserve"> policy</w:t>
      </w:r>
      <w:r w:rsidRPr="00C55C34">
        <w:rPr>
          <w:rFonts w:cstheme="minorHAnsi"/>
          <w:b/>
          <w:sz w:val="24"/>
          <w:szCs w:val="24"/>
        </w:rPr>
        <w:t>, delineate the role and responsibilities of the birth family and the possibility for early restoration through family strengthening services.</w:t>
      </w:r>
    </w:p>
    <w:p w:rsidR="00BE7B4D" w:rsidRDefault="00BE7B4D" w:rsidP="00C55C34">
      <w:pPr>
        <w:pStyle w:val="ListParagraph"/>
        <w:numPr>
          <w:ilvl w:val="0"/>
          <w:numId w:val="7"/>
        </w:numPr>
        <w:spacing w:line="240" w:lineRule="auto"/>
        <w:rPr>
          <w:rFonts w:cstheme="minorHAnsi"/>
          <w:sz w:val="24"/>
          <w:szCs w:val="24"/>
        </w:rPr>
      </w:pPr>
      <w:r w:rsidRPr="00C55C34">
        <w:rPr>
          <w:rFonts w:cstheme="minorHAnsi"/>
          <w:b/>
          <w:sz w:val="24"/>
          <w:szCs w:val="24"/>
        </w:rPr>
        <w:t>Invest in research to build empirical evidence and understand children and caregivers' experiences in kinship care in diverse socio-economic and cultural contexts</w:t>
      </w:r>
      <w:r w:rsidRPr="00C55C34">
        <w:rPr>
          <w:rFonts w:cstheme="minorHAnsi"/>
          <w:sz w:val="24"/>
          <w:szCs w:val="24"/>
        </w:rPr>
        <w:t>. The experiences of children and caregivers should guide the policies, schemes and support services.</w:t>
      </w:r>
    </w:p>
    <w:p w:rsidR="00C55C34" w:rsidRPr="00C55C34" w:rsidRDefault="00C55C34" w:rsidP="00C55C34">
      <w:pPr>
        <w:pStyle w:val="ListParagraph"/>
        <w:numPr>
          <w:ilvl w:val="0"/>
          <w:numId w:val="7"/>
        </w:numPr>
        <w:spacing w:line="240" w:lineRule="auto"/>
        <w:rPr>
          <w:rFonts w:cstheme="minorHAnsi"/>
          <w:b/>
          <w:sz w:val="24"/>
          <w:szCs w:val="24"/>
        </w:rPr>
      </w:pPr>
      <w:r w:rsidRPr="00C55C34">
        <w:rPr>
          <w:rFonts w:cstheme="minorHAnsi"/>
          <w:b/>
          <w:sz w:val="24"/>
          <w:szCs w:val="24"/>
        </w:rPr>
        <w:t xml:space="preserve">Recognise family strengthening and kinship care in the scope of existing social protection schemes wherever relevant. </w:t>
      </w:r>
      <w:r w:rsidRPr="00C55C34">
        <w:rPr>
          <w:rFonts w:cstheme="minorHAnsi"/>
          <w:sz w:val="24"/>
          <w:szCs w:val="24"/>
        </w:rPr>
        <w:t>Every State in India should have a commitment document on family strengthening and kinship care.</w:t>
      </w:r>
    </w:p>
    <w:p w:rsidR="00185C55" w:rsidRPr="00C55C34" w:rsidRDefault="00915AF2" w:rsidP="00C55C34">
      <w:pPr>
        <w:pStyle w:val="ListParagraph"/>
        <w:numPr>
          <w:ilvl w:val="0"/>
          <w:numId w:val="7"/>
        </w:numPr>
        <w:spacing w:line="240" w:lineRule="auto"/>
        <w:rPr>
          <w:rFonts w:cstheme="minorHAnsi"/>
          <w:b/>
          <w:sz w:val="24"/>
          <w:szCs w:val="24"/>
        </w:rPr>
      </w:pPr>
      <w:r w:rsidRPr="00C55C34">
        <w:rPr>
          <w:rFonts w:cstheme="minorHAnsi"/>
          <w:b/>
          <w:sz w:val="24"/>
          <w:szCs w:val="24"/>
        </w:rPr>
        <w:t xml:space="preserve">Streamline the implementation of </w:t>
      </w:r>
      <w:r w:rsidR="00BD77F9" w:rsidRPr="00C55C34">
        <w:rPr>
          <w:rFonts w:cstheme="minorHAnsi"/>
          <w:b/>
          <w:sz w:val="24"/>
          <w:szCs w:val="24"/>
        </w:rPr>
        <w:t xml:space="preserve">existing </w:t>
      </w:r>
      <w:r w:rsidRPr="00C55C34">
        <w:rPr>
          <w:rFonts w:cstheme="minorHAnsi"/>
          <w:b/>
          <w:sz w:val="24"/>
          <w:szCs w:val="24"/>
        </w:rPr>
        <w:t xml:space="preserve">schemes on kinship care to facilitate easy access and availability. </w:t>
      </w:r>
      <w:r w:rsidR="00D46DDF" w:rsidRPr="00C55C34">
        <w:rPr>
          <w:rFonts w:cstheme="minorHAnsi"/>
          <w:sz w:val="24"/>
          <w:szCs w:val="24"/>
        </w:rPr>
        <w:t xml:space="preserve">Delay </w:t>
      </w:r>
      <w:r w:rsidR="00185C55" w:rsidRPr="00C55C34">
        <w:rPr>
          <w:rFonts w:cstheme="minorHAnsi"/>
          <w:sz w:val="24"/>
          <w:szCs w:val="24"/>
        </w:rPr>
        <w:t>in rece</w:t>
      </w:r>
      <w:r w:rsidR="000876FD" w:rsidRPr="00C55C34">
        <w:rPr>
          <w:rFonts w:cstheme="minorHAnsi"/>
          <w:sz w:val="24"/>
          <w:szCs w:val="24"/>
        </w:rPr>
        <w:t>i</w:t>
      </w:r>
      <w:r w:rsidR="009036E3" w:rsidRPr="00C55C34">
        <w:rPr>
          <w:rFonts w:cstheme="minorHAnsi"/>
          <w:sz w:val="24"/>
          <w:szCs w:val="24"/>
        </w:rPr>
        <w:t>ving the allocated financial assistance</w:t>
      </w:r>
      <w:r w:rsidR="004235D3" w:rsidRPr="00C55C34">
        <w:rPr>
          <w:rFonts w:cstheme="minorHAnsi"/>
          <w:sz w:val="24"/>
          <w:szCs w:val="24"/>
        </w:rPr>
        <w:t>,</w:t>
      </w:r>
      <w:r w:rsidR="00D46DDF" w:rsidRPr="00C55C34">
        <w:rPr>
          <w:rFonts w:cstheme="minorHAnsi"/>
          <w:sz w:val="24"/>
          <w:szCs w:val="24"/>
        </w:rPr>
        <w:t xml:space="preserve"> and </w:t>
      </w:r>
      <w:r w:rsidR="00185C55" w:rsidRPr="00C55C34">
        <w:rPr>
          <w:rFonts w:cstheme="minorHAnsi"/>
          <w:sz w:val="24"/>
          <w:szCs w:val="24"/>
        </w:rPr>
        <w:t>complicated procedural requirements</w:t>
      </w:r>
      <w:r w:rsidR="00BE7B4D" w:rsidRPr="00C55C34">
        <w:rPr>
          <w:rFonts w:cstheme="minorHAnsi"/>
          <w:sz w:val="24"/>
          <w:szCs w:val="24"/>
        </w:rPr>
        <w:t xml:space="preserve"> </w:t>
      </w:r>
      <w:r w:rsidR="001A3203" w:rsidRPr="00C55C34">
        <w:rPr>
          <w:rFonts w:cstheme="minorHAnsi"/>
          <w:sz w:val="24"/>
          <w:szCs w:val="24"/>
        </w:rPr>
        <w:t>restrict their access</w:t>
      </w:r>
      <w:r w:rsidR="00185C55" w:rsidRPr="00C55C34">
        <w:rPr>
          <w:rFonts w:cstheme="minorHAnsi"/>
          <w:sz w:val="24"/>
          <w:szCs w:val="24"/>
        </w:rPr>
        <w:t xml:space="preserve">. </w:t>
      </w:r>
    </w:p>
    <w:p w:rsidR="000876FD" w:rsidRPr="00C55C34" w:rsidRDefault="001A3203" w:rsidP="00C55C34">
      <w:pPr>
        <w:pStyle w:val="ListParagraph"/>
        <w:numPr>
          <w:ilvl w:val="0"/>
          <w:numId w:val="7"/>
        </w:numPr>
        <w:spacing w:line="240" w:lineRule="auto"/>
        <w:rPr>
          <w:rFonts w:cstheme="minorHAnsi"/>
          <w:sz w:val="24"/>
          <w:szCs w:val="24"/>
        </w:rPr>
      </w:pPr>
      <w:r w:rsidRPr="00C55C34">
        <w:rPr>
          <w:rFonts w:cstheme="minorHAnsi"/>
          <w:b/>
          <w:sz w:val="24"/>
          <w:szCs w:val="24"/>
        </w:rPr>
        <w:t>Recognise</w:t>
      </w:r>
      <w:r w:rsidR="00BE7B4D" w:rsidRPr="00C55C34">
        <w:rPr>
          <w:rFonts w:cstheme="minorHAnsi"/>
          <w:b/>
          <w:sz w:val="24"/>
          <w:szCs w:val="24"/>
        </w:rPr>
        <w:t xml:space="preserve"> </w:t>
      </w:r>
      <w:r w:rsidR="000876FD" w:rsidRPr="00C55C34">
        <w:rPr>
          <w:rFonts w:cstheme="minorHAnsi"/>
          <w:b/>
          <w:sz w:val="24"/>
          <w:szCs w:val="24"/>
        </w:rPr>
        <w:t xml:space="preserve">the role of community-based child protection committees </w:t>
      </w:r>
      <w:r w:rsidR="00CC7169" w:rsidRPr="00C55C34">
        <w:rPr>
          <w:rFonts w:cstheme="minorHAnsi"/>
          <w:b/>
          <w:sz w:val="24"/>
          <w:szCs w:val="24"/>
        </w:rPr>
        <w:t xml:space="preserve">and village level stakeholders </w:t>
      </w:r>
      <w:r w:rsidR="00BE7B4D" w:rsidRPr="00C55C34">
        <w:rPr>
          <w:rFonts w:cstheme="minorHAnsi"/>
          <w:b/>
          <w:sz w:val="24"/>
          <w:szCs w:val="24"/>
        </w:rPr>
        <w:t>(health worker</w:t>
      </w:r>
      <w:r w:rsidR="00CC7169" w:rsidRPr="00C55C34">
        <w:rPr>
          <w:rFonts w:cstheme="minorHAnsi"/>
          <w:b/>
          <w:sz w:val="24"/>
          <w:szCs w:val="24"/>
        </w:rPr>
        <w:t xml:space="preserve">, teacher, </w:t>
      </w:r>
      <w:r w:rsidR="00A34264" w:rsidRPr="00C55C34">
        <w:rPr>
          <w:rFonts w:cstheme="minorHAnsi"/>
          <w:b/>
          <w:sz w:val="24"/>
          <w:szCs w:val="24"/>
        </w:rPr>
        <w:t>local self</w:t>
      </w:r>
      <w:r w:rsidR="00C051EE" w:rsidRPr="00C55C34">
        <w:rPr>
          <w:rFonts w:cstheme="minorHAnsi"/>
          <w:b/>
          <w:sz w:val="24"/>
          <w:szCs w:val="24"/>
        </w:rPr>
        <w:t>-</w:t>
      </w:r>
      <w:r w:rsidR="00A34264" w:rsidRPr="00C55C34">
        <w:rPr>
          <w:rFonts w:cstheme="minorHAnsi"/>
          <w:b/>
          <w:sz w:val="24"/>
          <w:szCs w:val="24"/>
        </w:rPr>
        <w:t>government</w:t>
      </w:r>
      <w:r w:rsidR="00BE7B4D" w:rsidRPr="00C55C34">
        <w:rPr>
          <w:rFonts w:cstheme="minorHAnsi"/>
          <w:b/>
          <w:sz w:val="24"/>
          <w:szCs w:val="24"/>
        </w:rPr>
        <w:t xml:space="preserve"> </w:t>
      </w:r>
      <w:r w:rsidR="00A34264" w:rsidRPr="00C55C34">
        <w:rPr>
          <w:rFonts w:cstheme="minorHAnsi"/>
          <w:b/>
          <w:sz w:val="24"/>
          <w:szCs w:val="24"/>
        </w:rPr>
        <w:t>representatives</w:t>
      </w:r>
      <w:r w:rsidR="00CC7169" w:rsidRPr="00C55C34">
        <w:rPr>
          <w:rFonts w:cstheme="minorHAnsi"/>
          <w:b/>
          <w:sz w:val="24"/>
          <w:szCs w:val="24"/>
        </w:rPr>
        <w:t>)</w:t>
      </w:r>
      <w:r w:rsidR="000876FD" w:rsidRPr="00C55C34">
        <w:rPr>
          <w:rFonts w:cstheme="minorHAnsi"/>
          <w:b/>
          <w:sz w:val="24"/>
          <w:szCs w:val="24"/>
        </w:rPr>
        <w:t xml:space="preserve"> that are the first line of respon</w:t>
      </w:r>
      <w:r w:rsidR="00C051EE" w:rsidRPr="00C55C34">
        <w:rPr>
          <w:rFonts w:cstheme="minorHAnsi"/>
          <w:b/>
          <w:sz w:val="24"/>
          <w:szCs w:val="24"/>
        </w:rPr>
        <w:t>ders</w:t>
      </w:r>
      <w:r w:rsidR="000876FD" w:rsidRPr="00C55C34">
        <w:rPr>
          <w:rFonts w:cstheme="minorHAnsi"/>
          <w:b/>
          <w:sz w:val="24"/>
          <w:szCs w:val="24"/>
        </w:rPr>
        <w:t xml:space="preserve"> in communities to </w:t>
      </w:r>
      <w:r w:rsidR="00BE7B4D" w:rsidRPr="00C55C34">
        <w:rPr>
          <w:rFonts w:cstheme="minorHAnsi"/>
          <w:b/>
          <w:sz w:val="24"/>
          <w:szCs w:val="24"/>
        </w:rPr>
        <w:t>enable and support</w:t>
      </w:r>
      <w:r w:rsidR="000876FD" w:rsidRPr="00C55C34">
        <w:rPr>
          <w:rFonts w:cstheme="minorHAnsi"/>
          <w:b/>
          <w:sz w:val="24"/>
          <w:szCs w:val="24"/>
        </w:rPr>
        <w:t xml:space="preserve"> family strengthening gatekeeping and kinship care</w:t>
      </w:r>
      <w:r w:rsidR="000876FD" w:rsidRPr="00C55C34">
        <w:rPr>
          <w:rFonts w:cstheme="minorHAnsi"/>
          <w:sz w:val="24"/>
          <w:szCs w:val="24"/>
        </w:rPr>
        <w:t>.</w:t>
      </w:r>
    </w:p>
    <w:p w:rsidR="00BB742E" w:rsidRPr="00C55C34" w:rsidRDefault="001A3203" w:rsidP="00C55C34">
      <w:pPr>
        <w:pStyle w:val="ListParagraph"/>
        <w:numPr>
          <w:ilvl w:val="0"/>
          <w:numId w:val="7"/>
        </w:numPr>
        <w:spacing w:line="240" w:lineRule="auto"/>
        <w:rPr>
          <w:rFonts w:cstheme="minorHAnsi"/>
          <w:sz w:val="24"/>
          <w:szCs w:val="24"/>
        </w:rPr>
      </w:pPr>
      <w:r w:rsidRPr="00C55C34">
        <w:rPr>
          <w:rFonts w:cstheme="minorHAnsi"/>
          <w:b/>
          <w:sz w:val="24"/>
          <w:szCs w:val="24"/>
        </w:rPr>
        <w:t>Prepare children and kinship families thr</w:t>
      </w:r>
      <w:r w:rsidR="00291454" w:rsidRPr="00C55C34">
        <w:rPr>
          <w:rFonts w:cstheme="minorHAnsi"/>
          <w:b/>
          <w:sz w:val="24"/>
          <w:szCs w:val="24"/>
        </w:rPr>
        <w:t>ough the transition and i</w:t>
      </w:r>
      <w:r w:rsidR="002B6DEA" w:rsidRPr="00C55C34">
        <w:rPr>
          <w:rFonts w:cstheme="minorHAnsi"/>
          <w:b/>
          <w:sz w:val="24"/>
          <w:szCs w:val="24"/>
        </w:rPr>
        <w:t>n</w:t>
      </w:r>
      <w:r w:rsidR="00291454" w:rsidRPr="00C55C34">
        <w:rPr>
          <w:rFonts w:cstheme="minorHAnsi"/>
          <w:b/>
          <w:sz w:val="24"/>
          <w:szCs w:val="24"/>
        </w:rPr>
        <w:t xml:space="preserve">crease their access to </w:t>
      </w:r>
      <w:r w:rsidRPr="00C55C34">
        <w:rPr>
          <w:rFonts w:cstheme="minorHAnsi"/>
          <w:b/>
          <w:sz w:val="24"/>
          <w:szCs w:val="24"/>
        </w:rPr>
        <w:t>continued psychosocial support and</w:t>
      </w:r>
      <w:r w:rsidR="00D46DDF" w:rsidRPr="00C55C34">
        <w:rPr>
          <w:rFonts w:cstheme="minorHAnsi"/>
          <w:b/>
          <w:sz w:val="24"/>
          <w:szCs w:val="24"/>
        </w:rPr>
        <w:t xml:space="preserve"> follow-up</w:t>
      </w:r>
      <w:r w:rsidRPr="00C55C34">
        <w:rPr>
          <w:rFonts w:cstheme="minorHAnsi"/>
          <w:b/>
          <w:sz w:val="24"/>
          <w:szCs w:val="24"/>
        </w:rPr>
        <w:t>.</w:t>
      </w:r>
      <w:r w:rsidRPr="00C55C34">
        <w:rPr>
          <w:rFonts w:cstheme="minorHAnsi"/>
          <w:sz w:val="24"/>
          <w:szCs w:val="24"/>
        </w:rPr>
        <w:t xml:space="preserve"> This must include specialised services that</w:t>
      </w:r>
      <w:r w:rsidR="00BE7B4D" w:rsidRPr="00C55C34">
        <w:rPr>
          <w:rFonts w:cstheme="minorHAnsi"/>
          <w:sz w:val="24"/>
          <w:szCs w:val="24"/>
        </w:rPr>
        <w:t xml:space="preserve"> cover de-addiction, </w:t>
      </w:r>
      <w:r w:rsidRPr="00C55C34">
        <w:rPr>
          <w:rFonts w:cstheme="minorHAnsi"/>
          <w:sz w:val="24"/>
          <w:szCs w:val="24"/>
        </w:rPr>
        <w:t>trauma</w:t>
      </w:r>
      <w:r w:rsidR="00CC7169" w:rsidRPr="00C55C34">
        <w:rPr>
          <w:rFonts w:cstheme="minorHAnsi"/>
          <w:sz w:val="24"/>
          <w:szCs w:val="24"/>
        </w:rPr>
        <w:t>-</w:t>
      </w:r>
      <w:r w:rsidRPr="00C55C34">
        <w:rPr>
          <w:rFonts w:cstheme="minorHAnsi"/>
          <w:sz w:val="24"/>
          <w:szCs w:val="24"/>
        </w:rPr>
        <w:t>informed counselling</w:t>
      </w:r>
      <w:r w:rsidR="00BE7B4D" w:rsidRPr="00C55C34">
        <w:rPr>
          <w:rFonts w:cstheme="minorHAnsi"/>
          <w:sz w:val="24"/>
          <w:szCs w:val="24"/>
        </w:rPr>
        <w:t xml:space="preserve"> etc</w:t>
      </w:r>
      <w:r w:rsidRPr="00C55C34">
        <w:rPr>
          <w:rFonts w:cstheme="minorHAnsi"/>
          <w:sz w:val="24"/>
          <w:szCs w:val="24"/>
        </w:rPr>
        <w:t>. Unplanned placements where children and caregivers are not involved in the decision</w:t>
      </w:r>
      <w:r w:rsidR="00CC7169" w:rsidRPr="00C55C34">
        <w:rPr>
          <w:rFonts w:cstheme="minorHAnsi"/>
          <w:sz w:val="24"/>
          <w:szCs w:val="24"/>
        </w:rPr>
        <w:t>-</w:t>
      </w:r>
      <w:r w:rsidRPr="00C55C34">
        <w:rPr>
          <w:rFonts w:cstheme="minorHAnsi"/>
          <w:sz w:val="24"/>
          <w:szCs w:val="24"/>
        </w:rPr>
        <w:t xml:space="preserve">making process and </w:t>
      </w:r>
      <w:r w:rsidR="00CC7169" w:rsidRPr="00C55C34">
        <w:rPr>
          <w:rFonts w:cstheme="minorHAnsi"/>
          <w:sz w:val="24"/>
          <w:szCs w:val="24"/>
        </w:rPr>
        <w:t xml:space="preserve">the </w:t>
      </w:r>
      <w:r w:rsidRPr="00C55C34">
        <w:rPr>
          <w:rFonts w:cstheme="minorHAnsi"/>
          <w:sz w:val="24"/>
          <w:szCs w:val="24"/>
        </w:rPr>
        <w:t>absence of counselling and mental health support are known ca</w:t>
      </w:r>
      <w:r w:rsidR="00CC7169" w:rsidRPr="00C55C34">
        <w:rPr>
          <w:rFonts w:cstheme="minorHAnsi"/>
          <w:sz w:val="24"/>
          <w:szCs w:val="24"/>
        </w:rPr>
        <w:t>us</w:t>
      </w:r>
      <w:r w:rsidRPr="00C55C34">
        <w:rPr>
          <w:rFonts w:cstheme="minorHAnsi"/>
          <w:sz w:val="24"/>
          <w:szCs w:val="24"/>
        </w:rPr>
        <w:t>es of separation in kinship care families</w:t>
      </w:r>
      <w:r w:rsidR="00F006C9" w:rsidRPr="00C55C34">
        <w:rPr>
          <w:rFonts w:cstheme="minorHAnsi"/>
          <w:sz w:val="24"/>
          <w:szCs w:val="24"/>
        </w:rPr>
        <w:t>.</w:t>
      </w:r>
    </w:p>
    <w:p w:rsidR="004D0442" w:rsidRDefault="004D0442" w:rsidP="00C55C34">
      <w:pPr>
        <w:spacing w:line="240" w:lineRule="auto"/>
        <w:rPr>
          <w:rFonts w:cstheme="minorHAnsi"/>
          <w:sz w:val="24"/>
          <w:szCs w:val="24"/>
        </w:rPr>
      </w:pPr>
    </w:p>
    <w:p w:rsidR="00C55C34" w:rsidRDefault="00C55C34" w:rsidP="00C55C34">
      <w:pPr>
        <w:spacing w:line="240" w:lineRule="auto"/>
        <w:rPr>
          <w:rFonts w:cstheme="minorHAnsi"/>
          <w:b/>
          <w:color w:val="548DD4" w:themeColor="text2" w:themeTint="99"/>
          <w:sz w:val="24"/>
          <w:szCs w:val="24"/>
        </w:rPr>
      </w:pPr>
      <w:r w:rsidRPr="00C55C34">
        <w:rPr>
          <w:rFonts w:cstheme="minorHAnsi"/>
          <w:b/>
          <w:color w:val="548DD4" w:themeColor="text2" w:themeTint="99"/>
          <w:sz w:val="24"/>
          <w:szCs w:val="24"/>
        </w:rPr>
        <w:t xml:space="preserve">About us </w:t>
      </w:r>
    </w:p>
    <w:p w:rsidR="00C55C34" w:rsidRPr="00C55C34" w:rsidRDefault="00C55C34" w:rsidP="00C55C34">
      <w:pPr>
        <w:pStyle w:val="EndnoteText"/>
        <w:rPr>
          <w:rFonts w:cstheme="minorHAnsi"/>
          <w:sz w:val="24"/>
        </w:rPr>
      </w:pPr>
      <w:r w:rsidRPr="00C55C34">
        <w:rPr>
          <w:rFonts w:cstheme="minorHAnsi"/>
          <w:sz w:val="24"/>
          <w:szCs w:val="24"/>
        </w:rPr>
        <w:t xml:space="preserve">IACN is a collective of practitioners and civil society organisations working on the care and well-being of children without parental care or at risk of separation. </w:t>
      </w:r>
      <w:r w:rsidRPr="00C55C34">
        <w:rPr>
          <w:rFonts w:cstheme="minorHAnsi"/>
          <w:sz w:val="24"/>
        </w:rPr>
        <w:t xml:space="preserve">Contact </w:t>
      </w:r>
      <w:r>
        <w:rPr>
          <w:rFonts w:cstheme="minorHAnsi"/>
          <w:sz w:val="24"/>
        </w:rPr>
        <w:t>us at</w:t>
      </w:r>
      <w:r w:rsidRPr="00C55C34">
        <w:rPr>
          <w:rFonts w:cstheme="minorHAnsi"/>
          <w:sz w:val="24"/>
        </w:rPr>
        <w:t>: iacnsecretariat@gmail.com</w:t>
      </w:r>
    </w:p>
    <w:p w:rsidR="00C55C34" w:rsidRPr="00C55C34" w:rsidRDefault="00C55C34" w:rsidP="00C55C34">
      <w:pPr>
        <w:spacing w:line="240" w:lineRule="auto"/>
        <w:rPr>
          <w:rFonts w:cstheme="minorHAnsi"/>
          <w:b/>
          <w:color w:val="548DD4" w:themeColor="text2" w:themeTint="99"/>
          <w:sz w:val="24"/>
          <w:szCs w:val="24"/>
        </w:rPr>
      </w:pPr>
    </w:p>
    <w:p w:rsidR="00C55C34" w:rsidRDefault="00C55C34" w:rsidP="00C55C34">
      <w:pPr>
        <w:spacing w:line="240" w:lineRule="auto"/>
        <w:rPr>
          <w:rFonts w:cstheme="minorHAnsi"/>
          <w:b/>
          <w:color w:val="548DD4" w:themeColor="text2" w:themeTint="99"/>
          <w:sz w:val="24"/>
          <w:szCs w:val="24"/>
        </w:rPr>
      </w:pPr>
    </w:p>
    <w:p w:rsidR="00C55C34" w:rsidRDefault="00C55C34" w:rsidP="00C55C34">
      <w:pPr>
        <w:spacing w:line="240" w:lineRule="auto"/>
        <w:rPr>
          <w:rFonts w:cstheme="minorHAnsi"/>
          <w:b/>
          <w:color w:val="548DD4" w:themeColor="text2" w:themeTint="99"/>
          <w:sz w:val="24"/>
          <w:szCs w:val="24"/>
        </w:rPr>
      </w:pPr>
    </w:p>
    <w:p w:rsidR="004D0442" w:rsidRDefault="004D0442" w:rsidP="00C55C34">
      <w:pPr>
        <w:spacing w:line="240" w:lineRule="auto"/>
        <w:rPr>
          <w:rFonts w:cstheme="minorHAnsi"/>
          <w:b/>
          <w:color w:val="548DD4" w:themeColor="text2" w:themeTint="99"/>
          <w:sz w:val="24"/>
          <w:szCs w:val="24"/>
        </w:rPr>
      </w:pPr>
    </w:p>
    <w:p w:rsidR="000876FD" w:rsidRPr="00C55C34" w:rsidRDefault="000876FD" w:rsidP="00C55C34">
      <w:pPr>
        <w:spacing w:line="240" w:lineRule="auto"/>
        <w:rPr>
          <w:rFonts w:cstheme="minorHAnsi"/>
          <w:color w:val="548DD4" w:themeColor="text2" w:themeTint="99"/>
          <w:sz w:val="24"/>
          <w:szCs w:val="24"/>
        </w:rPr>
      </w:pPr>
      <w:r w:rsidRPr="00C55C34">
        <w:rPr>
          <w:rFonts w:cstheme="minorHAnsi"/>
          <w:b/>
          <w:color w:val="548DD4" w:themeColor="text2" w:themeTint="99"/>
          <w:sz w:val="24"/>
          <w:szCs w:val="24"/>
        </w:rPr>
        <w:lastRenderedPageBreak/>
        <w:t>Endnotes</w:t>
      </w:r>
    </w:p>
    <w:sectPr w:rsidR="000876FD" w:rsidRPr="00C55C34" w:rsidSect="002D2C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486C35" w15:done="0"/>
  <w15:commentEx w15:paraId="1D6C0B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486C35" w16cid:durableId="24858227"/>
  <w16cid:commentId w16cid:paraId="1D6C0BF7" w16cid:durableId="2485822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8E4" w:rsidRDefault="00F358E4" w:rsidP="00766F0F">
      <w:pPr>
        <w:spacing w:after="0" w:line="240" w:lineRule="auto"/>
      </w:pPr>
      <w:r>
        <w:separator/>
      </w:r>
    </w:p>
  </w:endnote>
  <w:endnote w:type="continuationSeparator" w:id="1">
    <w:p w:rsidR="00F358E4" w:rsidRDefault="00F358E4" w:rsidP="00766F0F">
      <w:pPr>
        <w:spacing w:after="0" w:line="240" w:lineRule="auto"/>
      </w:pPr>
      <w:r>
        <w:continuationSeparator/>
      </w:r>
    </w:p>
  </w:endnote>
  <w:endnote w:id="2">
    <w:p w:rsidR="000876FD" w:rsidRPr="00C55C34" w:rsidRDefault="00766F0F">
      <w:pPr>
        <w:pStyle w:val="EndnoteText"/>
        <w:rPr>
          <w:rFonts w:cstheme="minorHAnsi"/>
          <w:sz w:val="24"/>
        </w:rPr>
      </w:pPr>
      <w:r w:rsidRPr="00C55C34">
        <w:rPr>
          <w:rStyle w:val="EndnoteReference"/>
          <w:rFonts w:cstheme="minorHAnsi"/>
        </w:rPr>
        <w:endnoteRef/>
      </w:r>
      <w:r w:rsidR="001A3203" w:rsidRPr="00C55C34">
        <w:rPr>
          <w:rFonts w:cstheme="minorHAnsi"/>
          <w:sz w:val="24"/>
          <w:szCs w:val="22"/>
        </w:rPr>
        <w:t>Conducted by Child In Need Institute and Miracle Foundation India</w:t>
      </w:r>
    </w:p>
  </w:endnote>
  <w:endnote w:id="3">
    <w:p w:rsidR="001A3203" w:rsidRPr="00C55C34" w:rsidRDefault="00766F0F">
      <w:pPr>
        <w:pStyle w:val="EndnoteText"/>
        <w:rPr>
          <w:rFonts w:cstheme="minorHAnsi"/>
          <w:sz w:val="24"/>
        </w:rPr>
      </w:pPr>
      <w:r w:rsidRPr="00C55C34">
        <w:rPr>
          <w:rStyle w:val="EndnoteReference"/>
          <w:rFonts w:cstheme="minorHAnsi"/>
          <w:sz w:val="24"/>
        </w:rPr>
        <w:endnoteRef/>
      </w:r>
      <w:r w:rsidR="000876FD" w:rsidRPr="00C55C34">
        <w:rPr>
          <w:rFonts w:cstheme="minorHAnsi"/>
          <w:sz w:val="24"/>
        </w:rPr>
        <w:t xml:space="preserve">Consultation on </w:t>
      </w:r>
      <w:r w:rsidR="001A3203" w:rsidRPr="00C55C34">
        <w:rPr>
          <w:rFonts w:cstheme="minorHAnsi"/>
          <w:sz w:val="24"/>
        </w:rPr>
        <w:t>family strengthening a</w:t>
      </w:r>
      <w:r w:rsidR="00BE7B4D" w:rsidRPr="00C55C34">
        <w:rPr>
          <w:rFonts w:cstheme="minorHAnsi"/>
          <w:sz w:val="24"/>
        </w:rPr>
        <w:t>nd kinship care in India,</w:t>
      </w:r>
      <w:r w:rsidR="001A3203" w:rsidRPr="00C55C34">
        <w:rPr>
          <w:rFonts w:cstheme="minorHAnsi"/>
          <w:sz w:val="24"/>
        </w:rPr>
        <w:t xml:space="preserve"> held on 24 June 2021</w:t>
      </w:r>
      <w:r w:rsidR="00D46DDF" w:rsidRPr="00C55C34">
        <w:rPr>
          <w:rFonts w:cstheme="minorHAnsi"/>
          <w:sz w:val="24"/>
        </w:rPr>
        <w:t>,</w:t>
      </w:r>
      <w:r w:rsidR="00BE7B4D" w:rsidRPr="00C55C34">
        <w:rPr>
          <w:rFonts w:cstheme="minorHAnsi"/>
          <w:sz w:val="24"/>
        </w:rPr>
        <w:t xml:space="preserve"> </w:t>
      </w:r>
      <w:r w:rsidR="00D46DDF" w:rsidRPr="00C55C34">
        <w:rPr>
          <w:rFonts w:cstheme="minorHAnsi"/>
          <w:sz w:val="24"/>
        </w:rPr>
        <w:t>organised by IA</w:t>
      </w:r>
      <w:r w:rsidR="00BE7B4D" w:rsidRPr="00C55C34">
        <w:rPr>
          <w:rFonts w:cstheme="minorHAnsi"/>
          <w:sz w:val="24"/>
        </w:rPr>
        <w:t>CN and supported by UNICEF</w:t>
      </w:r>
      <w:r w:rsidR="001A3203" w:rsidRPr="00C55C34">
        <w:rPr>
          <w:rFonts w:cstheme="minorHAnsi"/>
          <w:sz w:val="24"/>
        </w:rPr>
        <w:t>.</w:t>
      </w:r>
    </w:p>
    <w:p w:rsidR="001A3203" w:rsidRPr="00C55C34" w:rsidRDefault="00B70BC9">
      <w:pPr>
        <w:pStyle w:val="EndnoteText"/>
        <w:rPr>
          <w:rFonts w:cstheme="minorHAnsi"/>
          <w:sz w:val="24"/>
        </w:rPr>
      </w:pPr>
      <w:r w:rsidRPr="00C55C34">
        <w:rPr>
          <w:rFonts w:cstheme="minorHAnsi"/>
          <w:sz w:val="24"/>
        </w:rPr>
        <w:t>L</w:t>
      </w:r>
      <w:r w:rsidR="001A3203" w:rsidRPr="00C55C34">
        <w:rPr>
          <w:rFonts w:cstheme="minorHAnsi"/>
          <w:sz w:val="24"/>
        </w:rPr>
        <w:t>ist of participants:</w:t>
      </w:r>
    </w:p>
    <w:p w:rsidR="001A3203" w:rsidRPr="00C55C34" w:rsidRDefault="00BE7B4D" w:rsidP="001A3203">
      <w:pPr>
        <w:pStyle w:val="EndnoteText"/>
        <w:numPr>
          <w:ilvl w:val="0"/>
          <w:numId w:val="3"/>
        </w:numPr>
        <w:rPr>
          <w:rFonts w:cstheme="minorHAnsi"/>
          <w:sz w:val="24"/>
        </w:rPr>
      </w:pPr>
      <w:r w:rsidRPr="00C55C34">
        <w:rPr>
          <w:rFonts w:cstheme="minorHAnsi"/>
          <w:sz w:val="24"/>
        </w:rPr>
        <w:t xml:space="preserve">Nina Nayak, Former </w:t>
      </w:r>
      <w:r w:rsidR="001A3203" w:rsidRPr="00C55C34">
        <w:rPr>
          <w:rFonts w:cstheme="minorHAnsi"/>
          <w:sz w:val="24"/>
        </w:rPr>
        <w:t xml:space="preserve">member National </w:t>
      </w:r>
      <w:r w:rsidR="00C33E2D" w:rsidRPr="00C55C34">
        <w:rPr>
          <w:rFonts w:cstheme="minorHAnsi"/>
          <w:sz w:val="24"/>
        </w:rPr>
        <w:t>Commission</w:t>
      </w:r>
      <w:r w:rsidR="001A3203" w:rsidRPr="00C55C34">
        <w:rPr>
          <w:rFonts w:cstheme="minorHAnsi"/>
          <w:sz w:val="24"/>
        </w:rPr>
        <w:t xml:space="preserve"> for the P</w:t>
      </w:r>
      <w:r w:rsidRPr="00C55C34">
        <w:rPr>
          <w:rFonts w:cstheme="minorHAnsi"/>
          <w:sz w:val="24"/>
        </w:rPr>
        <w:t>rotection of Child Rights and Former</w:t>
      </w:r>
      <w:r w:rsidR="001A3203" w:rsidRPr="00C55C34">
        <w:rPr>
          <w:rFonts w:cstheme="minorHAnsi"/>
          <w:sz w:val="24"/>
        </w:rPr>
        <w:t xml:space="preserve">-chairperson State </w:t>
      </w:r>
      <w:r w:rsidR="00C33E2D" w:rsidRPr="00C55C34">
        <w:rPr>
          <w:rFonts w:cstheme="minorHAnsi"/>
          <w:sz w:val="24"/>
        </w:rPr>
        <w:t>Commission</w:t>
      </w:r>
      <w:r w:rsidR="001A3203" w:rsidRPr="00C55C34">
        <w:rPr>
          <w:rFonts w:cstheme="minorHAnsi"/>
          <w:sz w:val="24"/>
        </w:rPr>
        <w:t xml:space="preserve"> for the Protection of Child Rights, Karnataka</w:t>
      </w:r>
    </w:p>
    <w:p w:rsidR="001A3203" w:rsidRPr="00C55C34" w:rsidRDefault="001A3203" w:rsidP="001A3203">
      <w:pPr>
        <w:pStyle w:val="EndnoteText"/>
        <w:numPr>
          <w:ilvl w:val="0"/>
          <w:numId w:val="3"/>
        </w:numPr>
        <w:rPr>
          <w:rFonts w:cstheme="minorHAnsi"/>
          <w:sz w:val="24"/>
        </w:rPr>
      </w:pPr>
      <w:r w:rsidRPr="00C55C34">
        <w:rPr>
          <w:rFonts w:cstheme="minorHAnsi"/>
          <w:sz w:val="24"/>
        </w:rPr>
        <w:t>Nilima Mehta, Visiting-Profe</w:t>
      </w:r>
      <w:r w:rsidR="00BE7B4D" w:rsidRPr="00C55C34">
        <w:rPr>
          <w:rFonts w:cstheme="minorHAnsi"/>
          <w:sz w:val="24"/>
        </w:rPr>
        <w:t xml:space="preserve">ssor and National Consultant, Former </w:t>
      </w:r>
      <w:r w:rsidRPr="00C55C34">
        <w:rPr>
          <w:rFonts w:cstheme="minorHAnsi"/>
          <w:sz w:val="24"/>
        </w:rPr>
        <w:t xml:space="preserve">member Child Welfare Committee, Mumbai </w:t>
      </w:r>
    </w:p>
    <w:p w:rsidR="001A3203" w:rsidRPr="00C55C34" w:rsidRDefault="00D46DDF" w:rsidP="001A3203">
      <w:pPr>
        <w:pStyle w:val="EndnoteText"/>
        <w:numPr>
          <w:ilvl w:val="0"/>
          <w:numId w:val="3"/>
        </w:numPr>
        <w:rPr>
          <w:rFonts w:cstheme="minorHAnsi"/>
          <w:sz w:val="24"/>
        </w:rPr>
      </w:pPr>
      <w:r w:rsidRPr="00C55C34">
        <w:rPr>
          <w:rFonts w:cstheme="minorHAnsi"/>
          <w:sz w:val="24"/>
        </w:rPr>
        <w:t>Bhar</w:t>
      </w:r>
      <w:r w:rsidR="00481D4A" w:rsidRPr="00C55C34">
        <w:rPr>
          <w:rFonts w:cstheme="minorHAnsi"/>
          <w:sz w:val="24"/>
        </w:rPr>
        <w:t>a</w:t>
      </w:r>
      <w:r w:rsidRPr="00C55C34">
        <w:rPr>
          <w:rFonts w:cstheme="minorHAnsi"/>
          <w:sz w:val="24"/>
        </w:rPr>
        <w:t>ti Ghate, Shishu</w:t>
      </w:r>
      <w:r w:rsidR="00C33E2D">
        <w:rPr>
          <w:rFonts w:cstheme="minorHAnsi"/>
          <w:sz w:val="24"/>
        </w:rPr>
        <w:t xml:space="preserve"> </w:t>
      </w:r>
      <w:r w:rsidR="000D0BFF" w:rsidRPr="00C55C34">
        <w:rPr>
          <w:rFonts w:cstheme="minorHAnsi"/>
          <w:sz w:val="24"/>
        </w:rPr>
        <w:t>A</w:t>
      </w:r>
      <w:r w:rsidRPr="00C55C34">
        <w:rPr>
          <w:rFonts w:cstheme="minorHAnsi"/>
          <w:sz w:val="24"/>
        </w:rPr>
        <w:t>dhar</w:t>
      </w:r>
    </w:p>
    <w:p w:rsidR="001A3203" w:rsidRPr="00C55C34" w:rsidRDefault="001A3203" w:rsidP="001A3203">
      <w:pPr>
        <w:pStyle w:val="EndnoteText"/>
        <w:numPr>
          <w:ilvl w:val="0"/>
          <w:numId w:val="3"/>
        </w:numPr>
        <w:rPr>
          <w:rFonts w:cstheme="minorHAnsi"/>
          <w:sz w:val="24"/>
        </w:rPr>
      </w:pPr>
      <w:r w:rsidRPr="00C55C34">
        <w:rPr>
          <w:rFonts w:cstheme="minorHAnsi"/>
          <w:sz w:val="24"/>
        </w:rPr>
        <w:t>Nirmala Fernan</w:t>
      </w:r>
      <w:r w:rsidR="00D46DDF" w:rsidRPr="00C55C34">
        <w:rPr>
          <w:rFonts w:cstheme="minorHAnsi"/>
          <w:sz w:val="24"/>
        </w:rPr>
        <w:t>des, Family Service Center</w:t>
      </w:r>
    </w:p>
    <w:p w:rsidR="001A3203" w:rsidRPr="00C55C34" w:rsidRDefault="00F75AE1" w:rsidP="001A3203">
      <w:pPr>
        <w:pStyle w:val="EndnoteText"/>
        <w:numPr>
          <w:ilvl w:val="0"/>
          <w:numId w:val="3"/>
        </w:numPr>
        <w:rPr>
          <w:rFonts w:cstheme="minorHAnsi"/>
          <w:sz w:val="24"/>
        </w:rPr>
      </w:pPr>
      <w:r w:rsidRPr="00C55C34">
        <w:rPr>
          <w:rFonts w:cstheme="minorHAnsi"/>
          <w:sz w:val="24"/>
        </w:rPr>
        <w:t>Shilpa, Samvedna Trust</w:t>
      </w:r>
    </w:p>
    <w:p w:rsidR="001A3203" w:rsidRPr="00C55C34" w:rsidRDefault="00BE7B4D" w:rsidP="001A3203">
      <w:pPr>
        <w:pStyle w:val="EndnoteText"/>
        <w:numPr>
          <w:ilvl w:val="0"/>
          <w:numId w:val="3"/>
        </w:numPr>
        <w:rPr>
          <w:rFonts w:cstheme="minorHAnsi"/>
          <w:sz w:val="24"/>
        </w:rPr>
      </w:pPr>
      <w:r w:rsidRPr="00C55C34">
        <w:rPr>
          <w:rFonts w:cstheme="minorHAnsi"/>
          <w:sz w:val="24"/>
        </w:rPr>
        <w:t xml:space="preserve">Rajendera Meher, Former </w:t>
      </w:r>
      <w:r w:rsidR="001A3203" w:rsidRPr="00C55C34">
        <w:rPr>
          <w:rFonts w:cstheme="minorHAnsi"/>
          <w:sz w:val="24"/>
        </w:rPr>
        <w:t>chairperson State Commission for the Protection of Child Rights, Odisha and Youth Council for</w:t>
      </w:r>
      <w:r w:rsidR="00D46DDF" w:rsidRPr="00C55C34">
        <w:rPr>
          <w:rFonts w:cstheme="minorHAnsi"/>
          <w:sz w:val="24"/>
        </w:rPr>
        <w:t xml:space="preserve"> Alternative Development</w:t>
      </w:r>
    </w:p>
    <w:p w:rsidR="001A3203" w:rsidRPr="00C55C34" w:rsidRDefault="001A3203" w:rsidP="001A3203">
      <w:pPr>
        <w:pStyle w:val="EndnoteText"/>
        <w:numPr>
          <w:ilvl w:val="0"/>
          <w:numId w:val="3"/>
        </w:numPr>
        <w:rPr>
          <w:rFonts w:cstheme="minorHAnsi"/>
          <w:sz w:val="24"/>
        </w:rPr>
      </w:pPr>
      <w:r w:rsidRPr="00C55C34">
        <w:rPr>
          <w:rFonts w:cstheme="minorHAnsi"/>
          <w:sz w:val="24"/>
        </w:rPr>
        <w:t>Lopamudra</w:t>
      </w:r>
      <w:r w:rsidR="00BE7B4D" w:rsidRPr="00C55C34">
        <w:rPr>
          <w:rFonts w:cstheme="minorHAnsi"/>
          <w:sz w:val="24"/>
        </w:rPr>
        <w:t xml:space="preserve"> </w:t>
      </w:r>
      <w:r w:rsidRPr="00C55C34">
        <w:rPr>
          <w:rFonts w:cstheme="minorHAnsi"/>
          <w:sz w:val="24"/>
        </w:rPr>
        <w:t>Mullick, Child In Ne</w:t>
      </w:r>
      <w:r w:rsidR="00D46DDF" w:rsidRPr="00C55C34">
        <w:rPr>
          <w:rFonts w:cstheme="minorHAnsi"/>
          <w:sz w:val="24"/>
        </w:rPr>
        <w:t>ed Institute</w:t>
      </w:r>
    </w:p>
    <w:p w:rsidR="001A3203" w:rsidRPr="00C55C34" w:rsidRDefault="001A3203" w:rsidP="001A3203">
      <w:pPr>
        <w:pStyle w:val="EndnoteText"/>
        <w:numPr>
          <w:ilvl w:val="0"/>
          <w:numId w:val="3"/>
        </w:numPr>
        <w:rPr>
          <w:rFonts w:cstheme="minorHAnsi"/>
          <w:sz w:val="24"/>
        </w:rPr>
      </w:pPr>
      <w:r w:rsidRPr="00C55C34">
        <w:rPr>
          <w:rFonts w:cstheme="minorHAnsi"/>
          <w:sz w:val="24"/>
        </w:rPr>
        <w:t>Anjali Sood, Miracle Foundation I</w:t>
      </w:r>
      <w:r w:rsidR="00D46DDF" w:rsidRPr="00C55C34">
        <w:rPr>
          <w:rFonts w:cstheme="minorHAnsi"/>
          <w:sz w:val="24"/>
        </w:rPr>
        <w:t>ndia</w:t>
      </w:r>
    </w:p>
    <w:p w:rsidR="00C617AA" w:rsidRPr="00C55C34" w:rsidRDefault="00C617AA" w:rsidP="001A3203">
      <w:pPr>
        <w:pStyle w:val="EndnoteText"/>
        <w:numPr>
          <w:ilvl w:val="0"/>
          <w:numId w:val="3"/>
        </w:numPr>
        <w:rPr>
          <w:rFonts w:cstheme="minorHAnsi"/>
          <w:sz w:val="24"/>
          <w:szCs w:val="24"/>
        </w:rPr>
      </w:pPr>
      <w:r w:rsidRPr="00C55C34">
        <w:rPr>
          <w:rFonts w:cstheme="minorHAnsi"/>
          <w:sz w:val="24"/>
          <w:szCs w:val="24"/>
        </w:rPr>
        <w:t>Vija</w:t>
      </w:r>
      <w:r w:rsidR="007C07EC" w:rsidRPr="00C55C34">
        <w:rPr>
          <w:rFonts w:cstheme="minorHAnsi"/>
          <w:sz w:val="24"/>
          <w:szCs w:val="24"/>
        </w:rPr>
        <w:t>ya</w:t>
      </w:r>
      <w:r w:rsidRPr="00C55C34">
        <w:rPr>
          <w:rFonts w:cstheme="minorHAnsi"/>
          <w:sz w:val="24"/>
          <w:szCs w:val="24"/>
        </w:rPr>
        <w:t>laxmi Arora, Catholic Relief Services</w:t>
      </w:r>
    </w:p>
    <w:p w:rsidR="001A3203" w:rsidRPr="00C55C34" w:rsidRDefault="00D46DDF" w:rsidP="001A3203">
      <w:pPr>
        <w:pStyle w:val="EndnoteText"/>
        <w:numPr>
          <w:ilvl w:val="0"/>
          <w:numId w:val="3"/>
        </w:numPr>
        <w:rPr>
          <w:rFonts w:cstheme="minorHAnsi"/>
          <w:sz w:val="24"/>
          <w:szCs w:val="24"/>
        </w:rPr>
      </w:pPr>
      <w:r w:rsidRPr="00C55C34">
        <w:rPr>
          <w:rFonts w:cstheme="minorHAnsi"/>
          <w:sz w:val="24"/>
          <w:szCs w:val="24"/>
        </w:rPr>
        <w:t>J.B Oli, Butterflies</w:t>
      </w:r>
    </w:p>
    <w:p w:rsidR="00C617AA" w:rsidRPr="00C55C34" w:rsidRDefault="00C617AA" w:rsidP="001A3203">
      <w:pPr>
        <w:pStyle w:val="EndnoteText"/>
        <w:numPr>
          <w:ilvl w:val="0"/>
          <w:numId w:val="3"/>
        </w:numPr>
        <w:rPr>
          <w:rFonts w:cstheme="minorHAnsi"/>
          <w:sz w:val="24"/>
          <w:szCs w:val="24"/>
        </w:rPr>
      </w:pPr>
      <w:r w:rsidRPr="00C55C34">
        <w:rPr>
          <w:rFonts w:cstheme="minorHAnsi"/>
          <w:sz w:val="24"/>
          <w:szCs w:val="24"/>
        </w:rPr>
        <w:t>Alpa Vora, Manna Bisawas, Rini Bhargava, Sanjay Nirala and Sharmila Ray, UNICEF</w:t>
      </w:r>
    </w:p>
    <w:p w:rsidR="001A3203" w:rsidRPr="00C55C34" w:rsidRDefault="00E42BDC" w:rsidP="001A3203">
      <w:pPr>
        <w:pStyle w:val="EndnoteText"/>
        <w:numPr>
          <w:ilvl w:val="0"/>
          <w:numId w:val="3"/>
        </w:numPr>
        <w:rPr>
          <w:rFonts w:cstheme="minorHAnsi"/>
          <w:sz w:val="24"/>
          <w:szCs w:val="24"/>
        </w:rPr>
      </w:pPr>
      <w:r w:rsidRPr="00C55C34">
        <w:rPr>
          <w:rFonts w:cstheme="minorHAnsi"/>
          <w:sz w:val="24"/>
          <w:szCs w:val="24"/>
        </w:rPr>
        <w:t>Richa, IACN Secretariat</w:t>
      </w:r>
    </w:p>
    <w:p w:rsidR="001A3203" w:rsidRPr="00C55C34" w:rsidRDefault="001A3203">
      <w:pPr>
        <w:pStyle w:val="EndnoteText"/>
        <w:rPr>
          <w:rFonts w:cstheme="minorHAnsi"/>
          <w:sz w:val="24"/>
        </w:rPr>
      </w:pPr>
    </w:p>
    <w:p w:rsidR="00BE7B4D" w:rsidRPr="00C55C34" w:rsidRDefault="00BE7B4D">
      <w:pPr>
        <w:pStyle w:val="EndnoteText"/>
        <w:rPr>
          <w:rFonts w:cstheme="minorHAnsi"/>
          <w:sz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D3" w:rsidRDefault="004235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546111"/>
      <w:docPartObj>
        <w:docPartGallery w:val="Page Numbers (Bottom of Page)"/>
        <w:docPartUnique/>
      </w:docPartObj>
    </w:sdtPr>
    <w:sdtContent>
      <w:sdt>
        <w:sdtPr>
          <w:id w:val="565050523"/>
          <w:docPartObj>
            <w:docPartGallery w:val="Page Numbers (Top of Page)"/>
            <w:docPartUnique/>
          </w:docPartObj>
        </w:sdtPr>
        <w:sdtContent>
          <w:p w:rsidR="004235D3" w:rsidRDefault="004235D3">
            <w:pPr>
              <w:pStyle w:val="Footer"/>
              <w:jc w:val="right"/>
            </w:pPr>
            <w:r>
              <w:t xml:space="preserve">Page </w:t>
            </w:r>
            <w:r w:rsidR="0044238A">
              <w:rPr>
                <w:b/>
                <w:sz w:val="24"/>
                <w:szCs w:val="24"/>
              </w:rPr>
              <w:fldChar w:fldCharType="begin"/>
            </w:r>
            <w:r>
              <w:rPr>
                <w:b/>
              </w:rPr>
              <w:instrText xml:space="preserve"> PAGE </w:instrText>
            </w:r>
            <w:r w:rsidR="0044238A">
              <w:rPr>
                <w:b/>
                <w:sz w:val="24"/>
                <w:szCs w:val="24"/>
              </w:rPr>
              <w:fldChar w:fldCharType="separate"/>
            </w:r>
            <w:r w:rsidR="004D0442">
              <w:rPr>
                <w:b/>
                <w:noProof/>
              </w:rPr>
              <w:t>1</w:t>
            </w:r>
            <w:r w:rsidR="0044238A">
              <w:rPr>
                <w:b/>
                <w:sz w:val="24"/>
                <w:szCs w:val="24"/>
              </w:rPr>
              <w:fldChar w:fldCharType="end"/>
            </w:r>
            <w:r>
              <w:t xml:space="preserve"> of </w:t>
            </w:r>
            <w:r w:rsidR="0044238A">
              <w:rPr>
                <w:b/>
                <w:sz w:val="24"/>
                <w:szCs w:val="24"/>
              </w:rPr>
              <w:fldChar w:fldCharType="begin"/>
            </w:r>
            <w:r>
              <w:rPr>
                <w:b/>
              </w:rPr>
              <w:instrText xml:space="preserve"> NUMPAGES  </w:instrText>
            </w:r>
            <w:r w:rsidR="0044238A">
              <w:rPr>
                <w:b/>
                <w:sz w:val="24"/>
                <w:szCs w:val="24"/>
              </w:rPr>
              <w:fldChar w:fldCharType="separate"/>
            </w:r>
            <w:r w:rsidR="004D0442">
              <w:rPr>
                <w:b/>
                <w:noProof/>
              </w:rPr>
              <w:t>7</w:t>
            </w:r>
            <w:r w:rsidR="0044238A">
              <w:rPr>
                <w:b/>
                <w:sz w:val="24"/>
                <w:szCs w:val="24"/>
              </w:rPr>
              <w:fldChar w:fldCharType="end"/>
            </w:r>
          </w:p>
        </w:sdtContent>
      </w:sdt>
    </w:sdtContent>
  </w:sdt>
  <w:p w:rsidR="004235D3" w:rsidRDefault="004235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D3" w:rsidRDefault="004235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8E4" w:rsidRDefault="00F358E4" w:rsidP="00766F0F">
      <w:pPr>
        <w:spacing w:after="0" w:line="240" w:lineRule="auto"/>
      </w:pPr>
      <w:r>
        <w:separator/>
      </w:r>
    </w:p>
  </w:footnote>
  <w:footnote w:type="continuationSeparator" w:id="1">
    <w:p w:rsidR="00F358E4" w:rsidRDefault="00F358E4" w:rsidP="00766F0F">
      <w:pPr>
        <w:spacing w:after="0" w:line="240" w:lineRule="auto"/>
      </w:pPr>
      <w:r>
        <w:continuationSeparator/>
      </w:r>
    </w:p>
  </w:footnote>
  <w:footnote w:id="2">
    <w:p w:rsidR="00766F0F" w:rsidRDefault="00766F0F">
      <w:pPr>
        <w:pStyle w:val="FootnoteText"/>
      </w:pPr>
      <w:r>
        <w:rPr>
          <w:rStyle w:val="FootnoteReference"/>
        </w:rPr>
        <w:footnoteRef/>
      </w:r>
      <w:r w:rsidR="00CC7169">
        <w:t xml:space="preserve">A tradition in which a woman can leave her husband or partner and start living with another man. This </w:t>
      </w:r>
      <w:r w:rsidR="005D7743">
        <w:t>practice is know to contribute to</w:t>
      </w:r>
      <w:r w:rsidR="00CC7169">
        <w:t xml:space="preserve"> abandonment of children </w:t>
      </w:r>
      <w:r w:rsidR="009036E3">
        <w:t>as  women leave</w:t>
      </w:r>
      <w:r w:rsidR="00CC7169">
        <w:t xml:space="preserve"> behind children from previous partners.</w:t>
      </w:r>
    </w:p>
  </w:footnote>
  <w:footnote w:id="3">
    <w:p w:rsidR="000075EA" w:rsidRDefault="000075EA" w:rsidP="000075EA">
      <w:pPr>
        <w:pStyle w:val="FootnoteText"/>
      </w:pPr>
      <w:r>
        <w:rPr>
          <w:rStyle w:val="FootnoteReference"/>
        </w:rPr>
        <w:footnoteRef/>
      </w:r>
      <w:r>
        <w:t xml:space="preserve"> Under the Guardianship and Wards Act 1980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D3" w:rsidRDefault="004235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D3" w:rsidRDefault="004235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D3" w:rsidRDefault="004235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CCC"/>
    <w:multiLevelType w:val="hybridMultilevel"/>
    <w:tmpl w:val="598E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E0170"/>
    <w:multiLevelType w:val="hybridMultilevel"/>
    <w:tmpl w:val="9C701944"/>
    <w:lvl w:ilvl="0" w:tplc="674C32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C16421"/>
    <w:multiLevelType w:val="hybridMultilevel"/>
    <w:tmpl w:val="2F02D62E"/>
    <w:lvl w:ilvl="0" w:tplc="705280C6">
      <w:start w:val="1"/>
      <w:numFmt w:val="bullet"/>
      <w:lvlText w:val="o"/>
      <w:lvlJc w:val="left"/>
      <w:pPr>
        <w:ind w:left="990" w:hanging="360"/>
      </w:pPr>
      <w:rPr>
        <w:rFonts w:ascii="Courier New" w:hAnsi="Courier New" w:cs="Courier New" w:hint="default"/>
        <w:sz w:val="2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2F4E0DFB"/>
    <w:multiLevelType w:val="hybridMultilevel"/>
    <w:tmpl w:val="F536C030"/>
    <w:lvl w:ilvl="0" w:tplc="4009000F">
      <w:start w:val="1"/>
      <w:numFmt w:val="decimal"/>
      <w:lvlText w:val="%1."/>
      <w:lvlJc w:val="left"/>
      <w:pPr>
        <w:ind w:left="792" w:hanging="360"/>
      </w:p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4">
    <w:nsid w:val="477C2972"/>
    <w:multiLevelType w:val="hybridMultilevel"/>
    <w:tmpl w:val="82C40532"/>
    <w:lvl w:ilvl="0" w:tplc="04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C117FDF"/>
    <w:multiLevelType w:val="hybridMultilevel"/>
    <w:tmpl w:val="4B566FAA"/>
    <w:lvl w:ilvl="0" w:tplc="40090001">
      <w:start w:val="1"/>
      <w:numFmt w:val="bullet"/>
      <w:lvlText w:val=""/>
      <w:lvlJc w:val="left"/>
      <w:pPr>
        <w:ind w:left="720" w:hanging="360"/>
      </w:pPr>
      <w:rPr>
        <w:rFonts w:ascii="Symbol" w:hAnsi="Symbol" w:hint="default"/>
      </w:rPr>
    </w:lvl>
    <w:lvl w:ilvl="1" w:tplc="705280C6">
      <w:start w:val="1"/>
      <w:numFmt w:val="bullet"/>
      <w:lvlText w:val="o"/>
      <w:lvlJc w:val="left"/>
      <w:pPr>
        <w:ind w:left="1440" w:hanging="360"/>
      </w:pPr>
      <w:rPr>
        <w:rFonts w:ascii="Courier New" w:hAnsi="Courier New" w:cs="Courier New" w:hint="default"/>
        <w:sz w:val="20"/>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2542519"/>
    <w:multiLevelType w:val="hybridMultilevel"/>
    <w:tmpl w:val="C876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4B0495"/>
    <w:multiLevelType w:val="hybridMultilevel"/>
    <w:tmpl w:val="D434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E01430"/>
    <w:multiLevelType w:val="hybridMultilevel"/>
    <w:tmpl w:val="3E9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DB3839"/>
    <w:multiLevelType w:val="hybridMultilevel"/>
    <w:tmpl w:val="5A0C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244A2A"/>
    <w:multiLevelType w:val="hybridMultilevel"/>
    <w:tmpl w:val="F0322E6A"/>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9"/>
  </w:num>
  <w:num w:numId="2">
    <w:abstractNumId w:val="7"/>
  </w:num>
  <w:num w:numId="3">
    <w:abstractNumId w:val="0"/>
  </w:num>
  <w:num w:numId="4">
    <w:abstractNumId w:val="3"/>
  </w:num>
  <w:num w:numId="5">
    <w:abstractNumId w:val="5"/>
  </w:num>
  <w:num w:numId="6">
    <w:abstractNumId w:val="10"/>
  </w:num>
  <w:num w:numId="7">
    <w:abstractNumId w:val="6"/>
  </w:num>
  <w:num w:numId="8">
    <w:abstractNumId w:val="8"/>
  </w:num>
  <w:num w:numId="9">
    <w:abstractNumId w:val="2"/>
  </w:num>
  <w:num w:numId="10">
    <w:abstractNumId w:val="1"/>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i Bhargava">
    <w15:presenceInfo w15:providerId="Windows Live" w15:userId="113b015a77fa74d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szSwMDOxNDI1Mze1tDBQ0lEKTi0uzszPAykwNKsFAG8fp5wtAAAA"/>
  </w:docVars>
  <w:rsids>
    <w:rsidRoot w:val="00766F0F"/>
    <w:rsid w:val="00000D05"/>
    <w:rsid w:val="000075EA"/>
    <w:rsid w:val="0002400F"/>
    <w:rsid w:val="000876FD"/>
    <w:rsid w:val="000918E0"/>
    <w:rsid w:val="000A3A39"/>
    <w:rsid w:val="000C4980"/>
    <w:rsid w:val="000D0BFF"/>
    <w:rsid w:val="000D61AE"/>
    <w:rsid w:val="000E2BAD"/>
    <w:rsid w:val="00106897"/>
    <w:rsid w:val="00110101"/>
    <w:rsid w:val="00185C55"/>
    <w:rsid w:val="001A3203"/>
    <w:rsid w:val="001A792D"/>
    <w:rsid w:val="001E6E23"/>
    <w:rsid w:val="0025176A"/>
    <w:rsid w:val="002837F9"/>
    <w:rsid w:val="002908D7"/>
    <w:rsid w:val="00291454"/>
    <w:rsid w:val="002B0EBC"/>
    <w:rsid w:val="002B6DEA"/>
    <w:rsid w:val="002D2C22"/>
    <w:rsid w:val="002D7AA2"/>
    <w:rsid w:val="002F7AFA"/>
    <w:rsid w:val="003015E1"/>
    <w:rsid w:val="0031408E"/>
    <w:rsid w:val="00314F60"/>
    <w:rsid w:val="003157F8"/>
    <w:rsid w:val="0033106D"/>
    <w:rsid w:val="003408B3"/>
    <w:rsid w:val="00385290"/>
    <w:rsid w:val="004072E5"/>
    <w:rsid w:val="004235D3"/>
    <w:rsid w:val="00426F50"/>
    <w:rsid w:val="00433F1F"/>
    <w:rsid w:val="0044238A"/>
    <w:rsid w:val="00453E27"/>
    <w:rsid w:val="00461857"/>
    <w:rsid w:val="00481D4A"/>
    <w:rsid w:val="00491685"/>
    <w:rsid w:val="004A6E56"/>
    <w:rsid w:val="004A746F"/>
    <w:rsid w:val="004C28C7"/>
    <w:rsid w:val="004D0442"/>
    <w:rsid w:val="004D4D6E"/>
    <w:rsid w:val="004E4775"/>
    <w:rsid w:val="00513075"/>
    <w:rsid w:val="00523D60"/>
    <w:rsid w:val="00543671"/>
    <w:rsid w:val="00582082"/>
    <w:rsid w:val="00585C92"/>
    <w:rsid w:val="005A2420"/>
    <w:rsid w:val="005D7743"/>
    <w:rsid w:val="00621428"/>
    <w:rsid w:val="0062384A"/>
    <w:rsid w:val="00663750"/>
    <w:rsid w:val="00664827"/>
    <w:rsid w:val="006656CA"/>
    <w:rsid w:val="00666F44"/>
    <w:rsid w:val="006732AD"/>
    <w:rsid w:val="006808D4"/>
    <w:rsid w:val="00683400"/>
    <w:rsid w:val="006E1AA0"/>
    <w:rsid w:val="00731388"/>
    <w:rsid w:val="00743241"/>
    <w:rsid w:val="00747C72"/>
    <w:rsid w:val="00757B08"/>
    <w:rsid w:val="00766F0F"/>
    <w:rsid w:val="00785409"/>
    <w:rsid w:val="007B4394"/>
    <w:rsid w:val="007C07EC"/>
    <w:rsid w:val="007E0F55"/>
    <w:rsid w:val="007E7242"/>
    <w:rsid w:val="007E758C"/>
    <w:rsid w:val="00812262"/>
    <w:rsid w:val="008250C7"/>
    <w:rsid w:val="008343EE"/>
    <w:rsid w:val="008356AE"/>
    <w:rsid w:val="00857693"/>
    <w:rsid w:val="00884CE7"/>
    <w:rsid w:val="008B3288"/>
    <w:rsid w:val="008C74D8"/>
    <w:rsid w:val="008D0874"/>
    <w:rsid w:val="008D3ADC"/>
    <w:rsid w:val="008E2714"/>
    <w:rsid w:val="008E27FE"/>
    <w:rsid w:val="009036E3"/>
    <w:rsid w:val="00915AF2"/>
    <w:rsid w:val="00974C27"/>
    <w:rsid w:val="009770D8"/>
    <w:rsid w:val="00980EE7"/>
    <w:rsid w:val="009953A2"/>
    <w:rsid w:val="009C2EBE"/>
    <w:rsid w:val="009E65C6"/>
    <w:rsid w:val="009F5BB7"/>
    <w:rsid w:val="00A34264"/>
    <w:rsid w:val="00A44CCB"/>
    <w:rsid w:val="00A602BE"/>
    <w:rsid w:val="00A671E9"/>
    <w:rsid w:val="00A72F9C"/>
    <w:rsid w:val="00A836B7"/>
    <w:rsid w:val="00A92A0C"/>
    <w:rsid w:val="00A9597E"/>
    <w:rsid w:val="00AA19E9"/>
    <w:rsid w:val="00AC029C"/>
    <w:rsid w:val="00B12A48"/>
    <w:rsid w:val="00B2615D"/>
    <w:rsid w:val="00B70BC9"/>
    <w:rsid w:val="00BA48C0"/>
    <w:rsid w:val="00BB4BF6"/>
    <w:rsid w:val="00BB742E"/>
    <w:rsid w:val="00BD77F9"/>
    <w:rsid w:val="00BE7B4D"/>
    <w:rsid w:val="00BF6CCD"/>
    <w:rsid w:val="00C051EE"/>
    <w:rsid w:val="00C15A65"/>
    <w:rsid w:val="00C33E2D"/>
    <w:rsid w:val="00C4384D"/>
    <w:rsid w:val="00C55C34"/>
    <w:rsid w:val="00C6033B"/>
    <w:rsid w:val="00C617AA"/>
    <w:rsid w:val="00C83C1F"/>
    <w:rsid w:val="00C90429"/>
    <w:rsid w:val="00CC1382"/>
    <w:rsid w:val="00CC7169"/>
    <w:rsid w:val="00CE0FD3"/>
    <w:rsid w:val="00CF5185"/>
    <w:rsid w:val="00D20C9F"/>
    <w:rsid w:val="00D37622"/>
    <w:rsid w:val="00D401FA"/>
    <w:rsid w:val="00D46DDF"/>
    <w:rsid w:val="00D53073"/>
    <w:rsid w:val="00D84599"/>
    <w:rsid w:val="00D94615"/>
    <w:rsid w:val="00DA0205"/>
    <w:rsid w:val="00DC572F"/>
    <w:rsid w:val="00E33554"/>
    <w:rsid w:val="00E42BDC"/>
    <w:rsid w:val="00E57EFA"/>
    <w:rsid w:val="00E60730"/>
    <w:rsid w:val="00E67F4D"/>
    <w:rsid w:val="00E90F31"/>
    <w:rsid w:val="00E9309E"/>
    <w:rsid w:val="00EC0714"/>
    <w:rsid w:val="00F006C9"/>
    <w:rsid w:val="00F168F3"/>
    <w:rsid w:val="00F2113E"/>
    <w:rsid w:val="00F24C5A"/>
    <w:rsid w:val="00F358E4"/>
    <w:rsid w:val="00F37BDB"/>
    <w:rsid w:val="00F50EFF"/>
    <w:rsid w:val="00F75AE1"/>
    <w:rsid w:val="00F80BFB"/>
    <w:rsid w:val="00FD5F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22"/>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6F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6F0F"/>
    <w:rPr>
      <w:sz w:val="20"/>
      <w:szCs w:val="20"/>
    </w:rPr>
  </w:style>
  <w:style w:type="character" w:styleId="FootnoteReference">
    <w:name w:val="footnote reference"/>
    <w:basedOn w:val="DefaultParagraphFont"/>
    <w:uiPriority w:val="99"/>
    <w:semiHidden/>
    <w:unhideWhenUsed/>
    <w:rsid w:val="00766F0F"/>
    <w:rPr>
      <w:vertAlign w:val="superscript"/>
    </w:rPr>
  </w:style>
  <w:style w:type="paragraph" w:styleId="ListParagraph">
    <w:name w:val="List Paragraph"/>
    <w:basedOn w:val="Normal"/>
    <w:uiPriority w:val="34"/>
    <w:qFormat/>
    <w:rsid w:val="00766F0F"/>
    <w:pPr>
      <w:ind w:left="720"/>
      <w:contextualSpacing/>
    </w:pPr>
  </w:style>
  <w:style w:type="paragraph" w:styleId="EndnoteText">
    <w:name w:val="endnote text"/>
    <w:basedOn w:val="Normal"/>
    <w:link w:val="EndnoteTextChar"/>
    <w:uiPriority w:val="99"/>
    <w:semiHidden/>
    <w:unhideWhenUsed/>
    <w:rsid w:val="00766F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6F0F"/>
    <w:rPr>
      <w:sz w:val="20"/>
      <w:szCs w:val="20"/>
    </w:rPr>
  </w:style>
  <w:style w:type="character" w:styleId="EndnoteReference">
    <w:name w:val="endnote reference"/>
    <w:basedOn w:val="DefaultParagraphFont"/>
    <w:uiPriority w:val="99"/>
    <w:semiHidden/>
    <w:unhideWhenUsed/>
    <w:rsid w:val="00766F0F"/>
    <w:rPr>
      <w:vertAlign w:val="superscript"/>
    </w:rPr>
  </w:style>
  <w:style w:type="character" w:styleId="IntenseEmphasis">
    <w:name w:val="Intense Emphasis"/>
    <w:basedOn w:val="DefaultParagraphFont"/>
    <w:uiPriority w:val="21"/>
    <w:qFormat/>
    <w:rsid w:val="00857693"/>
    <w:rPr>
      <w:b/>
      <w:bCs/>
      <w:i/>
      <w:iCs/>
      <w:color w:val="4F81BD" w:themeColor="accent1"/>
    </w:rPr>
  </w:style>
  <w:style w:type="character" w:styleId="Hyperlink">
    <w:name w:val="Hyperlink"/>
    <w:basedOn w:val="DefaultParagraphFont"/>
    <w:uiPriority w:val="99"/>
    <w:unhideWhenUsed/>
    <w:rsid w:val="00BB742E"/>
    <w:rPr>
      <w:color w:val="0000FF" w:themeColor="hyperlink"/>
      <w:u w:val="single"/>
    </w:rPr>
  </w:style>
  <w:style w:type="paragraph" w:styleId="Header">
    <w:name w:val="header"/>
    <w:basedOn w:val="Normal"/>
    <w:link w:val="HeaderChar"/>
    <w:uiPriority w:val="99"/>
    <w:semiHidden/>
    <w:unhideWhenUsed/>
    <w:rsid w:val="004235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35D3"/>
  </w:style>
  <w:style w:type="paragraph" w:styleId="Footer">
    <w:name w:val="footer"/>
    <w:basedOn w:val="Normal"/>
    <w:link w:val="FooterChar"/>
    <w:uiPriority w:val="99"/>
    <w:unhideWhenUsed/>
    <w:rsid w:val="00423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5D3"/>
  </w:style>
  <w:style w:type="character" w:styleId="CommentReference">
    <w:name w:val="annotation reference"/>
    <w:basedOn w:val="DefaultParagraphFont"/>
    <w:uiPriority w:val="99"/>
    <w:semiHidden/>
    <w:unhideWhenUsed/>
    <w:rsid w:val="00884CE7"/>
    <w:rPr>
      <w:sz w:val="16"/>
      <w:szCs w:val="16"/>
    </w:rPr>
  </w:style>
  <w:style w:type="paragraph" w:styleId="CommentText">
    <w:name w:val="annotation text"/>
    <w:basedOn w:val="Normal"/>
    <w:link w:val="CommentTextChar"/>
    <w:uiPriority w:val="99"/>
    <w:semiHidden/>
    <w:unhideWhenUsed/>
    <w:rsid w:val="00884CE7"/>
    <w:pPr>
      <w:spacing w:line="240" w:lineRule="auto"/>
    </w:pPr>
    <w:rPr>
      <w:sz w:val="20"/>
      <w:szCs w:val="20"/>
    </w:rPr>
  </w:style>
  <w:style w:type="character" w:customStyle="1" w:styleId="CommentTextChar">
    <w:name w:val="Comment Text Char"/>
    <w:basedOn w:val="DefaultParagraphFont"/>
    <w:link w:val="CommentText"/>
    <w:uiPriority w:val="99"/>
    <w:semiHidden/>
    <w:rsid w:val="00884CE7"/>
    <w:rPr>
      <w:sz w:val="20"/>
      <w:szCs w:val="20"/>
    </w:rPr>
  </w:style>
  <w:style w:type="paragraph" w:styleId="CommentSubject">
    <w:name w:val="annotation subject"/>
    <w:basedOn w:val="CommentText"/>
    <w:next w:val="CommentText"/>
    <w:link w:val="CommentSubjectChar"/>
    <w:uiPriority w:val="99"/>
    <w:semiHidden/>
    <w:unhideWhenUsed/>
    <w:rsid w:val="00884CE7"/>
    <w:rPr>
      <w:b/>
      <w:bCs/>
    </w:rPr>
  </w:style>
  <w:style w:type="character" w:customStyle="1" w:styleId="CommentSubjectChar">
    <w:name w:val="Comment Subject Char"/>
    <w:basedOn w:val="CommentTextChar"/>
    <w:link w:val="CommentSubject"/>
    <w:uiPriority w:val="99"/>
    <w:semiHidden/>
    <w:rsid w:val="00884CE7"/>
    <w:rPr>
      <w:b/>
      <w:bCs/>
      <w:sz w:val="20"/>
      <w:szCs w:val="20"/>
    </w:rPr>
  </w:style>
  <w:style w:type="paragraph" w:styleId="BalloonText">
    <w:name w:val="Balloon Text"/>
    <w:basedOn w:val="Normal"/>
    <w:link w:val="BalloonTextChar"/>
    <w:uiPriority w:val="99"/>
    <w:semiHidden/>
    <w:unhideWhenUsed/>
    <w:rsid w:val="00884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CE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openxmlformats.org/officeDocument/2006/relationships/customXml" Target="../customXml/item4.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India Alternative Care Network</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0B87F17-B06A-475F-A444-678E8B8C66E8}">
  <ds:schemaRefs>
    <ds:schemaRef ds:uri="http://schemas.openxmlformats.org/officeDocument/2006/bibliography"/>
  </ds:schemaRefs>
</ds:datastoreItem>
</file>

<file path=customXml/itemProps2.xml><?xml version="1.0" encoding="utf-8"?>
<ds:datastoreItem xmlns:ds="http://schemas.openxmlformats.org/officeDocument/2006/customXml" ds:itemID="{77814E6A-D8D2-4880-AAAD-B8FF87722F85}"/>
</file>

<file path=customXml/itemProps3.xml><?xml version="1.0" encoding="utf-8"?>
<ds:datastoreItem xmlns:ds="http://schemas.openxmlformats.org/officeDocument/2006/customXml" ds:itemID="{8262C316-1652-461C-8302-28D3635E53A0}"/>
</file>

<file path=customXml/itemProps4.xml><?xml version="1.0" encoding="utf-8"?>
<ds:datastoreItem xmlns:ds="http://schemas.openxmlformats.org/officeDocument/2006/customXml" ds:itemID="{3BE12931-5E3D-4E1B-994C-77AE484B81E6}"/>
</file>

<file path=docProps/app.xml><?xml version="1.0" encoding="utf-8"?>
<Properties xmlns="http://schemas.openxmlformats.org/officeDocument/2006/extended-properties" xmlns:vt="http://schemas.openxmlformats.org/officeDocument/2006/docPropsVTypes">
  <Template>Normal</Template>
  <TotalTime>9</TotalTime>
  <Pages>1</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2021-06-29T13:58:00Z</dcterms:created>
  <dcterms:modified xsi:type="dcterms:W3CDTF">2021-06-29T14:28:00Z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