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2EE6" w14:textId="77777777" w:rsidR="00FE0DE5" w:rsidRPr="008C07D3" w:rsidRDefault="0057359F" w:rsidP="00165A2B">
      <w:pPr>
        <w:pStyle w:val="RTFrontcovermaintitle"/>
        <w:spacing w:before="0" w:after="0" w:line="680" w:lineRule="exact"/>
        <w:rPr>
          <w:noProof w:val="0"/>
          <w:sz w:val="64"/>
          <w:szCs w:val="64"/>
          <w:lang w:val="en-US"/>
        </w:rPr>
      </w:pPr>
      <w:r w:rsidRPr="008C07D3">
        <w:rPr>
          <w:noProof w:val="0"/>
          <w:sz w:val="64"/>
          <w:szCs w:val="64"/>
          <w:lang w:val="en-US"/>
        </w:rPr>
        <w:t>Children’s rights and the environment with a special focus on climate change</w:t>
      </w:r>
    </w:p>
    <w:p w14:paraId="74D2F8DB" w14:textId="1F929A50" w:rsidR="0010287D" w:rsidRPr="008C07D3" w:rsidRDefault="009E3957" w:rsidP="0010287D">
      <w:pPr>
        <w:pStyle w:val="RTSubheadinglightCAPS"/>
      </w:pPr>
      <w:r w:rsidRPr="008C07D3">
        <w:t xml:space="preserve">OBSERVATIONS </w:t>
      </w:r>
      <w:r w:rsidR="00907AFE" w:rsidRPr="008C07D3">
        <w:t xml:space="preserve">ON THE </w:t>
      </w:r>
      <w:r w:rsidR="00907AFE" w:rsidRPr="008C07D3">
        <w:rPr>
          <w:lang w:val="en-US"/>
        </w:rPr>
        <w:t xml:space="preserve">Draft General comment No. 26 </w:t>
      </w:r>
    </w:p>
    <w:p w14:paraId="6E1053A8" w14:textId="0512F1C1" w:rsidR="0010287D" w:rsidRPr="004E4EAA" w:rsidRDefault="0010287D" w:rsidP="0010287D">
      <w:pPr>
        <w:pStyle w:val="RTSubheadinglightCAPS"/>
        <w:rPr>
          <w:sz w:val="24"/>
          <w:szCs w:val="24"/>
        </w:rPr>
      </w:pPr>
    </w:p>
    <w:p w14:paraId="4994D991" w14:textId="7F2F757C" w:rsidR="003131FE" w:rsidRPr="003131FE" w:rsidRDefault="007578B6" w:rsidP="003131FE">
      <w:pPr>
        <w:pStyle w:val="AILetterText"/>
        <w:rPr>
          <w:b/>
        </w:rPr>
      </w:pPr>
      <w:r>
        <w:rPr>
          <w:b/>
        </w:rPr>
        <w:t xml:space="preserve">Amnesty International welcomes the opportunity to provide comments and suggestions on the </w:t>
      </w:r>
      <w:r w:rsidR="00954529">
        <w:rPr>
          <w:b/>
        </w:rPr>
        <w:t>Draft General comment No. 26</w:t>
      </w:r>
      <w:r w:rsidR="00916953">
        <w:rPr>
          <w:b/>
        </w:rPr>
        <w:t xml:space="preserve"> on</w:t>
      </w:r>
      <w:r w:rsidR="007948EA">
        <w:rPr>
          <w:b/>
        </w:rPr>
        <w:t xml:space="preserve"> children’s rights and the environment with a special focus on climate change.</w:t>
      </w:r>
      <w:r w:rsidR="002C6007">
        <w:rPr>
          <w:rStyle w:val="FootnoteReference"/>
          <w:b/>
        </w:rPr>
        <w:footnoteReference w:id="2"/>
      </w:r>
      <w:r w:rsidR="007948EA">
        <w:rPr>
          <w:b/>
        </w:rPr>
        <w:t xml:space="preserve"> </w:t>
      </w:r>
    </w:p>
    <w:p w14:paraId="5FD4160C" w14:textId="35E25722" w:rsidR="005A3EC0" w:rsidRPr="005A3EC0" w:rsidRDefault="005A3EC0" w:rsidP="00C11648">
      <w:pPr>
        <w:pStyle w:val="RTNumberedHeading"/>
        <w:numPr>
          <w:ilvl w:val="0"/>
          <w:numId w:val="0"/>
        </w:numPr>
        <w:spacing w:before="240"/>
        <w:ind w:left="2863" w:hanging="2863"/>
        <w:rPr>
          <w:szCs w:val="28"/>
        </w:rPr>
      </w:pPr>
      <w:r>
        <w:t xml:space="preserve">GENERAL </w:t>
      </w:r>
      <w:r w:rsidR="00EE30E0">
        <w:t>obervation/introduction</w:t>
      </w:r>
    </w:p>
    <w:p w14:paraId="355AED47" w14:textId="76EF2A1D" w:rsidR="00327141" w:rsidRPr="00993605" w:rsidRDefault="00327141" w:rsidP="00327141">
      <w:pPr>
        <w:pStyle w:val="RTBodyText"/>
      </w:pPr>
      <w:r w:rsidRPr="541A364C">
        <w:rPr>
          <w:lang w:eastAsia="en-GB"/>
        </w:rPr>
        <w:t xml:space="preserve">Amnesty International </w:t>
      </w:r>
      <w:r w:rsidR="00182016" w:rsidRPr="541A364C">
        <w:rPr>
          <w:lang w:eastAsia="en-GB"/>
        </w:rPr>
        <w:t>suggest</w:t>
      </w:r>
      <w:r w:rsidR="003A6B5A" w:rsidRPr="541A364C">
        <w:rPr>
          <w:lang w:eastAsia="en-GB"/>
        </w:rPr>
        <w:t>s</w:t>
      </w:r>
      <w:r w:rsidR="000752B1" w:rsidRPr="541A364C">
        <w:rPr>
          <w:lang w:eastAsia="en-GB"/>
        </w:rPr>
        <w:t xml:space="preserve"> that the Committee refers to </w:t>
      </w:r>
      <w:r w:rsidR="000752B1" w:rsidRPr="541A364C">
        <w:rPr>
          <w:i/>
          <w:lang w:eastAsia="en-GB"/>
        </w:rPr>
        <w:t>the right</w:t>
      </w:r>
      <w:r w:rsidR="000752B1" w:rsidRPr="541A364C">
        <w:rPr>
          <w:lang w:eastAsia="en-GB"/>
        </w:rPr>
        <w:t xml:space="preserve"> to a clean, </w:t>
      </w:r>
      <w:proofErr w:type="gramStart"/>
      <w:r w:rsidR="000752B1" w:rsidRPr="541A364C">
        <w:rPr>
          <w:lang w:eastAsia="en-GB"/>
        </w:rPr>
        <w:t>healthy</w:t>
      </w:r>
      <w:proofErr w:type="gramEnd"/>
      <w:r w:rsidR="000752B1" w:rsidRPr="541A364C">
        <w:rPr>
          <w:lang w:eastAsia="en-GB"/>
        </w:rPr>
        <w:t xml:space="preserve"> and sustainable environment throughout</w:t>
      </w:r>
      <w:r w:rsidR="002C3A73" w:rsidRPr="541A364C">
        <w:rPr>
          <w:lang w:eastAsia="en-GB"/>
        </w:rPr>
        <w:t>,</w:t>
      </w:r>
      <w:r w:rsidR="000752B1" w:rsidRPr="541A364C" w:rsidDel="002C3A73">
        <w:rPr>
          <w:lang w:eastAsia="en-GB"/>
        </w:rPr>
        <w:t xml:space="preserve"> </w:t>
      </w:r>
      <w:r w:rsidR="000752B1" w:rsidRPr="541A364C">
        <w:rPr>
          <w:lang w:eastAsia="en-GB"/>
        </w:rPr>
        <w:t xml:space="preserve">starting from the introduction. We </w:t>
      </w:r>
      <w:r w:rsidR="00EE30E0" w:rsidRPr="541A364C">
        <w:rPr>
          <w:lang w:eastAsia="en-GB"/>
        </w:rPr>
        <w:t>suggest</w:t>
      </w:r>
      <w:r w:rsidRPr="541A364C">
        <w:rPr>
          <w:lang w:eastAsia="en-GB"/>
        </w:rPr>
        <w:t xml:space="preserve"> that paragraph 5 </w:t>
      </w:r>
      <w:r w:rsidR="00620C06" w:rsidRPr="541A364C">
        <w:rPr>
          <w:lang w:eastAsia="en-GB"/>
        </w:rPr>
        <w:t>is</w:t>
      </w:r>
      <w:r w:rsidR="00034B90" w:rsidRPr="541A364C">
        <w:rPr>
          <w:lang w:eastAsia="en-GB"/>
        </w:rPr>
        <w:t xml:space="preserve"> amended </w:t>
      </w:r>
      <w:r w:rsidR="00997C48" w:rsidRPr="541A364C">
        <w:rPr>
          <w:lang w:eastAsia="en-GB"/>
        </w:rPr>
        <w:t>to reflect this recognition</w:t>
      </w:r>
      <w:r w:rsidRPr="541A364C">
        <w:rPr>
          <w:lang w:eastAsia="en-GB"/>
        </w:rPr>
        <w:t>: “</w:t>
      </w:r>
      <w:r>
        <w:t xml:space="preserve">The </w:t>
      </w:r>
      <w:r w:rsidRPr="541A364C">
        <w:rPr>
          <w:b/>
        </w:rPr>
        <w:t>implementation of the right to</w:t>
      </w:r>
      <w:r>
        <w:t xml:space="preserve"> a clean, healthy and sustainable environment forms the basis for the full enjoyment of a vast range of children’s rights, while </w:t>
      </w:r>
      <w:r w:rsidRPr="541A364C">
        <w:rPr>
          <w:b/>
        </w:rPr>
        <w:t>its violation</w:t>
      </w:r>
      <w:r>
        <w:t xml:space="preserve"> poses risks of sweeping violations of </w:t>
      </w:r>
      <w:r w:rsidRPr="541A364C">
        <w:rPr>
          <w:b/>
        </w:rPr>
        <w:t xml:space="preserve">other </w:t>
      </w:r>
      <w:r>
        <w:t>child rights.</w:t>
      </w:r>
      <w:r w:rsidR="00034B90">
        <w:t>”</w:t>
      </w:r>
      <w:r w:rsidR="008B3055">
        <w:t xml:space="preserve"> The introduction could clarify that </w:t>
      </w:r>
      <w:r w:rsidR="00C70315">
        <w:t xml:space="preserve">the General Comment </w:t>
      </w:r>
      <w:r w:rsidR="00D861C8">
        <w:t xml:space="preserve">is anchored in the right of the child to a clean, </w:t>
      </w:r>
      <w:proofErr w:type="gramStart"/>
      <w:r w:rsidR="00D861C8">
        <w:t>healthy</w:t>
      </w:r>
      <w:proofErr w:type="gramEnd"/>
      <w:r w:rsidR="00D861C8">
        <w:t xml:space="preserve"> and sustainable environment.</w:t>
      </w:r>
    </w:p>
    <w:p w14:paraId="390C70A5" w14:textId="452020CA" w:rsidR="000752B1" w:rsidRDefault="000752B1" w:rsidP="00C11648">
      <w:pPr>
        <w:pStyle w:val="RTNumberedHeading"/>
        <w:numPr>
          <w:ilvl w:val="0"/>
          <w:numId w:val="0"/>
        </w:numPr>
        <w:spacing w:before="240"/>
        <w:ind w:left="2863" w:hanging="2863"/>
      </w:pPr>
      <w:r>
        <w:t xml:space="preserve">sECTION </w:t>
      </w:r>
      <w:r w:rsidR="003C5AF3">
        <w:t>I</w:t>
      </w:r>
      <w:r>
        <w:t xml:space="preserve"> </w:t>
      </w:r>
    </w:p>
    <w:p w14:paraId="03C2CD48" w14:textId="5D9A0347" w:rsidR="00D133CD" w:rsidRDefault="00D332C0" w:rsidP="00D133CD">
      <w:pPr>
        <w:rPr>
          <w:rFonts w:asciiTheme="minorHAnsi" w:eastAsia="Times New Roman" w:hAnsiTheme="minorHAnsi"/>
          <w:sz w:val="18"/>
          <w:szCs w:val="18"/>
        </w:rPr>
      </w:pPr>
      <w:r>
        <w:rPr>
          <w:rFonts w:asciiTheme="minorHAnsi" w:hAnsiTheme="minorHAnsi"/>
          <w:sz w:val="18"/>
          <w:szCs w:val="18"/>
          <w:lang w:eastAsia="en-GB"/>
        </w:rPr>
        <w:t>I</w:t>
      </w:r>
      <w:r w:rsidR="000752B1" w:rsidRPr="00E90486">
        <w:rPr>
          <w:rFonts w:asciiTheme="minorHAnsi" w:hAnsiTheme="minorHAnsi"/>
          <w:sz w:val="18"/>
          <w:szCs w:val="18"/>
          <w:lang w:eastAsia="en-GB"/>
        </w:rPr>
        <w:t>n paragraph 8</w:t>
      </w:r>
      <w:r>
        <w:rPr>
          <w:rFonts w:asciiTheme="minorHAnsi" w:hAnsiTheme="minorHAnsi"/>
          <w:sz w:val="18"/>
          <w:szCs w:val="18"/>
          <w:lang w:eastAsia="en-GB"/>
        </w:rPr>
        <w:t>,</w:t>
      </w:r>
      <w:r w:rsidR="000752B1" w:rsidRPr="00E90486">
        <w:rPr>
          <w:rFonts w:asciiTheme="minorHAnsi" w:hAnsiTheme="minorHAnsi"/>
          <w:sz w:val="18"/>
          <w:szCs w:val="18"/>
          <w:lang w:eastAsia="en-GB"/>
        </w:rPr>
        <w:t xml:space="preserve"> we suggest </w:t>
      </w:r>
      <w:r w:rsidR="00034B90" w:rsidRPr="00E90486">
        <w:rPr>
          <w:rFonts w:asciiTheme="minorHAnsi" w:hAnsiTheme="minorHAnsi"/>
          <w:sz w:val="18"/>
          <w:szCs w:val="18"/>
          <w:lang w:eastAsia="en-GB"/>
        </w:rPr>
        <w:t>adding</w:t>
      </w:r>
      <w:r w:rsidR="000752B1" w:rsidRPr="00E90486">
        <w:rPr>
          <w:rFonts w:asciiTheme="minorHAnsi" w:hAnsiTheme="minorHAnsi"/>
          <w:sz w:val="18"/>
          <w:szCs w:val="18"/>
          <w:lang w:eastAsia="en-GB"/>
        </w:rPr>
        <w:t xml:space="preserve"> “</w:t>
      </w:r>
      <w:r w:rsidR="000752B1" w:rsidRPr="00E90486">
        <w:rPr>
          <w:rFonts w:asciiTheme="minorHAnsi" w:hAnsiTheme="minorHAnsi"/>
          <w:b/>
          <w:sz w:val="18"/>
          <w:szCs w:val="18"/>
        </w:rPr>
        <w:t>Respecting, protecting, and fulfilling the right to</w:t>
      </w:r>
      <w:r w:rsidR="000752B1" w:rsidRPr="00E90486">
        <w:rPr>
          <w:rFonts w:asciiTheme="minorHAnsi" w:hAnsiTheme="minorHAnsi"/>
          <w:sz w:val="18"/>
          <w:szCs w:val="18"/>
        </w:rPr>
        <w:t>” before “</w:t>
      </w:r>
      <w:r w:rsidR="00200FBC" w:rsidRPr="00E90486">
        <w:rPr>
          <w:rFonts w:asciiTheme="minorHAnsi" w:hAnsiTheme="minorHAnsi"/>
          <w:sz w:val="18"/>
          <w:szCs w:val="18"/>
        </w:rPr>
        <w:t>…</w:t>
      </w:r>
      <w:r w:rsidR="000752B1" w:rsidRPr="00E90486">
        <w:rPr>
          <w:rFonts w:asciiTheme="minorHAnsi" w:hAnsiTheme="minorHAnsi"/>
          <w:sz w:val="18"/>
          <w:szCs w:val="18"/>
          <w:lang w:eastAsia="en-GB"/>
        </w:rPr>
        <w:t>a clean, healthy and sustainable environment”</w:t>
      </w:r>
      <w:r w:rsidR="00034B90" w:rsidRPr="00E90486">
        <w:rPr>
          <w:rFonts w:asciiTheme="minorHAnsi" w:hAnsiTheme="minorHAnsi"/>
          <w:sz w:val="18"/>
          <w:szCs w:val="18"/>
          <w:lang w:eastAsia="en-GB"/>
        </w:rPr>
        <w:t>.</w:t>
      </w:r>
      <w:r w:rsidR="00D133CD" w:rsidRPr="00E90486">
        <w:rPr>
          <w:rFonts w:asciiTheme="minorHAnsi" w:hAnsiTheme="minorHAnsi"/>
          <w:sz w:val="18"/>
          <w:szCs w:val="18"/>
          <w:lang w:eastAsia="en-GB"/>
        </w:rPr>
        <w:t xml:space="preserve"> </w:t>
      </w:r>
      <w:r w:rsidR="003370ED">
        <w:rPr>
          <w:rFonts w:asciiTheme="minorHAnsi" w:eastAsia="Times New Roman" w:hAnsiTheme="minorHAnsi"/>
          <w:sz w:val="18"/>
          <w:szCs w:val="18"/>
        </w:rPr>
        <w:t>W</w:t>
      </w:r>
      <w:r w:rsidR="00E43AA1">
        <w:rPr>
          <w:rFonts w:asciiTheme="minorHAnsi" w:eastAsia="Times New Roman" w:hAnsiTheme="minorHAnsi"/>
          <w:sz w:val="18"/>
          <w:szCs w:val="18"/>
        </w:rPr>
        <w:t>e also</w:t>
      </w:r>
      <w:r w:rsidR="00D133CD" w:rsidRPr="00E90486">
        <w:rPr>
          <w:rFonts w:asciiTheme="minorHAnsi" w:eastAsia="Times New Roman" w:hAnsiTheme="minorHAnsi"/>
          <w:sz w:val="18"/>
          <w:szCs w:val="18"/>
        </w:rPr>
        <w:t xml:space="preserve"> recommend adding </w:t>
      </w:r>
      <w:r w:rsidR="003D4740">
        <w:rPr>
          <w:rFonts w:asciiTheme="minorHAnsi" w:eastAsia="Times New Roman" w:hAnsiTheme="minorHAnsi"/>
          <w:sz w:val="18"/>
          <w:szCs w:val="18"/>
        </w:rPr>
        <w:t>“</w:t>
      </w:r>
      <w:r w:rsidR="00B11DEC">
        <w:rPr>
          <w:rFonts w:asciiTheme="minorHAnsi" w:eastAsia="Times New Roman" w:hAnsiTheme="minorHAnsi"/>
          <w:sz w:val="18"/>
          <w:szCs w:val="18"/>
        </w:rPr>
        <w:t xml:space="preserve">peaceful </w:t>
      </w:r>
      <w:r w:rsidR="00D133CD" w:rsidRPr="00E90486">
        <w:rPr>
          <w:rFonts w:asciiTheme="minorHAnsi" w:eastAsia="Times New Roman" w:hAnsiTheme="minorHAnsi"/>
          <w:sz w:val="18"/>
          <w:szCs w:val="18"/>
        </w:rPr>
        <w:t>assembly</w:t>
      </w:r>
      <w:r w:rsidR="003D4740">
        <w:rPr>
          <w:rFonts w:asciiTheme="minorHAnsi" w:eastAsia="Times New Roman" w:hAnsiTheme="minorHAnsi"/>
          <w:sz w:val="18"/>
          <w:szCs w:val="18"/>
        </w:rPr>
        <w:t>”</w:t>
      </w:r>
      <w:r w:rsidR="00D133CD" w:rsidRPr="00E90486">
        <w:rPr>
          <w:rFonts w:asciiTheme="minorHAnsi" w:eastAsia="Times New Roman" w:hAnsiTheme="minorHAnsi"/>
          <w:sz w:val="18"/>
          <w:szCs w:val="18"/>
        </w:rPr>
        <w:t xml:space="preserve">: </w:t>
      </w:r>
      <w:r w:rsidR="003D4740">
        <w:rPr>
          <w:rFonts w:asciiTheme="minorHAnsi" w:eastAsia="Times New Roman" w:hAnsiTheme="minorHAnsi"/>
          <w:sz w:val="18"/>
          <w:szCs w:val="18"/>
        </w:rPr>
        <w:t>“</w:t>
      </w:r>
      <w:r w:rsidR="00D133CD" w:rsidRPr="00E90486">
        <w:rPr>
          <w:rFonts w:asciiTheme="minorHAnsi" w:eastAsia="Times New Roman" w:hAnsiTheme="minorHAnsi"/>
          <w:sz w:val="18"/>
          <w:szCs w:val="18"/>
        </w:rPr>
        <w:t>freedom of expression</w:t>
      </w:r>
      <w:r w:rsidR="00D133CD" w:rsidRPr="00E90486">
        <w:rPr>
          <w:rFonts w:asciiTheme="minorHAnsi" w:eastAsia="Times New Roman" w:hAnsiTheme="minorHAnsi"/>
          <w:color w:val="0070C0"/>
          <w:sz w:val="18"/>
          <w:szCs w:val="18"/>
        </w:rPr>
        <w:t xml:space="preserve">, </w:t>
      </w:r>
      <w:r w:rsidR="00B11DEC" w:rsidRPr="00E90486">
        <w:rPr>
          <w:rFonts w:asciiTheme="minorHAnsi" w:eastAsia="Times New Roman" w:hAnsiTheme="minorHAnsi"/>
          <w:b/>
          <w:color w:val="auto"/>
          <w:sz w:val="18"/>
          <w:szCs w:val="18"/>
        </w:rPr>
        <w:t>peaceful</w:t>
      </w:r>
      <w:r w:rsidR="00B11DEC" w:rsidRPr="00E90486">
        <w:rPr>
          <w:rFonts w:asciiTheme="minorHAnsi" w:eastAsia="Times New Roman" w:hAnsiTheme="minorHAnsi"/>
          <w:b/>
          <w:color w:val="0070C0"/>
          <w:sz w:val="18"/>
          <w:szCs w:val="18"/>
        </w:rPr>
        <w:t xml:space="preserve"> </w:t>
      </w:r>
      <w:r w:rsidR="00D133CD" w:rsidRPr="00E90486">
        <w:rPr>
          <w:rFonts w:asciiTheme="minorHAnsi" w:eastAsia="Times New Roman" w:hAnsiTheme="minorHAnsi"/>
          <w:b/>
          <w:color w:val="auto"/>
          <w:sz w:val="18"/>
          <w:szCs w:val="18"/>
        </w:rPr>
        <w:t>assembly</w:t>
      </w:r>
      <w:r w:rsidR="00D133CD" w:rsidRPr="00E90486">
        <w:rPr>
          <w:rFonts w:asciiTheme="minorHAnsi" w:eastAsia="Times New Roman" w:hAnsiTheme="minorHAnsi"/>
          <w:color w:val="0070C0"/>
          <w:sz w:val="18"/>
          <w:szCs w:val="18"/>
        </w:rPr>
        <w:t xml:space="preserve"> </w:t>
      </w:r>
      <w:r w:rsidR="00D133CD" w:rsidRPr="00E90486">
        <w:rPr>
          <w:rFonts w:asciiTheme="minorHAnsi" w:eastAsia="Times New Roman" w:hAnsiTheme="minorHAnsi"/>
          <w:sz w:val="18"/>
          <w:szCs w:val="18"/>
        </w:rPr>
        <w:t xml:space="preserve">and </w:t>
      </w:r>
      <w:r w:rsidR="00B11DEC" w:rsidRPr="00E90486">
        <w:rPr>
          <w:rFonts w:asciiTheme="minorHAnsi" w:eastAsia="Times New Roman" w:hAnsiTheme="minorHAnsi"/>
          <w:b/>
          <w:sz w:val="18"/>
          <w:szCs w:val="18"/>
        </w:rPr>
        <w:t xml:space="preserve">of </w:t>
      </w:r>
      <w:r w:rsidR="00D133CD" w:rsidRPr="00E90486">
        <w:rPr>
          <w:rFonts w:asciiTheme="minorHAnsi" w:eastAsia="Times New Roman" w:hAnsiTheme="minorHAnsi"/>
          <w:sz w:val="18"/>
          <w:szCs w:val="18"/>
        </w:rPr>
        <w:t>association’</w:t>
      </w:r>
      <w:r w:rsidR="001844F2" w:rsidRPr="00E90486">
        <w:rPr>
          <w:rFonts w:asciiTheme="minorHAnsi" w:eastAsia="Times New Roman" w:hAnsiTheme="minorHAnsi"/>
          <w:sz w:val="18"/>
          <w:szCs w:val="18"/>
        </w:rPr>
        <w:t>.</w:t>
      </w:r>
    </w:p>
    <w:p w14:paraId="0853C12F" w14:textId="77777777" w:rsidR="00820B3A" w:rsidRDefault="00325F27" w:rsidP="00325F27">
      <w:pPr>
        <w:pStyle w:val="RTNumberedHeading"/>
        <w:numPr>
          <w:ilvl w:val="0"/>
          <w:numId w:val="0"/>
        </w:numPr>
        <w:spacing w:before="240"/>
        <w:ind w:left="2863" w:hanging="2863"/>
      </w:pPr>
      <w:r>
        <w:t>sECTION III</w:t>
      </w:r>
    </w:p>
    <w:p w14:paraId="2247AC5D" w14:textId="3ECDBE49" w:rsidR="00325F27" w:rsidRDefault="001D50C9" w:rsidP="005A4134">
      <w:pPr>
        <w:pStyle w:val="Heading2"/>
      </w:pPr>
      <w:r>
        <w:t xml:space="preserve">right to survival and development </w:t>
      </w:r>
      <w:r w:rsidR="00325F27">
        <w:t xml:space="preserve"> </w:t>
      </w:r>
    </w:p>
    <w:p w14:paraId="11290247" w14:textId="78E04409" w:rsidR="002A6187" w:rsidRDefault="000267AF" w:rsidP="00DD2A87">
      <w:pPr>
        <w:rPr>
          <w:rFonts w:asciiTheme="minorHAnsi" w:hAnsiTheme="minorHAnsi"/>
          <w:sz w:val="18"/>
          <w:szCs w:val="18"/>
        </w:rPr>
      </w:pPr>
      <w:r w:rsidRPr="00325C31">
        <w:rPr>
          <w:rFonts w:asciiTheme="minorHAnsi" w:hAnsiTheme="minorHAnsi"/>
          <w:sz w:val="18"/>
          <w:szCs w:val="18"/>
        </w:rPr>
        <w:t xml:space="preserve">In paragraph 22, we suggest stressing that </w:t>
      </w:r>
      <w:r w:rsidR="009D5AD7" w:rsidRPr="00325C31">
        <w:rPr>
          <w:rFonts w:asciiTheme="minorHAnsi" w:hAnsiTheme="minorHAnsi"/>
          <w:sz w:val="18"/>
          <w:szCs w:val="18"/>
        </w:rPr>
        <w:t xml:space="preserve">environmental information and education should </w:t>
      </w:r>
      <w:r w:rsidR="00412634" w:rsidRPr="00C11648">
        <w:rPr>
          <w:rFonts w:asciiTheme="minorHAnsi" w:eastAsia="Times New Roman" w:hAnsiTheme="minorHAnsi"/>
          <w:sz w:val="18"/>
          <w:szCs w:val="18"/>
        </w:rPr>
        <w:t xml:space="preserve">emphasize </w:t>
      </w:r>
      <w:r w:rsidR="00412634" w:rsidRPr="00C11648" w:rsidDel="00224752">
        <w:rPr>
          <w:rFonts w:asciiTheme="minorHAnsi" w:eastAsia="Times New Roman" w:hAnsiTheme="minorHAnsi"/>
          <w:sz w:val="18"/>
          <w:szCs w:val="18"/>
        </w:rPr>
        <w:t xml:space="preserve">the </w:t>
      </w:r>
      <w:r w:rsidR="00412634" w:rsidRPr="00C11648">
        <w:rPr>
          <w:rFonts w:asciiTheme="minorHAnsi" w:eastAsia="Times New Roman" w:hAnsiTheme="minorHAnsi"/>
          <w:sz w:val="18"/>
          <w:szCs w:val="18"/>
        </w:rPr>
        <w:t xml:space="preserve">protection of the rights to freedom of expression, </w:t>
      </w:r>
      <w:r w:rsidR="00B11DEC">
        <w:rPr>
          <w:rFonts w:asciiTheme="minorHAnsi" w:eastAsia="Times New Roman" w:hAnsiTheme="minorHAnsi"/>
          <w:sz w:val="18"/>
          <w:szCs w:val="18"/>
        </w:rPr>
        <w:t xml:space="preserve">peaceful </w:t>
      </w:r>
      <w:r w:rsidR="00412634" w:rsidRPr="00C11648">
        <w:rPr>
          <w:rFonts w:asciiTheme="minorHAnsi" w:eastAsia="Times New Roman" w:hAnsiTheme="minorHAnsi"/>
          <w:sz w:val="18"/>
          <w:szCs w:val="18"/>
        </w:rPr>
        <w:t xml:space="preserve">assembly and </w:t>
      </w:r>
      <w:r w:rsidR="00B11DEC">
        <w:rPr>
          <w:rFonts w:asciiTheme="minorHAnsi" w:eastAsia="Times New Roman" w:hAnsiTheme="minorHAnsi"/>
          <w:sz w:val="18"/>
          <w:szCs w:val="18"/>
        </w:rPr>
        <w:t xml:space="preserve">of </w:t>
      </w:r>
      <w:r w:rsidR="00412634" w:rsidRPr="00C11648">
        <w:rPr>
          <w:rFonts w:asciiTheme="minorHAnsi" w:eastAsia="Times New Roman" w:hAnsiTheme="minorHAnsi"/>
          <w:sz w:val="18"/>
          <w:szCs w:val="18"/>
        </w:rPr>
        <w:t>association</w:t>
      </w:r>
      <w:r w:rsidR="009D5AD7" w:rsidRPr="00325C31">
        <w:rPr>
          <w:rFonts w:asciiTheme="minorHAnsi" w:hAnsiTheme="minorHAnsi"/>
          <w:sz w:val="18"/>
          <w:szCs w:val="18"/>
        </w:rPr>
        <w:t xml:space="preserve">. In the last sentence, we </w:t>
      </w:r>
      <w:r w:rsidR="00B31928" w:rsidRPr="00325C31">
        <w:rPr>
          <w:rFonts w:asciiTheme="minorHAnsi" w:hAnsiTheme="minorHAnsi"/>
          <w:sz w:val="18"/>
          <w:szCs w:val="18"/>
        </w:rPr>
        <w:t>therefore</w:t>
      </w:r>
      <w:r w:rsidR="009D5AD7" w:rsidRPr="00325C31">
        <w:rPr>
          <w:rFonts w:asciiTheme="minorHAnsi" w:hAnsiTheme="minorHAnsi"/>
          <w:sz w:val="18"/>
          <w:szCs w:val="18"/>
        </w:rPr>
        <w:t xml:space="preserve"> suggest </w:t>
      </w:r>
      <w:r w:rsidR="009D5AD7" w:rsidRPr="00325C31">
        <w:rPr>
          <w:rFonts w:asciiTheme="minorHAnsi" w:hAnsiTheme="minorHAnsi"/>
          <w:b/>
          <w:sz w:val="18"/>
          <w:szCs w:val="18"/>
        </w:rPr>
        <w:t>replacing “</w:t>
      </w:r>
      <w:r w:rsidRPr="00325C31">
        <w:rPr>
          <w:rFonts w:asciiTheme="minorHAnsi" w:hAnsiTheme="minorHAnsi"/>
          <w:b/>
          <w:sz w:val="18"/>
          <w:szCs w:val="18"/>
        </w:rPr>
        <w:t>leading a responsible life in a free society</w:t>
      </w:r>
      <w:r w:rsidR="009D5AD7" w:rsidRPr="00325C31">
        <w:rPr>
          <w:rFonts w:asciiTheme="minorHAnsi" w:hAnsiTheme="minorHAnsi"/>
          <w:b/>
          <w:sz w:val="18"/>
          <w:szCs w:val="18"/>
        </w:rPr>
        <w:t xml:space="preserve">” </w:t>
      </w:r>
      <w:r w:rsidR="009D5AD7" w:rsidRPr="00325C31">
        <w:rPr>
          <w:rFonts w:asciiTheme="minorHAnsi" w:hAnsiTheme="minorHAnsi"/>
          <w:sz w:val="18"/>
          <w:szCs w:val="18"/>
        </w:rPr>
        <w:t>with</w:t>
      </w:r>
      <w:r w:rsidR="009D5AD7" w:rsidRPr="00325C31">
        <w:rPr>
          <w:rFonts w:asciiTheme="minorHAnsi" w:hAnsiTheme="minorHAnsi"/>
          <w:b/>
          <w:sz w:val="18"/>
          <w:szCs w:val="18"/>
        </w:rPr>
        <w:t xml:space="preserve"> “avenues to influence and participate in environmental decision-making”</w:t>
      </w:r>
      <w:r w:rsidRPr="00325C31">
        <w:rPr>
          <w:rFonts w:asciiTheme="minorHAnsi" w:hAnsiTheme="minorHAnsi"/>
          <w:sz w:val="18"/>
          <w:szCs w:val="18"/>
        </w:rPr>
        <w:t xml:space="preserve">. </w:t>
      </w:r>
      <w:r w:rsidR="009D5AD7" w:rsidRPr="00325C31">
        <w:rPr>
          <w:rFonts w:asciiTheme="minorHAnsi" w:hAnsiTheme="minorHAnsi"/>
          <w:sz w:val="18"/>
          <w:szCs w:val="18"/>
        </w:rPr>
        <w:t xml:space="preserve"> </w:t>
      </w:r>
    </w:p>
    <w:p w14:paraId="2745FDD6" w14:textId="17E4DC0E" w:rsidR="00855B76" w:rsidRDefault="00855B76" w:rsidP="00DD2A87">
      <w:pPr>
        <w:rPr>
          <w:rFonts w:asciiTheme="minorHAnsi" w:hAnsiTheme="minorHAnsi"/>
          <w:sz w:val="18"/>
          <w:szCs w:val="18"/>
        </w:rPr>
      </w:pPr>
    </w:p>
    <w:p w14:paraId="41DAD256" w14:textId="355C3CAE" w:rsidR="00997E25" w:rsidRPr="00C11648" w:rsidRDefault="00997E25" w:rsidP="005A4134">
      <w:pPr>
        <w:pStyle w:val="Heading2"/>
      </w:pPr>
      <w:r>
        <w:t>the rights to education</w:t>
      </w:r>
    </w:p>
    <w:p w14:paraId="13A394B2" w14:textId="79F1F68E" w:rsidR="000E3724" w:rsidRDefault="00EB29E6" w:rsidP="002B5379">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Pr>
          <w:rFonts w:asciiTheme="minorHAnsi" w:hAnsiTheme="minorHAnsi"/>
          <w:sz w:val="18"/>
          <w:szCs w:val="18"/>
          <w:lang w:eastAsia="en-GB"/>
        </w:rPr>
        <w:t xml:space="preserve">We suggest amending paragraph 37 </w:t>
      </w:r>
      <w:r w:rsidR="00F234D9" w:rsidRPr="00C55204">
        <w:rPr>
          <w:rFonts w:asciiTheme="minorHAnsi" w:hAnsiTheme="minorHAnsi"/>
          <w:sz w:val="18"/>
          <w:szCs w:val="18"/>
          <w:lang w:eastAsia="en-GB"/>
        </w:rPr>
        <w:t>as</w:t>
      </w:r>
      <w:r w:rsidR="00F234D9">
        <w:rPr>
          <w:rFonts w:asciiTheme="minorHAnsi" w:hAnsiTheme="minorHAnsi"/>
          <w:sz w:val="18"/>
          <w:szCs w:val="18"/>
          <w:lang w:eastAsia="en-GB"/>
        </w:rPr>
        <w:t xml:space="preserve"> follows</w:t>
      </w:r>
      <w:r w:rsidR="00FE6A63" w:rsidRPr="00783C6E">
        <w:rPr>
          <w:rFonts w:asciiTheme="minorHAnsi" w:hAnsiTheme="minorHAnsi"/>
          <w:sz w:val="18"/>
          <w:szCs w:val="18"/>
          <w:lang w:eastAsia="en-GB"/>
        </w:rPr>
        <w:t xml:space="preserve">: </w:t>
      </w:r>
      <w:r w:rsidR="0088154B">
        <w:rPr>
          <w:rFonts w:asciiTheme="minorHAnsi" w:hAnsiTheme="minorHAnsi"/>
          <w:sz w:val="18"/>
          <w:szCs w:val="18"/>
          <w:lang w:eastAsia="en-GB"/>
        </w:rPr>
        <w:t>“</w:t>
      </w:r>
      <w:r w:rsidR="00FE6A63" w:rsidRPr="00783C6E">
        <w:rPr>
          <w:rFonts w:asciiTheme="minorHAnsi" w:hAnsiTheme="minorHAnsi"/>
          <w:sz w:val="18"/>
          <w:szCs w:val="18"/>
        </w:rPr>
        <w:t>States should ensure physical access to schools during severe weather events, especially for children in remote or rural communities, or facilitate alternative teaching methods</w:t>
      </w:r>
      <w:r w:rsidR="00257B38" w:rsidRPr="00C55204">
        <w:rPr>
          <w:rFonts w:asciiTheme="minorHAnsi" w:hAnsiTheme="minorHAnsi"/>
          <w:sz w:val="18"/>
          <w:szCs w:val="18"/>
        </w:rPr>
        <w:t xml:space="preserve"> [</w:t>
      </w:r>
      <w:r w:rsidR="755CB08E" w:rsidRPr="00C55204">
        <w:rPr>
          <w:rFonts w:asciiTheme="minorHAnsi" w:hAnsiTheme="minorHAnsi"/>
          <w:sz w:val="18"/>
          <w:szCs w:val="18"/>
        </w:rPr>
        <w:t>...</w:t>
      </w:r>
      <w:r w:rsidR="00257B38" w:rsidRPr="00C55204">
        <w:rPr>
          <w:rFonts w:asciiTheme="minorHAnsi" w:hAnsiTheme="minorHAnsi"/>
          <w:sz w:val="18"/>
          <w:szCs w:val="18"/>
        </w:rPr>
        <w:t>]</w:t>
      </w:r>
      <w:r w:rsidR="00FE6A63" w:rsidRPr="00783C6E">
        <w:rPr>
          <w:rFonts w:asciiTheme="minorHAnsi" w:hAnsiTheme="minorHAnsi"/>
          <w:sz w:val="18"/>
          <w:szCs w:val="18"/>
        </w:rPr>
        <w:t xml:space="preserve"> </w:t>
      </w:r>
      <w:r w:rsidR="00FE6A63" w:rsidRPr="00783C6E">
        <w:rPr>
          <w:rFonts w:asciiTheme="minorHAnsi" w:hAnsiTheme="minorHAnsi"/>
          <w:b/>
          <w:sz w:val="18"/>
          <w:szCs w:val="18"/>
        </w:rPr>
        <w:t>while facilitating access to appropriate technologies to disadvantaged children</w:t>
      </w:r>
      <w:r w:rsidR="00257B38" w:rsidRPr="00C55204">
        <w:rPr>
          <w:rFonts w:asciiTheme="minorHAnsi" w:hAnsiTheme="minorHAnsi"/>
          <w:b/>
          <w:sz w:val="18"/>
          <w:szCs w:val="18"/>
        </w:rPr>
        <w:t xml:space="preserve"> </w:t>
      </w:r>
      <w:r w:rsidR="00257B38" w:rsidRPr="00C55204">
        <w:rPr>
          <w:rFonts w:asciiTheme="minorHAnsi" w:hAnsiTheme="minorHAnsi"/>
          <w:bCs/>
          <w:sz w:val="18"/>
          <w:szCs w:val="18"/>
        </w:rPr>
        <w:t>[</w:t>
      </w:r>
      <w:r w:rsidR="5147AF24" w:rsidRPr="00C55204">
        <w:rPr>
          <w:rFonts w:asciiTheme="minorHAnsi" w:hAnsiTheme="minorHAnsi"/>
          <w:bCs/>
          <w:sz w:val="18"/>
          <w:szCs w:val="18"/>
        </w:rPr>
        <w:t>...</w:t>
      </w:r>
      <w:r w:rsidR="00F747D6" w:rsidRPr="00C55204">
        <w:rPr>
          <w:rFonts w:asciiTheme="minorHAnsi" w:hAnsiTheme="minorHAnsi"/>
          <w:bCs/>
          <w:sz w:val="18"/>
          <w:szCs w:val="18"/>
        </w:rPr>
        <w:t>]</w:t>
      </w:r>
      <w:r w:rsidR="00FE6A63" w:rsidRPr="00C55204">
        <w:rPr>
          <w:rFonts w:asciiTheme="minorHAnsi" w:hAnsiTheme="minorHAnsi"/>
          <w:sz w:val="18"/>
          <w:szCs w:val="18"/>
        </w:rPr>
        <w:t>.</w:t>
      </w:r>
      <w:r w:rsidR="0088154B" w:rsidRPr="00C55204">
        <w:rPr>
          <w:rFonts w:asciiTheme="minorHAnsi" w:hAnsiTheme="minorHAnsi"/>
          <w:sz w:val="18"/>
          <w:szCs w:val="18"/>
        </w:rPr>
        <w:t>”</w:t>
      </w:r>
    </w:p>
    <w:p w14:paraId="154B43EA" w14:textId="5199C83C" w:rsidR="00405B89" w:rsidRPr="00783C6E" w:rsidRDefault="00405B89" w:rsidP="005A4134">
      <w:pPr>
        <w:pStyle w:val="Heading2"/>
      </w:pPr>
      <w:r>
        <w:t>the right to adequate standard of living</w:t>
      </w:r>
    </w:p>
    <w:p w14:paraId="0A53F20A" w14:textId="5BE962E0" w:rsidR="00C304BF" w:rsidRPr="00854613" w:rsidRDefault="00822901" w:rsidP="007F3828">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854613">
        <w:rPr>
          <w:rFonts w:asciiTheme="minorHAnsi" w:hAnsiTheme="minorHAnsi"/>
          <w:sz w:val="18"/>
          <w:szCs w:val="18"/>
        </w:rPr>
        <w:t>In paragraph 43, we recommend adding “</w:t>
      </w:r>
      <w:r w:rsidRPr="00854613">
        <w:rPr>
          <w:rFonts w:asciiTheme="minorHAnsi" w:hAnsiTheme="minorHAnsi"/>
          <w:b/>
          <w:sz w:val="18"/>
          <w:szCs w:val="18"/>
        </w:rPr>
        <w:t>biodiversity conservation</w:t>
      </w:r>
      <w:r w:rsidRPr="00854613">
        <w:rPr>
          <w:rFonts w:asciiTheme="minorHAnsi" w:hAnsiTheme="minorHAnsi"/>
          <w:sz w:val="18"/>
          <w:szCs w:val="18"/>
        </w:rPr>
        <w:t xml:space="preserve">” at the end of the first sentence as another context </w:t>
      </w:r>
      <w:r w:rsidR="003702FC" w:rsidRPr="00854613">
        <w:rPr>
          <w:rFonts w:asciiTheme="minorHAnsi" w:hAnsiTheme="minorHAnsi"/>
          <w:sz w:val="18"/>
          <w:szCs w:val="18"/>
        </w:rPr>
        <w:t>where</w:t>
      </w:r>
      <w:r w:rsidRPr="00854613">
        <w:rPr>
          <w:rFonts w:asciiTheme="minorHAnsi" w:hAnsiTheme="minorHAnsi"/>
          <w:sz w:val="18"/>
          <w:szCs w:val="18"/>
        </w:rPr>
        <w:t xml:space="preserve"> forced eviction and forced relocation of children have been reported.</w:t>
      </w:r>
      <w:r w:rsidR="00F60187" w:rsidRPr="00854613">
        <w:rPr>
          <w:rFonts w:asciiTheme="minorHAnsi" w:hAnsiTheme="minorHAnsi"/>
          <w:sz w:val="18"/>
          <w:szCs w:val="18"/>
        </w:rPr>
        <w:t xml:space="preserve"> </w:t>
      </w:r>
    </w:p>
    <w:p w14:paraId="72DE657A" w14:textId="39058C24" w:rsidR="00220702" w:rsidRPr="003C35D2" w:rsidRDefault="00F60187" w:rsidP="0014261C">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b/>
          <w:sz w:val="18"/>
          <w:szCs w:val="18"/>
        </w:rPr>
      </w:pPr>
      <w:r w:rsidRPr="00854613">
        <w:rPr>
          <w:rFonts w:asciiTheme="minorHAnsi" w:hAnsiTheme="minorHAnsi"/>
          <w:sz w:val="18"/>
          <w:szCs w:val="18"/>
        </w:rPr>
        <w:t xml:space="preserve">Moreover, </w:t>
      </w:r>
      <w:r w:rsidR="00232EE6" w:rsidRPr="00854613">
        <w:rPr>
          <w:rFonts w:asciiTheme="minorHAnsi" w:hAnsiTheme="minorHAnsi"/>
          <w:sz w:val="18"/>
          <w:szCs w:val="18"/>
        </w:rPr>
        <w:t xml:space="preserve">when talking about </w:t>
      </w:r>
      <w:r w:rsidR="008972C1" w:rsidRPr="00854613">
        <w:rPr>
          <w:rFonts w:asciiTheme="minorHAnsi" w:hAnsiTheme="minorHAnsi"/>
          <w:sz w:val="18"/>
          <w:szCs w:val="18"/>
        </w:rPr>
        <w:t xml:space="preserve">the importance of traditional land to Indigenous children, we recommend stressing </w:t>
      </w:r>
      <w:r w:rsidR="00ED2645" w:rsidRPr="00854613">
        <w:rPr>
          <w:rFonts w:asciiTheme="minorHAnsi" w:hAnsiTheme="minorHAnsi"/>
          <w:sz w:val="18"/>
          <w:szCs w:val="18"/>
        </w:rPr>
        <w:t>Indigenous peoples’ right to their lands and territories</w:t>
      </w:r>
      <w:r w:rsidR="00F63045" w:rsidRPr="00854613">
        <w:rPr>
          <w:rFonts w:asciiTheme="minorHAnsi" w:hAnsiTheme="minorHAnsi"/>
          <w:sz w:val="18"/>
          <w:szCs w:val="18"/>
        </w:rPr>
        <w:t>. We</w:t>
      </w:r>
      <w:r w:rsidR="00ED2645" w:rsidRPr="00854613">
        <w:rPr>
          <w:rFonts w:asciiTheme="minorHAnsi" w:hAnsiTheme="minorHAnsi"/>
          <w:sz w:val="18"/>
          <w:szCs w:val="18"/>
        </w:rPr>
        <w:t xml:space="preserve"> </w:t>
      </w:r>
      <w:r w:rsidRPr="00854613">
        <w:rPr>
          <w:rFonts w:asciiTheme="minorHAnsi" w:hAnsiTheme="minorHAnsi"/>
          <w:sz w:val="18"/>
          <w:szCs w:val="18"/>
        </w:rPr>
        <w:t xml:space="preserve">suggest </w:t>
      </w:r>
      <w:r w:rsidRPr="00854613" w:rsidDel="00D15CFF">
        <w:rPr>
          <w:rFonts w:asciiTheme="minorHAnsi" w:hAnsiTheme="minorHAnsi"/>
          <w:sz w:val="18"/>
          <w:szCs w:val="18"/>
        </w:rPr>
        <w:t>adding</w:t>
      </w:r>
      <w:r w:rsidR="00232EE6" w:rsidRPr="00854613">
        <w:rPr>
          <w:rFonts w:asciiTheme="minorHAnsi" w:hAnsiTheme="minorHAnsi"/>
          <w:sz w:val="18"/>
          <w:szCs w:val="18"/>
        </w:rPr>
        <w:t>: “</w:t>
      </w:r>
      <w:r w:rsidRPr="00854613">
        <w:rPr>
          <w:rFonts w:asciiTheme="minorHAnsi" w:hAnsiTheme="minorHAnsi"/>
          <w:sz w:val="18"/>
          <w:szCs w:val="18"/>
        </w:rPr>
        <w:t xml:space="preserve">Particular attention should be paid to the importance of traditional land to Indigenous children and the quality of the natural environment for their enjoyment of their rights to an adequate standard of living and culture, </w:t>
      </w:r>
      <w:r w:rsidRPr="00854613">
        <w:rPr>
          <w:rFonts w:asciiTheme="minorHAnsi" w:hAnsiTheme="minorHAnsi"/>
          <w:b/>
          <w:sz w:val="18"/>
          <w:szCs w:val="18"/>
        </w:rPr>
        <w:t>and the fact that they, as members of Indigenous peoples, enjoy the collective right to their lands and territories.</w:t>
      </w:r>
      <w:r w:rsidR="002D2DC9" w:rsidRPr="00854613">
        <w:rPr>
          <w:rFonts w:asciiTheme="minorHAnsi" w:hAnsiTheme="minorHAnsi"/>
          <w:b/>
          <w:sz w:val="18"/>
          <w:szCs w:val="18"/>
        </w:rPr>
        <w:t>”</w:t>
      </w:r>
      <w:r w:rsidR="003442DA" w:rsidRPr="00854613">
        <w:rPr>
          <w:rFonts w:asciiTheme="minorHAnsi" w:hAnsiTheme="minorHAnsi"/>
          <w:b/>
          <w:sz w:val="18"/>
          <w:szCs w:val="18"/>
        </w:rPr>
        <w:t xml:space="preserve"> </w:t>
      </w:r>
    </w:p>
    <w:p w14:paraId="2200A3B0" w14:textId="0599BF29" w:rsidR="00F60187" w:rsidRPr="00854613" w:rsidRDefault="00220702" w:rsidP="00AA54D2">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b/>
          <w:sz w:val="18"/>
          <w:szCs w:val="18"/>
        </w:rPr>
      </w:pPr>
      <w:r w:rsidRPr="00854613">
        <w:rPr>
          <w:rFonts w:asciiTheme="minorHAnsi" w:hAnsiTheme="minorHAnsi"/>
          <w:sz w:val="18"/>
          <w:szCs w:val="18"/>
        </w:rPr>
        <w:t xml:space="preserve">We also </w:t>
      </w:r>
      <w:r w:rsidR="003442DA" w:rsidRPr="00854613">
        <w:rPr>
          <w:rFonts w:asciiTheme="minorHAnsi" w:hAnsiTheme="minorHAnsi"/>
          <w:sz w:val="18"/>
          <w:szCs w:val="18"/>
        </w:rPr>
        <w:t xml:space="preserve">recommend adding </w:t>
      </w:r>
      <w:r w:rsidR="000B7E80" w:rsidRPr="00854613">
        <w:rPr>
          <w:rFonts w:asciiTheme="minorHAnsi" w:hAnsiTheme="minorHAnsi"/>
          <w:sz w:val="18"/>
          <w:szCs w:val="18"/>
        </w:rPr>
        <w:t>at the end of the paragraph:</w:t>
      </w:r>
      <w:r w:rsidR="000B7E80" w:rsidRPr="00854613">
        <w:rPr>
          <w:rFonts w:asciiTheme="minorHAnsi" w:hAnsiTheme="minorHAnsi"/>
          <w:b/>
          <w:sz w:val="18"/>
          <w:szCs w:val="18"/>
        </w:rPr>
        <w:t xml:space="preserve"> “</w:t>
      </w:r>
      <w:r w:rsidR="00F60187" w:rsidRPr="00854613">
        <w:rPr>
          <w:rFonts w:asciiTheme="minorHAnsi" w:hAnsiTheme="minorHAnsi"/>
          <w:b/>
          <w:sz w:val="18"/>
          <w:szCs w:val="18"/>
        </w:rPr>
        <w:t>Indigenous peoples must not be relocated without their free, prior and informed consent, and Indigenous children should be able to effectively participate in consultations with the aim of obtaining such consent.</w:t>
      </w:r>
      <w:r w:rsidR="00232EE6" w:rsidRPr="00854613">
        <w:rPr>
          <w:rFonts w:asciiTheme="minorHAnsi" w:hAnsiTheme="minorHAnsi"/>
          <w:b/>
          <w:sz w:val="18"/>
          <w:szCs w:val="18"/>
        </w:rPr>
        <w:t>”</w:t>
      </w:r>
    </w:p>
    <w:p w14:paraId="2119B570" w14:textId="3EB0FB70" w:rsidR="00FE6A63" w:rsidRPr="00854613" w:rsidRDefault="00FE6A63" w:rsidP="00FE6A63">
      <w:pPr>
        <w:pStyle w:val="CommentText"/>
        <w:rPr>
          <w:rFonts w:asciiTheme="minorHAnsi" w:hAnsiTheme="minorHAnsi"/>
          <w:b/>
          <w:sz w:val="18"/>
          <w:szCs w:val="18"/>
        </w:rPr>
      </w:pPr>
      <w:r w:rsidRPr="00854613">
        <w:rPr>
          <w:rFonts w:asciiTheme="minorHAnsi" w:hAnsiTheme="minorHAnsi"/>
          <w:sz w:val="18"/>
          <w:szCs w:val="18"/>
        </w:rPr>
        <w:t xml:space="preserve">In paragraph 44, we suggest </w:t>
      </w:r>
      <w:r w:rsidR="00192135" w:rsidRPr="00854613">
        <w:rPr>
          <w:rFonts w:asciiTheme="minorHAnsi" w:hAnsiTheme="minorHAnsi"/>
          <w:sz w:val="18"/>
          <w:szCs w:val="18"/>
        </w:rPr>
        <w:t>the Committee elaborate</w:t>
      </w:r>
      <w:r w:rsidR="00936B9E" w:rsidRPr="00854613">
        <w:rPr>
          <w:rFonts w:asciiTheme="minorHAnsi" w:hAnsiTheme="minorHAnsi"/>
          <w:sz w:val="18"/>
          <w:szCs w:val="18"/>
        </w:rPr>
        <w:t>s</w:t>
      </w:r>
      <w:r w:rsidR="00192135" w:rsidRPr="00854613">
        <w:rPr>
          <w:rFonts w:asciiTheme="minorHAnsi" w:hAnsiTheme="minorHAnsi"/>
          <w:sz w:val="18"/>
          <w:szCs w:val="18"/>
        </w:rPr>
        <w:t xml:space="preserve"> on the obligations of states to ensure the rights under the Convention to children affected by cross-border displacement and migration</w:t>
      </w:r>
      <w:r w:rsidR="00FE1507" w:rsidRPr="00854613">
        <w:rPr>
          <w:rFonts w:asciiTheme="minorHAnsi" w:hAnsiTheme="minorHAnsi"/>
          <w:sz w:val="18"/>
          <w:szCs w:val="18"/>
        </w:rPr>
        <w:t xml:space="preserve">, building on </w:t>
      </w:r>
      <w:r w:rsidR="00F44D2E" w:rsidRPr="00854613">
        <w:rPr>
          <w:rFonts w:asciiTheme="minorHAnsi" w:hAnsiTheme="minorHAnsi"/>
          <w:sz w:val="18"/>
          <w:szCs w:val="18"/>
        </w:rPr>
        <w:t>a recent</w:t>
      </w:r>
      <w:r w:rsidR="00FE1507" w:rsidRPr="00854613">
        <w:rPr>
          <w:rFonts w:asciiTheme="minorHAnsi" w:hAnsiTheme="minorHAnsi"/>
          <w:sz w:val="18"/>
          <w:szCs w:val="18"/>
        </w:rPr>
        <w:t xml:space="preserve"> </w:t>
      </w:r>
      <w:r w:rsidR="00EA3105" w:rsidRPr="00854613">
        <w:rPr>
          <w:rFonts w:asciiTheme="minorHAnsi" w:hAnsiTheme="minorHAnsi"/>
          <w:sz w:val="18"/>
          <w:szCs w:val="18"/>
        </w:rPr>
        <w:t xml:space="preserve">decision </w:t>
      </w:r>
      <w:r w:rsidR="00F44D2E" w:rsidRPr="00854613">
        <w:rPr>
          <w:rFonts w:asciiTheme="minorHAnsi" w:hAnsiTheme="minorHAnsi"/>
          <w:sz w:val="18"/>
          <w:szCs w:val="18"/>
        </w:rPr>
        <w:t>by</w:t>
      </w:r>
      <w:r w:rsidR="00EA3105" w:rsidRPr="00854613">
        <w:rPr>
          <w:rFonts w:asciiTheme="minorHAnsi" w:hAnsiTheme="minorHAnsi"/>
          <w:sz w:val="18"/>
          <w:szCs w:val="18"/>
        </w:rPr>
        <w:t xml:space="preserve"> the Human Rights Committee</w:t>
      </w:r>
      <w:r w:rsidR="00192135" w:rsidRPr="00854613">
        <w:rPr>
          <w:rFonts w:asciiTheme="minorHAnsi" w:hAnsiTheme="minorHAnsi"/>
          <w:sz w:val="18"/>
          <w:szCs w:val="18"/>
        </w:rPr>
        <w:t>.</w:t>
      </w:r>
      <w:r w:rsidR="00CD0BF3" w:rsidRPr="00854613">
        <w:rPr>
          <w:rStyle w:val="FootnoteReference"/>
          <w:szCs w:val="18"/>
        </w:rPr>
        <w:footnoteReference w:id="3"/>
      </w:r>
      <w:r w:rsidR="00192135" w:rsidRPr="00854613">
        <w:rPr>
          <w:rFonts w:asciiTheme="minorHAnsi" w:hAnsiTheme="minorHAnsi"/>
          <w:sz w:val="18"/>
          <w:szCs w:val="18"/>
        </w:rPr>
        <w:t xml:space="preserve"> </w:t>
      </w:r>
      <w:r w:rsidR="00722746" w:rsidRPr="00854613">
        <w:rPr>
          <w:rFonts w:asciiTheme="minorHAnsi" w:hAnsiTheme="minorHAnsi"/>
          <w:sz w:val="18"/>
          <w:szCs w:val="18"/>
        </w:rPr>
        <w:t>We</w:t>
      </w:r>
      <w:r w:rsidR="00192135" w:rsidRPr="00854613">
        <w:rPr>
          <w:rFonts w:asciiTheme="minorHAnsi" w:hAnsiTheme="minorHAnsi"/>
          <w:sz w:val="18"/>
          <w:szCs w:val="18"/>
        </w:rPr>
        <w:t xml:space="preserve"> suggest </w:t>
      </w:r>
      <w:r w:rsidRPr="00854613">
        <w:rPr>
          <w:rFonts w:asciiTheme="minorHAnsi" w:hAnsiTheme="minorHAnsi"/>
          <w:sz w:val="18"/>
          <w:szCs w:val="18"/>
        </w:rPr>
        <w:t xml:space="preserve">adding: </w:t>
      </w:r>
      <w:r w:rsidRPr="00854613">
        <w:rPr>
          <w:rFonts w:asciiTheme="minorHAnsi" w:hAnsiTheme="minorHAnsi"/>
          <w:b/>
          <w:sz w:val="18"/>
          <w:szCs w:val="18"/>
        </w:rPr>
        <w:t xml:space="preserve">“States should ensure, including by amending domestic legislation, that relevant authorities </w:t>
      </w:r>
      <w:r w:rsidRPr="00854613">
        <w:rPr>
          <w:rFonts w:asciiTheme="minorHAnsi" w:hAnsiTheme="minorHAnsi"/>
          <w:b/>
          <w:sz w:val="18"/>
          <w:szCs w:val="18"/>
        </w:rPr>
        <w:lastRenderedPageBreak/>
        <w:t xml:space="preserve">take into account the risk of children’s rights violations caused by the impacts of climate change when deciding admission and when reviewing claims for international protection. Governments should not remove children and their families to any place where they would face a real risk of human rights violations </w:t>
      </w:r>
      <w:proofErr w:type="gramStart"/>
      <w:r w:rsidRPr="00854613">
        <w:rPr>
          <w:rFonts w:asciiTheme="minorHAnsi" w:hAnsiTheme="minorHAnsi"/>
          <w:b/>
          <w:sz w:val="18"/>
          <w:szCs w:val="18"/>
        </w:rPr>
        <w:t>as a result of</w:t>
      </w:r>
      <w:proofErr w:type="gramEnd"/>
      <w:r w:rsidRPr="00854613">
        <w:rPr>
          <w:rFonts w:asciiTheme="minorHAnsi" w:hAnsiTheme="minorHAnsi"/>
          <w:b/>
          <w:sz w:val="18"/>
          <w:szCs w:val="18"/>
        </w:rPr>
        <w:t xml:space="preserve"> the adverse effects of climate change”</w:t>
      </w:r>
      <w:r w:rsidR="00192135" w:rsidRPr="00854613">
        <w:rPr>
          <w:rFonts w:asciiTheme="minorHAnsi" w:hAnsiTheme="minorHAnsi"/>
          <w:b/>
          <w:sz w:val="18"/>
          <w:szCs w:val="18"/>
        </w:rPr>
        <w:t>.</w:t>
      </w:r>
      <w:r w:rsidR="00D51D0E" w:rsidRPr="00854613">
        <w:rPr>
          <w:rFonts w:asciiTheme="minorHAnsi" w:hAnsiTheme="minorHAnsi"/>
          <w:b/>
          <w:sz w:val="18"/>
          <w:szCs w:val="18"/>
        </w:rPr>
        <w:t xml:space="preserve"> </w:t>
      </w:r>
    </w:p>
    <w:p w14:paraId="481029A1" w14:textId="77777777" w:rsidR="00321C73" w:rsidRPr="00854613" w:rsidRDefault="00321C73" w:rsidP="00FE6A63">
      <w:pPr>
        <w:pStyle w:val="CommentText"/>
        <w:rPr>
          <w:rFonts w:asciiTheme="minorHAnsi" w:hAnsiTheme="minorHAnsi"/>
          <w:b/>
          <w:sz w:val="18"/>
          <w:szCs w:val="18"/>
        </w:rPr>
      </w:pPr>
    </w:p>
    <w:p w14:paraId="74D61F64" w14:textId="40D1252C" w:rsidR="00EA3280" w:rsidRPr="00C11648" w:rsidRDefault="00EA3280" w:rsidP="005A4134">
      <w:pPr>
        <w:pStyle w:val="Heading2"/>
      </w:pPr>
      <w:r>
        <w:t>the rights of indigenous children</w:t>
      </w:r>
    </w:p>
    <w:p w14:paraId="0A516BD5" w14:textId="53D6A5A0" w:rsidR="004E6DAD" w:rsidRPr="00854613" w:rsidRDefault="00964A9B" w:rsidP="000B7BB0">
      <w:pPr>
        <w:pStyle w:val="CommentText"/>
        <w:rPr>
          <w:rFonts w:asciiTheme="minorHAnsi" w:hAnsiTheme="minorHAnsi"/>
          <w:b/>
          <w:sz w:val="18"/>
          <w:szCs w:val="18"/>
        </w:rPr>
      </w:pPr>
      <w:r w:rsidRPr="00091A19">
        <w:rPr>
          <w:rFonts w:asciiTheme="minorHAnsi" w:hAnsiTheme="minorHAnsi"/>
          <w:sz w:val="18"/>
          <w:szCs w:val="18"/>
        </w:rPr>
        <w:t>In paragraph</w:t>
      </w:r>
      <w:r w:rsidRPr="000E3724">
        <w:rPr>
          <w:rFonts w:asciiTheme="minorHAnsi" w:hAnsiTheme="minorHAnsi"/>
          <w:sz w:val="18"/>
          <w:szCs w:val="18"/>
        </w:rPr>
        <w:t xml:space="preserve"> 49</w:t>
      </w:r>
      <w:r w:rsidR="004E6DAD" w:rsidRPr="000E3724">
        <w:rPr>
          <w:rFonts w:asciiTheme="minorHAnsi" w:hAnsiTheme="minorHAnsi"/>
          <w:sz w:val="18"/>
          <w:szCs w:val="18"/>
        </w:rPr>
        <w:t xml:space="preserve">, we </w:t>
      </w:r>
      <w:r w:rsidR="006149CB" w:rsidRPr="000E3724">
        <w:rPr>
          <w:rFonts w:asciiTheme="minorHAnsi" w:hAnsiTheme="minorHAnsi"/>
          <w:sz w:val="18"/>
          <w:szCs w:val="18"/>
        </w:rPr>
        <w:t>suggest</w:t>
      </w:r>
      <w:r w:rsidR="004E6DAD" w:rsidRPr="00854613">
        <w:rPr>
          <w:rFonts w:asciiTheme="minorHAnsi" w:hAnsiTheme="minorHAnsi"/>
          <w:sz w:val="18"/>
          <w:szCs w:val="18"/>
        </w:rPr>
        <w:t xml:space="preserve"> </w:t>
      </w:r>
      <w:r w:rsidR="006349F9" w:rsidRPr="00854613">
        <w:rPr>
          <w:rFonts w:asciiTheme="minorHAnsi" w:hAnsiTheme="minorHAnsi"/>
          <w:sz w:val="18"/>
          <w:szCs w:val="18"/>
        </w:rPr>
        <w:t xml:space="preserve">the </w:t>
      </w:r>
      <w:r w:rsidR="004E6DAD" w:rsidRPr="00854613">
        <w:rPr>
          <w:rFonts w:asciiTheme="minorHAnsi" w:hAnsiTheme="minorHAnsi"/>
          <w:sz w:val="18"/>
          <w:szCs w:val="18"/>
        </w:rPr>
        <w:t>Committee elaborates on the reasons</w:t>
      </w:r>
      <w:r w:rsidR="00BC5A1D" w:rsidRPr="00854613">
        <w:rPr>
          <w:rFonts w:asciiTheme="minorHAnsi" w:hAnsiTheme="minorHAnsi"/>
          <w:sz w:val="18"/>
          <w:szCs w:val="18"/>
        </w:rPr>
        <w:t xml:space="preserve"> Indigenous children are disproportionately affected </w:t>
      </w:r>
      <w:r w:rsidR="00CD3189" w:rsidRPr="00854613">
        <w:rPr>
          <w:rFonts w:asciiTheme="minorHAnsi" w:hAnsiTheme="minorHAnsi"/>
          <w:sz w:val="18"/>
          <w:szCs w:val="18"/>
        </w:rPr>
        <w:t>by</w:t>
      </w:r>
      <w:r w:rsidR="00BC5A1D" w:rsidRPr="00854613">
        <w:rPr>
          <w:rFonts w:asciiTheme="minorHAnsi" w:hAnsiTheme="minorHAnsi"/>
          <w:sz w:val="18"/>
          <w:szCs w:val="18"/>
        </w:rPr>
        <w:t xml:space="preserve"> environmental degradation, </w:t>
      </w:r>
      <w:r w:rsidR="007231B7" w:rsidRPr="00854613">
        <w:rPr>
          <w:rFonts w:asciiTheme="minorHAnsi" w:hAnsiTheme="minorHAnsi"/>
          <w:sz w:val="18"/>
          <w:szCs w:val="18"/>
        </w:rPr>
        <w:t>pollution,</w:t>
      </w:r>
      <w:r w:rsidR="00BC5A1D" w:rsidRPr="00854613">
        <w:rPr>
          <w:rFonts w:asciiTheme="minorHAnsi" w:hAnsiTheme="minorHAnsi"/>
          <w:sz w:val="18"/>
          <w:szCs w:val="18"/>
        </w:rPr>
        <w:t xml:space="preserve"> and climate change</w:t>
      </w:r>
      <w:r w:rsidR="000B7BB0" w:rsidRPr="00854613">
        <w:rPr>
          <w:rFonts w:asciiTheme="minorHAnsi" w:hAnsiTheme="minorHAnsi"/>
          <w:sz w:val="18"/>
          <w:szCs w:val="18"/>
        </w:rPr>
        <w:t xml:space="preserve">. For example: </w:t>
      </w:r>
      <w:r w:rsidR="000B7BB0" w:rsidRPr="00854613">
        <w:rPr>
          <w:rFonts w:asciiTheme="minorHAnsi" w:hAnsiTheme="minorHAnsi"/>
          <w:b/>
          <w:sz w:val="18"/>
          <w:szCs w:val="18"/>
        </w:rPr>
        <w:t>“</w:t>
      </w:r>
      <w:r w:rsidR="004E6DAD" w:rsidRPr="00854613">
        <w:rPr>
          <w:rFonts w:asciiTheme="minorHAnsi" w:hAnsiTheme="minorHAnsi"/>
          <w:b/>
          <w:sz w:val="18"/>
          <w:szCs w:val="18"/>
        </w:rPr>
        <w:t>Environmental and climate change related harms can interrupt the transmission of traditional knowledge from generation to generation of Indigenous peoples; for example</w:t>
      </w:r>
      <w:r w:rsidR="00C22F67" w:rsidRPr="00854613">
        <w:rPr>
          <w:rFonts w:asciiTheme="minorHAnsi" w:hAnsiTheme="minorHAnsi"/>
          <w:b/>
          <w:sz w:val="18"/>
          <w:szCs w:val="18"/>
        </w:rPr>
        <w:t>,</w:t>
      </w:r>
      <w:r w:rsidR="004E6DAD" w:rsidRPr="00854613">
        <w:rPr>
          <w:rFonts w:asciiTheme="minorHAnsi" w:hAnsiTheme="minorHAnsi"/>
          <w:b/>
          <w:sz w:val="18"/>
          <w:szCs w:val="18"/>
        </w:rPr>
        <w:t xml:space="preserve"> when this transmission depends on different generations carrying out activities together, such as animal husbandry, collection of plants, or </w:t>
      </w:r>
      <w:r w:rsidR="000D5355" w:rsidRPr="00854613">
        <w:rPr>
          <w:rFonts w:asciiTheme="minorHAnsi" w:hAnsiTheme="minorHAnsi"/>
          <w:b/>
          <w:sz w:val="18"/>
          <w:szCs w:val="18"/>
        </w:rPr>
        <w:t>travelling</w:t>
      </w:r>
      <w:r w:rsidR="004E6DAD" w:rsidRPr="00854613">
        <w:rPr>
          <w:rFonts w:asciiTheme="minorHAnsi" w:hAnsiTheme="minorHAnsi"/>
          <w:b/>
          <w:sz w:val="18"/>
          <w:szCs w:val="18"/>
        </w:rPr>
        <w:t xml:space="preserve"> along seasonally affected routes. The interruption of this transmission can obstruct the child’s enjoyment of their right to their culture.</w:t>
      </w:r>
      <w:r w:rsidR="0041094B" w:rsidRPr="00854613">
        <w:rPr>
          <w:rFonts w:asciiTheme="minorHAnsi" w:hAnsiTheme="minorHAnsi"/>
          <w:b/>
          <w:sz w:val="18"/>
          <w:szCs w:val="18"/>
        </w:rPr>
        <w:t>”</w:t>
      </w:r>
      <w:r w:rsidR="004E6DAD" w:rsidRPr="00854613">
        <w:rPr>
          <w:rFonts w:asciiTheme="minorHAnsi" w:hAnsiTheme="minorHAnsi"/>
          <w:sz w:val="18"/>
          <w:szCs w:val="18"/>
        </w:rPr>
        <w:t xml:space="preserve"> </w:t>
      </w:r>
      <w:r w:rsidR="009B2FD5" w:rsidRPr="00854613">
        <w:rPr>
          <w:rFonts w:asciiTheme="minorHAnsi" w:hAnsiTheme="minorHAnsi"/>
          <w:sz w:val="18"/>
          <w:szCs w:val="18"/>
        </w:rPr>
        <w:t xml:space="preserve">In addition, </w:t>
      </w:r>
      <w:r w:rsidR="00343812" w:rsidRPr="00854613">
        <w:rPr>
          <w:rFonts w:asciiTheme="minorHAnsi" w:hAnsiTheme="minorHAnsi"/>
          <w:sz w:val="18"/>
          <w:szCs w:val="18"/>
        </w:rPr>
        <w:t>for</w:t>
      </w:r>
      <w:r w:rsidR="009B2FD5" w:rsidRPr="00854613">
        <w:rPr>
          <w:rFonts w:asciiTheme="minorHAnsi" w:hAnsiTheme="minorHAnsi"/>
          <w:sz w:val="18"/>
          <w:szCs w:val="18"/>
        </w:rPr>
        <w:t xml:space="preserve"> measures that </w:t>
      </w:r>
      <w:r w:rsidR="00D3519D" w:rsidRPr="00854613">
        <w:rPr>
          <w:rFonts w:asciiTheme="minorHAnsi" w:hAnsiTheme="minorHAnsi"/>
          <w:sz w:val="18"/>
          <w:szCs w:val="18"/>
        </w:rPr>
        <w:t>States must take, we recommend adding: “</w:t>
      </w:r>
      <w:r w:rsidR="004E6DAD" w:rsidRPr="00854613">
        <w:rPr>
          <w:rFonts w:asciiTheme="minorHAnsi" w:hAnsiTheme="minorHAnsi"/>
          <w:b/>
          <w:sz w:val="18"/>
          <w:szCs w:val="18"/>
        </w:rPr>
        <w:t xml:space="preserve">States must take measures, in full consultation with Indigenous peoples, to support them to mitigate these </w:t>
      </w:r>
      <w:proofErr w:type="gramStart"/>
      <w:r w:rsidR="004E6DAD" w:rsidRPr="00854613">
        <w:rPr>
          <w:rFonts w:asciiTheme="minorHAnsi" w:hAnsiTheme="minorHAnsi"/>
          <w:b/>
          <w:sz w:val="18"/>
          <w:szCs w:val="18"/>
        </w:rPr>
        <w:t>impacts;</w:t>
      </w:r>
      <w:proofErr w:type="gramEnd"/>
      <w:r w:rsidR="004E6DAD" w:rsidRPr="00854613">
        <w:rPr>
          <w:rFonts w:asciiTheme="minorHAnsi" w:hAnsiTheme="minorHAnsi"/>
          <w:b/>
          <w:sz w:val="18"/>
          <w:szCs w:val="18"/>
        </w:rPr>
        <w:t xml:space="preserve"> where possible this should take the form of reversing such environmental harms</w:t>
      </w:r>
      <w:r w:rsidR="00D3519D" w:rsidRPr="00854613">
        <w:rPr>
          <w:rFonts w:asciiTheme="minorHAnsi" w:hAnsiTheme="minorHAnsi"/>
          <w:b/>
          <w:sz w:val="18"/>
          <w:szCs w:val="18"/>
        </w:rPr>
        <w:t>”</w:t>
      </w:r>
      <w:r w:rsidR="004E6DAD" w:rsidRPr="00854613">
        <w:rPr>
          <w:rFonts w:asciiTheme="minorHAnsi" w:hAnsiTheme="minorHAnsi"/>
          <w:b/>
          <w:sz w:val="18"/>
          <w:szCs w:val="18"/>
        </w:rPr>
        <w:t>.</w:t>
      </w:r>
    </w:p>
    <w:p w14:paraId="3D494C02" w14:textId="77777777" w:rsidR="00321C73" w:rsidRPr="00BF1661" w:rsidRDefault="00321C73" w:rsidP="000B7BB0">
      <w:pPr>
        <w:pStyle w:val="CommentText"/>
        <w:rPr>
          <w:rFonts w:asciiTheme="minorHAnsi" w:hAnsiTheme="minorHAnsi"/>
          <w:b/>
          <w:sz w:val="18"/>
          <w:szCs w:val="18"/>
        </w:rPr>
      </w:pPr>
    </w:p>
    <w:p w14:paraId="43A5BC9C" w14:textId="3B4B0B15" w:rsidR="00C02833" w:rsidRPr="001B1E1A" w:rsidRDefault="00C02833" w:rsidP="005A4134">
      <w:pPr>
        <w:pStyle w:val="RTBodyText"/>
        <w:spacing w:after="0"/>
        <w:rPr>
          <w:rStyle w:val="Heading2Char"/>
          <w:rFonts w:eastAsiaTheme="minorEastAsia"/>
        </w:rPr>
      </w:pPr>
      <w:r w:rsidRPr="001B1E1A">
        <w:rPr>
          <w:rStyle w:val="Heading2Char"/>
          <w:rFonts w:eastAsiaTheme="minorEastAsia"/>
        </w:rPr>
        <w:t xml:space="preserve">The Right to Non-discrimination </w:t>
      </w:r>
    </w:p>
    <w:p w14:paraId="39CB6A36" w14:textId="345B6396" w:rsidR="00EF6CFC" w:rsidRPr="00854613" w:rsidRDefault="00311CE6" w:rsidP="00EF6CFC">
      <w:pPr>
        <w:pStyle w:val="CommentText"/>
        <w:rPr>
          <w:rFonts w:asciiTheme="minorHAnsi" w:hAnsiTheme="minorHAnsi"/>
          <w:sz w:val="18"/>
          <w:szCs w:val="18"/>
        </w:rPr>
      </w:pPr>
      <w:r w:rsidRPr="00854613">
        <w:rPr>
          <w:rFonts w:asciiTheme="minorHAnsi" w:hAnsiTheme="minorHAnsi"/>
          <w:sz w:val="18"/>
          <w:szCs w:val="18"/>
        </w:rPr>
        <w:t xml:space="preserve">In </w:t>
      </w:r>
      <w:r w:rsidR="001A54E0" w:rsidRPr="00854613">
        <w:rPr>
          <w:rFonts w:asciiTheme="minorHAnsi" w:hAnsiTheme="minorHAnsi"/>
          <w:sz w:val="18"/>
          <w:szCs w:val="18"/>
        </w:rPr>
        <w:t xml:space="preserve">paragraph 50, </w:t>
      </w:r>
      <w:r w:rsidR="003E1C04" w:rsidRPr="00854613">
        <w:rPr>
          <w:rFonts w:asciiTheme="minorHAnsi" w:hAnsiTheme="minorHAnsi"/>
          <w:sz w:val="18"/>
          <w:szCs w:val="18"/>
        </w:rPr>
        <w:t>we recommend adding “</w:t>
      </w:r>
      <w:r w:rsidR="003E1C04" w:rsidRPr="00854613">
        <w:rPr>
          <w:rFonts w:asciiTheme="minorHAnsi" w:hAnsiTheme="minorHAnsi"/>
          <w:b/>
          <w:sz w:val="18"/>
          <w:szCs w:val="18"/>
        </w:rPr>
        <w:t>racialised children</w:t>
      </w:r>
      <w:r w:rsidR="003E1C04" w:rsidRPr="00854613">
        <w:rPr>
          <w:rFonts w:asciiTheme="minorHAnsi" w:hAnsiTheme="minorHAnsi"/>
          <w:sz w:val="18"/>
          <w:szCs w:val="18"/>
        </w:rPr>
        <w:t xml:space="preserve">” to the list of </w:t>
      </w:r>
      <w:r w:rsidR="00C37D3F" w:rsidRPr="00854613">
        <w:rPr>
          <w:rFonts w:asciiTheme="minorHAnsi" w:hAnsiTheme="minorHAnsi"/>
          <w:sz w:val="18"/>
          <w:szCs w:val="18"/>
        </w:rPr>
        <w:t>children facing intersecti</w:t>
      </w:r>
      <w:r w:rsidR="002C790A" w:rsidRPr="00854613">
        <w:rPr>
          <w:rFonts w:asciiTheme="minorHAnsi" w:hAnsiTheme="minorHAnsi"/>
          <w:sz w:val="18"/>
          <w:szCs w:val="18"/>
        </w:rPr>
        <w:t xml:space="preserve">onal </w:t>
      </w:r>
      <w:r w:rsidR="00C37D3F" w:rsidRPr="00854613">
        <w:rPr>
          <w:rFonts w:asciiTheme="minorHAnsi" w:hAnsiTheme="minorHAnsi"/>
          <w:sz w:val="18"/>
          <w:szCs w:val="18"/>
        </w:rPr>
        <w:t>discrimination</w:t>
      </w:r>
      <w:r w:rsidR="00CD7842" w:rsidRPr="00854613">
        <w:rPr>
          <w:rFonts w:asciiTheme="minorHAnsi" w:hAnsiTheme="minorHAnsi"/>
          <w:sz w:val="18"/>
          <w:szCs w:val="18"/>
        </w:rPr>
        <w:t xml:space="preserve">. </w:t>
      </w:r>
      <w:r w:rsidR="00C54DD9" w:rsidRPr="00854613">
        <w:rPr>
          <w:rFonts w:asciiTheme="minorHAnsi" w:hAnsiTheme="minorHAnsi"/>
          <w:sz w:val="18"/>
          <w:szCs w:val="18"/>
        </w:rPr>
        <w:t>T</w:t>
      </w:r>
      <w:r w:rsidR="00CD7842" w:rsidRPr="00854613">
        <w:rPr>
          <w:rFonts w:asciiTheme="minorHAnsi" w:hAnsiTheme="minorHAnsi"/>
          <w:sz w:val="18"/>
          <w:szCs w:val="18"/>
        </w:rPr>
        <w:t xml:space="preserve">his section could be </w:t>
      </w:r>
      <w:r w:rsidR="003052DB" w:rsidRPr="00854613">
        <w:rPr>
          <w:rFonts w:asciiTheme="minorHAnsi" w:hAnsiTheme="minorHAnsi"/>
          <w:sz w:val="18"/>
          <w:szCs w:val="18"/>
        </w:rPr>
        <w:t xml:space="preserve">further </w:t>
      </w:r>
      <w:r w:rsidR="00CD7842" w:rsidRPr="00854613">
        <w:rPr>
          <w:rFonts w:asciiTheme="minorHAnsi" w:hAnsiTheme="minorHAnsi"/>
          <w:sz w:val="18"/>
          <w:szCs w:val="18"/>
        </w:rPr>
        <w:t xml:space="preserve">strengthened by </w:t>
      </w:r>
      <w:r w:rsidR="00EF6CFC" w:rsidRPr="00854613">
        <w:rPr>
          <w:rFonts w:asciiTheme="minorHAnsi" w:hAnsiTheme="minorHAnsi"/>
          <w:sz w:val="18"/>
          <w:szCs w:val="18"/>
        </w:rPr>
        <w:t>stressing that States s</w:t>
      </w:r>
      <w:r w:rsidR="00EF6CFC" w:rsidRPr="00854613">
        <w:rPr>
          <w:rFonts w:asciiTheme="minorHAnsi" w:hAnsiTheme="minorHAnsi"/>
          <w:spacing w:val="0"/>
          <w:sz w:val="18"/>
          <w:szCs w:val="18"/>
        </w:rPr>
        <w:t>hould take action to address structural causes of discrimination.</w:t>
      </w:r>
      <w:r w:rsidR="00594DDB" w:rsidRPr="00854613">
        <w:rPr>
          <w:rFonts w:asciiTheme="minorHAnsi" w:hAnsiTheme="minorHAnsi"/>
          <w:spacing w:val="0"/>
          <w:sz w:val="18"/>
          <w:szCs w:val="18"/>
        </w:rPr>
        <w:t xml:space="preserve"> Th</w:t>
      </w:r>
      <w:r w:rsidR="009F7725" w:rsidRPr="00854613">
        <w:rPr>
          <w:rFonts w:asciiTheme="minorHAnsi" w:hAnsiTheme="minorHAnsi"/>
          <w:spacing w:val="0"/>
          <w:sz w:val="18"/>
          <w:szCs w:val="18"/>
        </w:rPr>
        <w:t xml:space="preserve">e responsibility of States to address the underlying causes of </w:t>
      </w:r>
      <w:r w:rsidR="007E52AE" w:rsidRPr="00854613">
        <w:rPr>
          <w:rFonts w:asciiTheme="minorHAnsi" w:hAnsiTheme="minorHAnsi"/>
          <w:spacing w:val="0"/>
          <w:sz w:val="18"/>
          <w:szCs w:val="18"/>
        </w:rPr>
        <w:t>vulnerability</w:t>
      </w:r>
      <w:r w:rsidR="00673119" w:rsidRPr="00854613">
        <w:rPr>
          <w:rFonts w:asciiTheme="minorHAnsi" w:hAnsiTheme="minorHAnsi"/>
          <w:spacing w:val="0"/>
          <w:sz w:val="18"/>
          <w:szCs w:val="18"/>
        </w:rPr>
        <w:t xml:space="preserve"> currently </w:t>
      </w:r>
      <w:r w:rsidR="00594DDB" w:rsidRPr="00854613">
        <w:rPr>
          <w:rFonts w:asciiTheme="minorHAnsi" w:hAnsiTheme="minorHAnsi"/>
          <w:spacing w:val="0"/>
          <w:sz w:val="18"/>
          <w:szCs w:val="18"/>
        </w:rPr>
        <w:t>mentioned under paragraph 105 in the section related to climate change adaptation</w:t>
      </w:r>
      <w:r w:rsidR="00826413" w:rsidRPr="00854613">
        <w:rPr>
          <w:rFonts w:asciiTheme="minorHAnsi" w:hAnsiTheme="minorHAnsi"/>
          <w:spacing w:val="0"/>
          <w:sz w:val="18"/>
          <w:szCs w:val="18"/>
        </w:rPr>
        <w:t xml:space="preserve">, would be important to </w:t>
      </w:r>
      <w:r w:rsidR="00673119" w:rsidRPr="00854613">
        <w:rPr>
          <w:rFonts w:asciiTheme="minorHAnsi" w:hAnsiTheme="minorHAnsi"/>
          <w:spacing w:val="0"/>
          <w:sz w:val="18"/>
          <w:szCs w:val="18"/>
        </w:rPr>
        <w:t xml:space="preserve">include </w:t>
      </w:r>
      <w:r w:rsidR="00FA6A8C" w:rsidRPr="00854613">
        <w:rPr>
          <w:rFonts w:asciiTheme="minorHAnsi" w:hAnsiTheme="minorHAnsi"/>
          <w:spacing w:val="0"/>
          <w:sz w:val="18"/>
          <w:szCs w:val="18"/>
        </w:rPr>
        <w:t>also in the section on non-discrimination.</w:t>
      </w:r>
      <w:r w:rsidR="000724CA" w:rsidRPr="00854613">
        <w:rPr>
          <w:rFonts w:asciiTheme="minorHAnsi" w:hAnsiTheme="minorHAnsi"/>
          <w:spacing w:val="0"/>
          <w:sz w:val="18"/>
          <w:szCs w:val="18"/>
        </w:rPr>
        <w:t xml:space="preserve"> We also recommend </w:t>
      </w:r>
      <w:r w:rsidR="001F2E61" w:rsidRPr="00854613">
        <w:rPr>
          <w:rFonts w:asciiTheme="minorHAnsi" w:hAnsiTheme="minorHAnsi"/>
          <w:spacing w:val="0"/>
          <w:sz w:val="18"/>
          <w:szCs w:val="18"/>
        </w:rPr>
        <w:t>stressing</w:t>
      </w:r>
      <w:r w:rsidR="000724CA" w:rsidRPr="00854613">
        <w:rPr>
          <w:rFonts w:asciiTheme="minorHAnsi" w:hAnsiTheme="minorHAnsi"/>
          <w:spacing w:val="0"/>
          <w:sz w:val="18"/>
          <w:szCs w:val="18"/>
        </w:rPr>
        <w:t xml:space="preserve"> the obligation of States to ensure that </w:t>
      </w:r>
      <w:r w:rsidR="000724CA" w:rsidRPr="00854613">
        <w:rPr>
          <w:rFonts w:asciiTheme="minorHAnsi" w:hAnsiTheme="minorHAnsi"/>
          <w:sz w:val="18"/>
          <w:szCs w:val="18"/>
        </w:rPr>
        <w:t>response measures are not discriminatory</w:t>
      </w:r>
      <w:r w:rsidR="000D0B20" w:rsidRPr="00854613">
        <w:rPr>
          <w:rFonts w:asciiTheme="minorHAnsi" w:hAnsiTheme="minorHAnsi"/>
          <w:sz w:val="18"/>
          <w:szCs w:val="18"/>
        </w:rPr>
        <w:t xml:space="preserve"> and</w:t>
      </w:r>
      <w:r w:rsidR="000724CA" w:rsidRPr="00854613">
        <w:rPr>
          <w:rFonts w:asciiTheme="minorHAnsi" w:hAnsiTheme="minorHAnsi"/>
          <w:sz w:val="18"/>
          <w:szCs w:val="18"/>
        </w:rPr>
        <w:t xml:space="preserve"> do not deepen inequalities</w:t>
      </w:r>
      <w:r w:rsidR="00180879" w:rsidRPr="00854613">
        <w:rPr>
          <w:rFonts w:asciiTheme="minorHAnsi" w:hAnsiTheme="minorHAnsi"/>
          <w:sz w:val="18"/>
          <w:szCs w:val="18"/>
        </w:rPr>
        <w:t>.</w:t>
      </w:r>
    </w:p>
    <w:p w14:paraId="58767CF0" w14:textId="77777777" w:rsidR="00EA3280" w:rsidRPr="00102AE1" w:rsidRDefault="00EA3280" w:rsidP="00EF6CFC">
      <w:pPr>
        <w:pStyle w:val="CommentText"/>
        <w:rPr>
          <w:rFonts w:asciiTheme="minorHAnsi" w:hAnsiTheme="minorHAnsi"/>
          <w:sz w:val="18"/>
          <w:szCs w:val="18"/>
        </w:rPr>
      </w:pPr>
    </w:p>
    <w:p w14:paraId="7E97034C" w14:textId="7ADE2E7A" w:rsidR="00EA3280" w:rsidRPr="00C11648" w:rsidRDefault="00EA3280" w:rsidP="005A4134">
      <w:pPr>
        <w:pStyle w:val="Heading2"/>
      </w:pPr>
      <w:r>
        <w:t>the rights to education the rights of the child to be heard</w:t>
      </w:r>
    </w:p>
    <w:p w14:paraId="3CCC6968" w14:textId="0EAD98B4" w:rsidR="006A571B" w:rsidRPr="00854613" w:rsidRDefault="00EA3280" w:rsidP="00681EFB">
      <w:pPr>
        <w:pStyle w:val="CommentText"/>
        <w:rPr>
          <w:rFonts w:asciiTheme="minorHAnsi" w:hAnsiTheme="minorHAnsi"/>
          <w:sz w:val="18"/>
          <w:szCs w:val="18"/>
        </w:rPr>
      </w:pPr>
      <w:r>
        <w:rPr>
          <w:rFonts w:asciiTheme="minorHAnsi" w:hAnsiTheme="minorHAnsi"/>
          <w:sz w:val="18"/>
          <w:szCs w:val="18"/>
        </w:rPr>
        <w:t>T</w:t>
      </w:r>
      <w:r w:rsidR="006405AE" w:rsidRPr="007706E4">
        <w:rPr>
          <w:rFonts w:asciiTheme="minorHAnsi" w:hAnsiTheme="minorHAnsi"/>
          <w:sz w:val="18"/>
          <w:szCs w:val="18"/>
        </w:rPr>
        <w:t>his</w:t>
      </w:r>
      <w:r w:rsidR="006405AE" w:rsidRPr="00854613">
        <w:rPr>
          <w:rFonts w:asciiTheme="minorHAnsi" w:hAnsiTheme="minorHAnsi"/>
          <w:sz w:val="18"/>
          <w:szCs w:val="18"/>
        </w:rPr>
        <w:t xml:space="preserve"> section</w:t>
      </w:r>
      <w:r w:rsidR="00681EFB" w:rsidRPr="00854613">
        <w:rPr>
          <w:rFonts w:asciiTheme="minorHAnsi" w:hAnsiTheme="minorHAnsi"/>
          <w:sz w:val="18"/>
          <w:szCs w:val="18"/>
        </w:rPr>
        <w:t xml:space="preserve"> would benefit from adding examples</w:t>
      </w:r>
      <w:r w:rsidR="005B628E" w:rsidRPr="00854613">
        <w:rPr>
          <w:rFonts w:asciiTheme="minorHAnsi" w:hAnsiTheme="minorHAnsi"/>
          <w:sz w:val="18"/>
          <w:szCs w:val="18"/>
        </w:rPr>
        <w:t xml:space="preserve">, including </w:t>
      </w:r>
      <w:r w:rsidR="00681EFB" w:rsidRPr="00854613">
        <w:rPr>
          <w:rFonts w:asciiTheme="minorHAnsi" w:hAnsiTheme="minorHAnsi"/>
          <w:sz w:val="18"/>
          <w:szCs w:val="18"/>
        </w:rPr>
        <w:t>in footnotes</w:t>
      </w:r>
      <w:r w:rsidR="005B628E" w:rsidRPr="00854613">
        <w:rPr>
          <w:rFonts w:asciiTheme="minorHAnsi" w:hAnsiTheme="minorHAnsi"/>
          <w:sz w:val="18"/>
          <w:szCs w:val="18"/>
        </w:rPr>
        <w:t>,</w:t>
      </w:r>
      <w:r w:rsidR="00681EFB" w:rsidRPr="00854613">
        <w:rPr>
          <w:rFonts w:asciiTheme="minorHAnsi" w:hAnsiTheme="minorHAnsi"/>
          <w:sz w:val="18"/>
          <w:szCs w:val="18"/>
        </w:rPr>
        <w:t xml:space="preserve"> on good practices on how children can </w:t>
      </w:r>
      <w:r w:rsidR="005B628E" w:rsidRPr="00854613">
        <w:rPr>
          <w:rFonts w:asciiTheme="minorHAnsi" w:hAnsiTheme="minorHAnsi"/>
          <w:sz w:val="18"/>
          <w:szCs w:val="18"/>
        </w:rPr>
        <w:t>meaningfully</w:t>
      </w:r>
      <w:r w:rsidR="00681EFB" w:rsidRPr="00854613">
        <w:rPr>
          <w:rFonts w:asciiTheme="minorHAnsi" w:hAnsiTheme="minorHAnsi"/>
          <w:sz w:val="18"/>
          <w:szCs w:val="18"/>
        </w:rPr>
        <w:t xml:space="preserve"> participate in environmental decision-making. </w:t>
      </w:r>
      <w:r w:rsidR="0D1206F5" w:rsidRPr="00854613">
        <w:rPr>
          <w:rFonts w:asciiTheme="minorHAnsi" w:hAnsiTheme="minorHAnsi"/>
          <w:sz w:val="18"/>
          <w:szCs w:val="18"/>
        </w:rPr>
        <w:t>W</w:t>
      </w:r>
      <w:r w:rsidR="00681EFB" w:rsidRPr="00854613">
        <w:rPr>
          <w:rFonts w:asciiTheme="minorHAnsi" w:hAnsiTheme="minorHAnsi"/>
          <w:sz w:val="18"/>
          <w:szCs w:val="18"/>
        </w:rPr>
        <w:t xml:space="preserve">e </w:t>
      </w:r>
      <w:r w:rsidR="456E541F" w:rsidRPr="00854613">
        <w:rPr>
          <w:rFonts w:asciiTheme="minorHAnsi" w:hAnsiTheme="minorHAnsi"/>
          <w:sz w:val="18"/>
          <w:szCs w:val="18"/>
        </w:rPr>
        <w:t xml:space="preserve">also </w:t>
      </w:r>
      <w:r w:rsidR="00681EFB" w:rsidRPr="00854613">
        <w:rPr>
          <w:rFonts w:asciiTheme="minorHAnsi" w:hAnsiTheme="minorHAnsi"/>
          <w:sz w:val="18"/>
          <w:szCs w:val="18"/>
        </w:rPr>
        <w:t xml:space="preserve">recommend including references to the obligation of </w:t>
      </w:r>
      <w:r w:rsidR="00102AE1" w:rsidRPr="00854613">
        <w:rPr>
          <w:rFonts w:asciiTheme="minorHAnsi" w:hAnsiTheme="minorHAnsi"/>
          <w:sz w:val="18"/>
          <w:szCs w:val="18"/>
        </w:rPr>
        <w:t>acting on</w:t>
      </w:r>
      <w:r w:rsidR="00681EFB" w:rsidRPr="00854613">
        <w:rPr>
          <w:rFonts w:asciiTheme="minorHAnsi" w:hAnsiTheme="minorHAnsi"/>
          <w:sz w:val="18"/>
          <w:szCs w:val="18"/>
        </w:rPr>
        <w:t xml:space="preserve"> children’s views. </w:t>
      </w:r>
    </w:p>
    <w:p w14:paraId="514A6698" w14:textId="77777777" w:rsidR="006A571B" w:rsidRPr="00854613" w:rsidRDefault="006A571B" w:rsidP="00681EFB">
      <w:pPr>
        <w:pStyle w:val="CommentText"/>
        <w:rPr>
          <w:rFonts w:asciiTheme="minorHAnsi" w:hAnsiTheme="minorHAnsi"/>
          <w:sz w:val="18"/>
          <w:szCs w:val="18"/>
        </w:rPr>
      </w:pPr>
    </w:p>
    <w:p w14:paraId="2C3FC0D0" w14:textId="60F7319D" w:rsidR="00587B25" w:rsidRPr="00854613" w:rsidRDefault="00D82C83" w:rsidP="00681EFB">
      <w:pPr>
        <w:pStyle w:val="CommentText"/>
        <w:rPr>
          <w:rFonts w:asciiTheme="minorHAnsi" w:hAnsiTheme="minorHAnsi"/>
          <w:sz w:val="18"/>
          <w:szCs w:val="18"/>
        </w:rPr>
      </w:pPr>
      <w:r w:rsidRPr="00854613">
        <w:rPr>
          <w:rFonts w:asciiTheme="minorHAnsi" w:hAnsiTheme="minorHAnsi"/>
          <w:sz w:val="18"/>
          <w:szCs w:val="18"/>
        </w:rPr>
        <w:t>I</w:t>
      </w:r>
      <w:r w:rsidR="00681EFB" w:rsidRPr="00854613">
        <w:rPr>
          <w:rFonts w:asciiTheme="minorHAnsi" w:hAnsiTheme="minorHAnsi"/>
          <w:sz w:val="18"/>
          <w:szCs w:val="18"/>
        </w:rPr>
        <w:t>n paragraph 56</w:t>
      </w:r>
      <w:r w:rsidR="00893C4E" w:rsidRPr="00854613">
        <w:rPr>
          <w:rFonts w:asciiTheme="minorHAnsi" w:hAnsiTheme="minorHAnsi"/>
          <w:sz w:val="18"/>
          <w:szCs w:val="18"/>
        </w:rPr>
        <w:t>,</w:t>
      </w:r>
      <w:r w:rsidR="00681EFB" w:rsidRPr="00854613">
        <w:rPr>
          <w:rFonts w:asciiTheme="minorHAnsi" w:hAnsiTheme="minorHAnsi"/>
          <w:sz w:val="18"/>
          <w:szCs w:val="18"/>
        </w:rPr>
        <w:t xml:space="preserve"> we recommend adding: “Children’s views should be considered </w:t>
      </w:r>
      <w:r w:rsidR="00681EFB" w:rsidRPr="00854613">
        <w:rPr>
          <w:rFonts w:asciiTheme="minorHAnsi" w:hAnsiTheme="minorHAnsi"/>
          <w:b/>
          <w:sz w:val="18"/>
          <w:szCs w:val="18"/>
        </w:rPr>
        <w:t xml:space="preserve">and, as appropriate, acted on </w:t>
      </w:r>
      <w:r w:rsidR="00681EFB" w:rsidRPr="00854613">
        <w:rPr>
          <w:rFonts w:asciiTheme="minorHAnsi" w:hAnsiTheme="minorHAnsi"/>
          <w:sz w:val="18"/>
          <w:szCs w:val="18"/>
        </w:rPr>
        <w:t>in the design and implementation of measures aimed at addressing the significant and long-term environmental challenges that are fundamentally shaping their lives.”</w:t>
      </w:r>
      <w:r w:rsidR="0046797C" w:rsidRPr="00854613">
        <w:rPr>
          <w:rFonts w:asciiTheme="minorHAnsi" w:hAnsiTheme="minorHAnsi"/>
          <w:sz w:val="18"/>
          <w:szCs w:val="18"/>
        </w:rPr>
        <w:t xml:space="preserve"> </w:t>
      </w:r>
    </w:p>
    <w:p w14:paraId="195F2287" w14:textId="77777777" w:rsidR="00587B25" w:rsidRPr="00854613" w:rsidRDefault="00587B25" w:rsidP="00681EFB">
      <w:pPr>
        <w:pStyle w:val="CommentText"/>
        <w:rPr>
          <w:rFonts w:asciiTheme="minorHAnsi" w:hAnsiTheme="minorHAnsi"/>
          <w:sz w:val="18"/>
          <w:szCs w:val="18"/>
        </w:rPr>
      </w:pPr>
    </w:p>
    <w:p w14:paraId="5EB5D32D" w14:textId="198E89CA" w:rsidR="00681EFB" w:rsidRPr="00854613" w:rsidRDefault="00CE543E" w:rsidP="00681EFB">
      <w:pPr>
        <w:pStyle w:val="CommentText"/>
        <w:rPr>
          <w:rFonts w:asciiTheme="minorHAnsi" w:hAnsiTheme="minorHAnsi"/>
          <w:sz w:val="18"/>
          <w:szCs w:val="18"/>
        </w:rPr>
      </w:pPr>
      <w:r w:rsidRPr="00854613">
        <w:rPr>
          <w:rFonts w:asciiTheme="minorHAnsi" w:hAnsiTheme="minorHAnsi"/>
          <w:sz w:val="18"/>
          <w:szCs w:val="18"/>
        </w:rPr>
        <w:t>I</w:t>
      </w:r>
      <w:r w:rsidR="0046797C" w:rsidRPr="00854613">
        <w:rPr>
          <w:rFonts w:asciiTheme="minorHAnsi" w:hAnsiTheme="minorHAnsi"/>
          <w:sz w:val="18"/>
          <w:szCs w:val="18"/>
        </w:rPr>
        <w:t>n paragraph 57, we recommend the following addition: “States should ensure that age-appropriate mechanisms are in place for children’s views to be heard regularly</w:t>
      </w:r>
      <w:r w:rsidR="0046797C" w:rsidRPr="00854613">
        <w:rPr>
          <w:rFonts w:asciiTheme="minorHAnsi" w:hAnsiTheme="minorHAnsi"/>
          <w:b/>
          <w:sz w:val="18"/>
          <w:szCs w:val="18"/>
        </w:rPr>
        <w:t>, considered and, as appropriate, acted on</w:t>
      </w:r>
      <w:r w:rsidR="0046797C" w:rsidRPr="00854613">
        <w:rPr>
          <w:rFonts w:asciiTheme="minorHAnsi" w:hAnsiTheme="minorHAnsi"/>
          <w:sz w:val="18"/>
          <w:szCs w:val="18"/>
        </w:rPr>
        <w:t xml:space="preserve"> </w:t>
      </w:r>
      <w:r w:rsidR="00956A09" w:rsidRPr="00854613">
        <w:rPr>
          <w:rFonts w:asciiTheme="minorHAnsi" w:hAnsiTheme="minorHAnsi"/>
          <w:sz w:val="18"/>
          <w:szCs w:val="18"/>
        </w:rPr>
        <w:t>[</w:t>
      </w:r>
      <w:proofErr w:type="gramStart"/>
      <w:r w:rsidR="00956A09" w:rsidRPr="00854613">
        <w:rPr>
          <w:rFonts w:asciiTheme="minorHAnsi" w:hAnsiTheme="minorHAnsi"/>
          <w:sz w:val="18"/>
          <w:szCs w:val="18"/>
        </w:rPr>
        <w:t>…]</w:t>
      </w:r>
      <w:r w:rsidR="001E63A0" w:rsidRPr="00854613">
        <w:rPr>
          <w:rFonts w:asciiTheme="minorHAnsi" w:hAnsiTheme="minorHAnsi"/>
          <w:sz w:val="18"/>
          <w:szCs w:val="18"/>
        </w:rPr>
        <w:t>…</w:t>
      </w:r>
      <w:proofErr w:type="gramEnd"/>
      <w:r w:rsidR="0046797C" w:rsidRPr="00854613">
        <w:rPr>
          <w:rFonts w:asciiTheme="minorHAnsi" w:hAnsiTheme="minorHAnsi"/>
          <w:sz w:val="18"/>
          <w:szCs w:val="18"/>
        </w:rPr>
        <w:t>”.</w:t>
      </w:r>
    </w:p>
    <w:p w14:paraId="4C300A54" w14:textId="77777777" w:rsidR="007C4D36" w:rsidRPr="00854613" w:rsidRDefault="007C4D36" w:rsidP="00681EFB">
      <w:pPr>
        <w:pStyle w:val="CommentText"/>
        <w:rPr>
          <w:rFonts w:asciiTheme="minorHAnsi" w:hAnsiTheme="minorHAnsi"/>
          <w:sz w:val="18"/>
          <w:szCs w:val="18"/>
        </w:rPr>
      </w:pPr>
    </w:p>
    <w:p w14:paraId="14EF8012" w14:textId="785E838E" w:rsidR="007C4D36" w:rsidRPr="00854613" w:rsidRDefault="007C4D36" w:rsidP="189A5BE6">
      <w:pPr>
        <w:rPr>
          <w:rFonts w:asciiTheme="minorHAnsi" w:eastAsia="Times New Roman" w:hAnsiTheme="minorHAnsi"/>
          <w:sz w:val="18"/>
          <w:szCs w:val="18"/>
        </w:rPr>
      </w:pPr>
      <w:r w:rsidRPr="00854613">
        <w:rPr>
          <w:rFonts w:asciiTheme="minorHAnsi" w:eastAsia="Times New Roman" w:hAnsiTheme="minorHAnsi"/>
          <w:sz w:val="18"/>
          <w:szCs w:val="18"/>
        </w:rPr>
        <w:t xml:space="preserve">In </w:t>
      </w:r>
      <w:r w:rsidR="0056059A" w:rsidRPr="00854613">
        <w:rPr>
          <w:rFonts w:asciiTheme="minorHAnsi" w:eastAsia="Times New Roman" w:hAnsiTheme="minorHAnsi"/>
          <w:sz w:val="18"/>
          <w:szCs w:val="18"/>
        </w:rPr>
        <w:t xml:space="preserve">the last sentence of </w:t>
      </w:r>
      <w:r w:rsidRPr="00854613">
        <w:rPr>
          <w:rFonts w:asciiTheme="minorHAnsi" w:eastAsia="Times New Roman" w:hAnsiTheme="minorHAnsi"/>
          <w:sz w:val="18"/>
          <w:szCs w:val="18"/>
        </w:rPr>
        <w:t xml:space="preserve">paragraph 56, </w:t>
      </w:r>
      <w:r w:rsidR="0056059A" w:rsidRPr="00854613">
        <w:rPr>
          <w:rFonts w:asciiTheme="minorHAnsi" w:eastAsia="Times New Roman" w:hAnsiTheme="minorHAnsi"/>
          <w:sz w:val="18"/>
          <w:szCs w:val="18"/>
        </w:rPr>
        <w:t xml:space="preserve">we recommend </w:t>
      </w:r>
      <w:r w:rsidR="008A14A5" w:rsidRPr="00854613">
        <w:rPr>
          <w:rFonts w:asciiTheme="minorHAnsi" w:eastAsia="Times New Roman" w:hAnsiTheme="minorHAnsi"/>
          <w:sz w:val="18"/>
          <w:szCs w:val="18"/>
        </w:rPr>
        <w:t>deleting “</w:t>
      </w:r>
      <w:r w:rsidR="008A14A5" w:rsidRPr="00854613">
        <w:rPr>
          <w:rFonts w:asciiTheme="minorHAnsi" w:eastAsia="Times New Roman" w:hAnsiTheme="minorHAnsi"/>
          <w:color w:val="auto"/>
          <w:sz w:val="18"/>
          <w:szCs w:val="18"/>
        </w:rPr>
        <w:t>if carefully used</w:t>
      </w:r>
      <w:r w:rsidR="00316C54" w:rsidRPr="00854613">
        <w:rPr>
          <w:rFonts w:asciiTheme="minorHAnsi" w:eastAsia="Times New Roman" w:hAnsiTheme="minorHAnsi"/>
          <w:color w:val="auto"/>
          <w:sz w:val="18"/>
          <w:szCs w:val="18"/>
        </w:rPr>
        <w:t xml:space="preserve">” </w:t>
      </w:r>
      <w:r w:rsidR="008A14A5" w:rsidRPr="00854613">
        <w:rPr>
          <w:rFonts w:asciiTheme="minorHAnsi" w:eastAsia="Times New Roman" w:hAnsiTheme="minorHAnsi"/>
          <w:sz w:val="18"/>
          <w:szCs w:val="18"/>
        </w:rPr>
        <w:t xml:space="preserve">and </w:t>
      </w:r>
      <w:r w:rsidR="00AC1E23" w:rsidRPr="00854613">
        <w:rPr>
          <w:rFonts w:asciiTheme="minorHAnsi" w:eastAsia="Times New Roman" w:hAnsiTheme="minorHAnsi"/>
          <w:sz w:val="18"/>
          <w:szCs w:val="18"/>
        </w:rPr>
        <w:t xml:space="preserve">suggest </w:t>
      </w:r>
      <w:r w:rsidR="0056059A" w:rsidRPr="00854613">
        <w:rPr>
          <w:rFonts w:asciiTheme="minorHAnsi" w:eastAsia="Times New Roman" w:hAnsiTheme="minorHAnsi"/>
          <w:sz w:val="18"/>
          <w:szCs w:val="18"/>
        </w:rPr>
        <w:t xml:space="preserve">the following </w:t>
      </w:r>
      <w:proofErr w:type="gramStart"/>
      <w:r w:rsidR="0056059A" w:rsidRPr="00854613">
        <w:rPr>
          <w:rFonts w:asciiTheme="minorHAnsi" w:eastAsia="Times New Roman" w:hAnsiTheme="minorHAnsi"/>
          <w:sz w:val="18"/>
          <w:szCs w:val="18"/>
        </w:rPr>
        <w:t xml:space="preserve">amendments </w:t>
      </w:r>
      <w:r w:rsidR="00872370" w:rsidRPr="00854613">
        <w:rPr>
          <w:rFonts w:asciiTheme="minorHAnsi" w:eastAsia="Times New Roman" w:hAnsiTheme="minorHAnsi"/>
          <w:sz w:val="18"/>
          <w:szCs w:val="18"/>
        </w:rPr>
        <w:t>:</w:t>
      </w:r>
      <w:proofErr w:type="gramEnd"/>
      <w:r w:rsidR="00872370" w:rsidRPr="00854613">
        <w:rPr>
          <w:rFonts w:asciiTheme="minorHAnsi" w:eastAsia="Times New Roman" w:hAnsiTheme="minorHAnsi"/>
          <w:sz w:val="18"/>
          <w:szCs w:val="18"/>
        </w:rPr>
        <w:t xml:space="preserve"> “</w:t>
      </w:r>
      <w:r w:rsidRPr="00854613">
        <w:rPr>
          <w:rFonts w:asciiTheme="minorHAnsi" w:eastAsia="Times New Roman" w:hAnsiTheme="minorHAnsi"/>
          <w:sz w:val="18"/>
          <w:szCs w:val="18"/>
        </w:rPr>
        <w:t xml:space="preserve">The digital environment has potential for consulting with children and expanding their capacity and opportunities to effectively engage on environmental matters, including through collective advocacy </w:t>
      </w:r>
      <w:r w:rsidRPr="00854613">
        <w:rPr>
          <w:rFonts w:asciiTheme="minorHAnsi" w:eastAsia="Times New Roman" w:hAnsiTheme="minorHAnsi"/>
          <w:b/>
          <w:color w:val="auto"/>
          <w:sz w:val="18"/>
          <w:szCs w:val="18"/>
        </w:rPr>
        <w:t>and the effective exercise of the rights to freedom of expression, assembly and association in online and digitally mediated spaces</w:t>
      </w:r>
      <w:r w:rsidRPr="00854613" w:rsidDel="007C4D36">
        <w:rPr>
          <w:rFonts w:asciiTheme="minorHAnsi" w:eastAsia="Times New Roman" w:hAnsiTheme="minorHAnsi"/>
          <w:color w:val="auto"/>
          <w:sz w:val="18"/>
          <w:szCs w:val="18"/>
        </w:rPr>
        <w:t xml:space="preserve"> </w:t>
      </w:r>
      <w:r w:rsidR="009000BB" w:rsidRPr="00854613">
        <w:rPr>
          <w:rFonts w:asciiTheme="minorHAnsi" w:eastAsia="Times New Roman" w:hAnsiTheme="minorHAnsi"/>
          <w:sz w:val="18"/>
          <w:szCs w:val="18"/>
        </w:rPr>
        <w:t>[…</w:t>
      </w:r>
      <w:r w:rsidR="00D22CE3" w:rsidRPr="00854613">
        <w:rPr>
          <w:rFonts w:asciiTheme="minorHAnsi" w:eastAsia="Times New Roman" w:hAnsiTheme="minorHAnsi"/>
          <w:sz w:val="18"/>
          <w:szCs w:val="18"/>
        </w:rPr>
        <w:t>]</w:t>
      </w:r>
      <w:r w:rsidR="00872370" w:rsidRPr="00854613">
        <w:rPr>
          <w:rFonts w:asciiTheme="minorHAnsi" w:eastAsia="Times New Roman" w:hAnsiTheme="minorHAnsi"/>
          <w:sz w:val="18"/>
          <w:szCs w:val="18"/>
        </w:rPr>
        <w:t>.</w:t>
      </w:r>
      <w:r w:rsidR="00964420" w:rsidRPr="00854613">
        <w:rPr>
          <w:rFonts w:asciiTheme="minorHAnsi" w:eastAsia="Times New Roman" w:hAnsiTheme="minorHAnsi"/>
          <w:sz w:val="18"/>
          <w:szCs w:val="18"/>
        </w:rPr>
        <w:t>”</w:t>
      </w:r>
      <w:r w:rsidR="00872370" w:rsidRPr="00854613">
        <w:rPr>
          <w:rFonts w:asciiTheme="minorHAnsi" w:eastAsia="Times New Roman" w:hAnsiTheme="minorHAnsi"/>
          <w:sz w:val="18"/>
          <w:szCs w:val="18"/>
        </w:rPr>
        <w:t xml:space="preserve"> </w:t>
      </w:r>
    </w:p>
    <w:p w14:paraId="084DD873" w14:textId="77777777" w:rsidR="00321C73" w:rsidRDefault="00321C73" w:rsidP="005F72B8">
      <w:pPr>
        <w:rPr>
          <w:rFonts w:asciiTheme="minorHAnsi" w:eastAsia="Times New Roman" w:hAnsiTheme="minorHAnsi"/>
          <w:sz w:val="18"/>
          <w:szCs w:val="18"/>
        </w:rPr>
      </w:pPr>
    </w:p>
    <w:p w14:paraId="0843ED71" w14:textId="340903D6" w:rsidR="007C1179" w:rsidRPr="00D732DE" w:rsidRDefault="007C1179" w:rsidP="005A4134">
      <w:pPr>
        <w:pStyle w:val="Heading2"/>
        <w:rPr>
          <w:rFonts w:eastAsiaTheme="minorHAnsi"/>
        </w:rPr>
      </w:pPr>
      <w:r w:rsidRPr="00D732DE">
        <w:t>Freedom of expression, association and peaceful assem</w:t>
      </w:r>
      <w:r w:rsidR="00D732DE" w:rsidRPr="00D732DE">
        <w:t>b</w:t>
      </w:r>
      <w:r w:rsidRPr="00D732DE">
        <w:t>ly</w:t>
      </w:r>
      <w:r w:rsidR="00D732DE" w:rsidRPr="00D732DE">
        <w:t xml:space="preserve"> </w:t>
      </w:r>
    </w:p>
    <w:p w14:paraId="7769498D" w14:textId="5CE9CA7B" w:rsidR="00891EA9" w:rsidRPr="00256963" w:rsidRDefault="7ED0CD6E" w:rsidP="00694420">
      <w:pPr>
        <w:pStyle w:val="RTBodyText"/>
        <w:rPr>
          <w:szCs w:val="18"/>
        </w:rPr>
      </w:pPr>
      <w:r w:rsidRPr="00256963">
        <w:rPr>
          <w:szCs w:val="18"/>
        </w:rPr>
        <w:t>Amnesty International recommend</w:t>
      </w:r>
      <w:r w:rsidR="00BE1C2B" w:rsidRPr="00256963">
        <w:rPr>
          <w:szCs w:val="18"/>
        </w:rPr>
        <w:t>s</w:t>
      </w:r>
      <w:r w:rsidRPr="00256963">
        <w:rPr>
          <w:szCs w:val="18"/>
        </w:rPr>
        <w:t xml:space="preserve"> </w:t>
      </w:r>
      <w:r w:rsidR="009962D7" w:rsidRPr="00256963">
        <w:rPr>
          <w:szCs w:val="18"/>
        </w:rPr>
        <w:t>greater</w:t>
      </w:r>
      <w:r w:rsidRPr="00256963">
        <w:rPr>
          <w:szCs w:val="18"/>
        </w:rPr>
        <w:t xml:space="preserve"> emphasis on these rights in the General Comment.</w:t>
      </w:r>
      <w:r w:rsidRPr="00256963">
        <w:rPr>
          <w:b/>
          <w:szCs w:val="18"/>
        </w:rPr>
        <w:t xml:space="preserve"> </w:t>
      </w:r>
      <w:r w:rsidR="00DC51B3" w:rsidRPr="00256963">
        <w:rPr>
          <w:szCs w:val="18"/>
        </w:rPr>
        <w:t>T</w:t>
      </w:r>
      <w:r w:rsidR="37D2BEB2" w:rsidRPr="00256963">
        <w:rPr>
          <w:szCs w:val="18"/>
        </w:rPr>
        <w:t>he current formulation of paragraph 59 focuses on</w:t>
      </w:r>
      <w:r w:rsidR="37D2BEB2" w:rsidRPr="00256963">
        <w:rPr>
          <w:b/>
          <w:szCs w:val="18"/>
        </w:rPr>
        <w:t xml:space="preserve"> </w:t>
      </w:r>
      <w:r w:rsidR="007C1179" w:rsidRPr="00256963">
        <w:rPr>
          <w:i/>
          <w:szCs w:val="18"/>
        </w:rPr>
        <w:t>not restricting</w:t>
      </w:r>
      <w:r w:rsidR="007C1179" w:rsidRPr="00256963">
        <w:rPr>
          <w:szCs w:val="18"/>
        </w:rPr>
        <w:t xml:space="preserve"> these rights</w:t>
      </w:r>
      <w:r w:rsidR="323F04EA" w:rsidRPr="00256963">
        <w:rPr>
          <w:szCs w:val="18"/>
        </w:rPr>
        <w:t xml:space="preserve"> </w:t>
      </w:r>
      <w:r w:rsidR="007C1179" w:rsidRPr="00256963">
        <w:rPr>
          <w:szCs w:val="18"/>
        </w:rPr>
        <w:t>but</w:t>
      </w:r>
      <w:r w:rsidR="00C049EF" w:rsidRPr="00256963" w:rsidDel="66F98A01">
        <w:rPr>
          <w:szCs w:val="18"/>
        </w:rPr>
        <w:t xml:space="preserve"> </w:t>
      </w:r>
      <w:r w:rsidR="007C1179" w:rsidRPr="00256963">
        <w:rPr>
          <w:szCs w:val="18"/>
        </w:rPr>
        <w:t xml:space="preserve">could instead begin with a positive affirmation of these rights as enabling a wide range of other rights. It may also be worth referencing the </w:t>
      </w:r>
      <w:hyperlink r:id="rId11" w:history="1">
        <w:r w:rsidR="007C1179" w:rsidRPr="00256963">
          <w:rPr>
            <w:rStyle w:val="Hyperlink"/>
            <w:rFonts w:eastAsia="Times New Roman"/>
            <w:szCs w:val="18"/>
          </w:rPr>
          <w:t xml:space="preserve">Framework </w:t>
        </w:r>
        <w:r w:rsidR="35009965" w:rsidRPr="00256963">
          <w:rPr>
            <w:rStyle w:val="Hyperlink"/>
            <w:rFonts w:eastAsia="Times New Roman"/>
            <w:szCs w:val="18"/>
          </w:rPr>
          <w:t>Principles</w:t>
        </w:r>
        <w:r w:rsidR="00067A86" w:rsidRPr="00256963">
          <w:rPr>
            <w:rStyle w:val="FootnoteReference"/>
            <w:rFonts w:asciiTheme="minorHAnsi" w:eastAsia="Times New Roman" w:hAnsiTheme="minorHAnsi"/>
            <w:color w:val="000000" w:themeColor="hyperlink"/>
            <w:szCs w:val="18"/>
          </w:rPr>
          <w:footnoteReference w:id="4"/>
        </w:r>
        <w:r w:rsidR="35009965" w:rsidRPr="00256963">
          <w:rPr>
            <w:rStyle w:val="Hyperlink"/>
            <w:rFonts w:eastAsia="Times New Roman"/>
            <w:szCs w:val="18"/>
          </w:rPr>
          <w:t xml:space="preserve"> </w:t>
        </w:r>
      </w:hyperlink>
      <w:r w:rsidR="007C1179" w:rsidRPr="00256963">
        <w:rPr>
          <w:szCs w:val="18"/>
        </w:rPr>
        <w:t xml:space="preserve">of the UN Special Rapporteur on the Environment </w:t>
      </w:r>
      <w:r w:rsidR="00C049EF" w:rsidRPr="00256963" w:rsidDel="4AF13EBB">
        <w:rPr>
          <w:szCs w:val="18"/>
        </w:rPr>
        <w:t>(principle 5</w:t>
      </w:r>
      <w:r w:rsidR="00941DEB" w:rsidRPr="00256963">
        <w:rPr>
          <w:szCs w:val="18"/>
        </w:rPr>
        <w:t xml:space="preserve">) </w:t>
      </w:r>
      <w:r w:rsidR="5E2875A2" w:rsidRPr="00256963">
        <w:rPr>
          <w:szCs w:val="18"/>
        </w:rPr>
        <w:t xml:space="preserve">and </w:t>
      </w:r>
      <w:r w:rsidR="1CF8224B" w:rsidRPr="00256963">
        <w:rPr>
          <w:szCs w:val="18"/>
        </w:rPr>
        <w:t>of the</w:t>
      </w:r>
      <w:r w:rsidR="5E2875A2" w:rsidRPr="00256963">
        <w:rPr>
          <w:szCs w:val="18"/>
        </w:rPr>
        <w:t xml:space="preserve"> </w:t>
      </w:r>
      <w:hyperlink r:id="rId12" w:history="1">
        <w:r w:rsidR="66160FC6" w:rsidRPr="00256963">
          <w:rPr>
            <w:rStyle w:val="Hyperlink"/>
            <w:rFonts w:eastAsia="Times New Roman"/>
            <w:szCs w:val="18"/>
          </w:rPr>
          <w:t>General Comment No. 37</w:t>
        </w:r>
      </w:hyperlink>
      <w:r w:rsidR="005E797A" w:rsidRPr="00256963">
        <w:rPr>
          <w:rStyle w:val="Hyperlink"/>
          <w:rFonts w:eastAsia="Times New Roman"/>
          <w:szCs w:val="18"/>
        </w:rPr>
        <w:t xml:space="preserve"> </w:t>
      </w:r>
      <w:r w:rsidR="005E797A" w:rsidRPr="00256963">
        <w:rPr>
          <w:rFonts w:eastAsia="Times New Roman"/>
          <w:szCs w:val="18"/>
        </w:rPr>
        <w:t xml:space="preserve">of the Human Rights Committee </w:t>
      </w:r>
      <w:r w:rsidR="70CAB5D9" w:rsidRPr="00256963">
        <w:rPr>
          <w:rFonts w:cs="Open Sans"/>
          <w:color w:val="111827"/>
          <w:szCs w:val="18"/>
        </w:rPr>
        <w:t>on the right of peaceful assembly</w:t>
      </w:r>
      <w:r w:rsidR="56CD4A5A" w:rsidRPr="00256963">
        <w:rPr>
          <w:rFonts w:cs="Open Sans"/>
          <w:color w:val="111827"/>
          <w:szCs w:val="18"/>
        </w:rPr>
        <w:t>.</w:t>
      </w:r>
      <w:r w:rsidR="56CD4A5A" w:rsidRPr="00256963">
        <w:rPr>
          <w:rStyle w:val="FootnoteReference"/>
          <w:rFonts w:asciiTheme="minorHAnsi" w:eastAsia="Times New Roman" w:hAnsiTheme="minorHAnsi"/>
          <w:color w:val="000000" w:themeColor="hyperlink"/>
          <w:szCs w:val="18"/>
        </w:rPr>
        <w:t xml:space="preserve"> </w:t>
      </w:r>
      <w:r w:rsidR="005E797A" w:rsidRPr="00256963">
        <w:rPr>
          <w:rStyle w:val="FootnoteReference"/>
          <w:rFonts w:asciiTheme="minorHAnsi" w:eastAsia="Times New Roman" w:hAnsiTheme="minorHAnsi"/>
          <w:color w:val="000000" w:themeColor="hyperlink"/>
          <w:szCs w:val="18"/>
        </w:rPr>
        <w:footnoteReference w:id="5"/>
      </w:r>
      <w:r w:rsidR="005E797A" w:rsidRPr="00256963">
        <w:rPr>
          <w:b/>
          <w:szCs w:val="18"/>
        </w:rPr>
        <w:t xml:space="preserve"> </w:t>
      </w:r>
      <w:r w:rsidR="56CD4A5A" w:rsidRPr="00256963">
        <w:rPr>
          <w:rFonts w:cs="Open Sans"/>
          <w:color w:val="111827"/>
          <w:szCs w:val="18"/>
        </w:rPr>
        <w:t xml:space="preserve"> </w:t>
      </w:r>
      <w:r w:rsidR="56CD4A5A" w:rsidRPr="00256963">
        <w:rPr>
          <w:szCs w:val="18"/>
        </w:rPr>
        <w:t xml:space="preserve">In </w:t>
      </w:r>
      <w:r w:rsidR="191941B6" w:rsidRPr="00256963">
        <w:rPr>
          <w:szCs w:val="18"/>
        </w:rPr>
        <w:t xml:space="preserve">paragraph 16 </w:t>
      </w:r>
      <w:r w:rsidR="56CD4A5A" w:rsidRPr="00256963">
        <w:rPr>
          <w:szCs w:val="18"/>
        </w:rPr>
        <w:t xml:space="preserve">of the latter, </w:t>
      </w:r>
      <w:r w:rsidR="0DF08665" w:rsidRPr="00256963">
        <w:rPr>
          <w:szCs w:val="18"/>
        </w:rPr>
        <w:t>i</w:t>
      </w:r>
      <w:r w:rsidR="001575B0" w:rsidRPr="00256963">
        <w:rPr>
          <w:szCs w:val="18"/>
        </w:rPr>
        <w:t>t i</w:t>
      </w:r>
      <w:r w:rsidR="0DF08665" w:rsidRPr="00256963">
        <w:rPr>
          <w:szCs w:val="18"/>
        </w:rPr>
        <w:t>s stated that</w:t>
      </w:r>
      <w:r w:rsidR="191941B6" w:rsidRPr="00256963">
        <w:rPr>
          <w:szCs w:val="18"/>
        </w:rPr>
        <w:t xml:space="preserve"> “</w:t>
      </w:r>
      <w:r w:rsidR="001575B0" w:rsidRPr="00256963">
        <w:rPr>
          <w:szCs w:val="18"/>
        </w:rPr>
        <w:t>c</w:t>
      </w:r>
      <w:r w:rsidR="191941B6" w:rsidRPr="00256963">
        <w:rPr>
          <w:szCs w:val="18"/>
        </w:rPr>
        <w:t>ollective civil disobedience or direct action campaigns can be covered by article 21, provided that they are non-violent”</w:t>
      </w:r>
      <w:r w:rsidR="0DF08665" w:rsidRPr="00256963">
        <w:rPr>
          <w:szCs w:val="18"/>
        </w:rPr>
        <w:t xml:space="preserve">. </w:t>
      </w:r>
    </w:p>
    <w:p w14:paraId="0600EC02" w14:textId="230AA4FA" w:rsidR="007C1179" w:rsidRPr="00256963" w:rsidRDefault="3D694249">
      <w:pPr>
        <w:rPr>
          <w:rFonts w:asciiTheme="minorHAnsi" w:eastAsia="Times New Roman" w:hAnsiTheme="minorHAnsi"/>
          <w:sz w:val="18"/>
          <w:szCs w:val="18"/>
        </w:rPr>
      </w:pPr>
      <w:r w:rsidRPr="00256963">
        <w:rPr>
          <w:rFonts w:asciiTheme="minorHAnsi" w:eastAsia="Times New Roman" w:hAnsiTheme="minorHAnsi"/>
          <w:sz w:val="18"/>
          <w:szCs w:val="18"/>
        </w:rPr>
        <w:t xml:space="preserve">We welcome </w:t>
      </w:r>
      <w:r w:rsidR="17F2ED5F" w:rsidRPr="00256963">
        <w:rPr>
          <w:rFonts w:asciiTheme="minorHAnsi" w:eastAsia="Times New Roman" w:hAnsiTheme="minorHAnsi"/>
          <w:sz w:val="18"/>
          <w:szCs w:val="18"/>
        </w:rPr>
        <w:t>references in paragraph 60 to the risk of ‘threats, intimidation, harassment or other serious reprisals</w:t>
      </w:r>
      <w:r w:rsidR="00261737" w:rsidRPr="00256963">
        <w:rPr>
          <w:rFonts w:asciiTheme="minorHAnsi" w:eastAsia="Times New Roman" w:hAnsiTheme="minorHAnsi"/>
          <w:sz w:val="18"/>
          <w:szCs w:val="18"/>
        </w:rPr>
        <w:t>”</w:t>
      </w:r>
      <w:r w:rsidR="17F2ED5F" w:rsidRPr="00256963">
        <w:rPr>
          <w:rFonts w:asciiTheme="minorHAnsi" w:eastAsia="Times New Roman" w:hAnsiTheme="minorHAnsi"/>
          <w:sz w:val="18"/>
          <w:szCs w:val="18"/>
        </w:rPr>
        <w:t xml:space="preserve"> and the emphasis on the importance of providing effective remedies for violations of the rights to freedom of expression, peaceful </w:t>
      </w:r>
      <w:proofErr w:type="gramStart"/>
      <w:r w:rsidR="17F2ED5F" w:rsidRPr="00256963">
        <w:rPr>
          <w:rFonts w:asciiTheme="minorHAnsi" w:eastAsia="Times New Roman" w:hAnsiTheme="minorHAnsi"/>
          <w:sz w:val="18"/>
          <w:szCs w:val="18"/>
        </w:rPr>
        <w:t>assembly</w:t>
      </w:r>
      <w:proofErr w:type="gramEnd"/>
      <w:r w:rsidR="17F2ED5F" w:rsidRPr="00256963">
        <w:rPr>
          <w:rFonts w:asciiTheme="minorHAnsi" w:eastAsia="Times New Roman" w:hAnsiTheme="minorHAnsi"/>
          <w:sz w:val="18"/>
          <w:szCs w:val="18"/>
        </w:rPr>
        <w:t xml:space="preserve"> and association. However, while the</w:t>
      </w:r>
      <w:r w:rsidR="007C1179" w:rsidRPr="00256963">
        <w:rPr>
          <w:rFonts w:asciiTheme="minorHAnsi" w:eastAsia="Times New Roman" w:hAnsiTheme="minorHAnsi"/>
          <w:sz w:val="18"/>
          <w:szCs w:val="18"/>
        </w:rPr>
        <w:t xml:space="preserve"> para</w:t>
      </w:r>
      <w:r w:rsidR="3FCDE6AC" w:rsidRPr="00256963">
        <w:rPr>
          <w:rFonts w:asciiTheme="minorHAnsi" w:eastAsia="Times New Roman" w:hAnsiTheme="minorHAnsi"/>
          <w:sz w:val="18"/>
          <w:szCs w:val="18"/>
        </w:rPr>
        <w:t>graph</w:t>
      </w:r>
      <w:r w:rsidR="007C1179" w:rsidRPr="00256963">
        <w:rPr>
          <w:rFonts w:asciiTheme="minorHAnsi" w:eastAsia="Times New Roman" w:hAnsiTheme="minorHAnsi"/>
          <w:sz w:val="18"/>
          <w:szCs w:val="18"/>
        </w:rPr>
        <w:t xml:space="preserve"> singles out abuse of defamation and libel by third partie</w:t>
      </w:r>
      <w:r w:rsidR="17F2ED5F" w:rsidRPr="00256963">
        <w:rPr>
          <w:rFonts w:asciiTheme="minorHAnsi" w:eastAsia="Times New Roman" w:hAnsiTheme="minorHAnsi"/>
          <w:sz w:val="18"/>
          <w:szCs w:val="18"/>
        </w:rPr>
        <w:t>s, it</w:t>
      </w:r>
      <w:r w:rsidR="007C1179" w:rsidRPr="00256963">
        <w:rPr>
          <w:rFonts w:asciiTheme="minorHAnsi" w:eastAsia="Times New Roman" w:hAnsiTheme="minorHAnsi"/>
          <w:sz w:val="18"/>
          <w:szCs w:val="18"/>
        </w:rPr>
        <w:t xml:space="preserve"> overlooks a wider spectrum of obstacles or threats that children engaging in environmental activism may face</w:t>
      </w:r>
      <w:r w:rsidR="26C2684A" w:rsidRPr="00256963">
        <w:rPr>
          <w:rFonts w:asciiTheme="minorHAnsi" w:eastAsia="Times New Roman" w:hAnsiTheme="minorHAnsi"/>
          <w:sz w:val="18"/>
          <w:szCs w:val="18"/>
        </w:rPr>
        <w:t xml:space="preserve">. </w:t>
      </w:r>
      <w:r w:rsidR="3986EB5C" w:rsidRPr="00256963">
        <w:rPr>
          <w:rFonts w:asciiTheme="minorHAnsi" w:eastAsia="Times New Roman" w:hAnsiTheme="minorHAnsi"/>
          <w:sz w:val="18"/>
          <w:szCs w:val="18"/>
        </w:rPr>
        <w:t xml:space="preserve">We </w:t>
      </w:r>
      <w:r w:rsidR="00C63562" w:rsidRPr="00256963">
        <w:rPr>
          <w:rFonts w:asciiTheme="minorHAnsi" w:eastAsia="Times New Roman" w:hAnsiTheme="minorHAnsi"/>
          <w:sz w:val="18"/>
          <w:szCs w:val="18"/>
        </w:rPr>
        <w:t>recommend</w:t>
      </w:r>
      <w:r w:rsidR="3986EB5C" w:rsidRPr="00256963">
        <w:rPr>
          <w:rFonts w:asciiTheme="minorHAnsi" w:eastAsia="Times New Roman" w:hAnsiTheme="minorHAnsi"/>
          <w:sz w:val="18"/>
          <w:szCs w:val="18"/>
        </w:rPr>
        <w:t xml:space="preserve"> the inclusion of the following list in the General Comment: </w:t>
      </w:r>
      <w:r w:rsidR="007C1179" w:rsidRPr="00256963">
        <w:rPr>
          <w:rFonts w:asciiTheme="minorHAnsi" w:eastAsia="Times New Roman" w:hAnsiTheme="minorHAnsi"/>
          <w:sz w:val="18"/>
          <w:szCs w:val="18"/>
        </w:rPr>
        <w:t>th</w:t>
      </w:r>
      <w:r w:rsidR="007C1179" w:rsidRPr="00256963">
        <w:rPr>
          <w:rFonts w:asciiTheme="minorHAnsi" w:eastAsia="Times New Roman" w:hAnsiTheme="minorHAnsi"/>
          <w:b/>
          <w:sz w:val="18"/>
          <w:szCs w:val="18"/>
        </w:rPr>
        <w:t>e misuse of civil and criminal justice measures by States;</w:t>
      </w:r>
      <w:r w:rsidR="432B32A0" w:rsidRPr="00256963">
        <w:rPr>
          <w:rFonts w:asciiTheme="minorHAnsi" w:eastAsia="Times New Roman" w:hAnsiTheme="minorHAnsi"/>
          <w:b/>
          <w:sz w:val="18"/>
          <w:szCs w:val="18"/>
        </w:rPr>
        <w:t xml:space="preserve"> </w:t>
      </w:r>
      <w:r w:rsidR="007C1179" w:rsidRPr="00256963">
        <w:rPr>
          <w:rFonts w:asciiTheme="minorHAnsi" w:eastAsia="Times New Roman" w:hAnsiTheme="minorHAnsi"/>
          <w:b/>
          <w:sz w:val="18"/>
          <w:szCs w:val="18"/>
        </w:rPr>
        <w:t>unduly complex regulations and procedures that children may neither know about nor understand;</w:t>
      </w:r>
      <w:r w:rsidR="432B32A0" w:rsidRPr="00256963">
        <w:rPr>
          <w:rFonts w:asciiTheme="minorHAnsi" w:eastAsia="Times New Roman" w:hAnsiTheme="minorHAnsi"/>
          <w:b/>
          <w:sz w:val="18"/>
          <w:szCs w:val="18"/>
        </w:rPr>
        <w:t xml:space="preserve"> </w:t>
      </w:r>
      <w:r w:rsidR="007C1179" w:rsidRPr="00256963">
        <w:rPr>
          <w:rFonts w:asciiTheme="minorHAnsi" w:eastAsia="Times New Roman" w:hAnsiTheme="minorHAnsi"/>
          <w:b/>
          <w:sz w:val="18"/>
          <w:szCs w:val="18"/>
        </w:rPr>
        <w:t xml:space="preserve">arbitrary age limitations on participating in or </w:t>
      </w:r>
      <w:r w:rsidR="007C1179" w:rsidRPr="00256963">
        <w:rPr>
          <w:rFonts w:asciiTheme="minorHAnsi" w:eastAsia="Times New Roman" w:hAnsiTheme="minorHAnsi"/>
          <w:b/>
          <w:bCs/>
          <w:sz w:val="18"/>
          <w:szCs w:val="18"/>
        </w:rPr>
        <w:t>organi</w:t>
      </w:r>
      <w:r w:rsidR="5DE97F35" w:rsidRPr="00256963">
        <w:rPr>
          <w:rFonts w:asciiTheme="minorHAnsi" w:eastAsia="Times New Roman" w:hAnsiTheme="minorHAnsi"/>
          <w:b/>
          <w:bCs/>
          <w:sz w:val="18"/>
          <w:szCs w:val="18"/>
        </w:rPr>
        <w:t>z</w:t>
      </w:r>
      <w:r w:rsidR="007C1179" w:rsidRPr="00256963">
        <w:rPr>
          <w:rFonts w:asciiTheme="minorHAnsi" w:eastAsia="Times New Roman" w:hAnsiTheme="minorHAnsi"/>
          <w:b/>
          <w:bCs/>
          <w:sz w:val="18"/>
          <w:szCs w:val="18"/>
        </w:rPr>
        <w:t>ing</w:t>
      </w:r>
      <w:r w:rsidR="007C1179" w:rsidRPr="00256963">
        <w:rPr>
          <w:rFonts w:asciiTheme="minorHAnsi" w:eastAsia="Times New Roman" w:hAnsiTheme="minorHAnsi"/>
          <w:b/>
          <w:sz w:val="18"/>
          <w:szCs w:val="18"/>
        </w:rPr>
        <w:t xml:space="preserve"> environmental actions (such as protests, strikes or spontaneous assemblies – but without attempting to exhaustively list the possible kinds of action that might be adopted); sanctions for publicizing forthcoming environmental actions (including online);</w:t>
      </w:r>
      <w:r w:rsidR="432B32A0" w:rsidRPr="00256963">
        <w:rPr>
          <w:rFonts w:asciiTheme="minorHAnsi" w:eastAsia="Times New Roman" w:hAnsiTheme="minorHAnsi"/>
          <w:b/>
          <w:sz w:val="18"/>
          <w:szCs w:val="18"/>
        </w:rPr>
        <w:t xml:space="preserve"> </w:t>
      </w:r>
      <w:r w:rsidR="007C1179" w:rsidRPr="00256963">
        <w:rPr>
          <w:rFonts w:asciiTheme="minorHAnsi" w:eastAsia="Times New Roman" w:hAnsiTheme="minorHAnsi"/>
          <w:b/>
          <w:sz w:val="18"/>
          <w:szCs w:val="18"/>
        </w:rPr>
        <w:t xml:space="preserve">sanctions imposed by schools (both public and private) </w:t>
      </w:r>
      <w:r w:rsidR="007C1179" w:rsidRPr="00256963">
        <w:rPr>
          <w:rFonts w:asciiTheme="minorHAnsi" w:eastAsia="Times New Roman" w:hAnsiTheme="minorHAnsi"/>
          <w:b/>
          <w:sz w:val="18"/>
          <w:szCs w:val="18"/>
        </w:rPr>
        <w:lastRenderedPageBreak/>
        <w:t>– and by other private actors;</w:t>
      </w:r>
      <w:r w:rsidR="432B32A0" w:rsidRPr="00256963">
        <w:rPr>
          <w:rFonts w:asciiTheme="minorHAnsi" w:eastAsia="Times New Roman" w:hAnsiTheme="minorHAnsi"/>
          <w:b/>
          <w:sz w:val="18"/>
          <w:szCs w:val="18"/>
        </w:rPr>
        <w:t xml:space="preserve"> </w:t>
      </w:r>
      <w:r w:rsidR="007C1179" w:rsidRPr="00256963">
        <w:rPr>
          <w:rFonts w:asciiTheme="minorHAnsi" w:eastAsia="Times New Roman" w:hAnsiTheme="minorHAnsi"/>
          <w:b/>
          <w:sz w:val="18"/>
          <w:szCs w:val="18"/>
        </w:rPr>
        <w:t>forms of surveillance that may chill or otherwise undermine the exercise of these rights;</w:t>
      </w:r>
      <w:r w:rsidR="26C2684A" w:rsidRPr="00256963">
        <w:rPr>
          <w:rFonts w:asciiTheme="minorHAnsi" w:eastAsia="Times New Roman" w:hAnsiTheme="minorHAnsi"/>
          <w:b/>
          <w:sz w:val="18"/>
          <w:szCs w:val="18"/>
        </w:rPr>
        <w:t xml:space="preserve"> </w:t>
      </w:r>
      <w:r w:rsidR="007C1179" w:rsidRPr="00256963">
        <w:rPr>
          <w:rFonts w:asciiTheme="minorHAnsi" w:eastAsia="Times New Roman" w:hAnsiTheme="minorHAnsi"/>
          <w:b/>
          <w:sz w:val="18"/>
          <w:szCs w:val="18"/>
        </w:rPr>
        <w:t>other laws that exert a chilling effect on the exercise of the rights to freedom of expression, assembly and association</w:t>
      </w:r>
      <w:r w:rsidR="26C2684A" w:rsidRPr="00256963">
        <w:rPr>
          <w:rFonts w:asciiTheme="minorHAnsi" w:eastAsia="Times New Roman" w:hAnsiTheme="minorHAnsi"/>
          <w:sz w:val="18"/>
          <w:szCs w:val="18"/>
        </w:rPr>
        <w:t>;</w:t>
      </w:r>
      <w:r w:rsidR="0037239A" w:rsidRPr="00256963">
        <w:rPr>
          <w:rStyle w:val="FootnoteReference"/>
          <w:rFonts w:asciiTheme="minorHAnsi" w:eastAsia="Times New Roman" w:hAnsiTheme="minorHAnsi"/>
          <w:szCs w:val="18"/>
        </w:rPr>
        <w:footnoteReference w:id="6"/>
      </w:r>
      <w:r w:rsidR="26C2684A" w:rsidRPr="00256963">
        <w:rPr>
          <w:rFonts w:asciiTheme="minorHAnsi" w:eastAsia="Times New Roman" w:hAnsiTheme="minorHAnsi"/>
          <w:sz w:val="18"/>
          <w:szCs w:val="18"/>
        </w:rPr>
        <w:t xml:space="preserve"> </w:t>
      </w:r>
      <w:r w:rsidR="007C1179" w:rsidRPr="00256963">
        <w:rPr>
          <w:rFonts w:asciiTheme="minorHAnsi" w:eastAsia="Times New Roman" w:hAnsiTheme="minorHAnsi"/>
          <w:b/>
          <w:sz w:val="18"/>
          <w:szCs w:val="18"/>
        </w:rPr>
        <w:t xml:space="preserve">policing interventions which fail to recognize the particular needs of children (for example, their potential susceptibility to particular types of </w:t>
      </w:r>
      <w:r w:rsidR="66160FC6" w:rsidRPr="00256963">
        <w:rPr>
          <w:rFonts w:asciiTheme="minorHAnsi" w:eastAsia="Times New Roman" w:hAnsiTheme="minorHAnsi"/>
          <w:b/>
          <w:bCs/>
          <w:sz w:val="18"/>
          <w:szCs w:val="18"/>
        </w:rPr>
        <w:t>weapon</w:t>
      </w:r>
      <w:r w:rsidR="46EEB2FD" w:rsidRPr="00256963">
        <w:rPr>
          <w:rFonts w:asciiTheme="minorHAnsi" w:eastAsia="Times New Roman" w:hAnsiTheme="minorHAnsi"/>
          <w:b/>
          <w:bCs/>
          <w:sz w:val="18"/>
          <w:szCs w:val="18"/>
        </w:rPr>
        <w:t>s</w:t>
      </w:r>
      <w:r w:rsidR="66160FC6" w:rsidRPr="00256963">
        <w:rPr>
          <w:rFonts w:asciiTheme="minorHAnsi" w:eastAsia="Times New Roman" w:hAnsiTheme="minorHAnsi"/>
          <w:b/>
          <w:bCs/>
          <w:sz w:val="18"/>
          <w:szCs w:val="18"/>
        </w:rPr>
        <w:t>)</w:t>
      </w:r>
      <w:r w:rsidR="66160FC6" w:rsidRPr="00256963">
        <w:rPr>
          <w:rFonts w:asciiTheme="minorHAnsi" w:eastAsia="Times New Roman" w:hAnsiTheme="minorHAnsi"/>
          <w:sz w:val="18"/>
          <w:szCs w:val="18"/>
        </w:rPr>
        <w:t>.</w:t>
      </w:r>
      <w:r w:rsidR="007C1179" w:rsidRPr="00256963">
        <w:rPr>
          <w:rFonts w:asciiTheme="minorHAnsi" w:eastAsia="Times New Roman" w:hAnsiTheme="minorHAnsi"/>
          <w:sz w:val="18"/>
          <w:szCs w:val="18"/>
        </w:rPr>
        <w:t xml:space="preserve"> In this regard, para 80 of </w:t>
      </w:r>
      <w:hyperlink r:id="rId13" w:history="1">
        <w:r w:rsidR="007C1179" w:rsidRPr="00256963">
          <w:rPr>
            <w:rStyle w:val="Hyperlink"/>
            <w:rFonts w:asciiTheme="minorHAnsi" w:eastAsia="Times New Roman" w:hAnsiTheme="minorHAnsi"/>
            <w:sz w:val="18"/>
            <w:szCs w:val="18"/>
          </w:rPr>
          <w:t>General Comment No. 37</w:t>
        </w:r>
      </w:hyperlink>
      <w:r w:rsidR="007C1179" w:rsidRPr="00256963">
        <w:rPr>
          <w:rFonts w:asciiTheme="minorHAnsi" w:eastAsia="Times New Roman" w:hAnsiTheme="minorHAnsi"/>
          <w:sz w:val="18"/>
          <w:szCs w:val="18"/>
        </w:rPr>
        <w:t xml:space="preserve"> states that: ‘Training should sensitize officials to the specific needs of individuals or groups in situations of vulnerability, which may in some cases include … children … when participating in peaceful assemblies.’ It may also be useful to refer here to the forthcoming UNICEF paper on ‘</w:t>
      </w:r>
      <w:r w:rsidR="007C1179" w:rsidRPr="00256963">
        <w:rPr>
          <w:rFonts w:asciiTheme="minorHAnsi" w:eastAsia="Times New Roman" w:hAnsiTheme="minorHAnsi"/>
          <w:i/>
          <w:sz w:val="18"/>
          <w:szCs w:val="18"/>
        </w:rPr>
        <w:t>Policing assemblies involving children</w:t>
      </w:r>
      <w:r w:rsidR="007C1179" w:rsidRPr="00256963">
        <w:rPr>
          <w:rFonts w:asciiTheme="minorHAnsi" w:eastAsia="Times New Roman" w:hAnsiTheme="minorHAnsi"/>
          <w:sz w:val="18"/>
          <w:szCs w:val="18"/>
        </w:rPr>
        <w:t>’.</w:t>
      </w:r>
    </w:p>
    <w:p w14:paraId="5BA8E30C" w14:textId="77777777" w:rsidR="007C1179" w:rsidRPr="00597099" w:rsidRDefault="007C1179" w:rsidP="007A7668">
      <w:pPr>
        <w:rPr>
          <w:lang w:val="en-GB"/>
        </w:rPr>
      </w:pPr>
    </w:p>
    <w:p w14:paraId="47C9C992" w14:textId="3ACC4ED4" w:rsidR="00175B9D" w:rsidRPr="00321C73" w:rsidRDefault="00175B9D" w:rsidP="005A4134">
      <w:pPr>
        <w:pStyle w:val="Heading2"/>
      </w:pPr>
      <w:r w:rsidRPr="00321C73">
        <w:t>Access to justice</w:t>
      </w:r>
      <w:r w:rsidR="00690397" w:rsidRPr="00321C73">
        <w:t xml:space="preserve"> and remedy</w:t>
      </w:r>
    </w:p>
    <w:p w14:paraId="58DF75FA" w14:textId="4AA38448" w:rsidR="00690397" w:rsidRPr="00256963" w:rsidRDefault="00690397" w:rsidP="00681EFB">
      <w:pPr>
        <w:pStyle w:val="CommentText"/>
        <w:rPr>
          <w:rFonts w:asciiTheme="minorHAnsi" w:hAnsiTheme="minorHAnsi"/>
          <w:sz w:val="18"/>
          <w:szCs w:val="18"/>
        </w:rPr>
      </w:pPr>
      <w:r w:rsidRPr="00256963">
        <w:rPr>
          <w:rFonts w:asciiTheme="minorHAnsi" w:hAnsiTheme="minorHAnsi"/>
          <w:sz w:val="18"/>
          <w:szCs w:val="18"/>
        </w:rPr>
        <w:t xml:space="preserve">In paragraph 62, we suggest adding the following: </w:t>
      </w:r>
      <w:r w:rsidR="002E5745" w:rsidRPr="00256963">
        <w:rPr>
          <w:rFonts w:asciiTheme="minorHAnsi" w:hAnsiTheme="minorHAnsi"/>
          <w:sz w:val="18"/>
          <w:szCs w:val="18"/>
        </w:rPr>
        <w:t xml:space="preserve">“Effective remedies should be available to redress violations, </w:t>
      </w:r>
      <w:r w:rsidR="002E5745" w:rsidRPr="00256963">
        <w:rPr>
          <w:rFonts w:asciiTheme="minorHAnsi" w:hAnsiTheme="minorHAnsi"/>
          <w:b/>
          <w:sz w:val="18"/>
          <w:szCs w:val="18"/>
        </w:rPr>
        <w:t>including harms to children’s rights due to climate-induced loss and damage and failure of states to adopt affirmative actions to prevent them</w:t>
      </w:r>
      <w:r w:rsidR="00336473" w:rsidRPr="00256963">
        <w:rPr>
          <w:rFonts w:asciiTheme="minorHAnsi" w:hAnsiTheme="minorHAnsi"/>
          <w:b/>
          <w:sz w:val="18"/>
          <w:szCs w:val="18"/>
        </w:rPr>
        <w:t>.</w:t>
      </w:r>
      <w:r w:rsidR="002E5745" w:rsidRPr="00256963">
        <w:rPr>
          <w:rFonts w:asciiTheme="minorHAnsi" w:hAnsiTheme="minorHAnsi"/>
          <w:b/>
          <w:sz w:val="18"/>
          <w:szCs w:val="18"/>
        </w:rPr>
        <w:t>”</w:t>
      </w:r>
    </w:p>
    <w:p w14:paraId="0A404578" w14:textId="55254682" w:rsidR="00681EFB" w:rsidRPr="00256963" w:rsidRDefault="00681EFB" w:rsidP="00FE6A63">
      <w:pPr>
        <w:pStyle w:val="CommentText"/>
        <w:rPr>
          <w:rFonts w:asciiTheme="minorHAnsi" w:hAnsiTheme="minorHAnsi"/>
          <w:b/>
          <w:sz w:val="18"/>
          <w:szCs w:val="18"/>
        </w:rPr>
      </w:pPr>
    </w:p>
    <w:p w14:paraId="53FF5B4E" w14:textId="77777777" w:rsidR="00256963" w:rsidRDefault="00F90648" w:rsidP="00256963">
      <w:pPr>
        <w:pStyle w:val="CommentText"/>
        <w:rPr>
          <w:rFonts w:asciiTheme="minorHAnsi" w:hAnsiTheme="minorHAnsi"/>
          <w:sz w:val="18"/>
          <w:szCs w:val="18"/>
        </w:rPr>
      </w:pPr>
      <w:r w:rsidRPr="00256963">
        <w:rPr>
          <w:rFonts w:asciiTheme="minorHAnsi" w:hAnsiTheme="minorHAnsi"/>
          <w:sz w:val="18"/>
          <w:szCs w:val="18"/>
        </w:rPr>
        <w:t xml:space="preserve">In paragraph 68, we recommend the following addition: </w:t>
      </w:r>
      <w:r w:rsidR="0022790F" w:rsidRPr="00256963">
        <w:rPr>
          <w:rFonts w:asciiTheme="minorHAnsi" w:hAnsiTheme="minorHAnsi"/>
          <w:sz w:val="18"/>
          <w:szCs w:val="18"/>
        </w:rPr>
        <w:t>“</w:t>
      </w:r>
      <w:r w:rsidRPr="00256963">
        <w:rPr>
          <w:rFonts w:asciiTheme="minorHAnsi" w:hAnsiTheme="minorHAnsi"/>
          <w:sz w:val="18"/>
          <w:szCs w:val="18"/>
        </w:rPr>
        <w:t xml:space="preserve">States should ensure that businesses provide effective grievance mechanisms for child victims, while they should have access to State-based </w:t>
      </w:r>
      <w:r w:rsidRPr="00256963">
        <w:rPr>
          <w:rFonts w:asciiTheme="minorHAnsi" w:hAnsiTheme="minorHAnsi"/>
          <w:b/>
          <w:sz w:val="18"/>
          <w:szCs w:val="18"/>
        </w:rPr>
        <w:t>judicial and non-judicial</w:t>
      </w:r>
      <w:r w:rsidRPr="00256963">
        <w:rPr>
          <w:rFonts w:asciiTheme="minorHAnsi" w:hAnsiTheme="minorHAnsi"/>
          <w:sz w:val="18"/>
          <w:szCs w:val="18"/>
        </w:rPr>
        <w:t xml:space="preserve"> remedies.</w:t>
      </w:r>
      <w:r w:rsidR="0022790F" w:rsidRPr="00256963">
        <w:rPr>
          <w:rFonts w:asciiTheme="minorHAnsi" w:hAnsiTheme="minorHAnsi"/>
          <w:sz w:val="18"/>
          <w:szCs w:val="18"/>
        </w:rPr>
        <w:t>”</w:t>
      </w:r>
    </w:p>
    <w:p w14:paraId="37B0014C" w14:textId="77777777" w:rsidR="00256963" w:rsidRDefault="00256963" w:rsidP="00256963">
      <w:pPr>
        <w:pStyle w:val="Heading2"/>
      </w:pPr>
    </w:p>
    <w:p w14:paraId="52C4EE89" w14:textId="41D58730" w:rsidR="00830402" w:rsidRPr="003642C5" w:rsidRDefault="003642C5" w:rsidP="00256963">
      <w:pPr>
        <w:pStyle w:val="Heading2"/>
      </w:pPr>
      <w:r w:rsidRPr="003642C5">
        <w:t>Section IV: The right to a clean, healthy and sustainable environment</w:t>
      </w:r>
    </w:p>
    <w:p w14:paraId="06C78E06" w14:textId="0068A7A7" w:rsidR="007B238D" w:rsidRPr="00854613" w:rsidRDefault="003642C5" w:rsidP="00FE6A63">
      <w:pPr>
        <w:pStyle w:val="CommentText"/>
        <w:rPr>
          <w:rFonts w:asciiTheme="minorHAnsi" w:hAnsiTheme="minorHAnsi"/>
          <w:bCs/>
          <w:sz w:val="18"/>
          <w:szCs w:val="18"/>
        </w:rPr>
      </w:pPr>
      <w:r w:rsidRPr="00854613">
        <w:rPr>
          <w:rFonts w:asciiTheme="minorHAnsi" w:hAnsiTheme="minorHAnsi"/>
          <w:bCs/>
          <w:sz w:val="18"/>
          <w:szCs w:val="18"/>
        </w:rPr>
        <w:t xml:space="preserve">Amnesty International </w:t>
      </w:r>
      <w:r w:rsidR="00070728" w:rsidRPr="00854613">
        <w:rPr>
          <w:rFonts w:asciiTheme="minorHAnsi" w:hAnsiTheme="minorHAnsi"/>
          <w:bCs/>
          <w:sz w:val="18"/>
          <w:szCs w:val="18"/>
        </w:rPr>
        <w:t xml:space="preserve">is concerned that </w:t>
      </w:r>
      <w:r w:rsidR="00012FC1" w:rsidRPr="00854613">
        <w:rPr>
          <w:rFonts w:asciiTheme="minorHAnsi" w:hAnsiTheme="minorHAnsi"/>
          <w:bCs/>
          <w:sz w:val="18"/>
          <w:szCs w:val="18"/>
        </w:rPr>
        <w:t xml:space="preserve">the right to a clean, </w:t>
      </w:r>
      <w:proofErr w:type="gramStart"/>
      <w:r w:rsidR="00012FC1" w:rsidRPr="00854613">
        <w:rPr>
          <w:rFonts w:asciiTheme="minorHAnsi" w:hAnsiTheme="minorHAnsi"/>
          <w:bCs/>
          <w:sz w:val="18"/>
          <w:szCs w:val="18"/>
        </w:rPr>
        <w:t>healthy</w:t>
      </w:r>
      <w:proofErr w:type="gramEnd"/>
      <w:r w:rsidR="00012FC1" w:rsidRPr="00854613">
        <w:rPr>
          <w:rFonts w:asciiTheme="minorHAnsi" w:hAnsiTheme="minorHAnsi"/>
          <w:bCs/>
          <w:sz w:val="18"/>
          <w:szCs w:val="18"/>
        </w:rPr>
        <w:t xml:space="preserve"> and sustainable environment </w:t>
      </w:r>
      <w:r w:rsidR="00AA1E60" w:rsidRPr="00854613">
        <w:rPr>
          <w:rFonts w:asciiTheme="minorHAnsi" w:hAnsiTheme="minorHAnsi"/>
          <w:bCs/>
          <w:sz w:val="18"/>
          <w:szCs w:val="18"/>
        </w:rPr>
        <w:t>is addressed in a separate section</w:t>
      </w:r>
      <w:r w:rsidR="008161E1" w:rsidRPr="00854613">
        <w:rPr>
          <w:rFonts w:asciiTheme="minorHAnsi" w:hAnsiTheme="minorHAnsi"/>
          <w:bCs/>
          <w:sz w:val="18"/>
          <w:szCs w:val="18"/>
        </w:rPr>
        <w:t xml:space="preserve"> </w:t>
      </w:r>
      <w:r w:rsidR="00EE7F79" w:rsidRPr="00854613">
        <w:rPr>
          <w:rFonts w:asciiTheme="minorHAnsi" w:hAnsiTheme="minorHAnsi"/>
          <w:bCs/>
          <w:sz w:val="18"/>
          <w:szCs w:val="18"/>
        </w:rPr>
        <w:t xml:space="preserve">to </w:t>
      </w:r>
      <w:r w:rsidR="008161E1" w:rsidRPr="00854613">
        <w:rPr>
          <w:rFonts w:asciiTheme="minorHAnsi" w:hAnsiTheme="minorHAnsi"/>
          <w:bCs/>
          <w:sz w:val="18"/>
          <w:szCs w:val="18"/>
        </w:rPr>
        <w:t xml:space="preserve">other rights. While we understand that this is </w:t>
      </w:r>
      <w:proofErr w:type="gramStart"/>
      <w:r w:rsidR="008161E1" w:rsidRPr="00854613">
        <w:rPr>
          <w:rFonts w:asciiTheme="minorHAnsi" w:hAnsiTheme="minorHAnsi"/>
          <w:bCs/>
          <w:sz w:val="18"/>
          <w:szCs w:val="18"/>
        </w:rPr>
        <w:t xml:space="preserve">due to the </w:t>
      </w:r>
      <w:r w:rsidR="3FF95381" w:rsidRPr="00854613">
        <w:rPr>
          <w:rFonts w:asciiTheme="minorHAnsi" w:hAnsiTheme="minorHAnsi"/>
          <w:sz w:val="18"/>
          <w:szCs w:val="18"/>
        </w:rPr>
        <w:t>fact that</w:t>
      </w:r>
      <w:proofErr w:type="gramEnd"/>
      <w:r w:rsidR="3FF95381" w:rsidRPr="00854613">
        <w:rPr>
          <w:rFonts w:asciiTheme="minorHAnsi" w:hAnsiTheme="minorHAnsi"/>
          <w:sz w:val="18"/>
          <w:szCs w:val="18"/>
        </w:rPr>
        <w:t xml:space="preserve"> the </w:t>
      </w:r>
      <w:r w:rsidR="008161E1" w:rsidRPr="00854613">
        <w:rPr>
          <w:rFonts w:asciiTheme="minorHAnsi" w:hAnsiTheme="minorHAnsi"/>
          <w:bCs/>
          <w:sz w:val="18"/>
          <w:szCs w:val="18"/>
        </w:rPr>
        <w:t xml:space="preserve">right </w:t>
      </w:r>
      <w:r w:rsidR="3EC0F9D2" w:rsidRPr="00854613">
        <w:rPr>
          <w:rFonts w:asciiTheme="minorHAnsi" w:hAnsiTheme="minorHAnsi"/>
          <w:sz w:val="18"/>
          <w:szCs w:val="18"/>
        </w:rPr>
        <w:t>is</w:t>
      </w:r>
      <w:r w:rsidR="008161E1" w:rsidRPr="00854613">
        <w:rPr>
          <w:rFonts w:asciiTheme="minorHAnsi" w:hAnsiTheme="minorHAnsi"/>
          <w:bCs/>
          <w:sz w:val="18"/>
          <w:szCs w:val="18"/>
        </w:rPr>
        <w:t xml:space="preserve"> </w:t>
      </w:r>
      <w:r w:rsidR="001C2CF0" w:rsidRPr="00854613">
        <w:rPr>
          <w:rFonts w:asciiTheme="minorHAnsi" w:hAnsiTheme="minorHAnsi"/>
          <w:bCs/>
          <w:sz w:val="18"/>
          <w:szCs w:val="18"/>
        </w:rPr>
        <w:t xml:space="preserve">not </w:t>
      </w:r>
      <w:r w:rsidR="00A2263B" w:rsidRPr="00854613">
        <w:rPr>
          <w:rFonts w:asciiTheme="minorHAnsi" w:hAnsiTheme="minorHAnsi"/>
          <w:bCs/>
          <w:sz w:val="18"/>
          <w:szCs w:val="18"/>
        </w:rPr>
        <w:t>explicitly</w:t>
      </w:r>
      <w:r w:rsidR="001C2CF0" w:rsidRPr="00854613">
        <w:rPr>
          <w:rFonts w:asciiTheme="minorHAnsi" w:hAnsiTheme="minorHAnsi"/>
          <w:bCs/>
          <w:sz w:val="18"/>
          <w:szCs w:val="18"/>
        </w:rPr>
        <w:t xml:space="preserve"> mentioned in the Convention, we are concerned that presenting this right in a </w:t>
      </w:r>
      <w:r w:rsidR="009A65F0" w:rsidRPr="00854613">
        <w:rPr>
          <w:rFonts w:asciiTheme="minorHAnsi" w:hAnsiTheme="minorHAnsi"/>
          <w:bCs/>
          <w:sz w:val="18"/>
          <w:szCs w:val="18"/>
        </w:rPr>
        <w:t xml:space="preserve">separate </w:t>
      </w:r>
      <w:r w:rsidR="001C2CF0" w:rsidRPr="00854613">
        <w:rPr>
          <w:rFonts w:asciiTheme="minorHAnsi" w:hAnsiTheme="minorHAnsi"/>
          <w:bCs/>
          <w:sz w:val="18"/>
          <w:szCs w:val="18"/>
        </w:rPr>
        <w:t xml:space="preserve">section </w:t>
      </w:r>
      <w:r w:rsidR="00CF4CCD" w:rsidRPr="00854613">
        <w:rPr>
          <w:rFonts w:asciiTheme="minorHAnsi" w:hAnsiTheme="minorHAnsi"/>
          <w:bCs/>
          <w:sz w:val="18"/>
          <w:szCs w:val="18"/>
        </w:rPr>
        <w:t xml:space="preserve">could </w:t>
      </w:r>
      <w:r w:rsidR="00B071BA" w:rsidRPr="00854613">
        <w:rPr>
          <w:rFonts w:asciiTheme="minorHAnsi" w:hAnsiTheme="minorHAnsi"/>
          <w:bCs/>
          <w:sz w:val="18"/>
          <w:szCs w:val="18"/>
        </w:rPr>
        <w:t xml:space="preserve">undermine efforts to </w:t>
      </w:r>
      <w:r w:rsidR="002A0228" w:rsidRPr="00854613">
        <w:rPr>
          <w:rFonts w:asciiTheme="minorHAnsi" w:hAnsiTheme="minorHAnsi"/>
          <w:bCs/>
          <w:sz w:val="18"/>
          <w:szCs w:val="18"/>
        </w:rPr>
        <w:t>consolidate global recognition of th</w:t>
      </w:r>
      <w:r w:rsidR="00F7730C" w:rsidRPr="00854613">
        <w:rPr>
          <w:rFonts w:asciiTheme="minorHAnsi" w:hAnsiTheme="minorHAnsi"/>
          <w:bCs/>
          <w:sz w:val="18"/>
          <w:szCs w:val="18"/>
        </w:rPr>
        <w:t>is righ</w:t>
      </w:r>
      <w:r w:rsidR="00F45FEE" w:rsidRPr="00854613">
        <w:rPr>
          <w:rFonts w:asciiTheme="minorHAnsi" w:hAnsiTheme="minorHAnsi"/>
          <w:bCs/>
          <w:sz w:val="18"/>
          <w:szCs w:val="18"/>
        </w:rPr>
        <w:t>t</w:t>
      </w:r>
      <w:r w:rsidR="00BA2902" w:rsidRPr="00854613">
        <w:rPr>
          <w:rFonts w:asciiTheme="minorHAnsi" w:hAnsiTheme="minorHAnsi"/>
          <w:bCs/>
          <w:sz w:val="18"/>
          <w:szCs w:val="18"/>
        </w:rPr>
        <w:t>.</w:t>
      </w:r>
      <w:r w:rsidR="00F7730C" w:rsidRPr="00854613">
        <w:rPr>
          <w:rFonts w:asciiTheme="minorHAnsi" w:hAnsiTheme="minorHAnsi"/>
          <w:bCs/>
          <w:sz w:val="18"/>
          <w:szCs w:val="18"/>
        </w:rPr>
        <w:t xml:space="preserve"> </w:t>
      </w:r>
    </w:p>
    <w:p w14:paraId="1AAB6B5D" w14:textId="77777777" w:rsidR="007B238D" w:rsidRPr="00854613" w:rsidRDefault="007B238D" w:rsidP="00FE6A63">
      <w:pPr>
        <w:pStyle w:val="CommentText"/>
        <w:rPr>
          <w:rFonts w:asciiTheme="minorHAnsi" w:hAnsiTheme="minorHAnsi"/>
          <w:bCs/>
          <w:sz w:val="18"/>
          <w:szCs w:val="18"/>
        </w:rPr>
      </w:pPr>
    </w:p>
    <w:p w14:paraId="1B9BA62F" w14:textId="4574CB6C" w:rsidR="003642C5" w:rsidRPr="00854613" w:rsidRDefault="003E59FF" w:rsidP="00FE6A63">
      <w:pPr>
        <w:pStyle w:val="CommentText"/>
        <w:rPr>
          <w:rFonts w:asciiTheme="minorHAnsi" w:hAnsiTheme="minorHAnsi"/>
          <w:bCs/>
          <w:sz w:val="18"/>
          <w:szCs w:val="18"/>
        </w:rPr>
      </w:pPr>
      <w:r w:rsidRPr="00854613">
        <w:rPr>
          <w:rFonts w:asciiTheme="minorHAnsi" w:hAnsiTheme="minorHAnsi"/>
          <w:bCs/>
          <w:sz w:val="18"/>
          <w:szCs w:val="18"/>
        </w:rPr>
        <w:t xml:space="preserve">We also </w:t>
      </w:r>
      <w:r w:rsidR="004D0630" w:rsidRPr="00854613">
        <w:rPr>
          <w:rFonts w:asciiTheme="minorHAnsi" w:hAnsiTheme="minorHAnsi"/>
          <w:bCs/>
          <w:sz w:val="18"/>
          <w:szCs w:val="18"/>
        </w:rPr>
        <w:t xml:space="preserve">recommend </w:t>
      </w:r>
      <w:r w:rsidR="00DE6E1A" w:rsidRPr="00854613">
        <w:rPr>
          <w:rFonts w:asciiTheme="minorHAnsi" w:hAnsiTheme="minorHAnsi"/>
          <w:bCs/>
          <w:sz w:val="18"/>
          <w:szCs w:val="18"/>
        </w:rPr>
        <w:t>the General Comment</w:t>
      </w:r>
      <w:r w:rsidR="00943426" w:rsidRPr="00854613">
        <w:rPr>
          <w:rFonts w:asciiTheme="minorHAnsi" w:hAnsiTheme="minorHAnsi"/>
          <w:bCs/>
          <w:sz w:val="18"/>
          <w:szCs w:val="18"/>
        </w:rPr>
        <w:t xml:space="preserve"> </w:t>
      </w:r>
      <w:r w:rsidR="004D0630" w:rsidRPr="00854613">
        <w:rPr>
          <w:rFonts w:asciiTheme="minorHAnsi" w:hAnsiTheme="minorHAnsi"/>
          <w:bCs/>
          <w:sz w:val="18"/>
          <w:szCs w:val="18"/>
        </w:rPr>
        <w:t>clarifies</w:t>
      </w:r>
      <w:r w:rsidR="002D2824" w:rsidRPr="00854613">
        <w:rPr>
          <w:rFonts w:asciiTheme="minorHAnsi" w:hAnsiTheme="minorHAnsi"/>
          <w:bCs/>
          <w:sz w:val="18"/>
          <w:szCs w:val="18"/>
        </w:rPr>
        <w:t xml:space="preserve"> that </w:t>
      </w:r>
      <w:r w:rsidR="008B3592" w:rsidRPr="00854613">
        <w:rPr>
          <w:rFonts w:asciiTheme="minorHAnsi" w:hAnsiTheme="minorHAnsi"/>
          <w:bCs/>
          <w:sz w:val="18"/>
          <w:szCs w:val="18"/>
        </w:rPr>
        <w:t xml:space="preserve">the right </w:t>
      </w:r>
      <w:r w:rsidR="00B60DF5" w:rsidRPr="00854613">
        <w:rPr>
          <w:rFonts w:asciiTheme="minorHAnsi" w:hAnsiTheme="minorHAnsi"/>
          <w:bCs/>
          <w:sz w:val="18"/>
          <w:szCs w:val="18"/>
        </w:rPr>
        <w:t>to a clean</w:t>
      </w:r>
      <w:r w:rsidR="005402AC" w:rsidRPr="00854613">
        <w:rPr>
          <w:rFonts w:asciiTheme="minorHAnsi" w:hAnsiTheme="minorHAnsi"/>
          <w:bCs/>
          <w:sz w:val="18"/>
          <w:szCs w:val="18"/>
        </w:rPr>
        <w:t xml:space="preserve">, </w:t>
      </w:r>
      <w:proofErr w:type="gramStart"/>
      <w:r w:rsidR="005402AC" w:rsidRPr="00854613">
        <w:rPr>
          <w:rFonts w:asciiTheme="minorHAnsi" w:hAnsiTheme="minorHAnsi"/>
          <w:bCs/>
          <w:sz w:val="18"/>
          <w:szCs w:val="18"/>
        </w:rPr>
        <w:t>healthy</w:t>
      </w:r>
      <w:proofErr w:type="gramEnd"/>
      <w:r w:rsidR="005402AC" w:rsidRPr="00854613">
        <w:rPr>
          <w:rFonts w:asciiTheme="minorHAnsi" w:hAnsiTheme="minorHAnsi"/>
          <w:bCs/>
          <w:sz w:val="18"/>
          <w:szCs w:val="18"/>
        </w:rPr>
        <w:t xml:space="preserve"> and sustainable environment is </w:t>
      </w:r>
      <w:r w:rsidR="00BA3D51" w:rsidRPr="00854613">
        <w:rPr>
          <w:rFonts w:asciiTheme="minorHAnsi" w:hAnsiTheme="minorHAnsi"/>
          <w:bCs/>
          <w:sz w:val="18"/>
          <w:szCs w:val="18"/>
        </w:rPr>
        <w:t>essential to</w:t>
      </w:r>
      <w:r w:rsidR="006A7A61" w:rsidRPr="00854613">
        <w:rPr>
          <w:rFonts w:asciiTheme="minorHAnsi" w:hAnsiTheme="minorHAnsi"/>
          <w:bCs/>
          <w:sz w:val="18"/>
          <w:szCs w:val="18"/>
        </w:rPr>
        <w:t xml:space="preserve"> the enjoyment of all other child</w:t>
      </w:r>
      <w:r w:rsidR="00830F37" w:rsidRPr="00854613">
        <w:rPr>
          <w:rFonts w:asciiTheme="minorHAnsi" w:hAnsiTheme="minorHAnsi"/>
          <w:bCs/>
          <w:sz w:val="18"/>
          <w:szCs w:val="18"/>
        </w:rPr>
        <w:t>ren’s</w:t>
      </w:r>
      <w:r w:rsidR="006A7A61" w:rsidRPr="00854613">
        <w:rPr>
          <w:rFonts w:asciiTheme="minorHAnsi" w:hAnsiTheme="minorHAnsi"/>
          <w:bCs/>
          <w:sz w:val="18"/>
          <w:szCs w:val="18"/>
        </w:rPr>
        <w:t xml:space="preserve"> rights</w:t>
      </w:r>
      <w:r w:rsidR="00517B77" w:rsidRPr="00854613">
        <w:rPr>
          <w:rFonts w:asciiTheme="minorHAnsi" w:hAnsiTheme="minorHAnsi"/>
          <w:bCs/>
          <w:sz w:val="18"/>
          <w:szCs w:val="18"/>
        </w:rPr>
        <w:t>, not just those listed in paragraph 71.</w:t>
      </w:r>
    </w:p>
    <w:p w14:paraId="651A72B3" w14:textId="77777777" w:rsidR="001008A9" w:rsidRPr="00854613" w:rsidRDefault="001008A9" w:rsidP="00FE6A63">
      <w:pPr>
        <w:pStyle w:val="CommentText"/>
        <w:rPr>
          <w:rFonts w:asciiTheme="minorHAnsi" w:hAnsiTheme="minorHAnsi"/>
          <w:bCs/>
          <w:sz w:val="18"/>
          <w:szCs w:val="18"/>
        </w:rPr>
      </w:pPr>
    </w:p>
    <w:p w14:paraId="23D62700" w14:textId="25C43B01" w:rsidR="00930B40" w:rsidRPr="00854613" w:rsidRDefault="001008A9" w:rsidP="0083497C">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854613">
        <w:rPr>
          <w:rFonts w:asciiTheme="minorHAnsi" w:hAnsiTheme="minorHAnsi"/>
          <w:bCs/>
          <w:sz w:val="18"/>
          <w:szCs w:val="18"/>
        </w:rPr>
        <w:t>The Committee should make cl</w:t>
      </w:r>
      <w:r w:rsidR="00E02AB7" w:rsidRPr="00854613">
        <w:rPr>
          <w:rFonts w:asciiTheme="minorHAnsi" w:hAnsiTheme="minorHAnsi"/>
          <w:bCs/>
          <w:sz w:val="18"/>
          <w:szCs w:val="18"/>
        </w:rPr>
        <w:t>e</w:t>
      </w:r>
      <w:r w:rsidRPr="00854613">
        <w:rPr>
          <w:rFonts w:asciiTheme="minorHAnsi" w:hAnsiTheme="minorHAnsi"/>
          <w:bCs/>
          <w:sz w:val="18"/>
          <w:szCs w:val="18"/>
        </w:rPr>
        <w:t>ar that the list of actions included in paragraph 73 is not exhaustive</w:t>
      </w:r>
      <w:r w:rsidR="009D2E65" w:rsidRPr="00854613">
        <w:rPr>
          <w:rFonts w:asciiTheme="minorHAnsi" w:hAnsiTheme="minorHAnsi"/>
          <w:bCs/>
          <w:sz w:val="18"/>
          <w:szCs w:val="18"/>
        </w:rPr>
        <w:t xml:space="preserve"> </w:t>
      </w:r>
      <w:r w:rsidR="007A57AF" w:rsidRPr="00854613">
        <w:rPr>
          <w:rFonts w:asciiTheme="minorHAnsi" w:hAnsiTheme="minorHAnsi"/>
          <w:bCs/>
          <w:sz w:val="18"/>
          <w:szCs w:val="18"/>
        </w:rPr>
        <w:t>to realize the right</w:t>
      </w:r>
      <w:r w:rsidR="00CC3670" w:rsidRPr="00854613">
        <w:rPr>
          <w:rFonts w:asciiTheme="minorHAnsi" w:hAnsiTheme="minorHAnsi"/>
          <w:bCs/>
          <w:sz w:val="18"/>
          <w:szCs w:val="18"/>
        </w:rPr>
        <w:t xml:space="preserve">. </w:t>
      </w:r>
      <w:r w:rsidR="002F34DB" w:rsidRPr="00854613">
        <w:rPr>
          <w:rFonts w:asciiTheme="minorHAnsi" w:hAnsiTheme="minorHAnsi"/>
          <w:bCs/>
          <w:sz w:val="18"/>
          <w:szCs w:val="18"/>
        </w:rPr>
        <w:t xml:space="preserve">We recommend the following </w:t>
      </w:r>
      <w:r w:rsidR="0010449A" w:rsidRPr="00854613">
        <w:rPr>
          <w:rFonts w:asciiTheme="minorHAnsi" w:hAnsiTheme="minorHAnsi"/>
          <w:bCs/>
          <w:sz w:val="18"/>
          <w:szCs w:val="18"/>
        </w:rPr>
        <w:t>amendment</w:t>
      </w:r>
      <w:r w:rsidR="002F34DB" w:rsidRPr="00854613">
        <w:rPr>
          <w:rFonts w:asciiTheme="minorHAnsi" w:hAnsiTheme="minorHAnsi"/>
          <w:bCs/>
          <w:sz w:val="18"/>
          <w:szCs w:val="18"/>
        </w:rPr>
        <w:t xml:space="preserve"> to paragraph </w:t>
      </w:r>
      <w:r w:rsidR="00930B40" w:rsidRPr="00854613">
        <w:rPr>
          <w:rFonts w:asciiTheme="minorHAnsi" w:hAnsiTheme="minorHAnsi"/>
          <w:bCs/>
          <w:sz w:val="18"/>
          <w:szCs w:val="18"/>
        </w:rPr>
        <w:t xml:space="preserve">73(d): </w:t>
      </w:r>
      <w:r w:rsidR="00F012AF" w:rsidRPr="00854613">
        <w:rPr>
          <w:rFonts w:asciiTheme="minorHAnsi" w:hAnsiTheme="minorHAnsi"/>
          <w:bCs/>
          <w:sz w:val="18"/>
          <w:szCs w:val="18"/>
        </w:rPr>
        <w:t>“</w:t>
      </w:r>
      <w:r w:rsidR="00930B40" w:rsidRPr="00854613">
        <w:rPr>
          <w:rFonts w:asciiTheme="minorHAnsi" w:hAnsiTheme="minorHAnsi"/>
          <w:sz w:val="18"/>
          <w:szCs w:val="18"/>
        </w:rPr>
        <w:t xml:space="preserve">Phase out the use and production of coal, </w:t>
      </w:r>
      <w:proofErr w:type="gramStart"/>
      <w:r w:rsidR="00930B40" w:rsidRPr="00854613">
        <w:rPr>
          <w:rFonts w:asciiTheme="minorHAnsi" w:hAnsiTheme="minorHAnsi"/>
          <w:sz w:val="18"/>
          <w:szCs w:val="18"/>
        </w:rPr>
        <w:t>oil</w:t>
      </w:r>
      <w:proofErr w:type="gramEnd"/>
      <w:r w:rsidR="00930B40" w:rsidRPr="00854613">
        <w:rPr>
          <w:rFonts w:asciiTheme="minorHAnsi" w:hAnsiTheme="minorHAnsi"/>
          <w:sz w:val="18"/>
          <w:szCs w:val="18"/>
        </w:rPr>
        <w:t xml:space="preserve"> and </w:t>
      </w:r>
      <w:r w:rsidR="002468B3" w:rsidRPr="00854613">
        <w:rPr>
          <w:rFonts w:asciiTheme="minorHAnsi" w:hAnsiTheme="minorHAnsi"/>
          <w:bCs/>
          <w:sz w:val="18"/>
          <w:szCs w:val="18"/>
        </w:rPr>
        <w:t>fossil (instead of “</w:t>
      </w:r>
      <w:r w:rsidR="00183E46" w:rsidRPr="00854613">
        <w:rPr>
          <w:rFonts w:asciiTheme="minorHAnsi" w:hAnsiTheme="minorHAnsi"/>
          <w:sz w:val="18"/>
          <w:szCs w:val="18"/>
        </w:rPr>
        <w:t>natural</w:t>
      </w:r>
      <w:r w:rsidR="002468B3" w:rsidRPr="00854613">
        <w:rPr>
          <w:rFonts w:asciiTheme="minorHAnsi" w:hAnsiTheme="minorHAnsi"/>
          <w:bCs/>
          <w:sz w:val="18"/>
          <w:szCs w:val="18"/>
        </w:rPr>
        <w:t>”)</w:t>
      </w:r>
      <w:r w:rsidR="00183E46" w:rsidRPr="00854613">
        <w:rPr>
          <w:rFonts w:asciiTheme="minorHAnsi" w:hAnsiTheme="minorHAnsi"/>
          <w:sz w:val="18"/>
          <w:szCs w:val="18"/>
        </w:rPr>
        <w:t xml:space="preserve"> </w:t>
      </w:r>
      <w:r w:rsidR="00930B40" w:rsidRPr="00854613">
        <w:rPr>
          <w:rFonts w:asciiTheme="minorHAnsi" w:hAnsiTheme="minorHAnsi"/>
          <w:sz w:val="18"/>
          <w:szCs w:val="18"/>
        </w:rPr>
        <w:t xml:space="preserve">gas </w:t>
      </w:r>
      <w:r w:rsidR="00422BD6" w:rsidRPr="00854613">
        <w:rPr>
          <w:rFonts w:asciiTheme="minorHAnsi" w:hAnsiTheme="minorHAnsi"/>
          <w:sz w:val="18"/>
          <w:szCs w:val="18"/>
        </w:rPr>
        <w:t>by</w:t>
      </w:r>
      <w:r w:rsidR="00930B40" w:rsidRPr="00854613">
        <w:rPr>
          <w:rFonts w:asciiTheme="minorHAnsi" w:hAnsiTheme="minorHAnsi"/>
          <w:sz w:val="18"/>
          <w:szCs w:val="18"/>
        </w:rPr>
        <w:t xml:space="preserve"> invest</w:t>
      </w:r>
      <w:r w:rsidR="00422BD6" w:rsidRPr="00854613">
        <w:rPr>
          <w:rFonts w:asciiTheme="minorHAnsi" w:hAnsiTheme="minorHAnsi"/>
          <w:sz w:val="18"/>
          <w:szCs w:val="18"/>
        </w:rPr>
        <w:t>ing</w:t>
      </w:r>
      <w:r w:rsidR="00930B40" w:rsidRPr="00854613">
        <w:rPr>
          <w:rFonts w:asciiTheme="minorHAnsi" w:hAnsiTheme="minorHAnsi"/>
          <w:sz w:val="18"/>
          <w:szCs w:val="18"/>
        </w:rPr>
        <w:t xml:space="preserve"> in renewable energy, energy storage, energy efficiency </w:t>
      </w:r>
      <w:r w:rsidR="00930B40" w:rsidRPr="00854613">
        <w:rPr>
          <w:rFonts w:asciiTheme="minorHAnsi" w:hAnsiTheme="minorHAnsi"/>
          <w:b/>
          <w:sz w:val="18"/>
          <w:szCs w:val="18"/>
        </w:rPr>
        <w:t>and other measures</w:t>
      </w:r>
      <w:r w:rsidR="00F012AF" w:rsidRPr="00854613">
        <w:rPr>
          <w:rFonts w:asciiTheme="minorHAnsi" w:hAnsiTheme="minorHAnsi"/>
          <w:b/>
          <w:sz w:val="18"/>
          <w:szCs w:val="18"/>
        </w:rPr>
        <w:t xml:space="preserve"> </w:t>
      </w:r>
      <w:r w:rsidR="00C14D3C" w:rsidRPr="00854613">
        <w:rPr>
          <w:rFonts w:asciiTheme="minorHAnsi" w:hAnsiTheme="minorHAnsi"/>
          <w:b/>
          <w:sz w:val="18"/>
          <w:szCs w:val="18"/>
        </w:rPr>
        <w:t>needed</w:t>
      </w:r>
      <w:r w:rsidR="00930B40" w:rsidRPr="00854613">
        <w:rPr>
          <w:rFonts w:asciiTheme="minorHAnsi" w:hAnsiTheme="minorHAnsi"/>
          <w:b/>
          <w:sz w:val="18"/>
          <w:szCs w:val="18"/>
        </w:rPr>
        <w:t xml:space="preserve"> to reduce the </w:t>
      </w:r>
      <w:r w:rsidR="00501658" w:rsidRPr="00854613">
        <w:rPr>
          <w:rFonts w:asciiTheme="minorHAnsi" w:hAnsiTheme="minorHAnsi"/>
          <w:b/>
          <w:sz w:val="18"/>
          <w:szCs w:val="18"/>
        </w:rPr>
        <w:t xml:space="preserve">energy </w:t>
      </w:r>
      <w:r w:rsidR="00930B40" w:rsidRPr="00854613">
        <w:rPr>
          <w:rFonts w:asciiTheme="minorHAnsi" w:hAnsiTheme="minorHAnsi"/>
          <w:b/>
          <w:sz w:val="18"/>
          <w:szCs w:val="18"/>
        </w:rPr>
        <w:t xml:space="preserve">demand </w:t>
      </w:r>
      <w:r w:rsidR="00930B40" w:rsidRPr="00854613">
        <w:rPr>
          <w:rFonts w:asciiTheme="minorHAnsi" w:hAnsiTheme="minorHAnsi"/>
          <w:sz w:val="18"/>
          <w:szCs w:val="18"/>
        </w:rPr>
        <w:t>to address the climate crisis</w:t>
      </w:r>
      <w:r w:rsidR="00F012AF" w:rsidRPr="00854613">
        <w:rPr>
          <w:rFonts w:asciiTheme="minorHAnsi" w:hAnsiTheme="minorHAnsi"/>
          <w:sz w:val="18"/>
          <w:szCs w:val="18"/>
        </w:rPr>
        <w:t xml:space="preserve">”. </w:t>
      </w:r>
      <w:r w:rsidR="25F84FED" w:rsidRPr="00854613">
        <w:rPr>
          <w:rFonts w:asciiTheme="minorHAnsi" w:hAnsiTheme="minorHAnsi"/>
          <w:sz w:val="18"/>
          <w:szCs w:val="18"/>
        </w:rPr>
        <w:t>R</w:t>
      </w:r>
      <w:r w:rsidR="6CFF4FBC" w:rsidRPr="00854613">
        <w:rPr>
          <w:rFonts w:asciiTheme="minorHAnsi" w:hAnsiTheme="minorHAnsi"/>
          <w:sz w:val="18"/>
          <w:szCs w:val="18"/>
        </w:rPr>
        <w:t>educing</w:t>
      </w:r>
      <w:r w:rsidR="00A17395" w:rsidRPr="00854613">
        <w:rPr>
          <w:rFonts w:asciiTheme="minorHAnsi" w:hAnsiTheme="minorHAnsi"/>
          <w:sz w:val="18"/>
          <w:szCs w:val="18"/>
        </w:rPr>
        <w:t xml:space="preserve"> the global demand for energy through other </w:t>
      </w:r>
      <w:r w:rsidR="00414C79" w:rsidRPr="00854613">
        <w:rPr>
          <w:rFonts w:asciiTheme="minorHAnsi" w:hAnsiTheme="minorHAnsi"/>
          <w:sz w:val="18"/>
          <w:szCs w:val="18"/>
        </w:rPr>
        <w:t xml:space="preserve">measures besides energy efficiency </w:t>
      </w:r>
      <w:r w:rsidR="00A17395" w:rsidRPr="00854613">
        <w:rPr>
          <w:rFonts w:asciiTheme="minorHAnsi" w:hAnsiTheme="minorHAnsi"/>
          <w:sz w:val="18"/>
          <w:szCs w:val="18"/>
        </w:rPr>
        <w:t>(</w:t>
      </w:r>
      <w:proofErr w:type="gramStart"/>
      <w:r w:rsidR="6FDA528A" w:rsidRPr="00854613">
        <w:rPr>
          <w:rFonts w:asciiTheme="minorHAnsi" w:hAnsiTheme="minorHAnsi"/>
          <w:sz w:val="18"/>
          <w:szCs w:val="18"/>
        </w:rPr>
        <w:t>e.g.</w:t>
      </w:r>
      <w:proofErr w:type="gramEnd"/>
      <w:r w:rsidR="00A17395" w:rsidRPr="00854613">
        <w:rPr>
          <w:rFonts w:asciiTheme="minorHAnsi" w:hAnsiTheme="minorHAnsi"/>
          <w:sz w:val="18"/>
          <w:szCs w:val="18"/>
        </w:rPr>
        <w:t xml:space="preserve"> investing in efficient, accessible, and affordable public transport, </w:t>
      </w:r>
      <w:r w:rsidR="00AA3B54" w:rsidRPr="00854613">
        <w:rPr>
          <w:rFonts w:asciiTheme="minorHAnsi" w:hAnsiTheme="minorHAnsi"/>
          <w:sz w:val="18"/>
          <w:szCs w:val="18"/>
        </w:rPr>
        <w:t>supporting a circular economy</w:t>
      </w:r>
      <w:r w:rsidR="00115F44" w:rsidRPr="00854613">
        <w:rPr>
          <w:rFonts w:asciiTheme="minorHAnsi" w:hAnsiTheme="minorHAnsi"/>
          <w:bCs/>
          <w:sz w:val="18"/>
          <w:szCs w:val="18"/>
        </w:rPr>
        <w:t>)</w:t>
      </w:r>
      <w:r w:rsidR="00115F44" w:rsidRPr="00854613">
        <w:rPr>
          <w:rFonts w:asciiTheme="minorHAnsi" w:hAnsiTheme="minorHAnsi"/>
          <w:sz w:val="18"/>
          <w:szCs w:val="18"/>
        </w:rPr>
        <w:t xml:space="preserve"> </w:t>
      </w:r>
      <w:r w:rsidR="00A12F02" w:rsidRPr="00854613">
        <w:rPr>
          <w:rFonts w:asciiTheme="minorHAnsi" w:hAnsiTheme="minorHAnsi"/>
          <w:sz w:val="18"/>
          <w:szCs w:val="18"/>
        </w:rPr>
        <w:t>is</w:t>
      </w:r>
      <w:r w:rsidR="00115F44" w:rsidRPr="00854613">
        <w:rPr>
          <w:rFonts w:asciiTheme="minorHAnsi" w:hAnsiTheme="minorHAnsi"/>
          <w:sz w:val="18"/>
          <w:szCs w:val="18"/>
        </w:rPr>
        <w:t xml:space="preserve"> </w:t>
      </w:r>
      <w:r w:rsidR="00A80CE1" w:rsidRPr="00854613">
        <w:rPr>
          <w:rFonts w:asciiTheme="minorHAnsi" w:hAnsiTheme="minorHAnsi"/>
          <w:sz w:val="18"/>
          <w:szCs w:val="18"/>
        </w:rPr>
        <w:t xml:space="preserve">essential to </w:t>
      </w:r>
      <w:r w:rsidR="00BD15DE" w:rsidRPr="00854613">
        <w:rPr>
          <w:rFonts w:asciiTheme="minorHAnsi" w:hAnsiTheme="minorHAnsi"/>
          <w:sz w:val="18"/>
          <w:szCs w:val="18"/>
        </w:rPr>
        <w:t>cutting emissions at the pace required to protect children’s rights</w:t>
      </w:r>
      <w:r w:rsidR="001B0078" w:rsidRPr="00854613">
        <w:rPr>
          <w:rFonts w:asciiTheme="minorHAnsi" w:hAnsiTheme="minorHAnsi"/>
          <w:sz w:val="18"/>
          <w:szCs w:val="18"/>
        </w:rPr>
        <w:t xml:space="preserve"> and </w:t>
      </w:r>
      <w:r w:rsidR="5204FE8F" w:rsidRPr="00854613">
        <w:rPr>
          <w:rFonts w:asciiTheme="minorHAnsi" w:hAnsiTheme="minorHAnsi"/>
          <w:sz w:val="18"/>
          <w:szCs w:val="18"/>
        </w:rPr>
        <w:t>avoi</w:t>
      </w:r>
      <w:r w:rsidR="5D540FA5" w:rsidRPr="00854613">
        <w:rPr>
          <w:rFonts w:asciiTheme="minorHAnsi" w:hAnsiTheme="minorHAnsi"/>
          <w:sz w:val="18"/>
          <w:szCs w:val="18"/>
        </w:rPr>
        <w:t>d</w:t>
      </w:r>
      <w:r w:rsidR="5AB0025C" w:rsidRPr="00854613">
        <w:rPr>
          <w:rFonts w:asciiTheme="minorHAnsi" w:hAnsiTheme="minorHAnsi"/>
          <w:sz w:val="18"/>
          <w:szCs w:val="18"/>
        </w:rPr>
        <w:t>ing</w:t>
      </w:r>
      <w:r w:rsidR="001432CF" w:rsidRPr="00854613">
        <w:rPr>
          <w:rFonts w:asciiTheme="minorHAnsi" w:hAnsiTheme="minorHAnsi"/>
          <w:sz w:val="18"/>
          <w:szCs w:val="18"/>
        </w:rPr>
        <w:t xml:space="preserve"> </w:t>
      </w:r>
      <w:r w:rsidR="00280C05" w:rsidRPr="00854613">
        <w:rPr>
          <w:rFonts w:asciiTheme="minorHAnsi" w:hAnsiTheme="minorHAnsi"/>
          <w:sz w:val="18"/>
          <w:szCs w:val="18"/>
        </w:rPr>
        <w:t xml:space="preserve">risk of human rights and environmental abuses associated with the </w:t>
      </w:r>
      <w:r w:rsidR="000928ED" w:rsidRPr="00854613">
        <w:rPr>
          <w:rFonts w:asciiTheme="minorHAnsi" w:hAnsiTheme="minorHAnsi"/>
          <w:sz w:val="18"/>
          <w:szCs w:val="18"/>
        </w:rPr>
        <w:t xml:space="preserve">mining </w:t>
      </w:r>
      <w:r w:rsidR="00EA2171" w:rsidRPr="00854613">
        <w:rPr>
          <w:rFonts w:asciiTheme="minorHAnsi" w:hAnsiTheme="minorHAnsi"/>
          <w:sz w:val="18"/>
          <w:szCs w:val="18"/>
        </w:rPr>
        <w:t>of materials needed for the energy transition.</w:t>
      </w:r>
      <w:r w:rsidR="00414C79" w:rsidRPr="00854613">
        <w:rPr>
          <w:rFonts w:asciiTheme="minorHAnsi" w:hAnsiTheme="minorHAnsi"/>
          <w:sz w:val="18"/>
          <w:szCs w:val="18"/>
        </w:rPr>
        <w:t xml:space="preserve"> </w:t>
      </w:r>
    </w:p>
    <w:p w14:paraId="626CFD75" w14:textId="3BA7C794" w:rsidR="00D6460A" w:rsidRPr="00321C73" w:rsidRDefault="00D6460A" w:rsidP="00694420">
      <w:pPr>
        <w:pStyle w:val="RTNumberedHeading"/>
        <w:numPr>
          <w:ilvl w:val="0"/>
          <w:numId w:val="0"/>
        </w:numPr>
        <w:ind w:left="2863" w:hanging="2863"/>
      </w:pPr>
      <w:r w:rsidRPr="006E4746">
        <w:t>Section V: General Obligations of States</w:t>
      </w:r>
    </w:p>
    <w:p w14:paraId="7AFCA6BE" w14:textId="5579DAA7" w:rsidR="00FE6A63" w:rsidRPr="00291D27" w:rsidRDefault="005A6F37" w:rsidP="005E797A">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Amnesty International welcomes that </w:t>
      </w:r>
      <w:r w:rsidR="00CA01A3" w:rsidRPr="00291D27">
        <w:rPr>
          <w:rFonts w:asciiTheme="minorHAnsi" w:hAnsiTheme="minorHAnsi"/>
          <w:sz w:val="18"/>
          <w:szCs w:val="18"/>
        </w:rPr>
        <w:t>this section open</w:t>
      </w:r>
      <w:r w:rsidR="00FE4704" w:rsidRPr="00291D27">
        <w:rPr>
          <w:rFonts w:asciiTheme="minorHAnsi" w:hAnsiTheme="minorHAnsi"/>
          <w:sz w:val="18"/>
          <w:szCs w:val="18"/>
        </w:rPr>
        <w:t xml:space="preserve">s </w:t>
      </w:r>
      <w:r w:rsidR="00612701" w:rsidRPr="00291D27">
        <w:rPr>
          <w:rFonts w:asciiTheme="minorHAnsi" w:hAnsiTheme="minorHAnsi"/>
          <w:sz w:val="18"/>
          <w:szCs w:val="18"/>
        </w:rPr>
        <w:t>with</w:t>
      </w:r>
      <w:r w:rsidR="00FE4704" w:rsidRPr="00291D27">
        <w:rPr>
          <w:rFonts w:asciiTheme="minorHAnsi" w:hAnsiTheme="minorHAnsi"/>
          <w:sz w:val="18"/>
          <w:szCs w:val="18"/>
        </w:rPr>
        <w:t xml:space="preserve"> states’ obligation to ensure a </w:t>
      </w:r>
      <w:r w:rsidR="008B62EE" w:rsidRPr="00291D27">
        <w:rPr>
          <w:rFonts w:asciiTheme="minorHAnsi" w:hAnsiTheme="minorHAnsi"/>
          <w:sz w:val="18"/>
          <w:szCs w:val="18"/>
        </w:rPr>
        <w:t xml:space="preserve">clean, </w:t>
      </w:r>
      <w:proofErr w:type="gramStart"/>
      <w:r w:rsidR="00FE4704" w:rsidRPr="00291D27">
        <w:rPr>
          <w:rFonts w:asciiTheme="minorHAnsi" w:hAnsiTheme="minorHAnsi"/>
          <w:sz w:val="18"/>
          <w:szCs w:val="18"/>
        </w:rPr>
        <w:t>healthy</w:t>
      </w:r>
      <w:proofErr w:type="gramEnd"/>
      <w:r w:rsidR="00FE4704" w:rsidRPr="00291D27">
        <w:rPr>
          <w:rFonts w:asciiTheme="minorHAnsi" w:hAnsiTheme="minorHAnsi"/>
          <w:sz w:val="18"/>
          <w:szCs w:val="18"/>
        </w:rPr>
        <w:t xml:space="preserve"> and sustainable environment. </w:t>
      </w:r>
      <w:r w:rsidR="001E619B" w:rsidRPr="00291D27">
        <w:rPr>
          <w:rFonts w:asciiTheme="minorHAnsi" w:hAnsiTheme="minorHAnsi"/>
          <w:sz w:val="18"/>
          <w:szCs w:val="18"/>
        </w:rPr>
        <w:t xml:space="preserve">As a general point, we believe the Committee should use the word “must” rather than “should” whenever it is stating states’ obligations in this section and the one on climate change. </w:t>
      </w:r>
    </w:p>
    <w:p w14:paraId="5292B626" w14:textId="0D82C8C1" w:rsidR="00605696" w:rsidRPr="00291D27" w:rsidRDefault="00CC19EA" w:rsidP="0083497C">
      <w:pPr>
        <w:rPr>
          <w:rFonts w:asciiTheme="minorHAnsi" w:eastAsia="Times New Roman" w:hAnsiTheme="minorHAnsi"/>
          <w:sz w:val="18"/>
          <w:szCs w:val="18"/>
        </w:rPr>
      </w:pPr>
      <w:r w:rsidRPr="00291D27">
        <w:rPr>
          <w:rFonts w:asciiTheme="minorHAnsi" w:hAnsiTheme="minorHAnsi"/>
          <w:sz w:val="18"/>
          <w:szCs w:val="18"/>
        </w:rPr>
        <w:t>In paragraph 77,</w:t>
      </w:r>
      <w:r w:rsidRPr="00291D27">
        <w:rPr>
          <w:rFonts w:asciiTheme="minorHAnsi" w:eastAsia="Times New Roman" w:hAnsiTheme="minorHAnsi"/>
          <w:sz w:val="18"/>
          <w:szCs w:val="18"/>
        </w:rPr>
        <w:t xml:space="preserve"> </w:t>
      </w:r>
      <w:r w:rsidRPr="00291D27">
        <w:rPr>
          <w:rFonts w:asciiTheme="minorHAnsi" w:hAnsiTheme="minorHAnsi"/>
          <w:sz w:val="18"/>
          <w:szCs w:val="18"/>
        </w:rPr>
        <w:t xml:space="preserve">we </w:t>
      </w:r>
      <w:r w:rsidR="007339F6" w:rsidRPr="00291D27">
        <w:rPr>
          <w:rFonts w:asciiTheme="minorHAnsi" w:hAnsiTheme="minorHAnsi"/>
          <w:sz w:val="18"/>
          <w:szCs w:val="18"/>
        </w:rPr>
        <w:t xml:space="preserve">recommend </w:t>
      </w:r>
      <w:r w:rsidR="00872674" w:rsidRPr="00291D27">
        <w:rPr>
          <w:rFonts w:asciiTheme="minorHAnsi" w:hAnsiTheme="minorHAnsi"/>
          <w:sz w:val="18"/>
          <w:szCs w:val="18"/>
        </w:rPr>
        <w:t>adding</w:t>
      </w:r>
      <w:r w:rsidR="007339F6" w:rsidRPr="00291D27" w:rsidDel="00F64324">
        <w:rPr>
          <w:rFonts w:asciiTheme="minorHAnsi" w:hAnsiTheme="minorHAnsi"/>
          <w:sz w:val="18"/>
          <w:szCs w:val="18"/>
        </w:rPr>
        <w:t xml:space="preserve"> </w:t>
      </w:r>
      <w:r w:rsidR="007339F6" w:rsidRPr="00291D27">
        <w:rPr>
          <w:rFonts w:asciiTheme="minorHAnsi" w:eastAsia="Times New Roman" w:hAnsiTheme="minorHAnsi"/>
          <w:sz w:val="18"/>
          <w:szCs w:val="18"/>
        </w:rPr>
        <w:t xml:space="preserve">reference to the </w:t>
      </w:r>
      <w:r w:rsidR="007339F6" w:rsidRPr="00291D27">
        <w:rPr>
          <w:rFonts w:asciiTheme="minorHAnsi" w:eastAsia="Times New Roman" w:hAnsiTheme="minorHAnsi"/>
          <w:i/>
          <w:sz w:val="18"/>
          <w:szCs w:val="18"/>
        </w:rPr>
        <w:t>negative</w:t>
      </w:r>
      <w:r w:rsidR="007339F6" w:rsidRPr="00291D27">
        <w:rPr>
          <w:rFonts w:asciiTheme="minorHAnsi" w:eastAsia="Times New Roman" w:hAnsiTheme="minorHAnsi"/>
          <w:sz w:val="18"/>
          <w:szCs w:val="18"/>
        </w:rPr>
        <w:t xml:space="preserve"> obligation of states to refrain from unwarranted interference </w:t>
      </w:r>
      <w:r w:rsidR="00B838DA" w:rsidRPr="00291D27">
        <w:rPr>
          <w:rFonts w:asciiTheme="minorHAnsi" w:eastAsia="Times New Roman" w:hAnsiTheme="minorHAnsi"/>
          <w:sz w:val="18"/>
          <w:szCs w:val="18"/>
        </w:rPr>
        <w:t>with peaceful assemblies</w:t>
      </w:r>
      <w:r w:rsidR="00D82442" w:rsidRPr="00291D27">
        <w:rPr>
          <w:rFonts w:asciiTheme="minorHAnsi" w:eastAsia="Times New Roman" w:hAnsiTheme="minorHAnsi"/>
          <w:sz w:val="18"/>
          <w:szCs w:val="18"/>
        </w:rPr>
        <w:t xml:space="preserve">, echoing </w:t>
      </w:r>
      <w:hyperlink r:id="rId14">
        <w:r w:rsidR="1FDB2FF8" w:rsidRPr="00291D27">
          <w:rPr>
            <w:rStyle w:val="Hyperlink"/>
            <w:rFonts w:asciiTheme="minorHAnsi" w:eastAsia="Times New Roman" w:hAnsiTheme="minorHAnsi"/>
            <w:sz w:val="18"/>
            <w:szCs w:val="18"/>
          </w:rPr>
          <w:t>General Comment No. 37</w:t>
        </w:r>
      </w:hyperlink>
      <w:r w:rsidR="00D82442" w:rsidRPr="00291D27">
        <w:rPr>
          <w:rStyle w:val="Hyperlink"/>
          <w:rFonts w:asciiTheme="minorHAnsi" w:eastAsia="Times New Roman" w:hAnsiTheme="minorHAnsi"/>
          <w:sz w:val="18"/>
          <w:szCs w:val="18"/>
        </w:rPr>
        <w:t xml:space="preserve"> </w:t>
      </w:r>
      <w:r w:rsidR="00D82442" w:rsidRPr="00291D27">
        <w:rPr>
          <w:rFonts w:asciiTheme="minorHAnsi" w:eastAsia="Times New Roman" w:hAnsiTheme="minorHAnsi"/>
          <w:sz w:val="18"/>
          <w:szCs w:val="18"/>
        </w:rPr>
        <w:t xml:space="preserve">of the </w:t>
      </w:r>
      <w:r w:rsidRPr="00291D27">
        <w:rPr>
          <w:rFonts w:asciiTheme="minorHAnsi" w:eastAsia="Times New Roman" w:hAnsiTheme="minorHAnsi"/>
          <w:sz w:val="18"/>
          <w:szCs w:val="18"/>
        </w:rPr>
        <w:t xml:space="preserve">Human </w:t>
      </w:r>
      <w:r w:rsidR="00D82442" w:rsidRPr="00291D27">
        <w:rPr>
          <w:rFonts w:asciiTheme="minorHAnsi" w:eastAsia="Times New Roman" w:hAnsiTheme="minorHAnsi"/>
          <w:sz w:val="18"/>
          <w:szCs w:val="18"/>
        </w:rPr>
        <w:t>Rights Committee</w:t>
      </w:r>
      <w:r w:rsidR="007339F6" w:rsidRPr="00291D27">
        <w:rPr>
          <w:rFonts w:asciiTheme="minorHAnsi" w:eastAsia="Times New Roman" w:hAnsiTheme="minorHAnsi"/>
          <w:sz w:val="18"/>
          <w:szCs w:val="18"/>
        </w:rPr>
        <w:t xml:space="preserve"> </w:t>
      </w:r>
      <w:r w:rsidR="00D82442" w:rsidRPr="00291D27">
        <w:rPr>
          <w:rFonts w:asciiTheme="minorHAnsi" w:eastAsia="Times New Roman" w:hAnsiTheme="minorHAnsi"/>
          <w:sz w:val="18"/>
          <w:szCs w:val="18"/>
        </w:rPr>
        <w:t>(</w:t>
      </w:r>
      <w:r w:rsidR="007339F6" w:rsidRPr="00291D27">
        <w:rPr>
          <w:rFonts w:asciiTheme="minorHAnsi" w:eastAsia="Times New Roman" w:hAnsiTheme="minorHAnsi"/>
          <w:sz w:val="18"/>
          <w:szCs w:val="18"/>
        </w:rPr>
        <w:t xml:space="preserve">para 23). It </w:t>
      </w:r>
      <w:r w:rsidR="00792C40" w:rsidRPr="00291D27">
        <w:rPr>
          <w:rFonts w:asciiTheme="minorHAnsi" w:eastAsia="Times New Roman" w:hAnsiTheme="minorHAnsi"/>
          <w:sz w:val="18"/>
          <w:szCs w:val="18"/>
        </w:rPr>
        <w:t xml:space="preserve">could </w:t>
      </w:r>
      <w:r w:rsidR="007339F6" w:rsidRPr="00291D27">
        <w:rPr>
          <w:rFonts w:asciiTheme="minorHAnsi" w:eastAsia="Times New Roman" w:hAnsiTheme="minorHAnsi"/>
          <w:sz w:val="18"/>
          <w:szCs w:val="18"/>
        </w:rPr>
        <w:t xml:space="preserve">also be helpful to </w:t>
      </w:r>
      <w:r w:rsidR="00792C40" w:rsidRPr="00291D27">
        <w:rPr>
          <w:rFonts w:asciiTheme="minorHAnsi" w:eastAsia="Times New Roman" w:hAnsiTheme="minorHAnsi"/>
          <w:sz w:val="18"/>
          <w:szCs w:val="18"/>
        </w:rPr>
        <w:t xml:space="preserve">stress the importance of providing </w:t>
      </w:r>
      <w:r w:rsidR="007339F6" w:rsidRPr="00291D27">
        <w:rPr>
          <w:rFonts w:asciiTheme="minorHAnsi" w:eastAsia="Times New Roman" w:hAnsiTheme="minorHAnsi"/>
          <w:sz w:val="18"/>
          <w:szCs w:val="18"/>
        </w:rPr>
        <w:t xml:space="preserve">support for families and training for teachers and </w:t>
      </w:r>
      <w:r w:rsidR="1FDB2FF8" w:rsidRPr="00291D27">
        <w:rPr>
          <w:rFonts w:asciiTheme="minorHAnsi" w:eastAsia="Times New Roman" w:hAnsiTheme="minorHAnsi"/>
          <w:sz w:val="18"/>
          <w:szCs w:val="18"/>
        </w:rPr>
        <w:t>other</w:t>
      </w:r>
      <w:r w:rsidR="3CFE3B8D" w:rsidRPr="00291D27">
        <w:rPr>
          <w:rFonts w:asciiTheme="minorHAnsi" w:eastAsia="Times New Roman" w:hAnsiTheme="minorHAnsi"/>
          <w:sz w:val="18"/>
          <w:szCs w:val="18"/>
        </w:rPr>
        <w:t>s</w:t>
      </w:r>
      <w:r w:rsidR="007339F6" w:rsidRPr="00291D27">
        <w:rPr>
          <w:rFonts w:asciiTheme="minorHAnsi" w:eastAsia="Times New Roman" w:hAnsiTheme="minorHAnsi"/>
          <w:sz w:val="18"/>
          <w:szCs w:val="18"/>
        </w:rPr>
        <w:t xml:space="preserve"> on the right to peaceful assembly.</w:t>
      </w:r>
    </w:p>
    <w:p w14:paraId="6AAE763B" w14:textId="3CFB9562" w:rsidR="009F4A69" w:rsidRPr="00291D27" w:rsidRDefault="00297186" w:rsidP="0083497C">
      <w:pPr>
        <w:rPr>
          <w:rFonts w:asciiTheme="minorHAnsi" w:hAnsiTheme="minorHAnsi"/>
          <w:sz w:val="18"/>
          <w:szCs w:val="18"/>
        </w:rPr>
      </w:pPr>
      <w:r w:rsidRPr="00291D27">
        <w:rPr>
          <w:rFonts w:asciiTheme="minorHAnsi" w:eastAsia="Times New Roman" w:hAnsiTheme="minorHAnsi"/>
          <w:sz w:val="18"/>
          <w:szCs w:val="18"/>
        </w:rPr>
        <w:t xml:space="preserve">We recommend the following addition to paragraph 88, </w:t>
      </w:r>
      <w:r w:rsidR="001A7198" w:rsidRPr="00291D27">
        <w:rPr>
          <w:rFonts w:asciiTheme="minorHAnsi" w:eastAsia="Times New Roman" w:hAnsiTheme="minorHAnsi"/>
          <w:sz w:val="18"/>
          <w:szCs w:val="18"/>
        </w:rPr>
        <w:t>on child rights</w:t>
      </w:r>
      <w:r w:rsidR="00366861" w:rsidRPr="00291D27">
        <w:rPr>
          <w:rFonts w:asciiTheme="minorHAnsi" w:eastAsia="Times New Roman" w:hAnsiTheme="minorHAnsi"/>
          <w:sz w:val="18"/>
          <w:szCs w:val="18"/>
        </w:rPr>
        <w:t xml:space="preserve"> impact assessments: “</w:t>
      </w:r>
      <w:r w:rsidR="00366861" w:rsidRPr="00291D27">
        <w:rPr>
          <w:rFonts w:asciiTheme="minorHAnsi" w:hAnsiTheme="minorHAnsi"/>
          <w:sz w:val="18"/>
          <w:szCs w:val="18"/>
        </w:rPr>
        <w:t xml:space="preserve">For example, States that have substantial fossil fuel industries should assess the social and economic impact on children of their strategies for a just transition </w:t>
      </w:r>
      <w:r w:rsidR="00366861" w:rsidRPr="00291D27">
        <w:rPr>
          <w:rFonts w:asciiTheme="minorHAnsi" w:hAnsiTheme="minorHAnsi"/>
          <w:b/>
          <w:sz w:val="18"/>
          <w:szCs w:val="18"/>
        </w:rPr>
        <w:t>and ensure that all associated laws, policies and practices are child rights compliant</w:t>
      </w:r>
      <w:r w:rsidR="00366861" w:rsidRPr="00291D27">
        <w:rPr>
          <w:rFonts w:asciiTheme="minorHAnsi" w:hAnsiTheme="minorHAnsi"/>
          <w:sz w:val="18"/>
          <w:szCs w:val="18"/>
        </w:rPr>
        <w:t>.</w:t>
      </w:r>
      <w:r w:rsidR="00CA75B5" w:rsidRPr="00291D27">
        <w:rPr>
          <w:rFonts w:asciiTheme="minorHAnsi" w:hAnsiTheme="minorHAnsi"/>
          <w:bCs/>
          <w:sz w:val="18"/>
          <w:szCs w:val="18"/>
        </w:rPr>
        <w:t>”</w:t>
      </w:r>
    </w:p>
    <w:p w14:paraId="0D424FB8" w14:textId="77777777" w:rsidR="008D361F" w:rsidRPr="00694420" w:rsidRDefault="008D361F" w:rsidP="0083497C">
      <w:pPr>
        <w:rPr>
          <w:rFonts w:asciiTheme="minorHAnsi" w:hAnsiTheme="minorHAnsi"/>
          <w:sz w:val="18"/>
          <w:szCs w:val="18"/>
        </w:rPr>
      </w:pPr>
    </w:p>
    <w:p w14:paraId="680057BB" w14:textId="62DEAB2A" w:rsidR="008D361F" w:rsidRPr="00694420" w:rsidRDefault="00CF2FB6" w:rsidP="0083497C">
      <w:pPr>
        <w:rPr>
          <w:rFonts w:asciiTheme="minorHAnsi" w:hAnsiTheme="minorHAnsi"/>
          <w:sz w:val="18"/>
          <w:szCs w:val="18"/>
        </w:rPr>
      </w:pPr>
      <w:r w:rsidRPr="00291D27">
        <w:rPr>
          <w:rFonts w:asciiTheme="minorHAnsi" w:hAnsiTheme="minorHAnsi"/>
          <w:bCs/>
          <w:sz w:val="18"/>
          <w:szCs w:val="18"/>
        </w:rPr>
        <w:t>We</w:t>
      </w:r>
      <w:r w:rsidR="000E0E13" w:rsidRPr="00291D27">
        <w:rPr>
          <w:rFonts w:asciiTheme="minorHAnsi" w:hAnsiTheme="minorHAnsi"/>
          <w:sz w:val="18"/>
          <w:szCs w:val="18"/>
        </w:rPr>
        <w:t xml:space="preserve"> recommend the following amendments to the first sentence of paragraph 90</w:t>
      </w:r>
      <w:r w:rsidRPr="00291D27">
        <w:rPr>
          <w:rFonts w:asciiTheme="minorHAnsi" w:hAnsiTheme="minorHAnsi"/>
          <w:bCs/>
          <w:sz w:val="18"/>
          <w:szCs w:val="18"/>
        </w:rPr>
        <w:t>,</w:t>
      </w:r>
      <w:r w:rsidR="007607D9" w:rsidRPr="00291D27">
        <w:rPr>
          <w:rFonts w:asciiTheme="minorHAnsi" w:hAnsiTheme="minorHAnsi"/>
          <w:sz w:val="18"/>
          <w:szCs w:val="18"/>
        </w:rPr>
        <w:t xml:space="preserve"> </w:t>
      </w:r>
      <w:r w:rsidRPr="00291D27">
        <w:rPr>
          <w:rFonts w:asciiTheme="minorHAnsi" w:hAnsiTheme="minorHAnsi"/>
          <w:bCs/>
          <w:sz w:val="18"/>
          <w:szCs w:val="18"/>
        </w:rPr>
        <w:t xml:space="preserve">on children’s rights and the business sector, </w:t>
      </w:r>
      <w:r w:rsidR="007607D9" w:rsidRPr="00291D27">
        <w:rPr>
          <w:rFonts w:asciiTheme="minorHAnsi" w:hAnsiTheme="minorHAnsi"/>
          <w:sz w:val="18"/>
          <w:szCs w:val="18"/>
        </w:rPr>
        <w:t>t</w:t>
      </w:r>
      <w:r w:rsidR="007607D9" w:rsidRPr="00694420">
        <w:rPr>
          <w:rFonts w:asciiTheme="minorHAnsi" w:hAnsiTheme="minorHAnsi"/>
          <w:sz w:val="18"/>
          <w:szCs w:val="18"/>
        </w:rPr>
        <w:t xml:space="preserve">o align the General Comment with the UN </w:t>
      </w:r>
      <w:r w:rsidR="00680A64" w:rsidRPr="00694420">
        <w:rPr>
          <w:rFonts w:asciiTheme="minorHAnsi" w:hAnsiTheme="minorHAnsi"/>
          <w:sz w:val="18"/>
          <w:szCs w:val="18"/>
        </w:rPr>
        <w:t>Guiding</w:t>
      </w:r>
      <w:r w:rsidR="007607D9" w:rsidRPr="00694420">
        <w:rPr>
          <w:rFonts w:asciiTheme="minorHAnsi" w:hAnsiTheme="minorHAnsi"/>
          <w:sz w:val="18"/>
          <w:szCs w:val="18"/>
        </w:rPr>
        <w:t xml:space="preserve"> Principles on </w:t>
      </w:r>
      <w:r w:rsidR="00680A64" w:rsidRPr="00694420">
        <w:rPr>
          <w:rFonts w:asciiTheme="minorHAnsi" w:hAnsiTheme="minorHAnsi"/>
          <w:sz w:val="18"/>
          <w:szCs w:val="18"/>
        </w:rPr>
        <w:t>Business and Human Rights</w:t>
      </w:r>
      <w:r w:rsidR="000E0E13" w:rsidRPr="00694420">
        <w:rPr>
          <w:rFonts w:asciiTheme="minorHAnsi" w:hAnsiTheme="minorHAnsi"/>
          <w:sz w:val="18"/>
          <w:szCs w:val="18"/>
        </w:rPr>
        <w:t>: “Businesses have responsibilities to respect children’s rights and prevent</w:t>
      </w:r>
      <w:r w:rsidR="00E00EFC" w:rsidRPr="00694420">
        <w:rPr>
          <w:rFonts w:asciiTheme="minorHAnsi" w:hAnsiTheme="minorHAnsi"/>
          <w:sz w:val="18"/>
          <w:szCs w:val="18"/>
        </w:rPr>
        <w:t xml:space="preserve">, </w:t>
      </w:r>
      <w:r w:rsidR="00E00EFC" w:rsidRPr="00694420">
        <w:rPr>
          <w:rFonts w:asciiTheme="minorHAnsi" w:hAnsiTheme="minorHAnsi"/>
          <w:b/>
          <w:sz w:val="18"/>
          <w:szCs w:val="18"/>
        </w:rPr>
        <w:t>m</w:t>
      </w:r>
      <w:r w:rsidR="00F37F61" w:rsidRPr="00694420">
        <w:rPr>
          <w:rFonts w:asciiTheme="minorHAnsi" w:hAnsiTheme="minorHAnsi"/>
          <w:b/>
          <w:sz w:val="18"/>
          <w:szCs w:val="18"/>
        </w:rPr>
        <w:t>itigate</w:t>
      </w:r>
      <w:r w:rsidR="00F37F61" w:rsidRPr="00694420">
        <w:rPr>
          <w:rFonts w:asciiTheme="minorHAnsi" w:hAnsiTheme="minorHAnsi"/>
          <w:sz w:val="18"/>
          <w:szCs w:val="18"/>
        </w:rPr>
        <w:t xml:space="preserve">, </w:t>
      </w:r>
      <w:proofErr w:type="gramStart"/>
      <w:r w:rsidR="00E00EFC" w:rsidRPr="00694420">
        <w:rPr>
          <w:rFonts w:asciiTheme="minorHAnsi" w:hAnsiTheme="minorHAnsi"/>
          <w:b/>
          <w:sz w:val="18"/>
          <w:szCs w:val="18"/>
        </w:rPr>
        <w:t>cease</w:t>
      </w:r>
      <w:proofErr w:type="gramEnd"/>
      <w:r w:rsidR="000E0E13" w:rsidRPr="00694420">
        <w:rPr>
          <w:rFonts w:asciiTheme="minorHAnsi" w:hAnsiTheme="minorHAnsi"/>
          <w:b/>
          <w:sz w:val="18"/>
          <w:szCs w:val="18"/>
        </w:rPr>
        <w:t xml:space="preserve"> </w:t>
      </w:r>
      <w:r w:rsidR="000E0E13" w:rsidRPr="00694420">
        <w:rPr>
          <w:rFonts w:asciiTheme="minorHAnsi" w:hAnsiTheme="minorHAnsi"/>
          <w:sz w:val="18"/>
          <w:szCs w:val="18"/>
        </w:rPr>
        <w:t>and remedy harm</w:t>
      </w:r>
      <w:r w:rsidR="00E00EFC" w:rsidRPr="00694420">
        <w:rPr>
          <w:rFonts w:asciiTheme="minorHAnsi" w:hAnsiTheme="minorHAnsi"/>
          <w:sz w:val="18"/>
          <w:szCs w:val="18"/>
        </w:rPr>
        <w:t xml:space="preserve"> </w:t>
      </w:r>
      <w:r w:rsidR="007607D9" w:rsidRPr="00694420">
        <w:rPr>
          <w:rFonts w:asciiTheme="minorHAnsi" w:hAnsiTheme="minorHAnsi"/>
          <w:sz w:val="18"/>
          <w:szCs w:val="18"/>
        </w:rPr>
        <w:t xml:space="preserve">to </w:t>
      </w:r>
      <w:r w:rsidR="00E00EFC" w:rsidRPr="00694420">
        <w:rPr>
          <w:rFonts w:asciiTheme="minorHAnsi" w:hAnsiTheme="minorHAnsi"/>
          <w:sz w:val="18"/>
          <w:szCs w:val="18"/>
        </w:rPr>
        <w:t xml:space="preserve">(Instead of </w:t>
      </w:r>
      <w:r w:rsidR="007607D9" w:rsidRPr="00694420">
        <w:rPr>
          <w:rFonts w:asciiTheme="minorHAnsi" w:hAnsiTheme="minorHAnsi"/>
          <w:sz w:val="18"/>
          <w:szCs w:val="18"/>
        </w:rPr>
        <w:t>“violations of”)</w:t>
      </w:r>
      <w:r w:rsidR="000E0E13" w:rsidRPr="00694420">
        <w:rPr>
          <w:rFonts w:asciiTheme="minorHAnsi" w:hAnsiTheme="minorHAnsi"/>
          <w:sz w:val="18"/>
          <w:szCs w:val="18"/>
        </w:rPr>
        <w:t xml:space="preserve"> their rights in relation to the environment</w:t>
      </w:r>
      <w:r w:rsidR="000F5CB6" w:rsidRPr="00694420">
        <w:rPr>
          <w:rFonts w:asciiTheme="minorHAnsi" w:hAnsiTheme="minorHAnsi"/>
          <w:sz w:val="18"/>
          <w:szCs w:val="18"/>
        </w:rPr>
        <w:t>.</w:t>
      </w:r>
      <w:r w:rsidR="003C648C" w:rsidRPr="00291D27">
        <w:rPr>
          <w:rFonts w:asciiTheme="minorHAnsi" w:hAnsiTheme="minorHAnsi"/>
          <w:bCs/>
          <w:sz w:val="18"/>
          <w:szCs w:val="18"/>
        </w:rPr>
        <w:t>”</w:t>
      </w:r>
    </w:p>
    <w:p w14:paraId="3EEB8352" w14:textId="77777777" w:rsidR="00A204A9" w:rsidRPr="00291D27" w:rsidRDefault="00A204A9" w:rsidP="0083497C">
      <w:pPr>
        <w:rPr>
          <w:rFonts w:asciiTheme="minorHAnsi" w:hAnsiTheme="minorHAnsi"/>
          <w:bCs/>
          <w:sz w:val="18"/>
          <w:szCs w:val="18"/>
        </w:rPr>
      </w:pPr>
    </w:p>
    <w:p w14:paraId="15D3A67E" w14:textId="639ACF3E" w:rsidR="00B70438" w:rsidRPr="00291D27" w:rsidRDefault="004E3693" w:rsidP="00CA75B5">
      <w:pPr>
        <w:rPr>
          <w:sz w:val="18"/>
          <w:szCs w:val="18"/>
        </w:rPr>
      </w:pPr>
      <w:r w:rsidRPr="00291D27">
        <w:rPr>
          <w:rFonts w:asciiTheme="minorHAnsi" w:hAnsiTheme="minorHAnsi"/>
          <w:bCs/>
          <w:sz w:val="18"/>
          <w:szCs w:val="18"/>
        </w:rPr>
        <w:t>In paragraph 91</w:t>
      </w:r>
      <w:r w:rsidR="00EA2956" w:rsidRPr="00291D27">
        <w:rPr>
          <w:rFonts w:asciiTheme="minorHAnsi" w:hAnsiTheme="minorHAnsi"/>
          <w:bCs/>
          <w:sz w:val="18"/>
          <w:szCs w:val="18"/>
        </w:rPr>
        <w:t xml:space="preserve">, we suggest </w:t>
      </w:r>
      <w:r w:rsidR="004F3ED6" w:rsidRPr="00291D27">
        <w:rPr>
          <w:rFonts w:asciiTheme="minorHAnsi" w:hAnsiTheme="minorHAnsi"/>
          <w:bCs/>
          <w:sz w:val="18"/>
          <w:szCs w:val="18"/>
        </w:rPr>
        <w:t>the following addition</w:t>
      </w:r>
      <w:r w:rsidR="004F3ED6">
        <w:rPr>
          <w:rFonts w:asciiTheme="minorHAnsi" w:hAnsiTheme="minorHAnsi"/>
          <w:bCs/>
          <w:sz w:val="18"/>
          <w:szCs w:val="18"/>
        </w:rPr>
        <w:t>:</w:t>
      </w:r>
      <w:r w:rsidR="004F3ED6" w:rsidRPr="00291D27">
        <w:rPr>
          <w:rFonts w:asciiTheme="minorHAnsi" w:hAnsiTheme="minorHAnsi"/>
          <w:bCs/>
          <w:sz w:val="18"/>
          <w:szCs w:val="18"/>
        </w:rPr>
        <w:t xml:space="preserve"> </w:t>
      </w:r>
      <w:r w:rsidR="00451FB8" w:rsidRPr="00291D27">
        <w:rPr>
          <w:bCs/>
          <w:sz w:val="18"/>
          <w:szCs w:val="18"/>
        </w:rPr>
        <w:t>“</w:t>
      </w:r>
      <w:r w:rsidR="00B70438" w:rsidRPr="00291D27">
        <w:rPr>
          <w:bCs/>
          <w:sz w:val="18"/>
          <w:szCs w:val="18"/>
        </w:rPr>
        <w:t>However, businesses can contribute greatly to the improvement of environmental conditions and work towards strong sustainability</w:t>
      </w:r>
      <w:r w:rsidR="00B70438" w:rsidRPr="00694420">
        <w:rPr>
          <w:b/>
          <w:sz w:val="18"/>
          <w:szCs w:val="18"/>
        </w:rPr>
        <w:t xml:space="preserve">. </w:t>
      </w:r>
      <w:r w:rsidR="00FA5CDC" w:rsidRPr="00694420">
        <w:rPr>
          <w:b/>
          <w:sz w:val="18"/>
          <w:szCs w:val="18"/>
        </w:rPr>
        <w:t>In addition to respecting children's human rights</w:t>
      </w:r>
      <w:r w:rsidR="00FA5CDC" w:rsidRPr="00291D27">
        <w:rPr>
          <w:sz w:val="18"/>
          <w:szCs w:val="18"/>
        </w:rPr>
        <w:t xml:space="preserve">, </w:t>
      </w:r>
      <w:r w:rsidR="00FA5CDC" w:rsidRPr="00291D27">
        <w:rPr>
          <w:bCs/>
          <w:sz w:val="18"/>
          <w:szCs w:val="18"/>
        </w:rPr>
        <w:t>t</w:t>
      </w:r>
      <w:r w:rsidR="00B70438" w:rsidRPr="00291D27">
        <w:rPr>
          <w:bCs/>
          <w:sz w:val="18"/>
          <w:szCs w:val="18"/>
        </w:rPr>
        <w:t>he</w:t>
      </w:r>
      <w:r w:rsidR="00B70438" w:rsidRPr="00291D27" w:rsidDel="00A02283">
        <w:rPr>
          <w:sz w:val="18"/>
          <w:szCs w:val="18"/>
        </w:rPr>
        <w:t xml:space="preserve"> business sector therefore should play a key role in addressing environmental harm that interferes with the enjoyment of children’s rights</w:t>
      </w:r>
      <w:r w:rsidR="00451FB8" w:rsidRPr="00291D27" w:rsidDel="00A02283">
        <w:rPr>
          <w:sz w:val="18"/>
          <w:szCs w:val="18"/>
        </w:rPr>
        <w:t>”</w:t>
      </w:r>
      <w:r w:rsidR="00B70438" w:rsidRPr="00291D27" w:rsidDel="00A02283">
        <w:rPr>
          <w:sz w:val="18"/>
          <w:szCs w:val="18"/>
        </w:rPr>
        <w:t>.</w:t>
      </w:r>
    </w:p>
    <w:p w14:paraId="152FF369" w14:textId="77777777" w:rsidR="0000322F" w:rsidRPr="004F3ED6" w:rsidDel="00291D27" w:rsidRDefault="0000322F" w:rsidP="0083497C">
      <w:pPr>
        <w:rPr>
          <w:sz w:val="18"/>
          <w:szCs w:val="18"/>
        </w:rPr>
      </w:pPr>
    </w:p>
    <w:p w14:paraId="297328C9" w14:textId="66B39D17" w:rsidR="0000322F" w:rsidRPr="00291D27" w:rsidRDefault="00EF5D5E" w:rsidP="38DC2EA1">
      <w:pPr>
        <w:rPr>
          <w:rFonts w:asciiTheme="minorHAnsi" w:hAnsiTheme="minorHAnsi"/>
          <w:sz w:val="18"/>
          <w:szCs w:val="18"/>
        </w:rPr>
      </w:pPr>
      <w:r w:rsidRPr="00291D27">
        <w:rPr>
          <w:rFonts w:asciiTheme="minorHAnsi" w:hAnsiTheme="minorHAnsi"/>
          <w:sz w:val="18"/>
          <w:szCs w:val="18"/>
        </w:rPr>
        <w:t>We welcome the reference in paragraph 92</w:t>
      </w:r>
      <w:r w:rsidR="004E323C" w:rsidRPr="00291D27">
        <w:rPr>
          <w:rFonts w:asciiTheme="minorHAnsi" w:hAnsiTheme="minorHAnsi"/>
          <w:sz w:val="18"/>
          <w:szCs w:val="18"/>
        </w:rPr>
        <w:t xml:space="preserve"> </w:t>
      </w:r>
      <w:r w:rsidRPr="00291D27">
        <w:rPr>
          <w:rFonts w:asciiTheme="minorHAnsi" w:hAnsiTheme="minorHAnsi"/>
          <w:sz w:val="18"/>
          <w:szCs w:val="18"/>
        </w:rPr>
        <w:t xml:space="preserve">to </w:t>
      </w:r>
      <w:r w:rsidR="00EA06ED" w:rsidRPr="00291D27">
        <w:rPr>
          <w:rFonts w:asciiTheme="minorHAnsi" w:hAnsiTheme="minorHAnsi"/>
          <w:bCs/>
          <w:sz w:val="18"/>
          <w:szCs w:val="18"/>
        </w:rPr>
        <w:t>“</w:t>
      </w:r>
      <w:r w:rsidR="004E323C" w:rsidRPr="00291D27">
        <w:rPr>
          <w:rFonts w:asciiTheme="minorHAnsi" w:hAnsiTheme="minorHAnsi"/>
          <w:sz w:val="18"/>
          <w:szCs w:val="18"/>
        </w:rPr>
        <w:t>S</w:t>
      </w:r>
      <w:r w:rsidRPr="00291D27">
        <w:rPr>
          <w:rFonts w:asciiTheme="minorHAnsi" w:hAnsiTheme="minorHAnsi"/>
          <w:sz w:val="18"/>
          <w:szCs w:val="18"/>
        </w:rPr>
        <w:t xml:space="preserve">tates’ obligation to require businesses to undertake child-rights due diligence and identify, prevent, and mitigate their impact on the environment and children’s rights including across their business relationships and </w:t>
      </w:r>
      <w:r w:rsidRPr="00291D27">
        <w:rPr>
          <w:rFonts w:asciiTheme="minorHAnsi" w:hAnsiTheme="minorHAnsi"/>
          <w:sz w:val="18"/>
          <w:szCs w:val="18"/>
        </w:rPr>
        <w:lastRenderedPageBreak/>
        <w:t>within global operations</w:t>
      </w:r>
      <w:r w:rsidR="00EA06ED" w:rsidRPr="00291D27">
        <w:rPr>
          <w:rFonts w:asciiTheme="minorHAnsi" w:hAnsiTheme="minorHAnsi"/>
          <w:bCs/>
          <w:sz w:val="18"/>
          <w:szCs w:val="18"/>
        </w:rPr>
        <w:t>”</w:t>
      </w:r>
      <w:r w:rsidRPr="00291D27">
        <w:rPr>
          <w:rFonts w:asciiTheme="minorHAnsi" w:hAnsiTheme="minorHAnsi"/>
          <w:sz w:val="18"/>
          <w:szCs w:val="18"/>
        </w:rPr>
        <w:t xml:space="preserve">. However, we suggest </w:t>
      </w:r>
      <w:r w:rsidR="00E226AF" w:rsidRPr="00291D27">
        <w:rPr>
          <w:rFonts w:asciiTheme="minorHAnsi" w:hAnsiTheme="minorHAnsi"/>
          <w:sz w:val="18"/>
          <w:szCs w:val="18"/>
        </w:rPr>
        <w:t>adding</w:t>
      </w:r>
      <w:r w:rsidRPr="00291D27">
        <w:rPr>
          <w:rFonts w:asciiTheme="minorHAnsi" w:hAnsiTheme="minorHAnsi"/>
          <w:sz w:val="18"/>
          <w:szCs w:val="18"/>
        </w:rPr>
        <w:t xml:space="preserve"> “</w:t>
      </w:r>
      <w:r w:rsidR="00BD7015" w:rsidRPr="00291D27">
        <w:rPr>
          <w:rFonts w:asciiTheme="minorHAnsi" w:hAnsiTheme="minorHAnsi"/>
          <w:b/>
          <w:sz w:val="18"/>
          <w:szCs w:val="18"/>
        </w:rPr>
        <w:t>cease</w:t>
      </w:r>
      <w:r w:rsidRPr="00291D27">
        <w:rPr>
          <w:rFonts w:asciiTheme="minorHAnsi" w:hAnsiTheme="minorHAnsi"/>
          <w:b/>
          <w:sz w:val="18"/>
          <w:szCs w:val="18"/>
        </w:rPr>
        <w:t xml:space="preserve">” </w:t>
      </w:r>
      <w:r w:rsidRPr="00291D27">
        <w:rPr>
          <w:rFonts w:asciiTheme="minorHAnsi" w:hAnsiTheme="minorHAnsi"/>
          <w:sz w:val="18"/>
          <w:szCs w:val="18"/>
        </w:rPr>
        <w:t xml:space="preserve">in that sentence. We also recommend specifying that businesses have the responsibility to carry out </w:t>
      </w:r>
      <w:r w:rsidR="3AF65020" w:rsidRPr="00291D27">
        <w:rPr>
          <w:rFonts w:asciiTheme="minorHAnsi" w:hAnsiTheme="minorHAnsi"/>
          <w:sz w:val="18"/>
          <w:szCs w:val="18"/>
        </w:rPr>
        <w:t xml:space="preserve">human </w:t>
      </w:r>
      <w:proofErr w:type="gramStart"/>
      <w:r w:rsidRPr="00291D27">
        <w:rPr>
          <w:rFonts w:asciiTheme="minorHAnsi" w:hAnsiTheme="minorHAnsi"/>
          <w:sz w:val="18"/>
          <w:szCs w:val="18"/>
        </w:rPr>
        <w:t>rights</w:t>
      </w:r>
      <w:proofErr w:type="gramEnd"/>
      <w:r w:rsidRPr="00291D27">
        <w:rPr>
          <w:rFonts w:asciiTheme="minorHAnsi" w:hAnsiTheme="minorHAnsi"/>
          <w:sz w:val="18"/>
          <w:szCs w:val="18"/>
        </w:rPr>
        <w:t xml:space="preserve"> due diligence</w:t>
      </w:r>
      <w:r w:rsidR="4F03BD03" w:rsidRPr="00291D27">
        <w:rPr>
          <w:rFonts w:asciiTheme="minorHAnsi" w:hAnsiTheme="minorHAnsi"/>
          <w:sz w:val="18"/>
          <w:szCs w:val="18"/>
        </w:rPr>
        <w:t>, which includes assessing risks to children’s rights,</w:t>
      </w:r>
      <w:r w:rsidRPr="00291D27">
        <w:rPr>
          <w:rFonts w:asciiTheme="minorHAnsi" w:hAnsiTheme="minorHAnsi"/>
          <w:sz w:val="18"/>
          <w:szCs w:val="18"/>
        </w:rPr>
        <w:t xml:space="preserve"> </w:t>
      </w:r>
      <w:r w:rsidR="0058770C" w:rsidRPr="00291D27">
        <w:rPr>
          <w:rFonts w:asciiTheme="minorHAnsi" w:hAnsiTheme="minorHAnsi"/>
          <w:sz w:val="18"/>
          <w:szCs w:val="18"/>
        </w:rPr>
        <w:t>across their business relationships and global operations even in the absence of explicit legislation and regulation by States</w:t>
      </w:r>
      <w:r w:rsidR="004E323C" w:rsidRPr="00291D27">
        <w:rPr>
          <w:rFonts w:asciiTheme="minorHAnsi" w:hAnsiTheme="minorHAnsi"/>
          <w:sz w:val="18"/>
          <w:szCs w:val="18"/>
        </w:rPr>
        <w:t xml:space="preserve">. </w:t>
      </w:r>
    </w:p>
    <w:p w14:paraId="67D0A4A9" w14:textId="30135ACB" w:rsidR="0000322F" w:rsidRPr="00291D27" w:rsidRDefault="0000322F" w:rsidP="38DC2EA1">
      <w:pPr>
        <w:rPr>
          <w:rFonts w:asciiTheme="minorHAnsi" w:hAnsiTheme="minorHAnsi"/>
          <w:sz w:val="18"/>
          <w:szCs w:val="18"/>
        </w:rPr>
      </w:pPr>
    </w:p>
    <w:p w14:paraId="48FE447C" w14:textId="5A81443F" w:rsidR="0000322F" w:rsidRPr="00291D27" w:rsidRDefault="007903B6" w:rsidP="0083497C">
      <w:pPr>
        <w:rPr>
          <w:rFonts w:asciiTheme="minorHAnsi" w:hAnsiTheme="minorHAnsi"/>
          <w:sz w:val="18"/>
          <w:szCs w:val="18"/>
        </w:rPr>
      </w:pPr>
      <w:r w:rsidRPr="00291D27">
        <w:rPr>
          <w:rFonts w:asciiTheme="minorHAnsi" w:hAnsiTheme="minorHAnsi"/>
          <w:sz w:val="18"/>
          <w:szCs w:val="18"/>
        </w:rPr>
        <w:t xml:space="preserve">In the same paragraph, and throughout the document, we also recommend </w:t>
      </w:r>
      <w:r w:rsidR="00FE26DD" w:rsidRPr="00291D27">
        <w:rPr>
          <w:rFonts w:asciiTheme="minorHAnsi" w:hAnsiTheme="minorHAnsi"/>
          <w:sz w:val="18"/>
          <w:szCs w:val="18"/>
        </w:rPr>
        <w:t xml:space="preserve">using “value chain” instead of “supply chain”, </w:t>
      </w:r>
      <w:r w:rsidR="20021CCE" w:rsidRPr="00291D27">
        <w:rPr>
          <w:rFonts w:asciiTheme="minorHAnsi" w:hAnsiTheme="minorHAnsi"/>
          <w:sz w:val="18"/>
          <w:szCs w:val="18"/>
        </w:rPr>
        <w:t xml:space="preserve">given that </w:t>
      </w:r>
      <w:r w:rsidR="4EE73055" w:rsidRPr="00291D27">
        <w:rPr>
          <w:rFonts w:asciiTheme="minorHAnsi" w:hAnsiTheme="minorHAnsi"/>
          <w:sz w:val="18"/>
          <w:szCs w:val="18"/>
        </w:rPr>
        <w:t xml:space="preserve">“supply chain” </w:t>
      </w:r>
      <w:r w:rsidR="3EB969D1" w:rsidRPr="00291D27">
        <w:rPr>
          <w:rFonts w:asciiTheme="minorHAnsi" w:hAnsiTheme="minorHAnsi"/>
          <w:sz w:val="18"/>
          <w:szCs w:val="18"/>
        </w:rPr>
        <w:t xml:space="preserve">has a more </w:t>
      </w:r>
      <w:r w:rsidR="6DF750FC" w:rsidRPr="00291D27">
        <w:rPr>
          <w:rFonts w:asciiTheme="minorHAnsi" w:hAnsiTheme="minorHAnsi"/>
          <w:sz w:val="18"/>
          <w:szCs w:val="18"/>
        </w:rPr>
        <w:t>limited</w:t>
      </w:r>
      <w:r w:rsidR="3EB969D1" w:rsidRPr="00291D27">
        <w:rPr>
          <w:rFonts w:asciiTheme="minorHAnsi" w:hAnsiTheme="minorHAnsi"/>
          <w:sz w:val="18"/>
          <w:szCs w:val="18"/>
        </w:rPr>
        <w:t xml:space="preserve"> meaning.</w:t>
      </w:r>
      <w:r w:rsidR="79B11C82" w:rsidRPr="00291D27">
        <w:rPr>
          <w:rFonts w:asciiTheme="minorHAnsi" w:hAnsiTheme="minorHAnsi"/>
          <w:sz w:val="18"/>
          <w:szCs w:val="18"/>
        </w:rPr>
        <w:t xml:space="preserve"> </w:t>
      </w:r>
    </w:p>
    <w:p w14:paraId="39A63F39" w14:textId="77777777" w:rsidR="00FB2D0F" w:rsidRPr="005711C9" w:rsidRDefault="00FB2D0F" w:rsidP="0083497C">
      <w:pPr>
        <w:rPr>
          <w:rFonts w:asciiTheme="minorHAnsi" w:hAnsiTheme="minorHAnsi"/>
          <w:sz w:val="18"/>
          <w:szCs w:val="18"/>
        </w:rPr>
      </w:pPr>
    </w:p>
    <w:p w14:paraId="00C12878" w14:textId="39CC019E" w:rsidR="00FB2D0F" w:rsidRPr="00291D27" w:rsidRDefault="001C0959" w:rsidP="0083497C">
      <w:pPr>
        <w:rPr>
          <w:rFonts w:asciiTheme="minorHAnsi" w:hAnsiTheme="minorHAnsi"/>
          <w:sz w:val="18"/>
          <w:szCs w:val="18"/>
          <w:lang w:val="en-GB"/>
        </w:rPr>
      </w:pPr>
      <w:r w:rsidRPr="00291D27">
        <w:rPr>
          <w:rFonts w:asciiTheme="minorHAnsi" w:hAnsiTheme="minorHAnsi"/>
          <w:sz w:val="18"/>
          <w:szCs w:val="18"/>
          <w:lang w:val="en-GB"/>
        </w:rPr>
        <w:t xml:space="preserve">The section </w:t>
      </w:r>
      <w:r w:rsidR="0095662D" w:rsidRPr="00291D27">
        <w:rPr>
          <w:rFonts w:asciiTheme="minorHAnsi" w:hAnsiTheme="minorHAnsi"/>
          <w:sz w:val="18"/>
          <w:szCs w:val="18"/>
          <w:lang w:val="en-GB"/>
        </w:rPr>
        <w:t xml:space="preserve">on </w:t>
      </w:r>
      <w:r w:rsidR="001E4677" w:rsidRPr="00291D27">
        <w:rPr>
          <w:rFonts w:asciiTheme="minorHAnsi" w:hAnsiTheme="minorHAnsi"/>
          <w:sz w:val="18"/>
          <w:szCs w:val="18"/>
          <w:lang w:val="en-GB"/>
        </w:rPr>
        <w:t>international cooperation</w:t>
      </w:r>
      <w:r w:rsidRPr="00291D27">
        <w:rPr>
          <w:rFonts w:asciiTheme="minorHAnsi" w:hAnsiTheme="minorHAnsi"/>
          <w:sz w:val="18"/>
          <w:szCs w:val="18"/>
          <w:lang w:val="en-GB"/>
        </w:rPr>
        <w:t xml:space="preserve"> </w:t>
      </w:r>
      <w:r w:rsidR="00873067" w:rsidRPr="00291D27">
        <w:rPr>
          <w:rFonts w:asciiTheme="minorHAnsi" w:hAnsiTheme="minorHAnsi"/>
          <w:sz w:val="18"/>
          <w:szCs w:val="18"/>
          <w:lang w:val="en-GB"/>
        </w:rPr>
        <w:t xml:space="preserve">would benefit from some </w:t>
      </w:r>
      <w:r w:rsidR="0075218F" w:rsidRPr="00291D27">
        <w:rPr>
          <w:rFonts w:asciiTheme="minorHAnsi" w:hAnsiTheme="minorHAnsi"/>
          <w:sz w:val="18"/>
          <w:szCs w:val="18"/>
          <w:lang w:val="en-GB"/>
        </w:rPr>
        <w:t xml:space="preserve">references to the </w:t>
      </w:r>
      <w:r w:rsidR="007F7CA9" w:rsidRPr="00291D27">
        <w:rPr>
          <w:rFonts w:asciiTheme="minorHAnsi" w:hAnsiTheme="minorHAnsi"/>
          <w:sz w:val="18"/>
          <w:szCs w:val="18"/>
          <w:lang w:val="en-GB"/>
        </w:rPr>
        <w:t>actions</w:t>
      </w:r>
      <w:r w:rsidR="00873067" w:rsidRPr="00291D27">
        <w:rPr>
          <w:rFonts w:asciiTheme="minorHAnsi" w:hAnsiTheme="minorHAnsi"/>
          <w:sz w:val="18"/>
          <w:szCs w:val="18"/>
          <w:lang w:val="en-GB"/>
        </w:rPr>
        <w:t xml:space="preserve"> of international cooperation needed to tackle other global environmental crises, such as the </w:t>
      </w:r>
      <w:r w:rsidR="00396BC1" w:rsidRPr="00291D27">
        <w:rPr>
          <w:rFonts w:asciiTheme="minorHAnsi" w:hAnsiTheme="minorHAnsi"/>
          <w:sz w:val="18"/>
          <w:szCs w:val="18"/>
          <w:lang w:val="en-GB"/>
        </w:rPr>
        <w:t xml:space="preserve">biodiversity and the pollution ones. </w:t>
      </w:r>
    </w:p>
    <w:p w14:paraId="6B2F6D1A" w14:textId="00D503A4" w:rsidR="00152C36" w:rsidRPr="00291D27" w:rsidRDefault="00152C36" w:rsidP="0083497C">
      <w:pPr>
        <w:rPr>
          <w:rFonts w:asciiTheme="minorHAnsi" w:hAnsiTheme="minorHAnsi"/>
          <w:sz w:val="18"/>
          <w:szCs w:val="18"/>
          <w:lang w:val="en-GB"/>
        </w:rPr>
      </w:pPr>
    </w:p>
    <w:p w14:paraId="3879AE58" w14:textId="5585A6B8" w:rsidR="00694420" w:rsidRDefault="005C03C9" w:rsidP="00F04A90">
      <w:pPr>
        <w:rPr>
          <w:bCs/>
        </w:rPr>
      </w:pPr>
      <w:r w:rsidRPr="000B61BD">
        <w:rPr>
          <w:rFonts w:asciiTheme="minorHAnsi" w:hAnsiTheme="minorHAnsi"/>
          <w:sz w:val="18"/>
          <w:szCs w:val="18"/>
          <w:lang w:val="en-GB"/>
        </w:rPr>
        <w:t>In par</w:t>
      </w:r>
      <w:r w:rsidR="007E5BF7" w:rsidRPr="000B61BD">
        <w:rPr>
          <w:rFonts w:asciiTheme="minorHAnsi" w:hAnsiTheme="minorHAnsi"/>
          <w:sz w:val="18"/>
          <w:szCs w:val="18"/>
          <w:lang w:val="en-GB"/>
        </w:rPr>
        <w:t>a</w:t>
      </w:r>
      <w:r w:rsidRPr="000B61BD">
        <w:rPr>
          <w:rFonts w:asciiTheme="minorHAnsi" w:hAnsiTheme="minorHAnsi"/>
          <w:sz w:val="18"/>
          <w:szCs w:val="18"/>
          <w:lang w:val="en-GB"/>
        </w:rPr>
        <w:t xml:space="preserve">graph 95, and throughout the document, we recommend adding “produced in a manner compatible with human rights” when referring to green technologies, </w:t>
      </w:r>
      <w:r w:rsidR="008A04DA" w:rsidRPr="000B61BD">
        <w:rPr>
          <w:rFonts w:asciiTheme="minorHAnsi" w:hAnsiTheme="minorHAnsi"/>
          <w:sz w:val="18"/>
          <w:szCs w:val="18"/>
          <w:lang w:val="en-GB"/>
        </w:rPr>
        <w:t xml:space="preserve">to stress that the technologies used to reduce emissions </w:t>
      </w:r>
      <w:r w:rsidR="4BEEFE7E" w:rsidRPr="541A364C">
        <w:rPr>
          <w:rFonts w:asciiTheme="minorHAnsi" w:hAnsiTheme="minorHAnsi"/>
          <w:sz w:val="18"/>
          <w:szCs w:val="18"/>
          <w:lang w:val="en-GB"/>
        </w:rPr>
        <w:t xml:space="preserve">should </w:t>
      </w:r>
      <w:r w:rsidR="4DFFF50C" w:rsidRPr="541A364C">
        <w:rPr>
          <w:rFonts w:asciiTheme="minorHAnsi" w:hAnsiTheme="minorHAnsi"/>
          <w:sz w:val="18"/>
          <w:szCs w:val="18"/>
          <w:lang w:val="en-GB"/>
        </w:rPr>
        <w:t>be</w:t>
      </w:r>
      <w:r w:rsidR="0099203A" w:rsidRPr="000B61BD">
        <w:rPr>
          <w:rFonts w:asciiTheme="minorHAnsi" w:hAnsiTheme="minorHAnsi"/>
          <w:sz w:val="18"/>
          <w:szCs w:val="18"/>
          <w:lang w:val="en-GB"/>
        </w:rPr>
        <w:t xml:space="preserve"> respectful of human rights</w:t>
      </w:r>
      <w:r w:rsidR="0055211D" w:rsidRPr="000B61BD">
        <w:rPr>
          <w:rFonts w:asciiTheme="minorHAnsi" w:hAnsiTheme="minorHAnsi"/>
          <w:sz w:val="18"/>
          <w:szCs w:val="18"/>
          <w:lang w:val="en-GB"/>
        </w:rPr>
        <w:t>.</w:t>
      </w:r>
      <w:r w:rsidR="0055211D" w:rsidRPr="541A364C">
        <w:rPr>
          <w:rStyle w:val="FootnoteReference"/>
          <w:rFonts w:asciiTheme="minorHAnsi" w:hAnsiTheme="minorHAnsi"/>
        </w:rPr>
        <w:footnoteReference w:id="7"/>
      </w:r>
      <w:r w:rsidR="00CE6E8F" w:rsidRPr="000B61BD">
        <w:rPr>
          <w:rFonts w:asciiTheme="minorHAnsi" w:hAnsiTheme="minorHAnsi"/>
          <w:sz w:val="18"/>
          <w:szCs w:val="18"/>
          <w:lang w:val="en-GB"/>
        </w:rPr>
        <w:t xml:space="preserve"> We also </w:t>
      </w:r>
      <w:r w:rsidR="00EC694C">
        <w:rPr>
          <w:rFonts w:asciiTheme="minorHAnsi" w:hAnsiTheme="minorHAnsi"/>
          <w:sz w:val="18"/>
          <w:szCs w:val="18"/>
          <w:lang w:val="en-GB"/>
        </w:rPr>
        <w:t>suggest</w:t>
      </w:r>
      <w:r w:rsidR="00EC694C" w:rsidRPr="000B61BD">
        <w:rPr>
          <w:rFonts w:asciiTheme="minorHAnsi" w:hAnsiTheme="minorHAnsi"/>
          <w:sz w:val="18"/>
          <w:szCs w:val="18"/>
          <w:lang w:val="en-GB"/>
        </w:rPr>
        <w:t xml:space="preserve"> </w:t>
      </w:r>
      <w:r w:rsidR="001056C7">
        <w:rPr>
          <w:rFonts w:asciiTheme="minorHAnsi" w:hAnsiTheme="minorHAnsi"/>
          <w:sz w:val="18"/>
          <w:szCs w:val="18"/>
          <w:lang w:val="en-GB"/>
        </w:rPr>
        <w:t>amending</w:t>
      </w:r>
      <w:r w:rsidR="00031814" w:rsidRPr="000B61BD">
        <w:rPr>
          <w:rFonts w:asciiTheme="minorHAnsi" w:hAnsiTheme="minorHAnsi"/>
          <w:sz w:val="18"/>
          <w:szCs w:val="18"/>
          <w:lang w:val="en-GB"/>
        </w:rPr>
        <w:t xml:space="preserve"> the following sentence: “</w:t>
      </w:r>
      <w:r w:rsidR="00031814" w:rsidRPr="00597442">
        <w:rPr>
          <w:rFonts w:asciiTheme="minorHAnsi" w:hAnsiTheme="minorHAnsi"/>
          <w:bCs/>
          <w:sz w:val="18"/>
          <w:szCs w:val="18"/>
        </w:rPr>
        <w:t>T</w:t>
      </w:r>
      <w:r w:rsidR="00031814" w:rsidRPr="00615F50">
        <w:rPr>
          <w:rFonts w:asciiTheme="minorHAnsi" w:hAnsiTheme="minorHAnsi"/>
          <w:bCs/>
          <w:sz w:val="18"/>
          <w:szCs w:val="18"/>
        </w:rPr>
        <w:t xml:space="preserve">he climate-related programmes of donor States should be rights-based, while States that </w:t>
      </w:r>
      <w:r w:rsidR="00031814" w:rsidRPr="00694420">
        <w:rPr>
          <w:rFonts w:asciiTheme="minorHAnsi" w:hAnsiTheme="minorHAnsi"/>
          <w:bCs/>
          <w:sz w:val="18"/>
          <w:szCs w:val="18"/>
        </w:rPr>
        <w:t xml:space="preserve">receive international climate finance and assistance should allocate a substantive part of that aid specifically to </w:t>
      </w:r>
      <w:r w:rsidR="00031814" w:rsidRPr="00694420">
        <w:rPr>
          <w:rFonts w:asciiTheme="minorHAnsi" w:hAnsiTheme="minorHAnsi"/>
          <w:b/>
          <w:sz w:val="18"/>
          <w:szCs w:val="18"/>
        </w:rPr>
        <w:t xml:space="preserve">fulfil children’s rights, including directly to </w:t>
      </w:r>
      <w:r w:rsidR="00031814" w:rsidRPr="00694420">
        <w:rPr>
          <w:rFonts w:asciiTheme="minorHAnsi" w:hAnsiTheme="minorHAnsi"/>
          <w:bCs/>
          <w:sz w:val="18"/>
          <w:szCs w:val="18"/>
        </w:rPr>
        <w:t>children”</w:t>
      </w:r>
      <w:r w:rsidR="00902070" w:rsidRPr="00694420">
        <w:rPr>
          <w:rFonts w:asciiTheme="minorHAnsi" w:hAnsiTheme="minorHAnsi"/>
          <w:bCs/>
          <w:sz w:val="18"/>
          <w:szCs w:val="18"/>
        </w:rPr>
        <w:t>.</w:t>
      </w:r>
    </w:p>
    <w:p w14:paraId="144EC5CD" w14:textId="18C4D55B" w:rsidR="00062AF2" w:rsidRPr="00062AF2" w:rsidRDefault="00062AF2" w:rsidP="00694420">
      <w:pPr>
        <w:pStyle w:val="RTNumberedHeading"/>
        <w:numPr>
          <w:ilvl w:val="0"/>
          <w:numId w:val="0"/>
        </w:numPr>
        <w:ind w:left="2863" w:hanging="2863"/>
      </w:pPr>
      <w:r w:rsidRPr="00062AF2">
        <w:t>Section VI: Climate Change</w:t>
      </w:r>
    </w:p>
    <w:p w14:paraId="1794208C" w14:textId="6BC1E685" w:rsidR="00062AF2" w:rsidRPr="00291D27" w:rsidRDefault="001307BB" w:rsidP="00597442">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Amnesty Internation</w:t>
      </w:r>
      <w:r w:rsidR="00067006" w:rsidRPr="00291D27">
        <w:rPr>
          <w:rFonts w:asciiTheme="minorHAnsi" w:hAnsiTheme="minorHAnsi"/>
          <w:sz w:val="18"/>
          <w:szCs w:val="18"/>
        </w:rPr>
        <w:t xml:space="preserve">al </w:t>
      </w:r>
      <w:r w:rsidR="00AB63E2" w:rsidRPr="00291D27">
        <w:rPr>
          <w:rFonts w:asciiTheme="minorHAnsi" w:hAnsiTheme="minorHAnsi"/>
          <w:sz w:val="18"/>
          <w:szCs w:val="18"/>
        </w:rPr>
        <w:t xml:space="preserve">welcomes the specific focus on climate change of this General Comment. </w:t>
      </w:r>
      <w:r w:rsidR="00E327DB" w:rsidRPr="00291D27">
        <w:rPr>
          <w:rFonts w:asciiTheme="minorHAnsi" w:hAnsiTheme="minorHAnsi"/>
          <w:sz w:val="18"/>
          <w:szCs w:val="18"/>
        </w:rPr>
        <w:t>However</w:t>
      </w:r>
      <w:r w:rsidR="00D22956" w:rsidRPr="00291D27">
        <w:rPr>
          <w:rFonts w:asciiTheme="minorHAnsi" w:hAnsiTheme="minorHAnsi"/>
          <w:sz w:val="18"/>
          <w:szCs w:val="18"/>
        </w:rPr>
        <w:t>, we believe this section should be strengthened to reflect the</w:t>
      </w:r>
      <w:r w:rsidR="00080959" w:rsidRPr="00291D27">
        <w:rPr>
          <w:rFonts w:asciiTheme="minorHAnsi" w:hAnsiTheme="minorHAnsi"/>
          <w:sz w:val="18"/>
          <w:szCs w:val="18"/>
        </w:rPr>
        <w:t xml:space="preserve"> </w:t>
      </w:r>
      <w:r w:rsidR="00EE2FA5" w:rsidRPr="00291D27">
        <w:rPr>
          <w:rFonts w:asciiTheme="minorHAnsi" w:hAnsiTheme="minorHAnsi"/>
          <w:sz w:val="18"/>
          <w:szCs w:val="18"/>
        </w:rPr>
        <w:t xml:space="preserve">existential threat that the climate emergency </w:t>
      </w:r>
      <w:r w:rsidR="00125280" w:rsidRPr="00291D27">
        <w:rPr>
          <w:rFonts w:asciiTheme="minorHAnsi" w:hAnsiTheme="minorHAnsi"/>
          <w:sz w:val="18"/>
          <w:szCs w:val="18"/>
        </w:rPr>
        <w:t xml:space="preserve">represents for </w:t>
      </w:r>
      <w:r w:rsidR="0062124D" w:rsidRPr="00291D27">
        <w:rPr>
          <w:rFonts w:asciiTheme="minorHAnsi" w:hAnsiTheme="minorHAnsi"/>
          <w:sz w:val="18"/>
          <w:szCs w:val="18"/>
        </w:rPr>
        <w:t>the</w:t>
      </w:r>
      <w:r w:rsidR="00693797" w:rsidRPr="00291D27">
        <w:rPr>
          <w:rFonts w:asciiTheme="minorHAnsi" w:hAnsiTheme="minorHAnsi"/>
          <w:sz w:val="18"/>
          <w:szCs w:val="18"/>
        </w:rPr>
        <w:t xml:space="preserve"> enjoyment of children’s rights</w:t>
      </w:r>
      <w:r w:rsidR="00AE386A" w:rsidRPr="00291D27">
        <w:rPr>
          <w:rFonts w:asciiTheme="minorHAnsi" w:hAnsiTheme="minorHAnsi"/>
          <w:sz w:val="18"/>
          <w:szCs w:val="18"/>
        </w:rPr>
        <w:t xml:space="preserve"> and the subsequent obligations of states to protect children’s rights</w:t>
      </w:r>
      <w:r w:rsidR="00BC7840" w:rsidRPr="00291D27">
        <w:rPr>
          <w:rFonts w:asciiTheme="minorHAnsi" w:hAnsiTheme="minorHAnsi"/>
          <w:sz w:val="18"/>
          <w:szCs w:val="18"/>
        </w:rPr>
        <w:t xml:space="preserve"> in this context</w:t>
      </w:r>
      <w:r w:rsidR="00A776CF" w:rsidRPr="00291D27">
        <w:rPr>
          <w:rFonts w:asciiTheme="minorHAnsi" w:hAnsiTheme="minorHAnsi"/>
          <w:bCs/>
          <w:sz w:val="18"/>
          <w:szCs w:val="18"/>
        </w:rPr>
        <w:t>.</w:t>
      </w:r>
    </w:p>
    <w:p w14:paraId="05B86A97" w14:textId="7435B70D" w:rsidR="00062AF2" w:rsidRPr="00291D27" w:rsidRDefault="00CB5185" w:rsidP="00C34707">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We believe that </w:t>
      </w:r>
      <w:r w:rsidR="000A7952" w:rsidRPr="00291D27">
        <w:rPr>
          <w:rFonts w:asciiTheme="minorHAnsi" w:hAnsiTheme="minorHAnsi"/>
          <w:sz w:val="18"/>
          <w:szCs w:val="18"/>
        </w:rPr>
        <w:t>this section could start by expanding on why the climate crisis poses a massive risk to the enjoyment</w:t>
      </w:r>
      <w:r w:rsidR="004A5BBE" w:rsidRPr="00291D27">
        <w:rPr>
          <w:rFonts w:asciiTheme="minorHAnsi" w:hAnsiTheme="minorHAnsi"/>
          <w:sz w:val="18"/>
          <w:szCs w:val="18"/>
        </w:rPr>
        <w:t xml:space="preserve"> of children’s rights</w:t>
      </w:r>
      <w:r w:rsidR="789B03E3" w:rsidRPr="00291D27">
        <w:rPr>
          <w:rFonts w:asciiTheme="minorHAnsi" w:hAnsiTheme="minorHAnsi"/>
          <w:sz w:val="18"/>
          <w:szCs w:val="18"/>
        </w:rPr>
        <w:t xml:space="preserve"> and </w:t>
      </w:r>
      <w:r w:rsidR="00DB5172" w:rsidRPr="00291D27">
        <w:rPr>
          <w:rFonts w:asciiTheme="minorHAnsi" w:hAnsiTheme="minorHAnsi"/>
          <w:sz w:val="18"/>
          <w:szCs w:val="18"/>
        </w:rPr>
        <w:t>explain that the urgency of the climate crisis gives rise to specific obligations on states</w:t>
      </w:r>
      <w:r w:rsidR="007912BB" w:rsidRPr="00291D27">
        <w:rPr>
          <w:rFonts w:asciiTheme="minorHAnsi" w:hAnsiTheme="minorHAnsi"/>
          <w:sz w:val="18"/>
          <w:szCs w:val="18"/>
        </w:rPr>
        <w:t xml:space="preserve"> derived from the Convention. </w:t>
      </w:r>
      <w:r w:rsidR="00A91C3C" w:rsidRPr="00291D27">
        <w:rPr>
          <w:rFonts w:asciiTheme="minorHAnsi" w:hAnsiTheme="minorHAnsi"/>
          <w:sz w:val="18"/>
          <w:szCs w:val="18"/>
        </w:rPr>
        <w:t>P</w:t>
      </w:r>
      <w:r w:rsidRPr="00291D27">
        <w:rPr>
          <w:rFonts w:asciiTheme="minorHAnsi" w:hAnsiTheme="minorHAnsi"/>
          <w:sz w:val="18"/>
          <w:szCs w:val="18"/>
        </w:rPr>
        <w:t>aragraph 98</w:t>
      </w:r>
      <w:r w:rsidR="00A91C3C" w:rsidRPr="00291D27">
        <w:rPr>
          <w:rFonts w:asciiTheme="minorHAnsi" w:hAnsiTheme="minorHAnsi"/>
          <w:sz w:val="18"/>
          <w:szCs w:val="18"/>
        </w:rPr>
        <w:t xml:space="preserve"> should also explain that</w:t>
      </w:r>
      <w:r w:rsidR="006E1EBD" w:rsidRPr="00291D27">
        <w:rPr>
          <w:rFonts w:asciiTheme="minorHAnsi" w:hAnsiTheme="minorHAnsi"/>
          <w:bCs/>
          <w:sz w:val="18"/>
          <w:szCs w:val="18"/>
        </w:rPr>
        <w:t>;</w:t>
      </w:r>
      <w:r w:rsidR="00A91C3C" w:rsidRPr="00291D27">
        <w:rPr>
          <w:rFonts w:asciiTheme="minorHAnsi" w:hAnsiTheme="minorHAnsi"/>
          <w:sz w:val="18"/>
          <w:szCs w:val="18"/>
        </w:rPr>
        <w:t xml:space="preserve"> while </w:t>
      </w:r>
      <w:r w:rsidR="007912BB" w:rsidRPr="00291D27">
        <w:rPr>
          <w:rFonts w:asciiTheme="minorHAnsi" w:hAnsiTheme="minorHAnsi"/>
          <w:sz w:val="18"/>
          <w:szCs w:val="18"/>
        </w:rPr>
        <w:t xml:space="preserve">the General Comment includes a specific section on climate change, the previous parts of the document are also applicable to climate change. </w:t>
      </w:r>
    </w:p>
    <w:p w14:paraId="06D20D73" w14:textId="1B085976" w:rsidR="003B0FD3" w:rsidRPr="00291D27" w:rsidRDefault="003B0FD3" w:rsidP="00246CE4">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In paragraph 101, we recommend adding: “States shall respect children’s rights, including by refraining from the adoption of measures that could worsen the cause and effect of climate change </w:t>
      </w:r>
      <w:r w:rsidRPr="00291D27">
        <w:rPr>
          <w:rFonts w:asciiTheme="minorHAnsi" w:hAnsiTheme="minorHAnsi"/>
          <w:b/>
          <w:sz w:val="18"/>
          <w:szCs w:val="18"/>
        </w:rPr>
        <w:t>and taking adequate measures to reduce greenhouse gas emissions and phase out fossil fuels</w:t>
      </w:r>
      <w:r w:rsidR="00292CE5" w:rsidRPr="00291D27">
        <w:rPr>
          <w:rFonts w:asciiTheme="minorHAnsi" w:hAnsiTheme="minorHAnsi"/>
          <w:sz w:val="18"/>
          <w:szCs w:val="18"/>
        </w:rPr>
        <w:t>.</w:t>
      </w:r>
      <w:r w:rsidR="006E0FF2" w:rsidRPr="00291D27">
        <w:rPr>
          <w:rFonts w:asciiTheme="minorHAnsi" w:hAnsiTheme="minorHAnsi"/>
          <w:bCs/>
          <w:sz w:val="18"/>
          <w:szCs w:val="18"/>
        </w:rPr>
        <w:t>”</w:t>
      </w:r>
      <w:r w:rsidR="00292CE5" w:rsidRPr="00291D27">
        <w:rPr>
          <w:rFonts w:asciiTheme="minorHAnsi" w:hAnsiTheme="minorHAnsi"/>
          <w:sz w:val="18"/>
          <w:szCs w:val="18"/>
        </w:rPr>
        <w:t xml:space="preserve"> This addition is important to stress states’ obligation to</w:t>
      </w:r>
      <w:r w:rsidR="009F2175" w:rsidRPr="00291D27">
        <w:rPr>
          <w:rFonts w:asciiTheme="minorHAnsi" w:hAnsiTheme="minorHAnsi"/>
          <w:sz w:val="18"/>
          <w:szCs w:val="18"/>
        </w:rPr>
        <w:t xml:space="preserve"> </w:t>
      </w:r>
      <w:r w:rsidR="00C314B1" w:rsidRPr="00291D27">
        <w:rPr>
          <w:rFonts w:asciiTheme="minorHAnsi" w:hAnsiTheme="minorHAnsi"/>
          <w:sz w:val="18"/>
          <w:szCs w:val="18"/>
        </w:rPr>
        <w:t xml:space="preserve">take </w:t>
      </w:r>
      <w:r w:rsidR="009F2175" w:rsidRPr="00291D27">
        <w:rPr>
          <w:rFonts w:asciiTheme="minorHAnsi" w:hAnsiTheme="minorHAnsi"/>
          <w:sz w:val="18"/>
          <w:szCs w:val="18"/>
        </w:rPr>
        <w:t>affirmative measures t</w:t>
      </w:r>
      <w:r w:rsidR="00485278" w:rsidRPr="00291D27">
        <w:rPr>
          <w:rFonts w:asciiTheme="minorHAnsi" w:hAnsiTheme="minorHAnsi"/>
          <w:sz w:val="18"/>
          <w:szCs w:val="18"/>
        </w:rPr>
        <w:t xml:space="preserve">o reduce </w:t>
      </w:r>
      <w:r w:rsidR="00182385" w:rsidRPr="00291D27">
        <w:rPr>
          <w:rFonts w:asciiTheme="minorHAnsi" w:hAnsiTheme="minorHAnsi"/>
          <w:sz w:val="18"/>
          <w:szCs w:val="18"/>
        </w:rPr>
        <w:t>it.</w:t>
      </w:r>
      <w:r w:rsidR="000364A2" w:rsidRPr="00291D27">
        <w:rPr>
          <w:rFonts w:asciiTheme="minorHAnsi" w:hAnsiTheme="minorHAnsi"/>
          <w:sz w:val="18"/>
          <w:szCs w:val="18"/>
        </w:rPr>
        <w:t xml:space="preserve"> </w:t>
      </w:r>
      <w:r w:rsidR="00142121" w:rsidRPr="00291D27">
        <w:rPr>
          <w:rFonts w:asciiTheme="minorHAnsi" w:hAnsiTheme="minorHAnsi"/>
          <w:bCs/>
          <w:sz w:val="18"/>
          <w:szCs w:val="18"/>
        </w:rPr>
        <w:t>Moreover, it is crucial that throughout the section on climate change, the General Comment</w:t>
      </w:r>
      <w:r w:rsidR="00600F34" w:rsidRPr="00291D27">
        <w:rPr>
          <w:rFonts w:asciiTheme="minorHAnsi" w:hAnsiTheme="minorHAnsi"/>
          <w:bCs/>
          <w:sz w:val="18"/>
          <w:szCs w:val="18"/>
        </w:rPr>
        <w:t xml:space="preserve"> repeat</w:t>
      </w:r>
      <w:r w:rsidR="00693418" w:rsidRPr="00291D27">
        <w:rPr>
          <w:rFonts w:asciiTheme="minorHAnsi" w:hAnsiTheme="minorHAnsi"/>
          <w:bCs/>
          <w:sz w:val="18"/>
          <w:szCs w:val="18"/>
        </w:rPr>
        <w:t>s the obligation of states to rapidly</w:t>
      </w:r>
      <w:r w:rsidR="00600F34" w:rsidRPr="00291D27">
        <w:rPr>
          <w:rFonts w:asciiTheme="minorHAnsi" w:hAnsiTheme="minorHAnsi"/>
          <w:bCs/>
          <w:sz w:val="18"/>
          <w:szCs w:val="18"/>
        </w:rPr>
        <w:t xml:space="preserve"> </w:t>
      </w:r>
      <w:r w:rsidR="00240878" w:rsidRPr="00291D27">
        <w:rPr>
          <w:rFonts w:asciiTheme="minorHAnsi" w:hAnsiTheme="minorHAnsi"/>
          <w:bCs/>
          <w:sz w:val="18"/>
          <w:szCs w:val="18"/>
        </w:rPr>
        <w:t xml:space="preserve">phase </w:t>
      </w:r>
      <w:r w:rsidR="00600F34" w:rsidRPr="00291D27">
        <w:rPr>
          <w:rFonts w:asciiTheme="minorHAnsi" w:hAnsiTheme="minorHAnsi"/>
          <w:bCs/>
          <w:sz w:val="18"/>
          <w:szCs w:val="18"/>
        </w:rPr>
        <w:t xml:space="preserve">out fossil fuels </w:t>
      </w:r>
    </w:p>
    <w:p w14:paraId="58A61480" w14:textId="4A93F3D5" w:rsidR="00D24EEA" w:rsidRPr="00291D27" w:rsidRDefault="00AC470D" w:rsidP="00CA75B5">
      <w:pPr>
        <w:pStyle w:val="CommentText"/>
        <w:rPr>
          <w:rFonts w:asciiTheme="minorHAnsi" w:hAnsiTheme="minorHAnsi"/>
          <w:sz w:val="18"/>
          <w:szCs w:val="18"/>
        </w:rPr>
      </w:pPr>
      <w:r w:rsidRPr="00291D27">
        <w:rPr>
          <w:rFonts w:asciiTheme="minorHAnsi" w:hAnsiTheme="minorHAnsi"/>
          <w:sz w:val="18"/>
          <w:szCs w:val="18"/>
        </w:rPr>
        <w:t>In paragraph 102, we strongly urge the Committee to reconsider referring</w:t>
      </w:r>
      <w:r w:rsidR="005646BD" w:rsidRPr="00291D27">
        <w:rPr>
          <w:rFonts w:asciiTheme="minorHAnsi" w:hAnsiTheme="minorHAnsi"/>
          <w:sz w:val="18"/>
          <w:szCs w:val="18"/>
        </w:rPr>
        <w:t xml:space="preserve"> to the goal </w:t>
      </w:r>
      <w:r w:rsidR="00C65558" w:rsidRPr="00291D27">
        <w:rPr>
          <w:rFonts w:asciiTheme="minorHAnsi" w:hAnsiTheme="minorHAnsi"/>
          <w:sz w:val="18"/>
          <w:szCs w:val="18"/>
        </w:rPr>
        <w:t>of</w:t>
      </w:r>
      <w:r w:rsidR="005646BD" w:rsidRPr="00291D27">
        <w:rPr>
          <w:rFonts w:asciiTheme="minorHAnsi" w:hAnsiTheme="minorHAnsi"/>
          <w:sz w:val="18"/>
          <w:szCs w:val="18"/>
        </w:rPr>
        <w:t xml:space="preserve"> Paris agreement of limiting global warming to well below 2</w:t>
      </w:r>
      <w:r w:rsidR="00510E9B" w:rsidRPr="00291D27">
        <w:rPr>
          <w:rFonts w:asciiTheme="minorHAnsi" w:hAnsiTheme="minorHAnsi"/>
          <w:sz w:val="18"/>
          <w:szCs w:val="18"/>
        </w:rPr>
        <w:t>˚</w:t>
      </w:r>
      <w:r w:rsidR="005646BD" w:rsidRPr="00291D27">
        <w:rPr>
          <w:rFonts w:asciiTheme="minorHAnsi" w:hAnsiTheme="minorHAnsi"/>
          <w:sz w:val="18"/>
          <w:szCs w:val="18"/>
        </w:rPr>
        <w:t>C, while pursuing</w:t>
      </w:r>
      <w:r w:rsidR="00BB2A7B" w:rsidRPr="00291D27">
        <w:rPr>
          <w:rFonts w:asciiTheme="minorHAnsi" w:hAnsiTheme="minorHAnsi"/>
          <w:sz w:val="18"/>
          <w:szCs w:val="18"/>
        </w:rPr>
        <w:t xml:space="preserve"> efforts to limit the temperature increase to 1.5°C</w:t>
      </w:r>
      <w:r w:rsidR="00C65558" w:rsidRPr="00291D27">
        <w:rPr>
          <w:rFonts w:asciiTheme="minorHAnsi" w:hAnsiTheme="minorHAnsi"/>
          <w:sz w:val="18"/>
          <w:szCs w:val="18"/>
        </w:rPr>
        <w:t xml:space="preserve">. Since the adoption of the Paris Agreement, </w:t>
      </w:r>
      <w:r w:rsidR="00FF6B66" w:rsidRPr="00291D27">
        <w:rPr>
          <w:rFonts w:asciiTheme="minorHAnsi" w:hAnsiTheme="minorHAnsi"/>
          <w:sz w:val="18"/>
          <w:szCs w:val="18"/>
        </w:rPr>
        <w:t xml:space="preserve">the Intergovernmental Panel on Climate Change has </w:t>
      </w:r>
      <w:r w:rsidR="000F0CA6" w:rsidRPr="00291D27">
        <w:rPr>
          <w:rFonts w:asciiTheme="minorHAnsi" w:hAnsiTheme="minorHAnsi"/>
          <w:sz w:val="18"/>
          <w:szCs w:val="18"/>
        </w:rPr>
        <w:t>clarified</w:t>
      </w:r>
      <w:r w:rsidR="00017633" w:rsidRPr="00291D27">
        <w:rPr>
          <w:rFonts w:asciiTheme="minorHAnsi" w:hAnsiTheme="minorHAnsi"/>
          <w:sz w:val="18"/>
          <w:szCs w:val="18"/>
        </w:rPr>
        <w:t xml:space="preserve"> the difference that limiting global warming to 1.5°C will make to peoples’ lives and ecosystems, compared with a 2°C rise</w:t>
      </w:r>
      <w:r w:rsidR="00747DFB" w:rsidRPr="00291D27">
        <w:rPr>
          <w:rFonts w:asciiTheme="minorHAnsi" w:hAnsiTheme="minorHAnsi"/>
          <w:sz w:val="18"/>
          <w:szCs w:val="18"/>
        </w:rPr>
        <w:t>.</w:t>
      </w:r>
      <w:r w:rsidR="000D4803" w:rsidRPr="00615F50">
        <w:rPr>
          <w:rStyle w:val="FootnoteReference"/>
          <w:rFonts w:asciiTheme="minorHAnsi" w:hAnsiTheme="minorHAnsi"/>
          <w:szCs w:val="18"/>
        </w:rPr>
        <w:footnoteReference w:id="8"/>
      </w:r>
      <w:r w:rsidR="00747DFB" w:rsidRPr="00291D27">
        <w:rPr>
          <w:rFonts w:asciiTheme="minorHAnsi" w:hAnsiTheme="minorHAnsi"/>
          <w:sz w:val="18"/>
          <w:szCs w:val="18"/>
        </w:rPr>
        <w:t xml:space="preserve"> </w:t>
      </w:r>
      <w:r w:rsidR="00A839AE" w:rsidRPr="00291D27">
        <w:rPr>
          <w:rFonts w:asciiTheme="minorHAnsi" w:hAnsiTheme="minorHAnsi"/>
          <w:sz w:val="18"/>
          <w:szCs w:val="18"/>
        </w:rPr>
        <w:t xml:space="preserve">As the current draft states, more recently, the IPCC has also provided further evidence of </w:t>
      </w:r>
      <w:r w:rsidR="003713E5" w:rsidRPr="00291D27">
        <w:rPr>
          <w:rFonts w:asciiTheme="minorHAnsi" w:hAnsiTheme="minorHAnsi"/>
          <w:sz w:val="18"/>
          <w:szCs w:val="18"/>
        </w:rPr>
        <w:t>the magnitude of impacts already occurring at the current levels of approximately 1.1</w:t>
      </w:r>
      <w:r w:rsidR="00510E9B" w:rsidRPr="00291D27">
        <w:rPr>
          <w:rFonts w:asciiTheme="minorHAnsi" w:hAnsiTheme="minorHAnsi"/>
          <w:sz w:val="18"/>
          <w:szCs w:val="18"/>
        </w:rPr>
        <w:t>˚</w:t>
      </w:r>
      <w:r w:rsidR="003713E5" w:rsidRPr="00291D27">
        <w:rPr>
          <w:rFonts w:asciiTheme="minorHAnsi" w:hAnsiTheme="minorHAnsi"/>
          <w:sz w:val="18"/>
          <w:szCs w:val="18"/>
        </w:rPr>
        <w:t xml:space="preserve">C global warming. Therefore, it is </w:t>
      </w:r>
      <w:r w:rsidR="00DC4606" w:rsidRPr="00291D27">
        <w:rPr>
          <w:rFonts w:asciiTheme="minorHAnsi" w:hAnsiTheme="minorHAnsi"/>
          <w:sz w:val="18"/>
          <w:szCs w:val="18"/>
        </w:rPr>
        <w:t>essential</w:t>
      </w:r>
      <w:r w:rsidR="003713E5" w:rsidRPr="00291D27">
        <w:rPr>
          <w:rFonts w:asciiTheme="minorHAnsi" w:hAnsiTheme="minorHAnsi"/>
          <w:sz w:val="18"/>
          <w:szCs w:val="18"/>
        </w:rPr>
        <w:t xml:space="preserve"> that the</w:t>
      </w:r>
      <w:r w:rsidR="00DC4606" w:rsidRPr="00291D27">
        <w:rPr>
          <w:rFonts w:asciiTheme="minorHAnsi" w:hAnsiTheme="minorHAnsi"/>
          <w:sz w:val="18"/>
          <w:szCs w:val="18"/>
        </w:rPr>
        <w:t xml:space="preserve"> General Comment unequivocally calls </w:t>
      </w:r>
      <w:r w:rsidR="00E05F31" w:rsidRPr="00291D27">
        <w:rPr>
          <w:rFonts w:asciiTheme="minorHAnsi" w:hAnsiTheme="minorHAnsi"/>
          <w:sz w:val="18"/>
          <w:szCs w:val="18"/>
        </w:rPr>
        <w:t>on states to</w:t>
      </w:r>
      <w:r w:rsidR="000E2295" w:rsidRPr="00291D27" w:rsidDel="003F406B">
        <w:rPr>
          <w:rFonts w:asciiTheme="minorHAnsi" w:hAnsiTheme="minorHAnsi"/>
          <w:sz w:val="18"/>
          <w:szCs w:val="18"/>
        </w:rPr>
        <w:t xml:space="preserve"> </w:t>
      </w:r>
      <w:r w:rsidR="004930A9" w:rsidRPr="00291D27">
        <w:rPr>
          <w:rFonts w:asciiTheme="minorHAnsi" w:hAnsiTheme="minorHAnsi"/>
          <w:sz w:val="18"/>
          <w:szCs w:val="18"/>
        </w:rPr>
        <w:t xml:space="preserve">take actions </w:t>
      </w:r>
      <w:r w:rsidR="000E2295" w:rsidRPr="00291D27">
        <w:rPr>
          <w:rFonts w:asciiTheme="minorHAnsi" w:hAnsiTheme="minorHAnsi"/>
          <w:sz w:val="18"/>
          <w:szCs w:val="18"/>
        </w:rPr>
        <w:t>to the full extent of their abilities to keep the global average temperature rise as low as possible and no higher than 1.5°C above pre-industrial levels</w:t>
      </w:r>
      <w:r w:rsidR="00DC6876" w:rsidRPr="00291D27">
        <w:rPr>
          <w:rFonts w:asciiTheme="minorHAnsi" w:hAnsiTheme="minorHAnsi"/>
          <w:sz w:val="18"/>
          <w:szCs w:val="18"/>
        </w:rPr>
        <w:t>.</w:t>
      </w:r>
    </w:p>
    <w:p w14:paraId="5083BFDC" w14:textId="77777777" w:rsidR="00DC6876" w:rsidRPr="00615F50" w:rsidRDefault="00DC6876" w:rsidP="0083497C">
      <w:pPr>
        <w:pStyle w:val="CommentText"/>
        <w:rPr>
          <w:rFonts w:asciiTheme="minorHAnsi" w:hAnsiTheme="minorHAnsi"/>
          <w:sz w:val="18"/>
          <w:szCs w:val="18"/>
        </w:rPr>
      </w:pPr>
    </w:p>
    <w:p w14:paraId="555DA44E" w14:textId="22CBD18C" w:rsidR="007457DD" w:rsidRPr="00291D27" w:rsidRDefault="00534ACB" w:rsidP="00777266">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To clarify </w:t>
      </w:r>
      <w:r w:rsidR="009224DF" w:rsidRPr="00291D27">
        <w:rPr>
          <w:rFonts w:asciiTheme="minorHAnsi" w:hAnsiTheme="minorHAnsi"/>
          <w:sz w:val="18"/>
          <w:szCs w:val="18"/>
        </w:rPr>
        <w:t xml:space="preserve">states’ obligations in relation to climate change mitigation, we </w:t>
      </w:r>
      <w:r w:rsidR="00CF0C85" w:rsidRPr="00291D27">
        <w:rPr>
          <w:rFonts w:asciiTheme="minorHAnsi" w:hAnsiTheme="minorHAnsi"/>
          <w:sz w:val="18"/>
          <w:szCs w:val="18"/>
        </w:rPr>
        <w:t>suggest amending</w:t>
      </w:r>
      <w:r w:rsidR="008D56A2" w:rsidRPr="00291D27">
        <w:rPr>
          <w:rFonts w:asciiTheme="minorHAnsi" w:hAnsiTheme="minorHAnsi"/>
          <w:sz w:val="18"/>
          <w:szCs w:val="18"/>
        </w:rPr>
        <w:t xml:space="preserve"> first paragraph</w:t>
      </w:r>
      <w:r w:rsidR="007457DD" w:rsidRPr="00291D27">
        <w:rPr>
          <w:rFonts w:asciiTheme="minorHAnsi" w:hAnsiTheme="minorHAnsi"/>
          <w:sz w:val="18"/>
          <w:szCs w:val="18"/>
        </w:rPr>
        <w:t xml:space="preserve">: </w:t>
      </w:r>
      <w:r w:rsidRPr="00291D27">
        <w:rPr>
          <w:rFonts w:asciiTheme="minorHAnsi" w:hAnsiTheme="minorHAnsi"/>
          <w:sz w:val="18"/>
          <w:szCs w:val="18"/>
        </w:rPr>
        <w:t>“</w:t>
      </w:r>
      <w:r w:rsidR="007457DD" w:rsidRPr="00291D27">
        <w:rPr>
          <w:rFonts w:asciiTheme="minorHAnsi" w:hAnsiTheme="minorHAnsi"/>
          <w:sz w:val="18"/>
          <w:szCs w:val="18"/>
        </w:rPr>
        <w:t xml:space="preserve">The Committee calls for collective accelerated actions to use the narrow temporal window of opportunities to mitigate the effects of climate change. </w:t>
      </w:r>
      <w:r w:rsidR="007457DD" w:rsidRPr="00291D27">
        <w:rPr>
          <w:rFonts w:asciiTheme="minorHAnsi" w:hAnsiTheme="minorHAnsi"/>
          <w:b/>
          <w:sz w:val="18"/>
          <w:szCs w:val="18"/>
        </w:rPr>
        <w:t xml:space="preserve">All states must </w:t>
      </w:r>
      <w:proofErr w:type="gramStart"/>
      <w:r w:rsidR="007457DD" w:rsidRPr="00291D27">
        <w:rPr>
          <w:rFonts w:asciiTheme="minorHAnsi" w:hAnsiTheme="minorHAnsi"/>
          <w:b/>
          <w:sz w:val="18"/>
          <w:szCs w:val="18"/>
        </w:rPr>
        <w:t xml:space="preserve">take </w:t>
      </w:r>
      <w:r w:rsidR="00DC12C8" w:rsidRPr="00291D27">
        <w:rPr>
          <w:rFonts w:asciiTheme="minorHAnsi" w:hAnsiTheme="minorHAnsi"/>
          <w:b/>
          <w:sz w:val="18"/>
          <w:szCs w:val="18"/>
        </w:rPr>
        <w:t>action</w:t>
      </w:r>
      <w:proofErr w:type="gramEnd"/>
      <w:r w:rsidR="007457DD" w:rsidRPr="00291D27">
        <w:rPr>
          <w:rFonts w:asciiTheme="minorHAnsi" w:hAnsiTheme="minorHAnsi"/>
          <w:b/>
          <w:sz w:val="18"/>
          <w:szCs w:val="18"/>
        </w:rPr>
        <w:t xml:space="preserve"> to the full extent of their abilities to reduce greenhouse gas emissions within the shortest possible, both nationally and through international cooperation. Failure to do so represent a violation of children’s rights</w:t>
      </w:r>
      <w:r w:rsidR="007457DD" w:rsidRPr="00291D27">
        <w:rPr>
          <w:rFonts w:asciiTheme="minorHAnsi" w:hAnsiTheme="minorHAnsi"/>
          <w:sz w:val="18"/>
          <w:szCs w:val="18"/>
        </w:rPr>
        <w:t>.</w:t>
      </w:r>
      <w:r w:rsidR="00F12231" w:rsidRPr="00291D27">
        <w:rPr>
          <w:rFonts w:asciiTheme="minorHAnsi" w:hAnsiTheme="minorHAnsi"/>
          <w:sz w:val="18"/>
          <w:szCs w:val="18"/>
        </w:rPr>
        <w:t>”.</w:t>
      </w:r>
      <w:r w:rsidR="007457DD" w:rsidRPr="00291D27">
        <w:rPr>
          <w:rFonts w:asciiTheme="minorHAnsi" w:hAnsiTheme="minorHAnsi"/>
          <w:sz w:val="18"/>
          <w:szCs w:val="18"/>
        </w:rPr>
        <w:t xml:space="preserve"> </w:t>
      </w:r>
      <w:r w:rsidR="0029348D" w:rsidRPr="00291D27">
        <w:rPr>
          <w:rFonts w:asciiTheme="minorHAnsi" w:hAnsiTheme="minorHAnsi"/>
          <w:sz w:val="18"/>
          <w:szCs w:val="18"/>
        </w:rPr>
        <w:t xml:space="preserve">The last part of </w:t>
      </w:r>
      <w:r w:rsidR="006869DA" w:rsidRPr="00291D27">
        <w:rPr>
          <w:rFonts w:asciiTheme="minorHAnsi" w:hAnsiTheme="minorHAnsi"/>
          <w:sz w:val="18"/>
          <w:szCs w:val="18"/>
        </w:rPr>
        <w:t xml:space="preserve">this sentence </w:t>
      </w:r>
      <w:r w:rsidR="00397DA9" w:rsidRPr="00291D27">
        <w:rPr>
          <w:rFonts w:asciiTheme="minorHAnsi" w:hAnsiTheme="minorHAnsi"/>
          <w:sz w:val="18"/>
          <w:szCs w:val="18"/>
        </w:rPr>
        <w:t xml:space="preserve">echoes </w:t>
      </w:r>
      <w:r w:rsidR="00A20202" w:rsidRPr="00291D27">
        <w:rPr>
          <w:rFonts w:asciiTheme="minorHAnsi" w:hAnsiTheme="minorHAnsi"/>
          <w:sz w:val="18"/>
          <w:szCs w:val="18"/>
        </w:rPr>
        <w:t>a statement made by t</w:t>
      </w:r>
      <w:r w:rsidR="008D56A2" w:rsidRPr="00291D27">
        <w:rPr>
          <w:rFonts w:asciiTheme="minorHAnsi" w:hAnsiTheme="minorHAnsi"/>
          <w:sz w:val="18"/>
          <w:szCs w:val="18"/>
        </w:rPr>
        <w:t xml:space="preserve">he Committee, together with </w:t>
      </w:r>
      <w:r w:rsidR="004C3C2D" w:rsidRPr="00291D27">
        <w:rPr>
          <w:rFonts w:asciiTheme="minorHAnsi" w:hAnsiTheme="minorHAnsi"/>
          <w:bCs/>
          <w:sz w:val="18"/>
          <w:szCs w:val="18"/>
        </w:rPr>
        <w:t>four</w:t>
      </w:r>
      <w:r w:rsidR="008D56A2" w:rsidRPr="00291D27">
        <w:rPr>
          <w:rFonts w:asciiTheme="minorHAnsi" w:hAnsiTheme="minorHAnsi"/>
          <w:sz w:val="18"/>
          <w:szCs w:val="18"/>
        </w:rPr>
        <w:t xml:space="preserve"> other treaty bodies, </w:t>
      </w:r>
      <w:r w:rsidR="00A20202" w:rsidRPr="00291D27">
        <w:rPr>
          <w:rFonts w:asciiTheme="minorHAnsi" w:hAnsiTheme="minorHAnsi"/>
          <w:sz w:val="18"/>
          <w:szCs w:val="18"/>
        </w:rPr>
        <w:t>in 2019.</w:t>
      </w:r>
      <w:r w:rsidR="00A20202" w:rsidRPr="00291D27">
        <w:rPr>
          <w:rStyle w:val="FootnoteReference"/>
          <w:rFonts w:asciiTheme="minorHAnsi" w:hAnsiTheme="minorHAnsi"/>
          <w:szCs w:val="18"/>
        </w:rPr>
        <w:footnoteReference w:id="9"/>
      </w:r>
      <w:r w:rsidR="00A20202" w:rsidRPr="00291D27">
        <w:rPr>
          <w:rFonts w:asciiTheme="minorHAnsi" w:hAnsiTheme="minorHAnsi"/>
          <w:sz w:val="18"/>
          <w:szCs w:val="18"/>
        </w:rPr>
        <w:t xml:space="preserve"> </w:t>
      </w:r>
    </w:p>
    <w:p w14:paraId="43CF5917" w14:textId="52259D10" w:rsidR="00A1440C" w:rsidRPr="00291D27" w:rsidRDefault="00A1440C" w:rsidP="00C70EBA">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In paragraph 101(b), we suggest </w:t>
      </w:r>
      <w:r w:rsidR="00B07D79" w:rsidRPr="00291D27">
        <w:rPr>
          <w:rFonts w:asciiTheme="minorHAnsi" w:hAnsiTheme="minorHAnsi"/>
          <w:bCs/>
          <w:sz w:val="18"/>
          <w:szCs w:val="18"/>
        </w:rPr>
        <w:t>clarifying</w:t>
      </w:r>
      <w:r w:rsidR="009E615F" w:rsidRPr="00291D27">
        <w:rPr>
          <w:rFonts w:asciiTheme="minorHAnsi" w:hAnsiTheme="minorHAnsi"/>
          <w:sz w:val="18"/>
          <w:szCs w:val="18"/>
        </w:rPr>
        <w:t xml:space="preserve"> the basis </w:t>
      </w:r>
      <w:r w:rsidR="00F346E5" w:rsidRPr="00291D27">
        <w:rPr>
          <w:rFonts w:asciiTheme="minorHAnsi" w:hAnsiTheme="minorHAnsi"/>
          <w:bCs/>
          <w:sz w:val="18"/>
          <w:szCs w:val="18"/>
        </w:rPr>
        <w:t xml:space="preserve">for </w:t>
      </w:r>
      <w:r w:rsidR="009E615F" w:rsidRPr="00291D27">
        <w:rPr>
          <w:rFonts w:asciiTheme="minorHAnsi" w:hAnsiTheme="minorHAnsi"/>
          <w:sz w:val="18"/>
          <w:szCs w:val="18"/>
        </w:rPr>
        <w:t xml:space="preserve">each country’s </w:t>
      </w:r>
      <w:r w:rsidR="00E846D4" w:rsidRPr="00291D27">
        <w:rPr>
          <w:rFonts w:asciiTheme="minorHAnsi" w:hAnsiTheme="minorHAnsi"/>
          <w:sz w:val="18"/>
          <w:szCs w:val="18"/>
        </w:rPr>
        <w:t>“</w:t>
      </w:r>
      <w:r w:rsidR="009E615F" w:rsidRPr="00291D27">
        <w:rPr>
          <w:rFonts w:asciiTheme="minorHAnsi" w:hAnsiTheme="minorHAnsi"/>
          <w:sz w:val="18"/>
          <w:szCs w:val="18"/>
        </w:rPr>
        <w:t>fair share</w:t>
      </w:r>
      <w:r w:rsidR="00E846D4" w:rsidRPr="00291D27">
        <w:rPr>
          <w:rFonts w:asciiTheme="minorHAnsi" w:hAnsiTheme="minorHAnsi"/>
          <w:sz w:val="18"/>
          <w:szCs w:val="18"/>
        </w:rPr>
        <w:t>”</w:t>
      </w:r>
      <w:r w:rsidRPr="00291D27">
        <w:rPr>
          <w:rFonts w:asciiTheme="minorHAnsi" w:hAnsiTheme="minorHAnsi"/>
          <w:sz w:val="18"/>
          <w:szCs w:val="18"/>
        </w:rPr>
        <w:t xml:space="preserve">: “Mitigation measures should reflect each State party’s “fair share” of the global effort to mitigate climate change, </w:t>
      </w:r>
      <w:proofErr w:type="gramStart"/>
      <w:r w:rsidRPr="00291D27">
        <w:rPr>
          <w:rFonts w:asciiTheme="minorHAnsi" w:hAnsiTheme="minorHAnsi"/>
          <w:sz w:val="18"/>
          <w:szCs w:val="18"/>
        </w:rPr>
        <w:t>in light of</w:t>
      </w:r>
      <w:proofErr w:type="gramEnd"/>
      <w:r w:rsidRPr="00291D27">
        <w:rPr>
          <w:rFonts w:asciiTheme="minorHAnsi" w:hAnsiTheme="minorHAnsi"/>
          <w:sz w:val="18"/>
          <w:szCs w:val="18"/>
        </w:rPr>
        <w:t xml:space="preserve"> the total reductions necessary to protect against reasonably foreseeable harm to children’s rights </w:t>
      </w:r>
      <w:r w:rsidRPr="00291D27">
        <w:rPr>
          <w:rFonts w:asciiTheme="minorHAnsi" w:hAnsiTheme="minorHAnsi"/>
          <w:b/>
          <w:sz w:val="18"/>
          <w:szCs w:val="18"/>
        </w:rPr>
        <w:t xml:space="preserve">and </w:t>
      </w:r>
      <w:r w:rsidR="00033520" w:rsidRPr="00291D27">
        <w:rPr>
          <w:rFonts w:asciiTheme="minorHAnsi" w:hAnsiTheme="minorHAnsi"/>
          <w:b/>
          <w:sz w:val="18"/>
          <w:szCs w:val="18"/>
        </w:rPr>
        <w:t xml:space="preserve">each </w:t>
      </w:r>
      <w:r w:rsidRPr="00291D27">
        <w:rPr>
          <w:rFonts w:asciiTheme="minorHAnsi" w:hAnsiTheme="minorHAnsi"/>
          <w:b/>
          <w:sz w:val="18"/>
          <w:szCs w:val="18"/>
        </w:rPr>
        <w:t>state’</w:t>
      </w:r>
      <w:r w:rsidR="00033520" w:rsidRPr="00291D27">
        <w:rPr>
          <w:rFonts w:asciiTheme="minorHAnsi" w:hAnsiTheme="minorHAnsi"/>
          <w:b/>
          <w:sz w:val="18"/>
          <w:szCs w:val="18"/>
        </w:rPr>
        <w:t>s</w:t>
      </w:r>
      <w:r w:rsidRPr="00291D27">
        <w:rPr>
          <w:rFonts w:asciiTheme="minorHAnsi" w:hAnsiTheme="minorHAnsi"/>
          <w:b/>
          <w:sz w:val="18"/>
          <w:szCs w:val="18"/>
        </w:rPr>
        <w:t xml:space="preserve"> level of responsibility for the climate crisis and availability of resources to tackle it</w:t>
      </w:r>
      <w:r w:rsidRPr="00291D27">
        <w:rPr>
          <w:rFonts w:asciiTheme="minorHAnsi" w:hAnsiTheme="minorHAnsi"/>
          <w:sz w:val="18"/>
          <w:szCs w:val="18"/>
        </w:rPr>
        <w:t>.</w:t>
      </w:r>
      <w:r w:rsidR="00E86FF8" w:rsidRPr="00291D27">
        <w:rPr>
          <w:rFonts w:asciiTheme="minorHAnsi" w:hAnsiTheme="minorHAnsi"/>
          <w:bCs/>
          <w:sz w:val="18"/>
          <w:szCs w:val="18"/>
        </w:rPr>
        <w:t>”</w:t>
      </w:r>
    </w:p>
    <w:p w14:paraId="6DD73733" w14:textId="732ACF7C" w:rsidR="00A85720" w:rsidRPr="00291D27" w:rsidRDefault="0066726B" w:rsidP="008E05AE">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Considering that </w:t>
      </w:r>
      <w:r w:rsidR="00AB5F34" w:rsidRPr="00291D27">
        <w:rPr>
          <w:rFonts w:asciiTheme="minorHAnsi" w:hAnsiTheme="minorHAnsi"/>
          <w:bCs/>
          <w:sz w:val="18"/>
          <w:szCs w:val="18"/>
        </w:rPr>
        <w:t xml:space="preserve">a </w:t>
      </w:r>
      <w:r w:rsidR="008E667B" w:rsidRPr="00291D27">
        <w:rPr>
          <w:rFonts w:asciiTheme="minorHAnsi" w:hAnsiTheme="minorHAnsi"/>
          <w:sz w:val="18"/>
          <w:szCs w:val="18"/>
        </w:rPr>
        <w:t>reliance on</w:t>
      </w:r>
      <w:r w:rsidRPr="00291D27">
        <w:rPr>
          <w:rFonts w:asciiTheme="minorHAnsi" w:hAnsiTheme="minorHAnsi"/>
          <w:sz w:val="18"/>
          <w:szCs w:val="18"/>
        </w:rPr>
        <w:t xml:space="preserve"> negative emission measures </w:t>
      </w:r>
      <w:r w:rsidR="002E1505" w:rsidRPr="00291D27">
        <w:rPr>
          <w:rFonts w:asciiTheme="minorHAnsi" w:hAnsiTheme="minorHAnsi"/>
          <w:sz w:val="18"/>
          <w:szCs w:val="18"/>
        </w:rPr>
        <w:t>might compromise global efforts to reduce emissions</w:t>
      </w:r>
      <w:r w:rsidR="0016197A" w:rsidRPr="00291D27">
        <w:rPr>
          <w:rFonts w:asciiTheme="minorHAnsi" w:hAnsiTheme="minorHAnsi"/>
          <w:sz w:val="18"/>
          <w:szCs w:val="18"/>
        </w:rPr>
        <w:t xml:space="preserve"> and that many carbon removal mechanisms </w:t>
      </w:r>
      <w:r w:rsidR="00D47D91" w:rsidRPr="00291D27">
        <w:rPr>
          <w:rFonts w:asciiTheme="minorHAnsi" w:hAnsiTheme="minorHAnsi"/>
          <w:sz w:val="18"/>
          <w:szCs w:val="18"/>
        </w:rPr>
        <w:t xml:space="preserve">can lead to </w:t>
      </w:r>
      <w:r w:rsidR="00194033" w:rsidRPr="00291D27">
        <w:rPr>
          <w:rFonts w:asciiTheme="minorHAnsi" w:hAnsiTheme="minorHAnsi"/>
          <w:sz w:val="18"/>
          <w:szCs w:val="18"/>
        </w:rPr>
        <w:t xml:space="preserve">human rights </w:t>
      </w:r>
      <w:r w:rsidR="00D47D91" w:rsidRPr="00291D27">
        <w:rPr>
          <w:rFonts w:asciiTheme="minorHAnsi" w:hAnsiTheme="minorHAnsi"/>
          <w:sz w:val="18"/>
          <w:szCs w:val="18"/>
        </w:rPr>
        <w:t>violations we consider important amending p</w:t>
      </w:r>
      <w:r w:rsidR="00A85720" w:rsidRPr="00291D27">
        <w:rPr>
          <w:rFonts w:asciiTheme="minorHAnsi" w:hAnsiTheme="minorHAnsi"/>
          <w:sz w:val="18"/>
          <w:szCs w:val="18"/>
        </w:rPr>
        <w:t>aragraph 111(e)</w:t>
      </w:r>
      <w:r w:rsidR="003B6F0F" w:rsidRPr="00291D27">
        <w:rPr>
          <w:rFonts w:asciiTheme="minorHAnsi" w:hAnsiTheme="minorHAnsi"/>
          <w:sz w:val="18"/>
          <w:szCs w:val="18"/>
        </w:rPr>
        <w:t xml:space="preserve"> as follows</w:t>
      </w:r>
      <w:r w:rsidR="00A85720" w:rsidRPr="00291D27">
        <w:rPr>
          <w:rFonts w:asciiTheme="minorHAnsi" w:hAnsiTheme="minorHAnsi"/>
          <w:sz w:val="18"/>
          <w:szCs w:val="18"/>
        </w:rPr>
        <w:t xml:space="preserve">: </w:t>
      </w:r>
      <w:r w:rsidR="003B6F0F" w:rsidRPr="00291D27">
        <w:rPr>
          <w:rFonts w:asciiTheme="minorHAnsi" w:hAnsiTheme="minorHAnsi"/>
          <w:sz w:val="18"/>
          <w:szCs w:val="18"/>
        </w:rPr>
        <w:t>“</w:t>
      </w:r>
      <w:r w:rsidR="00A85720" w:rsidRPr="00291D27">
        <w:rPr>
          <w:rFonts w:asciiTheme="minorHAnsi" w:hAnsiTheme="minorHAnsi"/>
          <w:sz w:val="18"/>
          <w:szCs w:val="18"/>
        </w:rPr>
        <w:t>Mitigation</w:t>
      </w:r>
      <w:r w:rsidR="00A85720" w:rsidRPr="003A5584">
        <w:rPr>
          <w:rFonts w:asciiTheme="minorHAnsi" w:hAnsiTheme="minorHAnsi"/>
          <w:sz w:val="18"/>
          <w:szCs w:val="18"/>
        </w:rPr>
        <w:t xml:space="preserve"> </w:t>
      </w:r>
      <w:r w:rsidR="00A85720" w:rsidRPr="00291D27">
        <w:rPr>
          <w:rFonts w:asciiTheme="minorHAnsi" w:hAnsiTheme="minorHAnsi"/>
          <w:sz w:val="18"/>
          <w:szCs w:val="18"/>
        </w:rPr>
        <w:lastRenderedPageBreak/>
        <w:t xml:space="preserve">measures should not rely </w:t>
      </w:r>
      <w:r w:rsidR="003B6F0F" w:rsidRPr="00291D27">
        <w:rPr>
          <w:rFonts w:asciiTheme="minorHAnsi" w:hAnsiTheme="minorHAnsi"/>
          <w:sz w:val="18"/>
          <w:szCs w:val="18"/>
        </w:rPr>
        <w:t>(delete “only”)</w:t>
      </w:r>
      <w:r w:rsidR="00AA7D29" w:rsidRPr="00291D27">
        <w:rPr>
          <w:rFonts w:asciiTheme="minorHAnsi" w:hAnsiTheme="minorHAnsi"/>
          <w:sz w:val="18"/>
          <w:szCs w:val="18"/>
        </w:rPr>
        <w:t xml:space="preserve"> </w:t>
      </w:r>
      <w:r w:rsidR="00A85720" w:rsidRPr="00291D27">
        <w:rPr>
          <w:rFonts w:asciiTheme="minorHAnsi" w:hAnsiTheme="minorHAnsi"/>
          <w:sz w:val="18"/>
          <w:szCs w:val="18"/>
        </w:rPr>
        <w:t xml:space="preserve">on negative emissions to remove carbon dioxide from the atmosphere. </w:t>
      </w:r>
      <w:r w:rsidR="00AA7D29" w:rsidRPr="00291D27">
        <w:rPr>
          <w:rFonts w:asciiTheme="minorHAnsi" w:hAnsiTheme="minorHAnsi"/>
          <w:sz w:val="18"/>
          <w:szCs w:val="18"/>
        </w:rPr>
        <w:t>Instead</w:t>
      </w:r>
      <w:r w:rsidR="00A85720" w:rsidRPr="00291D27">
        <w:rPr>
          <w:rFonts w:asciiTheme="minorHAnsi" w:hAnsiTheme="minorHAnsi"/>
          <w:sz w:val="18"/>
          <w:szCs w:val="18"/>
        </w:rPr>
        <w:t xml:space="preserve">, States must </w:t>
      </w:r>
      <w:proofErr w:type="spellStart"/>
      <w:r w:rsidR="00A85720" w:rsidRPr="00291D27">
        <w:rPr>
          <w:rFonts w:asciiTheme="minorHAnsi" w:hAnsiTheme="minorHAnsi"/>
          <w:sz w:val="18"/>
          <w:szCs w:val="18"/>
        </w:rPr>
        <w:t>prioritise</w:t>
      </w:r>
      <w:proofErr w:type="spellEnd"/>
      <w:r w:rsidR="00AB51EA" w:rsidRPr="00291D27">
        <w:rPr>
          <w:rFonts w:asciiTheme="minorHAnsi" w:hAnsiTheme="minorHAnsi"/>
          <w:sz w:val="18"/>
          <w:szCs w:val="18"/>
        </w:rPr>
        <w:t xml:space="preserve"> (instead of “should also take”)</w:t>
      </w:r>
      <w:r w:rsidR="00A85720" w:rsidRPr="00291D27">
        <w:rPr>
          <w:rFonts w:asciiTheme="minorHAnsi" w:hAnsiTheme="minorHAnsi"/>
          <w:sz w:val="18"/>
          <w:szCs w:val="18"/>
        </w:rPr>
        <w:t xml:space="preserve"> measures to reduce emissions now, </w:t>
      </w:r>
      <w:r w:rsidR="00A85720" w:rsidRPr="00291D27">
        <w:rPr>
          <w:rFonts w:asciiTheme="minorHAnsi" w:hAnsiTheme="minorHAnsi"/>
          <w:b/>
          <w:sz w:val="18"/>
          <w:szCs w:val="18"/>
        </w:rPr>
        <w:t>particularly by rapidly phasing out fossil fuels</w:t>
      </w:r>
      <w:r w:rsidR="00A85720" w:rsidRPr="00291D27">
        <w:rPr>
          <w:rFonts w:asciiTheme="minorHAnsi" w:hAnsiTheme="minorHAnsi"/>
          <w:sz w:val="18"/>
          <w:szCs w:val="18"/>
        </w:rPr>
        <w:t xml:space="preserve">, </w:t>
      </w:r>
      <w:proofErr w:type="gramStart"/>
      <w:r w:rsidR="00A85720" w:rsidRPr="00291D27">
        <w:rPr>
          <w:rFonts w:asciiTheme="minorHAnsi" w:hAnsiTheme="minorHAnsi"/>
          <w:sz w:val="18"/>
          <w:szCs w:val="18"/>
        </w:rPr>
        <w:t>in order to</w:t>
      </w:r>
      <w:proofErr w:type="gramEnd"/>
      <w:r w:rsidR="00A85720" w:rsidRPr="00291D27">
        <w:rPr>
          <w:rFonts w:asciiTheme="minorHAnsi" w:hAnsiTheme="minorHAnsi"/>
          <w:sz w:val="18"/>
          <w:szCs w:val="18"/>
        </w:rPr>
        <w:t xml:space="preserve"> support children in full enjoyment of their environment-related rights in the shortest possible period of time</w:t>
      </w:r>
      <w:r w:rsidR="00A85720" w:rsidRPr="00291D27">
        <w:rPr>
          <w:rFonts w:asciiTheme="minorHAnsi" w:hAnsiTheme="minorHAnsi"/>
          <w:bCs/>
          <w:sz w:val="18"/>
          <w:szCs w:val="18"/>
        </w:rPr>
        <w:t>.</w:t>
      </w:r>
      <w:r w:rsidR="00D64D26" w:rsidRPr="00291D27">
        <w:rPr>
          <w:rFonts w:asciiTheme="minorHAnsi" w:hAnsiTheme="minorHAnsi"/>
          <w:bCs/>
          <w:sz w:val="18"/>
          <w:szCs w:val="18"/>
        </w:rPr>
        <w:t>”</w:t>
      </w:r>
    </w:p>
    <w:p w14:paraId="3C99C4C7" w14:textId="511EEB3C" w:rsidR="008B27EE" w:rsidRPr="00291D27" w:rsidRDefault="00BF5056" w:rsidP="008E05AE">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We believe paragraph 112 </w:t>
      </w:r>
      <w:r w:rsidR="00415FD4" w:rsidRPr="00291D27">
        <w:rPr>
          <w:rFonts w:asciiTheme="minorHAnsi" w:hAnsiTheme="minorHAnsi"/>
          <w:sz w:val="18"/>
          <w:szCs w:val="18"/>
        </w:rPr>
        <w:t xml:space="preserve">could be </w:t>
      </w:r>
      <w:r w:rsidR="006B0BB6" w:rsidRPr="00291D27">
        <w:rPr>
          <w:rFonts w:asciiTheme="minorHAnsi" w:hAnsiTheme="minorHAnsi"/>
          <w:sz w:val="18"/>
          <w:szCs w:val="18"/>
        </w:rPr>
        <w:t xml:space="preserve">strengthened as follows: “States </w:t>
      </w:r>
      <w:r w:rsidR="003D787E" w:rsidRPr="00291D27">
        <w:rPr>
          <w:rFonts w:asciiTheme="minorHAnsi" w:hAnsiTheme="minorHAnsi"/>
          <w:sz w:val="18"/>
          <w:szCs w:val="18"/>
        </w:rPr>
        <w:t>should</w:t>
      </w:r>
      <w:r w:rsidR="008B27EE" w:rsidRPr="00291D27">
        <w:rPr>
          <w:rFonts w:asciiTheme="minorHAnsi" w:hAnsiTheme="minorHAnsi"/>
          <w:sz w:val="18"/>
          <w:szCs w:val="18"/>
        </w:rPr>
        <w:t xml:space="preserve"> (instead of “should consider”</w:t>
      </w:r>
      <w:r w:rsidR="001C0D73" w:rsidRPr="00291D27">
        <w:rPr>
          <w:rFonts w:asciiTheme="minorHAnsi" w:hAnsiTheme="minorHAnsi"/>
          <w:sz w:val="18"/>
          <w:szCs w:val="18"/>
        </w:rPr>
        <w:t>)</w:t>
      </w:r>
      <w:r w:rsidR="006B0BB6" w:rsidRPr="00291D27">
        <w:rPr>
          <w:rFonts w:asciiTheme="minorHAnsi" w:hAnsiTheme="minorHAnsi"/>
          <w:sz w:val="18"/>
          <w:szCs w:val="18"/>
        </w:rPr>
        <w:t xml:space="preserve"> discontinue financial incentives</w:t>
      </w:r>
      <w:r w:rsidR="007C1628" w:rsidRPr="00291D27">
        <w:rPr>
          <w:rFonts w:asciiTheme="minorHAnsi" w:hAnsiTheme="minorHAnsi"/>
          <w:b/>
          <w:sz w:val="18"/>
          <w:szCs w:val="18"/>
        </w:rPr>
        <w:t>, including fossil fuel subsidies,</w:t>
      </w:r>
      <w:r w:rsidR="006B0BB6" w:rsidRPr="00291D27">
        <w:rPr>
          <w:rFonts w:asciiTheme="minorHAnsi" w:hAnsiTheme="minorHAnsi"/>
          <w:sz w:val="18"/>
          <w:szCs w:val="18"/>
        </w:rPr>
        <w:t xml:space="preserve"> or investments</w:t>
      </w:r>
      <w:r w:rsidR="002C7FAB" w:rsidRPr="00291D27">
        <w:rPr>
          <w:rFonts w:asciiTheme="minorHAnsi" w:hAnsiTheme="minorHAnsi"/>
          <w:sz w:val="18"/>
          <w:szCs w:val="18"/>
        </w:rPr>
        <w:t xml:space="preserve"> in activities and </w:t>
      </w:r>
      <w:r w:rsidR="001C0D73" w:rsidRPr="00291D27">
        <w:rPr>
          <w:rFonts w:asciiTheme="minorHAnsi" w:hAnsiTheme="minorHAnsi"/>
          <w:sz w:val="18"/>
          <w:szCs w:val="18"/>
        </w:rPr>
        <w:t>infrastructure</w:t>
      </w:r>
      <w:r w:rsidR="002C7FAB" w:rsidRPr="00291D27">
        <w:rPr>
          <w:rFonts w:asciiTheme="minorHAnsi" w:hAnsiTheme="minorHAnsi"/>
          <w:sz w:val="18"/>
          <w:szCs w:val="18"/>
        </w:rPr>
        <w:t xml:space="preserve"> </w:t>
      </w:r>
      <w:r w:rsidR="008B27EE" w:rsidRPr="00291D27">
        <w:rPr>
          <w:rFonts w:asciiTheme="minorHAnsi" w:hAnsiTheme="minorHAnsi"/>
          <w:sz w:val="18"/>
          <w:szCs w:val="18"/>
        </w:rPr>
        <w:t>that are not consistent with low greenhouse gas emission pathways</w:t>
      </w:r>
      <w:r w:rsidR="00FD7832" w:rsidRPr="00291D27">
        <w:rPr>
          <w:rFonts w:asciiTheme="minorHAnsi" w:hAnsiTheme="minorHAnsi"/>
          <w:sz w:val="18"/>
          <w:szCs w:val="18"/>
        </w:rPr>
        <w:t xml:space="preserve"> […]</w:t>
      </w:r>
      <w:r w:rsidR="008B27EE" w:rsidRPr="00291D27">
        <w:rPr>
          <w:rFonts w:asciiTheme="minorHAnsi" w:hAnsiTheme="minorHAnsi"/>
          <w:bCs/>
          <w:sz w:val="18"/>
          <w:szCs w:val="18"/>
        </w:rPr>
        <w:t>.</w:t>
      </w:r>
      <w:r w:rsidR="0064571C" w:rsidRPr="00291D27">
        <w:rPr>
          <w:rFonts w:asciiTheme="minorHAnsi" w:hAnsiTheme="minorHAnsi"/>
          <w:bCs/>
          <w:sz w:val="18"/>
          <w:szCs w:val="18"/>
        </w:rPr>
        <w:t>”</w:t>
      </w:r>
      <w:r w:rsidR="008B27EE" w:rsidRPr="00291D27">
        <w:rPr>
          <w:rFonts w:asciiTheme="minorHAnsi" w:hAnsiTheme="minorHAnsi"/>
          <w:sz w:val="18"/>
          <w:szCs w:val="18"/>
        </w:rPr>
        <w:t xml:space="preserve"> </w:t>
      </w:r>
      <w:r w:rsidR="00A05C47" w:rsidRPr="00291D27">
        <w:rPr>
          <w:rFonts w:asciiTheme="minorHAnsi" w:hAnsiTheme="minorHAnsi"/>
          <w:sz w:val="18"/>
          <w:szCs w:val="18"/>
        </w:rPr>
        <w:t xml:space="preserve">The Committee could also acknowledge the obligation of wealthy industrialized countries </w:t>
      </w:r>
      <w:r w:rsidR="00746FFF" w:rsidRPr="00291D27">
        <w:rPr>
          <w:rFonts w:asciiTheme="minorHAnsi" w:hAnsiTheme="minorHAnsi"/>
          <w:sz w:val="18"/>
          <w:szCs w:val="18"/>
        </w:rPr>
        <w:t xml:space="preserve">with historical responsibility for the climate crisis and greater resources to </w:t>
      </w:r>
      <w:r w:rsidR="00B13B0D" w:rsidRPr="00291D27">
        <w:rPr>
          <w:rFonts w:asciiTheme="minorHAnsi" w:hAnsiTheme="minorHAnsi"/>
          <w:sz w:val="18"/>
          <w:szCs w:val="18"/>
        </w:rPr>
        <w:t>take these measures quicker than others</w:t>
      </w:r>
      <w:r w:rsidR="006A12F7" w:rsidRPr="00291D27">
        <w:rPr>
          <w:rFonts w:asciiTheme="minorHAnsi" w:hAnsiTheme="minorHAnsi"/>
          <w:sz w:val="18"/>
          <w:szCs w:val="18"/>
        </w:rPr>
        <w:t xml:space="preserve">, based on the duty of international cooperation </w:t>
      </w:r>
      <w:r w:rsidR="00DF5D00" w:rsidRPr="00291D27">
        <w:rPr>
          <w:rFonts w:asciiTheme="minorHAnsi" w:hAnsiTheme="minorHAnsi"/>
          <w:sz w:val="18"/>
          <w:szCs w:val="18"/>
        </w:rPr>
        <w:t>provided under article 4 of the convention</w:t>
      </w:r>
      <w:r w:rsidR="00B13B0D" w:rsidRPr="00291D27">
        <w:rPr>
          <w:rFonts w:asciiTheme="minorHAnsi" w:hAnsiTheme="minorHAnsi"/>
          <w:sz w:val="18"/>
          <w:szCs w:val="18"/>
        </w:rPr>
        <w:t>.</w:t>
      </w:r>
    </w:p>
    <w:p w14:paraId="3F5A6DBA" w14:textId="6780C638" w:rsidR="00111CD3" w:rsidRPr="00291D27" w:rsidRDefault="00BF071A" w:rsidP="00064A05">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In paragraph 114, </w:t>
      </w:r>
      <w:r w:rsidR="00E20886" w:rsidRPr="00291D27">
        <w:rPr>
          <w:rFonts w:asciiTheme="minorHAnsi" w:hAnsiTheme="minorHAnsi"/>
          <w:sz w:val="18"/>
          <w:szCs w:val="18"/>
        </w:rPr>
        <w:t>“</w:t>
      </w:r>
      <w:r w:rsidRPr="00291D27">
        <w:rPr>
          <w:rFonts w:asciiTheme="minorHAnsi" w:hAnsiTheme="minorHAnsi"/>
          <w:sz w:val="18"/>
          <w:szCs w:val="18"/>
        </w:rPr>
        <w:t xml:space="preserve">States should ensure </w:t>
      </w:r>
      <w:r w:rsidR="00F7244E" w:rsidRPr="00291D27">
        <w:rPr>
          <w:rFonts w:asciiTheme="minorHAnsi" w:hAnsiTheme="minorHAnsi"/>
          <w:sz w:val="18"/>
          <w:szCs w:val="18"/>
        </w:rPr>
        <w:t xml:space="preserve">that </w:t>
      </w:r>
      <w:r w:rsidRPr="00291D27">
        <w:rPr>
          <w:rFonts w:asciiTheme="minorHAnsi" w:hAnsiTheme="minorHAnsi"/>
          <w:sz w:val="18"/>
          <w:szCs w:val="18"/>
        </w:rPr>
        <w:t>(instead of “incentivi</w:t>
      </w:r>
      <w:r w:rsidR="00F7244E" w:rsidRPr="00291D27">
        <w:rPr>
          <w:rFonts w:asciiTheme="minorHAnsi" w:hAnsiTheme="minorHAnsi"/>
          <w:sz w:val="18"/>
          <w:szCs w:val="18"/>
        </w:rPr>
        <w:t xml:space="preserve">ze”) </w:t>
      </w:r>
      <w:r w:rsidRPr="00291D27">
        <w:rPr>
          <w:rFonts w:asciiTheme="minorHAnsi" w:hAnsiTheme="minorHAnsi"/>
          <w:sz w:val="18"/>
          <w:szCs w:val="18"/>
        </w:rPr>
        <w:t xml:space="preserve">business enterprises </w:t>
      </w:r>
      <w:r w:rsidRPr="00291D27">
        <w:rPr>
          <w:rFonts w:asciiTheme="minorHAnsi" w:hAnsiTheme="minorHAnsi"/>
          <w:b/>
          <w:sz w:val="18"/>
          <w:szCs w:val="18"/>
        </w:rPr>
        <w:t>address and integrate climate change concerns in their business operations, including by</w:t>
      </w:r>
      <w:r w:rsidRPr="00291D27">
        <w:rPr>
          <w:rFonts w:asciiTheme="minorHAnsi" w:hAnsiTheme="minorHAnsi"/>
          <w:sz w:val="18"/>
          <w:szCs w:val="18"/>
        </w:rPr>
        <w:t xml:space="preserve"> mobilizing vast financial resources, generate new </w:t>
      </w:r>
      <w:r w:rsidR="000142A1" w:rsidRPr="00291D27">
        <w:rPr>
          <w:rFonts w:asciiTheme="minorHAnsi" w:hAnsiTheme="minorHAnsi"/>
          <w:b/>
          <w:sz w:val="18"/>
          <w:szCs w:val="18"/>
        </w:rPr>
        <w:t>human rights-consistent</w:t>
      </w:r>
      <w:r w:rsidR="000142A1" w:rsidRPr="00291D27">
        <w:rPr>
          <w:rFonts w:asciiTheme="minorHAnsi" w:hAnsiTheme="minorHAnsi"/>
          <w:sz w:val="18"/>
          <w:szCs w:val="18"/>
        </w:rPr>
        <w:t xml:space="preserve"> </w:t>
      </w:r>
      <w:r w:rsidRPr="00291D27">
        <w:rPr>
          <w:rFonts w:asciiTheme="minorHAnsi" w:hAnsiTheme="minorHAnsi"/>
          <w:sz w:val="18"/>
          <w:szCs w:val="18"/>
        </w:rPr>
        <w:t xml:space="preserve">technologies </w:t>
      </w:r>
      <w:r w:rsidRPr="00291D27">
        <w:rPr>
          <w:rFonts w:asciiTheme="minorHAnsi" w:hAnsiTheme="minorHAnsi"/>
          <w:b/>
          <w:sz w:val="18"/>
          <w:szCs w:val="18"/>
        </w:rPr>
        <w:t xml:space="preserve">and </w:t>
      </w:r>
      <w:r w:rsidR="00C3100D" w:rsidRPr="00291D27">
        <w:rPr>
          <w:rFonts w:asciiTheme="minorHAnsi" w:hAnsiTheme="minorHAnsi"/>
          <w:b/>
          <w:sz w:val="18"/>
          <w:szCs w:val="18"/>
        </w:rPr>
        <w:t>identifying</w:t>
      </w:r>
      <w:r w:rsidR="004B0314" w:rsidRPr="00291D27">
        <w:rPr>
          <w:rFonts w:asciiTheme="minorHAnsi" w:hAnsiTheme="minorHAnsi"/>
          <w:b/>
          <w:sz w:val="18"/>
          <w:szCs w:val="18"/>
        </w:rPr>
        <w:t>, prevent</w:t>
      </w:r>
      <w:r w:rsidR="005E542F" w:rsidRPr="00291D27">
        <w:rPr>
          <w:rFonts w:asciiTheme="minorHAnsi" w:hAnsiTheme="minorHAnsi"/>
          <w:b/>
          <w:sz w:val="18"/>
          <w:szCs w:val="18"/>
        </w:rPr>
        <w:t>ing</w:t>
      </w:r>
      <w:r w:rsidR="004B0314" w:rsidRPr="00291D27">
        <w:rPr>
          <w:rFonts w:asciiTheme="minorHAnsi" w:hAnsiTheme="minorHAnsi"/>
          <w:b/>
          <w:sz w:val="18"/>
          <w:szCs w:val="18"/>
        </w:rPr>
        <w:t>, mitigat</w:t>
      </w:r>
      <w:r w:rsidR="005E542F" w:rsidRPr="00291D27">
        <w:rPr>
          <w:rFonts w:asciiTheme="minorHAnsi" w:hAnsiTheme="minorHAnsi"/>
          <w:b/>
          <w:sz w:val="18"/>
          <w:szCs w:val="18"/>
        </w:rPr>
        <w:t>ing</w:t>
      </w:r>
      <w:r w:rsidR="004B0314" w:rsidRPr="00291D27">
        <w:rPr>
          <w:rFonts w:asciiTheme="minorHAnsi" w:hAnsiTheme="minorHAnsi"/>
          <w:b/>
          <w:sz w:val="18"/>
          <w:szCs w:val="18"/>
        </w:rPr>
        <w:t xml:space="preserve"> and account</w:t>
      </w:r>
      <w:r w:rsidR="005E542F" w:rsidRPr="00291D27">
        <w:rPr>
          <w:rFonts w:asciiTheme="minorHAnsi" w:hAnsiTheme="minorHAnsi"/>
          <w:b/>
          <w:sz w:val="18"/>
          <w:szCs w:val="18"/>
        </w:rPr>
        <w:t>ing</w:t>
      </w:r>
      <w:r w:rsidR="004B0314" w:rsidRPr="00291D27">
        <w:rPr>
          <w:rFonts w:asciiTheme="minorHAnsi" w:hAnsiTheme="minorHAnsi"/>
          <w:b/>
          <w:sz w:val="18"/>
          <w:szCs w:val="18"/>
        </w:rPr>
        <w:t xml:space="preserve"> for children’s rights harms resulting from their contribution to climate change</w:t>
      </w:r>
      <w:r w:rsidR="00AD61CA" w:rsidRPr="00291D27">
        <w:rPr>
          <w:rFonts w:asciiTheme="minorHAnsi" w:hAnsiTheme="minorHAnsi"/>
          <w:b/>
          <w:bCs/>
          <w:sz w:val="18"/>
          <w:szCs w:val="18"/>
        </w:rPr>
        <w:t>”</w:t>
      </w:r>
      <w:r w:rsidR="00D30F4A" w:rsidRPr="00291D27">
        <w:rPr>
          <w:rFonts w:asciiTheme="minorHAnsi" w:hAnsiTheme="minorHAnsi"/>
          <w:sz w:val="18"/>
          <w:szCs w:val="18"/>
        </w:rPr>
        <w:t xml:space="preserve"> (deleting “exert influence throughout their operations and value chains in ways that prevent, mitigate and adapt to climate change, and strengthen the realization of children’s rights”)</w:t>
      </w:r>
      <w:r w:rsidR="00AD61CA" w:rsidRPr="00291D27">
        <w:rPr>
          <w:rFonts w:asciiTheme="minorHAnsi" w:hAnsiTheme="minorHAnsi"/>
          <w:sz w:val="18"/>
          <w:szCs w:val="18"/>
        </w:rPr>
        <w:t>.</w:t>
      </w:r>
      <w:r w:rsidR="00D30F4A" w:rsidRPr="00291D27">
        <w:rPr>
          <w:rFonts w:asciiTheme="minorHAnsi" w:hAnsiTheme="minorHAnsi"/>
          <w:sz w:val="18"/>
          <w:szCs w:val="18"/>
        </w:rPr>
        <w:t xml:space="preserve"> </w:t>
      </w:r>
      <w:r w:rsidR="00D96D02" w:rsidRPr="00291D27">
        <w:rPr>
          <w:rFonts w:asciiTheme="minorHAnsi" w:hAnsiTheme="minorHAnsi"/>
          <w:sz w:val="18"/>
          <w:szCs w:val="18"/>
        </w:rPr>
        <w:t xml:space="preserve">The </w:t>
      </w:r>
      <w:r w:rsidR="0018717C" w:rsidRPr="00291D27">
        <w:rPr>
          <w:rFonts w:asciiTheme="minorHAnsi" w:hAnsiTheme="minorHAnsi"/>
          <w:sz w:val="18"/>
          <w:szCs w:val="18"/>
        </w:rPr>
        <w:t>paragraph</w:t>
      </w:r>
      <w:r w:rsidR="00D96D02" w:rsidRPr="00291D27">
        <w:rPr>
          <w:rFonts w:asciiTheme="minorHAnsi" w:hAnsiTheme="minorHAnsi"/>
          <w:sz w:val="18"/>
          <w:szCs w:val="18"/>
        </w:rPr>
        <w:t xml:space="preserve"> should also </w:t>
      </w:r>
      <w:r w:rsidR="00C3100D" w:rsidRPr="00291D27">
        <w:rPr>
          <w:rFonts w:asciiTheme="minorHAnsi" w:hAnsiTheme="minorHAnsi"/>
          <w:sz w:val="18"/>
          <w:szCs w:val="18"/>
        </w:rPr>
        <w:t>clarify</w:t>
      </w:r>
      <w:r w:rsidR="00D96D02" w:rsidRPr="00291D27">
        <w:rPr>
          <w:rFonts w:asciiTheme="minorHAnsi" w:hAnsiTheme="minorHAnsi"/>
          <w:sz w:val="18"/>
          <w:szCs w:val="18"/>
        </w:rPr>
        <w:t xml:space="preserve"> that s</w:t>
      </w:r>
      <w:r w:rsidR="004B0314" w:rsidRPr="00291D27">
        <w:rPr>
          <w:rFonts w:asciiTheme="minorHAnsi" w:hAnsiTheme="minorHAnsi"/>
          <w:sz w:val="18"/>
          <w:szCs w:val="18"/>
        </w:rPr>
        <w:t xml:space="preserve">uch responsibilities apply even in the absence of clear domestic regulation. </w:t>
      </w:r>
    </w:p>
    <w:p w14:paraId="39EAA9CC" w14:textId="19BAC963" w:rsidR="00226931" w:rsidRPr="00291D27" w:rsidRDefault="00226931" w:rsidP="00064A05">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In </w:t>
      </w:r>
      <w:r w:rsidR="001D12CC" w:rsidRPr="00291D27">
        <w:rPr>
          <w:rFonts w:asciiTheme="minorHAnsi" w:hAnsiTheme="minorHAnsi"/>
          <w:sz w:val="18"/>
          <w:szCs w:val="18"/>
        </w:rPr>
        <w:t>paragraph</w:t>
      </w:r>
      <w:r w:rsidRPr="00291D27">
        <w:rPr>
          <w:rFonts w:asciiTheme="minorHAnsi" w:hAnsiTheme="minorHAnsi"/>
          <w:sz w:val="18"/>
          <w:szCs w:val="18"/>
        </w:rPr>
        <w:t xml:space="preserve"> 115, we </w:t>
      </w:r>
      <w:r w:rsidR="000A39A9" w:rsidRPr="00291D27">
        <w:rPr>
          <w:rFonts w:asciiTheme="minorHAnsi" w:hAnsiTheme="minorHAnsi"/>
          <w:sz w:val="18"/>
          <w:szCs w:val="18"/>
        </w:rPr>
        <w:t>suggest adding</w:t>
      </w:r>
      <w:r w:rsidRPr="00291D27">
        <w:rPr>
          <w:rFonts w:asciiTheme="minorHAnsi" w:hAnsiTheme="minorHAnsi"/>
          <w:sz w:val="18"/>
          <w:szCs w:val="18"/>
        </w:rPr>
        <w:t xml:space="preserve">: </w:t>
      </w:r>
      <w:r w:rsidR="001D12CC" w:rsidRPr="00291D27">
        <w:rPr>
          <w:rFonts w:asciiTheme="minorHAnsi" w:hAnsiTheme="minorHAnsi"/>
          <w:sz w:val="18"/>
          <w:szCs w:val="18"/>
        </w:rPr>
        <w:t>“States should require businesses</w:t>
      </w:r>
      <w:r w:rsidR="00A75BA0" w:rsidRPr="00291D27">
        <w:rPr>
          <w:rFonts w:asciiTheme="minorHAnsi" w:hAnsiTheme="minorHAnsi"/>
          <w:sz w:val="18"/>
          <w:szCs w:val="18"/>
        </w:rPr>
        <w:t xml:space="preserve">, </w:t>
      </w:r>
      <w:r w:rsidR="00A75BA0" w:rsidRPr="00291D27">
        <w:rPr>
          <w:rFonts w:asciiTheme="minorHAnsi" w:hAnsiTheme="minorHAnsi"/>
          <w:b/>
          <w:sz w:val="18"/>
          <w:szCs w:val="18"/>
        </w:rPr>
        <w:t>including financial institutions</w:t>
      </w:r>
      <w:r w:rsidR="00A75BA0" w:rsidRPr="00291D27">
        <w:rPr>
          <w:rFonts w:asciiTheme="minorHAnsi" w:hAnsiTheme="minorHAnsi"/>
          <w:sz w:val="18"/>
          <w:szCs w:val="18"/>
        </w:rPr>
        <w:t>,</w:t>
      </w:r>
      <w:r w:rsidR="001D12CC" w:rsidRPr="00291D27">
        <w:rPr>
          <w:rFonts w:asciiTheme="minorHAnsi" w:hAnsiTheme="minorHAnsi"/>
          <w:sz w:val="18"/>
          <w:szCs w:val="18"/>
        </w:rPr>
        <w:t xml:space="preserve"> to conduct environmental and climate impact assessments and child rights due diligence, to ensure that they identify, prevent</w:t>
      </w:r>
      <w:r w:rsidR="001D12CC" w:rsidRPr="00291D27">
        <w:rPr>
          <w:rFonts w:asciiTheme="minorHAnsi" w:hAnsiTheme="minorHAnsi"/>
          <w:b/>
          <w:sz w:val="18"/>
          <w:szCs w:val="18"/>
        </w:rPr>
        <w:t>, cease</w:t>
      </w:r>
      <w:r w:rsidR="001D12CC" w:rsidRPr="00291D27">
        <w:rPr>
          <w:rFonts w:asciiTheme="minorHAnsi" w:hAnsiTheme="minorHAnsi"/>
          <w:sz w:val="18"/>
          <w:szCs w:val="18"/>
        </w:rPr>
        <w:t xml:space="preserve"> and mitigate negative climate-related effects of their actual and proposed actions on children’s rights…”</w:t>
      </w:r>
      <w:r w:rsidR="0083497C" w:rsidRPr="00291D27">
        <w:rPr>
          <w:rFonts w:asciiTheme="minorHAnsi" w:hAnsiTheme="minorHAnsi"/>
          <w:bCs/>
          <w:sz w:val="18"/>
          <w:szCs w:val="18"/>
        </w:rPr>
        <w:t>.</w:t>
      </w:r>
    </w:p>
    <w:p w14:paraId="77E98802" w14:textId="623BBED2" w:rsidR="00322708" w:rsidRPr="00291D27" w:rsidRDefault="00322708" w:rsidP="00064A05">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sz w:val="18"/>
          <w:szCs w:val="18"/>
        </w:rPr>
      </w:pPr>
      <w:r w:rsidRPr="00291D27">
        <w:rPr>
          <w:rFonts w:asciiTheme="minorHAnsi" w:hAnsiTheme="minorHAnsi"/>
          <w:sz w:val="18"/>
          <w:szCs w:val="18"/>
        </w:rPr>
        <w:t xml:space="preserve">In paragraph </w:t>
      </w:r>
      <w:r w:rsidR="002969DE" w:rsidRPr="00291D27">
        <w:rPr>
          <w:rFonts w:asciiTheme="minorHAnsi" w:hAnsiTheme="minorHAnsi"/>
          <w:sz w:val="18"/>
          <w:szCs w:val="18"/>
        </w:rPr>
        <w:t>120, we recommend</w:t>
      </w:r>
      <w:r w:rsidR="00C42F77" w:rsidRPr="00291D27">
        <w:rPr>
          <w:rFonts w:asciiTheme="minorHAnsi" w:hAnsiTheme="minorHAnsi"/>
          <w:sz w:val="18"/>
          <w:szCs w:val="18"/>
        </w:rPr>
        <w:t xml:space="preserve"> </w:t>
      </w:r>
      <w:r w:rsidR="002969DE" w:rsidRPr="00291D27">
        <w:rPr>
          <w:rFonts w:asciiTheme="minorHAnsi" w:hAnsiTheme="minorHAnsi"/>
          <w:sz w:val="18"/>
          <w:szCs w:val="18"/>
        </w:rPr>
        <w:t xml:space="preserve">referring to article 4 of the Convention alongside the principle of common but differentiated responsibilities </w:t>
      </w:r>
      <w:r w:rsidR="00C20294" w:rsidRPr="00291D27">
        <w:rPr>
          <w:rFonts w:asciiTheme="minorHAnsi" w:hAnsiTheme="minorHAnsi"/>
          <w:sz w:val="18"/>
          <w:szCs w:val="18"/>
        </w:rPr>
        <w:t xml:space="preserve">as the </w:t>
      </w:r>
      <w:r w:rsidR="008B117F" w:rsidRPr="00291D27">
        <w:rPr>
          <w:rFonts w:asciiTheme="minorHAnsi" w:hAnsiTheme="minorHAnsi"/>
          <w:sz w:val="18"/>
          <w:szCs w:val="18"/>
        </w:rPr>
        <w:t>basis</w:t>
      </w:r>
      <w:r w:rsidR="00C20294" w:rsidRPr="00291D27">
        <w:rPr>
          <w:rFonts w:asciiTheme="minorHAnsi" w:hAnsiTheme="minorHAnsi"/>
          <w:sz w:val="18"/>
          <w:szCs w:val="18"/>
        </w:rPr>
        <w:t xml:space="preserve"> f</w:t>
      </w:r>
      <w:r w:rsidR="004D0CAF" w:rsidRPr="00291D27">
        <w:rPr>
          <w:rFonts w:asciiTheme="minorHAnsi" w:hAnsiTheme="minorHAnsi"/>
          <w:sz w:val="18"/>
          <w:szCs w:val="18"/>
        </w:rPr>
        <w:t>o</w:t>
      </w:r>
      <w:r w:rsidR="00C20294" w:rsidRPr="00291D27">
        <w:rPr>
          <w:rFonts w:asciiTheme="minorHAnsi" w:hAnsiTheme="minorHAnsi"/>
          <w:sz w:val="18"/>
          <w:szCs w:val="18"/>
        </w:rPr>
        <w:t>r developed states to provide the necessary climate finance to developing states.</w:t>
      </w:r>
      <w:r w:rsidR="000957AF" w:rsidRPr="00291D27">
        <w:rPr>
          <w:rFonts w:asciiTheme="minorHAnsi" w:hAnsiTheme="minorHAnsi"/>
          <w:sz w:val="18"/>
          <w:szCs w:val="18"/>
        </w:rPr>
        <w:t xml:space="preserve"> We also recommend that, besides </w:t>
      </w:r>
      <w:r w:rsidR="004D0CAF" w:rsidRPr="00291D27">
        <w:rPr>
          <w:rFonts w:asciiTheme="minorHAnsi" w:hAnsiTheme="minorHAnsi"/>
          <w:sz w:val="18"/>
          <w:szCs w:val="18"/>
        </w:rPr>
        <w:t xml:space="preserve">calling for </w:t>
      </w:r>
      <w:r w:rsidR="00D47C4F" w:rsidRPr="00291D27">
        <w:rPr>
          <w:rFonts w:asciiTheme="minorHAnsi" w:hAnsiTheme="minorHAnsi"/>
          <w:sz w:val="18"/>
          <w:szCs w:val="18"/>
        </w:rPr>
        <w:t xml:space="preserve">climate finance to be new and additional to other financial flows, the Comment also stresses the importance of </w:t>
      </w:r>
      <w:proofErr w:type="gramStart"/>
      <w:r w:rsidR="00D47C4F" w:rsidRPr="00291D27">
        <w:rPr>
          <w:rFonts w:asciiTheme="minorHAnsi" w:hAnsiTheme="minorHAnsi"/>
          <w:sz w:val="18"/>
          <w:szCs w:val="18"/>
        </w:rPr>
        <w:t>the vast majority of</w:t>
      </w:r>
      <w:proofErr w:type="gramEnd"/>
      <w:r w:rsidR="00D47C4F" w:rsidRPr="00291D27">
        <w:rPr>
          <w:rFonts w:asciiTheme="minorHAnsi" w:hAnsiTheme="minorHAnsi"/>
          <w:sz w:val="18"/>
          <w:szCs w:val="18"/>
        </w:rPr>
        <w:t xml:space="preserve"> climate finance to be provided in the form of grants, rather than loans, to avoid </w:t>
      </w:r>
      <w:r w:rsidR="004A034D" w:rsidRPr="00291D27">
        <w:rPr>
          <w:rFonts w:asciiTheme="minorHAnsi" w:hAnsiTheme="minorHAnsi"/>
          <w:sz w:val="18"/>
          <w:szCs w:val="18"/>
        </w:rPr>
        <w:t xml:space="preserve">increasing developing countries’ debt and </w:t>
      </w:r>
      <w:r w:rsidR="00B1775D" w:rsidRPr="00291D27">
        <w:rPr>
          <w:rFonts w:asciiTheme="minorHAnsi" w:hAnsiTheme="minorHAnsi"/>
          <w:sz w:val="18"/>
          <w:szCs w:val="18"/>
        </w:rPr>
        <w:t xml:space="preserve">therefore </w:t>
      </w:r>
      <w:r w:rsidR="004A034D" w:rsidRPr="00291D27">
        <w:rPr>
          <w:rFonts w:asciiTheme="minorHAnsi" w:hAnsiTheme="minorHAnsi"/>
          <w:sz w:val="18"/>
          <w:szCs w:val="18"/>
        </w:rPr>
        <w:t>reducing the resources available to fulfil human rights in the country</w:t>
      </w:r>
      <w:r w:rsidR="00B1775D" w:rsidRPr="00291D27">
        <w:rPr>
          <w:rFonts w:asciiTheme="minorHAnsi" w:hAnsiTheme="minorHAnsi"/>
          <w:sz w:val="18"/>
          <w:szCs w:val="18"/>
        </w:rPr>
        <w:t>.</w:t>
      </w:r>
    </w:p>
    <w:p w14:paraId="435CB098" w14:textId="2BF86871" w:rsidR="00062AF2" w:rsidRPr="00D1554D" w:rsidRDefault="004923CE" w:rsidP="00D1554D">
      <w:pPr>
        <w:pStyle w:val="SingleTxtG"/>
        <w:tabs>
          <w:tab w:val="clear" w:pos="1701"/>
          <w:tab w:val="clear" w:pos="2268"/>
          <w:tab w:val="clear" w:pos="2835"/>
        </w:tabs>
        <w:suppressAutoHyphens w:val="0"/>
        <w:kinsoku/>
        <w:overflowPunct/>
        <w:autoSpaceDE/>
        <w:autoSpaceDN/>
        <w:adjustRightInd/>
        <w:snapToGrid/>
        <w:ind w:left="0" w:right="0"/>
        <w:rPr>
          <w:rFonts w:asciiTheme="minorHAnsi" w:hAnsiTheme="minorHAnsi"/>
          <w:bCs/>
          <w:sz w:val="18"/>
          <w:szCs w:val="18"/>
        </w:rPr>
      </w:pPr>
      <w:r w:rsidRPr="00615F50">
        <w:rPr>
          <w:rFonts w:asciiTheme="minorHAnsi" w:hAnsiTheme="minorHAnsi"/>
          <w:sz w:val="18"/>
          <w:szCs w:val="18"/>
        </w:rPr>
        <w:t xml:space="preserve">Finally, we </w:t>
      </w:r>
      <w:r w:rsidR="00C42F77" w:rsidRPr="00615F50">
        <w:rPr>
          <w:rFonts w:asciiTheme="minorHAnsi" w:hAnsiTheme="minorHAnsi"/>
          <w:sz w:val="18"/>
          <w:szCs w:val="18"/>
        </w:rPr>
        <w:t>recommend adding a section dedicated to loss and damage</w:t>
      </w:r>
      <w:r w:rsidR="00710AE8" w:rsidRPr="00615F50">
        <w:rPr>
          <w:rFonts w:asciiTheme="minorHAnsi" w:hAnsiTheme="minorHAnsi"/>
          <w:sz w:val="18"/>
          <w:szCs w:val="18"/>
        </w:rPr>
        <w:t xml:space="preserve"> to </w:t>
      </w:r>
      <w:r w:rsidR="00D54B16" w:rsidRPr="00615F50">
        <w:rPr>
          <w:rFonts w:asciiTheme="minorHAnsi" w:hAnsiTheme="minorHAnsi"/>
          <w:sz w:val="18"/>
          <w:szCs w:val="18"/>
        </w:rPr>
        <w:t xml:space="preserve">recognize states’ obligation </w:t>
      </w:r>
      <w:r w:rsidR="00A21878" w:rsidRPr="00615F50">
        <w:rPr>
          <w:rFonts w:asciiTheme="minorHAnsi" w:hAnsiTheme="minorHAnsi"/>
          <w:sz w:val="18"/>
          <w:szCs w:val="18"/>
        </w:rPr>
        <w:t xml:space="preserve">to </w:t>
      </w:r>
      <w:r w:rsidR="00570B4E" w:rsidRPr="00615F50">
        <w:rPr>
          <w:rFonts w:asciiTheme="minorHAnsi" w:hAnsiTheme="minorHAnsi"/>
          <w:sz w:val="18"/>
          <w:szCs w:val="18"/>
        </w:rPr>
        <w:t xml:space="preserve">protect children’s rights by </w:t>
      </w:r>
      <w:r w:rsidR="00A21878" w:rsidRPr="00615F50">
        <w:rPr>
          <w:rFonts w:asciiTheme="minorHAnsi" w:hAnsiTheme="minorHAnsi"/>
          <w:sz w:val="18"/>
          <w:szCs w:val="18"/>
        </w:rPr>
        <w:t>avert</w:t>
      </w:r>
      <w:r w:rsidR="00570B4E" w:rsidRPr="00615F50">
        <w:rPr>
          <w:rFonts w:asciiTheme="minorHAnsi" w:hAnsiTheme="minorHAnsi"/>
          <w:sz w:val="18"/>
          <w:szCs w:val="18"/>
        </w:rPr>
        <w:t>ing</w:t>
      </w:r>
      <w:r w:rsidR="00A21878" w:rsidRPr="00615F50">
        <w:rPr>
          <w:rFonts w:asciiTheme="minorHAnsi" w:hAnsiTheme="minorHAnsi"/>
          <w:sz w:val="18"/>
          <w:szCs w:val="18"/>
        </w:rPr>
        <w:t xml:space="preserve">, </w:t>
      </w:r>
      <w:proofErr w:type="gramStart"/>
      <w:r w:rsidR="00A21878" w:rsidRPr="00615F50">
        <w:rPr>
          <w:rFonts w:asciiTheme="minorHAnsi" w:hAnsiTheme="minorHAnsi"/>
          <w:sz w:val="18"/>
          <w:szCs w:val="18"/>
        </w:rPr>
        <w:t>minimiz</w:t>
      </w:r>
      <w:r w:rsidR="00570B4E" w:rsidRPr="00615F50">
        <w:rPr>
          <w:rFonts w:asciiTheme="minorHAnsi" w:hAnsiTheme="minorHAnsi"/>
          <w:sz w:val="18"/>
          <w:szCs w:val="18"/>
        </w:rPr>
        <w:t>ing</w:t>
      </w:r>
      <w:proofErr w:type="gramEnd"/>
      <w:r w:rsidR="00A21878" w:rsidRPr="00615F50">
        <w:rPr>
          <w:rFonts w:asciiTheme="minorHAnsi" w:hAnsiTheme="minorHAnsi"/>
          <w:sz w:val="18"/>
          <w:szCs w:val="18"/>
        </w:rPr>
        <w:t xml:space="preserve"> and address</w:t>
      </w:r>
      <w:r w:rsidR="00570B4E" w:rsidRPr="00615F50">
        <w:rPr>
          <w:rFonts w:asciiTheme="minorHAnsi" w:hAnsiTheme="minorHAnsi"/>
          <w:sz w:val="18"/>
          <w:szCs w:val="18"/>
        </w:rPr>
        <w:t>ing</w:t>
      </w:r>
      <w:r w:rsidR="00A21878" w:rsidRPr="00615F50">
        <w:rPr>
          <w:rFonts w:asciiTheme="minorHAnsi" w:hAnsiTheme="minorHAnsi"/>
          <w:sz w:val="18"/>
          <w:szCs w:val="18"/>
        </w:rPr>
        <w:t xml:space="preserve"> loss and damage</w:t>
      </w:r>
      <w:r w:rsidR="00570B4E" w:rsidRPr="00615F50">
        <w:rPr>
          <w:rFonts w:asciiTheme="minorHAnsi" w:hAnsiTheme="minorHAnsi"/>
          <w:sz w:val="18"/>
          <w:szCs w:val="18"/>
        </w:rPr>
        <w:t>.</w:t>
      </w:r>
    </w:p>
    <w:sectPr w:rsidR="00062AF2" w:rsidRPr="00D1554D" w:rsidSect="009362AB">
      <w:footerReference w:type="default" r:id="rId15"/>
      <w:headerReference w:type="first" r:id="rId16"/>
      <w:footerReference w:type="first" r:id="rId17"/>
      <w:pgSz w:w="11900" w:h="16840"/>
      <w:pgMar w:top="1588" w:right="794" w:bottom="170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0C1C" w14:textId="77777777" w:rsidR="00AF790B" w:rsidRDefault="00AF790B" w:rsidP="00AE5E82">
      <w:r>
        <w:separator/>
      </w:r>
    </w:p>
  </w:endnote>
  <w:endnote w:type="continuationSeparator" w:id="0">
    <w:p w14:paraId="519C3319" w14:textId="77777777" w:rsidR="00AF790B" w:rsidRDefault="00AF790B" w:rsidP="00AE5E82">
      <w:r>
        <w:continuationSeparator/>
      </w:r>
    </w:p>
  </w:endnote>
  <w:endnote w:type="continuationNotice" w:id="1">
    <w:p w14:paraId="5A854D30" w14:textId="77777777" w:rsidR="00AF790B" w:rsidRDefault="00AF7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inionPro-Regular">
    <w:altName w:val="Calibri"/>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mnestyTradeGothic-Cn18">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DB35" w14:textId="1101621F" w:rsidR="00C82E2D" w:rsidRPr="00B179F3" w:rsidRDefault="00E04E45" w:rsidP="00B179F3">
    <w:pPr>
      <w:pStyle w:val="Footer"/>
      <w:tabs>
        <w:tab w:val="clear" w:pos="4320"/>
        <w:tab w:val="clear" w:pos="8640"/>
        <w:tab w:val="left" w:pos="880"/>
      </w:tabs>
    </w:pPr>
    <w:r>
      <w:rPr>
        <w:noProof/>
        <w:lang w:val="en-GB" w:eastAsia="en-GB"/>
      </w:rPr>
      <mc:AlternateContent>
        <mc:Choice Requires="wps">
          <w:drawing>
            <wp:anchor distT="0" distB="0" distL="114300" distR="114300" simplePos="0" relativeHeight="251658244" behindDoc="0" locked="0" layoutInCell="1" allowOverlap="1" wp14:anchorId="4662E65B" wp14:editId="2E279F39">
              <wp:simplePos x="0" y="0"/>
              <wp:positionH relativeFrom="margin">
                <wp:align>left</wp:align>
              </wp:positionH>
              <wp:positionV relativeFrom="paragraph">
                <wp:posOffset>-186983</wp:posOffset>
              </wp:positionV>
              <wp:extent cx="6529754" cy="733425"/>
              <wp:effectExtent l="0" t="0" r="4445" b="9525"/>
              <wp:wrapNone/>
              <wp:docPr id="17" name="Text Box 17"/>
              <wp:cNvGraphicFramePr/>
              <a:graphic xmlns:a="http://schemas.openxmlformats.org/drawingml/2006/main">
                <a:graphicData uri="http://schemas.microsoft.com/office/word/2010/wordprocessingShape">
                  <wps:wsp>
                    <wps:cNvSpPr txBox="1"/>
                    <wps:spPr>
                      <a:xfrm>
                        <a:off x="0" y="0"/>
                        <a:ext cx="6529754" cy="733425"/>
                      </a:xfrm>
                      <a:prstGeom prst="rect">
                        <a:avLst/>
                      </a:prstGeom>
                      <a:noFill/>
                      <a:ln>
                        <a:noFill/>
                      </a:ln>
                      <a:effectLst/>
                      <a:extLst>
                        <a:ext uri="{C572A759-6A51-4108-AA02-DFA0A04FC94B}">
                          <ma14:wrappingTextBoxFlag xmlns:w16du="http://schemas.microsoft.com/office/word/2023/wordml/word16du"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E7F68FE" w14:textId="77777777" w:rsidR="000565F9" w:rsidRPr="00441E29" w:rsidRDefault="000565F9" w:rsidP="000565F9">
                          <w:pPr>
                            <w:pStyle w:val="RTSubheadinglightCAPS"/>
                            <w:rPr>
                              <w:b/>
                              <w:sz w:val="16"/>
                              <w:szCs w:val="16"/>
                            </w:rPr>
                          </w:pPr>
                          <w:r w:rsidRPr="00441E29">
                            <w:rPr>
                              <w:b/>
                              <w:sz w:val="16"/>
                              <w:szCs w:val="16"/>
                            </w:rPr>
                            <w:t>CHILDREN’S RIGHTS AND THE ENVIRONMENT WITH A SPECIAL FOCUS ON CLIMATE CHANGE</w:t>
                          </w:r>
                        </w:p>
                        <w:p w14:paraId="28EBC7B2" w14:textId="6C9757A2" w:rsidR="000565F9" w:rsidRPr="00441E29" w:rsidRDefault="000565F9" w:rsidP="000565F9">
                          <w:pPr>
                            <w:pStyle w:val="RTSubheadinglightCAPS"/>
                            <w:spacing w:before="0"/>
                          </w:pPr>
                          <w:r w:rsidRPr="00441E29">
                            <w:rPr>
                              <w:sz w:val="16"/>
                              <w:szCs w:val="16"/>
                            </w:rPr>
                            <w:t xml:space="preserve">OBSERVATIONS ON THE </w:t>
                          </w:r>
                          <w:r w:rsidRPr="00441E29">
                            <w:rPr>
                              <w:sz w:val="16"/>
                              <w:szCs w:val="16"/>
                              <w:lang w:val="en-US"/>
                            </w:rPr>
                            <w:t>Draft General comment No. 26</w:t>
                          </w:r>
                          <w:r w:rsidRPr="00441E29">
                            <w:rPr>
                              <w:sz w:val="16"/>
                              <w:szCs w:val="16"/>
                            </w:rPr>
                            <w:tab/>
                          </w:r>
                          <w:r w:rsidRPr="00441E29">
                            <w:tab/>
                          </w:r>
                        </w:p>
                        <w:p w14:paraId="7858AF08" w14:textId="77777777" w:rsidR="000565F9" w:rsidRDefault="000565F9" w:rsidP="000565F9">
                          <w:pPr>
                            <w:pStyle w:val="BasicParagraph"/>
                            <w:spacing w:line="204" w:lineRule="auto"/>
                            <w:rPr>
                              <w:rFonts w:asciiTheme="majorHAnsi" w:hAnsiTheme="majorHAnsi"/>
                              <w:b/>
                              <w:sz w:val="16"/>
                              <w:szCs w:val="16"/>
                            </w:rPr>
                          </w:pPr>
                        </w:p>
                        <w:p w14:paraId="7D3FCF06" w14:textId="77777777" w:rsidR="000565F9" w:rsidRPr="00E04E45" w:rsidRDefault="000565F9" w:rsidP="000565F9">
                          <w:pPr>
                            <w:pStyle w:val="BasicParagraph"/>
                            <w:spacing w:line="204" w:lineRule="auto"/>
                            <w:rPr>
                              <w:rFonts w:asciiTheme="majorHAnsi" w:hAnsiTheme="majorHAnsi"/>
                              <w:b/>
                              <w:sz w:val="16"/>
                              <w:szCs w:val="16"/>
                            </w:rPr>
                          </w:pPr>
                          <w:r w:rsidRPr="00441E29">
                            <w:rPr>
                              <w:rFonts w:asciiTheme="majorHAnsi" w:hAnsiTheme="majorHAnsi"/>
                              <w:b/>
                              <w:sz w:val="16"/>
                              <w:szCs w:val="16"/>
                            </w:rPr>
                            <w:t>Amnesty International</w:t>
                          </w:r>
                        </w:p>
                        <w:p w14:paraId="5CBE5653" w14:textId="5ED6D1FE" w:rsidR="00C82E2D" w:rsidRPr="00E04E45" w:rsidRDefault="00C82E2D" w:rsidP="00E04E45">
                          <w:pPr>
                            <w:pStyle w:val="BasicParagraph"/>
                            <w:spacing w:line="204" w:lineRule="auto"/>
                            <w:rPr>
                              <w:rFonts w:asciiTheme="majorHAnsi" w:hAnsiTheme="majorHAnsi"/>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2E65B" id="_x0000_t202" coordsize="21600,21600" o:spt="202" path="m,l,21600r21600,l21600,xe">
              <v:stroke joinstyle="miter"/>
              <v:path gradientshapeok="t" o:connecttype="rect"/>
            </v:shapetype>
            <v:shape id="Text Box 17" o:spid="_x0000_s1026" type="#_x0000_t202" style="position:absolute;margin-left:0;margin-top:-14.7pt;width:514.15pt;height:57.7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" filled="f" stroked="f">
              <v:textbox inset="0,0,0,0">
                <w:txbxContent>
                  <w:p w14:paraId="6E7F68FE" w14:textId="77777777" w:rsidR="000565F9" w:rsidRPr="00441E29" w:rsidRDefault="000565F9" w:rsidP="000565F9">
                    <w:pPr>
                      <w:pStyle w:val="RTSubheadinglightCAPS"/>
                      <w:rPr>
                        <w:b/>
                        <w:sz w:val="16"/>
                        <w:szCs w:val="16"/>
                      </w:rPr>
                    </w:pPr>
                    <w:r w:rsidRPr="00441E29">
                      <w:rPr>
                        <w:b/>
                        <w:sz w:val="16"/>
                        <w:szCs w:val="16"/>
                      </w:rPr>
                      <w:t>CHILDREN’S RIGHTS AND THE ENVIRONMENT WITH A SPECIAL FOCUS ON CLIMATE CHANGE</w:t>
                    </w:r>
                  </w:p>
                  <w:p w14:paraId="28EBC7B2" w14:textId="6C9757A2" w:rsidR="000565F9" w:rsidRPr="00441E29" w:rsidRDefault="000565F9" w:rsidP="000565F9">
                    <w:pPr>
                      <w:pStyle w:val="RTSubheadinglightCAPS"/>
                      <w:spacing w:before="0"/>
                    </w:pPr>
                    <w:r w:rsidRPr="00441E29">
                      <w:rPr>
                        <w:sz w:val="16"/>
                        <w:szCs w:val="16"/>
                      </w:rPr>
                      <w:t xml:space="preserve">OBSERVATIONS ON THE </w:t>
                    </w:r>
                    <w:r w:rsidRPr="00441E29">
                      <w:rPr>
                        <w:sz w:val="16"/>
                        <w:szCs w:val="16"/>
                        <w:lang w:val="en-US"/>
                      </w:rPr>
                      <w:t>Draft General comment No. 26</w:t>
                    </w:r>
                    <w:r w:rsidRPr="00441E29">
                      <w:rPr>
                        <w:sz w:val="16"/>
                        <w:szCs w:val="16"/>
                      </w:rPr>
                      <w:tab/>
                    </w:r>
                    <w:r w:rsidRPr="00441E29">
                      <w:tab/>
                    </w:r>
                  </w:p>
                  <w:p w14:paraId="7858AF08" w14:textId="77777777" w:rsidR="000565F9" w:rsidRDefault="000565F9" w:rsidP="000565F9">
                    <w:pPr>
                      <w:pStyle w:val="BasicParagraph"/>
                      <w:spacing w:line="204" w:lineRule="auto"/>
                      <w:rPr>
                        <w:rFonts w:asciiTheme="majorHAnsi" w:hAnsiTheme="majorHAnsi"/>
                        <w:b/>
                        <w:sz w:val="16"/>
                        <w:szCs w:val="16"/>
                      </w:rPr>
                    </w:pPr>
                  </w:p>
                  <w:p w14:paraId="7D3FCF06" w14:textId="77777777" w:rsidR="000565F9" w:rsidRPr="00E04E45" w:rsidRDefault="000565F9" w:rsidP="000565F9">
                    <w:pPr>
                      <w:pStyle w:val="BasicParagraph"/>
                      <w:spacing w:line="204" w:lineRule="auto"/>
                      <w:rPr>
                        <w:rFonts w:asciiTheme="majorHAnsi" w:hAnsiTheme="majorHAnsi"/>
                        <w:b/>
                        <w:sz w:val="16"/>
                        <w:szCs w:val="16"/>
                      </w:rPr>
                    </w:pPr>
                    <w:r w:rsidRPr="00441E29">
                      <w:rPr>
                        <w:rFonts w:asciiTheme="majorHAnsi" w:hAnsiTheme="majorHAnsi"/>
                        <w:b/>
                        <w:sz w:val="16"/>
                        <w:szCs w:val="16"/>
                      </w:rPr>
                      <w:t>Amnesty International</w:t>
                    </w:r>
                  </w:p>
                  <w:p w14:paraId="5CBE5653" w14:textId="5ED6D1FE" w:rsidR="00C82E2D" w:rsidRPr="00E04E45" w:rsidRDefault="00C82E2D" w:rsidP="00E04E45">
                    <w:pPr>
                      <w:pStyle w:val="BasicParagraph"/>
                      <w:spacing w:line="204" w:lineRule="auto"/>
                      <w:rPr>
                        <w:rFonts w:asciiTheme="majorHAnsi" w:hAnsiTheme="majorHAnsi"/>
                        <w:b/>
                        <w:sz w:val="16"/>
                        <w:szCs w:val="16"/>
                      </w:rPr>
                    </w:pPr>
                  </w:p>
                </w:txbxContent>
              </v:textbox>
              <w10:wrap anchorx="margin"/>
            </v:shape>
          </w:pict>
        </mc:Fallback>
      </mc:AlternateContent>
    </w:r>
    <w:r w:rsidR="003D71AB">
      <w:rPr>
        <w:noProof/>
        <w:lang w:val="en-GB" w:eastAsia="en-GB"/>
      </w:rPr>
      <mc:AlternateContent>
        <mc:Choice Requires="wps">
          <w:drawing>
            <wp:anchor distT="0" distB="0" distL="114300" distR="114300" simplePos="0" relativeHeight="251658245" behindDoc="0" locked="0" layoutInCell="1" allowOverlap="1" wp14:anchorId="7627A09D" wp14:editId="670EA830">
              <wp:simplePos x="0" y="0"/>
              <wp:positionH relativeFrom="column">
                <wp:posOffset>2953385</wp:posOffset>
              </wp:positionH>
              <wp:positionV relativeFrom="paragraph">
                <wp:posOffset>-51435</wp:posOffset>
              </wp:positionV>
              <wp:extent cx="708660" cy="251460"/>
              <wp:effectExtent l="0" t="0" r="15240" b="15240"/>
              <wp:wrapNone/>
              <wp:docPr id="1" name="Text Box 1"/>
              <wp:cNvGraphicFramePr/>
              <a:graphic xmlns:a="http://schemas.openxmlformats.org/drawingml/2006/main">
                <a:graphicData uri="http://schemas.microsoft.com/office/word/2010/wordprocessingShape">
                  <wps:wsp>
                    <wps:cNvSpPr txBox="1"/>
                    <wps:spPr>
                      <a:xfrm>
                        <a:off x="0" y="0"/>
                        <a:ext cx="708660" cy="251460"/>
                      </a:xfrm>
                      <a:prstGeom prst="rect">
                        <a:avLst/>
                      </a:prstGeom>
                      <a:noFill/>
                      <a:ln>
                        <a:noFill/>
                      </a:ln>
                      <a:effectLst/>
                      <a:extLst>
                        <a:ext uri="{C572A759-6A51-4108-AA02-DFA0A04FC94B}">
                          <ma14:wrappingTextBoxFlag xmlns:w16du="http://schemas.microsoft.com/office/word/2023/wordml/word16du"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F7C4E71"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7A09D" id="Text Box 1" o:spid="_x0000_s1027" type="#_x0000_t202" style="position:absolute;margin-left:232.55pt;margin-top:-4.05pt;width:55.8pt;height:1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" filled="f" stroked="f">
              <v:textbox inset="0,0,0,0">
                <w:txbxContent>
                  <w:p w14:paraId="1F7C4E71" w14:textId="77777777" w:rsidR="00E07155" w:rsidRPr="00E07155" w:rsidRDefault="00E07155" w:rsidP="00E07155">
                    <w:pPr>
                      <w:spacing w:line="204" w:lineRule="auto"/>
                      <w:ind w:left="284" w:hanging="284"/>
                      <w:jc w:val="center"/>
                      <w:rPr>
                        <w:rFonts w:ascii="Amnesty Trade Gothic Cn" w:hAnsi="Amnesty Trade Gothic Cn"/>
                        <w:sz w:val="14"/>
                        <w:szCs w:val="14"/>
                      </w:rPr>
                    </w:pPr>
                    <w:r w:rsidRPr="00E07155">
                      <w:rPr>
                        <w:rFonts w:ascii="Amnesty Trade Gothic Cn" w:hAnsi="Amnesty Trade Gothic Cn"/>
                        <w:sz w:val="14"/>
                        <w:szCs w:val="14"/>
                      </w:rPr>
                      <w:fldChar w:fldCharType="begin"/>
                    </w:r>
                    <w:r w:rsidRPr="00E07155">
                      <w:rPr>
                        <w:rFonts w:ascii="Amnesty Trade Gothic Cn" w:hAnsi="Amnesty Trade Gothic Cn"/>
                        <w:sz w:val="14"/>
                        <w:szCs w:val="14"/>
                      </w:rPr>
                      <w:instrText xml:space="preserve"> PAGE   \* MERGEFORMAT </w:instrText>
                    </w:r>
                    <w:r w:rsidRPr="00E07155">
                      <w:rPr>
                        <w:rFonts w:ascii="Amnesty Trade Gothic Cn" w:hAnsi="Amnesty Trade Gothic Cn"/>
                        <w:sz w:val="14"/>
                        <w:szCs w:val="14"/>
                      </w:rPr>
                      <w:fldChar w:fldCharType="separate"/>
                    </w:r>
                    <w:r w:rsidR="007A16BE">
                      <w:rPr>
                        <w:rFonts w:ascii="Amnesty Trade Gothic Cn" w:hAnsi="Amnesty Trade Gothic Cn"/>
                        <w:noProof/>
                        <w:sz w:val="14"/>
                        <w:szCs w:val="14"/>
                      </w:rPr>
                      <w:t>2</w:t>
                    </w:r>
                    <w:r w:rsidRPr="00E07155">
                      <w:rPr>
                        <w:rFonts w:ascii="Amnesty Trade Gothic Cn" w:hAnsi="Amnesty Trade Gothic Cn"/>
                        <w:noProof/>
                        <w:sz w:val="14"/>
                        <w:szCs w:val="14"/>
                      </w:rPr>
                      <w:fldChar w:fldCharType="end"/>
                    </w:r>
                  </w:p>
                </w:txbxContent>
              </v:textbox>
            </v:shape>
          </w:pict>
        </mc:Fallback>
      </mc:AlternateContent>
    </w:r>
    <w:r w:rsidR="00C82E2D" w:rsidRPr="00ED51F6">
      <w:rPr>
        <w:noProof/>
        <w:vanish/>
        <w:szCs w:val="16"/>
        <w:lang w:val="en-GB" w:eastAsia="en-GB"/>
      </w:rPr>
      <w:drawing>
        <wp:anchor distT="0" distB="0" distL="114300" distR="114300" simplePos="0" relativeHeight="251658249" behindDoc="0" locked="1" layoutInCell="1" allowOverlap="1" wp14:anchorId="45F270F9" wp14:editId="00E4E145">
          <wp:simplePos x="0" y="0"/>
          <wp:positionH relativeFrom="page">
            <wp:posOffset>5751195</wp:posOffset>
          </wp:positionH>
          <wp:positionV relativeFrom="page">
            <wp:posOffset>9734550</wp:posOffset>
          </wp:positionV>
          <wp:extent cx="1304290" cy="552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ooter600.jpg"/>
                  <pic:cNvPicPr/>
                </pic:nvPicPr>
                <pic:blipFill>
                  <a:blip r:embed="rId1">
                    <a:extLst>
                      <a:ext uri="{28A0092B-C50C-407E-A947-70E740481C1C}">
                        <a14:useLocalDpi xmlns:a14="http://schemas.microsoft.com/office/drawing/2010/main" val="0"/>
                      </a:ext>
                    </a:extLst>
                  </a:blip>
                  <a:stretch>
                    <a:fillRect/>
                  </a:stretch>
                </pic:blipFill>
                <pic:spPr>
                  <a:xfrm>
                    <a:off x="0" y="0"/>
                    <a:ext cx="1304290" cy="552450"/>
                  </a:xfrm>
                  <a:prstGeom prst="rect">
                    <a:avLst/>
                  </a:prstGeom>
                  <a:extLst>
                    <a:ext uri="{FAA26D3D-D897-4be2-8F04-BA451C77F1D7}">
                      <ma14:placeholderFlag xmlns:w16du="http://schemas.microsoft.com/office/word/2023/wordml/word16du"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C82E2D">
      <w:rPr>
        <w:noProof/>
        <w:lang w:val="en-GB" w:eastAsia="en-GB"/>
      </w:rPr>
      <mc:AlternateContent>
        <mc:Choice Requires="wps">
          <w:drawing>
            <wp:anchor distT="0" distB="0" distL="114300" distR="114300" simplePos="0" relativeHeight="251658241" behindDoc="0" locked="1" layoutInCell="1" allowOverlap="1" wp14:anchorId="67A2BB40" wp14:editId="68F68660">
              <wp:simplePos x="0" y="0"/>
              <wp:positionH relativeFrom="page">
                <wp:posOffset>504190</wp:posOffset>
              </wp:positionH>
              <wp:positionV relativeFrom="page">
                <wp:posOffset>9613265</wp:posOffset>
              </wp:positionV>
              <wp:extent cx="6541135" cy="0"/>
              <wp:effectExtent l="0" t="0" r="37465" b="25400"/>
              <wp:wrapNone/>
              <wp:docPr id="9" name="Straight Connector 9"/>
              <wp:cNvGraphicFramePr/>
              <a:graphic xmlns:a="http://schemas.openxmlformats.org/drawingml/2006/main">
                <a:graphicData uri="http://schemas.microsoft.com/office/word/2010/wordprocessingShape">
                  <wps:wsp>
                    <wps:cNvCnPr/>
                    <wps:spPr>
                      <a:xfrm>
                        <a:off x="0" y="0"/>
                        <a:ext cx="6541135"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F36AD34" id="Straight Connector 9"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756.95pt" to="554.7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" strokecolor="black [3213]" strokeweight=".2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FAE2" w14:textId="53558021" w:rsidR="00C82E2D" w:rsidRPr="00FE0DE5" w:rsidRDefault="00DC46C8" w:rsidP="00FE0DE5">
    <w:pPr>
      <w:pStyle w:val="Footer"/>
      <w:rPr>
        <w:rStyle w:val="Hyperlink"/>
        <w:color w:val="000000" w:themeColor="text1"/>
      </w:rPr>
    </w:pPr>
    <w:r w:rsidRPr="00FE0DE5">
      <w:rPr>
        <w:rStyle w:val="HeaderChar"/>
        <w:noProof/>
        <w:lang w:val="en-GB" w:eastAsia="en-GB"/>
      </w:rPr>
      <mc:AlternateContent>
        <mc:Choice Requires="wps">
          <w:drawing>
            <wp:anchor distT="45720" distB="45720" distL="114300" distR="114300" simplePos="0" relativeHeight="251658248" behindDoc="0" locked="0" layoutInCell="1" allowOverlap="1" wp14:anchorId="12214443" wp14:editId="146019AA">
              <wp:simplePos x="0" y="0"/>
              <wp:positionH relativeFrom="page">
                <wp:posOffset>3686543</wp:posOffset>
              </wp:positionH>
              <wp:positionV relativeFrom="page">
                <wp:posOffset>9756107</wp:posOffset>
              </wp:positionV>
              <wp:extent cx="3486450" cy="813971"/>
              <wp:effectExtent l="0" t="0" r="635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450" cy="813971"/>
                      </a:xfrm>
                      <a:prstGeom prst="rect">
                        <a:avLst/>
                      </a:prstGeom>
                      <a:solidFill>
                        <a:srgbClr val="FFFFFF"/>
                      </a:solidFill>
                      <a:ln w="9525">
                        <a:noFill/>
                        <a:miter lim="800000"/>
                        <a:headEnd/>
                        <a:tailEnd/>
                      </a:ln>
                    </wps:spPr>
                    <wps:txbx>
                      <w:txbxContent>
                        <w:p w14:paraId="6FA2CBBA" w14:textId="77777777" w:rsidR="00DC46C8" w:rsidRPr="00AE4FBB" w:rsidRDefault="00DC46C8" w:rsidP="00DC46C8">
                          <w:pPr>
                            <w:rPr>
                              <w:rFonts w:asciiTheme="majorHAnsi" w:hAnsiTheme="majorHAnsi"/>
                              <w:sz w:val="15"/>
                              <w:szCs w:val="15"/>
                            </w:rPr>
                          </w:pPr>
                          <w:r w:rsidRPr="00AE4FBB">
                            <w:rPr>
                              <w:rFonts w:asciiTheme="majorHAnsi" w:hAnsiTheme="majorHAnsi"/>
                              <w:sz w:val="15"/>
                              <w:szCs w:val="15"/>
                            </w:rPr>
                            <w:t>Amnesty International is a movement of 10 million people which mobilizes the humanity in everyone and campaigns for change so we can all enjoy our human rights. Our vision is of a world where those in power keep their promises, respect international law and are held to account. We are independent of any government, political ideology, economic </w:t>
                          </w:r>
                          <w:proofErr w:type="gramStart"/>
                          <w:r w:rsidRPr="00AE4FBB">
                            <w:rPr>
                              <w:rFonts w:asciiTheme="majorHAnsi" w:hAnsiTheme="majorHAnsi"/>
                              <w:sz w:val="15"/>
                              <w:szCs w:val="15"/>
                            </w:rPr>
                            <w:t>interest</w:t>
                          </w:r>
                          <w:proofErr w:type="gramEnd"/>
                          <w:r w:rsidRPr="00AE4FBB">
                            <w:rPr>
                              <w:rFonts w:asciiTheme="majorHAnsi" w:hAnsiTheme="majorHAnsi"/>
                              <w:sz w:val="15"/>
                              <w:szCs w:val="15"/>
                            </w:rPr>
                            <w:t xml:space="preserve"> or religion and are funded mainly by our membership and individual donations. We believe that acting in solidarity and compassion with people everywhere can change our societies for the better. </w:t>
                          </w:r>
                        </w:p>
                        <w:p w14:paraId="536E8E4A" w14:textId="77777777" w:rsidR="00DC46C8" w:rsidRPr="00FE0DE5" w:rsidRDefault="00DC46C8" w:rsidP="00DC46C8">
                          <w:pPr>
                            <w:rPr>
                              <w:rFonts w:asciiTheme="majorHAnsi" w:hAnsiTheme="maj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14443" id="_x0000_t202" coordsize="21600,21600" o:spt="202" path="m,l,21600r21600,l21600,xe">
              <v:stroke joinstyle="miter"/>
              <v:path gradientshapeok="t" o:connecttype="rect"/>
            </v:shapetype>
            <v:shape id="Text Box 4" o:spid="_x0000_s1031" type="#_x0000_t202" style="position:absolute;margin-left:290.3pt;margin-top:768.2pt;width:274.5pt;height:64.1pt;z-index:25165824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" stroked="f">
              <v:textbox>
                <w:txbxContent>
                  <w:p w14:paraId="6FA2CBBA" w14:textId="77777777" w:rsidR="00DC46C8" w:rsidRPr="00AE4FBB" w:rsidRDefault="00DC46C8" w:rsidP="00DC46C8">
                    <w:pPr>
                      <w:rPr>
                        <w:rFonts w:asciiTheme="majorHAnsi" w:hAnsiTheme="majorHAnsi"/>
                        <w:sz w:val="15"/>
                        <w:szCs w:val="15"/>
                      </w:rPr>
                    </w:pPr>
                    <w:r w:rsidRPr="00AE4FBB">
                      <w:rPr>
                        <w:rFonts w:asciiTheme="majorHAnsi" w:hAnsiTheme="majorHAnsi"/>
                        <w:sz w:val="15"/>
                        <w:szCs w:val="15"/>
                      </w:rPr>
                      <w:t>Amnesty International is a movement of 10 million people which mobilizes the humanity in everyone and campaigns for change so we can all enjoy our human rights. Our vision is of a world where those in power keep their promises, respect international law and are held to account. We are independent of any government, political ideology, economic </w:t>
                    </w:r>
                    <w:proofErr w:type="gramStart"/>
                    <w:r w:rsidRPr="00AE4FBB">
                      <w:rPr>
                        <w:rFonts w:asciiTheme="majorHAnsi" w:hAnsiTheme="majorHAnsi"/>
                        <w:sz w:val="15"/>
                        <w:szCs w:val="15"/>
                      </w:rPr>
                      <w:t>interest</w:t>
                    </w:r>
                    <w:proofErr w:type="gramEnd"/>
                    <w:r w:rsidRPr="00AE4FBB">
                      <w:rPr>
                        <w:rFonts w:asciiTheme="majorHAnsi" w:hAnsiTheme="majorHAnsi"/>
                        <w:sz w:val="15"/>
                        <w:szCs w:val="15"/>
                      </w:rPr>
                      <w:t xml:space="preserve"> or religion and are funded mainly by our membership and individual donations. We believe that acting in solidarity and compassion with people everywhere can change our societies for the better. </w:t>
                    </w:r>
                  </w:p>
                  <w:p w14:paraId="536E8E4A" w14:textId="77777777" w:rsidR="00DC46C8" w:rsidRPr="00FE0DE5" w:rsidRDefault="00DC46C8" w:rsidP="00DC46C8">
                    <w:pPr>
                      <w:rPr>
                        <w:rFonts w:asciiTheme="majorHAnsi" w:hAnsiTheme="majorHAnsi"/>
                        <w:sz w:val="16"/>
                        <w:szCs w:val="16"/>
                      </w:rPr>
                    </w:pPr>
                  </w:p>
                </w:txbxContent>
              </v:textbox>
              <w10:wrap type="square" anchorx="page" anchory="page"/>
            </v:shape>
          </w:pict>
        </mc:Fallback>
      </mc:AlternateContent>
    </w:r>
    <w:r w:rsidR="00FE0DE5" w:rsidRPr="00FE0DE5">
      <w:rPr>
        <w:rStyle w:val="Hyperlink"/>
        <w:noProof/>
        <w:color w:val="000000" w:themeColor="text1"/>
        <w:lang w:val="en-GB" w:eastAsia="en-GB"/>
      </w:rPr>
      <mc:AlternateContent>
        <mc:Choice Requires="wps">
          <w:drawing>
            <wp:anchor distT="45720" distB="45720" distL="114300" distR="114300" simplePos="0" relativeHeight="251658246" behindDoc="0" locked="0" layoutInCell="1" allowOverlap="1" wp14:anchorId="3C689115" wp14:editId="2B86DB96">
              <wp:simplePos x="0" y="0"/>
              <wp:positionH relativeFrom="page">
                <wp:posOffset>392397</wp:posOffset>
              </wp:positionH>
              <wp:positionV relativeFrom="page">
                <wp:posOffset>9757410</wp:posOffset>
              </wp:positionV>
              <wp:extent cx="3171600" cy="792000"/>
              <wp:effectExtent l="0" t="0" r="0" b="825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600" cy="792000"/>
                      </a:xfrm>
                      <a:prstGeom prst="rect">
                        <a:avLst/>
                      </a:prstGeom>
                      <a:solidFill>
                        <a:srgbClr val="FFFFFF"/>
                      </a:solidFill>
                      <a:ln w="9525">
                        <a:noFill/>
                        <a:miter lim="800000"/>
                        <a:headEnd/>
                        <a:tailEnd/>
                      </a:ln>
                    </wps:spPr>
                    <wps:txbx>
                      <w:txbxContent>
                        <w:p w14:paraId="3F748666" w14:textId="24AAAF37" w:rsidR="00FE0DE5" w:rsidRPr="00FE0DE5" w:rsidRDefault="00FE0DE5" w:rsidP="00FE0DE5">
                          <w:pPr>
                            <w:pStyle w:val="Footer"/>
                            <w:spacing w:before="0"/>
                            <w:rPr>
                              <w:sz w:val="12"/>
                              <w:szCs w:val="12"/>
                            </w:rPr>
                          </w:pPr>
                          <w:r w:rsidRPr="00FE0DE5">
                            <w:rPr>
                              <w:sz w:val="12"/>
                              <w:szCs w:val="12"/>
                            </w:rPr>
                            <w:t>© Amnesty International 20</w:t>
                          </w:r>
                          <w:r w:rsidR="0010287D">
                            <w:rPr>
                              <w:sz w:val="12"/>
                              <w:szCs w:val="12"/>
                            </w:rPr>
                            <w:t>2</w:t>
                          </w:r>
                          <w:r w:rsidR="00AA13B2">
                            <w:rPr>
                              <w:sz w:val="12"/>
                              <w:szCs w:val="12"/>
                            </w:rPr>
                            <w:t>3</w:t>
                          </w:r>
                          <w:r w:rsidR="004B28EF">
                            <w:rPr>
                              <w:sz w:val="12"/>
                              <w:szCs w:val="12"/>
                            </w:rPr>
                            <w:t xml:space="preserve"> </w:t>
                          </w:r>
                          <w:r w:rsidR="004B28EF" w:rsidRPr="004B28EF">
                            <w:rPr>
                              <w:sz w:val="12"/>
                              <w:szCs w:val="12"/>
                            </w:rPr>
                            <w:t>INDEX:</w:t>
                          </w:r>
                          <w:r w:rsidR="00216F21">
                            <w:rPr>
                              <w:sz w:val="12"/>
                              <w:szCs w:val="12"/>
                            </w:rPr>
                            <w:t xml:space="preserve"> </w:t>
                          </w:r>
                          <w:r w:rsidR="00AA13B2" w:rsidRPr="00615F50">
                            <w:rPr>
                              <w:sz w:val="12"/>
                              <w:szCs w:val="12"/>
                            </w:rPr>
                            <w:t>IOR 40</w:t>
                          </w:r>
                          <w:r w:rsidR="004B28EF" w:rsidRPr="00615F50">
                            <w:rPr>
                              <w:sz w:val="12"/>
                              <w:szCs w:val="12"/>
                            </w:rPr>
                            <w:t>/</w:t>
                          </w:r>
                          <w:r w:rsidR="00517F42" w:rsidRPr="00615F50">
                            <w:rPr>
                              <w:sz w:val="12"/>
                              <w:szCs w:val="12"/>
                            </w:rPr>
                            <w:t>6448</w:t>
                          </w:r>
                          <w:r w:rsidR="004B28EF" w:rsidRPr="00615F50">
                            <w:rPr>
                              <w:sz w:val="12"/>
                              <w:szCs w:val="12"/>
                            </w:rPr>
                            <w:t>/</w:t>
                          </w:r>
                          <w:r w:rsidR="00216F21" w:rsidRPr="00CB60DF">
                            <w:rPr>
                              <w:sz w:val="12"/>
                              <w:szCs w:val="12"/>
                            </w:rPr>
                            <w:t>2023</w:t>
                          </w:r>
                          <w:r w:rsidR="004B28EF" w:rsidRPr="00CB60DF">
                            <w:rPr>
                              <w:sz w:val="12"/>
                              <w:szCs w:val="12"/>
                            </w:rPr>
                            <w:t xml:space="preserve"> </w:t>
                          </w:r>
                          <w:r w:rsidR="00216F21">
                            <w:rPr>
                              <w:sz w:val="12"/>
                              <w:szCs w:val="12"/>
                            </w:rPr>
                            <w:t>FEBRUARY 2023</w:t>
                          </w:r>
                          <w:r w:rsidR="004B28EF" w:rsidRPr="004B28EF" w:rsidDel="00216F21">
                            <w:rPr>
                              <w:sz w:val="12"/>
                              <w:szCs w:val="12"/>
                            </w:rPr>
                            <w:t xml:space="preserve"> </w:t>
                          </w:r>
                          <w:r w:rsidR="004B28EF" w:rsidRPr="004B28EF">
                            <w:rPr>
                              <w:sz w:val="12"/>
                              <w:szCs w:val="12"/>
                            </w:rPr>
                            <w:t>LANGUAGE: ENGLISH</w:t>
                          </w:r>
                          <w:r w:rsidR="004B28EF">
                            <w:rPr>
                              <w:sz w:val="12"/>
                              <w:szCs w:val="12"/>
                            </w:rPr>
                            <w:t xml:space="preserve">.  </w:t>
                          </w:r>
                          <w:r w:rsidRPr="00FE0DE5">
                            <w:rPr>
                              <w:sz w:val="12"/>
                              <w:szCs w:val="12"/>
                            </w:rPr>
                            <w:t xml:space="preserve">Except where otherwise noted, content in this document is licensed under a Creative Commons (attribution, non-commercial, no derivatives, international 4.0) </w:t>
                          </w:r>
                          <w:proofErr w:type="spellStart"/>
                          <w:r w:rsidRPr="00FE0DE5">
                            <w:rPr>
                              <w:sz w:val="12"/>
                              <w:szCs w:val="12"/>
                            </w:rPr>
                            <w:t>licence</w:t>
                          </w:r>
                          <w:proofErr w:type="spellEnd"/>
                          <w:r w:rsidRPr="00FE0DE5">
                            <w:rPr>
                              <w:sz w:val="12"/>
                              <w:szCs w:val="12"/>
                            </w:rPr>
                            <w:t>.</w:t>
                          </w:r>
                        </w:p>
                        <w:p w14:paraId="7454D95C" w14:textId="77777777" w:rsidR="00FE0DE5" w:rsidRPr="00FE0DE5" w:rsidRDefault="00FE0DE5" w:rsidP="00FE0DE5">
                          <w:pPr>
                            <w:pStyle w:val="Footer"/>
                            <w:spacing w:before="0"/>
                            <w:rPr>
                              <w:sz w:val="12"/>
                              <w:szCs w:val="12"/>
                            </w:rPr>
                          </w:pPr>
                          <w:r w:rsidRPr="00FE0DE5">
                            <w:rPr>
                              <w:sz w:val="12"/>
                              <w:szCs w:val="12"/>
                            </w:rPr>
                            <w:t>https://creativecommons.org/licenses/by-nc-nd/4.0/legalcode</w:t>
                          </w:r>
                        </w:p>
                        <w:p w14:paraId="7623843F" w14:textId="77777777" w:rsidR="00FE0DE5" w:rsidRPr="00FE0DE5" w:rsidRDefault="00FE0DE5" w:rsidP="00FE0DE5">
                          <w:pPr>
                            <w:pStyle w:val="Footer"/>
                            <w:spacing w:before="0"/>
                            <w:rPr>
                              <w:sz w:val="12"/>
                              <w:szCs w:val="12"/>
                            </w:rPr>
                          </w:pPr>
                          <w:r w:rsidRPr="00FE0DE5">
                            <w:rPr>
                              <w:sz w:val="12"/>
                              <w:szCs w:val="12"/>
                            </w:rPr>
                            <w:t xml:space="preserve">For more </w:t>
                          </w:r>
                          <w:proofErr w:type="gramStart"/>
                          <w:r w:rsidRPr="00FE0DE5">
                            <w:rPr>
                              <w:sz w:val="12"/>
                              <w:szCs w:val="12"/>
                            </w:rPr>
                            <w:t>information</w:t>
                          </w:r>
                          <w:proofErr w:type="gramEnd"/>
                          <w:r w:rsidRPr="00FE0DE5">
                            <w:rPr>
                              <w:sz w:val="12"/>
                              <w:szCs w:val="12"/>
                            </w:rPr>
                            <w:t xml:space="preserve"> please visit the permissions page on our website: www.amnesty.org</w:t>
                          </w:r>
                        </w:p>
                        <w:p w14:paraId="4B955F65" w14:textId="77777777" w:rsidR="00FE0DE5" w:rsidRPr="00FE0DE5" w:rsidRDefault="00FE0DE5" w:rsidP="00FE0DE5">
                          <w:pPr>
                            <w:pStyle w:val="Footer"/>
                            <w:spacing w:before="0"/>
                            <w:rPr>
                              <w:vanish/>
                              <w:sz w:val="12"/>
                              <w:szCs w:val="12"/>
                            </w:rPr>
                          </w:pPr>
                          <w:r w:rsidRPr="00FE0DE5">
                            <w:rPr>
                              <w:sz w:val="12"/>
                              <w:szCs w:val="12"/>
                            </w:rPr>
                            <w:t xml:space="preserve">Where material is attributed to a copyright owner other than Amnesty International this material is not subject to the Creative Commons </w:t>
                          </w:r>
                          <w:proofErr w:type="spellStart"/>
                          <w:r w:rsidRPr="00FE0DE5">
                            <w:rPr>
                              <w:sz w:val="12"/>
                              <w:szCs w:val="12"/>
                            </w:rPr>
                            <w:t>licence</w:t>
                          </w:r>
                          <w:proofErr w:type="spellEnd"/>
                          <w:r w:rsidRPr="00FE0DE5">
                            <w:rPr>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89115" id="Text Box 217" o:spid="_x0000_s1032" type="#_x0000_t202" style="position:absolute;margin-left:30.9pt;margin-top:768.3pt;width:249.75pt;height:62.3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" stroked="f">
              <v:textbox>
                <w:txbxContent>
                  <w:p w14:paraId="3F748666" w14:textId="24AAAF37" w:rsidR="00FE0DE5" w:rsidRPr="00FE0DE5" w:rsidRDefault="00FE0DE5" w:rsidP="00FE0DE5">
                    <w:pPr>
                      <w:pStyle w:val="Footer"/>
                      <w:spacing w:before="0"/>
                      <w:rPr>
                        <w:sz w:val="12"/>
                        <w:szCs w:val="12"/>
                      </w:rPr>
                    </w:pPr>
                    <w:r w:rsidRPr="00FE0DE5">
                      <w:rPr>
                        <w:sz w:val="12"/>
                        <w:szCs w:val="12"/>
                      </w:rPr>
                      <w:t>© Amnesty International 20</w:t>
                    </w:r>
                    <w:r w:rsidR="0010287D">
                      <w:rPr>
                        <w:sz w:val="12"/>
                        <w:szCs w:val="12"/>
                      </w:rPr>
                      <w:t>2</w:t>
                    </w:r>
                    <w:r w:rsidR="00AA13B2">
                      <w:rPr>
                        <w:sz w:val="12"/>
                        <w:szCs w:val="12"/>
                      </w:rPr>
                      <w:t>3</w:t>
                    </w:r>
                    <w:r w:rsidR="004B28EF">
                      <w:rPr>
                        <w:sz w:val="12"/>
                        <w:szCs w:val="12"/>
                      </w:rPr>
                      <w:t xml:space="preserve"> </w:t>
                    </w:r>
                    <w:r w:rsidR="004B28EF" w:rsidRPr="004B28EF">
                      <w:rPr>
                        <w:sz w:val="12"/>
                        <w:szCs w:val="12"/>
                      </w:rPr>
                      <w:t>INDEX:</w:t>
                    </w:r>
                    <w:r w:rsidR="00216F21">
                      <w:rPr>
                        <w:sz w:val="12"/>
                        <w:szCs w:val="12"/>
                      </w:rPr>
                      <w:t xml:space="preserve"> </w:t>
                    </w:r>
                    <w:r w:rsidR="00AA13B2" w:rsidRPr="00615F50">
                      <w:rPr>
                        <w:sz w:val="12"/>
                        <w:szCs w:val="12"/>
                      </w:rPr>
                      <w:t>IOR 40</w:t>
                    </w:r>
                    <w:r w:rsidR="004B28EF" w:rsidRPr="00615F50">
                      <w:rPr>
                        <w:sz w:val="12"/>
                        <w:szCs w:val="12"/>
                      </w:rPr>
                      <w:t>/</w:t>
                    </w:r>
                    <w:r w:rsidR="00517F42" w:rsidRPr="00615F50">
                      <w:rPr>
                        <w:sz w:val="12"/>
                        <w:szCs w:val="12"/>
                      </w:rPr>
                      <w:t>6448</w:t>
                    </w:r>
                    <w:r w:rsidR="004B28EF" w:rsidRPr="00615F50">
                      <w:rPr>
                        <w:sz w:val="12"/>
                        <w:szCs w:val="12"/>
                      </w:rPr>
                      <w:t>/</w:t>
                    </w:r>
                    <w:r w:rsidR="00216F21" w:rsidRPr="00CB60DF">
                      <w:rPr>
                        <w:sz w:val="12"/>
                        <w:szCs w:val="12"/>
                      </w:rPr>
                      <w:t>2023</w:t>
                    </w:r>
                    <w:r w:rsidR="004B28EF" w:rsidRPr="00CB60DF">
                      <w:rPr>
                        <w:sz w:val="12"/>
                        <w:szCs w:val="12"/>
                      </w:rPr>
                      <w:t xml:space="preserve"> </w:t>
                    </w:r>
                    <w:r w:rsidR="00216F21">
                      <w:rPr>
                        <w:sz w:val="12"/>
                        <w:szCs w:val="12"/>
                      </w:rPr>
                      <w:t>FEBRUARY 2023</w:t>
                    </w:r>
                    <w:r w:rsidR="004B28EF" w:rsidRPr="004B28EF" w:rsidDel="00216F21">
                      <w:rPr>
                        <w:sz w:val="12"/>
                        <w:szCs w:val="12"/>
                      </w:rPr>
                      <w:t xml:space="preserve"> </w:t>
                    </w:r>
                    <w:r w:rsidR="004B28EF" w:rsidRPr="004B28EF">
                      <w:rPr>
                        <w:sz w:val="12"/>
                        <w:szCs w:val="12"/>
                      </w:rPr>
                      <w:t>LANGUAGE: ENGLISH</w:t>
                    </w:r>
                    <w:r w:rsidR="004B28EF">
                      <w:rPr>
                        <w:sz w:val="12"/>
                        <w:szCs w:val="12"/>
                      </w:rPr>
                      <w:t xml:space="preserve">.  </w:t>
                    </w:r>
                    <w:r w:rsidRPr="00FE0DE5">
                      <w:rPr>
                        <w:sz w:val="12"/>
                        <w:szCs w:val="12"/>
                      </w:rPr>
                      <w:t xml:space="preserve">Except where otherwise noted, content in this document is licensed under a Creative Commons (attribution, non-commercial, no derivatives, international 4.0) </w:t>
                    </w:r>
                    <w:proofErr w:type="spellStart"/>
                    <w:r w:rsidRPr="00FE0DE5">
                      <w:rPr>
                        <w:sz w:val="12"/>
                        <w:szCs w:val="12"/>
                      </w:rPr>
                      <w:t>licence</w:t>
                    </w:r>
                    <w:proofErr w:type="spellEnd"/>
                    <w:r w:rsidRPr="00FE0DE5">
                      <w:rPr>
                        <w:sz w:val="12"/>
                        <w:szCs w:val="12"/>
                      </w:rPr>
                      <w:t>.</w:t>
                    </w:r>
                  </w:p>
                  <w:p w14:paraId="7454D95C" w14:textId="77777777" w:rsidR="00FE0DE5" w:rsidRPr="00FE0DE5" w:rsidRDefault="00FE0DE5" w:rsidP="00FE0DE5">
                    <w:pPr>
                      <w:pStyle w:val="Footer"/>
                      <w:spacing w:before="0"/>
                      <w:rPr>
                        <w:sz w:val="12"/>
                        <w:szCs w:val="12"/>
                      </w:rPr>
                    </w:pPr>
                    <w:r w:rsidRPr="00FE0DE5">
                      <w:rPr>
                        <w:sz w:val="12"/>
                        <w:szCs w:val="12"/>
                      </w:rPr>
                      <w:t>https://creativecommons.org/licenses/by-nc-nd/4.0/legalcode</w:t>
                    </w:r>
                  </w:p>
                  <w:p w14:paraId="7623843F" w14:textId="77777777" w:rsidR="00FE0DE5" w:rsidRPr="00FE0DE5" w:rsidRDefault="00FE0DE5" w:rsidP="00FE0DE5">
                    <w:pPr>
                      <w:pStyle w:val="Footer"/>
                      <w:spacing w:before="0"/>
                      <w:rPr>
                        <w:sz w:val="12"/>
                        <w:szCs w:val="12"/>
                      </w:rPr>
                    </w:pPr>
                    <w:r w:rsidRPr="00FE0DE5">
                      <w:rPr>
                        <w:sz w:val="12"/>
                        <w:szCs w:val="12"/>
                      </w:rPr>
                      <w:t xml:space="preserve">For more </w:t>
                    </w:r>
                    <w:proofErr w:type="gramStart"/>
                    <w:r w:rsidRPr="00FE0DE5">
                      <w:rPr>
                        <w:sz w:val="12"/>
                        <w:szCs w:val="12"/>
                      </w:rPr>
                      <w:t>information</w:t>
                    </w:r>
                    <w:proofErr w:type="gramEnd"/>
                    <w:r w:rsidRPr="00FE0DE5">
                      <w:rPr>
                        <w:sz w:val="12"/>
                        <w:szCs w:val="12"/>
                      </w:rPr>
                      <w:t xml:space="preserve"> please visit the permissions page on our website: www.amnesty.org</w:t>
                    </w:r>
                  </w:p>
                  <w:p w14:paraId="4B955F65" w14:textId="77777777" w:rsidR="00FE0DE5" w:rsidRPr="00FE0DE5" w:rsidRDefault="00FE0DE5" w:rsidP="00FE0DE5">
                    <w:pPr>
                      <w:pStyle w:val="Footer"/>
                      <w:spacing w:before="0"/>
                      <w:rPr>
                        <w:vanish/>
                        <w:sz w:val="12"/>
                        <w:szCs w:val="12"/>
                      </w:rPr>
                    </w:pPr>
                    <w:r w:rsidRPr="00FE0DE5">
                      <w:rPr>
                        <w:sz w:val="12"/>
                        <w:szCs w:val="12"/>
                      </w:rPr>
                      <w:t xml:space="preserve">Where material is attributed to a copyright owner other than Amnesty International this material is not subject to the Creative Commons </w:t>
                    </w:r>
                    <w:proofErr w:type="spellStart"/>
                    <w:r w:rsidRPr="00FE0DE5">
                      <w:rPr>
                        <w:sz w:val="12"/>
                        <w:szCs w:val="12"/>
                      </w:rPr>
                      <w:t>licence</w:t>
                    </w:r>
                    <w:proofErr w:type="spellEnd"/>
                    <w:r w:rsidRPr="00FE0DE5">
                      <w:rPr>
                        <w:sz w:val="12"/>
                        <w:szCs w:val="1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EDB5" w14:textId="77777777" w:rsidR="00AF790B" w:rsidRDefault="00AF790B" w:rsidP="00AE5E82">
      <w:r>
        <w:separator/>
      </w:r>
    </w:p>
  </w:footnote>
  <w:footnote w:type="continuationSeparator" w:id="0">
    <w:p w14:paraId="708C3CDE" w14:textId="77777777" w:rsidR="00AF790B" w:rsidRDefault="00AF790B" w:rsidP="00AE5E82">
      <w:r>
        <w:continuationSeparator/>
      </w:r>
    </w:p>
  </w:footnote>
  <w:footnote w:type="continuationNotice" w:id="1">
    <w:p w14:paraId="00117443" w14:textId="77777777" w:rsidR="00AF790B" w:rsidRDefault="00AF790B"/>
  </w:footnote>
  <w:footnote w:id="2">
    <w:p w14:paraId="5286819D" w14:textId="6C5A1A38" w:rsidR="002C6007" w:rsidRPr="00783C6E" w:rsidRDefault="002C6007" w:rsidP="00AA13B2">
      <w:pPr>
        <w:pStyle w:val="FootnoteText"/>
        <w:ind w:left="0" w:firstLine="0"/>
        <w:rPr>
          <w:rFonts w:asciiTheme="minorHAnsi" w:hAnsiTheme="minorHAnsi"/>
          <w:sz w:val="16"/>
          <w:szCs w:val="16"/>
          <w:lang w:val="de-DE"/>
        </w:rPr>
      </w:pPr>
      <w:r w:rsidRPr="00783C6E">
        <w:rPr>
          <w:rStyle w:val="FootnoteReference"/>
          <w:rFonts w:asciiTheme="minorHAnsi" w:hAnsiTheme="minorHAnsi"/>
          <w:sz w:val="16"/>
          <w:szCs w:val="16"/>
        </w:rPr>
        <w:footnoteRef/>
      </w:r>
      <w:r w:rsidRPr="00783C6E">
        <w:rPr>
          <w:rFonts w:asciiTheme="minorHAnsi" w:hAnsiTheme="minorHAnsi"/>
          <w:sz w:val="16"/>
          <w:szCs w:val="16"/>
        </w:rPr>
        <w:t xml:space="preserve"> https://www.ohchr.org/en/calls-for-input/2023/call-comments-draft-general-comment-childrens-rights-and-environment-special</w:t>
      </w:r>
    </w:p>
  </w:footnote>
  <w:footnote w:id="3">
    <w:p w14:paraId="7FFF44AC" w14:textId="4B476C53" w:rsidR="00CD0BF3" w:rsidRPr="00DA034F" w:rsidRDefault="00CD0BF3" w:rsidP="00DA034F">
      <w:pPr>
        <w:pStyle w:val="FootnoteText"/>
        <w:tabs>
          <w:tab w:val="clear" w:pos="1021"/>
        </w:tabs>
        <w:ind w:left="0" w:firstLine="0"/>
        <w:rPr>
          <w:rFonts w:asciiTheme="minorHAnsi" w:hAnsiTheme="minorHAnsi"/>
          <w:sz w:val="16"/>
          <w:szCs w:val="16"/>
        </w:rPr>
      </w:pPr>
      <w:r w:rsidRPr="00DA034F">
        <w:rPr>
          <w:rStyle w:val="FootnoteReference"/>
          <w:rFonts w:asciiTheme="minorHAnsi" w:hAnsiTheme="minorHAnsi"/>
          <w:sz w:val="16"/>
          <w:szCs w:val="16"/>
        </w:rPr>
        <w:footnoteRef/>
      </w:r>
      <w:r w:rsidRPr="00DA034F">
        <w:rPr>
          <w:rFonts w:asciiTheme="minorHAnsi" w:hAnsiTheme="minorHAnsi"/>
          <w:sz w:val="16"/>
          <w:szCs w:val="16"/>
        </w:rPr>
        <w:t xml:space="preserve"> </w:t>
      </w:r>
      <w:r w:rsidR="009B3F06" w:rsidRPr="00615F50">
        <w:rPr>
          <w:rFonts w:asciiTheme="minorHAnsi" w:hAnsiTheme="minorHAnsi"/>
          <w:sz w:val="16"/>
          <w:szCs w:val="16"/>
        </w:rPr>
        <w:t>Human Rights Committee</w:t>
      </w:r>
      <w:r w:rsidRPr="00DA034F">
        <w:rPr>
          <w:rFonts w:asciiTheme="minorHAnsi" w:hAnsiTheme="minorHAnsi"/>
          <w:sz w:val="16"/>
          <w:szCs w:val="16"/>
        </w:rPr>
        <w:t xml:space="preserve">, </w:t>
      </w:r>
      <w:r w:rsidRPr="00F12482">
        <w:rPr>
          <w:rFonts w:asciiTheme="minorHAnsi" w:hAnsiTheme="minorHAnsi"/>
          <w:i/>
          <w:iCs/>
          <w:sz w:val="16"/>
          <w:szCs w:val="16"/>
        </w:rPr>
        <w:t xml:space="preserve">Ioane </w:t>
      </w:r>
      <w:proofErr w:type="spellStart"/>
      <w:r w:rsidRPr="00F12482">
        <w:rPr>
          <w:rFonts w:asciiTheme="minorHAnsi" w:hAnsiTheme="minorHAnsi"/>
          <w:i/>
          <w:iCs/>
          <w:sz w:val="16"/>
          <w:szCs w:val="16"/>
        </w:rPr>
        <w:t>Teitiota</w:t>
      </w:r>
      <w:proofErr w:type="spellEnd"/>
      <w:r w:rsidRPr="00F12482">
        <w:rPr>
          <w:rFonts w:asciiTheme="minorHAnsi" w:hAnsiTheme="minorHAnsi"/>
          <w:i/>
          <w:iCs/>
          <w:sz w:val="16"/>
          <w:szCs w:val="16"/>
        </w:rPr>
        <w:t xml:space="preserve"> v. New Zealand</w:t>
      </w:r>
      <w:r w:rsidRPr="00DA034F">
        <w:rPr>
          <w:rFonts w:asciiTheme="minorHAnsi" w:hAnsiTheme="minorHAnsi"/>
          <w:sz w:val="16"/>
          <w:szCs w:val="16"/>
        </w:rPr>
        <w:t>, adopted 24 October 2019, UN Doc. CCPR/C/127/D/2728/2016</w:t>
      </w:r>
    </w:p>
  </w:footnote>
  <w:footnote w:id="4">
    <w:p w14:paraId="6925BBB2" w14:textId="5F3EFEEC" w:rsidR="00067A86" w:rsidRPr="00DA034F" w:rsidRDefault="00067A86" w:rsidP="00DA034F">
      <w:pPr>
        <w:pStyle w:val="FootnoteText"/>
        <w:tabs>
          <w:tab w:val="clear" w:pos="1021"/>
        </w:tabs>
        <w:ind w:left="0" w:firstLine="0"/>
        <w:rPr>
          <w:rFonts w:asciiTheme="minorHAnsi" w:hAnsiTheme="minorHAnsi"/>
          <w:sz w:val="16"/>
          <w:szCs w:val="16"/>
        </w:rPr>
      </w:pPr>
      <w:r w:rsidRPr="00DA034F">
        <w:rPr>
          <w:rStyle w:val="FootnoteReference"/>
          <w:rFonts w:asciiTheme="minorHAnsi" w:hAnsiTheme="minorHAnsi"/>
          <w:sz w:val="16"/>
          <w:szCs w:val="16"/>
        </w:rPr>
        <w:footnoteRef/>
      </w:r>
      <w:r w:rsidRPr="00DA034F">
        <w:rPr>
          <w:rFonts w:asciiTheme="minorHAnsi" w:hAnsiTheme="minorHAnsi"/>
          <w:sz w:val="16"/>
          <w:szCs w:val="16"/>
        </w:rPr>
        <w:t xml:space="preserve"> </w:t>
      </w:r>
      <w:r w:rsidRPr="00DA034F">
        <w:rPr>
          <w:rFonts w:asciiTheme="minorHAnsi" w:eastAsia="Times New Roman" w:hAnsiTheme="minorHAnsi"/>
          <w:sz w:val="16"/>
          <w:szCs w:val="16"/>
        </w:rPr>
        <w:t xml:space="preserve">Framework principle 5, </w:t>
      </w:r>
      <w:r w:rsidR="005E17A5" w:rsidRPr="00DA034F">
        <w:rPr>
          <w:rFonts w:asciiTheme="minorHAnsi" w:eastAsia="Times New Roman" w:hAnsiTheme="minorHAnsi"/>
          <w:sz w:val="16"/>
          <w:szCs w:val="16"/>
        </w:rPr>
        <w:t xml:space="preserve">Report of the Special Rapporteur on the issue of human rights obligations relating to the enjoyment of a safe, clean, </w:t>
      </w:r>
      <w:proofErr w:type="gramStart"/>
      <w:r w:rsidR="005E17A5" w:rsidRPr="00DA034F">
        <w:rPr>
          <w:rFonts w:asciiTheme="minorHAnsi" w:eastAsia="Times New Roman" w:hAnsiTheme="minorHAnsi"/>
          <w:sz w:val="16"/>
          <w:szCs w:val="16"/>
        </w:rPr>
        <w:t>healthy</w:t>
      </w:r>
      <w:proofErr w:type="gramEnd"/>
      <w:r w:rsidR="005E17A5" w:rsidRPr="00DA034F">
        <w:rPr>
          <w:rFonts w:asciiTheme="minorHAnsi" w:eastAsia="Times New Roman" w:hAnsiTheme="minorHAnsi"/>
          <w:sz w:val="16"/>
          <w:szCs w:val="16"/>
        </w:rPr>
        <w:t xml:space="preserve"> and sustainable environment, </w:t>
      </w:r>
      <w:r w:rsidRPr="00DA034F">
        <w:rPr>
          <w:rFonts w:asciiTheme="minorHAnsi" w:eastAsia="Times New Roman" w:hAnsiTheme="minorHAnsi"/>
          <w:sz w:val="16"/>
          <w:szCs w:val="16"/>
        </w:rPr>
        <w:t>UN Doc. HRC/37/59, 2018.</w:t>
      </w:r>
    </w:p>
  </w:footnote>
  <w:footnote w:id="5">
    <w:p w14:paraId="07C483AE" w14:textId="77777777" w:rsidR="005E797A" w:rsidRPr="00615F50" w:rsidRDefault="005E797A" w:rsidP="00615F50">
      <w:pPr>
        <w:pStyle w:val="FootnoteText"/>
        <w:tabs>
          <w:tab w:val="clear" w:pos="1021"/>
        </w:tabs>
        <w:ind w:left="0" w:firstLine="0"/>
        <w:rPr>
          <w:rFonts w:asciiTheme="minorHAnsi" w:hAnsiTheme="minorHAnsi"/>
          <w:sz w:val="16"/>
          <w:szCs w:val="16"/>
        </w:rPr>
      </w:pPr>
      <w:r w:rsidRPr="00615F50">
        <w:rPr>
          <w:rStyle w:val="FootnoteReference"/>
          <w:rFonts w:asciiTheme="minorHAnsi" w:hAnsiTheme="minorHAnsi"/>
          <w:sz w:val="16"/>
          <w:szCs w:val="16"/>
        </w:rPr>
        <w:footnoteRef/>
      </w:r>
      <w:r w:rsidRPr="00615F50">
        <w:rPr>
          <w:rFonts w:asciiTheme="minorHAnsi" w:hAnsiTheme="minorHAnsi"/>
          <w:sz w:val="16"/>
          <w:szCs w:val="16"/>
        </w:rPr>
        <w:t xml:space="preserve"> Human Rights Committee, </w:t>
      </w:r>
      <w:r w:rsidRPr="00615F50">
        <w:rPr>
          <w:rFonts w:asciiTheme="minorHAnsi" w:hAnsiTheme="minorHAnsi" w:cs="Open Sans"/>
          <w:color w:val="111827"/>
          <w:sz w:val="16"/>
          <w:szCs w:val="16"/>
          <w:shd w:val="clear" w:color="auto" w:fill="FFFFFF"/>
        </w:rPr>
        <w:t xml:space="preserve">General comment no. 37 (2020) on the right of peaceful assembly (article 21), </w:t>
      </w:r>
      <w:r w:rsidRPr="00615F50">
        <w:rPr>
          <w:rFonts w:asciiTheme="minorHAnsi" w:eastAsia="Times New Roman" w:hAnsiTheme="minorHAnsi"/>
          <w:sz w:val="16"/>
          <w:szCs w:val="16"/>
        </w:rPr>
        <w:t xml:space="preserve">UN Doc. </w:t>
      </w:r>
      <w:r w:rsidRPr="00615F50">
        <w:rPr>
          <w:rFonts w:asciiTheme="minorHAnsi" w:hAnsiTheme="minorHAnsi"/>
          <w:sz w:val="16"/>
          <w:szCs w:val="16"/>
        </w:rPr>
        <w:t>CCPR/C/GC/37</w:t>
      </w:r>
      <w:r w:rsidRPr="00615F50">
        <w:rPr>
          <w:rFonts w:asciiTheme="minorHAnsi" w:eastAsia="Times New Roman" w:hAnsiTheme="minorHAnsi"/>
          <w:sz w:val="16"/>
          <w:szCs w:val="16"/>
        </w:rPr>
        <w:t>, 2020.</w:t>
      </w:r>
    </w:p>
  </w:footnote>
  <w:footnote w:id="6">
    <w:p w14:paraId="037E576D" w14:textId="7F9E4BC7" w:rsidR="0037239A" w:rsidRPr="002125A9" w:rsidRDefault="0037239A" w:rsidP="0037239A">
      <w:pPr>
        <w:pStyle w:val="FootnoteText"/>
        <w:ind w:left="0" w:firstLine="0"/>
        <w:rPr>
          <w:rFonts w:asciiTheme="minorHAnsi" w:hAnsiTheme="minorHAnsi"/>
          <w:sz w:val="16"/>
          <w:szCs w:val="16"/>
        </w:rPr>
      </w:pPr>
      <w:r w:rsidRPr="00615F50">
        <w:rPr>
          <w:rStyle w:val="FootnoteReference"/>
          <w:rFonts w:asciiTheme="minorHAnsi" w:hAnsiTheme="minorHAnsi"/>
          <w:sz w:val="16"/>
          <w:szCs w:val="16"/>
        </w:rPr>
        <w:footnoteRef/>
      </w:r>
      <w:r w:rsidRPr="00615F50">
        <w:rPr>
          <w:rFonts w:asciiTheme="minorHAnsi" w:hAnsiTheme="minorHAnsi"/>
          <w:sz w:val="16"/>
          <w:szCs w:val="16"/>
        </w:rPr>
        <w:t xml:space="preserve"> </w:t>
      </w:r>
      <w:r w:rsidRPr="002125A9">
        <w:rPr>
          <w:rFonts w:asciiTheme="minorHAnsi" w:eastAsia="Times New Roman" w:hAnsiTheme="minorHAnsi"/>
          <w:sz w:val="16"/>
          <w:szCs w:val="16"/>
        </w:rPr>
        <w:t xml:space="preserve">For example, those facing the applicant NGOs in </w:t>
      </w:r>
      <w:hyperlink r:id="rId1" w:history="1">
        <w:proofErr w:type="spellStart"/>
        <w:r w:rsidRPr="002125A9">
          <w:rPr>
            <w:rStyle w:val="Hyperlink"/>
            <w:rFonts w:asciiTheme="minorHAnsi" w:eastAsia="Times New Roman" w:hAnsiTheme="minorHAnsi"/>
            <w:i/>
            <w:sz w:val="16"/>
            <w:szCs w:val="16"/>
          </w:rPr>
          <w:t>Ecodefence</w:t>
        </w:r>
        <w:proofErr w:type="spellEnd"/>
        <w:r w:rsidRPr="002125A9">
          <w:rPr>
            <w:rStyle w:val="Hyperlink"/>
            <w:rFonts w:asciiTheme="minorHAnsi" w:eastAsia="Times New Roman" w:hAnsiTheme="minorHAnsi"/>
            <w:i/>
            <w:sz w:val="16"/>
            <w:szCs w:val="16"/>
          </w:rPr>
          <w:t xml:space="preserve"> and Others v Russia</w:t>
        </w:r>
      </w:hyperlink>
      <w:r w:rsidRPr="002125A9">
        <w:rPr>
          <w:rFonts w:asciiTheme="minorHAnsi" w:eastAsia="Times New Roman" w:hAnsiTheme="minorHAnsi"/>
          <w:sz w:val="16"/>
          <w:szCs w:val="16"/>
        </w:rPr>
        <w:t xml:space="preserve"> such as the use of vague terms such as ‘political activity’ and the imposition of onerous or prohibitive requirements in relation to foreign funding</w:t>
      </w:r>
      <w:r w:rsidR="002125A9">
        <w:rPr>
          <w:rFonts w:asciiTheme="minorHAnsi" w:eastAsia="Times New Roman" w:hAnsiTheme="minorHAnsi"/>
          <w:sz w:val="16"/>
          <w:szCs w:val="16"/>
        </w:rPr>
        <w:t>.</w:t>
      </w:r>
    </w:p>
  </w:footnote>
  <w:footnote w:id="7">
    <w:p w14:paraId="6AF57466" w14:textId="03CB5F59" w:rsidR="0055211D" w:rsidRPr="00615F50" w:rsidRDefault="0055211D" w:rsidP="00E64E84">
      <w:pPr>
        <w:pStyle w:val="FootnoteText"/>
        <w:tabs>
          <w:tab w:val="clear" w:pos="1021"/>
        </w:tabs>
        <w:ind w:left="0" w:firstLine="0"/>
        <w:rPr>
          <w:rFonts w:asciiTheme="minorHAnsi" w:hAnsiTheme="minorHAnsi"/>
          <w:sz w:val="16"/>
          <w:szCs w:val="16"/>
        </w:rPr>
      </w:pPr>
      <w:r w:rsidRPr="00615F50">
        <w:rPr>
          <w:rStyle w:val="FootnoteReference"/>
          <w:rFonts w:asciiTheme="minorHAnsi" w:hAnsiTheme="minorHAnsi"/>
          <w:sz w:val="16"/>
          <w:szCs w:val="16"/>
        </w:rPr>
        <w:footnoteRef/>
      </w:r>
      <w:r w:rsidRPr="00615F50">
        <w:rPr>
          <w:rFonts w:asciiTheme="minorHAnsi" w:hAnsiTheme="minorHAnsi"/>
          <w:sz w:val="16"/>
          <w:szCs w:val="16"/>
        </w:rPr>
        <w:t xml:space="preserve"> </w:t>
      </w:r>
      <w:r w:rsidR="00765014" w:rsidRPr="00615F50">
        <w:rPr>
          <w:rFonts w:asciiTheme="minorHAnsi" w:hAnsiTheme="minorHAnsi"/>
          <w:sz w:val="16"/>
          <w:szCs w:val="16"/>
        </w:rPr>
        <w:t>See for example,</w:t>
      </w:r>
      <w:r w:rsidR="006E1EBD" w:rsidRPr="00615F50">
        <w:rPr>
          <w:rFonts w:asciiTheme="minorHAnsi" w:hAnsiTheme="minorHAnsi"/>
          <w:sz w:val="16"/>
          <w:szCs w:val="16"/>
        </w:rPr>
        <w:t xml:space="preserve"> </w:t>
      </w:r>
      <w:proofErr w:type="spellStart"/>
      <w:r w:rsidR="00A6338D" w:rsidRPr="00615F50">
        <w:rPr>
          <w:rFonts w:asciiTheme="minorHAnsi" w:hAnsiTheme="minorHAnsi"/>
          <w:sz w:val="16"/>
          <w:szCs w:val="16"/>
        </w:rPr>
        <w:t>Afrewa</w:t>
      </w:r>
      <w:r w:rsidR="00544E4C" w:rsidRPr="00615F50">
        <w:rPr>
          <w:rFonts w:asciiTheme="minorHAnsi" w:hAnsiTheme="minorHAnsi"/>
          <w:sz w:val="16"/>
          <w:szCs w:val="16"/>
        </w:rPr>
        <w:t>tch</w:t>
      </w:r>
      <w:proofErr w:type="spellEnd"/>
      <w:r w:rsidR="00544E4C" w:rsidRPr="00615F50">
        <w:rPr>
          <w:rFonts w:asciiTheme="minorHAnsi" w:hAnsiTheme="minorHAnsi"/>
          <w:sz w:val="16"/>
          <w:szCs w:val="16"/>
        </w:rPr>
        <w:t xml:space="preserve"> and Amnesty International, </w:t>
      </w:r>
      <w:r w:rsidR="00BC2E03" w:rsidRPr="00615F50">
        <w:rPr>
          <w:rFonts w:asciiTheme="minorHAnsi" w:hAnsiTheme="minorHAnsi"/>
          <w:sz w:val="16"/>
          <w:szCs w:val="16"/>
        </w:rPr>
        <w:t xml:space="preserve">“This </w:t>
      </w:r>
      <w:r w:rsidR="007E4079" w:rsidRPr="00615F50">
        <w:rPr>
          <w:rFonts w:asciiTheme="minorHAnsi" w:hAnsiTheme="minorHAnsi"/>
          <w:sz w:val="16"/>
          <w:szCs w:val="16"/>
        </w:rPr>
        <w:t>Is</w:t>
      </w:r>
      <w:r w:rsidR="006E1EBD" w:rsidRPr="00615F50">
        <w:rPr>
          <w:rFonts w:asciiTheme="minorHAnsi" w:hAnsiTheme="minorHAnsi"/>
          <w:sz w:val="16"/>
          <w:szCs w:val="16"/>
        </w:rPr>
        <w:t xml:space="preserve"> </w:t>
      </w:r>
      <w:r w:rsidR="007E4079" w:rsidRPr="00615F50">
        <w:rPr>
          <w:rFonts w:asciiTheme="minorHAnsi" w:hAnsiTheme="minorHAnsi"/>
          <w:sz w:val="16"/>
          <w:szCs w:val="16"/>
        </w:rPr>
        <w:t>What We Die For”: Human Rights Ab</w:t>
      </w:r>
      <w:r w:rsidR="0059320D" w:rsidRPr="00615F50">
        <w:rPr>
          <w:rFonts w:asciiTheme="minorHAnsi" w:hAnsiTheme="minorHAnsi"/>
          <w:sz w:val="16"/>
          <w:szCs w:val="16"/>
        </w:rPr>
        <w:t>uses in the Democratic Republic of the Congo Power the Gl</w:t>
      </w:r>
      <w:r w:rsidR="00DB51C2" w:rsidRPr="00615F50">
        <w:rPr>
          <w:rFonts w:asciiTheme="minorHAnsi" w:hAnsiTheme="minorHAnsi"/>
          <w:sz w:val="16"/>
          <w:szCs w:val="16"/>
        </w:rPr>
        <w:t>obal Trade in Cobalt</w:t>
      </w:r>
      <w:r w:rsidR="00D40FD7" w:rsidRPr="00615F50">
        <w:rPr>
          <w:rFonts w:asciiTheme="minorHAnsi" w:hAnsiTheme="minorHAnsi"/>
          <w:sz w:val="16"/>
          <w:szCs w:val="16"/>
        </w:rPr>
        <w:t>, AFR 62/3183/2016 (2016)</w:t>
      </w:r>
      <w:r w:rsidR="00CA5E27" w:rsidRPr="00615F50">
        <w:rPr>
          <w:rFonts w:asciiTheme="minorHAnsi" w:hAnsiTheme="minorHAnsi"/>
          <w:sz w:val="16"/>
          <w:szCs w:val="16"/>
        </w:rPr>
        <w:t>;</w:t>
      </w:r>
      <w:r w:rsidR="00D40FD7" w:rsidRPr="00615F50">
        <w:rPr>
          <w:rFonts w:asciiTheme="minorHAnsi" w:hAnsiTheme="minorHAnsi"/>
          <w:sz w:val="16"/>
          <w:szCs w:val="16"/>
        </w:rPr>
        <w:t xml:space="preserve"> </w:t>
      </w:r>
      <w:r w:rsidR="00FF6145" w:rsidRPr="00615F50">
        <w:rPr>
          <w:rFonts w:asciiTheme="minorHAnsi" w:hAnsiTheme="minorHAnsi"/>
          <w:sz w:val="16"/>
          <w:szCs w:val="16"/>
        </w:rPr>
        <w:t>Amnesty International, Time to Recharg</w:t>
      </w:r>
      <w:r w:rsidR="007B547C" w:rsidRPr="00615F50">
        <w:rPr>
          <w:rFonts w:asciiTheme="minorHAnsi" w:hAnsiTheme="minorHAnsi"/>
          <w:sz w:val="16"/>
          <w:szCs w:val="16"/>
        </w:rPr>
        <w:t>e</w:t>
      </w:r>
      <w:r w:rsidR="00FF6145" w:rsidRPr="00615F50">
        <w:rPr>
          <w:rFonts w:asciiTheme="minorHAnsi" w:hAnsiTheme="minorHAnsi"/>
          <w:sz w:val="16"/>
          <w:szCs w:val="16"/>
        </w:rPr>
        <w:t xml:space="preserve">: Corporate Action and Inaction to Tackle Abuses in the Cobalt Supply Chain, </w:t>
      </w:r>
      <w:r w:rsidR="007B547C" w:rsidRPr="00615F50">
        <w:rPr>
          <w:rFonts w:asciiTheme="minorHAnsi" w:hAnsiTheme="minorHAnsi"/>
          <w:sz w:val="16"/>
          <w:szCs w:val="16"/>
        </w:rPr>
        <w:t xml:space="preserve">AFR 62/7395/2017 (2017). </w:t>
      </w:r>
    </w:p>
  </w:footnote>
  <w:footnote w:id="8">
    <w:p w14:paraId="5766F1BE" w14:textId="4CF690F8" w:rsidR="000D4803" w:rsidRPr="00615F50" w:rsidRDefault="000D4803">
      <w:pPr>
        <w:pStyle w:val="FootnoteText"/>
        <w:rPr>
          <w:rFonts w:asciiTheme="minorHAnsi" w:hAnsiTheme="minorHAnsi"/>
          <w:sz w:val="16"/>
          <w:szCs w:val="16"/>
        </w:rPr>
      </w:pPr>
      <w:r w:rsidRPr="00615F50">
        <w:rPr>
          <w:rStyle w:val="FootnoteReference"/>
          <w:rFonts w:asciiTheme="minorHAnsi" w:hAnsiTheme="minorHAnsi"/>
          <w:sz w:val="16"/>
          <w:szCs w:val="16"/>
        </w:rPr>
        <w:footnoteRef/>
      </w:r>
      <w:r w:rsidRPr="00615F50">
        <w:rPr>
          <w:rFonts w:asciiTheme="minorHAnsi" w:hAnsiTheme="minorHAnsi"/>
          <w:sz w:val="16"/>
          <w:szCs w:val="16"/>
        </w:rPr>
        <w:t xml:space="preserve"> </w:t>
      </w:r>
      <w:r w:rsidR="00F72205" w:rsidRPr="00615F50">
        <w:rPr>
          <w:rFonts w:asciiTheme="minorHAnsi" w:hAnsiTheme="minorHAnsi"/>
          <w:sz w:val="16"/>
          <w:szCs w:val="16"/>
        </w:rPr>
        <w:t xml:space="preserve">IPCC, Special Report on Global Warming of 1.5°C, Summary for Policymakers, 8 October 2018, </w:t>
      </w:r>
      <w:hyperlink r:id="rId2" w:history="1">
        <w:r w:rsidR="00140595" w:rsidRPr="00615F50">
          <w:rPr>
            <w:rStyle w:val="Hyperlink"/>
            <w:rFonts w:asciiTheme="minorHAnsi" w:hAnsiTheme="minorHAnsi"/>
            <w:sz w:val="16"/>
            <w:szCs w:val="16"/>
          </w:rPr>
          <w:t>pcc.ch/sr15/chapter/</w:t>
        </w:r>
        <w:proofErr w:type="spellStart"/>
        <w:r w:rsidR="00140595" w:rsidRPr="00615F50">
          <w:rPr>
            <w:rStyle w:val="Hyperlink"/>
            <w:rFonts w:asciiTheme="minorHAnsi" w:hAnsiTheme="minorHAnsi"/>
            <w:sz w:val="16"/>
            <w:szCs w:val="16"/>
          </w:rPr>
          <w:t>spm</w:t>
        </w:r>
        <w:proofErr w:type="spellEnd"/>
      </w:hyperlink>
      <w:r w:rsidR="00140595">
        <w:rPr>
          <w:rFonts w:asciiTheme="minorHAnsi" w:hAnsiTheme="minorHAnsi"/>
          <w:sz w:val="16"/>
          <w:szCs w:val="16"/>
        </w:rPr>
        <w:t xml:space="preserve"> </w:t>
      </w:r>
      <w:r w:rsidR="00F72205" w:rsidRPr="00615F50">
        <w:rPr>
          <w:rFonts w:asciiTheme="minorHAnsi" w:hAnsiTheme="minorHAnsi"/>
          <w:sz w:val="16"/>
          <w:szCs w:val="16"/>
        </w:rPr>
        <w:t>/</w:t>
      </w:r>
      <w:r w:rsidR="00F72205">
        <w:rPr>
          <w:rFonts w:asciiTheme="minorHAnsi" w:hAnsiTheme="minorHAnsi"/>
          <w:sz w:val="16"/>
          <w:szCs w:val="16"/>
        </w:rPr>
        <w:t xml:space="preserve"> </w:t>
      </w:r>
    </w:p>
  </w:footnote>
  <w:footnote w:id="9">
    <w:p w14:paraId="3D793110" w14:textId="56A6D0A9" w:rsidR="00A20202" w:rsidRPr="00615F50" w:rsidRDefault="00A20202" w:rsidP="00615F50">
      <w:pPr>
        <w:pStyle w:val="FootnoteText"/>
        <w:tabs>
          <w:tab w:val="clear" w:pos="1021"/>
        </w:tabs>
        <w:ind w:left="0" w:firstLine="0"/>
        <w:rPr>
          <w:rFonts w:asciiTheme="minorHAnsi" w:hAnsiTheme="minorHAnsi"/>
          <w:sz w:val="16"/>
          <w:szCs w:val="16"/>
        </w:rPr>
      </w:pPr>
      <w:r w:rsidRPr="00615F50">
        <w:rPr>
          <w:rStyle w:val="FootnoteReference"/>
          <w:rFonts w:asciiTheme="minorHAnsi" w:hAnsiTheme="minorHAnsi"/>
          <w:sz w:val="16"/>
          <w:szCs w:val="16"/>
        </w:rPr>
        <w:footnoteRef/>
      </w:r>
      <w:r w:rsidRPr="00615F50">
        <w:rPr>
          <w:rFonts w:asciiTheme="minorHAnsi" w:hAnsiTheme="minorHAnsi"/>
          <w:sz w:val="16"/>
          <w:szCs w:val="16"/>
        </w:rPr>
        <w:t xml:space="preserve"> </w:t>
      </w:r>
      <w:r w:rsidR="009365B0" w:rsidRPr="00615F50">
        <w:rPr>
          <w:rFonts w:asciiTheme="minorHAnsi" w:hAnsiTheme="minorHAnsi"/>
          <w:sz w:val="16"/>
          <w:szCs w:val="16"/>
        </w:rPr>
        <w:t>OHCHR, “Five UN human rights treaty bodies issue a joint statement on human rights and climate change”, 16 September 2019, ohchr.org/en/NewsEvents/Pages/DisplayNews.aspx?NewsID=24998&amp;LangID=E</w:t>
      </w:r>
      <w:r w:rsidR="00E64E84">
        <w:rPr>
          <w:rFonts w:asciiTheme="minorHAnsi" w:hAnsi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5FD0" w14:textId="0928DC56" w:rsidR="00C82E2D" w:rsidRDefault="00AD154F" w:rsidP="007A19F1">
    <w:pPr>
      <w:pStyle w:val="Header"/>
      <w:tabs>
        <w:tab w:val="clear" w:pos="4320"/>
        <w:tab w:val="clear" w:pos="8640"/>
        <w:tab w:val="left" w:pos="8670"/>
      </w:tabs>
      <w:spacing w:after="1320"/>
    </w:pPr>
    <w:r w:rsidRPr="00CB0FBD">
      <w:rPr>
        <w:noProof/>
        <w:lang w:val="en-GB" w:eastAsia="en-GB"/>
      </w:rPr>
      <w:drawing>
        <wp:anchor distT="0" distB="0" distL="114300" distR="114300" simplePos="0" relativeHeight="251658250" behindDoc="1" locked="1" layoutInCell="1" allowOverlap="1" wp14:anchorId="7F997CB8" wp14:editId="322CD13D">
          <wp:simplePos x="0" y="0"/>
          <wp:positionH relativeFrom="margin">
            <wp:posOffset>4982210</wp:posOffset>
          </wp:positionH>
          <wp:positionV relativeFrom="topMargin">
            <wp:posOffset>431597</wp:posOffset>
          </wp:positionV>
          <wp:extent cx="1468755" cy="624840"/>
          <wp:effectExtent l="0" t="0" r="0" b="381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w16du="http://schemas.microsoft.com/office/word/2023/wordml/word16du"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7A19F1" w:rsidRPr="00FE0DE5">
      <w:rPr>
        <w:noProof/>
        <w:vanish/>
        <w:sz w:val="12"/>
        <w:szCs w:val="12"/>
        <w:lang w:val="en-GB" w:eastAsia="en-GB"/>
      </w:rPr>
      <w:drawing>
        <wp:anchor distT="0" distB="0" distL="114300" distR="114300" simplePos="0" relativeHeight="251658251" behindDoc="0" locked="0" layoutInCell="1" allowOverlap="1" wp14:anchorId="548E0D68" wp14:editId="68A52446">
          <wp:simplePos x="0" y="0"/>
          <wp:positionH relativeFrom="page">
            <wp:posOffset>5574742</wp:posOffset>
          </wp:positionH>
          <wp:positionV relativeFrom="page">
            <wp:posOffset>456565</wp:posOffset>
          </wp:positionV>
          <wp:extent cx="1472400" cy="622800"/>
          <wp:effectExtent l="0" t="0" r="0" b="63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600.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472400" cy="622800"/>
                  </a:xfrm>
                  <a:prstGeom prst="rect">
                    <a:avLst/>
                  </a:prstGeom>
                  <a:extLst>
                    <a:ext uri="{FAA26D3D-D897-4be2-8F04-BA451C77F1D7}">
                      <ma14:placeholderFlag xmlns:w16du="http://schemas.microsoft.com/office/word/2023/wordml/word16du"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r w:rsidR="007A19F1">
      <w:rPr>
        <w:noProof/>
        <w:lang w:val="en-GB" w:eastAsia="en-GB"/>
      </w:rPr>
      <mc:AlternateContent>
        <mc:Choice Requires="wps">
          <w:drawing>
            <wp:anchor distT="0" distB="0" distL="114300" distR="114300" simplePos="0" relativeHeight="251658247" behindDoc="0" locked="0" layoutInCell="1" allowOverlap="1" wp14:anchorId="226D74F0" wp14:editId="49F70E04">
              <wp:simplePos x="0" y="0"/>
              <wp:positionH relativeFrom="column">
                <wp:posOffset>4982210</wp:posOffset>
              </wp:positionH>
              <wp:positionV relativeFrom="paragraph">
                <wp:posOffset>-21590</wp:posOffset>
              </wp:positionV>
              <wp:extent cx="1648460" cy="650240"/>
              <wp:effectExtent l="0" t="0" r="8890" b="16510"/>
              <wp:wrapNone/>
              <wp:docPr id="11" name="Text Box 11"/>
              <wp:cNvGraphicFramePr/>
              <a:graphic xmlns:a="http://schemas.openxmlformats.org/drawingml/2006/main">
                <a:graphicData uri="http://schemas.microsoft.com/office/word/2010/wordprocessingShape">
                  <wps:wsp>
                    <wps:cNvSpPr txBox="1"/>
                    <wps:spPr>
                      <a:xfrm>
                        <a:off x="0" y="0"/>
                        <a:ext cx="1648460" cy="650240"/>
                      </a:xfrm>
                      <a:prstGeom prst="rect">
                        <a:avLst/>
                      </a:prstGeom>
                      <a:noFill/>
                      <a:ln>
                        <a:noFill/>
                      </a:ln>
                      <a:effectLst/>
                      <a:extLst>
                        <a:ext uri="{C572A759-6A51-4108-AA02-DFA0A04FC94B}">
                          <ma14:wrappingTextBoxFlag xmlns:w16du="http://schemas.microsoft.com/office/word/2023/wordml/word16du"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6F3D841" w14:textId="77777777" w:rsidR="007A19F1" w:rsidRPr="00152840" w:rsidRDefault="007A19F1" w:rsidP="007A19F1">
                          <w:pPr>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D74F0" id="_x0000_t202" coordsize="21600,21600" o:spt="202" path="m,l,21600r21600,l21600,xe">
              <v:stroke joinstyle="miter"/>
              <v:path gradientshapeok="t" o:connecttype="rect"/>
            </v:shapetype>
            <v:shape id="Text Box 11" o:spid="_x0000_s1028" type="#_x0000_t202" style="position:absolute;margin-left:392.3pt;margin-top:-1.7pt;width:129.8pt;height:5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" filled="f" stroked="f">
              <v:textbox inset="0,0,0,0">
                <w:txbxContent>
                  <w:p w14:paraId="36F3D841" w14:textId="77777777" w:rsidR="007A19F1" w:rsidRPr="00152840" w:rsidRDefault="007A19F1" w:rsidP="007A19F1">
                    <w:pPr>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58242" behindDoc="0" locked="0" layoutInCell="1" allowOverlap="1" wp14:anchorId="18E612F3" wp14:editId="4D0FD466">
              <wp:simplePos x="0" y="0"/>
              <wp:positionH relativeFrom="column">
                <wp:posOffset>0</wp:posOffset>
              </wp:positionH>
              <wp:positionV relativeFrom="paragraph">
                <wp:posOffset>144145</wp:posOffset>
              </wp:positionV>
              <wp:extent cx="1648460" cy="383540"/>
              <wp:effectExtent l="0" t="0" r="2540" b="22860"/>
              <wp:wrapNone/>
              <wp:docPr id="7" name="Text Box 7"/>
              <wp:cNvGraphicFramePr/>
              <a:graphic xmlns:a="http://schemas.openxmlformats.org/drawingml/2006/main">
                <a:graphicData uri="http://schemas.microsoft.com/office/word/2010/wordprocessingShape">
                  <wps:wsp>
                    <wps:cNvSpPr txBox="1"/>
                    <wps:spPr>
                      <a:xfrm>
                        <a:off x="0" y="0"/>
                        <a:ext cx="1648460" cy="383540"/>
                      </a:xfrm>
                      <a:prstGeom prst="rect">
                        <a:avLst/>
                      </a:prstGeom>
                      <a:noFill/>
                      <a:ln>
                        <a:noFill/>
                      </a:ln>
                      <a:effectLst/>
                      <a:extLst>
                        <a:ext uri="{C572A759-6A51-4108-AA02-DFA0A04FC94B}">
                          <ma14:wrappingTextBoxFlag xmlns:w16du="http://schemas.microsoft.com/office/word/2023/wordml/word16du"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F847402"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3763221B"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7120342E" w14:textId="77777777" w:rsidR="00C82E2D" w:rsidRPr="00152840" w:rsidRDefault="00C82E2D" w:rsidP="00152840">
                          <w:pPr>
                            <w:pStyle w:val="AIBodyText"/>
                            <w:spacing w:line="204"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12F3" id="Text Box 7" o:spid="_x0000_s1029" type="#_x0000_t202" style="position:absolute;margin-left:0;margin-top:11.35pt;width:129.8pt;height:3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" filled="f" stroked="f">
              <v:textbox inset="0,0,0,0">
                <w:txbxContent>
                  <w:p w14:paraId="1F847402" w14:textId="77777777" w:rsidR="002D51F2" w:rsidRDefault="002D51F2" w:rsidP="002D51F2">
                    <w:pPr>
                      <w:pStyle w:val="AISubHeading"/>
                      <w:spacing w:before="0" w:line="204" w:lineRule="auto"/>
                      <w:rPr>
                        <w:bCs/>
                        <w:sz w:val="18"/>
                        <w:szCs w:val="18"/>
                      </w:rPr>
                    </w:pPr>
                    <w:r w:rsidRPr="00152840">
                      <w:rPr>
                        <w:bCs/>
                        <w:sz w:val="18"/>
                        <w:szCs w:val="18"/>
                      </w:rPr>
                      <w:t>Amnesty Internat</w:t>
                    </w:r>
                    <w:r w:rsidR="009A74E7">
                      <w:rPr>
                        <w:bCs/>
                        <w:sz w:val="18"/>
                        <w:szCs w:val="18"/>
                      </w:rPr>
                      <w:t>i</w:t>
                    </w:r>
                    <w:r w:rsidRPr="00152840">
                      <w:rPr>
                        <w:bCs/>
                        <w:sz w:val="18"/>
                        <w:szCs w:val="18"/>
                      </w:rPr>
                      <w:t>onal</w:t>
                    </w:r>
                  </w:p>
                  <w:p w14:paraId="3763221B" w14:textId="77777777" w:rsidR="002D51F2" w:rsidRPr="00351B20" w:rsidRDefault="002D51F2" w:rsidP="002D51F2">
                    <w:pPr>
                      <w:pStyle w:val="BasicParagraph"/>
                      <w:spacing w:line="204" w:lineRule="auto"/>
                      <w:rPr>
                        <w:rFonts w:asciiTheme="majorHAnsi" w:hAnsiTheme="majorHAnsi" w:cs="AmnestyTradeGothic-Cn18"/>
                        <w:position w:val="4"/>
                        <w:sz w:val="18"/>
                        <w:szCs w:val="18"/>
                      </w:rPr>
                    </w:pPr>
                    <w:r w:rsidRPr="00351B20">
                      <w:rPr>
                        <w:rFonts w:asciiTheme="majorHAnsi" w:hAnsiTheme="majorHAnsi" w:cs="AmnestyTradeGothic-Cn18"/>
                        <w:position w:val="4"/>
                        <w:sz w:val="18"/>
                        <w:szCs w:val="18"/>
                      </w:rPr>
                      <w:t>INTERNATIONAL SECRETARIAT</w:t>
                    </w:r>
                  </w:p>
                  <w:p w14:paraId="7120342E" w14:textId="77777777" w:rsidR="00C82E2D" w:rsidRPr="00152840" w:rsidRDefault="00C82E2D" w:rsidP="00152840">
                    <w:pPr>
                      <w:pStyle w:val="AIBodyText"/>
                      <w:spacing w:line="204" w:lineRule="auto"/>
                    </w:pPr>
                  </w:p>
                </w:txbxContent>
              </v:textbox>
            </v:shape>
          </w:pict>
        </mc:Fallback>
      </mc:AlternateContent>
    </w:r>
    <w:r w:rsidR="00C82E2D">
      <w:rPr>
        <w:noProof/>
        <w:lang w:val="en-GB" w:eastAsia="en-GB"/>
      </w:rPr>
      <mc:AlternateContent>
        <mc:Choice Requires="wps">
          <w:drawing>
            <wp:anchor distT="0" distB="0" distL="114300" distR="114300" simplePos="0" relativeHeight="251658243" behindDoc="0" locked="0" layoutInCell="1" allowOverlap="1" wp14:anchorId="1BFE2BA2" wp14:editId="00DCA6D2">
              <wp:simplePos x="0" y="0"/>
              <wp:positionH relativeFrom="column">
                <wp:posOffset>7620</wp:posOffset>
              </wp:positionH>
              <wp:positionV relativeFrom="paragraph">
                <wp:posOffset>535305</wp:posOffset>
              </wp:positionV>
              <wp:extent cx="1280160" cy="251460"/>
              <wp:effectExtent l="0" t="0" r="15240" b="2540"/>
              <wp:wrapNone/>
              <wp:docPr id="12" name="Text Box 12"/>
              <wp:cNvGraphicFramePr/>
              <a:graphic xmlns:a="http://schemas.openxmlformats.org/drawingml/2006/main">
                <a:graphicData uri="http://schemas.microsoft.com/office/word/2010/wordprocessingShape">
                  <wps:wsp>
                    <wps:cNvSpPr txBox="1"/>
                    <wps:spPr>
                      <a:xfrm>
                        <a:off x="0" y="0"/>
                        <a:ext cx="1280160" cy="251460"/>
                      </a:xfrm>
                      <a:prstGeom prst="rect">
                        <a:avLst/>
                      </a:prstGeom>
                      <a:noFill/>
                      <a:ln>
                        <a:noFill/>
                      </a:ln>
                      <a:effectLst/>
                      <a:extLst>
                        <a:ext uri="{C572A759-6A51-4108-AA02-DFA0A04FC94B}">
                          <ma14:wrappingTextBoxFlag xmlns:w16du="http://schemas.microsoft.com/office/word/2023/wordml/word16du" xmlns:pic="http://schemas.openxmlformats.org/drawingml/2006/picture"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9E8CB03"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E2BA2" id="Text Box 12" o:spid="_x0000_s1030" type="#_x0000_t202" style="position:absolute;margin-left:.6pt;margin-top:42.15pt;width:100.8pt;height:19.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" filled="f" stroked="f">
              <v:textbox inset="0,0,0,0">
                <w:txbxContent>
                  <w:p w14:paraId="49E8CB03" w14:textId="77777777" w:rsidR="00C82E2D" w:rsidRPr="00195BB5" w:rsidRDefault="00C82E2D" w:rsidP="002E6318">
                    <w:pPr>
                      <w:pStyle w:val="BasicParagraph"/>
                      <w:spacing w:line="204" w:lineRule="auto"/>
                      <w:rPr>
                        <w:rFonts w:ascii="Amnesty Trade Gothic Cn" w:hAnsi="Amnesty Trade Gothic Cn"/>
                        <w:b/>
                      </w:rPr>
                    </w:pPr>
                    <w:r w:rsidRPr="00195BB5">
                      <w:rPr>
                        <w:rFonts w:ascii="Amnesty Trade Gothic Cn" w:hAnsi="Amnesty Trade Gothic Cn" w:cs="AmnestyTradeGothic-Cn18"/>
                        <w:b/>
                        <w:position w:val="4"/>
                        <w:sz w:val="20"/>
                        <w:szCs w:val="20"/>
                      </w:rPr>
                      <w:t>www.amnesty.org</w:t>
                    </w:r>
                  </w:p>
                </w:txbxContent>
              </v:textbox>
            </v:shape>
          </w:pict>
        </mc:Fallback>
      </mc:AlternateContent>
    </w:r>
    <w:r w:rsidR="00C82E2D">
      <w:rPr>
        <w:noProof/>
        <w:lang w:val="en-GB" w:eastAsia="en-GB"/>
      </w:rPr>
      <mc:AlternateContent>
        <mc:Choice Requires="wps">
          <w:drawing>
            <wp:anchor distT="0" distB="0" distL="114300" distR="114300" simplePos="0" relativeHeight="251658240" behindDoc="0" locked="1" layoutInCell="1" allowOverlap="1" wp14:anchorId="2BF865E9" wp14:editId="736A6825">
              <wp:simplePos x="0" y="0"/>
              <wp:positionH relativeFrom="page">
                <wp:posOffset>504190</wp:posOffset>
              </wp:positionH>
              <wp:positionV relativeFrom="page">
                <wp:posOffset>1242060</wp:posOffset>
              </wp:positionV>
              <wp:extent cx="6541200" cy="0"/>
              <wp:effectExtent l="0" t="0" r="37465" b="25400"/>
              <wp:wrapNone/>
              <wp:docPr id="6" name="Straight Connector 6"/>
              <wp:cNvGraphicFramePr/>
              <a:graphic xmlns:a="http://schemas.openxmlformats.org/drawingml/2006/main">
                <a:graphicData uri="http://schemas.microsoft.com/office/word/2010/wordprocessingShape">
                  <wps:wsp>
                    <wps:cNvCnPr/>
                    <wps:spPr>
                      <a:xfrm>
                        <a:off x="0" y="0"/>
                        <a:ext cx="654120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3E050CC" id="Straight Connector 6"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9.7pt,97.8pt" to="554.75pt,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" strokecolor="black [3213]" strokeweight=".25pt">
              <w10:wrap anchorx="page" anchory="page"/>
              <w10:anchorlock/>
            </v:line>
          </w:pict>
        </mc:Fallback>
      </mc:AlternateContent>
    </w:r>
    <w:r w:rsidR="007A19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169D3D7F"/>
    <w:multiLevelType w:val="hybridMultilevel"/>
    <w:tmpl w:val="E8FA6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F2F59FC"/>
    <w:multiLevelType w:val="hybridMultilevel"/>
    <w:tmpl w:val="AE02F7E6"/>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478922DC"/>
    <w:multiLevelType w:val="hybridMultilevel"/>
    <w:tmpl w:val="C41E2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AF7ECE"/>
    <w:multiLevelType w:val="multilevel"/>
    <w:tmpl w:val="C59A4C1C"/>
    <w:styleLink w:val="Numberedheadinglistlevel2"/>
    <w:lvl w:ilvl="0">
      <w:start w:val="1"/>
      <w:numFmt w:val="decimal"/>
      <w:lvlText w:val="%1"/>
      <w:lvlJc w:val="left"/>
      <w:pPr>
        <w:tabs>
          <w:tab w:val="num" w:pos="567"/>
        </w:tabs>
        <w:ind w:left="567" w:hanging="567"/>
      </w:pPr>
      <w:rPr>
        <w:rFonts w:ascii="Georgia" w:hAnsi="Georgia" w:hint="default"/>
      </w:rPr>
    </w:lvl>
    <w:lvl w:ilvl="1">
      <w:start w:val="1"/>
      <w:numFmt w:val="decimal"/>
      <w:lvlText w:val="%1.%2"/>
      <w:lvlJc w:val="left"/>
      <w:pPr>
        <w:tabs>
          <w:tab w:val="num" w:pos="567"/>
        </w:tabs>
        <w:ind w:left="567" w:hanging="567"/>
      </w:pPr>
      <w:rPr>
        <w:rFonts w:ascii="Georgia" w:hAnsi="Georgia" w:hint="default"/>
        <w:sz w:val="24"/>
        <w:szCs w:val="24"/>
      </w:rPr>
    </w:lvl>
    <w:lvl w:ilvl="2">
      <w:start w:val="1"/>
      <w:numFmt w:val="decimal"/>
      <w:lvlText w:val="%1.%2.%3"/>
      <w:lvlJc w:val="left"/>
      <w:pPr>
        <w:tabs>
          <w:tab w:val="num" w:pos="567"/>
        </w:tabs>
        <w:ind w:left="567" w:firstLine="0"/>
      </w:pPr>
      <w:rPr>
        <w:rFonts w:asciiTheme="minorHAnsi" w:hAnsiTheme="minorHAnsi" w:hint="default"/>
        <w:sz w:val="24"/>
        <w:szCs w:val="24"/>
      </w:rPr>
    </w:lvl>
    <w:lvl w:ilvl="3">
      <w:start w:val="1"/>
      <w:numFmt w:val="none"/>
      <w:lvlText w:val="%1.%2.%3.%4."/>
      <w:lvlJc w:val="left"/>
      <w:pPr>
        <w:ind w:left="1729" w:hanging="649"/>
      </w:pPr>
      <w:rPr>
        <w:rFonts w:hint="default"/>
      </w:rPr>
    </w:lvl>
    <w:lvl w:ilvl="4">
      <w:start w:val="1"/>
      <w:numFmt w:val="none"/>
      <w:lvlText w:val="%1.%2.%3.%4.%5."/>
      <w:lvlJc w:val="left"/>
      <w:pPr>
        <w:ind w:left="2232" w:hanging="792"/>
      </w:pPr>
      <w:rPr>
        <w:rFonts w:hint="default"/>
      </w:rPr>
    </w:lvl>
    <w:lvl w:ilvl="5">
      <w:start w:val="1"/>
      <w:numFmt w:val="none"/>
      <w:lvlText w:val="%1.%2.%3.%4.%5.%6."/>
      <w:lvlJc w:val="left"/>
      <w:pPr>
        <w:ind w:left="2736" w:hanging="936"/>
      </w:pPr>
      <w:rPr>
        <w:rFonts w:hint="default"/>
      </w:rPr>
    </w:lvl>
    <w:lvl w:ilvl="6">
      <w:start w:val="1"/>
      <w:numFmt w:val="none"/>
      <w:lvlText w:val="%1.%2.%3.%4.%5.%6.%7."/>
      <w:lvlJc w:val="left"/>
      <w:pPr>
        <w:ind w:left="3240" w:hanging="1080"/>
      </w:pPr>
      <w:rPr>
        <w:rFonts w:hint="default"/>
      </w:rPr>
    </w:lvl>
    <w:lvl w:ilvl="7">
      <w:start w:val="1"/>
      <w:numFmt w:val="none"/>
      <w:lvlText w:val="%1.%2.%3.%4.%5.%6.%7.%8."/>
      <w:lvlJc w:val="left"/>
      <w:pPr>
        <w:ind w:left="3744" w:hanging="1224"/>
      </w:pPr>
      <w:rPr>
        <w:rFonts w:hint="default"/>
      </w:rPr>
    </w:lvl>
    <w:lvl w:ilvl="8">
      <w:start w:val="1"/>
      <w:numFmt w:val="none"/>
      <w:lvlText w:val="%1.%2.%3.%4.%5.%6.%7.%8.%9."/>
      <w:lvlJc w:val="left"/>
      <w:pPr>
        <w:ind w:left="4320" w:hanging="1440"/>
      </w:pPr>
      <w:rPr>
        <w:rFonts w:hint="default"/>
      </w:rPr>
    </w:lvl>
  </w:abstractNum>
  <w:abstractNum w:abstractNumId="6" w15:restartNumberingAfterBreak="0">
    <w:nsid w:val="69436FFB"/>
    <w:multiLevelType w:val="hybridMultilevel"/>
    <w:tmpl w:val="7EBEAFC0"/>
    <w:lvl w:ilvl="0" w:tplc="E1B2EB0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8"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901715583">
    <w:abstractNumId w:val="8"/>
  </w:num>
  <w:num w:numId="2" w16cid:durableId="399139766">
    <w:abstractNumId w:val="5"/>
  </w:num>
  <w:num w:numId="3" w16cid:durableId="2066028893">
    <w:abstractNumId w:val="0"/>
  </w:num>
  <w:num w:numId="4" w16cid:durableId="188688506">
    <w:abstractNumId w:val="7"/>
  </w:num>
  <w:num w:numId="5" w16cid:durableId="674459416">
    <w:abstractNumId w:val="2"/>
  </w:num>
  <w:num w:numId="6" w16cid:durableId="597954518">
    <w:abstractNumId w:val="4"/>
  </w:num>
  <w:num w:numId="7" w16cid:durableId="273754060">
    <w:abstractNumId w:val="1"/>
  </w:num>
  <w:num w:numId="8" w16cid:durableId="1453093165">
    <w:abstractNumId w:val="4"/>
  </w:num>
  <w:num w:numId="9" w16cid:durableId="414596946">
    <w:abstractNumId w:val="1"/>
  </w:num>
  <w:num w:numId="10" w16cid:durableId="1413310476">
    <w:abstractNumId w:val="6"/>
  </w:num>
  <w:num w:numId="11" w16cid:durableId="8018467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styleLockTheme/>
  <w:styleLockQFSet/>
  <w:defaultTabStop w:val="720"/>
  <w:hyphenationZone w:val="425"/>
  <w:clickAndTypeStyle w:val="AILetterText"/>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87D"/>
    <w:rsid w:val="00000E11"/>
    <w:rsid w:val="0000322F"/>
    <w:rsid w:val="000034FB"/>
    <w:rsid w:val="00004B13"/>
    <w:rsid w:val="00005ACA"/>
    <w:rsid w:val="0000631D"/>
    <w:rsid w:val="00007519"/>
    <w:rsid w:val="00012FC1"/>
    <w:rsid w:val="00013D34"/>
    <w:rsid w:val="000142A1"/>
    <w:rsid w:val="00015EB7"/>
    <w:rsid w:val="00017633"/>
    <w:rsid w:val="00017D26"/>
    <w:rsid w:val="000267AF"/>
    <w:rsid w:val="00030A59"/>
    <w:rsid w:val="00031814"/>
    <w:rsid w:val="00032F6A"/>
    <w:rsid w:val="00033520"/>
    <w:rsid w:val="00034627"/>
    <w:rsid w:val="000349C5"/>
    <w:rsid w:val="00034B90"/>
    <w:rsid w:val="00035849"/>
    <w:rsid w:val="00036368"/>
    <w:rsid w:val="000364A2"/>
    <w:rsid w:val="000365EB"/>
    <w:rsid w:val="00036E33"/>
    <w:rsid w:val="00051588"/>
    <w:rsid w:val="00054958"/>
    <w:rsid w:val="0005532A"/>
    <w:rsid w:val="000565F9"/>
    <w:rsid w:val="0005660C"/>
    <w:rsid w:val="00056EAF"/>
    <w:rsid w:val="0005739E"/>
    <w:rsid w:val="000605B8"/>
    <w:rsid w:val="000614BD"/>
    <w:rsid w:val="0006187C"/>
    <w:rsid w:val="00061C77"/>
    <w:rsid w:val="00062AF2"/>
    <w:rsid w:val="000649CD"/>
    <w:rsid w:val="00064A05"/>
    <w:rsid w:val="000657CA"/>
    <w:rsid w:val="00067006"/>
    <w:rsid w:val="000679D5"/>
    <w:rsid w:val="00067A86"/>
    <w:rsid w:val="00070728"/>
    <w:rsid w:val="00071F5F"/>
    <w:rsid w:val="000724CA"/>
    <w:rsid w:val="00072B9C"/>
    <w:rsid w:val="00074E5F"/>
    <w:rsid w:val="000752B1"/>
    <w:rsid w:val="000775F5"/>
    <w:rsid w:val="00077FB7"/>
    <w:rsid w:val="00080959"/>
    <w:rsid w:val="00085197"/>
    <w:rsid w:val="00086814"/>
    <w:rsid w:val="00087493"/>
    <w:rsid w:val="00091A19"/>
    <w:rsid w:val="000927FE"/>
    <w:rsid w:val="000928ED"/>
    <w:rsid w:val="0009300B"/>
    <w:rsid w:val="00093834"/>
    <w:rsid w:val="000957AF"/>
    <w:rsid w:val="00097264"/>
    <w:rsid w:val="000A39A9"/>
    <w:rsid w:val="000A7952"/>
    <w:rsid w:val="000B1634"/>
    <w:rsid w:val="000B34DF"/>
    <w:rsid w:val="000B5F8F"/>
    <w:rsid w:val="000B61BD"/>
    <w:rsid w:val="000B64C0"/>
    <w:rsid w:val="000B690F"/>
    <w:rsid w:val="000B6BA0"/>
    <w:rsid w:val="000B7BB0"/>
    <w:rsid w:val="000B7E80"/>
    <w:rsid w:val="000C0994"/>
    <w:rsid w:val="000C0AEA"/>
    <w:rsid w:val="000C2CCC"/>
    <w:rsid w:val="000C5E9F"/>
    <w:rsid w:val="000C5F8E"/>
    <w:rsid w:val="000C6A1F"/>
    <w:rsid w:val="000C7F34"/>
    <w:rsid w:val="000D0344"/>
    <w:rsid w:val="000D0B20"/>
    <w:rsid w:val="000D16B2"/>
    <w:rsid w:val="000D4803"/>
    <w:rsid w:val="000D5355"/>
    <w:rsid w:val="000D6C1A"/>
    <w:rsid w:val="000D7953"/>
    <w:rsid w:val="000E0E13"/>
    <w:rsid w:val="000E2295"/>
    <w:rsid w:val="000E3724"/>
    <w:rsid w:val="000F0AF5"/>
    <w:rsid w:val="000F0CA6"/>
    <w:rsid w:val="000F5CB6"/>
    <w:rsid w:val="001006DB"/>
    <w:rsid w:val="001008A9"/>
    <w:rsid w:val="00101E20"/>
    <w:rsid w:val="001023DC"/>
    <w:rsid w:val="0010271A"/>
    <w:rsid w:val="0010287D"/>
    <w:rsid w:val="00102AE1"/>
    <w:rsid w:val="00103B67"/>
    <w:rsid w:val="0010449A"/>
    <w:rsid w:val="001051C2"/>
    <w:rsid w:val="001056C7"/>
    <w:rsid w:val="00111CD3"/>
    <w:rsid w:val="00113381"/>
    <w:rsid w:val="00115653"/>
    <w:rsid w:val="00115CD8"/>
    <w:rsid w:val="00115F44"/>
    <w:rsid w:val="00116F5C"/>
    <w:rsid w:val="00122D61"/>
    <w:rsid w:val="00124E15"/>
    <w:rsid w:val="00125280"/>
    <w:rsid w:val="00125820"/>
    <w:rsid w:val="0012756A"/>
    <w:rsid w:val="001307BB"/>
    <w:rsid w:val="00134288"/>
    <w:rsid w:val="0013698A"/>
    <w:rsid w:val="00136EDF"/>
    <w:rsid w:val="00140595"/>
    <w:rsid w:val="00140E38"/>
    <w:rsid w:val="00142121"/>
    <w:rsid w:val="0014261C"/>
    <w:rsid w:val="00143048"/>
    <w:rsid w:val="001432CF"/>
    <w:rsid w:val="0014568B"/>
    <w:rsid w:val="0014771D"/>
    <w:rsid w:val="00150090"/>
    <w:rsid w:val="00150A2D"/>
    <w:rsid w:val="00151F33"/>
    <w:rsid w:val="00152840"/>
    <w:rsid w:val="0015284C"/>
    <w:rsid w:val="00152C36"/>
    <w:rsid w:val="0015545C"/>
    <w:rsid w:val="001575B0"/>
    <w:rsid w:val="0016197A"/>
    <w:rsid w:val="00163B01"/>
    <w:rsid w:val="00165A2B"/>
    <w:rsid w:val="001727BB"/>
    <w:rsid w:val="0017419C"/>
    <w:rsid w:val="00175B9D"/>
    <w:rsid w:val="001766EA"/>
    <w:rsid w:val="00176CB8"/>
    <w:rsid w:val="00180879"/>
    <w:rsid w:val="0018178F"/>
    <w:rsid w:val="00182016"/>
    <w:rsid w:val="00182385"/>
    <w:rsid w:val="00183E46"/>
    <w:rsid w:val="001844F2"/>
    <w:rsid w:val="001853C3"/>
    <w:rsid w:val="0018717C"/>
    <w:rsid w:val="001904AE"/>
    <w:rsid w:val="00192135"/>
    <w:rsid w:val="00194033"/>
    <w:rsid w:val="001947F8"/>
    <w:rsid w:val="001953D7"/>
    <w:rsid w:val="00195BB5"/>
    <w:rsid w:val="001A167C"/>
    <w:rsid w:val="001A24EB"/>
    <w:rsid w:val="001A423F"/>
    <w:rsid w:val="001A467C"/>
    <w:rsid w:val="001A54E0"/>
    <w:rsid w:val="001A56DF"/>
    <w:rsid w:val="001A5E06"/>
    <w:rsid w:val="001A6A1C"/>
    <w:rsid w:val="001A7198"/>
    <w:rsid w:val="001A73DA"/>
    <w:rsid w:val="001A7DEC"/>
    <w:rsid w:val="001B0078"/>
    <w:rsid w:val="001B1E1A"/>
    <w:rsid w:val="001B2A6F"/>
    <w:rsid w:val="001B6F0A"/>
    <w:rsid w:val="001B7C46"/>
    <w:rsid w:val="001C0959"/>
    <w:rsid w:val="001C0D73"/>
    <w:rsid w:val="001C2716"/>
    <w:rsid w:val="001C2CF0"/>
    <w:rsid w:val="001C398C"/>
    <w:rsid w:val="001C4BA3"/>
    <w:rsid w:val="001C7D5A"/>
    <w:rsid w:val="001D12CC"/>
    <w:rsid w:val="001D374D"/>
    <w:rsid w:val="001D3CEA"/>
    <w:rsid w:val="001D50C9"/>
    <w:rsid w:val="001D5E69"/>
    <w:rsid w:val="001E00B6"/>
    <w:rsid w:val="001E2AA9"/>
    <w:rsid w:val="001E4677"/>
    <w:rsid w:val="001E4CE0"/>
    <w:rsid w:val="001E619B"/>
    <w:rsid w:val="001E63A0"/>
    <w:rsid w:val="001E7E4E"/>
    <w:rsid w:val="001F1C5F"/>
    <w:rsid w:val="001F1C61"/>
    <w:rsid w:val="001F2E61"/>
    <w:rsid w:val="00200C1C"/>
    <w:rsid w:val="00200FBC"/>
    <w:rsid w:val="00202B8E"/>
    <w:rsid w:val="00203952"/>
    <w:rsid w:val="002073EA"/>
    <w:rsid w:val="00207A05"/>
    <w:rsid w:val="002105F7"/>
    <w:rsid w:val="00211CEE"/>
    <w:rsid w:val="002125A9"/>
    <w:rsid w:val="0021302B"/>
    <w:rsid w:val="0021313A"/>
    <w:rsid w:val="002141D4"/>
    <w:rsid w:val="00214561"/>
    <w:rsid w:val="00214A3A"/>
    <w:rsid w:val="00214F67"/>
    <w:rsid w:val="00216F21"/>
    <w:rsid w:val="00217B86"/>
    <w:rsid w:val="00220702"/>
    <w:rsid w:val="00220E1C"/>
    <w:rsid w:val="00224752"/>
    <w:rsid w:val="00225B82"/>
    <w:rsid w:val="002261F2"/>
    <w:rsid w:val="00226528"/>
    <w:rsid w:val="00226931"/>
    <w:rsid w:val="0022790F"/>
    <w:rsid w:val="00232A83"/>
    <w:rsid w:val="00232EE6"/>
    <w:rsid w:val="00240043"/>
    <w:rsid w:val="00240878"/>
    <w:rsid w:val="00241E51"/>
    <w:rsid w:val="00245809"/>
    <w:rsid w:val="002468B3"/>
    <w:rsid w:val="00246C4A"/>
    <w:rsid w:val="00246CE4"/>
    <w:rsid w:val="0025080D"/>
    <w:rsid w:val="002508DF"/>
    <w:rsid w:val="00253B35"/>
    <w:rsid w:val="0025466D"/>
    <w:rsid w:val="00254DAA"/>
    <w:rsid w:val="00256963"/>
    <w:rsid w:val="002572AC"/>
    <w:rsid w:val="00257B38"/>
    <w:rsid w:val="00260D70"/>
    <w:rsid w:val="002612A1"/>
    <w:rsid w:val="00261737"/>
    <w:rsid w:val="00264B9C"/>
    <w:rsid w:val="002711B9"/>
    <w:rsid w:val="00271E7C"/>
    <w:rsid w:val="0027309D"/>
    <w:rsid w:val="00273151"/>
    <w:rsid w:val="002807C7"/>
    <w:rsid w:val="002808CF"/>
    <w:rsid w:val="00280B4E"/>
    <w:rsid w:val="00280C05"/>
    <w:rsid w:val="00281E0D"/>
    <w:rsid w:val="00282774"/>
    <w:rsid w:val="00283989"/>
    <w:rsid w:val="00284ECD"/>
    <w:rsid w:val="002861B7"/>
    <w:rsid w:val="002910DF"/>
    <w:rsid w:val="002910E9"/>
    <w:rsid w:val="00291D27"/>
    <w:rsid w:val="00292CE5"/>
    <w:rsid w:val="0029348D"/>
    <w:rsid w:val="00293AE9"/>
    <w:rsid w:val="00294095"/>
    <w:rsid w:val="002969DE"/>
    <w:rsid w:val="00297186"/>
    <w:rsid w:val="002A0228"/>
    <w:rsid w:val="002A2372"/>
    <w:rsid w:val="002A5306"/>
    <w:rsid w:val="002A6187"/>
    <w:rsid w:val="002A7FFC"/>
    <w:rsid w:val="002B481C"/>
    <w:rsid w:val="002B5325"/>
    <w:rsid w:val="002B5379"/>
    <w:rsid w:val="002B575B"/>
    <w:rsid w:val="002B680A"/>
    <w:rsid w:val="002C0FA5"/>
    <w:rsid w:val="002C36F1"/>
    <w:rsid w:val="002C3A73"/>
    <w:rsid w:val="002C42BF"/>
    <w:rsid w:val="002C47D3"/>
    <w:rsid w:val="002C54AF"/>
    <w:rsid w:val="002C6007"/>
    <w:rsid w:val="002C790A"/>
    <w:rsid w:val="002C7FAB"/>
    <w:rsid w:val="002D2824"/>
    <w:rsid w:val="002D2DC9"/>
    <w:rsid w:val="002D2F70"/>
    <w:rsid w:val="002D51F2"/>
    <w:rsid w:val="002D6E5B"/>
    <w:rsid w:val="002E083D"/>
    <w:rsid w:val="002E14BF"/>
    <w:rsid w:val="002E1505"/>
    <w:rsid w:val="002E1771"/>
    <w:rsid w:val="002E3342"/>
    <w:rsid w:val="002E5745"/>
    <w:rsid w:val="002E6068"/>
    <w:rsid w:val="002E6318"/>
    <w:rsid w:val="002E8607"/>
    <w:rsid w:val="002F34DB"/>
    <w:rsid w:val="002F3F1E"/>
    <w:rsid w:val="00301650"/>
    <w:rsid w:val="003052DB"/>
    <w:rsid w:val="00310C66"/>
    <w:rsid w:val="00311CE6"/>
    <w:rsid w:val="0031262A"/>
    <w:rsid w:val="003130D3"/>
    <w:rsid w:val="003131FE"/>
    <w:rsid w:val="00315FDC"/>
    <w:rsid w:val="00316C54"/>
    <w:rsid w:val="00320837"/>
    <w:rsid w:val="00321C73"/>
    <w:rsid w:val="00322708"/>
    <w:rsid w:val="00324E44"/>
    <w:rsid w:val="00325C31"/>
    <w:rsid w:val="00325F27"/>
    <w:rsid w:val="00327141"/>
    <w:rsid w:val="00327A26"/>
    <w:rsid w:val="00327ADD"/>
    <w:rsid w:val="00327B0E"/>
    <w:rsid w:val="00333A47"/>
    <w:rsid w:val="00333B83"/>
    <w:rsid w:val="00334CAB"/>
    <w:rsid w:val="0033550D"/>
    <w:rsid w:val="00336473"/>
    <w:rsid w:val="00336D04"/>
    <w:rsid w:val="003370ED"/>
    <w:rsid w:val="003379B9"/>
    <w:rsid w:val="00340B63"/>
    <w:rsid w:val="00343812"/>
    <w:rsid w:val="00344197"/>
    <w:rsid w:val="003442DA"/>
    <w:rsid w:val="003443D4"/>
    <w:rsid w:val="0034551A"/>
    <w:rsid w:val="00346E78"/>
    <w:rsid w:val="003508F2"/>
    <w:rsid w:val="00351B20"/>
    <w:rsid w:val="00352C52"/>
    <w:rsid w:val="00354F05"/>
    <w:rsid w:val="00356EB6"/>
    <w:rsid w:val="0036025D"/>
    <w:rsid w:val="003642C5"/>
    <w:rsid w:val="00366861"/>
    <w:rsid w:val="00366B5F"/>
    <w:rsid w:val="00366C3C"/>
    <w:rsid w:val="003702FC"/>
    <w:rsid w:val="003713E5"/>
    <w:rsid w:val="003713FE"/>
    <w:rsid w:val="0037239A"/>
    <w:rsid w:val="0037578B"/>
    <w:rsid w:val="0037624C"/>
    <w:rsid w:val="00380E73"/>
    <w:rsid w:val="00380FAA"/>
    <w:rsid w:val="00383D6B"/>
    <w:rsid w:val="00384DE1"/>
    <w:rsid w:val="003866E2"/>
    <w:rsid w:val="0039063C"/>
    <w:rsid w:val="00392E4D"/>
    <w:rsid w:val="00394078"/>
    <w:rsid w:val="00396BC1"/>
    <w:rsid w:val="00397DA9"/>
    <w:rsid w:val="003A0185"/>
    <w:rsid w:val="003A3A9A"/>
    <w:rsid w:val="003A5584"/>
    <w:rsid w:val="003A6B5A"/>
    <w:rsid w:val="003A6E85"/>
    <w:rsid w:val="003B0FD3"/>
    <w:rsid w:val="003B13B4"/>
    <w:rsid w:val="003B5467"/>
    <w:rsid w:val="003B669C"/>
    <w:rsid w:val="003B6F0F"/>
    <w:rsid w:val="003C1494"/>
    <w:rsid w:val="003C1BA0"/>
    <w:rsid w:val="003C4E95"/>
    <w:rsid w:val="003C5AF3"/>
    <w:rsid w:val="003C648C"/>
    <w:rsid w:val="003C7A8A"/>
    <w:rsid w:val="003D2F8B"/>
    <w:rsid w:val="003D4740"/>
    <w:rsid w:val="003D5597"/>
    <w:rsid w:val="003D71AB"/>
    <w:rsid w:val="003D787E"/>
    <w:rsid w:val="003D7E93"/>
    <w:rsid w:val="003E18A5"/>
    <w:rsid w:val="003E1C04"/>
    <w:rsid w:val="003E59FF"/>
    <w:rsid w:val="003E7FF9"/>
    <w:rsid w:val="003F15D3"/>
    <w:rsid w:val="003F22F2"/>
    <w:rsid w:val="003F406B"/>
    <w:rsid w:val="003F4925"/>
    <w:rsid w:val="003F7A03"/>
    <w:rsid w:val="0040046D"/>
    <w:rsid w:val="00403F79"/>
    <w:rsid w:val="0040482C"/>
    <w:rsid w:val="00404F2A"/>
    <w:rsid w:val="00405B89"/>
    <w:rsid w:val="004061CB"/>
    <w:rsid w:val="0041094B"/>
    <w:rsid w:val="00412634"/>
    <w:rsid w:val="00413B0B"/>
    <w:rsid w:val="00414C79"/>
    <w:rsid w:val="00415FD4"/>
    <w:rsid w:val="00416862"/>
    <w:rsid w:val="004168AD"/>
    <w:rsid w:val="00417862"/>
    <w:rsid w:val="004202A1"/>
    <w:rsid w:val="00421E3D"/>
    <w:rsid w:val="00422BD6"/>
    <w:rsid w:val="0042513D"/>
    <w:rsid w:val="00425833"/>
    <w:rsid w:val="00426029"/>
    <w:rsid w:val="00426473"/>
    <w:rsid w:val="00430519"/>
    <w:rsid w:val="00432619"/>
    <w:rsid w:val="00437567"/>
    <w:rsid w:val="004375F3"/>
    <w:rsid w:val="00441E29"/>
    <w:rsid w:val="00442330"/>
    <w:rsid w:val="004455D4"/>
    <w:rsid w:val="00446809"/>
    <w:rsid w:val="00451638"/>
    <w:rsid w:val="00451814"/>
    <w:rsid w:val="00451FB8"/>
    <w:rsid w:val="00453A9E"/>
    <w:rsid w:val="00453B0D"/>
    <w:rsid w:val="004548A9"/>
    <w:rsid w:val="00462FEB"/>
    <w:rsid w:val="00463488"/>
    <w:rsid w:val="0046797C"/>
    <w:rsid w:val="00470F46"/>
    <w:rsid w:val="0047510A"/>
    <w:rsid w:val="0048274D"/>
    <w:rsid w:val="00485278"/>
    <w:rsid w:val="00486950"/>
    <w:rsid w:val="00487859"/>
    <w:rsid w:val="00490C63"/>
    <w:rsid w:val="004923CE"/>
    <w:rsid w:val="004930A9"/>
    <w:rsid w:val="00493D47"/>
    <w:rsid w:val="0049598F"/>
    <w:rsid w:val="004961D7"/>
    <w:rsid w:val="004A034D"/>
    <w:rsid w:val="004A16E5"/>
    <w:rsid w:val="004A2CC7"/>
    <w:rsid w:val="004A50DA"/>
    <w:rsid w:val="004A5BBE"/>
    <w:rsid w:val="004A6521"/>
    <w:rsid w:val="004A7E77"/>
    <w:rsid w:val="004B0314"/>
    <w:rsid w:val="004B28EF"/>
    <w:rsid w:val="004B5016"/>
    <w:rsid w:val="004B6449"/>
    <w:rsid w:val="004C0D95"/>
    <w:rsid w:val="004C2521"/>
    <w:rsid w:val="004C3BFD"/>
    <w:rsid w:val="004C3C2D"/>
    <w:rsid w:val="004C6707"/>
    <w:rsid w:val="004D0630"/>
    <w:rsid w:val="004D0CAF"/>
    <w:rsid w:val="004D1449"/>
    <w:rsid w:val="004D1D9B"/>
    <w:rsid w:val="004E20F7"/>
    <w:rsid w:val="004E323C"/>
    <w:rsid w:val="004E3693"/>
    <w:rsid w:val="004E4EAA"/>
    <w:rsid w:val="004E557D"/>
    <w:rsid w:val="004E6D0F"/>
    <w:rsid w:val="004E6DAD"/>
    <w:rsid w:val="004F040D"/>
    <w:rsid w:val="004F2A59"/>
    <w:rsid w:val="004F3ED6"/>
    <w:rsid w:val="004F3FA1"/>
    <w:rsid w:val="00500559"/>
    <w:rsid w:val="00501658"/>
    <w:rsid w:val="005078F3"/>
    <w:rsid w:val="00510C17"/>
    <w:rsid w:val="00510E9B"/>
    <w:rsid w:val="0051330A"/>
    <w:rsid w:val="00513D17"/>
    <w:rsid w:val="00516ECC"/>
    <w:rsid w:val="005172B0"/>
    <w:rsid w:val="00517B77"/>
    <w:rsid w:val="00517F42"/>
    <w:rsid w:val="00520AD1"/>
    <w:rsid w:val="00524091"/>
    <w:rsid w:val="0053062A"/>
    <w:rsid w:val="005339FC"/>
    <w:rsid w:val="00534ACB"/>
    <w:rsid w:val="005402AC"/>
    <w:rsid w:val="00544E4C"/>
    <w:rsid w:val="00550B25"/>
    <w:rsid w:val="0055211D"/>
    <w:rsid w:val="005530A3"/>
    <w:rsid w:val="005537C2"/>
    <w:rsid w:val="00553DB5"/>
    <w:rsid w:val="0056059A"/>
    <w:rsid w:val="005607DD"/>
    <w:rsid w:val="00560C3A"/>
    <w:rsid w:val="005646BD"/>
    <w:rsid w:val="00565E9F"/>
    <w:rsid w:val="00570B4E"/>
    <w:rsid w:val="00570ED2"/>
    <w:rsid w:val="00571029"/>
    <w:rsid w:val="005711C9"/>
    <w:rsid w:val="0057359F"/>
    <w:rsid w:val="00583524"/>
    <w:rsid w:val="00584C8B"/>
    <w:rsid w:val="005855F2"/>
    <w:rsid w:val="0058770C"/>
    <w:rsid w:val="00587B25"/>
    <w:rsid w:val="00590FCF"/>
    <w:rsid w:val="00591B5C"/>
    <w:rsid w:val="0059320D"/>
    <w:rsid w:val="00593FB7"/>
    <w:rsid w:val="00594DDB"/>
    <w:rsid w:val="00597099"/>
    <w:rsid w:val="00597351"/>
    <w:rsid w:val="00597442"/>
    <w:rsid w:val="00597CA8"/>
    <w:rsid w:val="005A00A7"/>
    <w:rsid w:val="005A3EC0"/>
    <w:rsid w:val="005A4134"/>
    <w:rsid w:val="005A6F37"/>
    <w:rsid w:val="005B628E"/>
    <w:rsid w:val="005B77B8"/>
    <w:rsid w:val="005C03C9"/>
    <w:rsid w:val="005C2B70"/>
    <w:rsid w:val="005C3CE7"/>
    <w:rsid w:val="005C4560"/>
    <w:rsid w:val="005C6898"/>
    <w:rsid w:val="005D37B5"/>
    <w:rsid w:val="005D44C8"/>
    <w:rsid w:val="005D78BC"/>
    <w:rsid w:val="005E17A5"/>
    <w:rsid w:val="005E1CD3"/>
    <w:rsid w:val="005E542F"/>
    <w:rsid w:val="005E6409"/>
    <w:rsid w:val="005E797A"/>
    <w:rsid w:val="005F05AB"/>
    <w:rsid w:val="005F2989"/>
    <w:rsid w:val="005F528D"/>
    <w:rsid w:val="005F5705"/>
    <w:rsid w:val="005F72B8"/>
    <w:rsid w:val="00600F03"/>
    <w:rsid w:val="00600F34"/>
    <w:rsid w:val="00601A7E"/>
    <w:rsid w:val="00601AB1"/>
    <w:rsid w:val="00603567"/>
    <w:rsid w:val="00604067"/>
    <w:rsid w:val="00605696"/>
    <w:rsid w:val="00605F2C"/>
    <w:rsid w:val="006072B4"/>
    <w:rsid w:val="00611ECC"/>
    <w:rsid w:val="00612701"/>
    <w:rsid w:val="006129CF"/>
    <w:rsid w:val="00612E3D"/>
    <w:rsid w:val="00613FB6"/>
    <w:rsid w:val="006149CB"/>
    <w:rsid w:val="00615F50"/>
    <w:rsid w:val="00616C43"/>
    <w:rsid w:val="006170B1"/>
    <w:rsid w:val="00620682"/>
    <w:rsid w:val="00620C06"/>
    <w:rsid w:val="00620CB2"/>
    <w:rsid w:val="0062124D"/>
    <w:rsid w:val="00621692"/>
    <w:rsid w:val="006246B8"/>
    <w:rsid w:val="0062518A"/>
    <w:rsid w:val="00626F18"/>
    <w:rsid w:val="00632D92"/>
    <w:rsid w:val="006349F9"/>
    <w:rsid w:val="00637070"/>
    <w:rsid w:val="006405AE"/>
    <w:rsid w:val="0064571C"/>
    <w:rsid w:val="0064618C"/>
    <w:rsid w:val="006469A1"/>
    <w:rsid w:val="006469DE"/>
    <w:rsid w:val="006478E7"/>
    <w:rsid w:val="00650368"/>
    <w:rsid w:val="0065069B"/>
    <w:rsid w:val="00650AA8"/>
    <w:rsid w:val="00651CDA"/>
    <w:rsid w:val="00654149"/>
    <w:rsid w:val="006575DE"/>
    <w:rsid w:val="00661C30"/>
    <w:rsid w:val="00662EE5"/>
    <w:rsid w:val="006633F2"/>
    <w:rsid w:val="006639DD"/>
    <w:rsid w:val="0066707A"/>
    <w:rsid w:val="0066726B"/>
    <w:rsid w:val="00667970"/>
    <w:rsid w:val="00673119"/>
    <w:rsid w:val="00673BE2"/>
    <w:rsid w:val="00676E64"/>
    <w:rsid w:val="00677723"/>
    <w:rsid w:val="00680A64"/>
    <w:rsid w:val="00680C16"/>
    <w:rsid w:val="006819D5"/>
    <w:rsid w:val="00681EFB"/>
    <w:rsid w:val="00682A59"/>
    <w:rsid w:val="00684976"/>
    <w:rsid w:val="006869DA"/>
    <w:rsid w:val="0068750F"/>
    <w:rsid w:val="00690397"/>
    <w:rsid w:val="00693418"/>
    <w:rsid w:val="00693797"/>
    <w:rsid w:val="00694420"/>
    <w:rsid w:val="00695AC0"/>
    <w:rsid w:val="00695B8F"/>
    <w:rsid w:val="006A12F7"/>
    <w:rsid w:val="006A1CD8"/>
    <w:rsid w:val="006A3598"/>
    <w:rsid w:val="006A4E7D"/>
    <w:rsid w:val="006A571B"/>
    <w:rsid w:val="006A7A61"/>
    <w:rsid w:val="006A7CD5"/>
    <w:rsid w:val="006B0112"/>
    <w:rsid w:val="006B0BB6"/>
    <w:rsid w:val="006B5E61"/>
    <w:rsid w:val="006C0F24"/>
    <w:rsid w:val="006C1BEF"/>
    <w:rsid w:val="006C23F3"/>
    <w:rsid w:val="006C3AB5"/>
    <w:rsid w:val="006C3DE5"/>
    <w:rsid w:val="006C4C6C"/>
    <w:rsid w:val="006C4C75"/>
    <w:rsid w:val="006C5886"/>
    <w:rsid w:val="006C71FC"/>
    <w:rsid w:val="006D03BD"/>
    <w:rsid w:val="006D1E15"/>
    <w:rsid w:val="006D2B12"/>
    <w:rsid w:val="006D33C5"/>
    <w:rsid w:val="006D3D52"/>
    <w:rsid w:val="006D562D"/>
    <w:rsid w:val="006D5B84"/>
    <w:rsid w:val="006E0FF2"/>
    <w:rsid w:val="006E1EBD"/>
    <w:rsid w:val="006E4746"/>
    <w:rsid w:val="006E48FD"/>
    <w:rsid w:val="006E4F28"/>
    <w:rsid w:val="0070094F"/>
    <w:rsid w:val="00700DBE"/>
    <w:rsid w:val="00700FF2"/>
    <w:rsid w:val="0070500F"/>
    <w:rsid w:val="0070672C"/>
    <w:rsid w:val="007103CB"/>
    <w:rsid w:val="00710AE8"/>
    <w:rsid w:val="00713AC1"/>
    <w:rsid w:val="007153E6"/>
    <w:rsid w:val="00715990"/>
    <w:rsid w:val="00722746"/>
    <w:rsid w:val="007231B7"/>
    <w:rsid w:val="00731F4C"/>
    <w:rsid w:val="0073293F"/>
    <w:rsid w:val="007339F6"/>
    <w:rsid w:val="007355B4"/>
    <w:rsid w:val="00735AD1"/>
    <w:rsid w:val="00736E85"/>
    <w:rsid w:val="0074173E"/>
    <w:rsid w:val="007425A7"/>
    <w:rsid w:val="0074380E"/>
    <w:rsid w:val="00743F71"/>
    <w:rsid w:val="007457DD"/>
    <w:rsid w:val="00746FFF"/>
    <w:rsid w:val="00747078"/>
    <w:rsid w:val="00747254"/>
    <w:rsid w:val="00747DFB"/>
    <w:rsid w:val="0075218F"/>
    <w:rsid w:val="00755156"/>
    <w:rsid w:val="00755172"/>
    <w:rsid w:val="00756CBE"/>
    <w:rsid w:val="007578B6"/>
    <w:rsid w:val="00757EB8"/>
    <w:rsid w:val="007606C1"/>
    <w:rsid w:val="007607D9"/>
    <w:rsid w:val="00761B1D"/>
    <w:rsid w:val="00761B99"/>
    <w:rsid w:val="00765014"/>
    <w:rsid w:val="0076760F"/>
    <w:rsid w:val="007706E4"/>
    <w:rsid w:val="00772702"/>
    <w:rsid w:val="00775EB8"/>
    <w:rsid w:val="00777266"/>
    <w:rsid w:val="007834B3"/>
    <w:rsid w:val="00783C6E"/>
    <w:rsid w:val="00786F13"/>
    <w:rsid w:val="00786F92"/>
    <w:rsid w:val="007903B6"/>
    <w:rsid w:val="007912BB"/>
    <w:rsid w:val="00791AAC"/>
    <w:rsid w:val="00792C40"/>
    <w:rsid w:val="00793B53"/>
    <w:rsid w:val="007948EA"/>
    <w:rsid w:val="00797A38"/>
    <w:rsid w:val="007A1181"/>
    <w:rsid w:val="007A16BE"/>
    <w:rsid w:val="007A19F1"/>
    <w:rsid w:val="007A3EB7"/>
    <w:rsid w:val="007A54E4"/>
    <w:rsid w:val="007A57AF"/>
    <w:rsid w:val="007A5AA5"/>
    <w:rsid w:val="007A62F8"/>
    <w:rsid w:val="007A6762"/>
    <w:rsid w:val="007A7668"/>
    <w:rsid w:val="007B16F6"/>
    <w:rsid w:val="007B238D"/>
    <w:rsid w:val="007B547C"/>
    <w:rsid w:val="007C1179"/>
    <w:rsid w:val="007C1628"/>
    <w:rsid w:val="007C4D36"/>
    <w:rsid w:val="007C64FB"/>
    <w:rsid w:val="007C6EE2"/>
    <w:rsid w:val="007D0E3A"/>
    <w:rsid w:val="007D53F1"/>
    <w:rsid w:val="007D557B"/>
    <w:rsid w:val="007D5AEB"/>
    <w:rsid w:val="007D5AF4"/>
    <w:rsid w:val="007D60F9"/>
    <w:rsid w:val="007E0540"/>
    <w:rsid w:val="007E1143"/>
    <w:rsid w:val="007E283C"/>
    <w:rsid w:val="007E4079"/>
    <w:rsid w:val="007E52AE"/>
    <w:rsid w:val="007E5BF7"/>
    <w:rsid w:val="007E751A"/>
    <w:rsid w:val="007F0006"/>
    <w:rsid w:val="007F0A54"/>
    <w:rsid w:val="007F2449"/>
    <w:rsid w:val="007F3828"/>
    <w:rsid w:val="007F7CA9"/>
    <w:rsid w:val="00800E83"/>
    <w:rsid w:val="00802D9F"/>
    <w:rsid w:val="0080431D"/>
    <w:rsid w:val="00804EF3"/>
    <w:rsid w:val="008117A3"/>
    <w:rsid w:val="0081293B"/>
    <w:rsid w:val="008161E1"/>
    <w:rsid w:val="0081655B"/>
    <w:rsid w:val="00816694"/>
    <w:rsid w:val="008170E1"/>
    <w:rsid w:val="00820954"/>
    <w:rsid w:val="00820B3A"/>
    <w:rsid w:val="00822901"/>
    <w:rsid w:val="008238C1"/>
    <w:rsid w:val="00825FA7"/>
    <w:rsid w:val="00826413"/>
    <w:rsid w:val="00830402"/>
    <w:rsid w:val="00830AD6"/>
    <w:rsid w:val="00830F37"/>
    <w:rsid w:val="00831ECD"/>
    <w:rsid w:val="00832836"/>
    <w:rsid w:val="00833D8C"/>
    <w:rsid w:val="0083497C"/>
    <w:rsid w:val="00835B02"/>
    <w:rsid w:val="008379B0"/>
    <w:rsid w:val="008425CA"/>
    <w:rsid w:val="00843BF5"/>
    <w:rsid w:val="00843D9F"/>
    <w:rsid w:val="00846B48"/>
    <w:rsid w:val="0084704C"/>
    <w:rsid w:val="00847820"/>
    <w:rsid w:val="00852B9D"/>
    <w:rsid w:val="00854613"/>
    <w:rsid w:val="00855B76"/>
    <w:rsid w:val="008600FF"/>
    <w:rsid w:val="00860396"/>
    <w:rsid w:val="0086297D"/>
    <w:rsid w:val="0086637A"/>
    <w:rsid w:val="00872370"/>
    <w:rsid w:val="00872674"/>
    <w:rsid w:val="00873067"/>
    <w:rsid w:val="00874957"/>
    <w:rsid w:val="00876CA4"/>
    <w:rsid w:val="0088138B"/>
    <w:rsid w:val="0088154B"/>
    <w:rsid w:val="008833FE"/>
    <w:rsid w:val="00883E6A"/>
    <w:rsid w:val="0088431C"/>
    <w:rsid w:val="00887490"/>
    <w:rsid w:val="0089057B"/>
    <w:rsid w:val="00891EA9"/>
    <w:rsid w:val="0089254D"/>
    <w:rsid w:val="00893C4E"/>
    <w:rsid w:val="00894C48"/>
    <w:rsid w:val="008972C1"/>
    <w:rsid w:val="008A021E"/>
    <w:rsid w:val="008A04DA"/>
    <w:rsid w:val="008A14A5"/>
    <w:rsid w:val="008A3E33"/>
    <w:rsid w:val="008A7D53"/>
    <w:rsid w:val="008B117F"/>
    <w:rsid w:val="008B27EE"/>
    <w:rsid w:val="008B3055"/>
    <w:rsid w:val="008B3592"/>
    <w:rsid w:val="008B44D9"/>
    <w:rsid w:val="008B62EE"/>
    <w:rsid w:val="008B6528"/>
    <w:rsid w:val="008C07D3"/>
    <w:rsid w:val="008C16FD"/>
    <w:rsid w:val="008C21C6"/>
    <w:rsid w:val="008C29F9"/>
    <w:rsid w:val="008C6C60"/>
    <w:rsid w:val="008D361F"/>
    <w:rsid w:val="008D56A2"/>
    <w:rsid w:val="008E05AE"/>
    <w:rsid w:val="008E667B"/>
    <w:rsid w:val="008E69D1"/>
    <w:rsid w:val="008E79C8"/>
    <w:rsid w:val="008E7EF5"/>
    <w:rsid w:val="008F3AA5"/>
    <w:rsid w:val="008F7D82"/>
    <w:rsid w:val="009000BB"/>
    <w:rsid w:val="009003AC"/>
    <w:rsid w:val="009010D7"/>
    <w:rsid w:val="00902070"/>
    <w:rsid w:val="00904737"/>
    <w:rsid w:val="00907AFE"/>
    <w:rsid w:val="009117FA"/>
    <w:rsid w:val="009118B1"/>
    <w:rsid w:val="00912838"/>
    <w:rsid w:val="009135D8"/>
    <w:rsid w:val="00913BDF"/>
    <w:rsid w:val="009162DF"/>
    <w:rsid w:val="00916953"/>
    <w:rsid w:val="009224D5"/>
    <w:rsid w:val="009224DF"/>
    <w:rsid w:val="00925166"/>
    <w:rsid w:val="009263A1"/>
    <w:rsid w:val="00927841"/>
    <w:rsid w:val="00927F76"/>
    <w:rsid w:val="0093082E"/>
    <w:rsid w:val="00930B40"/>
    <w:rsid w:val="00931272"/>
    <w:rsid w:val="00931573"/>
    <w:rsid w:val="00931DAE"/>
    <w:rsid w:val="00932A1C"/>
    <w:rsid w:val="0093379A"/>
    <w:rsid w:val="00934523"/>
    <w:rsid w:val="009362AB"/>
    <w:rsid w:val="009365B0"/>
    <w:rsid w:val="0093666D"/>
    <w:rsid w:val="00936B9E"/>
    <w:rsid w:val="009370EE"/>
    <w:rsid w:val="00941DEB"/>
    <w:rsid w:val="00942188"/>
    <w:rsid w:val="00942FAA"/>
    <w:rsid w:val="00943426"/>
    <w:rsid w:val="0094342A"/>
    <w:rsid w:val="00954529"/>
    <w:rsid w:val="00955116"/>
    <w:rsid w:val="00955F3B"/>
    <w:rsid w:val="0095662D"/>
    <w:rsid w:val="00956A09"/>
    <w:rsid w:val="00957390"/>
    <w:rsid w:val="009623BD"/>
    <w:rsid w:val="009625F8"/>
    <w:rsid w:val="00964350"/>
    <w:rsid w:val="00964420"/>
    <w:rsid w:val="009648EB"/>
    <w:rsid w:val="00964A9B"/>
    <w:rsid w:val="00965A5D"/>
    <w:rsid w:val="009714EF"/>
    <w:rsid w:val="00972066"/>
    <w:rsid w:val="00972A53"/>
    <w:rsid w:val="00975E66"/>
    <w:rsid w:val="0097642B"/>
    <w:rsid w:val="00976E1F"/>
    <w:rsid w:val="00977E11"/>
    <w:rsid w:val="00980066"/>
    <w:rsid w:val="00980951"/>
    <w:rsid w:val="00981ED4"/>
    <w:rsid w:val="00985909"/>
    <w:rsid w:val="009859AB"/>
    <w:rsid w:val="00985ADB"/>
    <w:rsid w:val="00987EDF"/>
    <w:rsid w:val="009907EA"/>
    <w:rsid w:val="00990932"/>
    <w:rsid w:val="0099203A"/>
    <w:rsid w:val="009927C1"/>
    <w:rsid w:val="00993605"/>
    <w:rsid w:val="009962D7"/>
    <w:rsid w:val="00996CA2"/>
    <w:rsid w:val="00997C48"/>
    <w:rsid w:val="00997E25"/>
    <w:rsid w:val="009A52D3"/>
    <w:rsid w:val="009A65F0"/>
    <w:rsid w:val="009A67AF"/>
    <w:rsid w:val="009A74E7"/>
    <w:rsid w:val="009B2D5B"/>
    <w:rsid w:val="009B2FD5"/>
    <w:rsid w:val="009B3413"/>
    <w:rsid w:val="009B3F06"/>
    <w:rsid w:val="009B477E"/>
    <w:rsid w:val="009B619A"/>
    <w:rsid w:val="009B6505"/>
    <w:rsid w:val="009C46BF"/>
    <w:rsid w:val="009C4ECF"/>
    <w:rsid w:val="009C6B38"/>
    <w:rsid w:val="009C7F05"/>
    <w:rsid w:val="009D104E"/>
    <w:rsid w:val="009D2E65"/>
    <w:rsid w:val="009D3A56"/>
    <w:rsid w:val="009D5AD7"/>
    <w:rsid w:val="009E3957"/>
    <w:rsid w:val="009E4CAE"/>
    <w:rsid w:val="009E615F"/>
    <w:rsid w:val="009E75E1"/>
    <w:rsid w:val="009E7E1D"/>
    <w:rsid w:val="009F0147"/>
    <w:rsid w:val="009F2175"/>
    <w:rsid w:val="009F232A"/>
    <w:rsid w:val="009F4A69"/>
    <w:rsid w:val="009F4E70"/>
    <w:rsid w:val="009F7725"/>
    <w:rsid w:val="009F79C9"/>
    <w:rsid w:val="00A00B5A"/>
    <w:rsid w:val="00A02283"/>
    <w:rsid w:val="00A035A8"/>
    <w:rsid w:val="00A05410"/>
    <w:rsid w:val="00A05C47"/>
    <w:rsid w:val="00A06A61"/>
    <w:rsid w:val="00A12F02"/>
    <w:rsid w:val="00A1440C"/>
    <w:rsid w:val="00A149F8"/>
    <w:rsid w:val="00A17395"/>
    <w:rsid w:val="00A1741A"/>
    <w:rsid w:val="00A20202"/>
    <w:rsid w:val="00A204A9"/>
    <w:rsid w:val="00A20BA3"/>
    <w:rsid w:val="00A21878"/>
    <w:rsid w:val="00A21A03"/>
    <w:rsid w:val="00A2263B"/>
    <w:rsid w:val="00A316F6"/>
    <w:rsid w:val="00A3B642"/>
    <w:rsid w:val="00A41824"/>
    <w:rsid w:val="00A4261A"/>
    <w:rsid w:val="00A4414F"/>
    <w:rsid w:val="00A46718"/>
    <w:rsid w:val="00A52661"/>
    <w:rsid w:val="00A55422"/>
    <w:rsid w:val="00A563B6"/>
    <w:rsid w:val="00A56BB3"/>
    <w:rsid w:val="00A57822"/>
    <w:rsid w:val="00A57AF1"/>
    <w:rsid w:val="00A610E7"/>
    <w:rsid w:val="00A62B3A"/>
    <w:rsid w:val="00A6338D"/>
    <w:rsid w:val="00A72AC8"/>
    <w:rsid w:val="00A75BA0"/>
    <w:rsid w:val="00A776CF"/>
    <w:rsid w:val="00A80CE1"/>
    <w:rsid w:val="00A839AE"/>
    <w:rsid w:val="00A842F4"/>
    <w:rsid w:val="00A85720"/>
    <w:rsid w:val="00A91C3C"/>
    <w:rsid w:val="00A93469"/>
    <w:rsid w:val="00A95556"/>
    <w:rsid w:val="00AA13B2"/>
    <w:rsid w:val="00AA1E60"/>
    <w:rsid w:val="00AA29F9"/>
    <w:rsid w:val="00AA3B54"/>
    <w:rsid w:val="00AA54D2"/>
    <w:rsid w:val="00AA62EC"/>
    <w:rsid w:val="00AA7D29"/>
    <w:rsid w:val="00AB174F"/>
    <w:rsid w:val="00AB3553"/>
    <w:rsid w:val="00AB51EA"/>
    <w:rsid w:val="00AB5C73"/>
    <w:rsid w:val="00AB5F34"/>
    <w:rsid w:val="00AB63E2"/>
    <w:rsid w:val="00AB68E4"/>
    <w:rsid w:val="00AC1E23"/>
    <w:rsid w:val="00AC1FFB"/>
    <w:rsid w:val="00AC21FE"/>
    <w:rsid w:val="00AC3296"/>
    <w:rsid w:val="00AC3D94"/>
    <w:rsid w:val="00AC470D"/>
    <w:rsid w:val="00AC471A"/>
    <w:rsid w:val="00AC7FB1"/>
    <w:rsid w:val="00AD106A"/>
    <w:rsid w:val="00AD11BD"/>
    <w:rsid w:val="00AD154F"/>
    <w:rsid w:val="00AD61CA"/>
    <w:rsid w:val="00AE3552"/>
    <w:rsid w:val="00AE386A"/>
    <w:rsid w:val="00AE43B3"/>
    <w:rsid w:val="00AE4FBB"/>
    <w:rsid w:val="00AE5E82"/>
    <w:rsid w:val="00AF29CF"/>
    <w:rsid w:val="00AF2A42"/>
    <w:rsid w:val="00AF2D42"/>
    <w:rsid w:val="00AF7143"/>
    <w:rsid w:val="00AF790B"/>
    <w:rsid w:val="00B0014E"/>
    <w:rsid w:val="00B017EB"/>
    <w:rsid w:val="00B04C7B"/>
    <w:rsid w:val="00B06FBF"/>
    <w:rsid w:val="00B071BA"/>
    <w:rsid w:val="00B07D79"/>
    <w:rsid w:val="00B07F1A"/>
    <w:rsid w:val="00B0841E"/>
    <w:rsid w:val="00B11DEC"/>
    <w:rsid w:val="00B13B0D"/>
    <w:rsid w:val="00B1775D"/>
    <w:rsid w:val="00B179F3"/>
    <w:rsid w:val="00B2147C"/>
    <w:rsid w:val="00B22C01"/>
    <w:rsid w:val="00B23496"/>
    <w:rsid w:val="00B23FB7"/>
    <w:rsid w:val="00B274B9"/>
    <w:rsid w:val="00B279DB"/>
    <w:rsid w:val="00B27F4C"/>
    <w:rsid w:val="00B31928"/>
    <w:rsid w:val="00B33025"/>
    <w:rsid w:val="00B356D7"/>
    <w:rsid w:val="00B35A1B"/>
    <w:rsid w:val="00B361B5"/>
    <w:rsid w:val="00B372D9"/>
    <w:rsid w:val="00B403A4"/>
    <w:rsid w:val="00B472A6"/>
    <w:rsid w:val="00B5258F"/>
    <w:rsid w:val="00B53BD3"/>
    <w:rsid w:val="00B53D8E"/>
    <w:rsid w:val="00B54A1A"/>
    <w:rsid w:val="00B56ADC"/>
    <w:rsid w:val="00B60DF5"/>
    <w:rsid w:val="00B63551"/>
    <w:rsid w:val="00B635FF"/>
    <w:rsid w:val="00B63E95"/>
    <w:rsid w:val="00B67392"/>
    <w:rsid w:val="00B67AEE"/>
    <w:rsid w:val="00B70438"/>
    <w:rsid w:val="00B71059"/>
    <w:rsid w:val="00B71B40"/>
    <w:rsid w:val="00B838DA"/>
    <w:rsid w:val="00B845D0"/>
    <w:rsid w:val="00B84813"/>
    <w:rsid w:val="00B858F6"/>
    <w:rsid w:val="00B87209"/>
    <w:rsid w:val="00B87BC3"/>
    <w:rsid w:val="00B9078B"/>
    <w:rsid w:val="00B91E44"/>
    <w:rsid w:val="00B9265F"/>
    <w:rsid w:val="00B9336C"/>
    <w:rsid w:val="00BA0B7E"/>
    <w:rsid w:val="00BA1AB2"/>
    <w:rsid w:val="00BA2902"/>
    <w:rsid w:val="00BA3D51"/>
    <w:rsid w:val="00BA405E"/>
    <w:rsid w:val="00BA54AA"/>
    <w:rsid w:val="00BB2A7B"/>
    <w:rsid w:val="00BB2F77"/>
    <w:rsid w:val="00BB3036"/>
    <w:rsid w:val="00BB30F9"/>
    <w:rsid w:val="00BB571A"/>
    <w:rsid w:val="00BC2272"/>
    <w:rsid w:val="00BC2E03"/>
    <w:rsid w:val="00BC3FB7"/>
    <w:rsid w:val="00BC4017"/>
    <w:rsid w:val="00BC5A1D"/>
    <w:rsid w:val="00BC6C34"/>
    <w:rsid w:val="00BC7840"/>
    <w:rsid w:val="00BD0F26"/>
    <w:rsid w:val="00BD15DE"/>
    <w:rsid w:val="00BD2096"/>
    <w:rsid w:val="00BD2D6D"/>
    <w:rsid w:val="00BD6264"/>
    <w:rsid w:val="00BD63F3"/>
    <w:rsid w:val="00BD7015"/>
    <w:rsid w:val="00BE0D73"/>
    <w:rsid w:val="00BE1C2B"/>
    <w:rsid w:val="00BE2951"/>
    <w:rsid w:val="00BE3248"/>
    <w:rsid w:val="00BE535D"/>
    <w:rsid w:val="00BF071A"/>
    <w:rsid w:val="00BF1661"/>
    <w:rsid w:val="00BF2828"/>
    <w:rsid w:val="00BF2967"/>
    <w:rsid w:val="00BF5056"/>
    <w:rsid w:val="00BF7455"/>
    <w:rsid w:val="00C01591"/>
    <w:rsid w:val="00C01727"/>
    <w:rsid w:val="00C01D82"/>
    <w:rsid w:val="00C027FA"/>
    <w:rsid w:val="00C02833"/>
    <w:rsid w:val="00C03A4F"/>
    <w:rsid w:val="00C03D6F"/>
    <w:rsid w:val="00C049EF"/>
    <w:rsid w:val="00C06D99"/>
    <w:rsid w:val="00C11648"/>
    <w:rsid w:val="00C14D3C"/>
    <w:rsid w:val="00C1584F"/>
    <w:rsid w:val="00C20294"/>
    <w:rsid w:val="00C22F67"/>
    <w:rsid w:val="00C2402A"/>
    <w:rsid w:val="00C25014"/>
    <w:rsid w:val="00C25027"/>
    <w:rsid w:val="00C26DF0"/>
    <w:rsid w:val="00C30439"/>
    <w:rsid w:val="00C304BF"/>
    <w:rsid w:val="00C3100D"/>
    <w:rsid w:val="00C314B1"/>
    <w:rsid w:val="00C33B28"/>
    <w:rsid w:val="00C34707"/>
    <w:rsid w:val="00C367B4"/>
    <w:rsid w:val="00C37D3F"/>
    <w:rsid w:val="00C403A2"/>
    <w:rsid w:val="00C405A4"/>
    <w:rsid w:val="00C40AF7"/>
    <w:rsid w:val="00C428D5"/>
    <w:rsid w:val="00C42F77"/>
    <w:rsid w:val="00C431C5"/>
    <w:rsid w:val="00C47FE6"/>
    <w:rsid w:val="00C54DB1"/>
    <w:rsid w:val="00C54DD9"/>
    <w:rsid w:val="00C55204"/>
    <w:rsid w:val="00C55B78"/>
    <w:rsid w:val="00C5F8D3"/>
    <w:rsid w:val="00C63562"/>
    <w:rsid w:val="00C63C5C"/>
    <w:rsid w:val="00C63F97"/>
    <w:rsid w:val="00C64B64"/>
    <w:rsid w:val="00C65558"/>
    <w:rsid w:val="00C66082"/>
    <w:rsid w:val="00C70315"/>
    <w:rsid w:val="00C70EBA"/>
    <w:rsid w:val="00C76E56"/>
    <w:rsid w:val="00C81180"/>
    <w:rsid w:val="00C82E2D"/>
    <w:rsid w:val="00C83F03"/>
    <w:rsid w:val="00C84553"/>
    <w:rsid w:val="00C846CE"/>
    <w:rsid w:val="00C853FE"/>
    <w:rsid w:val="00C87C14"/>
    <w:rsid w:val="00C9255D"/>
    <w:rsid w:val="00C97B92"/>
    <w:rsid w:val="00C97E01"/>
    <w:rsid w:val="00CA01A3"/>
    <w:rsid w:val="00CA07C7"/>
    <w:rsid w:val="00CA145A"/>
    <w:rsid w:val="00CA2CB4"/>
    <w:rsid w:val="00CA5831"/>
    <w:rsid w:val="00CA5E27"/>
    <w:rsid w:val="00CA75B5"/>
    <w:rsid w:val="00CB0CB7"/>
    <w:rsid w:val="00CB38A1"/>
    <w:rsid w:val="00CB5185"/>
    <w:rsid w:val="00CB54F5"/>
    <w:rsid w:val="00CB60DF"/>
    <w:rsid w:val="00CB7DD4"/>
    <w:rsid w:val="00CC19EA"/>
    <w:rsid w:val="00CC23AC"/>
    <w:rsid w:val="00CC3670"/>
    <w:rsid w:val="00CC6BF4"/>
    <w:rsid w:val="00CD0BF3"/>
    <w:rsid w:val="00CD1B79"/>
    <w:rsid w:val="00CD3189"/>
    <w:rsid w:val="00CD7125"/>
    <w:rsid w:val="00CD7842"/>
    <w:rsid w:val="00CE0E9F"/>
    <w:rsid w:val="00CE184B"/>
    <w:rsid w:val="00CE543E"/>
    <w:rsid w:val="00CE5DF2"/>
    <w:rsid w:val="00CE6E8F"/>
    <w:rsid w:val="00CE794C"/>
    <w:rsid w:val="00CF04AD"/>
    <w:rsid w:val="00CF0C85"/>
    <w:rsid w:val="00CF2FB6"/>
    <w:rsid w:val="00CF4AEE"/>
    <w:rsid w:val="00CF4C7C"/>
    <w:rsid w:val="00CF4CCD"/>
    <w:rsid w:val="00CF73E2"/>
    <w:rsid w:val="00CF7B29"/>
    <w:rsid w:val="00D007DE"/>
    <w:rsid w:val="00D06D74"/>
    <w:rsid w:val="00D11B46"/>
    <w:rsid w:val="00D133CD"/>
    <w:rsid w:val="00D143FB"/>
    <w:rsid w:val="00D15426"/>
    <w:rsid w:val="00D1554D"/>
    <w:rsid w:val="00D15CFF"/>
    <w:rsid w:val="00D20BDC"/>
    <w:rsid w:val="00D215DB"/>
    <w:rsid w:val="00D22956"/>
    <w:rsid w:val="00D22CE3"/>
    <w:rsid w:val="00D239F9"/>
    <w:rsid w:val="00D24A9C"/>
    <w:rsid w:val="00D24EEA"/>
    <w:rsid w:val="00D2786D"/>
    <w:rsid w:val="00D30F4A"/>
    <w:rsid w:val="00D31ADA"/>
    <w:rsid w:val="00D332C0"/>
    <w:rsid w:val="00D3347E"/>
    <w:rsid w:val="00D34EB5"/>
    <w:rsid w:val="00D3519D"/>
    <w:rsid w:val="00D40270"/>
    <w:rsid w:val="00D409F9"/>
    <w:rsid w:val="00D40FD7"/>
    <w:rsid w:val="00D42085"/>
    <w:rsid w:val="00D431E2"/>
    <w:rsid w:val="00D4587E"/>
    <w:rsid w:val="00D47C4F"/>
    <w:rsid w:val="00D47D91"/>
    <w:rsid w:val="00D51D0E"/>
    <w:rsid w:val="00D53356"/>
    <w:rsid w:val="00D5396E"/>
    <w:rsid w:val="00D54B16"/>
    <w:rsid w:val="00D568E1"/>
    <w:rsid w:val="00D57061"/>
    <w:rsid w:val="00D5787E"/>
    <w:rsid w:val="00D60392"/>
    <w:rsid w:val="00D640E8"/>
    <w:rsid w:val="00D6460A"/>
    <w:rsid w:val="00D648F7"/>
    <w:rsid w:val="00D64D26"/>
    <w:rsid w:val="00D654CE"/>
    <w:rsid w:val="00D65ED1"/>
    <w:rsid w:val="00D70378"/>
    <w:rsid w:val="00D70958"/>
    <w:rsid w:val="00D7128C"/>
    <w:rsid w:val="00D732DE"/>
    <w:rsid w:val="00D7596D"/>
    <w:rsid w:val="00D82442"/>
    <w:rsid w:val="00D82C83"/>
    <w:rsid w:val="00D836E5"/>
    <w:rsid w:val="00D8434E"/>
    <w:rsid w:val="00D84CA5"/>
    <w:rsid w:val="00D84F6F"/>
    <w:rsid w:val="00D8570F"/>
    <w:rsid w:val="00D861C8"/>
    <w:rsid w:val="00D869AA"/>
    <w:rsid w:val="00D872D9"/>
    <w:rsid w:val="00D9018D"/>
    <w:rsid w:val="00D91046"/>
    <w:rsid w:val="00D9275B"/>
    <w:rsid w:val="00D96D02"/>
    <w:rsid w:val="00D96EE3"/>
    <w:rsid w:val="00DA034F"/>
    <w:rsid w:val="00DA0B8B"/>
    <w:rsid w:val="00DB1442"/>
    <w:rsid w:val="00DB2064"/>
    <w:rsid w:val="00DB4B74"/>
    <w:rsid w:val="00DB5172"/>
    <w:rsid w:val="00DB51C2"/>
    <w:rsid w:val="00DB5CF7"/>
    <w:rsid w:val="00DC12C8"/>
    <w:rsid w:val="00DC4606"/>
    <w:rsid w:val="00DC46C8"/>
    <w:rsid w:val="00DC51B3"/>
    <w:rsid w:val="00DC65A6"/>
    <w:rsid w:val="00DC6876"/>
    <w:rsid w:val="00DD0516"/>
    <w:rsid w:val="00DD07F5"/>
    <w:rsid w:val="00DD1C6D"/>
    <w:rsid w:val="00DD2A87"/>
    <w:rsid w:val="00DD2C23"/>
    <w:rsid w:val="00DD5307"/>
    <w:rsid w:val="00DD5806"/>
    <w:rsid w:val="00DD5CFD"/>
    <w:rsid w:val="00DD7B32"/>
    <w:rsid w:val="00DE34CA"/>
    <w:rsid w:val="00DE6E1A"/>
    <w:rsid w:val="00DE7B87"/>
    <w:rsid w:val="00DF3AF5"/>
    <w:rsid w:val="00DF52CA"/>
    <w:rsid w:val="00DF5D00"/>
    <w:rsid w:val="00DF736D"/>
    <w:rsid w:val="00E00EFC"/>
    <w:rsid w:val="00E02AB7"/>
    <w:rsid w:val="00E04E45"/>
    <w:rsid w:val="00E05F31"/>
    <w:rsid w:val="00E0622C"/>
    <w:rsid w:val="00E07155"/>
    <w:rsid w:val="00E1149F"/>
    <w:rsid w:val="00E130F0"/>
    <w:rsid w:val="00E145F4"/>
    <w:rsid w:val="00E1619F"/>
    <w:rsid w:val="00E20652"/>
    <w:rsid w:val="00E20886"/>
    <w:rsid w:val="00E21347"/>
    <w:rsid w:val="00E226AF"/>
    <w:rsid w:val="00E263B6"/>
    <w:rsid w:val="00E2769D"/>
    <w:rsid w:val="00E323B0"/>
    <w:rsid w:val="00E327DB"/>
    <w:rsid w:val="00E33900"/>
    <w:rsid w:val="00E33F7E"/>
    <w:rsid w:val="00E358C7"/>
    <w:rsid w:val="00E36AD0"/>
    <w:rsid w:val="00E4008D"/>
    <w:rsid w:val="00E43AA1"/>
    <w:rsid w:val="00E44906"/>
    <w:rsid w:val="00E4528A"/>
    <w:rsid w:val="00E501C4"/>
    <w:rsid w:val="00E503FC"/>
    <w:rsid w:val="00E5070A"/>
    <w:rsid w:val="00E50F6F"/>
    <w:rsid w:val="00E54E92"/>
    <w:rsid w:val="00E62C58"/>
    <w:rsid w:val="00E64E84"/>
    <w:rsid w:val="00E64F97"/>
    <w:rsid w:val="00E66918"/>
    <w:rsid w:val="00E739E5"/>
    <w:rsid w:val="00E763F4"/>
    <w:rsid w:val="00E76A70"/>
    <w:rsid w:val="00E82884"/>
    <w:rsid w:val="00E846D4"/>
    <w:rsid w:val="00E85C42"/>
    <w:rsid w:val="00E86FF8"/>
    <w:rsid w:val="00E90486"/>
    <w:rsid w:val="00E92D23"/>
    <w:rsid w:val="00E94DF4"/>
    <w:rsid w:val="00EA06ED"/>
    <w:rsid w:val="00EA2171"/>
    <w:rsid w:val="00EA2956"/>
    <w:rsid w:val="00EA3105"/>
    <w:rsid w:val="00EA3280"/>
    <w:rsid w:val="00EA3532"/>
    <w:rsid w:val="00EA597F"/>
    <w:rsid w:val="00EA6734"/>
    <w:rsid w:val="00EA79B3"/>
    <w:rsid w:val="00EA7EBB"/>
    <w:rsid w:val="00EB29E6"/>
    <w:rsid w:val="00EB4402"/>
    <w:rsid w:val="00EB4F07"/>
    <w:rsid w:val="00EB5EA1"/>
    <w:rsid w:val="00EB6C99"/>
    <w:rsid w:val="00EB7FC0"/>
    <w:rsid w:val="00EC568D"/>
    <w:rsid w:val="00EC62A0"/>
    <w:rsid w:val="00EC694C"/>
    <w:rsid w:val="00EC7DE5"/>
    <w:rsid w:val="00ED1A17"/>
    <w:rsid w:val="00ED2645"/>
    <w:rsid w:val="00ED2671"/>
    <w:rsid w:val="00ED3ABA"/>
    <w:rsid w:val="00ED51F6"/>
    <w:rsid w:val="00ED6723"/>
    <w:rsid w:val="00ED686F"/>
    <w:rsid w:val="00ED7592"/>
    <w:rsid w:val="00EE210B"/>
    <w:rsid w:val="00EE2479"/>
    <w:rsid w:val="00EE2FA5"/>
    <w:rsid w:val="00EE30E0"/>
    <w:rsid w:val="00EE4F0A"/>
    <w:rsid w:val="00EE7F79"/>
    <w:rsid w:val="00EF48F1"/>
    <w:rsid w:val="00EF5D5E"/>
    <w:rsid w:val="00EF6CFC"/>
    <w:rsid w:val="00F012AF"/>
    <w:rsid w:val="00F018AA"/>
    <w:rsid w:val="00F02B15"/>
    <w:rsid w:val="00F02F00"/>
    <w:rsid w:val="00F0365A"/>
    <w:rsid w:val="00F04A90"/>
    <w:rsid w:val="00F05853"/>
    <w:rsid w:val="00F10890"/>
    <w:rsid w:val="00F115C2"/>
    <w:rsid w:val="00F12231"/>
    <w:rsid w:val="00F12482"/>
    <w:rsid w:val="00F12724"/>
    <w:rsid w:val="00F17850"/>
    <w:rsid w:val="00F205DD"/>
    <w:rsid w:val="00F213F2"/>
    <w:rsid w:val="00F234D9"/>
    <w:rsid w:val="00F249C8"/>
    <w:rsid w:val="00F25054"/>
    <w:rsid w:val="00F25DAE"/>
    <w:rsid w:val="00F265F4"/>
    <w:rsid w:val="00F346E5"/>
    <w:rsid w:val="00F36549"/>
    <w:rsid w:val="00F37F61"/>
    <w:rsid w:val="00F428A2"/>
    <w:rsid w:val="00F44D2E"/>
    <w:rsid w:val="00F45FEE"/>
    <w:rsid w:val="00F462B9"/>
    <w:rsid w:val="00F50B55"/>
    <w:rsid w:val="00F51EFA"/>
    <w:rsid w:val="00F52759"/>
    <w:rsid w:val="00F53016"/>
    <w:rsid w:val="00F54306"/>
    <w:rsid w:val="00F5616B"/>
    <w:rsid w:val="00F60187"/>
    <w:rsid w:val="00F622FE"/>
    <w:rsid w:val="00F63045"/>
    <w:rsid w:val="00F632E9"/>
    <w:rsid w:val="00F64324"/>
    <w:rsid w:val="00F70395"/>
    <w:rsid w:val="00F709F1"/>
    <w:rsid w:val="00F72205"/>
    <w:rsid w:val="00F7244E"/>
    <w:rsid w:val="00F731FF"/>
    <w:rsid w:val="00F747D6"/>
    <w:rsid w:val="00F7626E"/>
    <w:rsid w:val="00F7730C"/>
    <w:rsid w:val="00F77A85"/>
    <w:rsid w:val="00F80190"/>
    <w:rsid w:val="00F8401A"/>
    <w:rsid w:val="00F84844"/>
    <w:rsid w:val="00F84F43"/>
    <w:rsid w:val="00F85286"/>
    <w:rsid w:val="00F90648"/>
    <w:rsid w:val="00F9251D"/>
    <w:rsid w:val="00F94B5C"/>
    <w:rsid w:val="00F97CB9"/>
    <w:rsid w:val="00FA1149"/>
    <w:rsid w:val="00FA3D5C"/>
    <w:rsid w:val="00FA5CDC"/>
    <w:rsid w:val="00FA681A"/>
    <w:rsid w:val="00FA6A8C"/>
    <w:rsid w:val="00FB153A"/>
    <w:rsid w:val="00FB25AD"/>
    <w:rsid w:val="00FB2D0F"/>
    <w:rsid w:val="00FB31F5"/>
    <w:rsid w:val="00FC0924"/>
    <w:rsid w:val="00FC28C8"/>
    <w:rsid w:val="00FC4B0D"/>
    <w:rsid w:val="00FC66A1"/>
    <w:rsid w:val="00FD2127"/>
    <w:rsid w:val="00FD311C"/>
    <w:rsid w:val="00FD7832"/>
    <w:rsid w:val="00FE0DE5"/>
    <w:rsid w:val="00FE1507"/>
    <w:rsid w:val="00FE26DD"/>
    <w:rsid w:val="00FE2D9D"/>
    <w:rsid w:val="00FE4704"/>
    <w:rsid w:val="00FE6A63"/>
    <w:rsid w:val="00FF1ACA"/>
    <w:rsid w:val="00FF1E77"/>
    <w:rsid w:val="00FF474B"/>
    <w:rsid w:val="00FF6145"/>
    <w:rsid w:val="00FF6B66"/>
    <w:rsid w:val="012B7E6C"/>
    <w:rsid w:val="015892C0"/>
    <w:rsid w:val="0161913F"/>
    <w:rsid w:val="01648697"/>
    <w:rsid w:val="01AFD576"/>
    <w:rsid w:val="020BFA92"/>
    <w:rsid w:val="0280FCE0"/>
    <w:rsid w:val="02857037"/>
    <w:rsid w:val="0288BEB3"/>
    <w:rsid w:val="0294BB7B"/>
    <w:rsid w:val="0294EE4C"/>
    <w:rsid w:val="02A9F261"/>
    <w:rsid w:val="0300CC05"/>
    <w:rsid w:val="0322F00F"/>
    <w:rsid w:val="033B6823"/>
    <w:rsid w:val="0398587F"/>
    <w:rsid w:val="03A9A994"/>
    <w:rsid w:val="03BA4EFC"/>
    <w:rsid w:val="043B32B4"/>
    <w:rsid w:val="04B0C6C7"/>
    <w:rsid w:val="04B91637"/>
    <w:rsid w:val="05138CB4"/>
    <w:rsid w:val="05150C36"/>
    <w:rsid w:val="05881BCA"/>
    <w:rsid w:val="0681B0B1"/>
    <w:rsid w:val="068A9DAB"/>
    <w:rsid w:val="0760D78B"/>
    <w:rsid w:val="07BBBAE1"/>
    <w:rsid w:val="0805A8B1"/>
    <w:rsid w:val="08E09D33"/>
    <w:rsid w:val="094FB284"/>
    <w:rsid w:val="09F166FE"/>
    <w:rsid w:val="0A29884F"/>
    <w:rsid w:val="0A9875EF"/>
    <w:rsid w:val="0AEF92EF"/>
    <w:rsid w:val="0B26613F"/>
    <w:rsid w:val="0B660D6A"/>
    <w:rsid w:val="0B6785BB"/>
    <w:rsid w:val="0B6C4080"/>
    <w:rsid w:val="0C14948C"/>
    <w:rsid w:val="0C675981"/>
    <w:rsid w:val="0C746EB1"/>
    <w:rsid w:val="0C7B2EA6"/>
    <w:rsid w:val="0CD307D0"/>
    <w:rsid w:val="0D1206F5"/>
    <w:rsid w:val="0D9B713E"/>
    <w:rsid w:val="0DB5BD37"/>
    <w:rsid w:val="0DBFA25F"/>
    <w:rsid w:val="0DD67203"/>
    <w:rsid w:val="0DF08665"/>
    <w:rsid w:val="0EA42DF9"/>
    <w:rsid w:val="0EA9099D"/>
    <w:rsid w:val="0F401189"/>
    <w:rsid w:val="0FBDC8A1"/>
    <w:rsid w:val="10370E9C"/>
    <w:rsid w:val="10449DE4"/>
    <w:rsid w:val="10E0B09C"/>
    <w:rsid w:val="10F8E90D"/>
    <w:rsid w:val="10F9AFB3"/>
    <w:rsid w:val="11B07D4F"/>
    <w:rsid w:val="11EE41E7"/>
    <w:rsid w:val="11F8EC13"/>
    <w:rsid w:val="11FB243E"/>
    <w:rsid w:val="121AE589"/>
    <w:rsid w:val="12267621"/>
    <w:rsid w:val="122788B4"/>
    <w:rsid w:val="1241FE15"/>
    <w:rsid w:val="12523CCD"/>
    <w:rsid w:val="12A25B42"/>
    <w:rsid w:val="13007159"/>
    <w:rsid w:val="130ED31C"/>
    <w:rsid w:val="1380C428"/>
    <w:rsid w:val="142204F6"/>
    <w:rsid w:val="14598802"/>
    <w:rsid w:val="14AA8CC1"/>
    <w:rsid w:val="14EB7C49"/>
    <w:rsid w:val="14FA1072"/>
    <w:rsid w:val="1534DDE1"/>
    <w:rsid w:val="153BCB25"/>
    <w:rsid w:val="157C7430"/>
    <w:rsid w:val="157CA701"/>
    <w:rsid w:val="15AC99DB"/>
    <w:rsid w:val="172A684D"/>
    <w:rsid w:val="17C927D7"/>
    <w:rsid w:val="17E6DD95"/>
    <w:rsid w:val="17F2ED5F"/>
    <w:rsid w:val="1803F46A"/>
    <w:rsid w:val="182CB7C5"/>
    <w:rsid w:val="18366183"/>
    <w:rsid w:val="185AD06A"/>
    <w:rsid w:val="189A5BE6"/>
    <w:rsid w:val="191941B6"/>
    <w:rsid w:val="1944F33C"/>
    <w:rsid w:val="19744500"/>
    <w:rsid w:val="19A30953"/>
    <w:rsid w:val="19C52742"/>
    <w:rsid w:val="1A485D6F"/>
    <w:rsid w:val="1A7A074E"/>
    <w:rsid w:val="1B86C287"/>
    <w:rsid w:val="1BBDBA6F"/>
    <w:rsid w:val="1BD69DD2"/>
    <w:rsid w:val="1C226724"/>
    <w:rsid w:val="1C323752"/>
    <w:rsid w:val="1C652C0D"/>
    <w:rsid w:val="1CD6CD7A"/>
    <w:rsid w:val="1CE60679"/>
    <w:rsid w:val="1CF8224B"/>
    <w:rsid w:val="1CF8A104"/>
    <w:rsid w:val="1CFEB455"/>
    <w:rsid w:val="1D37B46A"/>
    <w:rsid w:val="1D40ED67"/>
    <w:rsid w:val="1D7C597C"/>
    <w:rsid w:val="1DC878BB"/>
    <w:rsid w:val="1DF2A73C"/>
    <w:rsid w:val="1E23D0A6"/>
    <w:rsid w:val="1E3DD9FD"/>
    <w:rsid w:val="1E6DFFA8"/>
    <w:rsid w:val="1E71278A"/>
    <w:rsid w:val="1ECBE2EE"/>
    <w:rsid w:val="1EEBFC69"/>
    <w:rsid w:val="1F14797F"/>
    <w:rsid w:val="1F59706E"/>
    <w:rsid w:val="1F769BAC"/>
    <w:rsid w:val="1F7D9282"/>
    <w:rsid w:val="1FDB2FF8"/>
    <w:rsid w:val="1FE1C259"/>
    <w:rsid w:val="1FF57FE8"/>
    <w:rsid w:val="20021CCE"/>
    <w:rsid w:val="2002ACCC"/>
    <w:rsid w:val="2055F6E0"/>
    <w:rsid w:val="207BAD9A"/>
    <w:rsid w:val="20B2D061"/>
    <w:rsid w:val="20BDF2B1"/>
    <w:rsid w:val="20D09251"/>
    <w:rsid w:val="216EE6C0"/>
    <w:rsid w:val="21A5F144"/>
    <w:rsid w:val="21C194EB"/>
    <w:rsid w:val="21F187C5"/>
    <w:rsid w:val="21F82EBD"/>
    <w:rsid w:val="222C207C"/>
    <w:rsid w:val="224173D1"/>
    <w:rsid w:val="22646F20"/>
    <w:rsid w:val="229FE55A"/>
    <w:rsid w:val="22A5EFB4"/>
    <w:rsid w:val="22DCC5BA"/>
    <w:rsid w:val="22F4F1F8"/>
    <w:rsid w:val="23090B8C"/>
    <w:rsid w:val="2309C33C"/>
    <w:rsid w:val="231E8C32"/>
    <w:rsid w:val="2330455F"/>
    <w:rsid w:val="237D6663"/>
    <w:rsid w:val="23809C0E"/>
    <w:rsid w:val="23A8B52F"/>
    <w:rsid w:val="23EEAF91"/>
    <w:rsid w:val="242DB183"/>
    <w:rsid w:val="246FF643"/>
    <w:rsid w:val="24B9C8E3"/>
    <w:rsid w:val="24FB938D"/>
    <w:rsid w:val="25606795"/>
    <w:rsid w:val="25E6D182"/>
    <w:rsid w:val="25E70453"/>
    <w:rsid w:val="25F84FED"/>
    <w:rsid w:val="2606826D"/>
    <w:rsid w:val="26181CE8"/>
    <w:rsid w:val="264D19D7"/>
    <w:rsid w:val="2670BF60"/>
    <w:rsid w:val="268D7E2A"/>
    <w:rsid w:val="26C2684A"/>
    <w:rsid w:val="27381C3B"/>
    <w:rsid w:val="27E76F31"/>
    <w:rsid w:val="282E1E40"/>
    <w:rsid w:val="28F6BDCA"/>
    <w:rsid w:val="29C48774"/>
    <w:rsid w:val="2A64EEF7"/>
    <w:rsid w:val="2A91EF19"/>
    <w:rsid w:val="2A9AC154"/>
    <w:rsid w:val="2A9AF425"/>
    <w:rsid w:val="2AE39FEC"/>
    <w:rsid w:val="2AFC350F"/>
    <w:rsid w:val="2B4F57D2"/>
    <w:rsid w:val="2B832E7F"/>
    <w:rsid w:val="2BF8595C"/>
    <w:rsid w:val="2BFC3706"/>
    <w:rsid w:val="2C0A2371"/>
    <w:rsid w:val="2C40FA54"/>
    <w:rsid w:val="2C86F8CA"/>
    <w:rsid w:val="2C8BF440"/>
    <w:rsid w:val="2CBEF617"/>
    <w:rsid w:val="2CD69294"/>
    <w:rsid w:val="2D14727D"/>
    <w:rsid w:val="2D56BFE8"/>
    <w:rsid w:val="2D686B91"/>
    <w:rsid w:val="2D9E6C3A"/>
    <w:rsid w:val="2E338057"/>
    <w:rsid w:val="2E634060"/>
    <w:rsid w:val="2E80D9D9"/>
    <w:rsid w:val="2E9595A3"/>
    <w:rsid w:val="2E96D4FF"/>
    <w:rsid w:val="2EBACBCF"/>
    <w:rsid w:val="2F3F6030"/>
    <w:rsid w:val="2FB96F88"/>
    <w:rsid w:val="2FC3CFF8"/>
    <w:rsid w:val="3014C107"/>
    <w:rsid w:val="302B3128"/>
    <w:rsid w:val="306A14C6"/>
    <w:rsid w:val="30B03170"/>
    <w:rsid w:val="30D1AAFF"/>
    <w:rsid w:val="313E1E04"/>
    <w:rsid w:val="3172962B"/>
    <w:rsid w:val="319A22EB"/>
    <w:rsid w:val="319B64CD"/>
    <w:rsid w:val="31F6F1C5"/>
    <w:rsid w:val="3209E4A5"/>
    <w:rsid w:val="323F04EA"/>
    <w:rsid w:val="329DB7FD"/>
    <w:rsid w:val="32A005F2"/>
    <w:rsid w:val="32B08A49"/>
    <w:rsid w:val="331A6645"/>
    <w:rsid w:val="33CCC5CD"/>
    <w:rsid w:val="33E90EE2"/>
    <w:rsid w:val="341ACD36"/>
    <w:rsid w:val="3448B30A"/>
    <w:rsid w:val="34629F68"/>
    <w:rsid w:val="347610E0"/>
    <w:rsid w:val="3477BD92"/>
    <w:rsid w:val="34D3790E"/>
    <w:rsid w:val="34D5359C"/>
    <w:rsid w:val="35009965"/>
    <w:rsid w:val="354B021A"/>
    <w:rsid w:val="357EEEDE"/>
    <w:rsid w:val="35922E46"/>
    <w:rsid w:val="36528760"/>
    <w:rsid w:val="369671B8"/>
    <w:rsid w:val="36D88CFC"/>
    <w:rsid w:val="370FD4E9"/>
    <w:rsid w:val="37D2BEB2"/>
    <w:rsid w:val="37FAA01A"/>
    <w:rsid w:val="3811303D"/>
    <w:rsid w:val="383D4746"/>
    <w:rsid w:val="384009CD"/>
    <w:rsid w:val="38CE49F3"/>
    <w:rsid w:val="38DC2EA1"/>
    <w:rsid w:val="38F6F52D"/>
    <w:rsid w:val="38FEAFE2"/>
    <w:rsid w:val="39137B8D"/>
    <w:rsid w:val="39265E22"/>
    <w:rsid w:val="39384C7A"/>
    <w:rsid w:val="395871CE"/>
    <w:rsid w:val="3986EB5C"/>
    <w:rsid w:val="39B0C389"/>
    <w:rsid w:val="39F28106"/>
    <w:rsid w:val="3A16EB59"/>
    <w:rsid w:val="3A51D7EF"/>
    <w:rsid w:val="3AA8611B"/>
    <w:rsid w:val="3AB08B0F"/>
    <w:rsid w:val="3AD1BEFB"/>
    <w:rsid w:val="3AF65020"/>
    <w:rsid w:val="3B3C0587"/>
    <w:rsid w:val="3B7ECDCC"/>
    <w:rsid w:val="3B8D324F"/>
    <w:rsid w:val="3B91B799"/>
    <w:rsid w:val="3B93347B"/>
    <w:rsid w:val="3C5128B7"/>
    <w:rsid w:val="3CDC3303"/>
    <w:rsid w:val="3CF19EB4"/>
    <w:rsid w:val="3CFE3B8D"/>
    <w:rsid w:val="3D32E4C4"/>
    <w:rsid w:val="3D485276"/>
    <w:rsid w:val="3D4DF4A3"/>
    <w:rsid w:val="3D694249"/>
    <w:rsid w:val="3DC770F8"/>
    <w:rsid w:val="3E257C77"/>
    <w:rsid w:val="3E29B9F9"/>
    <w:rsid w:val="3E34587B"/>
    <w:rsid w:val="3E4BFADC"/>
    <w:rsid w:val="3E65B8A1"/>
    <w:rsid w:val="3E7479A4"/>
    <w:rsid w:val="3EA54EB9"/>
    <w:rsid w:val="3EA6B381"/>
    <w:rsid w:val="3EB969D1"/>
    <w:rsid w:val="3EC0F9D2"/>
    <w:rsid w:val="3EFEB702"/>
    <w:rsid w:val="3F2798B6"/>
    <w:rsid w:val="3FCDE6AC"/>
    <w:rsid w:val="3FD26071"/>
    <w:rsid w:val="3FE6719C"/>
    <w:rsid w:val="3FF24946"/>
    <w:rsid w:val="3FF95381"/>
    <w:rsid w:val="402B35BA"/>
    <w:rsid w:val="4046262E"/>
    <w:rsid w:val="408CB8A2"/>
    <w:rsid w:val="40A47F3E"/>
    <w:rsid w:val="40DB2D5F"/>
    <w:rsid w:val="40E97A4D"/>
    <w:rsid w:val="40EA9150"/>
    <w:rsid w:val="40FBEA8C"/>
    <w:rsid w:val="410D2232"/>
    <w:rsid w:val="41632553"/>
    <w:rsid w:val="419D64A4"/>
    <w:rsid w:val="41C8458E"/>
    <w:rsid w:val="425889E0"/>
    <w:rsid w:val="42B7F755"/>
    <w:rsid w:val="42D93978"/>
    <w:rsid w:val="430D438F"/>
    <w:rsid w:val="432B32A0"/>
    <w:rsid w:val="433CC966"/>
    <w:rsid w:val="4400FAE1"/>
    <w:rsid w:val="45392090"/>
    <w:rsid w:val="456E541F"/>
    <w:rsid w:val="45CA9652"/>
    <w:rsid w:val="4606CAF0"/>
    <w:rsid w:val="462EDBC1"/>
    <w:rsid w:val="464685E9"/>
    <w:rsid w:val="465BD943"/>
    <w:rsid w:val="46A1A964"/>
    <w:rsid w:val="46EEB2FD"/>
    <w:rsid w:val="471B67AA"/>
    <w:rsid w:val="471BE72A"/>
    <w:rsid w:val="474A3F61"/>
    <w:rsid w:val="479EE325"/>
    <w:rsid w:val="47DDA85D"/>
    <w:rsid w:val="485F0E07"/>
    <w:rsid w:val="49A827E4"/>
    <w:rsid w:val="49FF4D54"/>
    <w:rsid w:val="4A1534BA"/>
    <w:rsid w:val="4A5155D1"/>
    <w:rsid w:val="4A69820F"/>
    <w:rsid w:val="4A79DD11"/>
    <w:rsid w:val="4AA5032B"/>
    <w:rsid w:val="4AB221DE"/>
    <w:rsid w:val="4ACA95B7"/>
    <w:rsid w:val="4AF13EBB"/>
    <w:rsid w:val="4AF7582F"/>
    <w:rsid w:val="4B1360C0"/>
    <w:rsid w:val="4B2FD992"/>
    <w:rsid w:val="4B54F2D5"/>
    <w:rsid w:val="4BAE10BE"/>
    <w:rsid w:val="4BE66897"/>
    <w:rsid w:val="4BEEFE7E"/>
    <w:rsid w:val="4C48D3D1"/>
    <w:rsid w:val="4C890FFB"/>
    <w:rsid w:val="4D035CC0"/>
    <w:rsid w:val="4D09CFD4"/>
    <w:rsid w:val="4D1992D3"/>
    <w:rsid w:val="4D1AB88E"/>
    <w:rsid w:val="4D7F7DA3"/>
    <w:rsid w:val="4DD1711D"/>
    <w:rsid w:val="4DD511ED"/>
    <w:rsid w:val="4DD80617"/>
    <w:rsid w:val="4DECD75B"/>
    <w:rsid w:val="4DFFF50C"/>
    <w:rsid w:val="4E179C7E"/>
    <w:rsid w:val="4E470530"/>
    <w:rsid w:val="4E77AC50"/>
    <w:rsid w:val="4EAB4A9F"/>
    <w:rsid w:val="4EE73055"/>
    <w:rsid w:val="4EF908C8"/>
    <w:rsid w:val="4F03BD03"/>
    <w:rsid w:val="4F420A64"/>
    <w:rsid w:val="4FF89031"/>
    <w:rsid w:val="50192AFD"/>
    <w:rsid w:val="501B6271"/>
    <w:rsid w:val="50294C0D"/>
    <w:rsid w:val="508BA780"/>
    <w:rsid w:val="509C2A82"/>
    <w:rsid w:val="50D68A8A"/>
    <w:rsid w:val="50F357EA"/>
    <w:rsid w:val="5147AF24"/>
    <w:rsid w:val="51888BB6"/>
    <w:rsid w:val="519A9655"/>
    <w:rsid w:val="51BA6F12"/>
    <w:rsid w:val="51CF6529"/>
    <w:rsid w:val="51D5DED0"/>
    <w:rsid w:val="5204FE8F"/>
    <w:rsid w:val="52A0F9FE"/>
    <w:rsid w:val="52D03E68"/>
    <w:rsid w:val="52D0ECD8"/>
    <w:rsid w:val="530B858F"/>
    <w:rsid w:val="5371AD48"/>
    <w:rsid w:val="538181AB"/>
    <w:rsid w:val="53A87F44"/>
    <w:rsid w:val="53B5BE0C"/>
    <w:rsid w:val="541A364C"/>
    <w:rsid w:val="5492977E"/>
    <w:rsid w:val="54B276EF"/>
    <w:rsid w:val="54BB5D22"/>
    <w:rsid w:val="54E51922"/>
    <w:rsid w:val="55E81A7C"/>
    <w:rsid w:val="5613D587"/>
    <w:rsid w:val="5620649C"/>
    <w:rsid w:val="564CC46F"/>
    <w:rsid w:val="565474F5"/>
    <w:rsid w:val="56CD4A5A"/>
    <w:rsid w:val="56E1F5BA"/>
    <w:rsid w:val="56E71665"/>
    <w:rsid w:val="5799E0BF"/>
    <w:rsid w:val="57C9A0C8"/>
    <w:rsid w:val="58546F8F"/>
    <w:rsid w:val="59131D0D"/>
    <w:rsid w:val="5929C5DB"/>
    <w:rsid w:val="592BEA60"/>
    <w:rsid w:val="5933A1C6"/>
    <w:rsid w:val="5937D065"/>
    <w:rsid w:val="593FF256"/>
    <w:rsid w:val="59D5908E"/>
    <w:rsid w:val="5A18E0E0"/>
    <w:rsid w:val="5A1D3C06"/>
    <w:rsid w:val="5A76EF05"/>
    <w:rsid w:val="5A96AB23"/>
    <w:rsid w:val="5AB0025C"/>
    <w:rsid w:val="5AB8F09C"/>
    <w:rsid w:val="5ABCD8DE"/>
    <w:rsid w:val="5B19C93A"/>
    <w:rsid w:val="5B578794"/>
    <w:rsid w:val="5B8F5D4D"/>
    <w:rsid w:val="5C171452"/>
    <w:rsid w:val="5C50C5E9"/>
    <w:rsid w:val="5C7A23C9"/>
    <w:rsid w:val="5C7CE2CD"/>
    <w:rsid w:val="5CD948BD"/>
    <w:rsid w:val="5D540FA5"/>
    <w:rsid w:val="5DE97F35"/>
    <w:rsid w:val="5E2875A2"/>
    <w:rsid w:val="5E39885B"/>
    <w:rsid w:val="5E5D7ACF"/>
    <w:rsid w:val="5E9E44CD"/>
    <w:rsid w:val="5F0810AA"/>
    <w:rsid w:val="5F18B416"/>
    <w:rsid w:val="5F1EB720"/>
    <w:rsid w:val="5F266956"/>
    <w:rsid w:val="5F30BF57"/>
    <w:rsid w:val="5FDFFFE1"/>
    <w:rsid w:val="60B836E8"/>
    <w:rsid w:val="610482EA"/>
    <w:rsid w:val="611986FF"/>
    <w:rsid w:val="61272B69"/>
    <w:rsid w:val="6168BA4B"/>
    <w:rsid w:val="616D2F0A"/>
    <w:rsid w:val="61957AC0"/>
    <w:rsid w:val="61983A06"/>
    <w:rsid w:val="621196DB"/>
    <w:rsid w:val="629438B7"/>
    <w:rsid w:val="62F47906"/>
    <w:rsid w:val="634B13A4"/>
    <w:rsid w:val="6368D759"/>
    <w:rsid w:val="63696D67"/>
    <w:rsid w:val="636C01D7"/>
    <w:rsid w:val="63963818"/>
    <w:rsid w:val="63AC8A31"/>
    <w:rsid w:val="63D7DD56"/>
    <w:rsid w:val="63EE8C6E"/>
    <w:rsid w:val="63F69545"/>
    <w:rsid w:val="6410605E"/>
    <w:rsid w:val="6469A4D9"/>
    <w:rsid w:val="646CDB60"/>
    <w:rsid w:val="648E3DB6"/>
    <w:rsid w:val="64CD34C7"/>
    <w:rsid w:val="65B8A58D"/>
    <w:rsid w:val="65DF682A"/>
    <w:rsid w:val="65E5703E"/>
    <w:rsid w:val="66160FC6"/>
    <w:rsid w:val="66456E56"/>
    <w:rsid w:val="6661B092"/>
    <w:rsid w:val="668EDF6D"/>
    <w:rsid w:val="669254E0"/>
    <w:rsid w:val="66B1771D"/>
    <w:rsid w:val="66BBDCEF"/>
    <w:rsid w:val="66BC0FC0"/>
    <w:rsid w:val="66D0E104"/>
    <w:rsid w:val="66F98A01"/>
    <w:rsid w:val="675BB734"/>
    <w:rsid w:val="67FDF8CB"/>
    <w:rsid w:val="681A2A78"/>
    <w:rsid w:val="6869483D"/>
    <w:rsid w:val="687B921D"/>
    <w:rsid w:val="699983EC"/>
    <w:rsid w:val="699D23D6"/>
    <w:rsid w:val="69BBD8C8"/>
    <w:rsid w:val="69BED904"/>
    <w:rsid w:val="6A1FE3BB"/>
    <w:rsid w:val="6A24C81C"/>
    <w:rsid w:val="6A57383D"/>
    <w:rsid w:val="6B4503A9"/>
    <w:rsid w:val="6B57D354"/>
    <w:rsid w:val="6B9FBF9B"/>
    <w:rsid w:val="6BB54A27"/>
    <w:rsid w:val="6C272345"/>
    <w:rsid w:val="6C78B84B"/>
    <w:rsid w:val="6C791774"/>
    <w:rsid w:val="6CA8D77D"/>
    <w:rsid w:val="6CCBFC10"/>
    <w:rsid w:val="6CFF4FBC"/>
    <w:rsid w:val="6D138287"/>
    <w:rsid w:val="6D317767"/>
    <w:rsid w:val="6D39A7FB"/>
    <w:rsid w:val="6D3AE45C"/>
    <w:rsid w:val="6D674AC1"/>
    <w:rsid w:val="6D7B8588"/>
    <w:rsid w:val="6DBB1136"/>
    <w:rsid w:val="6DE4FD99"/>
    <w:rsid w:val="6DF750FC"/>
    <w:rsid w:val="6E20220E"/>
    <w:rsid w:val="6E2D2138"/>
    <w:rsid w:val="6E3C9A43"/>
    <w:rsid w:val="6EB488C4"/>
    <w:rsid w:val="6EBDA370"/>
    <w:rsid w:val="6EBE9CA7"/>
    <w:rsid w:val="6F0026C5"/>
    <w:rsid w:val="6F00D171"/>
    <w:rsid w:val="6F07E17A"/>
    <w:rsid w:val="6F270D8B"/>
    <w:rsid w:val="6F356A75"/>
    <w:rsid w:val="6F5C9209"/>
    <w:rsid w:val="6F880E6F"/>
    <w:rsid w:val="6F9246D1"/>
    <w:rsid w:val="6FDA528A"/>
    <w:rsid w:val="7023BC93"/>
    <w:rsid w:val="703460ED"/>
    <w:rsid w:val="704F1DFB"/>
    <w:rsid w:val="70985696"/>
    <w:rsid w:val="70BBDD2F"/>
    <w:rsid w:val="70CAB5D9"/>
    <w:rsid w:val="70CBB19C"/>
    <w:rsid w:val="70E3568D"/>
    <w:rsid w:val="71019EE4"/>
    <w:rsid w:val="710D7EA0"/>
    <w:rsid w:val="711E813E"/>
    <w:rsid w:val="7137E3E5"/>
    <w:rsid w:val="71C1577C"/>
    <w:rsid w:val="71F9F3D5"/>
    <w:rsid w:val="725A5102"/>
    <w:rsid w:val="7294125C"/>
    <w:rsid w:val="7294206B"/>
    <w:rsid w:val="72B0AC64"/>
    <w:rsid w:val="74015339"/>
    <w:rsid w:val="74699C9D"/>
    <w:rsid w:val="747711CF"/>
    <w:rsid w:val="74C77EE2"/>
    <w:rsid w:val="74D02481"/>
    <w:rsid w:val="74F58652"/>
    <w:rsid w:val="75076C6E"/>
    <w:rsid w:val="755CB08E"/>
    <w:rsid w:val="7588C7A3"/>
    <w:rsid w:val="75915A4C"/>
    <w:rsid w:val="75959B53"/>
    <w:rsid w:val="75A24E44"/>
    <w:rsid w:val="7635505D"/>
    <w:rsid w:val="764C3EC9"/>
    <w:rsid w:val="764FDDF6"/>
    <w:rsid w:val="765D2B19"/>
    <w:rsid w:val="7666E0C5"/>
    <w:rsid w:val="76CF5D36"/>
    <w:rsid w:val="76EEEBDA"/>
    <w:rsid w:val="7744644D"/>
    <w:rsid w:val="774CC92E"/>
    <w:rsid w:val="77CCB418"/>
    <w:rsid w:val="77FACCBD"/>
    <w:rsid w:val="788B24F0"/>
    <w:rsid w:val="789B03E3"/>
    <w:rsid w:val="78C59727"/>
    <w:rsid w:val="78C88E55"/>
    <w:rsid w:val="78E52260"/>
    <w:rsid w:val="78EA06C1"/>
    <w:rsid w:val="79121FE2"/>
    <w:rsid w:val="792EFDB0"/>
    <w:rsid w:val="7981DB14"/>
    <w:rsid w:val="798479F5"/>
    <w:rsid w:val="799FF602"/>
    <w:rsid w:val="79B11C82"/>
    <w:rsid w:val="7A0076AC"/>
    <w:rsid w:val="7A158A15"/>
    <w:rsid w:val="7A177A15"/>
    <w:rsid w:val="7A231A02"/>
    <w:rsid w:val="7AEBC3F5"/>
    <w:rsid w:val="7B7961DD"/>
    <w:rsid w:val="7BAD1AEB"/>
    <w:rsid w:val="7C6DC1AF"/>
    <w:rsid w:val="7C7D3719"/>
    <w:rsid w:val="7CA24715"/>
    <w:rsid w:val="7CA4CB23"/>
    <w:rsid w:val="7CB478B5"/>
    <w:rsid w:val="7D0A91C8"/>
    <w:rsid w:val="7D3BD2A4"/>
    <w:rsid w:val="7D43EDA0"/>
    <w:rsid w:val="7D55F210"/>
    <w:rsid w:val="7D7D5FED"/>
    <w:rsid w:val="7D92EFEF"/>
    <w:rsid w:val="7DAA2554"/>
    <w:rsid w:val="7E02A1A4"/>
    <w:rsid w:val="7E3F87C5"/>
    <w:rsid w:val="7E715B2A"/>
    <w:rsid w:val="7E94F481"/>
    <w:rsid w:val="7E9F71BD"/>
    <w:rsid w:val="7ED0CD6E"/>
    <w:rsid w:val="7F2716C2"/>
    <w:rsid w:val="7F72E916"/>
    <w:rsid w:val="7F853917"/>
    <w:rsid w:val="7F9597C5"/>
    <w:rsid w:val="7FA2DBF0"/>
    <w:rsid w:val="7FBFDE67"/>
    <w:rsid w:val="7FE4A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E477A2"/>
  <w15:docId w15:val="{BBC82891-8EF1-468A-BC33-15F4FC26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semiHidden="1" w:uiPriority="9" w:qFormat="1"/>
    <w:lsdException w:name="heading 2" w:semiHidden="1" w:uiPriority="89" w:qFormat="1"/>
    <w:lsdException w:name="heading 3" w:semiHidden="1" w:uiPriority="89"/>
    <w:lsdException w:name="heading 4" w:semiHidden="1" w:uiPriority="89"/>
    <w:lsdException w:name="heading 5" w:semiHidden="1" w:uiPriority="89"/>
    <w:lsdException w:name="heading 6" w:semiHidden="1" w:uiPriority="89"/>
    <w:lsdException w:name="heading 7" w:semiHidden="1" w:uiPriority="89"/>
    <w:lsdException w:name="heading 8" w:semiHidden="1" w:uiPriority="89"/>
    <w:lsdException w:name="heading 9" w:semiHidden="1" w:uiPriority="8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qFormat="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8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CB38A1"/>
  </w:style>
  <w:style w:type="paragraph" w:styleId="Heading1">
    <w:name w:val="heading 1"/>
    <w:basedOn w:val="Normal"/>
    <w:next w:val="Normal"/>
    <w:link w:val="Heading1Char"/>
    <w:uiPriority w:val="9"/>
    <w:qFormat/>
    <w:locked/>
    <w:rsid w:val="006129CF"/>
    <w:pPr>
      <w:keepNext/>
      <w:numPr>
        <w:numId w:val="3"/>
      </w:numPr>
      <w:suppressAutoHyphens/>
      <w:spacing w:after="246" w:line="560" w:lineRule="atLeast"/>
      <w:outlineLvl w:val="0"/>
    </w:pPr>
    <w:rPr>
      <w:rFonts w:ascii="Amnesty Trade Gothic Cn" w:eastAsia="Times New Roman" w:hAnsi="Amnesty Trade Gothic Cn" w:cs="Times New Roman"/>
      <w:b/>
      <w:caps/>
      <w:color w:val="000000"/>
      <w:kern w:val="1"/>
      <w:sz w:val="56"/>
      <w:szCs w:val="32"/>
      <w:lang w:val="en-GB" w:eastAsia="ar-SA"/>
    </w:rPr>
  </w:style>
  <w:style w:type="paragraph" w:styleId="Heading2">
    <w:name w:val="heading 2"/>
    <w:basedOn w:val="Normal"/>
    <w:next w:val="Normal"/>
    <w:link w:val="Heading2Char"/>
    <w:uiPriority w:val="89"/>
    <w:qFormat/>
    <w:locked/>
    <w:rsid w:val="006129CF"/>
    <w:pPr>
      <w:keepNext/>
      <w:numPr>
        <w:ilvl w:val="1"/>
        <w:numId w:val="3"/>
      </w:numPr>
      <w:suppressAutoHyphens/>
      <w:spacing w:line="240" w:lineRule="atLeast"/>
      <w:outlineLvl w:val="1"/>
    </w:pPr>
    <w:rPr>
      <w:rFonts w:ascii="Amnesty Trade Gothic Cn" w:eastAsia="Times New Roman" w:hAnsi="Amnesty Trade Gothic Cn" w:cs="Times New Roman"/>
      <w:caps/>
      <w:color w:val="000000"/>
      <w:sz w:val="26"/>
      <w:szCs w:val="28"/>
      <w:lang w:val="en-GB" w:eastAsia="ar-SA"/>
    </w:rPr>
  </w:style>
  <w:style w:type="paragraph" w:styleId="Heading3">
    <w:name w:val="heading 3"/>
    <w:basedOn w:val="Normal"/>
    <w:next w:val="Normal"/>
    <w:link w:val="Heading3Char"/>
    <w:uiPriority w:val="89"/>
    <w:locked/>
    <w:rsid w:val="006129CF"/>
    <w:pPr>
      <w:keepNext/>
      <w:numPr>
        <w:ilvl w:val="2"/>
        <w:numId w:val="3"/>
      </w:numPr>
      <w:suppressAutoHyphens/>
      <w:spacing w:line="240" w:lineRule="atLeast"/>
      <w:outlineLvl w:val="2"/>
    </w:pPr>
    <w:rPr>
      <w:rFonts w:ascii="Amnesty Trade Gothic Cn" w:eastAsia="Times New Roman" w:hAnsi="Amnesty Trade Gothic Cn" w:cs="Times New Roman"/>
      <w:caps/>
      <w:color w:val="000000"/>
      <w:szCs w:val="26"/>
      <w:lang w:val="en-GB" w:eastAsia="ar-SA"/>
    </w:rPr>
  </w:style>
  <w:style w:type="paragraph" w:styleId="Heading4">
    <w:name w:val="heading 4"/>
    <w:basedOn w:val="Normal"/>
    <w:next w:val="Normal"/>
    <w:link w:val="Heading4Char"/>
    <w:uiPriority w:val="89"/>
    <w:locked/>
    <w:rsid w:val="006129CF"/>
    <w:pPr>
      <w:widowControl w:val="0"/>
      <w:numPr>
        <w:ilvl w:val="3"/>
        <w:numId w:val="3"/>
      </w:numPr>
      <w:suppressAutoHyphens/>
      <w:spacing w:after="246" w:line="240" w:lineRule="atLeast"/>
      <w:outlineLvl w:val="3"/>
    </w:pPr>
    <w:rPr>
      <w:rFonts w:ascii="Amnesty Trade Gothic" w:eastAsia="Times New Roman" w:hAnsi="Amnesty Trade Gothic" w:cs="Times New Roman"/>
      <w:color w:val="000000"/>
      <w:sz w:val="18"/>
      <w:szCs w:val="24"/>
      <w:lang w:val="en-GB" w:eastAsia="ar-SA"/>
    </w:rPr>
  </w:style>
  <w:style w:type="paragraph" w:styleId="Heading5">
    <w:name w:val="heading 5"/>
    <w:basedOn w:val="Heading4"/>
    <w:next w:val="Normal"/>
    <w:link w:val="Heading5Char"/>
    <w:uiPriority w:val="89"/>
    <w:locked/>
    <w:rsid w:val="006129CF"/>
    <w:pPr>
      <w:numPr>
        <w:ilvl w:val="4"/>
      </w:numPr>
      <w:outlineLvl w:val="4"/>
    </w:pPr>
  </w:style>
  <w:style w:type="paragraph" w:styleId="Heading6">
    <w:name w:val="heading 6"/>
    <w:basedOn w:val="Heading5"/>
    <w:next w:val="Normal"/>
    <w:link w:val="Heading6Char"/>
    <w:uiPriority w:val="89"/>
    <w:locked/>
    <w:rsid w:val="006129CF"/>
    <w:pPr>
      <w:numPr>
        <w:ilvl w:val="5"/>
      </w:numPr>
      <w:outlineLvl w:val="5"/>
    </w:pPr>
  </w:style>
  <w:style w:type="paragraph" w:styleId="Heading7">
    <w:name w:val="heading 7"/>
    <w:basedOn w:val="Heading6"/>
    <w:next w:val="Normal"/>
    <w:link w:val="Heading7Char"/>
    <w:uiPriority w:val="89"/>
    <w:locked/>
    <w:rsid w:val="006129CF"/>
    <w:pPr>
      <w:numPr>
        <w:ilvl w:val="6"/>
      </w:numPr>
      <w:outlineLvl w:val="6"/>
    </w:pPr>
  </w:style>
  <w:style w:type="paragraph" w:styleId="Heading8">
    <w:name w:val="heading 8"/>
    <w:basedOn w:val="Heading7"/>
    <w:next w:val="Normal"/>
    <w:link w:val="Heading8Char"/>
    <w:uiPriority w:val="89"/>
    <w:locked/>
    <w:rsid w:val="006129CF"/>
    <w:pPr>
      <w:numPr>
        <w:ilvl w:val="7"/>
      </w:numPr>
      <w:outlineLvl w:val="7"/>
    </w:pPr>
  </w:style>
  <w:style w:type="paragraph" w:styleId="Heading9">
    <w:name w:val="heading 9"/>
    <w:basedOn w:val="Heading8"/>
    <w:next w:val="Normal"/>
    <w:link w:val="Heading9Char"/>
    <w:uiPriority w:val="89"/>
    <w:locked/>
    <w:rsid w:val="006129C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numbering" w:customStyle="1" w:styleId="Numberedheadinglistlevel2">
    <w:name w:val="Numbered heading list level 2"/>
    <w:basedOn w:val="NoList"/>
    <w:uiPriority w:val="99"/>
    <w:locked/>
    <w:rsid w:val="009B2D5B"/>
    <w:pPr>
      <w:numPr>
        <w:numId w:val="2"/>
      </w:numPr>
    </w:p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12724"/>
  </w:style>
  <w:style w:type="paragraph" w:styleId="Footer">
    <w:name w:val="footer"/>
    <w:basedOn w:val="Normal"/>
    <w:link w:val="FooterChar"/>
    <w:uiPriority w:val="99"/>
    <w:locked/>
    <w:rsid w:val="008379B0"/>
    <w:pPr>
      <w:tabs>
        <w:tab w:val="center" w:pos="4320"/>
        <w:tab w:val="right" w:pos="8640"/>
      </w:tabs>
      <w:spacing w:before="40"/>
    </w:pPr>
    <w:rPr>
      <w:sz w:val="16"/>
    </w:rPr>
  </w:style>
  <w:style w:type="character" w:customStyle="1" w:styleId="FooterChar">
    <w:name w:val="Footer Char"/>
    <w:basedOn w:val="DefaultParagraphFont"/>
    <w:link w:val="Footer"/>
    <w:uiPriority w:val="99"/>
    <w:rsid w:val="00F12724"/>
    <w:rPr>
      <w:sz w:val="16"/>
    </w:rPr>
  </w:style>
  <w:style w:type="paragraph" w:customStyle="1" w:styleId="AIMainHeading">
    <w:name w:val="AI Main Heading"/>
    <w:basedOn w:val="Normal"/>
    <w:next w:val="AIBodyText"/>
    <w:qFormat/>
    <w:rsid w:val="00F5616B"/>
    <w:pPr>
      <w:spacing w:after="200" w:line="760" w:lineRule="exact"/>
    </w:pPr>
    <w:rPr>
      <w:rFonts w:ascii="Amnesty Trade Gothic Cn" w:hAnsi="Amnesty Trade Gothic Cn"/>
      <w:b/>
      <w:noProof/>
      <w:sz w:val="64"/>
      <w:szCs w:val="64"/>
      <w:lang w:val="en-GB" w:eastAsia="en-GB"/>
    </w:rPr>
  </w:style>
  <w:style w:type="paragraph" w:customStyle="1" w:styleId="AIBodyText">
    <w:name w:val="AI Body Text"/>
    <w:basedOn w:val="Normal"/>
    <w:uiPriority w:val="2"/>
    <w:qFormat/>
    <w:rsid w:val="007103CB"/>
    <w:pPr>
      <w:spacing w:line="240" w:lineRule="exact"/>
    </w:pPr>
    <w:rPr>
      <w:szCs w:val="64"/>
    </w:rPr>
  </w:style>
  <w:style w:type="paragraph" w:customStyle="1" w:styleId="AISubHeading">
    <w:name w:val="AI Sub Heading"/>
    <w:basedOn w:val="AIBodyText"/>
    <w:next w:val="AIBodyText"/>
    <w:uiPriority w:val="1"/>
    <w:qFormat/>
    <w:rsid w:val="007103CB"/>
    <w:pPr>
      <w:spacing w:before="240" w:line="240" w:lineRule="auto"/>
    </w:pPr>
    <w:rPr>
      <w:rFonts w:ascii="Amnesty Trade Gothic Cn" w:hAnsi="Amnesty Trade Gothic Cn"/>
      <w:b/>
      <w:caps/>
      <w:sz w:val="28"/>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ddressdetails">
    <w:name w:val="AI Address details"/>
    <w:basedOn w:val="AIBodyText"/>
    <w:uiPriority w:val="3"/>
    <w:qFormat/>
    <w:rsid w:val="002808CF"/>
    <w:pPr>
      <w:framePr w:hSpace="1701" w:wrap="around" w:vAnchor="page" w:hAnchor="page" w:x="2110" w:y="2893"/>
      <w:spacing w:line="200" w:lineRule="exact"/>
      <w:suppressOverlap/>
    </w:pPr>
    <w:rPr>
      <w:sz w:val="16"/>
    </w:r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styleId="Hyperlink">
    <w:name w:val="Hyperlink"/>
    <w:basedOn w:val="DefaultParagraphFont"/>
    <w:uiPriority w:val="99"/>
    <w:locked/>
    <w:rsid w:val="002E6318"/>
    <w:rPr>
      <w:color w:val="000000" w:themeColor="hyperlink"/>
      <w:u w:val="none"/>
    </w:rPr>
  </w:style>
  <w:style w:type="character" w:styleId="FollowedHyperlink">
    <w:name w:val="FollowedHyperlink"/>
    <w:basedOn w:val="DefaultParagraphFont"/>
    <w:uiPriority w:val="99"/>
    <w:semiHidden/>
    <w:locked/>
    <w:rsid w:val="002E6318"/>
    <w:rPr>
      <w:color w:val="000000" w:themeColor="text1"/>
      <w:u w:val="none"/>
    </w:rPr>
  </w:style>
  <w:style w:type="paragraph" w:customStyle="1" w:styleId="AILetterText">
    <w:name w:val="AI Letter Text"/>
    <w:basedOn w:val="Normal"/>
    <w:rsid w:val="00FF474B"/>
    <w:pPr>
      <w:snapToGrid w:val="0"/>
      <w:spacing w:after="240" w:line="240" w:lineRule="atLeast"/>
    </w:pPr>
    <w:rPr>
      <w:rFonts w:ascii="Amnesty Trade Gothic" w:eastAsia="Times New Roman" w:hAnsi="Amnesty Trade Gothic" w:cs="Times New Roman"/>
      <w:color w:val="000000"/>
      <w:szCs w:val="24"/>
      <w:lang w:val="en-GB"/>
    </w:rPr>
  </w:style>
  <w:style w:type="paragraph" w:customStyle="1" w:styleId="AISignOff">
    <w:name w:val="AI Sign Off"/>
    <w:basedOn w:val="Normal"/>
    <w:rsid w:val="00FF474B"/>
    <w:pPr>
      <w:shd w:val="solid" w:color="FFFFFF" w:fill="FFFFFF"/>
      <w:spacing w:line="240" w:lineRule="atLeast"/>
    </w:pPr>
    <w:rPr>
      <w:rFonts w:ascii="Amnesty Trade Gothic" w:eastAsia="Times New Roman" w:hAnsi="Amnesty Trade Gothic" w:cs="Times New Roman"/>
      <w:color w:val="000000"/>
      <w:szCs w:val="24"/>
      <w:lang w:val="en-GB"/>
    </w:rPr>
  </w:style>
  <w:style w:type="character" w:customStyle="1" w:styleId="Heading1Char">
    <w:name w:val="Heading 1 Char"/>
    <w:basedOn w:val="DefaultParagraphFont"/>
    <w:link w:val="Heading1"/>
    <w:uiPriority w:val="9"/>
    <w:rsid w:val="006129CF"/>
    <w:rPr>
      <w:rFonts w:ascii="Amnesty Trade Gothic Cn" w:eastAsia="Times New Roman" w:hAnsi="Amnesty Trade Gothic Cn" w:cs="Times New Roman"/>
      <w:b/>
      <w:caps/>
      <w:color w:val="000000"/>
      <w:kern w:val="1"/>
      <w:sz w:val="56"/>
      <w:szCs w:val="32"/>
      <w:lang w:val="en-GB" w:eastAsia="ar-SA"/>
    </w:rPr>
  </w:style>
  <w:style w:type="character" w:customStyle="1" w:styleId="Heading2Char">
    <w:name w:val="Heading 2 Char"/>
    <w:basedOn w:val="DefaultParagraphFont"/>
    <w:link w:val="Heading2"/>
    <w:uiPriority w:val="89"/>
    <w:rsid w:val="006129CF"/>
    <w:rPr>
      <w:rFonts w:ascii="Amnesty Trade Gothic Cn" w:eastAsia="Times New Roman" w:hAnsi="Amnesty Trade Gothic Cn" w:cs="Times New Roman"/>
      <w:caps/>
      <w:color w:val="000000"/>
      <w:sz w:val="26"/>
      <w:szCs w:val="28"/>
      <w:lang w:val="en-GB" w:eastAsia="ar-SA"/>
    </w:rPr>
  </w:style>
  <w:style w:type="character" w:customStyle="1" w:styleId="Heading3Char">
    <w:name w:val="Heading 3 Char"/>
    <w:basedOn w:val="DefaultParagraphFont"/>
    <w:link w:val="Heading3"/>
    <w:rsid w:val="006129CF"/>
    <w:rPr>
      <w:rFonts w:ascii="Amnesty Trade Gothic Cn" w:eastAsia="Times New Roman" w:hAnsi="Amnesty Trade Gothic Cn" w:cs="Times New Roman"/>
      <w:caps/>
      <w:color w:val="000000"/>
      <w:szCs w:val="26"/>
      <w:lang w:val="en-GB" w:eastAsia="ar-SA"/>
    </w:rPr>
  </w:style>
  <w:style w:type="character" w:customStyle="1" w:styleId="Heading4Char">
    <w:name w:val="Heading 4 Char"/>
    <w:basedOn w:val="DefaultParagraphFont"/>
    <w:link w:val="Heading4"/>
    <w:rsid w:val="006129CF"/>
    <w:rPr>
      <w:rFonts w:ascii="Amnesty Trade Gothic" w:eastAsia="Times New Roman" w:hAnsi="Amnesty Trade Gothic" w:cs="Times New Roman"/>
      <w:color w:val="000000"/>
      <w:sz w:val="18"/>
      <w:szCs w:val="24"/>
      <w:lang w:val="en-GB" w:eastAsia="ar-SA"/>
    </w:rPr>
  </w:style>
  <w:style w:type="character" w:customStyle="1" w:styleId="Heading5Char">
    <w:name w:val="Heading 5 Char"/>
    <w:basedOn w:val="DefaultParagraphFont"/>
    <w:link w:val="Heading5"/>
    <w:rsid w:val="006129CF"/>
    <w:rPr>
      <w:rFonts w:ascii="Amnesty Trade Gothic" w:eastAsia="Times New Roman" w:hAnsi="Amnesty Trade Gothic" w:cs="Times New Roman"/>
      <w:color w:val="000000"/>
      <w:sz w:val="18"/>
      <w:szCs w:val="24"/>
      <w:lang w:val="en-GB" w:eastAsia="ar-SA"/>
    </w:rPr>
  </w:style>
  <w:style w:type="character" w:customStyle="1" w:styleId="Heading6Char">
    <w:name w:val="Heading 6 Char"/>
    <w:basedOn w:val="DefaultParagraphFont"/>
    <w:link w:val="Heading6"/>
    <w:rsid w:val="006129CF"/>
    <w:rPr>
      <w:rFonts w:ascii="Amnesty Trade Gothic" w:eastAsia="Times New Roman" w:hAnsi="Amnesty Trade Gothic" w:cs="Times New Roman"/>
      <w:color w:val="000000"/>
      <w:sz w:val="18"/>
      <w:szCs w:val="24"/>
      <w:lang w:val="en-GB" w:eastAsia="ar-SA"/>
    </w:rPr>
  </w:style>
  <w:style w:type="character" w:customStyle="1" w:styleId="Heading7Char">
    <w:name w:val="Heading 7 Char"/>
    <w:basedOn w:val="DefaultParagraphFont"/>
    <w:link w:val="Heading7"/>
    <w:rsid w:val="006129CF"/>
    <w:rPr>
      <w:rFonts w:ascii="Amnesty Trade Gothic" w:eastAsia="Times New Roman" w:hAnsi="Amnesty Trade Gothic" w:cs="Times New Roman"/>
      <w:color w:val="000000"/>
      <w:sz w:val="18"/>
      <w:szCs w:val="24"/>
      <w:lang w:val="en-GB" w:eastAsia="ar-SA"/>
    </w:rPr>
  </w:style>
  <w:style w:type="character" w:customStyle="1" w:styleId="Heading8Char">
    <w:name w:val="Heading 8 Char"/>
    <w:basedOn w:val="DefaultParagraphFont"/>
    <w:link w:val="Heading8"/>
    <w:rsid w:val="006129CF"/>
    <w:rPr>
      <w:rFonts w:ascii="Amnesty Trade Gothic" w:eastAsia="Times New Roman" w:hAnsi="Amnesty Trade Gothic" w:cs="Times New Roman"/>
      <w:color w:val="000000"/>
      <w:sz w:val="18"/>
      <w:szCs w:val="24"/>
      <w:lang w:val="en-GB" w:eastAsia="ar-SA"/>
    </w:rPr>
  </w:style>
  <w:style w:type="character" w:customStyle="1" w:styleId="Heading9Char">
    <w:name w:val="Heading 9 Char"/>
    <w:basedOn w:val="DefaultParagraphFont"/>
    <w:link w:val="Heading9"/>
    <w:rsid w:val="006129CF"/>
    <w:rPr>
      <w:rFonts w:ascii="Amnesty Trade Gothic" w:eastAsia="Times New Roman" w:hAnsi="Amnesty Trade Gothic" w:cs="Times New Roman"/>
      <w:color w:val="000000"/>
      <w:sz w:val="18"/>
      <w:szCs w:val="24"/>
      <w:lang w:val="en-GB" w:eastAsia="ar-SA"/>
    </w:rPr>
  </w:style>
  <w:style w:type="paragraph" w:customStyle="1" w:styleId="Subsubhead">
    <w:name w:val="Sub sub head"/>
    <w:basedOn w:val="AILetterText"/>
    <w:qFormat/>
    <w:rsid w:val="00254DAA"/>
    <w:pPr>
      <w:spacing w:before="120" w:after="0"/>
    </w:pPr>
    <w:rPr>
      <w:b/>
    </w:rPr>
  </w:style>
  <w:style w:type="paragraph" w:customStyle="1" w:styleId="RTSubheadinglightCAPS">
    <w:name w:val="RT Subheading light CAPS"/>
    <w:basedOn w:val="Normal"/>
    <w:uiPriority w:val="5"/>
    <w:qFormat/>
    <w:rsid w:val="00FE0DE5"/>
    <w:pPr>
      <w:suppressAutoHyphens/>
      <w:spacing w:before="40" w:line="245" w:lineRule="auto"/>
    </w:pPr>
    <w:rPr>
      <w:rFonts w:ascii="Amnesty Trade Gothic Cn" w:hAnsi="Amnesty Trade Gothic Cn"/>
      <w:bCs/>
      <w:caps/>
      <w:sz w:val="44"/>
      <w:szCs w:val="44"/>
      <w:lang w:val="en-GB"/>
    </w:rPr>
  </w:style>
  <w:style w:type="paragraph" w:customStyle="1" w:styleId="RTFrontcovermaintitle">
    <w:name w:val="RT Front cover main title"/>
    <w:next w:val="RTSubheadinglightCAPS"/>
    <w:qFormat/>
    <w:rsid w:val="00FE0DE5"/>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Footerreporttitle">
    <w:name w:val="RT Footer report 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b/>
      <w:caps/>
      <w:sz w:val="15"/>
      <w:szCs w:val="15"/>
    </w:rPr>
  </w:style>
  <w:style w:type="paragraph" w:customStyle="1" w:styleId="RTFooterreportsubtitle">
    <w:name w:val="RT Footer report subtitle"/>
    <w:basedOn w:val="Footer"/>
    <w:uiPriority w:val="99"/>
    <w:qFormat/>
    <w:rsid w:val="003131FE"/>
    <w:pPr>
      <w:tabs>
        <w:tab w:val="clear" w:pos="4320"/>
        <w:tab w:val="clear" w:pos="8640"/>
        <w:tab w:val="right" w:pos="8278"/>
      </w:tabs>
      <w:spacing w:before="0" w:line="150" w:lineRule="exact"/>
    </w:pPr>
    <w:rPr>
      <w:rFonts w:ascii="Amnesty Trade Gothic Cn" w:hAnsi="Amnesty Trade Gothic Cn"/>
      <w:caps/>
      <w:sz w:val="15"/>
      <w:szCs w:val="15"/>
    </w:rPr>
  </w:style>
  <w:style w:type="paragraph" w:customStyle="1" w:styleId="RTBodyText">
    <w:name w:val="RT Body Text"/>
    <w:basedOn w:val="Normal"/>
    <w:uiPriority w:val="9"/>
    <w:qFormat/>
    <w:rsid w:val="0010287D"/>
    <w:pPr>
      <w:suppressAutoHyphens/>
      <w:spacing w:after="120"/>
    </w:pPr>
    <w:rPr>
      <w:rFonts w:asciiTheme="minorHAnsi" w:hAnsiTheme="minorHAnsi"/>
      <w:sz w:val="18"/>
      <w:szCs w:val="24"/>
      <w:lang w:val="en-GB"/>
    </w:rPr>
  </w:style>
  <w:style w:type="numbering" w:customStyle="1" w:styleId="RTNumberedList">
    <w:name w:val="RT Numbered List"/>
    <w:uiPriority w:val="99"/>
    <w:rsid w:val="0010287D"/>
    <w:pPr>
      <w:numPr>
        <w:numId w:val="4"/>
      </w:numPr>
    </w:pPr>
  </w:style>
  <w:style w:type="paragraph" w:customStyle="1" w:styleId="RTTitlenumbered">
    <w:name w:val="RT Title (numbered)"/>
    <w:basedOn w:val="Normal"/>
    <w:next w:val="RTBodyText"/>
    <w:qFormat/>
    <w:rsid w:val="0010287D"/>
    <w:pPr>
      <w:keepNext/>
      <w:pageBreakBefore/>
      <w:numPr>
        <w:numId w:val="4"/>
      </w:numPr>
      <w:tabs>
        <w:tab w:val="left" w:pos="851"/>
      </w:tabs>
      <w:suppressAutoHyphens/>
      <w:spacing w:before="100" w:after="2400" w:line="900" w:lineRule="exact"/>
      <w:ind w:left="0" w:firstLine="0"/>
      <w:contextualSpacing/>
      <w:outlineLvl w:val="0"/>
    </w:pPr>
    <w:rPr>
      <w:rFonts w:ascii="Amnesty Trade Gothic Cn" w:hAnsi="Amnesty Trade Gothic Cn"/>
      <w:b/>
      <w:caps/>
      <w:noProof/>
      <w:sz w:val="90"/>
      <w:lang w:val="en-GB" w:eastAsia="en-GB"/>
    </w:rPr>
  </w:style>
  <w:style w:type="paragraph" w:customStyle="1" w:styleId="RTNumberedHeading">
    <w:name w:val="RT Numbered Heading"/>
    <w:basedOn w:val="RTTitlenumbered"/>
    <w:next w:val="RTBodyText"/>
    <w:uiPriority w:val="2"/>
    <w:qFormat/>
    <w:rsid w:val="005A3EC0"/>
    <w:pPr>
      <w:pageBreakBefore w:val="0"/>
      <w:numPr>
        <w:ilvl w:val="1"/>
      </w:numPr>
      <w:tabs>
        <w:tab w:val="left" w:pos="567"/>
      </w:tabs>
      <w:spacing w:before="480" w:after="100" w:line="420" w:lineRule="exact"/>
      <w:ind w:left="2863"/>
      <w:outlineLvl w:val="1"/>
    </w:pPr>
    <w:rPr>
      <w:sz w:val="28"/>
    </w:rPr>
  </w:style>
  <w:style w:type="paragraph" w:customStyle="1" w:styleId="RTNumberedSubheading">
    <w:name w:val="RT Numbered Subheading"/>
    <w:basedOn w:val="Normal"/>
    <w:next w:val="RTBodyText"/>
    <w:uiPriority w:val="4"/>
    <w:qFormat/>
    <w:rsid w:val="0010287D"/>
    <w:pPr>
      <w:keepNext/>
      <w:keepLines/>
      <w:numPr>
        <w:ilvl w:val="2"/>
        <w:numId w:val="4"/>
      </w:numPr>
      <w:tabs>
        <w:tab w:val="left" w:pos="652"/>
        <w:tab w:val="left" w:pos="851"/>
      </w:tabs>
      <w:suppressAutoHyphens/>
      <w:spacing w:before="360" w:after="113" w:line="252" w:lineRule="auto"/>
      <w:ind w:left="0" w:firstLine="0"/>
      <w:outlineLvl w:val="2"/>
    </w:pPr>
    <w:rPr>
      <w:rFonts w:ascii="Amnesty Trade Gothic Cn" w:hAnsi="Amnesty Trade Gothic Cn"/>
      <w:b/>
      <w:caps/>
      <w:noProof/>
      <w:sz w:val="32"/>
      <w:lang w:val="en-GB" w:eastAsia="en-GB"/>
    </w:rPr>
  </w:style>
  <w:style w:type="character" w:styleId="CommentReference">
    <w:name w:val="annotation reference"/>
    <w:uiPriority w:val="99"/>
    <w:semiHidden/>
    <w:locked/>
    <w:rsid w:val="00034B90"/>
    <w:rPr>
      <w:sz w:val="6"/>
    </w:rPr>
  </w:style>
  <w:style w:type="paragraph" w:styleId="CommentText">
    <w:name w:val="annotation text"/>
    <w:basedOn w:val="Normal"/>
    <w:link w:val="CommentTextChar"/>
    <w:uiPriority w:val="99"/>
    <w:locked/>
    <w:rsid w:val="00034B90"/>
    <w:pPr>
      <w:suppressAutoHyphens/>
    </w:pPr>
    <w:rPr>
      <w:rFonts w:ascii="Times New Roman" w:hAnsi="Times New Roman" w:cs="Times New Roman"/>
      <w:color w:val="auto"/>
      <w:spacing w:val="4"/>
      <w:w w:val="103"/>
      <w:kern w:val="14"/>
      <w:lang w:val="en-GB" w:eastAsia="zh-CN"/>
    </w:rPr>
  </w:style>
  <w:style w:type="character" w:customStyle="1" w:styleId="CommentTextChar">
    <w:name w:val="Comment Text Char"/>
    <w:basedOn w:val="DefaultParagraphFont"/>
    <w:link w:val="CommentText"/>
    <w:uiPriority w:val="99"/>
    <w:rsid w:val="00034B90"/>
    <w:rPr>
      <w:rFonts w:ascii="Times New Roman" w:hAnsi="Times New Roman" w:cs="Times New Roman"/>
      <w:color w:val="auto"/>
      <w:spacing w:val="4"/>
      <w:w w:val="103"/>
      <w:kern w:val="14"/>
      <w:lang w:val="en-GB" w:eastAsia="zh-CN"/>
    </w:rPr>
  </w:style>
  <w:style w:type="character" w:styleId="Mention">
    <w:name w:val="Mention"/>
    <w:basedOn w:val="DefaultParagraphFont"/>
    <w:uiPriority w:val="99"/>
    <w:unhideWhenUsed/>
    <w:rsid w:val="00034B90"/>
    <w:rPr>
      <w:color w:val="2B579A"/>
      <w:shd w:val="clear" w:color="auto" w:fill="E1DFDD"/>
    </w:rPr>
  </w:style>
  <w:style w:type="paragraph" w:customStyle="1" w:styleId="SingleTxtG">
    <w:name w:val="_ Single Txt_G"/>
    <w:basedOn w:val="Normal"/>
    <w:link w:val="SingleTxtGChar"/>
    <w:qFormat/>
    <w:rsid w:val="000267AF"/>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eastAsiaTheme="minorHAnsi" w:hAnsi="Times New Roman" w:cs="Times New Roman"/>
      <w:color w:val="auto"/>
      <w:lang w:val="en-GB"/>
    </w:rPr>
  </w:style>
  <w:style w:type="character" w:customStyle="1" w:styleId="SingleTxtGChar">
    <w:name w:val="_ Single Txt_G Char"/>
    <w:link w:val="SingleTxtG"/>
    <w:locked/>
    <w:rsid w:val="000267AF"/>
    <w:rPr>
      <w:rFonts w:ascii="Times New Roman" w:eastAsiaTheme="minorHAnsi" w:hAnsi="Times New Roman" w:cs="Times New Roman"/>
      <w:color w:val="auto"/>
      <w:lang w:val="en-GB"/>
    </w:rPr>
  </w:style>
  <w:style w:type="character" w:styleId="FootnoteReference">
    <w:name w:val="footnote reference"/>
    <w:aliases w:val="4_G,Footnotes refss,Footnote Ref,16 Point,Superscript 6 Point,Footnote Refernece,Footnote number,ftref,a Footnote Reference,FZ,Appel note de bas de page,4_G Char,Footnotes refss Char,ftref Char,BVI fnr Char,Ref"/>
    <w:basedOn w:val="DefaultParagraphFont"/>
    <w:link w:val="BVIfnr"/>
    <w:qFormat/>
    <w:locked/>
    <w:rsid w:val="00F60187"/>
    <w:rPr>
      <w:rFonts w:ascii="Times New Roman" w:hAnsi="Times New Roman"/>
      <w:sz w:val="18"/>
      <w:vertAlign w:val="superscript"/>
      <w:lang w:val="en-GB"/>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qFormat/>
    <w:locked/>
    <w:rsid w:val="00F60187"/>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Theme="minorHAnsi" w:hAnsi="Times New Roman" w:cs="Times New Roman"/>
      <w:color w:val="auto"/>
      <w:sz w:val="18"/>
      <w:lang w:val="en-GB"/>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F60187"/>
    <w:rPr>
      <w:rFonts w:ascii="Times New Roman" w:eastAsiaTheme="minorHAnsi" w:hAnsi="Times New Roman" w:cs="Times New Roman"/>
      <w:color w:val="auto"/>
      <w:sz w:val="18"/>
      <w:lang w:val="en-GB"/>
    </w:rPr>
  </w:style>
  <w:style w:type="paragraph" w:customStyle="1" w:styleId="BVIfnr">
    <w:name w:val="BVI fnr"/>
    <w:aliases w:val="BVI fnr Car Car,BVI fnr Car,BVI fnr Car Car Car Car,BVI fnr Char Car Car Car,BVI fnr Car Car Car Car Char Char,BVI fnr Car Car Car Car Char Char Char Char Char"/>
    <w:basedOn w:val="Normal"/>
    <w:link w:val="FootnoteReference"/>
    <w:rsid w:val="00F60187"/>
    <w:pPr>
      <w:spacing w:after="160" w:line="240" w:lineRule="exact"/>
      <w:jc w:val="both"/>
    </w:pPr>
    <w:rPr>
      <w:rFonts w:ascii="Times New Roman" w:hAnsi="Times New Roman"/>
      <w:sz w:val="18"/>
      <w:vertAlign w:val="superscript"/>
      <w:lang w:val="en-GB"/>
    </w:rPr>
  </w:style>
  <w:style w:type="paragraph" w:styleId="Revision">
    <w:name w:val="Revision"/>
    <w:hidden/>
    <w:uiPriority w:val="99"/>
    <w:semiHidden/>
    <w:rsid w:val="003D5597"/>
  </w:style>
  <w:style w:type="paragraph" w:styleId="CommentSubject">
    <w:name w:val="annotation subject"/>
    <w:basedOn w:val="CommentText"/>
    <w:next w:val="CommentText"/>
    <w:link w:val="CommentSubjectChar"/>
    <w:uiPriority w:val="99"/>
    <w:semiHidden/>
    <w:locked/>
    <w:rsid w:val="000C6A1F"/>
    <w:pPr>
      <w:suppressAutoHyphens w:val="0"/>
    </w:pPr>
    <w:rPr>
      <w:rFonts w:ascii="Amnesty Trade Gothic Light" w:hAnsi="Amnesty Trade Gothic Light" w:cs="Arial"/>
      <w:b/>
      <w:bCs/>
      <w:color w:val="000000" w:themeColor="text1"/>
      <w:spacing w:val="0"/>
      <w:w w:val="100"/>
      <w:kern w:val="0"/>
      <w:lang w:val="en-US" w:eastAsia="en-US"/>
    </w:rPr>
  </w:style>
  <w:style w:type="character" w:customStyle="1" w:styleId="CommentSubjectChar">
    <w:name w:val="Comment Subject Char"/>
    <w:basedOn w:val="CommentTextChar"/>
    <w:link w:val="CommentSubject"/>
    <w:uiPriority w:val="99"/>
    <w:semiHidden/>
    <w:rsid w:val="000C6A1F"/>
    <w:rPr>
      <w:rFonts w:ascii="Times New Roman" w:hAnsi="Times New Roman" w:cs="Times New Roman"/>
      <w:b/>
      <w:bCs/>
      <w:color w:val="auto"/>
      <w:spacing w:val="4"/>
      <w:w w:val="103"/>
      <w:kern w:val="14"/>
      <w:lang w:val="en-GB" w:eastAsia="zh-CN"/>
    </w:rPr>
  </w:style>
  <w:style w:type="character" w:customStyle="1" w:styleId="normaltextrun">
    <w:name w:val="normaltextrun"/>
    <w:basedOn w:val="DefaultParagraphFont"/>
    <w:rsid w:val="00207A05"/>
  </w:style>
  <w:style w:type="paragraph" w:styleId="ListParagraph">
    <w:name w:val="List Paragraph"/>
    <w:basedOn w:val="Normal"/>
    <w:uiPriority w:val="34"/>
    <w:qFormat/>
    <w:locked/>
    <w:rsid w:val="00D133CD"/>
    <w:pPr>
      <w:ind w:left="720"/>
    </w:pPr>
    <w:rPr>
      <w:rFonts w:ascii="Calibri" w:eastAsiaTheme="minorHAnsi" w:hAnsi="Calibri" w:cs="Calibri"/>
      <w:color w:val="auto"/>
      <w:sz w:val="22"/>
      <w:szCs w:val="22"/>
      <w:lang w:val="en-GB"/>
    </w:rPr>
  </w:style>
  <w:style w:type="character" w:styleId="UnresolvedMention">
    <w:name w:val="Unresolved Mention"/>
    <w:basedOn w:val="DefaultParagraphFont"/>
    <w:uiPriority w:val="99"/>
    <w:unhideWhenUsed/>
    <w:rsid w:val="006A4E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7011">
      <w:bodyDiv w:val="1"/>
      <w:marLeft w:val="0"/>
      <w:marRight w:val="0"/>
      <w:marTop w:val="0"/>
      <w:marBottom w:val="0"/>
      <w:divBdr>
        <w:top w:val="none" w:sz="0" w:space="0" w:color="auto"/>
        <w:left w:val="none" w:sz="0" w:space="0" w:color="auto"/>
        <w:bottom w:val="none" w:sz="0" w:space="0" w:color="auto"/>
        <w:right w:val="none" w:sz="0" w:space="0" w:color="auto"/>
      </w:divBdr>
    </w:div>
    <w:div w:id="629407897">
      <w:bodyDiv w:val="1"/>
      <w:marLeft w:val="0"/>
      <w:marRight w:val="0"/>
      <w:marTop w:val="0"/>
      <w:marBottom w:val="0"/>
      <w:divBdr>
        <w:top w:val="none" w:sz="0" w:space="0" w:color="auto"/>
        <w:left w:val="none" w:sz="0" w:space="0" w:color="auto"/>
        <w:bottom w:val="none" w:sz="0" w:space="0" w:color="auto"/>
        <w:right w:val="none" w:sz="0" w:space="0" w:color="auto"/>
      </w:divBdr>
    </w:div>
    <w:div w:id="823551200">
      <w:bodyDiv w:val="1"/>
      <w:marLeft w:val="0"/>
      <w:marRight w:val="0"/>
      <w:marTop w:val="0"/>
      <w:marBottom w:val="0"/>
      <w:divBdr>
        <w:top w:val="none" w:sz="0" w:space="0" w:color="auto"/>
        <w:left w:val="none" w:sz="0" w:space="0" w:color="auto"/>
        <w:bottom w:val="none" w:sz="0" w:space="0" w:color="auto"/>
        <w:right w:val="none" w:sz="0" w:space="0" w:color="auto"/>
      </w:divBdr>
    </w:div>
    <w:div w:id="994525416">
      <w:bodyDiv w:val="1"/>
      <w:marLeft w:val="0"/>
      <w:marRight w:val="0"/>
      <w:marTop w:val="0"/>
      <w:marBottom w:val="0"/>
      <w:divBdr>
        <w:top w:val="none" w:sz="0" w:space="0" w:color="auto"/>
        <w:left w:val="none" w:sz="0" w:space="0" w:color="auto"/>
        <w:bottom w:val="none" w:sz="0" w:space="0" w:color="auto"/>
        <w:right w:val="none" w:sz="0" w:space="0" w:color="auto"/>
      </w:divBdr>
    </w:div>
    <w:div w:id="1097484137">
      <w:bodyDiv w:val="1"/>
      <w:marLeft w:val="0"/>
      <w:marRight w:val="0"/>
      <w:marTop w:val="0"/>
      <w:marBottom w:val="0"/>
      <w:divBdr>
        <w:top w:val="none" w:sz="0" w:space="0" w:color="auto"/>
        <w:left w:val="none" w:sz="0" w:space="0" w:color="auto"/>
        <w:bottom w:val="none" w:sz="0" w:space="0" w:color="auto"/>
        <w:right w:val="none" w:sz="0" w:space="0" w:color="auto"/>
      </w:divBdr>
    </w:div>
    <w:div w:id="1347706126">
      <w:bodyDiv w:val="1"/>
      <w:marLeft w:val="0"/>
      <w:marRight w:val="0"/>
      <w:marTop w:val="0"/>
      <w:marBottom w:val="0"/>
      <w:divBdr>
        <w:top w:val="none" w:sz="0" w:space="0" w:color="auto"/>
        <w:left w:val="none" w:sz="0" w:space="0" w:color="auto"/>
        <w:bottom w:val="none" w:sz="0" w:space="0" w:color="auto"/>
        <w:right w:val="none" w:sz="0" w:space="0" w:color="auto"/>
      </w:divBdr>
    </w:div>
    <w:div w:id="1625623066">
      <w:bodyDiv w:val="1"/>
      <w:marLeft w:val="0"/>
      <w:marRight w:val="0"/>
      <w:marTop w:val="0"/>
      <w:marBottom w:val="0"/>
      <w:divBdr>
        <w:top w:val="none" w:sz="0" w:space="0" w:color="auto"/>
        <w:left w:val="none" w:sz="0" w:space="0" w:color="auto"/>
        <w:bottom w:val="none" w:sz="0" w:space="0" w:color="auto"/>
        <w:right w:val="none" w:sz="0" w:space="0" w:color="auto"/>
      </w:divBdr>
    </w:div>
    <w:div w:id="1673750830">
      <w:bodyDiv w:val="1"/>
      <w:marLeft w:val="0"/>
      <w:marRight w:val="0"/>
      <w:marTop w:val="0"/>
      <w:marBottom w:val="0"/>
      <w:divBdr>
        <w:top w:val="none" w:sz="0" w:space="0" w:color="auto"/>
        <w:left w:val="none" w:sz="0" w:space="0" w:color="auto"/>
        <w:bottom w:val="none" w:sz="0" w:space="0" w:color="auto"/>
        <w:right w:val="none" w:sz="0" w:space="0" w:color="auto"/>
      </w:divBdr>
    </w:div>
    <w:div w:id="1775588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library.un.org/record/3884725/files/CCPR_C_GC_37-EN.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library.un.org/record/3884725/files/CCPR_C_GC_37-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dds-ny.un.org/doc/UNDOC/GEN/G18/017/42/PDF/G1801742.pdf?OpenEleme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library.un.org/record/3884725/files/CCPR_C_GC_37-E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ipcc.ch/sr15/chapter/spm" TargetMode="External"/><Relationship Id="rId1" Type="http://schemas.openxmlformats.org/officeDocument/2006/relationships/hyperlink" Target="https://hudoc.echr.coe.int/eng?i=001-21775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d065b6d14bf4819b4825b7ea273f457 xmlns="452d559c-49a4-47bc-8575-587a177a9f9b">
      <Terms xmlns="http://schemas.microsoft.com/office/infopath/2007/PartnerControls"/>
    </cd065b6d14bf4819b4825b7ea273f457>
    <AI_Language xmlns="452d559c-49a4-47bc-8575-587a177a9f9b" xsi:nil="true"/>
    <AI_Description xmlns="452d559c-49a4-47bc-8575-587a177a9f9b" xsi:nil="true"/>
    <gaf9ab527ad94abd96e0fb1c6ebb6b9b xmlns="452d559c-49a4-47bc-8575-587a177a9f9b">
      <Terms xmlns="http://schemas.microsoft.com/office/infopath/2007/PartnerControls"/>
    </gaf9ab527ad94abd96e0fb1c6ebb6b9b>
    <a23cdbb084134ded8072c8b606f1c91c xmlns="452d559c-49a4-47bc-8575-587a177a9f9b">
      <Terms xmlns="http://schemas.microsoft.com/office/infopath/2007/PartnerControls"/>
    </a23cdbb084134ded8072c8b606f1c91c>
    <AI_InternalSecurityClassification xmlns="452d559c-49a4-47bc-8575-587a177a9f9b">AI Members Only</AI_InternalSecurityClassification>
    <h9abb430673d4f48a3e446dc5cbebb0f xmlns="452d559c-49a4-47bc-8575-587a177a9f9b">
      <Terms xmlns="http://schemas.microsoft.com/office/infopath/2007/PartnerControls"/>
    </h9abb430673d4f48a3e446dc5cbebb0f>
    <TaxCatchAll xmlns="138e79af-97e9-467e-b691-fc96845a5065" xsi:nil="true"/>
    <AI_ReviewDate xmlns="452d559c-49a4-47bc-8575-587a177a9f9b" xsi:nil="true"/>
    <AI_Region xmlns="452d559c-49a4-47bc-8575-587a177a9f9b" xsi:nil="true"/>
    <AI_Year xmlns="452d559c-49a4-47bc-8575-587a177a9f9b" xsi:nil="true"/>
    <lcf76f155ced4ddcb4097134ff3c332f xmlns="5d6ee38f-307e-4220-a4f1-03f27cdc674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Guidance" ma:contentTypeID="0x010100557818C4D85AD5408687A3CAA8E2212B007FC54CBEFCBFB548AA4D485916CEB597" ma:contentTypeVersion="12" ma:contentTypeDescription="AI Guidance Content Type" ma:contentTypeScope="" ma:versionID="59e49b09371e87baac647cbe2ff0b668">
  <xsd:schema xmlns:xsd="http://www.w3.org/2001/XMLSchema" xmlns:xs="http://www.w3.org/2001/XMLSchema" xmlns:p="http://schemas.microsoft.com/office/2006/metadata/properties" xmlns:ns2="452d559c-49a4-47bc-8575-587a177a9f9b" xmlns:ns3="138e79af-97e9-467e-b691-fc96845a5065" xmlns:ns4="5d6ee38f-307e-4220-a4f1-03f27cdc674d" targetNamespace="http://schemas.microsoft.com/office/2006/metadata/properties" ma:root="true" ma:fieldsID="184de06106e3b371450c80f19d54aaa5" ns2:_="" ns3:_="" ns4:_="">
    <xsd:import namespace="452d559c-49a4-47bc-8575-587a177a9f9b"/>
    <xsd:import namespace="138e79af-97e9-467e-b691-fc96845a5065"/>
    <xsd:import namespace="5d6ee38f-307e-4220-a4f1-03f27cdc674d"/>
    <xsd:element name="properties">
      <xsd:complexType>
        <xsd:sequence>
          <xsd:element name="documentManagement">
            <xsd:complexType>
              <xsd:all>
                <xsd:element ref="ns2:AI_InternalSecurityClassification"/>
                <xsd:element ref="ns2:AI_Description" minOccurs="0"/>
                <xsd:element ref="ns2:cd065b6d14bf4819b4825b7ea273f457" minOccurs="0"/>
                <xsd:element ref="ns3:TaxCatchAll" minOccurs="0"/>
                <xsd:element ref="ns3:TaxCatchAllLabel" minOccurs="0"/>
                <xsd:element ref="ns2:a23cdbb084134ded8072c8b606f1c91c" minOccurs="0"/>
                <xsd:element ref="ns2:AI_Language" minOccurs="0"/>
                <xsd:element ref="ns2:gaf9ab527ad94abd96e0fb1c6ebb6b9b" minOccurs="0"/>
                <xsd:element ref="ns2:h9abb430673d4f48a3e446dc5cbebb0f" minOccurs="0"/>
                <xsd:element ref="ns2:AI_ReviewDate" minOccurs="0"/>
                <xsd:element ref="ns2:AI_Region" minOccurs="0"/>
                <xsd:element ref="ns2:AI_Yea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559c-49a4-47bc-8575-587a177a9f9b" elementFormDefault="qualified">
    <xsd:import namespace="http://schemas.microsoft.com/office/2006/documentManagement/types"/>
    <xsd:import namespace="http://schemas.microsoft.com/office/infopath/2007/PartnerControls"/>
    <xsd:element name="AI_InternalSecurityClassification" ma:index="8"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Description" ma:index="9" nillable="true" ma:displayName="Description" ma:description="A description or abstract of the content" ma:internalName="AI_Description">
      <xsd:simpleType>
        <xsd:restriction base="dms:Note">
          <xsd:maxLength value="255"/>
        </xsd:restriction>
      </xsd:simpleType>
    </xsd:element>
    <xsd:element name="cd065b6d14bf4819b4825b7ea273f457" ma:index="10" nillable="true" ma:taxonomy="true" ma:internalName="cd065b6d14bf4819b4825b7ea273f457" ma:taxonomyFieldName="AI_EnterpriseKeywords" ma:displayName="Enterprise keywords" ma:fieldId="{cd065b6d-14bf-4819-b482-5b7ea273f457}"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a23cdbb084134ded8072c8b606f1c91c" ma:index="14" nillable="true" ma:taxonomy="true" ma:internalName="a23cdbb084134ded8072c8b606f1c91c" ma:taxonomyFieldName="AI_InternalKeywords" ma:displayName="Internal keywords" ma:fieldId="{a23cdbb0-8413-4ded-8072-c8b606f1c91c}"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6" nillable="true" ma:displayName="Language" ma:description="The language of the content" ma:indexed="true"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gaf9ab527ad94abd96e0fb1c6ebb6b9b" ma:index="17" nillable="true" ma:taxonomy="true" ma:internalName="gaf9ab527ad94abd96e0fb1c6ebb6b9b" ma:taxonomyFieldName="AI_Collection" ma:displayName="Collection" ma:fieldId="{0af9ab52-7ad9-4abd-96e0-fb1c6ebb6b9b}"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h9abb430673d4f48a3e446dc5cbebb0f" ma:index="19" nillable="true" ma:taxonomy="true" ma:internalName="h9abb430673d4f48a3e446dc5cbebb0f" ma:taxonomyFieldName="AI_Country" ma:displayName="Country/countries" ma:fieldId="{19abb430-673d-4f48-a3e4-46dc5cbebb0f}"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AI_ReviewDate" ma:index="21" nillable="true" ma:displayName="Review date" ma:description="The AI region of the country to which the content relates" ma:internalName="AI_ReviewDate">
      <xsd:simpleType>
        <xsd:restriction base="dms:DateTime"/>
      </xsd:simpleType>
    </xsd:element>
    <xsd:element name="AI_Region" ma:index="22" nillable="true" ma:displayName="Region/sub-region(s)" ma:description="The AI region of the country to which the content relates" ma:internalName="AI_Region">
      <xsd:complexType>
        <xsd:complexContent>
          <xsd:extension base="dms:MultiChoice">
            <xsd:sequence>
              <xsd:element name="Value" maxOccurs="unbounded" minOccurs="0" nillable="true">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restriction>
                </xsd:simpleType>
              </xsd:element>
            </xsd:sequence>
          </xsd:extension>
        </xsd:complexContent>
      </xsd:complexType>
    </xsd:element>
    <xsd:element name="AI_Year" ma:index="23" nillable="true" ma:displayName="Year" ma:internalName="AI_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4aa7851-5e58-4809-8481-3b3002ef3438}" ma:internalName="TaxCatchAll" ma:showField="CatchAllData" ma:web="452d559c-49a4-47bc-8575-587a177a9f9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4aa7851-5e58-4809-8481-3b3002ef3438}" ma:internalName="TaxCatchAllLabel" ma:readOnly="true" ma:showField="CatchAllDataLabel" ma:web="452d559c-49a4-47bc-8575-587a177a9f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ee38f-307e-4220-a4f1-03f27cdc674d" elementFormDefault="qualified">
    <xsd:import namespace="http://schemas.microsoft.com/office/2006/documentManagement/types"/>
    <xsd:import namespace="http://schemas.microsoft.com/office/infopath/2007/PartnerControls"/>
    <xsd:element name="lcf76f155ced4ddcb4097134ff3c332f" ma:index="2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6DE97-4275-724A-94FF-45AA9BD012F9}">
  <ds:schemaRefs>
    <ds:schemaRef ds:uri="http://schemas.openxmlformats.org/officeDocument/2006/bibliography"/>
  </ds:schemaRefs>
</ds:datastoreItem>
</file>

<file path=customXml/itemProps2.xml><?xml version="1.0" encoding="utf-8"?>
<ds:datastoreItem xmlns:ds="http://schemas.openxmlformats.org/officeDocument/2006/customXml" ds:itemID="{E51ABEA3-F872-49A6-A9FD-A80E003F79BE}">
  <ds:schemaRefs>
    <ds:schemaRef ds:uri="http://schemas.microsoft.com/sharepoint/v3/contenttype/forms"/>
  </ds:schemaRefs>
</ds:datastoreItem>
</file>

<file path=customXml/itemProps3.xml><?xml version="1.0" encoding="utf-8"?>
<ds:datastoreItem xmlns:ds="http://schemas.openxmlformats.org/officeDocument/2006/customXml" ds:itemID="{3D5A14AA-D43A-4DDA-9F91-5906BC8B328F}">
  <ds:schemaRefs>
    <ds:schemaRef ds:uri="http://schemas.microsoft.com/office/infopath/2007/PartnerControls"/>
    <ds:schemaRef ds:uri="http://purl.org/dc/elements/1.1/"/>
    <ds:schemaRef ds:uri="http://schemas.microsoft.com/office/2006/documentManagement/types"/>
    <ds:schemaRef ds:uri="http://www.w3.org/XML/1998/namespace"/>
    <ds:schemaRef ds:uri="http://schemas.openxmlformats.org/package/2006/metadata/core-properties"/>
    <ds:schemaRef ds:uri="5d6ee38f-307e-4220-a4f1-03f27cdc674d"/>
    <ds:schemaRef ds:uri="http://purl.org/dc/dcmitype/"/>
    <ds:schemaRef ds:uri="138e79af-97e9-467e-b691-fc96845a5065"/>
    <ds:schemaRef ds:uri="452d559c-49a4-47bc-8575-587a177a9f9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3B9E35DC-643B-49B1-8004-6E50CCFC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559c-49a4-47bc-8575-587a177a9f9b"/>
    <ds:schemaRef ds:uri="138e79af-97e9-467e-b691-fc96845a5065"/>
    <ds:schemaRef ds:uri="5d6ee38f-307e-4220-a4f1-03f27cdc6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3213</Words>
  <Characters>18319</Characters>
  <Application>Microsoft Office Word</Application>
  <DocSecurity>2</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21490</CharactersWithSpaces>
  <SharedDoc>false</SharedDoc>
  <HLinks>
    <vt:vector size="36" baseType="variant">
      <vt:variant>
        <vt:i4>6815830</vt:i4>
      </vt:variant>
      <vt:variant>
        <vt:i4>9</vt:i4>
      </vt:variant>
      <vt:variant>
        <vt:i4>0</vt:i4>
      </vt:variant>
      <vt:variant>
        <vt:i4>5</vt:i4>
      </vt:variant>
      <vt:variant>
        <vt:lpwstr>https://digitallibrary.un.org/record/3884725/files/CCPR_C_GC_37-EN.pdf</vt:lpwstr>
      </vt:variant>
      <vt:variant>
        <vt:lpwstr/>
      </vt:variant>
      <vt:variant>
        <vt:i4>6815830</vt:i4>
      </vt:variant>
      <vt:variant>
        <vt:i4>6</vt:i4>
      </vt:variant>
      <vt:variant>
        <vt:i4>0</vt:i4>
      </vt:variant>
      <vt:variant>
        <vt:i4>5</vt:i4>
      </vt:variant>
      <vt:variant>
        <vt:lpwstr>https://digitallibrary.un.org/record/3884725/files/CCPR_C_GC_37-EN.pdf</vt:lpwstr>
      </vt:variant>
      <vt:variant>
        <vt:lpwstr/>
      </vt:variant>
      <vt:variant>
        <vt:i4>6815830</vt:i4>
      </vt:variant>
      <vt:variant>
        <vt:i4>3</vt:i4>
      </vt:variant>
      <vt:variant>
        <vt:i4>0</vt:i4>
      </vt:variant>
      <vt:variant>
        <vt:i4>5</vt:i4>
      </vt:variant>
      <vt:variant>
        <vt:lpwstr>https://digitallibrary.un.org/record/3884725/files/CCPR_C_GC_37-EN.pdf</vt:lpwstr>
      </vt:variant>
      <vt:variant>
        <vt:lpwstr/>
      </vt:variant>
      <vt:variant>
        <vt:i4>6225935</vt:i4>
      </vt:variant>
      <vt:variant>
        <vt:i4>0</vt:i4>
      </vt:variant>
      <vt:variant>
        <vt:i4>0</vt:i4>
      </vt:variant>
      <vt:variant>
        <vt:i4>5</vt:i4>
      </vt:variant>
      <vt:variant>
        <vt:lpwstr>https://documents-dds-ny.un.org/doc/UNDOC/GEN/G18/017/42/PDF/G1801742.pdf?OpenElement</vt:lpwstr>
      </vt:variant>
      <vt:variant>
        <vt:lpwstr/>
      </vt:variant>
      <vt:variant>
        <vt:i4>2621542</vt:i4>
      </vt:variant>
      <vt:variant>
        <vt:i4>3</vt:i4>
      </vt:variant>
      <vt:variant>
        <vt:i4>0</vt:i4>
      </vt:variant>
      <vt:variant>
        <vt:i4>5</vt:i4>
      </vt:variant>
      <vt:variant>
        <vt:lpwstr>http://ipcc.ch/sr15/chapter/spm</vt:lpwstr>
      </vt:variant>
      <vt:variant>
        <vt:lpwstr/>
      </vt:variant>
      <vt:variant>
        <vt:i4>7667835</vt:i4>
      </vt:variant>
      <vt:variant>
        <vt:i4>0</vt:i4>
      </vt:variant>
      <vt:variant>
        <vt:i4>0</vt:i4>
      </vt:variant>
      <vt:variant>
        <vt:i4>5</vt:i4>
      </vt:variant>
      <vt:variant>
        <vt:lpwstr>https://hudoc.echr.coe.int/eng?i=001-217751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Nathaniel Baverstock</cp:lastModifiedBy>
  <cp:revision>2</cp:revision>
  <cp:lastPrinted>2015-06-18T05:59:00Z</cp:lastPrinted>
  <dcterms:created xsi:type="dcterms:W3CDTF">2023-02-15T16:57:00Z</dcterms:created>
  <dcterms:modified xsi:type="dcterms:W3CDTF">2023-02-15T16:57:00Z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0x010100557818C4D85AD5408687A3CAA8E2212B007FC54CBEFCBFB548AA4D485916CEB597</vt:lpwstr>
  </property>
  <property fmtid="{D5CDD505-2E9C-101B-9397-08002B2CF9AE}" pid="3" name="Order">
    <vt:r8>880200</vt:r8>
  </property>
  <property fmtid="{D5CDD505-2E9C-101B-9397-08002B2CF9AE}" pid="4" name="ComplianceAssetId">
    <vt:lpwstr/>
  </property>
  <property fmtid="{D5CDD505-2E9C-101B-9397-08002B2CF9AE}" pid="5" name="AI_Campaign">
    <vt:lpwstr/>
  </property>
  <property fmtid="{D5CDD505-2E9C-101B-9397-08002B2CF9AE}" pid="6" name="AI_BudgetCode">
    <vt:lpwstr/>
  </property>
  <property fmtid="{D5CDD505-2E9C-101B-9397-08002B2CF9AE}" pid="7" name="AI_InternalKeywords">
    <vt:lpwstr/>
  </property>
  <property fmtid="{D5CDD505-2E9C-101B-9397-08002B2CF9AE}" pid="8" name="AI_Subject">
    <vt:lpwstr/>
  </property>
  <property fmtid="{D5CDD505-2E9C-101B-9397-08002B2CF9AE}" pid="9" name="AI_EnterpriseKeywords">
    <vt:lpwstr/>
  </property>
  <property fmtid="{D5CDD505-2E9C-101B-9397-08002B2CF9AE}" pid="10" name="AI_ProjectName">
    <vt:lpwstr/>
  </property>
  <property fmtid="{D5CDD505-2E9C-101B-9397-08002B2CF9AE}" pid="11" name="AI_Country">
    <vt:lpwstr/>
  </property>
  <property fmtid="{D5CDD505-2E9C-101B-9397-08002B2CF9AE}" pid="12" name="AI_Collection">
    <vt:lpwstr/>
  </property>
  <property fmtid="{D5CDD505-2E9C-101B-9397-08002B2CF9AE}" pid="13" name="ba80a8bbc380469dbad76a6b0daaa5c7">
    <vt:lpwstr/>
  </property>
  <property fmtid="{D5CDD505-2E9C-101B-9397-08002B2CF9AE}" pid="14" name="a5ff3617ba8044f9b15f8dbfa5b3b642">
    <vt:lpwstr/>
  </property>
  <property fmtid="{D5CDD505-2E9C-101B-9397-08002B2CF9AE}" pid="15" name="fba192747d3d4de5a57698c2385d3c9a">
    <vt:lpwstr/>
  </property>
  <property fmtid="{D5CDD505-2E9C-101B-9397-08002B2CF9AE}" pid="16" name="ib5db0c2b5184c009dc94993ce0f375e">
    <vt:lpwstr/>
  </property>
  <property fmtid="{D5CDD505-2E9C-101B-9397-08002B2CF9AE}" pid="17" name="MediaServiceImageTags">
    <vt:lpwstr/>
  </property>
  <property fmtid="{D5CDD505-2E9C-101B-9397-08002B2CF9AE}" pid="18" name="SharedWithUsers">
    <vt:lpwstr>714;#Sanhita Ambast</vt:lpwstr>
  </property>
</Properties>
</file>