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1FEED" w14:textId="6B974B5F" w:rsidR="00C02BFF" w:rsidRPr="00C02BFF" w:rsidRDefault="00CA0FF7" w:rsidP="00AF024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40"/>
        </w:tabs>
        <w:suppressAutoHyphens/>
        <w:wordWrap/>
        <w:autoSpaceDE/>
        <w:autoSpaceDN/>
        <w:spacing w:after="0" w:line="240" w:lineRule="auto"/>
        <w:jc w:val="both"/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85FBA5" wp14:editId="5306CCF0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310642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459" y="20700"/>
                <wp:lineTo x="21459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el_brez ozadj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02C">
        <w:rPr>
          <w:rFonts w:ascii="Century Gothic" w:hAnsi="Century Gothic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6A80D4B" wp14:editId="297F4270">
            <wp:simplePos x="0" y="0"/>
            <wp:positionH relativeFrom="column">
              <wp:posOffset>3863340</wp:posOffset>
            </wp:positionH>
            <wp:positionV relativeFrom="paragraph">
              <wp:posOffset>0</wp:posOffset>
            </wp:positionV>
            <wp:extent cx="2028825" cy="640715"/>
            <wp:effectExtent l="0" t="0" r="9525" b="6985"/>
            <wp:wrapThrough wrapText="bothSides">
              <wp:wrapPolygon edited="0">
                <wp:start x="9735" y="0"/>
                <wp:lineTo x="0" y="5780"/>
                <wp:lineTo x="0" y="7707"/>
                <wp:lineTo x="203" y="15413"/>
                <wp:lineTo x="5070" y="20551"/>
                <wp:lineTo x="9938" y="21193"/>
                <wp:lineTo x="12777" y="21193"/>
                <wp:lineTo x="17645" y="20551"/>
                <wp:lineTo x="21296" y="16056"/>
                <wp:lineTo x="21499" y="7707"/>
                <wp:lineTo x="21499" y="5780"/>
                <wp:lineTo x="12169" y="0"/>
                <wp:lineTo x="9735" y="0"/>
              </wp:wrapPolygon>
            </wp:wrapThrough>
            <wp:docPr id="1073741826" name="officeArt object" descr="C:\Users\Steven\Documents\Validity Logos\Validity Logo AW\Digital\Validity Logo\Validity Logo RGB IR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C:\Users\Steven\Documents\Validity Logos\Validity Logo AW\Digital\Validity Logo\Validity Logo RGB IRIS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40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ab/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ab/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u w:color="000000"/>
          <w:bdr w:val="nil"/>
          <w:lang w:eastAsia="cs-CZ"/>
        </w:rPr>
        <w:tab/>
      </w:r>
      <w:r w:rsidR="005D285D">
        <w:rPr>
          <w:rFonts w:ascii="Century Gothic" w:hAnsi="Century Gothic"/>
          <w:b/>
          <w:bCs/>
          <w:color w:val="000000"/>
          <w:sz w:val="24"/>
          <w:szCs w:val="24"/>
          <w:bdr w:val="nil"/>
          <w:lang w:eastAsia="cs-CZ"/>
        </w:rPr>
        <w:t xml:space="preserve">           </w:t>
      </w:r>
      <w:r w:rsidR="00C02BFF" w:rsidRPr="00C02BFF">
        <w:rPr>
          <w:rFonts w:ascii="Century Gothic" w:hAnsi="Century Gothic"/>
          <w:b/>
          <w:bCs/>
          <w:color w:val="000000"/>
          <w:sz w:val="24"/>
          <w:szCs w:val="24"/>
          <w:bdr w:val="nil"/>
          <w:lang w:eastAsia="cs-CZ"/>
        </w:rPr>
        <w:t xml:space="preserve">     </w:t>
      </w:r>
    </w:p>
    <w:p w14:paraId="513DAAFB" w14:textId="6F07C7E9" w:rsidR="00C02BFF" w:rsidRPr="00C02BFF" w:rsidRDefault="00C02BFF" w:rsidP="00AF0244">
      <w:pPr>
        <w:widowControl/>
        <w:wordWrap/>
        <w:autoSpaceDE/>
        <w:autoSpaceDN/>
        <w:rPr>
          <w:lang w:eastAsia="en-GB"/>
        </w:rPr>
      </w:pPr>
    </w:p>
    <w:p w14:paraId="45D533B4" w14:textId="77777777" w:rsidR="00C02BFF" w:rsidRPr="00C02BFF" w:rsidRDefault="00C02BFF" w:rsidP="00AF0244">
      <w:pPr>
        <w:widowControl/>
        <w:wordWrap/>
        <w:autoSpaceDE/>
        <w:autoSpaceDN/>
        <w:rPr>
          <w:lang w:eastAsia="en-GB"/>
        </w:rPr>
      </w:pPr>
    </w:p>
    <w:p w14:paraId="1F2D5609" w14:textId="2633635D" w:rsidR="00C02BFF" w:rsidRDefault="00C02BFF" w:rsidP="00AF0244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1C77B756" w14:textId="3AB09F91" w:rsidR="00CA0FF7" w:rsidRDefault="00CA0FF7" w:rsidP="00AF0244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24E660BC" w14:textId="77777777" w:rsidR="00CA0FF7" w:rsidRPr="00C02BFF" w:rsidRDefault="00CA0FF7" w:rsidP="00AF0244">
      <w:pPr>
        <w:widowControl/>
        <w:wordWrap/>
        <w:autoSpaceDE/>
        <w:autoSpaceDN/>
        <w:rPr>
          <w:rFonts w:ascii="Times New Roman" w:eastAsia="Times New Roman" w:hAnsi="Times New Roman" w:cs="Times New Roman"/>
          <w:lang w:eastAsia="en-GB"/>
        </w:rPr>
      </w:pPr>
    </w:p>
    <w:p w14:paraId="4C541F62" w14:textId="77C02872" w:rsidR="004E2164" w:rsidRDefault="00771AA1" w:rsidP="00AF0244">
      <w:pPr>
        <w:wordWrap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Written Submission</w:t>
      </w:r>
    </w:p>
    <w:p w14:paraId="313E466F" w14:textId="77777777" w:rsidR="004E2164" w:rsidRPr="00C02BFF" w:rsidRDefault="004E2164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C02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to the UN Committee on the Rights of Persons with Disabilities</w:t>
      </w:r>
    </w:p>
    <w:p w14:paraId="21DC8378" w14:textId="3D20DDF3" w:rsidR="004E2164" w:rsidRDefault="004E2164" w:rsidP="00AF0244">
      <w:pPr>
        <w:wordWrap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30EF9403" w14:textId="77777777" w:rsidR="004E2164" w:rsidRDefault="004E2164" w:rsidP="00AF0244">
      <w:pPr>
        <w:wordWrap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1D463CF2" w14:textId="26775DBF" w:rsidR="00577D0F" w:rsidRDefault="00771AA1" w:rsidP="00AF0244">
      <w:pPr>
        <w:wordWrap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on </w:t>
      </w:r>
      <w:r w:rsidR="00577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the </w:t>
      </w:r>
      <w:r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Draft Guidelines on Deinstitutionalization,</w:t>
      </w:r>
    </w:p>
    <w:p w14:paraId="583BC865" w14:textId="30B857A9" w:rsidR="00771AA1" w:rsidRPr="00771AA1" w:rsidRDefault="00577D0F" w:rsidP="00AF0244">
      <w:pPr>
        <w:wordWrap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i</w:t>
      </w:r>
      <w:r w:rsidR="00771AA1"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ncluding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  <w:r w:rsidR="00C52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in </w:t>
      </w:r>
      <w:r w:rsidR="00771AA1" w:rsidRPr="00771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emergencies</w:t>
      </w:r>
    </w:p>
    <w:p w14:paraId="75ED6257" w14:textId="77777777" w:rsidR="00771AA1" w:rsidRDefault="00771AA1" w:rsidP="00C22252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08ADBF5D" w14:textId="77777777" w:rsidR="00C02BFF" w:rsidRPr="00C02BFF" w:rsidRDefault="00C02BFF" w:rsidP="00C22252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67953339" w14:textId="77777777" w:rsidR="00C02BFF" w:rsidRPr="00C02BFF" w:rsidRDefault="00C02BFF" w:rsidP="00C22252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61DB0146" w14:textId="77777777" w:rsidR="00C02BFF" w:rsidRPr="00C02BFF" w:rsidRDefault="00C02BFF" w:rsidP="00C22252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</w:p>
    <w:p w14:paraId="29CCC607" w14:textId="7765B007" w:rsidR="00C02BFF" w:rsidRDefault="00C02BFF" w:rsidP="00C22252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bookmarkStart w:id="0" w:name="_GoBack"/>
      <w:bookmarkEnd w:id="0"/>
      <w:r w:rsidRPr="00C02BF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Submitted by:</w:t>
      </w:r>
      <w:r w:rsidRPr="00C02BF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br/>
      </w:r>
    </w:p>
    <w:p w14:paraId="131F012B" w14:textId="77777777" w:rsidR="00F54983" w:rsidRDefault="00F54983" w:rsidP="00C22252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B11F48D" w14:textId="7E9C15B2" w:rsidR="00467E2B" w:rsidRPr="00C22252" w:rsidRDefault="00C22252" w:rsidP="00AF02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center"/>
        <w:rPr>
          <w:rFonts w:asciiTheme="minorHAnsi" w:eastAsia="Times New Roman" w:hAnsiTheme="minorHAnsi" w:cs="Courier New"/>
          <w:b/>
          <w:bCs/>
          <w:sz w:val="28"/>
          <w:szCs w:val="28"/>
          <w:lang w:eastAsia="en-GB"/>
        </w:rPr>
      </w:pPr>
      <w:r w:rsidRPr="00C22252">
        <w:rPr>
          <w:rFonts w:asciiTheme="minorHAnsi" w:eastAsia="Times New Roman" w:hAnsiTheme="minorHAnsi" w:cs="Courier New"/>
          <w:b/>
          <w:bCs/>
          <w:sz w:val="28"/>
          <w:szCs w:val="28"/>
          <w:lang w:eastAsia="en-GB"/>
        </w:rPr>
        <w:t xml:space="preserve">a man diagnosed with </w:t>
      </w:r>
      <w:r w:rsidR="00BE7ABE">
        <w:rPr>
          <w:rFonts w:asciiTheme="minorHAnsi" w:eastAsia="Times New Roman" w:hAnsiTheme="minorHAnsi" w:cs="Courier New"/>
          <w:b/>
          <w:bCs/>
          <w:sz w:val="28"/>
          <w:szCs w:val="28"/>
          <w:lang w:eastAsia="en-GB"/>
        </w:rPr>
        <w:t>“bipolar disorder”</w:t>
      </w:r>
    </w:p>
    <w:p w14:paraId="3BF2DC22" w14:textId="293D21C4" w:rsidR="004446ED" w:rsidRDefault="004446ED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873D1D8" w14:textId="77777777" w:rsidR="00467E2B" w:rsidRDefault="00467E2B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AD9A3E9" w14:textId="277F4481" w:rsidR="004446ED" w:rsidRDefault="004446ED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With </w:t>
      </w:r>
      <w:r w:rsidR="008D359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support of</w:t>
      </w:r>
    </w:p>
    <w:p w14:paraId="3D0D361D" w14:textId="3EE1C9EE" w:rsidR="00145312" w:rsidRDefault="00145312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14F6123B" w14:textId="77777777" w:rsidR="00026ACA" w:rsidRPr="00C02BFF" w:rsidRDefault="00026ACA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365573CF" w14:textId="77777777" w:rsidR="0022442D" w:rsidRPr="0022442D" w:rsidRDefault="00FF1190" w:rsidP="0022442D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en-GB"/>
        </w:rPr>
      </w:pPr>
      <w:hyperlink r:id="rId13" w:history="1">
        <w:r w:rsidR="0022442D" w:rsidRPr="0022442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Social Protection Institute of the Republic of Slovenia</w:t>
        </w:r>
      </w:hyperlink>
    </w:p>
    <w:p w14:paraId="22DE83CC" w14:textId="69F092DE" w:rsidR="00507388" w:rsidRDefault="0022442D" w:rsidP="0022442D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22442D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Email: </w:t>
      </w:r>
      <w:hyperlink r:id="rId14" w:history="1">
        <w:r w:rsidRPr="0022442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deinstitucionalizacija@siol.net</w:t>
        </w:r>
      </w:hyperlink>
    </w:p>
    <w:p w14:paraId="4D3F3766" w14:textId="77777777" w:rsidR="0022442D" w:rsidRDefault="0022442D" w:rsidP="0022442D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E47A9E3" w14:textId="2ABDBBA8" w:rsidR="0058748F" w:rsidRPr="0058748F" w:rsidRDefault="00FF1190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360" w:lineRule="auto"/>
        <w:jc w:val="center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en-GB"/>
        </w:rPr>
      </w:pPr>
      <w:hyperlink r:id="rId15" w:history="1">
        <w:r w:rsidR="00C02BFF" w:rsidRPr="00C02BFF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Validity Foundation – Mental Disability Advocacy Centre</w:t>
        </w:r>
      </w:hyperlink>
    </w:p>
    <w:p w14:paraId="00DB72D3" w14:textId="522A8C9F" w:rsidR="00C02BFF" w:rsidRPr="00C02BFF" w:rsidRDefault="000A06D7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Email</w:t>
      </w:r>
      <w:r w:rsidR="0058748F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: </w:t>
      </w:r>
      <w:hyperlink r:id="rId16" w:history="1">
        <w:r w:rsidRPr="00315A51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GB"/>
          </w:rPr>
          <w:t>validity@validity.ngo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14:paraId="7DD0C0FF" w14:textId="77777777" w:rsidR="00C02BFF" w:rsidRDefault="00C02BFF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9A93CFF" w14:textId="77777777" w:rsidR="00BA6696" w:rsidRDefault="00BA6696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DFE318F" w14:textId="77777777" w:rsidR="00BA6696" w:rsidRDefault="00BA6696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63015A05" w14:textId="7F337986" w:rsidR="00BA6696" w:rsidRDefault="00BA6696" w:rsidP="00AF0244">
      <w:pPr>
        <w:widowControl/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4C88E741" w14:textId="642E5325" w:rsidR="00C02BFF" w:rsidRPr="00D8181A" w:rsidRDefault="004446ED" w:rsidP="00D8181A">
      <w:pPr>
        <w:pStyle w:val="ListParagraph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D8181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Ju</w:t>
      </w:r>
      <w:r w:rsidR="008D359F" w:rsidRPr="00D8181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ne 2022</w:t>
      </w:r>
    </w:p>
    <w:p w14:paraId="2695D282" w14:textId="296C407C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lastRenderedPageBreak/>
        <w:t>I am a man diagnosed with bipolar disorder. I was many times hospitali</w:t>
      </w:r>
      <w:r w:rsidR="008E154A">
        <w:rPr>
          <w:rFonts w:ascii="Times New Roman" w:hAnsi="Times New Roman" w:cs="Times New Roman"/>
          <w:sz w:val="24"/>
          <w:szCs w:val="24"/>
        </w:rPr>
        <w:t>s</w:t>
      </w:r>
      <w:r w:rsidRPr="009B2522">
        <w:rPr>
          <w:rFonts w:ascii="Times New Roman" w:hAnsi="Times New Roman" w:cs="Times New Roman"/>
          <w:sz w:val="24"/>
          <w:szCs w:val="24"/>
        </w:rPr>
        <w:t>ed.</w:t>
      </w:r>
    </w:p>
    <w:p w14:paraId="5CB98810" w14:textId="77777777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</w:p>
    <w:p w14:paraId="54A5A88D" w14:textId="548D97EE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 xml:space="preserve">Total institutions are </w:t>
      </w:r>
      <w:r w:rsidR="00A54FD6">
        <w:rPr>
          <w:rFonts w:ascii="Times New Roman" w:hAnsi="Times New Roman" w:cs="Times New Roman"/>
          <w:sz w:val="24"/>
          <w:szCs w:val="24"/>
        </w:rPr>
        <w:t xml:space="preserve">the </w:t>
      </w:r>
      <w:r w:rsidRPr="009B2522">
        <w:rPr>
          <w:rFonts w:ascii="Times New Roman" w:hAnsi="Times New Roman" w:cs="Times New Roman"/>
          <w:sz w:val="24"/>
          <w:szCs w:val="24"/>
        </w:rPr>
        <w:t>same as prisons. I think</w:t>
      </w:r>
      <w:r w:rsidR="00E1523F">
        <w:rPr>
          <w:rFonts w:ascii="Times New Roman" w:hAnsi="Times New Roman" w:cs="Times New Roman"/>
          <w:sz w:val="24"/>
          <w:szCs w:val="24"/>
        </w:rPr>
        <w:t>,</w:t>
      </w:r>
      <w:r w:rsidRPr="009B2522">
        <w:rPr>
          <w:rFonts w:ascii="Times New Roman" w:hAnsi="Times New Roman" w:cs="Times New Roman"/>
          <w:sz w:val="24"/>
          <w:szCs w:val="24"/>
        </w:rPr>
        <w:t xml:space="preserve"> it is good to close them and transform them into community services </w:t>
      </w:r>
      <w:r w:rsidR="00E1523F">
        <w:rPr>
          <w:rFonts w:ascii="Times New Roman" w:hAnsi="Times New Roman" w:cs="Times New Roman"/>
          <w:sz w:val="24"/>
          <w:szCs w:val="24"/>
        </w:rPr>
        <w:t>as</w:t>
      </w:r>
      <w:r w:rsidRPr="009B2522">
        <w:rPr>
          <w:rFonts w:ascii="Times New Roman" w:hAnsi="Times New Roman" w:cs="Times New Roman"/>
          <w:sz w:val="24"/>
          <w:szCs w:val="24"/>
        </w:rPr>
        <w:t xml:space="preserve"> they did in Italy. But my concern is that it won’t go like that and people </w:t>
      </w:r>
      <w:r w:rsidR="0000609F">
        <w:rPr>
          <w:rFonts w:ascii="Times New Roman" w:hAnsi="Times New Roman" w:cs="Times New Roman"/>
          <w:sz w:val="24"/>
          <w:szCs w:val="24"/>
        </w:rPr>
        <w:t>living in institutions will be sent to</w:t>
      </w:r>
      <w:r w:rsidRPr="009B2522">
        <w:rPr>
          <w:rFonts w:ascii="Times New Roman" w:hAnsi="Times New Roman" w:cs="Times New Roman"/>
          <w:sz w:val="24"/>
          <w:szCs w:val="24"/>
        </w:rPr>
        <w:t xml:space="preserve"> other institutions in other countries. I think this can be a big trap.</w:t>
      </w:r>
    </w:p>
    <w:p w14:paraId="724001C9" w14:textId="7C5F700D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 xml:space="preserve">The transition into living in </w:t>
      </w:r>
      <w:r w:rsidR="0000609F">
        <w:rPr>
          <w:rFonts w:ascii="Times New Roman" w:hAnsi="Times New Roman" w:cs="Times New Roman"/>
          <w:sz w:val="24"/>
          <w:szCs w:val="24"/>
        </w:rPr>
        <w:t xml:space="preserve">the </w:t>
      </w:r>
      <w:r w:rsidRPr="009B2522">
        <w:rPr>
          <w:rFonts w:ascii="Times New Roman" w:hAnsi="Times New Roman" w:cs="Times New Roman"/>
          <w:sz w:val="24"/>
          <w:szCs w:val="24"/>
        </w:rPr>
        <w:t>community from institution</w:t>
      </w:r>
      <w:r w:rsidR="0000609F">
        <w:rPr>
          <w:rFonts w:ascii="Times New Roman" w:hAnsi="Times New Roman" w:cs="Times New Roman"/>
          <w:sz w:val="24"/>
          <w:szCs w:val="24"/>
        </w:rPr>
        <w:t>s</w:t>
      </w:r>
      <w:r w:rsidRPr="009B2522">
        <w:rPr>
          <w:rFonts w:ascii="Times New Roman" w:hAnsi="Times New Roman" w:cs="Times New Roman"/>
          <w:sz w:val="24"/>
          <w:szCs w:val="24"/>
        </w:rPr>
        <w:t xml:space="preserve"> should be supported with </w:t>
      </w:r>
      <w:r w:rsidR="00703E13">
        <w:rPr>
          <w:rFonts w:ascii="Times New Roman" w:hAnsi="Times New Roman" w:cs="Times New Roman"/>
          <w:sz w:val="24"/>
          <w:szCs w:val="24"/>
        </w:rPr>
        <w:t xml:space="preserve">a </w:t>
      </w:r>
      <w:r w:rsidRPr="009B2522">
        <w:rPr>
          <w:rFonts w:ascii="Times New Roman" w:hAnsi="Times New Roman" w:cs="Times New Roman"/>
          <w:sz w:val="24"/>
          <w:szCs w:val="24"/>
        </w:rPr>
        <w:t xml:space="preserve">proper amount of money that will help the users to live independently with support. </w:t>
      </w:r>
      <w:r w:rsidR="00703E13">
        <w:rPr>
          <w:rFonts w:ascii="Times New Roman" w:hAnsi="Times New Roman" w:cs="Times New Roman"/>
          <w:sz w:val="24"/>
          <w:szCs w:val="24"/>
        </w:rPr>
        <w:t>Also,</w:t>
      </w:r>
      <w:r w:rsidRPr="009B2522">
        <w:rPr>
          <w:rFonts w:ascii="Times New Roman" w:hAnsi="Times New Roman" w:cs="Times New Roman"/>
          <w:sz w:val="24"/>
          <w:szCs w:val="24"/>
        </w:rPr>
        <w:t xml:space="preserve"> some money should be allocated for developing services in </w:t>
      </w:r>
      <w:r w:rsidR="00703E13">
        <w:rPr>
          <w:rFonts w:ascii="Times New Roman" w:hAnsi="Times New Roman" w:cs="Times New Roman"/>
          <w:sz w:val="24"/>
          <w:szCs w:val="24"/>
        </w:rPr>
        <w:t xml:space="preserve">the </w:t>
      </w:r>
      <w:r w:rsidRPr="009B2522">
        <w:rPr>
          <w:rFonts w:ascii="Times New Roman" w:hAnsi="Times New Roman" w:cs="Times New Roman"/>
          <w:sz w:val="24"/>
          <w:szCs w:val="24"/>
        </w:rPr>
        <w:t>community because it is really important that users are not left alone or without support in the community.</w:t>
      </w:r>
    </w:p>
    <w:p w14:paraId="1C9170AF" w14:textId="4CA6898D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>In Slovenia</w:t>
      </w:r>
      <w:r w:rsidR="00A01F82">
        <w:rPr>
          <w:rFonts w:ascii="Times New Roman" w:hAnsi="Times New Roman" w:cs="Times New Roman"/>
          <w:sz w:val="24"/>
          <w:szCs w:val="24"/>
        </w:rPr>
        <w:t>,</w:t>
      </w:r>
      <w:r w:rsidRPr="009B2522">
        <w:rPr>
          <w:rFonts w:ascii="Times New Roman" w:hAnsi="Times New Roman" w:cs="Times New Roman"/>
          <w:sz w:val="24"/>
          <w:szCs w:val="24"/>
        </w:rPr>
        <w:t xml:space="preserve"> there are a lot of communities that are against the resettlement of people with mental health problems or other kind</w:t>
      </w:r>
      <w:r w:rsidR="00A01F82">
        <w:rPr>
          <w:rFonts w:ascii="Times New Roman" w:hAnsi="Times New Roman" w:cs="Times New Roman"/>
          <w:sz w:val="24"/>
          <w:szCs w:val="24"/>
        </w:rPr>
        <w:t>s</w:t>
      </w:r>
      <w:r w:rsidRPr="009B2522">
        <w:rPr>
          <w:rFonts w:ascii="Times New Roman" w:hAnsi="Times New Roman" w:cs="Times New Roman"/>
          <w:sz w:val="24"/>
          <w:szCs w:val="24"/>
        </w:rPr>
        <w:t xml:space="preserve"> of disabilities in the community</w:t>
      </w:r>
      <w:r w:rsidR="00A01F82">
        <w:rPr>
          <w:rFonts w:ascii="Times New Roman" w:hAnsi="Times New Roman" w:cs="Times New Roman"/>
          <w:sz w:val="24"/>
          <w:szCs w:val="24"/>
        </w:rPr>
        <w:t>,</w:t>
      </w:r>
      <w:r w:rsidRPr="009B2522">
        <w:rPr>
          <w:rFonts w:ascii="Times New Roman" w:hAnsi="Times New Roman" w:cs="Times New Roman"/>
          <w:sz w:val="24"/>
          <w:szCs w:val="24"/>
        </w:rPr>
        <w:t xml:space="preserve"> but I think everything will be resolved once users from the institutions start to live in the community. I wouldn’t worry much about it.</w:t>
      </w:r>
    </w:p>
    <w:p w14:paraId="129CBC60" w14:textId="3175BE73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 xml:space="preserve">The money that users would get, as the Guidelines suggest because they were traumatized from the experience they got in the institution is a good idea. I am worried a bit about it. I think it is a good idea but the thing that </w:t>
      </w:r>
      <w:r w:rsidR="005D21D0">
        <w:rPr>
          <w:rFonts w:ascii="Times New Roman" w:hAnsi="Times New Roman" w:cs="Times New Roman"/>
          <w:sz w:val="24"/>
          <w:szCs w:val="24"/>
        </w:rPr>
        <w:t>bother</w:t>
      </w:r>
      <w:r w:rsidRPr="009B2522">
        <w:rPr>
          <w:rFonts w:ascii="Times New Roman" w:hAnsi="Times New Roman" w:cs="Times New Roman"/>
          <w:sz w:val="24"/>
          <w:szCs w:val="24"/>
        </w:rPr>
        <w:t xml:space="preserve">s me the most is how high would be the amount of money and would the user get it in one piece. The last part worries me the most – I think it is necessary that the users don’t get the money in one transaction. Because when you are living in </w:t>
      </w:r>
      <w:r w:rsidR="008550D3">
        <w:rPr>
          <w:rFonts w:ascii="Times New Roman" w:hAnsi="Times New Roman" w:cs="Times New Roman"/>
          <w:sz w:val="24"/>
          <w:szCs w:val="24"/>
        </w:rPr>
        <w:t xml:space="preserve">an </w:t>
      </w:r>
      <w:r w:rsidRPr="009B2522">
        <w:rPr>
          <w:rFonts w:ascii="Times New Roman" w:hAnsi="Times New Roman" w:cs="Times New Roman"/>
          <w:sz w:val="24"/>
          <w:szCs w:val="24"/>
        </w:rPr>
        <w:t>institution (for a long time) you are not used to it to plan your life from the financial and long-term point of view. You just spen</w:t>
      </w:r>
      <w:r w:rsidR="008550D3">
        <w:rPr>
          <w:rFonts w:ascii="Times New Roman" w:hAnsi="Times New Roman" w:cs="Times New Roman"/>
          <w:sz w:val="24"/>
          <w:szCs w:val="24"/>
        </w:rPr>
        <w:t>d</w:t>
      </w:r>
      <w:r w:rsidRPr="009B2522">
        <w:rPr>
          <w:rFonts w:ascii="Times New Roman" w:hAnsi="Times New Roman" w:cs="Times New Roman"/>
          <w:sz w:val="24"/>
          <w:szCs w:val="24"/>
        </w:rPr>
        <w:t xml:space="preserve"> it as soon as possible. I think the money should be split in smaller amount that user receive each month.</w:t>
      </w:r>
    </w:p>
    <w:p w14:paraId="21F35757" w14:textId="77777777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>I also think people with mental health problems should get financial support to open a private business because it is very hard to get a job especially if that means you can lose your status and the benefits.</w:t>
      </w:r>
    </w:p>
    <w:p w14:paraId="0F6A5B62" w14:textId="75A9EB04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>One of the important things in the deinstitutionali</w:t>
      </w:r>
      <w:r w:rsidR="005F07E3">
        <w:rPr>
          <w:rFonts w:ascii="Times New Roman" w:hAnsi="Times New Roman" w:cs="Times New Roman"/>
          <w:sz w:val="24"/>
          <w:szCs w:val="24"/>
        </w:rPr>
        <w:t>s</w:t>
      </w:r>
      <w:r w:rsidRPr="009B2522">
        <w:rPr>
          <w:rFonts w:ascii="Times New Roman" w:hAnsi="Times New Roman" w:cs="Times New Roman"/>
          <w:sz w:val="24"/>
          <w:szCs w:val="24"/>
        </w:rPr>
        <w:t xml:space="preserve">ation strategy should be how to avoid </w:t>
      </w:r>
      <w:r w:rsidR="005F07E3">
        <w:rPr>
          <w:rFonts w:ascii="Times New Roman" w:hAnsi="Times New Roman" w:cs="Times New Roman"/>
          <w:sz w:val="24"/>
          <w:szCs w:val="24"/>
        </w:rPr>
        <w:t xml:space="preserve">the </w:t>
      </w:r>
      <w:r w:rsidRPr="009B2522">
        <w:rPr>
          <w:rFonts w:ascii="Times New Roman" w:hAnsi="Times New Roman" w:cs="Times New Roman"/>
          <w:sz w:val="24"/>
          <w:szCs w:val="24"/>
        </w:rPr>
        <w:t>ghettoi</w:t>
      </w:r>
      <w:r w:rsidR="005F07E3">
        <w:rPr>
          <w:rFonts w:ascii="Times New Roman" w:hAnsi="Times New Roman" w:cs="Times New Roman"/>
          <w:sz w:val="24"/>
          <w:szCs w:val="24"/>
        </w:rPr>
        <w:t>s</w:t>
      </w:r>
      <w:r w:rsidRPr="009B2522">
        <w:rPr>
          <w:rFonts w:ascii="Times New Roman" w:hAnsi="Times New Roman" w:cs="Times New Roman"/>
          <w:sz w:val="24"/>
          <w:szCs w:val="24"/>
        </w:rPr>
        <w:t>ation of people with disabilities and for them to be able to afford an apartment.</w:t>
      </w:r>
    </w:p>
    <w:p w14:paraId="7E40699B" w14:textId="15CB8493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>I think</w:t>
      </w:r>
      <w:r w:rsidR="005F07E3">
        <w:rPr>
          <w:rFonts w:ascii="Times New Roman" w:hAnsi="Times New Roman" w:cs="Times New Roman"/>
          <w:sz w:val="24"/>
          <w:szCs w:val="24"/>
        </w:rPr>
        <w:t>,</w:t>
      </w:r>
      <w:r w:rsidRPr="009B2522">
        <w:rPr>
          <w:rFonts w:ascii="Times New Roman" w:hAnsi="Times New Roman" w:cs="Times New Roman"/>
          <w:sz w:val="24"/>
          <w:szCs w:val="24"/>
        </w:rPr>
        <w:t xml:space="preserve"> </w:t>
      </w:r>
      <w:r w:rsidR="004465B0">
        <w:rPr>
          <w:rFonts w:ascii="Times New Roman" w:hAnsi="Times New Roman" w:cs="Times New Roman"/>
          <w:sz w:val="24"/>
          <w:szCs w:val="24"/>
        </w:rPr>
        <w:t xml:space="preserve">there is a lot written </w:t>
      </w:r>
      <w:r w:rsidRPr="009B2522">
        <w:rPr>
          <w:rFonts w:ascii="Times New Roman" w:hAnsi="Times New Roman" w:cs="Times New Roman"/>
          <w:sz w:val="24"/>
          <w:szCs w:val="24"/>
        </w:rPr>
        <w:t>in the Guidelines about total institution</w:t>
      </w:r>
      <w:r w:rsidR="00255DF4">
        <w:rPr>
          <w:rFonts w:ascii="Times New Roman" w:hAnsi="Times New Roman" w:cs="Times New Roman"/>
          <w:sz w:val="24"/>
          <w:szCs w:val="24"/>
        </w:rPr>
        <w:t>s</w:t>
      </w:r>
      <w:r w:rsidRPr="009B2522">
        <w:rPr>
          <w:rFonts w:ascii="Times New Roman" w:hAnsi="Times New Roman" w:cs="Times New Roman"/>
          <w:sz w:val="24"/>
          <w:szCs w:val="24"/>
        </w:rPr>
        <w:t xml:space="preserve"> but less about psychiatric hospitals. They </w:t>
      </w:r>
      <w:r w:rsidR="00175CBC">
        <w:rPr>
          <w:rFonts w:ascii="Times New Roman" w:hAnsi="Times New Roman" w:cs="Times New Roman"/>
          <w:sz w:val="24"/>
          <w:szCs w:val="24"/>
        </w:rPr>
        <w:t xml:space="preserve">also need to be addressed </w:t>
      </w:r>
      <w:r w:rsidRPr="009B2522">
        <w:rPr>
          <w:rFonts w:ascii="Times New Roman" w:hAnsi="Times New Roman" w:cs="Times New Roman"/>
          <w:sz w:val="24"/>
          <w:szCs w:val="24"/>
        </w:rPr>
        <w:t xml:space="preserve">if we want to support the users who are living now in the community. Also, psychiatric hospitals should be </w:t>
      </w:r>
      <w:r w:rsidR="00175CBC">
        <w:rPr>
          <w:rFonts w:ascii="Times New Roman" w:hAnsi="Times New Roman" w:cs="Times New Roman"/>
          <w:sz w:val="24"/>
          <w:szCs w:val="24"/>
        </w:rPr>
        <w:t xml:space="preserve">transformed into </w:t>
      </w:r>
      <w:r w:rsidR="00AB4F4C">
        <w:rPr>
          <w:rFonts w:ascii="Times New Roman" w:hAnsi="Times New Roman" w:cs="Times New Roman"/>
          <w:sz w:val="24"/>
          <w:szCs w:val="24"/>
        </w:rPr>
        <w:t xml:space="preserve">crisis </w:t>
      </w:r>
      <w:r w:rsidR="00175CBC">
        <w:rPr>
          <w:rFonts w:ascii="Times New Roman" w:hAnsi="Times New Roman" w:cs="Times New Roman"/>
          <w:sz w:val="24"/>
          <w:szCs w:val="24"/>
        </w:rPr>
        <w:t>centres during deinstitutionalisation</w:t>
      </w:r>
      <w:r w:rsidRPr="009B2522">
        <w:rPr>
          <w:rFonts w:ascii="Times New Roman" w:hAnsi="Times New Roman" w:cs="Times New Roman"/>
          <w:sz w:val="24"/>
          <w:szCs w:val="24"/>
        </w:rPr>
        <w:t xml:space="preserve">. </w:t>
      </w:r>
      <w:r w:rsidR="00AB4F4C">
        <w:rPr>
          <w:rFonts w:ascii="Times New Roman" w:hAnsi="Times New Roman" w:cs="Times New Roman"/>
          <w:sz w:val="24"/>
          <w:szCs w:val="24"/>
        </w:rPr>
        <w:t>P</w:t>
      </w:r>
      <w:r w:rsidRPr="009B2522">
        <w:rPr>
          <w:rFonts w:ascii="Times New Roman" w:hAnsi="Times New Roman" w:cs="Times New Roman"/>
          <w:sz w:val="24"/>
          <w:szCs w:val="24"/>
        </w:rPr>
        <w:t>eople should be accepted</w:t>
      </w:r>
      <w:r w:rsidR="00E20A50">
        <w:rPr>
          <w:rFonts w:ascii="Times New Roman" w:hAnsi="Times New Roman" w:cs="Times New Roman"/>
          <w:sz w:val="24"/>
          <w:szCs w:val="24"/>
        </w:rPr>
        <w:t xml:space="preserve"> there</w:t>
      </w:r>
      <w:r w:rsidRPr="009B2522">
        <w:rPr>
          <w:rFonts w:ascii="Times New Roman" w:hAnsi="Times New Roman" w:cs="Times New Roman"/>
          <w:sz w:val="24"/>
          <w:szCs w:val="24"/>
        </w:rPr>
        <w:t xml:space="preserve"> for </w:t>
      </w:r>
      <w:r w:rsidR="001C4205">
        <w:rPr>
          <w:rFonts w:ascii="Times New Roman" w:hAnsi="Times New Roman" w:cs="Times New Roman"/>
          <w:sz w:val="24"/>
          <w:szCs w:val="24"/>
        </w:rPr>
        <w:t xml:space="preserve">a </w:t>
      </w:r>
      <w:r w:rsidRPr="009B2522">
        <w:rPr>
          <w:rFonts w:ascii="Times New Roman" w:hAnsi="Times New Roman" w:cs="Times New Roman"/>
          <w:sz w:val="24"/>
          <w:szCs w:val="24"/>
        </w:rPr>
        <w:t xml:space="preserve">maximum </w:t>
      </w:r>
      <w:r w:rsidR="00E20A50">
        <w:rPr>
          <w:rFonts w:ascii="Times New Roman" w:hAnsi="Times New Roman" w:cs="Times New Roman"/>
          <w:sz w:val="24"/>
          <w:szCs w:val="24"/>
        </w:rPr>
        <w:t xml:space="preserve">of </w:t>
      </w:r>
      <w:r w:rsidRPr="009B2522">
        <w:rPr>
          <w:rFonts w:ascii="Times New Roman" w:hAnsi="Times New Roman" w:cs="Times New Roman"/>
          <w:sz w:val="24"/>
          <w:szCs w:val="24"/>
        </w:rPr>
        <w:t xml:space="preserve">10 days. </w:t>
      </w:r>
      <w:r w:rsidR="00DD47EF">
        <w:rPr>
          <w:rFonts w:ascii="Times New Roman" w:hAnsi="Times New Roman" w:cs="Times New Roman"/>
          <w:sz w:val="24"/>
          <w:szCs w:val="24"/>
        </w:rPr>
        <w:t xml:space="preserve">Crisis </w:t>
      </w:r>
      <w:r w:rsidRPr="009B2522">
        <w:rPr>
          <w:rFonts w:ascii="Times New Roman" w:hAnsi="Times New Roman" w:cs="Times New Roman"/>
          <w:sz w:val="24"/>
          <w:szCs w:val="24"/>
        </w:rPr>
        <w:t xml:space="preserve">Centres should </w:t>
      </w:r>
      <w:r w:rsidR="00EA4697">
        <w:rPr>
          <w:rFonts w:ascii="Times New Roman" w:hAnsi="Times New Roman" w:cs="Times New Roman"/>
          <w:sz w:val="24"/>
          <w:szCs w:val="24"/>
        </w:rPr>
        <w:t>also work mostly on the field – in the homes of the person</w:t>
      </w:r>
      <w:r w:rsidRPr="009B2522">
        <w:rPr>
          <w:rFonts w:ascii="Times New Roman" w:hAnsi="Times New Roman" w:cs="Times New Roman"/>
          <w:sz w:val="24"/>
          <w:szCs w:val="24"/>
        </w:rPr>
        <w:t>s in the crisis.</w:t>
      </w:r>
    </w:p>
    <w:p w14:paraId="0820698E" w14:textId="31B5A567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 xml:space="preserve">I think </w:t>
      </w:r>
      <w:r w:rsidR="00D1582B">
        <w:rPr>
          <w:rFonts w:ascii="Times New Roman" w:hAnsi="Times New Roman" w:cs="Times New Roman"/>
          <w:sz w:val="24"/>
          <w:szCs w:val="24"/>
        </w:rPr>
        <w:t>more telephone lines should also be available for people with disabilities to talk with others</w:t>
      </w:r>
      <w:r w:rsidRPr="009B2522">
        <w:rPr>
          <w:rFonts w:ascii="Times New Roman" w:hAnsi="Times New Roman" w:cs="Times New Roman"/>
          <w:sz w:val="24"/>
          <w:szCs w:val="24"/>
        </w:rPr>
        <w:t xml:space="preserve">. When I tried the lines, </w:t>
      </w:r>
      <w:r w:rsidR="00D252C4">
        <w:rPr>
          <w:rFonts w:ascii="Times New Roman" w:hAnsi="Times New Roman" w:cs="Times New Roman"/>
          <w:sz w:val="24"/>
          <w:szCs w:val="24"/>
        </w:rPr>
        <w:t>getting a person on the other side was hard</w:t>
      </w:r>
      <w:r w:rsidRPr="009B2522">
        <w:rPr>
          <w:rFonts w:ascii="Times New Roman" w:hAnsi="Times New Roman" w:cs="Times New Roman"/>
          <w:sz w:val="24"/>
          <w:szCs w:val="24"/>
        </w:rPr>
        <w:t>.</w:t>
      </w:r>
    </w:p>
    <w:p w14:paraId="5E7E2501" w14:textId="21ADBE9A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>Preparing to leave the institution, paragraph 95: Who is a</w:t>
      </w:r>
      <w:r w:rsidR="00402A21">
        <w:rPr>
          <w:rFonts w:ascii="Times New Roman" w:hAnsi="Times New Roman" w:cs="Times New Roman"/>
          <w:sz w:val="24"/>
          <w:szCs w:val="24"/>
        </w:rPr>
        <w:t>n</w:t>
      </w:r>
      <w:r w:rsidR="00402A21" w:rsidRPr="00402A21">
        <w:t xml:space="preserve"> </w:t>
      </w:r>
      <w:r w:rsidR="00402A21" w:rsidRPr="00402A21">
        <w:rPr>
          <w:rFonts w:ascii="Times New Roman" w:hAnsi="Times New Roman" w:cs="Times New Roman"/>
          <w:sz w:val="24"/>
          <w:szCs w:val="24"/>
        </w:rPr>
        <w:t>ex-detainee</w:t>
      </w:r>
      <w:r w:rsidRPr="009B2522">
        <w:rPr>
          <w:rFonts w:ascii="Times New Roman" w:hAnsi="Times New Roman" w:cs="Times New Roman"/>
          <w:sz w:val="24"/>
          <w:szCs w:val="24"/>
        </w:rPr>
        <w:t xml:space="preserve">? I think the use of word is not correct. </w:t>
      </w:r>
    </w:p>
    <w:p w14:paraId="285E8EF3" w14:textId="7D859FCF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>People with disabilities should get voucher</w:t>
      </w:r>
      <w:r w:rsidR="00126919">
        <w:rPr>
          <w:rFonts w:ascii="Times New Roman" w:hAnsi="Times New Roman" w:cs="Times New Roman"/>
          <w:sz w:val="24"/>
          <w:szCs w:val="24"/>
        </w:rPr>
        <w:t>s for psychotherapy or recreation immediately when they leave the institution/psychiatry or</w:t>
      </w:r>
      <w:r w:rsidRPr="009B2522">
        <w:rPr>
          <w:rFonts w:ascii="Times New Roman" w:hAnsi="Times New Roman" w:cs="Times New Roman"/>
          <w:sz w:val="24"/>
          <w:szCs w:val="24"/>
        </w:rPr>
        <w:t xml:space="preserve"> are diagnosed.</w:t>
      </w:r>
    </w:p>
    <w:p w14:paraId="3E8D094C" w14:textId="0BCD3CCE" w:rsidR="009B2522" w:rsidRPr="009B2522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t>In the whole document</w:t>
      </w:r>
      <w:r w:rsidR="002365AC">
        <w:rPr>
          <w:rFonts w:ascii="Times New Roman" w:hAnsi="Times New Roman" w:cs="Times New Roman"/>
          <w:sz w:val="24"/>
          <w:szCs w:val="24"/>
        </w:rPr>
        <w:t>,</w:t>
      </w:r>
      <w:r w:rsidRPr="009B2522">
        <w:rPr>
          <w:rFonts w:ascii="Times New Roman" w:hAnsi="Times New Roman" w:cs="Times New Roman"/>
          <w:sz w:val="24"/>
          <w:szCs w:val="24"/>
        </w:rPr>
        <w:t xml:space="preserve"> the word disab</w:t>
      </w:r>
      <w:r w:rsidR="002365AC">
        <w:rPr>
          <w:rFonts w:ascii="Times New Roman" w:hAnsi="Times New Roman" w:cs="Times New Roman"/>
          <w:sz w:val="24"/>
          <w:szCs w:val="24"/>
        </w:rPr>
        <w:t>ility</w:t>
      </w:r>
      <w:r w:rsidRPr="009B2522">
        <w:rPr>
          <w:rFonts w:ascii="Times New Roman" w:hAnsi="Times New Roman" w:cs="Times New Roman"/>
          <w:sz w:val="24"/>
          <w:szCs w:val="24"/>
        </w:rPr>
        <w:t xml:space="preserve"> is used. I think </w:t>
      </w:r>
      <w:r w:rsidR="003B5F50">
        <w:rPr>
          <w:rFonts w:ascii="Times New Roman" w:hAnsi="Times New Roman" w:cs="Times New Roman"/>
          <w:sz w:val="24"/>
          <w:szCs w:val="24"/>
        </w:rPr>
        <w:t>we</w:t>
      </w:r>
      <w:r w:rsidRPr="009B2522">
        <w:rPr>
          <w:rFonts w:ascii="Times New Roman" w:hAnsi="Times New Roman" w:cs="Times New Roman"/>
          <w:sz w:val="24"/>
          <w:szCs w:val="24"/>
        </w:rPr>
        <w:t xml:space="preserve"> need some kind of qualification what is </w:t>
      </w:r>
      <w:r w:rsidR="003B5F50">
        <w:rPr>
          <w:rFonts w:ascii="Times New Roman" w:hAnsi="Times New Roman" w:cs="Times New Roman"/>
          <w:sz w:val="24"/>
          <w:szCs w:val="24"/>
        </w:rPr>
        <w:t xml:space="preserve">a </w:t>
      </w:r>
      <w:r w:rsidRPr="009B2522">
        <w:rPr>
          <w:rFonts w:ascii="Times New Roman" w:hAnsi="Times New Roman" w:cs="Times New Roman"/>
          <w:sz w:val="24"/>
          <w:szCs w:val="24"/>
        </w:rPr>
        <w:t>disability. I don’t think I am disabled.</w:t>
      </w:r>
    </w:p>
    <w:p w14:paraId="00FE16DF" w14:textId="1B5D3224" w:rsidR="00AD4D7C" w:rsidRPr="00041359" w:rsidRDefault="009B2522" w:rsidP="009B2522">
      <w:pPr>
        <w:wordWrap/>
        <w:rPr>
          <w:rFonts w:ascii="Times New Roman" w:hAnsi="Times New Roman" w:cs="Times New Roman"/>
          <w:sz w:val="24"/>
          <w:szCs w:val="24"/>
        </w:rPr>
      </w:pPr>
      <w:r w:rsidRPr="009B2522">
        <w:rPr>
          <w:rFonts w:ascii="Times New Roman" w:hAnsi="Times New Roman" w:cs="Times New Roman"/>
          <w:sz w:val="24"/>
          <w:szCs w:val="24"/>
        </w:rPr>
        <w:lastRenderedPageBreak/>
        <w:t xml:space="preserve">Overall, good guidelines. I think it is important </w:t>
      </w:r>
      <w:r w:rsidR="005B271E">
        <w:rPr>
          <w:rFonts w:ascii="Times New Roman" w:hAnsi="Times New Roman" w:cs="Times New Roman"/>
          <w:sz w:val="24"/>
          <w:szCs w:val="24"/>
        </w:rPr>
        <w:t xml:space="preserve">that </w:t>
      </w:r>
      <w:r w:rsidRPr="009B2522">
        <w:rPr>
          <w:rFonts w:ascii="Times New Roman" w:hAnsi="Times New Roman" w:cs="Times New Roman"/>
          <w:sz w:val="24"/>
          <w:szCs w:val="24"/>
        </w:rPr>
        <w:t xml:space="preserve">data about my disability </w:t>
      </w:r>
      <w:r w:rsidR="005D1791">
        <w:rPr>
          <w:rFonts w:ascii="Times New Roman" w:hAnsi="Times New Roman" w:cs="Times New Roman"/>
          <w:sz w:val="24"/>
          <w:szCs w:val="24"/>
        </w:rPr>
        <w:t>are</w:t>
      </w:r>
      <w:r w:rsidRPr="009B2522">
        <w:rPr>
          <w:rFonts w:ascii="Times New Roman" w:hAnsi="Times New Roman" w:cs="Times New Roman"/>
          <w:sz w:val="24"/>
          <w:szCs w:val="24"/>
        </w:rPr>
        <w:t xml:space="preserve"> not available for everyone</w:t>
      </w:r>
      <w:r w:rsidR="005D1791">
        <w:rPr>
          <w:rFonts w:ascii="Times New Roman" w:hAnsi="Times New Roman" w:cs="Times New Roman"/>
          <w:sz w:val="24"/>
          <w:szCs w:val="24"/>
        </w:rPr>
        <w:t>,</w:t>
      </w:r>
      <w:r w:rsidRPr="009B2522">
        <w:rPr>
          <w:rFonts w:ascii="Times New Roman" w:hAnsi="Times New Roman" w:cs="Times New Roman"/>
          <w:sz w:val="24"/>
          <w:szCs w:val="24"/>
        </w:rPr>
        <w:t xml:space="preserve"> but it is really very good </w:t>
      </w:r>
      <w:r w:rsidR="005D1791">
        <w:rPr>
          <w:rFonts w:ascii="Times New Roman" w:hAnsi="Times New Roman" w:cs="Times New Roman"/>
          <w:sz w:val="24"/>
          <w:szCs w:val="24"/>
        </w:rPr>
        <w:t>that they are protected</w:t>
      </w:r>
      <w:r w:rsidRPr="009B2522">
        <w:rPr>
          <w:rFonts w:ascii="Times New Roman" w:hAnsi="Times New Roman" w:cs="Times New Roman"/>
          <w:sz w:val="24"/>
          <w:szCs w:val="24"/>
        </w:rPr>
        <w:t>.</w:t>
      </w:r>
    </w:p>
    <w:p w14:paraId="7D128A25" w14:textId="41013712" w:rsidR="00041359" w:rsidRDefault="00041359" w:rsidP="0004135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AA8D25" w14:textId="37F5BBF4" w:rsidR="002365AC" w:rsidRDefault="002365AC" w:rsidP="0004135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9384E9D" w14:textId="77777777" w:rsidR="002365AC" w:rsidRPr="00041359" w:rsidRDefault="002365AC" w:rsidP="0004135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B4AAE65" w14:textId="049F899C" w:rsidR="00041359" w:rsidRPr="00041359" w:rsidRDefault="00041359" w:rsidP="00041359">
      <w:pPr>
        <w:widowControl/>
        <w:wordWrap/>
        <w:autoSpaceDE/>
        <w:autoSpaceDN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1359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NOTE: The views presented in this submission are of </w:t>
      </w:r>
      <w:r w:rsidR="00AB6420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the person interviewed</w:t>
      </w:r>
      <w:r w:rsidRPr="00041359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and do not necessarily reflect the opinions of Validity that made it possible for </w:t>
      </w:r>
      <w:r w:rsidR="00C0044F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the person concerned</w:t>
      </w:r>
      <w:r w:rsidRPr="00041359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 to participate in the consultation process.</w:t>
      </w:r>
    </w:p>
    <w:p w14:paraId="18FB1124" w14:textId="77777777" w:rsidR="00AD4D7C" w:rsidRDefault="00AD4D7C" w:rsidP="00AF0244">
      <w:pPr>
        <w:wordWrap/>
      </w:pPr>
    </w:p>
    <w:sectPr w:rsidR="00AD4D7C" w:rsidSect="00DD6496">
      <w:footerReference w:type="default" r:id="rId17"/>
      <w:pgSz w:w="11906" w:h="16838"/>
      <w:pgMar w:top="1530" w:right="1133" w:bottom="1135" w:left="144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AA3F" w14:textId="77777777" w:rsidR="00FF1190" w:rsidRDefault="00FF1190">
      <w:pPr>
        <w:spacing w:after="0" w:line="240" w:lineRule="auto"/>
      </w:pPr>
      <w:r>
        <w:separator/>
      </w:r>
    </w:p>
  </w:endnote>
  <w:endnote w:type="continuationSeparator" w:id="0">
    <w:p w14:paraId="4E353FF0" w14:textId="77777777" w:rsidR="00FF1190" w:rsidRDefault="00FF1190">
      <w:pPr>
        <w:spacing w:after="0" w:line="240" w:lineRule="auto"/>
      </w:pPr>
      <w:r>
        <w:continuationSeparator/>
      </w:r>
    </w:p>
  </w:endnote>
  <w:endnote w:type="continuationNotice" w:id="1">
    <w:p w14:paraId="73B0FBBF" w14:textId="77777777" w:rsidR="00FF1190" w:rsidRDefault="00FF1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539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221BC" w14:textId="04DD6FF0" w:rsidR="00B52FEC" w:rsidRDefault="00B52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FE78C0" w14:textId="77777777" w:rsidR="00005372" w:rsidRDefault="00005372">
    <w:pPr>
      <w:widowControl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84D35" w14:textId="77777777" w:rsidR="00FF1190" w:rsidRDefault="00FF1190">
      <w:pPr>
        <w:spacing w:after="0" w:line="240" w:lineRule="auto"/>
      </w:pPr>
      <w:r>
        <w:separator/>
      </w:r>
    </w:p>
  </w:footnote>
  <w:footnote w:type="continuationSeparator" w:id="0">
    <w:p w14:paraId="229EFA79" w14:textId="77777777" w:rsidR="00FF1190" w:rsidRDefault="00FF1190">
      <w:pPr>
        <w:spacing w:after="0" w:line="240" w:lineRule="auto"/>
      </w:pPr>
      <w:r>
        <w:continuationSeparator/>
      </w:r>
    </w:p>
  </w:footnote>
  <w:footnote w:type="continuationNotice" w:id="1">
    <w:p w14:paraId="1F107F71" w14:textId="77777777" w:rsidR="00FF1190" w:rsidRDefault="00FF11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FE5"/>
    <w:multiLevelType w:val="singleLevel"/>
    <w:tmpl w:val="608EABE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</w:abstractNum>
  <w:abstractNum w:abstractNumId="1" w15:restartNumberingAfterBreak="0">
    <w:nsid w:val="05815BE7"/>
    <w:multiLevelType w:val="hybridMultilevel"/>
    <w:tmpl w:val="26D2C032"/>
    <w:lvl w:ilvl="0" w:tplc="4028C8BA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3B7"/>
    <w:multiLevelType w:val="hybridMultilevel"/>
    <w:tmpl w:val="393E8BFE"/>
    <w:lvl w:ilvl="0" w:tplc="95289F4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585F"/>
    <w:multiLevelType w:val="singleLevel"/>
    <w:tmpl w:val="EDD221F0"/>
    <w:lvl w:ilvl="0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Calibri"/>
      </w:rPr>
    </w:lvl>
  </w:abstractNum>
  <w:abstractNum w:abstractNumId="4" w15:restartNumberingAfterBreak="0">
    <w:nsid w:val="3B81092B"/>
    <w:multiLevelType w:val="singleLevel"/>
    <w:tmpl w:val="C4EC32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5C5924"/>
    <w:multiLevelType w:val="singleLevel"/>
    <w:tmpl w:val="EDA096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C16142"/>
    <w:multiLevelType w:val="hybridMultilevel"/>
    <w:tmpl w:val="881C0F92"/>
    <w:lvl w:ilvl="0" w:tplc="64F0A7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76E33"/>
    <w:multiLevelType w:val="hybridMultilevel"/>
    <w:tmpl w:val="B0320F30"/>
    <w:lvl w:ilvl="0" w:tplc="BB5A0AD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B0D9E"/>
    <w:multiLevelType w:val="singleLevel"/>
    <w:tmpl w:val="152A498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7911CB"/>
    <w:multiLevelType w:val="hybridMultilevel"/>
    <w:tmpl w:val="DD9C5C3A"/>
    <w:lvl w:ilvl="0" w:tplc="2EA00E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yMLOwMLAwNTSxMDBX0lEKTi0uzszPAykwNKgFANBo8KgtAAAA"/>
  </w:docVars>
  <w:rsids>
    <w:rsidRoot w:val="00005372"/>
    <w:rsid w:val="00005372"/>
    <w:rsid w:val="0000609F"/>
    <w:rsid w:val="000076CB"/>
    <w:rsid w:val="00026ACA"/>
    <w:rsid w:val="00041359"/>
    <w:rsid w:val="000471BA"/>
    <w:rsid w:val="000607F1"/>
    <w:rsid w:val="00065ECC"/>
    <w:rsid w:val="00070359"/>
    <w:rsid w:val="00092AB7"/>
    <w:rsid w:val="00093CCF"/>
    <w:rsid w:val="000A06D7"/>
    <w:rsid w:val="000A0D72"/>
    <w:rsid w:val="000A2641"/>
    <w:rsid w:val="000B6191"/>
    <w:rsid w:val="000D25DE"/>
    <w:rsid w:val="000E54F1"/>
    <w:rsid w:val="000E651B"/>
    <w:rsid w:val="000F4AB4"/>
    <w:rsid w:val="00123044"/>
    <w:rsid w:val="00126919"/>
    <w:rsid w:val="001409C3"/>
    <w:rsid w:val="00145312"/>
    <w:rsid w:val="0015397D"/>
    <w:rsid w:val="00175CBC"/>
    <w:rsid w:val="001A6292"/>
    <w:rsid w:val="001B72BE"/>
    <w:rsid w:val="001C4205"/>
    <w:rsid w:val="00212F37"/>
    <w:rsid w:val="00216811"/>
    <w:rsid w:val="0022442D"/>
    <w:rsid w:val="00231066"/>
    <w:rsid w:val="002365AC"/>
    <w:rsid w:val="00255DF4"/>
    <w:rsid w:val="00257F3A"/>
    <w:rsid w:val="00260BA4"/>
    <w:rsid w:val="0027310D"/>
    <w:rsid w:val="00293F12"/>
    <w:rsid w:val="002B579E"/>
    <w:rsid w:val="002C2D3A"/>
    <w:rsid w:val="002D61B9"/>
    <w:rsid w:val="002E12D4"/>
    <w:rsid w:val="002E5D40"/>
    <w:rsid w:val="002E5DB2"/>
    <w:rsid w:val="002F5997"/>
    <w:rsid w:val="00300DEC"/>
    <w:rsid w:val="0031760D"/>
    <w:rsid w:val="00325D50"/>
    <w:rsid w:val="0033042E"/>
    <w:rsid w:val="00332022"/>
    <w:rsid w:val="003558D2"/>
    <w:rsid w:val="003565C6"/>
    <w:rsid w:val="00384B4B"/>
    <w:rsid w:val="00397990"/>
    <w:rsid w:val="003A576B"/>
    <w:rsid w:val="003B5F50"/>
    <w:rsid w:val="003D4A24"/>
    <w:rsid w:val="003F1140"/>
    <w:rsid w:val="00402A21"/>
    <w:rsid w:val="004213F7"/>
    <w:rsid w:val="00425000"/>
    <w:rsid w:val="004446ED"/>
    <w:rsid w:val="00446143"/>
    <w:rsid w:val="004465B0"/>
    <w:rsid w:val="0045602F"/>
    <w:rsid w:val="00462CF9"/>
    <w:rsid w:val="00467E2B"/>
    <w:rsid w:val="00475F45"/>
    <w:rsid w:val="004A1B7A"/>
    <w:rsid w:val="004A3094"/>
    <w:rsid w:val="004A7991"/>
    <w:rsid w:val="004C05DB"/>
    <w:rsid w:val="004E2164"/>
    <w:rsid w:val="00507388"/>
    <w:rsid w:val="0051312D"/>
    <w:rsid w:val="00545AFD"/>
    <w:rsid w:val="005530D5"/>
    <w:rsid w:val="00567915"/>
    <w:rsid w:val="00577D0F"/>
    <w:rsid w:val="0058748F"/>
    <w:rsid w:val="00592FA7"/>
    <w:rsid w:val="005A2048"/>
    <w:rsid w:val="005A23D2"/>
    <w:rsid w:val="005A29EC"/>
    <w:rsid w:val="005B271E"/>
    <w:rsid w:val="005D1791"/>
    <w:rsid w:val="005D21D0"/>
    <w:rsid w:val="005D25C6"/>
    <w:rsid w:val="005D285D"/>
    <w:rsid w:val="005F07E3"/>
    <w:rsid w:val="006013D6"/>
    <w:rsid w:val="006060F1"/>
    <w:rsid w:val="006213B4"/>
    <w:rsid w:val="00631D2C"/>
    <w:rsid w:val="006430D1"/>
    <w:rsid w:val="0064427B"/>
    <w:rsid w:val="00646BA1"/>
    <w:rsid w:val="0064702C"/>
    <w:rsid w:val="006515AC"/>
    <w:rsid w:val="006673AC"/>
    <w:rsid w:val="00676F02"/>
    <w:rsid w:val="00677508"/>
    <w:rsid w:val="006968D4"/>
    <w:rsid w:val="006C4832"/>
    <w:rsid w:val="006D3496"/>
    <w:rsid w:val="006E395C"/>
    <w:rsid w:val="006F6D6F"/>
    <w:rsid w:val="006F7E50"/>
    <w:rsid w:val="007016F8"/>
    <w:rsid w:val="00703E13"/>
    <w:rsid w:val="00723A78"/>
    <w:rsid w:val="00754696"/>
    <w:rsid w:val="00771AA1"/>
    <w:rsid w:val="0078514A"/>
    <w:rsid w:val="0079712B"/>
    <w:rsid w:val="007A1FE7"/>
    <w:rsid w:val="007A3A47"/>
    <w:rsid w:val="007D7525"/>
    <w:rsid w:val="00800518"/>
    <w:rsid w:val="0080069D"/>
    <w:rsid w:val="00815FEE"/>
    <w:rsid w:val="0083006F"/>
    <w:rsid w:val="0084115E"/>
    <w:rsid w:val="00843442"/>
    <w:rsid w:val="008550D3"/>
    <w:rsid w:val="0086347D"/>
    <w:rsid w:val="00874720"/>
    <w:rsid w:val="00884577"/>
    <w:rsid w:val="00893590"/>
    <w:rsid w:val="008966B2"/>
    <w:rsid w:val="008B1BA9"/>
    <w:rsid w:val="008B22E9"/>
    <w:rsid w:val="008C28B3"/>
    <w:rsid w:val="008D359F"/>
    <w:rsid w:val="008E0132"/>
    <w:rsid w:val="008E154A"/>
    <w:rsid w:val="009003C0"/>
    <w:rsid w:val="00906A2E"/>
    <w:rsid w:val="00931F76"/>
    <w:rsid w:val="009921B3"/>
    <w:rsid w:val="00997E9D"/>
    <w:rsid w:val="009A0530"/>
    <w:rsid w:val="009B2522"/>
    <w:rsid w:val="009E040E"/>
    <w:rsid w:val="009E3663"/>
    <w:rsid w:val="009F6FA3"/>
    <w:rsid w:val="00A01F82"/>
    <w:rsid w:val="00A06729"/>
    <w:rsid w:val="00A11324"/>
    <w:rsid w:val="00A253E3"/>
    <w:rsid w:val="00A360D6"/>
    <w:rsid w:val="00A40B90"/>
    <w:rsid w:val="00A54FD6"/>
    <w:rsid w:val="00A655B6"/>
    <w:rsid w:val="00A904AC"/>
    <w:rsid w:val="00A9409C"/>
    <w:rsid w:val="00A969F5"/>
    <w:rsid w:val="00AA7D75"/>
    <w:rsid w:val="00AB31D1"/>
    <w:rsid w:val="00AB4F4C"/>
    <w:rsid w:val="00AB6420"/>
    <w:rsid w:val="00AD4D7C"/>
    <w:rsid w:val="00AF0244"/>
    <w:rsid w:val="00B30BBF"/>
    <w:rsid w:val="00B52FEC"/>
    <w:rsid w:val="00B6308B"/>
    <w:rsid w:val="00B70610"/>
    <w:rsid w:val="00B8206A"/>
    <w:rsid w:val="00B87EEB"/>
    <w:rsid w:val="00B90FA4"/>
    <w:rsid w:val="00BA6696"/>
    <w:rsid w:val="00BE0C1A"/>
    <w:rsid w:val="00BE7ABE"/>
    <w:rsid w:val="00BF0203"/>
    <w:rsid w:val="00C0044F"/>
    <w:rsid w:val="00C020BB"/>
    <w:rsid w:val="00C02BA7"/>
    <w:rsid w:val="00C02BFF"/>
    <w:rsid w:val="00C22252"/>
    <w:rsid w:val="00C226B0"/>
    <w:rsid w:val="00C46A78"/>
    <w:rsid w:val="00C52F5D"/>
    <w:rsid w:val="00C53674"/>
    <w:rsid w:val="00C7028F"/>
    <w:rsid w:val="00C75B8D"/>
    <w:rsid w:val="00CA0FF7"/>
    <w:rsid w:val="00CA2AD0"/>
    <w:rsid w:val="00CC3D2E"/>
    <w:rsid w:val="00CD20B0"/>
    <w:rsid w:val="00CD4BF0"/>
    <w:rsid w:val="00CF0991"/>
    <w:rsid w:val="00D14004"/>
    <w:rsid w:val="00D1582B"/>
    <w:rsid w:val="00D248BC"/>
    <w:rsid w:val="00D252C4"/>
    <w:rsid w:val="00D3466D"/>
    <w:rsid w:val="00D376B4"/>
    <w:rsid w:val="00D47C2F"/>
    <w:rsid w:val="00D6027F"/>
    <w:rsid w:val="00D62256"/>
    <w:rsid w:val="00D743E7"/>
    <w:rsid w:val="00D8181A"/>
    <w:rsid w:val="00D83747"/>
    <w:rsid w:val="00D8588C"/>
    <w:rsid w:val="00DB7F41"/>
    <w:rsid w:val="00DC11A4"/>
    <w:rsid w:val="00DD47EF"/>
    <w:rsid w:val="00DD6496"/>
    <w:rsid w:val="00DD7266"/>
    <w:rsid w:val="00DE6C2E"/>
    <w:rsid w:val="00DF323F"/>
    <w:rsid w:val="00DF4913"/>
    <w:rsid w:val="00E02457"/>
    <w:rsid w:val="00E12BB9"/>
    <w:rsid w:val="00E1523F"/>
    <w:rsid w:val="00E20A50"/>
    <w:rsid w:val="00E705ED"/>
    <w:rsid w:val="00E8282B"/>
    <w:rsid w:val="00E82E7E"/>
    <w:rsid w:val="00E833DB"/>
    <w:rsid w:val="00E85851"/>
    <w:rsid w:val="00E91442"/>
    <w:rsid w:val="00E95E4B"/>
    <w:rsid w:val="00EA4697"/>
    <w:rsid w:val="00EC442B"/>
    <w:rsid w:val="00EC74EA"/>
    <w:rsid w:val="00EE30D1"/>
    <w:rsid w:val="00EE5E36"/>
    <w:rsid w:val="00EF523D"/>
    <w:rsid w:val="00F36A91"/>
    <w:rsid w:val="00F433D4"/>
    <w:rsid w:val="00F50276"/>
    <w:rsid w:val="00F54983"/>
    <w:rsid w:val="00F55F16"/>
    <w:rsid w:val="00F614F5"/>
    <w:rsid w:val="00F61510"/>
    <w:rsid w:val="00F7141A"/>
    <w:rsid w:val="00F94F70"/>
    <w:rsid w:val="00F95916"/>
    <w:rsid w:val="00FA54CF"/>
    <w:rsid w:val="00FC50F0"/>
    <w:rsid w:val="00FC5B15"/>
    <w:rsid w:val="00FD1808"/>
    <w:rsid w:val="00FD4444"/>
    <w:rsid w:val="00FD6677"/>
    <w:rsid w:val="00FE49BF"/>
    <w:rsid w:val="00FE4B35"/>
    <w:rsid w:val="00FF1190"/>
    <w:rsid w:val="00FF4266"/>
    <w:rsid w:val="00FF6AF5"/>
    <w:rsid w:val="076BF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71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4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Hyperlink">
    <w:name w:val="Hyperlink"/>
    <w:basedOn w:val="DefaultParagraphFont"/>
    <w:uiPriority w:val="99"/>
    <w:unhideWhenUsed/>
    <w:rsid w:val="009E36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0C1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1A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52"/>
    <w:qFormat/>
    <w:rsid w:val="00F615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2BFF"/>
    <w:pPr>
      <w:widowControl/>
      <w:wordWrap/>
      <w:autoSpaceDE/>
      <w:autoSpaceDN/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BFF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2BF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1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78"/>
  </w:style>
  <w:style w:type="paragraph" w:styleId="Footer">
    <w:name w:val="footer"/>
    <w:basedOn w:val="Normal"/>
    <w:link w:val="FooterChar"/>
    <w:uiPriority w:val="99"/>
    <w:unhideWhenUsed/>
    <w:rsid w:val="00723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78"/>
  </w:style>
  <w:style w:type="character" w:customStyle="1" w:styleId="q4iawc">
    <w:name w:val="q4iawc"/>
    <w:basedOn w:val="DefaultParagraphFont"/>
    <w:rsid w:val="002C2D3A"/>
  </w:style>
  <w:style w:type="character" w:customStyle="1" w:styleId="viiyi">
    <w:name w:val="viiyi"/>
    <w:basedOn w:val="DefaultParagraphFont"/>
    <w:rsid w:val="0030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ssv.s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validity@validity.ng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validity.ngo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institucionalizacija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50160B9BE944BBF242D6809D825D" ma:contentTypeVersion="12" ma:contentTypeDescription="Create a new document." ma:contentTypeScope="" ma:versionID="05bb7f7bd16ac97332fbff93d4160fb2">
  <xsd:schema xmlns:xsd="http://www.w3.org/2001/XMLSchema" xmlns:xs="http://www.w3.org/2001/XMLSchema" xmlns:p="http://schemas.microsoft.com/office/2006/metadata/properties" xmlns:ns2="b8f99c06-dc64-4ad0-a4b1-77603161b6e0" xmlns:ns3="ab96a043-8ff1-4762-add4-7613ae9839fa" targetNamespace="http://schemas.microsoft.com/office/2006/metadata/properties" ma:root="true" ma:fieldsID="535ec240e3222d79d25b61501adf94a6" ns2:_="" ns3:_="">
    <xsd:import namespace="b8f99c06-dc64-4ad0-a4b1-77603161b6e0"/>
    <xsd:import namespace="ab96a043-8ff1-4762-add4-7613ae9839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9c06-dc64-4ad0-a4b1-77603161b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043-8ff1-4762-add4-7613ae983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A685-22D3-4A63-9F07-E3C179D792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B5C0F-A046-4EF3-A104-2112359FB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79C7E-A877-4E7E-A73F-23D5294E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9c06-dc64-4ad0-a4b1-77603161b6e0"/>
    <ds:schemaRef ds:uri="ab96a043-8ff1-4762-add4-7613ae983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DF8F34-A05F-4705-86EB-60541271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4218</CharactersWithSpaces>
  <SharedDoc>false</SharedDoc>
  <HLinks>
    <vt:vector size="12" baseType="variant"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https://validity.ngo/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http://www.risa.si/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2022-07-05T12:17:00Z</dcterms:created>
  <dcterms:modified xsi:type="dcterms:W3CDTF">2022-07-05T12:17:00Z</dcterms:modified>
  <cp:version>1000.0100.01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0x010100573450160B9BE944BBF242D6809D825D</vt:lpwstr>
  </property>
</Properties>
</file>