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73BFC84B" w:rsidR="00C02BFF" w:rsidRPr="00C02BFF" w:rsidRDefault="0064702C" w:rsidP="001E6EAA">
      <w:pPr>
        <w:widowControl/>
        <w:pBdr>
          <w:top w:val="nil"/>
          <w:left w:val="nil"/>
          <w:bottom w:val="nil"/>
          <w:right w:val="nil"/>
          <w:between w:val="nil"/>
          <w:bar w:val="nil"/>
        </w:pBdr>
        <w:tabs>
          <w:tab w:val="left" w:pos="3840"/>
        </w:tabs>
        <w:suppressAutoHyphens/>
        <w:wordWrap/>
        <w:autoSpaceDE/>
        <w:autoSpaceDN/>
        <w:spacing w:after="0" w:line="240" w:lineRule="auto"/>
        <w:jc w:val="center"/>
        <w:rPr>
          <w:rFonts w:ascii="Century Gothic" w:hAnsi="Century Gothic"/>
          <w:b/>
          <w:bCs/>
          <w:color w:val="000000"/>
          <w:sz w:val="24"/>
          <w:szCs w:val="24"/>
          <w:u w:color="000000"/>
          <w:bdr w:val="nil"/>
          <w:lang w:eastAsia="cs-CZ"/>
        </w:rPr>
      </w:pPr>
      <w:r w:rsidRPr="0064702C">
        <w:rPr>
          <w:rFonts w:ascii="Century Gothic" w:hAnsi="Century Gothic" w:cs="Times New Roman"/>
          <w:b/>
          <w:bCs/>
          <w:noProof/>
          <w:sz w:val="24"/>
          <w:szCs w:val="24"/>
          <w:lang w:eastAsia="en-GB"/>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1"/>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C02BFF" w:rsidRDefault="00C02BFF" w:rsidP="00C02BFF">
      <w:pPr>
        <w:widowControl/>
        <w:wordWrap/>
        <w:autoSpaceDE/>
        <w:autoSpaceDN/>
        <w:rPr>
          <w:lang w:eastAsia="en-GB"/>
        </w:rPr>
      </w:pPr>
    </w:p>
    <w:p w14:paraId="45D533B4" w14:textId="77777777" w:rsidR="00C02BFF" w:rsidRPr="00C02BFF" w:rsidRDefault="00C02BFF" w:rsidP="00C02BFF">
      <w:pPr>
        <w:widowControl/>
        <w:wordWrap/>
        <w:autoSpaceDE/>
        <w:autoSpaceDN/>
        <w:rPr>
          <w:lang w:eastAsia="en-GB"/>
        </w:rPr>
      </w:pPr>
    </w:p>
    <w:p w14:paraId="1F2D5609" w14:textId="77777777" w:rsidR="00C02BFF" w:rsidRPr="00C02BFF"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874720">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77777777" w:rsidR="00F54983" w:rsidRDefault="00F5498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3D35AB3" w14:textId="220F1042" w:rsidR="00145312" w:rsidRPr="004446ED" w:rsidRDefault="002D4F2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Mr. T.</w:t>
      </w:r>
      <w:r w:rsidR="00511099">
        <w:rPr>
          <w:rFonts w:ascii="Times New Roman" w:eastAsia="Times New Roman" w:hAnsi="Times New Roman" w:cs="Times New Roman"/>
          <w:b/>
          <w:bCs/>
          <w:color w:val="000000"/>
          <w:sz w:val="28"/>
          <w:szCs w:val="28"/>
          <w:lang w:eastAsia="en-GB"/>
        </w:rPr>
        <w:t xml:space="preserve"> </w:t>
      </w:r>
    </w:p>
    <w:p w14:paraId="3BF2DC22" w14:textId="293D21C4" w:rsidR="004446ED"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1AD9A3E9" w14:textId="69789222" w:rsidR="004446ED" w:rsidRDefault="004446ED"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With </w:t>
      </w:r>
      <w:r w:rsidR="008D359F">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support of</w:t>
      </w:r>
    </w:p>
    <w:p w14:paraId="3D0D361D" w14:textId="3EE1C9EE" w:rsidR="00145312"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C02BFF" w:rsidRDefault="00026ACA"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2DE83CC" w14:textId="575784A8" w:rsidR="00507388" w:rsidRDefault="00507388" w:rsidP="00C02BF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lang w:eastAsia="en-GB"/>
        </w:rPr>
      </w:pPr>
    </w:p>
    <w:p w14:paraId="5E47A9E3" w14:textId="2ABDBBA8" w:rsidR="0058748F" w:rsidRPr="0058748F" w:rsidRDefault="00537370" w:rsidP="0058748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hyperlink r:id="rId12" w:history="1">
        <w:r w:rsidR="00C02BFF" w:rsidRPr="00C02BFF">
          <w:rPr>
            <w:rStyle w:val="Hyperlink"/>
            <w:rFonts w:ascii="Times New Roman" w:eastAsia="Times New Roman" w:hAnsi="Times New Roman" w:cs="Times New Roman"/>
            <w:sz w:val="28"/>
            <w:szCs w:val="28"/>
            <w:lang w:eastAsia="en-GB"/>
          </w:rPr>
          <w:t>Validity Foundation – Mental Disability Advocacy Centre</w:t>
        </w:r>
      </w:hyperlink>
    </w:p>
    <w:p w14:paraId="00DB72D3" w14:textId="522A8C9F" w:rsidR="00C02BFF" w:rsidRPr="00C02BFF"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Email</w:t>
      </w:r>
      <w:r w:rsidR="0058748F">
        <w:rPr>
          <w:rFonts w:ascii="Times New Roman" w:eastAsia="Times New Roman" w:hAnsi="Times New Roman" w:cs="Times New Roman"/>
          <w:color w:val="000000"/>
          <w:sz w:val="28"/>
          <w:szCs w:val="28"/>
          <w:lang w:eastAsia="en-GB"/>
        </w:rPr>
        <w:t xml:space="preserve">: </w:t>
      </w:r>
      <w:hyperlink r:id="rId13" w:history="1">
        <w:r w:rsidRPr="00315A51">
          <w:rPr>
            <w:rStyle w:val="Hyperlink"/>
            <w:rFonts w:ascii="Times New Roman" w:eastAsia="Times New Roman" w:hAnsi="Times New Roman" w:cs="Times New Roman"/>
            <w:sz w:val="28"/>
            <w:szCs w:val="28"/>
            <w:lang w:eastAsia="en-GB"/>
          </w:rPr>
          <w:t>validity@validity.ngo</w:t>
        </w:r>
      </w:hyperlink>
      <w:r>
        <w:rPr>
          <w:rFonts w:ascii="Times New Roman" w:eastAsia="Times New Roman" w:hAnsi="Times New Roman" w:cs="Times New Roman"/>
          <w:color w:val="000000"/>
          <w:sz w:val="28"/>
          <w:szCs w:val="28"/>
          <w:lang w:eastAsia="en-GB"/>
        </w:rPr>
        <w:t xml:space="preserve"> </w:t>
      </w:r>
    </w:p>
    <w:p w14:paraId="7DD0C0FF" w14:textId="7777777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bookmarkStart w:id="0" w:name="_GoBack"/>
      <w:bookmarkEnd w:id="0"/>
    </w:p>
    <w:p w14:paraId="4C88E741" w14:textId="66CEE399" w:rsidR="00C02BFF" w:rsidRPr="00E63E37" w:rsidRDefault="004446ED" w:rsidP="00E63E37">
      <w:pPr>
        <w:pStyle w:val="ListParagraph"/>
        <w:widowControl/>
        <w:numPr>
          <w:ilvl w:val="0"/>
          <w:numId w:val="12"/>
        </w:numPr>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E63E37">
        <w:rPr>
          <w:rFonts w:ascii="Times New Roman" w:eastAsia="Times New Roman" w:hAnsi="Times New Roman" w:cs="Times New Roman"/>
          <w:color w:val="000000"/>
          <w:sz w:val="28"/>
          <w:szCs w:val="28"/>
          <w:lang w:eastAsia="en-GB"/>
        </w:rPr>
        <w:t>Ju</w:t>
      </w:r>
      <w:r w:rsidR="008D359F" w:rsidRPr="00E63E37">
        <w:rPr>
          <w:rFonts w:ascii="Times New Roman" w:eastAsia="Times New Roman" w:hAnsi="Times New Roman" w:cs="Times New Roman"/>
          <w:color w:val="000000"/>
          <w:sz w:val="28"/>
          <w:szCs w:val="28"/>
          <w:lang w:eastAsia="en-GB"/>
        </w:rPr>
        <w:t>ne 2022</w:t>
      </w:r>
    </w:p>
    <w:p w14:paraId="53029109" w14:textId="6789E56C" w:rsidR="00C02BFF" w:rsidRDefault="00C02BFF" w:rsidP="00026ACA">
      <w:pPr>
        <w:widowControl/>
        <w:wordWrap/>
        <w:autoSpaceDE/>
        <w:autoSpaceDN/>
        <w:rPr>
          <w:rFonts w:ascii="Times New Roman" w:eastAsia="Times New Roman" w:hAnsi="Times New Roman" w:cs="Times New Roman"/>
          <w:lang w:eastAsia="en-GB"/>
        </w:rPr>
      </w:pPr>
    </w:p>
    <w:p w14:paraId="303340DB" w14:textId="77777777" w:rsidR="0058748F" w:rsidRPr="00026ACA" w:rsidRDefault="0058748F" w:rsidP="00026ACA">
      <w:pPr>
        <w:widowControl/>
        <w:wordWrap/>
        <w:autoSpaceDE/>
        <w:autoSpaceDN/>
        <w:rPr>
          <w:rFonts w:ascii="Times New Roman" w:eastAsia="Times New Roman" w:hAnsi="Times New Roman" w:cs="Times New Roman"/>
          <w:lang w:eastAsia="en-GB"/>
        </w:rPr>
      </w:pPr>
    </w:p>
    <w:p w14:paraId="170544FD" w14:textId="5389098E" w:rsidR="009921B3" w:rsidRDefault="009921B3" w:rsidP="00DD6496">
      <w:pPr>
        <w:suppressAutoHyphens/>
        <w:wordWrap/>
        <w:spacing w:after="0" w:line="240" w:lineRule="auto"/>
        <w:rPr>
          <w:rFonts w:ascii="Times New Roman" w:hAnsi="Times New Roman" w:cs="Times New Roman"/>
          <w:color w:val="000000"/>
          <w:sz w:val="28"/>
          <w:szCs w:val="28"/>
        </w:rPr>
      </w:pPr>
    </w:p>
    <w:p w14:paraId="4B407556" w14:textId="77777777" w:rsidR="00970ED8" w:rsidRDefault="00970ED8" w:rsidP="00DD6496">
      <w:pPr>
        <w:suppressAutoHyphens/>
        <w:wordWrap/>
        <w:spacing w:after="0" w:line="240" w:lineRule="auto"/>
        <w:rPr>
          <w:rFonts w:ascii="Times New Roman" w:hAnsi="Times New Roman" w:cs="Times New Roman"/>
          <w:color w:val="000000"/>
          <w:sz w:val="28"/>
          <w:szCs w:val="28"/>
        </w:rPr>
      </w:pPr>
    </w:p>
    <w:p w14:paraId="3600A5DC" w14:textId="0BCEC506" w:rsidR="00C75B8D" w:rsidRDefault="00893590" w:rsidP="00C46A78">
      <w:pPr>
        <w:suppressAutoHyphens/>
        <w:wordWrap/>
        <w:spacing w:after="0" w:line="480" w:lineRule="auto"/>
        <w:rPr>
          <w:rFonts w:ascii="Times New Roman" w:hAnsi="Times New Roman" w:cs="Times New Roman"/>
          <w:color w:val="000000"/>
          <w:sz w:val="24"/>
          <w:szCs w:val="24"/>
        </w:rPr>
      </w:pPr>
      <w:r w:rsidRPr="00C46A78">
        <w:rPr>
          <w:rFonts w:ascii="Times New Roman" w:hAnsi="Times New Roman" w:cs="Times New Roman"/>
          <w:color w:val="000000"/>
          <w:sz w:val="24"/>
          <w:szCs w:val="24"/>
        </w:rPr>
        <w:lastRenderedPageBreak/>
        <w:t>I am a man diagnosed with an intellectual disability. I lived in</w:t>
      </w:r>
      <w:r w:rsidR="00F204BC">
        <w:rPr>
          <w:rFonts w:ascii="Times New Roman" w:hAnsi="Times New Roman" w:cs="Times New Roman"/>
          <w:color w:val="000000"/>
          <w:sz w:val="24"/>
          <w:szCs w:val="24"/>
        </w:rPr>
        <w:t xml:space="preserve"> </w:t>
      </w:r>
      <w:r w:rsidRPr="00C46A78">
        <w:rPr>
          <w:rFonts w:ascii="Times New Roman" w:hAnsi="Times New Roman" w:cs="Times New Roman"/>
          <w:color w:val="000000"/>
          <w:sz w:val="24"/>
          <w:szCs w:val="24"/>
        </w:rPr>
        <w:t>institution</w:t>
      </w:r>
      <w:r w:rsidR="003548B4">
        <w:rPr>
          <w:rFonts w:ascii="Times New Roman" w:hAnsi="Times New Roman" w:cs="Times New Roman"/>
          <w:color w:val="000000"/>
          <w:sz w:val="24"/>
          <w:szCs w:val="24"/>
        </w:rPr>
        <w:t>s</w:t>
      </w:r>
      <w:r w:rsidRPr="00C46A78">
        <w:rPr>
          <w:rFonts w:ascii="Times New Roman" w:hAnsi="Times New Roman" w:cs="Times New Roman"/>
          <w:color w:val="000000"/>
          <w:sz w:val="24"/>
          <w:szCs w:val="24"/>
        </w:rPr>
        <w:t xml:space="preserve"> for </w:t>
      </w:r>
      <w:r w:rsidR="003548B4">
        <w:rPr>
          <w:rFonts w:ascii="Times New Roman" w:hAnsi="Times New Roman" w:cs="Times New Roman"/>
          <w:color w:val="000000"/>
          <w:sz w:val="24"/>
          <w:szCs w:val="24"/>
        </w:rPr>
        <w:t>5</w:t>
      </w:r>
      <w:r w:rsidRPr="00C46A78">
        <w:rPr>
          <w:rFonts w:ascii="Times New Roman" w:hAnsi="Times New Roman" w:cs="Times New Roman"/>
          <w:color w:val="000000"/>
          <w:sz w:val="24"/>
          <w:szCs w:val="24"/>
        </w:rPr>
        <w:t xml:space="preserve"> years</w:t>
      </w:r>
      <w:r w:rsidR="00F204BC">
        <w:rPr>
          <w:rFonts w:ascii="Times New Roman" w:hAnsi="Times New Roman" w:cs="Times New Roman"/>
          <w:color w:val="000000"/>
          <w:sz w:val="24"/>
          <w:szCs w:val="24"/>
        </w:rPr>
        <w:t xml:space="preserve"> and</w:t>
      </w:r>
      <w:r w:rsidR="002F5997">
        <w:rPr>
          <w:rFonts w:ascii="Times New Roman" w:hAnsi="Times New Roman" w:cs="Times New Roman"/>
          <w:color w:val="000000"/>
          <w:sz w:val="24"/>
          <w:szCs w:val="24"/>
        </w:rPr>
        <w:t xml:space="preserve"> I have been living in the community since </w:t>
      </w:r>
      <w:r w:rsidR="007F32F8">
        <w:rPr>
          <w:rFonts w:ascii="Times New Roman" w:hAnsi="Times New Roman" w:cs="Times New Roman"/>
          <w:color w:val="000000"/>
          <w:sz w:val="24"/>
          <w:szCs w:val="24"/>
        </w:rPr>
        <w:t>August 2021.</w:t>
      </w:r>
    </w:p>
    <w:p w14:paraId="20930AE4" w14:textId="334AF300" w:rsidR="002F5997" w:rsidRDefault="002F5997" w:rsidP="00C46A78">
      <w:pPr>
        <w:suppressAutoHyphens/>
        <w:wordWrap/>
        <w:spacing w:after="0" w:line="480" w:lineRule="auto"/>
        <w:rPr>
          <w:rFonts w:ascii="Times New Roman" w:hAnsi="Times New Roman" w:cs="Times New Roman"/>
          <w:color w:val="000000"/>
          <w:sz w:val="24"/>
          <w:szCs w:val="24"/>
        </w:rPr>
      </w:pPr>
    </w:p>
    <w:p w14:paraId="4513F87F" w14:textId="336F2FC7" w:rsidR="0078514A" w:rsidRDefault="007F32F8" w:rsidP="0078514A">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would like to give the following feedback on the </w:t>
      </w:r>
      <w:r w:rsidR="00C20767">
        <w:rPr>
          <w:rFonts w:ascii="Times New Roman" w:hAnsi="Times New Roman" w:cs="Times New Roman"/>
          <w:color w:val="000000"/>
          <w:sz w:val="24"/>
          <w:szCs w:val="24"/>
        </w:rPr>
        <w:t>Guidelines.</w:t>
      </w:r>
    </w:p>
    <w:p w14:paraId="4B88A3A2" w14:textId="56A6AA8B" w:rsidR="009176AE" w:rsidRDefault="009176AE" w:rsidP="0078514A">
      <w:pPr>
        <w:suppressAutoHyphens/>
        <w:wordWrap/>
        <w:spacing w:after="0" w:line="480" w:lineRule="auto"/>
        <w:rPr>
          <w:rFonts w:ascii="Times New Roman" w:hAnsi="Times New Roman" w:cs="Times New Roman"/>
          <w:color w:val="000000"/>
          <w:sz w:val="24"/>
          <w:szCs w:val="24"/>
        </w:rPr>
      </w:pPr>
    </w:p>
    <w:p w14:paraId="1E161191" w14:textId="77777777" w:rsidR="00FC47FD" w:rsidRDefault="00FC47FD" w:rsidP="00FC47FD">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About institutions:</w:t>
      </w:r>
    </w:p>
    <w:p w14:paraId="707659E8" w14:textId="29E72A84" w:rsidR="00A161AE" w:rsidRPr="005B67C9" w:rsidRDefault="00586F4F" w:rsidP="00A161AE">
      <w:pPr>
        <w:pStyle w:val="ListParagraph"/>
        <w:numPr>
          <w:ilvl w:val="0"/>
          <w:numId w:val="11"/>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A161AE" w:rsidRPr="00A161AE">
        <w:rPr>
          <w:rFonts w:ascii="Times New Roman" w:hAnsi="Times New Roman" w:cs="Times New Roman"/>
          <w:color w:val="000000"/>
          <w:sz w:val="24"/>
          <w:szCs w:val="24"/>
        </w:rPr>
        <w:t xml:space="preserve"> </w:t>
      </w:r>
      <w:r w:rsidR="00710024">
        <w:rPr>
          <w:rFonts w:ascii="Times New Roman" w:hAnsi="Times New Roman" w:cs="Times New Roman"/>
          <w:color w:val="000000"/>
          <w:sz w:val="24"/>
          <w:szCs w:val="24"/>
        </w:rPr>
        <w:t xml:space="preserve">did not even have </w:t>
      </w:r>
      <w:r>
        <w:rPr>
          <w:rFonts w:ascii="Times New Roman" w:hAnsi="Times New Roman" w:cs="Times New Roman"/>
          <w:color w:val="000000"/>
          <w:sz w:val="24"/>
          <w:szCs w:val="24"/>
        </w:rPr>
        <w:t>my</w:t>
      </w:r>
      <w:r w:rsidR="00710024">
        <w:rPr>
          <w:rFonts w:ascii="Times New Roman" w:hAnsi="Times New Roman" w:cs="Times New Roman"/>
          <w:color w:val="000000"/>
          <w:sz w:val="24"/>
          <w:szCs w:val="24"/>
        </w:rPr>
        <w:t xml:space="preserve"> ID card</w:t>
      </w:r>
      <w:r>
        <w:rPr>
          <w:rFonts w:ascii="Times New Roman" w:hAnsi="Times New Roman" w:cs="Times New Roman"/>
          <w:color w:val="000000"/>
          <w:sz w:val="24"/>
          <w:szCs w:val="24"/>
        </w:rPr>
        <w:t xml:space="preserve"> and </w:t>
      </w:r>
      <w:r w:rsidR="008766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residential card </w:t>
      </w:r>
      <w:r w:rsidR="008766B5">
        <w:rPr>
          <w:rFonts w:ascii="Times New Roman" w:hAnsi="Times New Roman" w:cs="Times New Roman"/>
          <w:color w:val="000000"/>
          <w:sz w:val="24"/>
          <w:szCs w:val="24"/>
        </w:rPr>
        <w:t>with me</w:t>
      </w:r>
      <w:r w:rsidR="00627730">
        <w:rPr>
          <w:rFonts w:ascii="Times New Roman" w:hAnsi="Times New Roman" w:cs="Times New Roman"/>
          <w:color w:val="000000"/>
          <w:sz w:val="24"/>
          <w:szCs w:val="24"/>
        </w:rPr>
        <w:t xml:space="preserve"> at the group home</w:t>
      </w:r>
      <w:r w:rsidR="008766B5">
        <w:rPr>
          <w:rFonts w:ascii="Times New Roman" w:hAnsi="Times New Roman" w:cs="Times New Roman"/>
          <w:color w:val="000000"/>
          <w:sz w:val="24"/>
          <w:szCs w:val="24"/>
        </w:rPr>
        <w:t>.</w:t>
      </w:r>
      <w:r w:rsidR="00D43F28">
        <w:rPr>
          <w:rFonts w:ascii="Times New Roman" w:hAnsi="Times New Roman" w:cs="Times New Roman"/>
          <w:color w:val="000000"/>
          <w:sz w:val="24"/>
          <w:szCs w:val="24"/>
        </w:rPr>
        <w:t xml:space="preserve"> They took the</w:t>
      </w:r>
      <w:r w:rsidR="000D7411">
        <w:rPr>
          <w:rFonts w:ascii="Times New Roman" w:hAnsi="Times New Roman" w:cs="Times New Roman"/>
          <w:color w:val="000000"/>
          <w:sz w:val="24"/>
          <w:szCs w:val="24"/>
        </w:rPr>
        <w:t xml:space="preserve">m away from me. </w:t>
      </w:r>
      <w:r w:rsidR="00A161AE" w:rsidRPr="00A161AE">
        <w:rPr>
          <w:rFonts w:ascii="Times New Roman" w:hAnsi="Times New Roman" w:cs="Times New Roman"/>
          <w:color w:val="000000"/>
          <w:sz w:val="24"/>
          <w:szCs w:val="24"/>
        </w:rPr>
        <w:t xml:space="preserve">Even when I went to the doctor, I had to ask </w:t>
      </w:r>
      <w:r w:rsidR="00E607CC">
        <w:rPr>
          <w:rFonts w:ascii="Times New Roman" w:hAnsi="Times New Roman" w:cs="Times New Roman"/>
          <w:color w:val="000000"/>
          <w:sz w:val="24"/>
          <w:szCs w:val="24"/>
        </w:rPr>
        <w:t xml:space="preserve">for </w:t>
      </w:r>
      <w:r w:rsidR="00382D82">
        <w:rPr>
          <w:rFonts w:ascii="Times New Roman" w:hAnsi="Times New Roman" w:cs="Times New Roman"/>
          <w:color w:val="000000"/>
          <w:sz w:val="24"/>
          <w:szCs w:val="24"/>
        </w:rPr>
        <w:t>permission,</w:t>
      </w:r>
      <w:r w:rsidR="00E607CC">
        <w:rPr>
          <w:rFonts w:ascii="Times New Roman" w:hAnsi="Times New Roman" w:cs="Times New Roman"/>
          <w:color w:val="000000"/>
          <w:sz w:val="24"/>
          <w:szCs w:val="24"/>
        </w:rPr>
        <w:t xml:space="preserve"> </w:t>
      </w:r>
      <w:r w:rsidR="00A161AE" w:rsidRPr="00A161AE">
        <w:rPr>
          <w:rFonts w:ascii="Times New Roman" w:hAnsi="Times New Roman" w:cs="Times New Roman"/>
          <w:color w:val="000000"/>
          <w:sz w:val="24"/>
          <w:szCs w:val="24"/>
        </w:rPr>
        <w:t>and someone always accompanied me.</w:t>
      </w:r>
      <w:r w:rsidR="00382D82">
        <w:rPr>
          <w:rFonts w:ascii="Times New Roman" w:hAnsi="Times New Roman" w:cs="Times New Roman"/>
          <w:color w:val="000000"/>
          <w:sz w:val="24"/>
          <w:szCs w:val="24"/>
        </w:rPr>
        <w:t xml:space="preserve"> </w:t>
      </w:r>
      <w:r w:rsidR="00627730">
        <w:rPr>
          <w:rFonts w:ascii="Times New Roman" w:hAnsi="Times New Roman" w:cs="Times New Roman"/>
          <w:color w:val="000000"/>
          <w:sz w:val="24"/>
          <w:szCs w:val="24"/>
        </w:rPr>
        <w:t xml:space="preserve">They wanted </w:t>
      </w:r>
      <w:r w:rsidR="005B67C9">
        <w:rPr>
          <w:rFonts w:ascii="Times New Roman" w:hAnsi="Times New Roman" w:cs="Times New Roman"/>
          <w:color w:val="000000"/>
          <w:sz w:val="24"/>
          <w:szCs w:val="24"/>
        </w:rPr>
        <w:t xml:space="preserve">to </w:t>
      </w:r>
      <w:r w:rsidR="00627730">
        <w:rPr>
          <w:rFonts w:ascii="Times New Roman" w:hAnsi="Times New Roman" w:cs="Times New Roman"/>
          <w:color w:val="000000"/>
          <w:sz w:val="24"/>
          <w:szCs w:val="24"/>
        </w:rPr>
        <w:t>know about everything.</w:t>
      </w:r>
    </w:p>
    <w:p w14:paraId="0763FC91" w14:textId="77777777" w:rsidR="00A161AE" w:rsidRPr="00A161AE" w:rsidRDefault="00A161AE" w:rsidP="00A161AE">
      <w:pPr>
        <w:suppressAutoHyphens/>
        <w:wordWrap/>
        <w:spacing w:after="0" w:line="480" w:lineRule="auto"/>
        <w:rPr>
          <w:rFonts w:ascii="Times New Roman" w:hAnsi="Times New Roman" w:cs="Times New Roman"/>
          <w:color w:val="000000"/>
          <w:sz w:val="24"/>
          <w:szCs w:val="24"/>
        </w:rPr>
      </w:pPr>
    </w:p>
    <w:p w14:paraId="3DA596F0" w14:textId="7DA9013B" w:rsidR="00B137A5" w:rsidRDefault="00B137A5" w:rsidP="00B137A5">
      <w:pPr>
        <w:suppressAutoHyphens/>
        <w:wordWrap/>
        <w:spacing w:after="0" w:line="480" w:lineRule="auto"/>
        <w:rPr>
          <w:rFonts w:ascii="Times New Roman" w:hAnsi="Times New Roman" w:cs="Times New Roman"/>
          <w:color w:val="000000"/>
          <w:sz w:val="24"/>
          <w:szCs w:val="24"/>
        </w:rPr>
      </w:pPr>
      <w:r w:rsidRPr="00F27BD4">
        <w:rPr>
          <w:rFonts w:ascii="Times New Roman" w:hAnsi="Times New Roman" w:cs="Times New Roman"/>
          <w:color w:val="000000"/>
          <w:sz w:val="24"/>
          <w:szCs w:val="24"/>
        </w:rPr>
        <w:t>Thoughts in relation to deinstitutionalisation</w:t>
      </w:r>
      <w:r w:rsidR="00074812">
        <w:rPr>
          <w:rFonts w:ascii="Times New Roman" w:hAnsi="Times New Roman" w:cs="Times New Roman"/>
          <w:color w:val="000000"/>
          <w:sz w:val="24"/>
          <w:szCs w:val="24"/>
        </w:rPr>
        <w:t xml:space="preserve"> and how to support independent living:</w:t>
      </w:r>
    </w:p>
    <w:p w14:paraId="57A1341C" w14:textId="7709B41A" w:rsidR="006F00B5" w:rsidRPr="006F00B5" w:rsidRDefault="004C5F9F" w:rsidP="006F00B5">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leaving the institution </w:t>
      </w:r>
      <w:r w:rsidR="006F00B5" w:rsidRPr="006F00B5">
        <w:rPr>
          <w:rFonts w:ascii="Times New Roman" w:hAnsi="Times New Roman" w:cs="Times New Roman"/>
          <w:color w:val="000000"/>
          <w:sz w:val="24"/>
          <w:szCs w:val="24"/>
        </w:rPr>
        <w:t>I found out what they said about me in the institution, that I couldn't manage money and that I couldn't get around independently. I d</w:t>
      </w:r>
      <w:r w:rsidR="00E40323">
        <w:rPr>
          <w:rFonts w:ascii="Times New Roman" w:hAnsi="Times New Roman" w:cs="Times New Roman"/>
          <w:color w:val="000000"/>
          <w:sz w:val="24"/>
          <w:szCs w:val="24"/>
        </w:rPr>
        <w:t>on’t</w:t>
      </w:r>
      <w:r w:rsidR="006F00B5" w:rsidRPr="006F00B5">
        <w:rPr>
          <w:rFonts w:ascii="Times New Roman" w:hAnsi="Times New Roman" w:cs="Times New Roman"/>
          <w:color w:val="000000"/>
          <w:sz w:val="24"/>
          <w:szCs w:val="24"/>
        </w:rPr>
        <w:t xml:space="preserve"> know what they were spending my money on. Now I have a </w:t>
      </w:r>
      <w:r w:rsidR="00E40323">
        <w:rPr>
          <w:rFonts w:ascii="Times New Roman" w:hAnsi="Times New Roman" w:cs="Times New Roman"/>
          <w:color w:val="000000"/>
          <w:sz w:val="24"/>
          <w:szCs w:val="24"/>
        </w:rPr>
        <w:t xml:space="preserve">bank </w:t>
      </w:r>
      <w:r w:rsidR="006F00B5" w:rsidRPr="006F00B5">
        <w:rPr>
          <w:rFonts w:ascii="Times New Roman" w:hAnsi="Times New Roman" w:cs="Times New Roman"/>
          <w:color w:val="000000"/>
          <w:sz w:val="24"/>
          <w:szCs w:val="24"/>
        </w:rPr>
        <w:t>card, I can use it and I can get around Budapest on my own. Nobody can be said not to be able to do these things.</w:t>
      </w:r>
    </w:p>
    <w:p w14:paraId="4B4B9451" w14:textId="72734533" w:rsidR="00B137A5" w:rsidRDefault="00B137A5" w:rsidP="00507E21">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B137A5">
        <w:rPr>
          <w:rFonts w:ascii="Times New Roman" w:hAnsi="Times New Roman" w:cs="Times New Roman"/>
          <w:color w:val="000000"/>
          <w:sz w:val="24"/>
          <w:szCs w:val="24"/>
        </w:rPr>
        <w:t>It is important that there is preparation for moving out of the institution. The residents should have the opportunity to control their financial assets even while they are in the institution. This would be a step toward preparation for life.</w:t>
      </w:r>
    </w:p>
    <w:p w14:paraId="4B32B009" w14:textId="43027B13" w:rsidR="00321BD8" w:rsidRPr="00B137A5" w:rsidRDefault="00321BD8" w:rsidP="00507E21">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321BD8">
        <w:rPr>
          <w:rFonts w:ascii="Times New Roman" w:hAnsi="Times New Roman" w:cs="Times New Roman"/>
          <w:color w:val="000000"/>
          <w:sz w:val="24"/>
          <w:szCs w:val="24"/>
        </w:rPr>
        <w:t>Now I have bought a drone and I can take a video</w:t>
      </w:r>
      <w:r>
        <w:rPr>
          <w:rFonts w:ascii="Times New Roman" w:hAnsi="Times New Roman" w:cs="Times New Roman"/>
          <w:color w:val="000000"/>
          <w:sz w:val="24"/>
          <w:szCs w:val="24"/>
        </w:rPr>
        <w:t xml:space="preserve"> with that</w:t>
      </w:r>
      <w:r w:rsidRPr="00321BD8">
        <w:rPr>
          <w:rFonts w:ascii="Times New Roman" w:hAnsi="Times New Roman" w:cs="Times New Roman"/>
          <w:color w:val="000000"/>
          <w:sz w:val="24"/>
          <w:szCs w:val="24"/>
        </w:rPr>
        <w:t xml:space="preserve">. I couldn't have bought that </w:t>
      </w:r>
      <w:r w:rsidR="00F14322">
        <w:rPr>
          <w:rFonts w:ascii="Times New Roman" w:hAnsi="Times New Roman" w:cs="Times New Roman"/>
          <w:color w:val="000000"/>
          <w:sz w:val="24"/>
          <w:szCs w:val="24"/>
        </w:rPr>
        <w:t>in the institution</w:t>
      </w:r>
      <w:r w:rsidRPr="00321BD8">
        <w:rPr>
          <w:rFonts w:ascii="Times New Roman" w:hAnsi="Times New Roman" w:cs="Times New Roman"/>
          <w:color w:val="000000"/>
          <w:sz w:val="24"/>
          <w:szCs w:val="24"/>
        </w:rPr>
        <w:t xml:space="preserve">. I </w:t>
      </w:r>
      <w:r w:rsidR="00F14322">
        <w:rPr>
          <w:rFonts w:ascii="Times New Roman" w:hAnsi="Times New Roman" w:cs="Times New Roman"/>
          <w:color w:val="000000"/>
          <w:sz w:val="24"/>
          <w:szCs w:val="24"/>
        </w:rPr>
        <w:t xml:space="preserve">also </w:t>
      </w:r>
      <w:r w:rsidRPr="00321BD8">
        <w:rPr>
          <w:rFonts w:ascii="Times New Roman" w:hAnsi="Times New Roman" w:cs="Times New Roman"/>
          <w:color w:val="000000"/>
          <w:sz w:val="24"/>
          <w:szCs w:val="24"/>
        </w:rPr>
        <w:t>bought an electric scooter to go to work. I couldn't have bought it inside</w:t>
      </w:r>
      <w:r w:rsidR="00F14322">
        <w:rPr>
          <w:rFonts w:ascii="Times New Roman" w:hAnsi="Times New Roman" w:cs="Times New Roman"/>
          <w:color w:val="000000"/>
          <w:sz w:val="24"/>
          <w:szCs w:val="24"/>
        </w:rPr>
        <w:t xml:space="preserve"> the institution.</w:t>
      </w:r>
    </w:p>
    <w:p w14:paraId="2D85D6FF" w14:textId="5746BF04" w:rsidR="00B137A5" w:rsidRDefault="00B137A5" w:rsidP="00B137A5">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Persons with disabilities, including residents of institutions,</w:t>
      </w:r>
      <w:r w:rsidRPr="006817AE">
        <w:rPr>
          <w:rFonts w:ascii="Times New Roman" w:hAnsi="Times New Roman" w:cs="Times New Roman"/>
          <w:color w:val="000000"/>
          <w:sz w:val="24"/>
          <w:szCs w:val="24"/>
        </w:rPr>
        <w:t xml:space="preserve"> should </w:t>
      </w:r>
      <w:r>
        <w:rPr>
          <w:rFonts w:ascii="Times New Roman" w:hAnsi="Times New Roman" w:cs="Times New Roman"/>
          <w:color w:val="000000"/>
          <w:sz w:val="24"/>
          <w:szCs w:val="24"/>
        </w:rPr>
        <w:t>have</w:t>
      </w:r>
      <w:r w:rsidRPr="00681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real jobs. This </w:t>
      </w:r>
      <w:r w:rsidRPr="006817AE">
        <w:rPr>
          <w:rFonts w:ascii="Times New Roman" w:hAnsi="Times New Roman" w:cs="Times New Roman"/>
          <w:color w:val="000000"/>
          <w:sz w:val="24"/>
          <w:szCs w:val="24"/>
        </w:rPr>
        <w:t xml:space="preserve">would help </w:t>
      </w:r>
      <w:r>
        <w:rPr>
          <w:rFonts w:ascii="Times New Roman" w:hAnsi="Times New Roman" w:cs="Times New Roman"/>
          <w:color w:val="000000"/>
          <w:sz w:val="24"/>
          <w:szCs w:val="24"/>
        </w:rPr>
        <w:t xml:space="preserve">persons with disabilities living in institutions </w:t>
      </w:r>
      <w:r w:rsidRPr="006817AE">
        <w:rPr>
          <w:rFonts w:ascii="Times New Roman" w:hAnsi="Times New Roman" w:cs="Times New Roman"/>
          <w:color w:val="000000"/>
          <w:sz w:val="24"/>
          <w:szCs w:val="24"/>
        </w:rPr>
        <w:t xml:space="preserve">to move out. </w:t>
      </w:r>
      <w:r>
        <w:rPr>
          <w:rFonts w:ascii="Times New Roman" w:hAnsi="Times New Roman" w:cs="Times New Roman"/>
          <w:color w:val="000000"/>
          <w:sz w:val="24"/>
          <w:szCs w:val="24"/>
        </w:rPr>
        <w:t xml:space="preserve">During the deinstitutionalisation process, persons with disabilities shall be offered living options </w:t>
      </w:r>
      <w:r w:rsidRPr="006817AE">
        <w:rPr>
          <w:rFonts w:ascii="Times New Roman" w:hAnsi="Times New Roman" w:cs="Times New Roman"/>
          <w:color w:val="000000"/>
          <w:sz w:val="24"/>
          <w:szCs w:val="24"/>
        </w:rPr>
        <w:t>close to the</w:t>
      </w:r>
      <w:r>
        <w:rPr>
          <w:rFonts w:ascii="Times New Roman" w:hAnsi="Times New Roman" w:cs="Times New Roman"/>
          <w:color w:val="000000"/>
          <w:sz w:val="24"/>
          <w:szCs w:val="24"/>
        </w:rPr>
        <w:t>ir</w:t>
      </w:r>
      <w:r w:rsidRPr="006817AE">
        <w:rPr>
          <w:rFonts w:ascii="Times New Roman" w:hAnsi="Times New Roman" w:cs="Times New Roman"/>
          <w:color w:val="000000"/>
          <w:sz w:val="24"/>
          <w:szCs w:val="24"/>
        </w:rPr>
        <w:t xml:space="preserve"> workplace</w:t>
      </w:r>
      <w:r w:rsidR="00DA5EB4">
        <w:rPr>
          <w:rFonts w:ascii="Times New Roman" w:hAnsi="Times New Roman" w:cs="Times New Roman"/>
          <w:color w:val="000000"/>
          <w:sz w:val="24"/>
          <w:szCs w:val="24"/>
        </w:rPr>
        <w:t>.</w:t>
      </w:r>
    </w:p>
    <w:p w14:paraId="76D84C90" w14:textId="77777777" w:rsidR="0066411E" w:rsidRDefault="004D2206" w:rsidP="0066411E">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If you live in the community, you need to learn how to travel</w:t>
      </w:r>
      <w:r w:rsidR="00947666">
        <w:rPr>
          <w:rFonts w:ascii="Times New Roman" w:hAnsi="Times New Roman" w:cs="Times New Roman"/>
          <w:color w:val="000000"/>
          <w:sz w:val="24"/>
          <w:szCs w:val="24"/>
        </w:rPr>
        <w:t xml:space="preserve">, </w:t>
      </w:r>
      <w:r w:rsidR="006D5279">
        <w:rPr>
          <w:rFonts w:ascii="Times New Roman" w:hAnsi="Times New Roman" w:cs="Times New Roman"/>
          <w:color w:val="000000"/>
          <w:sz w:val="24"/>
          <w:szCs w:val="24"/>
        </w:rPr>
        <w:t xml:space="preserve">and </w:t>
      </w:r>
      <w:r w:rsidR="00947666">
        <w:rPr>
          <w:rFonts w:ascii="Times New Roman" w:hAnsi="Times New Roman" w:cs="Times New Roman"/>
          <w:color w:val="000000"/>
          <w:sz w:val="24"/>
          <w:szCs w:val="24"/>
        </w:rPr>
        <w:t>how to use public transportation.</w:t>
      </w:r>
    </w:p>
    <w:p w14:paraId="3AFBA8D9" w14:textId="7CE19122" w:rsidR="0066411E" w:rsidRPr="0066411E" w:rsidRDefault="0066411E" w:rsidP="0066411E">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66411E">
        <w:rPr>
          <w:rFonts w:ascii="Times New Roman" w:hAnsi="Times New Roman" w:cs="Times New Roman"/>
          <w:color w:val="000000"/>
          <w:sz w:val="24"/>
          <w:szCs w:val="24"/>
        </w:rPr>
        <w:t xml:space="preserve">If I were ill, we wouldn't panic. I know where </w:t>
      </w:r>
      <w:r>
        <w:rPr>
          <w:rFonts w:ascii="Times New Roman" w:hAnsi="Times New Roman" w:cs="Times New Roman"/>
          <w:color w:val="000000"/>
          <w:sz w:val="24"/>
          <w:szCs w:val="24"/>
        </w:rPr>
        <w:t xml:space="preserve">and </w:t>
      </w:r>
      <w:r w:rsidRPr="0066411E">
        <w:rPr>
          <w:rFonts w:ascii="Times New Roman" w:hAnsi="Times New Roman" w:cs="Times New Roman"/>
          <w:color w:val="000000"/>
          <w:sz w:val="24"/>
          <w:szCs w:val="24"/>
        </w:rPr>
        <w:t>how to buy medicines.</w:t>
      </w:r>
    </w:p>
    <w:p w14:paraId="003766E5" w14:textId="4A41421F" w:rsidR="00CD56CC" w:rsidRDefault="00CD56CC" w:rsidP="00CD56CC">
      <w:pPr>
        <w:suppressAutoHyphens/>
        <w:wordWrap/>
        <w:spacing w:after="0" w:line="480" w:lineRule="auto"/>
        <w:rPr>
          <w:rFonts w:ascii="Times New Roman" w:hAnsi="Times New Roman" w:cs="Times New Roman"/>
          <w:color w:val="000000"/>
          <w:sz w:val="24"/>
          <w:szCs w:val="24"/>
        </w:rPr>
      </w:pPr>
    </w:p>
    <w:p w14:paraId="4416F6C7" w14:textId="77777777" w:rsidR="00CD56CC" w:rsidRPr="00B42368" w:rsidRDefault="00CD56CC" w:rsidP="00CD56CC">
      <w:pPr>
        <w:suppressAutoHyphens/>
        <w:wordWrap/>
        <w:spacing w:after="0" w:line="480" w:lineRule="auto"/>
        <w:rPr>
          <w:rFonts w:ascii="Times New Roman" w:hAnsi="Times New Roman" w:cs="Times New Roman"/>
          <w:color w:val="000000"/>
          <w:sz w:val="24"/>
          <w:szCs w:val="24"/>
        </w:rPr>
      </w:pPr>
      <w:r w:rsidRPr="00B42368">
        <w:rPr>
          <w:rFonts w:ascii="Times New Roman" w:hAnsi="Times New Roman" w:cs="Times New Roman"/>
          <w:color w:val="000000"/>
          <w:sz w:val="24"/>
          <w:szCs w:val="24"/>
        </w:rPr>
        <w:t>Complaining in the institution to facilitate deinstitutionalisation:</w:t>
      </w:r>
    </w:p>
    <w:p w14:paraId="6F62E486" w14:textId="5BCC749D" w:rsidR="00C4030C" w:rsidRDefault="00C4030C" w:rsidP="00CD56CC">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Complaining in the institution? </w:t>
      </w:r>
      <w:r w:rsidR="0052128B">
        <w:rPr>
          <w:rFonts w:ascii="Times New Roman" w:hAnsi="Times New Roman" w:cs="Times New Roman"/>
          <w:color w:val="000000"/>
          <w:sz w:val="24"/>
          <w:szCs w:val="24"/>
        </w:rPr>
        <w:t>An institution is not a setting like that.</w:t>
      </w:r>
    </w:p>
    <w:p w14:paraId="442D3743" w14:textId="2209F8B5" w:rsidR="00216866" w:rsidRDefault="000815F4" w:rsidP="00462184">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66411E">
        <w:rPr>
          <w:rFonts w:ascii="Times New Roman" w:hAnsi="Times New Roman" w:cs="Times New Roman"/>
          <w:color w:val="000000"/>
          <w:sz w:val="24"/>
          <w:szCs w:val="24"/>
        </w:rPr>
        <w:t xml:space="preserve">Residents shall have access to </w:t>
      </w:r>
      <w:r w:rsidR="00216866" w:rsidRPr="0066411E">
        <w:rPr>
          <w:rFonts w:ascii="Times New Roman" w:hAnsi="Times New Roman" w:cs="Times New Roman"/>
          <w:color w:val="000000"/>
          <w:sz w:val="24"/>
          <w:szCs w:val="24"/>
        </w:rPr>
        <w:t>external lawyers, and disability rights advocates</w:t>
      </w:r>
      <w:r w:rsidRPr="0066411E">
        <w:rPr>
          <w:rFonts w:ascii="Times New Roman" w:hAnsi="Times New Roman" w:cs="Times New Roman"/>
          <w:color w:val="000000"/>
          <w:sz w:val="24"/>
          <w:szCs w:val="24"/>
        </w:rPr>
        <w:t>.</w:t>
      </w:r>
    </w:p>
    <w:p w14:paraId="7396FF88" w14:textId="52BBA6BD" w:rsidR="0066411E" w:rsidRDefault="0066411E" w:rsidP="0066411E">
      <w:pPr>
        <w:suppressAutoHyphens/>
        <w:wordWrap/>
        <w:spacing w:after="0" w:line="480" w:lineRule="auto"/>
        <w:rPr>
          <w:rFonts w:ascii="Times New Roman" w:hAnsi="Times New Roman" w:cs="Times New Roman"/>
          <w:color w:val="000000"/>
          <w:sz w:val="24"/>
          <w:szCs w:val="24"/>
        </w:rPr>
      </w:pPr>
    </w:p>
    <w:p w14:paraId="6AD302A6" w14:textId="77777777" w:rsidR="00FC47FD" w:rsidRDefault="00FC47FD" w:rsidP="00FC47FD">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relation to Chapter IX on </w:t>
      </w:r>
      <w:r w:rsidRPr="001A55F5">
        <w:rPr>
          <w:rFonts w:ascii="Times New Roman" w:hAnsi="Times New Roman" w:cs="Times New Roman"/>
          <w:color w:val="000000"/>
          <w:sz w:val="24"/>
          <w:szCs w:val="24"/>
        </w:rPr>
        <w:t>Remedies, reparations, redress</w:t>
      </w:r>
      <w:r>
        <w:rPr>
          <w:rFonts w:ascii="Times New Roman" w:hAnsi="Times New Roman" w:cs="Times New Roman"/>
          <w:color w:val="000000"/>
          <w:sz w:val="24"/>
          <w:szCs w:val="24"/>
        </w:rPr>
        <w:t>:</w:t>
      </w:r>
    </w:p>
    <w:p w14:paraId="3C198767" w14:textId="77777777" w:rsidR="00FC47FD" w:rsidRPr="004F6EDD" w:rsidRDefault="00FC47FD" w:rsidP="00FC47FD">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Among other things, i</w:t>
      </w:r>
      <w:r w:rsidRPr="004F6EDD">
        <w:rPr>
          <w:rFonts w:ascii="Times New Roman" w:hAnsi="Times New Roman" w:cs="Times New Roman"/>
          <w:color w:val="000000"/>
          <w:sz w:val="24"/>
          <w:szCs w:val="24"/>
        </w:rPr>
        <w:t>t depends on the income</w:t>
      </w:r>
      <w:r>
        <w:rPr>
          <w:rFonts w:ascii="Times New Roman" w:hAnsi="Times New Roman" w:cs="Times New Roman"/>
          <w:color w:val="000000"/>
          <w:sz w:val="24"/>
          <w:szCs w:val="24"/>
        </w:rPr>
        <w:t>/wealth</w:t>
      </w:r>
      <w:r w:rsidRPr="004F6EDD">
        <w:rPr>
          <w:rFonts w:ascii="Times New Roman" w:hAnsi="Times New Roman" w:cs="Times New Roman"/>
          <w:color w:val="000000"/>
          <w:sz w:val="24"/>
          <w:szCs w:val="24"/>
        </w:rPr>
        <w:t xml:space="preserve"> whether </w:t>
      </w:r>
      <w:r>
        <w:rPr>
          <w:rFonts w:ascii="Times New Roman" w:hAnsi="Times New Roman" w:cs="Times New Roman"/>
          <w:color w:val="000000"/>
          <w:sz w:val="24"/>
          <w:szCs w:val="24"/>
        </w:rPr>
        <w:t xml:space="preserve">a resident of an institution </w:t>
      </w:r>
      <w:r w:rsidRPr="004F6EDD">
        <w:rPr>
          <w:rFonts w:ascii="Times New Roman" w:hAnsi="Times New Roman" w:cs="Times New Roman"/>
          <w:color w:val="000000"/>
          <w:sz w:val="24"/>
          <w:szCs w:val="24"/>
        </w:rPr>
        <w:t xml:space="preserve">can come out. </w:t>
      </w:r>
      <w:r>
        <w:rPr>
          <w:rFonts w:ascii="Times New Roman" w:hAnsi="Times New Roman" w:cs="Times New Roman"/>
          <w:color w:val="000000"/>
          <w:sz w:val="24"/>
          <w:szCs w:val="24"/>
        </w:rPr>
        <w:t>As for me, we should not sue either the institution or the State for this. They should pay compensation without being sued.</w:t>
      </w:r>
    </w:p>
    <w:p w14:paraId="03F89255" w14:textId="0E037611" w:rsidR="0066411E" w:rsidRDefault="0066411E" w:rsidP="0066411E">
      <w:pPr>
        <w:suppressAutoHyphens/>
        <w:wordWrap/>
        <w:spacing w:after="0" w:line="480" w:lineRule="auto"/>
        <w:rPr>
          <w:rFonts w:ascii="Times New Roman" w:hAnsi="Times New Roman" w:cs="Times New Roman"/>
          <w:color w:val="000000"/>
          <w:sz w:val="24"/>
          <w:szCs w:val="24"/>
        </w:rPr>
      </w:pPr>
    </w:p>
    <w:p w14:paraId="35D52C30" w14:textId="77777777" w:rsidR="005B4FA5" w:rsidRDefault="005B4FA5" w:rsidP="0066411E">
      <w:pPr>
        <w:suppressAutoHyphens/>
        <w:wordWrap/>
        <w:spacing w:after="0" w:line="480" w:lineRule="auto"/>
        <w:rPr>
          <w:rFonts w:ascii="Times New Roman" w:hAnsi="Times New Roman" w:cs="Times New Roman"/>
          <w:color w:val="000000"/>
          <w:sz w:val="24"/>
          <w:szCs w:val="24"/>
        </w:rPr>
      </w:pPr>
    </w:p>
    <w:p w14:paraId="6473A9B7" w14:textId="46922066" w:rsidR="005B4FA5" w:rsidRPr="00385658" w:rsidRDefault="005B4FA5" w:rsidP="005B4FA5">
      <w:pPr>
        <w:widowControl/>
        <w:wordWrap/>
        <w:autoSpaceDE/>
        <w:autoSpaceDN/>
        <w:rPr>
          <w:rFonts w:ascii="Times New Roman" w:hAnsi="Times New Roman" w:cs="Times New Roman"/>
          <w:b/>
          <w:bCs/>
          <w:color w:val="000000"/>
          <w:sz w:val="28"/>
          <w:szCs w:val="28"/>
        </w:rPr>
      </w:pPr>
      <w:r w:rsidRPr="00385658">
        <w:rPr>
          <w:rFonts w:ascii="Times New Roman" w:hAnsi="Times New Roman" w:cs="Times New Roman"/>
          <w:b/>
          <w:bCs/>
          <w:sz w:val="24"/>
          <w:szCs w:val="24"/>
          <w:lang w:val="en-US" w:eastAsia="en-US"/>
        </w:rPr>
        <w:t xml:space="preserve">NOTE: The views presented in this submission are of Mr. </w:t>
      </w:r>
      <w:r>
        <w:rPr>
          <w:rFonts w:ascii="Times New Roman" w:hAnsi="Times New Roman" w:cs="Times New Roman"/>
          <w:b/>
          <w:bCs/>
          <w:sz w:val="24"/>
          <w:szCs w:val="24"/>
          <w:lang w:val="en-US" w:eastAsia="en-US"/>
        </w:rPr>
        <w:t>T</w:t>
      </w:r>
      <w:r w:rsidR="00F0354B">
        <w:rPr>
          <w:rFonts w:ascii="Times New Roman" w:hAnsi="Times New Roman" w:cs="Times New Roman"/>
          <w:b/>
          <w:bCs/>
          <w:sz w:val="24"/>
          <w:szCs w:val="24"/>
          <w:lang w:val="en-US" w:eastAsia="en-US"/>
        </w:rPr>
        <w:t>.</w:t>
      </w:r>
      <w:r w:rsidRPr="00385658">
        <w:rPr>
          <w:rFonts w:ascii="Times New Roman" w:hAnsi="Times New Roman" w:cs="Times New Roman"/>
          <w:b/>
          <w:bCs/>
          <w:sz w:val="24"/>
          <w:szCs w:val="24"/>
          <w:lang w:val="en-US" w:eastAsia="en-US"/>
        </w:rPr>
        <w:t xml:space="preserve"> and do not necessarily reflect the opinions of </w:t>
      </w:r>
      <w:r>
        <w:rPr>
          <w:rFonts w:ascii="Times New Roman" w:hAnsi="Times New Roman" w:cs="Times New Roman"/>
          <w:b/>
          <w:bCs/>
          <w:sz w:val="24"/>
          <w:szCs w:val="24"/>
          <w:lang w:val="en-US" w:eastAsia="en-US"/>
        </w:rPr>
        <w:t>Validity</w:t>
      </w:r>
      <w:r w:rsidR="00F0354B">
        <w:rPr>
          <w:rFonts w:ascii="Times New Roman" w:hAnsi="Times New Roman" w:cs="Times New Roman"/>
          <w:b/>
          <w:bCs/>
          <w:sz w:val="24"/>
          <w:szCs w:val="24"/>
          <w:lang w:val="en-US" w:eastAsia="en-US"/>
        </w:rPr>
        <w:t xml:space="preserve"> </w:t>
      </w:r>
      <w:r>
        <w:rPr>
          <w:rFonts w:ascii="Times New Roman" w:hAnsi="Times New Roman" w:cs="Times New Roman"/>
          <w:b/>
          <w:bCs/>
          <w:sz w:val="24"/>
          <w:szCs w:val="24"/>
          <w:lang w:val="en-US" w:eastAsia="en-US"/>
        </w:rPr>
        <w:t xml:space="preserve">that made it possible for Mr. </w:t>
      </w:r>
      <w:r w:rsidR="00F0354B">
        <w:rPr>
          <w:rFonts w:ascii="Times New Roman" w:hAnsi="Times New Roman" w:cs="Times New Roman"/>
          <w:b/>
          <w:bCs/>
          <w:sz w:val="24"/>
          <w:szCs w:val="24"/>
          <w:lang w:val="en-US" w:eastAsia="en-US"/>
        </w:rPr>
        <w:t>T.</w:t>
      </w:r>
      <w:r>
        <w:rPr>
          <w:rFonts w:ascii="Times New Roman" w:hAnsi="Times New Roman" w:cs="Times New Roman"/>
          <w:b/>
          <w:bCs/>
          <w:sz w:val="24"/>
          <w:szCs w:val="24"/>
          <w:lang w:val="en-US" w:eastAsia="en-US"/>
        </w:rPr>
        <w:t xml:space="preserve"> to participate in the consultation process.</w:t>
      </w:r>
    </w:p>
    <w:p w14:paraId="0EB4BCD8" w14:textId="77777777" w:rsidR="00E63E37" w:rsidRPr="0066411E" w:rsidRDefault="00E63E37" w:rsidP="0066411E">
      <w:pPr>
        <w:suppressAutoHyphens/>
        <w:wordWrap/>
        <w:spacing w:after="0" w:line="480" w:lineRule="auto"/>
        <w:rPr>
          <w:rFonts w:ascii="Times New Roman" w:hAnsi="Times New Roman" w:cs="Times New Roman"/>
          <w:color w:val="000000"/>
          <w:sz w:val="24"/>
          <w:szCs w:val="24"/>
        </w:rPr>
      </w:pPr>
    </w:p>
    <w:sectPr w:rsidR="00E63E37" w:rsidRPr="0066411E" w:rsidSect="00DD6496">
      <w:footerReference w:type="default" r:id="rId14"/>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E4B60" w14:textId="77777777" w:rsidR="00537370" w:rsidRDefault="00537370">
      <w:pPr>
        <w:spacing w:after="0" w:line="240" w:lineRule="auto"/>
      </w:pPr>
      <w:r>
        <w:separator/>
      </w:r>
    </w:p>
  </w:endnote>
  <w:endnote w:type="continuationSeparator" w:id="0">
    <w:p w14:paraId="45C96124" w14:textId="77777777" w:rsidR="00537370" w:rsidRDefault="00537370">
      <w:pPr>
        <w:spacing w:after="0" w:line="240" w:lineRule="auto"/>
      </w:pPr>
      <w:r>
        <w:continuationSeparator/>
      </w:r>
    </w:p>
  </w:endnote>
  <w:endnote w:type="continuationNotice" w:id="1">
    <w:p w14:paraId="7DBBACA9" w14:textId="77777777" w:rsidR="00537370" w:rsidRDefault="00537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426ED4E1" w:rsidR="00B52FEC" w:rsidRDefault="00B52FEC">
        <w:pPr>
          <w:pStyle w:val="Footer"/>
          <w:jc w:val="right"/>
        </w:pPr>
        <w:r>
          <w:fldChar w:fldCharType="begin"/>
        </w:r>
        <w:r>
          <w:instrText xml:space="preserve"> PAGE   \* MERGEFORMAT </w:instrText>
        </w:r>
        <w:r>
          <w:fldChar w:fldCharType="separate"/>
        </w:r>
        <w:r w:rsidR="00AC0B96">
          <w:rPr>
            <w:noProof/>
          </w:rPr>
          <w:t>1</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4BAC" w14:textId="77777777" w:rsidR="00537370" w:rsidRDefault="00537370">
      <w:pPr>
        <w:spacing w:after="0" w:line="240" w:lineRule="auto"/>
      </w:pPr>
      <w:r>
        <w:separator/>
      </w:r>
    </w:p>
  </w:footnote>
  <w:footnote w:type="continuationSeparator" w:id="0">
    <w:p w14:paraId="39653234" w14:textId="77777777" w:rsidR="00537370" w:rsidRDefault="00537370">
      <w:pPr>
        <w:spacing w:after="0" w:line="240" w:lineRule="auto"/>
      </w:pPr>
      <w:r>
        <w:continuationSeparator/>
      </w:r>
    </w:p>
  </w:footnote>
  <w:footnote w:type="continuationNotice" w:id="1">
    <w:p w14:paraId="139B8D6C" w14:textId="77777777" w:rsidR="00537370" w:rsidRDefault="00537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6054"/>
    <w:multiLevelType w:val="hybridMultilevel"/>
    <w:tmpl w:val="F9167E34"/>
    <w:lvl w:ilvl="0" w:tplc="06BE05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4"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4CB577E3"/>
    <w:multiLevelType w:val="hybridMultilevel"/>
    <w:tmpl w:val="7CEAC2B0"/>
    <w:lvl w:ilvl="0" w:tplc="579C69A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6480F"/>
    <w:multiLevelType w:val="hybridMultilevel"/>
    <w:tmpl w:val="6DB681E0"/>
    <w:lvl w:ilvl="0" w:tplc="5C907EA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1"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0"/>
  </w:num>
  <w:num w:numId="5">
    <w:abstractNumId w:val="5"/>
  </w:num>
  <w:num w:numId="6">
    <w:abstractNumId w:val="7"/>
  </w:num>
  <w:num w:numId="7">
    <w:abstractNumId w:val="8"/>
  </w:num>
  <w:num w:numId="8">
    <w:abstractNumId w:val="1"/>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kwNKwFAJFZ67EtAAAA"/>
  </w:docVars>
  <w:rsids>
    <w:rsidRoot w:val="00005372"/>
    <w:rsid w:val="00005372"/>
    <w:rsid w:val="000076CB"/>
    <w:rsid w:val="00026ACA"/>
    <w:rsid w:val="000471BA"/>
    <w:rsid w:val="000607F1"/>
    <w:rsid w:val="00070359"/>
    <w:rsid w:val="00074812"/>
    <w:rsid w:val="000815F4"/>
    <w:rsid w:val="00092AB7"/>
    <w:rsid w:val="00093CCF"/>
    <w:rsid w:val="000A06D7"/>
    <w:rsid w:val="000A0D72"/>
    <w:rsid w:val="000A2641"/>
    <w:rsid w:val="000B6191"/>
    <w:rsid w:val="000D25DE"/>
    <w:rsid w:val="000D7411"/>
    <w:rsid w:val="000E54F1"/>
    <w:rsid w:val="000F4AB4"/>
    <w:rsid w:val="00123044"/>
    <w:rsid w:val="00134C79"/>
    <w:rsid w:val="00145312"/>
    <w:rsid w:val="0015397D"/>
    <w:rsid w:val="001A6292"/>
    <w:rsid w:val="001B72BE"/>
    <w:rsid w:val="001E6EAA"/>
    <w:rsid w:val="00212F37"/>
    <w:rsid w:val="00216811"/>
    <w:rsid w:val="00216866"/>
    <w:rsid w:val="00231066"/>
    <w:rsid w:val="00260BA4"/>
    <w:rsid w:val="0027310D"/>
    <w:rsid w:val="00293F12"/>
    <w:rsid w:val="002B579E"/>
    <w:rsid w:val="002D4F2F"/>
    <w:rsid w:val="002D61B9"/>
    <w:rsid w:val="002E12D4"/>
    <w:rsid w:val="002E5D40"/>
    <w:rsid w:val="002E5DB2"/>
    <w:rsid w:val="002F5997"/>
    <w:rsid w:val="0031760D"/>
    <w:rsid w:val="00321BD8"/>
    <w:rsid w:val="0033042E"/>
    <w:rsid w:val="00332022"/>
    <w:rsid w:val="003548B4"/>
    <w:rsid w:val="003558D2"/>
    <w:rsid w:val="00373035"/>
    <w:rsid w:val="003737D3"/>
    <w:rsid w:val="00382D82"/>
    <w:rsid w:val="003B5F98"/>
    <w:rsid w:val="003D4A24"/>
    <w:rsid w:val="004213F7"/>
    <w:rsid w:val="00425000"/>
    <w:rsid w:val="004446ED"/>
    <w:rsid w:val="00446143"/>
    <w:rsid w:val="0045602F"/>
    <w:rsid w:val="00475F45"/>
    <w:rsid w:val="004A1B7A"/>
    <w:rsid w:val="004A3094"/>
    <w:rsid w:val="004A7991"/>
    <w:rsid w:val="004C5F9F"/>
    <w:rsid w:val="004D2206"/>
    <w:rsid w:val="004E2164"/>
    <w:rsid w:val="004F6EDD"/>
    <w:rsid w:val="00507388"/>
    <w:rsid w:val="00511099"/>
    <w:rsid w:val="0051312D"/>
    <w:rsid w:val="0052128B"/>
    <w:rsid w:val="00537370"/>
    <w:rsid w:val="005530D5"/>
    <w:rsid w:val="00554D0C"/>
    <w:rsid w:val="00567915"/>
    <w:rsid w:val="00577D0F"/>
    <w:rsid w:val="00586F4F"/>
    <w:rsid w:val="0058748F"/>
    <w:rsid w:val="00592FA7"/>
    <w:rsid w:val="00594B3E"/>
    <w:rsid w:val="005A2048"/>
    <w:rsid w:val="005A23D2"/>
    <w:rsid w:val="005B4FA5"/>
    <w:rsid w:val="005B67C9"/>
    <w:rsid w:val="005D25C6"/>
    <w:rsid w:val="005D26B8"/>
    <w:rsid w:val="005D285D"/>
    <w:rsid w:val="005D5472"/>
    <w:rsid w:val="006013D6"/>
    <w:rsid w:val="00616A58"/>
    <w:rsid w:val="006213B4"/>
    <w:rsid w:val="00627730"/>
    <w:rsid w:val="00631D2C"/>
    <w:rsid w:val="006430D1"/>
    <w:rsid w:val="0064427B"/>
    <w:rsid w:val="0064702C"/>
    <w:rsid w:val="0066411E"/>
    <w:rsid w:val="006673AC"/>
    <w:rsid w:val="00677508"/>
    <w:rsid w:val="006968D4"/>
    <w:rsid w:val="006A414E"/>
    <w:rsid w:val="006D3496"/>
    <w:rsid w:val="006D5279"/>
    <w:rsid w:val="006E395C"/>
    <w:rsid w:val="006F00B5"/>
    <w:rsid w:val="006F6D6F"/>
    <w:rsid w:val="006F7E50"/>
    <w:rsid w:val="00710024"/>
    <w:rsid w:val="00723A78"/>
    <w:rsid w:val="00724CD9"/>
    <w:rsid w:val="00754696"/>
    <w:rsid w:val="00767AE3"/>
    <w:rsid w:val="00771AA1"/>
    <w:rsid w:val="0078514A"/>
    <w:rsid w:val="0079712B"/>
    <w:rsid w:val="007A1FE7"/>
    <w:rsid w:val="007A4153"/>
    <w:rsid w:val="007B4F5B"/>
    <w:rsid w:val="007F32F8"/>
    <w:rsid w:val="00800518"/>
    <w:rsid w:val="00815FEE"/>
    <w:rsid w:val="0083006F"/>
    <w:rsid w:val="0084115E"/>
    <w:rsid w:val="0086347D"/>
    <w:rsid w:val="00872482"/>
    <w:rsid w:val="00874720"/>
    <w:rsid w:val="008766B5"/>
    <w:rsid w:val="00884577"/>
    <w:rsid w:val="00893590"/>
    <w:rsid w:val="00895511"/>
    <w:rsid w:val="008966B2"/>
    <w:rsid w:val="008B1BA9"/>
    <w:rsid w:val="008B22E9"/>
    <w:rsid w:val="008C28B3"/>
    <w:rsid w:val="008D359F"/>
    <w:rsid w:val="008E0132"/>
    <w:rsid w:val="009176AE"/>
    <w:rsid w:val="00931F76"/>
    <w:rsid w:val="00947666"/>
    <w:rsid w:val="00970ED8"/>
    <w:rsid w:val="00987A9E"/>
    <w:rsid w:val="009921B3"/>
    <w:rsid w:val="00994890"/>
    <w:rsid w:val="00997E9D"/>
    <w:rsid w:val="009A0530"/>
    <w:rsid w:val="009E040E"/>
    <w:rsid w:val="009E3663"/>
    <w:rsid w:val="00A06729"/>
    <w:rsid w:val="00A11324"/>
    <w:rsid w:val="00A161AE"/>
    <w:rsid w:val="00A253E3"/>
    <w:rsid w:val="00A360D6"/>
    <w:rsid w:val="00A40B90"/>
    <w:rsid w:val="00A655B6"/>
    <w:rsid w:val="00A904AC"/>
    <w:rsid w:val="00A9409C"/>
    <w:rsid w:val="00A969F5"/>
    <w:rsid w:val="00AA7D75"/>
    <w:rsid w:val="00AB31D1"/>
    <w:rsid w:val="00AC0B96"/>
    <w:rsid w:val="00B137A5"/>
    <w:rsid w:val="00B30BBF"/>
    <w:rsid w:val="00B52FEC"/>
    <w:rsid w:val="00B6308B"/>
    <w:rsid w:val="00B70610"/>
    <w:rsid w:val="00B8206A"/>
    <w:rsid w:val="00B90FA4"/>
    <w:rsid w:val="00BA6696"/>
    <w:rsid w:val="00BE0C1A"/>
    <w:rsid w:val="00BF4E8A"/>
    <w:rsid w:val="00C020BB"/>
    <w:rsid w:val="00C02BA7"/>
    <w:rsid w:val="00C02BFF"/>
    <w:rsid w:val="00C20767"/>
    <w:rsid w:val="00C226B0"/>
    <w:rsid w:val="00C4030C"/>
    <w:rsid w:val="00C46A78"/>
    <w:rsid w:val="00C52F5D"/>
    <w:rsid w:val="00C72139"/>
    <w:rsid w:val="00C75B8D"/>
    <w:rsid w:val="00CA2AD0"/>
    <w:rsid w:val="00CC3D2E"/>
    <w:rsid w:val="00CD20B0"/>
    <w:rsid w:val="00CD4BF0"/>
    <w:rsid w:val="00CD56CC"/>
    <w:rsid w:val="00CE49E8"/>
    <w:rsid w:val="00CF04A0"/>
    <w:rsid w:val="00CF0991"/>
    <w:rsid w:val="00D14004"/>
    <w:rsid w:val="00D248BC"/>
    <w:rsid w:val="00D3466D"/>
    <w:rsid w:val="00D376B4"/>
    <w:rsid w:val="00D43F28"/>
    <w:rsid w:val="00D4686D"/>
    <w:rsid w:val="00D47D6C"/>
    <w:rsid w:val="00D6027F"/>
    <w:rsid w:val="00D62256"/>
    <w:rsid w:val="00D6680D"/>
    <w:rsid w:val="00D83747"/>
    <w:rsid w:val="00D8588C"/>
    <w:rsid w:val="00DA5EB4"/>
    <w:rsid w:val="00DB64FE"/>
    <w:rsid w:val="00DB7F41"/>
    <w:rsid w:val="00DD6496"/>
    <w:rsid w:val="00DE6C2E"/>
    <w:rsid w:val="00DF323F"/>
    <w:rsid w:val="00DF4913"/>
    <w:rsid w:val="00E02457"/>
    <w:rsid w:val="00E12BB9"/>
    <w:rsid w:val="00E40323"/>
    <w:rsid w:val="00E51167"/>
    <w:rsid w:val="00E607CC"/>
    <w:rsid w:val="00E63E37"/>
    <w:rsid w:val="00E705ED"/>
    <w:rsid w:val="00E762DB"/>
    <w:rsid w:val="00E8282B"/>
    <w:rsid w:val="00E833DB"/>
    <w:rsid w:val="00E8652B"/>
    <w:rsid w:val="00E91442"/>
    <w:rsid w:val="00E95E4B"/>
    <w:rsid w:val="00EC74EA"/>
    <w:rsid w:val="00EE30D1"/>
    <w:rsid w:val="00EE5E36"/>
    <w:rsid w:val="00EF523D"/>
    <w:rsid w:val="00F0354B"/>
    <w:rsid w:val="00F14322"/>
    <w:rsid w:val="00F204BC"/>
    <w:rsid w:val="00F36A91"/>
    <w:rsid w:val="00F433D4"/>
    <w:rsid w:val="00F50276"/>
    <w:rsid w:val="00F54983"/>
    <w:rsid w:val="00F614F5"/>
    <w:rsid w:val="00F61510"/>
    <w:rsid w:val="00F7141A"/>
    <w:rsid w:val="00F94F70"/>
    <w:rsid w:val="00F95916"/>
    <w:rsid w:val="00FA54CF"/>
    <w:rsid w:val="00FC47FD"/>
    <w:rsid w:val="00FC5B15"/>
    <w:rsid w:val="00FD1808"/>
    <w:rsid w:val="00FD4444"/>
    <w:rsid w:val="00FD6677"/>
    <w:rsid w:val="00FE49BF"/>
    <w:rsid w:val="00FE4B35"/>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idity@validity.n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lidity.n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4.xml><?xml version="1.0" encoding="utf-8"?>
<ds:datastoreItem xmlns:ds="http://schemas.openxmlformats.org/officeDocument/2006/customXml" ds:itemID="{57581B9C-ABB8-49B5-AD39-14A570BA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2935</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2022-07-05T08:26:00Z</dcterms:created>
  <dcterms:modified xsi:type="dcterms:W3CDTF">2022-07-05T08:26:00Z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