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70" w:rsidRPr="00BE3F70" w:rsidRDefault="00DC01ED" w:rsidP="00BE3F70">
      <w:pPr>
        <w:spacing w:after="150"/>
        <w:jc w:val="center"/>
        <w:rPr>
          <w:rFonts w:ascii="Helvetica" w:eastAsia="Times New Roman" w:hAnsi="Helvetica" w:cs="Helvetica"/>
          <w:b/>
          <w:color w:val="000000"/>
          <w:sz w:val="28"/>
          <w:szCs w:val="28"/>
          <w:lang w:eastAsia="en-GB"/>
        </w:rPr>
      </w:pPr>
      <w:r w:rsidRPr="00DC01ED">
        <w:rPr>
          <w:rFonts w:ascii="Helvetica" w:eastAsia="Times New Roman" w:hAnsi="Helvetica" w:cs="Helvetica"/>
          <w:b/>
          <w:color w:val="000000"/>
          <w:sz w:val="28"/>
          <w:szCs w:val="28"/>
          <w:lang w:eastAsia="en-GB"/>
        </w:rPr>
        <w:t>Journée de discussion générale sur les personnes handicapées dans les situations de risque et d'urgence humanitaire (article 11 de la Convention relative aux droits des personnes handicapées)</w:t>
      </w:r>
    </w:p>
    <w:p w:rsidR="00DC01ED" w:rsidRDefault="00DC01ED" w:rsidP="00BE3F70">
      <w:pPr>
        <w:spacing w:after="150"/>
        <w:jc w:val="both"/>
        <w:rPr>
          <w:rFonts w:ascii="Helvetica" w:eastAsia="Times New Roman" w:hAnsi="Helvetica" w:cs="Helvetica"/>
          <w:color w:val="000000"/>
          <w:lang w:eastAsia="en-GB"/>
        </w:rPr>
      </w:pPr>
    </w:p>
    <w:p w:rsidR="00DC01ED" w:rsidRPr="00DC01ED" w:rsidRDefault="00DC01ED" w:rsidP="00DC01ED">
      <w:pPr>
        <w:spacing w:after="150"/>
        <w:jc w:val="both"/>
        <w:rPr>
          <w:rFonts w:ascii="Helvetica" w:eastAsia="Times New Roman" w:hAnsi="Helvetica" w:cs="Helvetica"/>
          <w:color w:val="000000"/>
          <w:lang w:eastAsia="en-GB"/>
        </w:rPr>
      </w:pPr>
      <w:r w:rsidRPr="00DC01ED">
        <w:rPr>
          <w:rFonts w:ascii="Helvetica" w:eastAsia="Times New Roman" w:hAnsi="Helvetica" w:cs="Helvetica"/>
          <w:color w:val="000000"/>
          <w:lang w:eastAsia="en-GB"/>
        </w:rPr>
        <w:t>À l'occasion de sa 28</w:t>
      </w:r>
      <w:r w:rsidRPr="00DC01ED">
        <w:rPr>
          <w:rFonts w:ascii="Helvetica" w:eastAsia="Times New Roman" w:hAnsi="Helvetica" w:cs="Helvetica"/>
          <w:color w:val="000000"/>
          <w:vertAlign w:val="superscript"/>
          <w:lang w:eastAsia="en-GB"/>
        </w:rPr>
        <w:t>e</w:t>
      </w:r>
      <w:r>
        <w:rPr>
          <w:rFonts w:ascii="Helvetica" w:eastAsia="Times New Roman" w:hAnsi="Helvetica" w:cs="Helvetica"/>
          <w:color w:val="000000"/>
          <w:lang w:eastAsia="en-GB"/>
        </w:rPr>
        <w:t xml:space="preserve"> </w:t>
      </w:r>
      <w:r w:rsidRPr="00DC01ED">
        <w:rPr>
          <w:rFonts w:ascii="Helvetica" w:eastAsia="Times New Roman" w:hAnsi="Helvetica" w:cs="Helvetica"/>
          <w:color w:val="000000"/>
          <w:lang w:eastAsia="en-GB"/>
        </w:rPr>
        <w:t xml:space="preserve">session, qui se tiendra à Genève du 6 au 24 mars 2023, </w:t>
      </w:r>
      <w:r w:rsidRPr="0066109B">
        <w:rPr>
          <w:rFonts w:ascii="Helvetica" w:eastAsia="Times New Roman" w:hAnsi="Helvetica" w:cs="Helvetica"/>
          <w:b/>
          <w:color w:val="0000FF"/>
          <w:lang w:eastAsia="en-GB"/>
        </w:rPr>
        <w:t xml:space="preserve">le Comité des droits des personnes handicapées </w:t>
      </w:r>
      <w:r w:rsidRPr="00DC01ED">
        <w:rPr>
          <w:rFonts w:ascii="Helvetica" w:eastAsia="Times New Roman" w:hAnsi="Helvetica" w:cs="Helvetica"/>
          <w:color w:val="000000"/>
          <w:lang w:eastAsia="en-GB"/>
        </w:rPr>
        <w:t xml:space="preserve">organisera une journée de débat général </w:t>
      </w:r>
      <w:r w:rsidR="00F27A31">
        <w:rPr>
          <w:rFonts w:ascii="Helvetica" w:eastAsia="Times New Roman" w:hAnsi="Helvetica" w:cs="Helvetica"/>
          <w:color w:val="000000"/>
          <w:lang w:eastAsia="en-GB"/>
        </w:rPr>
        <w:t xml:space="preserve">le </w:t>
      </w:r>
      <w:r w:rsidR="00F27A31" w:rsidRPr="001F1FB3">
        <w:rPr>
          <w:rFonts w:ascii="Helvetica" w:eastAsia="Times New Roman" w:hAnsi="Helvetica" w:cs="Helvetica"/>
          <w:b/>
          <w:color w:val="3333CC"/>
          <w:lang w:eastAsia="en-GB"/>
        </w:rPr>
        <w:t>7 et le 8 mars 2023</w:t>
      </w:r>
      <w:r w:rsidR="00F27A31" w:rsidRPr="001F1FB3">
        <w:rPr>
          <w:rFonts w:ascii="Helvetica" w:eastAsia="Times New Roman" w:hAnsi="Helvetica" w:cs="Helvetica"/>
          <w:color w:val="3333CC"/>
          <w:lang w:eastAsia="en-GB"/>
        </w:rPr>
        <w:t xml:space="preserve"> </w:t>
      </w:r>
      <w:r w:rsidR="00531B98" w:rsidRPr="001F1FB3">
        <w:rPr>
          <w:rFonts w:ascii="Helvetica" w:eastAsia="Times New Roman" w:hAnsi="Helvetica" w:cs="Helvetica"/>
          <w:b/>
          <w:color w:val="3333CC"/>
          <w:lang w:eastAsia="en-GB"/>
        </w:rPr>
        <w:t>(au palais des Nations, salle XVII et en ligne)</w:t>
      </w:r>
      <w:r w:rsidR="00531B98">
        <w:rPr>
          <w:rFonts w:ascii="Helvetica" w:eastAsia="Times New Roman" w:hAnsi="Helvetica" w:cs="Helvetica"/>
          <w:color w:val="000000"/>
          <w:lang w:eastAsia="en-GB"/>
        </w:rPr>
        <w:t xml:space="preserve"> </w:t>
      </w:r>
      <w:r w:rsidRPr="00DC01ED">
        <w:rPr>
          <w:rFonts w:ascii="Helvetica" w:eastAsia="Times New Roman" w:hAnsi="Helvetica" w:cs="Helvetica"/>
          <w:color w:val="000000"/>
          <w:lang w:eastAsia="en-GB"/>
        </w:rPr>
        <w:t>avec un accent régional sur les personnes handicapées dans les situations de risque et d'urgence humanitaire. Cette journée de débat général sera organisée par le HCDH.</w:t>
      </w:r>
    </w:p>
    <w:p w:rsidR="00DC01ED" w:rsidRDefault="00DC01ED" w:rsidP="00DC01ED">
      <w:pPr>
        <w:spacing w:after="150"/>
        <w:jc w:val="both"/>
        <w:rPr>
          <w:rFonts w:ascii="Helvetica" w:eastAsia="Times New Roman" w:hAnsi="Helvetica" w:cs="Helvetica"/>
          <w:color w:val="000000"/>
          <w:lang w:eastAsia="en-GB"/>
        </w:rPr>
      </w:pPr>
      <w:r w:rsidRPr="00DC01ED">
        <w:rPr>
          <w:rFonts w:ascii="Helvetica" w:eastAsia="Times New Roman" w:hAnsi="Helvetica" w:cs="Helvetica"/>
          <w:color w:val="000000"/>
          <w:lang w:eastAsia="en-GB"/>
        </w:rPr>
        <w:t>L'objectif de cette journée de débat général est de préparer l'élaboration par le Comité d'une observation générale sur les personnes handicapées dans les situations de risque et d'urgence humanitaire. L'objectif de l'observation générale sera de clarifier les obligations de</w:t>
      </w:r>
      <w:r>
        <w:rPr>
          <w:rFonts w:ascii="Helvetica" w:eastAsia="Times New Roman" w:hAnsi="Helvetica" w:cs="Helvetica"/>
          <w:color w:val="000000"/>
          <w:lang w:eastAsia="en-GB"/>
        </w:rPr>
        <w:t xml:space="preserve">s </w:t>
      </w:r>
      <w:r w:rsidRPr="00DC01ED">
        <w:rPr>
          <w:rFonts w:ascii="Helvetica" w:eastAsia="Times New Roman" w:hAnsi="Helvetica" w:cs="Helvetica"/>
          <w:color w:val="000000"/>
          <w:lang w:eastAsia="en-GB"/>
        </w:rPr>
        <w:t>État</w:t>
      </w:r>
      <w:r>
        <w:rPr>
          <w:rFonts w:ascii="Helvetica" w:eastAsia="Times New Roman" w:hAnsi="Helvetica" w:cs="Helvetica"/>
          <w:color w:val="000000"/>
          <w:lang w:eastAsia="en-GB"/>
        </w:rPr>
        <w:t>s</w:t>
      </w:r>
      <w:r w:rsidRPr="00DC01ED">
        <w:rPr>
          <w:rFonts w:ascii="Helvetica" w:eastAsia="Times New Roman" w:hAnsi="Helvetica" w:cs="Helvetica"/>
          <w:color w:val="000000"/>
          <w:lang w:eastAsia="en-GB"/>
        </w:rPr>
        <w:t xml:space="preserve"> partie</w:t>
      </w:r>
      <w:r>
        <w:rPr>
          <w:rFonts w:ascii="Helvetica" w:eastAsia="Times New Roman" w:hAnsi="Helvetica" w:cs="Helvetica"/>
          <w:color w:val="000000"/>
          <w:lang w:eastAsia="en-GB"/>
        </w:rPr>
        <w:t>s</w:t>
      </w:r>
      <w:r w:rsidRPr="00DC01ED">
        <w:rPr>
          <w:rFonts w:ascii="Helvetica" w:eastAsia="Times New Roman" w:hAnsi="Helvetica" w:cs="Helvetica"/>
          <w:color w:val="000000"/>
          <w:lang w:eastAsia="en-GB"/>
        </w:rPr>
        <w:t xml:space="preserve"> en vertu de l'article 11 de la Convention et de fournir des recommandations aux États parties à la Convention sur les mesures qu'ils devraient adopter pour assurer le plein respect de leurs obligations de respecter, protéger et réaliser les droits de l'homme des personnes handicapées.</w:t>
      </w:r>
    </w:p>
    <w:p w:rsidR="00EC6D73" w:rsidRDefault="00DC01ED" w:rsidP="00DC01ED">
      <w:pPr>
        <w:spacing w:after="150"/>
        <w:jc w:val="both"/>
        <w:rPr>
          <w:rFonts w:ascii="Helvetica" w:eastAsia="Times New Roman" w:hAnsi="Helvetica" w:cs="Helvetica"/>
          <w:color w:val="000000"/>
          <w:lang w:eastAsia="en-GB"/>
        </w:rPr>
      </w:pPr>
      <w:r w:rsidRPr="00DC01ED">
        <w:rPr>
          <w:rFonts w:ascii="Helvetica" w:eastAsia="Times New Roman" w:hAnsi="Helvetica" w:cs="Helvetica"/>
          <w:color w:val="000000"/>
          <w:lang w:eastAsia="en-GB"/>
        </w:rPr>
        <w:t>La journée de discussion générale comprendra des segments pour des régions géographiques spécifiques afin d'engager le dialogue avec les différentes parties prenantes, en tenant compte des fuseaux horaires et en facilitant la partic</w:t>
      </w:r>
      <w:r w:rsidR="00EC6D73">
        <w:rPr>
          <w:rFonts w:ascii="Helvetica" w:eastAsia="Times New Roman" w:hAnsi="Helvetica" w:cs="Helvetica"/>
          <w:color w:val="000000"/>
          <w:lang w:eastAsia="en-GB"/>
        </w:rPr>
        <w:t>ipation en personne et en ligne :</w:t>
      </w:r>
    </w:p>
    <w:p w:rsidR="00EC6D73" w:rsidRPr="00EC6D73" w:rsidRDefault="00EC6D73" w:rsidP="00EC6D73">
      <w:pPr>
        <w:shd w:val="clear" w:color="auto" w:fill="FFFFFF"/>
        <w:spacing w:before="100" w:beforeAutospacing="1" w:after="100" w:afterAutospacing="1"/>
        <w:ind w:left="360"/>
        <w:rPr>
          <w:rFonts w:ascii="Helvetica" w:hAnsi="Helvetica" w:cs="Helvetica"/>
          <w:color w:val="000000"/>
          <w:lang w:val="fr-FR"/>
        </w:rPr>
      </w:pPr>
      <w:r w:rsidRPr="00EC6D73">
        <w:rPr>
          <w:rFonts w:ascii="Helvetica" w:hAnsi="Helvetica" w:cs="Helvetica"/>
          <w:b/>
          <w:color w:val="000000"/>
          <w:lang w:val="fr-FR"/>
        </w:rPr>
        <w:t xml:space="preserve">7 mars de10h00 à 12h00 (CET) </w:t>
      </w:r>
      <w:r>
        <w:rPr>
          <w:rFonts w:ascii="Helvetica" w:hAnsi="Helvetica" w:cs="Helvetica"/>
          <w:color w:val="000000"/>
          <w:lang w:val="fr-FR"/>
        </w:rPr>
        <w:t>–</w:t>
      </w:r>
      <w:r w:rsidRPr="00EC6D73">
        <w:rPr>
          <w:rFonts w:ascii="Helvetica" w:hAnsi="Helvetica" w:cs="Helvetica"/>
          <w:color w:val="000000"/>
          <w:lang w:val="fr-FR"/>
        </w:rPr>
        <w:t xml:space="preserve"> Asie</w:t>
      </w:r>
      <w:r>
        <w:rPr>
          <w:rFonts w:ascii="Helvetica" w:hAnsi="Helvetica" w:cs="Helvetica"/>
          <w:color w:val="000000"/>
          <w:lang w:val="fr-FR"/>
        </w:rPr>
        <w:t>-Pacifique, Europe de l’Est et Asie Centrale</w:t>
      </w:r>
      <w:r w:rsidRPr="00EC6D73">
        <w:rPr>
          <w:rFonts w:ascii="Helvetica" w:hAnsi="Helvetica" w:cs="Helvetica"/>
          <w:color w:val="000000"/>
          <w:lang w:val="fr-FR"/>
        </w:rPr>
        <w:t xml:space="preserve"> </w:t>
      </w:r>
    </w:p>
    <w:p w:rsidR="00EC6D73" w:rsidRPr="00EC6D73" w:rsidRDefault="00EC6D73" w:rsidP="00EC6D73">
      <w:pPr>
        <w:shd w:val="clear" w:color="auto" w:fill="FFFFFF"/>
        <w:spacing w:before="100" w:beforeAutospacing="1" w:after="100" w:afterAutospacing="1"/>
        <w:ind w:left="360"/>
        <w:rPr>
          <w:rFonts w:ascii="Helvetica" w:hAnsi="Helvetica" w:cs="Helvetica"/>
          <w:color w:val="000000"/>
          <w:lang w:val="fr-FR"/>
        </w:rPr>
      </w:pPr>
      <w:r w:rsidRPr="00EC6D73">
        <w:rPr>
          <w:rFonts w:ascii="Helvetica" w:hAnsi="Helvetica" w:cs="Helvetica"/>
          <w:b/>
          <w:color w:val="000000"/>
          <w:lang w:val="fr-FR"/>
        </w:rPr>
        <w:t>7 mars de 15h00 à 17h00 (CET)</w:t>
      </w:r>
      <w:r w:rsidRPr="00EC6D73">
        <w:rPr>
          <w:rFonts w:ascii="Helvetica" w:hAnsi="Helvetica" w:cs="Helvetica"/>
          <w:color w:val="000000"/>
          <w:lang w:val="fr-FR"/>
        </w:rPr>
        <w:t xml:space="preserve"> </w:t>
      </w:r>
      <w:r>
        <w:rPr>
          <w:rFonts w:ascii="Helvetica" w:hAnsi="Helvetica" w:cs="Helvetica"/>
          <w:color w:val="000000"/>
          <w:lang w:val="fr-FR"/>
        </w:rPr>
        <w:t>–</w:t>
      </w:r>
      <w:r w:rsidRPr="00EC6D73">
        <w:rPr>
          <w:rFonts w:ascii="Helvetica" w:hAnsi="Helvetica" w:cs="Helvetica"/>
          <w:color w:val="000000"/>
          <w:lang w:val="fr-FR"/>
        </w:rPr>
        <w:t xml:space="preserve"> </w:t>
      </w:r>
      <w:r>
        <w:rPr>
          <w:rFonts w:ascii="Helvetica" w:hAnsi="Helvetica" w:cs="Helvetica"/>
          <w:color w:val="000000"/>
          <w:lang w:val="fr-FR"/>
        </w:rPr>
        <w:t>Europe de l’Ouest et Amériques</w:t>
      </w:r>
    </w:p>
    <w:p w:rsidR="00EC6D73" w:rsidRPr="00EC6D73" w:rsidRDefault="00EC6D73" w:rsidP="00EC6D73">
      <w:pPr>
        <w:shd w:val="clear" w:color="auto" w:fill="FFFFFF"/>
        <w:spacing w:before="100" w:beforeAutospacing="1" w:after="100" w:afterAutospacing="1"/>
        <w:ind w:left="360"/>
        <w:rPr>
          <w:rFonts w:ascii="Helvetica" w:hAnsi="Helvetica" w:cs="Helvetica"/>
          <w:color w:val="000000"/>
          <w:lang w:val="fr-FR"/>
        </w:rPr>
      </w:pPr>
      <w:r w:rsidRPr="00EC6D73">
        <w:rPr>
          <w:rFonts w:ascii="Helvetica" w:hAnsi="Helvetica" w:cs="Helvetica"/>
          <w:b/>
          <w:color w:val="000000"/>
          <w:lang w:val="fr-FR"/>
        </w:rPr>
        <w:t>8 mars de 10h00 à 12h00 (CET)</w:t>
      </w:r>
      <w:r w:rsidRPr="00EC6D73">
        <w:rPr>
          <w:rFonts w:ascii="Helvetica" w:hAnsi="Helvetica" w:cs="Helvetica"/>
          <w:color w:val="000000"/>
          <w:lang w:val="fr-FR"/>
        </w:rPr>
        <w:t xml:space="preserve"> – Afrique et </w:t>
      </w:r>
      <w:r>
        <w:rPr>
          <w:rFonts w:ascii="Helvetica" w:hAnsi="Helvetica" w:cs="Helvetica"/>
          <w:color w:val="000000"/>
          <w:lang w:val="fr-FR"/>
        </w:rPr>
        <w:t>Moyen-Orient</w:t>
      </w:r>
    </w:p>
    <w:p w:rsidR="00DC01ED" w:rsidRPr="00EC6D73" w:rsidRDefault="00DC01ED" w:rsidP="00DC01ED">
      <w:pPr>
        <w:spacing w:after="150"/>
        <w:jc w:val="both"/>
        <w:rPr>
          <w:rFonts w:ascii="Helvetica" w:eastAsia="Times New Roman" w:hAnsi="Helvetica" w:cs="Helvetica"/>
          <w:color w:val="000000"/>
          <w:lang w:val="fr-FR" w:eastAsia="en-GB"/>
        </w:rPr>
      </w:pPr>
      <w:r w:rsidRPr="00EC6D73">
        <w:rPr>
          <w:rFonts w:ascii="Helvetica" w:eastAsia="Times New Roman" w:hAnsi="Helvetica" w:cs="Helvetica"/>
          <w:color w:val="000000"/>
          <w:lang w:val="fr-FR" w:eastAsia="en-GB"/>
        </w:rPr>
        <w:t xml:space="preserve"> </w:t>
      </w:r>
    </w:p>
    <w:p w:rsidR="00DC01ED" w:rsidRPr="00DC01ED" w:rsidRDefault="00DC01ED" w:rsidP="00DC01ED">
      <w:pPr>
        <w:spacing w:after="150"/>
        <w:jc w:val="both"/>
        <w:rPr>
          <w:rFonts w:ascii="Helvetica" w:eastAsia="Times New Roman" w:hAnsi="Helvetica" w:cs="Helvetica"/>
          <w:b/>
          <w:color w:val="000000"/>
          <w:lang w:eastAsia="en-GB"/>
        </w:rPr>
      </w:pPr>
      <w:r w:rsidRPr="00DC01ED">
        <w:rPr>
          <w:rFonts w:ascii="Helvetica" w:eastAsia="Times New Roman" w:hAnsi="Helvetica" w:cs="Helvetica"/>
          <w:b/>
          <w:color w:val="000000"/>
          <w:lang w:eastAsia="en-GB"/>
        </w:rPr>
        <w:t>Participation</w:t>
      </w:r>
    </w:p>
    <w:p w:rsidR="00DC01ED" w:rsidRPr="00DC01ED" w:rsidRDefault="00DC01ED" w:rsidP="00DC01ED">
      <w:pPr>
        <w:spacing w:after="150"/>
        <w:jc w:val="both"/>
        <w:rPr>
          <w:rFonts w:ascii="Helvetica" w:eastAsia="Times New Roman" w:hAnsi="Helvetica" w:cs="Helvetica"/>
          <w:color w:val="000000"/>
          <w:lang w:eastAsia="en-GB"/>
        </w:rPr>
      </w:pPr>
      <w:r w:rsidRPr="00DC01ED">
        <w:rPr>
          <w:rFonts w:ascii="Helvetica" w:eastAsia="Times New Roman" w:hAnsi="Helvetica" w:cs="Helvetica"/>
          <w:color w:val="000000"/>
          <w:lang w:eastAsia="en-GB"/>
        </w:rPr>
        <w:t>Le Comité des droits des personnes handicapées invite les États parties à la Convention relative aux droits des personnes handicapées, les entités et les institutions spécialisées des Nations Unies, les autres mécanismes des droits de l'homme des Nations Unies, les institutions nationales des droits de l'homme, les organisations non gouvernementales, les organisations de personnes handicapées et les autres parties prenantes intéressées à participer à la journée de débat général et à présenter des observations écrites.</w:t>
      </w:r>
    </w:p>
    <w:p w:rsidR="00DC01ED" w:rsidRPr="00DC01ED" w:rsidRDefault="00DC01ED" w:rsidP="00DC01ED">
      <w:pPr>
        <w:spacing w:after="150"/>
        <w:jc w:val="both"/>
        <w:rPr>
          <w:rFonts w:ascii="Helvetica" w:eastAsia="Times New Roman" w:hAnsi="Helvetica" w:cs="Helvetica"/>
          <w:b/>
          <w:color w:val="000000"/>
          <w:lang w:eastAsia="en-GB"/>
        </w:rPr>
      </w:pPr>
      <w:r w:rsidRPr="00DC01ED">
        <w:rPr>
          <w:rFonts w:ascii="Helvetica" w:eastAsia="Times New Roman" w:hAnsi="Helvetica" w:cs="Helvetica"/>
          <w:b/>
          <w:color w:val="000000"/>
          <w:lang w:eastAsia="en-GB"/>
        </w:rPr>
        <w:t>Soumissions écrites</w:t>
      </w:r>
    </w:p>
    <w:p w:rsidR="00DC01ED" w:rsidRPr="001F1FB3" w:rsidRDefault="00DC01ED" w:rsidP="00DC01ED">
      <w:pPr>
        <w:spacing w:after="150"/>
        <w:jc w:val="both"/>
        <w:rPr>
          <w:rFonts w:ascii="Helvetica" w:eastAsia="Times New Roman" w:hAnsi="Helvetica" w:cs="Helvetica"/>
          <w:color w:val="000000"/>
          <w:lang w:val="fr-FR" w:eastAsia="en-GB"/>
        </w:rPr>
      </w:pPr>
      <w:r w:rsidRPr="00DC01ED">
        <w:rPr>
          <w:rFonts w:ascii="Helvetica" w:eastAsia="Times New Roman" w:hAnsi="Helvetica" w:cs="Helvetica"/>
          <w:color w:val="000000"/>
          <w:lang w:eastAsia="en-GB"/>
        </w:rPr>
        <w:t xml:space="preserve">Les soumissions écrites sur le thème de la discussion générale doivent être envoyées électroniquement en format Word à Mme Janna Iskakova (email : </w:t>
      </w:r>
      <w:hyperlink r:id="rId5" w:history="1">
        <w:r w:rsidRPr="00317132">
          <w:rPr>
            <w:rStyle w:val="Hyperlink"/>
            <w:rFonts w:ascii="Helvetica" w:eastAsia="Times New Roman" w:hAnsi="Helvetica" w:cs="Helvetica"/>
            <w:lang w:eastAsia="en-GB"/>
          </w:rPr>
          <w:t>janna.iskakova@un.org</w:t>
        </w:r>
      </w:hyperlink>
      <w:r w:rsidRPr="00DC01ED">
        <w:rPr>
          <w:rFonts w:ascii="Helvetica" w:eastAsia="Times New Roman" w:hAnsi="Helvetica" w:cs="Helvetica"/>
          <w:color w:val="000000"/>
          <w:lang w:eastAsia="en-GB"/>
        </w:rPr>
        <w:t xml:space="preserve">) et à Mme Laia Evia (email : </w:t>
      </w:r>
      <w:hyperlink r:id="rId6" w:history="1">
        <w:r w:rsidRPr="00317132">
          <w:rPr>
            <w:rStyle w:val="Hyperlink"/>
            <w:rFonts w:ascii="Helvetica" w:eastAsia="Times New Roman" w:hAnsi="Helvetica" w:cs="Helvetica"/>
            <w:lang w:eastAsia="en-GB"/>
          </w:rPr>
          <w:t>laia.evia@un.org</w:t>
        </w:r>
      </w:hyperlink>
      <w:r w:rsidRPr="00DC01ED">
        <w:rPr>
          <w:rFonts w:ascii="Helvetica" w:eastAsia="Times New Roman" w:hAnsi="Helvetica" w:cs="Helvetica"/>
          <w:color w:val="000000"/>
          <w:lang w:eastAsia="en-GB"/>
        </w:rPr>
        <w:t>) en indiquant "CRPD DGD on art 11" dans le sujet et, dans le corps du message, si la soumission peut être publiée sur le site web du HCDH pour la journée de discussion générale. Les soumissions</w:t>
      </w:r>
      <w:r w:rsidRPr="00DC01ED">
        <w:rPr>
          <w:rFonts w:ascii="Helvetica" w:eastAsia="Times New Roman" w:hAnsi="Helvetica" w:cs="Helvetica"/>
          <w:b/>
          <w:color w:val="000000"/>
          <w:lang w:eastAsia="en-GB"/>
        </w:rPr>
        <w:t xml:space="preserve"> au format Word </w:t>
      </w:r>
      <w:r w:rsidRPr="00DC01ED">
        <w:rPr>
          <w:rFonts w:ascii="Helvetica" w:eastAsia="Times New Roman" w:hAnsi="Helvetica" w:cs="Helvetica"/>
          <w:color w:val="000000"/>
          <w:lang w:eastAsia="en-GB"/>
        </w:rPr>
        <w:t xml:space="preserve">ne doivent pas dépasser </w:t>
      </w:r>
      <w:r w:rsidRPr="00DC01ED">
        <w:rPr>
          <w:rFonts w:ascii="Helvetica" w:eastAsia="Times New Roman" w:hAnsi="Helvetica" w:cs="Helvetica"/>
          <w:b/>
          <w:color w:val="000000"/>
          <w:lang w:eastAsia="en-GB"/>
        </w:rPr>
        <w:t>10 pages</w:t>
      </w:r>
      <w:r w:rsidRPr="00DC01ED">
        <w:rPr>
          <w:rFonts w:ascii="Helvetica" w:eastAsia="Times New Roman" w:hAnsi="Helvetica" w:cs="Helvetica"/>
          <w:color w:val="000000"/>
          <w:lang w:eastAsia="en-GB"/>
        </w:rPr>
        <w:t xml:space="preserve"> et doivent être reçues </w:t>
      </w:r>
      <w:r w:rsidRPr="00DC01ED">
        <w:rPr>
          <w:rFonts w:ascii="Helvetica" w:eastAsia="Times New Roman" w:hAnsi="Helvetica" w:cs="Helvetica"/>
          <w:b/>
          <w:color w:val="000000"/>
          <w:lang w:eastAsia="en-GB"/>
        </w:rPr>
        <w:t>au plus tard le 15 février 2023</w:t>
      </w:r>
      <w:r w:rsidRPr="00DC01ED">
        <w:rPr>
          <w:rFonts w:ascii="Helvetica" w:eastAsia="Times New Roman" w:hAnsi="Helvetica" w:cs="Helvetica"/>
          <w:color w:val="000000"/>
          <w:lang w:eastAsia="en-GB"/>
        </w:rPr>
        <w:t xml:space="preserve">. Les contributions écrites ne seront pas </w:t>
      </w:r>
      <w:r w:rsidRPr="00DC01ED">
        <w:rPr>
          <w:rFonts w:ascii="Helvetica" w:eastAsia="Times New Roman" w:hAnsi="Helvetica" w:cs="Helvetica"/>
          <w:color w:val="000000"/>
          <w:lang w:eastAsia="en-GB"/>
        </w:rPr>
        <w:lastRenderedPageBreak/>
        <w:t xml:space="preserve">traduites et doivent donc être soumises en </w:t>
      </w:r>
      <w:r w:rsidRPr="00DC01ED">
        <w:rPr>
          <w:rFonts w:ascii="Helvetica" w:eastAsia="Times New Roman" w:hAnsi="Helvetica" w:cs="Helvetica"/>
          <w:b/>
          <w:color w:val="000000"/>
          <w:lang w:eastAsia="en-GB"/>
        </w:rPr>
        <w:t>anglais, français ou espagnol</w:t>
      </w:r>
      <w:r w:rsidRPr="00DC01ED">
        <w:rPr>
          <w:rFonts w:ascii="Helvetica" w:eastAsia="Times New Roman" w:hAnsi="Helvetica" w:cs="Helvetica"/>
          <w:color w:val="000000"/>
          <w:lang w:eastAsia="en-GB"/>
        </w:rPr>
        <w:t>, qui sont les langues de travail du Comité.</w:t>
      </w:r>
      <w:r w:rsidR="001F1FB3">
        <w:rPr>
          <w:rFonts w:ascii="Helvetica" w:eastAsia="Times New Roman" w:hAnsi="Helvetica" w:cs="Helvetica"/>
          <w:color w:val="000000"/>
          <w:lang w:eastAsia="en-GB"/>
        </w:rPr>
        <w:t xml:space="preserve"> E</w:t>
      </w:r>
      <w:r w:rsidR="001F1FB3" w:rsidRPr="001F1FB3">
        <w:rPr>
          <w:rFonts w:ascii="Helvetica" w:eastAsia="Times New Roman" w:hAnsi="Helvetica" w:cs="Helvetica"/>
          <w:color w:val="000000"/>
          <w:lang w:eastAsia="en-GB"/>
        </w:rPr>
        <w:t>n raison du nombre élevé de so</w:t>
      </w:r>
      <w:r w:rsidR="001F1FB3">
        <w:rPr>
          <w:rFonts w:ascii="Helvetica" w:eastAsia="Times New Roman" w:hAnsi="Helvetica" w:cs="Helvetica"/>
          <w:color w:val="000000"/>
          <w:lang w:eastAsia="en-GB"/>
        </w:rPr>
        <w:t>umissions écrites, le Comité</w:t>
      </w:r>
      <w:r w:rsidR="001F1FB3" w:rsidRPr="001F1FB3">
        <w:rPr>
          <w:rFonts w:ascii="Helvetica" w:eastAsia="Times New Roman" w:hAnsi="Helvetica" w:cs="Helvetica"/>
          <w:color w:val="000000"/>
          <w:lang w:eastAsia="en-GB"/>
        </w:rPr>
        <w:t xml:space="preserve"> n'accusera pas réception mais procédera à la publication des soumissions sur sa page web</w:t>
      </w:r>
      <w:r w:rsidR="001F1FB3">
        <w:rPr>
          <w:rFonts w:ascii="Helvetica" w:eastAsia="Times New Roman" w:hAnsi="Helvetica" w:cs="Helvetica"/>
          <w:color w:val="000000"/>
          <w:lang w:eastAsia="en-GB"/>
        </w:rPr>
        <w:t>.</w:t>
      </w:r>
    </w:p>
    <w:p w:rsidR="00DC01ED" w:rsidRPr="00DC01ED" w:rsidRDefault="00DC01ED" w:rsidP="00DC01ED">
      <w:pPr>
        <w:spacing w:after="150"/>
        <w:jc w:val="both"/>
        <w:rPr>
          <w:rFonts w:ascii="Helvetica" w:eastAsia="Times New Roman" w:hAnsi="Helvetica" w:cs="Helvetica"/>
          <w:b/>
          <w:color w:val="000000"/>
          <w:lang w:eastAsia="en-GB"/>
        </w:rPr>
      </w:pPr>
      <w:r w:rsidRPr="00DC01ED">
        <w:rPr>
          <w:rFonts w:ascii="Helvetica" w:eastAsia="Times New Roman" w:hAnsi="Helvetica" w:cs="Helvetica"/>
          <w:b/>
          <w:color w:val="000000"/>
          <w:lang w:eastAsia="en-GB"/>
        </w:rPr>
        <w:t>Interventions orales</w:t>
      </w:r>
    </w:p>
    <w:p w:rsidR="00DC01ED" w:rsidRPr="00DC01ED" w:rsidRDefault="00DC01ED" w:rsidP="00DC01ED">
      <w:pPr>
        <w:spacing w:after="150"/>
        <w:jc w:val="both"/>
        <w:rPr>
          <w:rFonts w:ascii="Helvetica" w:eastAsia="Times New Roman" w:hAnsi="Helvetica" w:cs="Helvetica"/>
          <w:color w:val="000000"/>
          <w:lang w:eastAsia="en-GB"/>
        </w:rPr>
      </w:pPr>
      <w:r w:rsidRPr="00DC01ED">
        <w:rPr>
          <w:rFonts w:ascii="Helvetica" w:eastAsia="Times New Roman" w:hAnsi="Helvetica" w:cs="Helvetica"/>
          <w:color w:val="000000"/>
          <w:lang w:eastAsia="en-GB"/>
        </w:rPr>
        <w:t>Au cours de la journée de discussion générale, du temps sera alloué aux interventions orales des représentants des États parties à la Convention CDPH, des entités et institutions spécialisées des Nations Unies, des autres mécanismes des droits de l'homme des Nations Unies, des Institutions nationales des droits de l'homme, des organisations non gouvernementales, des organisations de personnes handicapées et d'autres parties prenantes intéressées.</w:t>
      </w:r>
    </w:p>
    <w:p w:rsidR="00DC01ED" w:rsidRPr="00DC01ED" w:rsidRDefault="00EC6D73" w:rsidP="00DC01ED">
      <w:pPr>
        <w:spacing w:after="150"/>
        <w:jc w:val="both"/>
        <w:rPr>
          <w:rFonts w:ascii="Helvetica" w:eastAsia="Times New Roman" w:hAnsi="Helvetica" w:cs="Helvetica"/>
          <w:color w:val="000000"/>
          <w:lang w:eastAsia="en-GB"/>
        </w:rPr>
      </w:pPr>
      <w:r>
        <w:rPr>
          <w:rFonts w:ascii="Helvetica" w:eastAsia="Times New Roman" w:hAnsi="Helvetica" w:cs="Helvetica"/>
          <w:color w:val="000000"/>
          <w:lang w:eastAsia="en-GB"/>
        </w:rPr>
        <w:t xml:space="preserve">Pour participer </w:t>
      </w:r>
      <w:r w:rsidR="00DC01ED" w:rsidRPr="00DC01ED">
        <w:rPr>
          <w:rFonts w:ascii="Helvetica" w:eastAsia="Times New Roman" w:hAnsi="Helvetica" w:cs="Helvetica"/>
          <w:color w:val="000000"/>
          <w:lang w:eastAsia="en-GB"/>
        </w:rPr>
        <w:t>Les modalités des interventions orales seront affichées sur la page web du Comité à l'approche de la session.</w:t>
      </w:r>
    </w:p>
    <w:p w:rsidR="00DC01ED" w:rsidRPr="00DC01ED" w:rsidRDefault="00DC01ED" w:rsidP="00DC01ED">
      <w:pPr>
        <w:spacing w:after="150"/>
        <w:jc w:val="both"/>
        <w:rPr>
          <w:rFonts w:ascii="Helvetica" w:eastAsia="Times New Roman" w:hAnsi="Helvetica" w:cs="Helvetica"/>
          <w:color w:val="000000"/>
          <w:lang w:eastAsia="en-GB"/>
        </w:rPr>
      </w:pPr>
      <w:r w:rsidRPr="00DC01ED">
        <w:rPr>
          <w:rFonts w:ascii="Helvetica" w:eastAsia="Times New Roman" w:hAnsi="Helvetica" w:cs="Helvetica"/>
          <w:color w:val="000000"/>
          <w:lang w:eastAsia="en-GB"/>
        </w:rPr>
        <w:t>Le Comité s'efforcera de satisfaire toutes les demandes d'interventions orales. Toutefois, il ne peut garantir que toutes les parties prenantes qui souhaitent prendre la parole pourront le faire en raison de contraintes de temps et en fonction du nombre de demandes reçues. Le Comité se réserve le droit d'organiser la liste des intervenants à sa discrétion.</w:t>
      </w:r>
    </w:p>
    <w:p w:rsidR="00531B98" w:rsidRDefault="00531B98" w:rsidP="00DC01ED">
      <w:pPr>
        <w:spacing w:after="150"/>
        <w:jc w:val="both"/>
        <w:rPr>
          <w:rFonts w:ascii="Helvetica" w:eastAsia="Times New Roman" w:hAnsi="Helvetica" w:cs="Helvetica"/>
          <w:b/>
          <w:color w:val="000000"/>
          <w:lang w:eastAsia="en-GB"/>
        </w:rPr>
      </w:pPr>
    </w:p>
    <w:p w:rsidR="00DC01ED" w:rsidRPr="00DC01ED" w:rsidRDefault="00DC01ED" w:rsidP="00DC01ED">
      <w:pPr>
        <w:spacing w:after="150"/>
        <w:jc w:val="both"/>
        <w:rPr>
          <w:rFonts w:ascii="Helvetica" w:eastAsia="Times New Roman" w:hAnsi="Helvetica" w:cs="Helvetica"/>
          <w:b/>
          <w:color w:val="000000"/>
          <w:lang w:eastAsia="en-GB"/>
        </w:rPr>
      </w:pPr>
      <w:r w:rsidRPr="00DC01ED">
        <w:rPr>
          <w:rFonts w:ascii="Helvetica" w:eastAsia="Times New Roman" w:hAnsi="Helvetica" w:cs="Helvetica"/>
          <w:b/>
          <w:color w:val="000000"/>
          <w:lang w:eastAsia="en-GB"/>
        </w:rPr>
        <w:t>Comment s'inscrire</w:t>
      </w:r>
    </w:p>
    <w:p w:rsidR="00DC01ED" w:rsidRDefault="00DC01ED" w:rsidP="00DC01ED">
      <w:pPr>
        <w:spacing w:after="150"/>
        <w:jc w:val="both"/>
        <w:rPr>
          <w:rFonts w:ascii="Helvetica" w:eastAsia="Times New Roman" w:hAnsi="Helvetica" w:cs="Helvetica"/>
          <w:color w:val="000000"/>
          <w:lang w:eastAsia="en-GB"/>
        </w:rPr>
      </w:pPr>
      <w:r w:rsidRPr="00DC01ED">
        <w:rPr>
          <w:rFonts w:ascii="Helvetica" w:eastAsia="Times New Roman" w:hAnsi="Helvetica" w:cs="Helvetica"/>
          <w:color w:val="000000"/>
          <w:lang w:eastAsia="en-GB"/>
        </w:rPr>
        <w:t>Le lien d'inscription</w:t>
      </w:r>
      <w:r w:rsidR="00531B98">
        <w:rPr>
          <w:rFonts w:ascii="Helvetica" w:eastAsia="Times New Roman" w:hAnsi="Helvetica" w:cs="Helvetica"/>
          <w:color w:val="000000"/>
          <w:lang w:eastAsia="en-GB"/>
        </w:rPr>
        <w:t> :</w:t>
      </w:r>
    </w:p>
    <w:p w:rsidR="003F1805" w:rsidRPr="00EC6D73" w:rsidRDefault="003F1805" w:rsidP="003F1805">
      <w:pPr>
        <w:shd w:val="clear" w:color="auto" w:fill="FFFFFF"/>
        <w:spacing w:before="100" w:beforeAutospacing="1" w:after="100" w:afterAutospacing="1"/>
        <w:ind w:left="360"/>
        <w:rPr>
          <w:rFonts w:ascii="Helvetica" w:hAnsi="Helvetica" w:cs="Helvetica"/>
          <w:color w:val="000000"/>
          <w:lang w:val="fr-FR"/>
        </w:rPr>
      </w:pPr>
      <w:r w:rsidRPr="00EC6D73">
        <w:rPr>
          <w:rFonts w:ascii="Helvetica" w:hAnsi="Helvetica" w:cs="Helvetica"/>
          <w:b/>
          <w:color w:val="000000"/>
          <w:lang w:val="fr-FR"/>
        </w:rPr>
        <w:t xml:space="preserve">7 mars de10h00 à 12h00 (CET) </w:t>
      </w:r>
      <w:r>
        <w:rPr>
          <w:rFonts w:ascii="Helvetica" w:hAnsi="Helvetica" w:cs="Helvetica"/>
          <w:color w:val="000000"/>
          <w:lang w:val="fr-FR"/>
        </w:rPr>
        <w:t>–</w:t>
      </w:r>
      <w:r w:rsidRPr="00EC6D73">
        <w:rPr>
          <w:rFonts w:ascii="Helvetica" w:hAnsi="Helvetica" w:cs="Helvetica"/>
          <w:color w:val="000000"/>
          <w:lang w:val="fr-FR"/>
        </w:rPr>
        <w:t xml:space="preserve"> Asie</w:t>
      </w:r>
      <w:r>
        <w:rPr>
          <w:rFonts w:ascii="Helvetica" w:hAnsi="Helvetica" w:cs="Helvetica"/>
          <w:color w:val="000000"/>
          <w:lang w:val="fr-FR"/>
        </w:rPr>
        <w:t>-Pacifique, Europe de l’Est et Asie Centrale</w:t>
      </w:r>
      <w:r w:rsidRPr="00EC6D73">
        <w:rPr>
          <w:rFonts w:ascii="Helvetica" w:hAnsi="Helvetica" w:cs="Helvetica"/>
          <w:color w:val="000000"/>
          <w:lang w:val="fr-FR"/>
        </w:rPr>
        <w:t xml:space="preserve"> </w:t>
      </w:r>
      <w:hyperlink r:id="rId7" w:history="1">
        <w:r w:rsidRPr="003F1805">
          <w:rPr>
            <w:rStyle w:val="Hyperlink"/>
            <w:rFonts w:ascii="Helvetica" w:hAnsi="Helvetica" w:cs="Helvetica"/>
            <w:lang w:val="fr-FR"/>
          </w:rPr>
          <w:t>Inscrivez-vous ici</w:t>
        </w:r>
      </w:hyperlink>
    </w:p>
    <w:p w:rsidR="003F1805" w:rsidRPr="00EC6D73" w:rsidRDefault="003F1805" w:rsidP="003F1805">
      <w:pPr>
        <w:shd w:val="clear" w:color="auto" w:fill="FFFFFF"/>
        <w:spacing w:before="100" w:beforeAutospacing="1" w:after="100" w:afterAutospacing="1"/>
        <w:ind w:left="360"/>
        <w:rPr>
          <w:rFonts w:ascii="Helvetica" w:hAnsi="Helvetica" w:cs="Helvetica"/>
          <w:color w:val="000000"/>
          <w:lang w:val="fr-FR"/>
        </w:rPr>
      </w:pPr>
      <w:r w:rsidRPr="00EC6D73">
        <w:rPr>
          <w:rFonts w:ascii="Helvetica" w:hAnsi="Helvetica" w:cs="Helvetica"/>
          <w:b/>
          <w:color w:val="000000"/>
          <w:lang w:val="fr-FR"/>
        </w:rPr>
        <w:t>7 mars de 15h00 à 17h00 (CET)</w:t>
      </w:r>
      <w:r w:rsidRPr="00EC6D73">
        <w:rPr>
          <w:rFonts w:ascii="Helvetica" w:hAnsi="Helvetica" w:cs="Helvetica"/>
          <w:color w:val="000000"/>
          <w:lang w:val="fr-FR"/>
        </w:rPr>
        <w:t xml:space="preserve"> </w:t>
      </w:r>
      <w:r>
        <w:rPr>
          <w:rFonts w:ascii="Helvetica" w:hAnsi="Helvetica" w:cs="Helvetica"/>
          <w:color w:val="000000"/>
          <w:lang w:val="fr-FR"/>
        </w:rPr>
        <w:t>–</w:t>
      </w:r>
      <w:r w:rsidRPr="00EC6D73">
        <w:rPr>
          <w:rFonts w:ascii="Helvetica" w:hAnsi="Helvetica" w:cs="Helvetica"/>
          <w:color w:val="000000"/>
          <w:lang w:val="fr-FR"/>
        </w:rPr>
        <w:t xml:space="preserve"> </w:t>
      </w:r>
      <w:r>
        <w:rPr>
          <w:rFonts w:ascii="Helvetica" w:hAnsi="Helvetica" w:cs="Helvetica"/>
          <w:color w:val="000000"/>
          <w:lang w:val="fr-FR"/>
        </w:rPr>
        <w:t>Europe de l’Ouest et Amériques</w:t>
      </w:r>
      <w:r>
        <w:rPr>
          <w:rFonts w:ascii="Helvetica" w:hAnsi="Helvetica" w:cs="Helvetica"/>
          <w:color w:val="000000"/>
          <w:lang w:val="fr-FR"/>
        </w:rPr>
        <w:t xml:space="preserve"> </w:t>
      </w:r>
      <w:hyperlink r:id="rId8" w:history="1">
        <w:r w:rsidRPr="003F1805">
          <w:rPr>
            <w:rStyle w:val="Hyperlink"/>
            <w:rFonts w:ascii="Helvetica" w:hAnsi="Helvetica" w:cs="Helvetica"/>
            <w:lang w:val="fr-FR"/>
          </w:rPr>
          <w:t>Inscrivez-vous ici</w:t>
        </w:r>
      </w:hyperlink>
      <w:r>
        <w:rPr>
          <w:rFonts w:ascii="Helvetica" w:hAnsi="Helvetica" w:cs="Helvetica"/>
          <w:color w:val="000000"/>
          <w:lang w:val="fr-FR"/>
        </w:rPr>
        <w:t xml:space="preserve"> </w:t>
      </w:r>
    </w:p>
    <w:p w:rsidR="003F1805" w:rsidRPr="00EC6D73" w:rsidRDefault="003F1805" w:rsidP="003F1805">
      <w:pPr>
        <w:shd w:val="clear" w:color="auto" w:fill="FFFFFF"/>
        <w:spacing w:before="100" w:beforeAutospacing="1" w:after="100" w:afterAutospacing="1"/>
        <w:ind w:left="360"/>
        <w:rPr>
          <w:rFonts w:ascii="Helvetica" w:hAnsi="Helvetica" w:cs="Helvetica"/>
          <w:color w:val="000000"/>
          <w:lang w:val="fr-FR"/>
        </w:rPr>
      </w:pPr>
      <w:r w:rsidRPr="00EC6D73">
        <w:rPr>
          <w:rFonts w:ascii="Helvetica" w:hAnsi="Helvetica" w:cs="Helvetica"/>
          <w:b/>
          <w:color w:val="000000"/>
          <w:lang w:val="fr-FR"/>
        </w:rPr>
        <w:t>8 mars de 10h00 à 12h00 (CET)</w:t>
      </w:r>
      <w:r w:rsidRPr="00EC6D73">
        <w:rPr>
          <w:rFonts w:ascii="Helvetica" w:hAnsi="Helvetica" w:cs="Helvetica"/>
          <w:color w:val="000000"/>
          <w:lang w:val="fr-FR"/>
        </w:rPr>
        <w:t xml:space="preserve"> – Afrique et </w:t>
      </w:r>
      <w:r>
        <w:rPr>
          <w:rFonts w:ascii="Helvetica" w:hAnsi="Helvetica" w:cs="Helvetica"/>
          <w:color w:val="000000"/>
          <w:lang w:val="fr-FR"/>
        </w:rPr>
        <w:t>Moyen-Orient</w:t>
      </w:r>
      <w:r>
        <w:rPr>
          <w:rFonts w:ascii="Helvetica" w:hAnsi="Helvetica" w:cs="Helvetica"/>
          <w:color w:val="000000"/>
          <w:lang w:val="fr-FR"/>
        </w:rPr>
        <w:t xml:space="preserve"> </w:t>
      </w:r>
      <w:hyperlink r:id="rId9" w:history="1">
        <w:r w:rsidRPr="003F1805">
          <w:rPr>
            <w:rStyle w:val="Hyperlink"/>
            <w:rFonts w:ascii="Helvetica" w:hAnsi="Helvetica" w:cs="Helvetica"/>
            <w:lang w:val="fr-FR"/>
          </w:rPr>
          <w:t>Inscrivez-vous ici</w:t>
        </w:r>
      </w:hyperlink>
      <w:bookmarkStart w:id="0" w:name="_GoBack"/>
      <w:bookmarkEnd w:id="0"/>
    </w:p>
    <w:p w:rsidR="00531B98" w:rsidRPr="003F1805" w:rsidRDefault="00531B98" w:rsidP="00DC01ED">
      <w:pPr>
        <w:spacing w:after="150"/>
        <w:jc w:val="both"/>
        <w:rPr>
          <w:rFonts w:ascii="Helvetica" w:eastAsia="Times New Roman" w:hAnsi="Helvetica" w:cs="Helvetica"/>
          <w:color w:val="000000"/>
          <w:lang w:val="fr-FR" w:eastAsia="en-GB"/>
        </w:rPr>
      </w:pPr>
    </w:p>
    <w:p w:rsidR="00DC01ED" w:rsidRPr="00DC01ED" w:rsidRDefault="00DC01ED" w:rsidP="00DC01ED">
      <w:pPr>
        <w:spacing w:after="150"/>
        <w:jc w:val="both"/>
        <w:rPr>
          <w:rFonts w:ascii="Helvetica" w:eastAsia="Times New Roman" w:hAnsi="Helvetica" w:cs="Helvetica"/>
          <w:color w:val="000000"/>
          <w:lang w:eastAsia="en-GB"/>
        </w:rPr>
      </w:pPr>
      <w:r w:rsidRPr="00DC01ED">
        <w:rPr>
          <w:rFonts w:ascii="Helvetica" w:eastAsia="Times New Roman" w:hAnsi="Helvetica" w:cs="Helvetica"/>
          <w:color w:val="000000"/>
          <w:lang w:eastAsia="en-GB"/>
        </w:rPr>
        <w:t>Veuillez noter que le HCDH ne fournira pas de lettres d'invitation aux organisations de la société civile pour assister aux sessions de la CDPH dans le but d'obtenir des visas. Toutefois, sur demande, le Secrétariat peut fournir une lettre générale "à qui de droit" précisant qu'un représentant a demandé et obtenu une accréditation pour une réunion. Veuillez également noter que le HCDH n'est pas en mesure de prendre en charge les frais de voyage et/ou d'hébergement.</w:t>
      </w:r>
    </w:p>
    <w:p w:rsidR="00DC01ED" w:rsidRDefault="00DC01ED" w:rsidP="00DC01ED">
      <w:pPr>
        <w:spacing w:after="150"/>
        <w:jc w:val="both"/>
        <w:rPr>
          <w:rFonts w:ascii="Helvetica" w:eastAsia="Times New Roman" w:hAnsi="Helvetica" w:cs="Helvetica"/>
          <w:color w:val="000000"/>
          <w:lang w:eastAsia="en-GB"/>
        </w:rPr>
      </w:pPr>
      <w:r w:rsidRPr="00DC01ED">
        <w:rPr>
          <w:rFonts w:ascii="Helvetica" w:eastAsia="Times New Roman" w:hAnsi="Helvetica" w:cs="Helvetica"/>
          <w:color w:val="000000"/>
          <w:lang w:eastAsia="en-GB"/>
        </w:rPr>
        <w:t xml:space="preserve">Tous les participants sont responsables de leurs propres arrangements concernant le voyage et l'hébergement ainsi que de l'obtention de visas pour entrer en Suisse. Le Secrétariat de la CDPH ne fournit pas d'assistance à cet égard. Il est conseillé aux représentants qui ont besoin d'un visa pour entrer en Suisse d'en faire la demande le plus tôt possible, au cas où les autorités suisses tarderaient à le délivrer, et de s'assurer que le visa sera reçu à temps pour le voyage. La pratique montre que lors de la demande de visa suisse, il est recommandé d'apporter des copies de la </w:t>
      </w:r>
      <w:r w:rsidRPr="00DC01ED">
        <w:rPr>
          <w:rFonts w:ascii="Helvetica" w:eastAsia="Times New Roman" w:hAnsi="Helvetica" w:cs="Helvetica"/>
          <w:color w:val="000000"/>
          <w:lang w:eastAsia="en-GB"/>
        </w:rPr>
        <w:lastRenderedPageBreak/>
        <w:t>confirmation d'enregistrement, ainsi qu'une lettre préparée par l'ONG respective, lors du rendez-vous avec le consulat ou l'ambassade suisse concerné.</w:t>
      </w:r>
    </w:p>
    <w:p w:rsidR="00DC01ED" w:rsidRDefault="00DC01ED" w:rsidP="00DC01ED">
      <w:pPr>
        <w:rPr>
          <w:rFonts w:ascii="Helvetica" w:eastAsia="Times New Roman" w:hAnsi="Helvetica" w:cs="Helvetica"/>
          <w:b/>
          <w:color w:val="000000"/>
          <w:lang w:eastAsia="en-GB"/>
        </w:rPr>
      </w:pPr>
      <w:r w:rsidRPr="00DC01ED">
        <w:rPr>
          <w:rFonts w:ascii="Helvetica" w:eastAsia="Times New Roman" w:hAnsi="Helvetica" w:cs="Helvetica"/>
          <w:b/>
          <w:color w:val="000000"/>
          <w:lang w:eastAsia="en-GB"/>
        </w:rPr>
        <w:t>Laissez-passer</w:t>
      </w:r>
    </w:p>
    <w:p w:rsidR="00DC01ED" w:rsidRPr="00DC01ED" w:rsidRDefault="00DC01ED" w:rsidP="00DC01ED">
      <w:pPr>
        <w:rPr>
          <w:rFonts w:ascii="Helvetica" w:eastAsia="Times New Roman" w:hAnsi="Helvetica" w:cs="Helvetica"/>
          <w:b/>
          <w:color w:val="000000"/>
          <w:lang w:eastAsia="en-GB"/>
        </w:rPr>
      </w:pPr>
    </w:p>
    <w:p w:rsidR="00DC01ED" w:rsidRPr="00DC01ED" w:rsidRDefault="00DC01ED" w:rsidP="00DC01ED">
      <w:pPr>
        <w:rPr>
          <w:rFonts w:ascii="Helvetica" w:eastAsia="Times New Roman" w:hAnsi="Helvetica" w:cs="Helvetica"/>
          <w:color w:val="000000"/>
          <w:lang w:eastAsia="en-GB"/>
        </w:rPr>
      </w:pPr>
      <w:r w:rsidRPr="00DC01ED">
        <w:rPr>
          <w:rFonts w:ascii="Helvetica" w:eastAsia="Times New Roman" w:hAnsi="Helvetica" w:cs="Helvetica"/>
          <w:color w:val="000000"/>
          <w:lang w:eastAsia="en-GB"/>
        </w:rPr>
        <w:t xml:space="preserve">Pour recevoir une carte d'accès aux locaux de l'ONU, tous les demandeurs doivent se munir de la confirmation d'inscription qui leur sera envoyée par e-mail une fois l'inscription en ligne réussie, d'un passeport national en cours de validité ou d'une pièce d'identité délivrée par le gouvernement portant une photographie, et se présenter en personne à l'Unité des cartes d'accès et d'identité des Nations Unies, </w:t>
      </w:r>
      <w:r w:rsidRPr="00DC01ED">
        <w:rPr>
          <w:rFonts w:ascii="Helvetica" w:eastAsia="Times New Roman" w:hAnsi="Helvetica" w:cs="Helvetica"/>
          <w:b/>
          <w:color w:val="0000FF"/>
          <w:lang w:eastAsia="en-GB"/>
        </w:rPr>
        <w:t>Villa Les Feuillantines</w:t>
      </w:r>
      <w:r w:rsidRPr="00DC01ED">
        <w:rPr>
          <w:rFonts w:ascii="Helvetica" w:eastAsia="Times New Roman" w:hAnsi="Helvetica" w:cs="Helvetica"/>
          <w:color w:val="000000"/>
          <w:lang w:eastAsia="en-GB"/>
        </w:rPr>
        <w:t>, Office des Nations Unies à Genève, Avenue de la Paix 13, Genève, Suisse. Les heures d'ouverture du bureau sont de 8h00 à 16h45, du lundi au vendredi. Veuillez noter que les représentants des ONG doivent se munir de leur passeport (ou d'une pièce d'identité avec photo délivrée par un gouvernement) ainsi que de leur badge d'accès à chaque fois qu'ils souhaitent entrer dans les locaux de l'ONU.</w:t>
      </w:r>
    </w:p>
    <w:p w:rsidR="00DC01ED" w:rsidRPr="00DC01ED" w:rsidRDefault="00DC01ED" w:rsidP="00DC01ED">
      <w:pPr>
        <w:rPr>
          <w:rFonts w:ascii="Helvetica" w:eastAsia="Times New Roman" w:hAnsi="Helvetica" w:cs="Helvetica"/>
          <w:color w:val="000000"/>
          <w:lang w:eastAsia="en-GB"/>
        </w:rPr>
      </w:pPr>
      <w:r w:rsidRPr="00DC01ED">
        <w:rPr>
          <w:rFonts w:ascii="Helvetica" w:eastAsia="Times New Roman" w:hAnsi="Helvetica" w:cs="Helvetica"/>
          <w:color w:val="000000"/>
          <w:lang w:eastAsia="en-GB"/>
        </w:rPr>
        <w:t xml:space="preserve">Après l'émission d'un badge, l'accès au Palais des Nations se fera par </w:t>
      </w:r>
      <w:r w:rsidRPr="00DC01ED">
        <w:rPr>
          <w:rFonts w:ascii="Helvetica" w:eastAsia="Times New Roman" w:hAnsi="Helvetica" w:cs="Helvetica"/>
          <w:b/>
          <w:color w:val="0000FF"/>
          <w:lang w:eastAsia="en-GB"/>
        </w:rPr>
        <w:t>la Porte de la Paix "bis"</w:t>
      </w:r>
      <w:r w:rsidRPr="00DC01ED">
        <w:rPr>
          <w:rFonts w:ascii="Helvetica" w:eastAsia="Times New Roman" w:hAnsi="Helvetica" w:cs="Helvetica"/>
          <w:color w:val="000000"/>
          <w:lang w:eastAsia="en-GB"/>
        </w:rPr>
        <w:t>, un nouveau point de contrôle d'accès temporaire.</w:t>
      </w:r>
    </w:p>
    <w:p w:rsidR="00F86CD4" w:rsidRDefault="00F86CD4" w:rsidP="00DC01ED">
      <w:pPr>
        <w:rPr>
          <w:rFonts w:ascii="Helvetica" w:eastAsia="Times New Roman" w:hAnsi="Helvetica" w:cs="Helvetica"/>
          <w:b/>
          <w:color w:val="000000"/>
          <w:lang w:eastAsia="en-GB"/>
        </w:rPr>
      </w:pPr>
    </w:p>
    <w:p w:rsidR="00DC01ED" w:rsidRDefault="00DC01ED" w:rsidP="00DC01ED">
      <w:pPr>
        <w:rPr>
          <w:rFonts w:ascii="Helvetica" w:eastAsia="Times New Roman" w:hAnsi="Helvetica" w:cs="Helvetica"/>
          <w:b/>
          <w:color w:val="000000"/>
          <w:lang w:eastAsia="en-GB"/>
        </w:rPr>
      </w:pPr>
      <w:r w:rsidRPr="00DC01ED">
        <w:rPr>
          <w:rFonts w:ascii="Helvetica" w:eastAsia="Times New Roman" w:hAnsi="Helvetica" w:cs="Helvetica"/>
          <w:b/>
          <w:color w:val="000000"/>
          <w:lang w:eastAsia="en-GB"/>
        </w:rPr>
        <w:t>Informations complémentaires</w:t>
      </w:r>
    </w:p>
    <w:p w:rsidR="00DC01ED" w:rsidRPr="00DC01ED" w:rsidRDefault="00DC01ED" w:rsidP="00DC01ED">
      <w:pPr>
        <w:rPr>
          <w:rFonts w:ascii="Helvetica" w:eastAsia="Times New Roman" w:hAnsi="Helvetica" w:cs="Helvetica"/>
          <w:b/>
          <w:color w:val="000000"/>
          <w:lang w:eastAsia="en-GB"/>
        </w:rPr>
      </w:pPr>
    </w:p>
    <w:p w:rsidR="00DC01ED" w:rsidRDefault="00DC01ED" w:rsidP="00DC01ED">
      <w:pPr>
        <w:rPr>
          <w:rFonts w:ascii="Helvetica" w:eastAsia="Times New Roman" w:hAnsi="Helvetica" w:cs="Helvetica"/>
          <w:color w:val="000000"/>
          <w:lang w:eastAsia="en-GB"/>
        </w:rPr>
      </w:pPr>
      <w:r w:rsidRPr="00DC01ED">
        <w:rPr>
          <w:rFonts w:ascii="Helvetica" w:eastAsia="Times New Roman" w:hAnsi="Helvetica" w:cs="Helvetica"/>
          <w:color w:val="000000"/>
          <w:lang w:eastAsia="en-GB"/>
        </w:rPr>
        <w:t xml:space="preserve">Pour toute information complémentaire sur la journée de discussion générale, veuillez contacter le Secrétariat du Comité par e-mail à : </w:t>
      </w:r>
      <w:hyperlink r:id="rId10" w:history="1">
        <w:r w:rsidRPr="00317132">
          <w:rPr>
            <w:rStyle w:val="Hyperlink"/>
            <w:rFonts w:ascii="Helvetica" w:eastAsia="Times New Roman" w:hAnsi="Helvetica" w:cs="Helvetica"/>
            <w:lang w:eastAsia="en-GB"/>
          </w:rPr>
          <w:t>janna.iskakova@un.org</w:t>
        </w:r>
      </w:hyperlink>
      <w:r w:rsidRPr="00DC01ED">
        <w:rPr>
          <w:rFonts w:ascii="Helvetica" w:eastAsia="Times New Roman" w:hAnsi="Helvetica" w:cs="Helvetica"/>
          <w:color w:val="000000"/>
          <w:lang w:eastAsia="en-GB"/>
        </w:rPr>
        <w:t xml:space="preserve"> et </w:t>
      </w:r>
      <w:hyperlink r:id="rId11" w:history="1">
        <w:r w:rsidRPr="00317132">
          <w:rPr>
            <w:rStyle w:val="Hyperlink"/>
            <w:rFonts w:ascii="Helvetica" w:eastAsia="Times New Roman" w:hAnsi="Helvetica" w:cs="Helvetica"/>
            <w:lang w:eastAsia="en-GB"/>
          </w:rPr>
          <w:t>laia.evia@un.org</w:t>
        </w:r>
      </w:hyperlink>
      <w:r w:rsidRPr="00DC01ED">
        <w:rPr>
          <w:rFonts w:ascii="Helvetica" w:eastAsia="Times New Roman" w:hAnsi="Helvetica" w:cs="Helvetica"/>
          <w:color w:val="000000"/>
          <w:lang w:eastAsia="en-GB"/>
        </w:rPr>
        <w:t xml:space="preserve">. </w:t>
      </w:r>
    </w:p>
    <w:p w:rsidR="00DC01ED" w:rsidRPr="00DC01ED" w:rsidRDefault="00DC01ED" w:rsidP="00DC01ED">
      <w:pPr>
        <w:rPr>
          <w:rFonts w:ascii="Helvetica" w:eastAsia="Times New Roman" w:hAnsi="Helvetica" w:cs="Helvetica"/>
          <w:color w:val="000000"/>
          <w:lang w:eastAsia="en-GB"/>
        </w:rPr>
      </w:pPr>
    </w:p>
    <w:sectPr w:rsidR="00DC01ED" w:rsidRPr="00DC01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C7C6E"/>
    <w:multiLevelType w:val="hybridMultilevel"/>
    <w:tmpl w:val="C2EEC998"/>
    <w:lvl w:ilvl="0" w:tplc="B2E20374">
      <w:numFmt w:val="bullet"/>
      <w:lvlText w:val="-"/>
      <w:lvlJc w:val="left"/>
      <w:pPr>
        <w:ind w:left="720" w:hanging="360"/>
      </w:pPr>
      <w:rPr>
        <w:rFonts w:ascii="Verdana" w:eastAsia="Times New Roman" w:hAnsi="Verdana"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70"/>
    <w:rsid w:val="000318F7"/>
    <w:rsid w:val="000D45D5"/>
    <w:rsid w:val="001F1FB3"/>
    <w:rsid w:val="003F1805"/>
    <w:rsid w:val="00531B98"/>
    <w:rsid w:val="0066109B"/>
    <w:rsid w:val="00A77C30"/>
    <w:rsid w:val="00B36269"/>
    <w:rsid w:val="00BE3F70"/>
    <w:rsid w:val="00DC01ED"/>
    <w:rsid w:val="00EC6D73"/>
    <w:rsid w:val="00F27A31"/>
    <w:rsid w:val="00F8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B06A"/>
  <w15:chartTrackingRefBased/>
  <w15:docId w15:val="{DAA39A10-D859-4B9F-9505-3F3C11A2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F70"/>
    <w:pPr>
      <w:spacing w:after="0" w:line="240" w:lineRule="auto"/>
    </w:pPr>
    <w:rPr>
      <w:sz w:val="24"/>
      <w:szCs w:val="24"/>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F70"/>
    <w:rPr>
      <w:color w:val="0000FF"/>
      <w:u w:val="single"/>
    </w:rPr>
  </w:style>
  <w:style w:type="paragraph" w:styleId="ListParagraph">
    <w:name w:val="List Paragraph"/>
    <w:basedOn w:val="Normal"/>
    <w:uiPriority w:val="34"/>
    <w:qFormat/>
    <w:rsid w:val="00BE3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co.un.org/event/10040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dico.un.org/event/10039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ia.evia@un.org" TargetMode="External"/><Relationship Id="rId11" Type="http://schemas.openxmlformats.org/officeDocument/2006/relationships/hyperlink" Target="mailto:laia.evia@un.org" TargetMode="External"/><Relationship Id="rId5" Type="http://schemas.openxmlformats.org/officeDocument/2006/relationships/hyperlink" Target="mailto:janna.iskakova@un.org" TargetMode="External"/><Relationship Id="rId10" Type="http://schemas.openxmlformats.org/officeDocument/2006/relationships/hyperlink" Target="mailto:janna.iskakova@un.org" TargetMode="External"/><Relationship Id="rId4" Type="http://schemas.openxmlformats.org/officeDocument/2006/relationships/webSettings" Target="webSettings.xml"/><Relationship Id="rId9" Type="http://schemas.openxmlformats.org/officeDocument/2006/relationships/hyperlink" Target="https://indico.un.org/event/1004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1116</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ISKAKOVA Janna</dc:creator>
  <cp:keywords/>
  <dc:description/>
  <cp:lastModifiedBy>ISKAKOVA Janna</cp:lastModifiedBy>
  <cp:revision>7</cp:revision>
  <dcterms:created xsi:type="dcterms:W3CDTF">2023-01-25T14:35:00Z</dcterms:created>
  <dcterms:modified xsi:type="dcterms:W3CDTF">2023-01-26T11:08:00Z</dcterms:modified>
</cp:coreProperties>
</file>