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Verdana" w:cs="Verdana" w:eastAsia="Verdana" w:hAnsi="Verdana"/>
          <w:b w:val="0"/>
          <w:i w:val="1"/>
          <w:smallCaps w:val="0"/>
          <w:strike w:val="0"/>
          <w:color w:val="000000"/>
          <w:sz w:val="20"/>
          <w:szCs w:val="20"/>
          <w:u w:val="single"/>
          <w:shd w:fill="auto" w:val="clear"/>
          <w:vertAlign w:val="baseline"/>
        </w:rPr>
      </w:pPr>
      <w:r w:rsidDel="00000000" w:rsidR="00000000" w:rsidRPr="00000000">
        <w:rPr>
          <w:rFonts w:ascii="Verdana" w:cs="Verdana" w:eastAsia="Verdana" w:hAnsi="Verdana"/>
          <w:b w:val="1"/>
          <w:i w:val="1"/>
          <w:smallCaps w:val="0"/>
          <w:strike w:val="0"/>
          <w:color w:val="ff0000"/>
          <w:sz w:val="20"/>
          <w:szCs w:val="20"/>
          <w:u w:val="single"/>
          <w:shd w:fill="auto" w:val="clear"/>
          <w:vertAlign w:val="baseline"/>
          <w:rtl w:val="0"/>
        </w:rPr>
        <w:t xml:space="preserve">APPLICATION DEADLINE: 27 JUNE 2024 AT 12 NOON GENEVA TIME</w:t>
      </w:r>
      <w:r w:rsidDel="00000000" w:rsidR="00000000" w:rsidRPr="00000000">
        <w:rPr>
          <w:rtl w:val="0"/>
        </w:rPr>
      </w:r>
    </w:p>
    <w:p w:rsidR="00000000" w:rsidDel="00000000" w:rsidP="00000000" w:rsidRDefault="00000000" w:rsidRPr="00000000" w14:paraId="0000000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00" w:before="0" w:line="240" w:lineRule="auto"/>
        <w:ind w:left="295" w:right="0" w:hanging="295"/>
        <w:jc w:val="lef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The application process consists of two compulsory parts: </w:t>
        <w:br w:type="textWrapping"/>
      </w:r>
      <w:r w:rsidDel="00000000" w:rsidR="00000000" w:rsidRPr="00000000">
        <w:rPr>
          <w:rFonts w:ascii="Verdana" w:cs="Verdana" w:eastAsia="Verdana" w:hAnsi="Verdana"/>
          <w:b w:val="1"/>
          <w:i w:val="1"/>
          <w:smallCaps w:val="0"/>
          <w:strike w:val="0"/>
          <w:color w:val="000000"/>
          <w:sz w:val="20"/>
          <w:szCs w:val="20"/>
          <w:u w:val="none"/>
          <w:shd w:fill="auto" w:val="clear"/>
          <w:vertAlign w:val="baseline"/>
          <w:rtl w:val="0"/>
        </w:rPr>
        <w:t xml:space="preserve">(1) online survey</w:t>
      </w:r>
      <w:r w:rsidDel="00000000" w:rsidR="00000000" w:rsidRPr="00000000">
        <w:rPr>
          <w:rFonts w:ascii="Verdana" w:cs="Verdana" w:eastAsia="Verdana" w:hAnsi="Verdana"/>
          <w:b w:val="1"/>
          <w:i w:val="1"/>
          <w:smallCaps w:val="0"/>
          <w:strike w:val="0"/>
          <w:color w:val="000000"/>
          <w:sz w:val="20"/>
          <w:szCs w:val="20"/>
          <w:u w:val="none"/>
          <w:shd w:fill="auto" w:val="clear"/>
          <w:vertAlign w:val="superscript"/>
        </w:rPr>
        <w:footnoteReference w:customMarkFollows="0" w:id="0"/>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w:t>
      </w:r>
      <w:hyperlink r:id="rId8">
        <w:r w:rsidDel="00000000" w:rsidR="00000000" w:rsidRPr="00000000">
          <w:rPr>
            <w:rFonts w:ascii="Verdana" w:cs="Verdana" w:eastAsia="Verdana" w:hAnsi="Verdana"/>
            <w:b w:val="0"/>
            <w:i w:val="1"/>
            <w:smallCaps w:val="0"/>
            <w:strike w:val="0"/>
            <w:color w:val="0000ff"/>
            <w:sz w:val="20"/>
            <w:szCs w:val="20"/>
            <w:u w:val="single"/>
            <w:shd w:fill="auto" w:val="clear"/>
            <w:vertAlign w:val="baseline"/>
            <w:rtl w:val="0"/>
          </w:rPr>
          <w:t xml:space="preserve">https://forms.office.com/e/2zbGHzqvQ6</w:t>
        </w:r>
      </w:hyperlink>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and </w:t>
        <w:br w:type="textWrapping"/>
      </w:r>
      <w:r w:rsidDel="00000000" w:rsidR="00000000" w:rsidRPr="00000000">
        <w:rPr>
          <w:rFonts w:ascii="Verdana" w:cs="Verdana" w:eastAsia="Verdana" w:hAnsi="Verdana"/>
          <w:b w:val="1"/>
          <w:i w:val="1"/>
          <w:smallCaps w:val="0"/>
          <w:strike w:val="0"/>
          <w:color w:val="000000"/>
          <w:sz w:val="20"/>
          <w:szCs w:val="20"/>
          <w:u w:val="none"/>
          <w:shd w:fill="auto" w:val="clear"/>
          <w:vertAlign w:val="baseline"/>
          <w:rtl w:val="0"/>
        </w:rPr>
        <w:t xml:space="preserve">(2) mandate-specific application form in Word format</w:t>
      </w:r>
      <w:r w:rsidDel="00000000" w:rsidR="00000000" w:rsidRPr="00000000">
        <w:rPr>
          <w:rFonts w:ascii="Verdana" w:cs="Verdana" w:eastAsia="Verdana" w:hAnsi="Verdana"/>
          <w:b w:val="1"/>
          <w:i w:val="1"/>
          <w:smallCaps w:val="0"/>
          <w:strike w:val="0"/>
          <w:color w:val="000000"/>
          <w:sz w:val="20"/>
          <w:szCs w:val="20"/>
          <w:u w:val="none"/>
          <w:shd w:fill="auto" w:val="clear"/>
          <w:vertAlign w:val="superscript"/>
        </w:rPr>
        <w:footnoteReference w:customMarkFollows="0" w:id="1"/>
      </w:r>
      <w:r w:rsidDel="00000000" w:rsidR="00000000" w:rsidRPr="00000000">
        <w:rPr>
          <w:rFonts w:ascii="Verdana" w:cs="Verdana" w:eastAsia="Verdana" w:hAnsi="Verdana"/>
          <w:b w:val="1"/>
          <w:i w:val="1"/>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(to be downloaded from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9">
        <w:r w:rsidDel="00000000" w:rsidR="00000000" w:rsidRPr="00000000">
          <w:rPr>
            <w:rFonts w:ascii="Verdana" w:cs="Verdana" w:eastAsia="Verdana" w:hAnsi="Verdana"/>
            <w:b w:val="0"/>
            <w:i w:val="1"/>
            <w:smallCaps w:val="0"/>
            <w:strike w:val="0"/>
            <w:color w:val="0000ff"/>
            <w:sz w:val="20"/>
            <w:szCs w:val="20"/>
            <w:u w:val="single"/>
            <w:shd w:fill="auto" w:val="clear"/>
            <w:vertAlign w:val="baseline"/>
            <w:rtl w:val="0"/>
          </w:rPr>
          <w:t xml:space="preserve">https://www.ohchr.org/en/hr-bodies/hrc/sp/hrc57</w:t>
        </w:r>
      </w:hyperlink>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00" w:before="0" w:line="240" w:lineRule="auto"/>
        <w:ind w:left="266" w:right="0" w:hanging="266"/>
        <w:jc w:val="lef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Once fully completed, </w:t>
      </w:r>
      <w:r w:rsidDel="00000000" w:rsidR="00000000" w:rsidRPr="00000000">
        <w:rPr>
          <w:rFonts w:ascii="Verdana" w:cs="Verdana" w:eastAsia="Verdana" w:hAnsi="Verdana"/>
          <w:b w:val="1"/>
          <w:i w:val="1"/>
          <w:smallCaps w:val="0"/>
          <w:strike w:val="0"/>
          <w:color w:val="000000"/>
          <w:sz w:val="20"/>
          <w:szCs w:val="20"/>
          <w:u w:val="none"/>
          <w:shd w:fill="auto" w:val="clear"/>
          <w:vertAlign w:val="baseline"/>
          <w:rtl w:val="0"/>
        </w:rPr>
        <w:t xml:space="preserve">in English or French only</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the Word application form should be saved in Word format and submitted by email to </w:t>
      </w:r>
      <w:hyperlink r:id="rId10">
        <w:r w:rsidDel="00000000" w:rsidR="00000000" w:rsidRPr="00000000">
          <w:rPr>
            <w:rFonts w:ascii="Verdana" w:cs="Verdana" w:eastAsia="Verdana" w:hAnsi="Verdana"/>
            <w:b w:val="0"/>
            <w:i w:val="1"/>
            <w:smallCaps w:val="0"/>
            <w:strike w:val="0"/>
            <w:color w:val="0000ff"/>
            <w:sz w:val="20"/>
            <w:szCs w:val="20"/>
            <w:u w:val="single"/>
            <w:shd w:fill="auto" w:val="clear"/>
            <w:vertAlign w:val="baseline"/>
            <w:rtl w:val="0"/>
          </w:rPr>
          <w:t xml:space="preserve">ohchr-hrcspecialprocedures@un.org</w:t>
        </w:r>
      </w:hyperlink>
      <w:r w:rsidDel="00000000" w:rsidR="00000000" w:rsidRPr="00000000">
        <w:rPr>
          <w:rFonts w:ascii="Verdana" w:cs="Verdana" w:eastAsia="Verdana" w:hAnsi="Verdana"/>
          <w:b w:val="0"/>
          <w:i w:val="1"/>
          <w:smallCaps w:val="0"/>
          <w:strike w:val="0"/>
          <w:color w:val="0000ff"/>
          <w:sz w:val="20"/>
          <w:szCs w:val="20"/>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00" w:before="0" w:line="240" w:lineRule="auto"/>
        <w:ind w:left="266" w:right="0" w:hanging="266"/>
        <w:jc w:val="lef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 </w:t>
      </w:r>
      <w:r w:rsidDel="00000000" w:rsidR="00000000" w:rsidRPr="00000000">
        <w:rPr>
          <w:rFonts w:ascii="Verdana" w:cs="Verdana" w:eastAsia="Verdana" w:hAnsi="Verdana"/>
          <w:b w:val="1"/>
          <w:i w:val="1"/>
          <w:smallCaps w:val="0"/>
          <w:strike w:val="0"/>
          <w:color w:val="000000"/>
          <w:sz w:val="20"/>
          <w:szCs w:val="20"/>
          <w:u w:val="none"/>
          <w:shd w:fill="auto" w:val="clear"/>
          <w:vertAlign w:val="baseline"/>
          <w:rtl w:val="0"/>
        </w:rPr>
        <w:t xml:space="preserve">maximum of up to three optional letters of support</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may be attached to the email (in Word or PDF format). </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00" w:before="0" w:line="240" w:lineRule="auto"/>
        <w:ind w:left="266" w:right="0" w:hanging="266"/>
        <w:jc w:val="lef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No additional documents (e.g., CVs, resumes or additional letters of support) will be accepted. </w:t>
      </w:r>
    </w:p>
    <w:p w:rsidR="00000000" w:rsidDel="00000000" w:rsidP="00000000" w:rsidRDefault="00000000" w:rsidRPr="00000000" w14:paraId="0000000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00" w:before="0" w:line="240" w:lineRule="auto"/>
        <w:ind w:left="266" w:right="0" w:hanging="266"/>
        <w:jc w:val="lef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Applicants will receive an acknowledgment email when both parts of the application process, i.e., the data submitted through the online survey and the Word application form, have been received by the Secretariat. </w:t>
      </w:r>
    </w:p>
    <w:p w:rsidR="00000000" w:rsidDel="00000000" w:rsidP="00000000" w:rsidRDefault="00000000" w:rsidRPr="00000000" w14:paraId="0000000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00" w:before="0" w:line="240" w:lineRule="auto"/>
        <w:ind w:left="266" w:right="0" w:hanging="266"/>
        <w:jc w:val="left"/>
        <w:rPr>
          <w:rFonts w:ascii="Verdana" w:cs="Verdana" w:eastAsia="Verdana" w:hAnsi="Verdana"/>
          <w:b w:val="1"/>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Applications will only be considered if both parts and </w:t>
      </w:r>
      <w:r w:rsidDel="00000000" w:rsidR="00000000" w:rsidRPr="00000000">
        <w:rPr>
          <w:rFonts w:ascii="Verdana" w:cs="Verdana" w:eastAsia="Verdana" w:hAnsi="Verdana"/>
          <w:b w:val="1"/>
          <w:i w:val="1"/>
          <w:smallCaps w:val="0"/>
          <w:strike w:val="0"/>
          <w:color w:val="000000"/>
          <w:sz w:val="20"/>
          <w:szCs w:val="20"/>
          <w:u w:val="none"/>
          <w:shd w:fill="auto" w:val="clear"/>
          <w:vertAlign w:val="baseline"/>
          <w:rtl w:val="0"/>
        </w:rPr>
        <w:t xml:space="preserve">all sections</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of the Word application form have been completed and received by the Secretariat before the expiration of the deadline. Please read the instructions in this form carefully and fill the form fully in accordance with such instructions.</w:t>
      </w:r>
      <w:r w:rsidDel="00000000" w:rsidR="00000000" w:rsidRPr="00000000">
        <w:rPr>
          <w:rFonts w:ascii="Verdana" w:cs="Verdana" w:eastAsia="Verdana" w:hAnsi="Verdana"/>
          <w:b w:val="1"/>
          <w:i w:val="1"/>
          <w:smallCaps w:val="0"/>
          <w:strike w:val="0"/>
          <w:color w:val="000000"/>
          <w:sz w:val="20"/>
          <w:szCs w:val="20"/>
          <w:u w:val="none"/>
          <w:shd w:fill="auto" w:val="clear"/>
          <w:vertAlign w:val="baseline"/>
          <w:rtl w:val="0"/>
        </w:rPr>
        <w:t xml:space="preserve"> No incomplete or late applications will be accepted</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00" w:before="0" w:line="240" w:lineRule="auto"/>
        <w:ind w:left="266" w:right="0" w:hanging="266"/>
        <w:jc w:val="left"/>
        <w:rPr>
          <w:rFonts w:ascii="Verdana" w:cs="Verdana" w:eastAsia="Verdana" w:hAnsi="Verdana"/>
          <w:b w:val="1"/>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Candidates eligible for </w:t>
      </w:r>
      <w:r w:rsidDel="00000000" w:rsidR="00000000" w:rsidRPr="00000000">
        <w:rPr>
          <w:rFonts w:ascii="Verdana" w:cs="Verdana" w:eastAsia="Verdana" w:hAnsi="Verdana"/>
          <w:b w:val="1"/>
          <w:i w:val="1"/>
          <w:smallCaps w:val="0"/>
          <w:strike w:val="0"/>
          <w:color w:val="000000"/>
          <w:sz w:val="20"/>
          <w:szCs w:val="20"/>
          <w:u w:val="none"/>
          <w:shd w:fill="auto" w:val="clear"/>
          <w:vertAlign w:val="baseline"/>
          <w:rtl w:val="0"/>
        </w:rPr>
        <w:t xml:space="preserve">Working Group mandates</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are only nationals of the States belonging to the </w:t>
      </w:r>
      <w:hyperlink r:id="rId11">
        <w:r w:rsidDel="00000000" w:rsidR="00000000" w:rsidRPr="00000000">
          <w:rPr>
            <w:rFonts w:ascii="Verdana" w:cs="Verdana" w:eastAsia="Verdana" w:hAnsi="Verdana"/>
            <w:b w:val="0"/>
            <w:i w:val="1"/>
            <w:smallCaps w:val="0"/>
            <w:strike w:val="0"/>
            <w:color w:val="0000ff"/>
            <w:sz w:val="20"/>
            <w:szCs w:val="20"/>
            <w:u w:val="single"/>
            <w:shd w:fill="auto" w:val="clear"/>
            <w:vertAlign w:val="baseline"/>
            <w:rtl w:val="0"/>
          </w:rPr>
          <w:t xml:space="preserve">regional groups</w:t>
        </w:r>
      </w:hyperlink>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for which specific vacancies have been advertised.</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253" w:right="0" w:hanging="253"/>
        <w:jc w:val="lef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General description of the selection process and answers to frequently asked questions are available at</w:t>
      </w:r>
      <w:r w:rsidDel="00000000" w:rsidR="00000000" w:rsidRPr="00000000">
        <w:rPr>
          <w:rFonts w:ascii="Verdana" w:cs="Verdana" w:eastAsia="Verdana" w:hAnsi="Verdana"/>
          <w:b w:val="0"/>
          <w:i w:val="1"/>
          <w:smallCaps w:val="0"/>
          <w:strike w:val="0"/>
          <w:color w:val="000000"/>
          <w:sz w:val="19"/>
          <w:szCs w:val="19"/>
          <w:u w:val="none"/>
          <w:shd w:fill="auto" w:val="clear"/>
          <w:vertAlign w:val="baseline"/>
          <w:rtl w:val="0"/>
        </w:rPr>
        <w:t xml:space="preserve"> </w:t>
      </w:r>
      <w:hyperlink r:id="rId12">
        <w:r w:rsidDel="00000000" w:rsidR="00000000" w:rsidRPr="00000000">
          <w:rPr>
            <w:rFonts w:ascii="Verdana" w:cs="Verdana" w:eastAsia="Verdana" w:hAnsi="Verdana"/>
            <w:b w:val="0"/>
            <w:i w:val="1"/>
            <w:smallCaps w:val="0"/>
            <w:strike w:val="0"/>
            <w:color w:val="0000ff"/>
            <w:sz w:val="19"/>
            <w:szCs w:val="19"/>
            <w:u w:val="single"/>
            <w:shd w:fill="auto" w:val="clear"/>
            <w:vertAlign w:val="baseline"/>
            <w:rtl w:val="0"/>
          </w:rPr>
          <w:t xml:space="preserve">https://www.ohchr.org/en/hr-bodies/hrc/sp/nominations</w:t>
        </w:r>
      </w:hyperlink>
      <w:r w:rsidDel="00000000" w:rsidR="00000000" w:rsidRPr="00000000">
        <w:rPr>
          <w:rFonts w:ascii="Verdana" w:cs="Verdana" w:eastAsia="Verdana" w:hAnsi="Verdana"/>
          <w:b w:val="0"/>
          <w:i w:val="1"/>
          <w:smallCaps w:val="0"/>
          <w:strike w:val="0"/>
          <w:color w:val="000000"/>
          <w:sz w:val="19"/>
          <w:szCs w:val="19"/>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and </w:t>
      </w:r>
      <w:hyperlink r:id="rId13">
        <w:r w:rsidDel="00000000" w:rsidR="00000000" w:rsidRPr="00000000">
          <w:rPr>
            <w:rFonts w:ascii="Verdana" w:cs="Verdana" w:eastAsia="Verdana" w:hAnsi="Verdana"/>
            <w:b w:val="0"/>
            <w:i w:val="1"/>
            <w:smallCaps w:val="0"/>
            <w:strike w:val="0"/>
            <w:color w:val="0000ff"/>
            <w:sz w:val="19"/>
            <w:szCs w:val="19"/>
            <w:u w:val="single"/>
            <w:shd w:fill="auto" w:val="clear"/>
            <w:vertAlign w:val="baseline"/>
            <w:rtl w:val="0"/>
          </w:rPr>
          <w:t xml:space="preserve">https://www.ohchr.org/en/hr-bodies/hrc/sp/basic-information-selection-independent-experts</w:t>
        </w:r>
      </w:hyperlink>
      <w:r w:rsidDel="00000000" w:rsidR="00000000" w:rsidRPr="00000000">
        <w:rPr>
          <w:rFonts w:ascii="Verdana" w:cs="Verdana" w:eastAsia="Verdana" w:hAnsi="Verdana"/>
          <w:b w:val="0"/>
          <w:i w:val="1"/>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253" w:right="0" w:hanging="253"/>
        <w:jc w:val="left"/>
        <w:rPr>
          <w:rFonts w:ascii="Verdana" w:cs="Verdana" w:eastAsia="Verdana" w:hAnsi="Verdana"/>
          <w:b w:val="0"/>
          <w:i w:val="1"/>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In case of technical difficulties or problems with accessing or completing the forms, you may contact the Secretariat by email (</w:t>
      </w:r>
      <w:hyperlink r:id="rId14">
        <w:r w:rsidDel="00000000" w:rsidR="00000000" w:rsidRPr="00000000">
          <w:rPr>
            <w:rFonts w:ascii="Verdana" w:cs="Verdana" w:eastAsia="Verdana" w:hAnsi="Verdana"/>
            <w:b w:val="0"/>
            <w:i w:val="1"/>
            <w:smallCaps w:val="0"/>
            <w:strike w:val="0"/>
            <w:color w:val="0000ff"/>
            <w:sz w:val="20"/>
            <w:szCs w:val="20"/>
            <w:u w:val="single"/>
            <w:shd w:fill="auto" w:val="clear"/>
            <w:vertAlign w:val="baseline"/>
            <w:rtl w:val="0"/>
          </w:rPr>
          <w:t xml:space="preserve">ohchr-hrcspecialprocedures@un.org</w:t>
        </w:r>
      </w:hyperlink>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 or fax (+41 22 917 9008).</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e6e6e6" w:val="clear"/>
        <w:spacing w:after="0" w:before="0" w:line="240" w:lineRule="auto"/>
        <w:ind w:left="0" w:right="0" w:firstLine="0"/>
        <w:jc w:val="center"/>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I. PERSONAL DATA</w:t>
      </w:r>
    </w:p>
    <w:tbl>
      <w:tblPr>
        <w:tblStyle w:val="Table1"/>
        <w:tblW w:w="10257.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070"/>
        <w:gridCol w:w="5187"/>
        <w:tblGridChange w:id="0">
          <w:tblGrid>
            <w:gridCol w:w="5070"/>
            <w:gridCol w:w="5187"/>
          </w:tblGrid>
        </w:tblGridChange>
      </w:tblGrid>
      <w:tr>
        <w:trPr>
          <w:cantSplit w:val="0"/>
          <w:trHeight w:val="2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1. Family (last) name:</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Lamour-Blaise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5. Year of birth: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1983</w:t>
            </w:r>
            <w:r w:rsidDel="00000000" w:rsidR="00000000" w:rsidRPr="00000000">
              <w:rPr>
                <w:rtl w:val="0"/>
              </w:rPr>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2. First (given) name:</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Emmanuel-Ricardo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6. Place of birth: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Montreal, Canada</w:t>
            </w:r>
            <w:r w:rsidDel="00000000" w:rsidR="00000000" w:rsidRPr="00000000">
              <w:rPr>
                <w:rtl w:val="0"/>
              </w:rPr>
            </w:r>
          </w:p>
        </w:tc>
      </w:tr>
      <w:tr>
        <w:trPr>
          <w:cantSplit w:val="0"/>
          <w:trHeight w:val="78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3. Other name, if any:</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7. Nationality (please indicate the one nationality that will appear on the public list of candidates):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Canada</w:t>
            </w: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4. Gender:</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Male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8. Any other nationality: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Haitian descent</w:t>
            </w:r>
            <w:r w:rsidDel="00000000" w:rsidR="00000000" w:rsidRPr="00000000">
              <w:rPr>
                <w:rtl w:val="0"/>
              </w:rPr>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e6e6e6" w:val="clear"/>
        <w:spacing w:after="0" w:before="0" w:line="240" w:lineRule="auto"/>
        <w:ind w:left="0" w:right="0" w:firstLine="0"/>
        <w:jc w:val="center"/>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II. MANDATE-SPECIFIC COMPETENCE / QUALIFICATIONS / KNOWLEDGE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NOTE: Please describe why the candidate’s competence / qualifications / knowledge is relevant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in relation to the specific mandate</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QUALIFICATIONS</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(200-word limit)</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Relevant educational qualifications or equivalent professional experience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in the field of human rights</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and good communication skills (i.e., orally and in writing) in one of the six official languages of the United Nations (i.e., Arabic, Chinese, English, French, Russian, Spanish).</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0"/>
          <w:smallCaps w:val="0"/>
          <w:strike w:val="0"/>
          <w:color w:val="000000"/>
          <w:sz w:val="21"/>
          <w:szCs w:val="21"/>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With a first-level degree in Social Work from Université de Montréal and as an alumnus of the OHCHR Fellowship Programme in Geneva, I bring a robust academic and practical grounding in human rights. Fluent in French and proficient in English, I have demonstrated strong communication skills across numerous international platforms, including the United Nations, where I have actively contributed to discussions and resolutions. My ability to articulate complex issues in these languages ensures effective representation and advocacy in diverse settings.</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RELEVANT EXPERTISE</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(200-word limit)</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Knowledge of international human rights instruments, norms and principles (please indicate how this was acquired). Knowledge of institutional mandates related to the work of the United Nations or other international or regional organizations in the area of human rights, and particularly in the area of the mandate (please indicate how this was acquired).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Proven work experience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in the field of human rights and particularly in the area of the mandate</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(please indicate years of experience).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My profound expertise in international human rights norms stems from hands-on experience and formal education. Participation in the OHCHR Fellowship Programme and active involvement in the Universal Periodic Review process for Canada have deepened my understanding of human rights instruments and institutional mandates. I have over a decade of dedicated work in the human rights field, notably in addressing systemic anti-Black racism and supporting marginalized communities through my organization, Bout du Monde, and various public initiatives.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ESTABLISHED</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COMPETENCE</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(200-word limit)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Nationally, regionally or internationally recognized competence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related to human rights</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(please explain how such competence was acquired).</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Recognized both nationally and internationally, my competence in human rights is evidenced by spearheading the joint submission for Canada's Universal Periodic Review and my pivotal role in advocating for independent oversight of police-related civilian deaths. My participation in federal consultations and significant UN forums, such as the Permanent Forum for People of African Descent, underscores my recognized expertise and the trust placed in me by communities and governmental bodies alike.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PUBLICATIONS OR PUBLIC STATEMENTS</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highlight w:val="yellow"/>
          <w:u w:val="none"/>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Please list significant and relevant published books, articles, journals and reports that the candidate has written or public statements, or pronouncements that the candidate has made or events in which the candidate has participated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in relation to the mandate</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highlight w:val="yellow"/>
          <w:u w:val="none"/>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Enter three publications in relation to the mandate applied for, in the order of relevance:</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034">
      <w:pPr>
        <w:numPr>
          <w:ilvl w:val="0"/>
          <w:numId w:val="11"/>
        </w:numPr>
        <w:spacing w:line="276" w:lineRule="auto"/>
        <w:ind w:left="720" w:hanging="360"/>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Title of publication: Anti-Black Racism in Quebec: Discrimination Experienced by Black People in the Health, Immigration, Judicial, and Prison Sectors for the Universal Periodic Review of Canada (JS9 Submission)</w:t>
        <w:br w:type="textWrapping"/>
        <w:t xml:space="preserve">Journal/Publisher: IWC-CTI and CIDDHU</w:t>
        <w:br w:type="textWrapping"/>
        <w:t xml:space="preserve">Date of publication: April 2023</w:t>
        <w:br w:type="textWrapping"/>
        <w:t xml:space="preserve">Web link, if available:</w:t>
      </w:r>
      <w:hyperlink r:id="rId15">
        <w:r w:rsidDel="00000000" w:rsidR="00000000" w:rsidRPr="00000000">
          <w:rPr>
            <w:rFonts w:ascii="Calibri" w:cs="Calibri" w:eastAsia="Calibri" w:hAnsi="Calibri"/>
            <w:b w:val="1"/>
            <w:sz w:val="18"/>
            <w:szCs w:val="18"/>
            <w:rtl w:val="0"/>
          </w:rPr>
          <w:t xml:space="preserve"> </w:t>
        </w:r>
      </w:hyperlink>
      <w:hyperlink r:id="rId16">
        <w:r w:rsidDel="00000000" w:rsidR="00000000" w:rsidRPr="00000000">
          <w:rPr>
            <w:rFonts w:ascii="Calibri" w:cs="Calibri" w:eastAsia="Calibri" w:hAnsi="Calibri"/>
            <w:b w:val="1"/>
            <w:color w:val="1155cc"/>
            <w:sz w:val="18"/>
            <w:szCs w:val="18"/>
            <w:u w:val="single"/>
            <w:rtl w:val="0"/>
          </w:rPr>
          <w:t xml:space="preserve">Anti-Black Racism in Quebec</w:t>
        </w:r>
      </w:hyperlink>
      <w:r w:rsidDel="00000000" w:rsidR="00000000" w:rsidRPr="00000000">
        <w:rPr>
          <w:rtl w:val="0"/>
        </w:rPr>
      </w:r>
    </w:p>
    <w:p w:rsidR="00000000" w:rsidDel="00000000" w:rsidP="00000000" w:rsidRDefault="00000000" w:rsidRPr="00000000" w14:paraId="00000035">
      <w:pPr>
        <w:spacing w:line="276" w:lineRule="auto"/>
        <w:rPr>
          <w:rFonts w:ascii="Calibri" w:cs="Calibri" w:eastAsia="Calibri" w:hAnsi="Calibri"/>
          <w:b w:val="1"/>
          <w:color w:val="1155cc"/>
          <w:sz w:val="18"/>
          <w:szCs w:val="18"/>
          <w:u w:val="singl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1"/>
          <w:sz w:val="18"/>
          <w:szCs w:val="18"/>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 Title of publication:</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À l’école, l’État annule.</w:t>
      </w:r>
      <w:r w:rsidDel="00000000" w:rsidR="00000000" w:rsidRPr="00000000">
        <w:rPr>
          <w:rFonts w:ascii="Calibri" w:cs="Calibri" w:eastAsia="Calibri" w:hAnsi="Calibri"/>
          <w:b w:val="1"/>
          <w:sz w:val="18"/>
          <w:szCs w:val="18"/>
          <w:rtl w:val="0"/>
        </w:rPr>
        <w:t xml:space="preserve">»</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Journal/Publisher: Pivot Québec</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Date of publication:</w:t>
      </w:r>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November 2021 </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Web link, if available:</w:t>
      </w:r>
      <w:hyperlink r:id="rId17">
        <w:r w:rsidDel="00000000" w:rsidR="00000000" w:rsidRPr="00000000">
          <w:rPr>
            <w:rFonts w:ascii="Calibri" w:cs="Calibri" w:eastAsia="Calibri" w:hAnsi="Calibri"/>
            <w:i w:val="0"/>
            <w:smallCaps w:val="0"/>
            <w:strike w:val="0"/>
            <w:color w:val="0000ff"/>
            <w:sz w:val="18"/>
            <w:szCs w:val="18"/>
            <w:u w:val="single"/>
            <w:shd w:fill="auto" w:val="clear"/>
            <w:vertAlign w:val="baseline"/>
            <w:rtl w:val="0"/>
          </w:rPr>
          <w:t xml:space="preserve">https://pivot.quebec/2021/11/11/a-lecole-letat-annule/</w:t>
        </w:r>
      </w:hyperlink>
      <w:r w:rsidDel="00000000" w:rsidR="00000000" w:rsidRPr="00000000">
        <w:rPr>
          <w:rFonts w:ascii="Calibri" w:cs="Calibri" w:eastAsia="Calibri" w:hAnsi="Calibri"/>
          <w:b w:val="1"/>
          <w:sz w:val="18"/>
          <w:szCs w:val="18"/>
          <w:rtl w:val="0"/>
        </w:rPr>
        <w:br w:type="textWrapping"/>
        <w:br w:type="textWrapping"/>
      </w:r>
    </w:p>
    <w:p w:rsidR="00000000" w:rsidDel="00000000" w:rsidP="00000000" w:rsidRDefault="00000000" w:rsidRPr="00000000" w14:paraId="000000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1"/>
          <w:sz w:val="18"/>
          <w:szCs w:val="18"/>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Title of publication:Choisir l’engagement</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Journal/Publisher: Atelier 10</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Date of publication:2021</w:t>
      </w:r>
      <w:r w:rsidDel="00000000" w:rsidR="00000000" w:rsidRPr="00000000">
        <w:rPr>
          <w:rFonts w:ascii="Calibri" w:cs="Calibri" w:eastAsia="Calibri" w:hAnsi="Calibri"/>
          <w:sz w:val="18"/>
          <w:szCs w:val="18"/>
          <w:rtl w:val="0"/>
        </w:rPr>
        <w:br w:type="textWrapping"/>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Web link, if available:</w:t>
      </w:r>
      <w:r w:rsidDel="00000000" w:rsidR="00000000" w:rsidRPr="00000000">
        <w:rPr>
          <w:rFonts w:ascii="Calibri" w:cs="Calibri" w:eastAsia="Calibri" w:hAnsi="Calibri"/>
          <w:b w:val="1"/>
          <w:sz w:val="18"/>
          <w:szCs w:val="18"/>
          <w:rtl w:val="0"/>
        </w:rPr>
        <w:t xml:space="preserve"> </w:t>
      </w:r>
      <w:hyperlink r:id="rId18">
        <w:r w:rsidDel="00000000" w:rsidR="00000000" w:rsidRPr="00000000">
          <w:rPr>
            <w:rFonts w:ascii="Calibri" w:cs="Calibri" w:eastAsia="Calibri" w:hAnsi="Calibri"/>
            <w:i w:val="0"/>
            <w:smallCaps w:val="0"/>
            <w:strike w:val="0"/>
            <w:color w:val="0000ff"/>
            <w:sz w:val="18"/>
            <w:szCs w:val="18"/>
            <w:u w:val="single"/>
            <w:shd w:fill="auto" w:val="clear"/>
            <w:vertAlign w:val="baseline"/>
            <w:rtl w:val="0"/>
          </w:rPr>
          <w:t xml:space="preserve">https://www.leslibraires.ca/livres/choisir-l-engagement-ricardo-lamour-9782897596507.html</w:t>
        </w:r>
      </w:hyperlink>
      <w:r w:rsidDel="00000000" w:rsidR="00000000" w:rsidRPr="00000000">
        <w:rPr>
          <w:rFonts w:ascii="Calibri" w:cs="Calibri" w:eastAsia="Calibri" w:hAnsi="Calibri"/>
          <w:i w:val="0"/>
          <w:smallCaps w:val="0"/>
          <w:strike w:val="0"/>
          <w:color w:val="000000"/>
          <w:sz w:val="18"/>
          <w:szCs w:val="18"/>
          <w:u w:val="none"/>
          <w:shd w:fill="auto" w:val="clear"/>
          <w:vertAlign w:val="baseline"/>
          <w:rtl w:val="0"/>
        </w:rPr>
        <w:t xml:space="preserve"> </w:t>
        <w:br w:type="textWrapping"/>
        <w:br w:type="textWrapp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If more than three publications, kindly provide a summary of the rest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(200-word limit):</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sz w:val="19"/>
          <w:szCs w:val="19"/>
          <w:rtl w:val="0"/>
        </w:rPr>
        <w:t xml:space="preserve">Mr.</w:t>
      </w: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 Lamour's writings consistently explore themes of social justice, racial equity, and public policy. His articles range from critical analyses of educational policies, as seen in "L’institutionnalisation du retard," to explorations of identity and representation in "Qui est Centaure?" In "Emancipation Day: Breaking free from our national denial" and "In Quebec, Emancipation Day has yet to make its mark," he addresses the cultural and historical significance of Emancipation Day in Canada, critiquing the lack of recognition and its implications.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His article "It’s tax time — and time to consider the racist history of taxation" examines the systemic racism embedded in taxation history, while "Benoit Charette et la lutte contre le racisme distinct" critiques specific political actions in Quebec's fight against racism. "Cutes, exotiques et menaçants" offers insights into the stereotypical portrayals of Black individuals in media and public spaces.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His reflective piece "Le chemin parcouru et le chemin à faire" discusses progress and ongoing challenges in racial justice, whereas "«Antigone», c’est se contenter de peu" reviews cultural productions with a critical eye on societal norms. Articles like "Moins de laideur et plus de beauté pour nos élèves" and "Une métropole à la flotte" critique urban and educational policies, advocating for a more inclusive and aesthetically conscious approach. Lastly, "Rétablir la confiance" calls for renewed trust in public institutions, emphasizing the need for integrity and transparency.</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Through these publications, Lamour engages a wide audience, from policymakers to the general public, pushing for systemic change and deeper understanding of complex social issues.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center"/>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center"/>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Enter three public statements or pronouncements made or events that the candidate may have participated in with respect to the mandate applied for, in the order of relevance:</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1. Platform/occasion/event of public statement/pronouncement:</w:t>
      </w:r>
      <w:r w:rsidDel="00000000" w:rsidR="00000000" w:rsidRPr="00000000">
        <w:rPr>
          <w:rFonts w:ascii="Helvetica Neue" w:cs="Helvetica Neue" w:eastAsia="Helvetica Neue" w:hAnsi="Helvetica Neue"/>
          <w:b w:val="1"/>
          <w:sz w:val="20"/>
          <w:szCs w:val="20"/>
          <w:rtl w:val="0"/>
        </w:rPr>
        <w:t xml:space="preserve">Tout le Monde en Parle</w:t>
      </w:r>
    </w:p>
    <w:p w:rsidR="00000000" w:rsidDel="00000000" w:rsidP="00000000" w:rsidRDefault="00000000" w:rsidRPr="00000000" w14:paraId="00000047">
      <w:pPr>
        <w:numPr>
          <w:ilvl w:val="0"/>
          <w:numId w:val="23"/>
        </w:numPr>
        <w:spacing w:after="0" w:afterAutospacing="0" w:before="24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Event Organizer</w:t>
      </w:r>
      <w:r w:rsidDel="00000000" w:rsidR="00000000" w:rsidRPr="00000000">
        <w:rPr>
          <w:rFonts w:ascii="Helvetica Neue" w:cs="Helvetica Neue" w:eastAsia="Helvetica Neue" w:hAnsi="Helvetica Neue"/>
          <w:sz w:val="20"/>
          <w:szCs w:val="20"/>
          <w:rtl w:val="0"/>
        </w:rPr>
        <w:t xml:space="preserve">: CBC/SRC (Canadian Broadcasting Corporation)</w:t>
      </w:r>
    </w:p>
    <w:p w:rsidR="00000000" w:rsidDel="00000000" w:rsidP="00000000" w:rsidRDefault="00000000" w:rsidRPr="00000000" w14:paraId="00000048">
      <w:pPr>
        <w:numPr>
          <w:ilvl w:val="0"/>
          <w:numId w:val="23"/>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Date of Public Statement/Pronouncement</w:t>
      </w:r>
      <w:r w:rsidDel="00000000" w:rsidR="00000000" w:rsidRPr="00000000">
        <w:rPr>
          <w:rFonts w:ascii="Helvetica Neue" w:cs="Helvetica Neue" w:eastAsia="Helvetica Neue" w:hAnsi="Helvetica Neue"/>
          <w:sz w:val="20"/>
          <w:szCs w:val="20"/>
          <w:rtl w:val="0"/>
        </w:rPr>
        <w:t xml:space="preserve">: 25 October 2020</w:t>
      </w:r>
    </w:p>
    <w:p w:rsidR="00000000" w:rsidDel="00000000" w:rsidP="00000000" w:rsidRDefault="00000000" w:rsidRPr="00000000" w14:paraId="00000049">
      <w:pPr>
        <w:numPr>
          <w:ilvl w:val="0"/>
          <w:numId w:val="23"/>
        </w:numPr>
        <w:spacing w:after="24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Web Link</w:t>
      </w:r>
      <w:r w:rsidDel="00000000" w:rsidR="00000000" w:rsidRPr="00000000">
        <w:rPr>
          <w:rFonts w:ascii="Helvetica Neue" w:cs="Helvetica Neue" w:eastAsia="Helvetica Neue" w:hAnsi="Helvetica Neue"/>
          <w:sz w:val="20"/>
          <w:szCs w:val="20"/>
          <w:rtl w:val="0"/>
        </w:rPr>
        <w:t xml:space="preserve">:</w:t>
      </w:r>
      <w:hyperlink r:id="rId19">
        <w:r w:rsidDel="00000000" w:rsidR="00000000" w:rsidRPr="00000000">
          <w:rPr>
            <w:rFonts w:ascii="Helvetica Neue" w:cs="Helvetica Neue" w:eastAsia="Helvetica Neue" w:hAnsi="Helvetica Neue"/>
            <w:sz w:val="20"/>
            <w:szCs w:val="20"/>
            <w:rtl w:val="0"/>
          </w:rPr>
          <w:t xml:space="preserve"> </w:t>
        </w:r>
      </w:hyperlink>
      <w:hyperlink r:id="rId20">
        <w:r w:rsidDel="00000000" w:rsidR="00000000" w:rsidRPr="00000000">
          <w:rPr>
            <w:rFonts w:ascii="Helvetica Neue" w:cs="Helvetica Neue" w:eastAsia="Helvetica Neue" w:hAnsi="Helvetica Neue"/>
            <w:color w:val="1155cc"/>
            <w:sz w:val="20"/>
            <w:szCs w:val="20"/>
            <w:u w:val="single"/>
            <w:rtl w:val="0"/>
          </w:rPr>
          <w:t xml:space="preserve">Video Link</w:t>
        </w:r>
      </w:hyperlink>
      <w:r w:rsidDel="00000000" w:rsidR="00000000" w:rsidRPr="00000000">
        <w:rPr>
          <w:rFonts w:ascii="Helvetica Neue" w:cs="Helvetica Neue" w:eastAsia="Helvetica Neue" w:hAnsi="Helvetica Neue"/>
          <w:sz w:val="20"/>
          <w:szCs w:val="20"/>
          <w:rtl w:val="0"/>
        </w:rPr>
        <w:t xml:space="preserve"> or</w:t>
      </w:r>
      <w:hyperlink r:id="rId21">
        <w:r w:rsidDel="00000000" w:rsidR="00000000" w:rsidRPr="00000000">
          <w:rPr>
            <w:rFonts w:ascii="Helvetica Neue" w:cs="Helvetica Neue" w:eastAsia="Helvetica Neue" w:hAnsi="Helvetica Neue"/>
            <w:sz w:val="20"/>
            <w:szCs w:val="20"/>
            <w:rtl w:val="0"/>
          </w:rPr>
          <w:t xml:space="preserve"> </w:t>
        </w:r>
      </w:hyperlink>
      <w:hyperlink r:id="rId22">
        <w:r w:rsidDel="00000000" w:rsidR="00000000" w:rsidRPr="00000000">
          <w:rPr>
            <w:rFonts w:ascii="Helvetica Neue" w:cs="Helvetica Neue" w:eastAsia="Helvetica Neue" w:hAnsi="Helvetica Neue"/>
            <w:color w:val="1155cc"/>
            <w:sz w:val="20"/>
            <w:szCs w:val="20"/>
            <w:u w:val="single"/>
            <w:rtl w:val="0"/>
          </w:rPr>
          <w:t xml:space="preserve">Radio-Canada Link</w:t>
        </w:r>
      </w:hyperlink>
      <w:r w:rsidDel="00000000" w:rsidR="00000000" w:rsidRPr="00000000">
        <w:rPr>
          <w:rtl w:val="0"/>
        </w:rPr>
      </w:r>
    </w:p>
    <w:p w:rsidR="00000000" w:rsidDel="00000000" w:rsidP="00000000" w:rsidRDefault="00000000" w:rsidRPr="00000000" w14:paraId="0000004A">
      <w:pPr>
        <w:rPr>
          <w:rFonts w:ascii="Verdana" w:cs="Verdana" w:eastAsia="Verdana" w:hAnsi="Verdana"/>
          <w:sz w:val="21"/>
          <w:szCs w:val="21"/>
        </w:rPr>
      </w:pPr>
      <w:r w:rsidDel="00000000" w:rsidR="00000000" w:rsidRPr="00000000">
        <w:rPr>
          <w:rFonts w:ascii="Arimo" w:cs="Arimo" w:eastAsia="Arimo" w:hAnsi="Arimo"/>
          <w:sz w:val="21"/>
          <w:szCs w:val="21"/>
          <w:rtl w:val="0"/>
        </w:rPr>
        <w:t xml:space="preserve">   </w:t>
      </w:r>
      <w:r w:rsidDel="00000000" w:rsidR="00000000" w:rsidRPr="00000000">
        <w:rPr>
          <w:rtl w:val="0"/>
        </w:rPr>
      </w:r>
    </w:p>
    <w:p w:rsidR="00000000" w:rsidDel="00000000" w:rsidP="00000000" w:rsidRDefault="00000000" w:rsidRPr="00000000" w14:paraId="0000004B">
      <w:pPr>
        <w:rPr>
          <w:rFonts w:ascii="Verdana" w:cs="Verdana" w:eastAsia="Verdana" w:hAnsi="Verdana"/>
          <w:sz w:val="21"/>
          <w:szCs w:val="21"/>
        </w:rPr>
      </w:pPr>
      <w:r w:rsidDel="00000000" w:rsidR="00000000" w:rsidRPr="00000000">
        <w:rPr>
          <w:rtl w:val="0"/>
        </w:rPr>
      </w:r>
    </w:p>
    <w:p w:rsidR="00000000" w:rsidDel="00000000" w:rsidP="00000000" w:rsidRDefault="00000000" w:rsidRPr="00000000" w14:paraId="0000004C">
      <w:pPr>
        <w:rPr>
          <w:rFonts w:ascii="Helvetica Neue" w:cs="Helvetica Neue" w:eastAsia="Helvetica Neue" w:hAnsi="Helvetica Neue"/>
          <w:b w:val="1"/>
          <w:sz w:val="20"/>
          <w:szCs w:val="20"/>
        </w:rPr>
      </w:pPr>
      <w:r w:rsidDel="00000000" w:rsidR="00000000" w:rsidRPr="00000000">
        <w:rPr>
          <w:rFonts w:ascii="Verdana" w:cs="Verdana" w:eastAsia="Verdana" w:hAnsi="Verdana"/>
          <w:b w:val="1"/>
          <w:sz w:val="20"/>
          <w:szCs w:val="20"/>
          <w:rtl w:val="0"/>
        </w:rPr>
        <w:t xml:space="preserve">2. Platform/occasion/event of public statement/pronouncement: </w:t>
      </w:r>
      <w:r w:rsidDel="00000000" w:rsidR="00000000" w:rsidRPr="00000000">
        <w:rPr>
          <w:rFonts w:ascii="Helvetica Neue" w:cs="Helvetica Neue" w:eastAsia="Helvetica Neue" w:hAnsi="Helvetica Neue"/>
          <w:b w:val="1"/>
          <w:sz w:val="20"/>
          <w:szCs w:val="20"/>
          <w:rtl w:val="0"/>
        </w:rPr>
        <w:t xml:space="preserve"> Closing Statement at 3rd Session of the PFPAD in Geneva</w:t>
      </w:r>
    </w:p>
    <w:p w:rsidR="00000000" w:rsidDel="00000000" w:rsidP="00000000" w:rsidRDefault="00000000" w:rsidRPr="00000000" w14:paraId="0000004D">
      <w:pPr>
        <w:numPr>
          <w:ilvl w:val="0"/>
          <w:numId w:val="18"/>
        </w:numPr>
        <w:spacing w:after="0" w:afterAutospacing="0" w:before="24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Event Organizer</w:t>
      </w:r>
      <w:r w:rsidDel="00000000" w:rsidR="00000000" w:rsidRPr="00000000">
        <w:rPr>
          <w:rFonts w:ascii="Helvetica Neue" w:cs="Helvetica Neue" w:eastAsia="Helvetica Neue" w:hAnsi="Helvetica Neue"/>
          <w:sz w:val="20"/>
          <w:szCs w:val="20"/>
          <w:rtl w:val="0"/>
        </w:rPr>
        <w:t xml:space="preserve">: Palais des Nations</w:t>
      </w:r>
    </w:p>
    <w:p w:rsidR="00000000" w:rsidDel="00000000" w:rsidP="00000000" w:rsidRDefault="00000000" w:rsidRPr="00000000" w14:paraId="0000004E">
      <w:pPr>
        <w:numPr>
          <w:ilvl w:val="0"/>
          <w:numId w:val="18"/>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Date of Public Statement/Pronouncement</w:t>
      </w:r>
      <w:r w:rsidDel="00000000" w:rsidR="00000000" w:rsidRPr="00000000">
        <w:rPr>
          <w:rFonts w:ascii="Helvetica Neue" w:cs="Helvetica Neue" w:eastAsia="Helvetica Neue" w:hAnsi="Helvetica Neue"/>
          <w:sz w:val="20"/>
          <w:szCs w:val="20"/>
          <w:rtl w:val="0"/>
        </w:rPr>
        <w:t xml:space="preserve">: During the 3rd session of the Permanent Forum on People of African Descent on April 18th 2024</w:t>
      </w:r>
    </w:p>
    <w:p w:rsidR="00000000" w:rsidDel="00000000" w:rsidP="00000000" w:rsidRDefault="00000000" w:rsidRPr="00000000" w14:paraId="0000004F">
      <w:pPr>
        <w:numPr>
          <w:ilvl w:val="0"/>
          <w:numId w:val="18"/>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Web Link</w:t>
      </w:r>
      <w:r w:rsidDel="00000000" w:rsidR="00000000" w:rsidRPr="00000000">
        <w:rPr>
          <w:rFonts w:ascii="Helvetica Neue" w:cs="Helvetica Neue" w:eastAsia="Helvetica Neue" w:hAnsi="Helvetica Neue"/>
          <w:sz w:val="20"/>
          <w:szCs w:val="20"/>
          <w:rtl w:val="0"/>
        </w:rPr>
        <w:t xml:space="preserve">:</w:t>
      </w:r>
      <w:hyperlink r:id="rId23">
        <w:r w:rsidDel="00000000" w:rsidR="00000000" w:rsidRPr="00000000">
          <w:rPr>
            <w:rFonts w:ascii="Helvetica Neue" w:cs="Helvetica Neue" w:eastAsia="Helvetica Neue" w:hAnsi="Helvetica Neue"/>
            <w:sz w:val="20"/>
            <w:szCs w:val="20"/>
            <w:rtl w:val="0"/>
          </w:rPr>
          <w:t xml:space="preserve"> </w:t>
        </w:r>
      </w:hyperlink>
      <w:hyperlink r:id="rId24">
        <w:r w:rsidDel="00000000" w:rsidR="00000000" w:rsidRPr="00000000">
          <w:rPr>
            <w:rFonts w:ascii="Helvetica Neue" w:cs="Helvetica Neue" w:eastAsia="Helvetica Neue" w:hAnsi="Helvetica Neue"/>
            <w:color w:val="1155cc"/>
            <w:sz w:val="20"/>
            <w:szCs w:val="20"/>
            <w:u w:val="single"/>
            <w:rtl w:val="0"/>
          </w:rPr>
          <w:t xml:space="preserve">X (formerly Twitter) Link</w:t>
        </w:r>
      </w:hyperlink>
      <w:r w:rsidDel="00000000" w:rsidR="00000000" w:rsidRPr="00000000">
        <w:rPr>
          <w:rtl w:val="0"/>
        </w:rPr>
      </w:r>
    </w:p>
    <w:p w:rsidR="00000000" w:rsidDel="00000000" w:rsidP="00000000" w:rsidRDefault="00000000" w:rsidRPr="00000000" w14:paraId="00000050">
      <w:pPr>
        <w:numPr>
          <w:ilvl w:val="0"/>
          <w:numId w:val="18"/>
        </w:numPr>
        <w:spacing w:after="24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Description</w:t>
      </w:r>
      <w:r w:rsidDel="00000000" w:rsidR="00000000" w:rsidRPr="00000000">
        <w:rPr>
          <w:rFonts w:ascii="Helvetica Neue" w:cs="Helvetica Neue" w:eastAsia="Helvetica Neue" w:hAnsi="Helvetica Neue"/>
          <w:sz w:val="20"/>
          <w:szCs w:val="20"/>
          <w:rtl w:val="0"/>
        </w:rPr>
        <w:t xml:space="preserve">: Addressed the silence at the 3rd PFPAD’s opening session about the 20 decomposed bodies of Haitian migrants found in Pará, Brazil, and mentioned serious concerns on recent profiling by Canada’s Supreme Court Registrar regarding People of African descent expressing solidarity for the people in Gaza.</w:t>
      </w:r>
    </w:p>
    <w:p w:rsidR="00000000" w:rsidDel="00000000" w:rsidP="00000000" w:rsidRDefault="00000000" w:rsidRPr="00000000" w14:paraId="00000051">
      <w:pPr>
        <w:rPr>
          <w:rFonts w:ascii="Helvetica Neue" w:cs="Helvetica Neue" w:eastAsia="Helvetica Neue" w:hAnsi="Helvetica Neue"/>
          <w:b w:val="1"/>
          <w:sz w:val="20"/>
          <w:szCs w:val="20"/>
        </w:rPr>
      </w:pPr>
      <w:r w:rsidDel="00000000" w:rsidR="00000000" w:rsidRPr="00000000">
        <w:rPr>
          <w:rFonts w:ascii="Verdana" w:cs="Verdana" w:eastAsia="Verdana" w:hAnsi="Verdana"/>
          <w:b w:val="1"/>
          <w:sz w:val="20"/>
          <w:szCs w:val="20"/>
          <w:rtl w:val="0"/>
        </w:rPr>
        <w:t xml:space="preserve">3. Platform/occasion/event of public statement/pronouncement:</w:t>
      </w:r>
      <w:r w:rsidDel="00000000" w:rsidR="00000000" w:rsidRPr="00000000">
        <w:rPr>
          <w:rFonts w:ascii="Helvetica Neue" w:cs="Helvetica Neue" w:eastAsia="Helvetica Neue" w:hAnsi="Helvetica Neue"/>
          <w:b w:val="1"/>
          <w:sz w:val="20"/>
          <w:szCs w:val="20"/>
          <w:rtl w:val="0"/>
        </w:rPr>
        <w:t xml:space="preserve"> Point of View on the Situation in Montreal-North</w:t>
      </w:r>
    </w:p>
    <w:p w:rsidR="00000000" w:rsidDel="00000000" w:rsidP="00000000" w:rsidRDefault="00000000" w:rsidRPr="00000000" w14:paraId="00000052">
      <w:pPr>
        <w:numPr>
          <w:ilvl w:val="0"/>
          <w:numId w:val="17"/>
        </w:numPr>
        <w:spacing w:after="0" w:afterAutospacing="0" w:before="24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Event Organizer</w:t>
      </w:r>
      <w:r w:rsidDel="00000000" w:rsidR="00000000" w:rsidRPr="00000000">
        <w:rPr>
          <w:rFonts w:ascii="Helvetica Neue" w:cs="Helvetica Neue" w:eastAsia="Helvetica Neue" w:hAnsi="Helvetica Neue"/>
          <w:sz w:val="20"/>
          <w:szCs w:val="20"/>
          <w:rtl w:val="0"/>
        </w:rPr>
        <w:t xml:space="preserve">: CBC/SRC</w:t>
      </w:r>
    </w:p>
    <w:p w:rsidR="00000000" w:rsidDel="00000000" w:rsidP="00000000" w:rsidRDefault="00000000" w:rsidRPr="00000000" w14:paraId="00000053">
      <w:pPr>
        <w:numPr>
          <w:ilvl w:val="0"/>
          <w:numId w:val="17"/>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Date of Public Statement/Pronouncement</w:t>
      </w:r>
      <w:r w:rsidDel="00000000" w:rsidR="00000000" w:rsidRPr="00000000">
        <w:rPr>
          <w:rFonts w:ascii="Helvetica Neue" w:cs="Helvetica Neue" w:eastAsia="Helvetica Neue" w:hAnsi="Helvetica Neue"/>
          <w:sz w:val="20"/>
          <w:szCs w:val="20"/>
          <w:rtl w:val="0"/>
        </w:rPr>
        <w:t xml:space="preserve">: 7 April 2016</w:t>
      </w:r>
    </w:p>
    <w:p w:rsidR="00000000" w:rsidDel="00000000" w:rsidP="00000000" w:rsidRDefault="00000000" w:rsidRPr="00000000" w14:paraId="00000054">
      <w:pPr>
        <w:numPr>
          <w:ilvl w:val="0"/>
          <w:numId w:val="17"/>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Web Link</w:t>
      </w:r>
      <w:r w:rsidDel="00000000" w:rsidR="00000000" w:rsidRPr="00000000">
        <w:rPr>
          <w:rFonts w:ascii="Helvetica Neue" w:cs="Helvetica Neue" w:eastAsia="Helvetica Neue" w:hAnsi="Helvetica Neue"/>
          <w:sz w:val="20"/>
          <w:szCs w:val="20"/>
          <w:rtl w:val="0"/>
        </w:rPr>
        <w:t xml:space="preserve">:</w:t>
      </w:r>
      <w:hyperlink r:id="rId25">
        <w:r w:rsidDel="00000000" w:rsidR="00000000" w:rsidRPr="00000000">
          <w:rPr>
            <w:rFonts w:ascii="Helvetica Neue" w:cs="Helvetica Neue" w:eastAsia="Helvetica Neue" w:hAnsi="Helvetica Neue"/>
            <w:sz w:val="20"/>
            <w:szCs w:val="20"/>
            <w:rtl w:val="0"/>
          </w:rPr>
          <w:t xml:space="preserve"> </w:t>
        </w:r>
      </w:hyperlink>
      <w:hyperlink r:id="rId26">
        <w:r w:rsidDel="00000000" w:rsidR="00000000" w:rsidRPr="00000000">
          <w:rPr>
            <w:rFonts w:ascii="Helvetica Neue" w:cs="Helvetica Neue" w:eastAsia="Helvetica Neue" w:hAnsi="Helvetica Neue"/>
            <w:color w:val="1155cc"/>
            <w:sz w:val="20"/>
            <w:szCs w:val="20"/>
            <w:u w:val="single"/>
            <w:rtl w:val="0"/>
          </w:rPr>
          <w:t xml:space="preserve">YouTube Video</w:t>
        </w:r>
      </w:hyperlink>
      <w:r w:rsidDel="00000000" w:rsidR="00000000" w:rsidRPr="00000000">
        <w:rPr>
          <w:rtl w:val="0"/>
        </w:rPr>
      </w:r>
    </w:p>
    <w:p w:rsidR="00000000" w:rsidDel="00000000" w:rsidP="00000000" w:rsidRDefault="00000000" w:rsidRPr="00000000" w14:paraId="00000055">
      <w:pPr>
        <w:numPr>
          <w:ilvl w:val="0"/>
          <w:numId w:val="17"/>
        </w:numPr>
        <w:spacing w:after="24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Description</w:t>
      </w:r>
      <w:r w:rsidDel="00000000" w:rsidR="00000000" w:rsidRPr="00000000">
        <w:rPr>
          <w:rFonts w:ascii="Helvetica Neue" w:cs="Helvetica Neue" w:eastAsia="Helvetica Neue" w:hAnsi="Helvetica Neue"/>
          <w:sz w:val="20"/>
          <w:szCs w:val="20"/>
          <w:rtl w:val="0"/>
        </w:rPr>
        <w:t xml:space="preserve">: Discussion on the situation in Montreal-North following the celebration of Fredy Villanueva’s anniversary and the march to denounce the SPVM’s intervention resulting in the death of Jean-Pierre Bony.</w:t>
      </w:r>
    </w:p>
    <w:p w:rsidR="00000000" w:rsidDel="00000000" w:rsidP="00000000" w:rsidRDefault="00000000" w:rsidRPr="00000000" w14:paraId="00000056">
      <w:pPr>
        <w:spacing w:after="240" w:before="240" w:line="276" w:lineRule="auto"/>
        <w:ind w:left="720" w:firstLine="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1"/>
          <w:szCs w:val="21"/>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If more than three, kindly provide a summary of the rest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(200-word limit):</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1"/>
          <w:strike w:val="0"/>
          <w:color w:val="000000"/>
          <w:sz w:val="21"/>
          <w:szCs w:val="21"/>
          <w:u w:val="none"/>
          <w:shd w:fill="auto" w:val="clear"/>
          <w:vertAlign w:val="baseline"/>
          <w:rtl w:val="0"/>
        </w:rPr>
        <w:t xml:space="preserve">FLEXIBILITY/READINESS AND AVAILABILITY OF TIME</w:t>
      </w:r>
      <w:r w:rsidDel="00000000" w:rsidR="00000000" w:rsidRPr="00000000">
        <w:rPr>
          <w:rFonts w:ascii="Verdana" w:cs="Verdana" w:eastAsia="Verdana" w:hAnsi="Verdana"/>
          <w:b w:val="0"/>
          <w:i w:val="0"/>
          <w:smallCaps w:val="1"/>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(200-word limit)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to perform effectively the functions of the mandate and to respond to its requirements, such as participating in Human Rights Council sessions in Geneva and General Assembly sessions in New York; travelling on two country visits per year; drafting reports according to established deadlines; organizing and participating in consultations and meetings; addressing allegations of human rights violations with all concerned; providing advice to States and other stakeholders on issues related to the mandate; and engaging with a variety of stakeholders.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Kindly indicate whether the candidate can dedicate an estimated time of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four to six months per year</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to the work of a mandate depending on its workload.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Please note that the work of mandate holders is unpaid. Those appointed as mandate holders serve in their personal capacity. They are not United Nations staff members, they are not based in United Nations offices in Geneva or at another United Nations location, and they do not receive a salary or other financial compensation, except for travel expenses and daily subsistence allowance of “experts on mission”.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The candidate, Ricardo, demonstrates exceptional flexibility, readiness, and availability to effectively perform the functions of the mandate. With a strong commitment to human rights and extensive experience in advocacy, Ricardo is prepared to dedicate an estimated four to six months per year to the mandate's work, depending on the workload. This includes participating in Human Rights Council sessions in Geneva, General Assembly sessions in New York, and undertaking two country visits annually.</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Ricardo's professional background reflects a capacity for rigorous schedule management and the ability to meet established deadlines for drafting reports. He is adept at organizing and participating in consultations and meetings, addressing human rights violations, and providing strategic advice to States and other stakeholders. His work with various human rights organizations and in diverse roles has equipped him with the necessary skills to engage effectively with a wide range of stakeholders.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Additionally, Ricardo is prepared to take a leave of absence or resign from his current position with the Ville de Montréal to fulfill the mandate requirements, ensuring there are no conflicts of interest. His commitment to serving in a personal capacity aligns with the mandate's stipulations, and he fully understands that the role is unpaid, with only travel expenses and daily subsistence allowances covered.</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both"/>
        <w:rPr>
          <w:rFonts w:ascii="Verdana" w:cs="Verdana" w:eastAsia="Verdana" w:hAnsi="Verdana"/>
          <w:b w:val="0"/>
          <w:i w:val="0"/>
          <w:smallCaps w:val="0"/>
          <w:strike w:val="0"/>
          <w:color w:val="000000"/>
          <w:sz w:val="19"/>
          <w:szCs w:val="19"/>
          <w:u w:val="none"/>
          <w:shd w:fill="auto" w:val="clear"/>
          <w:vertAlign w:val="baseline"/>
        </w:rPr>
      </w:pPr>
      <w:r w:rsidDel="00000000" w:rsidR="00000000" w:rsidRPr="00000000">
        <w:rPr>
          <w:rFonts w:ascii="Verdana" w:cs="Verdana" w:eastAsia="Verdana" w:hAnsi="Verdana"/>
          <w:b w:val="0"/>
          <w:i w:val="0"/>
          <w:smallCaps w:val="0"/>
          <w:strike w:val="0"/>
          <w:color w:val="000000"/>
          <w:sz w:val="19"/>
          <w:szCs w:val="19"/>
          <w:u w:val="none"/>
          <w:shd w:fill="auto" w:val="clear"/>
          <w:vertAlign w:val="baseline"/>
          <w:rtl w:val="0"/>
        </w:rPr>
        <w:t xml:space="preserve">Ricardo’s dedication, experience, and willingness to prioritize the mandate’s work make him an ideal candidate to perform the required functions effectively.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b w:val="0"/>
          <w:i w:val="0"/>
          <w:smallCaps w:val="0"/>
          <w:strike w:val="0"/>
          <w:color w:val="000000"/>
          <w:sz w:val="21"/>
          <w:szCs w:val="21"/>
          <w:vertAlign w:val="baseline"/>
        </w:rPr>
      </w:pPr>
      <w:r w:rsidDel="00000000" w:rsidR="00000000" w:rsidRPr="00000000">
        <w:rPr>
          <w:rFonts w:ascii="Verdana" w:cs="Verdana" w:eastAsia="Verdana" w:hAnsi="Verdana"/>
          <w:b w:val="1"/>
          <w:i w:val="0"/>
          <w:smallCaps w:val="0"/>
          <w:strike w:val="0"/>
          <w:color w:val="000000"/>
          <w:sz w:val="21"/>
          <w:szCs w:val="21"/>
          <w:u w:val="none"/>
          <w:vertAlign w:val="baseline"/>
          <w:rtl w:val="0"/>
        </w:rPr>
        <w:t xml:space="preserve">NOMINATION FOR THE MANDATE</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Verdana" w:cs="Verdana" w:eastAsia="Verdana" w:hAnsi="Verdana"/>
          <w:b w:val="1"/>
          <w:i w:val="0"/>
          <w:smallCaps w:val="0"/>
          <w:strike w:val="0"/>
          <w:color w:val="000000"/>
          <w:sz w:val="21"/>
          <w:szCs w:val="21"/>
          <w:u w:val="none"/>
          <w:vertAlign w:val="baseline"/>
        </w:rPr>
      </w:pPr>
      <w:r w:rsidDel="00000000" w:rsidR="00000000" w:rsidRPr="00000000">
        <w:rPr>
          <w:rFonts w:ascii="Verdana" w:cs="Verdana" w:eastAsia="Verdana" w:hAnsi="Verdana"/>
          <w:b w:val="1"/>
          <w:i w:val="0"/>
          <w:smallCaps w:val="0"/>
          <w:strike w:val="0"/>
          <w:color w:val="000000"/>
          <w:sz w:val="21"/>
          <w:szCs w:val="21"/>
          <w:u w:val="none"/>
          <w:vertAlign w:val="baseline"/>
          <w:rtl w:val="0"/>
        </w:rPr>
        <w:t xml:space="preserve">Indicate whether the candidate has been nominated by (</w:t>
      </w:r>
      <w:r w:rsidDel="00000000" w:rsidR="00000000" w:rsidRPr="00000000">
        <w:rPr>
          <w:rFonts w:ascii="Verdana" w:cs="Verdana" w:eastAsia="Verdana" w:hAnsi="Verdana"/>
          <w:b w:val="1"/>
          <w:i w:val="0"/>
          <w:smallCaps w:val="0"/>
          <w:strike w:val="0"/>
          <w:color w:val="000000"/>
          <w:sz w:val="21"/>
          <w:szCs w:val="21"/>
          <w:u w:val="single"/>
          <w:vertAlign w:val="baseline"/>
          <w:rtl w:val="0"/>
        </w:rPr>
        <w:t xml:space="preserve">check all that apply</w:t>
      </w:r>
      <w:r w:rsidDel="00000000" w:rsidR="00000000" w:rsidRPr="00000000">
        <w:rPr>
          <w:rFonts w:ascii="Verdana" w:cs="Verdana" w:eastAsia="Verdana" w:hAnsi="Verdana"/>
          <w:b w:val="1"/>
          <w:i w:val="0"/>
          <w:smallCaps w:val="0"/>
          <w:strike w:val="0"/>
          <w:color w:val="000000"/>
          <w:sz w:val="21"/>
          <w:szCs w:val="21"/>
          <w:u w:val="none"/>
          <w:vertAlign w:val="baseline"/>
          <w:rtl w:val="0"/>
        </w:rPr>
        <w:t xml:space="preserve">):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0"/>
          <w:smallCaps w:val="0"/>
          <w:strike w:val="0"/>
          <w:color w:val="000000"/>
          <w:sz w:val="21"/>
          <w:szCs w:val="21"/>
          <w:u w:val="none"/>
          <w:vertAlign w:val="baseline"/>
        </w:rPr>
      </w:pPr>
      <w:r w:rsidDel="00000000" w:rsidR="00000000" w:rsidRPr="00000000">
        <w:rPr>
          <w:rFonts w:ascii="Verdana" w:cs="Verdana" w:eastAsia="Verdana" w:hAnsi="Verdana"/>
          <w:b w:val="0"/>
          <w:i w:val="0"/>
          <w:smallCaps w:val="0"/>
          <w:strike w:val="0"/>
          <w:color w:val="000000"/>
          <w:sz w:val="21"/>
          <w:szCs w:val="21"/>
          <w:u w:val="none"/>
          <w:vertAlign w:val="baseline"/>
          <w:rtl w:val="0"/>
        </w:rPr>
        <w:t xml:space="preserve"> </w:t>
      </w:r>
      <w:r w:rsidDel="00000000" w:rsidR="00000000" w:rsidRPr="00000000">
        <w:rPr>
          <w:rFonts w:ascii="Verdana" w:cs="Verdana" w:eastAsia="Verdana" w:hAnsi="Verdana"/>
          <w:i w:val="0"/>
          <w:smallCaps w:val="0"/>
          <w:strike w:val="0"/>
          <w:color w:val="000000"/>
          <w:sz w:val="21"/>
          <w:szCs w:val="21"/>
          <w:u w:val="none"/>
          <w:vertAlign w:val="baseline"/>
          <w:rtl w:val="0"/>
        </w:rPr>
        <w:t xml:space="preserve">Individual nominations (select this option if the candidate is self-nominating)</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0"/>
          <w:smallCaps w:val="0"/>
          <w:strike w:val="0"/>
          <w:color w:val="000000"/>
          <w:sz w:val="21"/>
          <w:szCs w:val="21"/>
          <w:u w:val="none"/>
          <w:vertAlign w:val="baseline"/>
        </w:rPr>
      </w:pPr>
      <w:r w:rsidDel="00000000" w:rsidR="00000000" w:rsidRPr="00000000">
        <w:rPr>
          <w:rFonts w:ascii="Verdana" w:cs="Verdana" w:eastAsia="Verdana" w:hAnsi="Verdana"/>
          <w:i w:val="0"/>
          <w:smallCaps w:val="0"/>
          <w:strike w:val="0"/>
          <w:color w:val="000000"/>
          <w:sz w:val="21"/>
          <w:szCs w:val="21"/>
          <w:u w:val="none"/>
          <w:vertAlign w:val="baseline"/>
          <w:rtl w:val="0"/>
        </w:rPr>
        <w:t xml:space="preserve"> Governments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0"/>
          <w:smallCaps w:val="0"/>
          <w:strike w:val="0"/>
          <w:color w:val="000000"/>
          <w:sz w:val="21"/>
          <w:szCs w:val="21"/>
          <w:u w:val="none"/>
          <w:vertAlign w:val="baseline"/>
        </w:rPr>
      </w:pPr>
      <w:r w:rsidDel="00000000" w:rsidR="00000000" w:rsidRPr="00000000">
        <w:rPr>
          <w:rFonts w:ascii="Verdana" w:cs="Verdana" w:eastAsia="Verdana" w:hAnsi="Verdana"/>
          <w:i w:val="0"/>
          <w:smallCaps w:val="0"/>
          <w:strike w:val="0"/>
          <w:color w:val="000000"/>
          <w:sz w:val="21"/>
          <w:szCs w:val="21"/>
          <w:u w:val="none"/>
          <w:vertAlign w:val="baseline"/>
          <w:rtl w:val="0"/>
        </w:rPr>
        <w:t xml:space="preserve"> Regional groups operating within the United Nations human rights system</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1"/>
          <w:szCs w:val="21"/>
          <w:u w:val="none"/>
          <w:vertAlign w:val="baseline"/>
        </w:rPr>
      </w:pPr>
      <w:r w:rsidDel="00000000" w:rsidR="00000000" w:rsidRPr="00000000">
        <w:rPr>
          <w:rFonts w:ascii="Verdana" w:cs="Verdana" w:eastAsia="Verdana" w:hAnsi="Verdana"/>
          <w:i w:val="0"/>
          <w:smallCaps w:val="0"/>
          <w:strike w:val="0"/>
          <w:color w:val="000000"/>
          <w:sz w:val="21"/>
          <w:szCs w:val="21"/>
          <w:u w:val="none"/>
          <w:vertAlign w:val="baseline"/>
          <w:rtl w:val="0"/>
        </w:rPr>
        <w:t xml:space="preserve"> International organizations or their offices</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1"/>
          <w:szCs w:val="21"/>
          <w:u w:val="single"/>
          <w:vertAlign w:val="baseline"/>
        </w:rPr>
      </w:pPr>
      <w:r w:rsidDel="00000000" w:rsidR="00000000" w:rsidRPr="00000000">
        <w:rPr>
          <w:rFonts w:ascii="Verdana" w:cs="Verdana" w:eastAsia="Verdana" w:hAnsi="Verdana"/>
          <w:b w:val="1"/>
          <w:i w:val="0"/>
          <w:smallCaps w:val="0"/>
          <w:strike w:val="0"/>
          <w:color w:val="000000"/>
          <w:sz w:val="21"/>
          <w:szCs w:val="21"/>
          <w:u w:val="single"/>
          <w:vertAlign w:val="baseline"/>
          <w:rtl w:val="0"/>
        </w:rPr>
        <w:t xml:space="preserve"> Non-governmental organizations</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0"/>
          <w:smallCaps w:val="0"/>
          <w:strike w:val="0"/>
          <w:color w:val="000000"/>
          <w:sz w:val="21"/>
          <w:szCs w:val="21"/>
          <w:u w:val="none"/>
          <w:vertAlign w:val="baseline"/>
        </w:rPr>
      </w:pPr>
      <w:r w:rsidDel="00000000" w:rsidR="00000000" w:rsidRPr="00000000">
        <w:rPr>
          <w:rFonts w:ascii="Verdana" w:cs="Verdana" w:eastAsia="Verdana" w:hAnsi="Verdana"/>
          <w:i w:val="0"/>
          <w:smallCaps w:val="0"/>
          <w:strike w:val="0"/>
          <w:color w:val="000000"/>
          <w:sz w:val="21"/>
          <w:szCs w:val="21"/>
          <w:u w:val="none"/>
          <w:vertAlign w:val="baseline"/>
          <w:rtl w:val="0"/>
        </w:rPr>
        <w:t xml:space="preserve"> National human rights institutions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i w:val="0"/>
          <w:smallCaps w:val="0"/>
          <w:strike w:val="0"/>
          <w:color w:val="000000"/>
          <w:sz w:val="21"/>
          <w:szCs w:val="21"/>
          <w:u w:val="none"/>
          <w:vertAlign w:val="baseline"/>
        </w:rPr>
      </w:pPr>
      <w:r w:rsidDel="00000000" w:rsidR="00000000" w:rsidRPr="00000000">
        <w:rPr>
          <w:rFonts w:ascii="Verdana" w:cs="Verdana" w:eastAsia="Verdana" w:hAnsi="Verdana"/>
          <w:i w:val="0"/>
          <w:smallCaps w:val="0"/>
          <w:strike w:val="0"/>
          <w:color w:val="000000"/>
          <w:sz w:val="21"/>
          <w:szCs w:val="21"/>
          <w:u w:val="none"/>
          <w:vertAlign w:val="baseline"/>
          <w:rtl w:val="0"/>
        </w:rPr>
        <w:t xml:space="preserve"> Other human rights bodies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vertAlign w:val="baseline"/>
        </w:rPr>
      </w:pPr>
      <w:r w:rsidDel="00000000" w:rsidR="00000000" w:rsidRPr="00000000">
        <w:rPr>
          <w:rFonts w:ascii="Verdana" w:cs="Verdana" w:eastAsia="Verdana" w:hAnsi="Verdana"/>
          <w:b w:val="1"/>
          <w:i w:val="0"/>
          <w:smallCaps w:val="0"/>
          <w:strike w:val="0"/>
          <w:color w:val="000000"/>
          <w:sz w:val="21"/>
          <w:szCs w:val="21"/>
          <w:u w:val="none"/>
          <w:vertAlign w:val="baseline"/>
          <w:rtl w:val="0"/>
        </w:rPr>
        <w:t xml:space="preserve">For third-party nominations, please provide the name of the nominating entity and additional information about the nomination </w:t>
      </w:r>
      <w:r w:rsidDel="00000000" w:rsidR="00000000" w:rsidRPr="00000000">
        <w:rPr>
          <w:rFonts w:ascii="Verdana" w:cs="Verdana" w:eastAsia="Verdana" w:hAnsi="Verdana"/>
          <w:b w:val="0"/>
          <w:i w:val="0"/>
          <w:smallCaps w:val="0"/>
          <w:strike w:val="0"/>
          <w:color w:val="000000"/>
          <w:sz w:val="21"/>
          <w:szCs w:val="21"/>
          <w:u w:val="none"/>
          <w:vertAlign w:val="baseline"/>
          <w:rtl w:val="0"/>
        </w:rPr>
        <w:t xml:space="preserve">(200-word limit)</w:t>
      </w:r>
      <w:r w:rsidDel="00000000" w:rsidR="00000000" w:rsidRPr="00000000">
        <w:rPr>
          <w:rFonts w:ascii="Verdana" w:cs="Verdana" w:eastAsia="Verdana" w:hAnsi="Verdana"/>
          <w:b w:val="1"/>
          <w:i w:val="0"/>
          <w:smallCaps w:val="0"/>
          <w:strike w:val="0"/>
          <w:color w:val="000000"/>
          <w:sz w:val="21"/>
          <w:szCs w:val="21"/>
          <w:u w:val="none"/>
          <w:vertAlign w:val="baseline"/>
          <w:rtl w:val="0"/>
        </w:rPr>
        <w:t xml:space="preserve">:</w:t>
        <w:br w:type="textWrapping"/>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Since 2006, Exeko has been using art and philosophy for social inclusion. We recognize everyone's potential to think, act, create, and be a part of society, regardless of their situation or background. We assume the equality of intelligence. To contribute to inclusive and liberating social transformation, our programs aim to amplify seldom heard voices, support civic, cultural, and social participation of at-risk individuals, those in situations of or with lived experiences of exclusion, and to co-create with them collective initiatives that drive change.</w:t>
      </w:r>
    </w:p>
    <w:p w:rsidR="00000000" w:rsidDel="00000000" w:rsidP="00000000" w:rsidRDefault="00000000" w:rsidRPr="00000000" w14:paraId="00000072">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3">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candidate has been a member of the board of directors of Exeko since 2018. This is a volunteer position. He is involved in the organization’s governance and ethics committee and plays a strategic support role in several advocacy and influence initiatives conducted by Exeko. Through his solid expertise and numerous representations within international organizations, he has been able to share with the team the power of involvement and meeting with counterparts from around the world in pursuit of the social justice we all aspire to.</w:t>
      </w:r>
    </w:p>
    <w:p w:rsidR="00000000" w:rsidDel="00000000" w:rsidP="00000000" w:rsidRDefault="00000000" w:rsidRPr="00000000" w14:paraId="00000074">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5">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candidate's involvement with the organization dates back well before his election to the Board of Directors, having been a collaborator since 2016 on action-research initiatives aimed at promoting the cultural rights of Afro-descendant children. Exeko also sponsors one of the projects developed by the candidate, the Bout du Monde collective.</w:t>
      </w:r>
    </w:p>
    <w:p w:rsidR="00000000" w:rsidDel="00000000" w:rsidP="00000000" w:rsidRDefault="00000000" w:rsidRPr="00000000" w14:paraId="00000076">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7">
      <w:pPr>
        <w:rPr>
          <w:rFonts w:ascii="Verdana" w:cs="Verdana" w:eastAsia="Verdana" w:hAnsi="Verdana"/>
          <w:sz w:val="21"/>
          <w:szCs w:val="21"/>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e6e6e6" w:val="clear"/>
        <w:tabs>
          <w:tab w:val="left" w:leader="none" w:pos="224"/>
          <w:tab w:val="center" w:leader="none" w:pos="4759"/>
        </w:tabs>
        <w:spacing w:after="0" w:before="0" w:line="240" w:lineRule="auto"/>
        <w:ind w:left="0" w:right="0" w:firstLine="0"/>
        <w:jc w:val="center"/>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III. </w:t>
      </w:r>
      <w:r w:rsidDel="00000000" w:rsidR="00000000" w:rsidRPr="00000000">
        <w:rPr>
          <w:rFonts w:ascii="Verdana" w:cs="Verdana" w:eastAsia="Verdana" w:hAnsi="Verdana"/>
          <w:b w:val="1"/>
          <w:i w:val="0"/>
          <w:smallCaps w:val="1"/>
          <w:strike w:val="0"/>
          <w:color w:val="000000"/>
          <w:sz w:val="21"/>
          <w:szCs w:val="21"/>
          <w:u w:val="none"/>
          <w:shd w:fill="auto" w:val="clear"/>
          <w:vertAlign w:val="baseline"/>
          <w:rtl w:val="0"/>
        </w:rPr>
        <w:t xml:space="preserve">MOTIVATION LETTER, INCLUDING YOUR</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VISION FOR THE MANDATE</w:t>
        <w:br w:type="textWrapping"/>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600-word limit. Must be typed in the space below. Cannot be sent in a separate email or as an attachment. To be written by the candidates themselves, even if nominated by another stakeholder. Please include your </w:t>
      </w:r>
      <w:r w:rsidDel="00000000" w:rsidR="00000000" w:rsidRPr="00000000">
        <w:rPr>
          <w:rFonts w:ascii="Verdana" w:cs="Verdana" w:eastAsia="Verdana" w:hAnsi="Verdana"/>
          <w:b w:val="0"/>
          <w:i w:val="0"/>
          <w:smallCaps w:val="0"/>
          <w:strike w:val="0"/>
          <w:color w:val="000000"/>
          <w:sz w:val="21"/>
          <w:szCs w:val="21"/>
          <w:u w:val="single"/>
          <w:shd w:fill="auto" w:val="clear"/>
          <w:vertAlign w:val="baseline"/>
          <w:rtl w:val="0"/>
        </w:rPr>
        <w:t xml:space="preserve">vision for the mandate</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To the Members of the Human Rights Council,</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 am writing to express my sincere interest in serving as a mandate holder for the Working Group of Experts on People of African Descent. My extensive background in human rights advocacy, particularly in combating anti-Black racism, positions me well to contribute effectively to the mandate's objectives.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As an independent anti-racism strategist, I have spearheaded significant initiatives addressing systemic racism and promoting racial justice. In 2023, I led the Joint Submission 9 for the Universal Periodic Review of Canada, titled "Anti-Black Racism in Quebec," in collaboration with the Immigrant Workers Centre and the CIDDHU. I presented this report in Geneva with the support of ECOSOC status NGO AQOCI. Additionally, I have actively participated in the Permanent Forum on People of African Descent, engaging with key stakeholders in both New York and Geneva, under the auspices of organizations like the Canadian Race Relations Foundation, CCUNESCO, OHCHR, Exeko, and Bout du Monde.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My vision for the mandate aligns with the Human Rights Council’s resolution to extend the mandate of the Working Group of Experts on People of African Descent. I envision a proactive and collaborative approach to addressing the complex issues of racism, racial discrimination, xenophobia, and related intolerance. My strategy includes:</w:t>
      </w:r>
    </w:p>
    <w:p w:rsidR="00000000" w:rsidDel="00000000" w:rsidP="00000000" w:rsidRDefault="00000000" w:rsidRPr="00000000" w14:paraId="000000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40" w:lineRule="auto"/>
        <w:ind w:left="720" w:right="0" w:hanging="50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Enhanced Collaboration and Engagement</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Strengthening partnerships with States, NGOs, human rights treaty bodies, and UN mechanisms. By fostering open dialogue and mutual cooperation, we can gather comprehensive data and insights to inform our recommendations and actions.</w:t>
      </w:r>
    </w:p>
    <w:p w:rsidR="00000000" w:rsidDel="00000000" w:rsidP="00000000" w:rsidRDefault="00000000" w:rsidRPr="00000000" w14:paraId="000000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40" w:lineRule="auto"/>
        <w:ind w:left="720" w:right="0" w:hanging="50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Focus on Economic Empowerment</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Building on the Working Group’s thematic contributions, I aim to develop robust strategies that address economic disparities faced by people of African descent. This involves promoting inclusive policies, supporting entrepreneurial initiatives, and ensuring access to education and employment opportunities.</w:t>
      </w:r>
    </w:p>
    <w:p w:rsidR="00000000" w:rsidDel="00000000" w:rsidP="00000000" w:rsidRDefault="00000000" w:rsidRPr="00000000" w14:paraId="000000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40" w:lineRule="auto"/>
        <w:ind w:left="720" w:right="0" w:hanging="50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Gender Dimensions of Racism</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Paying special attention to the gender-specific impacts of racism. My goal is to highlight the unique challenges faced by women, girls, men, and boys of African descent and to propose tailored interventions that promote gender equality within the anti-racism framework.</w:t>
      </w:r>
    </w:p>
    <w:p w:rsidR="00000000" w:rsidDel="00000000" w:rsidP="00000000" w:rsidRDefault="00000000" w:rsidRPr="00000000" w14:paraId="000000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40" w:lineRule="auto"/>
        <w:ind w:left="720" w:right="0" w:hanging="50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Country Visits and Field Missions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Conducting at least two country visits per year to directly assess the situation on the ground. These visits will be crucial for understanding local contexts, identifying best practices, and providing actionable recommendations to States.</w:t>
      </w:r>
    </w:p>
    <w:p w:rsidR="00000000" w:rsidDel="00000000" w:rsidP="00000000" w:rsidRDefault="00000000" w:rsidRPr="00000000" w14:paraId="000000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40" w:lineRule="auto"/>
        <w:ind w:left="720" w:right="0" w:hanging="50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Timely and Impactful Reporting</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Ensuring that reports are drafted with a focus on actionable insights and practical recommendations. My experience in producing detailed analyses and policy briefs will contribute to the clarity and impact of our reports to the Human Rights Council and the General Assembly.</w:t>
      </w:r>
    </w:p>
    <w:p w:rsidR="00000000" w:rsidDel="00000000" w:rsidP="00000000" w:rsidRDefault="00000000" w:rsidRPr="00000000" w14:paraId="000000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0" w:line="240" w:lineRule="auto"/>
        <w:ind w:left="720" w:right="0" w:hanging="50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Advocacy and Awareness</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Utilizing public platforms and media to raise awareness about the mandate’s work and the broader issues of racism and racial discrimination. Effective communication is key to mobilizing support and driving systemic change.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Having submitted numerous communications to Special Procedures and being aware of existing backlogs, particularly regarding communications for People of African Descent mandate holders, I understand the heavy task ahead. I believe new approaches involving technology, decentralization, and collaborative decision-making are essential. My familiarity with these challenges positions me as an asset in enhancing the efficiency and responsiveness of the mandate.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All my work in this field has been voluntary and unpaid, driven by a deep-seated passion for justice and equality. I have participated in various capacities, including:</w:t>
      </w:r>
    </w:p>
    <w:p w:rsidR="00000000" w:rsidDel="00000000" w:rsidP="00000000" w:rsidRDefault="00000000" w:rsidRPr="00000000" w14:paraId="0000008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50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Joint Submission for Universal Periodic Review (UPR) of Canada</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Spearheaded the "Anti-Black Racism in Quebec" report.</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50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Permanent Forum on People of African Descent (PFPAD)</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Engaged in sessions in New York and Geneva.</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50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Submission to WGEPAD</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Contributed to the 32nd public session on Economic Empowerment.</w:t>
      </w:r>
    </w:p>
    <w:p w:rsidR="00000000" w:rsidDel="00000000" w:rsidP="00000000" w:rsidRDefault="00000000" w:rsidRPr="00000000" w14:paraId="000000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50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CERD Regional Consultation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Participated and provided critical documents for review.</w:t>
      </w:r>
    </w:p>
    <w:p w:rsidR="00000000" w:rsidDel="00000000" w:rsidP="00000000" w:rsidRDefault="00000000" w:rsidRPr="00000000" w14:paraId="000000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50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Expert Mechanism Report Submission</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Submitted inputs for the Human Rights Council Resolution 47/21.</w:t>
      </w:r>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50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Joint Statement to the HRC</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Collaborated with ISHR for the 55th session of the HRC - item 6.</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My commitment to this cause is unwavering, and I am prepared to dedicate the necessary time and effort to fulfill the responsibilities of the mandate. I am ready to take a leave of absence from my current role at the Ville de Montréal, ensuring no conflict of interest and complete dedication to this vital work.</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In conclusion, I bring a wealth of experience, a deep understanding of the issues at hand, and a passionate commitment to advancing the rights of people of African descent. I look forward to the opportunity to contribute to the significant and impactful work of the Working Group of Experts on People of African Descent.</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Sincerely,</w:t>
        <w:br w:type="textWrapping"/>
        <w:t xml:space="preserve">E</w:t>
      </w:r>
      <w:r w:rsidDel="00000000" w:rsidR="00000000" w:rsidRPr="00000000">
        <w:rPr>
          <w:rFonts w:ascii="Times" w:cs="Times" w:eastAsia="Times" w:hAnsi="Times"/>
          <w:rtl w:val="0"/>
        </w:rPr>
        <w:t xml:space="preserve">mmanuel-</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Ricardo Lamour-Blaise</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e6e6e6" w:val="clear"/>
        <w:spacing w:after="0" w:before="0" w:line="240" w:lineRule="auto"/>
        <w:ind w:left="0" w:right="0" w:firstLine="0"/>
        <w:jc w:val="center"/>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IV. LANGUAGES (READ / WRITTEN / SPOKEN)</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Please indicate all language skills below.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1. Mother tongue: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French</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2. Knowledge of the six official languages of the United Nations: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Arabic:</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Yes or no:</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If yes,</w:t>
        <w:br w:type="textWrapp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Read: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not easily: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br w:type="textWrapping"/>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Write:</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Easily or not 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Speak: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 not 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singl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Chinese</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Yes or no:</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If yes,</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Read: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 not easily: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Write: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 not 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Speak: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 not 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English:</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Yes</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or no:</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If yes,</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Read: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Easily</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or not easily: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sz w:val="21"/>
          <w:szCs w:val="21"/>
          <w:u w:val="single"/>
          <w:rtl w:val="0"/>
        </w:rPr>
        <w:t xml:space="preserve">Easily</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Write: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Easily</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or not 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sz w:val="21"/>
          <w:szCs w:val="21"/>
          <w:u w:val="single"/>
          <w:rtl w:val="0"/>
        </w:rPr>
        <w:t xml:space="preserve">Easily</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Speak: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Easily</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or not 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sz w:val="21"/>
          <w:szCs w:val="21"/>
          <w:u w:val="single"/>
          <w:rtl w:val="0"/>
        </w:rPr>
        <w:t xml:space="preserve">Easily</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French:</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Yes</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or no:</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If yes,</w:t>
        <w:br w:type="textWrapp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Read: Easily</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or not easily: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sz w:val="21"/>
          <w:szCs w:val="21"/>
          <w:rtl w:val="0"/>
        </w:rPr>
        <w:t xml:space="preserve">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Write: Easily</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or not 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sz w:val="21"/>
          <w:szCs w:val="21"/>
          <w:rtl w:val="0"/>
        </w:rPr>
        <w:t xml:space="preserve">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Speak: Easily</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or not 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sz w:val="21"/>
          <w:szCs w:val="21"/>
          <w:rtl w:val="0"/>
        </w:rPr>
        <w:t xml:space="preserve">Easily</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Russian:</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Yes or no:</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If yes,</w:t>
        <w:br w:type="textWrapping"/>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Read: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 not easily: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Write: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 not 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Speak: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 not 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Spanish:</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Yes</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or no:</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If yes,</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Read: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 not </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easily</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sz w:val="21"/>
          <w:szCs w:val="21"/>
          <w:rtl w:val="0"/>
        </w:rPr>
        <w:t xml:space="preserve">not </w:t>
      </w:r>
      <w:r w:rsidDel="00000000" w:rsidR="00000000" w:rsidRPr="00000000">
        <w:rPr>
          <w:rFonts w:ascii="Verdana" w:cs="Verdana" w:eastAsia="Verdana" w:hAnsi="Verdana"/>
          <w:b w:val="1"/>
          <w:sz w:val="21"/>
          <w:szCs w:val="21"/>
          <w:rtl w:val="0"/>
        </w:rPr>
        <w:t xml:space="preserve">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Write: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 </w:t>
      </w:r>
      <w:r w:rsidDel="00000000" w:rsidR="00000000" w:rsidRPr="00000000">
        <w:rPr>
          <w:rFonts w:ascii="Verdana" w:cs="Verdana" w:eastAsia="Verdana" w:hAnsi="Verdana"/>
          <w:sz w:val="21"/>
          <w:szCs w:val="21"/>
          <w:rtl w:val="0"/>
        </w:rPr>
        <w:t xml:space="preserve">not </w:t>
      </w:r>
      <w:r w:rsidDel="00000000" w:rsidR="00000000" w:rsidRPr="00000000">
        <w:rPr>
          <w:rFonts w:ascii="Verdana" w:cs="Verdana" w:eastAsia="Verdana" w:hAnsi="Verdana"/>
          <w:b w:val="1"/>
          <w:sz w:val="21"/>
          <w:szCs w:val="21"/>
          <w:rtl w:val="0"/>
        </w:rPr>
        <w:t xml:space="preserve">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sz w:val="21"/>
          <w:szCs w:val="21"/>
          <w:rtl w:val="0"/>
        </w:rPr>
        <w:t xml:space="preserve">not </w:t>
      </w:r>
      <w:r w:rsidDel="00000000" w:rsidR="00000000" w:rsidRPr="00000000">
        <w:rPr>
          <w:rFonts w:ascii="Verdana" w:cs="Verdana" w:eastAsia="Verdana" w:hAnsi="Verdana"/>
          <w:b w:val="1"/>
          <w:sz w:val="21"/>
          <w:szCs w:val="21"/>
          <w:rtl w:val="0"/>
        </w:rPr>
        <w:t xml:space="preserve">easily</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Speak: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Easily or </w:t>
      </w:r>
      <w:r w:rsidDel="00000000" w:rsidR="00000000" w:rsidRPr="00000000">
        <w:rPr>
          <w:rFonts w:ascii="Verdana" w:cs="Verdana" w:eastAsia="Verdana" w:hAnsi="Verdana"/>
          <w:sz w:val="21"/>
          <w:szCs w:val="21"/>
          <w:rtl w:val="0"/>
        </w:rPr>
        <w:t xml:space="preserve">not </w:t>
      </w:r>
      <w:r w:rsidDel="00000000" w:rsidR="00000000" w:rsidRPr="00000000">
        <w:rPr>
          <w:rFonts w:ascii="Verdana" w:cs="Verdana" w:eastAsia="Verdana" w:hAnsi="Verdana"/>
          <w:b w:val="1"/>
          <w:sz w:val="21"/>
          <w:szCs w:val="21"/>
          <w:rtl w:val="0"/>
        </w:rPr>
        <w:t xml:space="preserve">easily</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sz w:val="21"/>
          <w:szCs w:val="21"/>
          <w:rtl w:val="0"/>
        </w:rPr>
        <w:t xml:space="preserve">not </w:t>
      </w:r>
      <w:r w:rsidDel="00000000" w:rsidR="00000000" w:rsidRPr="00000000">
        <w:rPr>
          <w:rFonts w:ascii="Verdana" w:cs="Verdana" w:eastAsia="Verdana" w:hAnsi="Verdana"/>
          <w:b w:val="1"/>
          <w:sz w:val="21"/>
          <w:szCs w:val="21"/>
          <w:rtl w:val="0"/>
        </w:rPr>
        <w:t xml:space="preserve">easily</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e6e6e6" w:val="clear"/>
        <w:tabs>
          <w:tab w:val="left" w:leader="none" w:pos="224"/>
          <w:tab w:val="center" w:leader="none" w:pos="4759"/>
        </w:tabs>
        <w:spacing w:after="0" w:before="0" w:line="240" w:lineRule="auto"/>
        <w:ind w:left="0" w:right="0" w:firstLine="0"/>
        <w:jc w:val="center"/>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V. EDUCATION</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Please list the candidate’s academic qualifications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university level and higher</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indicating the type of degree and field of study, academic institution and whether full- or part-time). If space in the table is insufficient, more than one degree may be listed in the additional cell below, separating them by a blank line.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ab/>
      </w:r>
      <w:r w:rsidDel="00000000" w:rsidR="00000000" w:rsidRPr="00000000">
        <w:rPr>
          <w:rtl w:val="0"/>
        </w:rPr>
      </w:r>
    </w:p>
    <w:tbl>
      <w:tblPr>
        <w:tblStyle w:val="Table2"/>
        <w:tblW w:w="10070.0" w:type="dxa"/>
        <w:jc w:val="left"/>
        <w:tblInd w:w="10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867"/>
        <w:gridCol w:w="1791"/>
        <w:gridCol w:w="1222"/>
        <w:gridCol w:w="2190"/>
        <w:tblGridChange w:id="0">
          <w:tblGrid>
            <w:gridCol w:w="4867"/>
            <w:gridCol w:w="1791"/>
            <w:gridCol w:w="1222"/>
            <w:gridCol w:w="2190"/>
          </w:tblGrid>
        </w:tblGridChange>
      </w:tblGrid>
      <w:tr>
        <w:trPr>
          <w:cantSplit w:val="0"/>
          <w:trHeight w:val="287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Name of degree, field of study and name of academic institution, full or part-time</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Years of attendance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(provide a range from-to, for example 1999-2003;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for ongoing education, please put e.g., 2018-present):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Degree obtained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(please indicate </w:t>
            </w:r>
            <w:r w:rsidDel="00000000" w:rsidR="00000000" w:rsidRPr="00000000">
              <w:rPr>
                <w:rFonts w:ascii="Verdana" w:cs="Verdana" w:eastAsia="Verdana" w:hAnsi="Verdana"/>
                <w:b w:val="0"/>
                <w:i w:val="0"/>
                <w:smallCaps w:val="0"/>
                <w:strike w:val="0"/>
                <w:color w:val="000000"/>
                <w:sz w:val="21"/>
                <w:szCs w:val="21"/>
                <w:u w:val="single"/>
                <w:shd w:fill="auto" w:val="clear"/>
                <w:vertAlign w:val="baseline"/>
                <w:rtl w:val="0"/>
              </w:rPr>
              <w:t xml:space="preserve">YES</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or</w:t>
            </w:r>
            <w:r w:rsidDel="00000000" w:rsidR="00000000" w:rsidRPr="00000000">
              <w:rPr>
                <w:rFonts w:ascii="Verdana" w:cs="Verdana" w:eastAsia="Verdana" w:hAnsi="Verdana"/>
                <w:b w:val="0"/>
                <w:i w:val="0"/>
                <w:smallCaps w:val="0"/>
                <w:strike w:val="0"/>
                <w:color w:val="000000"/>
                <w:sz w:val="21"/>
                <w:szCs w:val="21"/>
                <w:u w:val="single"/>
                <w:shd w:fill="auto" w:val="clear"/>
                <w:vertAlign w:val="baseline"/>
                <w:rtl w:val="0"/>
              </w:rPr>
              <w:t xml:space="preserve"> NO</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Place and country:</w:t>
            </w:r>
            <w:r w:rsidDel="00000000" w:rsidR="00000000" w:rsidRPr="00000000">
              <w:rPr>
                <w:rtl w:val="0"/>
              </w:rPr>
            </w:r>
          </w:p>
        </w:tc>
      </w:tr>
      <w:tr>
        <w:trPr>
          <w:cantSplit w:val="0"/>
          <w:trHeight w:val="1808" w:hRule="atLeast"/>
          <w:tblHeader w:val="0"/>
        </w:trPr>
        <w:tc>
          <w:tcPr>
            <w:tcBorders>
              <w:top w:color="000000" w:space="0" w:sz="4"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B6">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Name of degree: Bachelor of Social Work</w:t>
            </w:r>
            <w:r w:rsidDel="00000000" w:rsidR="00000000" w:rsidRPr="00000000">
              <w:rPr>
                <w:rtl w:val="0"/>
              </w:rPr>
            </w:r>
          </w:p>
          <w:p w:rsidR="00000000" w:rsidDel="00000000" w:rsidP="00000000" w:rsidRDefault="00000000" w:rsidRPr="00000000" w14:paraId="000000B7">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Field of study: Social Work</w:t>
            </w:r>
            <w:r w:rsidDel="00000000" w:rsidR="00000000" w:rsidRPr="00000000">
              <w:rPr>
                <w:rtl w:val="0"/>
              </w:rPr>
            </w:r>
          </w:p>
          <w:p w:rsidR="00000000" w:rsidDel="00000000" w:rsidP="00000000" w:rsidRDefault="00000000" w:rsidRPr="00000000" w14:paraId="000000B8">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Academic institution: Université de Montréal </w:t>
            </w:r>
            <w:r w:rsidDel="00000000" w:rsidR="00000000" w:rsidRPr="00000000">
              <w:rPr>
                <w:rtl w:val="0"/>
              </w:rPr>
            </w:r>
          </w:p>
          <w:p w:rsidR="00000000" w:rsidDel="00000000" w:rsidP="00000000" w:rsidRDefault="00000000" w:rsidRPr="00000000" w14:paraId="000000B9">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Full or part-time: Full-time</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BA">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2010–2013</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BB">
            <w:pPr>
              <w:keepNext w:val="0"/>
              <w:keepLines w:val="0"/>
              <w:widowControl w:val="1"/>
              <w:shd w:fill="auto" w:val="clear"/>
              <w:tabs>
                <w:tab w:val="left" w:leader="none" w:pos="560"/>
                <w:tab w:val="left" w:leader="none" w:pos="112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YES</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BC">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Montreal, Canada</w:t>
            </w:r>
            <w:r w:rsidDel="00000000" w:rsidR="00000000" w:rsidRPr="00000000">
              <w:rPr>
                <w:rtl w:val="0"/>
              </w:rPr>
            </w:r>
          </w:p>
        </w:tc>
      </w:tr>
      <w:tr>
        <w:trPr>
          <w:cantSplit w:val="0"/>
          <w:trHeight w:val="1513" w:hRule="atLeast"/>
          <w:tblHeader w:val="0"/>
        </w:trPr>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BD">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Name of degree: Certificate in Community Action</w:t>
            </w:r>
            <w:r w:rsidDel="00000000" w:rsidR="00000000" w:rsidRPr="00000000">
              <w:rPr>
                <w:rtl w:val="0"/>
              </w:rPr>
            </w:r>
          </w:p>
          <w:p w:rsidR="00000000" w:rsidDel="00000000" w:rsidP="00000000" w:rsidRDefault="00000000" w:rsidRPr="00000000" w14:paraId="000000BE">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 Field of study: Community Action Academic institution: Université de Montréal</w:t>
            </w:r>
            <w:r w:rsidDel="00000000" w:rsidR="00000000" w:rsidRPr="00000000">
              <w:rPr>
                <w:rtl w:val="0"/>
              </w:rPr>
            </w:r>
          </w:p>
          <w:p w:rsidR="00000000" w:rsidDel="00000000" w:rsidP="00000000" w:rsidRDefault="00000000" w:rsidRPr="00000000" w14:paraId="000000BF">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Full or part-time: Part-time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0">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2007–2010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1">
            <w:pPr>
              <w:keepNext w:val="0"/>
              <w:keepLines w:val="0"/>
              <w:widowControl w:val="1"/>
              <w:shd w:fill="auto" w:val="clear"/>
              <w:tabs>
                <w:tab w:val="left" w:leader="none" w:pos="560"/>
                <w:tab w:val="left" w:leader="none" w:pos="112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2">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Montreal, Canada</w:t>
            </w:r>
            <w:r w:rsidDel="00000000" w:rsidR="00000000" w:rsidRPr="00000000">
              <w:rPr>
                <w:rtl w:val="0"/>
              </w:rPr>
            </w:r>
          </w:p>
        </w:tc>
      </w:tr>
      <w:tr>
        <w:trPr>
          <w:cantSplit w:val="0"/>
          <w:trHeight w:val="1813" w:hRule="atLeast"/>
          <w:tblHeader w:val="0"/>
        </w:trPr>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3">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Name of degree: </w:t>
            </w:r>
            <w:r w:rsidDel="00000000" w:rsidR="00000000" w:rsidRPr="00000000">
              <w:rPr>
                <w:rFonts w:ascii="Helvetica Neue" w:cs="Helvetica Neue" w:eastAsia="Helvetica Neue" w:hAnsi="Helvetica Neue"/>
                <w:sz w:val="26"/>
                <w:szCs w:val="26"/>
                <w:rtl w:val="0"/>
              </w:rPr>
              <w:t xml:space="preserve">College Education Diploma</w:t>
            </w: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 in Human Sciences</w:t>
            </w:r>
            <w:r w:rsidDel="00000000" w:rsidR="00000000" w:rsidRPr="00000000">
              <w:rPr>
                <w:rtl w:val="0"/>
              </w:rPr>
            </w:r>
          </w:p>
          <w:p w:rsidR="00000000" w:rsidDel="00000000" w:rsidP="00000000" w:rsidRDefault="00000000" w:rsidRPr="00000000" w14:paraId="000000C4">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Field of study: Organizational Management</w:t>
            </w:r>
            <w:r w:rsidDel="00000000" w:rsidR="00000000" w:rsidRPr="00000000">
              <w:rPr>
                <w:rtl w:val="0"/>
              </w:rPr>
            </w:r>
          </w:p>
          <w:p w:rsidR="00000000" w:rsidDel="00000000" w:rsidP="00000000" w:rsidRDefault="00000000" w:rsidRPr="00000000" w14:paraId="000000C5">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Academic institution: Collège Montmorency</w:t>
            </w:r>
            <w:r w:rsidDel="00000000" w:rsidR="00000000" w:rsidRPr="00000000">
              <w:rPr>
                <w:rtl w:val="0"/>
              </w:rPr>
            </w:r>
          </w:p>
          <w:p w:rsidR="00000000" w:rsidDel="00000000" w:rsidP="00000000" w:rsidRDefault="00000000" w:rsidRPr="00000000" w14:paraId="000000C6">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Full or part-time: Full-time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7">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2007–2010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8">
            <w:pPr>
              <w:keepNext w:val="0"/>
              <w:keepLines w:val="0"/>
              <w:widowControl w:val="1"/>
              <w:shd w:fill="auto" w:val="clear"/>
              <w:tabs>
                <w:tab w:val="left" w:leader="none" w:pos="560"/>
                <w:tab w:val="left" w:leader="none" w:pos="112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9">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Laval, Canada</w:t>
            </w:r>
            <w:r w:rsidDel="00000000" w:rsidR="00000000" w:rsidRPr="00000000">
              <w:rPr>
                <w:rtl w:val="0"/>
              </w:rPr>
            </w:r>
          </w:p>
        </w:tc>
      </w:tr>
      <w:tr>
        <w:trPr>
          <w:cantSplit w:val="0"/>
          <w:trHeight w:val="1813" w:hRule="atLeast"/>
          <w:tblHeader w:val="0"/>
        </w:trPr>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A">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Name of degree: Summer school program on Social Innovation</w:t>
            </w:r>
            <w:r w:rsidDel="00000000" w:rsidR="00000000" w:rsidRPr="00000000">
              <w:rPr>
                <w:rFonts w:ascii="Helvetica Neue" w:cs="Helvetica Neue" w:eastAsia="Helvetica Neue" w:hAnsi="Helvetica Neue"/>
                <w:sz w:val="26"/>
                <w:szCs w:val="26"/>
                <w:rtl w:val="0"/>
              </w:rPr>
              <w:br w:type="textWrapping"/>
            </w: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Field of study: Social Innovation Academic institution: Saint Paul University</w:t>
            </w:r>
            <w:r w:rsidDel="00000000" w:rsidR="00000000" w:rsidRPr="00000000">
              <w:rPr>
                <w:rFonts w:ascii="Helvetica Neue" w:cs="Helvetica Neue" w:eastAsia="Helvetica Neue" w:hAnsi="Helvetica Neue"/>
                <w:sz w:val="26"/>
                <w:szCs w:val="26"/>
                <w:rtl w:val="0"/>
              </w:rPr>
              <w:br w:type="textWrapping"/>
            </w: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Full or part-time: Full-time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B">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2017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C">
            <w:pPr>
              <w:keepNext w:val="0"/>
              <w:keepLines w:val="0"/>
              <w:widowControl w:val="1"/>
              <w:shd w:fill="auto" w:val="clear"/>
              <w:tabs>
                <w:tab w:val="left" w:leader="none" w:pos="560"/>
                <w:tab w:val="left" w:leader="none" w:pos="112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D">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Ottawa, Canada</w:t>
            </w:r>
            <w:r w:rsidDel="00000000" w:rsidR="00000000" w:rsidRPr="00000000">
              <w:rPr>
                <w:rtl w:val="0"/>
              </w:rPr>
            </w:r>
          </w:p>
        </w:tc>
      </w:tr>
      <w:tr>
        <w:trPr>
          <w:cantSplit w:val="0"/>
          <w:trHeight w:val="1513" w:hRule="atLeast"/>
          <w:tblHeader w:val="0"/>
        </w:trPr>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CE">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Name of degree: Project management Field of study: Project Management Academic institution: Technologia </w:t>
            </w:r>
            <w:r w:rsidDel="00000000" w:rsidR="00000000" w:rsidRPr="00000000">
              <w:rPr>
                <w:rtl w:val="0"/>
              </w:rPr>
            </w:r>
          </w:p>
          <w:p w:rsidR="00000000" w:rsidDel="00000000" w:rsidP="00000000" w:rsidRDefault="00000000" w:rsidRPr="00000000" w14:paraId="000000CF">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Full or part-time: Part-time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0">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2022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1">
            <w:pPr>
              <w:keepNext w:val="0"/>
              <w:keepLines w:val="0"/>
              <w:widowControl w:val="1"/>
              <w:shd w:fill="auto" w:val="clear"/>
              <w:tabs>
                <w:tab w:val="left" w:leader="none" w:pos="560"/>
                <w:tab w:val="left" w:leader="none" w:pos="112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2">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Montreal, Canada</w:t>
            </w:r>
            <w:r w:rsidDel="00000000" w:rsidR="00000000" w:rsidRPr="00000000">
              <w:rPr>
                <w:rtl w:val="0"/>
              </w:rPr>
            </w:r>
          </w:p>
        </w:tc>
      </w:tr>
      <w:tr>
        <w:trPr>
          <w:cantSplit w:val="0"/>
          <w:trHeight w:val="1213" w:hRule="atLeast"/>
          <w:tblHeader w:val="0"/>
        </w:trPr>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3">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Name of degree: Influencing Strategies Field of study: Strategy </w:t>
            </w:r>
            <w:r w:rsidDel="00000000" w:rsidR="00000000" w:rsidRPr="00000000">
              <w:rPr>
                <w:rtl w:val="0"/>
              </w:rPr>
            </w:r>
          </w:p>
          <w:p w:rsidR="00000000" w:rsidDel="00000000" w:rsidP="00000000" w:rsidRDefault="00000000" w:rsidRPr="00000000" w14:paraId="000000D4">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Academic institution: Michèle Poirier Full or part-time: Part-time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5">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2019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6">
            <w:pPr>
              <w:keepNext w:val="0"/>
              <w:keepLines w:val="0"/>
              <w:widowControl w:val="1"/>
              <w:shd w:fill="auto" w:val="clear"/>
              <w:tabs>
                <w:tab w:val="left" w:leader="none" w:pos="560"/>
                <w:tab w:val="left" w:leader="none" w:pos="112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7">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Montreal, Canada</w:t>
            </w:r>
            <w:r w:rsidDel="00000000" w:rsidR="00000000" w:rsidRPr="00000000">
              <w:rPr>
                <w:rtl w:val="0"/>
              </w:rPr>
            </w:r>
          </w:p>
        </w:tc>
      </w:tr>
      <w:tr>
        <w:trPr>
          <w:cantSplit w:val="0"/>
          <w:trHeight w:val="1513" w:hRule="atLeast"/>
          <w:tblHeader w:val="0"/>
        </w:trPr>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8">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Name of degree: Contract awarding rules</w:t>
            </w:r>
            <w:r w:rsidDel="00000000" w:rsidR="00000000" w:rsidRPr="00000000">
              <w:rPr>
                <w:rtl w:val="0"/>
              </w:rPr>
            </w:r>
          </w:p>
          <w:p w:rsidR="00000000" w:rsidDel="00000000" w:rsidP="00000000" w:rsidRDefault="00000000" w:rsidRPr="00000000" w14:paraId="000000D9">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Field of study: Legal Studies </w:t>
            </w:r>
            <w:r w:rsidDel="00000000" w:rsidR="00000000" w:rsidRPr="00000000">
              <w:rPr>
                <w:rtl w:val="0"/>
              </w:rPr>
            </w:r>
          </w:p>
          <w:p w:rsidR="00000000" w:rsidDel="00000000" w:rsidP="00000000" w:rsidRDefault="00000000" w:rsidRPr="00000000" w14:paraId="000000DA">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Academic institution: Office of the Inspector General, City of Montreal </w:t>
            </w:r>
            <w:r w:rsidDel="00000000" w:rsidR="00000000" w:rsidRPr="00000000">
              <w:rPr>
                <w:rtl w:val="0"/>
              </w:rPr>
            </w:r>
          </w:p>
          <w:p w:rsidR="00000000" w:rsidDel="00000000" w:rsidP="00000000" w:rsidRDefault="00000000" w:rsidRPr="00000000" w14:paraId="000000DB">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Full or part-time: Part-time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C">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2019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D">
            <w:pPr>
              <w:keepNext w:val="0"/>
              <w:keepLines w:val="0"/>
              <w:widowControl w:val="1"/>
              <w:shd w:fill="auto" w:val="clear"/>
              <w:tabs>
                <w:tab w:val="left" w:leader="none" w:pos="560"/>
                <w:tab w:val="left" w:leader="none" w:pos="112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E">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Montreal, Canada</w:t>
            </w:r>
            <w:r w:rsidDel="00000000" w:rsidR="00000000" w:rsidRPr="00000000">
              <w:rPr>
                <w:rtl w:val="0"/>
              </w:rPr>
            </w:r>
          </w:p>
        </w:tc>
      </w:tr>
      <w:tr>
        <w:trPr>
          <w:cantSplit w:val="0"/>
          <w:trHeight w:val="1513" w:hRule="atLeast"/>
          <w:tblHeader w:val="0"/>
        </w:trPr>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DF">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Name of degree: Political acumen and field intelligence</w:t>
            </w:r>
            <w:r w:rsidDel="00000000" w:rsidR="00000000" w:rsidRPr="00000000">
              <w:rPr>
                <w:rtl w:val="0"/>
              </w:rPr>
            </w:r>
          </w:p>
          <w:p w:rsidR="00000000" w:rsidDel="00000000" w:rsidP="00000000" w:rsidRDefault="00000000" w:rsidRPr="00000000" w14:paraId="000000E0">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Field of study: Political Studies</w:t>
            </w:r>
            <w:r w:rsidDel="00000000" w:rsidR="00000000" w:rsidRPr="00000000">
              <w:rPr>
                <w:rtl w:val="0"/>
              </w:rPr>
            </w:r>
          </w:p>
          <w:p w:rsidR="00000000" w:rsidDel="00000000" w:rsidP="00000000" w:rsidRDefault="00000000" w:rsidRPr="00000000" w14:paraId="000000E1">
            <w:pPr>
              <w:keepNext w:val="0"/>
              <w:keepLines w:val="0"/>
              <w:widowControl w:val="1"/>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 Academic institution: Michèle Poirier Full or part-time: Part-time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E2">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2014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E3">
            <w:pPr>
              <w:keepNext w:val="0"/>
              <w:keepLines w:val="0"/>
              <w:widowControl w:val="1"/>
              <w:shd w:fill="auto" w:val="clear"/>
              <w:tabs>
                <w:tab w:val="left" w:leader="none" w:pos="560"/>
                <w:tab w:val="left" w:leader="none" w:pos="112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20.0" w:type="dxa"/>
              <w:left w:w="100.0" w:type="dxa"/>
              <w:bottom w:w="20.0" w:type="dxa"/>
              <w:right w:w="100.0" w:type="dxa"/>
            </w:tcMar>
            <w:vAlign w:val="top"/>
          </w:tcPr>
          <w:p w:rsidR="00000000" w:rsidDel="00000000" w:rsidP="00000000" w:rsidRDefault="00000000" w:rsidRPr="00000000" w14:paraId="000000E4">
            <w:pPr>
              <w:keepNext w:val="0"/>
              <w:keepLines w:val="0"/>
              <w:widowControl w:val="1"/>
              <w:shd w:fill="auto" w:val="clear"/>
              <w:tabs>
                <w:tab w:val="left" w:leader="none" w:pos="560"/>
                <w:tab w:val="left" w:leader="none" w:pos="1120"/>
                <w:tab w:val="left" w:leader="none" w:pos="1680"/>
              </w:tabs>
              <w:spacing w:after="0" w:before="0" w:line="240" w:lineRule="auto"/>
              <w:ind w:left="0" w:right="0" w:firstLine="0"/>
              <w:jc w:val="left"/>
              <w:rPr/>
            </w:pPr>
            <w:r w:rsidDel="00000000" w:rsidR="00000000" w:rsidRPr="00000000">
              <w:rPr>
                <w:rFonts w:ascii="Helvetica Neue" w:cs="Helvetica Neue" w:eastAsia="Helvetica Neue" w:hAnsi="Helvetica Neue"/>
                <w:b w:val="0"/>
                <w:i w:val="0"/>
                <w:smallCaps w:val="0"/>
                <w:strike w:val="0"/>
                <w:color w:val="000000"/>
                <w:sz w:val="26"/>
                <w:szCs w:val="26"/>
                <w:u w:val="none"/>
                <w:shd w:fill="auto" w:val="clear"/>
                <w:vertAlign w:val="baseline"/>
                <w:rtl w:val="0"/>
              </w:rPr>
              <w:t xml:space="preserve">Montreal, Canada</w:t>
            </w:r>
            <w:r w:rsidDel="00000000" w:rsidR="00000000" w:rsidRPr="00000000">
              <w:rPr>
                <w:rtl w:val="0"/>
              </w:rPr>
            </w:r>
          </w:p>
        </w:tc>
      </w:tr>
    </w:tbl>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e6e6e6" w:val="clear"/>
        <w:tabs>
          <w:tab w:val="left" w:leader="none" w:pos="224"/>
          <w:tab w:val="center" w:leader="none" w:pos="4759"/>
        </w:tabs>
        <w:spacing w:after="0" w:before="0" w:line="240" w:lineRule="auto"/>
        <w:ind w:left="0" w:right="0" w:firstLine="0"/>
        <w:jc w:val="center"/>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VI. EMPLOYMENT</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Please list ALL RELEVANT professional positions held in the area of human rights,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beginning with the candidate’s current (or most recent) occupation</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If space in the table is insufficient, more than one position may be listed in the additional cell below, separating them by a blank line. Please be as precise as possible since this section will be used for assessing the eligibility of candidates in terms of professional experience in the field of human rights.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Please list ALL RELEVANT professional positions held in the area of human rights, </w:t>
      </w:r>
      <w:r w:rsidDel="00000000" w:rsidR="00000000" w:rsidRPr="00000000">
        <w:rPr>
          <w:rFonts w:ascii="Verdana" w:cs="Verdana" w:eastAsia="Verdana" w:hAnsi="Verdana"/>
          <w:b w:val="1"/>
          <w:i w:val="0"/>
          <w:smallCaps w:val="0"/>
          <w:strike w:val="0"/>
          <w:color w:val="000000"/>
          <w:sz w:val="21"/>
          <w:szCs w:val="21"/>
          <w:u w:val="single"/>
          <w:shd w:fill="auto" w:val="clear"/>
          <w:vertAlign w:val="baseline"/>
          <w:rtl w:val="0"/>
        </w:rPr>
        <w:t xml:space="preserve">beginning with the candidate’s current (or most recent) occupation</w:t>
      </w: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If space in the table is insufficient, more than one position may be listed in the additional cell below, separating them by a blank line. Please be as precise as possible since this section will be used for assessing the eligibility of candidates in terms of professional experience in the field of human rights.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tbl>
      <w:tblPr>
        <w:tblStyle w:val="Table3"/>
        <w:tblW w:w="10311.999999999998"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973"/>
        <w:gridCol w:w="2073"/>
        <w:gridCol w:w="2266"/>
        <w:tblGridChange w:id="0">
          <w:tblGrid>
            <w:gridCol w:w="5973"/>
            <w:gridCol w:w="2073"/>
            <w:gridCol w:w="2266"/>
          </w:tblGrid>
        </w:tblGridChange>
      </w:tblGrid>
      <w:tr>
        <w:trPr>
          <w:cantSplit w:val="0"/>
          <w:trHeight w:val="26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Name of employer,</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functional title,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main functions of position (brief description), full- or part-time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(please complete ALL fields):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Years of work</w:t>
              <w:br w:type="textWrapping"/>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(provide a range from-to, e.g., 05/1999-10/2005;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for ongoing activities, please put, e.g., 08/2018-present):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Place </w:t>
              <w:br w:type="textWrapping"/>
              <w:t xml:space="preserve">and country:</w:t>
            </w:r>
            <w:r w:rsidDel="00000000" w:rsidR="00000000" w:rsidRPr="00000000">
              <w:rPr>
                <w:rtl w:val="0"/>
              </w:rPr>
            </w:r>
          </w:p>
        </w:tc>
      </w:tr>
      <w:tr>
        <w:trPr>
          <w:cantSplit w:val="0"/>
          <w:trHeight w:val="111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4">
            <w:pPr>
              <w:spacing w:line="276"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Name of employer:</w:t>
            </w:r>
            <w:r w:rsidDel="00000000" w:rsidR="00000000" w:rsidRPr="00000000">
              <w:rPr>
                <w:rFonts w:ascii="Helvetica Neue" w:cs="Helvetica Neue" w:eastAsia="Helvetica Neue" w:hAnsi="Helvetica Neue"/>
                <w:sz w:val="20"/>
                <w:szCs w:val="20"/>
                <w:rtl w:val="0"/>
              </w:rPr>
              <w:t xml:space="preserve"> OHCHR (Office of the United Nations High Commissioner for Human Rights)</w:t>
              <w:br w:type="textWrapping"/>
            </w:r>
            <w:r w:rsidDel="00000000" w:rsidR="00000000" w:rsidRPr="00000000">
              <w:rPr>
                <w:rFonts w:ascii="Helvetica Neue" w:cs="Helvetica Neue" w:eastAsia="Helvetica Neue" w:hAnsi="Helvetica Neue"/>
                <w:b w:val="1"/>
                <w:sz w:val="20"/>
                <w:szCs w:val="20"/>
                <w:rtl w:val="0"/>
              </w:rPr>
              <w:t xml:space="preserve">Functional title:</w:t>
            </w:r>
            <w:r w:rsidDel="00000000" w:rsidR="00000000" w:rsidRPr="00000000">
              <w:rPr>
                <w:rFonts w:ascii="Helvetica Neue" w:cs="Helvetica Neue" w:eastAsia="Helvetica Neue" w:hAnsi="Helvetica Neue"/>
                <w:sz w:val="20"/>
                <w:szCs w:val="20"/>
                <w:rtl w:val="0"/>
              </w:rPr>
              <w:t xml:space="preserve"> Sponsored Participant</w:t>
              <w:br w:type="textWrapping"/>
            </w:r>
            <w:r w:rsidDel="00000000" w:rsidR="00000000" w:rsidRPr="00000000">
              <w:rPr>
                <w:rFonts w:ascii="Helvetica Neue" w:cs="Helvetica Neue" w:eastAsia="Helvetica Neue" w:hAnsi="Helvetica Neue"/>
                <w:b w:val="1"/>
                <w:sz w:val="20"/>
                <w:szCs w:val="20"/>
                <w:rtl w:val="0"/>
              </w:rPr>
              <w:t xml:space="preserve">Main functions of position:</w:t>
            </w:r>
          </w:p>
          <w:p w:rsidR="00000000" w:rsidDel="00000000" w:rsidP="00000000" w:rsidRDefault="00000000" w:rsidRPr="00000000" w14:paraId="000000F5">
            <w:pPr>
              <w:numPr>
                <w:ilvl w:val="0"/>
                <w:numId w:val="20"/>
              </w:numPr>
              <w:spacing w:after="0" w:afterAutospacing="0" w:before="24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Sponsored by OHCHR to participate in the 3rd session of the Permanent Forum of People of African Descent.</w:t>
            </w:r>
          </w:p>
          <w:p w:rsidR="00000000" w:rsidDel="00000000" w:rsidP="00000000" w:rsidRDefault="00000000" w:rsidRPr="00000000" w14:paraId="000000F6">
            <w:pPr>
              <w:numPr>
                <w:ilvl w:val="0"/>
                <w:numId w:val="20"/>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Actively engaged in discussions, delivered statements, and collaborated with international stakeholders on issues affecting people of African descent.</w:t>
            </w:r>
          </w:p>
          <w:p w:rsidR="00000000" w:rsidDel="00000000" w:rsidP="00000000" w:rsidRDefault="00000000" w:rsidRPr="00000000" w14:paraId="000000F7">
            <w:pPr>
              <w:numPr>
                <w:ilvl w:val="0"/>
                <w:numId w:val="20"/>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Contributed to shaping resolutions and policy recommendations.</w:t>
            </w:r>
          </w:p>
          <w:p w:rsidR="00000000" w:rsidDel="00000000" w:rsidP="00000000" w:rsidRDefault="00000000" w:rsidRPr="00000000" w14:paraId="000000F8">
            <w:pPr>
              <w:numPr>
                <w:ilvl w:val="0"/>
                <w:numId w:val="20"/>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Addressed significant issues such as the profiling of people of African descent and expressed solidarity for affected communities.</w:t>
            </w:r>
          </w:p>
          <w:p w:rsidR="00000000" w:rsidDel="00000000" w:rsidP="00000000" w:rsidRDefault="00000000" w:rsidRPr="00000000" w14:paraId="000000F9">
            <w:pPr>
              <w:numPr>
                <w:ilvl w:val="0"/>
                <w:numId w:val="20"/>
              </w:numPr>
              <w:spacing w:after="240" w:before="0" w:beforeAutospacing="0" w:line="276" w:lineRule="auto"/>
              <w:ind w:left="720" w:hanging="360"/>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Met with numerous staff of mandate holders involved with Special Procedures to discuss issues.</w:t>
            </w:r>
          </w:p>
          <w:p w:rsidR="00000000" w:rsidDel="00000000" w:rsidP="00000000" w:rsidRDefault="00000000" w:rsidRPr="00000000" w14:paraId="000000FA">
            <w:pPr>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Full- or part-time:</w:t>
            </w:r>
            <w:r w:rsidDel="00000000" w:rsidR="00000000" w:rsidRPr="00000000">
              <w:rPr>
                <w:rFonts w:ascii="Helvetica Neue" w:cs="Helvetica Neue" w:eastAsia="Helvetica Neue" w:hAnsi="Helvetica Neue"/>
                <w:sz w:val="20"/>
                <w:szCs w:val="20"/>
                <w:rtl w:val="0"/>
              </w:rPr>
              <w:t xml:space="preserve"> Full-time</w:t>
              <w:br w:type="textWrapping"/>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B">
            <w:pPr>
              <w:spacing w:line="276"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04/2024 – 04/2024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Switzerland</w:t>
            </w:r>
          </w:p>
        </w:tc>
      </w:tr>
      <w:tr>
        <w:trPr>
          <w:cantSplit w:val="0"/>
          <w:trHeight w:val="111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D">
            <w:pPr>
              <w:spacing w:line="276"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Name of employer:</w:t>
            </w:r>
            <w:r w:rsidDel="00000000" w:rsidR="00000000" w:rsidRPr="00000000">
              <w:rPr>
                <w:rFonts w:ascii="Helvetica Neue" w:cs="Helvetica Neue" w:eastAsia="Helvetica Neue" w:hAnsi="Helvetica Neue"/>
                <w:sz w:val="20"/>
                <w:szCs w:val="20"/>
                <w:rtl w:val="0"/>
              </w:rPr>
              <w:t xml:space="preserve"> OHCHR (Office of the United Nations High Commissioner for Human Rights)</w:t>
              <w:br w:type="textWrapping"/>
            </w:r>
            <w:r w:rsidDel="00000000" w:rsidR="00000000" w:rsidRPr="00000000">
              <w:rPr>
                <w:rFonts w:ascii="Helvetica Neue" w:cs="Helvetica Neue" w:eastAsia="Helvetica Neue" w:hAnsi="Helvetica Neue"/>
                <w:b w:val="1"/>
                <w:sz w:val="20"/>
                <w:szCs w:val="20"/>
                <w:rtl w:val="0"/>
              </w:rPr>
              <w:t xml:space="preserve">Functional title:</w:t>
            </w:r>
            <w:r w:rsidDel="00000000" w:rsidR="00000000" w:rsidRPr="00000000">
              <w:rPr>
                <w:rFonts w:ascii="Helvetica Neue" w:cs="Helvetica Neue" w:eastAsia="Helvetica Neue" w:hAnsi="Helvetica Neue"/>
                <w:sz w:val="20"/>
                <w:szCs w:val="20"/>
                <w:rtl w:val="0"/>
              </w:rPr>
              <w:t xml:space="preserve"> Fellow</w:t>
              <w:br w:type="textWrapping"/>
            </w:r>
            <w:r w:rsidDel="00000000" w:rsidR="00000000" w:rsidRPr="00000000">
              <w:rPr>
                <w:rFonts w:ascii="Helvetica Neue" w:cs="Helvetica Neue" w:eastAsia="Helvetica Neue" w:hAnsi="Helvetica Neue"/>
                <w:b w:val="1"/>
                <w:sz w:val="20"/>
                <w:szCs w:val="20"/>
                <w:rtl w:val="0"/>
              </w:rPr>
              <w:t xml:space="preserve">Main functions of position:</w:t>
            </w:r>
          </w:p>
          <w:p w:rsidR="00000000" w:rsidDel="00000000" w:rsidP="00000000" w:rsidRDefault="00000000" w:rsidRPr="00000000" w14:paraId="000000FE">
            <w:pPr>
              <w:numPr>
                <w:ilvl w:val="0"/>
                <w:numId w:val="13"/>
              </w:numPr>
              <w:spacing w:after="0" w:afterAutospacing="0" w:before="24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Participated in the comprehensive OHCHR Fellowship Programme focused on human rights, racial justice, and advocacy strategies.</w:t>
            </w:r>
          </w:p>
          <w:p w:rsidR="00000000" w:rsidDel="00000000" w:rsidP="00000000" w:rsidRDefault="00000000" w:rsidRPr="00000000" w14:paraId="000000FF">
            <w:pPr>
              <w:numPr>
                <w:ilvl w:val="0"/>
                <w:numId w:val="13"/>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Engaged in various courses and sessions, including in-depth training on the UN Human Rights System, the Universal Periodic Review, Durban Mechanisms, and the International Decade for People of African Descent.</w:t>
            </w:r>
          </w:p>
          <w:p w:rsidR="00000000" w:rsidDel="00000000" w:rsidP="00000000" w:rsidRDefault="00000000" w:rsidRPr="00000000" w14:paraId="00000100">
            <w:pPr>
              <w:numPr>
                <w:ilvl w:val="0"/>
                <w:numId w:val="13"/>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Attended expert-led sessions on advancing racial justice, equality in law enforcement, the mandate of the Working Group of Experts on People of African Descent (WGEPAD), and the International Convention on the Elimination of All Forms of Racial Discrimination (CERD).</w:t>
            </w:r>
          </w:p>
          <w:p w:rsidR="00000000" w:rsidDel="00000000" w:rsidP="00000000" w:rsidRDefault="00000000" w:rsidRPr="00000000" w14:paraId="00000101">
            <w:pPr>
              <w:numPr>
                <w:ilvl w:val="0"/>
                <w:numId w:val="13"/>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Developed skills in project proposal creation, human rights advocacy, and strategies for combating contemporary forms of racism and discrimination.</w:t>
            </w:r>
          </w:p>
          <w:p w:rsidR="00000000" w:rsidDel="00000000" w:rsidP="00000000" w:rsidRDefault="00000000" w:rsidRPr="00000000" w14:paraId="00000102">
            <w:pPr>
              <w:numPr>
                <w:ilvl w:val="0"/>
                <w:numId w:val="13"/>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Participated in interactive master classes, group exercises, and daily check-out sessions to reinforce learning and practical application of human rights principles.</w:t>
            </w:r>
          </w:p>
          <w:p w:rsidR="00000000" w:rsidDel="00000000" w:rsidP="00000000" w:rsidRDefault="00000000" w:rsidRPr="00000000" w14:paraId="00000103">
            <w:pPr>
              <w:numPr>
                <w:ilvl w:val="0"/>
                <w:numId w:val="13"/>
              </w:numPr>
              <w:spacing w:after="24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Contributed to discussions and resolutions at the United Nations, enhancing practical skills in human rights work.</w:t>
            </w:r>
          </w:p>
          <w:p w:rsidR="00000000" w:rsidDel="00000000" w:rsidP="00000000" w:rsidRDefault="00000000" w:rsidRPr="00000000" w14:paraId="00000104">
            <w:pPr>
              <w:spacing w:line="276" w:lineRule="auto"/>
              <w:rPr>
                <w:rFonts w:ascii="Verdana" w:cs="Verdana" w:eastAsia="Verdana" w:hAnsi="Verdana"/>
                <w:sz w:val="21"/>
                <w:szCs w:val="21"/>
              </w:rPr>
            </w:pPr>
            <w:r w:rsidDel="00000000" w:rsidR="00000000" w:rsidRPr="00000000">
              <w:rPr>
                <w:rFonts w:ascii="Helvetica Neue" w:cs="Helvetica Neue" w:eastAsia="Helvetica Neue" w:hAnsi="Helvetica Neue"/>
                <w:b w:val="1"/>
                <w:sz w:val="20"/>
                <w:szCs w:val="20"/>
                <w:rtl w:val="0"/>
              </w:rPr>
              <w:t xml:space="preserve">Full- or part-time:</w:t>
            </w:r>
            <w:r w:rsidDel="00000000" w:rsidR="00000000" w:rsidRPr="00000000">
              <w:rPr>
                <w:rFonts w:ascii="Helvetica Neue" w:cs="Helvetica Neue" w:eastAsia="Helvetica Neue" w:hAnsi="Helvetica Neue"/>
                <w:sz w:val="20"/>
                <w:szCs w:val="20"/>
                <w:rtl w:val="0"/>
              </w:rPr>
              <w:t xml:space="preserve"> Full-time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5">
            <w:pPr>
              <w:spacing w:line="276" w:lineRule="auto"/>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Helvetica Neue" w:cs="Helvetica Neue" w:eastAsia="Helvetica Neue" w:hAnsi="Helvetica Neue"/>
                <w:sz w:val="20"/>
                <w:szCs w:val="20"/>
                <w:rtl w:val="0"/>
              </w:rPr>
              <w:t xml:space="preserve">11/2023 – 12/2023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sz w:val="21"/>
                <w:szCs w:val="21"/>
                <w:rtl w:val="0"/>
              </w:rPr>
              <w:t xml:space="preserve">Switzerland</w:t>
            </w:r>
            <w:r w:rsidDel="00000000" w:rsidR="00000000" w:rsidRPr="00000000">
              <w:rPr>
                <w:rtl w:val="0"/>
              </w:rPr>
            </w:r>
          </w:p>
        </w:tc>
      </w:tr>
      <w:tr>
        <w:trPr>
          <w:cantSplit w:val="0"/>
          <w:trHeight w:val="111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Name of employer: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Bout du Monde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Functional title: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 Independent Anti-Racism Strategist</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Main functions of position: </w:t>
            </w:r>
            <w:r w:rsidDel="00000000" w:rsidR="00000000" w:rsidRPr="00000000">
              <w:rPr>
                <w:rFonts w:ascii="Arimo" w:cs="Arimo" w:eastAsia="Arimo" w:hAnsi="Arimo"/>
                <w:b w:val="0"/>
                <w:i w:val="0"/>
                <w:smallCaps w:val="0"/>
                <w:strike w:val="0"/>
                <w:color w:val="000000"/>
                <w:sz w:val="25"/>
                <w:szCs w:val="25"/>
                <w:u w:val="none"/>
                <w:shd w:fill="auto" w:val="clear"/>
                <w:vertAlign w:val="baseline"/>
                <w:rtl w:val="0"/>
              </w:rPr>
              <w:t xml:space="preserve">   </w:t>
            </w:r>
            <w:r w:rsidDel="00000000" w:rsidR="00000000" w:rsidRPr="00000000">
              <w:rPr>
                <w:rFonts w:ascii="Calibri" w:cs="Calibri" w:eastAsia="Calibri" w:hAnsi="Calibri"/>
                <w:i w:val="0"/>
                <w:smallCaps w:val="0"/>
                <w:strike w:val="0"/>
                <w:color w:val="000000"/>
                <w:sz w:val="20"/>
                <w:szCs w:val="20"/>
                <w:u w:val="none"/>
                <w:shd w:fill="auto" w:val="clear"/>
                <w:vertAlign w:val="baseline"/>
                <w:rtl w:val="0"/>
              </w:rPr>
              <w:t xml:space="preserve">Coordinator  </w:t>
            </w:r>
          </w:p>
          <w:p w:rsidR="00000000" w:rsidDel="00000000" w:rsidP="00000000" w:rsidRDefault="00000000" w:rsidRPr="00000000" w14:paraId="0000010A">
            <w:pPr>
              <w:numPr>
                <w:ilvl w:val="0"/>
                <w:numId w:val="8"/>
              </w:numPr>
              <w:spacing w:after="0" w:afterAutospacing="0" w:before="24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Provided analysis and consulting on anti-Black racism to community actors, philanthropic, and political ecosystems.</w:t>
            </w:r>
          </w:p>
          <w:p w:rsidR="00000000" w:rsidDel="00000000" w:rsidP="00000000" w:rsidRDefault="00000000" w:rsidRPr="00000000" w14:paraId="0000010B">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Wrote columns on racial justice and anti-Black racism issues for publications such as Pivot, Ricochet, La Presse, Nouveau Projet, and Beside.</w:t>
            </w:r>
          </w:p>
          <w:p w:rsidR="00000000" w:rsidDel="00000000" w:rsidP="00000000" w:rsidRDefault="00000000" w:rsidRPr="00000000" w14:paraId="0000010C">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Delivered lectures and performances in university settings (Sherbrooke, UQAM, Concordia) on issues related to activism, socially engaged art, social justice, and anti-racism.</w:t>
            </w:r>
          </w:p>
          <w:p w:rsidR="00000000" w:rsidDel="00000000" w:rsidP="00000000" w:rsidRDefault="00000000" w:rsidRPr="00000000" w14:paraId="0000010D">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Collaborated with the Canadian Commission for United Nations Educational, Scientific and Cultural Organization (CCUNESCO) and the Canadian Museum for Human Rights on content revisions.</w:t>
            </w:r>
          </w:p>
          <w:p w:rsidR="00000000" w:rsidDel="00000000" w:rsidP="00000000" w:rsidRDefault="00000000" w:rsidRPr="00000000" w14:paraId="0000010E">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Contributed to policy changes, including the eligibility of Black music in Conseil des arts de Montréal programs and Canadian Broadcasting Corporation’s license renewal process.</w:t>
            </w:r>
          </w:p>
          <w:p w:rsidR="00000000" w:rsidDel="00000000" w:rsidP="00000000" w:rsidRDefault="00000000" w:rsidRPr="00000000" w14:paraId="0000010F">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Conducted critical analysis on the application of the Access to Information Act in public organizations, particularly those working in health and with a mandate to produce public information.</w:t>
            </w:r>
          </w:p>
          <w:p w:rsidR="00000000" w:rsidDel="00000000" w:rsidP="00000000" w:rsidRDefault="00000000" w:rsidRPr="00000000" w14:paraId="00000110">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Raised awareness among cultural institutions to consider the perspectives of racialized children, developing paradigms that recognize their value and potential.</w:t>
            </w:r>
          </w:p>
          <w:p w:rsidR="00000000" w:rsidDel="00000000" w:rsidP="00000000" w:rsidRDefault="00000000" w:rsidRPr="00000000" w14:paraId="00000111">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Contributed to the end of provincial departmental policy allowing a police force to investigate civilian deaths involving police, advocating for independent oversight and accountability.</w:t>
            </w:r>
          </w:p>
          <w:p w:rsidR="00000000" w:rsidDel="00000000" w:rsidP="00000000" w:rsidRDefault="00000000" w:rsidRPr="00000000" w14:paraId="00000112">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Improved the Canadian Broadcasting Corporation through a program involving consultants and interns from Bout du Monde.</w:t>
            </w:r>
          </w:p>
          <w:p w:rsidR="00000000" w:rsidDel="00000000" w:rsidP="00000000" w:rsidRDefault="00000000" w:rsidRPr="00000000" w14:paraId="00000113">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Created partnerships between cultural institutions and the Bout du Monde collective, supporting immersive activities to raise awareness and combat underlying racism.</w:t>
            </w:r>
          </w:p>
          <w:p w:rsidR="00000000" w:rsidDel="00000000" w:rsidP="00000000" w:rsidRDefault="00000000" w:rsidRPr="00000000" w14:paraId="00000114">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Developed a pilot project enabling young people to advise Radio-Canada on the consistency of its programs.</w:t>
            </w:r>
          </w:p>
          <w:p w:rsidR="00000000" w:rsidDel="00000000" w:rsidP="00000000" w:rsidRDefault="00000000" w:rsidRPr="00000000" w14:paraId="00000115">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Mentored a team of five artists and co-researchers, overseeing their development and contributions to anti-racism projects.</w:t>
            </w:r>
          </w:p>
          <w:p w:rsidR="00000000" w:rsidDel="00000000" w:rsidP="00000000" w:rsidRDefault="00000000" w:rsidRPr="00000000" w14:paraId="00000116">
            <w:pPr>
              <w:numPr>
                <w:ilvl w:val="0"/>
                <w:numId w:val="8"/>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Managed financial donations and supervised staff to ensure the successful implementation of projects.</w:t>
            </w:r>
          </w:p>
          <w:p w:rsidR="00000000" w:rsidDel="00000000" w:rsidP="00000000" w:rsidRDefault="00000000" w:rsidRPr="00000000" w14:paraId="00000117">
            <w:pPr>
              <w:numPr>
                <w:ilvl w:val="0"/>
                <w:numId w:val="8"/>
              </w:numPr>
              <w:spacing w:after="24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Created resumes, letters of recommendation, and fostered institutional recognition for the contributions of Black youth, enhancing their opportunities and impact on organizations.</w:t>
            </w:r>
          </w:p>
          <w:p w:rsidR="00000000" w:rsidDel="00000000" w:rsidP="00000000" w:rsidRDefault="00000000" w:rsidRPr="00000000" w14:paraId="00000118">
            <w:pPr>
              <w:spacing w:line="276"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Projects and Achievements:</w:t>
            </w:r>
          </w:p>
          <w:p w:rsidR="00000000" w:rsidDel="00000000" w:rsidP="00000000" w:rsidRDefault="00000000" w:rsidRPr="00000000" w14:paraId="00000119">
            <w:pPr>
              <w:numPr>
                <w:ilvl w:val="0"/>
                <w:numId w:val="12"/>
              </w:numPr>
              <w:spacing w:after="0" w:afterAutospacing="0" w:before="24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Coordinated projects that mobilized communities, modified environments, and transformed social norms from an anti-racist perspective (2014–2022).</w:t>
            </w:r>
          </w:p>
          <w:p w:rsidR="00000000" w:rsidDel="00000000" w:rsidP="00000000" w:rsidRDefault="00000000" w:rsidRPr="00000000" w14:paraId="0000011A">
            <w:pPr>
              <w:numPr>
                <w:ilvl w:val="0"/>
                <w:numId w:val="12"/>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Spearheaded the Joint Submission 9 for the Universal Periodic Review of Canada titled "Anti-Black Racism in Quebec" in collaboration with the Immigrant Workers Centre and Clinique internationale de défense des droits humains de l’Université du Québec à Montréal (CIDDHU); presented the report in Geneva with the support of ECOSOC status NGO Association québécoise des organismes de coopération internationale (AQOCI).</w:t>
            </w:r>
          </w:p>
          <w:p w:rsidR="00000000" w:rsidDel="00000000" w:rsidP="00000000" w:rsidRDefault="00000000" w:rsidRPr="00000000" w14:paraId="0000011B">
            <w:pPr>
              <w:numPr>
                <w:ilvl w:val="0"/>
                <w:numId w:val="12"/>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Participated in the 2nd session of the Permanent Forum on People of African Descent in 2023 with the Canadian Race Relations Foundation and Canadian Commission for United Nations Educational, Scientific and Cultural Organization (CCUNESCO) in New York.</w:t>
            </w:r>
          </w:p>
          <w:p w:rsidR="00000000" w:rsidDel="00000000" w:rsidP="00000000" w:rsidRDefault="00000000" w:rsidRPr="00000000" w14:paraId="0000011C">
            <w:pPr>
              <w:numPr>
                <w:ilvl w:val="0"/>
                <w:numId w:val="12"/>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Participated in the 3rd session of the Permanent Forum on People of African Descent in Geneva with the sponsorship of OHCHR and in representation of Exeko and Bout du Monde.</w:t>
            </w:r>
          </w:p>
          <w:p w:rsidR="00000000" w:rsidDel="00000000" w:rsidP="00000000" w:rsidRDefault="00000000" w:rsidRPr="00000000" w14:paraId="0000011D">
            <w:pPr>
              <w:numPr>
                <w:ilvl w:val="0"/>
                <w:numId w:val="12"/>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Provided a submission to the Working Group of Experts on People of African Descent as part of the 32nd public session on Economic Empowerment of people of African descent in 2023.</w:t>
            </w:r>
          </w:p>
          <w:p w:rsidR="00000000" w:rsidDel="00000000" w:rsidP="00000000" w:rsidRDefault="00000000" w:rsidRPr="00000000" w14:paraId="0000011E">
            <w:pPr>
              <w:numPr>
                <w:ilvl w:val="0"/>
                <w:numId w:val="12"/>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Participated in the Committee on the Elimination of Racial Discrimination Regional consultation on draft General Recommendation no. 37 and provided various documents for review.</w:t>
            </w:r>
          </w:p>
          <w:p w:rsidR="00000000" w:rsidDel="00000000" w:rsidP="00000000" w:rsidRDefault="00000000" w:rsidRPr="00000000" w14:paraId="0000011F">
            <w:pPr>
              <w:numPr>
                <w:ilvl w:val="0"/>
                <w:numId w:val="12"/>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Submitted input for the Expert Mechanism Report as solicited by Human Rights Council Resolution 47/21.</w:t>
            </w:r>
          </w:p>
          <w:p w:rsidR="00000000" w:rsidDel="00000000" w:rsidP="00000000" w:rsidRDefault="00000000" w:rsidRPr="00000000" w14:paraId="00000120">
            <w:pPr>
              <w:numPr>
                <w:ilvl w:val="0"/>
                <w:numId w:val="12"/>
              </w:numPr>
              <w:spacing w:after="24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Submitted a joint statement with the International Service for Human Rights while participating in the 55th session of the Human Rights Council - item 6.</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i w:val="0"/>
                <w:smallCaps w:val="0"/>
                <w:strike w:val="0"/>
                <w:color w:val="000000"/>
                <w:sz w:val="16"/>
                <w:szCs w:val="16"/>
                <w:u w:val="none"/>
                <w:shd w:fill="auto" w:val="clear"/>
                <w:vertAlign w:val="baseline"/>
              </w:rPr>
            </w:pPr>
            <w:r w:rsidDel="00000000" w:rsidR="00000000" w:rsidRPr="00000000">
              <w:rPr>
                <w:rFonts w:ascii="Calibri" w:cs="Calibri" w:eastAsia="Calibri" w:hAnsi="Calibri"/>
                <w:i w:val="0"/>
                <w:smallCaps w:val="0"/>
                <w:strike w:val="0"/>
                <w:color w:val="000000"/>
                <w:sz w:val="16"/>
                <w:szCs w:val="16"/>
                <w:u w:val="none"/>
                <w:shd w:fill="auto" w:val="clear"/>
                <w:vertAlign w:val="baseline"/>
                <w:rtl w:val="0"/>
              </w:rPr>
              <w:t xml:space="preserve">Full- or part-time:      Part-time and Full time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rtl w:val="0"/>
              </w:rPr>
              <w:t xml:space="preserve">11/2013 - present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Canada</w:t>
            </w:r>
            <w:r w:rsidDel="00000000" w:rsidR="00000000" w:rsidRPr="00000000">
              <w:rPr>
                <w:rtl w:val="0"/>
              </w:rPr>
            </w:r>
          </w:p>
        </w:tc>
      </w:tr>
      <w:tr>
        <w:trPr>
          <w:cantSplit w:val="0"/>
          <w:trHeight w:val="31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Name of employer: Ville de Montréal</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1"/>
                <w:szCs w:val="21"/>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Functional title: </w:t>
            </w:r>
            <w:r w:rsidDel="00000000" w:rsidR="00000000" w:rsidRPr="00000000">
              <w:rPr>
                <w:rFonts w:ascii="Arimo" w:cs="Arimo" w:eastAsia="Arimo" w:hAnsi="Arimo"/>
                <w:sz w:val="21"/>
                <w:szCs w:val="21"/>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Territorial Partnerships Advisor </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Verdana" w:cs="Verdana" w:eastAsia="Verdana" w:hAnsi="Verdana"/>
                <w:sz w:val="16"/>
                <w:szCs w:val="16"/>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Main functions of position: </w:t>
            </w:r>
            <w:r w:rsidDel="00000000" w:rsidR="00000000" w:rsidRPr="00000000">
              <w:rPr>
                <w:rtl w:val="0"/>
              </w:rPr>
            </w:r>
          </w:p>
          <w:p w:rsidR="00000000" w:rsidDel="00000000" w:rsidP="00000000" w:rsidRDefault="00000000" w:rsidRPr="00000000" w14:paraId="00000129">
            <w:pPr>
              <w:numPr>
                <w:ilvl w:val="0"/>
                <w:numId w:val="16"/>
              </w:numPr>
              <w:spacing w:after="0" w:afterAutospacing="0" w:before="24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Led strategic efforts at the Montréal Newcomer Office to ensure the socio-economic integration of newcomers, emphasizing human rights principles and social justice.</w:t>
            </w:r>
          </w:p>
          <w:p w:rsidR="00000000" w:rsidDel="00000000" w:rsidP="00000000" w:rsidRDefault="00000000" w:rsidRPr="00000000" w14:paraId="0000012A">
            <w:pPr>
              <w:numPr>
                <w:ilvl w:val="0"/>
                <w:numId w:val="16"/>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Developed and advocated for policies that respect and address the realities of people without legal status, ensuring their rights and dignities are upheld.</w:t>
            </w:r>
          </w:p>
          <w:p w:rsidR="00000000" w:rsidDel="00000000" w:rsidP="00000000" w:rsidRDefault="00000000" w:rsidRPr="00000000" w14:paraId="0000012B">
            <w:pPr>
              <w:numPr>
                <w:ilvl w:val="0"/>
                <w:numId w:val="16"/>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Conducted critical analyses of projects aimed at combating hate crimes within Montreal’s boroughs, promoting safety and equality for all residents.</w:t>
            </w:r>
          </w:p>
          <w:p w:rsidR="00000000" w:rsidDel="00000000" w:rsidP="00000000" w:rsidRDefault="00000000" w:rsidRPr="00000000" w14:paraId="0000012C">
            <w:pPr>
              <w:numPr>
                <w:ilvl w:val="0"/>
                <w:numId w:val="16"/>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Produced comprehensive analyses and recommendations on anti-racism projects, advocating for equity representation in procurement policies and practices.</w:t>
            </w:r>
          </w:p>
          <w:p w:rsidR="00000000" w:rsidDel="00000000" w:rsidP="00000000" w:rsidRDefault="00000000" w:rsidRPr="00000000" w14:paraId="0000012D">
            <w:pPr>
              <w:numPr>
                <w:ilvl w:val="0"/>
                <w:numId w:val="16"/>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Provided strategic support for the creation and implementation of public policies welcoming newcomers, emphasizing inclusivity and respect for human rights.</w:t>
            </w:r>
          </w:p>
          <w:p w:rsidR="00000000" w:rsidDel="00000000" w:rsidP="00000000" w:rsidRDefault="00000000" w:rsidRPr="00000000" w14:paraId="0000012E">
            <w:pPr>
              <w:numPr>
                <w:ilvl w:val="0"/>
                <w:numId w:val="16"/>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Analyzed issues related to territorial inequity, focusing on the socio-cultural and socio-economic challenges faced by immigrant populations, especially during health crises, to inform and develop responsive integration programs.</w:t>
            </w:r>
          </w:p>
          <w:p w:rsidR="00000000" w:rsidDel="00000000" w:rsidP="00000000" w:rsidRDefault="00000000" w:rsidRPr="00000000" w14:paraId="0000012F">
            <w:pPr>
              <w:numPr>
                <w:ilvl w:val="0"/>
                <w:numId w:val="16"/>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Implemented diversity and inclusion engagement programs to foster a more equitable and inclusive community for all residents.</w:t>
            </w:r>
          </w:p>
          <w:p w:rsidR="00000000" w:rsidDel="00000000" w:rsidP="00000000" w:rsidRDefault="00000000" w:rsidRPr="00000000" w14:paraId="00000130">
            <w:pPr>
              <w:numPr>
                <w:ilvl w:val="0"/>
                <w:numId w:val="16"/>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Provided strategic oversight for policies, processes, and projects impacting the settlement and development of immigrant and racialized populations, ensuring that human rights considerations were central to all initiatives.</w:t>
            </w:r>
          </w:p>
          <w:p w:rsidR="00000000" w:rsidDel="00000000" w:rsidP="00000000" w:rsidRDefault="00000000" w:rsidRPr="00000000" w14:paraId="00000131">
            <w:pPr>
              <w:numPr>
                <w:ilvl w:val="0"/>
                <w:numId w:val="16"/>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Produced ethical and feasibility analyses of anti-racism projects, contributing to the development of effective strategies to combat systemic racism and discrimination.</w:t>
            </w:r>
          </w:p>
          <w:p w:rsidR="00000000" w:rsidDel="00000000" w:rsidP="00000000" w:rsidRDefault="00000000" w:rsidRPr="00000000" w14:paraId="00000132">
            <w:pPr>
              <w:numPr>
                <w:ilvl w:val="0"/>
                <w:numId w:val="16"/>
              </w:numPr>
              <w:spacing w:after="24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Created and led a union working committee dedicated to developing solutions to systemic racism and discrimination in the workplace, promoting a fair and inclusive working environment.</w:t>
            </w:r>
          </w:p>
          <w:p w:rsidR="00000000" w:rsidDel="00000000" w:rsidP="00000000" w:rsidRDefault="00000000" w:rsidRPr="00000000" w14:paraId="00000133">
            <w:pPr>
              <w:spacing w:line="276" w:lineRule="auto"/>
              <w:rPr>
                <w:rFonts w:ascii="Helvetica Neue" w:cs="Helvetica Neue" w:eastAsia="Helvetica Neue" w:hAnsi="Helvetica Neue"/>
                <w:b w:val="1"/>
                <w:sz w:val="16"/>
                <w:szCs w:val="16"/>
              </w:rPr>
            </w:pPr>
            <w:r w:rsidDel="00000000" w:rsidR="00000000" w:rsidRPr="00000000">
              <w:rPr>
                <w:rFonts w:ascii="Helvetica Neue" w:cs="Helvetica Neue" w:eastAsia="Helvetica Neue" w:hAnsi="Helvetica Neue"/>
                <w:b w:val="1"/>
                <w:sz w:val="16"/>
                <w:szCs w:val="16"/>
                <w:rtl w:val="0"/>
              </w:rPr>
              <w:t xml:space="preserve">Mandates and Achievements:</w:t>
            </w:r>
          </w:p>
          <w:p w:rsidR="00000000" w:rsidDel="00000000" w:rsidP="00000000" w:rsidRDefault="00000000" w:rsidRPr="00000000" w14:paraId="00000134">
            <w:pPr>
              <w:numPr>
                <w:ilvl w:val="0"/>
                <w:numId w:val="10"/>
              </w:numPr>
              <w:spacing w:after="0" w:afterAutospacing="0" w:before="24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Coordinated the project to open a respite care centre for homeless individuals, managing teams of volunteers and security guards, and addressing the digital divide by synthesizing concerns from over a hundred stakeholders in school environments.</w:t>
            </w:r>
          </w:p>
          <w:p w:rsidR="00000000" w:rsidDel="00000000" w:rsidP="00000000" w:rsidRDefault="00000000" w:rsidRPr="00000000" w14:paraId="00000135">
            <w:pPr>
              <w:numPr>
                <w:ilvl w:val="0"/>
                <w:numId w:val="10"/>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Planned and delivered internal leadership and anti-racism training, fostering a culture of respect, understanding, and equity within the organization.</w:t>
            </w:r>
          </w:p>
          <w:p w:rsidR="00000000" w:rsidDel="00000000" w:rsidP="00000000" w:rsidRDefault="00000000" w:rsidRPr="00000000" w14:paraId="00000136">
            <w:pPr>
              <w:numPr>
                <w:ilvl w:val="0"/>
                <w:numId w:val="10"/>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Established a local forum for stakeholders mobilized by issues faced by immigrants, facilitating dialogue and collaborative solutions.</w:t>
            </w:r>
          </w:p>
          <w:p w:rsidR="00000000" w:rsidDel="00000000" w:rsidP="00000000" w:rsidRDefault="00000000" w:rsidRPr="00000000" w14:paraId="00000137">
            <w:pPr>
              <w:numPr>
                <w:ilvl w:val="0"/>
                <w:numId w:val="10"/>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Collaborated in securing funding from the Ministère des Affaires municipales et de l’Habitation for housing asylum seekers, advocating for their rights and well-being.</w:t>
            </w:r>
          </w:p>
          <w:p w:rsidR="00000000" w:rsidDel="00000000" w:rsidP="00000000" w:rsidRDefault="00000000" w:rsidRPr="00000000" w14:paraId="00000138">
            <w:pPr>
              <w:numPr>
                <w:ilvl w:val="0"/>
                <w:numId w:val="10"/>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Developed a comprehensive strategy to combat anti-Asian racism, with a particular focus on supporting the Chinatown community.</w:t>
            </w:r>
          </w:p>
          <w:p w:rsidR="00000000" w:rsidDel="00000000" w:rsidP="00000000" w:rsidRDefault="00000000" w:rsidRPr="00000000" w14:paraId="00000139">
            <w:pPr>
              <w:numPr>
                <w:ilvl w:val="0"/>
                <w:numId w:val="10"/>
              </w:numPr>
              <w:spacing w:after="0" w:afterAutospacing="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Drafted a summary report on the management of the first seven months of the COVID-19 pandemic from the perspective of the Service de la Diversité et l’Inclusion Sociale, highlighting the impact on diverse and marginalized communities.</w:t>
            </w:r>
          </w:p>
          <w:p w:rsidR="00000000" w:rsidDel="00000000" w:rsidP="00000000" w:rsidRDefault="00000000" w:rsidRPr="00000000" w14:paraId="0000013A">
            <w:pPr>
              <w:numPr>
                <w:ilvl w:val="0"/>
                <w:numId w:val="10"/>
              </w:numPr>
              <w:spacing w:after="240" w:before="0" w:beforeAutospacing="0" w:line="276" w:lineRule="auto"/>
              <w:ind w:left="720" w:hanging="360"/>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sz w:val="16"/>
                <w:szCs w:val="16"/>
                <w:rtl w:val="0"/>
              </w:rPr>
              <w:t xml:space="preserve">Created a registry of approximately 30 service providers from racialized communities, promoting access to culturally relevant and equitable services.</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Full- or part-time: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Full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sz w:val="21"/>
                <w:szCs w:val="21"/>
                <w:rtl w:val="0"/>
              </w:rPr>
              <w:t xml:space="preserve">09/</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2018–</w:t>
            </w:r>
            <w:r w:rsidDel="00000000" w:rsidR="00000000" w:rsidRPr="00000000">
              <w:rPr>
                <w:rFonts w:ascii="Verdana" w:cs="Verdana" w:eastAsia="Verdana" w:hAnsi="Verdana"/>
                <w:sz w:val="21"/>
                <w:szCs w:val="21"/>
                <w:rtl w:val="0"/>
              </w:rPr>
              <w:t xml:space="preserve">present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Canada</w:t>
            </w:r>
            <w:r w:rsidDel="00000000" w:rsidR="00000000" w:rsidRPr="00000000">
              <w:rPr>
                <w:rtl w:val="0"/>
              </w:rPr>
            </w:r>
          </w:p>
        </w:tc>
      </w:tr>
      <w:tr>
        <w:trPr>
          <w:cantSplit w:val="0"/>
          <w:trHeight w:val="31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1">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Name of employer: Centre d’écologie urbaine de Montréal</w:t>
            </w:r>
            <w:r w:rsidDel="00000000" w:rsidR="00000000" w:rsidRPr="00000000">
              <w:rPr>
                <w:rFonts w:ascii="Arimo" w:cs="Arimo" w:eastAsia="Arimo" w:hAnsi="Arimo"/>
                <w:sz w:val="21"/>
                <w:szCs w:val="21"/>
                <w:rtl w:val="0"/>
              </w:rPr>
              <w:t xml:space="preserve"> </w:t>
            </w:r>
            <w:r w:rsidDel="00000000" w:rsidR="00000000" w:rsidRPr="00000000">
              <w:rPr>
                <w:rtl w:val="0"/>
              </w:rPr>
            </w:r>
          </w:p>
          <w:p w:rsidR="00000000" w:rsidDel="00000000" w:rsidP="00000000" w:rsidRDefault="00000000" w:rsidRPr="00000000" w14:paraId="00000142">
            <w:pPr>
              <w:rPr>
                <w:rFonts w:ascii="Verdana" w:cs="Verdana" w:eastAsia="Verdana" w:hAnsi="Verdana"/>
                <w:sz w:val="16"/>
                <w:szCs w:val="16"/>
              </w:rPr>
            </w:pPr>
            <w:r w:rsidDel="00000000" w:rsidR="00000000" w:rsidRPr="00000000">
              <w:rPr>
                <w:rFonts w:ascii="Verdana" w:cs="Verdana" w:eastAsia="Verdana" w:hAnsi="Verdana"/>
                <w:sz w:val="21"/>
                <w:szCs w:val="21"/>
                <w:rtl w:val="0"/>
              </w:rPr>
              <w:t xml:space="preserve">Functional title: </w:t>
            </w:r>
            <w:r w:rsidDel="00000000" w:rsidR="00000000" w:rsidRPr="00000000">
              <w:rPr>
                <w:rFonts w:ascii="Verdana" w:cs="Verdana" w:eastAsia="Verdana" w:hAnsi="Verdana"/>
                <w:sz w:val="16"/>
                <w:szCs w:val="16"/>
                <w:rtl w:val="0"/>
              </w:rPr>
              <w:t xml:space="preserve">Community Facilitator and Organizer</w:t>
            </w:r>
          </w:p>
          <w:p w:rsidR="00000000" w:rsidDel="00000000" w:rsidP="00000000" w:rsidRDefault="00000000" w:rsidRPr="00000000" w14:paraId="00000143">
            <w:pPr>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Main functions of position:</w:t>
            </w:r>
          </w:p>
          <w:p w:rsidR="00000000" w:rsidDel="00000000" w:rsidP="00000000" w:rsidRDefault="00000000" w:rsidRPr="00000000" w14:paraId="00000144">
            <w:pPr>
              <w:numPr>
                <w:ilvl w:val="0"/>
                <w:numId w:val="24"/>
              </w:numPr>
              <w:ind w:left="720" w:hanging="360"/>
              <w:rPr>
                <w:rFonts w:ascii="Verdana" w:cs="Verdana" w:eastAsia="Verdana" w:hAnsi="Verdana"/>
              </w:rPr>
            </w:pPr>
            <w:r w:rsidDel="00000000" w:rsidR="00000000" w:rsidRPr="00000000">
              <w:rPr>
                <w:rFonts w:ascii="Verdana" w:cs="Verdana" w:eastAsia="Verdana" w:hAnsi="Verdana"/>
                <w:sz w:val="16"/>
                <w:szCs w:val="16"/>
                <w:rtl w:val="0"/>
              </w:rPr>
              <w:t xml:space="preserve">Facilitated participatory budgeting processes.</w:t>
            </w:r>
          </w:p>
          <w:p w:rsidR="00000000" w:rsidDel="00000000" w:rsidP="00000000" w:rsidRDefault="00000000" w:rsidRPr="00000000" w14:paraId="00000145">
            <w:pPr>
              <w:numPr>
                <w:ilvl w:val="0"/>
                <w:numId w:val="24"/>
              </w:numPr>
              <w:ind w:left="720" w:hanging="360"/>
              <w:rPr>
                <w:rFonts w:ascii="Verdana" w:cs="Verdana" w:eastAsia="Verdana" w:hAnsi="Verdana"/>
              </w:rPr>
            </w:pPr>
            <w:r w:rsidDel="00000000" w:rsidR="00000000" w:rsidRPr="00000000">
              <w:rPr>
                <w:rFonts w:ascii="Verdana" w:cs="Verdana" w:eastAsia="Verdana" w:hAnsi="Verdana"/>
                <w:sz w:val="16"/>
                <w:szCs w:val="16"/>
                <w:rtl w:val="0"/>
              </w:rPr>
              <w:t xml:space="preserve">Provided input on key community players to be mobilized.</w:t>
            </w:r>
          </w:p>
          <w:p w:rsidR="00000000" w:rsidDel="00000000" w:rsidP="00000000" w:rsidRDefault="00000000" w:rsidRPr="00000000" w14:paraId="00000146">
            <w:pPr>
              <w:numPr>
                <w:ilvl w:val="0"/>
                <w:numId w:val="24"/>
              </w:numPr>
              <w:ind w:left="720" w:hanging="360"/>
            </w:pPr>
            <w:r w:rsidDel="00000000" w:rsidR="00000000" w:rsidRPr="00000000">
              <w:rPr>
                <w:rFonts w:ascii="Verdana" w:cs="Verdana" w:eastAsia="Verdana" w:hAnsi="Verdana"/>
                <w:sz w:val="16"/>
                <w:szCs w:val="16"/>
                <w:rtl w:val="0"/>
              </w:rPr>
              <w:t xml:space="preserve">Collaborated in the analysis and application of recommendations for participatory budgeting.</w:t>
            </w:r>
            <w:r w:rsidDel="00000000" w:rsidR="00000000" w:rsidRPr="00000000">
              <w:rPr>
                <w:rFonts w:ascii="Arimo" w:cs="Arimo" w:eastAsia="Arimo" w:hAnsi="Arimo"/>
                <w:sz w:val="21"/>
                <w:szCs w:val="21"/>
                <w:rtl w:val="0"/>
              </w:rPr>
              <w:t xml:space="preserve"> </w:t>
            </w:r>
            <w:r w:rsidDel="00000000" w:rsidR="00000000" w:rsidRPr="00000000">
              <w:rPr>
                <w:rtl w:val="0"/>
              </w:rPr>
            </w:r>
          </w:p>
          <w:p w:rsidR="00000000" w:rsidDel="00000000" w:rsidP="00000000" w:rsidRDefault="00000000" w:rsidRPr="00000000" w14:paraId="00000147">
            <w:pPr>
              <w:spacing w:after="60" w:lineRule="auto"/>
              <w:rPr>
                <w:rFonts w:ascii="Helvetica Neue" w:cs="Helvetica Neue" w:eastAsia="Helvetica Neue" w:hAnsi="Helvetica Neue"/>
                <w:b w:val="1"/>
                <w:sz w:val="20"/>
                <w:szCs w:val="20"/>
              </w:rPr>
            </w:pPr>
            <w:r w:rsidDel="00000000" w:rsidR="00000000" w:rsidRPr="00000000">
              <w:rPr>
                <w:rFonts w:ascii="Verdana" w:cs="Verdana" w:eastAsia="Verdana" w:hAnsi="Verdana"/>
                <w:sz w:val="21"/>
                <w:szCs w:val="21"/>
                <w:rtl w:val="0"/>
              </w:rPr>
              <w:t xml:space="preserve">Full- or part-time: </w:t>
            </w:r>
            <w:r w:rsidDel="00000000" w:rsidR="00000000" w:rsidRPr="00000000">
              <w:rPr>
                <w:rFonts w:ascii="Arimo" w:cs="Arimo" w:eastAsia="Arimo" w:hAnsi="Arimo"/>
                <w:sz w:val="21"/>
                <w:szCs w:val="21"/>
                <w:rtl w:val="0"/>
              </w:rPr>
              <w:t xml:space="preserve">     </w:t>
            </w:r>
            <w:r w:rsidDel="00000000" w:rsidR="00000000" w:rsidRPr="00000000">
              <w:rPr>
                <w:rFonts w:ascii="Verdana" w:cs="Verdana" w:eastAsia="Verdana" w:hAnsi="Verdana"/>
                <w:sz w:val="21"/>
                <w:szCs w:val="21"/>
                <w:rtl w:val="0"/>
              </w:rPr>
              <w:t xml:space="preserve">Part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8">
            <w:pPr>
              <w:rPr>
                <w:sz w:val="20"/>
                <w:szCs w:val="20"/>
              </w:rPr>
            </w:pPr>
            <w:r w:rsidDel="00000000" w:rsidR="00000000" w:rsidRPr="00000000">
              <w:rPr>
                <w:rFonts w:ascii="Arimo" w:cs="Arimo" w:eastAsia="Arimo" w:hAnsi="Arimo"/>
                <w:sz w:val="20"/>
                <w:szCs w:val="20"/>
                <w:rtl w:val="0"/>
              </w:rPr>
              <w:t xml:space="preserve">04/2017</w:t>
            </w:r>
            <w:r w:rsidDel="00000000" w:rsidR="00000000" w:rsidRPr="00000000">
              <w:rPr>
                <w:rFonts w:ascii="Verdana" w:cs="Verdana" w:eastAsia="Verdana" w:hAnsi="Verdana"/>
                <w:sz w:val="20"/>
                <w:szCs w:val="20"/>
                <w:rtl w:val="0"/>
              </w:rPr>
              <w:t xml:space="preserve">–01/2018</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1"/>
                <w:szCs w:val="21"/>
              </w:rPr>
            </w:pPr>
            <w:r w:rsidDel="00000000" w:rsidR="00000000" w:rsidRPr="00000000">
              <w:rPr>
                <w:rFonts w:ascii="Verdana" w:cs="Verdana" w:eastAsia="Verdana" w:hAnsi="Verdana"/>
                <w:sz w:val="21"/>
                <w:szCs w:val="21"/>
                <w:rtl w:val="0"/>
              </w:rPr>
              <w:t xml:space="preserve">Candada</w:t>
            </w:r>
          </w:p>
        </w:tc>
      </w:tr>
      <w:tr>
        <w:trPr>
          <w:cantSplit w:val="0"/>
          <w:trHeight w:val="31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4B">
            <w:pPr>
              <w:spacing w:line="276"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Name of employer:</w:t>
            </w:r>
            <w:r w:rsidDel="00000000" w:rsidR="00000000" w:rsidRPr="00000000">
              <w:rPr>
                <w:rFonts w:ascii="Helvetica Neue" w:cs="Helvetica Neue" w:eastAsia="Helvetica Neue" w:hAnsi="Helvetica Neue"/>
                <w:sz w:val="20"/>
                <w:szCs w:val="20"/>
                <w:rtl w:val="0"/>
              </w:rPr>
              <w:t xml:space="preserve"> Québec en Forme</w:t>
              <w:br w:type="textWrapping"/>
            </w:r>
            <w:r w:rsidDel="00000000" w:rsidR="00000000" w:rsidRPr="00000000">
              <w:rPr>
                <w:rFonts w:ascii="Helvetica Neue" w:cs="Helvetica Neue" w:eastAsia="Helvetica Neue" w:hAnsi="Helvetica Neue"/>
                <w:b w:val="1"/>
                <w:sz w:val="20"/>
                <w:szCs w:val="20"/>
                <w:rtl w:val="0"/>
              </w:rPr>
              <w:t xml:space="preserve">Functional title:</w:t>
            </w:r>
            <w:r w:rsidDel="00000000" w:rsidR="00000000" w:rsidRPr="00000000">
              <w:rPr>
                <w:rFonts w:ascii="Helvetica Neue" w:cs="Helvetica Neue" w:eastAsia="Helvetica Neue" w:hAnsi="Helvetica Neue"/>
                <w:sz w:val="20"/>
                <w:szCs w:val="20"/>
                <w:rtl w:val="0"/>
              </w:rPr>
              <w:t xml:space="preserve"> Development Officer</w:t>
              <w:br w:type="textWrapping"/>
            </w:r>
            <w:r w:rsidDel="00000000" w:rsidR="00000000" w:rsidRPr="00000000">
              <w:rPr>
                <w:rFonts w:ascii="Helvetica Neue" w:cs="Helvetica Neue" w:eastAsia="Helvetica Neue" w:hAnsi="Helvetica Neue"/>
                <w:b w:val="1"/>
                <w:sz w:val="20"/>
                <w:szCs w:val="20"/>
                <w:rtl w:val="0"/>
              </w:rPr>
              <w:t xml:space="preserve">Main functions of position:</w:t>
            </w:r>
          </w:p>
          <w:p w:rsidR="00000000" w:rsidDel="00000000" w:rsidP="00000000" w:rsidRDefault="00000000" w:rsidRPr="00000000" w14:paraId="0000014C">
            <w:pPr>
              <w:numPr>
                <w:ilvl w:val="0"/>
                <w:numId w:val="19"/>
              </w:numPr>
              <w:spacing w:after="0" w:afterAutospacing="0" w:before="24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Acted as a representative to establish strategic partnerships, aligning initiatives with local needs and international standards.</w:t>
            </w:r>
          </w:p>
          <w:p w:rsidR="00000000" w:rsidDel="00000000" w:rsidP="00000000" w:rsidRDefault="00000000" w:rsidRPr="00000000" w14:paraId="0000014D">
            <w:pPr>
              <w:numPr>
                <w:ilvl w:val="0"/>
                <w:numId w:val="19"/>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Supported regional organizations in developing projects that promote community mobilization, environmental change, and transformation of social norms for the health of young people.</w:t>
            </w:r>
          </w:p>
          <w:p w:rsidR="00000000" w:rsidDel="00000000" w:rsidP="00000000" w:rsidRDefault="00000000" w:rsidRPr="00000000" w14:paraId="0000014E">
            <w:pPr>
              <w:numPr>
                <w:ilvl w:val="0"/>
                <w:numId w:val="19"/>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Provided funding to community mobilizations dedicated to strategic planning to eradicate food deserts, predominantly located in areas with marginalized populations such as Black and racialized communities.</w:t>
            </w:r>
          </w:p>
          <w:p w:rsidR="00000000" w:rsidDel="00000000" w:rsidP="00000000" w:rsidRDefault="00000000" w:rsidRPr="00000000" w14:paraId="0000014F">
            <w:pPr>
              <w:numPr>
                <w:ilvl w:val="0"/>
                <w:numId w:val="19"/>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Allocated funding for community-led projects focused on themes such as healthy eating, promoting a physically active lifestyle, and the prevention of weight-related issues.</w:t>
            </w:r>
          </w:p>
          <w:p w:rsidR="00000000" w:rsidDel="00000000" w:rsidP="00000000" w:rsidRDefault="00000000" w:rsidRPr="00000000" w14:paraId="00000150">
            <w:pPr>
              <w:numPr>
                <w:ilvl w:val="0"/>
                <w:numId w:val="19"/>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Supported local mobilization, round tables, and local groups in the preparation of strategic plans and action plans, ensuring alignment with the World Health Organization's recommendations for creating favorable environments for health (World Health Organization, 2003; 1986).</w:t>
            </w:r>
          </w:p>
          <w:p w:rsidR="00000000" w:rsidDel="00000000" w:rsidP="00000000" w:rsidRDefault="00000000" w:rsidRPr="00000000" w14:paraId="00000151">
            <w:pPr>
              <w:numPr>
                <w:ilvl w:val="0"/>
                <w:numId w:val="19"/>
              </w:numPr>
              <w:spacing w:after="24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Collaborated in the analysis and implementation of recommendations, ensuring budget management and follow-up to maintain accountability and transparency.</w:t>
            </w:r>
          </w:p>
          <w:p w:rsidR="00000000" w:rsidDel="00000000" w:rsidP="00000000" w:rsidRDefault="00000000" w:rsidRPr="00000000" w14:paraId="00000152">
            <w:pPr>
              <w:spacing w:line="276"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Mandates and Achievements:</w:t>
            </w:r>
          </w:p>
          <w:p w:rsidR="00000000" w:rsidDel="00000000" w:rsidP="00000000" w:rsidRDefault="00000000" w:rsidRPr="00000000" w14:paraId="00000153">
            <w:pPr>
              <w:numPr>
                <w:ilvl w:val="0"/>
                <w:numId w:val="2"/>
              </w:numPr>
              <w:spacing w:after="0" w:afterAutospacing="0" w:before="24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Managed four coordinators for local partner clusters, providing administrative guidance and support.</w:t>
            </w:r>
          </w:p>
          <w:p w:rsidR="00000000" w:rsidDel="00000000" w:rsidP="00000000" w:rsidRDefault="00000000" w:rsidRPr="00000000" w14:paraId="00000154">
            <w:pPr>
              <w:numPr>
                <w:ilvl w:val="0"/>
                <w:numId w:val="2"/>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Assisted project financial managers in understanding their responsibilities and maintaining financial integrity.</w:t>
            </w:r>
          </w:p>
          <w:p w:rsidR="00000000" w:rsidDel="00000000" w:rsidP="00000000" w:rsidRDefault="00000000" w:rsidRPr="00000000" w14:paraId="00000155">
            <w:pPr>
              <w:numPr>
                <w:ilvl w:val="0"/>
                <w:numId w:val="2"/>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Supported the writing of learning materials for implementing healthy lifestyle strategies, fostering education on health and well-being.</w:t>
            </w:r>
          </w:p>
          <w:p w:rsidR="00000000" w:rsidDel="00000000" w:rsidP="00000000" w:rsidRDefault="00000000" w:rsidRPr="00000000" w14:paraId="00000156">
            <w:pPr>
              <w:numPr>
                <w:ilvl w:val="0"/>
                <w:numId w:val="2"/>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Hosted the launch of a book documenting the ten-year impact of efforts and investments in promoting healthy living, highlighting successful initiatives and best practices.</w:t>
            </w:r>
          </w:p>
          <w:p w:rsidR="00000000" w:rsidDel="00000000" w:rsidP="00000000" w:rsidRDefault="00000000" w:rsidRPr="00000000" w14:paraId="00000157">
            <w:pPr>
              <w:numPr>
                <w:ilvl w:val="0"/>
                <w:numId w:val="2"/>
              </w:numPr>
              <w:spacing w:after="0" w:afterAutospacing="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Rooted project mandates in international standards and recommendations, including those from the World Health Organization (2003) "Obesity: preventing and managing the global epidemic," and other key references (Milio, 1981; Bronfenbrenner, 1977; Egger &amp; Swinburn, 1997; Swinburn et al., 1999).</w:t>
            </w:r>
          </w:p>
          <w:p w:rsidR="00000000" w:rsidDel="00000000" w:rsidP="00000000" w:rsidRDefault="00000000" w:rsidRPr="00000000" w14:paraId="00000158">
            <w:pPr>
              <w:numPr>
                <w:ilvl w:val="0"/>
                <w:numId w:val="2"/>
              </w:numPr>
              <w:spacing w:after="240" w:before="0" w:beforeAutospacing="0" w:line="276" w:lineRule="auto"/>
              <w:ind w:left="720" w:hanging="36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Partnered with key stakeholders including the Service for the Promotion of Healthy Living Habits, Ministry of Health and Social Services, National Institute of Public Health of Quebec, and ÉquiLibre, Action Group on Weight.</w:t>
            </w:r>
          </w:p>
          <w:p w:rsidR="00000000" w:rsidDel="00000000" w:rsidP="00000000" w:rsidRDefault="00000000" w:rsidRPr="00000000" w14:paraId="00000159">
            <w:pPr>
              <w:spacing w:after="60" w:lineRule="auto"/>
              <w:rPr>
                <w:rFonts w:ascii="Helvetica Neue" w:cs="Helvetica Neue" w:eastAsia="Helvetica Neue" w:hAnsi="Helvetica Neue"/>
                <w:sz w:val="20"/>
                <w:szCs w:val="20"/>
              </w:rPr>
            </w:pPr>
            <w:r w:rsidDel="00000000" w:rsidR="00000000" w:rsidRPr="00000000">
              <w:rPr>
                <w:rFonts w:ascii="Verdana" w:cs="Verdana" w:eastAsia="Verdana" w:hAnsi="Verdana"/>
                <w:sz w:val="21"/>
                <w:szCs w:val="21"/>
                <w:rtl w:val="0"/>
              </w:rPr>
              <w:t xml:space="preserve">Full- or part-time: </w:t>
            </w:r>
            <w:r w:rsidDel="00000000" w:rsidR="00000000" w:rsidRPr="00000000">
              <w:rPr>
                <w:rFonts w:ascii="Arimo" w:cs="Arimo" w:eastAsia="Arimo" w:hAnsi="Arimo"/>
                <w:sz w:val="21"/>
                <w:szCs w:val="21"/>
                <w:rtl w:val="0"/>
              </w:rPr>
              <w:t xml:space="preserve">     </w:t>
            </w:r>
            <w:r w:rsidDel="00000000" w:rsidR="00000000" w:rsidRPr="00000000">
              <w:rPr>
                <w:rFonts w:ascii="Verdana" w:cs="Verdana" w:eastAsia="Verdana" w:hAnsi="Verdana"/>
                <w:sz w:val="21"/>
                <w:szCs w:val="21"/>
                <w:rtl w:val="0"/>
              </w:rPr>
              <w:t xml:space="preserve">Part time</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1"/>
                <w:szCs w:val="2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sz w:val="21"/>
                <w:szCs w:val="21"/>
                <w:rtl w:val="0"/>
              </w:rPr>
              <w:t xml:space="preserve">04/2013-04/2017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sz w:val="21"/>
                <w:szCs w:val="21"/>
                <w:rtl w:val="0"/>
              </w:rPr>
              <w:t xml:space="preserve">Canada</w:t>
            </w:r>
            <w:r w:rsidDel="00000000" w:rsidR="00000000" w:rsidRPr="00000000">
              <w:rPr>
                <w:rtl w:val="0"/>
              </w:rPr>
            </w:r>
          </w:p>
        </w:tc>
      </w:tr>
      <w:tr>
        <w:trPr>
          <w:cantSplit w:val="0"/>
          <w:trHeight w:val="261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Name of employer: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Centres de santé et de services sociaux (CSSS) Jeanne-Mance &amp; Projets autochtones du Québec (PAQ)</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Functional title:  </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Intern as Community Organizer</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sz w:val="21"/>
                <w:szCs w:val="21"/>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Main functions of position: </w:t>
            </w:r>
            <w:r w:rsidDel="00000000" w:rsidR="00000000" w:rsidRPr="00000000">
              <w:rPr>
                <w:rtl w:val="0"/>
              </w:rPr>
            </w:r>
          </w:p>
          <w:p w:rsidR="00000000" w:rsidDel="00000000" w:rsidP="00000000" w:rsidRDefault="00000000" w:rsidRPr="00000000" w14:paraId="0000016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6"/>
                <w:szCs w:val="16"/>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Developed communication plans and membership frameworks. Managed volunteer and donation protocols.</w:t>
            </w:r>
            <w:r w:rsidDel="00000000" w:rsidR="00000000" w:rsidRPr="00000000">
              <w:rPr>
                <w:rtl w:val="0"/>
              </w:rPr>
            </w:r>
          </w:p>
          <w:p w:rsidR="00000000" w:rsidDel="00000000" w:rsidP="00000000" w:rsidRDefault="00000000" w:rsidRPr="00000000" w14:paraId="0000016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6"/>
                <w:szCs w:val="16"/>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Structured organizational reflections on service improvements.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Full- or part-time: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Part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 10/</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2012– 05/2013</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Canada</w:t>
            </w:r>
            <w:r w:rsidDel="00000000" w:rsidR="00000000" w:rsidRPr="00000000">
              <w:rPr>
                <w:rtl w:val="0"/>
              </w:rPr>
            </w:r>
          </w:p>
        </w:tc>
      </w:tr>
      <w:tr>
        <w:trPr>
          <w:cantSplit w:val="0"/>
          <w:trHeight w:val="31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Name of employer:</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Centre d’étude et de coopération internationale (CECI)</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Functional title: Communications Officer</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1"/>
                <w:szCs w:val="21"/>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Main functions of position:</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Coordinated logistics for events and produced communication tools.</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Developed and implemented a social media strategy. Mobilized international cooperation actors and managed digital communication strategies.</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Full- or part-time:</w:t>
            </w:r>
            <w:r w:rsidDel="00000000" w:rsidR="00000000" w:rsidRPr="00000000">
              <w:rPr>
                <w:rFonts w:ascii="Verdana" w:cs="Verdana" w:eastAsia="Verdana" w:hAnsi="Verdana"/>
                <w:sz w:val="21"/>
                <w:szCs w:val="21"/>
                <w:rtl w:val="0"/>
              </w:rPr>
              <w:t xml:space="preserve">Part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  05/</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2010– 05/2012</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Canada / Haïti</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e6e6e6" w:val="clear"/>
        <w:tabs>
          <w:tab w:val="left" w:leader="none" w:pos="224"/>
          <w:tab w:val="center" w:leader="none" w:pos="4759"/>
        </w:tabs>
        <w:spacing w:after="0" w:before="0" w:line="240" w:lineRule="auto"/>
        <w:ind w:left="0" w:right="0" w:firstLine="0"/>
        <w:jc w:val="center"/>
        <w:rPr>
          <w:rFonts w:ascii="Verdana" w:cs="Verdana" w:eastAsia="Verdana" w:hAnsi="Verdana"/>
          <w:b w:val="1"/>
          <w:i w:val="1"/>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VII. COMPLIANCE WITH ETHICS AND INTEGRITY PROVISIONS </w:t>
        <w:br w:type="textWrapping"/>
        <w:t xml:space="preserve">(of Human Rights Council resolution 5/1)</w:t>
        <w:br w:type="textWrapping"/>
      </w:r>
      <w:r w:rsidDel="00000000" w:rsidR="00000000" w:rsidRPr="00000000">
        <w:rPr>
          <w:rFonts w:ascii="Verdana" w:cs="Verdana" w:eastAsia="Verdana" w:hAnsi="Verdana"/>
          <w:b w:val="1"/>
          <w:i w:val="1"/>
          <w:smallCaps w:val="0"/>
          <w:strike w:val="0"/>
          <w:color w:val="000000"/>
          <w:sz w:val="21"/>
          <w:szCs w:val="21"/>
          <w:u w:val="none"/>
          <w:shd w:fill="auto" w:val="clear"/>
          <w:vertAlign w:val="baseline"/>
          <w:rtl w:val="0"/>
        </w:rPr>
        <w:t xml:space="preserve">To be completed by the candidate or by the nominating entity on the candidate’s behalf.</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1. Does the candidate have any official, professional, personal, or financial relationships that might cause the candidate to limit the extent of inquiries, to limit disclosure, or to weaken or slant findings in any way? If yes, please explain:</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No, the candidate does not have any official, professional, personal, or financial relationships that would cause them to limit the extent of inquiries, limit disclosure, or weaken or slant findings in any way.</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 w:val="left" w:leader="none" w:pos="9520"/>
        </w:tabs>
        <w:spacing w:after="0" w:before="0" w:line="240" w:lineRule="auto"/>
        <w:ind w:left="0" w:right="0" w:firstLine="0"/>
        <w:jc w:val="left"/>
        <w:rPr>
          <w:rFonts w:ascii="Verdana" w:cs="Verdana" w:eastAsia="Verdana" w:hAnsi="Verdana"/>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2. Are there any factors that could either directly or indirectly influence, pressure, threaten, or otherwise affect the candidate’s ability to act independently in discharging the mandate? If yes, please explain:</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No, there are no factors that could either directly or indirectly influence, pressure, threaten, or otherwise affect the candidate’s ability to act independently in discharging the mandate.</w:t>
      </w:r>
    </w:p>
    <w:p w:rsidR="00000000" w:rsidDel="00000000" w:rsidP="00000000" w:rsidRDefault="00000000" w:rsidRPr="00000000" w14:paraId="0000017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Times" w:cs="Times" w:eastAsia="Times" w:hAnsi="Time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0" w:before="0" w:line="240" w:lineRule="auto"/>
        <w:ind w:left="720" w:right="0"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3. Is there any reason, currently or in the past, that could call into question the candidate’s moral authority and credibility, or does the candidate hold any views or opinions that could prejudice the manner in which the candidate discharges the mandate? If yes, please explain:</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No, there is no reason, currently or in the past, that could call into question the candidate’s moral authority and credibility, nor does the candidate hold any views or opinions that could prejudice the manner in which they discharge the mandate.</w:t>
      </w:r>
    </w:p>
    <w:p w:rsidR="00000000" w:rsidDel="00000000" w:rsidP="00000000" w:rsidRDefault="00000000" w:rsidRPr="00000000" w14:paraId="0000018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500"/>
        <w:jc w:val="left"/>
        <w:rPr>
          <w:rFonts w:ascii="Times" w:cs="Times" w:eastAsia="Times" w:hAnsi="Time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20"/>
          <w:tab w:val="left" w:leader="none" w:pos="720"/>
        </w:tabs>
        <w:spacing w:after="0" w:before="0" w:line="240" w:lineRule="auto"/>
        <w:ind w:left="720" w:right="0" w:hanging="72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4. Does the candidate comply with the provisions in paragraphs 44 and 46 of the annex to Human Rights Council resolution 5/1? (please answer YES if the candidate complies; NO if the candidate does not comply, and provide an explanation)</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Verdana" w:cs="Verdana" w:eastAsia="Verdana" w:hAnsi="Verdana"/>
          <w:b w:val="1"/>
          <w:i w:val="1"/>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1"/>
          <w:smallCaps w:val="0"/>
          <w:strike w:val="0"/>
          <w:color w:val="000000"/>
          <w:sz w:val="21"/>
          <w:szCs w:val="21"/>
          <w:u w:val="none"/>
          <w:shd w:fill="auto" w:val="clear"/>
          <w:vertAlign w:val="baseline"/>
          <w:rtl w:val="0"/>
        </w:rPr>
        <w:t xml:space="preserve">Para. 44: The principle of non-accumulation of human rights functions at a time shall be respected.</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rFonts w:ascii="Verdana" w:cs="Verdana" w:eastAsia="Verdana" w:hAnsi="Verdana"/>
          <w:b w:val="1"/>
          <w:i w:val="1"/>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1"/>
          <w:smallCaps w:val="0"/>
          <w:strike w:val="0"/>
          <w:color w:val="000000"/>
          <w:sz w:val="21"/>
          <w:szCs w:val="21"/>
          <w:u w:val="none"/>
          <w:shd w:fill="auto" w:val="clear"/>
          <w:vertAlign w:val="baseline"/>
          <w:rtl w:val="0"/>
        </w:rPr>
        <w:t xml:space="preserve">Para. 46: Individuals holding decision-making positions in Government or in any other organization or entity which may give rise to a conflict of interest with the responsibilities inherent to the mandate shall be excluded. Mandate holders will act in their personal capacity.</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Yes, the candidate complies with the provisions in paragraphs 44 and 46 of the annex to Human Rights Council resolution 5/1.</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5. Should the candidate be appointed as a mandate holder, the candidate will have to take measures to comply with paragraphs 44 and 46 of the annex to Council resolution 5/1. In the event that the current occupation or activity, even if unpaid, of the candidate may give rise to a conflict of interest (e.g., if a candidate holds a decision-making position in a Government) and/or there is an accumulation of human rights functions (e.g., as a member of another human rights mechanism at the international, regional or national level), necessary measures could include relinquishing positions, occupations or activities. If applicable, please indicate the measures that the candidate will take in this regard.</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Since the candidate currently works for the Ville de Montréal, a municipal government, they will take a leave of absence or resign from the position for the duration of the mandate to comply with paragraphs 44 and 46 of the annex to Council resolution 5/1.</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e6e6e6" w:val="clear"/>
        <w:tabs>
          <w:tab w:val="left" w:leader="none" w:pos="224"/>
          <w:tab w:val="center" w:leader="none" w:pos="4759"/>
        </w:tabs>
        <w:spacing w:after="0" w:before="0" w:line="240" w:lineRule="auto"/>
        <w:ind w:left="0" w:right="0" w:firstLine="0"/>
        <w:jc w:val="center"/>
        <w:rPr>
          <w:rFonts w:ascii="Verdana" w:cs="Verdana" w:eastAsia="Verdana" w:hAnsi="Verdana"/>
          <w:b w:val="1"/>
          <w:i w:val="1"/>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VIII. CERTIFY AND SUBMIT APPLICATION</w:t>
        <w:br w:type="textWrapping"/>
      </w:r>
      <w:r w:rsidDel="00000000" w:rsidR="00000000" w:rsidRPr="00000000">
        <w:rPr>
          <w:rFonts w:ascii="Verdana" w:cs="Verdana" w:eastAsia="Verdana" w:hAnsi="Verdana"/>
          <w:b w:val="1"/>
          <w:i w:val="1"/>
          <w:smallCaps w:val="0"/>
          <w:strike w:val="0"/>
          <w:color w:val="000000"/>
          <w:sz w:val="21"/>
          <w:szCs w:val="21"/>
          <w:u w:val="none"/>
          <w:shd w:fill="auto" w:val="clear"/>
          <w:vertAlign w:val="baseline"/>
          <w:rtl w:val="0"/>
        </w:rPr>
        <w:t xml:space="preserve">To be completed by the candidate. The candidate’s name below should match how it is entered on the first page of the form and in the online survey.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br w:type="textWrapping"/>
        <w:t xml:space="preserve">Kindly note that whilst no changes can be made after this application form has been submitted and the deadline for applications has expired, any relevant change of current occupation, employment, or position, or any other relevant fact or circumstance should be brought to the attention of the Secretariat by </w:t>
        <w:br w:type="textWrapping"/>
        <w:t xml:space="preserve">email (</w:t>
      </w:r>
      <w:hyperlink r:id="rId27">
        <w:r w:rsidDel="00000000" w:rsidR="00000000" w:rsidRPr="00000000">
          <w:rPr>
            <w:rFonts w:ascii="Verdana" w:cs="Verdana" w:eastAsia="Verdana" w:hAnsi="Verdana"/>
            <w:b w:val="1"/>
            <w:i w:val="0"/>
            <w:smallCaps w:val="0"/>
            <w:strike w:val="0"/>
            <w:color w:val="0000ff"/>
            <w:sz w:val="21"/>
            <w:szCs w:val="21"/>
            <w:u w:val="single"/>
            <w:shd w:fill="auto" w:val="clear"/>
            <w:vertAlign w:val="baseline"/>
            <w:rtl w:val="0"/>
          </w:rPr>
          <w:t xml:space="preserve">ohchr-hrcspecialprocedures@un.org</w:t>
        </w:r>
      </w:hyperlink>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I hereby certify that all of the statements made in this application are true, complete and made in good faith. I understand that falsifying or intentionally withholding information will be grounds for not being selected or appointed or the withdrawal of any proposed appointment or, if an appointment has been made and accepted, for its immediate cancellation or termination.</w:t>
        <w:br w:type="textWrapping"/>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Please review the application before you insert your name and date to indicate your agreement.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Name: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     Emmanu</w:t>
      </w:r>
      <w:r w:rsidDel="00000000" w:rsidR="00000000" w:rsidRPr="00000000">
        <w:rPr>
          <w:rFonts w:ascii="Arimo" w:cs="Arimo" w:eastAsia="Arimo" w:hAnsi="Arimo"/>
          <w:sz w:val="21"/>
          <w:szCs w:val="21"/>
          <w:rtl w:val="0"/>
        </w:rPr>
        <w:t xml:space="preserve">el-Ricardo Lamour-Blaise</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Date: </w:t>
      </w:r>
      <w:r w:rsidDel="00000000" w:rsidR="00000000" w:rsidRPr="00000000">
        <w:rPr>
          <w:rFonts w:ascii="Arimo" w:cs="Arimo" w:eastAsia="Arimo" w:hAnsi="Arimo"/>
          <w:b w:val="0"/>
          <w:i w:val="0"/>
          <w:smallCaps w:val="0"/>
          <w:strike w:val="0"/>
          <w:color w:val="000000"/>
          <w:sz w:val="21"/>
          <w:szCs w:val="21"/>
          <w:u w:val="none"/>
          <w:shd w:fill="auto" w:val="clear"/>
          <w:vertAlign w:val="baseline"/>
          <w:rtl w:val="0"/>
        </w:rPr>
        <w:t xml:space="preserve">     June 24th, 202</w:t>
      </w:r>
      <w:r w:rsidDel="00000000" w:rsidR="00000000" w:rsidRPr="00000000">
        <w:rPr>
          <w:rFonts w:ascii="Arimo" w:cs="Arimo" w:eastAsia="Arimo" w:hAnsi="Arimo"/>
          <w:sz w:val="21"/>
          <w:szCs w:val="21"/>
          <w:rtl w:val="0"/>
        </w:rPr>
        <w:t xml:space="preserve">4</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1"/>
          <w:szCs w:val="21"/>
          <w:u w:val="none"/>
          <w:shd w:fill="auto" w:val="clear"/>
          <w:vertAlign w:val="baseline"/>
          <w:rtl w:val="0"/>
        </w:rPr>
        <w:t xml:space="preserve">****</w:t>
      </w:r>
      <w:r w:rsidDel="00000000" w:rsidR="00000000" w:rsidRPr="00000000">
        <w:rPr>
          <w:rtl w:val="0"/>
        </w:rPr>
      </w:r>
    </w:p>
    <w:sectPr>
      <w:headerReference r:id="rId28" w:type="default"/>
      <w:footerReference r:id="rId29" w:type="default"/>
      <w:pgSz w:h="15840" w:w="12240" w:orient="portrait"/>
      <w:pgMar w:bottom="851" w:top="1424" w:left="1080" w:right="1080" w:header="709"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Times New Roman"/>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keepNext w:val="0"/>
      <w:keepLines w:val="0"/>
      <w:pageBreakBefore w:val="0"/>
      <w:widowControl w:val="1"/>
      <w:pBdr>
        <w:top w:color="d9d9d9" w:space="0" w:sz="4" w:val="single"/>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808080"/>
        <w:sz w:val="24"/>
        <w:szCs w:val="24"/>
        <w:u w:val="none"/>
        <w:shd w:fill="auto" w:val="clear"/>
        <w:vertAlign w:val="baseline"/>
        <w:rtl w:val="0"/>
      </w:rPr>
      <w:t xml:space="preserve">Page</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The </w:t>
      </w:r>
      <w:r w:rsidDel="00000000" w:rsidR="00000000" w:rsidRPr="00000000">
        <w:rPr>
          <w:rFonts w:ascii="Verdana" w:cs="Verdana" w:eastAsia="Verdana" w:hAnsi="Verdana"/>
          <w:b w:val="1"/>
          <w:i w:val="0"/>
          <w:smallCaps w:val="0"/>
          <w:strike w:val="0"/>
          <w:color w:val="000000"/>
          <w:sz w:val="18"/>
          <w:szCs w:val="18"/>
          <w:u w:val="single"/>
          <w:shd w:fill="auto" w:val="clear"/>
          <w:vertAlign w:val="baseline"/>
          <w:rtl w:val="0"/>
        </w:rPr>
        <w:t xml:space="preserve">online survey</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is used to collect information for administrative purposes such as personal data (i.e., name, gender, nationality), contact details, mandate applying for and, if appropriate, nominating entity. </w:t>
      </w:r>
      <w:r w:rsidDel="00000000" w:rsidR="00000000" w:rsidRPr="00000000">
        <w:rPr>
          <w:rFonts w:ascii="Verdana" w:cs="Verdana" w:eastAsia="Verdana" w:hAnsi="Verdana"/>
          <w:b w:val="0"/>
          <w:i w:val="0"/>
          <w:smallCaps w:val="0"/>
          <w:strike w:val="0"/>
          <w:color w:val="000000"/>
          <w:sz w:val="18"/>
          <w:szCs w:val="18"/>
          <w:u w:val="single"/>
          <w:shd w:fill="auto" w:val="clear"/>
          <w:vertAlign w:val="baseline"/>
          <w:rtl w:val="0"/>
        </w:rPr>
        <w:t xml:space="preserve">The same name, gender and nationality must be used</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both in the online survey and in the Word application form. </w:t>
      </w:r>
      <w:r w:rsidDel="00000000" w:rsidR="00000000" w:rsidRPr="00000000">
        <w:rPr>
          <w:rtl w:val="0"/>
        </w:rPr>
      </w:r>
    </w:p>
  </w:footnote>
  <w:footnote w:id="1">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s>
        <w:spacing w:after="4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The </w:t>
      </w:r>
      <w:r w:rsidDel="00000000" w:rsidR="00000000" w:rsidRPr="00000000">
        <w:rPr>
          <w:rFonts w:ascii="Verdana" w:cs="Verdana" w:eastAsia="Verdana" w:hAnsi="Verdana"/>
          <w:b w:val="1"/>
          <w:i w:val="0"/>
          <w:smallCaps w:val="0"/>
          <w:strike w:val="0"/>
          <w:color w:val="000000"/>
          <w:sz w:val="18"/>
          <w:szCs w:val="18"/>
          <w:u w:val="single"/>
          <w:shd w:fill="auto" w:val="clear"/>
          <w:vertAlign w:val="baseline"/>
          <w:rtl w:val="0"/>
        </w:rPr>
        <w:t xml:space="preserve">mandate-specific application form in Word format</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includes a motivation letter of maximum 600 words (section III of the form). The application form should be completed in English or French only, the two working languages of the United Nations Secretariat. The application form will be used as received to prepare the public list of eligible candidates who applied for the vacancy. </w:t>
      </w:r>
      <w:r w:rsidDel="00000000" w:rsidR="00000000" w:rsidRPr="00000000">
        <w:rPr>
          <w:rFonts w:ascii="Verdana" w:cs="Verdana" w:eastAsia="Verdana" w:hAnsi="Verdana"/>
          <w:b w:val="0"/>
          <w:i w:val="0"/>
          <w:smallCaps w:val="0"/>
          <w:strike w:val="0"/>
          <w:color w:val="000000"/>
          <w:sz w:val="18"/>
          <w:szCs w:val="18"/>
          <w:u w:val="single"/>
          <w:shd w:fill="auto" w:val="clear"/>
          <w:vertAlign w:val="baseline"/>
          <w:rtl w:val="0"/>
        </w:rPr>
        <w:t xml:space="preserve">The application forms of eligible candidates will also be posted as received on the OHCHR public web page for the selection process</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SECOND PART: APPLICATION FORM IN WORD FORMAT</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Verdana" w:cs="Verdana" w:eastAsia="Verdana" w:hAnsi="Verdana"/>
        <w:b w:val="1"/>
        <w:i w:val="0"/>
        <w:smallCaps w:val="0"/>
        <w:strike w:val="0"/>
        <w:color w:val="000000"/>
        <w:sz w:val="21"/>
        <w:szCs w:val="21"/>
        <w:u w:val="none"/>
        <w:shd w:fill="auto" w:val="clear"/>
        <w:vertAlign w:val="baseline"/>
      </w:rPr>
    </w:pPr>
    <w:r w:rsidDel="00000000" w:rsidR="00000000" w:rsidRPr="00000000">
      <w:rPr>
        <w:rFonts w:ascii="Verdana" w:cs="Verdana" w:eastAsia="Verdana" w:hAnsi="Verdana"/>
        <w:b w:val="1"/>
        <w:i w:val="0"/>
        <w:smallCaps w:val="0"/>
        <w:strike w:val="0"/>
        <w:color w:val="000000"/>
        <w:sz w:val="21"/>
        <w:szCs w:val="21"/>
        <w:u w:val="none"/>
        <w:shd w:fill="auto" w:val="clear"/>
        <w:vertAlign w:val="baseline"/>
        <w:rtl w:val="0"/>
      </w:rPr>
      <w:t xml:space="preserve">Working Group of Experts on People of African Descent, </w:t>
      <w:br w:type="textWrapping"/>
      <w:t xml:space="preserve">member from Western European and other States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Appointment to be made by the Human Rights Council at its 57th session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53" w:hanging="253"/>
      </w:pPr>
      <w:rPr>
        <w:rFonts w:ascii="Noto Sans Symbols" w:cs="Noto Sans Symbols" w:eastAsia="Noto Sans Symbols" w:hAnsi="Noto Sans Symbols"/>
        <w:b w:val="0"/>
        <w:i w:val="0"/>
        <w:smallCaps w:val="0"/>
        <w:strike w:val="0"/>
        <w:sz w:val="19"/>
        <w:szCs w:val="19"/>
        <w:shd w:fill="auto" w:val="clear"/>
        <w:vertAlign w:val="baseline"/>
      </w:rPr>
    </w:lvl>
    <w:lvl w:ilvl="1">
      <w:start w:val="1"/>
      <w:numFmt w:val="bullet"/>
      <w:lvlText w:val="o"/>
      <w:lvlJc w:val="left"/>
      <w:pPr>
        <w:ind w:left="973" w:hanging="253"/>
      </w:pPr>
      <w:rPr>
        <w:rFonts w:ascii="Arimo" w:cs="Arimo" w:eastAsia="Arimo" w:hAnsi="Arimo"/>
        <w:b w:val="0"/>
        <w:i w:val="0"/>
        <w:smallCaps w:val="0"/>
        <w:strike w:val="0"/>
        <w:sz w:val="19"/>
        <w:szCs w:val="19"/>
        <w:shd w:fill="auto" w:val="clear"/>
        <w:vertAlign w:val="baseline"/>
      </w:rPr>
    </w:lvl>
    <w:lvl w:ilvl="2">
      <w:start w:val="1"/>
      <w:numFmt w:val="bullet"/>
      <w:lvlText w:val="▪"/>
      <w:lvlJc w:val="left"/>
      <w:pPr>
        <w:ind w:left="1693" w:hanging="253"/>
      </w:pPr>
      <w:rPr>
        <w:rFonts w:ascii="Arimo" w:cs="Arimo" w:eastAsia="Arimo" w:hAnsi="Arimo"/>
        <w:b w:val="0"/>
        <w:i w:val="0"/>
        <w:smallCaps w:val="0"/>
        <w:strike w:val="0"/>
        <w:sz w:val="19"/>
        <w:szCs w:val="19"/>
        <w:shd w:fill="auto" w:val="clear"/>
        <w:vertAlign w:val="baseline"/>
      </w:rPr>
    </w:lvl>
    <w:lvl w:ilvl="3">
      <w:start w:val="1"/>
      <w:numFmt w:val="bullet"/>
      <w:lvlText w:val="●"/>
      <w:lvlJc w:val="left"/>
      <w:pPr>
        <w:ind w:left="2413" w:hanging="253"/>
      </w:pPr>
      <w:rPr>
        <w:rFonts w:ascii="Noto Sans Symbols" w:cs="Noto Sans Symbols" w:eastAsia="Noto Sans Symbols" w:hAnsi="Noto Sans Symbols"/>
        <w:b w:val="0"/>
        <w:i w:val="0"/>
        <w:smallCaps w:val="0"/>
        <w:strike w:val="0"/>
        <w:sz w:val="19"/>
        <w:szCs w:val="19"/>
        <w:shd w:fill="auto" w:val="clear"/>
        <w:vertAlign w:val="baseline"/>
      </w:rPr>
    </w:lvl>
    <w:lvl w:ilvl="4">
      <w:start w:val="1"/>
      <w:numFmt w:val="bullet"/>
      <w:lvlText w:val="o"/>
      <w:lvlJc w:val="left"/>
      <w:pPr>
        <w:ind w:left="3133" w:hanging="253"/>
      </w:pPr>
      <w:rPr>
        <w:rFonts w:ascii="Arimo" w:cs="Arimo" w:eastAsia="Arimo" w:hAnsi="Arimo"/>
        <w:b w:val="0"/>
        <w:i w:val="0"/>
        <w:smallCaps w:val="0"/>
        <w:strike w:val="0"/>
        <w:sz w:val="19"/>
        <w:szCs w:val="19"/>
        <w:shd w:fill="auto" w:val="clear"/>
        <w:vertAlign w:val="baseline"/>
      </w:rPr>
    </w:lvl>
    <w:lvl w:ilvl="5">
      <w:start w:val="1"/>
      <w:numFmt w:val="bullet"/>
      <w:lvlText w:val="▪"/>
      <w:lvlJc w:val="left"/>
      <w:pPr>
        <w:ind w:left="3853" w:hanging="253"/>
      </w:pPr>
      <w:rPr>
        <w:rFonts w:ascii="Arimo" w:cs="Arimo" w:eastAsia="Arimo" w:hAnsi="Arimo"/>
        <w:b w:val="0"/>
        <w:i w:val="0"/>
        <w:smallCaps w:val="0"/>
        <w:strike w:val="0"/>
        <w:sz w:val="19"/>
        <w:szCs w:val="19"/>
        <w:shd w:fill="auto" w:val="clear"/>
        <w:vertAlign w:val="baseline"/>
      </w:rPr>
    </w:lvl>
    <w:lvl w:ilvl="6">
      <w:start w:val="1"/>
      <w:numFmt w:val="bullet"/>
      <w:lvlText w:val="●"/>
      <w:lvlJc w:val="left"/>
      <w:pPr>
        <w:ind w:left="4573" w:hanging="253"/>
      </w:pPr>
      <w:rPr>
        <w:rFonts w:ascii="Noto Sans Symbols" w:cs="Noto Sans Symbols" w:eastAsia="Noto Sans Symbols" w:hAnsi="Noto Sans Symbols"/>
        <w:b w:val="0"/>
        <w:i w:val="0"/>
        <w:smallCaps w:val="0"/>
        <w:strike w:val="0"/>
        <w:sz w:val="19"/>
        <w:szCs w:val="19"/>
        <w:shd w:fill="auto" w:val="clear"/>
        <w:vertAlign w:val="baseline"/>
      </w:rPr>
    </w:lvl>
    <w:lvl w:ilvl="7">
      <w:start w:val="1"/>
      <w:numFmt w:val="bullet"/>
      <w:lvlText w:val="o"/>
      <w:lvlJc w:val="left"/>
      <w:pPr>
        <w:ind w:left="5293" w:hanging="253.0000000000009"/>
      </w:pPr>
      <w:rPr>
        <w:rFonts w:ascii="Arimo" w:cs="Arimo" w:eastAsia="Arimo" w:hAnsi="Arimo"/>
        <w:b w:val="0"/>
        <w:i w:val="0"/>
        <w:smallCaps w:val="0"/>
        <w:strike w:val="0"/>
        <w:sz w:val="19"/>
        <w:szCs w:val="19"/>
        <w:shd w:fill="auto" w:val="clear"/>
        <w:vertAlign w:val="baseline"/>
      </w:rPr>
    </w:lvl>
    <w:lvl w:ilvl="8">
      <w:start w:val="1"/>
      <w:numFmt w:val="bullet"/>
      <w:lvlText w:val="▪"/>
      <w:lvlJc w:val="left"/>
      <w:pPr>
        <w:ind w:left="6013" w:hanging="253"/>
      </w:pPr>
      <w:rPr>
        <w:rFonts w:ascii="Arimo" w:cs="Arimo" w:eastAsia="Arimo" w:hAnsi="Arimo"/>
        <w:b w:val="0"/>
        <w:i w:val="0"/>
        <w:smallCaps w:val="0"/>
        <w:strike w:val="0"/>
        <w:sz w:val="19"/>
        <w:szCs w:val="19"/>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360" w:hanging="360"/>
      </w:pPr>
      <w:rPr>
        <w:smallCaps w:val="0"/>
        <w:strike w:val="0"/>
        <w:shd w:fill="auto" w:val="clear"/>
        <w:vertAlign w:val="baseline"/>
      </w:rPr>
    </w:lvl>
    <w:lvl w:ilvl="1">
      <w:start w:val="1"/>
      <w:numFmt w:val="decimal"/>
      <w:lvlText w:val="%1.%2."/>
      <w:lvlJc w:val="left"/>
      <w:pPr>
        <w:ind w:left="720" w:hanging="720"/>
      </w:pPr>
      <w:rPr>
        <w:smallCaps w:val="0"/>
        <w:strike w:val="0"/>
        <w:shd w:fill="auto" w:val="clear"/>
        <w:vertAlign w:val="baseline"/>
      </w:rPr>
    </w:lvl>
    <w:lvl w:ilvl="2">
      <w:start w:val="1"/>
      <w:numFmt w:val="decimal"/>
      <w:lvlText w:val="%1.%2.%3."/>
      <w:lvlJc w:val="left"/>
      <w:pPr>
        <w:ind w:left="720" w:hanging="720"/>
      </w:pPr>
      <w:rPr>
        <w:smallCaps w:val="0"/>
        <w:strike w:val="0"/>
        <w:shd w:fill="auto" w:val="clear"/>
        <w:vertAlign w:val="baseline"/>
      </w:rPr>
    </w:lvl>
    <w:lvl w:ilvl="3">
      <w:start w:val="1"/>
      <w:numFmt w:val="decimal"/>
      <w:lvlText w:val="%1.%2.%3.%4."/>
      <w:lvlJc w:val="left"/>
      <w:pPr>
        <w:ind w:left="720" w:hanging="720"/>
      </w:pPr>
      <w:rPr>
        <w:smallCaps w:val="0"/>
        <w:strike w:val="0"/>
        <w:shd w:fill="auto" w:val="clear"/>
        <w:vertAlign w:val="baseline"/>
      </w:rPr>
    </w:lvl>
    <w:lvl w:ilvl="4">
      <w:start w:val="1"/>
      <w:numFmt w:val="decimal"/>
      <w:lvlText w:val="%1.%2.%3.%4.%5."/>
      <w:lvlJc w:val="left"/>
      <w:pPr>
        <w:ind w:left="720" w:hanging="720"/>
      </w:pPr>
      <w:rPr>
        <w:smallCaps w:val="0"/>
        <w:strike w:val="0"/>
        <w:shd w:fill="auto" w:val="clear"/>
        <w:vertAlign w:val="baseline"/>
      </w:rPr>
    </w:lvl>
    <w:lvl w:ilvl="5">
      <w:start w:val="1"/>
      <w:numFmt w:val="decimal"/>
      <w:lvlText w:val="%1.%2.%3.%4.%5.%6."/>
      <w:lvlJc w:val="left"/>
      <w:pPr>
        <w:ind w:left="720" w:hanging="720"/>
      </w:pPr>
      <w:rPr>
        <w:smallCaps w:val="0"/>
        <w:strike w:val="0"/>
        <w:shd w:fill="auto" w:val="clear"/>
        <w:vertAlign w:val="baseline"/>
      </w:rPr>
    </w:lvl>
    <w:lvl w:ilvl="6">
      <w:start w:val="1"/>
      <w:numFmt w:val="decimal"/>
      <w:lvlText w:val="%1.%2.%3.%4.%5.%6.%7."/>
      <w:lvlJc w:val="left"/>
      <w:pPr>
        <w:ind w:left="720" w:hanging="720"/>
      </w:pPr>
      <w:rPr>
        <w:smallCaps w:val="0"/>
        <w:strike w:val="0"/>
        <w:shd w:fill="auto" w:val="clear"/>
        <w:vertAlign w:val="baseline"/>
      </w:rPr>
    </w:lvl>
    <w:lvl w:ilvl="7">
      <w:start w:val="1"/>
      <w:numFmt w:val="decimal"/>
      <w:lvlText w:val="%1.%2.%3.%4.%5.%6.%7.%8."/>
      <w:lvlJc w:val="left"/>
      <w:pPr>
        <w:ind w:left="720" w:hanging="720"/>
      </w:pPr>
      <w:rPr>
        <w:smallCaps w:val="0"/>
        <w:strike w:val="0"/>
        <w:shd w:fill="auto" w:val="clear"/>
        <w:vertAlign w:val="baseline"/>
      </w:rPr>
    </w:lvl>
    <w:lvl w:ilvl="8">
      <w:start w:val="1"/>
      <w:numFmt w:val="decimal"/>
      <w:lvlText w:val="%1.%2.%3.%4.%5.%6.%7.%8.%9."/>
      <w:lvlJc w:val="left"/>
      <w:pPr>
        <w:ind w:left="720" w:hanging="720"/>
      </w:pPr>
      <w:rPr>
        <w:smallCaps w:val="0"/>
        <w:strike w:val="0"/>
        <w:shd w:fill="auto" w:val="clear"/>
        <w:vertAlign w:val="baseline"/>
      </w:rPr>
    </w:lvl>
  </w:abstractNum>
  <w:abstractNum w:abstractNumId="4">
    <w:lvl w:ilvl="0">
      <w:start w:val="1"/>
      <w:numFmt w:val="decimal"/>
      <w:lvlText w:val="%1."/>
      <w:lvlJc w:val="left"/>
      <w:pPr>
        <w:ind w:left="357" w:hanging="357"/>
      </w:pPr>
      <w:rPr>
        <w:smallCaps w:val="0"/>
        <w:strike w:val="0"/>
        <w:shd w:fill="auto" w:val="clear"/>
        <w:vertAlign w:val="baseline"/>
      </w:rPr>
    </w:lvl>
    <w:lvl w:ilvl="1">
      <w:start w:val="1"/>
      <w:numFmt w:val="decimal"/>
      <w:lvlText w:val="%1.%2."/>
      <w:lvlJc w:val="left"/>
      <w:pPr>
        <w:ind w:left="717" w:hanging="717"/>
      </w:pPr>
      <w:rPr>
        <w:smallCaps w:val="0"/>
        <w:strike w:val="0"/>
        <w:shd w:fill="auto" w:val="clear"/>
        <w:vertAlign w:val="baseline"/>
      </w:rPr>
    </w:lvl>
    <w:lvl w:ilvl="2">
      <w:start w:val="1"/>
      <w:numFmt w:val="decimal"/>
      <w:lvlText w:val="%1.%2.%3."/>
      <w:lvlJc w:val="left"/>
      <w:pPr>
        <w:ind w:left="720" w:hanging="720"/>
      </w:pPr>
      <w:rPr>
        <w:smallCaps w:val="0"/>
        <w:strike w:val="0"/>
        <w:shd w:fill="auto" w:val="clear"/>
        <w:vertAlign w:val="baseline"/>
      </w:rPr>
    </w:lvl>
    <w:lvl w:ilvl="3">
      <w:start w:val="1"/>
      <w:numFmt w:val="decimal"/>
      <w:lvlText w:val="%1.%2.%3.%4."/>
      <w:lvlJc w:val="left"/>
      <w:pPr>
        <w:ind w:left="720" w:hanging="720"/>
      </w:pPr>
      <w:rPr>
        <w:smallCaps w:val="0"/>
        <w:strike w:val="0"/>
        <w:shd w:fill="auto" w:val="clear"/>
        <w:vertAlign w:val="baseline"/>
      </w:rPr>
    </w:lvl>
    <w:lvl w:ilvl="4">
      <w:start w:val="1"/>
      <w:numFmt w:val="decimal"/>
      <w:lvlText w:val="%1.%2.%3.%4.%5."/>
      <w:lvlJc w:val="left"/>
      <w:pPr>
        <w:ind w:left="720" w:hanging="720"/>
      </w:pPr>
      <w:rPr>
        <w:smallCaps w:val="0"/>
        <w:strike w:val="0"/>
        <w:shd w:fill="auto" w:val="clear"/>
        <w:vertAlign w:val="baseline"/>
      </w:rPr>
    </w:lvl>
    <w:lvl w:ilvl="5">
      <w:start w:val="1"/>
      <w:numFmt w:val="decimal"/>
      <w:lvlText w:val="%1.%2.%3.%4.%5.%6."/>
      <w:lvlJc w:val="left"/>
      <w:pPr>
        <w:ind w:left="720" w:hanging="720"/>
      </w:pPr>
      <w:rPr>
        <w:smallCaps w:val="0"/>
        <w:strike w:val="0"/>
        <w:shd w:fill="auto" w:val="clear"/>
        <w:vertAlign w:val="baseline"/>
      </w:rPr>
    </w:lvl>
    <w:lvl w:ilvl="6">
      <w:start w:val="1"/>
      <w:numFmt w:val="decimal"/>
      <w:lvlText w:val="%1.%2.%3.%4.%5.%6.%7."/>
      <w:lvlJc w:val="left"/>
      <w:pPr>
        <w:ind w:left="720" w:hanging="720"/>
      </w:pPr>
      <w:rPr>
        <w:smallCaps w:val="0"/>
        <w:strike w:val="0"/>
        <w:shd w:fill="auto" w:val="clear"/>
        <w:vertAlign w:val="baseline"/>
      </w:rPr>
    </w:lvl>
    <w:lvl w:ilvl="7">
      <w:start w:val="1"/>
      <w:numFmt w:val="decimal"/>
      <w:lvlText w:val="%1.%2.%3.%4.%5.%6.%7.%8."/>
      <w:lvlJc w:val="left"/>
      <w:pPr>
        <w:ind w:left="720" w:hanging="720"/>
      </w:pPr>
      <w:rPr>
        <w:smallCaps w:val="0"/>
        <w:strike w:val="0"/>
        <w:shd w:fill="auto" w:val="clear"/>
        <w:vertAlign w:val="baseline"/>
      </w:rPr>
    </w:lvl>
    <w:lvl w:ilvl="8">
      <w:start w:val="1"/>
      <w:numFmt w:val="decimal"/>
      <w:lvlText w:val="%1.%2.%3.%4.%5.%6.%7.%8.%9."/>
      <w:lvlJc w:val="left"/>
      <w:pPr>
        <w:ind w:left="720" w:hanging="720"/>
      </w:pPr>
      <w:rPr>
        <w:smallCaps w:val="0"/>
        <w:strike w:val="0"/>
        <w:shd w:fill="auto" w:val="clear"/>
        <w:vertAlign w:val="baseline"/>
      </w:rPr>
    </w:lvl>
  </w:abstractNum>
  <w:abstractNum w:abstractNumId="5">
    <w:lvl w:ilvl="0">
      <w:start w:val="1"/>
      <w:numFmt w:val="bullet"/>
      <w:lvlText w:val="•"/>
      <w:lvlJc w:val="left"/>
      <w:pPr>
        <w:ind w:left="720" w:hanging="500"/>
      </w:pPr>
      <w:rPr>
        <w:rFonts w:ascii="Times" w:cs="Times" w:eastAsia="Times" w:hAnsi="Times"/>
        <w:b w:val="1"/>
        <w:i w:val="0"/>
        <w:smallCaps w:val="0"/>
        <w:strike w:val="0"/>
        <w:shd w:fill="auto" w:val="clear"/>
        <w:vertAlign w:val="baseline"/>
      </w:rPr>
    </w:lvl>
    <w:lvl w:ilvl="1">
      <w:start w:val="1"/>
      <w:numFmt w:val="bullet"/>
      <w:lvlText w:val="•"/>
      <w:lvlJc w:val="left"/>
      <w:pPr>
        <w:ind w:left="940" w:hanging="500"/>
      </w:pPr>
      <w:rPr>
        <w:rFonts w:ascii="Times" w:cs="Times" w:eastAsia="Times" w:hAnsi="Times"/>
        <w:b w:val="1"/>
        <w:i w:val="0"/>
        <w:smallCaps w:val="0"/>
        <w:strike w:val="0"/>
        <w:shd w:fill="auto" w:val="clear"/>
        <w:vertAlign w:val="baseline"/>
      </w:rPr>
    </w:lvl>
    <w:lvl w:ilvl="2">
      <w:start w:val="1"/>
      <w:numFmt w:val="bullet"/>
      <w:lvlText w:val="•"/>
      <w:lvlJc w:val="left"/>
      <w:pPr>
        <w:ind w:left="1160" w:hanging="500"/>
      </w:pPr>
      <w:rPr>
        <w:rFonts w:ascii="Times" w:cs="Times" w:eastAsia="Times" w:hAnsi="Times"/>
        <w:b w:val="1"/>
        <w:i w:val="0"/>
        <w:smallCaps w:val="0"/>
        <w:strike w:val="0"/>
        <w:shd w:fill="auto" w:val="clear"/>
        <w:vertAlign w:val="baseline"/>
      </w:rPr>
    </w:lvl>
    <w:lvl w:ilvl="3">
      <w:start w:val="1"/>
      <w:numFmt w:val="bullet"/>
      <w:lvlText w:val="•"/>
      <w:lvlJc w:val="left"/>
      <w:pPr>
        <w:ind w:left="1380" w:hanging="500"/>
      </w:pPr>
      <w:rPr>
        <w:rFonts w:ascii="Times" w:cs="Times" w:eastAsia="Times" w:hAnsi="Times"/>
        <w:b w:val="1"/>
        <w:i w:val="0"/>
        <w:smallCaps w:val="0"/>
        <w:strike w:val="0"/>
        <w:shd w:fill="auto" w:val="clear"/>
        <w:vertAlign w:val="baseline"/>
      </w:rPr>
    </w:lvl>
    <w:lvl w:ilvl="4">
      <w:start w:val="1"/>
      <w:numFmt w:val="bullet"/>
      <w:lvlText w:val="•"/>
      <w:lvlJc w:val="left"/>
      <w:pPr>
        <w:ind w:left="1600" w:hanging="500"/>
      </w:pPr>
      <w:rPr>
        <w:rFonts w:ascii="Times" w:cs="Times" w:eastAsia="Times" w:hAnsi="Times"/>
        <w:b w:val="1"/>
        <w:i w:val="0"/>
        <w:smallCaps w:val="0"/>
        <w:strike w:val="0"/>
        <w:shd w:fill="auto" w:val="clear"/>
        <w:vertAlign w:val="baseline"/>
      </w:rPr>
    </w:lvl>
    <w:lvl w:ilvl="5">
      <w:start w:val="1"/>
      <w:numFmt w:val="bullet"/>
      <w:lvlText w:val="•"/>
      <w:lvlJc w:val="left"/>
      <w:pPr>
        <w:ind w:left="1820" w:hanging="500"/>
      </w:pPr>
      <w:rPr>
        <w:rFonts w:ascii="Times" w:cs="Times" w:eastAsia="Times" w:hAnsi="Times"/>
        <w:b w:val="1"/>
        <w:i w:val="0"/>
        <w:smallCaps w:val="0"/>
        <w:strike w:val="0"/>
        <w:shd w:fill="auto" w:val="clear"/>
        <w:vertAlign w:val="baseline"/>
      </w:rPr>
    </w:lvl>
    <w:lvl w:ilvl="6">
      <w:start w:val="1"/>
      <w:numFmt w:val="bullet"/>
      <w:lvlText w:val="•"/>
      <w:lvlJc w:val="left"/>
      <w:pPr>
        <w:ind w:left="2040" w:hanging="500"/>
      </w:pPr>
      <w:rPr>
        <w:rFonts w:ascii="Times" w:cs="Times" w:eastAsia="Times" w:hAnsi="Times"/>
        <w:b w:val="1"/>
        <w:i w:val="0"/>
        <w:smallCaps w:val="0"/>
        <w:strike w:val="0"/>
        <w:shd w:fill="auto" w:val="clear"/>
        <w:vertAlign w:val="baseline"/>
      </w:rPr>
    </w:lvl>
    <w:lvl w:ilvl="7">
      <w:start w:val="1"/>
      <w:numFmt w:val="bullet"/>
      <w:lvlText w:val="•"/>
      <w:lvlJc w:val="left"/>
      <w:pPr>
        <w:ind w:left="2260" w:hanging="500"/>
      </w:pPr>
      <w:rPr>
        <w:rFonts w:ascii="Times" w:cs="Times" w:eastAsia="Times" w:hAnsi="Times"/>
        <w:b w:val="1"/>
        <w:i w:val="0"/>
        <w:smallCaps w:val="0"/>
        <w:strike w:val="0"/>
        <w:shd w:fill="auto" w:val="clear"/>
        <w:vertAlign w:val="baseline"/>
      </w:rPr>
    </w:lvl>
    <w:lvl w:ilvl="8">
      <w:start w:val="1"/>
      <w:numFmt w:val="bullet"/>
      <w:lvlText w:val="•"/>
      <w:lvlJc w:val="left"/>
      <w:pPr>
        <w:ind w:left="2480" w:hanging="500"/>
      </w:pPr>
      <w:rPr>
        <w:rFonts w:ascii="Times" w:cs="Times" w:eastAsia="Times" w:hAnsi="Times"/>
        <w:b w:val="1"/>
        <w:i w:val="0"/>
        <w:smallCaps w:val="0"/>
        <w:strike w:val="0"/>
        <w:shd w:fill="auto" w:val="clear"/>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500"/>
      </w:pPr>
      <w:rPr>
        <w:rFonts w:ascii="Times" w:cs="Times" w:eastAsia="Times" w:hAnsi="Times"/>
        <w:b w:val="1"/>
        <w:i w:val="0"/>
        <w:smallCaps w:val="0"/>
        <w:strike w:val="0"/>
        <w:shd w:fill="auto" w:val="clear"/>
        <w:vertAlign w:val="baseline"/>
      </w:rPr>
    </w:lvl>
    <w:lvl w:ilvl="1">
      <w:start w:val="1"/>
      <w:numFmt w:val="decimal"/>
      <w:lvlText w:val="%2."/>
      <w:lvlJc w:val="left"/>
      <w:pPr>
        <w:ind w:left="940" w:hanging="500"/>
      </w:pPr>
      <w:rPr>
        <w:rFonts w:ascii="Times" w:cs="Times" w:eastAsia="Times" w:hAnsi="Times"/>
        <w:b w:val="1"/>
        <w:i w:val="0"/>
        <w:smallCaps w:val="0"/>
        <w:strike w:val="0"/>
        <w:shd w:fill="auto" w:val="clear"/>
        <w:vertAlign w:val="baseline"/>
      </w:rPr>
    </w:lvl>
    <w:lvl w:ilvl="2">
      <w:start w:val="1"/>
      <w:numFmt w:val="decimal"/>
      <w:lvlText w:val="%3."/>
      <w:lvlJc w:val="left"/>
      <w:pPr>
        <w:ind w:left="1160" w:hanging="500"/>
      </w:pPr>
      <w:rPr>
        <w:rFonts w:ascii="Times" w:cs="Times" w:eastAsia="Times" w:hAnsi="Times"/>
        <w:b w:val="1"/>
        <w:i w:val="0"/>
        <w:smallCaps w:val="0"/>
        <w:strike w:val="0"/>
        <w:shd w:fill="auto" w:val="clear"/>
        <w:vertAlign w:val="baseline"/>
      </w:rPr>
    </w:lvl>
    <w:lvl w:ilvl="3">
      <w:start w:val="1"/>
      <w:numFmt w:val="decimal"/>
      <w:lvlText w:val="%4."/>
      <w:lvlJc w:val="left"/>
      <w:pPr>
        <w:ind w:left="1380" w:hanging="500"/>
      </w:pPr>
      <w:rPr>
        <w:rFonts w:ascii="Times" w:cs="Times" w:eastAsia="Times" w:hAnsi="Times"/>
        <w:b w:val="1"/>
        <w:i w:val="0"/>
        <w:smallCaps w:val="0"/>
        <w:strike w:val="0"/>
        <w:shd w:fill="auto" w:val="clear"/>
        <w:vertAlign w:val="baseline"/>
      </w:rPr>
    </w:lvl>
    <w:lvl w:ilvl="4">
      <w:start w:val="1"/>
      <w:numFmt w:val="decimal"/>
      <w:lvlText w:val="%5."/>
      <w:lvlJc w:val="left"/>
      <w:pPr>
        <w:ind w:left="1600" w:hanging="500"/>
      </w:pPr>
      <w:rPr>
        <w:rFonts w:ascii="Times" w:cs="Times" w:eastAsia="Times" w:hAnsi="Times"/>
        <w:b w:val="1"/>
        <w:i w:val="0"/>
        <w:smallCaps w:val="0"/>
        <w:strike w:val="0"/>
        <w:shd w:fill="auto" w:val="clear"/>
        <w:vertAlign w:val="baseline"/>
      </w:rPr>
    </w:lvl>
    <w:lvl w:ilvl="5">
      <w:start w:val="1"/>
      <w:numFmt w:val="decimal"/>
      <w:lvlText w:val="%6."/>
      <w:lvlJc w:val="left"/>
      <w:pPr>
        <w:ind w:left="1820" w:hanging="500"/>
      </w:pPr>
      <w:rPr>
        <w:rFonts w:ascii="Times" w:cs="Times" w:eastAsia="Times" w:hAnsi="Times"/>
        <w:b w:val="1"/>
        <w:i w:val="0"/>
        <w:smallCaps w:val="0"/>
        <w:strike w:val="0"/>
        <w:shd w:fill="auto" w:val="clear"/>
        <w:vertAlign w:val="baseline"/>
      </w:rPr>
    </w:lvl>
    <w:lvl w:ilvl="6">
      <w:start w:val="1"/>
      <w:numFmt w:val="decimal"/>
      <w:lvlText w:val="%7."/>
      <w:lvlJc w:val="left"/>
      <w:pPr>
        <w:ind w:left="2040" w:hanging="500"/>
      </w:pPr>
      <w:rPr>
        <w:rFonts w:ascii="Times" w:cs="Times" w:eastAsia="Times" w:hAnsi="Times"/>
        <w:b w:val="1"/>
        <w:i w:val="0"/>
        <w:smallCaps w:val="0"/>
        <w:strike w:val="0"/>
        <w:shd w:fill="auto" w:val="clear"/>
        <w:vertAlign w:val="baseline"/>
      </w:rPr>
    </w:lvl>
    <w:lvl w:ilvl="7">
      <w:start w:val="1"/>
      <w:numFmt w:val="decimal"/>
      <w:lvlText w:val="%8."/>
      <w:lvlJc w:val="left"/>
      <w:pPr>
        <w:ind w:left="2260" w:hanging="500"/>
      </w:pPr>
      <w:rPr>
        <w:rFonts w:ascii="Times" w:cs="Times" w:eastAsia="Times" w:hAnsi="Times"/>
        <w:b w:val="1"/>
        <w:i w:val="0"/>
        <w:smallCaps w:val="0"/>
        <w:strike w:val="0"/>
        <w:shd w:fill="auto" w:val="clear"/>
        <w:vertAlign w:val="baseline"/>
      </w:rPr>
    </w:lvl>
    <w:lvl w:ilvl="8">
      <w:start w:val="1"/>
      <w:numFmt w:val="decimal"/>
      <w:lvlText w:val="%9."/>
      <w:lvlJc w:val="left"/>
      <w:pPr>
        <w:ind w:left="2480" w:hanging="500"/>
      </w:pPr>
      <w:rPr>
        <w:rFonts w:ascii="Times" w:cs="Times" w:eastAsia="Times" w:hAnsi="Times"/>
        <w:b w:val="1"/>
        <w:i w:val="0"/>
        <w:smallCaps w:val="0"/>
        <w:strike w:val="0"/>
        <w:shd w:fill="auto" w:val="clea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3"/>
      <w:numFmt w:val="decimal"/>
      <w:lvlText w:val="%1."/>
      <w:lvlJc w:val="left"/>
      <w:pPr>
        <w:ind w:left="720" w:hanging="500"/>
      </w:pPr>
      <w:rPr>
        <w:rFonts w:ascii="Times" w:cs="Times" w:eastAsia="Times" w:hAnsi="Times"/>
        <w:b w:val="0"/>
        <w:i w:val="0"/>
        <w:smallCaps w:val="0"/>
        <w:strike w:val="0"/>
        <w:shd w:fill="auto" w:val="clear"/>
        <w:vertAlign w:val="baseline"/>
      </w:rPr>
    </w:lvl>
    <w:lvl w:ilvl="1">
      <w:start w:val="1"/>
      <w:numFmt w:val="decimal"/>
      <w:lvlText w:val="%2."/>
      <w:lvlJc w:val="left"/>
      <w:pPr>
        <w:ind w:left="940" w:hanging="500"/>
      </w:pPr>
      <w:rPr>
        <w:rFonts w:ascii="Times" w:cs="Times" w:eastAsia="Times" w:hAnsi="Times"/>
        <w:b w:val="0"/>
        <w:i w:val="0"/>
        <w:smallCaps w:val="0"/>
        <w:strike w:val="0"/>
        <w:shd w:fill="auto" w:val="clear"/>
        <w:vertAlign w:val="baseline"/>
      </w:rPr>
    </w:lvl>
    <w:lvl w:ilvl="2">
      <w:start w:val="1"/>
      <w:numFmt w:val="decimal"/>
      <w:lvlText w:val="%3."/>
      <w:lvlJc w:val="left"/>
      <w:pPr>
        <w:ind w:left="1160" w:hanging="500"/>
      </w:pPr>
      <w:rPr>
        <w:rFonts w:ascii="Times" w:cs="Times" w:eastAsia="Times" w:hAnsi="Times"/>
        <w:b w:val="0"/>
        <w:i w:val="0"/>
        <w:smallCaps w:val="0"/>
        <w:strike w:val="0"/>
        <w:shd w:fill="auto" w:val="clear"/>
        <w:vertAlign w:val="baseline"/>
      </w:rPr>
    </w:lvl>
    <w:lvl w:ilvl="3">
      <w:start w:val="1"/>
      <w:numFmt w:val="decimal"/>
      <w:lvlText w:val="%4."/>
      <w:lvlJc w:val="left"/>
      <w:pPr>
        <w:ind w:left="1380" w:hanging="500"/>
      </w:pPr>
      <w:rPr>
        <w:rFonts w:ascii="Times" w:cs="Times" w:eastAsia="Times" w:hAnsi="Times"/>
        <w:b w:val="0"/>
        <w:i w:val="0"/>
        <w:smallCaps w:val="0"/>
        <w:strike w:val="0"/>
        <w:shd w:fill="auto" w:val="clear"/>
        <w:vertAlign w:val="baseline"/>
      </w:rPr>
    </w:lvl>
    <w:lvl w:ilvl="4">
      <w:start w:val="1"/>
      <w:numFmt w:val="decimal"/>
      <w:lvlText w:val="%5."/>
      <w:lvlJc w:val="left"/>
      <w:pPr>
        <w:ind w:left="1600" w:hanging="500"/>
      </w:pPr>
      <w:rPr>
        <w:rFonts w:ascii="Times" w:cs="Times" w:eastAsia="Times" w:hAnsi="Times"/>
        <w:b w:val="0"/>
        <w:i w:val="0"/>
        <w:smallCaps w:val="0"/>
        <w:strike w:val="0"/>
        <w:shd w:fill="auto" w:val="clear"/>
        <w:vertAlign w:val="baseline"/>
      </w:rPr>
    </w:lvl>
    <w:lvl w:ilvl="5">
      <w:start w:val="1"/>
      <w:numFmt w:val="decimal"/>
      <w:lvlText w:val="%6."/>
      <w:lvlJc w:val="left"/>
      <w:pPr>
        <w:ind w:left="1820" w:hanging="500"/>
      </w:pPr>
      <w:rPr>
        <w:rFonts w:ascii="Times" w:cs="Times" w:eastAsia="Times" w:hAnsi="Times"/>
        <w:b w:val="0"/>
        <w:i w:val="0"/>
        <w:smallCaps w:val="0"/>
        <w:strike w:val="0"/>
        <w:shd w:fill="auto" w:val="clear"/>
        <w:vertAlign w:val="baseline"/>
      </w:rPr>
    </w:lvl>
    <w:lvl w:ilvl="6">
      <w:start w:val="1"/>
      <w:numFmt w:val="decimal"/>
      <w:lvlText w:val="%7."/>
      <w:lvlJc w:val="left"/>
      <w:pPr>
        <w:ind w:left="2040" w:hanging="500"/>
      </w:pPr>
      <w:rPr>
        <w:rFonts w:ascii="Times" w:cs="Times" w:eastAsia="Times" w:hAnsi="Times"/>
        <w:b w:val="0"/>
        <w:i w:val="0"/>
        <w:smallCaps w:val="0"/>
        <w:strike w:val="0"/>
        <w:shd w:fill="auto" w:val="clear"/>
        <w:vertAlign w:val="baseline"/>
      </w:rPr>
    </w:lvl>
    <w:lvl w:ilvl="7">
      <w:start w:val="1"/>
      <w:numFmt w:val="decimal"/>
      <w:lvlText w:val="%8."/>
      <w:lvlJc w:val="left"/>
      <w:pPr>
        <w:ind w:left="2260" w:hanging="500"/>
      </w:pPr>
      <w:rPr>
        <w:rFonts w:ascii="Times" w:cs="Times" w:eastAsia="Times" w:hAnsi="Times"/>
        <w:b w:val="0"/>
        <w:i w:val="0"/>
        <w:smallCaps w:val="0"/>
        <w:strike w:val="0"/>
        <w:shd w:fill="auto" w:val="clear"/>
        <w:vertAlign w:val="baseline"/>
      </w:rPr>
    </w:lvl>
    <w:lvl w:ilvl="8">
      <w:start w:val="1"/>
      <w:numFmt w:val="decimal"/>
      <w:lvlText w:val="%9."/>
      <w:lvlJc w:val="left"/>
      <w:pPr>
        <w:ind w:left="2480" w:hanging="500"/>
      </w:pPr>
      <w:rPr>
        <w:rFonts w:ascii="Times" w:cs="Times" w:eastAsia="Times" w:hAnsi="Times"/>
        <w:b w:val="0"/>
        <w:i w:val="0"/>
        <w:smallCaps w:val="0"/>
        <w:strike w:val="0"/>
        <w:shd w:fill="auto" w:val="clea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295" w:hanging="295"/>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987" w:hanging="295"/>
      </w:pPr>
      <w:rPr>
        <w:rFonts w:ascii="Arimo" w:cs="Arimo" w:eastAsia="Arimo" w:hAnsi="Arimo"/>
        <w:b w:val="0"/>
        <w:i w:val="0"/>
        <w:smallCaps w:val="0"/>
        <w:strike w:val="0"/>
        <w:shd w:fill="auto" w:val="clear"/>
        <w:vertAlign w:val="baseline"/>
      </w:rPr>
    </w:lvl>
    <w:lvl w:ilvl="2">
      <w:start w:val="1"/>
      <w:numFmt w:val="bullet"/>
      <w:lvlText w:val="▪"/>
      <w:lvlJc w:val="left"/>
      <w:pPr>
        <w:ind w:left="1707" w:hanging="295"/>
      </w:pPr>
      <w:rPr>
        <w:rFonts w:ascii="Arimo" w:cs="Arimo" w:eastAsia="Arimo" w:hAnsi="Arimo"/>
        <w:b w:val="0"/>
        <w:i w:val="0"/>
        <w:smallCaps w:val="0"/>
        <w:strike w:val="0"/>
        <w:shd w:fill="auto" w:val="clear"/>
        <w:vertAlign w:val="baseline"/>
      </w:rPr>
    </w:lvl>
    <w:lvl w:ilvl="3">
      <w:start w:val="1"/>
      <w:numFmt w:val="bullet"/>
      <w:lvlText w:val="●"/>
      <w:lvlJc w:val="left"/>
      <w:pPr>
        <w:ind w:left="2427" w:hanging="29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147" w:hanging="295"/>
      </w:pPr>
      <w:rPr>
        <w:rFonts w:ascii="Arimo" w:cs="Arimo" w:eastAsia="Arimo" w:hAnsi="Arimo"/>
        <w:b w:val="0"/>
        <w:i w:val="0"/>
        <w:smallCaps w:val="0"/>
        <w:strike w:val="0"/>
        <w:shd w:fill="auto" w:val="clear"/>
        <w:vertAlign w:val="baseline"/>
      </w:rPr>
    </w:lvl>
    <w:lvl w:ilvl="5">
      <w:start w:val="1"/>
      <w:numFmt w:val="bullet"/>
      <w:lvlText w:val="▪"/>
      <w:lvlJc w:val="left"/>
      <w:pPr>
        <w:ind w:left="3867" w:hanging="295"/>
      </w:pPr>
      <w:rPr>
        <w:rFonts w:ascii="Arimo" w:cs="Arimo" w:eastAsia="Arimo" w:hAnsi="Arimo"/>
        <w:b w:val="0"/>
        <w:i w:val="0"/>
        <w:smallCaps w:val="0"/>
        <w:strike w:val="0"/>
        <w:shd w:fill="auto" w:val="clear"/>
        <w:vertAlign w:val="baseline"/>
      </w:rPr>
    </w:lvl>
    <w:lvl w:ilvl="6">
      <w:start w:val="1"/>
      <w:numFmt w:val="bullet"/>
      <w:lvlText w:val="●"/>
      <w:lvlJc w:val="left"/>
      <w:pPr>
        <w:ind w:left="4587" w:hanging="29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307" w:hanging="295"/>
      </w:pPr>
      <w:rPr>
        <w:rFonts w:ascii="Arimo" w:cs="Arimo" w:eastAsia="Arimo" w:hAnsi="Arimo"/>
        <w:b w:val="0"/>
        <w:i w:val="0"/>
        <w:smallCaps w:val="0"/>
        <w:strike w:val="0"/>
        <w:shd w:fill="auto" w:val="clear"/>
        <w:vertAlign w:val="baseline"/>
      </w:rPr>
    </w:lvl>
    <w:lvl w:ilvl="8">
      <w:start w:val="1"/>
      <w:numFmt w:val="bullet"/>
      <w:lvlText w:val="▪"/>
      <w:lvlJc w:val="left"/>
      <w:pPr>
        <w:ind w:left="6027" w:hanging="295"/>
      </w:pPr>
      <w:rPr>
        <w:rFonts w:ascii="Arimo" w:cs="Arimo" w:eastAsia="Arimo" w:hAnsi="Arimo"/>
        <w:b w:val="0"/>
        <w:i w:val="0"/>
        <w:smallCaps w:val="0"/>
        <w:strike w:val="0"/>
        <w:shd w:fill="auto" w:val="clear"/>
        <w:vertAlign w:val="baseline"/>
      </w:rPr>
    </w:lvl>
  </w:abstractNum>
  <w:abstractNum w:abstractNumId="15">
    <w:lvl w:ilvl="0">
      <w:start w:val="1"/>
      <w:numFmt w:val="bullet"/>
      <w:lvlText w:val="●"/>
      <w:lvlJc w:val="left"/>
      <w:pPr>
        <w:ind w:left="266" w:hanging="266"/>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986" w:hanging="266"/>
      </w:pPr>
      <w:rPr>
        <w:rFonts w:ascii="Arimo" w:cs="Arimo" w:eastAsia="Arimo" w:hAnsi="Arimo"/>
        <w:b w:val="0"/>
        <w:i w:val="0"/>
        <w:smallCaps w:val="0"/>
        <w:strike w:val="0"/>
        <w:shd w:fill="auto" w:val="clear"/>
        <w:vertAlign w:val="baseline"/>
      </w:rPr>
    </w:lvl>
    <w:lvl w:ilvl="2">
      <w:start w:val="1"/>
      <w:numFmt w:val="bullet"/>
      <w:lvlText w:val="▪"/>
      <w:lvlJc w:val="left"/>
      <w:pPr>
        <w:ind w:left="1706" w:hanging="266"/>
      </w:pPr>
      <w:rPr>
        <w:rFonts w:ascii="Arimo" w:cs="Arimo" w:eastAsia="Arimo" w:hAnsi="Arimo"/>
        <w:b w:val="0"/>
        <w:i w:val="0"/>
        <w:smallCaps w:val="0"/>
        <w:strike w:val="0"/>
        <w:shd w:fill="auto" w:val="clear"/>
        <w:vertAlign w:val="baseline"/>
      </w:rPr>
    </w:lvl>
    <w:lvl w:ilvl="3">
      <w:start w:val="1"/>
      <w:numFmt w:val="bullet"/>
      <w:lvlText w:val="●"/>
      <w:lvlJc w:val="left"/>
      <w:pPr>
        <w:ind w:left="2426" w:hanging="266"/>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146" w:hanging="266"/>
      </w:pPr>
      <w:rPr>
        <w:rFonts w:ascii="Arimo" w:cs="Arimo" w:eastAsia="Arimo" w:hAnsi="Arimo"/>
        <w:b w:val="0"/>
        <w:i w:val="0"/>
        <w:smallCaps w:val="0"/>
        <w:strike w:val="0"/>
        <w:shd w:fill="auto" w:val="clear"/>
        <w:vertAlign w:val="baseline"/>
      </w:rPr>
    </w:lvl>
    <w:lvl w:ilvl="5">
      <w:start w:val="1"/>
      <w:numFmt w:val="bullet"/>
      <w:lvlText w:val="▪"/>
      <w:lvlJc w:val="left"/>
      <w:pPr>
        <w:ind w:left="3866" w:hanging="266"/>
      </w:pPr>
      <w:rPr>
        <w:rFonts w:ascii="Arimo" w:cs="Arimo" w:eastAsia="Arimo" w:hAnsi="Arimo"/>
        <w:b w:val="0"/>
        <w:i w:val="0"/>
        <w:smallCaps w:val="0"/>
        <w:strike w:val="0"/>
        <w:shd w:fill="auto" w:val="clear"/>
        <w:vertAlign w:val="baseline"/>
      </w:rPr>
    </w:lvl>
    <w:lvl w:ilvl="6">
      <w:start w:val="1"/>
      <w:numFmt w:val="bullet"/>
      <w:lvlText w:val="●"/>
      <w:lvlJc w:val="left"/>
      <w:pPr>
        <w:ind w:left="4586" w:hanging="266"/>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306" w:hanging="266"/>
      </w:pPr>
      <w:rPr>
        <w:rFonts w:ascii="Arimo" w:cs="Arimo" w:eastAsia="Arimo" w:hAnsi="Arimo"/>
        <w:b w:val="0"/>
        <w:i w:val="0"/>
        <w:smallCaps w:val="0"/>
        <w:strike w:val="0"/>
        <w:shd w:fill="auto" w:val="clear"/>
        <w:vertAlign w:val="baseline"/>
      </w:rPr>
    </w:lvl>
    <w:lvl w:ilvl="8">
      <w:start w:val="1"/>
      <w:numFmt w:val="bullet"/>
      <w:lvlText w:val="▪"/>
      <w:lvlJc w:val="left"/>
      <w:pPr>
        <w:ind w:left="6026" w:hanging="266"/>
      </w:pPr>
      <w:rPr>
        <w:rFonts w:ascii="Arimo" w:cs="Arimo" w:eastAsia="Arimo" w:hAnsi="Arimo"/>
        <w:b w:val="0"/>
        <w:i w:val="0"/>
        <w:smallCaps w:val="0"/>
        <w:strike w:val="0"/>
        <w:shd w:fill="auto" w:val="clear"/>
        <w:vertAlign w:val="baseli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4"/>
      <w:numFmt w:val="decimal"/>
      <w:lvlText w:val="%1."/>
      <w:lvlJc w:val="left"/>
      <w:pPr>
        <w:ind w:left="720" w:hanging="500"/>
      </w:pPr>
      <w:rPr>
        <w:rFonts w:ascii="Times" w:cs="Times" w:eastAsia="Times" w:hAnsi="Times"/>
        <w:b w:val="0"/>
        <w:i w:val="0"/>
        <w:smallCaps w:val="0"/>
        <w:strike w:val="0"/>
        <w:shd w:fill="auto" w:val="clear"/>
        <w:vertAlign w:val="baseline"/>
      </w:rPr>
    </w:lvl>
    <w:lvl w:ilvl="1">
      <w:start w:val="1"/>
      <w:numFmt w:val="decimal"/>
      <w:lvlText w:val="%2."/>
      <w:lvlJc w:val="left"/>
      <w:pPr>
        <w:ind w:left="940" w:hanging="500"/>
      </w:pPr>
      <w:rPr>
        <w:rFonts w:ascii="Times" w:cs="Times" w:eastAsia="Times" w:hAnsi="Times"/>
        <w:b w:val="0"/>
        <w:i w:val="0"/>
        <w:smallCaps w:val="0"/>
        <w:strike w:val="0"/>
        <w:shd w:fill="auto" w:val="clear"/>
        <w:vertAlign w:val="baseline"/>
      </w:rPr>
    </w:lvl>
    <w:lvl w:ilvl="2">
      <w:start w:val="1"/>
      <w:numFmt w:val="decimal"/>
      <w:lvlText w:val="%3."/>
      <w:lvlJc w:val="left"/>
      <w:pPr>
        <w:ind w:left="1160" w:hanging="500"/>
      </w:pPr>
      <w:rPr>
        <w:rFonts w:ascii="Times" w:cs="Times" w:eastAsia="Times" w:hAnsi="Times"/>
        <w:b w:val="0"/>
        <w:i w:val="0"/>
        <w:smallCaps w:val="0"/>
        <w:strike w:val="0"/>
        <w:shd w:fill="auto" w:val="clear"/>
        <w:vertAlign w:val="baseline"/>
      </w:rPr>
    </w:lvl>
    <w:lvl w:ilvl="3">
      <w:start w:val="1"/>
      <w:numFmt w:val="decimal"/>
      <w:lvlText w:val="%4."/>
      <w:lvlJc w:val="left"/>
      <w:pPr>
        <w:ind w:left="1380" w:hanging="500"/>
      </w:pPr>
      <w:rPr>
        <w:rFonts w:ascii="Times" w:cs="Times" w:eastAsia="Times" w:hAnsi="Times"/>
        <w:b w:val="0"/>
        <w:i w:val="0"/>
        <w:smallCaps w:val="0"/>
        <w:strike w:val="0"/>
        <w:shd w:fill="auto" w:val="clear"/>
        <w:vertAlign w:val="baseline"/>
      </w:rPr>
    </w:lvl>
    <w:lvl w:ilvl="4">
      <w:start w:val="1"/>
      <w:numFmt w:val="decimal"/>
      <w:lvlText w:val="%5."/>
      <w:lvlJc w:val="left"/>
      <w:pPr>
        <w:ind w:left="1600" w:hanging="500"/>
      </w:pPr>
      <w:rPr>
        <w:rFonts w:ascii="Times" w:cs="Times" w:eastAsia="Times" w:hAnsi="Times"/>
        <w:b w:val="0"/>
        <w:i w:val="0"/>
        <w:smallCaps w:val="0"/>
        <w:strike w:val="0"/>
        <w:shd w:fill="auto" w:val="clear"/>
        <w:vertAlign w:val="baseline"/>
      </w:rPr>
    </w:lvl>
    <w:lvl w:ilvl="5">
      <w:start w:val="1"/>
      <w:numFmt w:val="decimal"/>
      <w:lvlText w:val="%6."/>
      <w:lvlJc w:val="left"/>
      <w:pPr>
        <w:ind w:left="1820" w:hanging="500"/>
      </w:pPr>
      <w:rPr>
        <w:rFonts w:ascii="Times" w:cs="Times" w:eastAsia="Times" w:hAnsi="Times"/>
        <w:b w:val="0"/>
        <w:i w:val="0"/>
        <w:smallCaps w:val="0"/>
        <w:strike w:val="0"/>
        <w:shd w:fill="auto" w:val="clear"/>
        <w:vertAlign w:val="baseline"/>
      </w:rPr>
    </w:lvl>
    <w:lvl w:ilvl="6">
      <w:start w:val="1"/>
      <w:numFmt w:val="decimal"/>
      <w:lvlText w:val="%7."/>
      <w:lvlJc w:val="left"/>
      <w:pPr>
        <w:ind w:left="2040" w:hanging="500"/>
      </w:pPr>
      <w:rPr>
        <w:rFonts w:ascii="Times" w:cs="Times" w:eastAsia="Times" w:hAnsi="Times"/>
        <w:b w:val="0"/>
        <w:i w:val="0"/>
        <w:smallCaps w:val="0"/>
        <w:strike w:val="0"/>
        <w:shd w:fill="auto" w:val="clear"/>
        <w:vertAlign w:val="baseline"/>
      </w:rPr>
    </w:lvl>
    <w:lvl w:ilvl="7">
      <w:start w:val="1"/>
      <w:numFmt w:val="decimal"/>
      <w:lvlText w:val="%8."/>
      <w:lvlJc w:val="left"/>
      <w:pPr>
        <w:ind w:left="2260" w:hanging="500"/>
      </w:pPr>
      <w:rPr>
        <w:rFonts w:ascii="Times" w:cs="Times" w:eastAsia="Times" w:hAnsi="Times"/>
        <w:b w:val="0"/>
        <w:i w:val="0"/>
        <w:smallCaps w:val="0"/>
        <w:strike w:val="0"/>
        <w:shd w:fill="auto" w:val="clear"/>
        <w:vertAlign w:val="baseline"/>
      </w:rPr>
    </w:lvl>
    <w:lvl w:ilvl="8">
      <w:start w:val="1"/>
      <w:numFmt w:val="decimal"/>
      <w:lvlText w:val="%9."/>
      <w:lvlJc w:val="left"/>
      <w:pPr>
        <w:ind w:left="2480" w:hanging="500"/>
      </w:pPr>
      <w:rPr>
        <w:rFonts w:ascii="Times" w:cs="Times" w:eastAsia="Times" w:hAnsi="Times"/>
        <w:b w:val="0"/>
        <w:i w:val="0"/>
        <w:smallCaps w:val="0"/>
        <w:strike w:val="0"/>
        <w:shd w:fill="auto" w:val="clear"/>
        <w:vertAlign w:val="baseli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noFill/>
      </w14:textOutline>
    </w:rPr>
  </w:style>
  <w:style w:type="character" w:styleId="Aucun">
    <w:name w:val="Aucun"/>
    <w:rPr>
      <w:lang w:val="en-US"/>
    </w:rPr>
  </w:style>
  <w:style w:type="paragraph" w:styleId="Footer">
    <w:name w:val="Footer"/>
    <w:next w:val="Footer"/>
    <w:pPr>
      <w:keepNext w:val="0"/>
      <w:keepLines w:val="0"/>
      <w:pageBreakBefore w:val="0"/>
      <w:widowControl w:val="1"/>
      <w:shd w:color="auto" w:fill="auto" w:val="clear"/>
      <w:tabs>
        <w:tab w:val="center" w:pos="4703"/>
        <w:tab w:val="right" w:pos="9406"/>
      </w:tabs>
      <w:suppressAutoHyphens w:val="0"/>
      <w:bidi w:val="0"/>
      <w:spacing w:after="0" w:before="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paragraph" w:styleId="Normal (Web)">
    <w:name w:val="Normal (Web)"/>
    <w:next w:val="Normal (Web)"/>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rPr>
  </w:style>
  <w:style w:type="numbering" w:styleId="Style 1 importé">
    <w:name w:val="Style 1 importé"/>
    <w:pPr>
      <w:numPr>
        <w:numId w:val="1"/>
      </w:numPr>
    </w:pPr>
  </w:style>
  <w:style w:type="paragraph" w:styleId="Footnote Text">
    <w:name w:val="Footnote Text"/>
    <w:next w:val="Footnote Text"/>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Times New Roman" w:eastAsia="Times New Roman" w:hAnsi="Times New Roman"/>
      <w:b w:val="0"/>
      <w:bCs w:val="0"/>
      <w:i w:val="0"/>
      <w:iCs w:val="0"/>
      <w:caps w:val="0"/>
      <w:smallCaps w:val="0"/>
      <w:strike w:val="0"/>
      <w:dstrike w:val="0"/>
      <w:outline w:val="0"/>
      <w:color w:val="000000"/>
      <w:spacing w:val="0"/>
      <w:kern w:val="0"/>
      <w:position w:val="0"/>
      <w:sz w:val="20"/>
      <w:szCs w:val="20"/>
      <w:u w:color="000000" w:val="none"/>
      <w:shd w:color="auto" w:fill="auto" w:val="nil"/>
      <w:vertAlign w:val="baseline"/>
      <w:lang w:val="en-US"/>
      <w14:textFill>
        <w14:solidFill>
          <w14:srgbClr w14:val="000000"/>
        </w14:solidFill>
      </w14:textFill>
    </w:rPr>
  </w:style>
  <w:style w:type="character" w:styleId="Hyperlink.0">
    <w:name w:val="Hyperlink.0"/>
    <w:basedOn w:val="Hyperlink"/>
    <w:next w:val="Hyperlink.0"/>
    <w:rPr>
      <w:outline w:val="0"/>
      <w:color w:val="0000ff"/>
      <w:u w:color="0000ff" w:val="single"/>
      <w14:textFill>
        <w14:solidFill>
          <w14:srgbClr w14:val="0000FF"/>
        </w14:solidFill>
      </w14:textFill>
    </w:rPr>
  </w:style>
  <w:style w:type="character" w:styleId="Hyperlink.1">
    <w:name w:val="Hyperlink.1"/>
    <w:basedOn w:val="Hyperlink.0"/>
    <w:next w:val="Hyperlink.1"/>
    <w:rPr>
      <w:rFonts w:ascii="Verdana" w:cs="Verdana" w:eastAsia="Verdana" w:hAnsi="Verdana"/>
      <w:lang w:val="en-US"/>
    </w:rPr>
  </w:style>
  <w:style w:type="character" w:styleId="Hyperlink.2">
    <w:name w:val="Hyperlink.2"/>
    <w:basedOn w:val="Hyperlink.0"/>
    <w:next w:val="Hyperlink.2"/>
    <w:rPr>
      <w:lang w:val="en-US"/>
    </w:rPr>
  </w:style>
  <w:style w:type="character" w:styleId="Hyperlink.3">
    <w:name w:val="Hyperlink.3"/>
    <w:basedOn w:val="Hyperlink.0"/>
    <w:next w:val="Hyperlink.3"/>
    <w:rPr>
      <w:sz w:val="20"/>
      <w:szCs w:val="20"/>
    </w:rPr>
  </w:style>
  <w:style w:type="numbering" w:styleId="Style 2 importé">
    <w:name w:val="Style 2 importé"/>
    <w:pPr>
      <w:numPr>
        <w:numId w:val="5"/>
      </w:numPr>
    </w:pPr>
  </w:style>
  <w:style w:type="paragraph" w:styleId="Par défaut">
    <w:name w:val="Par défaut"/>
    <w:next w:val="Par défaut"/>
    <w:pPr>
      <w:keepNext w:val="0"/>
      <w:keepLines w:val="0"/>
      <w:pageBreakBefore w:val="0"/>
      <w:widowControl w:val="1"/>
      <w:shd w:color="auto" w:fill="auto" w:val="clear"/>
      <w:suppressAutoHyphens w:val="0"/>
      <w:bidi w:val="0"/>
      <w:spacing w:after="0" w:before="160" w:line="288"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numbering" w:styleId="Nombres">
    <w:name w:val="Nombres"/>
    <w:pPr>
      <w:numPr>
        <w:numId w:val="8"/>
      </w:numPr>
    </w:pPr>
  </w:style>
  <w:style w:type="numbering" w:styleId="Puces">
    <w:name w:val="Puces"/>
    <w:pPr>
      <w:numPr>
        <w:numId w:val="10"/>
      </w:numPr>
    </w:pPr>
  </w:style>
  <w:style w:type="numbering" w:styleId="Numérotée">
    <w:name w:val="Numérotée"/>
    <w:pPr>
      <w:numPr>
        <w:numId w:val="12"/>
      </w:numPr>
    </w:pPr>
  </w:style>
  <w:style w:type="character" w:styleId="Hyperlink.4">
    <w:name w:val="Hyperlink.4"/>
    <w:basedOn w:val="Hyperlink.0"/>
    <w:next w:val="Hyperlink.4"/>
    <w:rPr>
      <w:rFonts w:ascii="Verdana" w:cs="Verdana" w:eastAsia="Verdana" w:hAnsi="Verdana"/>
      <w:b w:val="1"/>
      <w:bCs w:val="1"/>
      <w:sz w:val="21"/>
      <w:szCs w:val="21"/>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s://www.youtube.com/watch?v=cOLEnvONF6k&amp;t=7s" TargetMode="External"/><Relationship Id="rId8" Type="http://schemas.openxmlformats.org/officeDocument/2006/relationships/hyperlink" Target="https://forms.office.com/e/2zbGHzqvQ6" TargetMode="External"/><Relationship Id="rId13" Type="http://schemas.openxmlformats.org/officeDocument/2006/relationships/hyperlink" Target="https://www.ohchr.org/en/hr-bodies/hrc/sp/basic-information-selection-independent-experts" TargetMode="External"/><Relationship Id="rId18" Type="http://schemas.openxmlformats.org/officeDocument/2006/relationships/hyperlink" Target="https://www.leslibraires.ca/livres/choisir-l-engagement-ricardo-lamour-9782897596507.html" TargetMode="External"/><Relationship Id="rId21" Type="http://schemas.openxmlformats.org/officeDocument/2006/relationships/hyperlink" Target="https://ici.radio-canada.ca/tele/tout-le-monde-en-parle/site/segments/entrevue/206547/leapge-duval-destine-lamour-nicolas-webster" TargetMode="External"/><Relationship Id="rId3" Type="http://schemas.openxmlformats.org/officeDocument/2006/relationships/fontTable" Target="fontTable.xml"/><Relationship Id="rId25" Type="http://schemas.openxmlformats.org/officeDocument/2006/relationships/hyperlink" Target="https://www.youtube.com/watch?v=cOLEnvONF6k&amp;t=7s" TargetMode="External"/><Relationship Id="rId7" Type="http://schemas.openxmlformats.org/officeDocument/2006/relationships/customXml" Target="../customXML/item1.xml"/><Relationship Id="rId12" Type="http://schemas.openxmlformats.org/officeDocument/2006/relationships/hyperlink" Target="https://www.ohchr.org/en/hr-bodies/hrc/sp/nominations" TargetMode="External"/><Relationship Id="rId17" Type="http://schemas.openxmlformats.org/officeDocument/2006/relationships/hyperlink" Target="https://pivot.quebec/2021/11/11/a-lecole-letat-annule/" TargetMode="External"/><Relationship Id="rId20" Type="http://schemas.openxmlformats.org/officeDocument/2006/relationships/hyperlink" Target="https://www.facebook.com/RadioCanada/videos/tout-le-monde-en-parle-vanessa-destin%C3%A9-ricardo-lamour-%C3%A9milie-nicolas-et-webster/462480114724789/" TargetMode="External"/><Relationship Id="rId2" Type="http://schemas.openxmlformats.org/officeDocument/2006/relationships/settings" Target="settings.xml"/><Relationship Id="rId29" Type="http://schemas.openxmlformats.org/officeDocument/2006/relationships/footer" Target="footer1.xml"/><Relationship Id="rId16" Type="http://schemas.openxmlformats.org/officeDocument/2006/relationships/hyperlink" Target="http://www.anti-blackracism.ca/" TargetMode="External"/><Relationship Id="rId24" Type="http://schemas.openxmlformats.org/officeDocument/2006/relationships/hyperlink" Target="https://x.com/emrical/status/1782083898798645344" TargetMode="External"/><Relationship Id="rId1" Type="http://schemas.openxmlformats.org/officeDocument/2006/relationships/theme" Target="theme/theme1.xml"/><Relationship Id="rId6" Type="http://schemas.openxmlformats.org/officeDocument/2006/relationships/styles" Target="styles.xml"/><Relationship Id="rId11" Type="http://schemas.openxmlformats.org/officeDocument/2006/relationships/hyperlink" Target="https://www.un.org/dgacm/content/regional-groups" TargetMode="External"/><Relationship Id="rId23" Type="http://schemas.openxmlformats.org/officeDocument/2006/relationships/hyperlink" Target="https://x.com/emrical/status/1782083898798645344" TargetMode="External"/><Relationship Id="rId2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anti-blackracism.ca/" TargetMode="External"/><Relationship Id="rId10" Type="http://schemas.openxmlformats.org/officeDocument/2006/relationships/hyperlink" Target="mailto:ohchr-hrcspecialprocedures@un.org" TargetMode="External"/><Relationship Id="rId19" Type="http://schemas.openxmlformats.org/officeDocument/2006/relationships/hyperlink" Target="https://www.facebook.com/RadioCanada/videos/tout-le-monde-en-parle-vanessa-destin%C3%A9-ricardo-lamour-%C3%A9milie-nicolas-et-webster/462480114724789/" TargetMode="External"/><Relationship Id="rId31" Type="http://schemas.openxmlformats.org/officeDocument/2006/relationships/customXml" Target="../customXML/item3.xml"/><Relationship Id="rId22" Type="http://schemas.openxmlformats.org/officeDocument/2006/relationships/hyperlink" Target="https://ici.radio-canada.ca/tele/tout-le-monde-en-parle/site/segments/entrevue/206547/leapge-duval-destine-lamour-nicolas-webster" TargetMode="External"/><Relationship Id="rId4" Type="http://schemas.openxmlformats.org/officeDocument/2006/relationships/footnotes" Target="footnotes.xml"/><Relationship Id="rId9" Type="http://schemas.openxmlformats.org/officeDocument/2006/relationships/hyperlink" Target="https://www.ohchr.org/en/hr-bodies/hrc/sp/hrc57" TargetMode="External"/><Relationship Id="rId27" Type="http://schemas.openxmlformats.org/officeDocument/2006/relationships/hyperlink" Target="mailto:ohchr-hrcspecialprocedures@un.org" TargetMode="External"/><Relationship Id="rId14" Type="http://schemas.openxmlformats.org/officeDocument/2006/relationships/hyperlink" Target="mailto:ohchr-hrcspecialprocedures@un.org" TargetMode="Externa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LiISHsnTBPKW11d/H5GNF9c11A==">CgMxLjA4AGonChRzdWdnZXN0LmVwcWw5aDgwenpydRIPU29waGllIEdpcm9uZGluciExS1N6RGZGblY5N19leXJ5SnplNmNsNXhWU2VVS05hT3c=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B37726B55E6154097C16DE6D2BDFD68" ma:contentTypeVersion="13" ma:contentTypeDescription="Create a new document." ma:contentTypeScope="" ma:versionID="92f288ebf94b26207b9000cbe5a5c906">
  <xsd:schema xmlns:xsd="http://www.w3.org/2001/XMLSchema" xmlns:xs="http://www.w3.org/2001/XMLSchema" xmlns:p="http://schemas.microsoft.com/office/2006/metadata/properties" xmlns:ns2="89ba3799-0ddb-416a-b912-921a0f05f092" xmlns:ns3="84722e3b-25e0-496d-a9f5-d37e31027713" targetNamespace="http://schemas.microsoft.com/office/2006/metadata/properties" ma:root="true" ma:fieldsID="72dc84f7abc2be74b5ebbe9c82c4bb0e" ns2:_="" ns3:_="">
    <xsd:import namespace="89ba3799-0ddb-416a-b912-921a0f05f092"/>
    <xsd:import namespace="84722e3b-25e0-496d-a9f5-d37e310277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a3799-0ddb-416a-b912-921a0f05f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722e3b-25e0-496d-a9f5-d37e310277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baa23c-0842-4ec8-be3c-7c7d86a10f0c}" ma:internalName="TaxCatchAll" ma:showField="CatchAllData" ma:web="84722e3b-25e0-496d-a9f5-d37e310277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B8CB2B3-4BB2-4A6E-9010-E41AE1659F12}"/>
</file>

<file path=customXML/itemProps3.xml><?xml version="1.0" encoding="utf-8"?>
<ds:datastoreItem xmlns:ds="http://schemas.openxmlformats.org/officeDocument/2006/customXml" ds:itemID="{EDF3DE48-E326-4B2F-A0F7-3142BDA62E11}"/>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