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FE4A" w14:textId="77777777" w:rsidR="004D672F" w:rsidRDefault="004D672F"/>
    <w:p w14:paraId="4469E540" w14:textId="77777777" w:rsidR="004D672F" w:rsidRDefault="004D672F" w:rsidP="004D672F">
      <w:pPr>
        <w:pStyle w:val="Body1"/>
        <w:spacing w:before="120" w:after="240"/>
        <w:rPr>
          <w:rFonts w:ascii="Calibri" w:hAnsi="Calibri"/>
          <w:b/>
          <w:bCs/>
          <w:sz w:val="28"/>
          <w:szCs w:val="28"/>
          <w:lang w:val="en-GB"/>
        </w:rPr>
      </w:pPr>
      <w:bookmarkStart w:id="0" w:name="_Hlk136854151"/>
    </w:p>
    <w:p w14:paraId="2D8CA0D1" w14:textId="77777777" w:rsidR="004D672F" w:rsidRDefault="004D672F" w:rsidP="002B5398">
      <w:pPr>
        <w:pStyle w:val="Body1"/>
        <w:spacing w:before="120" w:after="240"/>
        <w:jc w:val="center"/>
        <w:rPr>
          <w:rFonts w:ascii="Calibri" w:hAnsi="Calibri"/>
          <w:b/>
          <w:bCs/>
          <w:sz w:val="28"/>
          <w:szCs w:val="28"/>
          <w:lang w:val="en-GB"/>
        </w:rPr>
      </w:pPr>
      <w:r w:rsidRPr="00434DB9">
        <w:rPr>
          <w:rFonts w:ascii="Calibri" w:hAnsi="Calibri"/>
          <w:b/>
          <w:bCs/>
          <w:sz w:val="28"/>
          <w:szCs w:val="28"/>
          <w:lang w:val="en-GB"/>
        </w:rPr>
        <w:t>Intersessional panel discussion on human rights challenges in addressing and countering all aspects of the world drug problem</w:t>
      </w:r>
    </w:p>
    <w:p w14:paraId="1458204F" w14:textId="41DAE6EC" w:rsidR="002B5398" w:rsidRPr="00434DB9" w:rsidRDefault="002B5398" w:rsidP="002B5398">
      <w:pPr>
        <w:pStyle w:val="Body1"/>
        <w:spacing w:before="120" w:after="240"/>
        <w:jc w:val="center"/>
        <w:rPr>
          <w:rFonts w:ascii="Calibri" w:hAnsi="Calibri"/>
          <w:b/>
          <w:bCs/>
          <w:sz w:val="28"/>
          <w:szCs w:val="28"/>
        </w:rPr>
      </w:pPr>
      <w:r w:rsidRPr="002B5398">
        <w:rPr>
          <w:rFonts w:asciiTheme="minorHAnsi" w:eastAsiaTheme="minorHAnsi" w:hAnsiTheme="minorHAnsi" w:cstheme="minorHAnsi"/>
          <w:i/>
          <w:color w:val="auto"/>
          <w:sz w:val="22"/>
          <w:szCs w:val="22"/>
          <w:lang w:val="en-GB" w:bidi="ar-SA"/>
        </w:rPr>
        <w:t>(as of 2</w:t>
      </w:r>
      <w:r w:rsidR="000969DE">
        <w:rPr>
          <w:rFonts w:asciiTheme="minorHAnsi" w:eastAsiaTheme="minorHAnsi" w:hAnsiTheme="minorHAnsi" w:cstheme="minorHAnsi"/>
          <w:i/>
          <w:color w:val="auto"/>
          <w:sz w:val="22"/>
          <w:szCs w:val="22"/>
          <w:lang w:val="en-GB" w:bidi="ar-SA"/>
        </w:rPr>
        <w:t>4</w:t>
      </w:r>
      <w:r w:rsidRPr="002B5398">
        <w:rPr>
          <w:rFonts w:asciiTheme="minorHAnsi" w:eastAsiaTheme="minorHAnsi" w:hAnsiTheme="minorHAnsi" w:cstheme="minorHAnsi"/>
          <w:i/>
          <w:color w:val="auto"/>
          <w:sz w:val="22"/>
          <w:szCs w:val="22"/>
          <w:lang w:val="en-GB" w:bidi="ar-SA"/>
        </w:rPr>
        <w:t xml:space="preserve"> January 202</w:t>
      </w:r>
      <w:r>
        <w:rPr>
          <w:rFonts w:asciiTheme="minorHAnsi" w:eastAsiaTheme="minorHAnsi" w:hAnsiTheme="minorHAnsi" w:cstheme="minorHAnsi"/>
          <w:i/>
          <w:color w:val="auto"/>
          <w:sz w:val="22"/>
          <w:szCs w:val="22"/>
          <w:lang w:val="en-GB" w:bidi="ar-SA"/>
        </w:rPr>
        <w:t>4)</w:t>
      </w:r>
    </w:p>
    <w:p w14:paraId="58CDDD82" w14:textId="12979950" w:rsidR="004D672F" w:rsidRPr="003B7362" w:rsidRDefault="004D672F" w:rsidP="004D672F">
      <w:pPr>
        <w:tabs>
          <w:tab w:val="left" w:pos="284"/>
          <w:tab w:val="left" w:pos="426"/>
        </w:tabs>
        <w:spacing w:before="120" w:after="120" w:line="240" w:lineRule="auto"/>
        <w:jc w:val="center"/>
        <w:rPr>
          <w:rFonts w:ascii="Times New Roman" w:hAnsi="Times New Roman" w:cs="Times New Roman"/>
          <w:b/>
          <w:bCs/>
          <w:sz w:val="24"/>
          <w:szCs w:val="24"/>
        </w:rPr>
      </w:pPr>
      <w:bookmarkStart w:id="1" w:name="_Hlk135812661"/>
      <w:bookmarkEnd w:id="0"/>
      <w:r>
        <w:rPr>
          <w:rFonts w:ascii="Times New Roman" w:hAnsi="Times New Roman" w:cs="Times New Roman"/>
          <w:b/>
          <w:bCs/>
          <w:sz w:val="24"/>
          <w:szCs w:val="24"/>
        </w:rPr>
        <w:t>Monday,</w:t>
      </w:r>
      <w:r w:rsidRPr="003B7362">
        <w:rPr>
          <w:rFonts w:ascii="Times New Roman" w:hAnsi="Times New Roman" w:cs="Times New Roman"/>
          <w:b/>
          <w:bCs/>
          <w:sz w:val="24"/>
          <w:szCs w:val="24"/>
        </w:rPr>
        <w:t xml:space="preserve"> </w:t>
      </w:r>
      <w:r>
        <w:rPr>
          <w:rFonts w:ascii="Times New Roman" w:hAnsi="Times New Roman" w:cs="Times New Roman"/>
          <w:b/>
          <w:bCs/>
          <w:sz w:val="24"/>
          <w:szCs w:val="24"/>
        </w:rPr>
        <w:t>5 February 2024</w:t>
      </w:r>
      <w:r w:rsidRPr="003B7362">
        <w:rPr>
          <w:rFonts w:ascii="Times New Roman" w:hAnsi="Times New Roman" w:cs="Times New Roman"/>
          <w:b/>
          <w:bCs/>
          <w:sz w:val="24"/>
          <w:szCs w:val="24"/>
        </w:rPr>
        <w:t xml:space="preserve">, </w:t>
      </w:r>
      <w:bookmarkStart w:id="2" w:name="_Hlk134201437"/>
      <w:r w:rsidRPr="003B7362">
        <w:rPr>
          <w:rFonts w:ascii="Times New Roman" w:hAnsi="Times New Roman" w:cs="Times New Roman"/>
          <w:b/>
          <w:bCs/>
          <w:sz w:val="24"/>
          <w:szCs w:val="24"/>
        </w:rPr>
        <w:t>10:00</w:t>
      </w:r>
      <w:r w:rsidR="00C464BF">
        <w:rPr>
          <w:rFonts w:ascii="Times New Roman" w:hAnsi="Times New Roman" w:cs="Times New Roman"/>
          <w:b/>
          <w:bCs/>
          <w:sz w:val="24"/>
          <w:szCs w:val="24"/>
        </w:rPr>
        <w:t xml:space="preserve"> a.m.</w:t>
      </w:r>
      <w:r w:rsidRPr="003B7362">
        <w:rPr>
          <w:rFonts w:ascii="Times New Roman" w:hAnsi="Times New Roman" w:cs="Times New Roman"/>
          <w:b/>
          <w:bCs/>
          <w:sz w:val="24"/>
          <w:szCs w:val="24"/>
        </w:rPr>
        <w:t xml:space="preserve"> – 1</w:t>
      </w:r>
      <w:r w:rsidR="000969DE">
        <w:rPr>
          <w:rFonts w:ascii="Times New Roman" w:hAnsi="Times New Roman" w:cs="Times New Roman"/>
          <w:b/>
          <w:bCs/>
          <w:sz w:val="24"/>
          <w:szCs w:val="24"/>
        </w:rPr>
        <w:t>2</w:t>
      </w:r>
      <w:r w:rsidRPr="003B7362">
        <w:rPr>
          <w:rFonts w:ascii="Times New Roman" w:hAnsi="Times New Roman" w:cs="Times New Roman"/>
          <w:b/>
          <w:bCs/>
          <w:sz w:val="24"/>
          <w:szCs w:val="24"/>
        </w:rPr>
        <w:t xml:space="preserve">:00 </w:t>
      </w:r>
      <w:bookmarkEnd w:id="2"/>
      <w:r w:rsidR="000969DE">
        <w:rPr>
          <w:rFonts w:ascii="Times New Roman" w:hAnsi="Times New Roman" w:cs="Times New Roman"/>
          <w:b/>
          <w:bCs/>
          <w:sz w:val="24"/>
          <w:szCs w:val="24"/>
        </w:rPr>
        <w:t>p</w:t>
      </w:r>
      <w:r>
        <w:rPr>
          <w:rFonts w:ascii="Times New Roman" w:hAnsi="Times New Roman" w:cs="Times New Roman"/>
          <w:b/>
          <w:bCs/>
          <w:sz w:val="24"/>
          <w:szCs w:val="24"/>
        </w:rPr>
        <w:t>.m.</w:t>
      </w:r>
    </w:p>
    <w:p w14:paraId="6CB7A076" w14:textId="26BC78D8" w:rsidR="004D672F" w:rsidRDefault="004D672F" w:rsidP="004D672F">
      <w:pPr>
        <w:tabs>
          <w:tab w:val="left" w:pos="284"/>
          <w:tab w:val="left" w:pos="426"/>
        </w:tabs>
        <w:spacing w:before="120" w:after="120" w:line="240" w:lineRule="auto"/>
        <w:jc w:val="center"/>
        <w:rPr>
          <w:rFonts w:ascii="Times New Roman" w:hAnsi="Times New Roman" w:cs="Times New Roman"/>
          <w:sz w:val="24"/>
          <w:szCs w:val="24"/>
        </w:rPr>
      </w:pPr>
      <w:r w:rsidRPr="003B7362">
        <w:rPr>
          <w:rFonts w:ascii="Times New Roman" w:hAnsi="Times New Roman" w:cs="Times New Roman"/>
          <w:sz w:val="24"/>
          <w:szCs w:val="24"/>
        </w:rPr>
        <w:t>Palais des Nations, Room XX</w:t>
      </w:r>
      <w:bookmarkEnd w:id="1"/>
      <w:r w:rsidRPr="003B7362">
        <w:rPr>
          <w:rFonts w:ascii="Times New Roman" w:hAnsi="Times New Roman" w:cs="Times New Roman"/>
          <w:sz w:val="24"/>
          <w:szCs w:val="24"/>
        </w:rPr>
        <w:t>, Geneva</w:t>
      </w:r>
    </w:p>
    <w:p w14:paraId="4F24A1E4" w14:textId="11EE91E6" w:rsidR="004D672F" w:rsidRPr="003B7362" w:rsidRDefault="004D672F" w:rsidP="004D672F">
      <w:pPr>
        <w:tabs>
          <w:tab w:val="left" w:pos="284"/>
          <w:tab w:val="left" w:pos="426"/>
        </w:tabs>
        <w:spacing w:before="120" w:after="120" w:line="240" w:lineRule="auto"/>
        <w:jc w:val="center"/>
        <w:rPr>
          <w:rFonts w:ascii="Times New Roman" w:hAnsi="Times New Roman" w:cs="Times New Roman"/>
          <w:sz w:val="24"/>
          <w:szCs w:val="24"/>
        </w:rPr>
      </w:pPr>
      <w:r>
        <w:rPr>
          <w:rFonts w:cstheme="minorHAnsi"/>
          <w:i/>
        </w:rPr>
        <w:t>(</w:t>
      </w:r>
      <w:r w:rsidRPr="00401CFC">
        <w:rPr>
          <w:rFonts w:cstheme="minorHAnsi"/>
          <w:i/>
        </w:rPr>
        <w:t xml:space="preserve">will be broadcast live and archived on </w:t>
      </w:r>
      <w:hyperlink r:id="rId8" w:history="1">
        <w:r w:rsidRPr="00401CFC">
          <w:rPr>
            <w:rStyle w:val="Hyperlink"/>
            <w:rFonts w:cstheme="minorHAnsi"/>
            <w:i/>
          </w:rPr>
          <w:t>https://media.un.org/en/webtv</w:t>
        </w:r>
      </w:hyperlink>
      <w:r>
        <w:rPr>
          <w:rStyle w:val="Hyperlink"/>
          <w:rFonts w:cstheme="minorHAnsi"/>
          <w:i/>
        </w:rPr>
        <w:t>)</w:t>
      </w:r>
    </w:p>
    <w:p w14:paraId="21A995C6" w14:textId="596AECD2" w:rsidR="004D672F" w:rsidRDefault="009E7BAB" w:rsidP="009E7BAB">
      <w:pPr>
        <w:pStyle w:val="xmsonormal"/>
        <w:shd w:val="clear" w:color="auto" w:fill="FFFFFF"/>
        <w:jc w:val="center"/>
        <w:rPr>
          <w:rFonts w:ascii="Times New Roman" w:hAnsi="Times New Roman" w:cs="Times New Roman"/>
          <w:b/>
          <w:bCs/>
          <w:sz w:val="24"/>
          <w:szCs w:val="24"/>
        </w:rPr>
      </w:pPr>
      <w:r w:rsidRPr="003B7362">
        <w:rPr>
          <w:rFonts w:ascii="Times New Roman" w:hAnsi="Times New Roman" w:cs="Times New Roman"/>
          <w:b/>
          <w:bCs/>
          <w:sz w:val="24"/>
          <w:szCs w:val="24"/>
        </w:rPr>
        <w:t>BIO</w:t>
      </w:r>
      <w:r>
        <w:rPr>
          <w:rFonts w:ascii="Times New Roman" w:hAnsi="Times New Roman" w:cs="Times New Roman"/>
          <w:b/>
          <w:bCs/>
          <w:sz w:val="24"/>
          <w:szCs w:val="24"/>
        </w:rPr>
        <w:t>GRAPHIE</w:t>
      </w:r>
      <w:r w:rsidRPr="003B7362">
        <w:rPr>
          <w:rFonts w:ascii="Times New Roman" w:hAnsi="Times New Roman" w:cs="Times New Roman"/>
          <w:b/>
          <w:bCs/>
          <w:sz w:val="24"/>
          <w:szCs w:val="24"/>
        </w:rPr>
        <w:t xml:space="preserve">S </w:t>
      </w:r>
    </w:p>
    <w:p w14:paraId="7C33EE7B" w14:textId="77777777" w:rsidR="009E7BAB" w:rsidRPr="009E7BAB" w:rsidRDefault="009E7BAB" w:rsidP="009E7BAB">
      <w:pPr>
        <w:pStyle w:val="xmsonormal"/>
        <w:shd w:val="clear" w:color="auto" w:fill="FFFFFF"/>
        <w:jc w:val="center"/>
        <w:rPr>
          <w:rFonts w:ascii="Times New Roman" w:hAnsi="Times New Roman" w:cs="Times New Roman"/>
          <w:b/>
          <w:bCs/>
          <w:sz w:val="24"/>
          <w:szCs w:val="24"/>
        </w:rPr>
      </w:pPr>
    </w:p>
    <w:tbl>
      <w:tblPr>
        <w:tblW w:w="9627" w:type="dxa"/>
        <w:tblInd w:w="-601" w:type="dxa"/>
        <w:tblLayout w:type="fixed"/>
        <w:tblLook w:val="04A0" w:firstRow="1" w:lastRow="0" w:firstColumn="1" w:lastColumn="0" w:noHBand="0" w:noVBand="1"/>
      </w:tblPr>
      <w:tblGrid>
        <w:gridCol w:w="1310"/>
        <w:gridCol w:w="8317"/>
      </w:tblGrid>
      <w:tr w:rsidR="006B5DC0" w:rsidRPr="00A13776" w14:paraId="367427DF" w14:textId="77777777" w:rsidTr="00976BAA">
        <w:trPr>
          <w:trHeight w:val="3402"/>
        </w:trPr>
        <w:tc>
          <w:tcPr>
            <w:tcW w:w="1310" w:type="dxa"/>
            <w:shd w:val="clear" w:color="auto" w:fill="auto"/>
          </w:tcPr>
          <w:p w14:paraId="0C9100E2" w14:textId="77777777" w:rsidR="006B5DC0" w:rsidRPr="00A13776" w:rsidRDefault="006B5DC0" w:rsidP="005D6649">
            <w:pPr>
              <w:spacing w:after="0" w:line="240" w:lineRule="auto"/>
              <w:jc w:val="both"/>
              <w:rPr>
                <w:rFonts w:ascii="Times New Roman" w:eastAsia="Calibri" w:hAnsi="Times New Roman" w:cs="Times New Roman"/>
                <w:b/>
                <w:color w:val="000000"/>
                <w:sz w:val="24"/>
                <w:szCs w:val="24"/>
              </w:rPr>
            </w:pPr>
            <w:r w:rsidRPr="00A13776">
              <w:rPr>
                <w:rFonts w:ascii="Times New Roman" w:eastAsia="Calibri" w:hAnsi="Times New Roman" w:cs="Times New Roman"/>
                <w:b/>
                <w:color w:val="000000"/>
                <w:sz w:val="24"/>
                <w:szCs w:val="24"/>
              </w:rPr>
              <w:t>Panellists:</w:t>
            </w:r>
          </w:p>
          <w:p w14:paraId="44EAFD9C" w14:textId="77777777" w:rsidR="006B5DC0" w:rsidRPr="00A13776" w:rsidRDefault="006B5DC0" w:rsidP="005D6649">
            <w:pPr>
              <w:spacing w:after="200" w:line="276" w:lineRule="auto"/>
              <w:rPr>
                <w:rFonts w:ascii="Times New Roman" w:eastAsia="Calibri" w:hAnsi="Times New Roman" w:cs="Times New Roman"/>
                <w:sz w:val="24"/>
                <w:szCs w:val="24"/>
              </w:rPr>
            </w:pPr>
          </w:p>
          <w:p w14:paraId="4B94D5A5" w14:textId="77777777" w:rsidR="006B5DC0" w:rsidRPr="00A13776" w:rsidRDefault="006B5DC0" w:rsidP="005D6649">
            <w:pPr>
              <w:spacing w:after="200" w:line="276" w:lineRule="auto"/>
              <w:rPr>
                <w:rFonts w:ascii="Times New Roman" w:eastAsia="Calibri" w:hAnsi="Times New Roman" w:cs="Times New Roman"/>
                <w:sz w:val="24"/>
                <w:szCs w:val="24"/>
              </w:rPr>
            </w:pPr>
          </w:p>
          <w:p w14:paraId="3DEEC669" w14:textId="77777777" w:rsidR="006B5DC0" w:rsidRPr="00A13776" w:rsidRDefault="006B5DC0" w:rsidP="005D6649">
            <w:pPr>
              <w:spacing w:after="200" w:line="276" w:lineRule="auto"/>
              <w:rPr>
                <w:rFonts w:ascii="Times New Roman" w:eastAsia="Calibri" w:hAnsi="Times New Roman" w:cs="Times New Roman"/>
                <w:sz w:val="24"/>
                <w:szCs w:val="24"/>
              </w:rPr>
            </w:pPr>
          </w:p>
          <w:p w14:paraId="3656B9AB" w14:textId="77777777" w:rsidR="006B5DC0" w:rsidRPr="00A13776" w:rsidRDefault="006B5DC0" w:rsidP="005D6649">
            <w:pPr>
              <w:spacing w:after="200" w:line="276" w:lineRule="auto"/>
              <w:jc w:val="center"/>
              <w:rPr>
                <w:rFonts w:ascii="Times New Roman" w:eastAsia="Calibri" w:hAnsi="Times New Roman" w:cs="Times New Roman"/>
                <w:sz w:val="24"/>
                <w:szCs w:val="24"/>
              </w:rPr>
            </w:pPr>
          </w:p>
        </w:tc>
        <w:tc>
          <w:tcPr>
            <w:tcW w:w="8317" w:type="dxa"/>
            <w:shd w:val="clear" w:color="auto" w:fill="auto"/>
          </w:tcPr>
          <w:p w14:paraId="2199CD96" w14:textId="28CFADA7" w:rsidR="003F7FAD" w:rsidRPr="007A384C" w:rsidRDefault="002B5398" w:rsidP="005D6649">
            <w:pPr>
              <w:spacing w:after="0" w:line="24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1</w:t>
            </w:r>
            <w:r w:rsidR="00696208">
              <w:rPr>
                <w:rFonts w:ascii="Times New Roman" w:eastAsia="MS Mincho" w:hAnsi="Times New Roman" w:cs="Times New Roman"/>
                <w:b/>
                <w:bCs/>
                <w:sz w:val="24"/>
                <w:szCs w:val="24"/>
                <w:lang w:eastAsia="ja-JP"/>
              </w:rPr>
              <w:t xml:space="preserve">. </w:t>
            </w:r>
            <w:r w:rsidR="003F7FAD" w:rsidRPr="003F7FAD">
              <w:rPr>
                <w:rFonts w:ascii="Times New Roman" w:eastAsia="MS Mincho" w:hAnsi="Times New Roman" w:cs="Times New Roman"/>
                <w:b/>
                <w:bCs/>
                <w:sz w:val="24"/>
                <w:szCs w:val="24"/>
                <w:lang w:eastAsia="ja-JP"/>
              </w:rPr>
              <w:t>Ms. Christine Stegling,</w:t>
            </w:r>
            <w:r w:rsidR="003F7FAD" w:rsidRPr="003F7FAD">
              <w:rPr>
                <w:rFonts w:ascii="Times New Roman" w:eastAsia="MS Mincho" w:hAnsi="Times New Roman" w:cs="Times New Roman"/>
                <w:sz w:val="24"/>
                <w:szCs w:val="24"/>
                <w:lang w:eastAsia="ja-JP"/>
              </w:rPr>
              <w:t xml:space="preserve"> Deputy Executive Director of the Policy, Advocacy and Knowledge Branch and Assistant Secretary General of The Joint United Nations Programme on HIV/AIDS (UNAIDS) </w:t>
            </w:r>
          </w:p>
          <w:p w14:paraId="62486C05" w14:textId="6059CE83" w:rsidR="006B5DC0" w:rsidRPr="00FD1B47" w:rsidRDefault="003F7FAD" w:rsidP="005D6649">
            <w:pPr>
              <w:spacing w:after="0" w:line="240" w:lineRule="auto"/>
              <w:contextualSpacing/>
              <w:jc w:val="both"/>
              <w:rPr>
                <w:rFonts w:ascii="Times New Roman" w:eastAsia="MS Mincho" w:hAnsi="Times New Roman" w:cs="Times New Roman"/>
                <w:bCs/>
                <w:sz w:val="24"/>
                <w:szCs w:val="24"/>
                <w:lang w:eastAsia="ja-JP"/>
              </w:rPr>
            </w:pPr>
            <w:r>
              <w:rPr>
                <w:rFonts w:ascii="Times New Roman" w:eastAsia="MS Mincho" w:hAnsi="Times New Roman" w:cs="Times New Roman"/>
                <w:bCs/>
                <w:noProof/>
                <w:sz w:val="24"/>
                <w:szCs w:val="24"/>
                <w:lang w:eastAsia="ja-JP"/>
              </w:rPr>
              <w:drawing>
                <wp:anchor distT="0" distB="0" distL="114300" distR="114300" simplePos="0" relativeHeight="251659264" behindDoc="1" locked="0" layoutInCell="1" allowOverlap="1" wp14:anchorId="3ED280CE" wp14:editId="7985ECBC">
                  <wp:simplePos x="0" y="0"/>
                  <wp:positionH relativeFrom="column">
                    <wp:posOffset>-635</wp:posOffset>
                  </wp:positionH>
                  <wp:positionV relativeFrom="paragraph">
                    <wp:posOffset>171450</wp:posOffset>
                  </wp:positionV>
                  <wp:extent cx="2039620" cy="1186815"/>
                  <wp:effectExtent l="0" t="0" r="5080" b="0"/>
                  <wp:wrapSquare wrapText="bothSides"/>
                  <wp:docPr id="1453396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96366" name="Picture 1453396366"/>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039620" cy="1186815"/>
                          </a:xfrm>
                          <a:prstGeom prst="rect">
                            <a:avLst/>
                          </a:prstGeom>
                        </pic:spPr>
                      </pic:pic>
                    </a:graphicData>
                  </a:graphic>
                  <wp14:sizeRelH relativeFrom="page">
                    <wp14:pctWidth>0</wp14:pctWidth>
                  </wp14:sizeRelH>
                  <wp14:sizeRelV relativeFrom="page">
                    <wp14:pctHeight>0</wp14:pctHeight>
                  </wp14:sizeRelV>
                </wp:anchor>
              </w:drawing>
            </w:r>
          </w:p>
          <w:p w14:paraId="707FFEEF" w14:textId="51840215" w:rsidR="00151A08" w:rsidRPr="00BF2D7B" w:rsidRDefault="00151A08" w:rsidP="00663770">
            <w:pPr>
              <w:spacing w:after="0" w:line="240" w:lineRule="auto"/>
              <w:contextualSpacing/>
              <w:jc w:val="both"/>
              <w:rPr>
                <w:rFonts w:ascii="Times New Roman" w:eastAsia="MS Mincho" w:hAnsi="Times New Roman" w:cs="Times New Roman"/>
                <w:sz w:val="24"/>
                <w:szCs w:val="24"/>
                <w:lang w:eastAsia="ja-JP"/>
              </w:rPr>
            </w:pPr>
            <w:r w:rsidRPr="003F7FAD">
              <w:rPr>
                <w:rFonts w:ascii="Times New Roman" w:eastAsia="MS Mincho" w:hAnsi="Times New Roman" w:cs="Times New Roman"/>
                <w:sz w:val="24"/>
                <w:szCs w:val="24"/>
                <w:lang w:eastAsia="ja-JP"/>
              </w:rPr>
              <w:t xml:space="preserve">Prior to joining UNAIDS in January 2023, </w:t>
            </w:r>
            <w:r w:rsidR="0091597D" w:rsidRPr="003F7FAD">
              <w:rPr>
                <w:rFonts w:ascii="Times New Roman" w:eastAsia="MS Mincho" w:hAnsi="Times New Roman" w:cs="Times New Roman"/>
                <w:sz w:val="24"/>
                <w:szCs w:val="24"/>
                <w:lang w:eastAsia="ja-JP"/>
              </w:rPr>
              <w:t xml:space="preserve">Christine Stegling </w:t>
            </w:r>
            <w:r w:rsidRPr="003F7FAD">
              <w:rPr>
                <w:rFonts w:ascii="Times New Roman" w:eastAsia="MS Mincho" w:hAnsi="Times New Roman" w:cs="Times New Roman"/>
                <w:sz w:val="24"/>
                <w:szCs w:val="24"/>
                <w:lang w:eastAsia="ja-JP"/>
              </w:rPr>
              <w:t>was the Executive Director of Frontline AIDS</w:t>
            </w:r>
            <w:r w:rsidR="0091597D" w:rsidRPr="003F7FAD">
              <w:rPr>
                <w:rFonts w:ascii="Times New Roman" w:eastAsia="MS Mincho" w:hAnsi="Times New Roman" w:cs="Times New Roman"/>
                <w:sz w:val="24"/>
                <w:szCs w:val="24"/>
                <w:lang w:eastAsia="ja-JP"/>
              </w:rPr>
              <w:t xml:space="preserve"> and </w:t>
            </w:r>
            <w:r w:rsidRPr="003F7FAD">
              <w:rPr>
                <w:rFonts w:ascii="Times New Roman" w:eastAsia="MS Mincho" w:hAnsi="Times New Roman" w:cs="Times New Roman"/>
                <w:sz w:val="24"/>
                <w:szCs w:val="24"/>
                <w:lang w:eastAsia="ja-JP"/>
              </w:rPr>
              <w:t xml:space="preserve">previously </w:t>
            </w:r>
            <w:r w:rsidR="0091597D" w:rsidRPr="003F7FAD">
              <w:rPr>
                <w:rFonts w:ascii="Times New Roman" w:eastAsia="MS Mincho" w:hAnsi="Times New Roman" w:cs="Times New Roman"/>
                <w:sz w:val="24"/>
                <w:szCs w:val="24"/>
                <w:lang w:eastAsia="ja-JP"/>
              </w:rPr>
              <w:t>an</w:t>
            </w:r>
            <w:r w:rsidRPr="003F7FAD">
              <w:rPr>
                <w:rFonts w:ascii="Times New Roman" w:eastAsia="MS Mincho" w:hAnsi="Times New Roman" w:cs="Times New Roman"/>
                <w:sz w:val="24"/>
                <w:szCs w:val="24"/>
                <w:lang w:eastAsia="ja-JP"/>
              </w:rPr>
              <w:t xml:space="preserve"> Executive Director of both the International Treatment Preparedness Coalition and the Botswana Network on Ethics, Law and HIV/AIDS (BONELA)</w:t>
            </w:r>
            <w:r w:rsidR="0091597D" w:rsidRPr="003F7FAD">
              <w:rPr>
                <w:rFonts w:ascii="Times New Roman" w:eastAsia="MS Mincho" w:hAnsi="Times New Roman" w:cs="Times New Roman"/>
                <w:sz w:val="24"/>
                <w:szCs w:val="24"/>
                <w:lang w:eastAsia="ja-JP"/>
              </w:rPr>
              <w:t xml:space="preserve">. </w:t>
            </w:r>
            <w:r w:rsidRPr="003F7FAD">
              <w:rPr>
                <w:rFonts w:ascii="Times New Roman" w:eastAsia="MS Mincho" w:hAnsi="Times New Roman" w:cs="Times New Roman"/>
                <w:sz w:val="24"/>
                <w:szCs w:val="24"/>
                <w:lang w:eastAsia="ja-JP"/>
              </w:rPr>
              <w:t>A passionate leader, committed manager and effective problem-solver, Ms</w:t>
            </w:r>
            <w:r w:rsidR="0091597D" w:rsidRPr="003F7FAD">
              <w:rPr>
                <w:rFonts w:ascii="Times New Roman" w:eastAsia="MS Mincho" w:hAnsi="Times New Roman" w:cs="Times New Roman"/>
                <w:sz w:val="24"/>
                <w:szCs w:val="24"/>
                <w:lang w:eastAsia="ja-JP"/>
              </w:rPr>
              <w:t>.</w:t>
            </w:r>
            <w:r w:rsidRPr="003F7FAD">
              <w:rPr>
                <w:rFonts w:ascii="Times New Roman" w:eastAsia="MS Mincho" w:hAnsi="Times New Roman" w:cs="Times New Roman"/>
                <w:sz w:val="24"/>
                <w:szCs w:val="24"/>
                <w:lang w:eastAsia="ja-JP"/>
              </w:rPr>
              <w:t xml:space="preserve"> Stegling brings </w:t>
            </w:r>
            <w:r w:rsidR="0091597D" w:rsidRPr="003F7FAD">
              <w:rPr>
                <w:rFonts w:ascii="Times New Roman" w:eastAsia="MS Mincho" w:hAnsi="Times New Roman" w:cs="Times New Roman"/>
                <w:sz w:val="24"/>
                <w:szCs w:val="24"/>
                <w:lang w:eastAsia="ja-JP"/>
              </w:rPr>
              <w:t>a</w:t>
            </w:r>
            <w:r w:rsidRPr="003F7FAD">
              <w:rPr>
                <w:rFonts w:ascii="Times New Roman" w:eastAsia="MS Mincho" w:hAnsi="Times New Roman" w:cs="Times New Roman"/>
                <w:sz w:val="24"/>
                <w:szCs w:val="24"/>
                <w:lang w:eastAsia="ja-JP"/>
              </w:rPr>
              <w:t xml:space="preserve"> vast experience in - and deep, nuanced knowledge of - the AIDS pandemic. She is known for expertly spearheading initiatives capable of changing policy, law and fiscal environments to accelerate and expand progress toward ending AIDS. Her policy and advocacy work at global, regional and country levels has helped increase access to HIV prevention and treatment</w:t>
            </w:r>
            <w:r w:rsidR="0091597D" w:rsidRPr="003F7FAD">
              <w:rPr>
                <w:rFonts w:ascii="Times New Roman" w:eastAsia="MS Mincho" w:hAnsi="Times New Roman" w:cs="Times New Roman"/>
                <w:sz w:val="24"/>
                <w:szCs w:val="24"/>
                <w:lang w:eastAsia="ja-JP"/>
              </w:rPr>
              <w:t>,</w:t>
            </w:r>
            <w:r w:rsidRPr="003F7FAD">
              <w:rPr>
                <w:rFonts w:ascii="Times New Roman" w:eastAsia="MS Mincho" w:hAnsi="Times New Roman" w:cs="Times New Roman"/>
                <w:sz w:val="24"/>
                <w:szCs w:val="24"/>
                <w:lang w:eastAsia="ja-JP"/>
              </w:rPr>
              <w:t xml:space="preserve"> expanded sexual and reproductive health and rights</w:t>
            </w:r>
            <w:r w:rsidR="00625D4D" w:rsidRPr="003F7FAD">
              <w:rPr>
                <w:rFonts w:ascii="Times New Roman" w:eastAsia="MS Mincho" w:hAnsi="Times New Roman" w:cs="Times New Roman"/>
                <w:sz w:val="24"/>
                <w:szCs w:val="24"/>
                <w:lang w:eastAsia="ja-JP"/>
              </w:rPr>
              <w:t xml:space="preserve">, </w:t>
            </w:r>
            <w:r w:rsidRPr="003F7FAD">
              <w:rPr>
                <w:rFonts w:ascii="Times New Roman" w:eastAsia="MS Mincho" w:hAnsi="Times New Roman" w:cs="Times New Roman"/>
                <w:sz w:val="24"/>
                <w:szCs w:val="24"/>
                <w:lang w:eastAsia="ja-JP"/>
              </w:rPr>
              <w:t>and supported marginalized people through community-based programs.</w:t>
            </w:r>
          </w:p>
          <w:p w14:paraId="510DCE1F" w14:textId="77777777" w:rsidR="006313A1" w:rsidRDefault="006313A1" w:rsidP="00663770">
            <w:pPr>
              <w:spacing w:after="0" w:line="240" w:lineRule="auto"/>
              <w:contextualSpacing/>
              <w:jc w:val="both"/>
              <w:rPr>
                <w:rFonts w:ascii="Times New Roman" w:eastAsia="MS Mincho" w:hAnsi="Times New Roman" w:cs="Times New Roman"/>
                <w:bCs/>
                <w:sz w:val="24"/>
                <w:szCs w:val="24"/>
                <w:lang w:eastAsia="ja-JP"/>
              </w:rPr>
            </w:pPr>
          </w:p>
          <w:p w14:paraId="687AB133" w14:textId="0547004B" w:rsidR="00696208" w:rsidRPr="00796891" w:rsidRDefault="002B5398" w:rsidP="00663770">
            <w:pPr>
              <w:spacing w:after="0" w:line="24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2</w:t>
            </w:r>
            <w:r w:rsidR="00696208">
              <w:rPr>
                <w:rFonts w:ascii="Times New Roman" w:eastAsia="MS Mincho" w:hAnsi="Times New Roman" w:cs="Times New Roman"/>
                <w:b/>
                <w:bCs/>
                <w:sz w:val="24"/>
                <w:szCs w:val="24"/>
                <w:lang w:eastAsia="ja-JP"/>
              </w:rPr>
              <w:t xml:space="preserve">. </w:t>
            </w:r>
            <w:r w:rsidR="00696208" w:rsidRPr="00625D4D">
              <w:rPr>
                <w:rFonts w:ascii="Times New Roman" w:eastAsia="MS Mincho" w:hAnsi="Times New Roman" w:cs="Times New Roman"/>
                <w:b/>
                <w:bCs/>
                <w:sz w:val="24"/>
                <w:szCs w:val="24"/>
                <w:lang w:eastAsia="ja-JP"/>
              </w:rPr>
              <w:t>Mr. Jean-Luc Lemahieu</w:t>
            </w:r>
            <w:r w:rsidR="00696208" w:rsidRPr="0027721F">
              <w:rPr>
                <w:rFonts w:ascii="Times New Roman" w:eastAsia="MS Mincho" w:hAnsi="Times New Roman" w:cs="Times New Roman"/>
                <w:sz w:val="24"/>
                <w:szCs w:val="24"/>
                <w:lang w:eastAsia="ja-JP"/>
              </w:rPr>
              <w:t>, Director of the Division for Policy Analysis and Public Affairs of the United Nations Office on Drugs and Crime (UNODC)</w:t>
            </w:r>
          </w:p>
          <w:p w14:paraId="29D6B04F" w14:textId="77777777" w:rsidR="006B5DC0" w:rsidRDefault="006B5DC0" w:rsidP="005D6649">
            <w:pPr>
              <w:spacing w:after="0" w:line="240" w:lineRule="auto"/>
              <w:contextualSpacing/>
              <w:jc w:val="both"/>
              <w:rPr>
                <w:rFonts w:ascii="Times New Roman" w:eastAsia="MS Mincho" w:hAnsi="Times New Roman" w:cs="Times New Roman"/>
                <w:b/>
                <w:bCs/>
                <w:sz w:val="24"/>
                <w:szCs w:val="24"/>
                <w:lang w:eastAsia="ja-JP"/>
              </w:rPr>
            </w:pPr>
            <w:r w:rsidRPr="00FD1B47">
              <w:rPr>
                <w:rFonts w:ascii="Times New Roman" w:eastAsia="MS Mincho" w:hAnsi="Times New Roman" w:cs="Times New Roman"/>
                <w:b/>
                <w:bCs/>
                <w:sz w:val="24"/>
                <w:szCs w:val="24"/>
                <w:lang w:eastAsia="ja-JP"/>
              </w:rPr>
              <w:t xml:space="preserve"> </w:t>
            </w:r>
          </w:p>
          <w:p w14:paraId="5605B0F2" w14:textId="34539E0B" w:rsidR="00F10383" w:rsidRPr="003858DB" w:rsidRDefault="00777B05" w:rsidP="00796891">
            <w:pPr>
              <w:spacing w:after="0" w:line="240" w:lineRule="auto"/>
              <w:contextualSpacing/>
              <w:jc w:val="both"/>
              <w:rPr>
                <w:rFonts w:ascii="Times New Roman" w:eastAsia="MS Mincho" w:hAnsi="Times New Roman" w:cs="Times New Roman"/>
                <w:sz w:val="24"/>
                <w:szCs w:val="24"/>
                <w:lang w:eastAsia="ja-JP"/>
              </w:rPr>
            </w:pPr>
            <w:r w:rsidRPr="00777B05">
              <w:rPr>
                <w:rFonts w:ascii="Times New Roman" w:eastAsia="MS Mincho" w:hAnsi="Times New Roman" w:cs="Times New Roman"/>
                <w:noProof/>
                <w:sz w:val="24"/>
                <w:szCs w:val="24"/>
                <w:lang w:eastAsia="ja-JP"/>
              </w:rPr>
              <w:drawing>
                <wp:anchor distT="0" distB="0" distL="114300" distR="114300" simplePos="0" relativeHeight="251660288" behindDoc="0" locked="0" layoutInCell="1" allowOverlap="1" wp14:anchorId="2C96F840" wp14:editId="12E51C1F">
                  <wp:simplePos x="0" y="0"/>
                  <wp:positionH relativeFrom="column">
                    <wp:posOffset>1270</wp:posOffset>
                  </wp:positionH>
                  <wp:positionV relativeFrom="paragraph">
                    <wp:posOffset>0</wp:posOffset>
                  </wp:positionV>
                  <wp:extent cx="2056765" cy="1371600"/>
                  <wp:effectExtent l="0" t="0" r="635" b="0"/>
                  <wp:wrapSquare wrapText="bothSides"/>
                  <wp:docPr id="814751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5138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6765" cy="1371600"/>
                          </a:xfrm>
                          <a:prstGeom prst="rect">
                            <a:avLst/>
                          </a:prstGeom>
                        </pic:spPr>
                      </pic:pic>
                    </a:graphicData>
                  </a:graphic>
                  <wp14:sizeRelH relativeFrom="page">
                    <wp14:pctWidth>0</wp14:pctWidth>
                  </wp14:sizeRelH>
                  <wp14:sizeRelV relativeFrom="page">
                    <wp14:pctHeight>0</wp14:pctHeight>
                  </wp14:sizeRelV>
                </wp:anchor>
              </w:drawing>
            </w:r>
            <w:r w:rsidR="003858DB" w:rsidRPr="003858DB">
              <w:rPr>
                <w:rFonts w:ascii="Times New Roman" w:eastAsia="MS Mincho" w:hAnsi="Times New Roman" w:cs="Times New Roman"/>
                <w:sz w:val="24"/>
                <w:szCs w:val="24"/>
                <w:lang w:eastAsia="ja-JP"/>
              </w:rPr>
              <w:t xml:space="preserve">Jean-Luc Lemahieu was appointed </w:t>
            </w:r>
            <w:r w:rsidR="004F49B8">
              <w:rPr>
                <w:rFonts w:ascii="Times New Roman" w:eastAsia="MS Mincho" w:hAnsi="Times New Roman" w:cs="Times New Roman"/>
                <w:sz w:val="24"/>
                <w:szCs w:val="24"/>
                <w:lang w:eastAsia="ja-JP"/>
              </w:rPr>
              <w:t xml:space="preserve">as a </w:t>
            </w:r>
            <w:r w:rsidR="003858DB" w:rsidRPr="003858DB">
              <w:rPr>
                <w:rFonts w:ascii="Times New Roman" w:eastAsia="MS Mincho" w:hAnsi="Times New Roman" w:cs="Times New Roman"/>
                <w:sz w:val="24"/>
                <w:szCs w:val="24"/>
                <w:lang w:eastAsia="ja-JP"/>
              </w:rPr>
              <w:t>Director of the Division</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 xml:space="preserve">for Policy Analysis and Public Affairs </w:t>
            </w:r>
            <w:r w:rsidR="00BB7C7B">
              <w:rPr>
                <w:rFonts w:ascii="Times New Roman" w:eastAsia="MS Mincho" w:hAnsi="Times New Roman" w:cs="Times New Roman"/>
                <w:sz w:val="24"/>
                <w:szCs w:val="24"/>
                <w:lang w:eastAsia="ja-JP"/>
              </w:rPr>
              <w:t xml:space="preserve">at UNODC </w:t>
            </w:r>
            <w:r w:rsidR="003858DB" w:rsidRPr="003858DB">
              <w:rPr>
                <w:rFonts w:ascii="Times New Roman" w:eastAsia="MS Mincho" w:hAnsi="Times New Roman" w:cs="Times New Roman"/>
                <w:sz w:val="24"/>
                <w:szCs w:val="24"/>
                <w:lang w:eastAsia="ja-JP"/>
              </w:rPr>
              <w:t>in</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December 2013.</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Before taking up this position, he gained 20 years</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of field experience serving in various countries</w:t>
            </w:r>
            <w:r w:rsidR="00BB7C7B">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challenged by political economies influenced by</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the illicit economy, including Afghanistan and Myanmar, and in drug transit regions</w:t>
            </w:r>
            <w:r w:rsidR="004F49B8">
              <w:rPr>
                <w:rFonts w:ascii="Times New Roman" w:eastAsia="MS Mincho" w:hAnsi="Times New Roman" w:cs="Times New Roman"/>
                <w:sz w:val="24"/>
                <w:szCs w:val="24"/>
                <w:lang w:eastAsia="ja-JP"/>
              </w:rPr>
              <w:t>,</w:t>
            </w:r>
            <w:r w:rsidR="003858DB" w:rsidRPr="003858DB">
              <w:rPr>
                <w:rFonts w:ascii="Times New Roman" w:eastAsia="MS Mincho" w:hAnsi="Times New Roman" w:cs="Times New Roman"/>
                <w:sz w:val="24"/>
                <w:szCs w:val="24"/>
                <w:lang w:eastAsia="ja-JP"/>
              </w:rPr>
              <w:t xml:space="preserve"> such as</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the Caribbean.</w:t>
            </w:r>
            <w:r w:rsidR="00327F7F">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His first appointment with the UN dates back to 1990, as a Junior Professional Officer with</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the United Nations Industrial Development Organization (UNIDO) assigned to the Republic of</w:t>
            </w:r>
            <w:r w:rsidR="00625D4D">
              <w:rPr>
                <w:rFonts w:ascii="Times New Roman" w:eastAsia="MS Mincho" w:hAnsi="Times New Roman" w:cs="Times New Roman"/>
                <w:sz w:val="24"/>
                <w:szCs w:val="24"/>
                <w:lang w:eastAsia="ja-JP"/>
              </w:rPr>
              <w:t xml:space="preserve"> </w:t>
            </w:r>
            <w:r w:rsidR="003858DB" w:rsidRPr="003858DB">
              <w:rPr>
                <w:rFonts w:ascii="Times New Roman" w:eastAsia="MS Mincho" w:hAnsi="Times New Roman" w:cs="Times New Roman"/>
                <w:sz w:val="24"/>
                <w:szCs w:val="24"/>
                <w:lang w:eastAsia="ja-JP"/>
              </w:rPr>
              <w:t>Korea. Mr. Lemahieu is a licensed jurist with a postgraduate degree in international law.</w:t>
            </w:r>
          </w:p>
          <w:p w14:paraId="4101652C" w14:textId="77777777" w:rsidR="00F10383" w:rsidRPr="00A13776" w:rsidRDefault="00F10383" w:rsidP="00F10383">
            <w:pPr>
              <w:spacing w:after="0" w:line="240" w:lineRule="auto"/>
              <w:contextualSpacing/>
              <w:jc w:val="both"/>
              <w:rPr>
                <w:rFonts w:ascii="Times New Roman" w:eastAsia="MS Mincho" w:hAnsi="Times New Roman" w:cs="Times New Roman"/>
                <w:b/>
                <w:sz w:val="24"/>
                <w:szCs w:val="24"/>
                <w:lang w:eastAsia="ja-JP"/>
              </w:rPr>
            </w:pPr>
          </w:p>
          <w:p w14:paraId="19983E08" w14:textId="4D3D71B3" w:rsidR="00D45883" w:rsidRDefault="002B5398" w:rsidP="00D45883">
            <w:pPr>
              <w:spacing w:after="0" w:line="24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lastRenderedPageBreak/>
              <w:t>3.</w:t>
            </w:r>
            <w:r w:rsidR="00BF2D7B">
              <w:rPr>
                <w:rFonts w:ascii="Times New Roman" w:eastAsia="MS Mincho" w:hAnsi="Times New Roman" w:cs="Times New Roman"/>
                <w:b/>
                <w:bCs/>
                <w:sz w:val="24"/>
                <w:szCs w:val="24"/>
                <w:lang w:eastAsia="ja-JP"/>
              </w:rPr>
              <w:t xml:space="preserve"> </w:t>
            </w:r>
            <w:r w:rsidR="00D45883" w:rsidRPr="00D45883">
              <w:rPr>
                <w:rFonts w:ascii="Times New Roman" w:eastAsia="MS Mincho" w:hAnsi="Times New Roman" w:cs="Times New Roman"/>
                <w:b/>
                <w:bCs/>
                <w:sz w:val="24"/>
                <w:szCs w:val="24"/>
                <w:lang w:eastAsia="ja-JP"/>
              </w:rPr>
              <w:t>Ms. Ann Fordham</w:t>
            </w:r>
            <w:r w:rsidR="00D45883" w:rsidRPr="00D45883">
              <w:rPr>
                <w:rFonts w:ascii="Times New Roman" w:eastAsia="MS Mincho" w:hAnsi="Times New Roman" w:cs="Times New Roman"/>
                <w:sz w:val="24"/>
                <w:szCs w:val="24"/>
                <w:lang w:eastAsia="ja-JP"/>
              </w:rPr>
              <w:t>, Executive Director of The International Drug Policy Consortium (IDPC)</w:t>
            </w:r>
          </w:p>
          <w:p w14:paraId="7D4207BD" w14:textId="00908A82" w:rsidR="00D45883" w:rsidRDefault="00D45883" w:rsidP="005D6649">
            <w:pPr>
              <w:spacing w:after="0" w:line="240" w:lineRule="auto"/>
              <w:contextualSpacing/>
              <w:jc w:val="both"/>
              <w:rPr>
                <w:rFonts w:ascii="Times New Roman" w:eastAsia="MS Mincho" w:hAnsi="Times New Roman" w:cs="Times New Roman"/>
                <w:b/>
                <w:bCs/>
                <w:sz w:val="24"/>
                <w:szCs w:val="24"/>
                <w:lang w:eastAsia="ja-JP"/>
              </w:rPr>
            </w:pPr>
          </w:p>
          <w:p w14:paraId="215FB0AA" w14:textId="6178D6FA" w:rsidR="00D45883" w:rsidRPr="009B356C" w:rsidRDefault="009B356C" w:rsidP="005D6649">
            <w:pPr>
              <w:spacing w:after="0" w:line="24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noProof/>
                <w:sz w:val="24"/>
                <w:szCs w:val="24"/>
                <w:lang w:eastAsia="ja-JP"/>
              </w:rPr>
              <w:drawing>
                <wp:anchor distT="0" distB="0" distL="114300" distR="114300" simplePos="0" relativeHeight="251662336" behindDoc="0" locked="0" layoutInCell="1" allowOverlap="1" wp14:anchorId="66651BC0" wp14:editId="792A9DCE">
                  <wp:simplePos x="0" y="0"/>
                  <wp:positionH relativeFrom="column">
                    <wp:posOffset>0</wp:posOffset>
                  </wp:positionH>
                  <wp:positionV relativeFrom="paragraph">
                    <wp:posOffset>-10160</wp:posOffset>
                  </wp:positionV>
                  <wp:extent cx="1800225" cy="1800225"/>
                  <wp:effectExtent l="0" t="0" r="3175" b="3175"/>
                  <wp:wrapSquare wrapText="bothSides"/>
                  <wp:docPr id="69117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79039" name="Picture 691179039"/>
                          <pic:cNvPicPr/>
                        </pic:nvPicPr>
                        <pic:blipFill>
                          <a:blip r:embed="rId11">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r w:rsidRPr="009B356C">
              <w:rPr>
                <w:rFonts w:ascii="Times New Roman" w:eastAsia="MS Mincho" w:hAnsi="Times New Roman" w:cs="Times New Roman"/>
                <w:sz w:val="24"/>
                <w:szCs w:val="24"/>
                <w:lang w:eastAsia="ja-JP"/>
              </w:rPr>
              <w:t xml:space="preserve">Ann Fordham </w:t>
            </w:r>
            <w:r>
              <w:rPr>
                <w:rFonts w:ascii="Times New Roman" w:eastAsia="MS Mincho" w:hAnsi="Times New Roman" w:cs="Times New Roman"/>
                <w:sz w:val="24"/>
                <w:szCs w:val="24"/>
                <w:lang w:eastAsia="ja-JP"/>
              </w:rPr>
              <w:t xml:space="preserve">was </w:t>
            </w:r>
            <w:r w:rsidRPr="009B356C">
              <w:rPr>
                <w:rFonts w:ascii="Times New Roman" w:eastAsia="MS Mincho" w:hAnsi="Times New Roman" w:cs="Times New Roman"/>
                <w:sz w:val="24"/>
                <w:szCs w:val="24"/>
                <w:lang w:eastAsia="ja-JP"/>
              </w:rPr>
              <w:t xml:space="preserve">appointed as Executive Director </w:t>
            </w:r>
            <w:r>
              <w:rPr>
                <w:rFonts w:ascii="Times New Roman" w:eastAsia="MS Mincho" w:hAnsi="Times New Roman" w:cs="Times New Roman"/>
                <w:sz w:val="24"/>
                <w:szCs w:val="24"/>
                <w:lang w:eastAsia="ja-JP"/>
              </w:rPr>
              <w:t xml:space="preserve">of IDPC </w:t>
            </w:r>
            <w:r w:rsidRPr="009B356C">
              <w:rPr>
                <w:rFonts w:ascii="Times New Roman" w:eastAsia="MS Mincho" w:hAnsi="Times New Roman" w:cs="Times New Roman"/>
                <w:sz w:val="24"/>
                <w:szCs w:val="24"/>
                <w:lang w:eastAsia="ja-JP"/>
              </w:rPr>
              <w:t>in 2011</w:t>
            </w:r>
            <w:r>
              <w:rPr>
                <w:rFonts w:ascii="Times New Roman" w:eastAsia="MS Mincho" w:hAnsi="Times New Roman" w:cs="Times New Roman"/>
                <w:sz w:val="24"/>
                <w:szCs w:val="24"/>
                <w:lang w:eastAsia="ja-JP"/>
              </w:rPr>
              <w:t xml:space="preserve"> and currently leads</w:t>
            </w:r>
            <w:r w:rsidRPr="009B356C">
              <w:rPr>
                <w:rFonts w:ascii="Times New Roman" w:eastAsia="MS Mincho" w:hAnsi="Times New Roman" w:cs="Times New Roman"/>
                <w:sz w:val="24"/>
                <w:szCs w:val="24"/>
                <w:lang w:eastAsia="ja-JP"/>
              </w:rPr>
              <w:t xml:space="preserve"> the coordination and development of the network. Ann </w:t>
            </w:r>
            <w:r w:rsidR="0061747D">
              <w:rPr>
                <w:rFonts w:ascii="Times New Roman" w:eastAsia="MS Mincho" w:hAnsi="Times New Roman" w:cs="Times New Roman"/>
                <w:sz w:val="24"/>
                <w:szCs w:val="24"/>
                <w:lang w:eastAsia="ja-JP"/>
              </w:rPr>
              <w:t>implements</w:t>
            </w:r>
            <w:r w:rsidRPr="009B356C">
              <w:rPr>
                <w:rFonts w:ascii="Times New Roman" w:eastAsia="MS Mincho" w:hAnsi="Times New Roman" w:cs="Times New Roman"/>
                <w:sz w:val="24"/>
                <w:szCs w:val="24"/>
                <w:lang w:eastAsia="ja-JP"/>
              </w:rPr>
              <w:t xml:space="preserve"> international advocacy efforts on drug policy and human rights, specifically calling for reform of laws and policies that have proven ineffective in reducing the scale of the drug market and have negatively impacted marginalised population groups</w:t>
            </w:r>
            <w:r w:rsidR="0061747D">
              <w:rPr>
                <w:rFonts w:ascii="Times New Roman" w:eastAsia="MS Mincho" w:hAnsi="Times New Roman" w:cs="Times New Roman"/>
                <w:sz w:val="24"/>
                <w:szCs w:val="24"/>
                <w:lang w:eastAsia="ja-JP"/>
              </w:rPr>
              <w:t>,</w:t>
            </w:r>
            <w:r w:rsidRPr="009B356C">
              <w:rPr>
                <w:rFonts w:ascii="Times New Roman" w:eastAsia="MS Mincho" w:hAnsi="Times New Roman" w:cs="Times New Roman"/>
                <w:sz w:val="24"/>
                <w:szCs w:val="24"/>
                <w:lang w:eastAsia="ja-JP"/>
              </w:rPr>
              <w:t xml:space="preserve"> such as people who use drugs and growers of illicit crops. She represents IDPC at international events and works with policy makers and civil society partners around the world to review and shape drug control policies towards more humane</w:t>
            </w:r>
            <w:r w:rsidR="0061747D">
              <w:rPr>
                <w:rFonts w:ascii="Times New Roman" w:eastAsia="MS Mincho" w:hAnsi="Times New Roman" w:cs="Times New Roman"/>
                <w:sz w:val="24"/>
                <w:szCs w:val="24"/>
                <w:lang w:eastAsia="ja-JP"/>
              </w:rPr>
              <w:t xml:space="preserve"> and </w:t>
            </w:r>
            <w:r w:rsidRPr="009B356C">
              <w:rPr>
                <w:rFonts w:ascii="Times New Roman" w:eastAsia="MS Mincho" w:hAnsi="Times New Roman" w:cs="Times New Roman"/>
                <w:sz w:val="24"/>
                <w:szCs w:val="24"/>
                <w:lang w:eastAsia="ja-JP"/>
              </w:rPr>
              <w:t xml:space="preserve">effective approaches that are based </w:t>
            </w:r>
            <w:r w:rsidR="0061747D">
              <w:rPr>
                <w:rFonts w:ascii="Times New Roman" w:eastAsia="MS Mincho" w:hAnsi="Times New Roman" w:cs="Times New Roman"/>
                <w:sz w:val="24"/>
                <w:szCs w:val="24"/>
                <w:lang w:eastAsia="ja-JP"/>
              </w:rPr>
              <w:t>o</w:t>
            </w:r>
            <w:r w:rsidRPr="009B356C">
              <w:rPr>
                <w:rFonts w:ascii="Times New Roman" w:eastAsia="MS Mincho" w:hAnsi="Times New Roman" w:cs="Times New Roman"/>
                <w:sz w:val="24"/>
                <w:szCs w:val="24"/>
                <w:lang w:eastAsia="ja-JP"/>
              </w:rPr>
              <w:t>n principles of human rights and public health. Ann was</w:t>
            </w:r>
            <w:r w:rsidR="0061747D">
              <w:rPr>
                <w:rFonts w:ascii="Times New Roman" w:eastAsia="MS Mincho" w:hAnsi="Times New Roman" w:cs="Times New Roman"/>
                <w:sz w:val="24"/>
                <w:szCs w:val="24"/>
                <w:lang w:eastAsia="ja-JP"/>
              </w:rPr>
              <w:t xml:space="preserve"> also</w:t>
            </w:r>
            <w:r w:rsidRPr="009B356C">
              <w:rPr>
                <w:rFonts w:ascii="Times New Roman" w:eastAsia="MS Mincho" w:hAnsi="Times New Roman" w:cs="Times New Roman"/>
                <w:sz w:val="24"/>
                <w:szCs w:val="24"/>
                <w:lang w:eastAsia="ja-JP"/>
              </w:rPr>
              <w:t xml:space="preserve"> the Chair of the Strategic Advisory Group to the United Nations on drug use and HIV from 2017 to 2023</w:t>
            </w:r>
            <w:r>
              <w:rPr>
                <w:rFonts w:ascii="Times New Roman" w:eastAsia="MS Mincho" w:hAnsi="Times New Roman" w:cs="Times New Roman"/>
                <w:sz w:val="24"/>
                <w:szCs w:val="24"/>
                <w:lang w:eastAsia="ja-JP"/>
              </w:rPr>
              <w:t>.</w:t>
            </w:r>
          </w:p>
          <w:p w14:paraId="4E5F79B0" w14:textId="77777777" w:rsidR="00D45883" w:rsidRDefault="00D45883" w:rsidP="005D6649">
            <w:pPr>
              <w:spacing w:after="0" w:line="240" w:lineRule="auto"/>
              <w:contextualSpacing/>
              <w:jc w:val="both"/>
              <w:rPr>
                <w:rFonts w:ascii="Times New Roman" w:eastAsia="MS Mincho" w:hAnsi="Times New Roman" w:cs="Times New Roman"/>
                <w:b/>
                <w:bCs/>
                <w:sz w:val="24"/>
                <w:szCs w:val="24"/>
                <w:lang w:eastAsia="ja-JP"/>
              </w:rPr>
            </w:pPr>
          </w:p>
          <w:p w14:paraId="4B99056E" w14:textId="38FBD1AA" w:rsidR="006B5DC0" w:rsidRDefault="009B356C" w:rsidP="005D6649">
            <w:pPr>
              <w:spacing w:after="0" w:line="24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 xml:space="preserve">4. </w:t>
            </w:r>
            <w:r w:rsidR="00BF2D7B" w:rsidRPr="00327F7F">
              <w:rPr>
                <w:rFonts w:ascii="Times New Roman" w:eastAsia="MS Mincho" w:hAnsi="Times New Roman" w:cs="Times New Roman"/>
                <w:b/>
                <w:bCs/>
                <w:sz w:val="24"/>
                <w:szCs w:val="24"/>
                <w:lang w:eastAsia="ja-JP"/>
              </w:rPr>
              <w:t>M</w:t>
            </w:r>
            <w:r w:rsidR="00935A0A">
              <w:rPr>
                <w:rFonts w:ascii="Times New Roman" w:eastAsia="MS Mincho" w:hAnsi="Times New Roman" w:cs="Times New Roman"/>
                <w:b/>
                <w:bCs/>
                <w:sz w:val="24"/>
                <w:szCs w:val="24"/>
                <w:lang w:eastAsia="ja-JP"/>
              </w:rPr>
              <w:t>s</w:t>
            </w:r>
            <w:r w:rsidR="00BF2D7B" w:rsidRPr="00327F7F">
              <w:rPr>
                <w:rFonts w:ascii="Times New Roman" w:eastAsia="MS Mincho" w:hAnsi="Times New Roman" w:cs="Times New Roman"/>
                <w:b/>
                <w:bCs/>
                <w:sz w:val="24"/>
                <w:szCs w:val="24"/>
                <w:lang w:eastAsia="ja-JP"/>
              </w:rPr>
              <w:t xml:space="preserve">. </w:t>
            </w:r>
            <w:r w:rsidR="00935A0A" w:rsidRPr="00935A0A">
              <w:rPr>
                <w:rFonts w:ascii="Times New Roman" w:eastAsia="MS Mincho" w:hAnsi="Times New Roman" w:cs="Times New Roman"/>
                <w:b/>
                <w:bCs/>
                <w:sz w:val="24"/>
                <w:szCs w:val="24"/>
                <w:lang w:eastAsia="ja-JP"/>
              </w:rPr>
              <w:t>Adeeba Kamarulza</w:t>
            </w:r>
            <w:r w:rsidR="002233D4">
              <w:rPr>
                <w:rFonts w:ascii="Times New Roman" w:eastAsia="MS Mincho" w:hAnsi="Times New Roman" w:cs="Times New Roman"/>
                <w:b/>
                <w:bCs/>
                <w:sz w:val="24"/>
                <w:szCs w:val="24"/>
                <w:lang w:eastAsia="ja-JP"/>
              </w:rPr>
              <w:t>man</w:t>
            </w:r>
            <w:r w:rsidR="00BF2D7B" w:rsidRPr="0027721F">
              <w:rPr>
                <w:rFonts w:ascii="Times New Roman" w:eastAsia="MS Mincho" w:hAnsi="Times New Roman" w:cs="Times New Roman"/>
                <w:sz w:val="24"/>
                <w:szCs w:val="24"/>
                <w:lang w:eastAsia="ja-JP"/>
              </w:rPr>
              <w:t xml:space="preserve">, Commissioner of </w:t>
            </w:r>
            <w:r w:rsidR="00BF2D7B">
              <w:rPr>
                <w:rFonts w:ascii="Times New Roman" w:eastAsia="MS Mincho" w:hAnsi="Times New Roman" w:cs="Times New Roman"/>
                <w:sz w:val="24"/>
                <w:szCs w:val="24"/>
                <w:lang w:eastAsia="ja-JP"/>
              </w:rPr>
              <w:t>t</w:t>
            </w:r>
            <w:r w:rsidR="00BF2D7B" w:rsidRPr="0027721F">
              <w:rPr>
                <w:rFonts w:ascii="Times New Roman" w:eastAsia="MS Mincho" w:hAnsi="Times New Roman" w:cs="Times New Roman"/>
                <w:sz w:val="24"/>
                <w:szCs w:val="24"/>
                <w:lang w:eastAsia="ja-JP"/>
              </w:rPr>
              <w:t>he Global Commission on Drug Policy (GCDP)</w:t>
            </w:r>
          </w:p>
          <w:p w14:paraId="1299C43A" w14:textId="6DB11DB0" w:rsidR="006B5DC0" w:rsidRPr="00FD1B47" w:rsidRDefault="006B5DC0" w:rsidP="005D6649">
            <w:pPr>
              <w:spacing w:after="0" w:line="240" w:lineRule="auto"/>
              <w:contextualSpacing/>
              <w:jc w:val="both"/>
              <w:rPr>
                <w:rFonts w:ascii="Times New Roman" w:eastAsia="MS Mincho" w:hAnsi="Times New Roman" w:cs="Times New Roman"/>
                <w:sz w:val="24"/>
                <w:szCs w:val="24"/>
                <w:lang w:eastAsia="ja-JP"/>
              </w:rPr>
            </w:pPr>
          </w:p>
          <w:p w14:paraId="3D005A38" w14:textId="5CF170AF" w:rsidR="002B4EA5" w:rsidRPr="002B4EA5" w:rsidRDefault="002B4EA5" w:rsidP="000969DE">
            <w:pPr>
              <w:pStyle w:val="NormalWeb"/>
              <w:shd w:val="clear" w:color="auto" w:fill="FFFFFF"/>
              <w:spacing w:after="300"/>
              <w:jc w:val="both"/>
              <w:rPr>
                <w:rFonts w:eastAsia="MS Mincho"/>
                <w:lang w:eastAsia="ja-JP"/>
              </w:rPr>
            </w:pPr>
            <w:r>
              <w:rPr>
                <w:rFonts w:eastAsia="MS Mincho"/>
                <w:noProof/>
                <w:lang w:eastAsia="ja-JP"/>
              </w:rPr>
              <w:drawing>
                <wp:anchor distT="0" distB="0" distL="114300" distR="114300" simplePos="0" relativeHeight="251663360" behindDoc="0" locked="0" layoutInCell="1" allowOverlap="1" wp14:anchorId="4F9C0366" wp14:editId="5C59D343">
                  <wp:simplePos x="0" y="0"/>
                  <wp:positionH relativeFrom="column">
                    <wp:posOffset>7620</wp:posOffset>
                  </wp:positionH>
                  <wp:positionV relativeFrom="paragraph">
                    <wp:posOffset>-12065</wp:posOffset>
                  </wp:positionV>
                  <wp:extent cx="1800225" cy="2585085"/>
                  <wp:effectExtent l="0" t="0" r="3175" b="5715"/>
                  <wp:wrapSquare wrapText="bothSides"/>
                  <wp:docPr id="107199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9366" name="Picture 107199366"/>
                          <pic:cNvPicPr/>
                        </pic:nvPicPr>
                        <pic:blipFill>
                          <a:blip r:embed="rId12">
                            <a:extLst>
                              <a:ext uri="{28A0092B-C50C-407E-A947-70E740481C1C}">
                                <a14:useLocalDpi xmlns:a14="http://schemas.microsoft.com/office/drawing/2010/main" val="0"/>
                              </a:ext>
                            </a:extLst>
                          </a:blip>
                          <a:stretch>
                            <a:fillRect/>
                          </a:stretch>
                        </pic:blipFill>
                        <pic:spPr>
                          <a:xfrm>
                            <a:off x="0" y="0"/>
                            <a:ext cx="1800225" cy="2585085"/>
                          </a:xfrm>
                          <a:prstGeom prst="rect">
                            <a:avLst/>
                          </a:prstGeom>
                        </pic:spPr>
                      </pic:pic>
                    </a:graphicData>
                  </a:graphic>
                  <wp14:sizeRelH relativeFrom="page">
                    <wp14:pctWidth>0</wp14:pctWidth>
                  </wp14:sizeRelH>
                  <wp14:sizeRelV relativeFrom="page">
                    <wp14:pctHeight>0</wp14:pctHeight>
                  </wp14:sizeRelV>
                </wp:anchor>
              </w:drawing>
            </w:r>
            <w:r w:rsidRPr="002B4EA5">
              <w:rPr>
                <w:rFonts w:eastAsia="MS Mincho"/>
                <w:lang w:eastAsia="ja-JP"/>
              </w:rPr>
              <w:t>Adeeba Kamarulzaman is a Professor of Medicine and Infectious Diseases and Pro Vice Chancellor and President of Monash University, Malaysia. Prior to this appointment, she served as Dean of Medicine at the University of Malaya. She is the Immediate Past President of the International AIDS Society, and currently Co-Chair of the WHO Science Council.</w:t>
            </w:r>
            <w:r>
              <w:rPr>
                <w:rFonts w:eastAsia="MS Mincho"/>
                <w:lang w:eastAsia="ja-JP"/>
              </w:rPr>
              <w:t xml:space="preserve"> </w:t>
            </w:r>
            <w:r w:rsidRPr="002B4EA5">
              <w:rPr>
                <w:rFonts w:eastAsia="MS Mincho"/>
                <w:lang w:eastAsia="ja-JP"/>
              </w:rPr>
              <w:t>Dr. Kamarulzaman has dedicated her career to the prevention, treatment and research of infectious diseases and HIV/AIDS and is a strong advocate for HIV prevention, treatment and care programs. In 2007, Dr. Kamarulzaman established the Centre of Excellence for Research in AIDS (CERiA) at the University of Malaya (Malaysia). She has served on numerous technical and advisory committees for UNAIDS, WHO and UNODC and is a member of the Malaysian Health Advisory Council. She joined the Global Commission on Drug Policy in 2022.</w:t>
            </w:r>
          </w:p>
          <w:p w14:paraId="61396EF9" w14:textId="5191DE33" w:rsidR="00446EE2" w:rsidRPr="000344F9" w:rsidRDefault="00446EE2" w:rsidP="000344F9">
            <w:pPr>
              <w:spacing w:after="0" w:line="240" w:lineRule="auto"/>
              <w:contextualSpacing/>
              <w:jc w:val="both"/>
              <w:rPr>
                <w:rFonts w:ascii="Times New Roman" w:eastAsia="MS Mincho" w:hAnsi="Times New Roman" w:cs="Times New Roman"/>
                <w:sz w:val="24"/>
                <w:szCs w:val="24"/>
                <w:lang w:eastAsia="ja-JP"/>
              </w:rPr>
            </w:pPr>
          </w:p>
        </w:tc>
      </w:tr>
    </w:tbl>
    <w:p w14:paraId="4DDBEF00" w14:textId="77777777" w:rsidR="006B5DC0" w:rsidRDefault="006B5DC0" w:rsidP="006B5DC0"/>
    <w:p w14:paraId="3461D779" w14:textId="77777777" w:rsidR="00062171" w:rsidRDefault="00062171"/>
    <w:sectPr w:rsidR="00062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5"/>
    <w:multiLevelType w:val="hybridMultilevel"/>
    <w:tmpl w:val="17BCD56A"/>
    <w:lvl w:ilvl="0" w:tplc="049419A4">
      <w:start w:val="1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26413"/>
    <w:multiLevelType w:val="hybridMultilevel"/>
    <w:tmpl w:val="1AFA69DC"/>
    <w:lvl w:ilvl="0" w:tplc="049419A4">
      <w:start w:val="15"/>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D19C0"/>
    <w:multiLevelType w:val="hybridMultilevel"/>
    <w:tmpl w:val="2B1C3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624802">
    <w:abstractNumId w:val="1"/>
  </w:num>
  <w:num w:numId="2" w16cid:durableId="36667023">
    <w:abstractNumId w:val="0"/>
  </w:num>
  <w:num w:numId="3" w16cid:durableId="14381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0"/>
    <w:rsid w:val="000344F9"/>
    <w:rsid w:val="00062171"/>
    <w:rsid w:val="000969DE"/>
    <w:rsid w:val="000B1552"/>
    <w:rsid w:val="00151A08"/>
    <w:rsid w:val="002233D4"/>
    <w:rsid w:val="0027721F"/>
    <w:rsid w:val="002A75BB"/>
    <w:rsid w:val="002B185A"/>
    <w:rsid w:val="002B4EA5"/>
    <w:rsid w:val="002B5398"/>
    <w:rsid w:val="00327F7F"/>
    <w:rsid w:val="003858DB"/>
    <w:rsid w:val="003F0EE5"/>
    <w:rsid w:val="003F7FAD"/>
    <w:rsid w:val="00446EE2"/>
    <w:rsid w:val="004B749F"/>
    <w:rsid w:val="004D672F"/>
    <w:rsid w:val="004F49B8"/>
    <w:rsid w:val="0061747D"/>
    <w:rsid w:val="00625D4D"/>
    <w:rsid w:val="006313A1"/>
    <w:rsid w:val="00640029"/>
    <w:rsid w:val="00663770"/>
    <w:rsid w:val="00696208"/>
    <w:rsid w:val="006B5DC0"/>
    <w:rsid w:val="00777B05"/>
    <w:rsid w:val="00796891"/>
    <w:rsid w:val="007A384C"/>
    <w:rsid w:val="008F64AB"/>
    <w:rsid w:val="0091597D"/>
    <w:rsid w:val="00935A0A"/>
    <w:rsid w:val="00976BAA"/>
    <w:rsid w:val="009B356C"/>
    <w:rsid w:val="009E7BAB"/>
    <w:rsid w:val="00A05151"/>
    <w:rsid w:val="00A148E1"/>
    <w:rsid w:val="00AA0C2E"/>
    <w:rsid w:val="00AC48A1"/>
    <w:rsid w:val="00BB1246"/>
    <w:rsid w:val="00BB7C7B"/>
    <w:rsid w:val="00BF2D7B"/>
    <w:rsid w:val="00C464BF"/>
    <w:rsid w:val="00CA72F5"/>
    <w:rsid w:val="00D45883"/>
    <w:rsid w:val="00E52B3B"/>
    <w:rsid w:val="00EA1A7A"/>
    <w:rsid w:val="00F10383"/>
    <w:rsid w:val="52C1F45B"/>
    <w:rsid w:val="5455CE08"/>
    <w:rsid w:val="7B2BDA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0D32"/>
  <w15:chartTrackingRefBased/>
  <w15:docId w15:val="{ADBC1FC6-1A45-40F0-B4EA-2A258640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770"/>
    <w:rPr>
      <w:rFonts w:ascii="Times New Roman" w:hAnsi="Times New Roman" w:cs="Times New Roman"/>
      <w:sz w:val="24"/>
      <w:szCs w:val="24"/>
    </w:rPr>
  </w:style>
  <w:style w:type="paragraph" w:customStyle="1" w:styleId="Body1">
    <w:name w:val="Body 1"/>
    <w:rsid w:val="004D672F"/>
    <w:pPr>
      <w:spacing w:after="0" w:line="240" w:lineRule="auto"/>
      <w:outlineLvl w:val="0"/>
    </w:pPr>
    <w:rPr>
      <w:rFonts w:ascii="Helvetica" w:eastAsia="ヒラギノ角ゴ Pro W3" w:hAnsi="Helvetica" w:cs="Times New Roman"/>
      <w:color w:val="000000"/>
      <w:sz w:val="32"/>
      <w:szCs w:val="20"/>
      <w:lang w:val="en-US" w:bidi="th-TH"/>
    </w:rPr>
  </w:style>
  <w:style w:type="character" w:styleId="Hyperlink">
    <w:name w:val="Hyperlink"/>
    <w:rsid w:val="004D672F"/>
    <w:rPr>
      <w:color w:val="0000FF"/>
      <w:u w:val="none"/>
    </w:rPr>
  </w:style>
  <w:style w:type="paragraph" w:customStyle="1" w:styleId="xmsonormal">
    <w:name w:val="x_msonormal"/>
    <w:basedOn w:val="Normal"/>
    <w:rsid w:val="009E7BAB"/>
    <w:pPr>
      <w:spacing w:after="0" w:line="240" w:lineRule="auto"/>
    </w:pPr>
    <w:rPr>
      <w:rFonts w:ascii="Calibri" w:hAnsi="Calibri" w:cs="Calibri"/>
      <w:lang w:eastAsia="en-GB"/>
    </w:rPr>
  </w:style>
  <w:style w:type="paragraph" w:customStyle="1" w:styleId="selectionshareable">
    <w:name w:val="selectionshareable"/>
    <w:basedOn w:val="Normal"/>
    <w:rsid w:val="00151A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96208"/>
    <w:pPr>
      <w:ind w:left="720"/>
      <w:contextualSpacing/>
    </w:pPr>
  </w:style>
  <w:style w:type="paragraph" w:styleId="Revision">
    <w:name w:val="Revision"/>
    <w:hidden/>
    <w:uiPriority w:val="99"/>
    <w:semiHidden/>
    <w:rsid w:val="00AC4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0124">
      <w:bodyDiv w:val="1"/>
      <w:marLeft w:val="0"/>
      <w:marRight w:val="0"/>
      <w:marTop w:val="0"/>
      <w:marBottom w:val="0"/>
      <w:divBdr>
        <w:top w:val="none" w:sz="0" w:space="0" w:color="auto"/>
        <w:left w:val="none" w:sz="0" w:space="0" w:color="auto"/>
        <w:bottom w:val="none" w:sz="0" w:space="0" w:color="auto"/>
        <w:right w:val="none" w:sz="0" w:space="0" w:color="auto"/>
      </w:divBdr>
    </w:div>
    <w:div w:id="411968959">
      <w:bodyDiv w:val="1"/>
      <w:marLeft w:val="0"/>
      <w:marRight w:val="0"/>
      <w:marTop w:val="0"/>
      <w:marBottom w:val="0"/>
      <w:divBdr>
        <w:top w:val="none" w:sz="0" w:space="0" w:color="auto"/>
        <w:left w:val="none" w:sz="0" w:space="0" w:color="auto"/>
        <w:bottom w:val="none" w:sz="0" w:space="0" w:color="auto"/>
        <w:right w:val="none" w:sz="0" w:space="0" w:color="auto"/>
      </w:divBdr>
    </w:div>
    <w:div w:id="503590342">
      <w:bodyDiv w:val="1"/>
      <w:marLeft w:val="0"/>
      <w:marRight w:val="0"/>
      <w:marTop w:val="0"/>
      <w:marBottom w:val="0"/>
      <w:divBdr>
        <w:top w:val="none" w:sz="0" w:space="0" w:color="auto"/>
        <w:left w:val="none" w:sz="0" w:space="0" w:color="auto"/>
        <w:bottom w:val="none" w:sz="0" w:space="0" w:color="auto"/>
        <w:right w:val="none" w:sz="0" w:space="0" w:color="auto"/>
      </w:divBdr>
    </w:div>
    <w:div w:id="586692578">
      <w:bodyDiv w:val="1"/>
      <w:marLeft w:val="0"/>
      <w:marRight w:val="0"/>
      <w:marTop w:val="0"/>
      <w:marBottom w:val="0"/>
      <w:divBdr>
        <w:top w:val="none" w:sz="0" w:space="0" w:color="auto"/>
        <w:left w:val="none" w:sz="0" w:space="0" w:color="auto"/>
        <w:bottom w:val="none" w:sz="0" w:space="0" w:color="auto"/>
        <w:right w:val="none" w:sz="0" w:space="0" w:color="auto"/>
      </w:divBdr>
    </w:div>
    <w:div w:id="1010789244">
      <w:bodyDiv w:val="1"/>
      <w:marLeft w:val="0"/>
      <w:marRight w:val="0"/>
      <w:marTop w:val="0"/>
      <w:marBottom w:val="0"/>
      <w:divBdr>
        <w:top w:val="none" w:sz="0" w:space="0" w:color="auto"/>
        <w:left w:val="none" w:sz="0" w:space="0" w:color="auto"/>
        <w:bottom w:val="none" w:sz="0" w:space="0" w:color="auto"/>
        <w:right w:val="none" w:sz="0" w:space="0" w:color="auto"/>
      </w:divBdr>
    </w:div>
    <w:div w:id="1616208879">
      <w:bodyDiv w:val="1"/>
      <w:marLeft w:val="0"/>
      <w:marRight w:val="0"/>
      <w:marTop w:val="0"/>
      <w:marBottom w:val="0"/>
      <w:divBdr>
        <w:top w:val="none" w:sz="0" w:space="0" w:color="auto"/>
        <w:left w:val="none" w:sz="0" w:space="0" w:color="auto"/>
        <w:bottom w:val="none" w:sz="0" w:space="0" w:color="auto"/>
        <w:right w:val="none" w:sz="0" w:space="0" w:color="auto"/>
      </w:divBdr>
    </w:div>
    <w:div w:id="18966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un.org/en/webt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87B8B-FF01-45F7-91E6-39372D0ECC5F}">
  <ds:schemaRefs>
    <ds:schemaRef ds:uri="http://schemas.microsoft.com/sharepoint/v3/contenttype/forms"/>
  </ds:schemaRefs>
</ds:datastoreItem>
</file>

<file path=customXml/itemProps2.xml><?xml version="1.0" encoding="utf-8"?>
<ds:datastoreItem xmlns:ds="http://schemas.openxmlformats.org/officeDocument/2006/customXml" ds:itemID="{3441F34A-54D9-4AB2-A5FB-334927FF119E}"/>
</file>

<file path=customXml/itemProps3.xml><?xml version="1.0" encoding="utf-8"?>
<ds:datastoreItem xmlns:ds="http://schemas.openxmlformats.org/officeDocument/2006/customXml" ds:itemID="{B4472917-DE9C-42C9-9349-6BD46EBCDF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Company>OHCHR</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IMTITHAL Audi</dc:creator>
  <cp:keywords/>
  <dc:description/>
  <cp:lastModifiedBy>Angelina Biriukova</cp:lastModifiedBy>
  <cp:revision>4</cp:revision>
  <dcterms:created xsi:type="dcterms:W3CDTF">2024-01-24T14:40:00Z</dcterms:created>
  <dcterms:modified xsi:type="dcterms:W3CDTF">2024-01-26T12:05:00Z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