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A45" w14:textId="29108B01" w:rsidR="00CA7593" w:rsidRDefault="00CA7593" w:rsidP="00A621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Office of the United Nations High Commissioner for Human Rights (OHCHR)</w:t>
      </w:r>
    </w:p>
    <w:p w14:paraId="690A44C4" w14:textId="5DAF749D" w:rsidR="004B0D06" w:rsidRPr="00A621EF" w:rsidRDefault="00F642AE" w:rsidP="00A621EF">
      <w:pPr>
        <w:jc w:val="center"/>
        <w:rPr>
          <w:rFonts w:ascii="Times New Roman" w:hAnsi="Times New Roman" w:cs="Times New Roman"/>
          <w:b/>
        </w:rPr>
      </w:pPr>
      <w:r w:rsidRPr="00A233FB">
        <w:rPr>
          <w:rFonts w:ascii="Times New Roman" w:hAnsi="Times New Roman" w:cs="Times New Roman"/>
          <w:b/>
        </w:rPr>
        <w:t>OHCHR examination of the human rights situation in Belarus</w:t>
      </w:r>
    </w:p>
    <w:p w14:paraId="49FCFBF4" w14:textId="77777777" w:rsidR="004B0D06" w:rsidRPr="00A233FB" w:rsidRDefault="004B0D06" w:rsidP="00760699">
      <w:pPr>
        <w:jc w:val="center"/>
        <w:rPr>
          <w:rFonts w:ascii="Times New Roman" w:hAnsi="Times New Roman" w:cs="Times New Roman"/>
          <w:b/>
          <w:lang w:val="en-GB"/>
        </w:rPr>
      </w:pPr>
    </w:p>
    <w:p w14:paraId="095A96F0" w14:textId="26A6ECFB" w:rsidR="004B0D06" w:rsidRPr="00A233FB" w:rsidRDefault="004B0D06" w:rsidP="00760699">
      <w:pPr>
        <w:jc w:val="center"/>
        <w:rPr>
          <w:rFonts w:ascii="Times New Roman" w:hAnsi="Times New Roman" w:cs="Times New Roman"/>
          <w:b/>
        </w:rPr>
      </w:pPr>
      <w:r w:rsidRPr="00A233FB">
        <w:rPr>
          <w:rFonts w:ascii="Times New Roman" w:hAnsi="Times New Roman" w:cs="Times New Roman"/>
          <w:b/>
        </w:rPr>
        <w:t>Template for submitting information</w:t>
      </w:r>
    </w:p>
    <w:p w14:paraId="62EEFC75" w14:textId="77777777" w:rsidR="00744718" w:rsidRDefault="005C21CE" w:rsidP="00744718">
      <w:pPr>
        <w:pStyle w:val="NormalWeb"/>
        <w:spacing w:before="240" w:beforeAutospacing="0" w:after="240" w:afterAutospacing="0"/>
        <w:jc w:val="both"/>
        <w:rPr>
          <w:lang w:val="en-US"/>
        </w:rPr>
      </w:pPr>
      <w:r w:rsidRPr="00A233FB">
        <w:t>O</w:t>
      </w:r>
      <w:r w:rsidR="00F642AE" w:rsidRPr="00A233FB">
        <w:t>HCHR</w:t>
      </w:r>
      <w:r w:rsidR="001B2D6F" w:rsidRPr="00A233FB">
        <w:t>, in the context of its</w:t>
      </w:r>
      <w:r w:rsidR="00F642AE" w:rsidRPr="00A233FB">
        <w:t xml:space="preserve"> </w:t>
      </w:r>
      <w:r w:rsidR="00BD398F" w:rsidRPr="00A233FB">
        <w:t>examination of the human rights situation in Belarus</w:t>
      </w:r>
      <w:r w:rsidR="001B2D6F" w:rsidRPr="00A233FB">
        <w:t>,</w:t>
      </w:r>
      <w:r w:rsidR="00225E9C">
        <w:rPr>
          <w:rStyle w:val="FootnoteReference"/>
        </w:rPr>
        <w:footnoteReference w:id="1"/>
      </w:r>
      <w:r w:rsidR="00BD398F" w:rsidRPr="00A233FB">
        <w:t xml:space="preserve"> </w:t>
      </w:r>
      <w:r w:rsidR="002778BA" w:rsidRPr="00225E9C">
        <w:rPr>
          <w:lang w:val="en-US"/>
        </w:rPr>
        <w:t>invites</w:t>
      </w:r>
      <w:r w:rsidR="002778BA">
        <w:rPr>
          <w:lang w:val="en-US"/>
        </w:rPr>
        <w:t xml:space="preserve"> </w:t>
      </w:r>
      <w:r w:rsidR="002778BA" w:rsidRPr="00225E9C">
        <w:rPr>
          <w:lang w:val="en-US"/>
        </w:rPr>
        <w:t>individuals, groups, organizations and other relevant stakeholders</w:t>
      </w:r>
      <w:r w:rsidR="002778BA">
        <w:rPr>
          <w:lang w:val="en-US"/>
        </w:rPr>
        <w:t xml:space="preserve"> to submit</w:t>
      </w:r>
      <w:r w:rsidR="00CB1623" w:rsidRPr="00A233FB">
        <w:t xml:space="preserve"> information related to all alleged human rights violations </w:t>
      </w:r>
      <w:r w:rsidR="00142D14">
        <w:t xml:space="preserve">and abuses </w:t>
      </w:r>
      <w:r w:rsidR="00CB1623" w:rsidRPr="00A233FB">
        <w:t xml:space="preserve">committed in Belarus </w:t>
      </w:r>
      <w:r w:rsidR="00D97D04" w:rsidRPr="00D97D04">
        <w:t xml:space="preserve">since </w:t>
      </w:r>
      <w:r w:rsidR="00D97D04" w:rsidRPr="00546792">
        <w:rPr>
          <w:b/>
          <w:bCs/>
        </w:rPr>
        <w:t>1 May 2020 in the run-up to the 2020 presidential election and in its aftermath</w:t>
      </w:r>
      <w:r w:rsidR="00CB1623" w:rsidRPr="00546792">
        <w:rPr>
          <w:b/>
          <w:bCs/>
        </w:rPr>
        <w:t>,</w:t>
      </w:r>
      <w:r w:rsidR="00F211CC">
        <w:rPr>
          <w:rStyle w:val="FootnoteReference"/>
        </w:rPr>
        <w:footnoteReference w:id="2"/>
      </w:r>
      <w:r w:rsidR="00CB1623" w:rsidRPr="00A233FB">
        <w:t xml:space="preserve"> including the possible gender dimensions of such violations.</w:t>
      </w:r>
      <w:r w:rsidR="00225E9C" w:rsidRPr="00225E9C">
        <w:rPr>
          <w:lang w:val="en-US"/>
        </w:rPr>
        <w:t xml:space="preserve"> </w:t>
      </w:r>
    </w:p>
    <w:p w14:paraId="26138B21" w14:textId="5553E6E7" w:rsidR="00744718" w:rsidRDefault="00225E9C" w:rsidP="00546792">
      <w:pPr>
        <w:pStyle w:val="NormalWeb"/>
        <w:spacing w:before="240" w:beforeAutospacing="0" w:after="240" w:afterAutospacing="0"/>
        <w:jc w:val="both"/>
        <w:rPr>
          <w:lang w:val="en-US"/>
        </w:rPr>
      </w:pPr>
      <w:r w:rsidRPr="00225E9C">
        <w:rPr>
          <w:lang w:val="en-US"/>
        </w:rPr>
        <w:t>Please complete the template attaching relevant additional documents and material</w:t>
      </w:r>
      <w:r w:rsidR="002778BA">
        <w:rPr>
          <w:lang w:val="en-US"/>
        </w:rPr>
        <w:t>s</w:t>
      </w:r>
      <w:r w:rsidRPr="00225E9C">
        <w:rPr>
          <w:lang w:val="en-US"/>
        </w:rPr>
        <w:t>.</w:t>
      </w:r>
      <w:r w:rsidR="00546792">
        <w:rPr>
          <w:lang w:val="en-US"/>
        </w:rPr>
        <w:t xml:space="preserve"> Not all items are mandatory, but </w:t>
      </w:r>
      <w:r w:rsidR="006D3D2D">
        <w:rPr>
          <w:lang w:val="en-US"/>
        </w:rPr>
        <w:t>particular attention should be given to filling in the section on consent.</w:t>
      </w:r>
      <w:r w:rsidR="00744718">
        <w:t xml:space="preserve"> </w:t>
      </w:r>
    </w:p>
    <w:p w14:paraId="4643C78D" w14:textId="1EA10B9F" w:rsidR="006D3D2D" w:rsidRDefault="006D3D2D" w:rsidP="00744718">
      <w:pPr>
        <w:pStyle w:val="NormalWeb"/>
        <w:spacing w:before="240" w:beforeAutospacing="0" w:after="240" w:afterAutospacing="0"/>
        <w:jc w:val="both"/>
      </w:pPr>
      <w:r>
        <w:t xml:space="preserve">Unless indicated otherwise in the form, OHCHR will consider all materials received to be usable in its report, but without attribution to the source.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8273F4" w14:paraId="307EB7AC" w14:textId="77777777" w:rsidTr="00546792">
        <w:trPr>
          <w:trHeight w:val="80"/>
        </w:trPr>
        <w:tc>
          <w:tcPr>
            <w:tcW w:w="1910" w:type="dxa"/>
            <w:vMerge w:val="restart"/>
          </w:tcPr>
          <w:p w14:paraId="06D3AAAE" w14:textId="5DC92800" w:rsidR="008273F4" w:rsidRPr="00546792" w:rsidRDefault="008273F4" w:rsidP="00546792">
            <w:pPr>
              <w:rPr>
                <w:b/>
                <w:bCs/>
              </w:rPr>
            </w:pPr>
            <w:r w:rsidRPr="00546792">
              <w:rPr>
                <w:rFonts w:ascii="Times New Roman" w:hAnsi="Times New Roman" w:cs="Times New Roman"/>
                <w:b/>
                <w:bCs/>
              </w:rPr>
              <w:t>Submitting individual/entity</w:t>
            </w:r>
          </w:p>
        </w:tc>
        <w:tc>
          <w:tcPr>
            <w:tcW w:w="7440" w:type="dxa"/>
            <w:vAlign w:val="center"/>
          </w:tcPr>
          <w:p w14:paraId="014789D1" w14:textId="412FEE1E" w:rsidR="008273F4" w:rsidRPr="00815A0F" w:rsidRDefault="008273F4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</w:rPr>
            </w:pPr>
            <w:r w:rsidRPr="00815A0F">
              <w:rPr>
                <w:rFonts w:eastAsiaTheme="minorHAnsi"/>
                <w:b/>
                <w:bCs/>
                <w:lang w:val="en-US" w:eastAsia="en-US"/>
              </w:rPr>
              <w:t>Name:</w:t>
            </w:r>
          </w:p>
        </w:tc>
      </w:tr>
      <w:tr w:rsidR="008273F4" w14:paraId="2BB297F5" w14:textId="77777777" w:rsidTr="00FB7160">
        <w:trPr>
          <w:trHeight w:val="252"/>
        </w:trPr>
        <w:tc>
          <w:tcPr>
            <w:tcW w:w="1910" w:type="dxa"/>
            <w:vMerge/>
          </w:tcPr>
          <w:p w14:paraId="23BE10F6" w14:textId="77777777" w:rsidR="008273F4" w:rsidRPr="00546792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6B121ED4" w14:textId="77777777" w:rsidR="008273F4" w:rsidRPr="009E620C" w:rsidRDefault="008273F4" w:rsidP="00546792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20C">
              <w:rPr>
                <w:rFonts w:ascii="Times New Roman" w:hAnsi="Times New Roman" w:cs="Times New Roman"/>
                <w:b/>
                <w:bCs/>
              </w:rPr>
              <w:t xml:space="preserve">Contact </w:t>
            </w:r>
            <w:r w:rsidRPr="00546792">
              <w:rPr>
                <w:rFonts w:ascii="Times New Roman" w:hAnsi="Times New Roman" w:cs="Times New Roman"/>
                <w:b/>
              </w:rPr>
              <w:t>details</w:t>
            </w:r>
            <w:r w:rsidRPr="0054679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  <w:p w14:paraId="3135ADD7" w14:textId="77777777" w:rsidR="008273F4" w:rsidRPr="00A233FB" w:rsidRDefault="008273F4" w:rsidP="008273F4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 xml:space="preserve">Email(s):                              </w:t>
            </w:r>
          </w:p>
          <w:p w14:paraId="735AF0A3" w14:textId="77777777" w:rsidR="008273F4" w:rsidRDefault="008273F4" w:rsidP="008273F4">
            <w:pPr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</w:rPr>
              <w:t>Telephone</w:t>
            </w:r>
            <w:r>
              <w:rPr>
                <w:rFonts w:ascii="Times New Roman" w:hAnsi="Times New Roman" w:cs="Times New Roman"/>
              </w:rPr>
              <w:t xml:space="preserve"> number(s):</w:t>
            </w:r>
          </w:p>
          <w:p w14:paraId="02CE8DC3" w14:textId="77777777" w:rsidR="008273F4" w:rsidRDefault="008273F4" w:rsidP="00827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Telegram:</w:t>
            </w:r>
          </w:p>
          <w:p w14:paraId="4D9D6EDB" w14:textId="49211EB9" w:rsidR="008273F4" w:rsidRPr="00546792" w:rsidRDefault="008273F4" w:rsidP="00546792">
            <w:pPr>
              <w:rPr>
                <w:rFonts w:eastAsiaTheme="minorHAns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233FB">
              <w:rPr>
                <w:rFonts w:ascii="Times New Roman" w:hAnsi="Times New Roman" w:cs="Times New Roman"/>
              </w:rPr>
              <w:t>eb</w:t>
            </w:r>
            <w:r>
              <w:rPr>
                <w:rFonts w:ascii="Times New Roman" w:hAnsi="Times New Roman" w:cs="Times New Roman"/>
              </w:rPr>
              <w:t>site / Social media</w:t>
            </w:r>
            <w:r w:rsidRPr="00A233FB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273F4" w14:paraId="6E44991E" w14:textId="77777777" w:rsidTr="00FB7160">
        <w:trPr>
          <w:trHeight w:val="252"/>
        </w:trPr>
        <w:tc>
          <w:tcPr>
            <w:tcW w:w="1910" w:type="dxa"/>
            <w:vMerge/>
          </w:tcPr>
          <w:p w14:paraId="7D7C6805" w14:textId="77777777" w:rsidR="008273F4" w:rsidRPr="00546792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3DA25719" w14:textId="77777777" w:rsidR="008273F4" w:rsidRDefault="008273F4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</w:rPr>
            </w:pPr>
            <w:r w:rsidRPr="00A233FB">
              <w:rPr>
                <w:rFonts w:ascii="Times New Roman" w:hAnsi="Times New Roman" w:cs="Times New Roman"/>
                <w:b/>
              </w:rPr>
              <w:t>Relationship to the alleged victim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A233F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F424A3" w14:textId="42A12B8C" w:rsidR="008273F4" w:rsidRDefault="008273F4" w:rsidP="00546792">
            <w:pPr>
              <w:rPr>
                <w:rFonts w:ascii="Times New Roman" w:hAnsi="Times New Roman" w:cs="Times New Roman"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Self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E620C">
              <w:rPr>
                <w:rFonts w:ascii="Times New Roman" w:hAnsi="Times New Roman" w:cs="Times New Roman"/>
              </w:rPr>
              <w:t xml:space="preserve">arent / </w:t>
            </w:r>
            <w:r>
              <w:rPr>
                <w:rFonts w:ascii="Times New Roman" w:hAnsi="Times New Roman" w:cs="Times New Roman"/>
              </w:rPr>
              <w:t>Legal g</w:t>
            </w:r>
            <w:r w:rsidRPr="009E620C">
              <w:rPr>
                <w:rFonts w:ascii="Times New Roman" w:hAnsi="Times New Roman" w:cs="Times New Roman"/>
              </w:rPr>
              <w:t>uardian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Lawyer / Defender</w:t>
            </w:r>
          </w:p>
          <w:p w14:paraId="28AF75BD" w14:textId="752357D2" w:rsidR="008273F4" w:rsidRPr="00546792" w:rsidRDefault="008273F4" w:rsidP="00546792">
            <w:pPr>
              <w:rPr>
                <w:rFonts w:eastAsiaTheme="minorHAnsi"/>
                <w:b/>
                <w:bCs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Other (please elaborate):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6BC606B" w14:textId="13A0CC65" w:rsidR="008273F4" w:rsidRDefault="008273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8273F4" w14:paraId="46DF9112" w14:textId="77777777" w:rsidTr="008273F4">
        <w:trPr>
          <w:trHeight w:val="88"/>
        </w:trPr>
        <w:tc>
          <w:tcPr>
            <w:tcW w:w="1910" w:type="dxa"/>
            <w:vMerge w:val="restart"/>
          </w:tcPr>
          <w:p w14:paraId="0859036D" w14:textId="6B80C96E" w:rsidR="008273F4" w:rsidRPr="00546792" w:rsidRDefault="008273F4" w:rsidP="00546792">
            <w:pPr>
              <w:rPr>
                <w:rFonts w:eastAsia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A233FB">
              <w:rPr>
                <w:rFonts w:ascii="Times New Roman" w:hAnsi="Times New Roman" w:cs="Times New Roman"/>
                <w:b/>
              </w:rPr>
              <w:t>lleged victim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A233FB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546792">
              <w:rPr>
                <w:rStyle w:val="FootnoteReference"/>
                <w:rFonts w:ascii="Times New Roman" w:eastAsiaTheme="minorHAnsi" w:hAnsi="Times New Roman" w:cs="Times New Roman"/>
                <w:bCs/>
              </w:rPr>
              <w:footnoteReference w:id="4"/>
            </w:r>
          </w:p>
        </w:tc>
        <w:tc>
          <w:tcPr>
            <w:tcW w:w="7440" w:type="dxa"/>
          </w:tcPr>
          <w:p w14:paraId="59E52594" w14:textId="16C55146" w:rsidR="008273F4" w:rsidRPr="00815A0F" w:rsidRDefault="008273F4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</w:rPr>
            </w:pPr>
            <w:r w:rsidRPr="00815A0F">
              <w:rPr>
                <w:rFonts w:eastAsiaTheme="minorHAnsi"/>
                <w:b/>
                <w:bCs/>
                <w:lang w:val="en-US" w:eastAsia="en-US"/>
              </w:rPr>
              <w:t>Name:</w:t>
            </w:r>
          </w:p>
        </w:tc>
      </w:tr>
      <w:tr w:rsidR="008273F4" w14:paraId="502947BD" w14:textId="77777777" w:rsidTr="008273F4">
        <w:trPr>
          <w:trHeight w:val="84"/>
        </w:trPr>
        <w:tc>
          <w:tcPr>
            <w:tcW w:w="1910" w:type="dxa"/>
            <w:vMerge/>
          </w:tcPr>
          <w:p w14:paraId="73D05E5C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</w:tcPr>
          <w:p w14:paraId="1BC0D7F3" w14:textId="2ACBBAD4" w:rsidR="008273F4" w:rsidRP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  <w:r w:rsidRPr="00186165">
              <w:rPr>
                <w:rFonts w:ascii="Times New Roman" w:hAnsi="Times New Roman" w:cs="Times New Roman"/>
                <w:b/>
                <w:bCs/>
              </w:rPr>
              <w:t>Date of birth:</w:t>
            </w:r>
          </w:p>
        </w:tc>
      </w:tr>
      <w:tr w:rsidR="008273F4" w14:paraId="6E7198FC" w14:textId="77777777" w:rsidTr="008273F4">
        <w:trPr>
          <w:trHeight w:val="84"/>
        </w:trPr>
        <w:tc>
          <w:tcPr>
            <w:tcW w:w="1910" w:type="dxa"/>
            <w:vMerge/>
          </w:tcPr>
          <w:p w14:paraId="66198D10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</w:tcPr>
          <w:p w14:paraId="7D4580F8" w14:textId="0356F81B" w:rsidR="008273F4" w:rsidRPr="008273F4" w:rsidRDefault="008273F4" w:rsidP="00546792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Gender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Woman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Man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Prefer not to say</w:t>
            </w:r>
            <w:r w:rsidR="00D82F7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Other: 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3F4" w14:paraId="3CDFAAD5" w14:textId="77777777" w:rsidTr="008273F4">
        <w:trPr>
          <w:trHeight w:val="84"/>
        </w:trPr>
        <w:tc>
          <w:tcPr>
            <w:tcW w:w="1910" w:type="dxa"/>
            <w:vMerge/>
          </w:tcPr>
          <w:p w14:paraId="63683248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</w:tcPr>
          <w:p w14:paraId="2F5DCF1F" w14:textId="1AD88F23" w:rsidR="008273F4" w:rsidRDefault="008273F4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620C">
              <w:rPr>
                <w:rFonts w:ascii="Times New Roman" w:hAnsi="Times New Roman" w:cs="Times New Roman"/>
                <w:b/>
                <w:bCs/>
              </w:rPr>
              <w:t>Citizenship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Belarus 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Other: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73F4" w14:paraId="03D3ABC7" w14:textId="77777777" w:rsidTr="008273F4">
        <w:trPr>
          <w:trHeight w:val="84"/>
        </w:trPr>
        <w:tc>
          <w:tcPr>
            <w:tcW w:w="1910" w:type="dxa"/>
            <w:vMerge/>
          </w:tcPr>
          <w:p w14:paraId="12C2CA6D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</w:tcPr>
          <w:p w14:paraId="55DC69CC" w14:textId="4C802037" w:rsidR="008273F4" w:rsidRDefault="008273F4" w:rsidP="008273F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04ED">
              <w:rPr>
                <w:rFonts w:ascii="Times New Roman" w:hAnsi="Times New Roman" w:cs="Times New Roman"/>
                <w:b/>
                <w:bCs/>
              </w:rPr>
              <w:t>Contact details:</w:t>
            </w:r>
          </w:p>
        </w:tc>
      </w:tr>
      <w:tr w:rsidR="008273F4" w14:paraId="3E3B701E" w14:textId="77777777" w:rsidTr="008273F4">
        <w:trPr>
          <w:trHeight w:val="84"/>
        </w:trPr>
        <w:tc>
          <w:tcPr>
            <w:tcW w:w="1910" w:type="dxa"/>
            <w:vMerge/>
          </w:tcPr>
          <w:p w14:paraId="1706F529" w14:textId="77777777" w:rsidR="008273F4" w:rsidRDefault="008273F4" w:rsidP="00827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40" w:type="dxa"/>
          </w:tcPr>
          <w:p w14:paraId="00F7D1E2" w14:textId="588B5E50" w:rsidR="008273F4" w:rsidRP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  <w:r w:rsidRPr="00D357A7">
              <w:rPr>
                <w:rFonts w:ascii="Times New Roman" w:hAnsi="Times New Roman" w:cs="Times New Roman"/>
                <w:b/>
                <w:bCs/>
              </w:rPr>
              <w:t>Current location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620C">
              <w:rPr>
                <w:rFonts w:ascii="Segoe UI Symbol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Belarus  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Other: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B88819B" w14:textId="77777777" w:rsidR="00225E9C" w:rsidRDefault="00225E9C" w:rsidP="00225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225E9C" w14:paraId="2A5D9274" w14:textId="77777777">
        <w:tc>
          <w:tcPr>
            <w:tcW w:w="1910" w:type="dxa"/>
            <w:vMerge w:val="restart"/>
          </w:tcPr>
          <w:p w14:paraId="3EE11D0E" w14:textId="77777777" w:rsidR="00225E9C" w:rsidRPr="00003FAC" w:rsidRDefault="00225E9C">
            <w:pPr>
              <w:rPr>
                <w:b/>
                <w:bCs/>
              </w:rPr>
            </w:pPr>
            <w:r w:rsidRPr="00A233FB">
              <w:rPr>
                <w:rFonts w:ascii="Times New Roman" w:hAnsi="Times New Roman" w:cs="Times New Roman"/>
                <w:b/>
              </w:rPr>
              <w:lastRenderedPageBreak/>
              <w:t>Consent</w:t>
            </w:r>
            <w:r w:rsidRPr="00003FAC">
              <w:rPr>
                <w:rStyle w:val="FootnoteReference"/>
                <w:rFonts w:ascii="Times New Roman" w:hAnsi="Times New Roman" w:cs="Times New Roman"/>
                <w:bCs/>
              </w:rPr>
              <w:footnoteReference w:id="5"/>
            </w:r>
          </w:p>
        </w:tc>
        <w:tc>
          <w:tcPr>
            <w:tcW w:w="7440" w:type="dxa"/>
          </w:tcPr>
          <w:p w14:paraId="5D2484C4" w14:textId="25DD88FE" w:rsidR="00225E9C" w:rsidRDefault="00225E9C">
            <w:pP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Please indicate whether OHCHR may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003FAC">
              <w:rPr>
                <w:rFonts w:ascii="Times New Roman" w:eastAsia="Times New Roman" w:hAnsi="Times New Roman" w:cs="Times New Roman"/>
                <w:b/>
                <w:bCs/>
                <w:u w:val="single"/>
                <w:lang w:val="en-GB" w:eastAsia="en-GB"/>
              </w:rPr>
              <w:t>use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the provided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such as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by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includ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ing it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its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public report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submitted to the Human Rights Council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public statements, press releases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:</w:t>
            </w:r>
          </w:p>
          <w:p w14:paraId="5D063582" w14:textId="34EAC290" w:rsidR="00225E9C" w:rsidRPr="007C78B9" w:rsidRDefault="00225E9C">
            <w:pPr>
              <w:rPr>
                <w:rFonts w:ascii="Times New Roman" w:hAnsi="Times New Roman" w:cs="Times New Roman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Use internally and publicly with non-identifiable data.</w:t>
            </w:r>
          </w:p>
          <w:p w14:paraId="523FA20E" w14:textId="4C252F72" w:rsidR="00225E9C" w:rsidRPr="007C78B9" w:rsidRDefault="00225E9C">
            <w:pPr>
              <w:rPr>
                <w:rFonts w:ascii="Times New Roman" w:hAnsi="Times New Roman" w:cs="Times New Roman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Use internally and publicly with personally identifiable data (PID).</w:t>
            </w:r>
          </w:p>
          <w:p w14:paraId="6E38C727" w14:textId="62EB4426" w:rsidR="00225E9C" w:rsidRPr="007C78B9" w:rsidRDefault="00225E9C">
            <w:pPr>
              <w:rPr>
                <w:rFonts w:ascii="Times New Roman" w:hAnsi="Times New Roman" w:cs="Times New Roman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Use internally only (within OHCHR) without PID.</w:t>
            </w:r>
          </w:p>
          <w:p w14:paraId="133D1BBB" w14:textId="61CBFAFB" w:rsidR="00225E9C" w:rsidRPr="00870934" w:rsidRDefault="00225E9C">
            <w:r w:rsidRPr="007C78B9">
              <w:rPr>
                <w:rFonts w:ascii="Segoe UI Symbol" w:hAnsi="Segoe UI Symbol" w:cs="Segoe UI Symbol"/>
              </w:rPr>
              <w:t>☐</w:t>
            </w:r>
            <w:r w:rsidRPr="00EA0BAA">
              <w:rPr>
                <w:rFonts w:ascii="Times New Roman" w:hAnsi="Times New Roman" w:cs="Times New Roman"/>
              </w:rPr>
              <w:t xml:space="preserve"> Use internally only (within OHCHR) with PID.</w:t>
            </w:r>
          </w:p>
        </w:tc>
      </w:tr>
      <w:tr w:rsidR="00225E9C" w14:paraId="17B48E1D" w14:textId="77777777">
        <w:tc>
          <w:tcPr>
            <w:tcW w:w="1910" w:type="dxa"/>
            <w:vMerge/>
          </w:tcPr>
          <w:p w14:paraId="62C8247C" w14:textId="77777777" w:rsidR="00225E9C" w:rsidRPr="00003FAC" w:rsidRDefault="00225E9C">
            <w:pPr>
              <w:rPr>
                <w:b/>
                <w:bCs/>
              </w:rPr>
            </w:pPr>
          </w:p>
        </w:tc>
        <w:tc>
          <w:tcPr>
            <w:tcW w:w="7440" w:type="dxa"/>
          </w:tcPr>
          <w:p w14:paraId="332C99AA" w14:textId="77777777" w:rsidR="00225E9C" w:rsidRDefault="00225E9C">
            <w:pPr>
              <w:rPr>
                <w:rFonts w:ascii="Times New Roman" w:hAnsi="Times New Roman" w:cs="Times New Roman"/>
                <w:lang w:val="en-GB"/>
              </w:rPr>
            </w:pPr>
            <w:r w:rsidRPr="00003FAC">
              <w:rPr>
                <w:rFonts w:ascii="Times New Roman" w:hAnsi="Times New Roman" w:cs="Times New Roman"/>
                <w:b/>
                <w:bCs/>
                <w:lang w:val="en-GB"/>
              </w:rPr>
              <w:t>Please indicate,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whether OHCHR may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003FAC">
              <w:rPr>
                <w:rFonts w:ascii="Times New Roman" w:eastAsia="Times New Roman" w:hAnsi="Times New Roman" w:cs="Times New Roman"/>
                <w:b/>
                <w:bCs/>
                <w:u w:val="single"/>
                <w:lang w:val="en-GB" w:eastAsia="en-GB"/>
              </w:rPr>
              <w:t>share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the provided 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, such as</w:t>
            </w:r>
            <w:r w:rsidRPr="00A233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for humanitarian referrals, international protection and accountability efforts:  </w:t>
            </w:r>
          </w:p>
          <w:p w14:paraId="510FE8D2" w14:textId="44138D9D" w:rsidR="00225E9C" w:rsidRPr="007C78B9" w:rsidRDefault="00225E9C">
            <w:pPr>
              <w:rPr>
                <w:rFonts w:ascii="Times New Roman" w:hAnsi="Times New Roman" w:cs="Times New Roman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</w:t>
            </w:r>
            <w:r w:rsidRPr="007C78B9">
              <w:rPr>
                <w:rFonts w:ascii="Times New Roman" w:hAnsi="Times New Roman" w:cs="Times New Roman"/>
                <w:lang w:val="en-GB"/>
              </w:rPr>
              <w:t>Refer to organizations providing assistance (e.g. medi</w:t>
            </w:r>
            <w:r w:rsidR="00C363CA">
              <w:rPr>
                <w:rFonts w:ascii="Times New Roman" w:hAnsi="Times New Roman" w:cs="Times New Roman"/>
                <w:lang w:val="ru-RU"/>
              </w:rPr>
              <w:t>с</w:t>
            </w:r>
            <w:r w:rsidRPr="007C78B9">
              <w:rPr>
                <w:rFonts w:ascii="Times New Roman" w:hAnsi="Times New Roman" w:cs="Times New Roman"/>
                <w:lang w:val="en-GB"/>
              </w:rPr>
              <w:t>al, legal) to victims, with PID.</w:t>
            </w:r>
          </w:p>
          <w:p w14:paraId="6A63A6DD" w14:textId="6BD74078" w:rsidR="00225E9C" w:rsidRPr="007C78B9" w:rsidRDefault="00225E9C">
            <w:pPr>
              <w:rPr>
                <w:rFonts w:ascii="Times New Roman" w:hAnsi="Times New Roman" w:cs="Times New Roman"/>
                <w:lang w:val="en-GB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</w:t>
            </w:r>
            <w:r w:rsidRPr="007C78B9">
              <w:rPr>
                <w:rFonts w:ascii="Times New Roman" w:hAnsi="Times New Roman" w:cs="Times New Roman"/>
                <w:lang w:val="en-GB"/>
              </w:rPr>
              <w:t>Share information with UN human rights mechanisms and other UN entities without PID.</w:t>
            </w:r>
          </w:p>
          <w:p w14:paraId="0C055FAE" w14:textId="3C7002F3" w:rsidR="00225E9C" w:rsidRPr="007C78B9" w:rsidRDefault="00225E9C">
            <w:pPr>
              <w:rPr>
                <w:rFonts w:ascii="Times New Roman" w:hAnsi="Times New Roman" w:cs="Times New Roman"/>
                <w:lang w:val="en-GB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</w:t>
            </w:r>
            <w:r w:rsidRPr="007C78B9">
              <w:rPr>
                <w:rFonts w:ascii="Times New Roman" w:hAnsi="Times New Roman" w:cs="Times New Roman"/>
                <w:lang w:val="en-GB"/>
              </w:rPr>
              <w:t>Share information with UN human rights mechanisms and other UN entities, with PID.</w:t>
            </w:r>
          </w:p>
          <w:p w14:paraId="45343F32" w14:textId="3DEBDF49" w:rsidR="00225E9C" w:rsidRPr="007C78B9" w:rsidRDefault="00225E9C">
            <w:pPr>
              <w:rPr>
                <w:rFonts w:ascii="Times New Roman" w:hAnsi="Times New Roman" w:cs="Times New Roman"/>
                <w:lang w:val="en-GB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</w:t>
            </w:r>
            <w:r w:rsidRPr="007C78B9">
              <w:rPr>
                <w:rFonts w:ascii="Times New Roman" w:hAnsi="Times New Roman" w:cs="Times New Roman"/>
                <w:lang w:val="en-GB"/>
              </w:rPr>
              <w:t xml:space="preserve">Share information with international </w:t>
            </w:r>
            <w:r w:rsidR="00007889" w:rsidRPr="007C78B9">
              <w:rPr>
                <w:rFonts w:ascii="Times New Roman" w:hAnsi="Times New Roman" w:cs="Times New Roman"/>
                <w:lang w:val="en-GB"/>
              </w:rPr>
              <w:t>court</w:t>
            </w:r>
            <w:r w:rsidR="00007889">
              <w:rPr>
                <w:rFonts w:ascii="Times New Roman" w:hAnsi="Times New Roman" w:cs="Times New Roman"/>
                <w:lang w:val="en-GB"/>
              </w:rPr>
              <w:t>s</w:t>
            </w:r>
            <w:r w:rsidR="00007889" w:rsidRPr="007C78B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07889">
              <w:rPr>
                <w:rFonts w:ascii="Times New Roman" w:hAnsi="Times New Roman" w:cs="Times New Roman"/>
                <w:lang w:val="en-GB"/>
              </w:rPr>
              <w:t>and mechanism</w:t>
            </w:r>
            <w:r w:rsidR="00864848">
              <w:rPr>
                <w:rFonts w:ascii="Times New Roman" w:hAnsi="Times New Roman" w:cs="Times New Roman"/>
                <w:lang w:val="en-GB"/>
              </w:rPr>
              <w:t>s</w:t>
            </w:r>
            <w:r w:rsidR="0000788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007889">
              <w:rPr>
                <w:rFonts w:ascii="Times New Roman" w:hAnsi="Times New Roman" w:cs="Times New Roman"/>
              </w:rPr>
              <w:t>without</w:t>
            </w:r>
            <w:r w:rsidRPr="007C78B9">
              <w:rPr>
                <w:rFonts w:ascii="Times New Roman" w:hAnsi="Times New Roman" w:cs="Times New Roman"/>
                <w:lang w:val="en-GB"/>
              </w:rPr>
              <w:t xml:space="preserve"> PID.</w:t>
            </w:r>
          </w:p>
          <w:p w14:paraId="006948B8" w14:textId="18A6C7BD" w:rsidR="00225E9C" w:rsidRPr="007C78B9" w:rsidRDefault="00225E9C">
            <w:pPr>
              <w:rPr>
                <w:rFonts w:ascii="Times New Roman" w:hAnsi="Times New Roman" w:cs="Times New Roman"/>
                <w:lang w:val="en-GB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</w:t>
            </w:r>
            <w:r w:rsidRPr="007C78B9">
              <w:rPr>
                <w:rFonts w:ascii="Times New Roman" w:hAnsi="Times New Roman" w:cs="Times New Roman"/>
                <w:lang w:val="en-GB"/>
              </w:rPr>
              <w:t xml:space="preserve">Share information with international </w:t>
            </w:r>
            <w:r w:rsidR="00007889">
              <w:rPr>
                <w:rFonts w:ascii="Times New Roman" w:hAnsi="Times New Roman" w:cs="Times New Roman"/>
                <w:lang w:val="en-GB"/>
              </w:rPr>
              <w:t xml:space="preserve">courts </w:t>
            </w:r>
            <w:r w:rsidRPr="007C78B9">
              <w:rPr>
                <w:rFonts w:ascii="Times New Roman" w:hAnsi="Times New Roman" w:cs="Times New Roman"/>
                <w:lang w:val="en-GB"/>
              </w:rPr>
              <w:t xml:space="preserve">and </w:t>
            </w:r>
            <w:r w:rsidR="00007889">
              <w:rPr>
                <w:rFonts w:ascii="Times New Roman" w:hAnsi="Times New Roman" w:cs="Times New Roman"/>
                <w:lang w:val="en-GB"/>
              </w:rPr>
              <w:t>mechanisms</w:t>
            </w:r>
            <w:r w:rsidRPr="007C78B9">
              <w:rPr>
                <w:rFonts w:ascii="Times New Roman" w:hAnsi="Times New Roman" w:cs="Times New Roman"/>
                <w:lang w:val="en-GB"/>
              </w:rPr>
              <w:t xml:space="preserve"> with PID.</w:t>
            </w:r>
          </w:p>
          <w:p w14:paraId="62176F5E" w14:textId="05CAFFB5" w:rsidR="00225E9C" w:rsidRPr="007C78B9" w:rsidRDefault="00225E9C">
            <w:pPr>
              <w:rPr>
                <w:rFonts w:ascii="Times New Roman" w:hAnsi="Times New Roman" w:cs="Times New Roman"/>
              </w:rPr>
            </w:pPr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Share with accountability mechanisms of other States without PID.</w:t>
            </w:r>
          </w:p>
          <w:p w14:paraId="38184FA7" w14:textId="11C28AE6" w:rsidR="00225E9C" w:rsidRPr="00870934" w:rsidRDefault="00225E9C">
            <w:r w:rsidRPr="007C78B9">
              <w:rPr>
                <w:rFonts w:ascii="Segoe UI Symbol" w:hAnsi="Segoe UI Symbol" w:cs="Segoe UI Symbol"/>
              </w:rPr>
              <w:t>☐</w:t>
            </w:r>
            <w:r w:rsidRPr="007C78B9">
              <w:rPr>
                <w:rFonts w:ascii="Times New Roman" w:hAnsi="Times New Roman" w:cs="Times New Roman"/>
              </w:rPr>
              <w:t xml:space="preserve"> Share with accountability mechanisms of other States, with PID.</w:t>
            </w:r>
          </w:p>
        </w:tc>
      </w:tr>
    </w:tbl>
    <w:p w14:paraId="748F5A4D" w14:textId="77777777" w:rsidR="00225E9C" w:rsidRDefault="00225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8273F4" w14:paraId="3835C3E3" w14:textId="77777777" w:rsidTr="008273F4">
        <w:trPr>
          <w:trHeight w:val="171"/>
        </w:trPr>
        <w:tc>
          <w:tcPr>
            <w:tcW w:w="1910" w:type="dxa"/>
            <w:vMerge w:val="restart"/>
          </w:tcPr>
          <w:p w14:paraId="09CD29B9" w14:textId="64ACCE8C" w:rsidR="008273F4" w:rsidRPr="00546792" w:rsidRDefault="008273F4" w:rsidP="00546792">
            <w:pPr>
              <w:rPr>
                <w:rFonts w:eastAsiaTheme="minorHAns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Incident involving possible human rights violations</w:t>
            </w:r>
            <w:r w:rsidR="00126C17" w:rsidRPr="00546792">
              <w:rPr>
                <w:rStyle w:val="FootnoteReference"/>
                <w:rFonts w:ascii="Times New Roman" w:eastAsiaTheme="minorHAnsi" w:hAnsi="Times New Roman" w:cs="Times New Roman"/>
              </w:rPr>
              <w:footnoteReference w:id="6"/>
            </w:r>
          </w:p>
        </w:tc>
        <w:tc>
          <w:tcPr>
            <w:tcW w:w="7440" w:type="dxa"/>
          </w:tcPr>
          <w:p w14:paraId="1EC64AF1" w14:textId="40D158B7" w:rsidR="008273F4" w:rsidRPr="00546792" w:rsidRDefault="00126C17" w:rsidP="00546792">
            <w:pPr>
              <w:rPr>
                <w:rFonts w:eastAsiaTheme="minorHAnsi"/>
                <w:b/>
                <w:bCs/>
              </w:rPr>
            </w:pPr>
            <w:r w:rsidRPr="00126C17">
              <w:rPr>
                <w:rFonts w:ascii="Times New Roman" w:hAnsi="Times New Roman" w:cs="Times New Roman"/>
                <w:b/>
                <w:bCs/>
              </w:rPr>
              <w:t>Date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(s): </w:t>
            </w:r>
            <w:r w:rsidRPr="00546792">
              <w:rPr>
                <w:rFonts w:ascii="Times New Roman" w:eastAsiaTheme="minorHAnsi" w:hAnsi="Times New Roman" w:cs="Times New Roman"/>
              </w:rPr>
              <w:t>from DD/MM/YYYY – to DD/MM/YYYY</w:t>
            </w:r>
          </w:p>
        </w:tc>
      </w:tr>
      <w:tr w:rsidR="008273F4" w14:paraId="134B8BE4" w14:textId="77777777" w:rsidTr="008273F4">
        <w:trPr>
          <w:trHeight w:val="169"/>
        </w:trPr>
        <w:tc>
          <w:tcPr>
            <w:tcW w:w="1910" w:type="dxa"/>
            <w:vMerge/>
          </w:tcPr>
          <w:p w14:paraId="0894CB4C" w14:textId="77777777" w:rsid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4F47DF3A" w14:textId="09859037" w:rsidR="008273F4" w:rsidRPr="008273F4" w:rsidRDefault="00A47A32" w:rsidP="00126C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Geography</w:t>
            </w:r>
            <w:r w:rsidR="00126C1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26C17" w:rsidRPr="00546792">
              <w:rPr>
                <w:rFonts w:ascii="Times New Roman" w:hAnsi="Times New Roman" w:cs="Times New Roman"/>
              </w:rPr>
              <w:t>City/settlement</w:t>
            </w:r>
            <w:r>
              <w:rPr>
                <w:rFonts w:ascii="Times New Roman" w:hAnsi="Times New Roman" w:cs="Times New Roman"/>
              </w:rPr>
              <w:t>/district</w:t>
            </w:r>
            <w:r w:rsidR="00126C17" w:rsidRPr="00546792">
              <w:rPr>
                <w:rFonts w:ascii="Times New Roman" w:hAnsi="Times New Roman" w:cs="Times New Roman"/>
              </w:rPr>
              <w:t>:</w:t>
            </w:r>
          </w:p>
        </w:tc>
      </w:tr>
      <w:tr w:rsidR="008273F4" w14:paraId="478393AD" w14:textId="77777777" w:rsidTr="008273F4">
        <w:trPr>
          <w:trHeight w:val="169"/>
        </w:trPr>
        <w:tc>
          <w:tcPr>
            <w:tcW w:w="1910" w:type="dxa"/>
            <w:vMerge/>
          </w:tcPr>
          <w:p w14:paraId="544258CF" w14:textId="77777777" w:rsid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33872187" w14:textId="07B5C0C9" w:rsidR="00A47A32" w:rsidRPr="00A233FB" w:rsidRDefault="00A47A32" w:rsidP="00A47A32">
            <w:pPr>
              <w:rPr>
                <w:rFonts w:ascii="Times New Roman" w:hAnsi="Times New Roman" w:cs="Times New Roman"/>
              </w:rPr>
            </w:pPr>
            <w:r w:rsidRPr="00546792">
              <w:rPr>
                <w:rFonts w:ascii="Times New Roman" w:hAnsi="Times New Roman" w:cs="Times New Roman"/>
                <w:b/>
                <w:bCs/>
              </w:rPr>
              <w:t>Detailed description</w:t>
            </w:r>
            <w:r w:rsidRPr="00A233FB">
              <w:rPr>
                <w:rFonts w:ascii="Times New Roman" w:hAnsi="Times New Roman" w:cs="Times New Roman"/>
              </w:rPr>
              <w:t>: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  <w:p w14:paraId="1055D2C5" w14:textId="5D500A8E" w:rsidR="00BA7A65" w:rsidRPr="008273F4" w:rsidRDefault="00BA7A65" w:rsidP="00A47A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3578" w14:paraId="76E539A4" w14:textId="77777777" w:rsidTr="008273F4">
        <w:trPr>
          <w:trHeight w:val="169"/>
        </w:trPr>
        <w:tc>
          <w:tcPr>
            <w:tcW w:w="1910" w:type="dxa"/>
            <w:vMerge/>
          </w:tcPr>
          <w:p w14:paraId="74C6019C" w14:textId="77777777" w:rsidR="00523578" w:rsidRDefault="00523578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333C747E" w14:textId="77777777" w:rsidR="00523578" w:rsidRDefault="00523578" w:rsidP="00523578">
            <w:pPr>
              <w:rPr>
                <w:rFonts w:ascii="Times New Roman" w:hAnsi="Times New Roman" w:cs="Times New Roman"/>
              </w:rPr>
            </w:pPr>
            <w:r w:rsidRPr="003C2CBB">
              <w:rPr>
                <w:rFonts w:ascii="Times New Roman" w:hAnsi="Times New Roman" w:cs="Times New Roman"/>
                <w:b/>
                <w:bCs/>
              </w:rPr>
              <w:t>Impact of violations:</w:t>
            </w:r>
            <w:r w:rsidRPr="00546792">
              <w:rPr>
                <w:rStyle w:val="FootnoteReference"/>
                <w:rFonts w:ascii="Times New Roman" w:hAnsi="Times New Roman" w:cs="Times New Roman"/>
              </w:rPr>
              <w:footnoteReference w:id="8"/>
            </w:r>
            <w:r w:rsidRPr="00523578">
              <w:rPr>
                <w:rFonts w:ascii="Times New Roman" w:hAnsi="Times New Roman" w:cs="Times New Roman"/>
              </w:rPr>
              <w:t xml:space="preserve"> </w:t>
            </w:r>
          </w:p>
          <w:p w14:paraId="6B38A37F" w14:textId="786E1C31" w:rsidR="00523578" w:rsidRPr="00546792" w:rsidRDefault="00523578" w:rsidP="00523578">
            <w:pPr>
              <w:rPr>
                <w:rFonts w:ascii="Times New Roman" w:hAnsi="Times New Roman" w:cs="Times New Roman"/>
              </w:rPr>
            </w:pPr>
          </w:p>
        </w:tc>
      </w:tr>
      <w:tr w:rsidR="008273F4" w14:paraId="5C5DEFD4" w14:textId="77777777" w:rsidTr="008273F4">
        <w:trPr>
          <w:trHeight w:val="169"/>
        </w:trPr>
        <w:tc>
          <w:tcPr>
            <w:tcW w:w="1910" w:type="dxa"/>
            <w:vMerge/>
          </w:tcPr>
          <w:p w14:paraId="1DC531F6" w14:textId="77777777" w:rsidR="008273F4" w:rsidRDefault="008273F4" w:rsidP="008273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692AA146" w14:textId="77777777" w:rsidR="00523578" w:rsidRPr="00007889" w:rsidRDefault="00523578" w:rsidP="00D82F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Open sources:</w:t>
            </w:r>
            <w:r w:rsidRPr="00546792">
              <w:rPr>
                <w:rStyle w:val="FootnoteReference"/>
                <w:rFonts w:ascii="Times New Roman" w:hAnsi="Times New Roman" w:cs="Times New Roman"/>
              </w:rPr>
              <w:footnoteReference w:id="9"/>
            </w:r>
            <w:r w:rsidRPr="00546792">
              <w:rPr>
                <w:rFonts w:ascii="Times New Roman" w:hAnsi="Times New Roman" w:cs="Times New Roman"/>
              </w:rPr>
              <w:t xml:space="preserve"> </w:t>
            </w:r>
          </w:p>
          <w:p w14:paraId="311A633D" w14:textId="09F723F2" w:rsidR="00D82F7C" w:rsidRPr="008273F4" w:rsidRDefault="00D82F7C" w:rsidP="00D82F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504D8D" w14:textId="596950DA" w:rsidR="00920BBF" w:rsidRDefault="00920B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826619" w14:paraId="65521F6F" w14:textId="77777777" w:rsidTr="00815A0F">
        <w:trPr>
          <w:trHeight w:val="350"/>
        </w:trPr>
        <w:tc>
          <w:tcPr>
            <w:tcW w:w="1910" w:type="dxa"/>
            <w:vMerge w:val="restart"/>
          </w:tcPr>
          <w:p w14:paraId="60895914" w14:textId="75393918" w:rsidR="00826619" w:rsidRDefault="00826619" w:rsidP="006D3D2D">
            <w:pPr>
              <w:rPr>
                <w:rFonts w:ascii="Times New Roman" w:hAnsi="Times New Roman" w:cs="Times New Roman"/>
                <w:b/>
                <w:bCs/>
              </w:rPr>
            </w:pPr>
            <w:r w:rsidRPr="006D3D2D">
              <w:rPr>
                <w:rFonts w:ascii="Times New Roman" w:hAnsi="Times New Roman" w:cs="Times New Roman"/>
                <w:b/>
                <w:bCs/>
              </w:rPr>
              <w:t>Identification of those allegedly responsible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0"/>
            </w:r>
          </w:p>
        </w:tc>
        <w:tc>
          <w:tcPr>
            <w:tcW w:w="7440" w:type="dxa"/>
          </w:tcPr>
          <w:p w14:paraId="102B39B9" w14:textId="0D1AD899" w:rsidR="00826619" w:rsidRPr="00815A0F" w:rsidRDefault="00826619" w:rsidP="00815A0F">
            <w:pPr>
              <w:pStyle w:val="NormalWeb"/>
              <w:spacing w:before="240" w:beforeAutospacing="0" w:after="240" w:afterAutospacing="0"/>
              <w:rPr>
                <w:rFonts w:eastAsiaTheme="minorHAnsi"/>
                <w:b/>
                <w:bCs/>
                <w:lang w:val="en-US"/>
              </w:rPr>
            </w:pPr>
            <w:r w:rsidRPr="00815A0F">
              <w:rPr>
                <w:rFonts w:eastAsiaTheme="minorHAnsi"/>
                <w:b/>
                <w:bCs/>
                <w:lang w:val="en-US"/>
              </w:rPr>
              <w:t xml:space="preserve">Name of alleged perpetrator, if known: </w:t>
            </w:r>
          </w:p>
        </w:tc>
      </w:tr>
      <w:tr w:rsidR="00826619" w14:paraId="2204790E" w14:textId="77777777" w:rsidTr="00815A0F">
        <w:trPr>
          <w:trHeight w:val="37"/>
        </w:trPr>
        <w:tc>
          <w:tcPr>
            <w:tcW w:w="1910" w:type="dxa"/>
            <w:vMerge/>
          </w:tcPr>
          <w:p w14:paraId="5D8CBE77" w14:textId="77777777" w:rsidR="00826619" w:rsidRPr="006D3D2D" w:rsidRDefault="00826619" w:rsidP="006D3D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477CD5DB" w14:textId="77777777" w:rsidR="00826619" w:rsidRDefault="00744718" w:rsidP="0082661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Affiliation to</w:t>
            </w:r>
            <w:r w:rsidR="00826619" w:rsidRPr="00684AB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security forces</w:t>
            </w:r>
            <w:r w:rsidR="00920BBF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or</w:t>
            </w:r>
            <w:r w:rsidR="00826619" w:rsidRPr="00684AB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State institution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s</w:t>
            </w:r>
            <w:r w:rsidR="00826619" w:rsidRPr="00684AB3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  <w:p w14:paraId="7B73BC1C" w14:textId="3790C25A" w:rsidR="00B87EC1" w:rsidRPr="00684AB3" w:rsidRDefault="00B87EC1" w:rsidP="0082661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826619" w14:paraId="1E4674F4" w14:textId="77777777" w:rsidTr="00815A0F">
        <w:trPr>
          <w:trHeight w:val="359"/>
        </w:trPr>
        <w:tc>
          <w:tcPr>
            <w:tcW w:w="1910" w:type="dxa"/>
            <w:vMerge/>
          </w:tcPr>
          <w:p w14:paraId="5234782B" w14:textId="77777777" w:rsidR="00826619" w:rsidRPr="006D3D2D" w:rsidRDefault="00826619" w:rsidP="006D3D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41F2E4F5" w14:textId="1D5A8523" w:rsidR="00826619" w:rsidRPr="00684AB3" w:rsidRDefault="00826619" w:rsidP="00826619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Any marks which indicate affiliation, such as insignia, colour or pattern of uniform; position or rank:</w:t>
            </w:r>
          </w:p>
        </w:tc>
      </w:tr>
      <w:tr w:rsidR="00826619" w14:paraId="41F47514" w14:textId="77777777" w:rsidTr="00815A0F">
        <w:trPr>
          <w:trHeight w:val="341"/>
        </w:trPr>
        <w:tc>
          <w:tcPr>
            <w:tcW w:w="1910" w:type="dxa"/>
            <w:vMerge/>
          </w:tcPr>
          <w:p w14:paraId="20A4E3BB" w14:textId="77777777" w:rsidR="00826619" w:rsidRPr="006D3D2D" w:rsidRDefault="00826619" w:rsidP="006D3D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105DF25C" w14:textId="77777777" w:rsidR="00826619" w:rsidRDefault="00DC3A62" w:rsidP="00826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EA56A7">
              <w:rPr>
                <w:rFonts w:ascii="Times New Roman" w:hAnsi="Times New Roman" w:cs="Times New Roman"/>
                <w:b/>
                <w:bCs/>
              </w:rPr>
              <w:t>he alleged perpetrator’s role in the violations</w:t>
            </w:r>
            <w:r w:rsidR="00920B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50FD3">
              <w:rPr>
                <w:rFonts w:ascii="Times New Roman" w:hAnsi="Times New Roman" w:cs="Times New Roman"/>
                <w:b/>
                <w:bCs/>
              </w:rPr>
              <w:t xml:space="preserve">described </w:t>
            </w:r>
            <w:r w:rsidR="00920BBF">
              <w:rPr>
                <w:rFonts w:ascii="Times New Roman" w:hAnsi="Times New Roman" w:cs="Times New Roman"/>
                <w:b/>
                <w:bCs/>
              </w:rPr>
              <w:t xml:space="preserve">above: </w:t>
            </w:r>
          </w:p>
          <w:p w14:paraId="70C14802" w14:textId="40E0EFD7" w:rsidR="00B87EC1" w:rsidRPr="00815A0F" w:rsidRDefault="00B87EC1" w:rsidP="008266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122FCD" w14:textId="77777777" w:rsidR="00744718" w:rsidRDefault="00744718" w:rsidP="007447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440"/>
      </w:tblGrid>
      <w:tr w:rsidR="00744718" w14:paraId="066D6D52" w14:textId="77777777" w:rsidTr="001470CE">
        <w:trPr>
          <w:trHeight w:val="171"/>
        </w:trPr>
        <w:tc>
          <w:tcPr>
            <w:tcW w:w="1910" w:type="dxa"/>
            <w:vMerge w:val="restart"/>
          </w:tcPr>
          <w:p w14:paraId="4CC0AD1B" w14:textId="77777777" w:rsidR="00744718" w:rsidRPr="009E620C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Accountability and access to justice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1"/>
            </w:r>
            <w:r w:rsidRPr="00A233F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440" w:type="dxa"/>
          </w:tcPr>
          <w:p w14:paraId="16BDB24A" w14:textId="77777777" w:rsidR="00744718" w:rsidRPr="00546792" w:rsidRDefault="00744718" w:rsidP="001470CE">
            <w:pPr>
              <w:rPr>
                <w:rFonts w:ascii="Times New Roman" w:hAnsi="Times New Roman" w:cs="Times New Roman"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Incident(s) reported to authorities  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Forensic examination conducted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Complaint(s) reviewed by judiciary  </w:t>
            </w:r>
            <w:r w:rsidRPr="009E620C">
              <w:rPr>
                <w:rFonts w:ascii="Segoe UI Symbol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Complaint(s) filed abroad</w:t>
            </w:r>
          </w:p>
        </w:tc>
      </w:tr>
      <w:tr w:rsidR="00744718" w14:paraId="53F23D1F" w14:textId="77777777" w:rsidTr="001470CE">
        <w:trPr>
          <w:trHeight w:val="169"/>
        </w:trPr>
        <w:tc>
          <w:tcPr>
            <w:tcW w:w="1910" w:type="dxa"/>
            <w:vMerge/>
          </w:tcPr>
          <w:p w14:paraId="2F078B40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4F75F363" w14:textId="77777777" w:rsidR="00744718" w:rsidRDefault="00744718" w:rsidP="001470CE">
            <w:pPr>
              <w:rPr>
                <w:rFonts w:ascii="Times New Roman" w:hAnsi="Times New Roman" w:cs="Times New Roman"/>
              </w:rPr>
            </w:pPr>
            <w:r w:rsidRPr="009E620C">
              <w:rPr>
                <w:rFonts w:ascii="Times New Roman" w:hAnsi="Times New Roman" w:cs="Times New Roman"/>
                <w:b/>
                <w:bCs/>
              </w:rPr>
              <w:t>Detailed description</w:t>
            </w:r>
            <w:r w:rsidRPr="00A233FB">
              <w:rPr>
                <w:rFonts w:ascii="Times New Roman" w:hAnsi="Times New Roman" w:cs="Times New Roman"/>
              </w:rPr>
              <w:t>:</w:t>
            </w:r>
          </w:p>
          <w:p w14:paraId="7B06EE55" w14:textId="77777777" w:rsidR="00744718" w:rsidRPr="008273F4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4718" w14:paraId="7C3A817D" w14:textId="77777777" w:rsidTr="001470CE">
        <w:trPr>
          <w:trHeight w:val="162"/>
        </w:trPr>
        <w:tc>
          <w:tcPr>
            <w:tcW w:w="1910" w:type="dxa"/>
            <w:vMerge w:val="restart"/>
          </w:tcPr>
          <w:p w14:paraId="0F1FAD0D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Reprisals and protection concerns </w:t>
            </w:r>
          </w:p>
        </w:tc>
        <w:tc>
          <w:tcPr>
            <w:tcW w:w="7440" w:type="dxa"/>
          </w:tcPr>
          <w:p w14:paraId="4D3E7695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Reprisals:</w:t>
            </w:r>
            <w:r w:rsidRPr="00003FAC">
              <w:rPr>
                <w:rStyle w:val="FootnoteReference"/>
                <w:rFonts w:ascii="Times New Roman" w:hAnsi="Times New Roman" w:cs="Times New Roman"/>
              </w:rPr>
              <w:footnoteReference w:id="12"/>
            </w:r>
            <w:r w:rsidRPr="00003FAC">
              <w:rPr>
                <w:rFonts w:ascii="Times New Roman" w:hAnsi="Times New Roman" w:cs="Times New Roman"/>
              </w:rPr>
              <w:t xml:space="preserve"> </w:t>
            </w:r>
          </w:p>
          <w:p w14:paraId="70580812" w14:textId="77777777" w:rsidR="00744718" w:rsidRPr="00546792" w:rsidRDefault="00744718" w:rsidP="001470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</w:tr>
      <w:tr w:rsidR="00744718" w14:paraId="62557CA1" w14:textId="77777777" w:rsidTr="001470CE">
        <w:trPr>
          <w:trHeight w:val="161"/>
        </w:trPr>
        <w:tc>
          <w:tcPr>
            <w:tcW w:w="1910" w:type="dxa"/>
            <w:vMerge/>
          </w:tcPr>
          <w:p w14:paraId="6B86886D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40" w:type="dxa"/>
          </w:tcPr>
          <w:p w14:paraId="232CACB8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Current protection concerns: </w:t>
            </w:r>
          </w:p>
          <w:p w14:paraId="03EAD0B6" w14:textId="77777777" w:rsidR="00744718" w:rsidRDefault="00744718" w:rsidP="001470C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9C467E" w14:textId="77777777" w:rsidR="00225E9C" w:rsidRPr="00546792" w:rsidRDefault="00225E9C" w:rsidP="004B0D06">
      <w:pPr>
        <w:rPr>
          <w:rFonts w:ascii="Times New Roman" w:hAnsi="Times New Roman" w:cs="Times New Roman"/>
          <w:sz w:val="16"/>
          <w:szCs w:val="16"/>
        </w:rPr>
      </w:pPr>
    </w:p>
    <w:p w14:paraId="13CC30E5" w14:textId="2A4B9FA2" w:rsidR="00225E9C" w:rsidRPr="00546792" w:rsidRDefault="000D15B8" w:rsidP="00546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</w:t>
      </w:r>
    </w:p>
    <w:p w14:paraId="1954DF74" w14:textId="77777777" w:rsidR="00225E9C" w:rsidRPr="00815A0F" w:rsidRDefault="00225E9C" w:rsidP="00225E9C">
      <w:pPr>
        <w:jc w:val="center"/>
        <w:rPr>
          <w:rFonts w:ascii="Times New Roman" w:hAnsi="Times New Roman" w:cs="Times New Roman"/>
          <w:b/>
          <w:bCs/>
          <w:sz w:val="10"/>
          <w:szCs w:val="10"/>
          <w:lang w:val="en-GB"/>
        </w:rPr>
      </w:pPr>
    </w:p>
    <w:p w14:paraId="73C53930" w14:textId="13FC23BE" w:rsidR="00225E9C" w:rsidRPr="00546792" w:rsidRDefault="00225E9C" w:rsidP="003D12C7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546792">
        <w:rPr>
          <w:rFonts w:ascii="Times New Roman" w:hAnsi="Times New Roman" w:cs="Times New Roman"/>
          <w:lang w:val="en-GB"/>
        </w:rPr>
        <w:t>Please make sure you only use the OHCHR-provided link for uploading submissions</w:t>
      </w:r>
      <w:r w:rsidR="00F625F0">
        <w:rPr>
          <w:rFonts w:ascii="Times New Roman" w:hAnsi="Times New Roman" w:cs="Times New Roman"/>
          <w:lang w:val="en-GB"/>
        </w:rPr>
        <w:t>, see</w:t>
      </w:r>
      <w:r w:rsidRPr="00546792">
        <w:rPr>
          <w:rFonts w:ascii="Times New Roman" w:hAnsi="Times New Roman" w:cs="Times New Roman"/>
          <w:lang w:val="en-GB"/>
        </w:rPr>
        <w:t>:</w:t>
      </w:r>
      <w:r w:rsidRPr="00546792">
        <w:rPr>
          <w:rFonts w:ascii="Times New Roman" w:hAnsi="Times New Roman" w:cs="Times New Roman"/>
          <w:b/>
          <w:bCs/>
          <w:lang w:val="en-GB"/>
        </w:rPr>
        <w:t xml:space="preserve"> </w:t>
      </w:r>
      <w:hyperlink r:id="rId11" w:history="1">
        <w:r w:rsidR="00643C88" w:rsidRPr="00546792">
          <w:rPr>
            <w:rStyle w:val="Hyperlink"/>
            <w:rFonts w:ascii="Times New Roman" w:hAnsi="Times New Roman" w:cs="Times New Roman"/>
            <w:b/>
            <w:bCs/>
            <w:lang w:val="en-GB"/>
          </w:rPr>
          <w:t>https://www.ohchr.org/en/hr-bodies/hrc/ohchr-belarus/call-for-submissions</w:t>
        </w:r>
      </w:hyperlink>
      <w:r w:rsidR="00643C88" w:rsidRPr="00546792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18BEF04B" w14:textId="77777777" w:rsidR="00F625F0" w:rsidRPr="00546792" w:rsidRDefault="00F625F0" w:rsidP="00546792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14:paraId="6C59D799" w14:textId="63C0017E" w:rsidR="008F15AF" w:rsidRPr="005473BF" w:rsidRDefault="00225E9C" w:rsidP="00546792">
      <w:pPr>
        <w:jc w:val="center"/>
        <w:rPr>
          <w:lang w:val="fr-CH"/>
        </w:rPr>
      </w:pPr>
      <w:r w:rsidRPr="00546792">
        <w:rPr>
          <w:rFonts w:ascii="Times New Roman" w:hAnsi="Times New Roman" w:cs="Times New Roman"/>
          <w:b/>
          <w:bCs/>
          <w:lang w:val="fr-FR"/>
        </w:rPr>
        <w:t>Contact email: </w:t>
      </w:r>
      <w:hyperlink r:id="rId12" w:history="1">
        <w:r w:rsidRPr="00546792">
          <w:rPr>
            <w:rStyle w:val="Hyperlink"/>
            <w:rFonts w:ascii="Times New Roman" w:hAnsi="Times New Roman" w:cs="Times New Roman"/>
            <w:b/>
            <w:bCs/>
            <w:lang w:val="fr-FR"/>
          </w:rPr>
          <w:t>ohchr-oeb@un.org</w:t>
        </w:r>
      </w:hyperlink>
    </w:p>
    <w:sectPr w:rsidR="008F15AF" w:rsidRPr="005473BF" w:rsidSect="0054679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3DB4" w14:textId="77777777" w:rsidR="001B5F5B" w:rsidRDefault="001B5F5B" w:rsidP="00BB718E">
      <w:r>
        <w:separator/>
      </w:r>
    </w:p>
  </w:endnote>
  <w:endnote w:type="continuationSeparator" w:id="0">
    <w:p w14:paraId="2F8982D1" w14:textId="77777777" w:rsidR="001B5F5B" w:rsidRDefault="001B5F5B" w:rsidP="00BB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9609" w14:textId="77777777" w:rsidR="001B5F5B" w:rsidRDefault="001B5F5B" w:rsidP="00BB718E">
      <w:r>
        <w:separator/>
      </w:r>
    </w:p>
  </w:footnote>
  <w:footnote w:type="continuationSeparator" w:id="0">
    <w:p w14:paraId="01DF730C" w14:textId="77777777" w:rsidR="001B5F5B" w:rsidRDefault="001B5F5B" w:rsidP="00BB718E">
      <w:r>
        <w:continuationSeparator/>
      </w:r>
    </w:p>
  </w:footnote>
  <w:footnote w:id="1">
    <w:p w14:paraId="13A880B8" w14:textId="7275A7A0" w:rsidR="00225E9C" w:rsidRPr="00546792" w:rsidRDefault="00225E9C" w:rsidP="003B1786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</w:t>
      </w:r>
      <w:r w:rsidRPr="00546792">
        <w:rPr>
          <w:rFonts w:asciiTheme="majorBidi" w:hAnsiTheme="majorBidi" w:cstheme="majorBidi"/>
          <w:lang w:val="en-GB"/>
        </w:rPr>
        <w:t>OHCHR mandate relating to examination of the human rights situation in Belarus in the run-up to the 2020 presidential election and in its aftermath was established by the United Nations Human Rights Council (HRC) in 2021. On 4 April 2023, the mandate was renewed for an additional period of one year through HRC resolution A/HRC/RES/52/29.</w:t>
      </w:r>
    </w:p>
  </w:footnote>
  <w:footnote w:id="2">
    <w:p w14:paraId="4F2B1D26" w14:textId="409C4918" w:rsidR="00F211CC" w:rsidRPr="00115DB0" w:rsidRDefault="00F211CC" w:rsidP="003B1786">
      <w:pPr>
        <w:pStyle w:val="FootnoteText"/>
        <w:jc w:val="both"/>
        <w:rPr>
          <w:rFonts w:asciiTheme="majorBidi" w:hAnsiTheme="majorBidi" w:cstheme="majorBidi"/>
          <w:lang w:val="en-GB"/>
        </w:rPr>
      </w:pPr>
      <w:r>
        <w:rPr>
          <w:rStyle w:val="FootnoteReference"/>
        </w:rPr>
        <w:footnoteRef/>
      </w:r>
      <w:r w:rsidRPr="00546792">
        <w:rPr>
          <w:rFonts w:asciiTheme="majorBidi" w:hAnsiTheme="majorBidi" w:cstheme="majorBidi"/>
          <w:lang w:val="en-GB"/>
        </w:rPr>
        <w:t xml:space="preserve"> Human rights violations</w:t>
      </w:r>
      <w:r w:rsidR="00142D14" w:rsidRPr="00546792">
        <w:rPr>
          <w:rFonts w:asciiTheme="majorBidi" w:hAnsiTheme="majorBidi" w:cstheme="majorBidi"/>
          <w:lang w:val="en-GB"/>
        </w:rPr>
        <w:t xml:space="preserve"> and abuses</w:t>
      </w:r>
      <w:r w:rsidRPr="00546792">
        <w:rPr>
          <w:rFonts w:asciiTheme="majorBidi" w:hAnsiTheme="majorBidi" w:cstheme="majorBidi"/>
          <w:lang w:val="en-GB"/>
        </w:rPr>
        <w:t xml:space="preserve"> occur when the</w:t>
      </w:r>
      <w:r>
        <w:rPr>
          <w:rFonts w:asciiTheme="majorBidi" w:hAnsiTheme="majorBidi" w:cstheme="majorBidi"/>
          <w:lang w:val="en-GB"/>
        </w:rPr>
        <w:t xml:space="preserve"> State or groups in power do not</w:t>
      </w:r>
      <w:r w:rsidRPr="00546792">
        <w:rPr>
          <w:rFonts w:asciiTheme="majorBidi" w:hAnsiTheme="majorBidi" w:cstheme="majorBidi"/>
          <w:lang w:val="en-GB"/>
        </w:rPr>
        <w:t xml:space="preserve"> promote, respect, protect and fulfil human rights in accordance with </w:t>
      </w:r>
      <w:r>
        <w:rPr>
          <w:rFonts w:asciiTheme="majorBidi" w:hAnsiTheme="majorBidi" w:cstheme="majorBidi"/>
          <w:lang w:val="en-GB"/>
        </w:rPr>
        <w:t xml:space="preserve">international </w:t>
      </w:r>
      <w:r w:rsidRPr="00546792">
        <w:rPr>
          <w:rFonts w:asciiTheme="majorBidi" w:hAnsiTheme="majorBidi" w:cstheme="majorBidi"/>
          <w:lang w:val="en-GB"/>
        </w:rPr>
        <w:t>obligations</w:t>
      </w:r>
      <w:r>
        <w:rPr>
          <w:rFonts w:asciiTheme="majorBidi" w:hAnsiTheme="majorBidi" w:cstheme="majorBidi"/>
          <w:lang w:val="en-GB"/>
        </w:rPr>
        <w:t>, often causing harm and suffering.</w:t>
      </w:r>
      <w:r w:rsidR="003B1786" w:rsidRPr="003B1786">
        <w:t xml:space="preserve"> </w:t>
      </w:r>
      <w:r w:rsidR="003B1786" w:rsidRPr="003B1786">
        <w:rPr>
          <w:rFonts w:asciiTheme="majorBidi" w:hAnsiTheme="majorBidi" w:cstheme="majorBidi"/>
          <w:lang w:val="en-GB"/>
        </w:rPr>
        <w:t>These may include, in the context of Belarus, allegations of arbitrary deprivation of life; torture and ill-treatment; sexual and gender-based violence; enforced disappearance; arbitrary arrest and detention, including of children; due process and a fair trial; denial of the rights to freedom of expression, peaceful assembly and association; arbitrary expulsion; arbitrary deprivation of citizenship; and arbitrary deprivation of property.</w:t>
      </w:r>
    </w:p>
  </w:footnote>
  <w:footnote w:id="3">
    <w:p w14:paraId="16A4717C" w14:textId="033E9596" w:rsidR="008273F4" w:rsidRPr="00546792" w:rsidRDefault="008273F4" w:rsidP="00EC019E">
      <w:pPr>
        <w:pStyle w:val="FootnoteText"/>
        <w:rPr>
          <w:rFonts w:asciiTheme="majorBidi" w:hAnsiTheme="majorBidi" w:cstheme="majorBidi"/>
          <w:b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By providing these contacts you consent to be </w:t>
      </w:r>
      <w:r w:rsidR="004F4626" w:rsidRPr="00546792">
        <w:rPr>
          <w:rFonts w:asciiTheme="majorBidi" w:hAnsiTheme="majorBidi" w:cstheme="majorBidi"/>
        </w:rPr>
        <w:t>contacted</w:t>
      </w:r>
      <w:r w:rsidRPr="00546792">
        <w:rPr>
          <w:rFonts w:asciiTheme="majorBidi" w:hAnsiTheme="majorBidi" w:cstheme="majorBidi"/>
        </w:rPr>
        <w:t xml:space="preserve"> by OHCHR. </w:t>
      </w:r>
    </w:p>
  </w:footnote>
  <w:footnote w:id="4">
    <w:p w14:paraId="5763626D" w14:textId="31EF968F" w:rsidR="008273F4" w:rsidRPr="00546792" w:rsidRDefault="008273F4" w:rsidP="008273F4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insert a copy of this section if this submission is regarding more than one victim. </w:t>
      </w:r>
    </w:p>
  </w:footnote>
  <w:footnote w:id="5">
    <w:p w14:paraId="510304D2" w14:textId="0E1FF14A" w:rsidR="00225E9C" w:rsidRPr="00546792" w:rsidRDefault="00225E9C" w:rsidP="003B1786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OHCHR is guided by the “do-no-harm” principle, and when relevant, </w:t>
      </w:r>
      <w:r w:rsidR="000F122C">
        <w:rPr>
          <w:rFonts w:asciiTheme="majorBidi" w:hAnsiTheme="majorBidi" w:cstheme="majorBidi"/>
        </w:rPr>
        <w:t>re-</w:t>
      </w:r>
      <w:r w:rsidRPr="00546792">
        <w:rPr>
          <w:rFonts w:asciiTheme="majorBidi" w:hAnsiTheme="majorBidi" w:cstheme="majorBidi"/>
        </w:rPr>
        <w:t xml:space="preserve">contacts the victims, witnesses, regarding </w:t>
      </w:r>
      <w:r w:rsidRPr="00F40683">
        <w:rPr>
          <w:rFonts w:asciiTheme="majorBidi" w:hAnsiTheme="majorBidi" w:cstheme="majorBidi"/>
        </w:rPr>
        <w:t>the</w:t>
      </w:r>
      <w:r w:rsidR="00FF5572" w:rsidRPr="00F40683">
        <w:rPr>
          <w:rFonts w:asciiTheme="majorBidi" w:hAnsiTheme="majorBidi" w:cstheme="majorBidi"/>
        </w:rPr>
        <w:t>ir</w:t>
      </w:r>
      <w:r w:rsidRPr="00F40683">
        <w:rPr>
          <w:rFonts w:asciiTheme="majorBidi" w:hAnsiTheme="majorBidi" w:cstheme="majorBidi"/>
        </w:rPr>
        <w:t xml:space="preserve"> informed consent</w:t>
      </w:r>
      <w:r w:rsidRPr="00546792">
        <w:rPr>
          <w:rFonts w:asciiTheme="majorBidi" w:hAnsiTheme="majorBidi" w:cstheme="majorBidi"/>
        </w:rPr>
        <w:t xml:space="preserve"> prior to using or sharing information. </w:t>
      </w:r>
    </w:p>
  </w:footnote>
  <w:footnote w:id="6">
    <w:p w14:paraId="547CB6B0" w14:textId="4CC3FD30" w:rsidR="00126C17" w:rsidRPr="00546792" w:rsidRDefault="00126C17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insert a copy of this section if this submission is regarding more than one incident.</w:t>
      </w:r>
    </w:p>
  </w:footnote>
  <w:footnote w:id="7">
    <w:p w14:paraId="62B1962A" w14:textId="5D71196A" w:rsidR="00A47A32" w:rsidRPr="00546792" w:rsidRDefault="00A47A32" w:rsidP="003B1786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provide a description of the incident and of any alleged violation(s), including dates, specific locations (e.g. </w:t>
      </w:r>
      <w:r w:rsidR="00F32C30">
        <w:rPr>
          <w:rFonts w:asciiTheme="majorBidi" w:hAnsiTheme="majorBidi" w:cstheme="majorBidi"/>
        </w:rPr>
        <w:t xml:space="preserve"> </w:t>
      </w:r>
      <w:r w:rsidRPr="00546792">
        <w:rPr>
          <w:rFonts w:asciiTheme="majorBidi" w:hAnsiTheme="majorBidi" w:cstheme="majorBidi"/>
        </w:rPr>
        <w:t>names of streets, buildings) and number</w:t>
      </w:r>
      <w:r w:rsidR="00FB5A9A">
        <w:rPr>
          <w:rFonts w:asciiTheme="majorBidi" w:hAnsiTheme="majorBidi" w:cstheme="majorBidi"/>
        </w:rPr>
        <w:t>,</w:t>
      </w:r>
      <w:r w:rsidRPr="00546792">
        <w:rPr>
          <w:rFonts w:asciiTheme="majorBidi" w:hAnsiTheme="majorBidi" w:cstheme="majorBidi"/>
        </w:rPr>
        <w:t xml:space="preserve"> types and name(s) of victim(s), circumstances</w:t>
      </w:r>
      <w:r w:rsidR="00A273D6">
        <w:rPr>
          <w:rFonts w:asciiTheme="majorBidi" w:hAnsiTheme="majorBidi" w:cstheme="majorBidi"/>
        </w:rPr>
        <w:t>,</w:t>
      </w:r>
      <w:r w:rsidRPr="00546792">
        <w:rPr>
          <w:rFonts w:asciiTheme="majorBidi" w:hAnsiTheme="majorBidi" w:cstheme="majorBidi"/>
        </w:rPr>
        <w:t xml:space="preserve"> any identified alleged perpetrators and their alleged motives. </w:t>
      </w:r>
    </w:p>
  </w:footnote>
  <w:footnote w:id="8">
    <w:p w14:paraId="44DE0BD2" w14:textId="77777777" w:rsidR="00523578" w:rsidRPr="00546792" w:rsidRDefault="00523578" w:rsidP="003B1786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also include information on the impact of these violations (e.g. damage caused, harm suffered by the victim(s) and family), as well as age and gender-sensitive considerations (e.g. how these violations affected women and men, girls and boys differently).</w:t>
      </w:r>
    </w:p>
  </w:footnote>
  <w:footnote w:id="9">
    <w:p w14:paraId="4D900E42" w14:textId="5E1C0A11" w:rsidR="00523578" w:rsidRPr="00546792" w:rsidRDefault="00523578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provide links to online sources about the incident, including news, interviews, photographs and videos. </w:t>
      </w:r>
    </w:p>
  </w:footnote>
  <w:footnote w:id="10">
    <w:p w14:paraId="31BD57DD" w14:textId="4EFEC8EC" w:rsidR="00826619" w:rsidRDefault="00826619" w:rsidP="008266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1786">
        <w:rPr>
          <w:rFonts w:asciiTheme="majorBidi" w:hAnsiTheme="majorBidi" w:cstheme="majorBidi"/>
        </w:rPr>
        <w:t>Please insert a copy of this section if more than one alleged perpetrator is identified.</w:t>
      </w:r>
    </w:p>
  </w:footnote>
  <w:footnote w:id="11">
    <w:p w14:paraId="4C653E22" w14:textId="77777777" w:rsidR="00744718" w:rsidRPr="00546792" w:rsidRDefault="00744718" w:rsidP="00744718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provide a detailed description of any investigations, judicial processes, decisions/judgements and sentences, including reparations, in relation to the incident(s).</w:t>
      </w:r>
    </w:p>
  </w:footnote>
  <w:footnote w:id="12">
    <w:p w14:paraId="630D787D" w14:textId="35454530" w:rsidR="00744718" w:rsidRPr="00003FAC" w:rsidRDefault="00744718" w:rsidP="00744718">
      <w:pPr>
        <w:pStyle w:val="FootnoteText"/>
        <w:rPr>
          <w:rFonts w:asciiTheme="majorBidi" w:hAnsiTheme="majorBidi" w:cstheme="majorBidi"/>
        </w:rPr>
      </w:pPr>
      <w:r w:rsidRPr="00003FAC">
        <w:rPr>
          <w:rStyle w:val="FootnoteReference"/>
          <w:rFonts w:asciiTheme="majorBidi" w:hAnsiTheme="majorBidi" w:cstheme="majorBidi"/>
        </w:rPr>
        <w:footnoteRef/>
      </w:r>
      <w:r w:rsidRPr="00003FAC">
        <w:rPr>
          <w:rFonts w:asciiTheme="majorBidi" w:hAnsiTheme="majorBidi" w:cstheme="majorBidi"/>
        </w:rPr>
        <w:t xml:space="preserve"> Please indicate if any reprisals followed for complaining about possible human rights violations or cooperating with human rights mechanisms to investigate the alleged violations.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7A8"/>
    <w:multiLevelType w:val="multilevel"/>
    <w:tmpl w:val="8FF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9029">
    <w:abstractNumId w:val="1"/>
  </w:num>
  <w:num w:numId="2" w16cid:durableId="1446655681">
    <w:abstractNumId w:val="0"/>
  </w:num>
  <w:num w:numId="3" w16cid:durableId="1169950291">
    <w:abstractNumId w:val="2"/>
  </w:num>
  <w:num w:numId="4" w16cid:durableId="180758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06"/>
    <w:rsid w:val="00007889"/>
    <w:rsid w:val="00043CD0"/>
    <w:rsid w:val="000535D1"/>
    <w:rsid w:val="000813CB"/>
    <w:rsid w:val="000945A1"/>
    <w:rsid w:val="00094EA0"/>
    <w:rsid w:val="00097F6D"/>
    <w:rsid w:val="000A49B2"/>
    <w:rsid w:val="000A5719"/>
    <w:rsid w:val="000B7A6F"/>
    <w:rsid w:val="000C36D6"/>
    <w:rsid w:val="000D15B8"/>
    <w:rsid w:val="000F122C"/>
    <w:rsid w:val="00102BEC"/>
    <w:rsid w:val="0011222C"/>
    <w:rsid w:val="00126C17"/>
    <w:rsid w:val="00141E4D"/>
    <w:rsid w:val="00142D14"/>
    <w:rsid w:val="00142E7C"/>
    <w:rsid w:val="00143F21"/>
    <w:rsid w:val="00157BA5"/>
    <w:rsid w:val="00165652"/>
    <w:rsid w:val="00167AD7"/>
    <w:rsid w:val="001870C0"/>
    <w:rsid w:val="001877B2"/>
    <w:rsid w:val="001A7E46"/>
    <w:rsid w:val="001B2D6F"/>
    <w:rsid w:val="001B490B"/>
    <w:rsid w:val="001B5F5B"/>
    <w:rsid w:val="001C6F5A"/>
    <w:rsid w:val="001D067D"/>
    <w:rsid w:val="001D3324"/>
    <w:rsid w:val="00205052"/>
    <w:rsid w:val="002250D3"/>
    <w:rsid w:val="00225E9C"/>
    <w:rsid w:val="00227B4A"/>
    <w:rsid w:val="00241F9C"/>
    <w:rsid w:val="00246BA7"/>
    <w:rsid w:val="002520FA"/>
    <w:rsid w:val="00252554"/>
    <w:rsid w:val="0025719C"/>
    <w:rsid w:val="00261F8F"/>
    <w:rsid w:val="002778BA"/>
    <w:rsid w:val="0028047E"/>
    <w:rsid w:val="00280C70"/>
    <w:rsid w:val="00293F91"/>
    <w:rsid w:val="002B2131"/>
    <w:rsid w:val="002B50FC"/>
    <w:rsid w:val="002C5539"/>
    <w:rsid w:val="002D2DF5"/>
    <w:rsid w:val="002E0C12"/>
    <w:rsid w:val="002E169A"/>
    <w:rsid w:val="002E5CF3"/>
    <w:rsid w:val="002E73CC"/>
    <w:rsid w:val="00300AAA"/>
    <w:rsid w:val="00301709"/>
    <w:rsid w:val="00327CD7"/>
    <w:rsid w:val="00343C60"/>
    <w:rsid w:val="003613D9"/>
    <w:rsid w:val="00373FB5"/>
    <w:rsid w:val="0039227D"/>
    <w:rsid w:val="003A2504"/>
    <w:rsid w:val="003A36A7"/>
    <w:rsid w:val="003A4B09"/>
    <w:rsid w:val="003B1786"/>
    <w:rsid w:val="003B7B59"/>
    <w:rsid w:val="003C0971"/>
    <w:rsid w:val="003C4C2F"/>
    <w:rsid w:val="003D12C7"/>
    <w:rsid w:val="003E7037"/>
    <w:rsid w:val="003F21AF"/>
    <w:rsid w:val="004035AC"/>
    <w:rsid w:val="00416660"/>
    <w:rsid w:val="004336A0"/>
    <w:rsid w:val="0047414F"/>
    <w:rsid w:val="004851BF"/>
    <w:rsid w:val="0049016A"/>
    <w:rsid w:val="00490604"/>
    <w:rsid w:val="004A18FD"/>
    <w:rsid w:val="004A58E6"/>
    <w:rsid w:val="004B0D06"/>
    <w:rsid w:val="004B299B"/>
    <w:rsid w:val="004F4626"/>
    <w:rsid w:val="005065FB"/>
    <w:rsid w:val="00506B06"/>
    <w:rsid w:val="005118F5"/>
    <w:rsid w:val="00522BFC"/>
    <w:rsid w:val="00523578"/>
    <w:rsid w:val="005458A7"/>
    <w:rsid w:val="00546792"/>
    <w:rsid w:val="005473BF"/>
    <w:rsid w:val="00555D5F"/>
    <w:rsid w:val="0057224B"/>
    <w:rsid w:val="00585C1F"/>
    <w:rsid w:val="005B07EA"/>
    <w:rsid w:val="005C21CE"/>
    <w:rsid w:val="005C44E8"/>
    <w:rsid w:val="005C52C5"/>
    <w:rsid w:val="005C7413"/>
    <w:rsid w:val="005D14C1"/>
    <w:rsid w:val="005D6027"/>
    <w:rsid w:val="005E2E04"/>
    <w:rsid w:val="005F15DF"/>
    <w:rsid w:val="005F4168"/>
    <w:rsid w:val="00616204"/>
    <w:rsid w:val="00617676"/>
    <w:rsid w:val="00617E17"/>
    <w:rsid w:val="00636496"/>
    <w:rsid w:val="00643C88"/>
    <w:rsid w:val="00656607"/>
    <w:rsid w:val="00657F0F"/>
    <w:rsid w:val="00660E6F"/>
    <w:rsid w:val="00666A24"/>
    <w:rsid w:val="00670794"/>
    <w:rsid w:val="00684AB3"/>
    <w:rsid w:val="00697104"/>
    <w:rsid w:val="006C790C"/>
    <w:rsid w:val="006D3A2E"/>
    <w:rsid w:val="006D3D2D"/>
    <w:rsid w:val="006D57B4"/>
    <w:rsid w:val="006F5E7D"/>
    <w:rsid w:val="00713AE4"/>
    <w:rsid w:val="00717261"/>
    <w:rsid w:val="00724D21"/>
    <w:rsid w:val="00744718"/>
    <w:rsid w:val="0075026A"/>
    <w:rsid w:val="00753B80"/>
    <w:rsid w:val="00760699"/>
    <w:rsid w:val="00763E23"/>
    <w:rsid w:val="007846FE"/>
    <w:rsid w:val="007A21E3"/>
    <w:rsid w:val="007A382D"/>
    <w:rsid w:val="007A3AE5"/>
    <w:rsid w:val="007A4FAA"/>
    <w:rsid w:val="007C0625"/>
    <w:rsid w:val="007C0B88"/>
    <w:rsid w:val="007C78B9"/>
    <w:rsid w:val="007E405A"/>
    <w:rsid w:val="007E5913"/>
    <w:rsid w:val="0080110E"/>
    <w:rsid w:val="00815A0F"/>
    <w:rsid w:val="00817DDC"/>
    <w:rsid w:val="008206A1"/>
    <w:rsid w:val="00826619"/>
    <w:rsid w:val="008273F4"/>
    <w:rsid w:val="00832AA4"/>
    <w:rsid w:val="00840DA4"/>
    <w:rsid w:val="00841829"/>
    <w:rsid w:val="00864848"/>
    <w:rsid w:val="00865846"/>
    <w:rsid w:val="00870934"/>
    <w:rsid w:val="00876C56"/>
    <w:rsid w:val="00880DD7"/>
    <w:rsid w:val="00886654"/>
    <w:rsid w:val="00894F51"/>
    <w:rsid w:val="008A0276"/>
    <w:rsid w:val="008A19DD"/>
    <w:rsid w:val="008A469D"/>
    <w:rsid w:val="008B1BA2"/>
    <w:rsid w:val="008C1505"/>
    <w:rsid w:val="008C384A"/>
    <w:rsid w:val="008E5F91"/>
    <w:rsid w:val="008E6ACA"/>
    <w:rsid w:val="008F15AF"/>
    <w:rsid w:val="008F72E9"/>
    <w:rsid w:val="008F794C"/>
    <w:rsid w:val="009125B6"/>
    <w:rsid w:val="00920BBF"/>
    <w:rsid w:val="0092694C"/>
    <w:rsid w:val="00931B26"/>
    <w:rsid w:val="009444D7"/>
    <w:rsid w:val="00944D26"/>
    <w:rsid w:val="00953F2E"/>
    <w:rsid w:val="00962FCB"/>
    <w:rsid w:val="009640FF"/>
    <w:rsid w:val="00970C0D"/>
    <w:rsid w:val="009710C1"/>
    <w:rsid w:val="00973534"/>
    <w:rsid w:val="009739E8"/>
    <w:rsid w:val="00975972"/>
    <w:rsid w:val="0098507B"/>
    <w:rsid w:val="009A2859"/>
    <w:rsid w:val="009A698B"/>
    <w:rsid w:val="009A7E11"/>
    <w:rsid w:val="009B491F"/>
    <w:rsid w:val="009B6339"/>
    <w:rsid w:val="009C4FF0"/>
    <w:rsid w:val="009C6249"/>
    <w:rsid w:val="009F1A54"/>
    <w:rsid w:val="00A233FB"/>
    <w:rsid w:val="00A273D6"/>
    <w:rsid w:val="00A461A6"/>
    <w:rsid w:val="00A47A32"/>
    <w:rsid w:val="00A617BC"/>
    <w:rsid w:val="00A621EF"/>
    <w:rsid w:val="00A66550"/>
    <w:rsid w:val="00A66BC1"/>
    <w:rsid w:val="00A677D7"/>
    <w:rsid w:val="00A84030"/>
    <w:rsid w:val="00A95C98"/>
    <w:rsid w:val="00A9693B"/>
    <w:rsid w:val="00AB41C5"/>
    <w:rsid w:val="00AB63CC"/>
    <w:rsid w:val="00AE7AEF"/>
    <w:rsid w:val="00AF5A70"/>
    <w:rsid w:val="00AF6B08"/>
    <w:rsid w:val="00B077AD"/>
    <w:rsid w:val="00B11EBB"/>
    <w:rsid w:val="00B263D3"/>
    <w:rsid w:val="00B26A4D"/>
    <w:rsid w:val="00B3287F"/>
    <w:rsid w:val="00B43317"/>
    <w:rsid w:val="00B53FDC"/>
    <w:rsid w:val="00B87B49"/>
    <w:rsid w:val="00B87EC1"/>
    <w:rsid w:val="00B96CA2"/>
    <w:rsid w:val="00BA7A65"/>
    <w:rsid w:val="00BB0898"/>
    <w:rsid w:val="00BB718E"/>
    <w:rsid w:val="00BD1AAD"/>
    <w:rsid w:val="00BD2E81"/>
    <w:rsid w:val="00BD398F"/>
    <w:rsid w:val="00BD74D1"/>
    <w:rsid w:val="00BE3622"/>
    <w:rsid w:val="00BE704F"/>
    <w:rsid w:val="00BF6ABC"/>
    <w:rsid w:val="00C05EFA"/>
    <w:rsid w:val="00C1304B"/>
    <w:rsid w:val="00C17FF9"/>
    <w:rsid w:val="00C32B7A"/>
    <w:rsid w:val="00C363CA"/>
    <w:rsid w:val="00C36F5B"/>
    <w:rsid w:val="00C41A2C"/>
    <w:rsid w:val="00C442D1"/>
    <w:rsid w:val="00C44C0F"/>
    <w:rsid w:val="00C57977"/>
    <w:rsid w:val="00C62A3C"/>
    <w:rsid w:val="00C70595"/>
    <w:rsid w:val="00C71169"/>
    <w:rsid w:val="00C832F3"/>
    <w:rsid w:val="00C84024"/>
    <w:rsid w:val="00C900A2"/>
    <w:rsid w:val="00C94FAC"/>
    <w:rsid w:val="00CA7593"/>
    <w:rsid w:val="00CB1623"/>
    <w:rsid w:val="00CC0307"/>
    <w:rsid w:val="00CF4AD2"/>
    <w:rsid w:val="00D417F6"/>
    <w:rsid w:val="00D6478C"/>
    <w:rsid w:val="00D705A1"/>
    <w:rsid w:val="00D82F7C"/>
    <w:rsid w:val="00D97D04"/>
    <w:rsid w:val="00DA3D74"/>
    <w:rsid w:val="00DA4C51"/>
    <w:rsid w:val="00DC0670"/>
    <w:rsid w:val="00DC2FEB"/>
    <w:rsid w:val="00DC3A62"/>
    <w:rsid w:val="00DD3245"/>
    <w:rsid w:val="00DF3BCB"/>
    <w:rsid w:val="00DF6C2B"/>
    <w:rsid w:val="00E010C3"/>
    <w:rsid w:val="00E26273"/>
    <w:rsid w:val="00E53828"/>
    <w:rsid w:val="00E5408E"/>
    <w:rsid w:val="00E55A9D"/>
    <w:rsid w:val="00E73520"/>
    <w:rsid w:val="00E753C3"/>
    <w:rsid w:val="00E82FFB"/>
    <w:rsid w:val="00E871CA"/>
    <w:rsid w:val="00E87C1B"/>
    <w:rsid w:val="00EA32D4"/>
    <w:rsid w:val="00EA47F2"/>
    <w:rsid w:val="00EA56A7"/>
    <w:rsid w:val="00EB1FA8"/>
    <w:rsid w:val="00EB2967"/>
    <w:rsid w:val="00EC019E"/>
    <w:rsid w:val="00ED680B"/>
    <w:rsid w:val="00EF09F3"/>
    <w:rsid w:val="00F15406"/>
    <w:rsid w:val="00F211CC"/>
    <w:rsid w:val="00F2382A"/>
    <w:rsid w:val="00F31F92"/>
    <w:rsid w:val="00F32C30"/>
    <w:rsid w:val="00F40683"/>
    <w:rsid w:val="00F46795"/>
    <w:rsid w:val="00F50FD3"/>
    <w:rsid w:val="00F51C8C"/>
    <w:rsid w:val="00F60BA7"/>
    <w:rsid w:val="00F625F0"/>
    <w:rsid w:val="00F642AE"/>
    <w:rsid w:val="00F767E8"/>
    <w:rsid w:val="00F768DD"/>
    <w:rsid w:val="00F8425A"/>
    <w:rsid w:val="00FA53DB"/>
    <w:rsid w:val="00FA6192"/>
    <w:rsid w:val="00FB5A9A"/>
    <w:rsid w:val="00FB6BF8"/>
    <w:rsid w:val="00FB7160"/>
    <w:rsid w:val="00FC25B1"/>
    <w:rsid w:val="00FC4CAC"/>
    <w:rsid w:val="00FC791F"/>
    <w:rsid w:val="00FE59B9"/>
    <w:rsid w:val="00FF06E0"/>
    <w:rsid w:val="00FF5572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3708"/>
  <w15:docId w15:val="{F055B426-C442-45D8-8153-0F25DE4E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F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6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710C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44D26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8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8E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75972"/>
    <w:pPr>
      <w:spacing w:after="0" w:line="240" w:lineRule="auto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1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19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0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09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hchr-oeb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hr-bodies/hrc/ohchr-belarus/call-for-submiss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314B-E053-4143-ADEE-501F9F531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3D6F0-5BD6-433E-9B1E-11B472556F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8822F3-5282-492A-8327-D69FDE77C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B4819-406E-4F73-8106-9CC8B60A6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dc:description/>
  <cp:lastModifiedBy>Ahmed SULIMAN</cp:lastModifiedBy>
  <cp:revision>2</cp:revision>
  <dcterms:created xsi:type="dcterms:W3CDTF">2023-05-19T07:18:00Z</dcterms:created>
  <dcterms:modified xsi:type="dcterms:W3CDTF">2023-05-19T07:18:00Z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