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92D4" w14:textId="77777777" w:rsidR="00D33078" w:rsidRPr="00A00A50" w:rsidRDefault="002C295F" w:rsidP="00C8222D">
      <w:pPr>
        <w:spacing w:line="276" w:lineRule="auto"/>
        <w:rPr>
          <w:rFonts w:ascii="Times New Roman" w:eastAsia="Times New Roman" w:hAnsi="Times New Roman"/>
          <w:sz w:val="28"/>
          <w:szCs w:val="28"/>
          <w:lang w:val="en-GB"/>
        </w:rPr>
      </w:pPr>
      <w:r w:rsidRPr="00A00A50">
        <w:rPr>
          <w:noProof/>
          <w:sz w:val="28"/>
          <w:szCs w:val="28"/>
          <w:lang w:val="en-GB" w:eastAsia="en-GB"/>
        </w:rPr>
        <mc:AlternateContent>
          <mc:Choice Requires="wps">
            <w:drawing>
              <wp:anchor distT="0" distB="0" distL="114300" distR="114300" simplePos="0" relativeHeight="251657728" behindDoc="1" locked="1" layoutInCell="0" allowOverlap="1" wp14:anchorId="3E9B3AEA" wp14:editId="642FFB46">
                <wp:simplePos x="0" y="0"/>
                <wp:positionH relativeFrom="margin">
                  <wp:posOffset>2230120</wp:posOffset>
                </wp:positionH>
                <wp:positionV relativeFrom="paragraph">
                  <wp:posOffset>116840</wp:posOffset>
                </wp:positionV>
                <wp:extent cx="1150620" cy="8712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445CD4" w14:textId="77777777" w:rsidR="005E225E" w:rsidRDefault="005E225E" w:rsidP="0007563B">
                            <w:pPr>
                              <w:pBdr>
                                <w:top w:val="single" w:sz="6" w:space="0" w:color="FFFFFF"/>
                                <w:left w:val="single" w:sz="6" w:space="0" w:color="FFFFFF"/>
                                <w:bottom w:val="single" w:sz="6" w:space="0" w:color="FFFFFF"/>
                                <w:right w:val="single" w:sz="6" w:space="16" w:color="FFFFFF"/>
                              </w:pBdr>
                              <w:ind w:left="90"/>
                              <w:jc w:val="both"/>
                            </w:pPr>
                            <w:r>
                              <w:rPr>
                                <w:rFonts w:ascii="Calibri" w:eastAsia="Calibri" w:hAnsi="Calibri"/>
                                <w:noProof/>
                                <w:sz w:val="20"/>
                                <w:szCs w:val="20"/>
                                <w:lang w:val="en-GB" w:eastAsia="en-GB"/>
                              </w:rPr>
                              <w:drawing>
                                <wp:inline distT="0" distB="0" distL="0" distR="0" wp14:anchorId="273379AC" wp14:editId="7CCF71A7">
                                  <wp:extent cx="1152525" cy="8763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7040" t="4195" r="-7040" b="4195"/>
                                          <a:stretch>
                                            <a:fillRect/>
                                          </a:stretch>
                                        </pic:blipFill>
                                        <pic:spPr bwMode="auto">
                                          <a:xfrm>
                                            <a:off x="0" y="0"/>
                                            <a:ext cx="1152525" cy="8763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B3AEA" id="Rectangle 4" o:spid="_x0000_s1026" style="position:absolute;margin-left:175.6pt;margin-top:9.2pt;width:90.6pt;height:68.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GLu3gIAAF4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BzIGLu3gIAAF4GAAAOAAAAAAAAAAAAAAAA&#10;AC4CAABkcnMvZTJvRG9jLnhtbFBLAQItABQABgAIAAAAIQAjHur73wAAAAoBAAAPAAAAAAAAAAAA&#10;AAAAADgFAABkcnMvZG93bnJldi54bWxQSwUGAAAAAAQABADzAAAARAYAAAAA&#10;" o:allowincell="f" filled="f" stroked="f" strokeweight="0">
                <v:textbox inset="0,0,0,0">
                  <w:txbxContent>
                    <w:p w14:paraId="3A445CD4" w14:textId="77777777" w:rsidR="005E225E" w:rsidRDefault="005E225E" w:rsidP="0007563B">
                      <w:pPr>
                        <w:pBdr>
                          <w:top w:val="single" w:sz="6" w:space="0" w:color="FFFFFF"/>
                          <w:left w:val="single" w:sz="6" w:space="0" w:color="FFFFFF"/>
                          <w:bottom w:val="single" w:sz="6" w:space="0" w:color="FFFFFF"/>
                          <w:right w:val="single" w:sz="6" w:space="16" w:color="FFFFFF"/>
                        </w:pBdr>
                        <w:ind w:left="90"/>
                        <w:jc w:val="both"/>
                      </w:pPr>
                      <w:r>
                        <w:rPr>
                          <w:rFonts w:ascii="Calibri" w:eastAsia="Calibri" w:hAnsi="Calibri"/>
                          <w:noProof/>
                          <w:sz w:val="20"/>
                          <w:szCs w:val="20"/>
                          <w:lang w:val="en-GB" w:eastAsia="en-GB"/>
                        </w:rPr>
                        <w:drawing>
                          <wp:inline distT="0" distB="0" distL="0" distR="0" wp14:anchorId="273379AC" wp14:editId="7CCF71A7">
                            <wp:extent cx="1152525" cy="876300"/>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l="-7040" t="4195" r="-7040" b="4195"/>
                                    <a:stretch>
                                      <a:fillRect/>
                                    </a:stretch>
                                  </pic:blipFill>
                                  <pic:spPr bwMode="auto">
                                    <a:xfrm>
                                      <a:off x="0" y="0"/>
                                      <a:ext cx="1152525" cy="876300"/>
                                    </a:xfrm>
                                    <a:prstGeom prst="rect">
                                      <a:avLst/>
                                    </a:prstGeom>
                                    <a:noFill/>
                                    <a:ln>
                                      <a:noFill/>
                                    </a:ln>
                                  </pic:spPr>
                                </pic:pic>
                              </a:graphicData>
                            </a:graphic>
                          </wp:inline>
                        </w:drawing>
                      </w:r>
                    </w:p>
                  </w:txbxContent>
                </v:textbox>
                <w10:wrap anchorx="margin"/>
                <w10:anchorlock/>
              </v:rect>
            </w:pict>
          </mc:Fallback>
        </mc:AlternateContent>
      </w:r>
    </w:p>
    <w:p w14:paraId="5CBAA5DB" w14:textId="77777777" w:rsidR="00D33078" w:rsidRPr="00A00A50" w:rsidRDefault="00D33078" w:rsidP="00C8222D">
      <w:pPr>
        <w:spacing w:line="276" w:lineRule="auto"/>
        <w:rPr>
          <w:rFonts w:ascii="Times New Roman" w:eastAsia="Times New Roman" w:hAnsi="Times New Roman"/>
          <w:sz w:val="28"/>
          <w:szCs w:val="28"/>
          <w:lang w:val="en-GB"/>
        </w:rPr>
      </w:pPr>
    </w:p>
    <w:p w14:paraId="7F79B066" w14:textId="77777777" w:rsidR="00D33078" w:rsidRPr="00A00A50" w:rsidRDefault="00D33078" w:rsidP="00C8222D">
      <w:pPr>
        <w:spacing w:line="276" w:lineRule="auto"/>
        <w:rPr>
          <w:rFonts w:ascii="Times New Roman" w:eastAsia="Times New Roman" w:hAnsi="Times New Roman"/>
          <w:sz w:val="28"/>
          <w:szCs w:val="28"/>
          <w:lang w:val="en-GB"/>
        </w:rPr>
      </w:pPr>
    </w:p>
    <w:p w14:paraId="7A714431" w14:textId="77777777" w:rsidR="00D33078" w:rsidRPr="00A00A50" w:rsidRDefault="00D33078" w:rsidP="00C8222D">
      <w:pPr>
        <w:spacing w:line="276" w:lineRule="auto"/>
        <w:rPr>
          <w:rFonts w:ascii="Times New Roman" w:eastAsia="Times New Roman" w:hAnsi="Times New Roman"/>
          <w:sz w:val="28"/>
          <w:szCs w:val="28"/>
          <w:lang w:val="en-GB"/>
        </w:rPr>
      </w:pPr>
    </w:p>
    <w:p w14:paraId="665217D7" w14:textId="77777777" w:rsidR="00D33078" w:rsidRPr="00A00A50" w:rsidRDefault="00D33078" w:rsidP="00C8222D">
      <w:pPr>
        <w:spacing w:line="276" w:lineRule="auto"/>
        <w:rPr>
          <w:rFonts w:ascii="Times New Roman" w:eastAsia="Times New Roman" w:hAnsi="Times New Roman"/>
          <w:sz w:val="28"/>
          <w:szCs w:val="28"/>
          <w:lang w:val="en-GB"/>
        </w:rPr>
      </w:pPr>
    </w:p>
    <w:p w14:paraId="76697FAC" w14:textId="527E3B07" w:rsidR="00D33078" w:rsidRPr="00A00A50" w:rsidRDefault="0012297E" w:rsidP="00C8222D">
      <w:pPr>
        <w:autoSpaceDE w:val="0"/>
        <w:autoSpaceDN w:val="0"/>
        <w:adjustRightInd w:val="0"/>
        <w:spacing w:line="276" w:lineRule="auto"/>
        <w:jc w:val="center"/>
        <w:rPr>
          <w:rFonts w:ascii="Times New Roman" w:eastAsia="Times New Roman" w:hAnsi="Times New Roman"/>
          <w:b/>
          <w:bCs/>
          <w:sz w:val="28"/>
          <w:szCs w:val="28"/>
          <w:lang w:val="en-GB"/>
        </w:rPr>
      </w:pPr>
      <w:r w:rsidRPr="00A00A50">
        <w:rPr>
          <w:rFonts w:ascii="Times New Roman" w:eastAsia="Times New Roman" w:hAnsi="Times New Roman"/>
          <w:b/>
          <w:sz w:val="28"/>
          <w:szCs w:val="28"/>
          <w:lang w:val="en-GB"/>
        </w:rPr>
        <w:t>Oral S</w:t>
      </w:r>
      <w:r w:rsidR="00F018CD" w:rsidRPr="00A00A50">
        <w:rPr>
          <w:rFonts w:ascii="Times New Roman" w:eastAsia="Times New Roman" w:hAnsi="Times New Roman"/>
          <w:b/>
          <w:sz w:val="28"/>
          <w:szCs w:val="28"/>
          <w:lang w:val="en-GB"/>
        </w:rPr>
        <w:t xml:space="preserve">tatement by </w:t>
      </w:r>
      <w:r w:rsidR="00D772EA" w:rsidRPr="00A00A50">
        <w:rPr>
          <w:rFonts w:ascii="Times New Roman" w:eastAsia="Times New Roman" w:hAnsi="Times New Roman"/>
          <w:b/>
          <w:sz w:val="28"/>
          <w:szCs w:val="28"/>
          <w:lang w:val="en-GB"/>
        </w:rPr>
        <w:t xml:space="preserve">Ms </w:t>
      </w:r>
      <w:r w:rsidRPr="00A00A50">
        <w:rPr>
          <w:rFonts w:ascii="Times New Roman" w:eastAsia="Times New Roman" w:hAnsi="Times New Roman"/>
          <w:b/>
          <w:sz w:val="28"/>
          <w:szCs w:val="28"/>
          <w:lang w:val="en-GB"/>
        </w:rPr>
        <w:t>Attiya Waris</w:t>
      </w:r>
    </w:p>
    <w:p w14:paraId="4853F141" w14:textId="7EFA9A11" w:rsidR="00D33078" w:rsidRPr="00A00A50" w:rsidRDefault="00D33078" w:rsidP="00C8222D">
      <w:pPr>
        <w:autoSpaceDE w:val="0"/>
        <w:autoSpaceDN w:val="0"/>
        <w:adjustRightInd w:val="0"/>
        <w:spacing w:line="276" w:lineRule="auto"/>
        <w:jc w:val="center"/>
        <w:rPr>
          <w:rFonts w:ascii="Times New Roman" w:eastAsia="Times New Roman" w:hAnsi="Times New Roman"/>
          <w:sz w:val="28"/>
          <w:szCs w:val="28"/>
          <w:lang w:val="en-GB"/>
        </w:rPr>
      </w:pPr>
    </w:p>
    <w:p w14:paraId="6EF571A3" w14:textId="0F385E26" w:rsidR="00474E60" w:rsidRPr="00A00A50" w:rsidRDefault="00474E60" w:rsidP="00C8222D">
      <w:pPr>
        <w:autoSpaceDE w:val="0"/>
        <w:autoSpaceDN w:val="0"/>
        <w:adjustRightInd w:val="0"/>
        <w:spacing w:line="276" w:lineRule="auto"/>
        <w:jc w:val="center"/>
        <w:rPr>
          <w:rFonts w:ascii="Times New Roman" w:eastAsia="Times New Roman" w:hAnsi="Times New Roman"/>
          <w:b/>
          <w:sz w:val="28"/>
          <w:szCs w:val="28"/>
          <w:lang w:val="en-GB"/>
        </w:rPr>
      </w:pPr>
      <w:r w:rsidRPr="00A00A50">
        <w:rPr>
          <w:rFonts w:ascii="Times New Roman" w:eastAsia="Times New Roman" w:hAnsi="Times New Roman"/>
          <w:b/>
          <w:sz w:val="28"/>
          <w:szCs w:val="28"/>
          <w:lang w:val="en-GB"/>
        </w:rPr>
        <w:t>Independent Expert on the effects of foreign debt and other related international financial obligations of States on the full enjoyment of all human rights, particularly economic, social and cultural rights</w:t>
      </w:r>
    </w:p>
    <w:p w14:paraId="00809819" w14:textId="77777777" w:rsidR="00474E60" w:rsidRPr="00A00A50" w:rsidRDefault="00474E60" w:rsidP="00C8222D">
      <w:pPr>
        <w:autoSpaceDE w:val="0"/>
        <w:autoSpaceDN w:val="0"/>
        <w:adjustRightInd w:val="0"/>
        <w:spacing w:line="276" w:lineRule="auto"/>
        <w:jc w:val="center"/>
        <w:rPr>
          <w:rFonts w:ascii="Times New Roman" w:eastAsia="Times New Roman" w:hAnsi="Times New Roman"/>
          <w:b/>
          <w:sz w:val="28"/>
          <w:szCs w:val="28"/>
          <w:lang w:val="en-GB"/>
        </w:rPr>
      </w:pPr>
    </w:p>
    <w:p w14:paraId="5F55BF04" w14:textId="77777777" w:rsidR="00D33078" w:rsidRPr="00A00A50" w:rsidRDefault="00D33078" w:rsidP="00C8222D">
      <w:pPr>
        <w:spacing w:line="276" w:lineRule="auto"/>
        <w:jc w:val="both"/>
        <w:rPr>
          <w:rFonts w:ascii="Times New Roman" w:eastAsia="Times New Roman" w:hAnsi="Times New Roman"/>
          <w:sz w:val="28"/>
          <w:szCs w:val="28"/>
          <w:lang w:val="en-GB"/>
        </w:rPr>
      </w:pPr>
    </w:p>
    <w:p w14:paraId="778DF084" w14:textId="247F884D" w:rsidR="000477C0" w:rsidRPr="00A00A50" w:rsidRDefault="0012297E" w:rsidP="00C8222D">
      <w:pPr>
        <w:spacing w:line="276" w:lineRule="auto"/>
        <w:jc w:val="center"/>
        <w:rPr>
          <w:rFonts w:ascii="Times New Roman" w:hAnsi="Times New Roman"/>
          <w:color w:val="000000"/>
          <w:sz w:val="28"/>
          <w:szCs w:val="28"/>
          <w:lang w:val="en-GB"/>
        </w:rPr>
      </w:pPr>
      <w:r w:rsidRPr="00A00A50">
        <w:rPr>
          <w:rFonts w:ascii="Times New Roman" w:hAnsi="Times New Roman"/>
          <w:color w:val="000000"/>
          <w:sz w:val="28"/>
          <w:szCs w:val="28"/>
          <w:lang w:val="en-GB"/>
        </w:rPr>
        <w:t>49</w:t>
      </w:r>
      <w:r w:rsidR="00FB478E" w:rsidRPr="00A00A50">
        <w:rPr>
          <w:rFonts w:ascii="Times New Roman" w:hAnsi="Times New Roman"/>
          <w:color w:val="000000"/>
          <w:sz w:val="28"/>
          <w:szCs w:val="28"/>
          <w:vertAlign w:val="superscript"/>
          <w:lang w:val="en-GB"/>
        </w:rPr>
        <w:t>th</w:t>
      </w:r>
      <w:r w:rsidR="00FB478E" w:rsidRPr="00A00A50">
        <w:rPr>
          <w:rFonts w:ascii="Times New Roman" w:hAnsi="Times New Roman"/>
          <w:color w:val="000000"/>
          <w:sz w:val="28"/>
          <w:szCs w:val="28"/>
          <w:lang w:val="en-GB"/>
        </w:rPr>
        <w:t xml:space="preserve"> session</w:t>
      </w:r>
    </w:p>
    <w:p w14:paraId="2B6B8FF2" w14:textId="150D3190" w:rsidR="003540FC" w:rsidRPr="00A00A50" w:rsidRDefault="00FB478E" w:rsidP="00C8222D">
      <w:pPr>
        <w:spacing w:line="276" w:lineRule="auto"/>
        <w:jc w:val="center"/>
        <w:rPr>
          <w:rFonts w:ascii="Times New Roman" w:hAnsi="Times New Roman"/>
          <w:color w:val="000000"/>
          <w:sz w:val="28"/>
          <w:szCs w:val="28"/>
          <w:lang w:val="en-GB"/>
        </w:rPr>
      </w:pPr>
      <w:r w:rsidRPr="00A00A50">
        <w:rPr>
          <w:rFonts w:ascii="Times New Roman" w:hAnsi="Times New Roman"/>
          <w:color w:val="000000"/>
          <w:sz w:val="28"/>
          <w:szCs w:val="28"/>
          <w:lang w:val="en-GB"/>
        </w:rPr>
        <w:t>Human Rights Council</w:t>
      </w:r>
    </w:p>
    <w:p w14:paraId="46AD2A56" w14:textId="7C3E03B9" w:rsidR="00D772EA" w:rsidRPr="00A00A50" w:rsidRDefault="00D772EA" w:rsidP="00C8222D">
      <w:pPr>
        <w:spacing w:line="276" w:lineRule="auto"/>
        <w:jc w:val="center"/>
        <w:rPr>
          <w:rFonts w:ascii="Times New Roman" w:hAnsi="Times New Roman"/>
          <w:color w:val="000000"/>
          <w:sz w:val="28"/>
          <w:szCs w:val="28"/>
          <w:lang w:val="en-GB"/>
        </w:rPr>
      </w:pPr>
    </w:p>
    <w:p w14:paraId="5E020368" w14:textId="77777777" w:rsidR="00376681" w:rsidRPr="00376681" w:rsidRDefault="00376681" w:rsidP="00376681">
      <w:pPr>
        <w:spacing w:line="276" w:lineRule="auto"/>
        <w:jc w:val="center"/>
        <w:rPr>
          <w:rFonts w:ascii="Times New Roman" w:eastAsia="Times New Roman" w:hAnsi="Times New Roman"/>
          <w:b/>
          <w:i/>
          <w:sz w:val="28"/>
          <w:szCs w:val="28"/>
          <w:lang w:val="en-GB"/>
        </w:rPr>
      </w:pPr>
      <w:r w:rsidRPr="00376681">
        <w:rPr>
          <w:rFonts w:ascii="Times New Roman" w:eastAsia="Times New Roman" w:hAnsi="Times New Roman"/>
          <w:b/>
          <w:sz w:val="28"/>
          <w:szCs w:val="28"/>
          <w:lang w:val="en-GB"/>
        </w:rPr>
        <w:t>Panel discussion on ensuring equitable, affordable, timely and universal access for all countries to vaccines in response to the COVID-19 pandemic</w:t>
      </w:r>
    </w:p>
    <w:p w14:paraId="08A0F27F" w14:textId="77777777" w:rsidR="000477C0" w:rsidRPr="00A00A50" w:rsidRDefault="000477C0" w:rsidP="00C8222D">
      <w:pPr>
        <w:spacing w:line="276" w:lineRule="auto"/>
        <w:jc w:val="center"/>
        <w:rPr>
          <w:rFonts w:ascii="Times New Roman" w:eastAsia="Times New Roman" w:hAnsi="Times New Roman"/>
          <w:b/>
          <w:sz w:val="28"/>
          <w:szCs w:val="28"/>
          <w:lang w:val="en-GB"/>
        </w:rPr>
      </w:pPr>
    </w:p>
    <w:p w14:paraId="2183AA09" w14:textId="77777777" w:rsidR="00D33078" w:rsidRPr="00A00A50" w:rsidRDefault="00D33078" w:rsidP="00C8222D">
      <w:pPr>
        <w:spacing w:line="276" w:lineRule="auto"/>
        <w:jc w:val="center"/>
        <w:rPr>
          <w:rFonts w:ascii="Times New Roman" w:eastAsia="Times New Roman" w:hAnsi="Times New Roman"/>
          <w:sz w:val="28"/>
          <w:szCs w:val="28"/>
          <w:lang w:val="en-GB"/>
        </w:rPr>
      </w:pPr>
    </w:p>
    <w:p w14:paraId="62D3E5B1" w14:textId="01F9E48B" w:rsidR="00D33078" w:rsidRPr="00A00A50" w:rsidRDefault="00FB478E" w:rsidP="00C8222D">
      <w:pPr>
        <w:spacing w:line="276" w:lineRule="auto"/>
        <w:jc w:val="center"/>
        <w:rPr>
          <w:rFonts w:ascii="Times New Roman" w:eastAsia="Times New Roman" w:hAnsi="Times New Roman"/>
          <w:sz w:val="28"/>
          <w:szCs w:val="28"/>
          <w:lang w:val="en-GB"/>
        </w:rPr>
      </w:pPr>
      <w:r w:rsidRPr="00A00A50">
        <w:rPr>
          <w:rFonts w:ascii="Times New Roman" w:eastAsia="Times New Roman" w:hAnsi="Times New Roman"/>
          <w:sz w:val="28"/>
          <w:szCs w:val="28"/>
          <w:lang w:val="en-GB"/>
        </w:rPr>
        <w:t xml:space="preserve">Geneva, </w:t>
      </w:r>
      <w:r w:rsidR="00376681">
        <w:rPr>
          <w:rFonts w:ascii="Times New Roman" w:eastAsia="Times New Roman" w:hAnsi="Times New Roman"/>
          <w:sz w:val="28"/>
          <w:szCs w:val="28"/>
          <w:lang w:val="en-GB"/>
        </w:rPr>
        <w:t>10</w:t>
      </w:r>
      <w:r w:rsidR="0012297E" w:rsidRPr="00A00A50">
        <w:rPr>
          <w:rFonts w:ascii="Times New Roman" w:eastAsia="Times New Roman" w:hAnsi="Times New Roman"/>
          <w:sz w:val="28"/>
          <w:szCs w:val="28"/>
          <w:lang w:val="en-GB"/>
        </w:rPr>
        <w:t xml:space="preserve"> March 2022</w:t>
      </w:r>
    </w:p>
    <w:p w14:paraId="71BF7FCE" w14:textId="530276D2" w:rsidR="0084744B" w:rsidRPr="00A00A50" w:rsidRDefault="0084744B" w:rsidP="00C8222D">
      <w:pPr>
        <w:spacing w:line="276" w:lineRule="auto"/>
        <w:jc w:val="center"/>
        <w:rPr>
          <w:rFonts w:ascii="Times New Roman" w:eastAsia="Times New Roman" w:hAnsi="Times New Roman"/>
          <w:sz w:val="28"/>
          <w:szCs w:val="28"/>
          <w:lang w:val="en-GB"/>
        </w:rPr>
      </w:pPr>
    </w:p>
    <w:p w14:paraId="20954423" w14:textId="7C663B53" w:rsidR="0084744B" w:rsidRPr="00A00A50" w:rsidRDefault="0084744B" w:rsidP="00C8222D">
      <w:pPr>
        <w:spacing w:line="276" w:lineRule="auto"/>
        <w:jc w:val="center"/>
        <w:rPr>
          <w:rFonts w:ascii="Times New Roman" w:eastAsia="Times New Roman" w:hAnsi="Times New Roman"/>
          <w:sz w:val="28"/>
          <w:szCs w:val="28"/>
          <w:lang w:val="en-GB"/>
        </w:rPr>
      </w:pPr>
    </w:p>
    <w:p w14:paraId="78FEC7AD" w14:textId="76A42977" w:rsidR="0084744B" w:rsidRPr="00A00A50" w:rsidRDefault="0084744B" w:rsidP="00C8222D">
      <w:pPr>
        <w:spacing w:line="276" w:lineRule="auto"/>
        <w:jc w:val="center"/>
        <w:rPr>
          <w:rFonts w:ascii="Times New Roman" w:eastAsia="Times New Roman" w:hAnsi="Times New Roman"/>
          <w:sz w:val="28"/>
          <w:szCs w:val="28"/>
          <w:lang w:val="en-GB"/>
        </w:rPr>
      </w:pPr>
    </w:p>
    <w:p w14:paraId="12D7AFDF" w14:textId="77777777" w:rsidR="0084744B" w:rsidRPr="00A00A50" w:rsidRDefault="0084744B" w:rsidP="00C8222D">
      <w:pPr>
        <w:spacing w:line="276" w:lineRule="auto"/>
        <w:jc w:val="center"/>
        <w:rPr>
          <w:rFonts w:ascii="Times New Roman" w:hAnsi="Times New Roman"/>
          <w:color w:val="000000"/>
          <w:sz w:val="28"/>
          <w:szCs w:val="28"/>
          <w:lang w:val="en-GB"/>
        </w:rPr>
      </w:pPr>
    </w:p>
    <w:p w14:paraId="761F9BA0" w14:textId="6812A151" w:rsidR="00D33078" w:rsidRPr="00A00A50" w:rsidRDefault="003540FC" w:rsidP="0007563B">
      <w:pPr>
        <w:spacing w:line="276" w:lineRule="auto"/>
        <w:jc w:val="center"/>
        <w:outlineLvl w:val="0"/>
        <w:rPr>
          <w:rFonts w:ascii="Times New Roman" w:eastAsia="Arial Unicode MS" w:hAnsi="Times New Roman"/>
          <w:sz w:val="28"/>
          <w:szCs w:val="28"/>
          <w:u w:color="000000"/>
          <w:lang w:val="en-GB" w:eastAsia="en-GB" w:bidi="he-IL"/>
        </w:rPr>
      </w:pPr>
      <w:r w:rsidRPr="00A00A50">
        <w:rPr>
          <w:rFonts w:ascii="Times New Roman" w:eastAsia="Arial Unicode MS" w:hAnsi="Times New Roman"/>
          <w:noProof/>
          <w:sz w:val="28"/>
          <w:szCs w:val="28"/>
          <w:u w:color="000000"/>
          <w:lang w:val="en-GB" w:eastAsia="en-GB"/>
        </w:rPr>
        <w:drawing>
          <wp:inline distT="0" distB="0" distL="0" distR="0" wp14:anchorId="0D54D9E9" wp14:editId="1365C50F">
            <wp:extent cx="2322000" cy="1029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000" cy="1029600"/>
                    </a:xfrm>
                    <a:prstGeom prst="rect">
                      <a:avLst/>
                    </a:prstGeom>
                    <a:noFill/>
                  </pic:spPr>
                </pic:pic>
              </a:graphicData>
            </a:graphic>
          </wp:inline>
        </w:drawing>
      </w:r>
    </w:p>
    <w:p w14:paraId="35A251A5" w14:textId="77777777" w:rsidR="00D33078" w:rsidRPr="00A00A50" w:rsidRDefault="00D33078" w:rsidP="00C8222D">
      <w:pPr>
        <w:spacing w:line="276" w:lineRule="auto"/>
        <w:rPr>
          <w:sz w:val="28"/>
          <w:szCs w:val="28"/>
          <w:lang w:val="en-GB"/>
        </w:rPr>
      </w:pPr>
    </w:p>
    <w:p w14:paraId="2F22FEFC" w14:textId="77777777" w:rsidR="00D33078" w:rsidRPr="00A00A50" w:rsidRDefault="00D33078" w:rsidP="00C8222D">
      <w:pPr>
        <w:spacing w:line="276" w:lineRule="auto"/>
        <w:rPr>
          <w:sz w:val="28"/>
          <w:szCs w:val="28"/>
          <w:lang w:val="en-GB"/>
        </w:rPr>
      </w:pPr>
    </w:p>
    <w:p w14:paraId="6C9CCD6E" w14:textId="77777777" w:rsidR="00D33078" w:rsidRPr="00A00A50" w:rsidRDefault="00D33078" w:rsidP="00C8222D">
      <w:pPr>
        <w:spacing w:line="276" w:lineRule="auto"/>
        <w:rPr>
          <w:sz w:val="28"/>
          <w:szCs w:val="28"/>
          <w:lang w:val="en-GB"/>
        </w:rPr>
      </w:pPr>
    </w:p>
    <w:p w14:paraId="5681E487" w14:textId="77777777" w:rsidR="00F018CD" w:rsidRPr="00A00A50" w:rsidRDefault="00F018CD" w:rsidP="00C8222D">
      <w:pPr>
        <w:spacing w:line="276" w:lineRule="auto"/>
        <w:rPr>
          <w:sz w:val="28"/>
          <w:szCs w:val="28"/>
          <w:lang w:val="en-GB"/>
        </w:rPr>
      </w:pPr>
    </w:p>
    <w:p w14:paraId="5028FAB7" w14:textId="77777777" w:rsidR="00F018CD" w:rsidRPr="00A00A50" w:rsidRDefault="00F018CD" w:rsidP="00C8222D">
      <w:pPr>
        <w:spacing w:line="276" w:lineRule="auto"/>
        <w:rPr>
          <w:sz w:val="28"/>
          <w:szCs w:val="28"/>
          <w:lang w:val="en-GB"/>
        </w:rPr>
      </w:pPr>
    </w:p>
    <w:p w14:paraId="4F2718FE" w14:textId="77777777" w:rsidR="00C93E6C" w:rsidRPr="00A00A50" w:rsidRDefault="00C93E6C" w:rsidP="00C8222D">
      <w:pPr>
        <w:spacing w:line="276" w:lineRule="auto"/>
        <w:rPr>
          <w:sz w:val="28"/>
          <w:szCs w:val="28"/>
          <w:lang w:val="en-GB"/>
        </w:rPr>
      </w:pPr>
      <w:r w:rsidRPr="00A00A50">
        <w:rPr>
          <w:sz w:val="28"/>
          <w:szCs w:val="28"/>
          <w:lang w:val="en-GB"/>
        </w:rPr>
        <w:br w:type="page"/>
      </w:r>
    </w:p>
    <w:p w14:paraId="18EFBA0B" w14:textId="77777777" w:rsidR="007445E6" w:rsidRPr="00A00A50" w:rsidRDefault="005A7664" w:rsidP="00C8222D">
      <w:pPr>
        <w:spacing w:line="276" w:lineRule="auto"/>
        <w:rPr>
          <w:rFonts w:ascii="Times New Roman" w:hAnsi="Times New Roman"/>
          <w:b/>
          <w:sz w:val="28"/>
          <w:szCs w:val="28"/>
          <w:lang w:val="en-GB"/>
        </w:rPr>
      </w:pPr>
      <w:r w:rsidRPr="00A00A50">
        <w:rPr>
          <w:rFonts w:ascii="Times New Roman" w:hAnsi="Times New Roman"/>
          <w:b/>
          <w:sz w:val="28"/>
          <w:szCs w:val="28"/>
          <w:lang w:val="en-GB"/>
        </w:rPr>
        <w:lastRenderedPageBreak/>
        <w:t xml:space="preserve">Excellencies, </w:t>
      </w:r>
    </w:p>
    <w:p w14:paraId="6A7C22D9" w14:textId="77777777" w:rsidR="00C61CDE" w:rsidRDefault="00380978" w:rsidP="00C8222D">
      <w:pPr>
        <w:spacing w:line="276" w:lineRule="auto"/>
        <w:rPr>
          <w:rFonts w:ascii="Times New Roman" w:hAnsi="Times New Roman"/>
          <w:b/>
          <w:sz w:val="28"/>
          <w:szCs w:val="28"/>
          <w:lang w:val="en-GB"/>
        </w:rPr>
      </w:pPr>
      <w:r w:rsidRPr="00A00A50">
        <w:rPr>
          <w:rFonts w:ascii="Times New Roman" w:hAnsi="Times New Roman"/>
          <w:b/>
          <w:sz w:val="28"/>
          <w:szCs w:val="28"/>
          <w:lang w:val="en-GB"/>
        </w:rPr>
        <w:t xml:space="preserve">Distinguished </w:t>
      </w:r>
      <w:r w:rsidR="00C61CDE">
        <w:rPr>
          <w:rFonts w:ascii="Times New Roman" w:hAnsi="Times New Roman"/>
          <w:b/>
          <w:sz w:val="28"/>
          <w:szCs w:val="28"/>
          <w:lang w:val="en-GB"/>
        </w:rPr>
        <w:t>panellists,</w:t>
      </w:r>
    </w:p>
    <w:p w14:paraId="2F32412A" w14:textId="2B2C1102" w:rsidR="006807E9" w:rsidRPr="00A00A50" w:rsidRDefault="00C61CDE" w:rsidP="00C8222D">
      <w:pPr>
        <w:spacing w:line="276" w:lineRule="auto"/>
        <w:rPr>
          <w:rFonts w:ascii="Times New Roman" w:hAnsi="Times New Roman"/>
          <w:b/>
          <w:sz w:val="28"/>
          <w:szCs w:val="28"/>
          <w:lang w:val="en-GB"/>
        </w:rPr>
      </w:pPr>
      <w:r>
        <w:rPr>
          <w:rFonts w:ascii="Times New Roman" w:hAnsi="Times New Roman"/>
          <w:b/>
          <w:sz w:val="28"/>
          <w:szCs w:val="28"/>
          <w:lang w:val="en-GB"/>
        </w:rPr>
        <w:t>Distinguished delegates</w:t>
      </w:r>
      <w:r w:rsidR="00B57735">
        <w:rPr>
          <w:rFonts w:ascii="Times New Roman" w:hAnsi="Times New Roman"/>
          <w:b/>
          <w:sz w:val="28"/>
          <w:szCs w:val="28"/>
          <w:lang w:val="en-GB"/>
        </w:rPr>
        <w:t>, participants</w:t>
      </w:r>
      <w:r w:rsidR="009307FE" w:rsidRPr="00A00A50">
        <w:rPr>
          <w:rFonts w:ascii="Times New Roman" w:hAnsi="Times New Roman"/>
          <w:b/>
          <w:sz w:val="28"/>
          <w:szCs w:val="28"/>
          <w:lang w:val="en-GB"/>
        </w:rPr>
        <w:t xml:space="preserve"> </w:t>
      </w:r>
    </w:p>
    <w:p w14:paraId="67051367" w14:textId="77777777" w:rsidR="008A23A4" w:rsidRPr="00A00A50" w:rsidRDefault="008A23A4" w:rsidP="00C8222D">
      <w:pPr>
        <w:spacing w:line="276" w:lineRule="auto"/>
        <w:rPr>
          <w:rFonts w:ascii="Times New Roman" w:hAnsi="Times New Roman"/>
          <w:sz w:val="28"/>
          <w:szCs w:val="28"/>
          <w:lang w:val="en-GB"/>
        </w:rPr>
      </w:pPr>
    </w:p>
    <w:p w14:paraId="160EB92C" w14:textId="77777777" w:rsidR="00A000E6" w:rsidRDefault="00A000E6" w:rsidP="007E4388">
      <w:pPr>
        <w:spacing w:line="360" w:lineRule="auto"/>
        <w:jc w:val="both"/>
        <w:rPr>
          <w:rFonts w:ascii="Times New Roman" w:hAnsi="Times New Roman"/>
          <w:sz w:val="28"/>
          <w:szCs w:val="28"/>
          <w:lang w:val="en-GB"/>
        </w:rPr>
      </w:pPr>
    </w:p>
    <w:p w14:paraId="48C64889" w14:textId="0F644DF0" w:rsidR="0093760B" w:rsidRDefault="005E225E" w:rsidP="007E4388">
      <w:pPr>
        <w:spacing w:line="360" w:lineRule="auto"/>
        <w:jc w:val="both"/>
        <w:rPr>
          <w:rFonts w:ascii="Times New Roman" w:hAnsi="Times New Roman"/>
          <w:sz w:val="28"/>
          <w:szCs w:val="28"/>
          <w:lang w:val="en-GB"/>
        </w:rPr>
      </w:pPr>
      <w:r w:rsidRPr="00A00A50">
        <w:rPr>
          <w:rFonts w:ascii="Times New Roman" w:hAnsi="Times New Roman"/>
          <w:sz w:val="28"/>
          <w:szCs w:val="28"/>
          <w:lang w:val="en-GB"/>
        </w:rPr>
        <w:t xml:space="preserve">I am </w:t>
      </w:r>
      <w:r w:rsidR="00C61CDE">
        <w:rPr>
          <w:rFonts w:ascii="Times New Roman" w:hAnsi="Times New Roman"/>
          <w:sz w:val="28"/>
          <w:szCs w:val="28"/>
          <w:lang w:val="en-GB"/>
        </w:rPr>
        <w:t>grateful for the invitation to join this panel</w:t>
      </w:r>
      <w:r w:rsidR="005D68EF">
        <w:rPr>
          <w:rFonts w:ascii="Times New Roman" w:hAnsi="Times New Roman"/>
          <w:sz w:val="28"/>
          <w:szCs w:val="28"/>
          <w:lang w:val="en-GB"/>
        </w:rPr>
        <w:t xml:space="preserve">. At the same time, I am disheartened by the need to continue having this conversation about inequalities in access to COVID-19 vaccines. </w:t>
      </w:r>
    </w:p>
    <w:p w14:paraId="64BDCEF4" w14:textId="77777777" w:rsidR="005D68EF" w:rsidRPr="00A00A50" w:rsidRDefault="005D68EF" w:rsidP="007E4388">
      <w:pPr>
        <w:spacing w:line="360" w:lineRule="auto"/>
        <w:jc w:val="both"/>
        <w:rPr>
          <w:rFonts w:ascii="Times New Roman" w:hAnsi="Times New Roman"/>
          <w:sz w:val="28"/>
          <w:szCs w:val="28"/>
          <w:lang w:val="en-GB"/>
        </w:rPr>
      </w:pPr>
    </w:p>
    <w:p w14:paraId="3574C204" w14:textId="270FC86D" w:rsidR="00C61CDE" w:rsidRDefault="005D68EF" w:rsidP="007E4388">
      <w:pPr>
        <w:spacing w:line="360" w:lineRule="auto"/>
        <w:jc w:val="both"/>
        <w:rPr>
          <w:rFonts w:ascii="Times New Roman" w:hAnsi="Times New Roman"/>
          <w:sz w:val="28"/>
          <w:szCs w:val="28"/>
          <w:lang w:val="en-GB"/>
        </w:rPr>
      </w:pPr>
      <w:r>
        <w:rPr>
          <w:rFonts w:ascii="Times New Roman" w:hAnsi="Times New Roman"/>
          <w:sz w:val="28"/>
          <w:szCs w:val="28"/>
          <w:lang w:val="en-GB"/>
        </w:rPr>
        <w:t>When I</w:t>
      </w:r>
      <w:r w:rsidR="00A000E6">
        <w:rPr>
          <w:rFonts w:ascii="Times New Roman" w:hAnsi="Times New Roman"/>
          <w:sz w:val="28"/>
          <w:szCs w:val="28"/>
          <w:lang w:val="en-GB"/>
        </w:rPr>
        <w:t xml:space="preserve"> took</w:t>
      </w:r>
      <w:r>
        <w:rPr>
          <w:rFonts w:ascii="Times New Roman" w:hAnsi="Times New Roman"/>
          <w:sz w:val="28"/>
          <w:szCs w:val="28"/>
          <w:lang w:val="en-GB"/>
        </w:rPr>
        <w:t xml:space="preserve"> up this function, in August </w:t>
      </w:r>
      <w:r w:rsidR="002A045A">
        <w:rPr>
          <w:rFonts w:ascii="Times New Roman" w:hAnsi="Times New Roman"/>
          <w:sz w:val="28"/>
          <w:szCs w:val="28"/>
          <w:lang w:val="en-GB"/>
        </w:rPr>
        <w:t>last year</w:t>
      </w:r>
      <w:r>
        <w:rPr>
          <w:rFonts w:ascii="Times New Roman" w:hAnsi="Times New Roman"/>
          <w:sz w:val="28"/>
          <w:szCs w:val="28"/>
          <w:lang w:val="en-GB"/>
        </w:rPr>
        <w:t>, a</w:t>
      </w:r>
      <w:r w:rsidR="00B57735">
        <w:rPr>
          <w:rFonts w:ascii="Times New Roman" w:hAnsi="Times New Roman"/>
          <w:sz w:val="28"/>
          <w:szCs w:val="28"/>
          <w:lang w:val="en-GB"/>
        </w:rPr>
        <w:t xml:space="preserve">ccess to vaccines was </w:t>
      </w:r>
      <w:r w:rsidR="00A000E6">
        <w:rPr>
          <w:rFonts w:ascii="Times New Roman" w:hAnsi="Times New Roman"/>
          <w:sz w:val="28"/>
          <w:szCs w:val="28"/>
          <w:lang w:val="en-GB"/>
        </w:rPr>
        <w:t xml:space="preserve">the main concern </w:t>
      </w:r>
      <w:r w:rsidR="002A045A">
        <w:rPr>
          <w:rFonts w:ascii="Times New Roman" w:hAnsi="Times New Roman"/>
          <w:sz w:val="28"/>
          <w:szCs w:val="28"/>
          <w:lang w:val="en-GB"/>
        </w:rPr>
        <w:t>of</w:t>
      </w:r>
      <w:r w:rsidR="00C61CDE">
        <w:rPr>
          <w:rFonts w:ascii="Times New Roman" w:hAnsi="Times New Roman"/>
          <w:sz w:val="28"/>
          <w:szCs w:val="28"/>
          <w:lang w:val="en-GB"/>
        </w:rPr>
        <w:t xml:space="preserve"> many low and middle-income countries</w:t>
      </w:r>
      <w:r>
        <w:rPr>
          <w:rFonts w:ascii="Times New Roman" w:hAnsi="Times New Roman"/>
          <w:sz w:val="28"/>
          <w:szCs w:val="28"/>
          <w:lang w:val="en-GB"/>
        </w:rPr>
        <w:t xml:space="preserve">. </w:t>
      </w:r>
      <w:r w:rsidR="00582795">
        <w:rPr>
          <w:rFonts w:ascii="Times New Roman" w:hAnsi="Times New Roman"/>
          <w:sz w:val="28"/>
          <w:szCs w:val="28"/>
          <w:lang w:val="en-GB"/>
        </w:rPr>
        <w:t xml:space="preserve">In numerous </w:t>
      </w:r>
      <w:r>
        <w:rPr>
          <w:rFonts w:ascii="Times New Roman" w:hAnsi="Times New Roman"/>
          <w:sz w:val="28"/>
          <w:szCs w:val="28"/>
          <w:lang w:val="en-GB"/>
        </w:rPr>
        <w:t>discussion</w:t>
      </w:r>
      <w:r w:rsidR="00022D9D">
        <w:rPr>
          <w:rFonts w:ascii="Times New Roman" w:hAnsi="Times New Roman"/>
          <w:sz w:val="28"/>
          <w:szCs w:val="28"/>
          <w:lang w:val="en-GB"/>
        </w:rPr>
        <w:t>s</w:t>
      </w:r>
      <w:r>
        <w:rPr>
          <w:rFonts w:ascii="Times New Roman" w:hAnsi="Times New Roman"/>
          <w:sz w:val="28"/>
          <w:szCs w:val="28"/>
          <w:lang w:val="en-GB"/>
        </w:rPr>
        <w:t xml:space="preserve"> Government</w:t>
      </w:r>
      <w:r w:rsidR="00582795">
        <w:rPr>
          <w:rFonts w:ascii="Times New Roman" w:hAnsi="Times New Roman"/>
          <w:sz w:val="28"/>
          <w:szCs w:val="28"/>
          <w:lang w:val="en-GB"/>
        </w:rPr>
        <w:t xml:space="preserve"> authorities and other actors worried </w:t>
      </w:r>
      <w:r w:rsidR="00A000E6">
        <w:rPr>
          <w:rFonts w:ascii="Times New Roman" w:hAnsi="Times New Roman"/>
          <w:sz w:val="28"/>
          <w:szCs w:val="28"/>
          <w:lang w:val="en-GB"/>
        </w:rPr>
        <w:t>about heavy</w:t>
      </w:r>
      <w:r w:rsidR="00582795">
        <w:rPr>
          <w:rFonts w:ascii="Times New Roman" w:hAnsi="Times New Roman"/>
          <w:sz w:val="28"/>
          <w:szCs w:val="28"/>
          <w:lang w:val="en-GB"/>
        </w:rPr>
        <w:t xml:space="preserve"> debt </w:t>
      </w:r>
      <w:r>
        <w:rPr>
          <w:rFonts w:ascii="Times New Roman" w:hAnsi="Times New Roman"/>
          <w:sz w:val="28"/>
          <w:szCs w:val="28"/>
          <w:lang w:val="en-GB"/>
        </w:rPr>
        <w:t xml:space="preserve">burdens while their populations required vaccines, </w:t>
      </w:r>
      <w:r w:rsidR="002A045A">
        <w:rPr>
          <w:rFonts w:ascii="Times New Roman" w:hAnsi="Times New Roman"/>
          <w:sz w:val="28"/>
          <w:szCs w:val="28"/>
          <w:lang w:val="en-GB"/>
        </w:rPr>
        <w:t>doctors</w:t>
      </w:r>
      <w:r>
        <w:rPr>
          <w:rFonts w:ascii="Times New Roman" w:hAnsi="Times New Roman"/>
          <w:sz w:val="28"/>
          <w:szCs w:val="28"/>
          <w:lang w:val="en-GB"/>
        </w:rPr>
        <w:t xml:space="preserve"> </w:t>
      </w:r>
      <w:r w:rsidR="002A045A">
        <w:rPr>
          <w:rFonts w:ascii="Times New Roman" w:hAnsi="Times New Roman"/>
          <w:sz w:val="28"/>
          <w:szCs w:val="28"/>
          <w:lang w:val="en-GB"/>
        </w:rPr>
        <w:t>and</w:t>
      </w:r>
      <w:r>
        <w:rPr>
          <w:rFonts w:ascii="Times New Roman" w:hAnsi="Times New Roman"/>
          <w:sz w:val="28"/>
          <w:szCs w:val="28"/>
          <w:lang w:val="en-GB"/>
        </w:rPr>
        <w:t xml:space="preserve"> social protection measures. </w:t>
      </w:r>
      <w:r w:rsidR="00A000E6">
        <w:rPr>
          <w:rFonts w:ascii="Times New Roman" w:hAnsi="Times New Roman"/>
          <w:sz w:val="28"/>
          <w:szCs w:val="28"/>
          <w:lang w:val="en-GB"/>
        </w:rPr>
        <w:t>It was an impossible dilemma</w:t>
      </w:r>
      <w:r w:rsidR="00022D9D">
        <w:rPr>
          <w:rFonts w:ascii="Times New Roman" w:hAnsi="Times New Roman"/>
          <w:sz w:val="28"/>
          <w:szCs w:val="28"/>
          <w:lang w:val="en-GB"/>
        </w:rPr>
        <w:t>, they said</w:t>
      </w:r>
      <w:r w:rsidR="00A000E6">
        <w:rPr>
          <w:rFonts w:ascii="Times New Roman" w:hAnsi="Times New Roman"/>
          <w:sz w:val="28"/>
          <w:szCs w:val="28"/>
          <w:lang w:val="en-GB"/>
        </w:rPr>
        <w:t xml:space="preserve">. </w:t>
      </w:r>
      <w:r>
        <w:rPr>
          <w:rFonts w:ascii="Times New Roman" w:hAnsi="Times New Roman"/>
          <w:sz w:val="28"/>
          <w:szCs w:val="28"/>
          <w:lang w:val="en-GB"/>
        </w:rPr>
        <w:t xml:space="preserve">The common demand </w:t>
      </w:r>
      <w:r w:rsidR="00B57735">
        <w:rPr>
          <w:rFonts w:ascii="Times New Roman" w:hAnsi="Times New Roman"/>
          <w:sz w:val="28"/>
          <w:szCs w:val="28"/>
          <w:lang w:val="en-GB"/>
        </w:rPr>
        <w:t>was for</w:t>
      </w:r>
      <w:r w:rsidR="00C61CDE">
        <w:rPr>
          <w:rFonts w:ascii="Times New Roman" w:hAnsi="Times New Roman"/>
          <w:sz w:val="28"/>
          <w:szCs w:val="28"/>
          <w:lang w:val="en-GB"/>
        </w:rPr>
        <w:t xml:space="preserve"> </w:t>
      </w:r>
      <w:r>
        <w:rPr>
          <w:rFonts w:ascii="Times New Roman" w:hAnsi="Times New Roman"/>
          <w:sz w:val="28"/>
          <w:szCs w:val="28"/>
          <w:lang w:val="en-GB"/>
        </w:rPr>
        <w:t xml:space="preserve">international cooperation to ensure </w:t>
      </w:r>
      <w:r w:rsidR="00C61CDE">
        <w:rPr>
          <w:rFonts w:ascii="Times New Roman" w:hAnsi="Times New Roman"/>
          <w:sz w:val="28"/>
          <w:szCs w:val="28"/>
          <w:lang w:val="en-GB"/>
        </w:rPr>
        <w:t>timely</w:t>
      </w:r>
      <w:r w:rsidR="00022D9D">
        <w:rPr>
          <w:rFonts w:ascii="Times New Roman" w:hAnsi="Times New Roman"/>
          <w:sz w:val="28"/>
          <w:szCs w:val="28"/>
          <w:lang w:val="en-GB"/>
        </w:rPr>
        <w:t>, affordable</w:t>
      </w:r>
      <w:r>
        <w:rPr>
          <w:rFonts w:ascii="Times New Roman" w:hAnsi="Times New Roman"/>
          <w:sz w:val="28"/>
          <w:szCs w:val="28"/>
          <w:lang w:val="en-GB"/>
        </w:rPr>
        <w:t xml:space="preserve"> and</w:t>
      </w:r>
      <w:r w:rsidR="00C61CDE">
        <w:rPr>
          <w:rFonts w:ascii="Times New Roman" w:hAnsi="Times New Roman"/>
          <w:sz w:val="28"/>
          <w:szCs w:val="28"/>
          <w:lang w:val="en-GB"/>
        </w:rPr>
        <w:t xml:space="preserve"> fa</w:t>
      </w:r>
      <w:r>
        <w:rPr>
          <w:rFonts w:ascii="Times New Roman" w:hAnsi="Times New Roman"/>
          <w:sz w:val="28"/>
          <w:szCs w:val="28"/>
          <w:lang w:val="en-GB"/>
        </w:rPr>
        <w:t>ir access to COVID-19 vaccines</w:t>
      </w:r>
      <w:r w:rsidR="00022D9D">
        <w:rPr>
          <w:rFonts w:ascii="Times New Roman" w:hAnsi="Times New Roman"/>
          <w:sz w:val="28"/>
          <w:szCs w:val="28"/>
          <w:lang w:val="en-GB"/>
        </w:rPr>
        <w:t>.</w:t>
      </w:r>
    </w:p>
    <w:p w14:paraId="49381C7A" w14:textId="77777777" w:rsidR="00A000E6" w:rsidRDefault="00A000E6" w:rsidP="007E4388">
      <w:pPr>
        <w:spacing w:line="360" w:lineRule="auto"/>
        <w:jc w:val="both"/>
        <w:rPr>
          <w:rFonts w:ascii="Times New Roman" w:hAnsi="Times New Roman"/>
          <w:sz w:val="28"/>
          <w:szCs w:val="28"/>
          <w:lang w:val="en-GB"/>
        </w:rPr>
      </w:pPr>
    </w:p>
    <w:p w14:paraId="52CFE934" w14:textId="42483FF0" w:rsidR="00B57735" w:rsidRPr="00B57735" w:rsidRDefault="00022D9D" w:rsidP="00B57735">
      <w:pPr>
        <w:spacing w:line="360" w:lineRule="auto"/>
        <w:jc w:val="both"/>
        <w:rPr>
          <w:rFonts w:ascii="Times New Roman" w:hAnsi="Times New Roman"/>
          <w:sz w:val="28"/>
          <w:szCs w:val="28"/>
          <w:lang w:val="en-GB"/>
        </w:rPr>
      </w:pPr>
      <w:r>
        <w:rPr>
          <w:rFonts w:ascii="Times New Roman" w:hAnsi="Times New Roman"/>
          <w:sz w:val="28"/>
          <w:szCs w:val="28"/>
          <w:lang w:val="en-GB"/>
        </w:rPr>
        <w:t>Yet, i</w:t>
      </w:r>
      <w:r w:rsidR="00A000E6">
        <w:rPr>
          <w:rFonts w:ascii="Times New Roman" w:hAnsi="Times New Roman"/>
          <w:sz w:val="28"/>
          <w:szCs w:val="28"/>
          <w:lang w:val="en-GB"/>
        </w:rPr>
        <w:t xml:space="preserve">nstead of improving, vaccine </w:t>
      </w:r>
      <w:r w:rsidR="005D68EF">
        <w:rPr>
          <w:rFonts w:ascii="Times New Roman" w:hAnsi="Times New Roman"/>
          <w:sz w:val="28"/>
          <w:szCs w:val="28"/>
          <w:lang w:val="en-GB"/>
        </w:rPr>
        <w:t>inequalit</w:t>
      </w:r>
      <w:r w:rsidR="002A045A">
        <w:rPr>
          <w:rFonts w:ascii="Times New Roman" w:hAnsi="Times New Roman"/>
          <w:sz w:val="28"/>
          <w:szCs w:val="28"/>
          <w:lang w:val="en-GB"/>
        </w:rPr>
        <w:t>y</w:t>
      </w:r>
      <w:r w:rsidR="005D68EF">
        <w:rPr>
          <w:rFonts w:ascii="Times New Roman" w:hAnsi="Times New Roman"/>
          <w:sz w:val="28"/>
          <w:szCs w:val="28"/>
          <w:lang w:val="en-GB"/>
        </w:rPr>
        <w:t xml:space="preserve"> ha</w:t>
      </w:r>
      <w:r w:rsidR="002A045A">
        <w:rPr>
          <w:rFonts w:ascii="Times New Roman" w:hAnsi="Times New Roman"/>
          <w:sz w:val="28"/>
          <w:szCs w:val="28"/>
          <w:lang w:val="en-GB"/>
        </w:rPr>
        <w:t>s</w:t>
      </w:r>
      <w:r w:rsidR="005D68EF">
        <w:rPr>
          <w:rFonts w:ascii="Times New Roman" w:hAnsi="Times New Roman"/>
          <w:sz w:val="28"/>
          <w:szCs w:val="28"/>
          <w:lang w:val="en-GB"/>
        </w:rPr>
        <w:t xml:space="preserve"> widened. </w:t>
      </w:r>
      <w:r w:rsidR="00C61CDE" w:rsidRPr="00B57735">
        <w:rPr>
          <w:rFonts w:ascii="Times New Roman" w:hAnsi="Times New Roman"/>
          <w:sz w:val="28"/>
          <w:szCs w:val="28"/>
          <w:lang w:val="en-GB"/>
        </w:rPr>
        <w:t>While m</w:t>
      </w:r>
      <w:r w:rsidR="002A045A">
        <w:rPr>
          <w:rFonts w:ascii="Times New Roman" w:hAnsi="Times New Roman"/>
          <w:sz w:val="28"/>
          <w:szCs w:val="28"/>
          <w:lang w:val="en-GB"/>
        </w:rPr>
        <w:t>ost</w:t>
      </w:r>
      <w:r w:rsidR="00C61CDE" w:rsidRPr="00B57735">
        <w:rPr>
          <w:rFonts w:ascii="Times New Roman" w:hAnsi="Times New Roman"/>
          <w:sz w:val="28"/>
          <w:szCs w:val="28"/>
          <w:lang w:val="en-GB"/>
        </w:rPr>
        <w:t xml:space="preserve"> </w:t>
      </w:r>
      <w:r w:rsidR="00AD0FBA">
        <w:rPr>
          <w:rFonts w:ascii="Times New Roman" w:hAnsi="Times New Roman"/>
          <w:sz w:val="28"/>
          <w:szCs w:val="28"/>
          <w:lang w:val="en-GB"/>
        </w:rPr>
        <w:t>high-</w:t>
      </w:r>
      <w:r w:rsidR="00C61CDE" w:rsidRPr="00B57735">
        <w:rPr>
          <w:rFonts w:ascii="Times New Roman" w:hAnsi="Times New Roman"/>
          <w:sz w:val="28"/>
          <w:szCs w:val="28"/>
          <w:lang w:val="en-GB"/>
        </w:rPr>
        <w:t>income countries have ensure</w:t>
      </w:r>
      <w:r w:rsidR="002A045A">
        <w:rPr>
          <w:rFonts w:ascii="Times New Roman" w:hAnsi="Times New Roman"/>
          <w:sz w:val="28"/>
          <w:szCs w:val="28"/>
          <w:lang w:val="en-GB"/>
        </w:rPr>
        <w:t>d</w:t>
      </w:r>
      <w:r w:rsidR="00C61CDE" w:rsidRPr="00B57735">
        <w:rPr>
          <w:rFonts w:ascii="Times New Roman" w:hAnsi="Times New Roman"/>
          <w:sz w:val="28"/>
          <w:szCs w:val="28"/>
          <w:lang w:val="en-GB"/>
        </w:rPr>
        <w:t xml:space="preserve"> booster vaccines</w:t>
      </w:r>
      <w:r w:rsidR="00B57735">
        <w:rPr>
          <w:rFonts w:ascii="Times New Roman" w:hAnsi="Times New Roman"/>
          <w:sz w:val="28"/>
          <w:szCs w:val="28"/>
          <w:lang w:val="en-GB"/>
        </w:rPr>
        <w:t xml:space="preserve"> </w:t>
      </w:r>
      <w:r w:rsidR="002A045A">
        <w:rPr>
          <w:rFonts w:ascii="Times New Roman" w:hAnsi="Times New Roman"/>
          <w:sz w:val="28"/>
          <w:szCs w:val="28"/>
          <w:lang w:val="en-GB"/>
        </w:rPr>
        <w:t>for</w:t>
      </w:r>
      <w:r w:rsidR="00B57735">
        <w:rPr>
          <w:rFonts w:ascii="Times New Roman" w:hAnsi="Times New Roman"/>
          <w:sz w:val="28"/>
          <w:szCs w:val="28"/>
          <w:lang w:val="en-GB"/>
        </w:rPr>
        <w:t xml:space="preserve"> all </w:t>
      </w:r>
      <w:r w:rsidR="002A045A">
        <w:rPr>
          <w:rFonts w:ascii="Times New Roman" w:hAnsi="Times New Roman"/>
          <w:sz w:val="28"/>
          <w:szCs w:val="28"/>
          <w:lang w:val="en-GB"/>
        </w:rPr>
        <w:t>those</w:t>
      </w:r>
      <w:r w:rsidR="00C61CDE" w:rsidRPr="00B57735">
        <w:rPr>
          <w:rFonts w:ascii="Times New Roman" w:hAnsi="Times New Roman"/>
          <w:sz w:val="28"/>
          <w:szCs w:val="28"/>
          <w:lang w:val="en-GB"/>
        </w:rPr>
        <w:t xml:space="preserve"> </w:t>
      </w:r>
      <w:r w:rsidR="00E0257B">
        <w:rPr>
          <w:rFonts w:ascii="Times New Roman" w:hAnsi="Times New Roman"/>
          <w:sz w:val="28"/>
          <w:szCs w:val="28"/>
          <w:lang w:val="en-GB"/>
        </w:rPr>
        <w:t xml:space="preserve">who </w:t>
      </w:r>
      <w:r w:rsidR="00C61CDE" w:rsidRPr="00B57735">
        <w:rPr>
          <w:rFonts w:ascii="Times New Roman" w:hAnsi="Times New Roman"/>
          <w:sz w:val="28"/>
          <w:szCs w:val="28"/>
          <w:lang w:val="en-GB"/>
        </w:rPr>
        <w:t xml:space="preserve">wanted </w:t>
      </w:r>
      <w:r w:rsidR="002A045A">
        <w:rPr>
          <w:rFonts w:ascii="Times New Roman" w:hAnsi="Times New Roman"/>
          <w:sz w:val="28"/>
          <w:szCs w:val="28"/>
          <w:lang w:val="en-GB"/>
        </w:rPr>
        <w:t>them</w:t>
      </w:r>
      <w:r w:rsidR="00B57735" w:rsidRPr="00B57735">
        <w:rPr>
          <w:rFonts w:ascii="Times New Roman" w:hAnsi="Times New Roman"/>
          <w:sz w:val="28"/>
          <w:szCs w:val="28"/>
          <w:lang w:val="en-GB"/>
        </w:rPr>
        <w:t xml:space="preserve">, as of 7 March, </w:t>
      </w:r>
      <w:r w:rsidR="00B57735">
        <w:rPr>
          <w:rFonts w:ascii="Times New Roman" w:hAnsi="Times New Roman"/>
          <w:sz w:val="28"/>
          <w:szCs w:val="28"/>
          <w:lang w:val="en-GB"/>
        </w:rPr>
        <w:t>only 13.6</w:t>
      </w:r>
      <w:r w:rsidR="00B57735" w:rsidRPr="00B57735">
        <w:rPr>
          <w:rFonts w:ascii="Times New Roman" w:hAnsi="Times New Roman"/>
          <w:sz w:val="28"/>
          <w:szCs w:val="28"/>
          <w:lang w:val="en-GB"/>
        </w:rPr>
        <w:t>% of people in low-income countries has received at least one dose</w:t>
      </w:r>
      <w:r w:rsidR="002A045A">
        <w:rPr>
          <w:rStyle w:val="FootnoteReference"/>
          <w:szCs w:val="28"/>
          <w:lang w:val="en-GB"/>
        </w:rPr>
        <w:footnoteReference w:id="1"/>
      </w:r>
      <w:r w:rsidR="002A045A">
        <w:rPr>
          <w:rFonts w:ascii="Times New Roman" w:hAnsi="Times New Roman"/>
          <w:sz w:val="28"/>
          <w:szCs w:val="28"/>
          <w:lang w:val="en-GB"/>
        </w:rPr>
        <w:t xml:space="preserve">. </w:t>
      </w:r>
      <w:r w:rsidR="00B57735" w:rsidRPr="00B57735">
        <w:rPr>
          <w:rFonts w:ascii="Times New Roman" w:hAnsi="Times New Roman"/>
          <w:sz w:val="28"/>
          <w:szCs w:val="28"/>
          <w:lang w:val="en-GB"/>
        </w:rPr>
        <w:t xml:space="preserve">Most </w:t>
      </w:r>
      <w:r w:rsidR="005D68EF">
        <w:rPr>
          <w:rFonts w:ascii="Times New Roman" w:hAnsi="Times New Roman"/>
          <w:sz w:val="28"/>
          <w:szCs w:val="28"/>
          <w:lang w:val="en-GB"/>
        </w:rPr>
        <w:t>low vaccina</w:t>
      </w:r>
      <w:r w:rsidR="002A045A">
        <w:rPr>
          <w:rFonts w:ascii="Times New Roman" w:hAnsi="Times New Roman"/>
          <w:sz w:val="28"/>
          <w:szCs w:val="28"/>
          <w:lang w:val="en-GB"/>
        </w:rPr>
        <w:t xml:space="preserve">ted countries </w:t>
      </w:r>
      <w:r w:rsidR="00B57735">
        <w:rPr>
          <w:rFonts w:ascii="Times New Roman" w:hAnsi="Times New Roman"/>
          <w:sz w:val="28"/>
          <w:szCs w:val="28"/>
          <w:lang w:val="en-GB"/>
        </w:rPr>
        <w:t xml:space="preserve">are in my continent, Africa. </w:t>
      </w:r>
    </w:p>
    <w:p w14:paraId="1295C0B3" w14:textId="42FF6E41" w:rsidR="00C61CDE" w:rsidRDefault="00C61CDE" w:rsidP="007E4388">
      <w:pPr>
        <w:spacing w:line="360" w:lineRule="auto"/>
        <w:jc w:val="both"/>
        <w:rPr>
          <w:rFonts w:ascii="Times New Roman" w:hAnsi="Times New Roman"/>
          <w:sz w:val="28"/>
          <w:szCs w:val="28"/>
          <w:lang w:val="en-GB"/>
        </w:rPr>
      </w:pPr>
    </w:p>
    <w:p w14:paraId="40BAB669" w14:textId="7DCBF39E" w:rsidR="00022D9D" w:rsidRDefault="00AD0FBA" w:rsidP="00022D9D">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This gap is hard to explain if we consider that the </w:t>
      </w:r>
      <w:r w:rsidRPr="002A045A">
        <w:rPr>
          <w:rFonts w:ascii="Times New Roman" w:hAnsi="Times New Roman"/>
          <w:b/>
          <w:sz w:val="28"/>
          <w:szCs w:val="28"/>
          <w:lang w:val="en-GB"/>
        </w:rPr>
        <w:t>financial resources exist and could have been deployed more effectively, more equitably and faster</w:t>
      </w:r>
      <w:r>
        <w:rPr>
          <w:rFonts w:ascii="Times New Roman" w:hAnsi="Times New Roman"/>
          <w:sz w:val="28"/>
          <w:szCs w:val="28"/>
          <w:lang w:val="en-GB"/>
        </w:rPr>
        <w:t xml:space="preserve">. After the successful development of </w:t>
      </w:r>
      <w:r w:rsidR="002A045A">
        <w:rPr>
          <w:rFonts w:ascii="Times New Roman" w:hAnsi="Times New Roman"/>
          <w:sz w:val="28"/>
          <w:szCs w:val="28"/>
          <w:lang w:val="en-GB"/>
        </w:rPr>
        <w:t>vaccines</w:t>
      </w:r>
      <w:r>
        <w:rPr>
          <w:rFonts w:ascii="Times New Roman" w:hAnsi="Times New Roman"/>
          <w:sz w:val="28"/>
          <w:szCs w:val="28"/>
          <w:lang w:val="en-GB"/>
        </w:rPr>
        <w:t xml:space="preserve"> over a year ago, much </w:t>
      </w:r>
      <w:r w:rsidR="00E0257B">
        <w:rPr>
          <w:rFonts w:ascii="Times New Roman" w:hAnsi="Times New Roman"/>
          <w:sz w:val="28"/>
          <w:szCs w:val="28"/>
          <w:lang w:val="en-GB"/>
        </w:rPr>
        <w:t>more could have been done</w:t>
      </w:r>
      <w:r>
        <w:rPr>
          <w:rFonts w:ascii="Times New Roman" w:hAnsi="Times New Roman"/>
          <w:sz w:val="28"/>
          <w:szCs w:val="28"/>
          <w:lang w:val="en-GB"/>
        </w:rPr>
        <w:t xml:space="preserve"> to </w:t>
      </w:r>
      <w:r w:rsidR="002A045A">
        <w:rPr>
          <w:rFonts w:ascii="Times New Roman" w:hAnsi="Times New Roman"/>
          <w:sz w:val="28"/>
          <w:szCs w:val="28"/>
          <w:lang w:val="en-GB"/>
        </w:rPr>
        <w:t>ensure health care workers</w:t>
      </w:r>
      <w:r w:rsidR="00E954AA">
        <w:rPr>
          <w:rFonts w:ascii="Times New Roman" w:hAnsi="Times New Roman"/>
          <w:sz w:val="28"/>
          <w:szCs w:val="28"/>
          <w:lang w:val="en-GB"/>
        </w:rPr>
        <w:t xml:space="preserve"> or</w:t>
      </w:r>
      <w:r w:rsidR="002A045A" w:rsidRPr="002A045A">
        <w:rPr>
          <w:rFonts w:ascii="Times New Roman" w:hAnsi="Times New Roman"/>
          <w:sz w:val="28"/>
          <w:szCs w:val="28"/>
          <w:lang w:val="en-GB"/>
        </w:rPr>
        <w:t xml:space="preserve"> </w:t>
      </w:r>
      <w:r w:rsidR="002A045A">
        <w:rPr>
          <w:rFonts w:ascii="Times New Roman" w:hAnsi="Times New Roman"/>
          <w:sz w:val="28"/>
          <w:szCs w:val="28"/>
          <w:lang w:val="en-GB"/>
        </w:rPr>
        <w:t>persons at risk of developing a serious form of disease</w:t>
      </w:r>
      <w:r w:rsidR="002A045A">
        <w:rPr>
          <w:rFonts w:ascii="Times New Roman" w:hAnsi="Times New Roman"/>
          <w:sz w:val="28"/>
          <w:szCs w:val="28"/>
          <w:lang w:val="en-GB"/>
        </w:rPr>
        <w:t xml:space="preserve"> were swiftly vaccinated around the world. The most successful tool to </w:t>
      </w:r>
      <w:r w:rsidR="002A045A">
        <w:rPr>
          <w:rFonts w:ascii="Times New Roman" w:hAnsi="Times New Roman"/>
          <w:sz w:val="28"/>
          <w:szCs w:val="28"/>
          <w:lang w:val="en-GB"/>
        </w:rPr>
        <w:lastRenderedPageBreak/>
        <w:t>a</w:t>
      </w:r>
      <w:r>
        <w:rPr>
          <w:rFonts w:ascii="Times New Roman" w:hAnsi="Times New Roman"/>
          <w:sz w:val="28"/>
          <w:szCs w:val="28"/>
          <w:lang w:val="en-GB"/>
        </w:rPr>
        <w:t xml:space="preserve">void the loss of </w:t>
      </w:r>
      <w:r w:rsidR="00A000E6">
        <w:rPr>
          <w:rFonts w:ascii="Times New Roman" w:hAnsi="Times New Roman"/>
          <w:sz w:val="28"/>
          <w:szCs w:val="28"/>
          <w:lang w:val="en-GB"/>
        </w:rPr>
        <w:t>thousands of lives</w:t>
      </w:r>
      <w:r>
        <w:rPr>
          <w:rFonts w:ascii="Times New Roman" w:hAnsi="Times New Roman"/>
          <w:sz w:val="28"/>
          <w:szCs w:val="28"/>
          <w:lang w:val="en-GB"/>
        </w:rPr>
        <w:t xml:space="preserve"> and the grave socio-economic impacts we c</w:t>
      </w:r>
      <w:r w:rsidR="002A045A">
        <w:rPr>
          <w:rFonts w:ascii="Times New Roman" w:hAnsi="Times New Roman"/>
          <w:sz w:val="28"/>
          <w:szCs w:val="28"/>
          <w:lang w:val="en-GB"/>
        </w:rPr>
        <w:t>ontinue to see</w:t>
      </w:r>
      <w:r w:rsidR="00E954AA">
        <w:rPr>
          <w:rFonts w:ascii="Times New Roman" w:hAnsi="Times New Roman"/>
          <w:sz w:val="28"/>
          <w:szCs w:val="28"/>
          <w:lang w:val="en-GB"/>
        </w:rPr>
        <w:t xml:space="preserve"> across the world was available- yet out of reach of the majority. </w:t>
      </w:r>
      <w:r w:rsidR="002A045A">
        <w:rPr>
          <w:rFonts w:ascii="Times New Roman" w:hAnsi="Times New Roman"/>
          <w:sz w:val="28"/>
          <w:szCs w:val="28"/>
          <w:lang w:val="en-GB"/>
        </w:rPr>
        <w:t xml:space="preserve"> </w:t>
      </w:r>
      <w:r>
        <w:rPr>
          <w:rFonts w:ascii="Times New Roman" w:hAnsi="Times New Roman"/>
          <w:sz w:val="28"/>
          <w:szCs w:val="28"/>
          <w:lang w:val="en-GB"/>
        </w:rPr>
        <w:t xml:space="preserve"> </w:t>
      </w:r>
    </w:p>
    <w:p w14:paraId="2E76AF66" w14:textId="77777777" w:rsidR="00022D9D" w:rsidRDefault="00022D9D" w:rsidP="00022D9D">
      <w:pPr>
        <w:spacing w:line="360" w:lineRule="auto"/>
        <w:jc w:val="both"/>
        <w:rPr>
          <w:rFonts w:ascii="Times New Roman" w:hAnsi="Times New Roman"/>
          <w:sz w:val="28"/>
          <w:szCs w:val="28"/>
          <w:lang w:val="en-GB"/>
        </w:rPr>
      </w:pPr>
    </w:p>
    <w:p w14:paraId="62CCA52F" w14:textId="68260027" w:rsidR="00A000E6" w:rsidRDefault="00E954AA" w:rsidP="00022D9D">
      <w:pPr>
        <w:spacing w:line="360" w:lineRule="auto"/>
        <w:jc w:val="both"/>
        <w:rPr>
          <w:rFonts w:ascii="Times New Roman" w:hAnsi="Times New Roman"/>
          <w:sz w:val="28"/>
          <w:szCs w:val="28"/>
          <w:lang w:val="en-GB"/>
        </w:rPr>
      </w:pPr>
      <w:r>
        <w:rPr>
          <w:rFonts w:ascii="Times New Roman" w:hAnsi="Times New Roman"/>
          <w:sz w:val="28"/>
          <w:szCs w:val="28"/>
          <w:lang w:val="en-GB"/>
        </w:rPr>
        <w:t>A</w:t>
      </w:r>
      <w:r w:rsidR="002A045A">
        <w:rPr>
          <w:rFonts w:ascii="Times New Roman" w:hAnsi="Times New Roman"/>
          <w:sz w:val="28"/>
          <w:szCs w:val="28"/>
          <w:lang w:val="en-GB"/>
        </w:rPr>
        <w:t xml:space="preserve">s </w:t>
      </w:r>
      <w:r w:rsidR="00A000E6">
        <w:rPr>
          <w:rFonts w:ascii="Times New Roman" w:hAnsi="Times New Roman"/>
          <w:sz w:val="28"/>
          <w:szCs w:val="28"/>
          <w:lang w:val="en-GB"/>
        </w:rPr>
        <w:t>the Peoples Vaccines Campaign has said, “The</w:t>
      </w:r>
      <w:r w:rsidR="00A000E6" w:rsidRPr="00A000E6">
        <w:rPr>
          <w:rFonts w:ascii="Times New Roman" w:hAnsi="Times New Roman"/>
          <w:sz w:val="28"/>
          <w:szCs w:val="28"/>
          <w:lang w:val="en-GB"/>
        </w:rPr>
        <w:t xml:space="preserve"> science and the economics are crystal clear. The majority of the world’s peopl</w:t>
      </w:r>
      <w:r w:rsidR="00A000E6">
        <w:rPr>
          <w:rFonts w:ascii="Times New Roman" w:hAnsi="Times New Roman"/>
          <w:sz w:val="28"/>
          <w:szCs w:val="28"/>
          <w:lang w:val="en-GB"/>
        </w:rPr>
        <w:t>e must have access to a vaccine”.</w:t>
      </w:r>
    </w:p>
    <w:p w14:paraId="516B4835" w14:textId="77777777" w:rsidR="00A000E6" w:rsidRDefault="00A000E6" w:rsidP="00A000E6">
      <w:pPr>
        <w:pStyle w:val="CommentText"/>
        <w:spacing w:line="360" w:lineRule="auto"/>
        <w:rPr>
          <w:rFonts w:ascii="Times New Roman" w:hAnsi="Times New Roman"/>
          <w:sz w:val="28"/>
          <w:szCs w:val="28"/>
          <w:lang w:val="en-GB"/>
        </w:rPr>
      </w:pPr>
    </w:p>
    <w:p w14:paraId="4D1BBD4D" w14:textId="77777777" w:rsidR="002A045A" w:rsidRDefault="00022D9D" w:rsidP="00A000E6">
      <w:pPr>
        <w:pStyle w:val="CommentText"/>
        <w:spacing w:line="360" w:lineRule="auto"/>
        <w:rPr>
          <w:rFonts w:ascii="Times New Roman" w:hAnsi="Times New Roman"/>
          <w:sz w:val="28"/>
          <w:szCs w:val="28"/>
          <w:lang w:val="en-GB"/>
        </w:rPr>
      </w:pPr>
      <w:r>
        <w:rPr>
          <w:rFonts w:ascii="Times New Roman" w:hAnsi="Times New Roman"/>
          <w:sz w:val="28"/>
          <w:szCs w:val="28"/>
          <w:lang w:val="en-GB"/>
        </w:rPr>
        <w:t xml:space="preserve">Despite this, we continue to see </w:t>
      </w:r>
      <w:r w:rsidR="00E0257B">
        <w:rPr>
          <w:rFonts w:ascii="Times New Roman" w:hAnsi="Times New Roman"/>
          <w:sz w:val="28"/>
          <w:szCs w:val="28"/>
          <w:lang w:val="en-GB"/>
        </w:rPr>
        <w:t>delays in lifting intellectual property rights protections, and in sharing technologies and know-how with manufacturers in the global south</w:t>
      </w:r>
      <w:r>
        <w:rPr>
          <w:rFonts w:ascii="Times New Roman" w:hAnsi="Times New Roman"/>
          <w:sz w:val="28"/>
          <w:szCs w:val="28"/>
          <w:lang w:val="en-GB"/>
        </w:rPr>
        <w:t xml:space="preserve"> to ensure faster access</w:t>
      </w:r>
      <w:r w:rsidR="00E0257B">
        <w:rPr>
          <w:rFonts w:ascii="Times New Roman" w:hAnsi="Times New Roman"/>
          <w:sz w:val="28"/>
          <w:szCs w:val="28"/>
          <w:lang w:val="en-GB"/>
        </w:rPr>
        <w:t xml:space="preserve">. </w:t>
      </w:r>
    </w:p>
    <w:p w14:paraId="1DB52163" w14:textId="77777777" w:rsidR="002A045A" w:rsidRDefault="002A045A" w:rsidP="00A000E6">
      <w:pPr>
        <w:pStyle w:val="CommentText"/>
        <w:spacing w:line="360" w:lineRule="auto"/>
        <w:rPr>
          <w:rFonts w:ascii="Times New Roman" w:hAnsi="Times New Roman"/>
          <w:sz w:val="28"/>
          <w:szCs w:val="28"/>
          <w:lang w:val="en-GB"/>
        </w:rPr>
      </w:pPr>
    </w:p>
    <w:p w14:paraId="44B8B747" w14:textId="77777777" w:rsidR="002A045A" w:rsidRDefault="00E0257B" w:rsidP="00A000E6">
      <w:pPr>
        <w:pStyle w:val="CommentText"/>
        <w:spacing w:line="360" w:lineRule="auto"/>
        <w:rPr>
          <w:rFonts w:ascii="Times New Roman" w:hAnsi="Times New Roman"/>
          <w:sz w:val="28"/>
          <w:szCs w:val="28"/>
          <w:lang w:val="en-GB"/>
        </w:rPr>
      </w:pPr>
      <w:r>
        <w:rPr>
          <w:rFonts w:ascii="Times New Roman" w:hAnsi="Times New Roman"/>
          <w:sz w:val="28"/>
          <w:szCs w:val="28"/>
          <w:lang w:val="en-GB"/>
        </w:rPr>
        <w:t xml:space="preserve">These delays have </w:t>
      </w:r>
      <w:r w:rsidR="002A045A">
        <w:rPr>
          <w:rFonts w:ascii="Times New Roman" w:hAnsi="Times New Roman"/>
          <w:sz w:val="28"/>
          <w:szCs w:val="28"/>
          <w:lang w:val="en-GB"/>
        </w:rPr>
        <w:t xml:space="preserve">benefitted a few in detriment of the many. They have </w:t>
      </w:r>
      <w:r>
        <w:rPr>
          <w:rFonts w:ascii="Times New Roman" w:hAnsi="Times New Roman"/>
          <w:sz w:val="28"/>
          <w:szCs w:val="28"/>
          <w:lang w:val="en-GB"/>
        </w:rPr>
        <w:t>ensured billions of dollars in profits for a handful of pharmaceutical companies</w:t>
      </w:r>
      <w:r w:rsidR="002A045A">
        <w:rPr>
          <w:rFonts w:ascii="Times New Roman" w:hAnsi="Times New Roman"/>
          <w:sz w:val="28"/>
          <w:szCs w:val="28"/>
          <w:lang w:val="en-GB"/>
        </w:rPr>
        <w:t>.</w:t>
      </w:r>
      <w:r w:rsidR="00582795">
        <w:rPr>
          <w:rFonts w:ascii="Times New Roman" w:hAnsi="Times New Roman"/>
          <w:sz w:val="28"/>
          <w:szCs w:val="28"/>
          <w:lang w:val="en-GB"/>
        </w:rPr>
        <w:t xml:space="preserve"> They have deterred the development of more localized, effective </w:t>
      </w:r>
      <w:r w:rsidR="002A045A">
        <w:rPr>
          <w:rFonts w:ascii="Times New Roman" w:hAnsi="Times New Roman"/>
          <w:sz w:val="28"/>
          <w:szCs w:val="28"/>
          <w:lang w:val="en-GB"/>
        </w:rPr>
        <w:t xml:space="preserve">manufacturing </w:t>
      </w:r>
      <w:r w:rsidR="00582795">
        <w:rPr>
          <w:rFonts w:ascii="Times New Roman" w:hAnsi="Times New Roman"/>
          <w:sz w:val="28"/>
          <w:szCs w:val="28"/>
          <w:lang w:val="en-GB"/>
        </w:rPr>
        <w:t xml:space="preserve">responses that could have reached those in need faster. </w:t>
      </w:r>
      <w:r>
        <w:rPr>
          <w:rFonts w:ascii="Times New Roman" w:hAnsi="Times New Roman"/>
          <w:sz w:val="28"/>
          <w:szCs w:val="28"/>
          <w:lang w:val="en-GB"/>
        </w:rPr>
        <w:t xml:space="preserve"> </w:t>
      </w:r>
    </w:p>
    <w:p w14:paraId="5E779CDE" w14:textId="77777777" w:rsidR="002A045A" w:rsidRDefault="002A045A" w:rsidP="00A000E6">
      <w:pPr>
        <w:pStyle w:val="CommentText"/>
        <w:spacing w:line="360" w:lineRule="auto"/>
        <w:rPr>
          <w:rFonts w:ascii="Times New Roman" w:hAnsi="Times New Roman"/>
          <w:sz w:val="28"/>
          <w:szCs w:val="28"/>
          <w:lang w:val="en-GB"/>
        </w:rPr>
      </w:pPr>
    </w:p>
    <w:p w14:paraId="04626D66" w14:textId="40B6C572" w:rsidR="00AD0FBA" w:rsidRDefault="00AD0FBA" w:rsidP="00A000E6">
      <w:pPr>
        <w:pStyle w:val="CommentText"/>
        <w:spacing w:line="360" w:lineRule="auto"/>
        <w:rPr>
          <w:rFonts w:ascii="Times New Roman" w:hAnsi="Times New Roman"/>
          <w:sz w:val="28"/>
          <w:szCs w:val="28"/>
          <w:lang w:val="en-GB"/>
        </w:rPr>
      </w:pPr>
      <w:r>
        <w:rPr>
          <w:rFonts w:ascii="Times New Roman" w:hAnsi="Times New Roman"/>
          <w:sz w:val="28"/>
          <w:szCs w:val="28"/>
          <w:lang w:val="en-GB"/>
        </w:rPr>
        <w:t xml:space="preserve">In a recent report </w:t>
      </w:r>
      <w:hyperlink r:id="rId13" w:history="1">
        <w:r w:rsidRPr="00E0257B">
          <w:rPr>
            <w:rStyle w:val="Hyperlink"/>
            <w:rFonts w:ascii="Times New Roman" w:hAnsi="Times New Roman"/>
            <w:sz w:val="28"/>
            <w:szCs w:val="28"/>
            <w:lang w:val="en-GB"/>
          </w:rPr>
          <w:t>by Amnesty International,</w:t>
        </w:r>
      </w:hyperlink>
      <w:r w:rsidR="00E0257B">
        <w:rPr>
          <w:rFonts w:ascii="Times New Roman" w:hAnsi="Times New Roman"/>
          <w:sz w:val="28"/>
          <w:szCs w:val="28"/>
          <w:lang w:val="en-GB"/>
        </w:rPr>
        <w:t xml:space="preserve"> the organization reports that of all vaccine developers analysed, only Johnson &amp; Johnson and AstraZeneca had made more than 50 % of their stock available to low and lower middle income countries, mostly as donations from upper-income countries rather than sales. All other companies included in this report have prioritized profits</w:t>
      </w:r>
      <w:r w:rsidR="00022D9D">
        <w:rPr>
          <w:rFonts w:ascii="Times New Roman" w:hAnsi="Times New Roman"/>
          <w:sz w:val="28"/>
          <w:szCs w:val="28"/>
          <w:lang w:val="en-GB"/>
        </w:rPr>
        <w:t xml:space="preserve"> and sold to the highest bidders</w:t>
      </w:r>
      <w:r w:rsidR="00E0257B">
        <w:rPr>
          <w:rFonts w:ascii="Times New Roman" w:hAnsi="Times New Roman"/>
          <w:sz w:val="28"/>
          <w:szCs w:val="28"/>
          <w:lang w:val="en-GB"/>
        </w:rPr>
        <w:t xml:space="preserve">. </w:t>
      </w:r>
    </w:p>
    <w:p w14:paraId="40FB59AE" w14:textId="77777777" w:rsidR="002A045A" w:rsidRDefault="002A045A" w:rsidP="00A000E6">
      <w:pPr>
        <w:spacing w:line="360" w:lineRule="auto"/>
        <w:jc w:val="both"/>
        <w:rPr>
          <w:rFonts w:ascii="Times New Roman" w:hAnsi="Times New Roman"/>
          <w:sz w:val="28"/>
          <w:szCs w:val="28"/>
          <w:lang w:val="en-GB"/>
        </w:rPr>
      </w:pPr>
    </w:p>
    <w:p w14:paraId="5D9ACFB1" w14:textId="43E679C8" w:rsidR="002A045A" w:rsidRDefault="00022D9D" w:rsidP="00A000E6">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One </w:t>
      </w:r>
      <w:r w:rsidR="002A045A">
        <w:rPr>
          <w:rFonts w:ascii="Times New Roman" w:hAnsi="Times New Roman"/>
          <w:sz w:val="28"/>
          <w:szCs w:val="28"/>
          <w:lang w:val="en-GB"/>
        </w:rPr>
        <w:t>possible solution</w:t>
      </w:r>
      <w:r>
        <w:rPr>
          <w:rFonts w:ascii="Times New Roman" w:hAnsi="Times New Roman"/>
          <w:sz w:val="28"/>
          <w:szCs w:val="28"/>
          <w:lang w:val="en-GB"/>
        </w:rPr>
        <w:t xml:space="preserve"> would have been and could be </w:t>
      </w:r>
      <w:r w:rsidR="002A045A">
        <w:rPr>
          <w:rFonts w:ascii="Times New Roman" w:hAnsi="Times New Roman"/>
          <w:sz w:val="28"/>
          <w:szCs w:val="28"/>
          <w:lang w:val="en-GB"/>
        </w:rPr>
        <w:t>in the future</w:t>
      </w:r>
      <w:r w:rsidR="00582795">
        <w:rPr>
          <w:rFonts w:ascii="Times New Roman" w:hAnsi="Times New Roman"/>
          <w:sz w:val="28"/>
          <w:szCs w:val="28"/>
          <w:lang w:val="en-GB"/>
        </w:rPr>
        <w:t xml:space="preserve"> </w:t>
      </w:r>
      <w:r w:rsidR="00653FC1" w:rsidRPr="002A045A">
        <w:rPr>
          <w:rFonts w:ascii="Times New Roman" w:hAnsi="Times New Roman"/>
          <w:b/>
          <w:sz w:val="28"/>
          <w:szCs w:val="28"/>
          <w:lang w:val="en-GB"/>
        </w:rPr>
        <w:t>to combat</w:t>
      </w:r>
      <w:r w:rsidR="00582795" w:rsidRPr="002A045A">
        <w:rPr>
          <w:rFonts w:ascii="Times New Roman" w:hAnsi="Times New Roman"/>
          <w:b/>
          <w:sz w:val="28"/>
          <w:szCs w:val="28"/>
          <w:lang w:val="en-GB"/>
        </w:rPr>
        <w:t xml:space="preserve"> illicit financial flows</w:t>
      </w:r>
      <w:r w:rsidR="00582795">
        <w:rPr>
          <w:rFonts w:ascii="Times New Roman" w:hAnsi="Times New Roman"/>
          <w:sz w:val="28"/>
          <w:szCs w:val="28"/>
          <w:lang w:val="en-GB"/>
        </w:rPr>
        <w:t>, which includes tax evasion and tax abuse. A</w:t>
      </w:r>
      <w:r w:rsidR="00582795" w:rsidRPr="00A00A50">
        <w:rPr>
          <w:rFonts w:ascii="Times New Roman" w:hAnsi="Times New Roman"/>
          <w:sz w:val="28"/>
          <w:szCs w:val="28"/>
          <w:lang w:val="en-GB"/>
        </w:rPr>
        <w:t xml:space="preserve">ccording to the </w:t>
      </w:r>
      <w:hyperlink r:id="rId14" w:history="1">
        <w:r w:rsidR="00582795" w:rsidRPr="00A00A50">
          <w:rPr>
            <w:rStyle w:val="Hyperlink"/>
            <w:rFonts w:ascii="Times New Roman" w:hAnsi="Times New Roman"/>
            <w:sz w:val="28"/>
            <w:szCs w:val="28"/>
            <w:lang w:val="en-GB"/>
          </w:rPr>
          <w:t>State of Tax Justice 2021,</w:t>
        </w:r>
      </w:hyperlink>
      <w:r w:rsidR="00582795" w:rsidRPr="00A00A50">
        <w:rPr>
          <w:rFonts w:ascii="Times New Roman" w:hAnsi="Times New Roman"/>
          <w:sz w:val="28"/>
          <w:szCs w:val="28"/>
          <w:lang w:val="en-GB"/>
        </w:rPr>
        <w:t xml:space="preserve"> published by a coalition of civil society organizations in November </w:t>
      </w:r>
      <w:r w:rsidR="00582795">
        <w:rPr>
          <w:rFonts w:ascii="Times New Roman" w:hAnsi="Times New Roman"/>
          <w:sz w:val="28"/>
          <w:szCs w:val="28"/>
          <w:lang w:val="en-GB"/>
        </w:rPr>
        <w:t>last year</w:t>
      </w:r>
      <w:r w:rsidR="00582795" w:rsidRPr="00A00A50">
        <w:rPr>
          <w:rFonts w:ascii="Times New Roman" w:hAnsi="Times New Roman"/>
          <w:sz w:val="28"/>
          <w:szCs w:val="28"/>
          <w:lang w:val="en-GB"/>
        </w:rPr>
        <w:t xml:space="preserve">, “countries are losing a total of US$ 483 billion in tax a year to global tax abuse committed by multinational corporations and wealthy individuals”. </w:t>
      </w:r>
      <w:r w:rsidR="002A045A">
        <w:rPr>
          <w:rFonts w:ascii="Times New Roman" w:hAnsi="Times New Roman"/>
          <w:sz w:val="28"/>
          <w:szCs w:val="28"/>
          <w:lang w:val="en-GB"/>
        </w:rPr>
        <w:lastRenderedPageBreak/>
        <w:t>T</w:t>
      </w:r>
      <w:r w:rsidR="00582795" w:rsidRPr="00A00A50">
        <w:rPr>
          <w:rFonts w:ascii="Times New Roman" w:hAnsi="Times New Roman"/>
          <w:sz w:val="28"/>
          <w:szCs w:val="28"/>
          <w:lang w:val="en-GB"/>
        </w:rPr>
        <w:t xml:space="preserve">his amount of money would suffice to fully vaccinate the </w:t>
      </w:r>
      <w:r w:rsidR="00582795">
        <w:rPr>
          <w:rFonts w:ascii="Times New Roman" w:hAnsi="Times New Roman"/>
          <w:sz w:val="28"/>
          <w:szCs w:val="28"/>
          <w:lang w:val="en-GB"/>
        </w:rPr>
        <w:t>global population against COVID-</w:t>
      </w:r>
      <w:r w:rsidR="00582795" w:rsidRPr="00A00A50">
        <w:rPr>
          <w:rFonts w:ascii="Times New Roman" w:hAnsi="Times New Roman"/>
          <w:sz w:val="28"/>
          <w:szCs w:val="28"/>
          <w:lang w:val="en-GB"/>
        </w:rPr>
        <w:t>19 more than three times over.</w:t>
      </w:r>
      <w:r w:rsidR="002A045A">
        <w:rPr>
          <w:rFonts w:ascii="Times New Roman" w:hAnsi="Times New Roman"/>
          <w:sz w:val="28"/>
          <w:szCs w:val="28"/>
          <w:lang w:val="en-GB"/>
        </w:rPr>
        <w:t xml:space="preserve"> Importantly, a large portion of these capital flows leave low and middle income countries in urgent need of resources. </w:t>
      </w:r>
      <w:r w:rsidR="00582795" w:rsidRPr="00A00A50">
        <w:rPr>
          <w:rFonts w:ascii="Times New Roman" w:hAnsi="Times New Roman"/>
          <w:sz w:val="28"/>
          <w:szCs w:val="28"/>
          <w:lang w:val="en-GB"/>
        </w:rPr>
        <w:t xml:space="preserve"> </w:t>
      </w:r>
    </w:p>
    <w:p w14:paraId="593E2F87" w14:textId="77777777" w:rsidR="002A045A" w:rsidRDefault="002A045A" w:rsidP="00A000E6">
      <w:pPr>
        <w:spacing w:line="360" w:lineRule="auto"/>
        <w:jc w:val="both"/>
        <w:rPr>
          <w:rFonts w:ascii="Times New Roman" w:hAnsi="Times New Roman"/>
          <w:sz w:val="28"/>
          <w:szCs w:val="28"/>
          <w:lang w:val="en-GB"/>
        </w:rPr>
      </w:pPr>
    </w:p>
    <w:p w14:paraId="67070076" w14:textId="16BAFB08" w:rsidR="002A045A" w:rsidRDefault="002E0754" w:rsidP="00A000E6">
      <w:pPr>
        <w:spacing w:line="360" w:lineRule="auto"/>
        <w:jc w:val="both"/>
        <w:rPr>
          <w:rFonts w:ascii="Times New Roman" w:hAnsi="Times New Roman"/>
          <w:sz w:val="28"/>
          <w:szCs w:val="28"/>
          <w:lang w:val="en-GB"/>
        </w:rPr>
      </w:pPr>
      <w:r>
        <w:rPr>
          <w:rFonts w:ascii="Times New Roman" w:hAnsi="Times New Roman"/>
          <w:sz w:val="28"/>
          <w:szCs w:val="28"/>
          <w:lang w:val="en-GB"/>
        </w:rPr>
        <w:t xml:space="preserve">This pandemic has shown us that addressing </w:t>
      </w:r>
      <w:r w:rsidR="00E954AA">
        <w:rPr>
          <w:rFonts w:ascii="Times New Roman" w:hAnsi="Times New Roman"/>
          <w:sz w:val="28"/>
          <w:szCs w:val="28"/>
          <w:lang w:val="en-GB"/>
        </w:rPr>
        <w:t>IFF</w:t>
      </w:r>
      <w:r>
        <w:rPr>
          <w:rFonts w:ascii="Times New Roman" w:hAnsi="Times New Roman"/>
          <w:sz w:val="28"/>
          <w:szCs w:val="28"/>
          <w:lang w:val="en-GB"/>
        </w:rPr>
        <w:t xml:space="preserve"> is essential not only </w:t>
      </w:r>
      <w:r w:rsidR="00022D9D">
        <w:rPr>
          <w:rFonts w:ascii="Times New Roman" w:hAnsi="Times New Roman"/>
          <w:sz w:val="28"/>
          <w:szCs w:val="28"/>
          <w:lang w:val="en-GB"/>
        </w:rPr>
        <w:t xml:space="preserve">because it depletes national </w:t>
      </w:r>
      <w:r w:rsidR="002A045A">
        <w:rPr>
          <w:rFonts w:ascii="Times New Roman" w:hAnsi="Times New Roman"/>
          <w:sz w:val="28"/>
          <w:szCs w:val="28"/>
          <w:lang w:val="en-GB"/>
        </w:rPr>
        <w:t>coffers but</w:t>
      </w:r>
      <w:r>
        <w:rPr>
          <w:rFonts w:ascii="Times New Roman" w:hAnsi="Times New Roman"/>
          <w:sz w:val="28"/>
          <w:szCs w:val="28"/>
          <w:lang w:val="en-GB"/>
        </w:rPr>
        <w:t xml:space="preserve"> also</w:t>
      </w:r>
      <w:r w:rsidR="00022D9D">
        <w:rPr>
          <w:rFonts w:ascii="Times New Roman" w:hAnsi="Times New Roman"/>
          <w:sz w:val="28"/>
          <w:szCs w:val="28"/>
          <w:lang w:val="en-GB"/>
        </w:rPr>
        <w:t xml:space="preserve"> because </w:t>
      </w:r>
      <w:r>
        <w:rPr>
          <w:rFonts w:ascii="Times New Roman" w:hAnsi="Times New Roman"/>
          <w:sz w:val="28"/>
          <w:szCs w:val="28"/>
          <w:lang w:val="en-GB"/>
        </w:rPr>
        <w:t>national he</w:t>
      </w:r>
      <w:r w:rsidR="00022D9D">
        <w:rPr>
          <w:rFonts w:ascii="Times New Roman" w:hAnsi="Times New Roman"/>
          <w:sz w:val="28"/>
          <w:szCs w:val="28"/>
          <w:lang w:val="en-GB"/>
        </w:rPr>
        <w:t xml:space="preserve">alth systems </w:t>
      </w:r>
      <w:r w:rsidR="009613F3">
        <w:rPr>
          <w:rFonts w:ascii="Times New Roman" w:hAnsi="Times New Roman"/>
          <w:sz w:val="28"/>
          <w:szCs w:val="28"/>
          <w:lang w:val="en-GB"/>
        </w:rPr>
        <w:t xml:space="preserve">require public funding to </w:t>
      </w:r>
      <w:r w:rsidR="00022D9D">
        <w:rPr>
          <w:rFonts w:ascii="Times New Roman" w:hAnsi="Times New Roman"/>
          <w:sz w:val="28"/>
          <w:szCs w:val="28"/>
          <w:lang w:val="en-GB"/>
        </w:rPr>
        <w:t xml:space="preserve">have the capacity </w:t>
      </w:r>
      <w:r w:rsidR="002A045A">
        <w:rPr>
          <w:rFonts w:ascii="Times New Roman" w:hAnsi="Times New Roman"/>
          <w:sz w:val="28"/>
          <w:szCs w:val="28"/>
          <w:lang w:val="en-GB"/>
        </w:rPr>
        <w:t>to protect and fulfil the rights</w:t>
      </w:r>
      <w:r w:rsidR="00022D9D">
        <w:rPr>
          <w:rFonts w:ascii="Times New Roman" w:hAnsi="Times New Roman"/>
          <w:sz w:val="28"/>
          <w:szCs w:val="28"/>
          <w:lang w:val="en-GB"/>
        </w:rPr>
        <w:t xml:space="preserve"> to health and to life.</w:t>
      </w:r>
    </w:p>
    <w:p w14:paraId="13517634" w14:textId="77777777" w:rsidR="002A045A" w:rsidRDefault="002A045A" w:rsidP="00A000E6">
      <w:pPr>
        <w:spacing w:line="360" w:lineRule="auto"/>
        <w:jc w:val="both"/>
        <w:rPr>
          <w:rFonts w:ascii="Times New Roman" w:hAnsi="Times New Roman"/>
          <w:sz w:val="28"/>
          <w:szCs w:val="28"/>
          <w:lang w:val="en-GB"/>
        </w:rPr>
      </w:pPr>
    </w:p>
    <w:p w14:paraId="400E89B0" w14:textId="167903EF" w:rsidR="005A1343" w:rsidRPr="009613F3" w:rsidRDefault="002A045A" w:rsidP="00A000E6">
      <w:pPr>
        <w:spacing w:line="360" w:lineRule="auto"/>
        <w:jc w:val="both"/>
        <w:rPr>
          <w:rFonts w:ascii="Times New Roman" w:hAnsi="Times New Roman"/>
          <w:b/>
          <w:sz w:val="28"/>
          <w:szCs w:val="28"/>
          <w:lang w:val="en-GB"/>
        </w:rPr>
      </w:pPr>
      <w:r w:rsidRPr="009613F3">
        <w:rPr>
          <w:rFonts w:ascii="Times New Roman" w:hAnsi="Times New Roman"/>
          <w:b/>
          <w:sz w:val="28"/>
          <w:szCs w:val="28"/>
          <w:lang w:val="en-GB"/>
        </w:rPr>
        <w:t xml:space="preserve">Distinguished </w:t>
      </w:r>
      <w:r w:rsidR="00022D9D" w:rsidRPr="009613F3">
        <w:rPr>
          <w:rFonts w:ascii="Times New Roman" w:hAnsi="Times New Roman"/>
          <w:b/>
          <w:sz w:val="28"/>
          <w:szCs w:val="28"/>
          <w:lang w:val="en-GB"/>
        </w:rPr>
        <w:t xml:space="preserve"> </w:t>
      </w:r>
      <w:r w:rsidR="009613F3" w:rsidRPr="009613F3">
        <w:rPr>
          <w:rFonts w:ascii="Times New Roman" w:hAnsi="Times New Roman"/>
          <w:b/>
          <w:sz w:val="28"/>
          <w:szCs w:val="28"/>
          <w:lang w:val="en-GB"/>
        </w:rPr>
        <w:t xml:space="preserve">delegates, </w:t>
      </w:r>
    </w:p>
    <w:p w14:paraId="4CFD441A" w14:textId="09C122A1" w:rsidR="00AD0FBA" w:rsidRDefault="00A94EF4" w:rsidP="00BA3179">
      <w:pPr>
        <w:spacing w:line="360" w:lineRule="auto"/>
        <w:rPr>
          <w:rFonts w:ascii="Times New Roman" w:hAnsi="Times New Roman"/>
          <w:sz w:val="28"/>
          <w:szCs w:val="28"/>
          <w:lang w:val="en-GB"/>
        </w:rPr>
      </w:pPr>
      <w:r w:rsidRPr="00A00A50">
        <w:rPr>
          <w:rFonts w:ascii="Times New Roman" w:hAnsi="Times New Roman"/>
          <w:sz w:val="28"/>
          <w:szCs w:val="28"/>
          <w:lang w:val="en-GB"/>
        </w:rPr>
        <w:t xml:space="preserve"> </w:t>
      </w:r>
    </w:p>
    <w:p w14:paraId="64D9EA93" w14:textId="7267488F" w:rsidR="005A1343" w:rsidRPr="009613F3" w:rsidRDefault="009613F3" w:rsidP="009613F3">
      <w:pPr>
        <w:spacing w:line="360" w:lineRule="auto"/>
        <w:rPr>
          <w:rFonts w:ascii="Times New Roman" w:hAnsi="Times New Roman"/>
          <w:sz w:val="28"/>
          <w:szCs w:val="28"/>
          <w:lang w:val="en-GB"/>
        </w:rPr>
      </w:pPr>
      <w:r>
        <w:rPr>
          <w:rFonts w:ascii="Times New Roman" w:hAnsi="Times New Roman"/>
          <w:sz w:val="28"/>
          <w:szCs w:val="28"/>
          <w:lang w:val="en-GB"/>
        </w:rPr>
        <w:t>In closing, let me recall that i</w:t>
      </w:r>
      <w:r w:rsidR="005A1343">
        <w:rPr>
          <w:rFonts w:ascii="Times New Roman" w:hAnsi="Times New Roman"/>
          <w:sz w:val="28"/>
          <w:szCs w:val="28"/>
          <w:lang w:val="en-GB"/>
        </w:rPr>
        <w:t>n</w:t>
      </w:r>
      <w:r>
        <w:rPr>
          <w:rFonts w:ascii="Times New Roman" w:hAnsi="Times New Roman"/>
          <w:sz w:val="28"/>
          <w:szCs w:val="28"/>
          <w:lang w:val="en-GB"/>
        </w:rPr>
        <w:t xml:space="preserve"> November 2021, over 35 of us, Independent Experts of the Human Rights C</w:t>
      </w:r>
      <w:r w:rsidR="005A1343">
        <w:rPr>
          <w:rFonts w:ascii="Times New Roman" w:hAnsi="Times New Roman"/>
          <w:sz w:val="28"/>
          <w:szCs w:val="28"/>
          <w:lang w:val="en-GB"/>
        </w:rPr>
        <w:t xml:space="preserve">ouncil, issued a public statement calling for States to </w:t>
      </w:r>
      <w:r w:rsidR="005A1343" w:rsidRPr="009613F3">
        <w:rPr>
          <w:rFonts w:ascii="Times New Roman" w:hAnsi="Times New Roman"/>
          <w:sz w:val="28"/>
          <w:szCs w:val="28"/>
          <w:lang w:val="en-GB"/>
        </w:rPr>
        <w:t>use all available means to facilitate faster and more equal access to vaccines worldwide</w:t>
      </w:r>
      <w:r w:rsidRPr="009613F3">
        <w:rPr>
          <w:rFonts w:ascii="Times New Roman" w:hAnsi="Times New Roman"/>
          <w:sz w:val="28"/>
          <w:szCs w:val="28"/>
          <w:lang w:val="en-GB"/>
        </w:rPr>
        <w:t>, including the</w:t>
      </w:r>
      <w:r w:rsidR="005A1343" w:rsidRPr="009613F3">
        <w:rPr>
          <w:rFonts w:ascii="Times New Roman" w:hAnsi="Times New Roman"/>
          <w:sz w:val="28"/>
          <w:szCs w:val="28"/>
          <w:lang w:val="en-GB"/>
        </w:rPr>
        <w:t xml:space="preserve"> introduction of a temporary waiver of relevant intellectual property rights under the TRIPS Agreement</w:t>
      </w:r>
      <w:r w:rsidRPr="009613F3">
        <w:rPr>
          <w:rFonts w:ascii="Times New Roman" w:hAnsi="Times New Roman"/>
          <w:sz w:val="28"/>
          <w:szCs w:val="28"/>
          <w:lang w:val="en-GB"/>
        </w:rPr>
        <w:t xml:space="preserve">. </w:t>
      </w:r>
      <w:r w:rsidR="005A1343" w:rsidRPr="009613F3">
        <w:rPr>
          <w:rFonts w:ascii="Times New Roman" w:hAnsi="Times New Roman"/>
          <w:sz w:val="28"/>
          <w:szCs w:val="28"/>
          <w:lang w:val="en-GB"/>
        </w:rPr>
        <w:t xml:space="preserve"> </w:t>
      </w:r>
    </w:p>
    <w:p w14:paraId="4D7E2EB6" w14:textId="00E63BCF" w:rsidR="005A1343" w:rsidRPr="009613F3" w:rsidRDefault="00E954AA" w:rsidP="005A1343">
      <w:pPr>
        <w:shd w:val="clear" w:color="auto" w:fill="FFFFFF"/>
        <w:spacing w:before="120" w:after="120" w:line="276" w:lineRule="auto"/>
        <w:rPr>
          <w:rFonts w:ascii="Times New Roman" w:hAnsi="Times New Roman"/>
          <w:sz w:val="28"/>
          <w:szCs w:val="28"/>
          <w:lang w:val="en-GB"/>
        </w:rPr>
      </w:pPr>
      <w:r>
        <w:rPr>
          <w:rFonts w:ascii="Times New Roman" w:hAnsi="Times New Roman"/>
          <w:sz w:val="28"/>
          <w:szCs w:val="28"/>
          <w:lang w:val="en-GB"/>
        </w:rPr>
        <w:t xml:space="preserve">We stressed, and I quote, that </w:t>
      </w:r>
    </w:p>
    <w:p w14:paraId="17C88CDE" w14:textId="4BED01C5" w:rsidR="005A1343" w:rsidRPr="009613F3" w:rsidRDefault="005A1343" w:rsidP="005A1343">
      <w:pPr>
        <w:spacing w:line="276" w:lineRule="auto"/>
        <w:rPr>
          <w:rFonts w:ascii="Times New Roman" w:hAnsi="Times New Roman"/>
          <w:sz w:val="28"/>
          <w:szCs w:val="28"/>
          <w:lang w:val="en-GB"/>
        </w:rPr>
      </w:pPr>
      <w:r w:rsidRPr="009613F3">
        <w:rPr>
          <w:rFonts w:ascii="Times New Roman" w:hAnsi="Times New Roman"/>
          <w:sz w:val="28"/>
          <w:szCs w:val="28"/>
          <w:lang w:val="en-GB"/>
        </w:rPr>
        <w:t>…. “Every person must have access to a COVID-19 vaccine that is safe, effective and timely,"</w:t>
      </w:r>
      <w:r w:rsidR="00E954AA">
        <w:rPr>
          <w:rFonts w:ascii="Times New Roman" w:hAnsi="Times New Roman"/>
          <w:sz w:val="28"/>
          <w:szCs w:val="28"/>
          <w:lang w:val="en-GB"/>
        </w:rPr>
        <w:t>..</w:t>
      </w:r>
      <w:r w:rsidRPr="009613F3">
        <w:rPr>
          <w:rFonts w:ascii="Times New Roman" w:hAnsi="Times New Roman"/>
          <w:sz w:val="28"/>
          <w:szCs w:val="28"/>
          <w:lang w:val="en-GB"/>
        </w:rPr>
        <w:t>. "The priority should be to ensure that all people everywhere can enjoy the benefits of scientific progress and the highest attainable standard of health."</w:t>
      </w:r>
    </w:p>
    <w:p w14:paraId="4B3C467D" w14:textId="46555D9B" w:rsidR="005A1343" w:rsidRPr="009613F3" w:rsidRDefault="005A1343" w:rsidP="005A1343">
      <w:pPr>
        <w:shd w:val="clear" w:color="auto" w:fill="FFFFFF"/>
        <w:spacing w:before="120" w:after="120" w:line="276" w:lineRule="auto"/>
        <w:rPr>
          <w:rFonts w:ascii="Times New Roman" w:hAnsi="Times New Roman"/>
          <w:sz w:val="28"/>
          <w:szCs w:val="28"/>
          <w:lang w:val="en-GB"/>
        </w:rPr>
      </w:pPr>
    </w:p>
    <w:p w14:paraId="7520545F" w14:textId="6C3E33F9" w:rsidR="005A1343" w:rsidRPr="009613F3" w:rsidRDefault="005A1343" w:rsidP="00BA3179">
      <w:pPr>
        <w:spacing w:line="360" w:lineRule="auto"/>
        <w:rPr>
          <w:rFonts w:ascii="Times New Roman" w:hAnsi="Times New Roman"/>
          <w:sz w:val="28"/>
          <w:szCs w:val="28"/>
          <w:lang w:val="en-GB"/>
        </w:rPr>
      </w:pPr>
      <w:bookmarkStart w:id="0" w:name="_GoBack"/>
      <w:bookmarkEnd w:id="0"/>
    </w:p>
    <w:sectPr w:rsidR="005A1343" w:rsidRPr="009613F3" w:rsidSect="00967BC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9AC1" w16cex:dateUtc="2020-10-21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56F8B0" w16cid:durableId="233A9A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83251" w14:textId="77777777" w:rsidR="005E225E" w:rsidRDefault="005E225E" w:rsidP="00D33078">
      <w:r>
        <w:separator/>
      </w:r>
    </w:p>
  </w:endnote>
  <w:endnote w:type="continuationSeparator" w:id="0">
    <w:p w14:paraId="167A8686" w14:textId="77777777" w:rsidR="005E225E" w:rsidRDefault="005E225E" w:rsidP="00D33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4E958" w14:textId="77777777" w:rsidR="00404721" w:rsidRDefault="00404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161896"/>
      <w:docPartObj>
        <w:docPartGallery w:val="Page Numbers (Bottom of Page)"/>
        <w:docPartUnique/>
      </w:docPartObj>
    </w:sdtPr>
    <w:sdtEndPr>
      <w:rPr>
        <w:noProof/>
      </w:rPr>
    </w:sdtEndPr>
    <w:sdtContent>
      <w:p w14:paraId="56D3CB21" w14:textId="1B134B25" w:rsidR="005E225E" w:rsidRDefault="005E225E">
        <w:pPr>
          <w:pStyle w:val="Footer"/>
          <w:jc w:val="right"/>
        </w:pPr>
        <w:r>
          <w:fldChar w:fldCharType="begin"/>
        </w:r>
        <w:r>
          <w:instrText xml:space="preserve"> PAGE   \* MERGEFORMAT </w:instrText>
        </w:r>
        <w:r>
          <w:fldChar w:fldCharType="separate"/>
        </w:r>
        <w:r w:rsidR="00E954AA">
          <w:rPr>
            <w:noProof/>
          </w:rPr>
          <w:t>4</w:t>
        </w:r>
        <w:r>
          <w:rPr>
            <w:noProof/>
          </w:rPr>
          <w:fldChar w:fldCharType="end"/>
        </w:r>
      </w:p>
    </w:sdtContent>
  </w:sdt>
  <w:p w14:paraId="3F9EC7E1" w14:textId="77777777" w:rsidR="005E225E" w:rsidRDefault="005E22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0DDAE" w14:textId="77777777" w:rsidR="00404721" w:rsidRDefault="00404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7F91A" w14:textId="77777777" w:rsidR="005E225E" w:rsidRDefault="005E225E" w:rsidP="00D33078">
      <w:r>
        <w:separator/>
      </w:r>
    </w:p>
  </w:footnote>
  <w:footnote w:type="continuationSeparator" w:id="0">
    <w:p w14:paraId="73F05D8A" w14:textId="77777777" w:rsidR="005E225E" w:rsidRDefault="005E225E" w:rsidP="00D33078">
      <w:r>
        <w:continuationSeparator/>
      </w:r>
    </w:p>
  </w:footnote>
  <w:footnote w:id="1">
    <w:p w14:paraId="0A2F5DA9" w14:textId="72BDF8ED" w:rsidR="002A045A" w:rsidRDefault="002A045A">
      <w:pPr>
        <w:pStyle w:val="FootnoteText"/>
      </w:pPr>
      <w:r>
        <w:rPr>
          <w:rStyle w:val="FootnoteReference"/>
        </w:rPr>
        <w:footnoteRef/>
      </w:r>
      <w:r>
        <w:t xml:space="preserve"> </w:t>
      </w:r>
      <w:hyperlink r:id="rId1" w:history="1">
        <w:r w:rsidRPr="00B57735">
          <w:rPr>
            <w:rStyle w:val="Hyperlink"/>
            <w:sz w:val="28"/>
            <w:szCs w:val="28"/>
          </w:rPr>
          <w:t>Our World in data</w:t>
        </w:r>
      </w:hyperlink>
      <w:r>
        <w:rPr>
          <w:rStyle w:val="Hyperlink"/>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24A48" w14:textId="77777777" w:rsidR="00404721" w:rsidRDefault="00404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F172E" w14:textId="571FD4FD" w:rsidR="005E225E" w:rsidRDefault="005E225E">
    <w:pPr>
      <w:pStyle w:val="Header"/>
      <w:jc w:val="right"/>
    </w:pPr>
    <w:r>
      <w:t>CHECK AGAINST DELIVERY</w:t>
    </w:r>
    <w:r>
      <w:tab/>
    </w:r>
    <w:r>
      <w:fldChar w:fldCharType="begin"/>
    </w:r>
    <w:r>
      <w:instrText xml:space="preserve"> PAGE   \* MERGEFORMAT </w:instrText>
    </w:r>
    <w:r>
      <w:fldChar w:fldCharType="separate"/>
    </w:r>
    <w:r w:rsidR="00E954AA">
      <w:rPr>
        <w:noProof/>
      </w:rPr>
      <w:t>4</w:t>
    </w:r>
    <w:r>
      <w:rPr>
        <w:noProof/>
      </w:rPr>
      <w:fldChar w:fldCharType="end"/>
    </w:r>
  </w:p>
  <w:p w14:paraId="4FE90B50" w14:textId="77777777" w:rsidR="005E225E" w:rsidRDefault="005E22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D3870" w14:textId="77777777" w:rsidR="00404721" w:rsidRDefault="00404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474"/>
    <w:multiLevelType w:val="hybridMultilevel"/>
    <w:tmpl w:val="D3F296A6"/>
    <w:lvl w:ilvl="0" w:tplc="4BB821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AAA"/>
    <w:multiLevelType w:val="hybridMultilevel"/>
    <w:tmpl w:val="4108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B2E30"/>
    <w:multiLevelType w:val="hybridMultilevel"/>
    <w:tmpl w:val="97CC1354"/>
    <w:lvl w:ilvl="0" w:tplc="55FE461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15:restartNumberingAfterBreak="0">
    <w:nsid w:val="08C34AC9"/>
    <w:multiLevelType w:val="hybridMultilevel"/>
    <w:tmpl w:val="3DC8A824"/>
    <w:lvl w:ilvl="0" w:tplc="D84C6A18">
      <w:start w:val="1"/>
      <w:numFmt w:val="decimal"/>
      <w:lvlText w:val="%1."/>
      <w:lvlJc w:val="left"/>
      <w:pPr>
        <w:ind w:left="1778" w:hanging="360"/>
      </w:pPr>
      <w:rPr>
        <w:b w:val="0"/>
        <w:color w:val="000000" w:themeColor="text1"/>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 w15:restartNumberingAfterBreak="0">
    <w:nsid w:val="09F768AA"/>
    <w:multiLevelType w:val="hybridMultilevel"/>
    <w:tmpl w:val="A5B23294"/>
    <w:lvl w:ilvl="0" w:tplc="CFA2F926">
      <w:start w:val="1"/>
      <w:numFmt w:val="decimal"/>
      <w:lvlText w:val="%1."/>
      <w:lvlJc w:val="left"/>
      <w:pPr>
        <w:ind w:left="1636"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0DA65D52"/>
    <w:multiLevelType w:val="hybridMultilevel"/>
    <w:tmpl w:val="BFF0E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C371AB"/>
    <w:multiLevelType w:val="hybridMultilevel"/>
    <w:tmpl w:val="FE5CA02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163B8"/>
    <w:multiLevelType w:val="hybridMultilevel"/>
    <w:tmpl w:val="EF10D930"/>
    <w:lvl w:ilvl="0" w:tplc="8E1099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1416A"/>
    <w:multiLevelType w:val="hybridMultilevel"/>
    <w:tmpl w:val="3320ABEE"/>
    <w:lvl w:ilvl="0" w:tplc="44305598">
      <w:start w:val="1"/>
      <w:numFmt w:val="upperLetter"/>
      <w:lvlText w:val="%1."/>
      <w:lvlJc w:val="left"/>
      <w:pPr>
        <w:ind w:left="1560" w:hanging="43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15:restartNumberingAfterBreak="0">
    <w:nsid w:val="1BED772E"/>
    <w:multiLevelType w:val="hybridMultilevel"/>
    <w:tmpl w:val="F528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067E8"/>
    <w:multiLevelType w:val="hybridMultilevel"/>
    <w:tmpl w:val="556A2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6F6E64"/>
    <w:multiLevelType w:val="multilevel"/>
    <w:tmpl w:val="752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B459C"/>
    <w:multiLevelType w:val="hybridMultilevel"/>
    <w:tmpl w:val="4BFED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9E26EF"/>
    <w:multiLevelType w:val="hybridMultilevel"/>
    <w:tmpl w:val="C31CA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6C056C"/>
    <w:multiLevelType w:val="hybridMultilevel"/>
    <w:tmpl w:val="81D40F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3C7F13"/>
    <w:multiLevelType w:val="hybridMultilevel"/>
    <w:tmpl w:val="8FBEF5E4"/>
    <w:lvl w:ilvl="0" w:tplc="AB4E6A1A">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FDB4756"/>
    <w:multiLevelType w:val="hybridMultilevel"/>
    <w:tmpl w:val="C8D08B4C"/>
    <w:lvl w:ilvl="0" w:tplc="AB4E6A1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347C59"/>
    <w:multiLevelType w:val="hybridMultilevel"/>
    <w:tmpl w:val="4BC2AC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EB1701D"/>
    <w:multiLevelType w:val="hybridMultilevel"/>
    <w:tmpl w:val="A9E2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F96FB9"/>
    <w:multiLevelType w:val="hybridMultilevel"/>
    <w:tmpl w:val="A1189890"/>
    <w:lvl w:ilvl="0" w:tplc="716CB86C">
      <w:start w:val="1"/>
      <w:numFmt w:val="lowerLetter"/>
      <w:lvlText w:val="(%1)"/>
      <w:lvlJc w:val="left"/>
      <w:pPr>
        <w:ind w:left="1854" w:hanging="36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15:restartNumberingAfterBreak="0">
    <w:nsid w:val="61AD6396"/>
    <w:multiLevelType w:val="hybridMultilevel"/>
    <w:tmpl w:val="AC06F9D2"/>
    <w:lvl w:ilvl="0" w:tplc="29FCEBEE">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46858"/>
    <w:multiLevelType w:val="hybridMultilevel"/>
    <w:tmpl w:val="19787C58"/>
    <w:lvl w:ilvl="0" w:tplc="61684A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FE401B"/>
    <w:multiLevelType w:val="hybridMultilevel"/>
    <w:tmpl w:val="09D2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5F4C0A"/>
    <w:multiLevelType w:val="hybridMultilevel"/>
    <w:tmpl w:val="3650E8D6"/>
    <w:lvl w:ilvl="0" w:tplc="E03623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51250"/>
    <w:multiLevelType w:val="hybridMultilevel"/>
    <w:tmpl w:val="730ADD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0F7B57"/>
    <w:multiLevelType w:val="hybridMultilevel"/>
    <w:tmpl w:val="36A4B7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0"/>
  </w:num>
  <w:num w:numId="2">
    <w:abstractNumId w:val="25"/>
  </w:num>
  <w:num w:numId="3">
    <w:abstractNumId w:val="13"/>
  </w:num>
  <w:num w:numId="4">
    <w:abstractNumId w:val="16"/>
  </w:num>
  <w:num w:numId="5">
    <w:abstractNumId w:val="15"/>
  </w:num>
  <w:num w:numId="6">
    <w:abstractNumId w:val="1"/>
  </w:num>
  <w:num w:numId="7">
    <w:abstractNumId w:val="7"/>
  </w:num>
  <w:num w:numId="8">
    <w:abstractNumId w:val="0"/>
  </w:num>
  <w:num w:numId="9">
    <w:abstractNumId w:val="23"/>
  </w:num>
  <w:num w:numId="10">
    <w:abstractNumId w:val="24"/>
  </w:num>
  <w:num w:numId="11">
    <w:abstractNumId w:val="11"/>
  </w:num>
  <w:num w:numId="12">
    <w:abstractNumId w:val="2"/>
  </w:num>
  <w:num w:numId="13">
    <w:abstractNumId w:val="4"/>
  </w:num>
  <w:num w:numId="14">
    <w:abstractNumId w:val="3"/>
  </w:num>
  <w:num w:numId="15">
    <w:abstractNumId w:val="9"/>
  </w:num>
  <w:num w:numId="16">
    <w:abstractNumId w:val="8"/>
  </w:num>
  <w:num w:numId="17">
    <w:abstractNumId w:val="19"/>
  </w:num>
  <w:num w:numId="18">
    <w:abstractNumId w:val="10"/>
  </w:num>
  <w:num w:numId="19">
    <w:abstractNumId w:val="18"/>
  </w:num>
  <w:num w:numId="20">
    <w:abstractNumId w:val="21"/>
  </w:num>
  <w:num w:numId="21">
    <w:abstractNumId w:val="22"/>
  </w:num>
  <w:num w:numId="22">
    <w:abstractNumId w:val="6"/>
  </w:num>
  <w:num w:numId="23">
    <w:abstractNumId w:val="12"/>
  </w:num>
  <w:num w:numId="24">
    <w:abstractNumId w:val="17"/>
  </w:num>
  <w:num w:numId="25">
    <w:abstractNumId w:val="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38"/>
    <w:rsid w:val="000038F8"/>
    <w:rsid w:val="000118D0"/>
    <w:rsid w:val="00021E8D"/>
    <w:rsid w:val="00022D9D"/>
    <w:rsid w:val="0002619C"/>
    <w:rsid w:val="00030415"/>
    <w:rsid w:val="00030FDF"/>
    <w:rsid w:val="0003455D"/>
    <w:rsid w:val="0004126E"/>
    <w:rsid w:val="00042BD8"/>
    <w:rsid w:val="000477C0"/>
    <w:rsid w:val="00052D95"/>
    <w:rsid w:val="0005527D"/>
    <w:rsid w:val="00074B14"/>
    <w:rsid w:val="0007563B"/>
    <w:rsid w:val="00076BF4"/>
    <w:rsid w:val="00083FD4"/>
    <w:rsid w:val="00095180"/>
    <w:rsid w:val="00095789"/>
    <w:rsid w:val="000C5437"/>
    <w:rsid w:val="000D0E59"/>
    <w:rsid w:val="000E6DBD"/>
    <w:rsid w:val="000F5370"/>
    <w:rsid w:val="001003C1"/>
    <w:rsid w:val="0010742A"/>
    <w:rsid w:val="0011257C"/>
    <w:rsid w:val="0012297E"/>
    <w:rsid w:val="00126E52"/>
    <w:rsid w:val="00130672"/>
    <w:rsid w:val="0013289F"/>
    <w:rsid w:val="001340D0"/>
    <w:rsid w:val="00153C09"/>
    <w:rsid w:val="001570AB"/>
    <w:rsid w:val="00161181"/>
    <w:rsid w:val="00162296"/>
    <w:rsid w:val="00165194"/>
    <w:rsid w:val="0017634E"/>
    <w:rsid w:val="00186B85"/>
    <w:rsid w:val="00195724"/>
    <w:rsid w:val="00195B5A"/>
    <w:rsid w:val="001A5E39"/>
    <w:rsid w:val="001B4065"/>
    <w:rsid w:val="001B5679"/>
    <w:rsid w:val="001D0C3B"/>
    <w:rsid w:val="001D7E53"/>
    <w:rsid w:val="001E3FFB"/>
    <w:rsid w:val="001F6413"/>
    <w:rsid w:val="001F7710"/>
    <w:rsid w:val="001F7838"/>
    <w:rsid w:val="00222E1B"/>
    <w:rsid w:val="002269C3"/>
    <w:rsid w:val="002349A2"/>
    <w:rsid w:val="00244931"/>
    <w:rsid w:val="00250AF5"/>
    <w:rsid w:val="00264739"/>
    <w:rsid w:val="00271139"/>
    <w:rsid w:val="00280B1E"/>
    <w:rsid w:val="00282760"/>
    <w:rsid w:val="00284F44"/>
    <w:rsid w:val="0028628F"/>
    <w:rsid w:val="002927C3"/>
    <w:rsid w:val="00294239"/>
    <w:rsid w:val="002A045A"/>
    <w:rsid w:val="002A4825"/>
    <w:rsid w:val="002A6ABA"/>
    <w:rsid w:val="002A78DD"/>
    <w:rsid w:val="002A7D31"/>
    <w:rsid w:val="002B0762"/>
    <w:rsid w:val="002C150F"/>
    <w:rsid w:val="002C295F"/>
    <w:rsid w:val="002D077B"/>
    <w:rsid w:val="002D42A8"/>
    <w:rsid w:val="002D6E74"/>
    <w:rsid w:val="002E0754"/>
    <w:rsid w:val="002E7062"/>
    <w:rsid w:val="003023E5"/>
    <w:rsid w:val="00302576"/>
    <w:rsid w:val="00317FEB"/>
    <w:rsid w:val="003213D6"/>
    <w:rsid w:val="003278DD"/>
    <w:rsid w:val="00330E0F"/>
    <w:rsid w:val="0034052C"/>
    <w:rsid w:val="003540FC"/>
    <w:rsid w:val="00360DBD"/>
    <w:rsid w:val="003637BB"/>
    <w:rsid w:val="003732F0"/>
    <w:rsid w:val="00374CCF"/>
    <w:rsid w:val="0037666A"/>
    <w:rsid w:val="00376681"/>
    <w:rsid w:val="00377EF2"/>
    <w:rsid w:val="00380978"/>
    <w:rsid w:val="0038346B"/>
    <w:rsid w:val="0038461D"/>
    <w:rsid w:val="00386C57"/>
    <w:rsid w:val="00397BF5"/>
    <w:rsid w:val="003A14BC"/>
    <w:rsid w:val="003A59C5"/>
    <w:rsid w:val="003B0A37"/>
    <w:rsid w:val="003B400E"/>
    <w:rsid w:val="003C7BD8"/>
    <w:rsid w:val="003D5EF0"/>
    <w:rsid w:val="003E67B6"/>
    <w:rsid w:val="003E7E41"/>
    <w:rsid w:val="003F166B"/>
    <w:rsid w:val="003F34BF"/>
    <w:rsid w:val="003F469F"/>
    <w:rsid w:val="00404721"/>
    <w:rsid w:val="00404CB6"/>
    <w:rsid w:val="00405D22"/>
    <w:rsid w:val="00406019"/>
    <w:rsid w:val="00410D31"/>
    <w:rsid w:val="0041400E"/>
    <w:rsid w:val="00421D57"/>
    <w:rsid w:val="00425936"/>
    <w:rsid w:val="00444574"/>
    <w:rsid w:val="00456AD4"/>
    <w:rsid w:val="004618EF"/>
    <w:rsid w:val="0046348E"/>
    <w:rsid w:val="00470F49"/>
    <w:rsid w:val="00474E60"/>
    <w:rsid w:val="004756AE"/>
    <w:rsid w:val="00482E38"/>
    <w:rsid w:val="00491820"/>
    <w:rsid w:val="00492419"/>
    <w:rsid w:val="00492468"/>
    <w:rsid w:val="004A142D"/>
    <w:rsid w:val="004B3BF4"/>
    <w:rsid w:val="004B50BB"/>
    <w:rsid w:val="004B59DC"/>
    <w:rsid w:val="004C58D2"/>
    <w:rsid w:val="004D1C54"/>
    <w:rsid w:val="004D3999"/>
    <w:rsid w:val="004E2B94"/>
    <w:rsid w:val="004F3E5C"/>
    <w:rsid w:val="00501A32"/>
    <w:rsid w:val="005023AE"/>
    <w:rsid w:val="00526D1C"/>
    <w:rsid w:val="00535F00"/>
    <w:rsid w:val="005403E8"/>
    <w:rsid w:val="00543C61"/>
    <w:rsid w:val="00544E73"/>
    <w:rsid w:val="00547A3A"/>
    <w:rsid w:val="00552E55"/>
    <w:rsid w:val="00582795"/>
    <w:rsid w:val="00582C87"/>
    <w:rsid w:val="00586658"/>
    <w:rsid w:val="00595010"/>
    <w:rsid w:val="005A1343"/>
    <w:rsid w:val="005A7664"/>
    <w:rsid w:val="005B7E1A"/>
    <w:rsid w:val="005C2627"/>
    <w:rsid w:val="005D52F7"/>
    <w:rsid w:val="005D54F1"/>
    <w:rsid w:val="005D68EF"/>
    <w:rsid w:val="005E09EF"/>
    <w:rsid w:val="005E225E"/>
    <w:rsid w:val="005E7614"/>
    <w:rsid w:val="005F4884"/>
    <w:rsid w:val="005F7266"/>
    <w:rsid w:val="00602409"/>
    <w:rsid w:val="00602522"/>
    <w:rsid w:val="0061798F"/>
    <w:rsid w:val="0062235D"/>
    <w:rsid w:val="00637D0B"/>
    <w:rsid w:val="0064351F"/>
    <w:rsid w:val="00645705"/>
    <w:rsid w:val="00650EC2"/>
    <w:rsid w:val="00653FC1"/>
    <w:rsid w:val="00661F99"/>
    <w:rsid w:val="006807E9"/>
    <w:rsid w:val="00685125"/>
    <w:rsid w:val="006874E2"/>
    <w:rsid w:val="00697E53"/>
    <w:rsid w:val="006D2FD9"/>
    <w:rsid w:val="006D7FAD"/>
    <w:rsid w:val="006E4A2D"/>
    <w:rsid w:val="006E6B38"/>
    <w:rsid w:val="007220B2"/>
    <w:rsid w:val="00722E57"/>
    <w:rsid w:val="0072482B"/>
    <w:rsid w:val="0073267D"/>
    <w:rsid w:val="00732FE0"/>
    <w:rsid w:val="007445E6"/>
    <w:rsid w:val="0074637C"/>
    <w:rsid w:val="007515B0"/>
    <w:rsid w:val="00760600"/>
    <w:rsid w:val="0077650B"/>
    <w:rsid w:val="007847A7"/>
    <w:rsid w:val="00786F1A"/>
    <w:rsid w:val="00791D83"/>
    <w:rsid w:val="0079474F"/>
    <w:rsid w:val="00796124"/>
    <w:rsid w:val="007A0B02"/>
    <w:rsid w:val="007B53F1"/>
    <w:rsid w:val="007C2C21"/>
    <w:rsid w:val="007C5CC6"/>
    <w:rsid w:val="007D06BB"/>
    <w:rsid w:val="007D5986"/>
    <w:rsid w:val="007E0B7E"/>
    <w:rsid w:val="007E4388"/>
    <w:rsid w:val="007E638F"/>
    <w:rsid w:val="007F28EB"/>
    <w:rsid w:val="007F3ED2"/>
    <w:rsid w:val="00811E56"/>
    <w:rsid w:val="008145AD"/>
    <w:rsid w:val="0084744B"/>
    <w:rsid w:val="00864577"/>
    <w:rsid w:val="00874BCA"/>
    <w:rsid w:val="00876774"/>
    <w:rsid w:val="00881628"/>
    <w:rsid w:val="0088615B"/>
    <w:rsid w:val="00892F3B"/>
    <w:rsid w:val="00893AE0"/>
    <w:rsid w:val="008968B4"/>
    <w:rsid w:val="008A16A9"/>
    <w:rsid w:val="008A23A4"/>
    <w:rsid w:val="008A5163"/>
    <w:rsid w:val="008B648C"/>
    <w:rsid w:val="008C4CC6"/>
    <w:rsid w:val="008C710A"/>
    <w:rsid w:val="008E13D8"/>
    <w:rsid w:val="008E2F17"/>
    <w:rsid w:val="008E74F2"/>
    <w:rsid w:val="008F28DC"/>
    <w:rsid w:val="008F34DB"/>
    <w:rsid w:val="00900C80"/>
    <w:rsid w:val="0091623B"/>
    <w:rsid w:val="0091627E"/>
    <w:rsid w:val="009204D6"/>
    <w:rsid w:val="00922A3C"/>
    <w:rsid w:val="009277AB"/>
    <w:rsid w:val="009307FE"/>
    <w:rsid w:val="00930981"/>
    <w:rsid w:val="0093760B"/>
    <w:rsid w:val="009439E8"/>
    <w:rsid w:val="00943ABD"/>
    <w:rsid w:val="009613F3"/>
    <w:rsid w:val="009639F8"/>
    <w:rsid w:val="00967BCC"/>
    <w:rsid w:val="00976642"/>
    <w:rsid w:val="00976B76"/>
    <w:rsid w:val="009802A1"/>
    <w:rsid w:val="00981E34"/>
    <w:rsid w:val="0098563E"/>
    <w:rsid w:val="0099075C"/>
    <w:rsid w:val="0099241C"/>
    <w:rsid w:val="00992D4E"/>
    <w:rsid w:val="009A446F"/>
    <w:rsid w:val="009A6BB1"/>
    <w:rsid w:val="009B0CF8"/>
    <w:rsid w:val="009B66B0"/>
    <w:rsid w:val="009C1255"/>
    <w:rsid w:val="009C7C73"/>
    <w:rsid w:val="009D6985"/>
    <w:rsid w:val="009E5A6B"/>
    <w:rsid w:val="009F3B90"/>
    <w:rsid w:val="009F6717"/>
    <w:rsid w:val="00A00057"/>
    <w:rsid w:val="00A000E6"/>
    <w:rsid w:val="00A00A50"/>
    <w:rsid w:val="00A010F3"/>
    <w:rsid w:val="00A20321"/>
    <w:rsid w:val="00A2108F"/>
    <w:rsid w:val="00A22711"/>
    <w:rsid w:val="00A37317"/>
    <w:rsid w:val="00A44013"/>
    <w:rsid w:val="00A475ED"/>
    <w:rsid w:val="00A50587"/>
    <w:rsid w:val="00A50A46"/>
    <w:rsid w:val="00A5141F"/>
    <w:rsid w:val="00A519ED"/>
    <w:rsid w:val="00A53071"/>
    <w:rsid w:val="00A62D13"/>
    <w:rsid w:val="00A65D25"/>
    <w:rsid w:val="00A73E79"/>
    <w:rsid w:val="00A81425"/>
    <w:rsid w:val="00A82CD5"/>
    <w:rsid w:val="00A84185"/>
    <w:rsid w:val="00A85EA9"/>
    <w:rsid w:val="00A87B0E"/>
    <w:rsid w:val="00A94EF4"/>
    <w:rsid w:val="00A95E4A"/>
    <w:rsid w:val="00AA549C"/>
    <w:rsid w:val="00AB603D"/>
    <w:rsid w:val="00AB7733"/>
    <w:rsid w:val="00AC0C3C"/>
    <w:rsid w:val="00AC35AD"/>
    <w:rsid w:val="00AC5116"/>
    <w:rsid w:val="00AD0FBA"/>
    <w:rsid w:val="00AD5FA5"/>
    <w:rsid w:val="00AF0A9B"/>
    <w:rsid w:val="00AF4B98"/>
    <w:rsid w:val="00B00283"/>
    <w:rsid w:val="00B126DA"/>
    <w:rsid w:val="00B149D5"/>
    <w:rsid w:val="00B164C9"/>
    <w:rsid w:val="00B20EF3"/>
    <w:rsid w:val="00B2432C"/>
    <w:rsid w:val="00B3336A"/>
    <w:rsid w:val="00B43C1D"/>
    <w:rsid w:val="00B46764"/>
    <w:rsid w:val="00B46A03"/>
    <w:rsid w:val="00B57735"/>
    <w:rsid w:val="00B62E31"/>
    <w:rsid w:val="00B63D04"/>
    <w:rsid w:val="00B7390A"/>
    <w:rsid w:val="00B73EB6"/>
    <w:rsid w:val="00B7798B"/>
    <w:rsid w:val="00B90CD4"/>
    <w:rsid w:val="00B9187E"/>
    <w:rsid w:val="00B92F44"/>
    <w:rsid w:val="00BA172A"/>
    <w:rsid w:val="00BA1F5D"/>
    <w:rsid w:val="00BA3179"/>
    <w:rsid w:val="00BA4694"/>
    <w:rsid w:val="00BB319F"/>
    <w:rsid w:val="00BC775C"/>
    <w:rsid w:val="00BD2843"/>
    <w:rsid w:val="00BD2D82"/>
    <w:rsid w:val="00BD41EB"/>
    <w:rsid w:val="00BD4CDA"/>
    <w:rsid w:val="00BD60CE"/>
    <w:rsid w:val="00BE1BF0"/>
    <w:rsid w:val="00BF161A"/>
    <w:rsid w:val="00BF38C0"/>
    <w:rsid w:val="00BF7CB6"/>
    <w:rsid w:val="00C03985"/>
    <w:rsid w:val="00C03E11"/>
    <w:rsid w:val="00C14C5E"/>
    <w:rsid w:val="00C15051"/>
    <w:rsid w:val="00C20AAC"/>
    <w:rsid w:val="00C26744"/>
    <w:rsid w:val="00C323F5"/>
    <w:rsid w:val="00C3352F"/>
    <w:rsid w:val="00C4453A"/>
    <w:rsid w:val="00C50C60"/>
    <w:rsid w:val="00C61CDE"/>
    <w:rsid w:val="00C668AB"/>
    <w:rsid w:val="00C66B46"/>
    <w:rsid w:val="00C75189"/>
    <w:rsid w:val="00C8222D"/>
    <w:rsid w:val="00C82C9F"/>
    <w:rsid w:val="00C93E6C"/>
    <w:rsid w:val="00CA0135"/>
    <w:rsid w:val="00CA4680"/>
    <w:rsid w:val="00CB6380"/>
    <w:rsid w:val="00CC37B7"/>
    <w:rsid w:val="00CD4D77"/>
    <w:rsid w:val="00CD7B01"/>
    <w:rsid w:val="00CE483E"/>
    <w:rsid w:val="00CF0106"/>
    <w:rsid w:val="00CF52AF"/>
    <w:rsid w:val="00D01E39"/>
    <w:rsid w:val="00D0447F"/>
    <w:rsid w:val="00D111F1"/>
    <w:rsid w:val="00D14C23"/>
    <w:rsid w:val="00D157CF"/>
    <w:rsid w:val="00D23648"/>
    <w:rsid w:val="00D262E1"/>
    <w:rsid w:val="00D32FB9"/>
    <w:rsid w:val="00D33078"/>
    <w:rsid w:val="00D33141"/>
    <w:rsid w:val="00D37DDB"/>
    <w:rsid w:val="00D46C2C"/>
    <w:rsid w:val="00D504F4"/>
    <w:rsid w:val="00D70988"/>
    <w:rsid w:val="00D760C4"/>
    <w:rsid w:val="00D772EA"/>
    <w:rsid w:val="00D77BB7"/>
    <w:rsid w:val="00D87104"/>
    <w:rsid w:val="00D950D8"/>
    <w:rsid w:val="00DA0B1D"/>
    <w:rsid w:val="00DA7EBD"/>
    <w:rsid w:val="00DB1C17"/>
    <w:rsid w:val="00DB3A53"/>
    <w:rsid w:val="00DC6BF2"/>
    <w:rsid w:val="00DD313A"/>
    <w:rsid w:val="00DE1154"/>
    <w:rsid w:val="00DF096F"/>
    <w:rsid w:val="00E0257B"/>
    <w:rsid w:val="00E14702"/>
    <w:rsid w:val="00E14AD2"/>
    <w:rsid w:val="00E165B2"/>
    <w:rsid w:val="00E215D3"/>
    <w:rsid w:val="00E241A2"/>
    <w:rsid w:val="00E26D6B"/>
    <w:rsid w:val="00E53245"/>
    <w:rsid w:val="00E6220D"/>
    <w:rsid w:val="00E707AC"/>
    <w:rsid w:val="00E870AC"/>
    <w:rsid w:val="00E954AA"/>
    <w:rsid w:val="00EA00B0"/>
    <w:rsid w:val="00EA41CA"/>
    <w:rsid w:val="00EB1813"/>
    <w:rsid w:val="00EB3D26"/>
    <w:rsid w:val="00EC0E16"/>
    <w:rsid w:val="00EC2058"/>
    <w:rsid w:val="00EC7AF8"/>
    <w:rsid w:val="00EF0641"/>
    <w:rsid w:val="00EF3917"/>
    <w:rsid w:val="00F01479"/>
    <w:rsid w:val="00F018CD"/>
    <w:rsid w:val="00F027B4"/>
    <w:rsid w:val="00F02854"/>
    <w:rsid w:val="00F1683D"/>
    <w:rsid w:val="00F17B35"/>
    <w:rsid w:val="00F207D4"/>
    <w:rsid w:val="00F237FF"/>
    <w:rsid w:val="00F32DD4"/>
    <w:rsid w:val="00F44395"/>
    <w:rsid w:val="00F457A1"/>
    <w:rsid w:val="00F4622D"/>
    <w:rsid w:val="00F5110F"/>
    <w:rsid w:val="00F646A0"/>
    <w:rsid w:val="00F65300"/>
    <w:rsid w:val="00F72B74"/>
    <w:rsid w:val="00F74A64"/>
    <w:rsid w:val="00F74B37"/>
    <w:rsid w:val="00F8149D"/>
    <w:rsid w:val="00F83566"/>
    <w:rsid w:val="00F86BA7"/>
    <w:rsid w:val="00F9297D"/>
    <w:rsid w:val="00FA5577"/>
    <w:rsid w:val="00FB478E"/>
    <w:rsid w:val="00FB7F4E"/>
    <w:rsid w:val="00FC1C03"/>
    <w:rsid w:val="00FC4AC8"/>
    <w:rsid w:val="00FD7FE5"/>
    <w:rsid w:val="00FF097A"/>
    <w:rsid w:val="00FF30EE"/>
    <w:rsid w:val="00FF68F6"/>
    <w:rsid w:val="00FF74EF"/>
    <w:rsid w:val="00FF7CC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30F2E3D"/>
  <w14:defaultImageDpi w14:val="300"/>
  <w15:docId w15:val="{7FAEDF14-E297-4FE8-9BEF-AADEFBED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8F8"/>
    <w:pPr>
      <w:ind w:left="720"/>
      <w:contextualSpacing/>
    </w:pPr>
  </w:style>
  <w:style w:type="character" w:styleId="CommentReference">
    <w:name w:val="annotation reference"/>
    <w:uiPriority w:val="99"/>
    <w:semiHidden/>
    <w:unhideWhenUsed/>
    <w:rsid w:val="006D2FD9"/>
    <w:rPr>
      <w:sz w:val="18"/>
      <w:szCs w:val="18"/>
    </w:rPr>
  </w:style>
  <w:style w:type="paragraph" w:styleId="CommentText">
    <w:name w:val="annotation text"/>
    <w:basedOn w:val="Normal"/>
    <w:link w:val="CommentTextChar"/>
    <w:uiPriority w:val="99"/>
    <w:unhideWhenUsed/>
    <w:rsid w:val="006D2FD9"/>
  </w:style>
  <w:style w:type="character" w:customStyle="1" w:styleId="CommentTextChar">
    <w:name w:val="Comment Text Char"/>
    <w:basedOn w:val="DefaultParagraphFont"/>
    <w:link w:val="CommentText"/>
    <w:uiPriority w:val="99"/>
    <w:rsid w:val="006D2FD9"/>
  </w:style>
  <w:style w:type="paragraph" w:styleId="CommentSubject">
    <w:name w:val="annotation subject"/>
    <w:basedOn w:val="CommentText"/>
    <w:next w:val="CommentText"/>
    <w:link w:val="CommentSubjectChar"/>
    <w:uiPriority w:val="99"/>
    <w:semiHidden/>
    <w:unhideWhenUsed/>
    <w:rsid w:val="006D2FD9"/>
    <w:rPr>
      <w:b/>
      <w:bCs/>
      <w:sz w:val="20"/>
      <w:szCs w:val="20"/>
    </w:rPr>
  </w:style>
  <w:style w:type="character" w:customStyle="1" w:styleId="CommentSubjectChar">
    <w:name w:val="Comment Subject Char"/>
    <w:link w:val="CommentSubject"/>
    <w:uiPriority w:val="99"/>
    <w:semiHidden/>
    <w:rsid w:val="006D2FD9"/>
    <w:rPr>
      <w:b/>
      <w:bCs/>
      <w:sz w:val="20"/>
      <w:szCs w:val="20"/>
    </w:rPr>
  </w:style>
  <w:style w:type="paragraph" w:styleId="BalloonText">
    <w:name w:val="Balloon Text"/>
    <w:basedOn w:val="Normal"/>
    <w:link w:val="BalloonTextChar"/>
    <w:uiPriority w:val="99"/>
    <w:semiHidden/>
    <w:unhideWhenUsed/>
    <w:rsid w:val="006D2FD9"/>
    <w:rPr>
      <w:rFonts w:ascii="Lucida Grande" w:hAnsi="Lucida Grande" w:cs="Lucida Grande"/>
      <w:sz w:val="18"/>
      <w:szCs w:val="18"/>
    </w:rPr>
  </w:style>
  <w:style w:type="character" w:customStyle="1" w:styleId="BalloonTextChar">
    <w:name w:val="Balloon Text Char"/>
    <w:link w:val="BalloonText"/>
    <w:uiPriority w:val="99"/>
    <w:semiHidden/>
    <w:rsid w:val="006D2FD9"/>
    <w:rPr>
      <w:rFonts w:ascii="Lucida Grande" w:hAnsi="Lucida Grande" w:cs="Lucida Grande"/>
      <w:sz w:val="18"/>
      <w:szCs w:val="18"/>
    </w:rPr>
  </w:style>
  <w:style w:type="paragraph" w:styleId="Revision">
    <w:name w:val="Revision"/>
    <w:hidden/>
    <w:uiPriority w:val="99"/>
    <w:semiHidden/>
    <w:rsid w:val="00981E34"/>
    <w:rPr>
      <w:sz w:val="24"/>
      <w:szCs w:val="24"/>
      <w:lang w:val="en-CA" w:eastAsia="en-US"/>
    </w:rPr>
  </w:style>
  <w:style w:type="paragraph" w:styleId="Header">
    <w:name w:val="header"/>
    <w:basedOn w:val="Normal"/>
    <w:link w:val="HeaderChar"/>
    <w:uiPriority w:val="99"/>
    <w:unhideWhenUsed/>
    <w:rsid w:val="00D33078"/>
    <w:pPr>
      <w:tabs>
        <w:tab w:val="center" w:pos="4513"/>
        <w:tab w:val="right" w:pos="9026"/>
      </w:tabs>
    </w:pPr>
  </w:style>
  <w:style w:type="character" w:customStyle="1" w:styleId="HeaderChar">
    <w:name w:val="Header Char"/>
    <w:basedOn w:val="DefaultParagraphFont"/>
    <w:link w:val="Header"/>
    <w:uiPriority w:val="99"/>
    <w:rsid w:val="00D33078"/>
  </w:style>
  <w:style w:type="paragraph" w:styleId="Footer">
    <w:name w:val="footer"/>
    <w:basedOn w:val="Normal"/>
    <w:link w:val="FooterChar"/>
    <w:uiPriority w:val="99"/>
    <w:unhideWhenUsed/>
    <w:rsid w:val="00D33078"/>
    <w:pPr>
      <w:tabs>
        <w:tab w:val="center" w:pos="4513"/>
        <w:tab w:val="right" w:pos="9026"/>
      </w:tabs>
    </w:pPr>
  </w:style>
  <w:style w:type="character" w:customStyle="1" w:styleId="FooterChar">
    <w:name w:val="Footer Char"/>
    <w:basedOn w:val="DefaultParagraphFont"/>
    <w:link w:val="Footer"/>
    <w:uiPriority w:val="99"/>
    <w:rsid w:val="00D33078"/>
  </w:style>
  <w:style w:type="character" w:styleId="Hyperlink">
    <w:name w:val="Hyperlink"/>
    <w:uiPriority w:val="99"/>
    <w:unhideWhenUsed/>
    <w:rsid w:val="00F32DD4"/>
    <w:rPr>
      <w:color w:val="0000FF"/>
      <w:u w:val="single"/>
    </w:rPr>
  </w:style>
  <w:style w:type="paragraph" w:customStyle="1" w:styleId="SingleTxtG">
    <w:name w:val="_ Single Txt_G"/>
    <w:basedOn w:val="Normal"/>
    <w:link w:val="SingleTxtGChar"/>
    <w:qFormat/>
    <w:rsid w:val="009277AB"/>
    <w:pPr>
      <w:suppressAutoHyphens/>
      <w:kinsoku w:val="0"/>
      <w:overflowPunct w:val="0"/>
      <w:autoSpaceDE w:val="0"/>
      <w:autoSpaceDN w:val="0"/>
      <w:adjustRightInd w:val="0"/>
      <w:snapToGrid w:val="0"/>
      <w:spacing w:after="120" w:line="240" w:lineRule="atLeast"/>
      <w:ind w:left="1134" w:right="1134"/>
      <w:jc w:val="both"/>
    </w:pPr>
    <w:rPr>
      <w:rFonts w:ascii="Times New Roman" w:eastAsia="Calibri" w:hAnsi="Times New Roman"/>
      <w:sz w:val="20"/>
      <w:szCs w:val="20"/>
      <w:lang w:val="en-GB"/>
    </w:rPr>
  </w:style>
  <w:style w:type="paragraph" w:styleId="FootnoteText">
    <w:name w:val="footnote text"/>
    <w:aliases w:val="5_G,Footnote Text Char Char Char,Footnote Text Char Char,single space Char,ft Char,single space,Footnote Text Char Char Char Char Char Char Char Char,Footnote Text Char Char Char Char1 Char,fn,Fußnote,Note de bas de page Car,nota,pie,FA Fu"/>
    <w:basedOn w:val="Normal"/>
    <w:link w:val="FootnoteTextChar"/>
    <w:qFormat/>
    <w:rsid w:val="009277AB"/>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eastAsia="Calibri" w:hAnsi="Times New Roman"/>
      <w:sz w:val="18"/>
      <w:szCs w:val="20"/>
      <w:lang w:val="en-GB"/>
    </w:rPr>
  </w:style>
  <w:style w:type="character" w:customStyle="1" w:styleId="FootnoteTextChar">
    <w:name w:val="Footnote Text Char"/>
    <w:aliases w:val="5_G Char,Footnote Text Char Char Char Char,Footnote Text Char Char Char1,single space Char Char,ft Char Char,single space Char1,Footnote Text Char Char Char Char Char Char Char Char Char,Footnote Text Char Char Char Char1 Char Char"/>
    <w:link w:val="FootnoteText"/>
    <w:qFormat/>
    <w:rsid w:val="009277AB"/>
    <w:rPr>
      <w:rFonts w:ascii="Times New Roman" w:eastAsia="Calibri" w:hAnsi="Times New Roman"/>
      <w:sz w:val="18"/>
      <w:lang w:eastAsia="en-US"/>
    </w:rPr>
  </w:style>
  <w:style w:type="character" w:styleId="FootnoteReference">
    <w:name w:val="footnote reference"/>
    <w:aliases w:val="4_G,Footnote Reference Superscript,BVI fnr,Footnote symbol,Footnote reference number,note TESI,Appel note de bas de p,Nota,SUPERS,Footnote number,EN Footnote Reference,-E Fußnotenzeichen,number Char Char,number,Ref,styl,styli,tex,FZ"/>
    <w:link w:val="FootnoteReferenceNumber"/>
    <w:uiPriority w:val="99"/>
    <w:qFormat/>
    <w:rsid w:val="009277AB"/>
    <w:rPr>
      <w:rFonts w:ascii="Times New Roman" w:hAnsi="Times New Roman"/>
      <w:sz w:val="18"/>
      <w:vertAlign w:val="superscript"/>
    </w:rPr>
  </w:style>
  <w:style w:type="character" w:customStyle="1" w:styleId="SingleTxtGChar">
    <w:name w:val="_ Single Txt_G Char"/>
    <w:link w:val="SingleTxtG"/>
    <w:rsid w:val="004E2B94"/>
    <w:rPr>
      <w:rFonts w:ascii="Times New Roman" w:eastAsia="Calibri" w:hAnsi="Times New Roman"/>
      <w:lang w:eastAsia="en-US"/>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uiPriority w:val="99"/>
    <w:rsid w:val="00A50A46"/>
    <w:pPr>
      <w:spacing w:after="160" w:line="240" w:lineRule="exact"/>
    </w:pPr>
    <w:rPr>
      <w:rFonts w:ascii="Times New Roman" w:hAnsi="Times New Roman"/>
      <w:sz w:val="18"/>
      <w:szCs w:val="20"/>
      <w:vertAlign w:val="superscript"/>
      <w:lang w:val="en-GB" w:eastAsia="en-GB"/>
    </w:rPr>
  </w:style>
  <w:style w:type="paragraph" w:customStyle="1" w:styleId="SingleTxt">
    <w:name w:val="__Single Txt"/>
    <w:basedOn w:val="Normal"/>
    <w:rsid w:val="003A59C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spacing w:val="4"/>
      <w:w w:val="103"/>
      <w:kern w:val="14"/>
      <w:sz w:val="20"/>
      <w:szCs w:val="20"/>
      <w:lang w:val="en-GB"/>
    </w:rPr>
  </w:style>
  <w:style w:type="paragraph" w:styleId="NormalWeb">
    <w:name w:val="Normal (Web)"/>
    <w:basedOn w:val="Normal"/>
    <w:uiPriority w:val="99"/>
    <w:unhideWhenUsed/>
    <w:rsid w:val="002A78DD"/>
    <w:rPr>
      <w:rFonts w:ascii="Times New Roman" w:hAnsi="Times New Roman"/>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uiPriority w:val="99"/>
    <w:rsid w:val="003B400E"/>
    <w:pPr>
      <w:spacing w:after="160" w:line="240" w:lineRule="exact"/>
      <w:jc w:val="both"/>
    </w:pPr>
    <w:rPr>
      <w:rFonts w:ascii="Times New Roman" w:eastAsia="SimSun" w:hAnsi="Times New Roman" w:cstheme="minorBidi"/>
      <w:sz w:val="18"/>
      <w:szCs w:val="22"/>
      <w:vertAlign w:val="superscript"/>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308">
      <w:bodyDiv w:val="1"/>
      <w:marLeft w:val="0"/>
      <w:marRight w:val="0"/>
      <w:marTop w:val="0"/>
      <w:marBottom w:val="0"/>
      <w:divBdr>
        <w:top w:val="none" w:sz="0" w:space="0" w:color="auto"/>
        <w:left w:val="none" w:sz="0" w:space="0" w:color="auto"/>
        <w:bottom w:val="none" w:sz="0" w:space="0" w:color="auto"/>
        <w:right w:val="none" w:sz="0" w:space="0" w:color="auto"/>
      </w:divBdr>
    </w:div>
    <w:div w:id="162013531">
      <w:bodyDiv w:val="1"/>
      <w:marLeft w:val="0"/>
      <w:marRight w:val="0"/>
      <w:marTop w:val="0"/>
      <w:marBottom w:val="0"/>
      <w:divBdr>
        <w:top w:val="none" w:sz="0" w:space="0" w:color="auto"/>
        <w:left w:val="none" w:sz="0" w:space="0" w:color="auto"/>
        <w:bottom w:val="none" w:sz="0" w:space="0" w:color="auto"/>
        <w:right w:val="none" w:sz="0" w:space="0" w:color="auto"/>
      </w:divBdr>
    </w:div>
    <w:div w:id="489952931">
      <w:bodyDiv w:val="1"/>
      <w:marLeft w:val="0"/>
      <w:marRight w:val="0"/>
      <w:marTop w:val="0"/>
      <w:marBottom w:val="0"/>
      <w:divBdr>
        <w:top w:val="none" w:sz="0" w:space="0" w:color="auto"/>
        <w:left w:val="none" w:sz="0" w:space="0" w:color="auto"/>
        <w:bottom w:val="none" w:sz="0" w:space="0" w:color="auto"/>
        <w:right w:val="none" w:sz="0" w:space="0" w:color="auto"/>
      </w:divBdr>
    </w:div>
    <w:div w:id="9233429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nesty.org/en/wp-content/uploads/2022/02/POL4051402022ENGLIS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xjustice.net/reports/the-state-of-tax-justice-2021/" TargetMode="External"/><Relationship Id="rId22" Type="http://schemas.openxmlformats.org/officeDocument/2006/relationships/theme" Target="theme/theme1.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ourworldindata.org/covid-vacci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868784E35C247B66C82C4A1181574" ma:contentTypeVersion="13" ma:contentTypeDescription="Create a new document." ma:contentTypeScope="" ma:versionID="9a465ba4b9f04b5b0c56b15a39c7324c">
  <xsd:schema xmlns:xsd="http://www.w3.org/2001/XMLSchema" xmlns:xs="http://www.w3.org/2001/XMLSchema" xmlns:p="http://schemas.microsoft.com/office/2006/metadata/properties" xmlns:ns3="3d816927-3f28-4ab7-b21d-0f111ed11771" xmlns:ns4="945a2cc3-dde4-4090-840c-a98b2312892b" targetNamespace="http://schemas.microsoft.com/office/2006/metadata/properties" ma:root="true" ma:fieldsID="bfe1a3dd93e899e374b4e8734ec3afd9" ns3:_="" ns4:_="">
    <xsd:import namespace="3d816927-3f28-4ab7-b21d-0f111ed11771"/>
    <xsd:import namespace="945a2cc3-dde4-4090-840c-a98b231289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16927-3f28-4ab7-b21d-0f111ed11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a2cc3-dde4-4090-840c-a98b231289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5246-6131-4B60-BC16-03572015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16927-3f28-4ab7-b21d-0f111ed11771"/>
    <ds:schemaRef ds:uri="945a2cc3-dde4-4090-840c-a98b23128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BF8FF-067A-4E7D-82C8-A0281FC1AFAB}">
  <ds:schemaRefs>
    <ds:schemaRef ds:uri="http://purl.org/dc/dcmitype/"/>
    <ds:schemaRef ds:uri="http://schemas.microsoft.com/office/infopath/2007/PartnerControls"/>
    <ds:schemaRef ds:uri="3d816927-3f28-4ab7-b21d-0f111ed11771"/>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45a2cc3-dde4-4090-840c-a98b2312892b"/>
    <ds:schemaRef ds:uri="http://www.w3.org/XML/1998/namespace"/>
  </ds:schemaRefs>
</ds:datastoreItem>
</file>

<file path=customXml/itemProps3.xml><?xml version="1.0" encoding="utf-8"?>
<ds:datastoreItem xmlns:ds="http://schemas.openxmlformats.org/officeDocument/2006/customXml" ds:itemID="{F7CC59A4-AD89-44A0-8854-A2E6223C5B48}">
  <ds:schemaRefs>
    <ds:schemaRef ds:uri="http://schemas.microsoft.com/sharepoint/v3/contenttype/forms"/>
  </ds:schemaRefs>
</ds:datastoreItem>
</file>

<file path=customXml/itemProps4.xml><?xml version="1.0" encoding="utf-8"?>
<ds:datastoreItem xmlns:ds="http://schemas.openxmlformats.org/officeDocument/2006/customXml" ds:itemID="{56033DE9-AD5E-4322-9A51-434BCA8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733</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Canada Without Poverty</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Juana Sotomayor</dc:creator>
  <cp:lastModifiedBy>SOTOMAYOR Juana</cp:lastModifiedBy>
  <cp:revision>2</cp:revision>
  <cp:lastPrinted>2019-10-15T10:24:00Z</cp:lastPrinted>
  <dcterms:created xsi:type="dcterms:W3CDTF">2022-03-08T17:06:00Z</dcterms:created>
  <dcterms:modified xsi:type="dcterms:W3CDTF">2022-03-08T17:06:00Z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0x010100777868784E35C247B66C82C4A1181574</vt:lpwstr>
  </property>
</Properties>
</file>