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EACA" w14:textId="5A6B1301" w:rsidR="00CE575B" w:rsidRPr="00674426" w:rsidRDefault="007176AA" w:rsidP="008F1B4B">
      <w:pPr>
        <w:spacing w:after="40" w:line="240" w:lineRule="auto"/>
        <w:ind w:left="-709" w:right="-896"/>
        <w:jc w:val="center"/>
        <w:rPr>
          <w:rFonts w:cs="Arial"/>
          <w:b/>
          <w:bCs/>
          <w:sz w:val="24"/>
          <w:szCs w:val="24"/>
        </w:rPr>
      </w:pPr>
      <w:r w:rsidRPr="00832C9D">
        <w:rPr>
          <w:rFonts w:cs="Arial"/>
          <w:b/>
          <w:bCs/>
          <w:sz w:val="24"/>
          <w:szCs w:val="24"/>
        </w:rPr>
        <w:t>5</w:t>
      </w:r>
      <w:r w:rsidR="0081042B" w:rsidRPr="00832C9D">
        <w:rPr>
          <w:rFonts w:cs="Arial"/>
          <w:b/>
          <w:bCs/>
          <w:sz w:val="24"/>
          <w:szCs w:val="24"/>
        </w:rPr>
        <w:t>1</w:t>
      </w:r>
      <w:proofErr w:type="gramStart"/>
      <w:r w:rsidR="0081042B" w:rsidRPr="00832C9D">
        <w:rPr>
          <w:rFonts w:cs="Arial"/>
          <w:b/>
          <w:bCs/>
          <w:sz w:val="24"/>
          <w:szCs w:val="24"/>
        </w:rPr>
        <w:t>st</w:t>
      </w:r>
      <w:r w:rsidR="0081042B" w:rsidRPr="00674426">
        <w:rPr>
          <w:rFonts w:cs="Arial"/>
          <w:b/>
          <w:bCs/>
          <w:sz w:val="24"/>
          <w:szCs w:val="24"/>
        </w:rPr>
        <w:t xml:space="preserve"> </w:t>
      </w:r>
      <w:r w:rsidR="004D18D7" w:rsidRPr="00674426">
        <w:rPr>
          <w:rFonts w:cs="Arial"/>
          <w:b/>
          <w:bCs/>
          <w:sz w:val="24"/>
          <w:szCs w:val="24"/>
        </w:rPr>
        <w:t xml:space="preserve"> </w:t>
      </w:r>
      <w:r w:rsidR="004450A8" w:rsidRPr="00674426">
        <w:rPr>
          <w:rFonts w:cs="Arial"/>
          <w:b/>
          <w:bCs/>
          <w:sz w:val="24"/>
          <w:szCs w:val="24"/>
        </w:rPr>
        <w:t>s</w:t>
      </w:r>
      <w:r w:rsidR="007A2709" w:rsidRPr="00674426">
        <w:rPr>
          <w:rFonts w:cs="Arial"/>
          <w:b/>
          <w:bCs/>
          <w:sz w:val="24"/>
          <w:szCs w:val="24"/>
        </w:rPr>
        <w:t>ession</w:t>
      </w:r>
      <w:proofErr w:type="gramEnd"/>
      <w:r w:rsidR="007A2709" w:rsidRPr="00674426">
        <w:rPr>
          <w:rFonts w:cs="Arial"/>
          <w:b/>
          <w:bCs/>
          <w:sz w:val="24"/>
          <w:szCs w:val="24"/>
        </w:rPr>
        <w:t xml:space="preserve"> of the Human Rights Council</w:t>
      </w:r>
    </w:p>
    <w:p w14:paraId="645E7ED3" w14:textId="578ECDA3" w:rsidR="00C20B9A" w:rsidRPr="00674426" w:rsidRDefault="0081042B" w:rsidP="008F1B4B">
      <w:pPr>
        <w:spacing w:after="60" w:line="240" w:lineRule="auto"/>
        <w:ind w:left="-709" w:right="-896"/>
        <w:jc w:val="center"/>
        <w:rPr>
          <w:b/>
          <w:bCs/>
          <w:sz w:val="24"/>
          <w:szCs w:val="24"/>
        </w:rPr>
      </w:pPr>
      <w:r w:rsidRPr="00674426">
        <w:rPr>
          <w:rFonts w:cs="Arial"/>
          <w:b/>
          <w:sz w:val="28"/>
          <w:szCs w:val="32"/>
        </w:rPr>
        <w:t xml:space="preserve">Panel </w:t>
      </w:r>
      <w:r w:rsidR="0006485F" w:rsidRPr="00674426">
        <w:rPr>
          <w:rFonts w:cs="Arial"/>
          <w:b/>
          <w:sz w:val="28"/>
          <w:szCs w:val="32"/>
        </w:rPr>
        <w:t xml:space="preserve">discussion on the </w:t>
      </w:r>
      <w:r w:rsidRPr="00674426">
        <w:rPr>
          <w:rFonts w:cs="Arial"/>
          <w:b/>
          <w:sz w:val="28"/>
          <w:szCs w:val="32"/>
        </w:rPr>
        <w:t xml:space="preserve">negative impact of the legacies of colonialism </w:t>
      </w:r>
      <w:r w:rsidR="00E143F8">
        <w:rPr>
          <w:rFonts w:cs="Arial"/>
          <w:b/>
          <w:sz w:val="28"/>
          <w:szCs w:val="32"/>
        </w:rPr>
        <w:br/>
      </w:r>
      <w:r w:rsidRPr="00674426">
        <w:rPr>
          <w:rFonts w:cs="Arial"/>
          <w:b/>
          <w:sz w:val="28"/>
          <w:szCs w:val="32"/>
        </w:rPr>
        <w:t xml:space="preserve">on the enjoyment of </w:t>
      </w:r>
      <w:r w:rsidR="0006485F" w:rsidRPr="00674426">
        <w:rPr>
          <w:rFonts w:cs="Arial"/>
          <w:b/>
          <w:sz w:val="28"/>
          <w:szCs w:val="32"/>
        </w:rPr>
        <w:t xml:space="preserve">human rights </w:t>
      </w:r>
    </w:p>
    <w:p w14:paraId="75779A77" w14:textId="1C74CA06" w:rsidR="0057603F" w:rsidRDefault="00023CA9" w:rsidP="008F1B4B">
      <w:pPr>
        <w:spacing w:after="40" w:line="240" w:lineRule="auto"/>
        <w:ind w:left="-709" w:right="-896"/>
        <w:jc w:val="center"/>
        <w:rPr>
          <w:rFonts w:cs="Arial"/>
          <w:i/>
          <w:iCs/>
          <w:sz w:val="20"/>
          <w:szCs w:val="20"/>
        </w:rPr>
      </w:pPr>
      <w:r w:rsidRPr="00674426">
        <w:rPr>
          <w:rFonts w:cs="Arial"/>
          <w:i/>
          <w:iCs/>
          <w:sz w:val="20"/>
          <w:szCs w:val="20"/>
        </w:rPr>
        <w:t>C</w:t>
      </w:r>
      <w:r w:rsidR="00C85246" w:rsidRPr="00674426">
        <w:rPr>
          <w:rFonts w:cs="Arial"/>
          <w:i/>
          <w:iCs/>
          <w:sz w:val="20"/>
          <w:szCs w:val="20"/>
        </w:rPr>
        <w:t xml:space="preserve">oncept </w:t>
      </w:r>
      <w:r w:rsidR="004450A8" w:rsidRPr="00674426">
        <w:rPr>
          <w:rFonts w:cs="Arial"/>
          <w:i/>
          <w:iCs/>
          <w:sz w:val="20"/>
          <w:szCs w:val="20"/>
        </w:rPr>
        <w:t>n</w:t>
      </w:r>
      <w:r w:rsidR="00C85246" w:rsidRPr="00674426">
        <w:rPr>
          <w:rFonts w:cs="Arial"/>
          <w:i/>
          <w:iCs/>
          <w:sz w:val="20"/>
          <w:szCs w:val="20"/>
        </w:rPr>
        <w:t>ote</w:t>
      </w:r>
      <w:r w:rsidR="00FF74C5" w:rsidRPr="00674426">
        <w:rPr>
          <w:rFonts w:cs="Arial"/>
          <w:i/>
          <w:iCs/>
          <w:sz w:val="20"/>
          <w:szCs w:val="20"/>
        </w:rPr>
        <w:t xml:space="preserve"> (as of </w:t>
      </w:r>
      <w:r w:rsidR="00CD4AE2">
        <w:rPr>
          <w:rFonts w:cs="Arial"/>
          <w:i/>
          <w:iCs/>
          <w:sz w:val="20"/>
          <w:szCs w:val="20"/>
        </w:rPr>
        <w:t xml:space="preserve">13 </w:t>
      </w:r>
      <w:r w:rsidR="00526BF6">
        <w:rPr>
          <w:rFonts w:cs="Arial"/>
          <w:i/>
          <w:iCs/>
          <w:sz w:val="20"/>
          <w:szCs w:val="20"/>
        </w:rPr>
        <w:t>September</w:t>
      </w:r>
      <w:r w:rsidR="008E2767" w:rsidRPr="00674426">
        <w:rPr>
          <w:rFonts w:cs="Arial"/>
          <w:i/>
          <w:iCs/>
          <w:sz w:val="20"/>
          <w:szCs w:val="20"/>
        </w:rPr>
        <w:t xml:space="preserve"> </w:t>
      </w:r>
      <w:r w:rsidR="00A76E17" w:rsidRPr="00674426">
        <w:rPr>
          <w:rFonts w:cs="Arial"/>
          <w:i/>
          <w:iCs/>
          <w:sz w:val="20"/>
          <w:szCs w:val="20"/>
        </w:rPr>
        <w:t>2022</w:t>
      </w:r>
      <w:r w:rsidR="00FF74C5" w:rsidRPr="00674426">
        <w:rPr>
          <w:rFonts w:cs="Arial"/>
          <w:i/>
          <w:iCs/>
          <w:sz w:val="20"/>
          <w:szCs w:val="20"/>
        </w:rPr>
        <w:t>)</w:t>
      </w:r>
    </w:p>
    <w:p w14:paraId="055FA7F1" w14:textId="77777777" w:rsidR="0081042B" w:rsidRPr="00C85F0B" w:rsidRDefault="0081042B" w:rsidP="008F1B4B">
      <w:pPr>
        <w:spacing w:after="40" w:line="240" w:lineRule="auto"/>
        <w:ind w:left="-709" w:right="-896"/>
        <w:jc w:val="center"/>
        <w:rPr>
          <w:rFonts w:cs="Arial"/>
          <w:i/>
          <w:iCs/>
          <w:sz w:val="16"/>
          <w:szCs w:val="16"/>
        </w:rPr>
      </w:pPr>
    </w:p>
    <w:tbl>
      <w:tblPr>
        <w:tblW w:w="10490" w:type="dxa"/>
        <w:tblInd w:w="-459" w:type="dxa"/>
        <w:tblLook w:val="04A0" w:firstRow="1" w:lastRow="0" w:firstColumn="1" w:lastColumn="0" w:noHBand="0" w:noVBand="1"/>
      </w:tblPr>
      <w:tblGrid>
        <w:gridCol w:w="1450"/>
        <w:gridCol w:w="9040"/>
      </w:tblGrid>
      <w:tr w:rsidR="002F414D" w:rsidRPr="00C85F0B" w14:paraId="61ECEEFB" w14:textId="77777777" w:rsidTr="3DFAF859">
        <w:tc>
          <w:tcPr>
            <w:tcW w:w="1450" w:type="dxa"/>
            <w:shd w:val="clear" w:color="auto" w:fill="auto"/>
          </w:tcPr>
          <w:p w14:paraId="086DB381" w14:textId="77777777" w:rsidR="002F414D" w:rsidRPr="00632B82" w:rsidRDefault="002F414D" w:rsidP="008F1B4B">
            <w:pPr>
              <w:spacing w:after="60" w:line="240" w:lineRule="auto"/>
              <w:rPr>
                <w:rFonts w:cs="Arial"/>
                <w:b/>
              </w:rPr>
            </w:pPr>
            <w:r w:rsidRPr="00632B82">
              <w:rPr>
                <w:rFonts w:cs="Arial"/>
                <w:b/>
              </w:rPr>
              <w:t xml:space="preserve">Date and </w:t>
            </w:r>
            <w:r w:rsidR="004450A8" w:rsidRPr="00632B82">
              <w:rPr>
                <w:rFonts w:cs="Arial"/>
                <w:b/>
              </w:rPr>
              <w:t>v</w:t>
            </w:r>
            <w:r w:rsidRPr="00632B82">
              <w:rPr>
                <w:rFonts w:cs="Arial"/>
                <w:b/>
              </w:rPr>
              <w:t>enue:</w:t>
            </w:r>
          </w:p>
        </w:tc>
        <w:tc>
          <w:tcPr>
            <w:tcW w:w="9040" w:type="dxa"/>
            <w:shd w:val="clear" w:color="auto" w:fill="auto"/>
          </w:tcPr>
          <w:p w14:paraId="738C2178" w14:textId="5A132877" w:rsidR="00E42CE6" w:rsidRPr="00632B82" w:rsidRDefault="0081042B" w:rsidP="008F1B4B">
            <w:pPr>
              <w:spacing w:after="120" w:line="240" w:lineRule="auto"/>
              <w:rPr>
                <w:rFonts w:cs="Arial"/>
                <w:i/>
                <w:iCs/>
              </w:rPr>
            </w:pPr>
            <w:r w:rsidRPr="00632B82">
              <w:rPr>
                <w:b/>
                <w:bCs/>
              </w:rPr>
              <w:t>Wednesday</w:t>
            </w:r>
            <w:r w:rsidR="008E2767" w:rsidRPr="00632B82">
              <w:rPr>
                <w:b/>
                <w:bCs/>
              </w:rPr>
              <w:t>, 2</w:t>
            </w:r>
            <w:r w:rsidRPr="00632B82">
              <w:rPr>
                <w:b/>
                <w:bCs/>
              </w:rPr>
              <w:t>8 September</w:t>
            </w:r>
            <w:r w:rsidR="00EE7D56" w:rsidRPr="00632B82">
              <w:rPr>
                <w:b/>
                <w:bCs/>
              </w:rPr>
              <w:t xml:space="preserve"> 2022, </w:t>
            </w:r>
            <w:r w:rsidRPr="00632B82">
              <w:rPr>
                <w:b/>
                <w:bCs/>
              </w:rPr>
              <w:t>4 to 6 p.m.</w:t>
            </w:r>
            <w:r w:rsidR="00EE7D56" w:rsidRPr="00632B82">
              <w:rPr>
                <w:b/>
                <w:bCs/>
              </w:rPr>
              <w:t xml:space="preserve"> </w:t>
            </w:r>
            <w:r w:rsidR="0091783C">
              <w:rPr>
                <w:b/>
                <w:bCs/>
              </w:rPr>
              <w:t>(UTC+2)</w:t>
            </w:r>
            <w:r w:rsidR="008E2767" w:rsidRPr="00632B82">
              <w:br/>
            </w:r>
            <w:r w:rsidR="74C45593" w:rsidRPr="00632B82">
              <w:rPr>
                <w:b/>
                <w:bCs/>
              </w:rPr>
              <w:t xml:space="preserve">Room </w:t>
            </w:r>
            <w:r w:rsidR="00AE7377" w:rsidRPr="00632B82">
              <w:rPr>
                <w:b/>
                <w:bCs/>
              </w:rPr>
              <w:t>XX</w:t>
            </w:r>
            <w:r w:rsidR="45C43EF1" w:rsidRPr="00632B82">
              <w:rPr>
                <w:b/>
                <w:bCs/>
              </w:rPr>
              <w:t>, Palais des Nations, Geneva</w:t>
            </w:r>
            <w:r w:rsidR="008E2767" w:rsidRPr="00632B82">
              <w:rPr>
                <w:b/>
                <w:bCs/>
              </w:rPr>
              <w:t>, and online platform (Zoom)</w:t>
            </w:r>
            <w:r w:rsidR="008E2767" w:rsidRPr="00632B82">
              <w:br/>
            </w:r>
            <w:r w:rsidR="719ADA3A" w:rsidRPr="00632B82">
              <w:rPr>
                <w:rFonts w:cs="Arial"/>
                <w:i/>
                <w:iCs/>
              </w:rPr>
              <w:t xml:space="preserve">(will be broadcast live and archived on </w:t>
            </w:r>
            <w:hyperlink r:id="rId11" w:history="1">
              <w:r w:rsidR="006407DD" w:rsidRPr="00CC7BFB">
                <w:rPr>
                  <w:rStyle w:val="Hyperlink"/>
                  <w:rFonts w:cs="Arial"/>
                  <w:i/>
                  <w:iCs/>
                </w:rPr>
                <w:t>https://media.un.org/en/webtv</w:t>
              </w:r>
            </w:hyperlink>
            <w:r w:rsidR="009A470B" w:rsidRPr="00632B82">
              <w:rPr>
                <w:rFonts w:cs="Arial"/>
                <w:i/>
                <w:iCs/>
              </w:rPr>
              <w:t>)</w:t>
            </w:r>
          </w:p>
        </w:tc>
      </w:tr>
      <w:tr w:rsidR="002F414D" w:rsidRPr="00C85F0B" w14:paraId="52446D05" w14:textId="77777777" w:rsidTr="3DFAF859">
        <w:tc>
          <w:tcPr>
            <w:tcW w:w="1450" w:type="dxa"/>
            <w:shd w:val="clear" w:color="auto" w:fill="auto"/>
          </w:tcPr>
          <w:p w14:paraId="5998ECB9" w14:textId="77777777" w:rsidR="002F414D" w:rsidRPr="00632B82" w:rsidRDefault="002F414D" w:rsidP="008F1B4B">
            <w:pPr>
              <w:spacing w:after="0" w:line="240" w:lineRule="auto"/>
              <w:jc w:val="both"/>
              <w:rPr>
                <w:rFonts w:cs="Arial"/>
                <w:b/>
              </w:rPr>
            </w:pPr>
            <w:r w:rsidRPr="00632B82">
              <w:rPr>
                <w:rFonts w:cs="Arial"/>
                <w:b/>
              </w:rPr>
              <w:t>Objectives:</w:t>
            </w:r>
          </w:p>
        </w:tc>
        <w:tc>
          <w:tcPr>
            <w:tcW w:w="9040" w:type="dxa"/>
            <w:shd w:val="clear" w:color="auto" w:fill="auto"/>
          </w:tcPr>
          <w:p w14:paraId="260D9CE0" w14:textId="7C000337" w:rsidR="00674426" w:rsidRPr="00632B82" w:rsidRDefault="00674426" w:rsidP="008F1B4B">
            <w:pPr>
              <w:shd w:val="clear" w:color="auto" w:fill="FFFFFF" w:themeFill="background1"/>
              <w:spacing w:before="100" w:beforeAutospacing="1" w:after="120" w:line="240" w:lineRule="auto"/>
            </w:pPr>
            <w:r w:rsidRPr="00632B82">
              <w:t>The panel discussion aims to:</w:t>
            </w:r>
          </w:p>
          <w:p w14:paraId="3705B4E5" w14:textId="4A55FA7E" w:rsidR="00B47CDB" w:rsidRDefault="00B47CDB" w:rsidP="008F1B4B">
            <w:pPr>
              <w:pStyle w:val="ListParagraph"/>
              <w:numPr>
                <w:ilvl w:val="0"/>
                <w:numId w:val="6"/>
              </w:numPr>
              <w:spacing w:after="40" w:line="240" w:lineRule="auto"/>
            </w:pPr>
            <w:r w:rsidRPr="007C5005">
              <w:t>Identify the challenges</w:t>
            </w:r>
            <w:r>
              <w:t xml:space="preserve">, </w:t>
            </w:r>
            <w:r w:rsidRPr="007C5005">
              <w:t xml:space="preserve">concrete steps and measures to address the negative impact of the legacies of colonialism on human </w:t>
            </w:r>
            <w:proofErr w:type="gramStart"/>
            <w:r w:rsidRPr="007C5005">
              <w:t>rights</w:t>
            </w:r>
            <w:r w:rsidR="0089723C">
              <w:t>;</w:t>
            </w:r>
            <w:proofErr w:type="gramEnd"/>
            <w:r w:rsidRPr="007C5005">
              <w:t xml:space="preserve"> </w:t>
            </w:r>
          </w:p>
          <w:p w14:paraId="788E46C9" w14:textId="178C770A" w:rsidR="00FF54D5" w:rsidRPr="007C5005" w:rsidRDefault="00B47CDB" w:rsidP="008F1B4B">
            <w:pPr>
              <w:pStyle w:val="ListParagraph"/>
              <w:numPr>
                <w:ilvl w:val="0"/>
                <w:numId w:val="6"/>
              </w:numPr>
              <w:spacing w:after="40" w:line="240" w:lineRule="auto"/>
            </w:pPr>
            <w:r>
              <w:t>Examine</w:t>
            </w:r>
            <w:r w:rsidR="00FF54D5" w:rsidRPr="007C5005">
              <w:t xml:space="preserve"> the </w:t>
            </w:r>
            <w:r>
              <w:t xml:space="preserve">various manifestations of the </w:t>
            </w:r>
            <w:r w:rsidR="00FF54D5" w:rsidRPr="007C5005">
              <w:t xml:space="preserve">negative impact of the legacies of colonialism on the enjoyment of human </w:t>
            </w:r>
            <w:proofErr w:type="gramStart"/>
            <w:r w:rsidR="00FF54D5" w:rsidRPr="007C5005">
              <w:t>rights;</w:t>
            </w:r>
            <w:proofErr w:type="gramEnd"/>
            <w:r w:rsidR="00FF54D5" w:rsidRPr="007C5005">
              <w:t xml:space="preserve"> </w:t>
            </w:r>
          </w:p>
          <w:p w14:paraId="65DD7A73" w14:textId="11CAE9A8" w:rsidR="00FF54D5" w:rsidRPr="007C5005" w:rsidRDefault="00BB5EE0" w:rsidP="008F1B4B">
            <w:pPr>
              <w:pStyle w:val="ListParagraph"/>
              <w:numPr>
                <w:ilvl w:val="0"/>
                <w:numId w:val="6"/>
              </w:numPr>
              <w:spacing w:after="40" w:line="240" w:lineRule="auto"/>
            </w:pPr>
            <w:r w:rsidRPr="007C5005">
              <w:t>Consider</w:t>
            </w:r>
            <w:r w:rsidR="00FF54D5" w:rsidRPr="007C5005">
              <w:t xml:space="preserve"> what role the</w:t>
            </w:r>
            <w:r w:rsidRPr="007C5005">
              <w:t xml:space="preserve"> </w:t>
            </w:r>
            <w:r w:rsidR="00FF54D5" w:rsidRPr="007C5005">
              <w:t xml:space="preserve">Council, Member States, relevant United Nations bodies and agencies, international organizations, </w:t>
            </w:r>
            <w:r w:rsidRPr="007C5005">
              <w:t>U</w:t>
            </w:r>
            <w:r w:rsidR="00CD7978">
              <w:t xml:space="preserve">nited </w:t>
            </w:r>
            <w:r w:rsidRPr="007C5005">
              <w:t>N</w:t>
            </w:r>
            <w:r w:rsidR="00CD7978">
              <w:t>ations</w:t>
            </w:r>
            <w:r w:rsidRPr="007C5005">
              <w:t xml:space="preserve"> </w:t>
            </w:r>
            <w:r w:rsidR="00FF54D5" w:rsidRPr="007C5005">
              <w:t>human rights mechanisms, national human rights institutions, non-governmental organizations and other relevant stakeholders can play.</w:t>
            </w:r>
          </w:p>
          <w:p w14:paraId="5ABE515E" w14:textId="3CAD7BB3" w:rsidR="00F829D1" w:rsidRPr="00632B82" w:rsidRDefault="00F829D1" w:rsidP="008F1B4B">
            <w:pPr>
              <w:pStyle w:val="ListParagraph"/>
              <w:spacing w:after="40" w:line="240" w:lineRule="auto"/>
              <w:ind w:left="360"/>
            </w:pPr>
          </w:p>
        </w:tc>
      </w:tr>
      <w:tr w:rsidR="003C687A" w:rsidRPr="00C85F0B" w14:paraId="1C7ABFF0" w14:textId="77777777" w:rsidTr="3DFAF859">
        <w:tc>
          <w:tcPr>
            <w:tcW w:w="1450" w:type="dxa"/>
            <w:shd w:val="clear" w:color="auto" w:fill="auto"/>
          </w:tcPr>
          <w:p w14:paraId="26174BE8" w14:textId="77777777" w:rsidR="003C687A" w:rsidRPr="00C85F0B" w:rsidRDefault="003C687A" w:rsidP="008F1B4B">
            <w:pPr>
              <w:spacing w:after="0" w:line="240" w:lineRule="auto"/>
              <w:jc w:val="both"/>
              <w:rPr>
                <w:rFonts w:cs="Arial"/>
                <w:b/>
              </w:rPr>
            </w:pPr>
            <w:r w:rsidRPr="00C85F0B">
              <w:rPr>
                <w:rFonts w:cs="Arial"/>
                <w:b/>
              </w:rPr>
              <w:t xml:space="preserve">Chair: </w:t>
            </w:r>
          </w:p>
        </w:tc>
        <w:tc>
          <w:tcPr>
            <w:tcW w:w="9040" w:type="dxa"/>
            <w:shd w:val="clear" w:color="auto" w:fill="auto"/>
          </w:tcPr>
          <w:p w14:paraId="66C7DD1E" w14:textId="5C8EAC4D" w:rsidR="00753CD2" w:rsidRPr="00674426" w:rsidRDefault="001114DB" w:rsidP="00CD7978">
            <w:pPr>
              <w:pStyle w:val="Heading3"/>
              <w:shd w:val="clear" w:color="auto" w:fill="FFFFFF" w:themeFill="background1"/>
              <w:spacing w:before="0" w:beforeAutospacing="0" w:after="120" w:afterAutospacing="0"/>
              <w:rPr>
                <w:rFonts w:ascii="Calibri" w:eastAsia="Cambria" w:hAnsi="Calibri" w:cs="Cambria"/>
                <w:sz w:val="22"/>
                <w:szCs w:val="22"/>
                <w:lang w:eastAsia="en-US"/>
              </w:rPr>
            </w:pPr>
            <w:r w:rsidRPr="001114DB">
              <w:rPr>
                <w:rFonts w:ascii="Calibri" w:hAnsi="Calibri"/>
                <w:sz w:val="22"/>
                <w:szCs w:val="22"/>
              </w:rPr>
              <w:t>H.E. Mr. Federico Villegas</w:t>
            </w:r>
            <w:r w:rsidRPr="001114DB">
              <w:rPr>
                <w:rFonts w:ascii="Calibri" w:hAnsi="Calibri"/>
                <w:b w:val="0"/>
                <w:bCs w:val="0"/>
                <w:sz w:val="22"/>
                <w:szCs w:val="22"/>
              </w:rPr>
              <w:t xml:space="preserve">, </w:t>
            </w:r>
            <w:r w:rsidR="081984EA" w:rsidRPr="00674426">
              <w:rPr>
                <w:rFonts w:ascii="Calibri" w:hAnsi="Calibri"/>
                <w:b w:val="0"/>
                <w:bCs w:val="0"/>
                <w:sz w:val="22"/>
                <w:szCs w:val="22"/>
              </w:rPr>
              <w:t>President of the Human Rights Council</w:t>
            </w:r>
          </w:p>
        </w:tc>
      </w:tr>
      <w:tr w:rsidR="00625399" w:rsidRPr="00F507E6" w14:paraId="0ED74E02" w14:textId="77777777" w:rsidTr="3DFAF859">
        <w:trPr>
          <w:trHeight w:val="80"/>
        </w:trPr>
        <w:tc>
          <w:tcPr>
            <w:tcW w:w="1450" w:type="dxa"/>
            <w:shd w:val="clear" w:color="auto" w:fill="auto"/>
          </w:tcPr>
          <w:p w14:paraId="2C220D37" w14:textId="2D435D6D" w:rsidR="00625399" w:rsidRPr="00C85F0B" w:rsidRDefault="1FAA4650" w:rsidP="008F1B4B">
            <w:pPr>
              <w:spacing w:after="20" w:line="240" w:lineRule="auto"/>
              <w:jc w:val="both"/>
              <w:rPr>
                <w:rFonts w:cs="Arial"/>
                <w:b/>
                <w:bCs/>
              </w:rPr>
            </w:pPr>
            <w:r w:rsidRPr="00C85F0B">
              <w:rPr>
                <w:rFonts w:cs="Arial"/>
                <w:b/>
                <w:bCs/>
              </w:rPr>
              <w:t>Opening statement</w:t>
            </w:r>
            <w:r w:rsidR="00737921">
              <w:rPr>
                <w:rFonts w:cs="Arial"/>
                <w:b/>
                <w:bCs/>
              </w:rPr>
              <w:t>s</w:t>
            </w:r>
            <w:r w:rsidRPr="00C85F0B">
              <w:rPr>
                <w:rFonts w:cs="Arial"/>
                <w:b/>
                <w:bCs/>
              </w:rPr>
              <w:t xml:space="preserve">: </w:t>
            </w:r>
          </w:p>
        </w:tc>
        <w:tc>
          <w:tcPr>
            <w:tcW w:w="9040" w:type="dxa"/>
            <w:shd w:val="clear" w:color="auto" w:fill="auto"/>
          </w:tcPr>
          <w:p w14:paraId="009F51E7" w14:textId="2FA27848" w:rsidR="008E2767" w:rsidRDefault="002A6818" w:rsidP="008F1B4B">
            <w:pPr>
              <w:pStyle w:val="ListParagraph"/>
              <w:numPr>
                <w:ilvl w:val="0"/>
                <w:numId w:val="44"/>
              </w:numPr>
              <w:spacing w:after="120" w:line="240" w:lineRule="auto"/>
            </w:pPr>
            <w:r w:rsidRPr="00CD4AE2">
              <w:rPr>
                <w:b/>
                <w:bCs/>
              </w:rPr>
              <w:t>Ms. Nada Al-</w:t>
            </w:r>
            <w:proofErr w:type="spellStart"/>
            <w:r w:rsidRPr="00CD4AE2">
              <w:rPr>
                <w:b/>
                <w:bCs/>
              </w:rPr>
              <w:t>Nashif</w:t>
            </w:r>
            <w:proofErr w:type="spellEnd"/>
            <w:r w:rsidRPr="00CD4AE2">
              <w:t>, Acting United Nations</w:t>
            </w:r>
            <w:r w:rsidRPr="002A6818">
              <w:t xml:space="preserve"> High Commissioner for Human Rights</w:t>
            </w:r>
          </w:p>
          <w:p w14:paraId="45BC3FA2" w14:textId="3950AB99" w:rsidR="00832C9D" w:rsidRPr="00EF69F5" w:rsidRDefault="00EF69F5" w:rsidP="008F1B4B">
            <w:pPr>
              <w:pStyle w:val="ListParagraph"/>
              <w:numPr>
                <w:ilvl w:val="0"/>
                <w:numId w:val="44"/>
              </w:numPr>
              <w:spacing w:after="40" w:line="240" w:lineRule="auto"/>
            </w:pPr>
            <w:r w:rsidRPr="00674426">
              <w:rPr>
                <w:b/>
                <w:bCs/>
              </w:rPr>
              <w:t xml:space="preserve">Ms. </w:t>
            </w:r>
            <w:proofErr w:type="spellStart"/>
            <w:r w:rsidRPr="00674426">
              <w:rPr>
                <w:b/>
                <w:bCs/>
              </w:rPr>
              <w:t>Verene</w:t>
            </w:r>
            <w:proofErr w:type="spellEnd"/>
            <w:r w:rsidRPr="00674426">
              <w:rPr>
                <w:b/>
                <w:bCs/>
              </w:rPr>
              <w:t xml:space="preserve"> Shepherd</w:t>
            </w:r>
            <w:r w:rsidRPr="006407DD">
              <w:t>,</w:t>
            </w:r>
            <w:r w:rsidRPr="00674426">
              <w:rPr>
                <w:b/>
                <w:bCs/>
              </w:rPr>
              <w:t xml:space="preserve"> </w:t>
            </w:r>
            <w:r w:rsidRPr="00674426">
              <w:rPr>
                <w:rFonts w:asciiTheme="minorHAnsi" w:hAnsiTheme="minorHAnsi" w:cstheme="minorHAnsi"/>
                <w:lang w:val="en-US"/>
              </w:rPr>
              <w:t>Chair</w:t>
            </w:r>
            <w:r w:rsidR="001114DB">
              <w:rPr>
                <w:rFonts w:asciiTheme="minorHAnsi" w:hAnsiTheme="minorHAnsi" w:cstheme="minorHAnsi"/>
                <w:lang w:val="en-US"/>
              </w:rPr>
              <w:t xml:space="preserve"> of the</w:t>
            </w:r>
            <w:r w:rsidRPr="00674426">
              <w:rPr>
                <w:rFonts w:asciiTheme="minorHAnsi" w:hAnsiTheme="minorHAnsi" w:cstheme="minorHAnsi"/>
                <w:lang w:val="en-US"/>
              </w:rPr>
              <w:t xml:space="preserve"> Committee on the Elimination of Racial Discrimination</w:t>
            </w:r>
          </w:p>
          <w:p w14:paraId="3161C535" w14:textId="0B6F3E78" w:rsidR="00EF69F5" w:rsidRPr="0085047C" w:rsidRDefault="00EF69F5" w:rsidP="008F1B4B">
            <w:pPr>
              <w:pStyle w:val="ListParagraph"/>
              <w:spacing w:after="40" w:line="240" w:lineRule="auto"/>
            </w:pPr>
          </w:p>
        </w:tc>
      </w:tr>
      <w:tr w:rsidR="00EF69F5" w:rsidRPr="00C85F0B" w14:paraId="55885556" w14:textId="77777777" w:rsidTr="3DFAF859">
        <w:tc>
          <w:tcPr>
            <w:tcW w:w="1450" w:type="dxa"/>
            <w:shd w:val="clear" w:color="auto" w:fill="auto"/>
          </w:tcPr>
          <w:p w14:paraId="134F9E35" w14:textId="3F601E1C" w:rsidR="00EF69F5" w:rsidRPr="006818DB" w:rsidRDefault="00EF69F5" w:rsidP="008F1B4B">
            <w:pPr>
              <w:spacing w:after="120" w:line="240" w:lineRule="auto"/>
              <w:rPr>
                <w:b/>
                <w:bCs/>
              </w:rPr>
            </w:pPr>
            <w:r>
              <w:rPr>
                <w:b/>
                <w:bCs/>
              </w:rPr>
              <w:t>Moderator</w:t>
            </w:r>
            <w:r w:rsidR="008F7F38">
              <w:rPr>
                <w:b/>
                <w:bCs/>
              </w:rPr>
              <w:t>:</w:t>
            </w:r>
          </w:p>
        </w:tc>
        <w:tc>
          <w:tcPr>
            <w:tcW w:w="9040" w:type="dxa"/>
            <w:shd w:val="clear" w:color="auto" w:fill="auto"/>
          </w:tcPr>
          <w:p w14:paraId="70750D33" w14:textId="00590800" w:rsidR="00EF69F5" w:rsidRPr="00887E06" w:rsidRDefault="00EF69F5" w:rsidP="00887E06">
            <w:pPr>
              <w:spacing w:after="120" w:line="240" w:lineRule="auto"/>
              <w:rPr>
                <w:b/>
                <w:bCs/>
              </w:rPr>
            </w:pPr>
            <w:r w:rsidRPr="00887E06">
              <w:rPr>
                <w:b/>
                <w:bCs/>
              </w:rPr>
              <w:t xml:space="preserve">Ms. </w:t>
            </w:r>
            <w:r w:rsidR="00A861C0" w:rsidRPr="00887E06">
              <w:rPr>
                <w:b/>
                <w:bCs/>
              </w:rPr>
              <w:t xml:space="preserve">E. </w:t>
            </w:r>
            <w:proofErr w:type="spellStart"/>
            <w:r w:rsidRPr="00887E06">
              <w:rPr>
                <w:b/>
                <w:bCs/>
              </w:rPr>
              <w:t>Tendayi</w:t>
            </w:r>
            <w:proofErr w:type="spellEnd"/>
            <w:r w:rsidRPr="00887E06">
              <w:rPr>
                <w:b/>
                <w:bCs/>
              </w:rPr>
              <w:t xml:space="preserve"> </w:t>
            </w:r>
            <w:proofErr w:type="spellStart"/>
            <w:r w:rsidRPr="00887E06">
              <w:rPr>
                <w:b/>
                <w:bCs/>
              </w:rPr>
              <w:t>Achiume</w:t>
            </w:r>
            <w:proofErr w:type="spellEnd"/>
            <w:r w:rsidRPr="0085047C">
              <w:t>, Sp</w:t>
            </w:r>
            <w:r w:rsidRPr="00F507E6">
              <w:t xml:space="preserve">ecial Rapporteur on </w:t>
            </w:r>
            <w:r w:rsidR="001114DB">
              <w:t>c</w:t>
            </w:r>
            <w:r w:rsidRPr="00F507E6">
              <w:t xml:space="preserve">ontemporary </w:t>
            </w:r>
            <w:r w:rsidR="001114DB">
              <w:t>f</w:t>
            </w:r>
            <w:r w:rsidRPr="00F507E6">
              <w:t xml:space="preserve">orms of </w:t>
            </w:r>
            <w:r w:rsidR="001114DB">
              <w:t>r</w:t>
            </w:r>
            <w:r w:rsidRPr="00F507E6">
              <w:t xml:space="preserve">acism, </w:t>
            </w:r>
            <w:r w:rsidR="001114DB">
              <w:t>r</w:t>
            </w:r>
            <w:r w:rsidRPr="00F507E6">
              <w:t xml:space="preserve">acial </w:t>
            </w:r>
            <w:r w:rsidR="001114DB">
              <w:t>d</w:t>
            </w:r>
            <w:r w:rsidRPr="00F507E6">
              <w:t xml:space="preserve">iscrimination and </w:t>
            </w:r>
            <w:r w:rsidR="001114DB">
              <w:t>r</w:t>
            </w:r>
            <w:r w:rsidRPr="00F507E6">
              <w:t>elated</w:t>
            </w:r>
            <w:r>
              <w:t xml:space="preserve"> intolerance</w:t>
            </w:r>
            <w:r w:rsidR="00737921">
              <w:t xml:space="preserve"> </w:t>
            </w:r>
            <w:r w:rsidR="00737921" w:rsidRPr="00887E06">
              <w:rPr>
                <w:i/>
                <w:iCs/>
              </w:rPr>
              <w:t>(</w:t>
            </w:r>
            <w:r w:rsidR="00526BF6" w:rsidRPr="00887E06">
              <w:rPr>
                <w:i/>
                <w:iCs/>
              </w:rPr>
              <w:t>remote moderation</w:t>
            </w:r>
            <w:r w:rsidR="00737921" w:rsidRPr="00887E06">
              <w:rPr>
                <w:i/>
                <w:iCs/>
              </w:rPr>
              <w:t>)</w:t>
            </w:r>
          </w:p>
        </w:tc>
      </w:tr>
      <w:tr w:rsidR="005F5448" w:rsidRPr="00C85F0B" w14:paraId="49B5706F" w14:textId="77777777" w:rsidTr="3DFAF859">
        <w:tc>
          <w:tcPr>
            <w:tcW w:w="1450" w:type="dxa"/>
            <w:shd w:val="clear" w:color="auto" w:fill="auto"/>
          </w:tcPr>
          <w:p w14:paraId="5518DCCA" w14:textId="252B96D9" w:rsidR="005F5448" w:rsidRPr="006818DB" w:rsidRDefault="005F5448" w:rsidP="008F1B4B">
            <w:pPr>
              <w:spacing w:after="120" w:line="240" w:lineRule="auto"/>
              <w:rPr>
                <w:b/>
                <w:bCs/>
              </w:rPr>
            </w:pPr>
            <w:r w:rsidRPr="006818DB">
              <w:rPr>
                <w:b/>
                <w:bCs/>
              </w:rPr>
              <w:t>Panellists:</w:t>
            </w:r>
          </w:p>
        </w:tc>
        <w:tc>
          <w:tcPr>
            <w:tcW w:w="9040" w:type="dxa"/>
            <w:shd w:val="clear" w:color="auto" w:fill="auto"/>
          </w:tcPr>
          <w:p w14:paraId="603EAF27" w14:textId="32C341C1" w:rsidR="00EF69F5" w:rsidRPr="009F37F2" w:rsidRDefault="00EF69F5" w:rsidP="008F1B4B">
            <w:pPr>
              <w:pStyle w:val="ListParagraph"/>
              <w:numPr>
                <w:ilvl w:val="0"/>
                <w:numId w:val="44"/>
              </w:numPr>
              <w:spacing w:after="40" w:line="240" w:lineRule="auto"/>
              <w:rPr>
                <w:rFonts w:cs="Arial"/>
                <w:i/>
              </w:rPr>
            </w:pPr>
            <w:r w:rsidRPr="009F37F2">
              <w:rPr>
                <w:rFonts w:asciiTheme="minorHAnsi" w:hAnsiTheme="minorHAnsi" w:cstheme="minorHAnsi"/>
                <w:b/>
                <w:bCs/>
                <w:lang w:val="en-US"/>
              </w:rPr>
              <w:t>Mr.</w:t>
            </w:r>
            <w:r w:rsidRPr="009F37F2">
              <w:rPr>
                <w:rFonts w:asciiTheme="minorHAnsi" w:hAnsiTheme="minorHAnsi" w:cstheme="minorHAnsi"/>
                <w:lang w:val="en-US"/>
              </w:rPr>
              <w:t xml:space="preserve"> </w:t>
            </w:r>
            <w:r w:rsidR="0073707A" w:rsidRPr="009F37F2">
              <w:rPr>
                <w:rFonts w:asciiTheme="minorHAnsi" w:hAnsiTheme="minorHAnsi" w:cstheme="minorHAnsi"/>
                <w:b/>
                <w:bCs/>
                <w:lang w:val="en-US"/>
              </w:rPr>
              <w:t xml:space="preserve">José </w:t>
            </w:r>
            <w:r w:rsidRPr="009F37F2">
              <w:rPr>
                <w:rFonts w:asciiTheme="minorHAnsi" w:hAnsiTheme="minorHAnsi" w:cstheme="minorHAnsi"/>
                <w:b/>
                <w:bCs/>
                <w:lang w:val="en-US"/>
              </w:rPr>
              <w:t xml:space="preserve">Francisco </w:t>
            </w:r>
            <w:proofErr w:type="spellStart"/>
            <w:r w:rsidR="0073707A" w:rsidRPr="009F37F2">
              <w:rPr>
                <w:rFonts w:asciiTheme="minorHAnsi" w:hAnsiTheme="minorHAnsi" w:cstheme="minorHAnsi"/>
                <w:b/>
                <w:bCs/>
                <w:lang w:val="en-US"/>
              </w:rPr>
              <w:t>Calí</w:t>
            </w:r>
            <w:proofErr w:type="spellEnd"/>
            <w:r w:rsidRPr="009F37F2">
              <w:rPr>
                <w:rFonts w:asciiTheme="minorHAnsi" w:hAnsiTheme="minorHAnsi" w:cstheme="minorHAnsi"/>
                <w:b/>
                <w:bCs/>
                <w:lang w:val="en-US"/>
              </w:rPr>
              <w:t xml:space="preserve"> </w:t>
            </w:r>
            <w:proofErr w:type="spellStart"/>
            <w:r w:rsidRPr="009F37F2">
              <w:rPr>
                <w:rFonts w:asciiTheme="minorHAnsi" w:hAnsiTheme="minorHAnsi" w:cstheme="minorHAnsi"/>
                <w:b/>
                <w:bCs/>
                <w:lang w:val="en-US"/>
              </w:rPr>
              <w:t>Tzay</w:t>
            </w:r>
            <w:proofErr w:type="spellEnd"/>
            <w:r w:rsidRPr="009F37F2">
              <w:rPr>
                <w:rFonts w:asciiTheme="minorHAnsi" w:hAnsiTheme="minorHAnsi" w:cstheme="minorHAnsi"/>
                <w:lang w:val="en-US"/>
              </w:rPr>
              <w:t>,</w:t>
            </w:r>
            <w:r w:rsidRPr="009F37F2">
              <w:rPr>
                <w:rFonts w:asciiTheme="minorHAnsi" w:hAnsiTheme="minorHAnsi" w:cstheme="minorHAnsi"/>
                <w:b/>
                <w:bCs/>
                <w:lang w:val="en-US"/>
              </w:rPr>
              <w:t xml:space="preserve"> </w:t>
            </w:r>
            <w:r w:rsidRPr="009F37F2">
              <w:rPr>
                <w:rFonts w:asciiTheme="minorHAnsi" w:hAnsiTheme="minorHAnsi" w:cstheme="minorHAnsi"/>
                <w:lang w:val="en-US"/>
              </w:rPr>
              <w:t xml:space="preserve">Special Rapporteur on the </w:t>
            </w:r>
            <w:r w:rsidR="00A861C0" w:rsidRPr="009F37F2">
              <w:rPr>
                <w:rFonts w:asciiTheme="minorHAnsi" w:hAnsiTheme="minorHAnsi" w:cstheme="minorHAnsi"/>
                <w:lang w:val="en-US"/>
              </w:rPr>
              <w:t>r</w:t>
            </w:r>
            <w:r w:rsidRPr="009F37F2">
              <w:rPr>
                <w:rFonts w:asciiTheme="minorHAnsi" w:hAnsiTheme="minorHAnsi" w:cstheme="minorHAnsi"/>
                <w:lang w:val="en-US"/>
              </w:rPr>
              <w:t xml:space="preserve">ights of </w:t>
            </w:r>
            <w:r w:rsidR="00A861C0" w:rsidRPr="009F37F2">
              <w:rPr>
                <w:rFonts w:asciiTheme="minorHAnsi" w:hAnsiTheme="minorHAnsi" w:cstheme="minorHAnsi"/>
                <w:lang w:val="en-US"/>
              </w:rPr>
              <w:t>i</w:t>
            </w:r>
            <w:r w:rsidRPr="009F37F2">
              <w:rPr>
                <w:rFonts w:asciiTheme="minorHAnsi" w:hAnsiTheme="minorHAnsi" w:cstheme="minorHAnsi"/>
                <w:lang w:val="en-US"/>
              </w:rPr>
              <w:t xml:space="preserve">ndigenous </w:t>
            </w:r>
            <w:r w:rsidR="00A861C0" w:rsidRPr="009F37F2">
              <w:rPr>
                <w:rFonts w:asciiTheme="minorHAnsi" w:hAnsiTheme="minorHAnsi" w:cstheme="minorHAnsi"/>
                <w:lang w:val="en-US"/>
              </w:rPr>
              <w:t>p</w:t>
            </w:r>
            <w:r w:rsidRPr="009F37F2">
              <w:rPr>
                <w:rFonts w:asciiTheme="minorHAnsi" w:hAnsiTheme="minorHAnsi" w:cstheme="minorHAnsi"/>
                <w:lang w:val="en-US"/>
              </w:rPr>
              <w:t>eoples</w:t>
            </w:r>
            <w:r w:rsidRPr="009F37F2">
              <w:rPr>
                <w:rFonts w:asciiTheme="minorHAnsi" w:hAnsiTheme="minorHAnsi" w:cstheme="minorHAnsi"/>
                <w:u w:val="single"/>
                <w:lang w:val="en-US"/>
              </w:rPr>
              <w:t xml:space="preserve"> </w:t>
            </w:r>
          </w:p>
          <w:p w14:paraId="3193574D" w14:textId="366B52C4" w:rsidR="00EF69F5" w:rsidRPr="009F37F2" w:rsidRDefault="00EF69F5" w:rsidP="008F1B4B">
            <w:pPr>
              <w:pStyle w:val="ListParagraph"/>
              <w:numPr>
                <w:ilvl w:val="0"/>
                <w:numId w:val="44"/>
              </w:numPr>
              <w:spacing w:after="40" w:line="240" w:lineRule="auto"/>
              <w:rPr>
                <w:rFonts w:cs="Arial"/>
                <w:i/>
              </w:rPr>
            </w:pPr>
            <w:r w:rsidRPr="009F37F2">
              <w:rPr>
                <w:rFonts w:asciiTheme="minorHAnsi" w:hAnsiTheme="minorHAnsi" w:cstheme="minorHAnsi"/>
                <w:b/>
                <w:bCs/>
                <w:lang w:val="en-US"/>
              </w:rPr>
              <w:t xml:space="preserve">Mr. Mihir </w:t>
            </w:r>
            <w:proofErr w:type="spellStart"/>
            <w:r w:rsidRPr="009F37F2">
              <w:rPr>
                <w:rFonts w:asciiTheme="minorHAnsi" w:hAnsiTheme="minorHAnsi" w:cstheme="minorHAnsi"/>
                <w:b/>
                <w:bCs/>
                <w:lang w:val="en-US"/>
              </w:rPr>
              <w:t>Kanade</w:t>
            </w:r>
            <w:proofErr w:type="spellEnd"/>
            <w:r w:rsidRPr="009F37F2">
              <w:rPr>
                <w:rFonts w:asciiTheme="minorHAnsi" w:hAnsiTheme="minorHAnsi" w:cstheme="minorHAnsi"/>
                <w:lang w:val="en-US"/>
              </w:rPr>
              <w:t xml:space="preserve">, </w:t>
            </w:r>
            <w:r w:rsidRPr="009F37F2">
              <w:rPr>
                <w:bCs/>
                <w:lang w:val="en-US"/>
              </w:rPr>
              <w:t>Chair</w:t>
            </w:r>
            <w:r w:rsidR="00A861C0" w:rsidRPr="009F37F2">
              <w:rPr>
                <w:bCs/>
                <w:lang w:val="en-US"/>
              </w:rPr>
              <w:t xml:space="preserve"> of the</w:t>
            </w:r>
            <w:r w:rsidRPr="009F37F2">
              <w:rPr>
                <w:bCs/>
              </w:rPr>
              <w:t xml:space="preserve"> </w:t>
            </w:r>
            <w:r w:rsidRPr="009F37F2">
              <w:rPr>
                <w:lang w:val="en-US"/>
              </w:rPr>
              <w:t>Expert Mechanism on the Right to Development</w:t>
            </w:r>
            <w:r w:rsidR="00737921" w:rsidRPr="009F37F2">
              <w:t xml:space="preserve"> </w:t>
            </w:r>
            <w:r w:rsidR="00027945" w:rsidRPr="009F37F2">
              <w:t>(EMRTD)</w:t>
            </w:r>
            <w:r w:rsidR="00526BF6" w:rsidRPr="009F37F2">
              <w:br/>
            </w:r>
            <w:r w:rsidR="00737921" w:rsidRPr="009F37F2">
              <w:rPr>
                <w:i/>
                <w:iCs/>
              </w:rPr>
              <w:t>(video message</w:t>
            </w:r>
            <w:r w:rsidR="00027945" w:rsidRPr="009F37F2">
              <w:rPr>
                <w:i/>
                <w:iCs/>
              </w:rPr>
              <w:t xml:space="preserve"> only</w:t>
            </w:r>
            <w:r w:rsidR="00737921" w:rsidRPr="009F37F2">
              <w:rPr>
                <w:i/>
                <w:iCs/>
              </w:rPr>
              <w:t>)</w:t>
            </w:r>
            <w:r w:rsidRPr="009F37F2">
              <w:rPr>
                <w:lang w:val="en-US"/>
              </w:rPr>
              <w:t xml:space="preserve"> </w:t>
            </w:r>
            <w:r w:rsidR="00027945" w:rsidRPr="009F37F2">
              <w:rPr>
                <w:lang w:val="en-US"/>
              </w:rPr>
              <w:t>and</w:t>
            </w:r>
            <w:r w:rsidRPr="009F37F2">
              <w:rPr>
                <w:lang w:val="en-US"/>
              </w:rPr>
              <w:t xml:space="preserve"> </w:t>
            </w:r>
            <w:r w:rsidR="00027945" w:rsidRPr="009F37F2">
              <w:rPr>
                <w:b/>
                <w:bCs/>
                <w:lang w:val="en-US"/>
              </w:rPr>
              <w:t xml:space="preserve">Mr. Koen De </w:t>
            </w:r>
            <w:proofErr w:type="spellStart"/>
            <w:r w:rsidR="00027945" w:rsidRPr="009F37F2">
              <w:rPr>
                <w:b/>
                <w:bCs/>
                <w:lang w:val="en-US"/>
              </w:rPr>
              <w:t>Feyter</w:t>
            </w:r>
            <w:proofErr w:type="spellEnd"/>
            <w:r w:rsidR="00027945" w:rsidRPr="009F37F2">
              <w:rPr>
                <w:lang w:val="en-US"/>
              </w:rPr>
              <w:t>, Member of the EMRTD</w:t>
            </w:r>
            <w:r w:rsidR="00027945" w:rsidRPr="009F37F2">
              <w:rPr>
                <w:lang w:val="en-US"/>
              </w:rPr>
              <w:t xml:space="preserve"> </w:t>
            </w:r>
            <w:r w:rsidR="00027945" w:rsidRPr="009F37F2">
              <w:rPr>
                <w:i/>
                <w:iCs/>
                <w:lang w:val="en-US"/>
              </w:rPr>
              <w:t>(closing remarks)</w:t>
            </w:r>
          </w:p>
          <w:p w14:paraId="5223FD33" w14:textId="7EA3E1DF" w:rsidR="005F5448" w:rsidRPr="006818DB" w:rsidRDefault="00EF69F5" w:rsidP="008F1B4B">
            <w:pPr>
              <w:pStyle w:val="ListParagraph"/>
              <w:numPr>
                <w:ilvl w:val="0"/>
                <w:numId w:val="44"/>
              </w:numPr>
              <w:spacing w:after="40" w:line="240" w:lineRule="auto"/>
              <w:rPr>
                <w:b/>
                <w:bCs/>
              </w:rPr>
            </w:pPr>
            <w:r w:rsidRPr="009F37F2">
              <w:rPr>
                <w:b/>
                <w:bCs/>
              </w:rPr>
              <w:t xml:space="preserve">Mr. Fabian </w:t>
            </w:r>
            <w:proofErr w:type="spellStart"/>
            <w:r w:rsidRPr="009F37F2">
              <w:rPr>
                <w:b/>
                <w:bCs/>
              </w:rPr>
              <w:t>Salvioli</w:t>
            </w:r>
            <w:proofErr w:type="spellEnd"/>
            <w:r w:rsidRPr="009F37F2">
              <w:t xml:space="preserve">, Special Rapporteur on the </w:t>
            </w:r>
            <w:r w:rsidR="00A861C0" w:rsidRPr="009F37F2">
              <w:t>p</w:t>
            </w:r>
            <w:r w:rsidRPr="009F37F2">
              <w:t xml:space="preserve">romotion of </w:t>
            </w:r>
            <w:r w:rsidR="00A861C0" w:rsidRPr="009F37F2">
              <w:t>t</w:t>
            </w:r>
            <w:r w:rsidRPr="009F37F2">
              <w:t xml:space="preserve">ruth, </w:t>
            </w:r>
            <w:r w:rsidR="00A861C0" w:rsidRPr="009F37F2">
              <w:t>j</w:t>
            </w:r>
            <w:r w:rsidRPr="009F37F2">
              <w:t xml:space="preserve">ustice, </w:t>
            </w:r>
            <w:r w:rsidR="00A861C0" w:rsidRPr="009F37F2">
              <w:t>r</w:t>
            </w:r>
            <w:r w:rsidRPr="009F37F2">
              <w:t xml:space="preserve">eparation and </w:t>
            </w:r>
            <w:r w:rsidR="00A861C0" w:rsidRPr="009F37F2">
              <w:t>g</w:t>
            </w:r>
            <w:r w:rsidRPr="009F37F2">
              <w:t xml:space="preserve">uarantees of </w:t>
            </w:r>
            <w:r w:rsidR="00A861C0" w:rsidRPr="009F37F2">
              <w:t>n</w:t>
            </w:r>
            <w:r w:rsidRPr="009F37F2">
              <w:t>on-</w:t>
            </w:r>
            <w:r w:rsidR="00A861C0" w:rsidRPr="009F37F2">
              <w:t>r</w:t>
            </w:r>
            <w:r w:rsidRPr="009F37F2">
              <w:t xml:space="preserve">ecurrence </w:t>
            </w:r>
            <w:r w:rsidR="00737921" w:rsidRPr="009F37F2">
              <w:rPr>
                <w:i/>
                <w:iCs/>
              </w:rPr>
              <w:t>(video message)</w:t>
            </w:r>
          </w:p>
        </w:tc>
      </w:tr>
      <w:tr w:rsidR="005F5448" w:rsidRPr="00C85F0B" w14:paraId="290598F9" w14:textId="77777777" w:rsidTr="3DFAF859">
        <w:trPr>
          <w:trHeight w:val="262"/>
        </w:trPr>
        <w:tc>
          <w:tcPr>
            <w:tcW w:w="1450" w:type="dxa"/>
            <w:shd w:val="clear" w:color="auto" w:fill="auto"/>
          </w:tcPr>
          <w:p w14:paraId="25EFF455" w14:textId="77777777" w:rsidR="006818DB" w:rsidRDefault="006818DB" w:rsidP="008F1B4B">
            <w:pPr>
              <w:spacing w:after="0" w:line="240" w:lineRule="auto"/>
              <w:jc w:val="both"/>
              <w:rPr>
                <w:rFonts w:cs="Arial"/>
                <w:b/>
              </w:rPr>
            </w:pPr>
          </w:p>
          <w:p w14:paraId="50A7232C" w14:textId="3DDB6CF6" w:rsidR="005F5448" w:rsidRPr="00C85F0B" w:rsidRDefault="005F5448" w:rsidP="008F1B4B">
            <w:pPr>
              <w:spacing w:after="0" w:line="240" w:lineRule="auto"/>
              <w:jc w:val="both"/>
              <w:rPr>
                <w:rFonts w:cs="Arial"/>
                <w:b/>
              </w:rPr>
            </w:pPr>
            <w:r w:rsidRPr="00C85F0B">
              <w:rPr>
                <w:rFonts w:cs="Arial"/>
                <w:b/>
              </w:rPr>
              <w:t>Outcome:</w:t>
            </w:r>
          </w:p>
        </w:tc>
        <w:tc>
          <w:tcPr>
            <w:tcW w:w="9040" w:type="dxa"/>
            <w:shd w:val="clear" w:color="auto" w:fill="auto"/>
          </w:tcPr>
          <w:p w14:paraId="3973D6D9" w14:textId="77777777" w:rsidR="006818DB" w:rsidRDefault="006818DB" w:rsidP="008F1B4B">
            <w:pPr>
              <w:spacing w:after="0" w:line="240" w:lineRule="auto"/>
              <w:rPr>
                <w:rFonts w:cstheme="minorHAnsi"/>
              </w:rPr>
            </w:pPr>
          </w:p>
          <w:p w14:paraId="36FD2873" w14:textId="48B553A3" w:rsidR="00674426" w:rsidRPr="00674426" w:rsidRDefault="00BE750E" w:rsidP="008F1B4B">
            <w:pPr>
              <w:spacing w:after="100" w:line="240" w:lineRule="auto"/>
              <w:rPr>
                <w:rFonts w:cs="Arial"/>
              </w:rPr>
            </w:pPr>
            <w:r w:rsidRPr="00FB2941">
              <w:rPr>
                <w:rFonts w:cstheme="minorHAnsi"/>
              </w:rPr>
              <w:t xml:space="preserve">A summary report </w:t>
            </w:r>
            <w:r>
              <w:rPr>
                <w:rFonts w:cstheme="minorHAnsi"/>
              </w:rPr>
              <w:t xml:space="preserve">on </w:t>
            </w:r>
            <w:r w:rsidRPr="00FB2941">
              <w:rPr>
                <w:rFonts w:cstheme="minorHAnsi"/>
              </w:rPr>
              <w:t xml:space="preserve">the </w:t>
            </w:r>
            <w:r>
              <w:rPr>
                <w:rFonts w:cstheme="minorHAnsi"/>
              </w:rPr>
              <w:t xml:space="preserve">panel </w:t>
            </w:r>
            <w:r w:rsidRPr="00FB2941">
              <w:rPr>
                <w:rFonts w:cstheme="minorHAnsi"/>
              </w:rPr>
              <w:t xml:space="preserve">discussion will be prepared by </w:t>
            </w:r>
            <w:r>
              <w:rPr>
                <w:rFonts w:cstheme="minorHAnsi"/>
              </w:rPr>
              <w:t xml:space="preserve">the Office of the United Nations High Commissioner for Human Rights </w:t>
            </w:r>
            <w:r w:rsidRPr="00FB2941">
              <w:rPr>
                <w:rFonts w:cstheme="minorHAnsi"/>
              </w:rPr>
              <w:t>and submitted</w:t>
            </w:r>
            <w:r w:rsidR="0073707A">
              <w:rPr>
                <w:rFonts w:cstheme="minorHAnsi"/>
              </w:rPr>
              <w:t>, including in an accessible format,</w:t>
            </w:r>
            <w:r w:rsidR="0073707A" w:rsidRPr="00FB2941">
              <w:rPr>
                <w:rFonts w:cstheme="minorHAnsi"/>
              </w:rPr>
              <w:t xml:space="preserve"> </w:t>
            </w:r>
            <w:r w:rsidRPr="00FB2941">
              <w:rPr>
                <w:rFonts w:cstheme="minorHAnsi"/>
              </w:rPr>
              <w:t>to the Council at its fifty-</w:t>
            </w:r>
            <w:r>
              <w:rPr>
                <w:rFonts w:cstheme="minorHAnsi"/>
              </w:rPr>
              <w:t>fourth</w:t>
            </w:r>
            <w:r w:rsidRPr="00FB2941">
              <w:rPr>
                <w:rFonts w:cstheme="minorHAnsi"/>
              </w:rPr>
              <w:t xml:space="preserve"> session (</w:t>
            </w:r>
            <w:r>
              <w:rPr>
                <w:rFonts w:cstheme="minorHAnsi"/>
              </w:rPr>
              <w:t>September</w:t>
            </w:r>
            <w:r w:rsidRPr="00FB2941">
              <w:rPr>
                <w:rFonts w:cstheme="minorHAnsi"/>
              </w:rPr>
              <w:t xml:space="preserve"> 2023)</w:t>
            </w:r>
            <w:r>
              <w:rPr>
                <w:rFonts w:cstheme="minorHAnsi"/>
              </w:rPr>
              <w:t>.</w:t>
            </w:r>
            <w:r w:rsidRPr="00C85F0B">
              <w:rPr>
                <w:rFonts w:cs="Arial"/>
              </w:rPr>
              <w:t xml:space="preserve"> </w:t>
            </w:r>
            <w:r>
              <w:rPr>
                <w:rFonts w:cs="Arial"/>
              </w:rPr>
              <w:t xml:space="preserve">The panel discussion will contribute to renewing and strengthening </w:t>
            </w:r>
            <w:r w:rsidRPr="00674426">
              <w:rPr>
                <w:rFonts w:cs="Arial"/>
              </w:rPr>
              <w:t xml:space="preserve">commitments to effectively address the negative impact of the legacies of colonialism on the enjoyment of human </w:t>
            </w:r>
            <w:proofErr w:type="gramStart"/>
            <w:r w:rsidRPr="00674426">
              <w:rPr>
                <w:rFonts w:cs="Arial"/>
              </w:rPr>
              <w:t>rights</w:t>
            </w:r>
            <w:r>
              <w:rPr>
                <w:rFonts w:cs="Arial"/>
              </w:rPr>
              <w:t>, and</w:t>
            </w:r>
            <w:proofErr w:type="gramEnd"/>
            <w:r>
              <w:rPr>
                <w:rFonts w:cs="Arial"/>
              </w:rPr>
              <w:t xml:space="preserve"> </w:t>
            </w:r>
            <w:r w:rsidR="0085047C">
              <w:rPr>
                <w:rFonts w:cs="Arial"/>
              </w:rPr>
              <w:t xml:space="preserve">contribute </w:t>
            </w:r>
            <w:r w:rsidR="00B47CDB">
              <w:rPr>
                <w:rFonts w:cs="Arial"/>
              </w:rPr>
              <w:t xml:space="preserve">to the implementation of the </w:t>
            </w:r>
            <w:r w:rsidR="00B47CDB" w:rsidRPr="002A132C">
              <w:t xml:space="preserve">Fourth International Decade for the Eradication of Colonialism </w:t>
            </w:r>
            <w:r w:rsidR="00B47CDB">
              <w:t>(</w:t>
            </w:r>
            <w:r w:rsidR="00B47CDB" w:rsidRPr="002A132C">
              <w:t>2021-2030</w:t>
            </w:r>
            <w:r w:rsidR="00B47CDB">
              <w:t>)</w:t>
            </w:r>
            <w:r w:rsidR="00B47CDB" w:rsidRPr="002A132C">
              <w:t xml:space="preserve"> designated by the General Assembly</w:t>
            </w:r>
            <w:r>
              <w:rPr>
                <w:rFonts w:cs="Arial"/>
              </w:rPr>
              <w:t xml:space="preserve">. </w:t>
            </w:r>
          </w:p>
        </w:tc>
      </w:tr>
      <w:tr w:rsidR="005F5448" w:rsidRPr="00C85F0B" w14:paraId="0B2B531E" w14:textId="77777777" w:rsidTr="3DFAF859">
        <w:tc>
          <w:tcPr>
            <w:tcW w:w="1450" w:type="dxa"/>
            <w:shd w:val="clear" w:color="auto" w:fill="auto"/>
          </w:tcPr>
          <w:p w14:paraId="56CA5016" w14:textId="77777777" w:rsidR="005F5448" w:rsidRPr="00C85F0B" w:rsidRDefault="005F5448" w:rsidP="008F1B4B">
            <w:pPr>
              <w:spacing w:after="0" w:line="240" w:lineRule="auto"/>
              <w:jc w:val="both"/>
              <w:rPr>
                <w:rFonts w:cs="Arial"/>
                <w:b/>
              </w:rPr>
            </w:pPr>
            <w:r w:rsidRPr="00C85F0B">
              <w:rPr>
                <w:rFonts w:cs="Arial"/>
                <w:b/>
              </w:rPr>
              <w:t xml:space="preserve">Mandate: </w:t>
            </w:r>
          </w:p>
        </w:tc>
        <w:tc>
          <w:tcPr>
            <w:tcW w:w="9040" w:type="dxa"/>
            <w:shd w:val="clear" w:color="auto" w:fill="auto"/>
          </w:tcPr>
          <w:p w14:paraId="2A6F4EB6" w14:textId="1AC9A789" w:rsidR="005F5448" w:rsidRPr="00C85F0B" w:rsidRDefault="00F829D1" w:rsidP="008F1B4B">
            <w:pPr>
              <w:spacing w:after="120" w:line="240" w:lineRule="auto"/>
            </w:pPr>
            <w:r>
              <w:t xml:space="preserve">In its </w:t>
            </w:r>
            <w:hyperlink r:id="rId12" w:history="1">
              <w:r w:rsidRPr="00EF67F6">
                <w:rPr>
                  <w:rStyle w:val="Hyperlink"/>
                </w:rPr>
                <w:t>resolution 48/7</w:t>
              </w:r>
            </w:hyperlink>
            <w:r>
              <w:t xml:space="preserve"> on the negative impact of the legacies of colonialism on the enjoyment of human rights, th</w:t>
            </w:r>
            <w:r w:rsidR="005F5448" w:rsidRPr="00C85F0B">
              <w:t>e Human Rights Council</w:t>
            </w:r>
            <w:r>
              <w:t xml:space="preserve"> decided to convene a panel discussion at its fifty-first session to identify challenges in addressing the negative impact of the legacies of colonialism on human rights, and to discuss ways forward</w:t>
            </w:r>
            <w:r w:rsidR="00AB1B26" w:rsidRPr="00C85F0B">
              <w:t>.</w:t>
            </w:r>
          </w:p>
        </w:tc>
      </w:tr>
      <w:tr w:rsidR="005F5448" w:rsidRPr="00C85F0B" w14:paraId="623DFC22" w14:textId="77777777" w:rsidTr="3DFAF859">
        <w:tc>
          <w:tcPr>
            <w:tcW w:w="1450" w:type="dxa"/>
            <w:shd w:val="clear" w:color="auto" w:fill="auto"/>
          </w:tcPr>
          <w:p w14:paraId="182065D1" w14:textId="291AF420" w:rsidR="005F5448" w:rsidRPr="00C85F0B" w:rsidRDefault="005F5448" w:rsidP="008F1B4B">
            <w:pPr>
              <w:spacing w:after="0" w:line="240" w:lineRule="auto"/>
              <w:rPr>
                <w:rFonts w:cs="Arial"/>
                <w:b/>
              </w:rPr>
            </w:pPr>
            <w:r w:rsidRPr="00C85F0B">
              <w:rPr>
                <w:rFonts w:cs="Arial"/>
                <w:b/>
              </w:rPr>
              <w:t xml:space="preserve">Format: </w:t>
            </w:r>
          </w:p>
        </w:tc>
        <w:tc>
          <w:tcPr>
            <w:tcW w:w="9040" w:type="dxa"/>
            <w:shd w:val="clear" w:color="auto" w:fill="auto"/>
          </w:tcPr>
          <w:p w14:paraId="48C9B5E6" w14:textId="649691A2" w:rsidR="008A5C36" w:rsidRPr="00B71A39" w:rsidRDefault="008A5C36" w:rsidP="008F1B4B">
            <w:pPr>
              <w:pStyle w:val="Body1"/>
              <w:spacing w:after="80"/>
              <w:rPr>
                <w:rFonts w:ascii="Calibri" w:hAnsi="Calibri" w:cs="Arial"/>
                <w:sz w:val="22"/>
                <w:szCs w:val="22"/>
              </w:rPr>
            </w:pPr>
            <w:r w:rsidRPr="00B71A39">
              <w:rPr>
                <w:rFonts w:ascii="Calibri" w:hAnsi="Calibri" w:cs="Arial"/>
                <w:sz w:val="22"/>
                <w:szCs w:val="22"/>
              </w:rPr>
              <w:t xml:space="preserve">The panel discussion will be limited to two hours. The opening statement and initial presentations by the </w:t>
            </w:r>
            <w:proofErr w:type="spellStart"/>
            <w:r w:rsidRPr="00B71A39">
              <w:rPr>
                <w:rFonts w:ascii="Calibri" w:hAnsi="Calibri" w:cs="Arial"/>
                <w:sz w:val="22"/>
                <w:szCs w:val="22"/>
              </w:rPr>
              <w:t>panellists</w:t>
            </w:r>
            <w:proofErr w:type="spellEnd"/>
            <w:r w:rsidRPr="00B71A39">
              <w:rPr>
                <w:rFonts w:ascii="Calibri" w:hAnsi="Calibri" w:cs="Arial"/>
                <w:sz w:val="22"/>
                <w:szCs w:val="22"/>
              </w:rPr>
              <w:t xml:space="preserve"> will be followed by a two-part interactive discussion and conclusions from the </w:t>
            </w:r>
            <w:proofErr w:type="spellStart"/>
            <w:r w:rsidRPr="00B71A39">
              <w:rPr>
                <w:rFonts w:ascii="Calibri" w:hAnsi="Calibri" w:cs="Arial"/>
                <w:sz w:val="22"/>
                <w:szCs w:val="22"/>
              </w:rPr>
              <w:t>panellists</w:t>
            </w:r>
            <w:proofErr w:type="spellEnd"/>
            <w:r w:rsidRPr="00B71A39">
              <w:rPr>
                <w:rFonts w:ascii="Calibri" w:hAnsi="Calibri" w:cs="Arial"/>
                <w:sz w:val="22"/>
                <w:szCs w:val="22"/>
              </w:rPr>
              <w:t>. A maximum of one hour will be set aside for the podium, which will cover the opening statement</w:t>
            </w:r>
            <w:r w:rsidR="008F1B4B">
              <w:rPr>
                <w:rFonts w:ascii="Calibri" w:hAnsi="Calibri" w:cs="Arial"/>
                <w:sz w:val="22"/>
                <w:szCs w:val="22"/>
              </w:rPr>
              <w:t>s</w:t>
            </w:r>
            <w:r w:rsidRPr="00B71A39">
              <w:rPr>
                <w:rFonts w:ascii="Calibri" w:hAnsi="Calibri" w:cs="Arial"/>
                <w:sz w:val="22"/>
                <w:szCs w:val="22"/>
              </w:rPr>
              <w:t xml:space="preserve">, </w:t>
            </w:r>
            <w:proofErr w:type="spellStart"/>
            <w:r w:rsidRPr="00B71A39">
              <w:rPr>
                <w:rFonts w:ascii="Calibri" w:hAnsi="Calibri" w:cs="Arial"/>
                <w:sz w:val="22"/>
                <w:szCs w:val="22"/>
              </w:rPr>
              <w:t>panellists’</w:t>
            </w:r>
            <w:proofErr w:type="spellEnd"/>
            <w:r w:rsidRPr="00B71A39">
              <w:rPr>
                <w:rFonts w:ascii="Calibri" w:hAnsi="Calibri" w:cs="Arial"/>
                <w:sz w:val="22"/>
                <w:szCs w:val="22"/>
              </w:rPr>
              <w:t xml:space="preserve"> presentations and their responses to questions and concluding remarks. The remaining hour will be reserved for two segments of interventions from the floor, with each segment consisting of interventions from 12 States and observers, 1 national human rights institution and 2 non-governmental organizations. </w:t>
            </w:r>
            <w:r w:rsidR="008F1B4B" w:rsidRPr="008F1B4B">
              <w:rPr>
                <w:rFonts w:ascii="Calibri" w:hAnsi="Calibri" w:cs="Arial"/>
                <w:sz w:val="22"/>
                <w:szCs w:val="22"/>
                <w:lang w:val="en-GB"/>
              </w:rPr>
              <w:t>Each speaker will have two minutes to raise issues and to ask panellists questions. Panellists will respond to questions and comments during the remaining time available.</w:t>
            </w:r>
          </w:p>
          <w:p w14:paraId="397F431A" w14:textId="62ABF68A" w:rsidR="005F5448" w:rsidRPr="00C85F0B" w:rsidRDefault="008A5C36" w:rsidP="008F1B4B">
            <w:pPr>
              <w:spacing w:after="120" w:line="240" w:lineRule="auto"/>
              <w:rPr>
                <w:rFonts w:cs="Calibri"/>
                <w:bCs/>
              </w:rPr>
            </w:pPr>
            <w:r w:rsidRPr="00B71A39">
              <w:rPr>
                <w:rFonts w:cs="Arial"/>
              </w:rPr>
              <w:t xml:space="preserve">The list of speakers for the discussion will be established through the online inscription system and, as per practice, statements by high-level dignitaries and groups of States will be moved to the </w:t>
            </w:r>
            <w:r w:rsidRPr="00B71A39">
              <w:rPr>
                <w:rFonts w:cs="Arial"/>
              </w:rPr>
              <w:lastRenderedPageBreak/>
              <w:t>beginning of the list. Delegates who have not been able to take the floor due to time constraints will be able to upload their statements on the online system to be posted on the HRC Extranet.</w:t>
            </w:r>
            <w:r>
              <w:t xml:space="preserve"> </w:t>
            </w:r>
            <w:r w:rsidR="008F1B4B" w:rsidRPr="008F1B4B">
              <w:t>Interpretation will be provided in the six United Nations official languages (Arabic, Chinese, English, French, Russian and Spanish).</w:t>
            </w:r>
          </w:p>
        </w:tc>
      </w:tr>
      <w:tr w:rsidR="005F5448" w:rsidRPr="00C85F0B" w14:paraId="3C1600DA" w14:textId="77777777" w:rsidTr="3DFAF859">
        <w:tc>
          <w:tcPr>
            <w:tcW w:w="1450" w:type="dxa"/>
            <w:shd w:val="clear" w:color="auto" w:fill="auto"/>
          </w:tcPr>
          <w:p w14:paraId="5C0ABE1E" w14:textId="46A6B3A9" w:rsidR="005F5448" w:rsidRPr="00C85F0B" w:rsidRDefault="005F5448" w:rsidP="008F1B4B">
            <w:pPr>
              <w:spacing w:after="0" w:line="240" w:lineRule="auto"/>
              <w:rPr>
                <w:rFonts w:cs="Arial"/>
                <w:b/>
                <w:bCs/>
              </w:rPr>
            </w:pPr>
            <w:r w:rsidRPr="00C85F0B">
              <w:rPr>
                <w:rFonts w:cs="Arial"/>
                <w:b/>
                <w:bCs/>
              </w:rPr>
              <w:lastRenderedPageBreak/>
              <w:t>Accessibility:</w:t>
            </w:r>
          </w:p>
          <w:p w14:paraId="6F4040EE" w14:textId="77777777" w:rsidR="005F5448" w:rsidRPr="00C85F0B" w:rsidRDefault="005F5448" w:rsidP="008F1B4B">
            <w:pPr>
              <w:spacing w:after="0" w:line="240" w:lineRule="auto"/>
              <w:rPr>
                <w:rFonts w:cs="Arial"/>
                <w:b/>
              </w:rPr>
            </w:pPr>
          </w:p>
        </w:tc>
        <w:tc>
          <w:tcPr>
            <w:tcW w:w="9040" w:type="dxa"/>
            <w:shd w:val="clear" w:color="auto" w:fill="auto"/>
          </w:tcPr>
          <w:p w14:paraId="0F07DF81" w14:textId="1E257C45" w:rsidR="008A5C36" w:rsidRPr="00674426" w:rsidRDefault="008A5C36" w:rsidP="008F1B4B">
            <w:pPr>
              <w:spacing w:after="120" w:line="240" w:lineRule="auto"/>
              <w:rPr>
                <w:highlight w:val="yellow"/>
              </w:rPr>
            </w:pPr>
            <w:proofErr w:type="gramStart"/>
            <w:r w:rsidRPr="00127450">
              <w:rPr>
                <w:rFonts w:cstheme="minorHAnsi"/>
              </w:rPr>
              <w:t>In an effort to</w:t>
            </w:r>
            <w:proofErr w:type="gramEnd"/>
            <w:r w:rsidRPr="00127450">
              <w:rPr>
                <w:rFonts w:cstheme="minorHAnsi"/>
              </w:rPr>
              <w:t xml:space="preserve"> render the Human Rights Council more accessible to persons with disabilities and to promote their full participation in the work of the Council on an equal basis with others, this panel discussion will be made accessible</w:t>
            </w:r>
            <w:r>
              <w:rPr>
                <w:rFonts w:cstheme="minorHAnsi"/>
              </w:rPr>
              <w:t>.</w:t>
            </w:r>
            <w:r w:rsidRPr="00127450">
              <w:rPr>
                <w:rFonts w:cstheme="minorHAnsi"/>
              </w:rPr>
              <w:t xml:space="preserve"> International sign interpretation and real-time captioning will be provided and webcast during the debate.</w:t>
            </w:r>
            <w:r w:rsidRPr="00127450">
              <w:rPr>
                <w:rFonts w:cstheme="minorHAnsi"/>
                <w:szCs w:val="23"/>
              </w:rPr>
              <w:t xml:space="preserve"> </w:t>
            </w:r>
            <w:r w:rsidR="00526BF6">
              <w:rPr>
                <w:rFonts w:cstheme="minorHAnsi"/>
                <w:szCs w:val="23"/>
              </w:rPr>
              <w:t>P</w:t>
            </w:r>
            <w:r>
              <w:rPr>
                <w:bCs/>
              </w:rPr>
              <w:t xml:space="preserve">articipants can access </w:t>
            </w:r>
            <w:r w:rsidRPr="00A0666D">
              <w:rPr>
                <w:bCs/>
              </w:rPr>
              <w:t xml:space="preserve">live English captioning </w:t>
            </w:r>
            <w:r>
              <w:rPr>
                <w:bCs/>
              </w:rPr>
              <w:t xml:space="preserve">on the </w:t>
            </w:r>
            <w:proofErr w:type="spellStart"/>
            <w:r>
              <w:rPr>
                <w:bCs/>
              </w:rPr>
              <w:t>StreamText</w:t>
            </w:r>
            <w:proofErr w:type="spellEnd"/>
            <w:r>
              <w:rPr>
                <w:bCs/>
              </w:rPr>
              <w:t xml:space="preserve"> web page (</w:t>
            </w:r>
            <w:hyperlink r:id="rId13" w:history="1">
              <w:r w:rsidRPr="00A0666D">
                <w:rPr>
                  <w:rStyle w:val="Hyperlink"/>
                  <w:bCs/>
                </w:rPr>
                <w:t>https://www.streamtext.net/player?event=CFI-UNOG</w:t>
              </w:r>
            </w:hyperlink>
            <w:r w:rsidRPr="00A0666D">
              <w:rPr>
                <w:bCs/>
              </w:rPr>
              <w:t>)</w:t>
            </w:r>
            <w:r w:rsidR="00526BF6">
              <w:rPr>
                <w:bCs/>
              </w:rPr>
              <w:t xml:space="preserve"> d</w:t>
            </w:r>
            <w:r w:rsidR="00526BF6" w:rsidRPr="00A0666D">
              <w:rPr>
                <w:bCs/>
              </w:rPr>
              <w:t>uring the event itself</w:t>
            </w:r>
            <w:r w:rsidRPr="00A0666D">
              <w:rPr>
                <w:bCs/>
              </w:rPr>
              <w:t xml:space="preserve">. </w:t>
            </w:r>
            <w:r w:rsidRPr="00DA7E4F">
              <w:t xml:space="preserve">Hearing loops are available for collection from the Secretariat desk. Oral statements may be embossed in Braille from any of the six official languages of the United Nations, upon request and following the procedure described in </w:t>
            </w:r>
            <w:r w:rsidRPr="00DA7E4F">
              <w:rPr>
                <w:i/>
              </w:rPr>
              <w:t>The accessibility guide to the Human Rights Council for persons with disabilities</w:t>
            </w:r>
            <w:r w:rsidRPr="00DA7E4F">
              <w:t xml:space="preserve"> (</w:t>
            </w:r>
            <w:hyperlink r:id="rId14" w:history="1">
              <w:r w:rsidR="00526BF6" w:rsidRPr="00401E83">
                <w:rPr>
                  <w:rStyle w:val="Hyperlink"/>
                </w:rPr>
                <w:t>https://www.ohchr.org/en/hr-bodies/hrc/accessibility</w:t>
              </w:r>
            </w:hyperlink>
            <w:hyperlink w:history="1"/>
            <w:r w:rsidRPr="00DA7E4F">
              <w:t>).</w:t>
            </w:r>
          </w:p>
        </w:tc>
      </w:tr>
      <w:tr w:rsidR="005F5448" w:rsidRPr="00C85F0B" w14:paraId="1309CA3C" w14:textId="77777777" w:rsidTr="3DFAF859">
        <w:trPr>
          <w:trHeight w:val="1126"/>
        </w:trPr>
        <w:tc>
          <w:tcPr>
            <w:tcW w:w="1450" w:type="dxa"/>
            <w:shd w:val="clear" w:color="auto" w:fill="auto"/>
          </w:tcPr>
          <w:p w14:paraId="7EFE8D53" w14:textId="77777777" w:rsidR="005F5448" w:rsidRPr="00C85F0B" w:rsidRDefault="005F5448" w:rsidP="008F1B4B">
            <w:pPr>
              <w:spacing w:after="0" w:line="240" w:lineRule="auto"/>
              <w:jc w:val="both"/>
              <w:rPr>
                <w:rFonts w:cs="Arial"/>
                <w:b/>
              </w:rPr>
            </w:pPr>
            <w:r w:rsidRPr="00C85F0B">
              <w:rPr>
                <w:rFonts w:cs="Arial"/>
                <w:b/>
              </w:rPr>
              <w:t>Background:</w:t>
            </w:r>
          </w:p>
        </w:tc>
        <w:tc>
          <w:tcPr>
            <w:tcW w:w="9040" w:type="dxa"/>
            <w:shd w:val="clear" w:color="auto" w:fill="auto"/>
          </w:tcPr>
          <w:p w14:paraId="2449FB30" w14:textId="5F5D0D3E" w:rsidR="00452D49" w:rsidRPr="002A132C" w:rsidRDefault="002A132C" w:rsidP="008F1B4B">
            <w:pPr>
              <w:spacing w:after="120" w:line="240" w:lineRule="auto"/>
            </w:pPr>
            <w:r w:rsidRPr="002A132C">
              <w:t>In its resolution 48/7, the Council stressed the utmost importance of eradicating colonialism and addressing the negative impact of the legacies of colonialism on the enjoyment of human rights</w:t>
            </w:r>
            <w:r w:rsidR="007C5005">
              <w:t>.</w:t>
            </w:r>
            <w:r w:rsidRPr="002A132C">
              <w:t xml:space="preserve"> It recognized with concern that the legacies of colonialism, in all their manifestations, such as economic exploitation, inequality within and among States, systemic racism, violations of indigenous peoples’ rights, contemporary form of slavery and damage to cultural heritage, have a negative impact on the effective enjoyment of all human rights. </w:t>
            </w:r>
            <w:r w:rsidR="00BF78D6">
              <w:t>The Council r</w:t>
            </w:r>
            <w:r w:rsidR="00BF78D6" w:rsidRPr="00645602">
              <w:t>ecogniz</w:t>
            </w:r>
            <w:r w:rsidR="00BF78D6">
              <w:t>ed</w:t>
            </w:r>
            <w:r w:rsidR="00BF78D6" w:rsidRPr="00645602">
              <w:t xml:space="preserve"> that colonialism has led to racism, racial discrimination, xenophobia and related intolerance, and that Africans and people of African descent, Asians and people of Asian descent and indigenous peoples were victims of colonialism and continue to be victims of its consequences</w:t>
            </w:r>
            <w:r w:rsidR="00BF78D6">
              <w:t>. It further e</w:t>
            </w:r>
            <w:r w:rsidR="00BF78D6" w:rsidRPr="00645602">
              <w:t>xpress</w:t>
            </w:r>
            <w:r w:rsidR="00BF78D6">
              <w:t>ed</w:t>
            </w:r>
            <w:r w:rsidR="00BF78D6" w:rsidRPr="00645602">
              <w:t xml:space="preserve"> deep concern at the violations of human rights of indigenous peoples committed in colonial </w:t>
            </w:r>
            <w:proofErr w:type="gramStart"/>
            <w:r w:rsidR="00BF78D6" w:rsidRPr="00645602">
              <w:t>contexts, and</w:t>
            </w:r>
            <w:proofErr w:type="gramEnd"/>
            <w:r w:rsidR="00BF78D6" w:rsidRPr="00645602">
              <w:t xml:space="preserve"> stress</w:t>
            </w:r>
            <w:r w:rsidR="00BF78D6">
              <w:t>ed</w:t>
            </w:r>
            <w:r w:rsidR="00BF78D6" w:rsidRPr="00645602">
              <w:t xml:space="preserve"> the need for States to take all measures necessary to protect rights and ensure the safety of indigenous peoples, especially indigenous women and children, to restore truth and justice and t</w:t>
            </w:r>
            <w:r w:rsidR="00BF78D6">
              <w:t>o hold perpetrators accountable.</w:t>
            </w:r>
          </w:p>
          <w:p w14:paraId="7AC57063" w14:textId="7D7661CE" w:rsidR="002A132C" w:rsidRPr="002A132C" w:rsidRDefault="002A132C" w:rsidP="008F1B4B">
            <w:pPr>
              <w:spacing w:after="120" w:line="240" w:lineRule="auto"/>
            </w:pPr>
            <w:r w:rsidRPr="002A132C">
              <w:t>In the Durban Declaration and Programme of Actio</w:t>
            </w:r>
            <w:r w:rsidR="00981A97">
              <w:t>n</w:t>
            </w:r>
            <w:r w:rsidRPr="002A132C">
              <w:t xml:space="preserve">, Member States recognized that </w:t>
            </w:r>
            <w:r w:rsidR="00167663" w:rsidRPr="002A132C">
              <w:t xml:space="preserve">colonialism has led to racism, racial discrimination, xenophobia and related intolerance </w:t>
            </w:r>
            <w:r w:rsidR="00167663">
              <w:t xml:space="preserve">and that </w:t>
            </w:r>
            <w:r w:rsidRPr="002A132C">
              <w:t>Africans and people of African descent, Asians and people of Asian descent and indigenous peoples were victims of colonialism and continue to be victims of its consequences. The International Convention on the Elimination of All Forms of Racial Discrimination</w:t>
            </w:r>
            <w:r w:rsidR="00981A97">
              <w:t xml:space="preserve"> </w:t>
            </w:r>
            <w:r w:rsidRPr="002A132C">
              <w:t xml:space="preserve">condemns colonialism and all practices of segregation and discrimination associated therewith, in whatever form and wherever they exist. </w:t>
            </w:r>
          </w:p>
          <w:p w14:paraId="57E19904" w14:textId="1C002B0F" w:rsidR="00BF78D6" w:rsidRDefault="002A132C" w:rsidP="00920696">
            <w:pPr>
              <w:spacing w:after="120" w:line="240" w:lineRule="auto"/>
            </w:pPr>
            <w:r w:rsidRPr="002A132C">
              <w:t xml:space="preserve">In her </w:t>
            </w:r>
            <w:r w:rsidR="00B523A3">
              <w:t>2021</w:t>
            </w:r>
            <w:r w:rsidR="00B523A3" w:rsidRPr="002A132C">
              <w:t xml:space="preserve"> </w:t>
            </w:r>
            <w:r w:rsidRPr="002A132C">
              <w:t>report on racial justice and equality (A/HRC/47/53</w:t>
            </w:r>
            <w:r w:rsidR="00920696">
              <w:t xml:space="preserve"> and</w:t>
            </w:r>
            <w:r w:rsidRPr="002A132C">
              <w:t xml:space="preserve"> A/HRC/47/CRP.1), the High Commissioner pointed out the urgency of dismantling systemic racism against Africans and people of African descent and acknowledged that systemic racism is frequently rooted in histories and legacies of enslavement, the transatlantic trade in enslaved Africans and colonialism. Recognizing the imperative for action, in her “Four-</w:t>
            </w:r>
            <w:r w:rsidR="00920696">
              <w:t>p</w:t>
            </w:r>
            <w:r w:rsidRPr="002A132C">
              <w:t xml:space="preserve">oint Agenda </w:t>
            </w:r>
            <w:r w:rsidR="008C2D62">
              <w:t>t</w:t>
            </w:r>
            <w:r w:rsidRPr="002A132C">
              <w:t xml:space="preserve">owards Transformative </w:t>
            </w:r>
            <w:r w:rsidR="00920696">
              <w:t>C</w:t>
            </w:r>
            <w:r w:rsidRPr="002A132C">
              <w:t>hange for Racial Justice and Equality” the High Commissioner highlighted the urgency of confronting past legacies of enslavement, the transatlantic trade in enslaved Africans and colonialism and delivering reparatory justice.</w:t>
            </w:r>
            <w:r w:rsidR="00BF78D6" w:rsidRPr="00FC4617">
              <w:rPr>
                <w:bCs/>
              </w:rPr>
              <w:t xml:space="preserve"> </w:t>
            </w:r>
          </w:p>
          <w:p w14:paraId="6E840F11" w14:textId="5AAB6C8A" w:rsidR="00167663" w:rsidRDefault="002A132C" w:rsidP="008F1B4B">
            <w:pPr>
              <w:spacing w:after="120" w:line="240" w:lineRule="auto"/>
            </w:pPr>
            <w:r w:rsidRPr="002A132C">
              <w:t xml:space="preserve">The Special Rapporteur on </w:t>
            </w:r>
            <w:r w:rsidR="00920696">
              <w:t>c</w:t>
            </w:r>
            <w:r w:rsidRPr="002A132C">
              <w:t xml:space="preserve">ontemporary </w:t>
            </w:r>
            <w:r w:rsidR="00920696">
              <w:t>f</w:t>
            </w:r>
            <w:r w:rsidRPr="002A132C">
              <w:t xml:space="preserve">orms of </w:t>
            </w:r>
            <w:r w:rsidR="00920696">
              <w:t>r</w:t>
            </w:r>
            <w:r w:rsidRPr="002A132C">
              <w:t xml:space="preserve">acism, </w:t>
            </w:r>
            <w:r w:rsidR="00920696">
              <w:t>r</w:t>
            </w:r>
            <w:r w:rsidRPr="002A132C">
              <w:t xml:space="preserve">acial </w:t>
            </w:r>
            <w:r w:rsidR="00920696">
              <w:t>d</w:t>
            </w:r>
            <w:r w:rsidRPr="002A132C">
              <w:t xml:space="preserve">iscrimination, </w:t>
            </w:r>
            <w:r w:rsidR="00920696">
              <w:t>x</w:t>
            </w:r>
            <w:r w:rsidRPr="002A132C">
              <w:t xml:space="preserve">enophobia and </w:t>
            </w:r>
            <w:r w:rsidR="00920696">
              <w:t>r</w:t>
            </w:r>
            <w:r w:rsidRPr="002A132C">
              <w:t xml:space="preserve">elated </w:t>
            </w:r>
            <w:r w:rsidR="00920696">
              <w:t>i</w:t>
            </w:r>
            <w:r w:rsidRPr="002A132C">
              <w:t xml:space="preserve">ntolerance provided guidance on reparations for racial discrimination rooted in slavery and colonialism in </w:t>
            </w:r>
            <w:r w:rsidR="008733ED">
              <w:t>her</w:t>
            </w:r>
            <w:r w:rsidR="00B523A3">
              <w:t xml:space="preserve"> 2019</w:t>
            </w:r>
            <w:r w:rsidR="00167663">
              <w:t xml:space="preserve"> </w:t>
            </w:r>
            <w:r w:rsidRPr="002A132C">
              <w:t xml:space="preserve">report to the General Assembly (A/74/321). </w:t>
            </w:r>
            <w:bookmarkStart w:id="0" w:name="_Hlk108624445"/>
          </w:p>
          <w:p w14:paraId="0375717E" w14:textId="3C31F966" w:rsidR="002A132C" w:rsidRPr="002A132C" w:rsidRDefault="002A132C" w:rsidP="008F1B4B">
            <w:pPr>
              <w:spacing w:after="120" w:line="240" w:lineRule="auto"/>
            </w:pPr>
            <w:r w:rsidRPr="002A132C">
              <w:t xml:space="preserve">In his </w:t>
            </w:r>
            <w:r w:rsidR="00B523A3">
              <w:t xml:space="preserve">2021 </w:t>
            </w:r>
            <w:r w:rsidRPr="002A132C">
              <w:t xml:space="preserve">report (A/76/180), the Special Rapporteur on the </w:t>
            </w:r>
            <w:r w:rsidR="00920696">
              <w:t>p</w:t>
            </w:r>
            <w:r w:rsidRPr="002A132C">
              <w:t xml:space="preserve">romotion of </w:t>
            </w:r>
            <w:r w:rsidR="00920696">
              <w:t>t</w:t>
            </w:r>
            <w:r w:rsidRPr="002A132C">
              <w:t xml:space="preserve">ruth, </w:t>
            </w:r>
            <w:r w:rsidR="00920696">
              <w:t>j</w:t>
            </w:r>
            <w:r w:rsidRPr="002A132C">
              <w:t xml:space="preserve">ustice, </w:t>
            </w:r>
            <w:r w:rsidR="00920696">
              <w:t>r</w:t>
            </w:r>
            <w:r w:rsidRPr="002A132C">
              <w:t xml:space="preserve">eparation and </w:t>
            </w:r>
            <w:r w:rsidR="00920696">
              <w:t>g</w:t>
            </w:r>
            <w:r w:rsidRPr="002A132C">
              <w:t xml:space="preserve">uarantees of </w:t>
            </w:r>
            <w:r w:rsidR="00920696">
              <w:t>n</w:t>
            </w:r>
            <w:r w:rsidRPr="002A132C">
              <w:t>on-</w:t>
            </w:r>
            <w:r w:rsidR="00920696">
              <w:t>r</w:t>
            </w:r>
            <w:r w:rsidRPr="002A132C">
              <w:t xml:space="preserve">ecurrence emphasized that transitional justice offers valuable tools to properly address human rights violations committed during the colonial period; the international community must support national efforts to address the legacy of rights violations committed in colonial contexts, through mechanisms of truth justice, reparation and memory and guarantees of non-recurrence. </w:t>
            </w:r>
            <w:bookmarkEnd w:id="0"/>
          </w:p>
          <w:p w14:paraId="4B8F9510" w14:textId="5709E816" w:rsidR="002A132C" w:rsidRPr="00856FB0" w:rsidRDefault="002A132C" w:rsidP="008F1B4B">
            <w:pPr>
              <w:spacing w:after="120" w:line="240" w:lineRule="auto"/>
            </w:pPr>
            <w:r w:rsidRPr="00856FB0">
              <w:t>In her</w:t>
            </w:r>
            <w:r w:rsidR="00B523A3">
              <w:t xml:space="preserve"> 2019</w:t>
            </w:r>
            <w:r w:rsidRPr="00856FB0">
              <w:t xml:space="preserve"> report </w:t>
            </w:r>
            <w:r>
              <w:t xml:space="preserve">on global </w:t>
            </w:r>
            <w:proofErr w:type="spellStart"/>
            <w:r>
              <w:t>extractivism</w:t>
            </w:r>
            <w:proofErr w:type="spellEnd"/>
            <w:r>
              <w:t xml:space="preserve"> and racial equality </w:t>
            </w:r>
            <w:r w:rsidRPr="00856FB0">
              <w:t>(A/HRC/41/54), t</w:t>
            </w:r>
            <w:r w:rsidRPr="002A132C">
              <w:t xml:space="preserve">he Special Rapporteur on </w:t>
            </w:r>
            <w:r w:rsidR="00920696">
              <w:t>c</w:t>
            </w:r>
            <w:r w:rsidRPr="002A132C">
              <w:t xml:space="preserve">ontemporary </w:t>
            </w:r>
            <w:r w:rsidR="00920696">
              <w:t>f</w:t>
            </w:r>
            <w:r w:rsidRPr="002A132C">
              <w:t xml:space="preserve">orms of </w:t>
            </w:r>
            <w:r w:rsidR="00920696">
              <w:t>r</w:t>
            </w:r>
            <w:r w:rsidRPr="002A132C">
              <w:t xml:space="preserve">acism, </w:t>
            </w:r>
            <w:r w:rsidR="00920696">
              <w:t>r</w:t>
            </w:r>
            <w:r w:rsidRPr="002A132C">
              <w:t xml:space="preserve">acial </w:t>
            </w:r>
            <w:r w:rsidR="00920696">
              <w:t>d</w:t>
            </w:r>
            <w:r w:rsidRPr="002A132C">
              <w:t xml:space="preserve">iscrimination, </w:t>
            </w:r>
            <w:r w:rsidR="00920696">
              <w:t>x</w:t>
            </w:r>
            <w:r w:rsidRPr="002A132C">
              <w:t xml:space="preserve">enophobia and </w:t>
            </w:r>
            <w:r w:rsidR="00920696">
              <w:t>r</w:t>
            </w:r>
            <w:r w:rsidRPr="002A132C">
              <w:t xml:space="preserve">elated </w:t>
            </w:r>
            <w:r w:rsidR="00920696">
              <w:t>i</w:t>
            </w:r>
            <w:r w:rsidRPr="002A132C">
              <w:t xml:space="preserve">ntolerance </w:t>
            </w:r>
            <w:r>
              <w:t xml:space="preserve">noted </w:t>
            </w:r>
            <w:r w:rsidRPr="007044B3">
              <w:t>that</w:t>
            </w:r>
            <w:r w:rsidRPr="00856FB0">
              <w:t xml:space="preserve"> despite the vision of a new international economic order based on </w:t>
            </w:r>
            <w:r w:rsidRPr="00856FB0">
              <w:lastRenderedPageBreak/>
              <w:t xml:space="preserve">sovereign equality the international economic order that underlies and structures the </w:t>
            </w:r>
            <w:proofErr w:type="spellStart"/>
            <w:r w:rsidRPr="00856FB0">
              <w:t>extractivism</w:t>
            </w:r>
            <w:proofErr w:type="spellEnd"/>
            <w:r w:rsidRPr="00856FB0">
              <w:t xml:space="preserve"> economy retains colonial inequalities. </w:t>
            </w:r>
            <w:bookmarkStart w:id="1" w:name="_Hlk108624730"/>
            <w:r>
              <w:t>According to t</w:t>
            </w:r>
            <w:r w:rsidRPr="00C17487">
              <w:t>he</w:t>
            </w:r>
            <w:r w:rsidRPr="002A132C">
              <w:t xml:space="preserve"> </w:t>
            </w:r>
            <w:bookmarkStart w:id="2" w:name="_Hlk108494489"/>
            <w:r w:rsidRPr="002A132C">
              <w:t xml:space="preserve">Expert Mechanism on the Right to Development </w:t>
            </w:r>
            <w:r w:rsidRPr="00856FB0">
              <w:t>the elimination of historical and systemic obstacles that have impeded development in many regions of the world is key (A/HRC/EMRTD/3/CRP.2</w:t>
            </w:r>
            <w:bookmarkEnd w:id="2"/>
            <w:r w:rsidRPr="00856FB0">
              <w:t xml:space="preserve">). </w:t>
            </w:r>
          </w:p>
          <w:bookmarkEnd w:id="1"/>
          <w:p w14:paraId="2AA18F78" w14:textId="19FB975E" w:rsidR="00E86B30" w:rsidRPr="002A132C" w:rsidRDefault="002A132C" w:rsidP="008F1B4B">
            <w:pPr>
              <w:spacing w:after="120" w:line="240" w:lineRule="auto"/>
            </w:pPr>
            <w:r w:rsidRPr="002A132C">
              <w:t>In resolution 48/7, the Council recalled the Declaration on the Granting of Independence to Colonial Countries and Peoples and acknowledged that the period 2021-2030 is the Fourth International Decade for the Eradication of Colonialism designated by the General Assembly.</w:t>
            </w:r>
            <w:r w:rsidR="002F5E50" w:rsidRPr="002A132C">
              <w:t xml:space="preserve"> </w:t>
            </w:r>
          </w:p>
        </w:tc>
      </w:tr>
      <w:tr w:rsidR="005F5448" w:rsidRPr="00674426" w14:paraId="418E9DCE" w14:textId="77777777" w:rsidTr="3DFAF859">
        <w:trPr>
          <w:trHeight w:val="56"/>
        </w:trPr>
        <w:tc>
          <w:tcPr>
            <w:tcW w:w="1450" w:type="dxa"/>
            <w:shd w:val="clear" w:color="auto" w:fill="auto"/>
          </w:tcPr>
          <w:p w14:paraId="79A018E4" w14:textId="0079F343" w:rsidR="005F5448" w:rsidRPr="00C85F0B" w:rsidRDefault="005F5448" w:rsidP="008F1B4B">
            <w:pPr>
              <w:spacing w:after="0" w:line="240" w:lineRule="auto"/>
              <w:jc w:val="both"/>
              <w:rPr>
                <w:rFonts w:cs="Arial"/>
                <w:b/>
              </w:rPr>
            </w:pPr>
            <w:r w:rsidRPr="00C85F0B">
              <w:rPr>
                <w:rFonts w:cs="Arial"/>
                <w:b/>
              </w:rPr>
              <w:lastRenderedPageBreak/>
              <w:t>Background documents:</w:t>
            </w:r>
          </w:p>
          <w:p w14:paraId="0DE7CC68" w14:textId="77777777" w:rsidR="005F5448" w:rsidRPr="00C85F0B" w:rsidRDefault="005F5448" w:rsidP="008F1B4B">
            <w:pPr>
              <w:spacing w:line="240" w:lineRule="auto"/>
              <w:jc w:val="both"/>
              <w:rPr>
                <w:rFonts w:eastAsia="Times New Roman"/>
              </w:rPr>
            </w:pPr>
          </w:p>
        </w:tc>
        <w:tc>
          <w:tcPr>
            <w:tcW w:w="9040" w:type="dxa"/>
            <w:shd w:val="clear" w:color="auto" w:fill="auto"/>
          </w:tcPr>
          <w:p w14:paraId="28C5D7F4" w14:textId="19F60C58" w:rsidR="008F1B4B" w:rsidRDefault="009F37F2" w:rsidP="008F1B4B">
            <w:pPr>
              <w:pStyle w:val="Default"/>
              <w:numPr>
                <w:ilvl w:val="0"/>
                <w:numId w:val="40"/>
              </w:numPr>
              <w:rPr>
                <w:rFonts w:asciiTheme="minorHAnsi" w:hAnsiTheme="minorHAnsi" w:cstheme="minorHAnsi"/>
                <w:sz w:val="22"/>
                <w:szCs w:val="22"/>
                <w:lang w:val="en-IN"/>
              </w:rPr>
            </w:pPr>
            <w:hyperlink r:id="rId15" w:history="1">
              <w:r w:rsidR="008F1B4B" w:rsidRPr="008F1B4B">
                <w:rPr>
                  <w:rStyle w:val="Hyperlink"/>
                  <w:rFonts w:asciiTheme="minorHAnsi" w:hAnsiTheme="minorHAnsi" w:cstheme="minorHAnsi"/>
                  <w:sz w:val="22"/>
                  <w:szCs w:val="22"/>
                  <w:lang w:val="en-IN"/>
                </w:rPr>
                <w:t>Human Rights Council resolution 48/7</w:t>
              </w:r>
            </w:hyperlink>
            <w:r w:rsidR="008F1B4B">
              <w:rPr>
                <w:rFonts w:asciiTheme="minorHAnsi" w:hAnsiTheme="minorHAnsi" w:cstheme="minorHAnsi"/>
                <w:sz w:val="22"/>
                <w:szCs w:val="22"/>
                <w:lang w:val="en-IN"/>
              </w:rPr>
              <w:t xml:space="preserve"> of 8 October 2021 on the n</w:t>
            </w:r>
            <w:r w:rsidR="008F1B4B" w:rsidRPr="008F1B4B">
              <w:rPr>
                <w:rFonts w:asciiTheme="minorHAnsi" w:hAnsiTheme="minorHAnsi" w:cstheme="minorHAnsi"/>
                <w:sz w:val="22"/>
                <w:szCs w:val="22"/>
                <w:lang w:val="en-IN"/>
              </w:rPr>
              <w:t>egative impact of the legacies of colonialism on the enjoyment of human rights</w:t>
            </w:r>
            <w:r w:rsidR="008F1B4B">
              <w:rPr>
                <w:rFonts w:asciiTheme="minorHAnsi" w:hAnsiTheme="minorHAnsi" w:cstheme="minorHAnsi"/>
                <w:sz w:val="22"/>
                <w:szCs w:val="22"/>
                <w:lang w:val="en-IN"/>
              </w:rPr>
              <w:t xml:space="preserve">  </w:t>
            </w:r>
          </w:p>
          <w:p w14:paraId="69A69810" w14:textId="245AEDBF" w:rsidR="002A132C" w:rsidRDefault="009F37F2" w:rsidP="008F1B4B">
            <w:pPr>
              <w:pStyle w:val="Default"/>
              <w:numPr>
                <w:ilvl w:val="0"/>
                <w:numId w:val="40"/>
              </w:numPr>
              <w:rPr>
                <w:rFonts w:asciiTheme="minorHAnsi" w:hAnsiTheme="minorHAnsi" w:cstheme="minorHAnsi"/>
                <w:sz w:val="22"/>
                <w:szCs w:val="22"/>
                <w:lang w:val="en-IN"/>
              </w:rPr>
            </w:pPr>
            <w:hyperlink r:id="rId16" w:history="1">
              <w:r w:rsidR="002A132C" w:rsidRPr="00F777CB">
                <w:rPr>
                  <w:rStyle w:val="Hyperlink"/>
                  <w:rFonts w:asciiTheme="minorHAnsi" w:hAnsiTheme="minorHAnsi" w:cstheme="minorHAnsi"/>
                  <w:sz w:val="22"/>
                  <w:szCs w:val="22"/>
                  <w:lang w:val="en-IN"/>
                </w:rPr>
                <w:t>Durban Declaration and Programme of Action</w:t>
              </w:r>
            </w:hyperlink>
            <w:r w:rsidR="002A132C">
              <w:rPr>
                <w:rFonts w:asciiTheme="minorHAnsi" w:hAnsiTheme="minorHAnsi" w:cstheme="minorHAnsi"/>
                <w:sz w:val="22"/>
                <w:szCs w:val="22"/>
                <w:lang w:val="en-IN"/>
              </w:rPr>
              <w:t xml:space="preserve"> (2001)</w:t>
            </w:r>
          </w:p>
          <w:p w14:paraId="37247EFF" w14:textId="4D0083D9" w:rsidR="002A132C" w:rsidRPr="00214F7F" w:rsidRDefault="009F37F2" w:rsidP="008F1B4B">
            <w:pPr>
              <w:pStyle w:val="Default"/>
              <w:numPr>
                <w:ilvl w:val="0"/>
                <w:numId w:val="40"/>
              </w:numPr>
              <w:rPr>
                <w:rFonts w:asciiTheme="minorHAnsi" w:hAnsiTheme="minorHAnsi" w:cstheme="minorHAnsi"/>
                <w:sz w:val="22"/>
                <w:szCs w:val="22"/>
                <w:lang w:val="en-IN"/>
              </w:rPr>
            </w:pPr>
            <w:hyperlink r:id="rId17" w:history="1">
              <w:r w:rsidR="002A132C" w:rsidRPr="00F777CB">
                <w:rPr>
                  <w:rStyle w:val="Hyperlink"/>
                  <w:rFonts w:asciiTheme="minorHAnsi" w:hAnsiTheme="minorHAnsi" w:cstheme="minorHAnsi"/>
                  <w:sz w:val="22"/>
                  <w:szCs w:val="22"/>
                  <w:lang w:val="en-IN"/>
                </w:rPr>
                <w:t>Outcome Document of the Durban Review Conference</w:t>
              </w:r>
            </w:hyperlink>
            <w:r w:rsidR="002A132C">
              <w:rPr>
                <w:rFonts w:asciiTheme="minorHAnsi" w:hAnsiTheme="minorHAnsi" w:cstheme="minorHAnsi"/>
                <w:sz w:val="22"/>
                <w:szCs w:val="22"/>
                <w:lang w:val="en-IN"/>
              </w:rPr>
              <w:t xml:space="preserve"> (2009)</w:t>
            </w:r>
            <w:r w:rsidR="002A132C" w:rsidRPr="00214F7F">
              <w:rPr>
                <w:rFonts w:asciiTheme="minorHAnsi" w:hAnsiTheme="minorHAnsi" w:cstheme="minorHAnsi"/>
                <w:sz w:val="22"/>
                <w:szCs w:val="22"/>
                <w:lang w:val="en-IN"/>
              </w:rPr>
              <w:t xml:space="preserve"> </w:t>
            </w:r>
          </w:p>
          <w:p w14:paraId="0E28C6AB" w14:textId="468940C1" w:rsidR="002A132C" w:rsidRPr="00183F44" w:rsidRDefault="009F37F2" w:rsidP="008F1B4B">
            <w:pPr>
              <w:pStyle w:val="ListParagraph"/>
              <w:numPr>
                <w:ilvl w:val="0"/>
                <w:numId w:val="40"/>
              </w:numPr>
              <w:spacing w:after="160" w:line="240" w:lineRule="auto"/>
              <w:contextualSpacing/>
              <w:rPr>
                <w:rFonts w:cstheme="minorHAnsi"/>
              </w:rPr>
            </w:pPr>
            <w:hyperlink r:id="rId18" w:history="1">
              <w:r w:rsidR="002A132C" w:rsidRPr="00F777CB">
                <w:rPr>
                  <w:rStyle w:val="Hyperlink"/>
                  <w:rFonts w:cstheme="minorHAnsi"/>
                </w:rPr>
                <w:t>International Convention on the Elimination of all Forms of Racial Discrimination</w:t>
              </w:r>
            </w:hyperlink>
            <w:r w:rsidR="002A132C">
              <w:rPr>
                <w:rFonts w:cstheme="minorHAnsi"/>
              </w:rPr>
              <w:t xml:space="preserve"> </w:t>
            </w:r>
            <w:r w:rsidR="00F777CB">
              <w:rPr>
                <w:rFonts w:cstheme="minorHAnsi"/>
              </w:rPr>
              <w:t>(1965)</w:t>
            </w:r>
          </w:p>
          <w:p w14:paraId="4D5A5348" w14:textId="32197626" w:rsidR="002A132C" w:rsidRPr="006527D3" w:rsidRDefault="002A132C" w:rsidP="008F1B4B">
            <w:pPr>
              <w:pStyle w:val="ListParagraph"/>
              <w:numPr>
                <w:ilvl w:val="0"/>
                <w:numId w:val="40"/>
              </w:numPr>
              <w:spacing w:after="160" w:line="240" w:lineRule="auto"/>
              <w:contextualSpacing/>
              <w:rPr>
                <w:rFonts w:cstheme="minorHAnsi"/>
              </w:rPr>
            </w:pPr>
            <w:r w:rsidRPr="006527D3">
              <w:rPr>
                <w:rFonts w:cstheme="minorHAnsi"/>
              </w:rPr>
              <w:t xml:space="preserve">Declaration on the Granting of Independence to Colonial Countries and Peoples (1960) – </w:t>
            </w:r>
            <w:hyperlink r:id="rId19" w:history="1">
              <w:r w:rsidR="00F777CB">
                <w:rPr>
                  <w:rStyle w:val="Hyperlink"/>
                  <w:rFonts w:cstheme="minorHAnsi"/>
                </w:rPr>
                <w:t>General Assembly resolution 1514 (XV)</w:t>
              </w:r>
            </w:hyperlink>
          </w:p>
          <w:p w14:paraId="1D39BDBC" w14:textId="15D667B3" w:rsidR="002A132C" w:rsidRPr="00214F7F" w:rsidRDefault="002A132C" w:rsidP="008F1B4B">
            <w:pPr>
              <w:pStyle w:val="ListParagraph"/>
              <w:numPr>
                <w:ilvl w:val="0"/>
                <w:numId w:val="40"/>
              </w:numPr>
              <w:spacing w:after="160" w:line="240" w:lineRule="auto"/>
              <w:contextualSpacing/>
              <w:rPr>
                <w:rFonts w:cstheme="minorHAnsi"/>
              </w:rPr>
            </w:pPr>
            <w:r w:rsidRPr="006527D3">
              <w:rPr>
                <w:rFonts w:cstheme="minorHAnsi"/>
              </w:rPr>
              <w:t>Fourth International</w:t>
            </w:r>
            <w:r w:rsidRPr="00291D8B">
              <w:rPr>
                <w:rFonts w:cstheme="minorHAnsi"/>
              </w:rPr>
              <w:t xml:space="preserve"> Decade for the Eradication of Colonialism</w:t>
            </w:r>
            <w:r>
              <w:rPr>
                <w:rFonts w:cstheme="minorHAnsi"/>
              </w:rPr>
              <w:t xml:space="preserve"> (</w:t>
            </w:r>
            <w:r w:rsidRPr="00214F7F">
              <w:rPr>
                <w:rFonts w:cstheme="minorHAnsi"/>
              </w:rPr>
              <w:t>2020)</w:t>
            </w:r>
            <w:r>
              <w:rPr>
                <w:rFonts w:cstheme="minorHAnsi"/>
              </w:rPr>
              <w:t xml:space="preserve"> - </w:t>
            </w:r>
            <w:hyperlink r:id="rId20" w:history="1">
              <w:r w:rsidR="00F777CB">
                <w:rPr>
                  <w:rStyle w:val="Hyperlink"/>
                  <w:rFonts w:cstheme="minorHAnsi"/>
                </w:rPr>
                <w:t>General Assembly resolution 75/123</w:t>
              </w:r>
            </w:hyperlink>
            <w:r>
              <w:rPr>
                <w:rFonts w:cstheme="minorHAnsi"/>
              </w:rPr>
              <w:t xml:space="preserve"> </w:t>
            </w:r>
            <w:r w:rsidR="00F777CB">
              <w:rPr>
                <w:rFonts w:cstheme="minorHAnsi"/>
              </w:rPr>
              <w:t xml:space="preserve">of </w:t>
            </w:r>
            <w:r w:rsidR="00F777CB" w:rsidRPr="00F777CB">
              <w:rPr>
                <w:rFonts w:cstheme="minorHAnsi"/>
              </w:rPr>
              <w:t>10 December 2020</w:t>
            </w:r>
          </w:p>
          <w:p w14:paraId="4B30A133" w14:textId="71982EE3" w:rsidR="002A132C" w:rsidRPr="00214F7F" w:rsidRDefault="002A132C" w:rsidP="008F1B4B">
            <w:pPr>
              <w:pStyle w:val="ListParagraph"/>
              <w:numPr>
                <w:ilvl w:val="0"/>
                <w:numId w:val="40"/>
              </w:numPr>
              <w:spacing w:after="160" w:line="240" w:lineRule="auto"/>
              <w:contextualSpacing/>
              <w:rPr>
                <w:rFonts w:cstheme="minorHAnsi"/>
              </w:rPr>
            </w:pPr>
            <w:r w:rsidRPr="004F0B06">
              <w:rPr>
                <w:rFonts w:cstheme="minorHAnsi"/>
              </w:rPr>
              <w:t xml:space="preserve">Report of the United Nations High </w:t>
            </w:r>
            <w:r w:rsidRPr="000119BB">
              <w:rPr>
                <w:rFonts w:cstheme="minorHAnsi"/>
              </w:rPr>
              <w:t xml:space="preserve">Commissioner for Human Rights </w:t>
            </w:r>
            <w:r w:rsidRPr="0010356E">
              <w:rPr>
                <w:rFonts w:cstheme="minorHAnsi"/>
              </w:rPr>
              <w:t xml:space="preserve">on the </w:t>
            </w:r>
            <w:r w:rsidRPr="004F0B06">
              <w:rPr>
                <w:rFonts w:cstheme="minorHAnsi"/>
              </w:rPr>
              <w:t>p</w:t>
            </w:r>
            <w:r w:rsidRPr="000119BB">
              <w:rPr>
                <w:rFonts w:cstheme="minorHAnsi"/>
              </w:rPr>
              <w:t>romotion</w:t>
            </w:r>
            <w:r w:rsidRPr="004F0B06">
              <w:rPr>
                <w:rFonts w:cstheme="minorHAnsi"/>
              </w:rPr>
              <w:t xml:space="preserve"> and protection of the human rights and fundamental freedoms of Africans and people of African descent against </w:t>
            </w:r>
            <w:r w:rsidRPr="000119BB">
              <w:rPr>
                <w:rFonts w:cstheme="minorHAnsi"/>
              </w:rPr>
              <w:t>excessive use of force and other human rights violations by law enforcement officers</w:t>
            </w:r>
            <w:r>
              <w:rPr>
                <w:rFonts w:cstheme="minorHAnsi"/>
              </w:rPr>
              <w:t xml:space="preserve"> (a</w:t>
            </w:r>
            <w:r w:rsidRPr="000119BB">
              <w:rPr>
                <w:rFonts w:cstheme="minorHAnsi"/>
              </w:rPr>
              <w:t xml:space="preserve">nnex </w:t>
            </w:r>
            <w:r w:rsidRPr="0010356E">
              <w:rPr>
                <w:rFonts w:cstheme="minorHAnsi"/>
              </w:rPr>
              <w:t xml:space="preserve">entitled </w:t>
            </w:r>
            <w:r w:rsidRPr="004F0B06">
              <w:rPr>
                <w:rFonts w:cstheme="minorHAnsi"/>
              </w:rPr>
              <w:t>“Four-point Agenda towards Transformative Change for Racial Justice and Equality”</w:t>
            </w:r>
            <w:r w:rsidRPr="000119BB">
              <w:rPr>
                <w:rFonts w:cstheme="minorHAnsi"/>
              </w:rPr>
              <w:t xml:space="preserve">), and its accompanying conference room paper </w:t>
            </w:r>
            <w:r w:rsidRPr="00291D8B">
              <w:rPr>
                <w:rFonts w:cstheme="minorHAnsi"/>
              </w:rPr>
              <w:t>(2021)</w:t>
            </w:r>
            <w:r w:rsidRPr="000119BB">
              <w:rPr>
                <w:rFonts w:cstheme="minorHAnsi"/>
              </w:rPr>
              <w:t xml:space="preserve"> </w:t>
            </w:r>
            <w:r w:rsidR="00550A97">
              <w:rPr>
                <w:rFonts w:cstheme="minorHAnsi"/>
              </w:rPr>
              <w:t>-</w:t>
            </w:r>
            <w:hyperlink r:id="rId21" w:history="1">
              <w:r w:rsidRPr="000119BB">
                <w:rPr>
                  <w:rStyle w:val="Hyperlink"/>
                  <w:rFonts w:cstheme="minorHAnsi"/>
                </w:rPr>
                <w:t>A/HRC/47/53</w:t>
              </w:r>
            </w:hyperlink>
            <w:r>
              <w:rPr>
                <w:rFonts w:cstheme="minorHAnsi"/>
              </w:rPr>
              <w:t xml:space="preserve">; </w:t>
            </w:r>
            <w:hyperlink r:id="rId22" w:history="1">
              <w:r w:rsidRPr="000119BB">
                <w:rPr>
                  <w:rStyle w:val="Hyperlink"/>
                  <w:rFonts w:cstheme="minorHAnsi"/>
                </w:rPr>
                <w:t>A/HRC/47/CRP.1</w:t>
              </w:r>
            </w:hyperlink>
          </w:p>
          <w:p w14:paraId="0B4EF6B2" w14:textId="4EF41673" w:rsidR="002A132C" w:rsidRPr="00214F7F" w:rsidRDefault="002A132C" w:rsidP="008F1B4B">
            <w:pPr>
              <w:pStyle w:val="ListParagraph"/>
              <w:numPr>
                <w:ilvl w:val="0"/>
                <w:numId w:val="40"/>
              </w:numPr>
              <w:spacing w:after="160" w:line="240" w:lineRule="auto"/>
              <w:contextualSpacing/>
              <w:rPr>
                <w:rFonts w:cstheme="minorHAnsi"/>
              </w:rPr>
            </w:pPr>
            <w:r w:rsidRPr="00214F7F">
              <w:rPr>
                <w:rFonts w:cstheme="minorHAnsi"/>
              </w:rPr>
              <w:t xml:space="preserve">Special Rapporteur on </w:t>
            </w:r>
            <w:r w:rsidR="008C2D62">
              <w:rPr>
                <w:rFonts w:cstheme="minorHAnsi"/>
              </w:rPr>
              <w:t>c</w:t>
            </w:r>
            <w:r w:rsidRPr="00214F7F">
              <w:rPr>
                <w:rFonts w:cstheme="minorHAnsi"/>
              </w:rPr>
              <w:t xml:space="preserve">ontemporary </w:t>
            </w:r>
            <w:r w:rsidR="008C2D62">
              <w:rPr>
                <w:rFonts w:cstheme="minorHAnsi"/>
              </w:rPr>
              <w:t>f</w:t>
            </w:r>
            <w:r w:rsidRPr="00214F7F">
              <w:rPr>
                <w:rFonts w:cstheme="minorHAnsi"/>
              </w:rPr>
              <w:t xml:space="preserve">orms of </w:t>
            </w:r>
            <w:r w:rsidR="008C2D62">
              <w:rPr>
                <w:rFonts w:cstheme="minorHAnsi"/>
              </w:rPr>
              <w:t>r</w:t>
            </w:r>
            <w:r w:rsidRPr="00214F7F">
              <w:rPr>
                <w:rFonts w:cstheme="minorHAnsi"/>
              </w:rPr>
              <w:t xml:space="preserve">acism, </w:t>
            </w:r>
            <w:r w:rsidR="008C2D62">
              <w:rPr>
                <w:rFonts w:cstheme="minorHAnsi"/>
              </w:rPr>
              <w:t>r</w:t>
            </w:r>
            <w:r w:rsidRPr="00214F7F">
              <w:rPr>
                <w:rFonts w:cstheme="minorHAnsi"/>
              </w:rPr>
              <w:t xml:space="preserve">acial </w:t>
            </w:r>
            <w:r w:rsidR="008C2D62">
              <w:rPr>
                <w:rFonts w:cstheme="minorHAnsi"/>
              </w:rPr>
              <w:t>d</w:t>
            </w:r>
            <w:r w:rsidRPr="00214F7F">
              <w:rPr>
                <w:rFonts w:cstheme="minorHAnsi"/>
              </w:rPr>
              <w:t xml:space="preserve">iscrimination, </w:t>
            </w:r>
            <w:r w:rsidR="008C2D62">
              <w:rPr>
                <w:rFonts w:cstheme="minorHAnsi"/>
              </w:rPr>
              <w:t>x</w:t>
            </w:r>
            <w:r w:rsidRPr="00214F7F">
              <w:rPr>
                <w:rFonts w:cstheme="minorHAnsi"/>
              </w:rPr>
              <w:t xml:space="preserve">enophobia and </w:t>
            </w:r>
            <w:r w:rsidR="008C2D62">
              <w:rPr>
                <w:rFonts w:cstheme="minorHAnsi"/>
              </w:rPr>
              <w:t>r</w:t>
            </w:r>
            <w:r w:rsidRPr="00214F7F">
              <w:rPr>
                <w:rFonts w:cstheme="minorHAnsi"/>
              </w:rPr>
              <w:t xml:space="preserve">elated </w:t>
            </w:r>
            <w:r w:rsidR="008C2D62">
              <w:rPr>
                <w:rFonts w:cstheme="minorHAnsi"/>
              </w:rPr>
              <w:t>i</w:t>
            </w:r>
            <w:r w:rsidRPr="00214F7F">
              <w:rPr>
                <w:rFonts w:cstheme="minorHAnsi"/>
              </w:rPr>
              <w:t xml:space="preserve">ntolerance, Report on </w:t>
            </w:r>
            <w:r>
              <w:rPr>
                <w:rFonts w:cstheme="minorHAnsi"/>
              </w:rPr>
              <w:t xml:space="preserve">the human rights obligations of Member States in relation to </w:t>
            </w:r>
            <w:r w:rsidRPr="00214F7F">
              <w:rPr>
                <w:rFonts w:cstheme="minorHAnsi"/>
              </w:rPr>
              <w:t>reparations for racial discrimination rooted in slavery and colonialism</w:t>
            </w:r>
            <w:r>
              <w:rPr>
                <w:rFonts w:cstheme="minorHAnsi"/>
              </w:rPr>
              <w:t xml:space="preserve"> (</w:t>
            </w:r>
            <w:r w:rsidRPr="00214F7F">
              <w:rPr>
                <w:rFonts w:cstheme="minorHAnsi"/>
              </w:rPr>
              <w:t>2019</w:t>
            </w:r>
            <w:r>
              <w:rPr>
                <w:rFonts w:cstheme="minorHAnsi"/>
              </w:rPr>
              <w:t xml:space="preserve">) - </w:t>
            </w:r>
            <w:hyperlink r:id="rId23" w:history="1">
              <w:r w:rsidRPr="00064031">
                <w:rPr>
                  <w:rStyle w:val="Hyperlink"/>
                  <w:rFonts w:cstheme="minorHAnsi"/>
                </w:rPr>
                <w:t>A/74/321</w:t>
              </w:r>
            </w:hyperlink>
            <w:r>
              <w:rPr>
                <w:rFonts w:cstheme="minorHAnsi"/>
              </w:rPr>
              <w:t xml:space="preserve"> </w:t>
            </w:r>
          </w:p>
          <w:p w14:paraId="6F5AB991" w14:textId="2F98C2C2" w:rsidR="002A132C" w:rsidRPr="00214F7F" w:rsidRDefault="002A132C" w:rsidP="008F1B4B">
            <w:pPr>
              <w:pStyle w:val="ListParagraph"/>
              <w:numPr>
                <w:ilvl w:val="0"/>
                <w:numId w:val="40"/>
              </w:numPr>
              <w:spacing w:after="160" w:line="240" w:lineRule="auto"/>
              <w:contextualSpacing/>
              <w:rPr>
                <w:rFonts w:cstheme="minorHAnsi"/>
              </w:rPr>
            </w:pPr>
            <w:r w:rsidRPr="00214F7F">
              <w:rPr>
                <w:rFonts w:cstheme="minorHAnsi"/>
              </w:rPr>
              <w:t xml:space="preserve">Special Rapporteur on </w:t>
            </w:r>
            <w:r w:rsidR="008C2D62">
              <w:rPr>
                <w:rFonts w:cstheme="minorHAnsi"/>
              </w:rPr>
              <w:t>c</w:t>
            </w:r>
            <w:r w:rsidRPr="00214F7F">
              <w:rPr>
                <w:rFonts w:cstheme="minorHAnsi"/>
              </w:rPr>
              <w:t xml:space="preserve">ontemporary </w:t>
            </w:r>
            <w:r w:rsidR="008C2D62">
              <w:rPr>
                <w:rFonts w:cstheme="minorHAnsi"/>
              </w:rPr>
              <w:t>f</w:t>
            </w:r>
            <w:r w:rsidRPr="00214F7F">
              <w:rPr>
                <w:rFonts w:cstheme="minorHAnsi"/>
              </w:rPr>
              <w:t xml:space="preserve">orms of </w:t>
            </w:r>
            <w:r w:rsidR="008C2D62">
              <w:rPr>
                <w:rFonts w:cstheme="minorHAnsi"/>
              </w:rPr>
              <w:t>r</w:t>
            </w:r>
            <w:r w:rsidRPr="00214F7F">
              <w:rPr>
                <w:rFonts w:cstheme="minorHAnsi"/>
              </w:rPr>
              <w:t xml:space="preserve">acism, </w:t>
            </w:r>
            <w:r w:rsidR="008C2D62">
              <w:rPr>
                <w:rFonts w:cstheme="minorHAnsi"/>
              </w:rPr>
              <w:t>r</w:t>
            </w:r>
            <w:r w:rsidRPr="00214F7F">
              <w:rPr>
                <w:rFonts w:cstheme="minorHAnsi"/>
              </w:rPr>
              <w:t xml:space="preserve">acial </w:t>
            </w:r>
            <w:r w:rsidR="008C2D62">
              <w:rPr>
                <w:rFonts w:cstheme="minorHAnsi"/>
              </w:rPr>
              <w:t>d</w:t>
            </w:r>
            <w:r w:rsidRPr="00214F7F">
              <w:rPr>
                <w:rFonts w:cstheme="minorHAnsi"/>
              </w:rPr>
              <w:t xml:space="preserve">iscrimination, </w:t>
            </w:r>
            <w:r w:rsidR="008C2D62">
              <w:rPr>
                <w:rFonts w:cstheme="minorHAnsi"/>
              </w:rPr>
              <w:t>x</w:t>
            </w:r>
            <w:r w:rsidRPr="00214F7F">
              <w:rPr>
                <w:rFonts w:cstheme="minorHAnsi"/>
              </w:rPr>
              <w:t xml:space="preserve">enophobia and </w:t>
            </w:r>
            <w:r w:rsidR="008C2D62">
              <w:rPr>
                <w:rFonts w:cstheme="minorHAnsi"/>
              </w:rPr>
              <w:t>r</w:t>
            </w:r>
            <w:r w:rsidRPr="00214F7F">
              <w:rPr>
                <w:rFonts w:cstheme="minorHAnsi"/>
              </w:rPr>
              <w:t xml:space="preserve">elated </w:t>
            </w:r>
            <w:r w:rsidR="008C2D62">
              <w:rPr>
                <w:rFonts w:cstheme="minorHAnsi"/>
              </w:rPr>
              <w:t>i</w:t>
            </w:r>
            <w:r w:rsidRPr="00214F7F">
              <w:rPr>
                <w:rFonts w:cstheme="minorHAnsi"/>
              </w:rPr>
              <w:t xml:space="preserve">ntolerance, Report on </w:t>
            </w:r>
            <w:r>
              <w:rPr>
                <w:rFonts w:cstheme="minorHAnsi"/>
              </w:rPr>
              <w:t>g</w:t>
            </w:r>
            <w:r w:rsidRPr="00214F7F">
              <w:rPr>
                <w:rFonts w:cstheme="minorHAnsi"/>
              </w:rPr>
              <w:t xml:space="preserve">lobal </w:t>
            </w:r>
            <w:proofErr w:type="spellStart"/>
            <w:r>
              <w:rPr>
                <w:rFonts w:cstheme="minorHAnsi"/>
              </w:rPr>
              <w:t>e</w:t>
            </w:r>
            <w:r w:rsidRPr="00214F7F">
              <w:rPr>
                <w:rFonts w:cstheme="minorHAnsi"/>
              </w:rPr>
              <w:t>xtractivism</w:t>
            </w:r>
            <w:proofErr w:type="spellEnd"/>
            <w:r w:rsidRPr="00214F7F">
              <w:rPr>
                <w:rFonts w:cstheme="minorHAnsi"/>
              </w:rPr>
              <w:t xml:space="preserve"> and </w:t>
            </w:r>
            <w:r>
              <w:rPr>
                <w:rFonts w:cstheme="minorHAnsi"/>
              </w:rPr>
              <w:t>r</w:t>
            </w:r>
            <w:r w:rsidRPr="00214F7F">
              <w:rPr>
                <w:rFonts w:cstheme="minorHAnsi"/>
              </w:rPr>
              <w:t xml:space="preserve">acial </w:t>
            </w:r>
            <w:r>
              <w:rPr>
                <w:rFonts w:cstheme="minorHAnsi"/>
              </w:rPr>
              <w:t>e</w:t>
            </w:r>
            <w:r w:rsidRPr="00214F7F">
              <w:rPr>
                <w:rFonts w:cstheme="minorHAnsi"/>
              </w:rPr>
              <w:t>quality</w:t>
            </w:r>
            <w:r>
              <w:rPr>
                <w:rFonts w:cstheme="minorHAnsi"/>
              </w:rPr>
              <w:t xml:space="preserve"> (</w:t>
            </w:r>
            <w:r w:rsidRPr="00214F7F">
              <w:rPr>
                <w:rFonts w:cstheme="minorHAnsi"/>
              </w:rPr>
              <w:t>2019)</w:t>
            </w:r>
            <w:r>
              <w:rPr>
                <w:rFonts w:cstheme="minorHAnsi"/>
              </w:rPr>
              <w:t xml:space="preserve"> - </w:t>
            </w:r>
            <w:hyperlink r:id="rId24" w:history="1">
              <w:r w:rsidRPr="00064031">
                <w:rPr>
                  <w:rStyle w:val="Hyperlink"/>
                  <w:rFonts w:cstheme="minorHAnsi"/>
                </w:rPr>
                <w:t>A/HRC/41/54</w:t>
              </w:r>
            </w:hyperlink>
          </w:p>
          <w:p w14:paraId="0C892FE3" w14:textId="1A265732" w:rsidR="002A132C" w:rsidRPr="00214F7F" w:rsidRDefault="002A132C" w:rsidP="008F1B4B">
            <w:pPr>
              <w:pStyle w:val="ListParagraph"/>
              <w:numPr>
                <w:ilvl w:val="0"/>
                <w:numId w:val="40"/>
              </w:numPr>
              <w:spacing w:after="160" w:line="240" w:lineRule="auto"/>
              <w:contextualSpacing/>
              <w:rPr>
                <w:rFonts w:cstheme="minorHAnsi"/>
                <w:lang w:val="en-IN"/>
              </w:rPr>
            </w:pPr>
            <w:r w:rsidRPr="00214F7F">
              <w:rPr>
                <w:rFonts w:cstheme="minorHAnsi"/>
              </w:rPr>
              <w:t xml:space="preserve">Special Rapporteur on </w:t>
            </w:r>
            <w:r w:rsidR="008C2D62">
              <w:rPr>
                <w:rFonts w:cstheme="minorHAnsi"/>
              </w:rPr>
              <w:t>c</w:t>
            </w:r>
            <w:r w:rsidRPr="00214F7F">
              <w:rPr>
                <w:rFonts w:cstheme="minorHAnsi"/>
              </w:rPr>
              <w:t xml:space="preserve">ontemporary </w:t>
            </w:r>
            <w:r w:rsidR="008C2D62">
              <w:rPr>
                <w:rFonts w:cstheme="minorHAnsi"/>
              </w:rPr>
              <w:t>f</w:t>
            </w:r>
            <w:r w:rsidRPr="00214F7F">
              <w:rPr>
                <w:rFonts w:cstheme="minorHAnsi"/>
              </w:rPr>
              <w:t xml:space="preserve">orms of </w:t>
            </w:r>
            <w:r w:rsidR="008C2D62">
              <w:rPr>
                <w:rFonts w:cstheme="minorHAnsi"/>
              </w:rPr>
              <w:t>r</w:t>
            </w:r>
            <w:r w:rsidRPr="00214F7F">
              <w:rPr>
                <w:rFonts w:cstheme="minorHAnsi"/>
              </w:rPr>
              <w:t xml:space="preserve">acism, </w:t>
            </w:r>
            <w:r w:rsidR="008C2D62">
              <w:rPr>
                <w:rFonts w:cstheme="minorHAnsi"/>
              </w:rPr>
              <w:t>r</w:t>
            </w:r>
            <w:r w:rsidRPr="00214F7F">
              <w:rPr>
                <w:rFonts w:cstheme="minorHAnsi"/>
              </w:rPr>
              <w:t xml:space="preserve">acial </w:t>
            </w:r>
            <w:r w:rsidR="008C2D62">
              <w:rPr>
                <w:rFonts w:cstheme="minorHAnsi"/>
              </w:rPr>
              <w:t>d</w:t>
            </w:r>
            <w:r w:rsidRPr="00214F7F">
              <w:rPr>
                <w:rFonts w:cstheme="minorHAnsi"/>
              </w:rPr>
              <w:t xml:space="preserve">iscrimination, </w:t>
            </w:r>
            <w:r w:rsidR="008C2D62">
              <w:rPr>
                <w:rFonts w:cstheme="minorHAnsi"/>
              </w:rPr>
              <w:t>x</w:t>
            </w:r>
            <w:r w:rsidRPr="00214F7F">
              <w:rPr>
                <w:rFonts w:cstheme="minorHAnsi"/>
              </w:rPr>
              <w:t xml:space="preserve">enophobia and </w:t>
            </w:r>
            <w:r w:rsidR="008C2D62">
              <w:rPr>
                <w:rFonts w:cstheme="minorHAnsi"/>
              </w:rPr>
              <w:t>r</w:t>
            </w:r>
            <w:r w:rsidRPr="00214F7F">
              <w:rPr>
                <w:rFonts w:cstheme="minorHAnsi"/>
              </w:rPr>
              <w:t xml:space="preserve">elated </w:t>
            </w:r>
            <w:r w:rsidR="008C2D62">
              <w:rPr>
                <w:rFonts w:cstheme="minorHAnsi"/>
              </w:rPr>
              <w:t>i</w:t>
            </w:r>
            <w:r w:rsidRPr="00214F7F">
              <w:rPr>
                <w:rFonts w:cstheme="minorHAnsi"/>
              </w:rPr>
              <w:t>ntolerance, Report on the 2030 Agenda for Sustainable</w:t>
            </w:r>
            <w:r w:rsidRPr="00214F7F">
              <w:rPr>
                <w:rFonts w:cstheme="minorHAnsi"/>
                <w:lang w:val="en-IN"/>
              </w:rPr>
              <w:t xml:space="preserve"> Development, the Sustainable Development Goals and the fight against racial discrimination </w:t>
            </w:r>
            <w:r>
              <w:rPr>
                <w:rFonts w:cstheme="minorHAnsi"/>
                <w:lang w:val="en-IN"/>
              </w:rPr>
              <w:t>(</w:t>
            </w:r>
            <w:r w:rsidRPr="00214F7F">
              <w:rPr>
                <w:rFonts w:cstheme="minorHAnsi"/>
                <w:lang w:val="en-IN"/>
              </w:rPr>
              <w:t>2022)</w:t>
            </w:r>
            <w:r>
              <w:rPr>
                <w:rFonts w:cstheme="minorHAnsi"/>
                <w:lang w:val="en-IN"/>
              </w:rPr>
              <w:t xml:space="preserve"> - </w:t>
            </w:r>
            <w:hyperlink r:id="rId25" w:history="1">
              <w:r w:rsidRPr="00064031">
                <w:rPr>
                  <w:rStyle w:val="Hyperlink"/>
                  <w:rFonts w:cstheme="minorHAnsi"/>
                  <w:lang w:val="en-IN"/>
                </w:rPr>
                <w:t>A/HRC/50/60</w:t>
              </w:r>
            </w:hyperlink>
            <w:r>
              <w:rPr>
                <w:rFonts w:cstheme="minorHAnsi"/>
                <w:lang w:val="en-IN"/>
              </w:rPr>
              <w:t xml:space="preserve"> </w:t>
            </w:r>
          </w:p>
          <w:p w14:paraId="05FED5CF" w14:textId="4C8F0397" w:rsidR="002A132C" w:rsidRPr="006527D3" w:rsidRDefault="002A132C" w:rsidP="008F1B4B">
            <w:pPr>
              <w:pStyle w:val="ListParagraph"/>
              <w:numPr>
                <w:ilvl w:val="0"/>
                <w:numId w:val="40"/>
              </w:numPr>
              <w:spacing w:after="160" w:line="240" w:lineRule="auto"/>
              <w:contextualSpacing/>
              <w:rPr>
                <w:rFonts w:cstheme="minorHAnsi"/>
                <w:lang w:val="en-IN"/>
              </w:rPr>
            </w:pPr>
            <w:r w:rsidRPr="00214F7F">
              <w:rPr>
                <w:rFonts w:cstheme="minorHAnsi"/>
              </w:rPr>
              <w:t xml:space="preserve">Special Rapporteur on the </w:t>
            </w:r>
            <w:r w:rsidR="008C2D62">
              <w:rPr>
                <w:rFonts w:cstheme="minorHAnsi"/>
              </w:rPr>
              <w:t>p</w:t>
            </w:r>
            <w:r w:rsidRPr="00214F7F">
              <w:rPr>
                <w:rFonts w:cstheme="minorHAnsi"/>
              </w:rPr>
              <w:t xml:space="preserve">romotion of </w:t>
            </w:r>
            <w:r w:rsidR="008C2D62">
              <w:rPr>
                <w:rFonts w:cstheme="minorHAnsi"/>
              </w:rPr>
              <w:t>t</w:t>
            </w:r>
            <w:r w:rsidRPr="00214F7F">
              <w:rPr>
                <w:rFonts w:cstheme="minorHAnsi"/>
              </w:rPr>
              <w:t xml:space="preserve">ruth, </w:t>
            </w:r>
            <w:r w:rsidR="008C2D62">
              <w:rPr>
                <w:rFonts w:cstheme="minorHAnsi"/>
              </w:rPr>
              <w:t>j</w:t>
            </w:r>
            <w:r w:rsidRPr="00214F7F">
              <w:rPr>
                <w:rFonts w:cstheme="minorHAnsi"/>
              </w:rPr>
              <w:t xml:space="preserve">ustice, </w:t>
            </w:r>
            <w:r w:rsidR="008C2D62">
              <w:rPr>
                <w:rFonts w:cstheme="minorHAnsi"/>
              </w:rPr>
              <w:t>r</w:t>
            </w:r>
            <w:r w:rsidRPr="00214F7F">
              <w:rPr>
                <w:rFonts w:cstheme="minorHAnsi"/>
              </w:rPr>
              <w:t xml:space="preserve">eparation and </w:t>
            </w:r>
            <w:r w:rsidR="008C2D62">
              <w:rPr>
                <w:rFonts w:cstheme="minorHAnsi"/>
              </w:rPr>
              <w:t>g</w:t>
            </w:r>
            <w:r w:rsidRPr="00214F7F">
              <w:rPr>
                <w:rFonts w:cstheme="minorHAnsi"/>
              </w:rPr>
              <w:t xml:space="preserve">uarantees of </w:t>
            </w:r>
            <w:r w:rsidR="008C2D62">
              <w:rPr>
                <w:rFonts w:cstheme="minorHAnsi"/>
              </w:rPr>
              <w:t>n</w:t>
            </w:r>
            <w:r w:rsidRPr="00214F7F">
              <w:rPr>
                <w:rFonts w:cstheme="minorHAnsi"/>
              </w:rPr>
              <w:t>on-</w:t>
            </w:r>
            <w:r w:rsidR="008C2D62">
              <w:rPr>
                <w:rFonts w:cstheme="minorHAnsi"/>
              </w:rPr>
              <w:t>r</w:t>
            </w:r>
            <w:r w:rsidRPr="00214F7F">
              <w:rPr>
                <w:rFonts w:cstheme="minorHAnsi"/>
              </w:rPr>
              <w:t>ecurrence</w:t>
            </w:r>
            <w:r>
              <w:rPr>
                <w:rFonts w:cstheme="minorHAnsi"/>
              </w:rPr>
              <w:t>,</w:t>
            </w:r>
            <w:r w:rsidRPr="00214F7F">
              <w:rPr>
                <w:rFonts w:cstheme="minorHAnsi"/>
              </w:rPr>
              <w:t xml:space="preserve"> </w:t>
            </w:r>
            <w:r w:rsidRPr="00291D8B">
              <w:rPr>
                <w:rFonts w:cstheme="minorHAnsi"/>
              </w:rPr>
              <w:t xml:space="preserve">Report on </w:t>
            </w:r>
            <w:r>
              <w:rPr>
                <w:sz w:val="23"/>
                <w:szCs w:val="23"/>
              </w:rPr>
              <w:t>t</w:t>
            </w:r>
            <w:r w:rsidRPr="00291D8B">
              <w:rPr>
                <w:sz w:val="23"/>
                <w:szCs w:val="23"/>
              </w:rPr>
              <w:t>ransitional justice measures and addressing the legacy of gross violations of human rights and international humanitarian law committed in colonial contexts (2021)</w:t>
            </w:r>
            <w:r w:rsidRPr="00291D8B">
              <w:rPr>
                <w:rFonts w:cstheme="minorHAnsi"/>
              </w:rPr>
              <w:t xml:space="preserve"> - </w:t>
            </w:r>
            <w:hyperlink r:id="rId26" w:history="1">
              <w:r w:rsidRPr="00064031">
                <w:rPr>
                  <w:rStyle w:val="Hyperlink"/>
                  <w:rFonts w:cstheme="minorHAnsi"/>
                </w:rPr>
                <w:t>A/76/180</w:t>
              </w:r>
            </w:hyperlink>
          </w:p>
          <w:p w14:paraId="2CB00EB2" w14:textId="77777777" w:rsidR="002A132C" w:rsidRPr="002A132C" w:rsidRDefault="002A132C" w:rsidP="008F1B4B">
            <w:pPr>
              <w:pStyle w:val="ListParagraph"/>
              <w:numPr>
                <w:ilvl w:val="0"/>
                <w:numId w:val="40"/>
              </w:numPr>
              <w:spacing w:after="160" w:line="240" w:lineRule="auto"/>
              <w:contextualSpacing/>
              <w:rPr>
                <w:rStyle w:val="Hyperlink"/>
                <w:rFonts w:cstheme="minorHAnsi"/>
                <w:color w:val="auto"/>
                <w:u w:val="none"/>
                <w:lang w:val="en-IN"/>
              </w:rPr>
            </w:pPr>
            <w:r w:rsidRPr="006527D3">
              <w:rPr>
                <w:rFonts w:cstheme="minorHAnsi"/>
              </w:rPr>
              <w:t xml:space="preserve">Expert Mechanism </w:t>
            </w:r>
            <w:r w:rsidRPr="006527D3">
              <w:rPr>
                <w:rFonts w:cstheme="minorHAnsi"/>
                <w:lang w:val="en-IN"/>
              </w:rPr>
              <w:t xml:space="preserve">on the Rights of </w:t>
            </w:r>
            <w:r w:rsidRPr="006527D3">
              <w:rPr>
                <w:sz w:val="23"/>
                <w:szCs w:val="23"/>
              </w:rPr>
              <w:t xml:space="preserve">Indigenous Peoples, Report on </w:t>
            </w:r>
            <w:r>
              <w:rPr>
                <w:sz w:val="23"/>
                <w:szCs w:val="23"/>
              </w:rPr>
              <w:t>e</w:t>
            </w:r>
            <w:r w:rsidRPr="006527D3">
              <w:rPr>
                <w:sz w:val="23"/>
                <w:szCs w:val="23"/>
              </w:rPr>
              <w:t xml:space="preserve">fforts to implement the United Nations Declaration on the Rights of Indigenous Peoples: recognition, reparation and reconciliation (2019) - </w:t>
            </w:r>
            <w:hyperlink r:id="rId27" w:history="1">
              <w:r w:rsidRPr="00064031">
                <w:rPr>
                  <w:rStyle w:val="Hyperlink"/>
                  <w:sz w:val="23"/>
                  <w:szCs w:val="23"/>
                </w:rPr>
                <w:t>A/HRC/EMRIP/2019/3/Rev.1</w:t>
              </w:r>
            </w:hyperlink>
          </w:p>
          <w:p w14:paraId="47AFE26F" w14:textId="2C6843F0" w:rsidR="006E6A3E" w:rsidRPr="002A132C" w:rsidRDefault="002A132C" w:rsidP="008F1B4B">
            <w:pPr>
              <w:pStyle w:val="ListParagraph"/>
              <w:numPr>
                <w:ilvl w:val="0"/>
                <w:numId w:val="40"/>
              </w:numPr>
              <w:spacing w:after="160" w:line="240" w:lineRule="auto"/>
              <w:contextualSpacing/>
              <w:rPr>
                <w:rFonts w:cstheme="minorHAnsi"/>
                <w:lang w:val="en-IN"/>
              </w:rPr>
            </w:pPr>
            <w:r w:rsidRPr="002A132C">
              <w:rPr>
                <w:rFonts w:cstheme="minorHAnsi"/>
                <w:lang w:val="en-IN"/>
              </w:rPr>
              <w:t xml:space="preserve">Expert Mechanism on the Right to Development, </w:t>
            </w:r>
            <w:r w:rsidRPr="002A132C">
              <w:rPr>
                <w:rFonts w:cstheme="minorHAnsi"/>
                <w:color w:val="000000"/>
                <w:lang w:val="en-IN"/>
              </w:rPr>
              <w:t xml:space="preserve">Synopsis of the ongoing study of the Expert Mechanism on the Right to Development </w:t>
            </w:r>
            <w:r w:rsidRPr="002A132C">
              <w:rPr>
                <w:rFonts w:cstheme="minorHAnsi"/>
                <w:lang w:val="en-IN"/>
              </w:rPr>
              <w:t>on racism, racial discrimination and the right to development (2021)</w:t>
            </w:r>
            <w:r w:rsidR="00550A97">
              <w:rPr>
                <w:rFonts w:cstheme="minorHAnsi"/>
                <w:lang w:val="en-IN"/>
              </w:rPr>
              <w:t xml:space="preserve"> -</w:t>
            </w:r>
            <w:r w:rsidRPr="002A132C">
              <w:rPr>
                <w:rFonts w:cstheme="minorHAnsi"/>
                <w:lang w:val="en-IN"/>
              </w:rPr>
              <w:t xml:space="preserve"> </w:t>
            </w:r>
            <w:hyperlink r:id="rId28" w:history="1">
              <w:r w:rsidRPr="002A132C">
                <w:rPr>
                  <w:rStyle w:val="Hyperlink"/>
                  <w:rFonts w:cstheme="minorHAnsi"/>
                  <w:lang w:val="en-IN"/>
                </w:rPr>
                <w:t>A/HRC/EMRTD/3/CRP.2</w:t>
              </w:r>
            </w:hyperlink>
            <w:r w:rsidRPr="002A132C">
              <w:rPr>
                <w:rStyle w:val="Hyperlink"/>
                <w:rFonts w:cstheme="minorHAnsi"/>
                <w:lang w:val="en-IN"/>
              </w:rPr>
              <w:t xml:space="preserve"> </w:t>
            </w:r>
            <w:r w:rsidR="009B34F1" w:rsidRPr="002A132C">
              <w:rPr>
                <w:rFonts w:asciiTheme="minorHAnsi" w:hAnsiTheme="minorHAnsi" w:cstheme="minorHAnsi"/>
                <w:bCs/>
                <w:color w:val="111827"/>
                <w:highlight w:val="yellow"/>
                <w:shd w:val="clear" w:color="auto" w:fill="FFFFFF"/>
              </w:rPr>
              <w:t xml:space="preserve"> </w:t>
            </w:r>
          </w:p>
        </w:tc>
      </w:tr>
    </w:tbl>
    <w:p w14:paraId="1748CDBE" w14:textId="77777777" w:rsidR="00AF7B46" w:rsidRPr="00C85F0B" w:rsidRDefault="00AF7B46" w:rsidP="008F1B4B">
      <w:pPr>
        <w:spacing w:after="0" w:line="240" w:lineRule="auto"/>
        <w:rPr>
          <w:rFonts w:cs="Arial"/>
        </w:rPr>
      </w:pPr>
    </w:p>
    <w:sectPr w:rsidR="00AF7B46" w:rsidRPr="00C85F0B" w:rsidSect="003E41D9">
      <w:headerReference w:type="default" r:id="rId29"/>
      <w:footerReference w:type="default" r:id="rId30"/>
      <w:pgSz w:w="11906" w:h="16838"/>
      <w:pgMar w:top="426" w:right="1440" w:bottom="568"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A78E" w14:textId="77777777" w:rsidR="004F2614" w:rsidRDefault="004F2614" w:rsidP="002F2CB9">
      <w:pPr>
        <w:spacing w:after="0" w:line="240" w:lineRule="auto"/>
      </w:pPr>
      <w:r>
        <w:separator/>
      </w:r>
    </w:p>
  </w:endnote>
  <w:endnote w:type="continuationSeparator" w:id="0">
    <w:p w14:paraId="34BD6BAD" w14:textId="77777777" w:rsidR="004F2614" w:rsidRDefault="004F2614" w:rsidP="002F2CB9">
      <w:pPr>
        <w:spacing w:after="0" w:line="240" w:lineRule="auto"/>
      </w:pPr>
      <w:r>
        <w:continuationSeparator/>
      </w:r>
    </w:p>
  </w:endnote>
  <w:endnote w:type="continuationNotice" w:id="1">
    <w:p w14:paraId="4F30E46B" w14:textId="77777777" w:rsidR="004F2614" w:rsidRDefault="004F2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07D5" w14:textId="23EC71DD" w:rsidR="00E625A3" w:rsidRDefault="00E625A3" w:rsidP="004D72F8">
    <w:pPr>
      <w:pStyle w:val="Footer"/>
      <w:jc w:val="center"/>
    </w:pPr>
    <w:r>
      <w:fldChar w:fldCharType="begin"/>
    </w:r>
    <w:r>
      <w:instrText xml:space="preserve"> PAGE   \* MERGEFORMAT </w:instrText>
    </w:r>
    <w:r>
      <w:fldChar w:fldCharType="separate"/>
    </w:r>
    <w:r w:rsidR="00D702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036C" w14:textId="77777777" w:rsidR="004F2614" w:rsidRDefault="004F2614" w:rsidP="002F2CB9">
      <w:pPr>
        <w:spacing w:after="0" w:line="240" w:lineRule="auto"/>
      </w:pPr>
      <w:r>
        <w:separator/>
      </w:r>
    </w:p>
  </w:footnote>
  <w:footnote w:type="continuationSeparator" w:id="0">
    <w:p w14:paraId="315113F3" w14:textId="77777777" w:rsidR="004F2614" w:rsidRDefault="004F2614" w:rsidP="002F2CB9">
      <w:pPr>
        <w:spacing w:after="0" w:line="240" w:lineRule="auto"/>
      </w:pPr>
      <w:r>
        <w:continuationSeparator/>
      </w:r>
    </w:p>
  </w:footnote>
  <w:footnote w:type="continuationNotice" w:id="1">
    <w:p w14:paraId="088DBFD0" w14:textId="77777777" w:rsidR="004F2614" w:rsidRDefault="004F2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3E2D" w14:textId="0054A9F9" w:rsidR="00F507E6" w:rsidRDefault="00F507E6" w:rsidP="007760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0E3"/>
    <w:multiLevelType w:val="hybridMultilevel"/>
    <w:tmpl w:val="C842491A"/>
    <w:lvl w:ilvl="0" w:tplc="892E1ADC">
      <w:numFmt w:val="bullet"/>
      <w:lvlText w:val="-"/>
      <w:lvlJc w:val="left"/>
      <w:pPr>
        <w:ind w:left="420" w:hanging="360"/>
      </w:pPr>
      <w:rPr>
        <w:rFonts w:ascii="Calibri" w:eastAsia="Calibri" w:hAnsi="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A69C6"/>
    <w:multiLevelType w:val="hybridMultilevel"/>
    <w:tmpl w:val="1E86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75699"/>
    <w:multiLevelType w:val="hybridMultilevel"/>
    <w:tmpl w:val="F7BE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E4373"/>
    <w:multiLevelType w:val="multilevel"/>
    <w:tmpl w:val="AB0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01C3339"/>
    <w:multiLevelType w:val="multilevel"/>
    <w:tmpl w:val="9FA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7211F"/>
    <w:multiLevelType w:val="hybridMultilevel"/>
    <w:tmpl w:val="FBA6C51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7638D7"/>
    <w:multiLevelType w:val="hybridMultilevel"/>
    <w:tmpl w:val="8B50ECFC"/>
    <w:lvl w:ilvl="0" w:tplc="65B085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306F39"/>
    <w:multiLevelType w:val="hybridMultilevel"/>
    <w:tmpl w:val="62F6D118"/>
    <w:lvl w:ilvl="0" w:tplc="0C1E3D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B00954"/>
    <w:multiLevelType w:val="hybridMultilevel"/>
    <w:tmpl w:val="9684C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B0F3BC1"/>
    <w:multiLevelType w:val="hybridMultilevel"/>
    <w:tmpl w:val="1BB68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4A0217"/>
    <w:multiLevelType w:val="hybridMultilevel"/>
    <w:tmpl w:val="9A12211A"/>
    <w:lvl w:ilvl="0" w:tplc="FAD68E46">
      <w:start w:val="57"/>
      <w:numFmt w:val="bullet"/>
      <w:lvlText w:val="-"/>
      <w:lvlJc w:val="left"/>
      <w:pPr>
        <w:ind w:left="720" w:hanging="360"/>
      </w:pPr>
      <w:rPr>
        <w:rFonts w:ascii="Calibri" w:eastAsia="Calibr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191CB2"/>
    <w:multiLevelType w:val="hybridMultilevel"/>
    <w:tmpl w:val="B8AC42BA"/>
    <w:lvl w:ilvl="0" w:tplc="7FFA3C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45205D"/>
    <w:multiLevelType w:val="hybridMultilevel"/>
    <w:tmpl w:val="0554CD36"/>
    <w:lvl w:ilvl="0" w:tplc="BBFC25E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2A3223"/>
    <w:multiLevelType w:val="hybridMultilevel"/>
    <w:tmpl w:val="D3BA20E4"/>
    <w:lvl w:ilvl="0" w:tplc="7506FF24">
      <w:start w:val="8"/>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2B3BBF"/>
    <w:multiLevelType w:val="hybridMultilevel"/>
    <w:tmpl w:val="7ABC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C1147B"/>
    <w:multiLevelType w:val="hybridMultilevel"/>
    <w:tmpl w:val="E5BC1FBA"/>
    <w:lvl w:ilvl="0" w:tplc="30EC15F0">
      <w:start w:val="57"/>
      <w:numFmt w:val="bullet"/>
      <w:lvlText w:val="-"/>
      <w:lvlJc w:val="left"/>
      <w:pPr>
        <w:ind w:left="720" w:hanging="360"/>
      </w:pPr>
      <w:rPr>
        <w:rFonts w:ascii="Calibri" w:eastAsia="Calibr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012DD2"/>
    <w:multiLevelType w:val="multilevel"/>
    <w:tmpl w:val="F9B42008"/>
    <w:lvl w:ilvl="0">
      <w:start w:val="1"/>
      <w:numFmt w:val="bullet"/>
      <w:lvlText w:val=""/>
      <w:lvlJc w:val="left"/>
      <w:pPr>
        <w:ind w:left="360" w:hanging="360"/>
      </w:pPr>
      <w:rPr>
        <w:rFonts w:ascii="Symbol" w:hAnsi="Symbol" w:hint="default"/>
        <w:u w:val="none"/>
      </w:rPr>
    </w:lvl>
    <w:lvl w:ilvl="1">
      <w:numFmt w:val="bullet"/>
      <w:lvlText w:val="-"/>
      <w:lvlJc w:val="left"/>
      <w:pPr>
        <w:ind w:left="1080" w:hanging="360"/>
      </w:pPr>
      <w:rPr>
        <w:rFonts w:ascii="Calibri" w:eastAsiaTheme="minorEastAsia" w:hAnsi="Calibri" w:cs="Calibri"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25" w15:restartNumberingAfterBreak="0">
    <w:nsid w:val="396A69AB"/>
    <w:multiLevelType w:val="hybridMultilevel"/>
    <w:tmpl w:val="A4FE5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9B68FA"/>
    <w:multiLevelType w:val="multilevel"/>
    <w:tmpl w:val="2E0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1B598C"/>
    <w:multiLevelType w:val="hybridMultilevel"/>
    <w:tmpl w:val="0E529ED8"/>
    <w:lvl w:ilvl="0" w:tplc="54162216">
      <w:start w:val="8"/>
      <w:numFmt w:val="bullet"/>
      <w:lvlText w:val="-"/>
      <w:lvlJc w:val="left"/>
      <w:pPr>
        <w:ind w:left="837" w:hanging="360"/>
      </w:pPr>
      <w:rPr>
        <w:rFonts w:ascii="Calibri" w:eastAsia="Calibri" w:hAnsi="Calibri" w:cs="Calibri"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8" w15:restartNumberingAfterBreak="0">
    <w:nsid w:val="45BE4878"/>
    <w:multiLevelType w:val="hybridMultilevel"/>
    <w:tmpl w:val="D144B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4E211C"/>
    <w:multiLevelType w:val="hybridMultilevel"/>
    <w:tmpl w:val="69DEFECA"/>
    <w:lvl w:ilvl="0" w:tplc="10C47366">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AC5E42"/>
    <w:multiLevelType w:val="hybridMultilevel"/>
    <w:tmpl w:val="C1428000"/>
    <w:lvl w:ilvl="0" w:tplc="1FE60FA0">
      <w:start w:val="12"/>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8300F7"/>
    <w:multiLevelType w:val="hybridMultilevel"/>
    <w:tmpl w:val="8428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2A795C"/>
    <w:multiLevelType w:val="hybridMultilevel"/>
    <w:tmpl w:val="DC78803A"/>
    <w:lvl w:ilvl="0" w:tplc="A0740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2276E"/>
    <w:multiLevelType w:val="hybridMultilevel"/>
    <w:tmpl w:val="9F9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216D0"/>
    <w:multiLevelType w:val="hybridMultilevel"/>
    <w:tmpl w:val="B44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591E4C"/>
    <w:multiLevelType w:val="hybridMultilevel"/>
    <w:tmpl w:val="76B8EA9C"/>
    <w:lvl w:ilvl="0" w:tplc="4E6847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F3C3B83"/>
    <w:multiLevelType w:val="hybridMultilevel"/>
    <w:tmpl w:val="7E982274"/>
    <w:lvl w:ilvl="0" w:tplc="FB245EC6">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F7C5389"/>
    <w:multiLevelType w:val="hybridMultilevel"/>
    <w:tmpl w:val="3550AA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F195E"/>
    <w:multiLevelType w:val="hybridMultilevel"/>
    <w:tmpl w:val="EDA6A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C03423"/>
    <w:multiLevelType w:val="hybridMultilevel"/>
    <w:tmpl w:val="9BB058E2"/>
    <w:lvl w:ilvl="0" w:tplc="5FE65A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DF2D5B"/>
    <w:multiLevelType w:val="hybridMultilevel"/>
    <w:tmpl w:val="B082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E1511D"/>
    <w:multiLevelType w:val="hybridMultilevel"/>
    <w:tmpl w:val="877C3C32"/>
    <w:lvl w:ilvl="0" w:tplc="E0F0FF5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904F25"/>
    <w:multiLevelType w:val="hybridMultilevel"/>
    <w:tmpl w:val="7D083C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6"/>
  </w:num>
  <w:num w:numId="3">
    <w:abstractNumId w:val="23"/>
  </w:num>
  <w:num w:numId="4">
    <w:abstractNumId w:val="41"/>
  </w:num>
  <w:num w:numId="5">
    <w:abstractNumId w:val="1"/>
  </w:num>
  <w:num w:numId="6">
    <w:abstractNumId w:val="9"/>
  </w:num>
  <w:num w:numId="7">
    <w:abstractNumId w:val="33"/>
  </w:num>
  <w:num w:numId="8">
    <w:abstractNumId w:val="20"/>
  </w:num>
  <w:num w:numId="9">
    <w:abstractNumId w:val="4"/>
  </w:num>
  <w:num w:numId="10">
    <w:abstractNumId w:val="7"/>
  </w:num>
  <w:num w:numId="11">
    <w:abstractNumId w:val="14"/>
  </w:num>
  <w:num w:numId="12">
    <w:abstractNumId w:val="0"/>
  </w:num>
  <w:num w:numId="13">
    <w:abstractNumId w:val="0"/>
  </w:num>
  <w:num w:numId="14">
    <w:abstractNumId w:val="2"/>
  </w:num>
  <w:num w:numId="15">
    <w:abstractNumId w:val="24"/>
  </w:num>
  <w:num w:numId="16">
    <w:abstractNumId w:val="28"/>
  </w:num>
  <w:num w:numId="17">
    <w:abstractNumId w:val="8"/>
  </w:num>
  <w:num w:numId="18">
    <w:abstractNumId w:val="5"/>
  </w:num>
  <w:num w:numId="19">
    <w:abstractNumId w:val="26"/>
  </w:num>
  <w:num w:numId="20">
    <w:abstractNumId w:val="13"/>
  </w:num>
  <w:num w:numId="21">
    <w:abstractNumId w:val="29"/>
  </w:num>
  <w:num w:numId="22">
    <w:abstractNumId w:val="30"/>
  </w:num>
  <w:num w:numId="23">
    <w:abstractNumId w:val="27"/>
  </w:num>
  <w:num w:numId="24">
    <w:abstractNumId w:val="19"/>
  </w:num>
  <w:num w:numId="25">
    <w:abstractNumId w:val="36"/>
  </w:num>
  <w:num w:numId="26">
    <w:abstractNumId w:val="25"/>
  </w:num>
  <w:num w:numId="27">
    <w:abstractNumId w:val="12"/>
  </w:num>
  <w:num w:numId="28">
    <w:abstractNumId w:val="37"/>
  </w:num>
  <w:num w:numId="29">
    <w:abstractNumId w:val="11"/>
  </w:num>
  <w:num w:numId="30">
    <w:abstractNumId w:val="10"/>
  </w:num>
  <w:num w:numId="31">
    <w:abstractNumId w:val="38"/>
  </w:num>
  <w:num w:numId="32">
    <w:abstractNumId w:val="35"/>
  </w:num>
  <w:num w:numId="33">
    <w:abstractNumId w:val="40"/>
  </w:num>
  <w:num w:numId="34">
    <w:abstractNumId w:val="17"/>
  </w:num>
  <w:num w:numId="35">
    <w:abstractNumId w:val="43"/>
  </w:num>
  <w:num w:numId="36">
    <w:abstractNumId w:val="15"/>
  </w:num>
  <w:num w:numId="37">
    <w:abstractNumId w:val="3"/>
  </w:num>
  <w:num w:numId="38">
    <w:abstractNumId w:val="31"/>
  </w:num>
  <w:num w:numId="39">
    <w:abstractNumId w:val="42"/>
  </w:num>
  <w:num w:numId="40">
    <w:abstractNumId w:val="34"/>
  </w:num>
  <w:num w:numId="41">
    <w:abstractNumId w:val="18"/>
  </w:num>
  <w:num w:numId="42">
    <w:abstractNumId w:val="16"/>
  </w:num>
  <w:num w:numId="43">
    <w:abstractNumId w:val="22"/>
  </w:num>
  <w:num w:numId="44">
    <w:abstractNumId w:val="3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6" w:nlCheck="1" w:checkStyle="1"/>
  <w:activeWritingStyle w:appName="MSWord" w:lang="en-AU" w:vendorID="64" w:dllVersion="6" w:nlCheck="1" w:checkStyle="1"/>
  <w:activeWritingStyle w:appName="MSWord" w:lang="en-IN"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MzQwNDczMjQyNjVS0lEKTi0uzszPAymwrAUASI3S8ywAAAA="/>
  </w:docVars>
  <w:rsids>
    <w:rsidRoot w:val="00C85246"/>
    <w:rsid w:val="00001D4C"/>
    <w:rsid w:val="000044D3"/>
    <w:rsid w:val="00005CB8"/>
    <w:rsid w:val="00006096"/>
    <w:rsid w:val="000101F1"/>
    <w:rsid w:val="00013D62"/>
    <w:rsid w:val="0001706A"/>
    <w:rsid w:val="0002266C"/>
    <w:rsid w:val="00023CA9"/>
    <w:rsid w:val="000243D5"/>
    <w:rsid w:val="00025171"/>
    <w:rsid w:val="00025356"/>
    <w:rsid w:val="00026945"/>
    <w:rsid w:val="00027945"/>
    <w:rsid w:val="00027E62"/>
    <w:rsid w:val="00030EEB"/>
    <w:rsid w:val="0003105A"/>
    <w:rsid w:val="00031438"/>
    <w:rsid w:val="00033219"/>
    <w:rsid w:val="0003356F"/>
    <w:rsid w:val="00034AE5"/>
    <w:rsid w:val="00034BF1"/>
    <w:rsid w:val="00036132"/>
    <w:rsid w:val="00036C4A"/>
    <w:rsid w:val="00037010"/>
    <w:rsid w:val="000376AD"/>
    <w:rsid w:val="000379E5"/>
    <w:rsid w:val="00040FA1"/>
    <w:rsid w:val="00042025"/>
    <w:rsid w:val="000445EE"/>
    <w:rsid w:val="0004505D"/>
    <w:rsid w:val="00045399"/>
    <w:rsid w:val="000454F8"/>
    <w:rsid w:val="0004569A"/>
    <w:rsid w:val="000505A6"/>
    <w:rsid w:val="00050620"/>
    <w:rsid w:val="00050B2A"/>
    <w:rsid w:val="0005265B"/>
    <w:rsid w:val="00053DA5"/>
    <w:rsid w:val="0006023D"/>
    <w:rsid w:val="00060DF9"/>
    <w:rsid w:val="0006308D"/>
    <w:rsid w:val="0006485F"/>
    <w:rsid w:val="000662CF"/>
    <w:rsid w:val="000667E4"/>
    <w:rsid w:val="000670CB"/>
    <w:rsid w:val="00070E1C"/>
    <w:rsid w:val="00071315"/>
    <w:rsid w:val="000716B3"/>
    <w:rsid w:val="00071E51"/>
    <w:rsid w:val="00072681"/>
    <w:rsid w:val="00072694"/>
    <w:rsid w:val="00074CC4"/>
    <w:rsid w:val="00077F61"/>
    <w:rsid w:val="00081178"/>
    <w:rsid w:val="000811E3"/>
    <w:rsid w:val="00082E00"/>
    <w:rsid w:val="0008514E"/>
    <w:rsid w:val="00085586"/>
    <w:rsid w:val="0008581C"/>
    <w:rsid w:val="000871BB"/>
    <w:rsid w:val="0009166A"/>
    <w:rsid w:val="000918B7"/>
    <w:rsid w:val="00091E32"/>
    <w:rsid w:val="00092E2E"/>
    <w:rsid w:val="0009640D"/>
    <w:rsid w:val="00096E3C"/>
    <w:rsid w:val="00097DF5"/>
    <w:rsid w:val="000A02B0"/>
    <w:rsid w:val="000A1EA4"/>
    <w:rsid w:val="000A3863"/>
    <w:rsid w:val="000A41AD"/>
    <w:rsid w:val="000A50F3"/>
    <w:rsid w:val="000A5A00"/>
    <w:rsid w:val="000B3086"/>
    <w:rsid w:val="000B39D7"/>
    <w:rsid w:val="000B5B21"/>
    <w:rsid w:val="000B6642"/>
    <w:rsid w:val="000B6F1D"/>
    <w:rsid w:val="000B7CF9"/>
    <w:rsid w:val="000C05D6"/>
    <w:rsid w:val="000C3D63"/>
    <w:rsid w:val="000C43AB"/>
    <w:rsid w:val="000C69A4"/>
    <w:rsid w:val="000D1CAE"/>
    <w:rsid w:val="000E08B2"/>
    <w:rsid w:val="000E0D25"/>
    <w:rsid w:val="000E1E0B"/>
    <w:rsid w:val="000E45CD"/>
    <w:rsid w:val="000E4E82"/>
    <w:rsid w:val="000E5868"/>
    <w:rsid w:val="000E6F01"/>
    <w:rsid w:val="000E7953"/>
    <w:rsid w:val="000F310C"/>
    <w:rsid w:val="000F3675"/>
    <w:rsid w:val="000F5AD6"/>
    <w:rsid w:val="000F7727"/>
    <w:rsid w:val="0010087D"/>
    <w:rsid w:val="00100CC5"/>
    <w:rsid w:val="00101A88"/>
    <w:rsid w:val="00102D61"/>
    <w:rsid w:val="001051C5"/>
    <w:rsid w:val="00105DE0"/>
    <w:rsid w:val="00106467"/>
    <w:rsid w:val="001073C6"/>
    <w:rsid w:val="001114DB"/>
    <w:rsid w:val="001119D8"/>
    <w:rsid w:val="00112628"/>
    <w:rsid w:val="0011279B"/>
    <w:rsid w:val="001133DD"/>
    <w:rsid w:val="00113B4A"/>
    <w:rsid w:val="0011401C"/>
    <w:rsid w:val="00114600"/>
    <w:rsid w:val="00114E25"/>
    <w:rsid w:val="00115670"/>
    <w:rsid w:val="00115859"/>
    <w:rsid w:val="00115EDD"/>
    <w:rsid w:val="0011707B"/>
    <w:rsid w:val="00120B71"/>
    <w:rsid w:val="001220F2"/>
    <w:rsid w:val="00123FE1"/>
    <w:rsid w:val="001251F9"/>
    <w:rsid w:val="001275AB"/>
    <w:rsid w:val="00127EC6"/>
    <w:rsid w:val="00130BE3"/>
    <w:rsid w:val="00131287"/>
    <w:rsid w:val="001316D4"/>
    <w:rsid w:val="00131894"/>
    <w:rsid w:val="001329E4"/>
    <w:rsid w:val="00132ED0"/>
    <w:rsid w:val="00134800"/>
    <w:rsid w:val="00135FB3"/>
    <w:rsid w:val="00136B06"/>
    <w:rsid w:val="00136E2A"/>
    <w:rsid w:val="00137B1A"/>
    <w:rsid w:val="00147C0A"/>
    <w:rsid w:val="00151F82"/>
    <w:rsid w:val="00152095"/>
    <w:rsid w:val="00152430"/>
    <w:rsid w:val="00153A41"/>
    <w:rsid w:val="00154ABD"/>
    <w:rsid w:val="00154D18"/>
    <w:rsid w:val="00154E36"/>
    <w:rsid w:val="0015685E"/>
    <w:rsid w:val="001570C5"/>
    <w:rsid w:val="00157885"/>
    <w:rsid w:val="00157D02"/>
    <w:rsid w:val="001609CC"/>
    <w:rsid w:val="00160B92"/>
    <w:rsid w:val="00160E51"/>
    <w:rsid w:val="00161F9C"/>
    <w:rsid w:val="0016345B"/>
    <w:rsid w:val="00166A89"/>
    <w:rsid w:val="00166AC1"/>
    <w:rsid w:val="00166FF1"/>
    <w:rsid w:val="00167663"/>
    <w:rsid w:val="00171E21"/>
    <w:rsid w:val="00172476"/>
    <w:rsid w:val="00173E01"/>
    <w:rsid w:val="001742AB"/>
    <w:rsid w:val="00177611"/>
    <w:rsid w:val="00181AAA"/>
    <w:rsid w:val="00182D06"/>
    <w:rsid w:val="00182E41"/>
    <w:rsid w:val="00183295"/>
    <w:rsid w:val="001838D8"/>
    <w:rsid w:val="001900DD"/>
    <w:rsid w:val="0019021C"/>
    <w:rsid w:val="00190B86"/>
    <w:rsid w:val="001912AD"/>
    <w:rsid w:val="00191CF5"/>
    <w:rsid w:val="001928D6"/>
    <w:rsid w:val="00193A6A"/>
    <w:rsid w:val="00196917"/>
    <w:rsid w:val="001A0002"/>
    <w:rsid w:val="001A1582"/>
    <w:rsid w:val="001A1BF1"/>
    <w:rsid w:val="001A2264"/>
    <w:rsid w:val="001A2B96"/>
    <w:rsid w:val="001A365C"/>
    <w:rsid w:val="001A4F8B"/>
    <w:rsid w:val="001A51A9"/>
    <w:rsid w:val="001A772A"/>
    <w:rsid w:val="001B0F2E"/>
    <w:rsid w:val="001B17CE"/>
    <w:rsid w:val="001B32CD"/>
    <w:rsid w:val="001B3606"/>
    <w:rsid w:val="001B3879"/>
    <w:rsid w:val="001B6B6D"/>
    <w:rsid w:val="001B7049"/>
    <w:rsid w:val="001B7658"/>
    <w:rsid w:val="001B7BB9"/>
    <w:rsid w:val="001C006F"/>
    <w:rsid w:val="001C09DF"/>
    <w:rsid w:val="001C336C"/>
    <w:rsid w:val="001C4617"/>
    <w:rsid w:val="001C54B1"/>
    <w:rsid w:val="001C6217"/>
    <w:rsid w:val="001C6C77"/>
    <w:rsid w:val="001C7942"/>
    <w:rsid w:val="001C7BCC"/>
    <w:rsid w:val="001C7DB9"/>
    <w:rsid w:val="001C7DE0"/>
    <w:rsid w:val="001D0C01"/>
    <w:rsid w:val="001D1AA9"/>
    <w:rsid w:val="001D1C84"/>
    <w:rsid w:val="001D25C2"/>
    <w:rsid w:val="001D380E"/>
    <w:rsid w:val="001D4B1D"/>
    <w:rsid w:val="001D4FDA"/>
    <w:rsid w:val="001D7BE4"/>
    <w:rsid w:val="001E1D38"/>
    <w:rsid w:val="001E23A7"/>
    <w:rsid w:val="001E42C3"/>
    <w:rsid w:val="001E4BA1"/>
    <w:rsid w:val="001E4E40"/>
    <w:rsid w:val="001E5257"/>
    <w:rsid w:val="001E633B"/>
    <w:rsid w:val="001E6909"/>
    <w:rsid w:val="001E7101"/>
    <w:rsid w:val="001E7176"/>
    <w:rsid w:val="001F04AC"/>
    <w:rsid w:val="001F07C3"/>
    <w:rsid w:val="001F2E18"/>
    <w:rsid w:val="001F5717"/>
    <w:rsid w:val="001F72E5"/>
    <w:rsid w:val="00200A6B"/>
    <w:rsid w:val="00200E2E"/>
    <w:rsid w:val="002021C7"/>
    <w:rsid w:val="0020231C"/>
    <w:rsid w:val="002025C4"/>
    <w:rsid w:val="002028CE"/>
    <w:rsid w:val="00203C04"/>
    <w:rsid w:val="00203D7F"/>
    <w:rsid w:val="00204211"/>
    <w:rsid w:val="002042CD"/>
    <w:rsid w:val="002045B4"/>
    <w:rsid w:val="00205CCC"/>
    <w:rsid w:val="00207E12"/>
    <w:rsid w:val="002125F3"/>
    <w:rsid w:val="00213D63"/>
    <w:rsid w:val="002147AF"/>
    <w:rsid w:val="002165E5"/>
    <w:rsid w:val="002200ED"/>
    <w:rsid w:val="00221C1B"/>
    <w:rsid w:val="002225FD"/>
    <w:rsid w:val="00222BF2"/>
    <w:rsid w:val="00226923"/>
    <w:rsid w:val="002275F6"/>
    <w:rsid w:val="002313B1"/>
    <w:rsid w:val="00231484"/>
    <w:rsid w:val="00231C50"/>
    <w:rsid w:val="002328D4"/>
    <w:rsid w:val="00233CED"/>
    <w:rsid w:val="0023407E"/>
    <w:rsid w:val="00236432"/>
    <w:rsid w:val="002400DF"/>
    <w:rsid w:val="0024045A"/>
    <w:rsid w:val="00240FC8"/>
    <w:rsid w:val="0024135D"/>
    <w:rsid w:val="00242B6C"/>
    <w:rsid w:val="002431D2"/>
    <w:rsid w:val="00243B0D"/>
    <w:rsid w:val="0024578D"/>
    <w:rsid w:val="00245834"/>
    <w:rsid w:val="002459C7"/>
    <w:rsid w:val="002507F0"/>
    <w:rsid w:val="00251D35"/>
    <w:rsid w:val="0025225B"/>
    <w:rsid w:val="00255BD5"/>
    <w:rsid w:val="00256156"/>
    <w:rsid w:val="00256630"/>
    <w:rsid w:val="00257AA8"/>
    <w:rsid w:val="002627E0"/>
    <w:rsid w:val="00263C39"/>
    <w:rsid w:val="002652B0"/>
    <w:rsid w:val="00265F3D"/>
    <w:rsid w:val="00270234"/>
    <w:rsid w:val="0027028C"/>
    <w:rsid w:val="00274ED1"/>
    <w:rsid w:val="002766C6"/>
    <w:rsid w:val="00276A4B"/>
    <w:rsid w:val="00276E09"/>
    <w:rsid w:val="00283924"/>
    <w:rsid w:val="00283F7B"/>
    <w:rsid w:val="0028608C"/>
    <w:rsid w:val="00286B74"/>
    <w:rsid w:val="00287ACB"/>
    <w:rsid w:val="0029079C"/>
    <w:rsid w:val="00291E23"/>
    <w:rsid w:val="00293975"/>
    <w:rsid w:val="00293B26"/>
    <w:rsid w:val="0029721B"/>
    <w:rsid w:val="00297564"/>
    <w:rsid w:val="002A0F40"/>
    <w:rsid w:val="002A132C"/>
    <w:rsid w:val="002A163F"/>
    <w:rsid w:val="002A369C"/>
    <w:rsid w:val="002A5211"/>
    <w:rsid w:val="002A64EA"/>
    <w:rsid w:val="002A6818"/>
    <w:rsid w:val="002A690D"/>
    <w:rsid w:val="002A726F"/>
    <w:rsid w:val="002A756B"/>
    <w:rsid w:val="002B2A5A"/>
    <w:rsid w:val="002B50C3"/>
    <w:rsid w:val="002B578E"/>
    <w:rsid w:val="002B5E36"/>
    <w:rsid w:val="002B623F"/>
    <w:rsid w:val="002B7BEC"/>
    <w:rsid w:val="002C1D51"/>
    <w:rsid w:val="002C26D3"/>
    <w:rsid w:val="002C42F4"/>
    <w:rsid w:val="002C52AD"/>
    <w:rsid w:val="002C5A51"/>
    <w:rsid w:val="002C667C"/>
    <w:rsid w:val="002C6B47"/>
    <w:rsid w:val="002C7084"/>
    <w:rsid w:val="002D0348"/>
    <w:rsid w:val="002D04A9"/>
    <w:rsid w:val="002D1272"/>
    <w:rsid w:val="002D18AC"/>
    <w:rsid w:val="002D1BE8"/>
    <w:rsid w:val="002D2387"/>
    <w:rsid w:val="002D6342"/>
    <w:rsid w:val="002D64D7"/>
    <w:rsid w:val="002D6740"/>
    <w:rsid w:val="002D7722"/>
    <w:rsid w:val="002D7A8A"/>
    <w:rsid w:val="002D7CE2"/>
    <w:rsid w:val="002E0FC9"/>
    <w:rsid w:val="002E1C09"/>
    <w:rsid w:val="002E5486"/>
    <w:rsid w:val="002F0868"/>
    <w:rsid w:val="002F2843"/>
    <w:rsid w:val="002F2CB9"/>
    <w:rsid w:val="002F4079"/>
    <w:rsid w:val="002F411E"/>
    <w:rsid w:val="002F414D"/>
    <w:rsid w:val="002F51DA"/>
    <w:rsid w:val="002F5E50"/>
    <w:rsid w:val="002F6767"/>
    <w:rsid w:val="00300F21"/>
    <w:rsid w:val="00301FDD"/>
    <w:rsid w:val="00304158"/>
    <w:rsid w:val="00304796"/>
    <w:rsid w:val="00304D2F"/>
    <w:rsid w:val="00304FA8"/>
    <w:rsid w:val="00305267"/>
    <w:rsid w:val="00307757"/>
    <w:rsid w:val="003120E4"/>
    <w:rsid w:val="00317750"/>
    <w:rsid w:val="003179FC"/>
    <w:rsid w:val="003206D1"/>
    <w:rsid w:val="003216FE"/>
    <w:rsid w:val="00321CDA"/>
    <w:rsid w:val="003255A8"/>
    <w:rsid w:val="003257FA"/>
    <w:rsid w:val="00325A1F"/>
    <w:rsid w:val="00326EAC"/>
    <w:rsid w:val="00330618"/>
    <w:rsid w:val="003308AD"/>
    <w:rsid w:val="003309DD"/>
    <w:rsid w:val="00333531"/>
    <w:rsid w:val="00333A40"/>
    <w:rsid w:val="003340AD"/>
    <w:rsid w:val="0033423C"/>
    <w:rsid w:val="0033753D"/>
    <w:rsid w:val="00342FC2"/>
    <w:rsid w:val="003437EF"/>
    <w:rsid w:val="003460E1"/>
    <w:rsid w:val="00347C7A"/>
    <w:rsid w:val="00347E2B"/>
    <w:rsid w:val="0035029A"/>
    <w:rsid w:val="003505B3"/>
    <w:rsid w:val="0035097A"/>
    <w:rsid w:val="003509C6"/>
    <w:rsid w:val="003521CF"/>
    <w:rsid w:val="00354CBF"/>
    <w:rsid w:val="003551E4"/>
    <w:rsid w:val="00355EB2"/>
    <w:rsid w:val="003566A8"/>
    <w:rsid w:val="003572DB"/>
    <w:rsid w:val="003612D3"/>
    <w:rsid w:val="00361A55"/>
    <w:rsid w:val="00362519"/>
    <w:rsid w:val="00362CE5"/>
    <w:rsid w:val="0036307F"/>
    <w:rsid w:val="0036584B"/>
    <w:rsid w:val="00366C80"/>
    <w:rsid w:val="00367A44"/>
    <w:rsid w:val="00370ACB"/>
    <w:rsid w:val="003720D2"/>
    <w:rsid w:val="003726F6"/>
    <w:rsid w:val="0037272E"/>
    <w:rsid w:val="00374722"/>
    <w:rsid w:val="00374A73"/>
    <w:rsid w:val="00375748"/>
    <w:rsid w:val="0037644F"/>
    <w:rsid w:val="00377153"/>
    <w:rsid w:val="003779FB"/>
    <w:rsid w:val="00380EAF"/>
    <w:rsid w:val="003810FD"/>
    <w:rsid w:val="00383A01"/>
    <w:rsid w:val="00391826"/>
    <w:rsid w:val="00391C59"/>
    <w:rsid w:val="00391E4A"/>
    <w:rsid w:val="00392151"/>
    <w:rsid w:val="00393D2A"/>
    <w:rsid w:val="00394BB7"/>
    <w:rsid w:val="00396CE2"/>
    <w:rsid w:val="00397B45"/>
    <w:rsid w:val="00397F0E"/>
    <w:rsid w:val="003A4B9A"/>
    <w:rsid w:val="003A59D5"/>
    <w:rsid w:val="003A6D19"/>
    <w:rsid w:val="003B19B8"/>
    <w:rsid w:val="003B388D"/>
    <w:rsid w:val="003C13EA"/>
    <w:rsid w:val="003C38C0"/>
    <w:rsid w:val="003C5825"/>
    <w:rsid w:val="003C6269"/>
    <w:rsid w:val="003C687A"/>
    <w:rsid w:val="003C7D69"/>
    <w:rsid w:val="003D17C6"/>
    <w:rsid w:val="003D1999"/>
    <w:rsid w:val="003D29FB"/>
    <w:rsid w:val="003D4574"/>
    <w:rsid w:val="003D5E3B"/>
    <w:rsid w:val="003E3DFC"/>
    <w:rsid w:val="003E3FA1"/>
    <w:rsid w:val="003E41D9"/>
    <w:rsid w:val="003E53E3"/>
    <w:rsid w:val="003E5BDA"/>
    <w:rsid w:val="003E5F3F"/>
    <w:rsid w:val="003E6201"/>
    <w:rsid w:val="003E6921"/>
    <w:rsid w:val="003E7F68"/>
    <w:rsid w:val="003F031E"/>
    <w:rsid w:val="003F053F"/>
    <w:rsid w:val="003F22D2"/>
    <w:rsid w:val="003F29F3"/>
    <w:rsid w:val="003F2A6D"/>
    <w:rsid w:val="003F2EF7"/>
    <w:rsid w:val="003F3580"/>
    <w:rsid w:val="003F407F"/>
    <w:rsid w:val="003F4519"/>
    <w:rsid w:val="003F53D2"/>
    <w:rsid w:val="003F54C5"/>
    <w:rsid w:val="003F6337"/>
    <w:rsid w:val="003F6DB7"/>
    <w:rsid w:val="003F7722"/>
    <w:rsid w:val="0040254A"/>
    <w:rsid w:val="00406F05"/>
    <w:rsid w:val="00407B9F"/>
    <w:rsid w:val="004104D0"/>
    <w:rsid w:val="0041354A"/>
    <w:rsid w:val="004142B0"/>
    <w:rsid w:val="004160DE"/>
    <w:rsid w:val="004179AA"/>
    <w:rsid w:val="00417FB0"/>
    <w:rsid w:val="00422AF2"/>
    <w:rsid w:val="00422E13"/>
    <w:rsid w:val="00424ABA"/>
    <w:rsid w:val="00424BDD"/>
    <w:rsid w:val="00425A94"/>
    <w:rsid w:val="00426305"/>
    <w:rsid w:val="00426327"/>
    <w:rsid w:val="0042686D"/>
    <w:rsid w:val="004301FC"/>
    <w:rsid w:val="0043056F"/>
    <w:rsid w:val="00430829"/>
    <w:rsid w:val="00430B8B"/>
    <w:rsid w:val="00430BA1"/>
    <w:rsid w:val="00431276"/>
    <w:rsid w:val="004328DA"/>
    <w:rsid w:val="00432E20"/>
    <w:rsid w:val="0043339E"/>
    <w:rsid w:val="00436FB6"/>
    <w:rsid w:val="0043703C"/>
    <w:rsid w:val="00437AB1"/>
    <w:rsid w:val="00440076"/>
    <w:rsid w:val="004408F1"/>
    <w:rsid w:val="0044139E"/>
    <w:rsid w:val="00441EF8"/>
    <w:rsid w:val="00442298"/>
    <w:rsid w:val="004429B9"/>
    <w:rsid w:val="004431E7"/>
    <w:rsid w:val="00443D7B"/>
    <w:rsid w:val="00443E36"/>
    <w:rsid w:val="004450A8"/>
    <w:rsid w:val="00445177"/>
    <w:rsid w:val="00445E25"/>
    <w:rsid w:val="0045083B"/>
    <w:rsid w:val="004525D1"/>
    <w:rsid w:val="00452948"/>
    <w:rsid w:val="00452D49"/>
    <w:rsid w:val="00453142"/>
    <w:rsid w:val="004536B8"/>
    <w:rsid w:val="004559CB"/>
    <w:rsid w:val="00455B04"/>
    <w:rsid w:val="004561B6"/>
    <w:rsid w:val="00456848"/>
    <w:rsid w:val="00457B51"/>
    <w:rsid w:val="00460EE8"/>
    <w:rsid w:val="004611CF"/>
    <w:rsid w:val="00465F50"/>
    <w:rsid w:val="00466D3A"/>
    <w:rsid w:val="00470ED4"/>
    <w:rsid w:val="004717BC"/>
    <w:rsid w:val="00471EE0"/>
    <w:rsid w:val="00472940"/>
    <w:rsid w:val="00472DE0"/>
    <w:rsid w:val="004739EC"/>
    <w:rsid w:val="00476B87"/>
    <w:rsid w:val="00477C80"/>
    <w:rsid w:val="004810AD"/>
    <w:rsid w:val="0048119B"/>
    <w:rsid w:val="004827DE"/>
    <w:rsid w:val="00483480"/>
    <w:rsid w:val="0048352F"/>
    <w:rsid w:val="0048446C"/>
    <w:rsid w:val="00491429"/>
    <w:rsid w:val="00491DD7"/>
    <w:rsid w:val="0049214D"/>
    <w:rsid w:val="00492545"/>
    <w:rsid w:val="0049278C"/>
    <w:rsid w:val="00494909"/>
    <w:rsid w:val="00496647"/>
    <w:rsid w:val="00497A98"/>
    <w:rsid w:val="004A2F3D"/>
    <w:rsid w:val="004A441E"/>
    <w:rsid w:val="004A51CE"/>
    <w:rsid w:val="004A6FF8"/>
    <w:rsid w:val="004A72F7"/>
    <w:rsid w:val="004A76EA"/>
    <w:rsid w:val="004A7B81"/>
    <w:rsid w:val="004B051A"/>
    <w:rsid w:val="004B062A"/>
    <w:rsid w:val="004B0AE0"/>
    <w:rsid w:val="004B0B65"/>
    <w:rsid w:val="004B1133"/>
    <w:rsid w:val="004B4CC7"/>
    <w:rsid w:val="004B4F26"/>
    <w:rsid w:val="004B588A"/>
    <w:rsid w:val="004B7C23"/>
    <w:rsid w:val="004C0938"/>
    <w:rsid w:val="004C09D2"/>
    <w:rsid w:val="004C2AE3"/>
    <w:rsid w:val="004C6477"/>
    <w:rsid w:val="004C686D"/>
    <w:rsid w:val="004C6E4B"/>
    <w:rsid w:val="004C6F50"/>
    <w:rsid w:val="004C76A8"/>
    <w:rsid w:val="004C79F9"/>
    <w:rsid w:val="004D07ED"/>
    <w:rsid w:val="004D0A62"/>
    <w:rsid w:val="004D18D7"/>
    <w:rsid w:val="004D1D14"/>
    <w:rsid w:val="004D26B1"/>
    <w:rsid w:val="004D29D0"/>
    <w:rsid w:val="004D5CC8"/>
    <w:rsid w:val="004D6A19"/>
    <w:rsid w:val="004D72F8"/>
    <w:rsid w:val="004E0B78"/>
    <w:rsid w:val="004E4836"/>
    <w:rsid w:val="004E4B86"/>
    <w:rsid w:val="004E4DA1"/>
    <w:rsid w:val="004F18D0"/>
    <w:rsid w:val="004F2614"/>
    <w:rsid w:val="004F345C"/>
    <w:rsid w:val="004F3477"/>
    <w:rsid w:val="004F361B"/>
    <w:rsid w:val="004F391D"/>
    <w:rsid w:val="004F3BF0"/>
    <w:rsid w:val="004F4389"/>
    <w:rsid w:val="004F4D51"/>
    <w:rsid w:val="004F6D31"/>
    <w:rsid w:val="004F7606"/>
    <w:rsid w:val="00501CF3"/>
    <w:rsid w:val="005067B5"/>
    <w:rsid w:val="005119FF"/>
    <w:rsid w:val="00514EFC"/>
    <w:rsid w:val="00516557"/>
    <w:rsid w:val="005177F7"/>
    <w:rsid w:val="00517A9E"/>
    <w:rsid w:val="00517BFE"/>
    <w:rsid w:val="00520FE4"/>
    <w:rsid w:val="00521BC2"/>
    <w:rsid w:val="00524789"/>
    <w:rsid w:val="00524985"/>
    <w:rsid w:val="00524A74"/>
    <w:rsid w:val="00525970"/>
    <w:rsid w:val="00526BF6"/>
    <w:rsid w:val="005301EB"/>
    <w:rsid w:val="0053113D"/>
    <w:rsid w:val="005317F8"/>
    <w:rsid w:val="00531929"/>
    <w:rsid w:val="00535B03"/>
    <w:rsid w:val="00535D05"/>
    <w:rsid w:val="00541504"/>
    <w:rsid w:val="00541681"/>
    <w:rsid w:val="005425C8"/>
    <w:rsid w:val="00542FB8"/>
    <w:rsid w:val="00544AC7"/>
    <w:rsid w:val="005453EB"/>
    <w:rsid w:val="00547A17"/>
    <w:rsid w:val="00547D98"/>
    <w:rsid w:val="005502CA"/>
    <w:rsid w:val="005506FC"/>
    <w:rsid w:val="005507FF"/>
    <w:rsid w:val="00550A97"/>
    <w:rsid w:val="00551091"/>
    <w:rsid w:val="0055120A"/>
    <w:rsid w:val="005517C2"/>
    <w:rsid w:val="00553AB3"/>
    <w:rsid w:val="00554436"/>
    <w:rsid w:val="00555169"/>
    <w:rsid w:val="00555219"/>
    <w:rsid w:val="005626F3"/>
    <w:rsid w:val="00563C7C"/>
    <w:rsid w:val="00566A7F"/>
    <w:rsid w:val="00566B46"/>
    <w:rsid w:val="0056710C"/>
    <w:rsid w:val="00567983"/>
    <w:rsid w:val="00570A33"/>
    <w:rsid w:val="0057214B"/>
    <w:rsid w:val="00572485"/>
    <w:rsid w:val="00572730"/>
    <w:rsid w:val="005735D2"/>
    <w:rsid w:val="00573708"/>
    <w:rsid w:val="00574068"/>
    <w:rsid w:val="0057603F"/>
    <w:rsid w:val="00576152"/>
    <w:rsid w:val="00576190"/>
    <w:rsid w:val="00581EA1"/>
    <w:rsid w:val="005821CB"/>
    <w:rsid w:val="00582E70"/>
    <w:rsid w:val="00584826"/>
    <w:rsid w:val="005922EC"/>
    <w:rsid w:val="00595202"/>
    <w:rsid w:val="005A00DD"/>
    <w:rsid w:val="005A1B83"/>
    <w:rsid w:val="005A1D74"/>
    <w:rsid w:val="005A2AE5"/>
    <w:rsid w:val="005A5722"/>
    <w:rsid w:val="005A6C62"/>
    <w:rsid w:val="005B78E9"/>
    <w:rsid w:val="005C35EA"/>
    <w:rsid w:val="005C5F1B"/>
    <w:rsid w:val="005C6254"/>
    <w:rsid w:val="005C76F2"/>
    <w:rsid w:val="005C7958"/>
    <w:rsid w:val="005D1A66"/>
    <w:rsid w:val="005D2377"/>
    <w:rsid w:val="005D27E1"/>
    <w:rsid w:val="005D2F50"/>
    <w:rsid w:val="005D449D"/>
    <w:rsid w:val="005D4F0B"/>
    <w:rsid w:val="005D5ABF"/>
    <w:rsid w:val="005D5CC8"/>
    <w:rsid w:val="005D652D"/>
    <w:rsid w:val="005D67CE"/>
    <w:rsid w:val="005D6BF6"/>
    <w:rsid w:val="005D76D3"/>
    <w:rsid w:val="005E05E7"/>
    <w:rsid w:val="005E27F8"/>
    <w:rsid w:val="005E2D65"/>
    <w:rsid w:val="005E442A"/>
    <w:rsid w:val="005E5388"/>
    <w:rsid w:val="005E5731"/>
    <w:rsid w:val="005E6B4E"/>
    <w:rsid w:val="005F1F8B"/>
    <w:rsid w:val="005F301E"/>
    <w:rsid w:val="005F4EB3"/>
    <w:rsid w:val="005F5078"/>
    <w:rsid w:val="005F5448"/>
    <w:rsid w:val="00600C0A"/>
    <w:rsid w:val="00600D29"/>
    <w:rsid w:val="00603B0C"/>
    <w:rsid w:val="0060445A"/>
    <w:rsid w:val="0060532B"/>
    <w:rsid w:val="006058A5"/>
    <w:rsid w:val="00606746"/>
    <w:rsid w:val="00610EB9"/>
    <w:rsid w:val="00610FA8"/>
    <w:rsid w:val="006124D7"/>
    <w:rsid w:val="00613FC8"/>
    <w:rsid w:val="00617086"/>
    <w:rsid w:val="006217D0"/>
    <w:rsid w:val="00621A6D"/>
    <w:rsid w:val="006233BD"/>
    <w:rsid w:val="00624F60"/>
    <w:rsid w:val="00625399"/>
    <w:rsid w:val="00625512"/>
    <w:rsid w:val="006257D6"/>
    <w:rsid w:val="006260F1"/>
    <w:rsid w:val="0062620E"/>
    <w:rsid w:val="00626F24"/>
    <w:rsid w:val="00627899"/>
    <w:rsid w:val="006308C6"/>
    <w:rsid w:val="00632B82"/>
    <w:rsid w:val="00633DE0"/>
    <w:rsid w:val="00634FD6"/>
    <w:rsid w:val="00636F5F"/>
    <w:rsid w:val="006407DD"/>
    <w:rsid w:val="006411F7"/>
    <w:rsid w:val="0064197D"/>
    <w:rsid w:val="00641991"/>
    <w:rsid w:val="00644103"/>
    <w:rsid w:val="0064432C"/>
    <w:rsid w:val="00645602"/>
    <w:rsid w:val="00645D5A"/>
    <w:rsid w:val="00646988"/>
    <w:rsid w:val="00647BD3"/>
    <w:rsid w:val="006500C6"/>
    <w:rsid w:val="00650139"/>
    <w:rsid w:val="00653EBE"/>
    <w:rsid w:val="006552CF"/>
    <w:rsid w:val="00660B95"/>
    <w:rsid w:val="00660B9C"/>
    <w:rsid w:val="0066233F"/>
    <w:rsid w:val="00663D2D"/>
    <w:rsid w:val="00664859"/>
    <w:rsid w:val="00665C5F"/>
    <w:rsid w:val="0066617A"/>
    <w:rsid w:val="00666D3E"/>
    <w:rsid w:val="00667025"/>
    <w:rsid w:val="00667A8E"/>
    <w:rsid w:val="00670258"/>
    <w:rsid w:val="0067104F"/>
    <w:rsid w:val="00671C7A"/>
    <w:rsid w:val="00673DD6"/>
    <w:rsid w:val="00674048"/>
    <w:rsid w:val="00674426"/>
    <w:rsid w:val="00674591"/>
    <w:rsid w:val="006755F5"/>
    <w:rsid w:val="0067564D"/>
    <w:rsid w:val="00675D27"/>
    <w:rsid w:val="00676616"/>
    <w:rsid w:val="00680C04"/>
    <w:rsid w:val="006818DB"/>
    <w:rsid w:val="0068449D"/>
    <w:rsid w:val="0068498D"/>
    <w:rsid w:val="00684D64"/>
    <w:rsid w:val="006861AC"/>
    <w:rsid w:val="00686351"/>
    <w:rsid w:val="006910DB"/>
    <w:rsid w:val="00692E1C"/>
    <w:rsid w:val="00696778"/>
    <w:rsid w:val="00696C0A"/>
    <w:rsid w:val="00697343"/>
    <w:rsid w:val="006A0105"/>
    <w:rsid w:val="006A0141"/>
    <w:rsid w:val="006A0D93"/>
    <w:rsid w:val="006A1A28"/>
    <w:rsid w:val="006A2008"/>
    <w:rsid w:val="006A20F1"/>
    <w:rsid w:val="006A2F97"/>
    <w:rsid w:val="006A706F"/>
    <w:rsid w:val="006A7696"/>
    <w:rsid w:val="006B03D6"/>
    <w:rsid w:val="006B0886"/>
    <w:rsid w:val="006B0A9F"/>
    <w:rsid w:val="006B0AB4"/>
    <w:rsid w:val="006B128C"/>
    <w:rsid w:val="006B1CF7"/>
    <w:rsid w:val="006B206C"/>
    <w:rsid w:val="006B2E97"/>
    <w:rsid w:val="006B3186"/>
    <w:rsid w:val="006B40BE"/>
    <w:rsid w:val="006B455E"/>
    <w:rsid w:val="006B4B58"/>
    <w:rsid w:val="006B4FF0"/>
    <w:rsid w:val="006B5BBE"/>
    <w:rsid w:val="006B6374"/>
    <w:rsid w:val="006C0141"/>
    <w:rsid w:val="006C128F"/>
    <w:rsid w:val="006C13AE"/>
    <w:rsid w:val="006C28E3"/>
    <w:rsid w:val="006C2BBC"/>
    <w:rsid w:val="006C2C0B"/>
    <w:rsid w:val="006C3844"/>
    <w:rsid w:val="006C7DC0"/>
    <w:rsid w:val="006D0A1B"/>
    <w:rsid w:val="006D320D"/>
    <w:rsid w:val="006D48FE"/>
    <w:rsid w:val="006D5EB3"/>
    <w:rsid w:val="006D6E06"/>
    <w:rsid w:val="006D7457"/>
    <w:rsid w:val="006D7730"/>
    <w:rsid w:val="006E3307"/>
    <w:rsid w:val="006E43E2"/>
    <w:rsid w:val="006E6A3E"/>
    <w:rsid w:val="006F12CA"/>
    <w:rsid w:val="006F25EB"/>
    <w:rsid w:val="006F286F"/>
    <w:rsid w:val="006F3BD0"/>
    <w:rsid w:val="006F48F7"/>
    <w:rsid w:val="006F6933"/>
    <w:rsid w:val="007003F8"/>
    <w:rsid w:val="00700DB9"/>
    <w:rsid w:val="00702A37"/>
    <w:rsid w:val="0070338E"/>
    <w:rsid w:val="00703C16"/>
    <w:rsid w:val="0070553F"/>
    <w:rsid w:val="00711C31"/>
    <w:rsid w:val="00714E90"/>
    <w:rsid w:val="00716386"/>
    <w:rsid w:val="007163FE"/>
    <w:rsid w:val="00716A41"/>
    <w:rsid w:val="007176AA"/>
    <w:rsid w:val="0071770E"/>
    <w:rsid w:val="00717DC0"/>
    <w:rsid w:val="0072011E"/>
    <w:rsid w:val="007210A5"/>
    <w:rsid w:val="007222E1"/>
    <w:rsid w:val="00724C35"/>
    <w:rsid w:val="0072580F"/>
    <w:rsid w:val="00726F8C"/>
    <w:rsid w:val="007312A0"/>
    <w:rsid w:val="00731EC0"/>
    <w:rsid w:val="0073352D"/>
    <w:rsid w:val="00735169"/>
    <w:rsid w:val="00735993"/>
    <w:rsid w:val="00735BEA"/>
    <w:rsid w:val="0073707A"/>
    <w:rsid w:val="00737921"/>
    <w:rsid w:val="00740ED4"/>
    <w:rsid w:val="007411AB"/>
    <w:rsid w:val="0074303F"/>
    <w:rsid w:val="00745122"/>
    <w:rsid w:val="0074697E"/>
    <w:rsid w:val="007469A5"/>
    <w:rsid w:val="00747AB9"/>
    <w:rsid w:val="00747DA4"/>
    <w:rsid w:val="0075091A"/>
    <w:rsid w:val="0075156A"/>
    <w:rsid w:val="0075302D"/>
    <w:rsid w:val="007530B7"/>
    <w:rsid w:val="00753CD2"/>
    <w:rsid w:val="007554E6"/>
    <w:rsid w:val="0075668D"/>
    <w:rsid w:val="007571DB"/>
    <w:rsid w:val="00757322"/>
    <w:rsid w:val="007605CE"/>
    <w:rsid w:val="0076066C"/>
    <w:rsid w:val="00760F41"/>
    <w:rsid w:val="00761B98"/>
    <w:rsid w:val="00761E3B"/>
    <w:rsid w:val="00762129"/>
    <w:rsid w:val="007637EF"/>
    <w:rsid w:val="00764DBA"/>
    <w:rsid w:val="0076517F"/>
    <w:rsid w:val="0076678E"/>
    <w:rsid w:val="0076748F"/>
    <w:rsid w:val="0076768A"/>
    <w:rsid w:val="00770131"/>
    <w:rsid w:val="00775524"/>
    <w:rsid w:val="007760FA"/>
    <w:rsid w:val="00776F22"/>
    <w:rsid w:val="00777476"/>
    <w:rsid w:val="00777877"/>
    <w:rsid w:val="00777A67"/>
    <w:rsid w:val="007814D0"/>
    <w:rsid w:val="00781B7A"/>
    <w:rsid w:val="007825DD"/>
    <w:rsid w:val="007855F2"/>
    <w:rsid w:val="00786447"/>
    <w:rsid w:val="007872FB"/>
    <w:rsid w:val="00787E3B"/>
    <w:rsid w:val="00791524"/>
    <w:rsid w:val="007918EA"/>
    <w:rsid w:val="007958A3"/>
    <w:rsid w:val="00796453"/>
    <w:rsid w:val="007969DE"/>
    <w:rsid w:val="00796F17"/>
    <w:rsid w:val="007A1369"/>
    <w:rsid w:val="007A1C6A"/>
    <w:rsid w:val="007A2709"/>
    <w:rsid w:val="007A3172"/>
    <w:rsid w:val="007A3747"/>
    <w:rsid w:val="007A3D8E"/>
    <w:rsid w:val="007A41D9"/>
    <w:rsid w:val="007A79C0"/>
    <w:rsid w:val="007B3FC0"/>
    <w:rsid w:val="007B65C8"/>
    <w:rsid w:val="007B6A87"/>
    <w:rsid w:val="007B7B59"/>
    <w:rsid w:val="007C0B67"/>
    <w:rsid w:val="007C2BFD"/>
    <w:rsid w:val="007C317C"/>
    <w:rsid w:val="007C372B"/>
    <w:rsid w:val="007C4EAD"/>
    <w:rsid w:val="007C4FC0"/>
    <w:rsid w:val="007C5005"/>
    <w:rsid w:val="007C6D21"/>
    <w:rsid w:val="007C7AFA"/>
    <w:rsid w:val="007D0068"/>
    <w:rsid w:val="007D03EA"/>
    <w:rsid w:val="007D0556"/>
    <w:rsid w:val="007D0851"/>
    <w:rsid w:val="007D3169"/>
    <w:rsid w:val="007D39E2"/>
    <w:rsid w:val="007D7D6B"/>
    <w:rsid w:val="007E05B4"/>
    <w:rsid w:val="007E2ED3"/>
    <w:rsid w:val="007E4D5D"/>
    <w:rsid w:val="007E5733"/>
    <w:rsid w:val="007E5A61"/>
    <w:rsid w:val="007E690A"/>
    <w:rsid w:val="007E709F"/>
    <w:rsid w:val="007E7132"/>
    <w:rsid w:val="007E7EED"/>
    <w:rsid w:val="007F21D6"/>
    <w:rsid w:val="007F28B9"/>
    <w:rsid w:val="007F352D"/>
    <w:rsid w:val="007F5318"/>
    <w:rsid w:val="007F786D"/>
    <w:rsid w:val="00802DEB"/>
    <w:rsid w:val="00803902"/>
    <w:rsid w:val="0080582E"/>
    <w:rsid w:val="0081042B"/>
    <w:rsid w:val="00810953"/>
    <w:rsid w:val="00811CF0"/>
    <w:rsid w:val="00812069"/>
    <w:rsid w:val="00812F3E"/>
    <w:rsid w:val="008139AD"/>
    <w:rsid w:val="0081513B"/>
    <w:rsid w:val="008153E7"/>
    <w:rsid w:val="008211D2"/>
    <w:rsid w:val="00822036"/>
    <w:rsid w:val="0082232A"/>
    <w:rsid w:val="00822614"/>
    <w:rsid w:val="00822A8D"/>
    <w:rsid w:val="00822C88"/>
    <w:rsid w:val="00823887"/>
    <w:rsid w:val="00823F26"/>
    <w:rsid w:val="00826117"/>
    <w:rsid w:val="00827997"/>
    <w:rsid w:val="008317A7"/>
    <w:rsid w:val="00832153"/>
    <w:rsid w:val="0083288B"/>
    <w:rsid w:val="008329A2"/>
    <w:rsid w:val="00832C9D"/>
    <w:rsid w:val="008337E0"/>
    <w:rsid w:val="00834D8B"/>
    <w:rsid w:val="0083515D"/>
    <w:rsid w:val="00835598"/>
    <w:rsid w:val="008362B3"/>
    <w:rsid w:val="00844A87"/>
    <w:rsid w:val="00845DED"/>
    <w:rsid w:val="0085044E"/>
    <w:rsid w:val="0085047C"/>
    <w:rsid w:val="00850760"/>
    <w:rsid w:val="00850817"/>
    <w:rsid w:val="00850ADC"/>
    <w:rsid w:val="00851E8C"/>
    <w:rsid w:val="008522C6"/>
    <w:rsid w:val="008527F2"/>
    <w:rsid w:val="00853461"/>
    <w:rsid w:val="0085408D"/>
    <w:rsid w:val="00854341"/>
    <w:rsid w:val="00855A63"/>
    <w:rsid w:val="00856CCF"/>
    <w:rsid w:val="0085701B"/>
    <w:rsid w:val="008570EF"/>
    <w:rsid w:val="00860903"/>
    <w:rsid w:val="0086120E"/>
    <w:rsid w:val="00861238"/>
    <w:rsid w:val="00861610"/>
    <w:rsid w:val="00864052"/>
    <w:rsid w:val="0086751C"/>
    <w:rsid w:val="008733ED"/>
    <w:rsid w:val="0087346C"/>
    <w:rsid w:val="00873762"/>
    <w:rsid w:val="008759C3"/>
    <w:rsid w:val="00875D5F"/>
    <w:rsid w:val="00876DAE"/>
    <w:rsid w:val="00877AC4"/>
    <w:rsid w:val="00881412"/>
    <w:rsid w:val="0088557E"/>
    <w:rsid w:val="008870C7"/>
    <w:rsid w:val="008870E8"/>
    <w:rsid w:val="00887E06"/>
    <w:rsid w:val="0089015B"/>
    <w:rsid w:val="00891656"/>
    <w:rsid w:val="00895286"/>
    <w:rsid w:val="00896501"/>
    <w:rsid w:val="00896844"/>
    <w:rsid w:val="00896B2E"/>
    <w:rsid w:val="00897219"/>
    <w:rsid w:val="0089723C"/>
    <w:rsid w:val="00897BE8"/>
    <w:rsid w:val="008A3AF0"/>
    <w:rsid w:val="008A4245"/>
    <w:rsid w:val="008A44D5"/>
    <w:rsid w:val="008A4AFC"/>
    <w:rsid w:val="008A56FF"/>
    <w:rsid w:val="008A5A8A"/>
    <w:rsid w:val="008A5C36"/>
    <w:rsid w:val="008B003F"/>
    <w:rsid w:val="008B1A9E"/>
    <w:rsid w:val="008B2601"/>
    <w:rsid w:val="008B26BD"/>
    <w:rsid w:val="008B3941"/>
    <w:rsid w:val="008B3ADB"/>
    <w:rsid w:val="008B440A"/>
    <w:rsid w:val="008B44F2"/>
    <w:rsid w:val="008B46DC"/>
    <w:rsid w:val="008B48DB"/>
    <w:rsid w:val="008B54C9"/>
    <w:rsid w:val="008B6DFF"/>
    <w:rsid w:val="008C16E3"/>
    <w:rsid w:val="008C29D3"/>
    <w:rsid w:val="008C2D62"/>
    <w:rsid w:val="008C3C05"/>
    <w:rsid w:val="008C449C"/>
    <w:rsid w:val="008C47BF"/>
    <w:rsid w:val="008C4C99"/>
    <w:rsid w:val="008C52E2"/>
    <w:rsid w:val="008C55E4"/>
    <w:rsid w:val="008C5721"/>
    <w:rsid w:val="008C714D"/>
    <w:rsid w:val="008C7581"/>
    <w:rsid w:val="008C7EE0"/>
    <w:rsid w:val="008D2EFF"/>
    <w:rsid w:val="008D4465"/>
    <w:rsid w:val="008D4D15"/>
    <w:rsid w:val="008D66ED"/>
    <w:rsid w:val="008D6958"/>
    <w:rsid w:val="008D7394"/>
    <w:rsid w:val="008D7C3C"/>
    <w:rsid w:val="008E069A"/>
    <w:rsid w:val="008E195F"/>
    <w:rsid w:val="008E2767"/>
    <w:rsid w:val="008E2C17"/>
    <w:rsid w:val="008E5B7C"/>
    <w:rsid w:val="008E5EA2"/>
    <w:rsid w:val="008E5F98"/>
    <w:rsid w:val="008E5FDE"/>
    <w:rsid w:val="008E7480"/>
    <w:rsid w:val="008E7DC9"/>
    <w:rsid w:val="008F0D72"/>
    <w:rsid w:val="008F1B4B"/>
    <w:rsid w:val="008F44F1"/>
    <w:rsid w:val="008F7337"/>
    <w:rsid w:val="008F7F38"/>
    <w:rsid w:val="00901455"/>
    <w:rsid w:val="00901CDA"/>
    <w:rsid w:val="009021C4"/>
    <w:rsid w:val="00902545"/>
    <w:rsid w:val="0090286A"/>
    <w:rsid w:val="00903E79"/>
    <w:rsid w:val="0090492E"/>
    <w:rsid w:val="00905089"/>
    <w:rsid w:val="00906A38"/>
    <w:rsid w:val="00906ADF"/>
    <w:rsid w:val="0091038E"/>
    <w:rsid w:val="0091123F"/>
    <w:rsid w:val="00913A49"/>
    <w:rsid w:val="00913ED3"/>
    <w:rsid w:val="009159D0"/>
    <w:rsid w:val="00915C59"/>
    <w:rsid w:val="00916701"/>
    <w:rsid w:val="0091783C"/>
    <w:rsid w:val="00920696"/>
    <w:rsid w:val="00920821"/>
    <w:rsid w:val="009238A1"/>
    <w:rsid w:val="009242E8"/>
    <w:rsid w:val="00924548"/>
    <w:rsid w:val="00924749"/>
    <w:rsid w:val="0092569A"/>
    <w:rsid w:val="00926814"/>
    <w:rsid w:val="00927F79"/>
    <w:rsid w:val="00930401"/>
    <w:rsid w:val="00932505"/>
    <w:rsid w:val="0093444C"/>
    <w:rsid w:val="009348E7"/>
    <w:rsid w:val="00934E33"/>
    <w:rsid w:val="00934FEF"/>
    <w:rsid w:val="00935870"/>
    <w:rsid w:val="009375DD"/>
    <w:rsid w:val="00941638"/>
    <w:rsid w:val="00942272"/>
    <w:rsid w:val="00943948"/>
    <w:rsid w:val="00945685"/>
    <w:rsid w:val="0094629F"/>
    <w:rsid w:val="00947B9F"/>
    <w:rsid w:val="00951849"/>
    <w:rsid w:val="009527F2"/>
    <w:rsid w:val="00952C3E"/>
    <w:rsid w:val="009536D9"/>
    <w:rsid w:val="0095481C"/>
    <w:rsid w:val="009568F6"/>
    <w:rsid w:val="00957E80"/>
    <w:rsid w:val="009614D8"/>
    <w:rsid w:val="00962600"/>
    <w:rsid w:val="009633DD"/>
    <w:rsid w:val="009653CC"/>
    <w:rsid w:val="00966498"/>
    <w:rsid w:val="00966D78"/>
    <w:rsid w:val="00967388"/>
    <w:rsid w:val="00972730"/>
    <w:rsid w:val="00972FDF"/>
    <w:rsid w:val="009737A6"/>
    <w:rsid w:val="0097413D"/>
    <w:rsid w:val="00974AC4"/>
    <w:rsid w:val="00976DC2"/>
    <w:rsid w:val="00980162"/>
    <w:rsid w:val="00980D35"/>
    <w:rsid w:val="00980DA6"/>
    <w:rsid w:val="00980E71"/>
    <w:rsid w:val="00981A97"/>
    <w:rsid w:val="00982AE0"/>
    <w:rsid w:val="00983D02"/>
    <w:rsid w:val="00984E16"/>
    <w:rsid w:val="00985182"/>
    <w:rsid w:val="009871B6"/>
    <w:rsid w:val="00987656"/>
    <w:rsid w:val="00987C7F"/>
    <w:rsid w:val="00987E96"/>
    <w:rsid w:val="00991055"/>
    <w:rsid w:val="0099143F"/>
    <w:rsid w:val="0099152C"/>
    <w:rsid w:val="00991EA6"/>
    <w:rsid w:val="00991F95"/>
    <w:rsid w:val="00993452"/>
    <w:rsid w:val="0099362B"/>
    <w:rsid w:val="009938D1"/>
    <w:rsid w:val="009942D8"/>
    <w:rsid w:val="009957A5"/>
    <w:rsid w:val="00997132"/>
    <w:rsid w:val="009A01B2"/>
    <w:rsid w:val="009A0827"/>
    <w:rsid w:val="009A323B"/>
    <w:rsid w:val="009A470B"/>
    <w:rsid w:val="009A5527"/>
    <w:rsid w:val="009A6F80"/>
    <w:rsid w:val="009A7F53"/>
    <w:rsid w:val="009B0F2A"/>
    <w:rsid w:val="009B2FD7"/>
    <w:rsid w:val="009B31C0"/>
    <w:rsid w:val="009B34F1"/>
    <w:rsid w:val="009B4683"/>
    <w:rsid w:val="009B6F99"/>
    <w:rsid w:val="009C24CE"/>
    <w:rsid w:val="009C4679"/>
    <w:rsid w:val="009C7E1D"/>
    <w:rsid w:val="009D1554"/>
    <w:rsid w:val="009D28DF"/>
    <w:rsid w:val="009D2C76"/>
    <w:rsid w:val="009D2FEE"/>
    <w:rsid w:val="009D4846"/>
    <w:rsid w:val="009D55C8"/>
    <w:rsid w:val="009D582E"/>
    <w:rsid w:val="009D5E31"/>
    <w:rsid w:val="009D6510"/>
    <w:rsid w:val="009D67B7"/>
    <w:rsid w:val="009D773D"/>
    <w:rsid w:val="009E08AC"/>
    <w:rsid w:val="009E17E5"/>
    <w:rsid w:val="009E2B50"/>
    <w:rsid w:val="009E2F93"/>
    <w:rsid w:val="009E40F7"/>
    <w:rsid w:val="009E6855"/>
    <w:rsid w:val="009F061C"/>
    <w:rsid w:val="009F1AB5"/>
    <w:rsid w:val="009F1C94"/>
    <w:rsid w:val="009F2971"/>
    <w:rsid w:val="009F37F2"/>
    <w:rsid w:val="009F4C81"/>
    <w:rsid w:val="009F53A3"/>
    <w:rsid w:val="009F5813"/>
    <w:rsid w:val="009F6255"/>
    <w:rsid w:val="009F6C60"/>
    <w:rsid w:val="009F6E76"/>
    <w:rsid w:val="009F747D"/>
    <w:rsid w:val="00A03293"/>
    <w:rsid w:val="00A037E2"/>
    <w:rsid w:val="00A03E9B"/>
    <w:rsid w:val="00A066E6"/>
    <w:rsid w:val="00A06BBB"/>
    <w:rsid w:val="00A10923"/>
    <w:rsid w:val="00A1172C"/>
    <w:rsid w:val="00A13754"/>
    <w:rsid w:val="00A14D01"/>
    <w:rsid w:val="00A15095"/>
    <w:rsid w:val="00A159B3"/>
    <w:rsid w:val="00A16CD1"/>
    <w:rsid w:val="00A20605"/>
    <w:rsid w:val="00A20EDD"/>
    <w:rsid w:val="00A21F4C"/>
    <w:rsid w:val="00A23414"/>
    <w:rsid w:val="00A23684"/>
    <w:rsid w:val="00A24A67"/>
    <w:rsid w:val="00A24CC7"/>
    <w:rsid w:val="00A25225"/>
    <w:rsid w:val="00A26EA1"/>
    <w:rsid w:val="00A3084A"/>
    <w:rsid w:val="00A3184D"/>
    <w:rsid w:val="00A3242F"/>
    <w:rsid w:val="00A33F42"/>
    <w:rsid w:val="00A3445B"/>
    <w:rsid w:val="00A35ACE"/>
    <w:rsid w:val="00A35DB1"/>
    <w:rsid w:val="00A36C23"/>
    <w:rsid w:val="00A36F0B"/>
    <w:rsid w:val="00A402C5"/>
    <w:rsid w:val="00A40D92"/>
    <w:rsid w:val="00A41007"/>
    <w:rsid w:val="00A415A3"/>
    <w:rsid w:val="00A41C4A"/>
    <w:rsid w:val="00A43881"/>
    <w:rsid w:val="00A47A95"/>
    <w:rsid w:val="00A506E4"/>
    <w:rsid w:val="00A50804"/>
    <w:rsid w:val="00A5262A"/>
    <w:rsid w:val="00A537EA"/>
    <w:rsid w:val="00A53BF2"/>
    <w:rsid w:val="00A5448B"/>
    <w:rsid w:val="00A55036"/>
    <w:rsid w:val="00A551D9"/>
    <w:rsid w:val="00A55DBC"/>
    <w:rsid w:val="00A568FF"/>
    <w:rsid w:val="00A600EC"/>
    <w:rsid w:val="00A61748"/>
    <w:rsid w:val="00A703FC"/>
    <w:rsid w:val="00A718A0"/>
    <w:rsid w:val="00A724CC"/>
    <w:rsid w:val="00A739CC"/>
    <w:rsid w:val="00A767A9"/>
    <w:rsid w:val="00A76E17"/>
    <w:rsid w:val="00A77797"/>
    <w:rsid w:val="00A778CA"/>
    <w:rsid w:val="00A77B2D"/>
    <w:rsid w:val="00A803DC"/>
    <w:rsid w:val="00A82CE9"/>
    <w:rsid w:val="00A83017"/>
    <w:rsid w:val="00A837A0"/>
    <w:rsid w:val="00A84547"/>
    <w:rsid w:val="00A861C0"/>
    <w:rsid w:val="00A8699A"/>
    <w:rsid w:val="00A90F07"/>
    <w:rsid w:val="00A92FDF"/>
    <w:rsid w:val="00A93D9E"/>
    <w:rsid w:val="00AA09E9"/>
    <w:rsid w:val="00AA2C67"/>
    <w:rsid w:val="00AA4779"/>
    <w:rsid w:val="00AA736F"/>
    <w:rsid w:val="00AB013B"/>
    <w:rsid w:val="00AB04CD"/>
    <w:rsid w:val="00AB1348"/>
    <w:rsid w:val="00AB1B26"/>
    <w:rsid w:val="00AB3F77"/>
    <w:rsid w:val="00AB4A1A"/>
    <w:rsid w:val="00AB4A7D"/>
    <w:rsid w:val="00AB533A"/>
    <w:rsid w:val="00AC107C"/>
    <w:rsid w:val="00AC10D2"/>
    <w:rsid w:val="00AC1B62"/>
    <w:rsid w:val="00AC27D4"/>
    <w:rsid w:val="00AC5B0E"/>
    <w:rsid w:val="00AC5E3D"/>
    <w:rsid w:val="00AC6C25"/>
    <w:rsid w:val="00AC7D93"/>
    <w:rsid w:val="00AD082E"/>
    <w:rsid w:val="00AD1327"/>
    <w:rsid w:val="00AD1969"/>
    <w:rsid w:val="00AD225B"/>
    <w:rsid w:val="00AD5227"/>
    <w:rsid w:val="00AD5730"/>
    <w:rsid w:val="00AD7CB2"/>
    <w:rsid w:val="00AE25F8"/>
    <w:rsid w:val="00AE2AFE"/>
    <w:rsid w:val="00AE2FD5"/>
    <w:rsid w:val="00AE3D06"/>
    <w:rsid w:val="00AE41B5"/>
    <w:rsid w:val="00AE4A0C"/>
    <w:rsid w:val="00AE4BC1"/>
    <w:rsid w:val="00AE5C5C"/>
    <w:rsid w:val="00AE5DE7"/>
    <w:rsid w:val="00AE7377"/>
    <w:rsid w:val="00AE74C1"/>
    <w:rsid w:val="00AE7761"/>
    <w:rsid w:val="00AF2046"/>
    <w:rsid w:val="00AF44CA"/>
    <w:rsid w:val="00AF44EB"/>
    <w:rsid w:val="00AF6E50"/>
    <w:rsid w:val="00AF7B46"/>
    <w:rsid w:val="00B0076C"/>
    <w:rsid w:val="00B00844"/>
    <w:rsid w:val="00B03CCB"/>
    <w:rsid w:val="00B05BFF"/>
    <w:rsid w:val="00B0680E"/>
    <w:rsid w:val="00B074D0"/>
    <w:rsid w:val="00B07A42"/>
    <w:rsid w:val="00B07F25"/>
    <w:rsid w:val="00B10B8C"/>
    <w:rsid w:val="00B10BDA"/>
    <w:rsid w:val="00B150EE"/>
    <w:rsid w:val="00B1599F"/>
    <w:rsid w:val="00B1753A"/>
    <w:rsid w:val="00B17EE9"/>
    <w:rsid w:val="00B203F7"/>
    <w:rsid w:val="00B20E4D"/>
    <w:rsid w:val="00B2163C"/>
    <w:rsid w:val="00B218D1"/>
    <w:rsid w:val="00B21D89"/>
    <w:rsid w:val="00B223F9"/>
    <w:rsid w:val="00B22AA3"/>
    <w:rsid w:val="00B24D9C"/>
    <w:rsid w:val="00B26B84"/>
    <w:rsid w:val="00B32636"/>
    <w:rsid w:val="00B3336D"/>
    <w:rsid w:val="00B337E7"/>
    <w:rsid w:val="00B3432C"/>
    <w:rsid w:val="00B355C9"/>
    <w:rsid w:val="00B36752"/>
    <w:rsid w:val="00B367C6"/>
    <w:rsid w:val="00B374A6"/>
    <w:rsid w:val="00B43364"/>
    <w:rsid w:val="00B43C70"/>
    <w:rsid w:val="00B44EF9"/>
    <w:rsid w:val="00B45DCC"/>
    <w:rsid w:val="00B4636D"/>
    <w:rsid w:val="00B46393"/>
    <w:rsid w:val="00B46790"/>
    <w:rsid w:val="00B474EA"/>
    <w:rsid w:val="00B47CDB"/>
    <w:rsid w:val="00B5020D"/>
    <w:rsid w:val="00B50D2B"/>
    <w:rsid w:val="00B523A3"/>
    <w:rsid w:val="00B52C23"/>
    <w:rsid w:val="00B539CC"/>
    <w:rsid w:val="00B54ACD"/>
    <w:rsid w:val="00B5643B"/>
    <w:rsid w:val="00B56F3A"/>
    <w:rsid w:val="00B57701"/>
    <w:rsid w:val="00B614C5"/>
    <w:rsid w:val="00B6181F"/>
    <w:rsid w:val="00B61963"/>
    <w:rsid w:val="00B64C5F"/>
    <w:rsid w:val="00B65A4E"/>
    <w:rsid w:val="00B7017C"/>
    <w:rsid w:val="00B70FE9"/>
    <w:rsid w:val="00B711C8"/>
    <w:rsid w:val="00B72951"/>
    <w:rsid w:val="00B74059"/>
    <w:rsid w:val="00B742B5"/>
    <w:rsid w:val="00B75D27"/>
    <w:rsid w:val="00B761BD"/>
    <w:rsid w:val="00B76CF3"/>
    <w:rsid w:val="00B77679"/>
    <w:rsid w:val="00B808B0"/>
    <w:rsid w:val="00B80A22"/>
    <w:rsid w:val="00B825F9"/>
    <w:rsid w:val="00B8330E"/>
    <w:rsid w:val="00B8514C"/>
    <w:rsid w:val="00B864FC"/>
    <w:rsid w:val="00B86675"/>
    <w:rsid w:val="00B908ED"/>
    <w:rsid w:val="00B932B6"/>
    <w:rsid w:val="00B93758"/>
    <w:rsid w:val="00B94441"/>
    <w:rsid w:val="00B94553"/>
    <w:rsid w:val="00B954C2"/>
    <w:rsid w:val="00B95663"/>
    <w:rsid w:val="00B95E97"/>
    <w:rsid w:val="00B9722C"/>
    <w:rsid w:val="00BA0254"/>
    <w:rsid w:val="00BA139B"/>
    <w:rsid w:val="00BA3D33"/>
    <w:rsid w:val="00BA4258"/>
    <w:rsid w:val="00BA583F"/>
    <w:rsid w:val="00BA6AAC"/>
    <w:rsid w:val="00BA79BF"/>
    <w:rsid w:val="00BB0F54"/>
    <w:rsid w:val="00BB2B61"/>
    <w:rsid w:val="00BB5EE0"/>
    <w:rsid w:val="00BB6366"/>
    <w:rsid w:val="00BC3013"/>
    <w:rsid w:val="00BC31A5"/>
    <w:rsid w:val="00BC3C13"/>
    <w:rsid w:val="00BC53D8"/>
    <w:rsid w:val="00BC60F0"/>
    <w:rsid w:val="00BC73CE"/>
    <w:rsid w:val="00BC7AED"/>
    <w:rsid w:val="00BC7C63"/>
    <w:rsid w:val="00BC7F8B"/>
    <w:rsid w:val="00BD1118"/>
    <w:rsid w:val="00BD1331"/>
    <w:rsid w:val="00BD2D60"/>
    <w:rsid w:val="00BD3E1B"/>
    <w:rsid w:val="00BD41D6"/>
    <w:rsid w:val="00BD533C"/>
    <w:rsid w:val="00BD591B"/>
    <w:rsid w:val="00BD5EF9"/>
    <w:rsid w:val="00BD654D"/>
    <w:rsid w:val="00BD77EE"/>
    <w:rsid w:val="00BE156B"/>
    <w:rsid w:val="00BE2485"/>
    <w:rsid w:val="00BE399A"/>
    <w:rsid w:val="00BE4952"/>
    <w:rsid w:val="00BE5CD8"/>
    <w:rsid w:val="00BE642F"/>
    <w:rsid w:val="00BE696C"/>
    <w:rsid w:val="00BE750E"/>
    <w:rsid w:val="00BE75A4"/>
    <w:rsid w:val="00BE7FF9"/>
    <w:rsid w:val="00BF2BC5"/>
    <w:rsid w:val="00BF3B9D"/>
    <w:rsid w:val="00BF482A"/>
    <w:rsid w:val="00BF5282"/>
    <w:rsid w:val="00BF66F0"/>
    <w:rsid w:val="00BF78D6"/>
    <w:rsid w:val="00BF7ED8"/>
    <w:rsid w:val="00C05B65"/>
    <w:rsid w:val="00C076A1"/>
    <w:rsid w:val="00C10C3D"/>
    <w:rsid w:val="00C10CDD"/>
    <w:rsid w:val="00C11E00"/>
    <w:rsid w:val="00C138B6"/>
    <w:rsid w:val="00C14920"/>
    <w:rsid w:val="00C14D9E"/>
    <w:rsid w:val="00C15149"/>
    <w:rsid w:val="00C16044"/>
    <w:rsid w:val="00C16956"/>
    <w:rsid w:val="00C16E6B"/>
    <w:rsid w:val="00C16EA7"/>
    <w:rsid w:val="00C1756E"/>
    <w:rsid w:val="00C206D2"/>
    <w:rsid w:val="00C20B9A"/>
    <w:rsid w:val="00C20CB1"/>
    <w:rsid w:val="00C21136"/>
    <w:rsid w:val="00C240E2"/>
    <w:rsid w:val="00C24388"/>
    <w:rsid w:val="00C246F6"/>
    <w:rsid w:val="00C27283"/>
    <w:rsid w:val="00C2787A"/>
    <w:rsid w:val="00C30608"/>
    <w:rsid w:val="00C3060D"/>
    <w:rsid w:val="00C30864"/>
    <w:rsid w:val="00C30AAF"/>
    <w:rsid w:val="00C31559"/>
    <w:rsid w:val="00C3193D"/>
    <w:rsid w:val="00C3472F"/>
    <w:rsid w:val="00C34D82"/>
    <w:rsid w:val="00C36AA3"/>
    <w:rsid w:val="00C40C0E"/>
    <w:rsid w:val="00C41249"/>
    <w:rsid w:val="00C418EA"/>
    <w:rsid w:val="00C42EEF"/>
    <w:rsid w:val="00C443AF"/>
    <w:rsid w:val="00C44912"/>
    <w:rsid w:val="00C47C3F"/>
    <w:rsid w:val="00C51E73"/>
    <w:rsid w:val="00C53B3E"/>
    <w:rsid w:val="00C53FC9"/>
    <w:rsid w:val="00C54805"/>
    <w:rsid w:val="00C54EC7"/>
    <w:rsid w:val="00C55383"/>
    <w:rsid w:val="00C55770"/>
    <w:rsid w:val="00C56B36"/>
    <w:rsid w:val="00C57952"/>
    <w:rsid w:val="00C61F42"/>
    <w:rsid w:val="00C62F63"/>
    <w:rsid w:val="00C63915"/>
    <w:rsid w:val="00C64540"/>
    <w:rsid w:val="00C65034"/>
    <w:rsid w:val="00C6575F"/>
    <w:rsid w:val="00C701DC"/>
    <w:rsid w:val="00C7252D"/>
    <w:rsid w:val="00C72717"/>
    <w:rsid w:val="00C73041"/>
    <w:rsid w:val="00C73161"/>
    <w:rsid w:val="00C733CB"/>
    <w:rsid w:val="00C73478"/>
    <w:rsid w:val="00C73C00"/>
    <w:rsid w:val="00C755FE"/>
    <w:rsid w:val="00C768DA"/>
    <w:rsid w:val="00C76BFC"/>
    <w:rsid w:val="00C77535"/>
    <w:rsid w:val="00C8027D"/>
    <w:rsid w:val="00C81B6B"/>
    <w:rsid w:val="00C821B6"/>
    <w:rsid w:val="00C82526"/>
    <w:rsid w:val="00C85246"/>
    <w:rsid w:val="00C85C23"/>
    <w:rsid w:val="00C85DE9"/>
    <w:rsid w:val="00C85F0B"/>
    <w:rsid w:val="00C86625"/>
    <w:rsid w:val="00C868A8"/>
    <w:rsid w:val="00C86C5D"/>
    <w:rsid w:val="00C905F1"/>
    <w:rsid w:val="00C918A9"/>
    <w:rsid w:val="00C921B1"/>
    <w:rsid w:val="00C94C3B"/>
    <w:rsid w:val="00C959D2"/>
    <w:rsid w:val="00C96006"/>
    <w:rsid w:val="00C96C95"/>
    <w:rsid w:val="00CA35A4"/>
    <w:rsid w:val="00CA3D31"/>
    <w:rsid w:val="00CA540B"/>
    <w:rsid w:val="00CA738B"/>
    <w:rsid w:val="00CB04A1"/>
    <w:rsid w:val="00CB156C"/>
    <w:rsid w:val="00CB26C4"/>
    <w:rsid w:val="00CB356C"/>
    <w:rsid w:val="00CB358C"/>
    <w:rsid w:val="00CB5173"/>
    <w:rsid w:val="00CB5831"/>
    <w:rsid w:val="00CB6698"/>
    <w:rsid w:val="00CC0A18"/>
    <w:rsid w:val="00CC0BF5"/>
    <w:rsid w:val="00CC1DC0"/>
    <w:rsid w:val="00CC2FB2"/>
    <w:rsid w:val="00CC4228"/>
    <w:rsid w:val="00CC452A"/>
    <w:rsid w:val="00CC47F7"/>
    <w:rsid w:val="00CC4D95"/>
    <w:rsid w:val="00CC51A6"/>
    <w:rsid w:val="00CD1508"/>
    <w:rsid w:val="00CD1D85"/>
    <w:rsid w:val="00CD2CC5"/>
    <w:rsid w:val="00CD454B"/>
    <w:rsid w:val="00CD4AE2"/>
    <w:rsid w:val="00CD5E14"/>
    <w:rsid w:val="00CD68DA"/>
    <w:rsid w:val="00CD71D2"/>
    <w:rsid w:val="00CD7978"/>
    <w:rsid w:val="00CD7CBF"/>
    <w:rsid w:val="00CE0A4E"/>
    <w:rsid w:val="00CE2AF1"/>
    <w:rsid w:val="00CE4E11"/>
    <w:rsid w:val="00CE5388"/>
    <w:rsid w:val="00CE575B"/>
    <w:rsid w:val="00CE63DE"/>
    <w:rsid w:val="00CE7B0E"/>
    <w:rsid w:val="00CE7FAE"/>
    <w:rsid w:val="00CF09D1"/>
    <w:rsid w:val="00CF0E52"/>
    <w:rsid w:val="00CF2E74"/>
    <w:rsid w:val="00CF3D42"/>
    <w:rsid w:val="00CF4212"/>
    <w:rsid w:val="00CF5ACA"/>
    <w:rsid w:val="00CF788F"/>
    <w:rsid w:val="00D0283A"/>
    <w:rsid w:val="00D038CC"/>
    <w:rsid w:val="00D045A0"/>
    <w:rsid w:val="00D0518C"/>
    <w:rsid w:val="00D07402"/>
    <w:rsid w:val="00D074A7"/>
    <w:rsid w:val="00D11288"/>
    <w:rsid w:val="00D114C0"/>
    <w:rsid w:val="00D155ED"/>
    <w:rsid w:val="00D15DAF"/>
    <w:rsid w:val="00D17A96"/>
    <w:rsid w:val="00D20B24"/>
    <w:rsid w:val="00D21F68"/>
    <w:rsid w:val="00D223D8"/>
    <w:rsid w:val="00D227B9"/>
    <w:rsid w:val="00D22B3A"/>
    <w:rsid w:val="00D237A2"/>
    <w:rsid w:val="00D24B4E"/>
    <w:rsid w:val="00D27C2B"/>
    <w:rsid w:val="00D31234"/>
    <w:rsid w:val="00D3182C"/>
    <w:rsid w:val="00D34A13"/>
    <w:rsid w:val="00D35A1A"/>
    <w:rsid w:val="00D368AC"/>
    <w:rsid w:val="00D37D8E"/>
    <w:rsid w:val="00D40974"/>
    <w:rsid w:val="00D424F5"/>
    <w:rsid w:val="00D439C5"/>
    <w:rsid w:val="00D44579"/>
    <w:rsid w:val="00D45AE6"/>
    <w:rsid w:val="00D471C5"/>
    <w:rsid w:val="00D51A0E"/>
    <w:rsid w:val="00D51BD3"/>
    <w:rsid w:val="00D51F24"/>
    <w:rsid w:val="00D52E6E"/>
    <w:rsid w:val="00D52E8D"/>
    <w:rsid w:val="00D55804"/>
    <w:rsid w:val="00D5663B"/>
    <w:rsid w:val="00D61374"/>
    <w:rsid w:val="00D61D17"/>
    <w:rsid w:val="00D62796"/>
    <w:rsid w:val="00D638A4"/>
    <w:rsid w:val="00D64278"/>
    <w:rsid w:val="00D64EBD"/>
    <w:rsid w:val="00D65B6F"/>
    <w:rsid w:val="00D662BC"/>
    <w:rsid w:val="00D67284"/>
    <w:rsid w:val="00D67ED8"/>
    <w:rsid w:val="00D70200"/>
    <w:rsid w:val="00D70B8C"/>
    <w:rsid w:val="00D70DD0"/>
    <w:rsid w:val="00D71D7D"/>
    <w:rsid w:val="00D7487E"/>
    <w:rsid w:val="00D7536B"/>
    <w:rsid w:val="00D75BA2"/>
    <w:rsid w:val="00D75EDD"/>
    <w:rsid w:val="00D80F56"/>
    <w:rsid w:val="00D825BB"/>
    <w:rsid w:val="00D830A8"/>
    <w:rsid w:val="00D83948"/>
    <w:rsid w:val="00D842E5"/>
    <w:rsid w:val="00D855E8"/>
    <w:rsid w:val="00D85941"/>
    <w:rsid w:val="00D86C56"/>
    <w:rsid w:val="00D86F3A"/>
    <w:rsid w:val="00D8710D"/>
    <w:rsid w:val="00D87291"/>
    <w:rsid w:val="00D90515"/>
    <w:rsid w:val="00D90D81"/>
    <w:rsid w:val="00D91912"/>
    <w:rsid w:val="00D921BC"/>
    <w:rsid w:val="00D92C72"/>
    <w:rsid w:val="00D95F36"/>
    <w:rsid w:val="00D9625A"/>
    <w:rsid w:val="00D97E34"/>
    <w:rsid w:val="00D97F7E"/>
    <w:rsid w:val="00DA1A87"/>
    <w:rsid w:val="00DA2F7C"/>
    <w:rsid w:val="00DA3412"/>
    <w:rsid w:val="00DA3845"/>
    <w:rsid w:val="00DA46F3"/>
    <w:rsid w:val="00DA48D2"/>
    <w:rsid w:val="00DA6F56"/>
    <w:rsid w:val="00DA7326"/>
    <w:rsid w:val="00DA7951"/>
    <w:rsid w:val="00DB08FA"/>
    <w:rsid w:val="00DB0A74"/>
    <w:rsid w:val="00DB3B73"/>
    <w:rsid w:val="00DB64EB"/>
    <w:rsid w:val="00DB7777"/>
    <w:rsid w:val="00DC16B5"/>
    <w:rsid w:val="00DC269A"/>
    <w:rsid w:val="00DC3265"/>
    <w:rsid w:val="00DC5FD9"/>
    <w:rsid w:val="00DC5FE6"/>
    <w:rsid w:val="00DC606C"/>
    <w:rsid w:val="00DC782A"/>
    <w:rsid w:val="00DC7F4F"/>
    <w:rsid w:val="00DD0328"/>
    <w:rsid w:val="00DD0C47"/>
    <w:rsid w:val="00DD1203"/>
    <w:rsid w:val="00DD27EE"/>
    <w:rsid w:val="00DD2DEF"/>
    <w:rsid w:val="00DD37FE"/>
    <w:rsid w:val="00DD41FC"/>
    <w:rsid w:val="00DD56F7"/>
    <w:rsid w:val="00DD6B59"/>
    <w:rsid w:val="00DE0FD0"/>
    <w:rsid w:val="00DE16E5"/>
    <w:rsid w:val="00DE2198"/>
    <w:rsid w:val="00DE2412"/>
    <w:rsid w:val="00DE3202"/>
    <w:rsid w:val="00DE3B59"/>
    <w:rsid w:val="00DE3E08"/>
    <w:rsid w:val="00DE4B92"/>
    <w:rsid w:val="00DE546C"/>
    <w:rsid w:val="00DE58C7"/>
    <w:rsid w:val="00DE968A"/>
    <w:rsid w:val="00DF04E7"/>
    <w:rsid w:val="00DF10C6"/>
    <w:rsid w:val="00DF1450"/>
    <w:rsid w:val="00DF19F7"/>
    <w:rsid w:val="00DF241C"/>
    <w:rsid w:val="00DF4AF9"/>
    <w:rsid w:val="00DF4EC0"/>
    <w:rsid w:val="00DF57CB"/>
    <w:rsid w:val="00DF65E9"/>
    <w:rsid w:val="00DF660D"/>
    <w:rsid w:val="00E02E88"/>
    <w:rsid w:val="00E06E67"/>
    <w:rsid w:val="00E10215"/>
    <w:rsid w:val="00E10AF8"/>
    <w:rsid w:val="00E11BAA"/>
    <w:rsid w:val="00E125FF"/>
    <w:rsid w:val="00E143F8"/>
    <w:rsid w:val="00E14472"/>
    <w:rsid w:val="00E15C80"/>
    <w:rsid w:val="00E21805"/>
    <w:rsid w:val="00E2300A"/>
    <w:rsid w:val="00E24B2F"/>
    <w:rsid w:val="00E24E68"/>
    <w:rsid w:val="00E24F5C"/>
    <w:rsid w:val="00E2648C"/>
    <w:rsid w:val="00E26DFE"/>
    <w:rsid w:val="00E308EE"/>
    <w:rsid w:val="00E309B1"/>
    <w:rsid w:val="00E30DAB"/>
    <w:rsid w:val="00E31492"/>
    <w:rsid w:val="00E34678"/>
    <w:rsid w:val="00E35896"/>
    <w:rsid w:val="00E36A84"/>
    <w:rsid w:val="00E371B7"/>
    <w:rsid w:val="00E3727A"/>
    <w:rsid w:val="00E37B67"/>
    <w:rsid w:val="00E407F4"/>
    <w:rsid w:val="00E40F90"/>
    <w:rsid w:val="00E411D5"/>
    <w:rsid w:val="00E41D86"/>
    <w:rsid w:val="00E42014"/>
    <w:rsid w:val="00E424BD"/>
    <w:rsid w:val="00E42CE6"/>
    <w:rsid w:val="00E43218"/>
    <w:rsid w:val="00E46370"/>
    <w:rsid w:val="00E47889"/>
    <w:rsid w:val="00E503DE"/>
    <w:rsid w:val="00E51FAB"/>
    <w:rsid w:val="00E52F90"/>
    <w:rsid w:val="00E53EB8"/>
    <w:rsid w:val="00E54457"/>
    <w:rsid w:val="00E57320"/>
    <w:rsid w:val="00E57BB8"/>
    <w:rsid w:val="00E602EF"/>
    <w:rsid w:val="00E625A3"/>
    <w:rsid w:val="00E627F7"/>
    <w:rsid w:val="00E62EE5"/>
    <w:rsid w:val="00E65CDE"/>
    <w:rsid w:val="00E66B57"/>
    <w:rsid w:val="00E671CF"/>
    <w:rsid w:val="00E6744E"/>
    <w:rsid w:val="00E674AA"/>
    <w:rsid w:val="00E67A39"/>
    <w:rsid w:val="00E70227"/>
    <w:rsid w:val="00E7173D"/>
    <w:rsid w:val="00E71BD1"/>
    <w:rsid w:val="00E72785"/>
    <w:rsid w:val="00E75372"/>
    <w:rsid w:val="00E76D54"/>
    <w:rsid w:val="00E76E5F"/>
    <w:rsid w:val="00E7701D"/>
    <w:rsid w:val="00E80181"/>
    <w:rsid w:val="00E80485"/>
    <w:rsid w:val="00E808CB"/>
    <w:rsid w:val="00E8185D"/>
    <w:rsid w:val="00E8237C"/>
    <w:rsid w:val="00E84106"/>
    <w:rsid w:val="00E84796"/>
    <w:rsid w:val="00E84943"/>
    <w:rsid w:val="00E84E8F"/>
    <w:rsid w:val="00E855B5"/>
    <w:rsid w:val="00E859EC"/>
    <w:rsid w:val="00E86B30"/>
    <w:rsid w:val="00E90A63"/>
    <w:rsid w:val="00E91822"/>
    <w:rsid w:val="00E91E59"/>
    <w:rsid w:val="00E91FEB"/>
    <w:rsid w:val="00E92194"/>
    <w:rsid w:val="00E932F9"/>
    <w:rsid w:val="00E93D2C"/>
    <w:rsid w:val="00E94BDD"/>
    <w:rsid w:val="00E94FB2"/>
    <w:rsid w:val="00EA0C99"/>
    <w:rsid w:val="00EA106C"/>
    <w:rsid w:val="00EA26C5"/>
    <w:rsid w:val="00EA425A"/>
    <w:rsid w:val="00EA5AA2"/>
    <w:rsid w:val="00EA6568"/>
    <w:rsid w:val="00EA73EF"/>
    <w:rsid w:val="00EB02B5"/>
    <w:rsid w:val="00EB17CB"/>
    <w:rsid w:val="00EB1AA8"/>
    <w:rsid w:val="00EB2393"/>
    <w:rsid w:val="00EB2D26"/>
    <w:rsid w:val="00EB31CC"/>
    <w:rsid w:val="00EB7324"/>
    <w:rsid w:val="00EC3AB4"/>
    <w:rsid w:val="00EC41B5"/>
    <w:rsid w:val="00EC5D87"/>
    <w:rsid w:val="00EC6A58"/>
    <w:rsid w:val="00EC7889"/>
    <w:rsid w:val="00ED0F53"/>
    <w:rsid w:val="00ED17D8"/>
    <w:rsid w:val="00ED4385"/>
    <w:rsid w:val="00ED5475"/>
    <w:rsid w:val="00ED583A"/>
    <w:rsid w:val="00ED65E8"/>
    <w:rsid w:val="00ED66CD"/>
    <w:rsid w:val="00ED6D09"/>
    <w:rsid w:val="00ED6D65"/>
    <w:rsid w:val="00ED7410"/>
    <w:rsid w:val="00ED793B"/>
    <w:rsid w:val="00EE0737"/>
    <w:rsid w:val="00EE0BF8"/>
    <w:rsid w:val="00EE1510"/>
    <w:rsid w:val="00EE1677"/>
    <w:rsid w:val="00EE3EB4"/>
    <w:rsid w:val="00EE3F71"/>
    <w:rsid w:val="00EE7D56"/>
    <w:rsid w:val="00EE7EA7"/>
    <w:rsid w:val="00EF285B"/>
    <w:rsid w:val="00EF6508"/>
    <w:rsid w:val="00EF67F6"/>
    <w:rsid w:val="00EF69F5"/>
    <w:rsid w:val="00EF6C4C"/>
    <w:rsid w:val="00EF6E84"/>
    <w:rsid w:val="00EF700F"/>
    <w:rsid w:val="00F01720"/>
    <w:rsid w:val="00F01E28"/>
    <w:rsid w:val="00F026D9"/>
    <w:rsid w:val="00F03E20"/>
    <w:rsid w:val="00F041BE"/>
    <w:rsid w:val="00F042D3"/>
    <w:rsid w:val="00F04793"/>
    <w:rsid w:val="00F058FE"/>
    <w:rsid w:val="00F06123"/>
    <w:rsid w:val="00F064ED"/>
    <w:rsid w:val="00F068F2"/>
    <w:rsid w:val="00F103D5"/>
    <w:rsid w:val="00F11DA6"/>
    <w:rsid w:val="00F120D0"/>
    <w:rsid w:val="00F12188"/>
    <w:rsid w:val="00F133BB"/>
    <w:rsid w:val="00F135A3"/>
    <w:rsid w:val="00F17407"/>
    <w:rsid w:val="00F2032F"/>
    <w:rsid w:val="00F20B2D"/>
    <w:rsid w:val="00F20BDB"/>
    <w:rsid w:val="00F24AF3"/>
    <w:rsid w:val="00F26495"/>
    <w:rsid w:val="00F2659E"/>
    <w:rsid w:val="00F37ABD"/>
    <w:rsid w:val="00F41A9F"/>
    <w:rsid w:val="00F42333"/>
    <w:rsid w:val="00F432B1"/>
    <w:rsid w:val="00F43CDD"/>
    <w:rsid w:val="00F45209"/>
    <w:rsid w:val="00F464B3"/>
    <w:rsid w:val="00F507E6"/>
    <w:rsid w:val="00F558A5"/>
    <w:rsid w:val="00F57A9B"/>
    <w:rsid w:val="00F62556"/>
    <w:rsid w:val="00F678BA"/>
    <w:rsid w:val="00F704EE"/>
    <w:rsid w:val="00F71BB9"/>
    <w:rsid w:val="00F735C9"/>
    <w:rsid w:val="00F74F13"/>
    <w:rsid w:val="00F75312"/>
    <w:rsid w:val="00F761B4"/>
    <w:rsid w:val="00F7650D"/>
    <w:rsid w:val="00F77126"/>
    <w:rsid w:val="00F776D3"/>
    <w:rsid w:val="00F777CB"/>
    <w:rsid w:val="00F820C9"/>
    <w:rsid w:val="00F829D1"/>
    <w:rsid w:val="00F83E96"/>
    <w:rsid w:val="00F86BCA"/>
    <w:rsid w:val="00F901D9"/>
    <w:rsid w:val="00F90F01"/>
    <w:rsid w:val="00F91768"/>
    <w:rsid w:val="00F93AD4"/>
    <w:rsid w:val="00F95258"/>
    <w:rsid w:val="00F953CE"/>
    <w:rsid w:val="00FA18CA"/>
    <w:rsid w:val="00FA1BB1"/>
    <w:rsid w:val="00FA535B"/>
    <w:rsid w:val="00FB0309"/>
    <w:rsid w:val="00FB0441"/>
    <w:rsid w:val="00FB0A48"/>
    <w:rsid w:val="00FB25CF"/>
    <w:rsid w:val="00FB2FAB"/>
    <w:rsid w:val="00FB3D53"/>
    <w:rsid w:val="00FB3F6F"/>
    <w:rsid w:val="00FB4D70"/>
    <w:rsid w:val="00FB59A0"/>
    <w:rsid w:val="00FB5C4B"/>
    <w:rsid w:val="00FB70ED"/>
    <w:rsid w:val="00FB776F"/>
    <w:rsid w:val="00FB7BCF"/>
    <w:rsid w:val="00FC1371"/>
    <w:rsid w:val="00FC1BC4"/>
    <w:rsid w:val="00FC1E02"/>
    <w:rsid w:val="00FC265C"/>
    <w:rsid w:val="00FC30AF"/>
    <w:rsid w:val="00FC4D8E"/>
    <w:rsid w:val="00FC630D"/>
    <w:rsid w:val="00FD084E"/>
    <w:rsid w:val="00FD0CD7"/>
    <w:rsid w:val="00FD37D9"/>
    <w:rsid w:val="00FD552B"/>
    <w:rsid w:val="00FD6005"/>
    <w:rsid w:val="00FD738E"/>
    <w:rsid w:val="00FE4789"/>
    <w:rsid w:val="00FE50FC"/>
    <w:rsid w:val="00FE5398"/>
    <w:rsid w:val="00FE545A"/>
    <w:rsid w:val="00FE61BF"/>
    <w:rsid w:val="00FF02E7"/>
    <w:rsid w:val="00FF54D5"/>
    <w:rsid w:val="00FF5F11"/>
    <w:rsid w:val="00FF67BA"/>
    <w:rsid w:val="00FF74C5"/>
    <w:rsid w:val="00FF7B7A"/>
    <w:rsid w:val="022BC566"/>
    <w:rsid w:val="03E6370A"/>
    <w:rsid w:val="0413A796"/>
    <w:rsid w:val="04E51F6D"/>
    <w:rsid w:val="059A4111"/>
    <w:rsid w:val="060939E1"/>
    <w:rsid w:val="07361172"/>
    <w:rsid w:val="081984EA"/>
    <w:rsid w:val="08E718B9"/>
    <w:rsid w:val="09C404DE"/>
    <w:rsid w:val="0A6DB234"/>
    <w:rsid w:val="0CDF2C5C"/>
    <w:rsid w:val="0D23D1C6"/>
    <w:rsid w:val="0ED7AF31"/>
    <w:rsid w:val="10F22A9E"/>
    <w:rsid w:val="11594F66"/>
    <w:rsid w:val="149B9F6A"/>
    <w:rsid w:val="175B8D37"/>
    <w:rsid w:val="1A476761"/>
    <w:rsid w:val="1A86A7D9"/>
    <w:rsid w:val="1B73A77A"/>
    <w:rsid w:val="1E56EFEE"/>
    <w:rsid w:val="1E5B158D"/>
    <w:rsid w:val="1FAA4650"/>
    <w:rsid w:val="2155F840"/>
    <w:rsid w:val="25461F38"/>
    <w:rsid w:val="258CAA92"/>
    <w:rsid w:val="26055BCA"/>
    <w:rsid w:val="2610DCB4"/>
    <w:rsid w:val="26B65A21"/>
    <w:rsid w:val="26BE47A7"/>
    <w:rsid w:val="285A1808"/>
    <w:rsid w:val="2AF61831"/>
    <w:rsid w:val="2B7D47EE"/>
    <w:rsid w:val="2B89CB44"/>
    <w:rsid w:val="2C777318"/>
    <w:rsid w:val="2D259BA5"/>
    <w:rsid w:val="2D3FDE86"/>
    <w:rsid w:val="312C5759"/>
    <w:rsid w:val="31900550"/>
    <w:rsid w:val="31D89F50"/>
    <w:rsid w:val="3278546D"/>
    <w:rsid w:val="32B56AD4"/>
    <w:rsid w:val="33B16B9C"/>
    <w:rsid w:val="35389B10"/>
    <w:rsid w:val="362BCE9C"/>
    <w:rsid w:val="37FF1E0B"/>
    <w:rsid w:val="3A0C0C33"/>
    <w:rsid w:val="3AADF5D7"/>
    <w:rsid w:val="3B480850"/>
    <w:rsid w:val="3B797D51"/>
    <w:rsid w:val="3BE4232E"/>
    <w:rsid w:val="3D43ACF5"/>
    <w:rsid w:val="3DFAF859"/>
    <w:rsid w:val="3E0AA7D1"/>
    <w:rsid w:val="3E935AAB"/>
    <w:rsid w:val="42EFF29A"/>
    <w:rsid w:val="440A7AFA"/>
    <w:rsid w:val="448D890F"/>
    <w:rsid w:val="45C43EF1"/>
    <w:rsid w:val="4B5E3E4D"/>
    <w:rsid w:val="4E1A0DBF"/>
    <w:rsid w:val="4ECF2F63"/>
    <w:rsid w:val="4FBB04D0"/>
    <w:rsid w:val="50153636"/>
    <w:rsid w:val="505EB4DC"/>
    <w:rsid w:val="50670E4D"/>
    <w:rsid w:val="5325E1D4"/>
    <w:rsid w:val="56111DF7"/>
    <w:rsid w:val="5985EE3A"/>
    <w:rsid w:val="5A6CCDF6"/>
    <w:rsid w:val="5AC89A99"/>
    <w:rsid w:val="5C7844D2"/>
    <w:rsid w:val="5C959661"/>
    <w:rsid w:val="5CFE33E2"/>
    <w:rsid w:val="5D9D1D68"/>
    <w:rsid w:val="5DBCD0AA"/>
    <w:rsid w:val="607E47E1"/>
    <w:rsid w:val="60C0FA16"/>
    <w:rsid w:val="62431387"/>
    <w:rsid w:val="6485C546"/>
    <w:rsid w:val="6748FC12"/>
    <w:rsid w:val="67DCD54B"/>
    <w:rsid w:val="69FF31AF"/>
    <w:rsid w:val="6A0035AA"/>
    <w:rsid w:val="6A4E05D3"/>
    <w:rsid w:val="6BB16FC2"/>
    <w:rsid w:val="6CF76FB0"/>
    <w:rsid w:val="6DB546D9"/>
    <w:rsid w:val="6DDE82EE"/>
    <w:rsid w:val="6DEF3683"/>
    <w:rsid w:val="708A3322"/>
    <w:rsid w:val="719ADA3A"/>
    <w:rsid w:val="72F59016"/>
    <w:rsid w:val="74C45593"/>
    <w:rsid w:val="765A1B43"/>
    <w:rsid w:val="76FF9DE0"/>
    <w:rsid w:val="79F70AF4"/>
    <w:rsid w:val="7A85EDAC"/>
    <w:rsid w:val="7ABF27D2"/>
    <w:rsid w:val="7AD68CF5"/>
    <w:rsid w:val="7B675782"/>
    <w:rsid w:val="7C0895B0"/>
    <w:rsid w:val="7E75DDE8"/>
    <w:rsid w:val="7F42C6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96D299"/>
  <w15:chartTrackingRefBased/>
  <w15:docId w15:val="{60594A1D-5244-4AC6-92E1-A50AD705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F3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rPr>
  </w:style>
  <w:style w:type="character" w:customStyle="1" w:styleId="FootnoteTextChar">
    <w:name w:val="Footnote Text Char"/>
    <w:link w:val="FootnoteText"/>
    <w:uiPriority w:val="99"/>
    <w:rsid w:val="002F2CB9"/>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customStyle="1" w:styleId="Default">
    <w:name w:val="Default"/>
    <w:rsid w:val="00E67A39"/>
    <w:pPr>
      <w:autoSpaceDE w:val="0"/>
      <w:autoSpaceDN w:val="0"/>
      <w:adjustRightInd w:val="0"/>
    </w:pPr>
    <w:rPr>
      <w:rFonts w:ascii="Times New Roman" w:hAnsi="Times New Roman"/>
      <w:color w:val="000000"/>
      <w:sz w:val="24"/>
      <w:szCs w:val="24"/>
      <w:lang w:eastAsia="en-US"/>
    </w:rPr>
  </w:style>
  <w:style w:type="paragraph" w:styleId="Header">
    <w:name w:val="header"/>
    <w:aliases w:val="6_G"/>
    <w:basedOn w:val="Normal"/>
    <w:link w:val="HeaderChar"/>
    <w:unhideWhenUsed/>
    <w:qFormat/>
    <w:rsid w:val="00627899"/>
    <w:pPr>
      <w:tabs>
        <w:tab w:val="center" w:pos="4513"/>
        <w:tab w:val="right" w:pos="9026"/>
      </w:tabs>
    </w:pPr>
  </w:style>
  <w:style w:type="character" w:customStyle="1" w:styleId="HeaderChar">
    <w:name w:val="Header Char"/>
    <w:aliases w:val="6_G Char"/>
    <w:link w:val="Header"/>
    <w:rsid w:val="00627899"/>
    <w:rPr>
      <w:sz w:val="22"/>
      <w:szCs w:val="22"/>
      <w:lang w:eastAsia="en-US"/>
    </w:rPr>
  </w:style>
  <w:style w:type="paragraph" w:styleId="Footer">
    <w:name w:val="footer"/>
    <w:basedOn w:val="Normal"/>
    <w:link w:val="FooterChar"/>
    <w:uiPriority w:val="99"/>
    <w:unhideWhenUsed/>
    <w:rsid w:val="00627899"/>
    <w:pPr>
      <w:tabs>
        <w:tab w:val="center" w:pos="4513"/>
        <w:tab w:val="right" w:pos="9026"/>
      </w:tabs>
    </w:pPr>
  </w:style>
  <w:style w:type="character" w:customStyle="1" w:styleId="FooterChar">
    <w:name w:val="Footer Char"/>
    <w:link w:val="Footer"/>
    <w:uiPriority w:val="99"/>
    <w:rsid w:val="00627899"/>
    <w:rPr>
      <w:sz w:val="22"/>
      <w:szCs w:val="22"/>
      <w:lang w:eastAsia="en-US"/>
    </w:rPr>
  </w:style>
  <w:style w:type="paragraph" w:styleId="Revision">
    <w:name w:val="Revision"/>
    <w:hidden/>
    <w:uiPriority w:val="99"/>
    <w:semiHidden/>
    <w:rsid w:val="00C73041"/>
    <w:rPr>
      <w:sz w:val="22"/>
      <w:szCs w:val="22"/>
      <w:lang w:eastAsia="en-US"/>
    </w:rPr>
  </w:style>
  <w:style w:type="character" w:customStyle="1" w:styleId="h2">
    <w:name w:val="h2"/>
    <w:rsid w:val="004F391D"/>
  </w:style>
  <w:style w:type="paragraph" w:styleId="ListBullet">
    <w:name w:val="List Bullet"/>
    <w:aliases w:val="List Bullet Char,List Bullet Char + 14 pt,Line spacing:  1.5 lines,List Bullet Char Car Char Car Char Car Car Car Car Car Car Car Car Car Car Car Car Car Car Car"/>
    <w:link w:val="FootnoteReference"/>
    <w:qFormat/>
    <w:rsid w:val="00D237A2"/>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 w:type="paragraph" w:styleId="NormalWeb">
    <w:name w:val="Normal (Web)"/>
    <w:basedOn w:val="Normal"/>
    <w:uiPriority w:val="99"/>
    <w:unhideWhenUsed/>
    <w:rsid w:val="00D237A2"/>
    <w:pPr>
      <w:spacing w:after="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6F3BD0"/>
    <w:rPr>
      <w:rFonts w:asciiTheme="majorHAnsi" w:eastAsiaTheme="majorEastAsia" w:hAnsiTheme="majorHAnsi" w:cstheme="majorBidi"/>
      <w:color w:val="2E74B5" w:themeColor="accent1" w:themeShade="BF"/>
      <w:sz w:val="32"/>
      <w:szCs w:val="32"/>
      <w:lang w:eastAsia="en-US"/>
    </w:rPr>
  </w:style>
  <w:style w:type="character" w:customStyle="1" w:styleId="UnresolvedMention1">
    <w:name w:val="Unresolved Mention1"/>
    <w:basedOn w:val="DefaultParagraphFont"/>
    <w:uiPriority w:val="99"/>
    <w:unhideWhenUsed/>
    <w:rsid w:val="00D074A7"/>
    <w:rPr>
      <w:color w:val="605E5C"/>
      <w:shd w:val="clear" w:color="auto" w:fill="E1DFDD"/>
    </w:rPr>
  </w:style>
  <w:style w:type="character" w:customStyle="1" w:styleId="Mention1">
    <w:name w:val="Mention1"/>
    <w:basedOn w:val="DefaultParagraphFont"/>
    <w:uiPriority w:val="99"/>
    <w:unhideWhenUsed/>
    <w:rsid w:val="00D074A7"/>
    <w:rPr>
      <w:color w:val="2B579A"/>
      <w:shd w:val="clear" w:color="auto" w:fill="E1DFDD"/>
    </w:rPr>
  </w:style>
  <w:style w:type="paragraph" w:styleId="NoSpacing">
    <w:name w:val="No Spacing"/>
    <w:uiPriority w:val="1"/>
    <w:qFormat/>
    <w:rsid w:val="006E6A3E"/>
    <w:rPr>
      <w:sz w:val="22"/>
      <w:szCs w:val="22"/>
      <w:lang w:eastAsia="en-US"/>
    </w:rPr>
  </w:style>
  <w:style w:type="character" w:customStyle="1" w:styleId="UnresolvedMention2">
    <w:name w:val="Unresolved Mention2"/>
    <w:basedOn w:val="DefaultParagraphFont"/>
    <w:uiPriority w:val="99"/>
    <w:semiHidden/>
    <w:unhideWhenUsed/>
    <w:rsid w:val="00BE750E"/>
    <w:rPr>
      <w:color w:val="605E5C"/>
      <w:shd w:val="clear" w:color="auto" w:fill="E1DFDD"/>
    </w:rPr>
  </w:style>
  <w:style w:type="paragraph" w:customStyle="1" w:styleId="Body1">
    <w:name w:val="Body 1"/>
    <w:rsid w:val="008A5C36"/>
    <w:pPr>
      <w:outlineLvl w:val="0"/>
    </w:pPr>
    <w:rPr>
      <w:rFonts w:ascii="Helvetica" w:eastAsia="ヒラギノ角ゴ Pro W3" w:hAnsi="Helvetica"/>
      <w:color w:val="000000"/>
      <w:sz w:val="32"/>
      <w:lang w:val="en-US" w:eastAsia="en-US" w:bidi="th-TH"/>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47CDB"/>
    <w:rPr>
      <w:sz w:val="22"/>
      <w:szCs w:val="22"/>
      <w:lang w:eastAsia="en-US"/>
    </w:rPr>
  </w:style>
  <w:style w:type="character" w:styleId="UnresolvedMention">
    <w:name w:val="Unresolved Mention"/>
    <w:basedOn w:val="DefaultParagraphFont"/>
    <w:uiPriority w:val="99"/>
    <w:semiHidden/>
    <w:unhideWhenUsed/>
    <w:rsid w:val="008F1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2540">
      <w:bodyDiv w:val="1"/>
      <w:marLeft w:val="0"/>
      <w:marRight w:val="0"/>
      <w:marTop w:val="0"/>
      <w:marBottom w:val="0"/>
      <w:divBdr>
        <w:top w:val="none" w:sz="0" w:space="0" w:color="auto"/>
        <w:left w:val="none" w:sz="0" w:space="0" w:color="auto"/>
        <w:bottom w:val="none" w:sz="0" w:space="0" w:color="auto"/>
        <w:right w:val="none" w:sz="0" w:space="0" w:color="auto"/>
      </w:divBdr>
    </w:div>
    <w:div w:id="185677607">
      <w:bodyDiv w:val="1"/>
      <w:marLeft w:val="0"/>
      <w:marRight w:val="0"/>
      <w:marTop w:val="0"/>
      <w:marBottom w:val="0"/>
      <w:divBdr>
        <w:top w:val="none" w:sz="0" w:space="0" w:color="auto"/>
        <w:left w:val="none" w:sz="0" w:space="0" w:color="auto"/>
        <w:bottom w:val="none" w:sz="0" w:space="0" w:color="auto"/>
        <w:right w:val="none" w:sz="0" w:space="0" w:color="auto"/>
      </w:divBdr>
    </w:div>
    <w:div w:id="187448118">
      <w:bodyDiv w:val="1"/>
      <w:marLeft w:val="0"/>
      <w:marRight w:val="0"/>
      <w:marTop w:val="0"/>
      <w:marBottom w:val="0"/>
      <w:divBdr>
        <w:top w:val="none" w:sz="0" w:space="0" w:color="auto"/>
        <w:left w:val="none" w:sz="0" w:space="0" w:color="auto"/>
        <w:bottom w:val="none" w:sz="0" w:space="0" w:color="auto"/>
        <w:right w:val="none" w:sz="0" w:space="0" w:color="auto"/>
      </w:divBdr>
      <w:divsChild>
        <w:div w:id="1076050711">
          <w:marLeft w:val="-225"/>
          <w:marRight w:val="-225"/>
          <w:marTop w:val="0"/>
          <w:marBottom w:val="0"/>
          <w:divBdr>
            <w:top w:val="none" w:sz="0" w:space="0" w:color="auto"/>
            <w:left w:val="none" w:sz="0" w:space="0" w:color="auto"/>
            <w:bottom w:val="none" w:sz="0" w:space="0" w:color="auto"/>
            <w:right w:val="none" w:sz="0" w:space="0" w:color="auto"/>
          </w:divBdr>
          <w:divsChild>
            <w:div w:id="148330721">
              <w:marLeft w:val="0"/>
              <w:marRight w:val="0"/>
              <w:marTop w:val="0"/>
              <w:marBottom w:val="0"/>
              <w:divBdr>
                <w:top w:val="none" w:sz="0" w:space="0" w:color="auto"/>
                <w:left w:val="none" w:sz="0" w:space="0" w:color="auto"/>
                <w:bottom w:val="none" w:sz="0" w:space="0" w:color="auto"/>
                <w:right w:val="none" w:sz="0" w:space="0" w:color="auto"/>
              </w:divBdr>
              <w:divsChild>
                <w:div w:id="162671656">
                  <w:marLeft w:val="0"/>
                  <w:marRight w:val="0"/>
                  <w:marTop w:val="750"/>
                  <w:marBottom w:val="450"/>
                  <w:divBdr>
                    <w:top w:val="none" w:sz="0" w:space="0" w:color="auto"/>
                    <w:left w:val="none" w:sz="0" w:space="0" w:color="auto"/>
                    <w:bottom w:val="none" w:sz="0" w:space="0" w:color="auto"/>
                    <w:right w:val="none" w:sz="0" w:space="0" w:color="auto"/>
                  </w:divBdr>
                </w:div>
              </w:divsChild>
            </w:div>
          </w:divsChild>
        </w:div>
        <w:div w:id="1811435352">
          <w:marLeft w:val="0"/>
          <w:marRight w:val="0"/>
          <w:marTop w:val="0"/>
          <w:marBottom w:val="0"/>
          <w:divBdr>
            <w:top w:val="none" w:sz="0" w:space="0" w:color="auto"/>
            <w:left w:val="none" w:sz="0" w:space="0" w:color="auto"/>
            <w:bottom w:val="none" w:sz="0" w:space="0" w:color="auto"/>
            <w:right w:val="none" w:sz="0" w:space="0" w:color="auto"/>
          </w:divBdr>
          <w:divsChild>
            <w:div w:id="971402504">
              <w:marLeft w:val="-225"/>
              <w:marRight w:val="-225"/>
              <w:marTop w:val="0"/>
              <w:marBottom w:val="0"/>
              <w:divBdr>
                <w:top w:val="none" w:sz="0" w:space="0" w:color="auto"/>
                <w:left w:val="none" w:sz="0" w:space="0" w:color="auto"/>
                <w:bottom w:val="none" w:sz="0" w:space="0" w:color="auto"/>
                <w:right w:val="none" w:sz="0" w:space="0" w:color="auto"/>
              </w:divBdr>
              <w:divsChild>
                <w:div w:id="519898144">
                  <w:marLeft w:val="2850"/>
                  <w:marRight w:val="0"/>
                  <w:marTop w:val="0"/>
                  <w:marBottom w:val="0"/>
                  <w:divBdr>
                    <w:top w:val="none" w:sz="0" w:space="0" w:color="auto"/>
                    <w:left w:val="none" w:sz="0" w:space="0" w:color="auto"/>
                    <w:bottom w:val="none" w:sz="0" w:space="0" w:color="auto"/>
                    <w:right w:val="none" w:sz="0" w:space="0" w:color="auto"/>
                  </w:divBdr>
                  <w:divsChild>
                    <w:div w:id="304706732">
                      <w:marLeft w:val="0"/>
                      <w:marRight w:val="0"/>
                      <w:marTop w:val="0"/>
                      <w:marBottom w:val="0"/>
                      <w:divBdr>
                        <w:top w:val="none" w:sz="0" w:space="0" w:color="auto"/>
                        <w:left w:val="none" w:sz="0" w:space="0" w:color="auto"/>
                        <w:bottom w:val="none" w:sz="0" w:space="0" w:color="auto"/>
                        <w:right w:val="none" w:sz="0" w:space="0" w:color="auto"/>
                      </w:divBdr>
                      <w:divsChild>
                        <w:div w:id="2024555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8098">
      <w:bodyDiv w:val="1"/>
      <w:marLeft w:val="0"/>
      <w:marRight w:val="0"/>
      <w:marTop w:val="0"/>
      <w:marBottom w:val="0"/>
      <w:divBdr>
        <w:top w:val="none" w:sz="0" w:space="0" w:color="auto"/>
        <w:left w:val="none" w:sz="0" w:space="0" w:color="auto"/>
        <w:bottom w:val="none" w:sz="0" w:space="0" w:color="auto"/>
        <w:right w:val="none" w:sz="0" w:space="0" w:color="auto"/>
      </w:divBdr>
      <w:divsChild>
        <w:div w:id="117115938">
          <w:marLeft w:val="0"/>
          <w:marRight w:val="0"/>
          <w:marTop w:val="0"/>
          <w:marBottom w:val="120"/>
          <w:divBdr>
            <w:top w:val="none" w:sz="0" w:space="0" w:color="auto"/>
            <w:left w:val="none" w:sz="0" w:space="0" w:color="auto"/>
            <w:bottom w:val="none" w:sz="0" w:space="0" w:color="auto"/>
            <w:right w:val="none" w:sz="0" w:space="0" w:color="auto"/>
          </w:divBdr>
          <w:divsChild>
            <w:div w:id="389886786">
              <w:marLeft w:val="0"/>
              <w:marRight w:val="0"/>
              <w:marTop w:val="0"/>
              <w:marBottom w:val="0"/>
              <w:divBdr>
                <w:top w:val="none" w:sz="0" w:space="0" w:color="auto"/>
                <w:left w:val="none" w:sz="0" w:space="0" w:color="auto"/>
                <w:bottom w:val="none" w:sz="0" w:space="0" w:color="auto"/>
                <w:right w:val="none" w:sz="0" w:space="0" w:color="auto"/>
              </w:divBdr>
              <w:divsChild>
                <w:div w:id="1864395664">
                  <w:marLeft w:val="0"/>
                  <w:marRight w:val="0"/>
                  <w:marTop w:val="0"/>
                  <w:marBottom w:val="0"/>
                  <w:divBdr>
                    <w:top w:val="none" w:sz="0" w:space="0" w:color="auto"/>
                    <w:left w:val="none" w:sz="0" w:space="0" w:color="auto"/>
                    <w:bottom w:val="none" w:sz="0" w:space="0" w:color="auto"/>
                    <w:right w:val="none" w:sz="0" w:space="0" w:color="auto"/>
                  </w:divBdr>
                  <w:divsChild>
                    <w:div w:id="21149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906">
      <w:bodyDiv w:val="1"/>
      <w:marLeft w:val="0"/>
      <w:marRight w:val="0"/>
      <w:marTop w:val="0"/>
      <w:marBottom w:val="0"/>
      <w:divBdr>
        <w:top w:val="none" w:sz="0" w:space="0" w:color="auto"/>
        <w:left w:val="none" w:sz="0" w:space="0" w:color="auto"/>
        <w:bottom w:val="none" w:sz="0" w:space="0" w:color="auto"/>
        <w:right w:val="none" w:sz="0" w:space="0" w:color="auto"/>
      </w:divBdr>
    </w:div>
    <w:div w:id="435641780">
      <w:bodyDiv w:val="1"/>
      <w:marLeft w:val="0"/>
      <w:marRight w:val="0"/>
      <w:marTop w:val="0"/>
      <w:marBottom w:val="0"/>
      <w:divBdr>
        <w:top w:val="none" w:sz="0" w:space="0" w:color="auto"/>
        <w:left w:val="none" w:sz="0" w:space="0" w:color="auto"/>
        <w:bottom w:val="none" w:sz="0" w:space="0" w:color="auto"/>
        <w:right w:val="none" w:sz="0" w:space="0" w:color="auto"/>
      </w:divBdr>
    </w:div>
    <w:div w:id="446850450">
      <w:bodyDiv w:val="1"/>
      <w:marLeft w:val="0"/>
      <w:marRight w:val="0"/>
      <w:marTop w:val="0"/>
      <w:marBottom w:val="0"/>
      <w:divBdr>
        <w:top w:val="none" w:sz="0" w:space="0" w:color="auto"/>
        <w:left w:val="none" w:sz="0" w:space="0" w:color="auto"/>
        <w:bottom w:val="none" w:sz="0" w:space="0" w:color="auto"/>
        <w:right w:val="none" w:sz="0" w:space="0" w:color="auto"/>
      </w:divBdr>
    </w:div>
    <w:div w:id="536355702">
      <w:bodyDiv w:val="1"/>
      <w:marLeft w:val="0"/>
      <w:marRight w:val="0"/>
      <w:marTop w:val="0"/>
      <w:marBottom w:val="0"/>
      <w:divBdr>
        <w:top w:val="none" w:sz="0" w:space="0" w:color="auto"/>
        <w:left w:val="none" w:sz="0" w:space="0" w:color="auto"/>
        <w:bottom w:val="none" w:sz="0" w:space="0" w:color="auto"/>
        <w:right w:val="none" w:sz="0" w:space="0" w:color="auto"/>
      </w:divBdr>
    </w:div>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670840827">
      <w:bodyDiv w:val="1"/>
      <w:marLeft w:val="0"/>
      <w:marRight w:val="0"/>
      <w:marTop w:val="0"/>
      <w:marBottom w:val="0"/>
      <w:divBdr>
        <w:top w:val="none" w:sz="0" w:space="0" w:color="auto"/>
        <w:left w:val="none" w:sz="0" w:space="0" w:color="auto"/>
        <w:bottom w:val="none" w:sz="0" w:space="0" w:color="auto"/>
        <w:right w:val="none" w:sz="0" w:space="0" w:color="auto"/>
      </w:divBdr>
    </w:div>
    <w:div w:id="684861846">
      <w:bodyDiv w:val="1"/>
      <w:marLeft w:val="0"/>
      <w:marRight w:val="0"/>
      <w:marTop w:val="0"/>
      <w:marBottom w:val="0"/>
      <w:divBdr>
        <w:top w:val="none" w:sz="0" w:space="0" w:color="auto"/>
        <w:left w:val="none" w:sz="0" w:space="0" w:color="auto"/>
        <w:bottom w:val="none" w:sz="0" w:space="0" w:color="auto"/>
        <w:right w:val="none" w:sz="0" w:space="0" w:color="auto"/>
      </w:divBdr>
    </w:div>
    <w:div w:id="870923098">
      <w:bodyDiv w:val="1"/>
      <w:marLeft w:val="0"/>
      <w:marRight w:val="0"/>
      <w:marTop w:val="0"/>
      <w:marBottom w:val="0"/>
      <w:divBdr>
        <w:top w:val="none" w:sz="0" w:space="0" w:color="auto"/>
        <w:left w:val="none" w:sz="0" w:space="0" w:color="auto"/>
        <w:bottom w:val="none" w:sz="0" w:space="0" w:color="auto"/>
        <w:right w:val="none" w:sz="0" w:space="0" w:color="auto"/>
      </w:divBdr>
    </w:div>
    <w:div w:id="1075862687">
      <w:bodyDiv w:val="1"/>
      <w:marLeft w:val="0"/>
      <w:marRight w:val="0"/>
      <w:marTop w:val="0"/>
      <w:marBottom w:val="0"/>
      <w:divBdr>
        <w:top w:val="none" w:sz="0" w:space="0" w:color="auto"/>
        <w:left w:val="none" w:sz="0" w:space="0" w:color="auto"/>
        <w:bottom w:val="none" w:sz="0" w:space="0" w:color="auto"/>
        <w:right w:val="none" w:sz="0" w:space="0" w:color="auto"/>
      </w:divBdr>
    </w:div>
    <w:div w:id="1152983910">
      <w:bodyDiv w:val="1"/>
      <w:marLeft w:val="0"/>
      <w:marRight w:val="0"/>
      <w:marTop w:val="0"/>
      <w:marBottom w:val="0"/>
      <w:divBdr>
        <w:top w:val="none" w:sz="0" w:space="0" w:color="auto"/>
        <w:left w:val="none" w:sz="0" w:space="0" w:color="auto"/>
        <w:bottom w:val="none" w:sz="0" w:space="0" w:color="auto"/>
        <w:right w:val="none" w:sz="0" w:space="0" w:color="auto"/>
      </w:divBdr>
    </w:div>
    <w:div w:id="1323049890">
      <w:bodyDiv w:val="1"/>
      <w:marLeft w:val="0"/>
      <w:marRight w:val="0"/>
      <w:marTop w:val="0"/>
      <w:marBottom w:val="0"/>
      <w:divBdr>
        <w:top w:val="none" w:sz="0" w:space="0" w:color="auto"/>
        <w:left w:val="none" w:sz="0" w:space="0" w:color="auto"/>
        <w:bottom w:val="none" w:sz="0" w:space="0" w:color="auto"/>
        <w:right w:val="none" w:sz="0" w:space="0" w:color="auto"/>
      </w:divBdr>
    </w:div>
    <w:div w:id="1344744520">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441801047">
      <w:bodyDiv w:val="1"/>
      <w:marLeft w:val="0"/>
      <w:marRight w:val="0"/>
      <w:marTop w:val="0"/>
      <w:marBottom w:val="0"/>
      <w:divBdr>
        <w:top w:val="none" w:sz="0" w:space="0" w:color="auto"/>
        <w:left w:val="none" w:sz="0" w:space="0" w:color="auto"/>
        <w:bottom w:val="none" w:sz="0" w:space="0" w:color="auto"/>
        <w:right w:val="none" w:sz="0" w:space="0" w:color="auto"/>
      </w:divBdr>
    </w:div>
    <w:div w:id="1462847822">
      <w:bodyDiv w:val="1"/>
      <w:marLeft w:val="0"/>
      <w:marRight w:val="0"/>
      <w:marTop w:val="0"/>
      <w:marBottom w:val="0"/>
      <w:divBdr>
        <w:top w:val="none" w:sz="0" w:space="0" w:color="auto"/>
        <w:left w:val="none" w:sz="0" w:space="0" w:color="auto"/>
        <w:bottom w:val="none" w:sz="0" w:space="0" w:color="auto"/>
        <w:right w:val="none" w:sz="0" w:space="0" w:color="auto"/>
      </w:divBdr>
    </w:div>
    <w:div w:id="1557161369">
      <w:bodyDiv w:val="1"/>
      <w:marLeft w:val="0"/>
      <w:marRight w:val="0"/>
      <w:marTop w:val="0"/>
      <w:marBottom w:val="0"/>
      <w:divBdr>
        <w:top w:val="none" w:sz="0" w:space="0" w:color="auto"/>
        <w:left w:val="none" w:sz="0" w:space="0" w:color="auto"/>
        <w:bottom w:val="none" w:sz="0" w:space="0" w:color="auto"/>
        <w:right w:val="none" w:sz="0" w:space="0" w:color="auto"/>
      </w:divBdr>
    </w:div>
    <w:div w:id="18868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eamtext.net/player?event=CFI-UNOG" TargetMode="External"/><Relationship Id="rId18" Type="http://schemas.openxmlformats.org/officeDocument/2006/relationships/hyperlink" Target="https://www.ohchr.org/en/instruments-mechanisms/instruments/international-convention-elimination-all-forms-racial" TargetMode="External"/><Relationship Id="rId26" Type="http://schemas.openxmlformats.org/officeDocument/2006/relationships/hyperlink" Target="https://undocs.org/Home/Mobile?FinalSymbol=A%2F76%2F180&amp;Language=E&amp;DeviceType=Desktop&amp;LangRequested=False" TargetMode="External"/><Relationship Id="rId3" Type="http://schemas.openxmlformats.org/officeDocument/2006/relationships/customXml" Target="../customXml/item3.xml"/><Relationship Id="rId21" Type="http://schemas.openxmlformats.org/officeDocument/2006/relationships/hyperlink" Target="https://undocs.org/A/HRC/47/53" TargetMode="External"/><Relationship Id="rId7" Type="http://schemas.openxmlformats.org/officeDocument/2006/relationships/settings" Target="settings.xml"/><Relationship Id="rId12" Type="http://schemas.openxmlformats.org/officeDocument/2006/relationships/hyperlink" Target="https://undocs.org/Home/Mobile?FinalSymbol=A%2FHRC%2FRES%2F48%2F7&amp;Language=E&amp;DeviceType=Desktop&amp;LangRequested=False" TargetMode="External"/><Relationship Id="rId17" Type="http://schemas.openxmlformats.org/officeDocument/2006/relationships/hyperlink" Target="https://www.ohchr.org/en/publications/reference-publications/durban-review-conference-outcome-document" TargetMode="External"/><Relationship Id="rId25" Type="http://schemas.openxmlformats.org/officeDocument/2006/relationships/hyperlink" Target="https://www.ohchr.org/en/special-procedures/sr-racism/annual-thematic-reports" TargetMode="External"/><Relationship Id="rId2" Type="http://schemas.openxmlformats.org/officeDocument/2006/relationships/customXml" Target="../customXml/item2.xml"/><Relationship Id="rId16" Type="http://schemas.openxmlformats.org/officeDocument/2006/relationships/hyperlink" Target="https://waps.ohchr.org/en/publications/reference-publications/durban-declaration-and-programme-action" TargetMode="External"/><Relationship Id="rId20" Type="http://schemas.openxmlformats.org/officeDocument/2006/relationships/hyperlink" Target="https://undocs.org/Home/Mobile?FinalSymbol=A%2FRES%2F75%2F123&amp;Language=E&amp;DeviceType=Desktop&amp;LangRequested=Fals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hyperlink" Target="https://www.ohchr.org/en/special-procedures/sr-racism/annual-thematic-repor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undocs.org/A/HRC/RES/48/7" TargetMode="External"/><Relationship Id="rId23" Type="http://schemas.openxmlformats.org/officeDocument/2006/relationships/hyperlink" Target="https://www.ohchr.org/en/special-procedures/sr-racism/annual-thematic-reports" TargetMode="External"/><Relationship Id="rId28" Type="http://schemas.openxmlformats.org/officeDocument/2006/relationships/hyperlink" Target="https://www.ohchr.org/sites/default/files/Documents/Issues/Development/EMD/Session3/A_HRC_EMRTD_3_CRP.2.pdf" TargetMode="External"/><Relationship Id="rId10" Type="http://schemas.openxmlformats.org/officeDocument/2006/relationships/endnotes" Target="endnotes.xml"/><Relationship Id="rId19" Type="http://schemas.openxmlformats.org/officeDocument/2006/relationships/hyperlink" Target="https://undocs.org/Home/Mobile?FinalSymbol=A%2FRes%2F1514(XV)&amp;Language=E&amp;DeviceType=Desktop&amp;LangRequested=Fals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accessibility" TargetMode="External"/><Relationship Id="rId22" Type="http://schemas.openxmlformats.org/officeDocument/2006/relationships/hyperlink" Target="https://www.ohchr.org/Documents/Issues/Racism/A_HRC_47_CRP_1.pdf" TargetMode="External"/><Relationship Id="rId27" Type="http://schemas.openxmlformats.org/officeDocument/2006/relationships/hyperlink" Target="https://www.undocs.org/Home/Mobile?FinalSymbol=a%2Fhrc%2Femrip%2F2019%2F3%2Frev.1&amp;Language=E&amp;DeviceType=Desktop&amp;LangRequested=Fals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477F14663D34CB890C6F252F8DA56" ma:contentTypeVersion="0" ma:contentTypeDescription="Create a new document." ma:contentTypeScope="" ma:versionID="e12e27fb91257d268c5e2656e92b727c">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D382B-09C7-4EFD-A32B-736C478E8E7A}">
  <ds:schemaRefs>
    <ds:schemaRef ds:uri="http://schemas.openxmlformats.org/officeDocument/2006/bibliography"/>
  </ds:schemaRefs>
</ds:datastoreItem>
</file>

<file path=customXml/itemProps2.xml><?xml version="1.0" encoding="utf-8"?>
<ds:datastoreItem xmlns:ds="http://schemas.openxmlformats.org/officeDocument/2006/customXml" ds:itemID="{F0D9FFF7-A1AC-4DAC-8EE4-A0FD8459C2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B31216-7CFE-4B13-A2BE-9A675B12C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51BE82-2545-49F9-A81E-211804E33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13366</CharactersWithSpaces>
  <SharedDoc>false</SharedDoc>
  <HLinks>
    <vt:vector size="120" baseType="variant">
      <vt:variant>
        <vt:i4>1048661</vt:i4>
      </vt:variant>
      <vt:variant>
        <vt:i4>27</vt:i4>
      </vt:variant>
      <vt:variant>
        <vt:i4>0</vt:i4>
      </vt:variant>
      <vt:variant>
        <vt:i4>5</vt:i4>
      </vt:variant>
      <vt:variant>
        <vt:lpwstr>https://www.unwomen.org/en/digital-library/publications/2021/06/feminist-plan</vt:lpwstr>
      </vt:variant>
      <vt:variant>
        <vt:lpwstr/>
      </vt:variant>
      <vt:variant>
        <vt:i4>7798882</vt:i4>
      </vt:variant>
      <vt:variant>
        <vt:i4>24</vt:i4>
      </vt:variant>
      <vt:variant>
        <vt:i4>0</vt:i4>
      </vt:variant>
      <vt:variant>
        <vt:i4>5</vt:i4>
      </vt:variant>
      <vt:variant>
        <vt:lpwstr>https://undocs.org/en/A/RES/75/157</vt:lpwstr>
      </vt:variant>
      <vt:variant>
        <vt:lpwstr/>
      </vt:variant>
      <vt:variant>
        <vt:i4>3604564</vt:i4>
      </vt:variant>
      <vt:variant>
        <vt:i4>21</vt:i4>
      </vt:variant>
      <vt:variant>
        <vt:i4>0</vt:i4>
      </vt:variant>
      <vt:variant>
        <vt:i4>5</vt:i4>
      </vt:variant>
      <vt:variant>
        <vt:lpwstr>http://ap.ohchr.org/documents/dpage_e.aspx?si=A/HRC/RES/6/30</vt:lpwstr>
      </vt:variant>
      <vt:variant>
        <vt:lpwstr/>
      </vt:variant>
      <vt:variant>
        <vt:i4>7798882</vt:i4>
      </vt:variant>
      <vt:variant>
        <vt:i4>18</vt:i4>
      </vt:variant>
      <vt:variant>
        <vt:i4>0</vt:i4>
      </vt:variant>
      <vt:variant>
        <vt:i4>5</vt:i4>
      </vt:variant>
      <vt:variant>
        <vt:lpwstr>https://undocs.org/en/A/RES/75/157</vt:lpwstr>
      </vt:variant>
      <vt:variant>
        <vt:lpwstr/>
      </vt:variant>
      <vt:variant>
        <vt:i4>5963784</vt:i4>
      </vt:variant>
      <vt:variant>
        <vt:i4>15</vt:i4>
      </vt:variant>
      <vt:variant>
        <vt:i4>0</vt:i4>
      </vt:variant>
      <vt:variant>
        <vt:i4>5</vt:i4>
      </vt:variant>
      <vt:variant>
        <vt:lpwstr>https://data.undp.org/gendertracker/</vt:lpwstr>
      </vt:variant>
      <vt:variant>
        <vt:lpwstr/>
      </vt:variant>
      <vt:variant>
        <vt:i4>5963784</vt:i4>
      </vt:variant>
      <vt:variant>
        <vt:i4>12</vt:i4>
      </vt:variant>
      <vt:variant>
        <vt:i4>0</vt:i4>
      </vt:variant>
      <vt:variant>
        <vt:i4>5</vt:i4>
      </vt:variant>
      <vt:variant>
        <vt:lpwstr>https://data.undp.org/gendertracker/</vt:lpwstr>
      </vt:variant>
      <vt:variant>
        <vt:lpwstr/>
      </vt:variant>
      <vt:variant>
        <vt:i4>2424949</vt:i4>
      </vt:variant>
      <vt:variant>
        <vt:i4>9</vt:i4>
      </vt:variant>
      <vt:variant>
        <vt:i4>0</vt:i4>
      </vt:variant>
      <vt:variant>
        <vt:i4>5</vt:i4>
      </vt:variant>
      <vt:variant>
        <vt:lpwstr>https://www.unwomen.org/-/media/headquarters/attachments/sections/library/publications/2020/policy-brief-covid-19-and-the-care-economy-en.pdf?la=en&amp;vs=407</vt:lpwstr>
      </vt:variant>
      <vt:variant>
        <vt:lpwstr/>
      </vt:variant>
      <vt:variant>
        <vt:i4>2949220</vt:i4>
      </vt:variant>
      <vt:variant>
        <vt:i4>6</vt:i4>
      </vt:variant>
      <vt:variant>
        <vt:i4>0</vt:i4>
      </vt:variant>
      <vt:variant>
        <vt:i4>5</vt:i4>
      </vt:variant>
      <vt:variant>
        <vt:lpwstr>https://www.ohchr.org/EN/HRBodies/HRC/Pages/Accessibility.aspx</vt:lpwstr>
      </vt:variant>
      <vt:variant>
        <vt:lpwstr/>
      </vt:variant>
      <vt:variant>
        <vt:i4>1245259</vt:i4>
      </vt:variant>
      <vt:variant>
        <vt:i4>3</vt:i4>
      </vt:variant>
      <vt:variant>
        <vt:i4>0</vt:i4>
      </vt:variant>
      <vt:variant>
        <vt:i4>5</vt:i4>
      </vt:variant>
      <vt:variant>
        <vt:lpwstr>https://www.streamtext.net/player?event=CFI-UNOG</vt:lpwstr>
      </vt:variant>
      <vt:variant>
        <vt:lpwstr/>
      </vt:variant>
      <vt:variant>
        <vt:i4>5111888</vt:i4>
      </vt:variant>
      <vt:variant>
        <vt:i4>0</vt:i4>
      </vt:variant>
      <vt:variant>
        <vt:i4>0</vt:i4>
      </vt:variant>
      <vt:variant>
        <vt:i4>5</vt:i4>
      </vt:variant>
      <vt:variant>
        <vt:lpwstr>http://webtv.un.org/</vt:lpwstr>
      </vt:variant>
      <vt:variant>
        <vt:lpwstr/>
      </vt:variant>
      <vt:variant>
        <vt:i4>3473494</vt:i4>
      </vt:variant>
      <vt:variant>
        <vt:i4>27</vt:i4>
      </vt:variant>
      <vt:variant>
        <vt:i4>0</vt:i4>
      </vt:variant>
      <vt:variant>
        <vt:i4>5</vt:i4>
      </vt:variant>
      <vt:variant>
        <vt:lpwstr>https://www.ilo.org/wcmsp5/groups/public/---dgreports/---dcomm/---publ/documents/publication/wcms_633135.pdf</vt:lpwstr>
      </vt:variant>
      <vt:variant>
        <vt:lpwstr/>
      </vt:variant>
      <vt:variant>
        <vt:i4>3407946</vt:i4>
      </vt:variant>
      <vt:variant>
        <vt:i4>24</vt:i4>
      </vt:variant>
      <vt:variant>
        <vt:i4>0</vt:i4>
      </vt:variant>
      <vt:variant>
        <vt:i4>5</vt:i4>
      </vt:variant>
      <vt:variant>
        <vt:lpwstr>mailto:facundo.chavezpenillas@un.org</vt:lpwstr>
      </vt:variant>
      <vt:variant>
        <vt:lpwstr/>
      </vt:variant>
      <vt:variant>
        <vt:i4>3407946</vt:i4>
      </vt:variant>
      <vt:variant>
        <vt:i4>21</vt:i4>
      </vt:variant>
      <vt:variant>
        <vt:i4>0</vt:i4>
      </vt:variant>
      <vt:variant>
        <vt:i4>5</vt:i4>
      </vt:variant>
      <vt:variant>
        <vt:lpwstr>mailto:facundo.chavezpenillas@un.org</vt:lpwstr>
      </vt:variant>
      <vt:variant>
        <vt:lpwstr/>
      </vt:variant>
      <vt:variant>
        <vt:i4>4063322</vt:i4>
      </vt:variant>
      <vt:variant>
        <vt:i4>18</vt:i4>
      </vt:variant>
      <vt:variant>
        <vt:i4>0</vt:i4>
      </vt:variant>
      <vt:variant>
        <vt:i4>5</vt:i4>
      </vt:variant>
      <vt:variant>
        <vt:lpwstr>mailto:asako.hattori@un.org</vt:lpwstr>
      </vt:variant>
      <vt:variant>
        <vt:lpwstr/>
      </vt:variant>
      <vt:variant>
        <vt:i4>3407946</vt:i4>
      </vt:variant>
      <vt:variant>
        <vt:i4>15</vt:i4>
      </vt:variant>
      <vt:variant>
        <vt:i4>0</vt:i4>
      </vt:variant>
      <vt:variant>
        <vt:i4>5</vt:i4>
      </vt:variant>
      <vt:variant>
        <vt:lpwstr>mailto:facundo.chavezpenillas@un.org</vt:lpwstr>
      </vt:variant>
      <vt:variant>
        <vt:lpwstr/>
      </vt:variant>
      <vt:variant>
        <vt:i4>4063322</vt:i4>
      </vt:variant>
      <vt:variant>
        <vt:i4>12</vt:i4>
      </vt:variant>
      <vt:variant>
        <vt:i4>0</vt:i4>
      </vt:variant>
      <vt:variant>
        <vt:i4>5</vt:i4>
      </vt:variant>
      <vt:variant>
        <vt:lpwstr>mailto:asako.hattori@un.org</vt:lpwstr>
      </vt:variant>
      <vt:variant>
        <vt:lpwstr/>
      </vt:variant>
      <vt:variant>
        <vt:i4>3407946</vt:i4>
      </vt:variant>
      <vt:variant>
        <vt:i4>9</vt:i4>
      </vt:variant>
      <vt:variant>
        <vt:i4>0</vt:i4>
      </vt:variant>
      <vt:variant>
        <vt:i4>5</vt:i4>
      </vt:variant>
      <vt:variant>
        <vt:lpwstr>mailto:facundo.chavezpenillas@un.org</vt:lpwstr>
      </vt:variant>
      <vt:variant>
        <vt:lpwstr/>
      </vt:variant>
      <vt:variant>
        <vt:i4>3407946</vt:i4>
      </vt:variant>
      <vt:variant>
        <vt:i4>6</vt:i4>
      </vt:variant>
      <vt:variant>
        <vt:i4>0</vt:i4>
      </vt:variant>
      <vt:variant>
        <vt:i4>5</vt:i4>
      </vt:variant>
      <vt:variant>
        <vt:lpwstr>mailto:facundo.chavezpenillas@un.org</vt:lpwstr>
      </vt:variant>
      <vt:variant>
        <vt:lpwstr/>
      </vt:variant>
      <vt:variant>
        <vt:i4>4063322</vt:i4>
      </vt:variant>
      <vt:variant>
        <vt:i4>3</vt:i4>
      </vt:variant>
      <vt:variant>
        <vt:i4>0</vt:i4>
      </vt:variant>
      <vt:variant>
        <vt:i4>5</vt:i4>
      </vt:variant>
      <vt:variant>
        <vt:lpwstr>mailto:asako.hattori@un.org</vt:lpwstr>
      </vt:variant>
      <vt:variant>
        <vt:lpwstr/>
      </vt:variant>
      <vt:variant>
        <vt:i4>3407946</vt:i4>
      </vt:variant>
      <vt:variant>
        <vt:i4>0</vt:i4>
      </vt:variant>
      <vt:variant>
        <vt:i4>0</vt:i4>
      </vt:variant>
      <vt:variant>
        <vt:i4>5</vt:i4>
      </vt:variant>
      <vt:variant>
        <vt:lpwstr>mailto:facundo.chavezpenillas@un.org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Kumar Dhir</dc:creator>
  <cp:keywords/>
  <cp:lastModifiedBy>Petra</cp:lastModifiedBy>
  <cp:revision>25</cp:revision>
  <cp:lastPrinted>2022-09-07T20:12:00Z</cp:lastPrinted>
  <dcterms:created xsi:type="dcterms:W3CDTF">2022-07-26T09:45:00Z</dcterms:created>
  <dcterms:modified xsi:type="dcterms:W3CDTF">2022-09-13T18:54:00Z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0x010100C3F477F14663D34CB890C6F252F8DA56</vt:lpwstr>
  </property>
</Properties>
</file>