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CAE22" w14:textId="12EA180B" w:rsidR="00636313" w:rsidRPr="00F605BC" w:rsidRDefault="00D643DD" w:rsidP="00F605BC">
      <w:pPr>
        <w:pStyle w:val="Heading2"/>
        <w:jc w:val="center"/>
        <w:rPr>
          <w:b/>
          <w:bCs/>
        </w:rPr>
      </w:pPr>
      <w:r w:rsidRPr="00F605BC">
        <w:rPr>
          <w:b/>
          <w:bCs/>
        </w:rPr>
        <w:t>51</w:t>
      </w:r>
      <w:r w:rsidRPr="00F605BC">
        <w:rPr>
          <w:b/>
          <w:bCs/>
          <w:vertAlign w:val="superscript"/>
        </w:rPr>
        <w:t>st</w:t>
      </w:r>
      <w:r w:rsidRPr="00F605BC">
        <w:rPr>
          <w:b/>
          <w:bCs/>
        </w:rPr>
        <w:t xml:space="preserve"> </w:t>
      </w:r>
      <w:r w:rsidR="00A2589E" w:rsidRPr="00F605BC">
        <w:rPr>
          <w:b/>
          <w:bCs/>
        </w:rPr>
        <w:t>s</w:t>
      </w:r>
      <w:r w:rsidR="0007727E" w:rsidRPr="00F605BC">
        <w:rPr>
          <w:b/>
          <w:bCs/>
        </w:rPr>
        <w:t xml:space="preserve">ession of the </w:t>
      </w:r>
      <w:r w:rsidR="0007727E" w:rsidRPr="00F605BC">
        <w:rPr>
          <w:b/>
          <w:bCs/>
          <w:lang w:val="en-US"/>
        </w:rPr>
        <w:t>Human</w:t>
      </w:r>
      <w:r w:rsidR="0007727E" w:rsidRPr="00F605BC">
        <w:rPr>
          <w:b/>
          <w:bCs/>
        </w:rPr>
        <w:t xml:space="preserve"> Rights Council</w:t>
      </w:r>
    </w:p>
    <w:p w14:paraId="63910C77" w14:textId="77777777" w:rsidR="00DB6E06" w:rsidRPr="001A1B76" w:rsidRDefault="00DB6E06" w:rsidP="00DD599D">
      <w:pPr>
        <w:pStyle w:val="Body1"/>
        <w:jc w:val="center"/>
        <w:rPr>
          <w:rFonts w:ascii="Times New Roman" w:hAnsi="Times New Roman"/>
          <w:b/>
          <w:i/>
          <w:sz w:val="8"/>
          <w:szCs w:val="8"/>
        </w:rPr>
      </w:pPr>
    </w:p>
    <w:p w14:paraId="7D208959" w14:textId="40564632" w:rsidR="00130A7A" w:rsidRPr="00063CD4" w:rsidRDefault="006E612A" w:rsidP="00DD599D">
      <w:pPr>
        <w:spacing w:after="40"/>
        <w:jc w:val="center"/>
        <w:rPr>
          <w:rFonts w:ascii="Calibri" w:eastAsia="Calibri" w:hAnsi="Calibri"/>
          <w:b/>
          <w:sz w:val="28"/>
          <w:szCs w:val="28"/>
          <w:lang w:val="en-GB"/>
        </w:rPr>
      </w:pPr>
      <w:r w:rsidRPr="00063CD4">
        <w:rPr>
          <w:rFonts w:ascii="Calibri" w:eastAsia="Calibri" w:hAnsi="Calibri"/>
          <w:b/>
          <w:sz w:val="28"/>
          <w:szCs w:val="28"/>
          <w:lang w:val="en-GB"/>
        </w:rPr>
        <w:t>Annual discussion on the integration of a gender perspective throughout the work of the Human Rights Counc</w:t>
      </w:r>
      <w:r w:rsidR="004C575E" w:rsidRPr="00063CD4">
        <w:rPr>
          <w:rFonts w:ascii="Calibri" w:eastAsia="Calibri" w:hAnsi="Calibri"/>
          <w:b/>
          <w:sz w:val="28"/>
          <w:szCs w:val="28"/>
          <w:lang w:val="en-GB"/>
        </w:rPr>
        <w:t>il and that of its mechanisms</w:t>
      </w:r>
    </w:p>
    <w:p w14:paraId="1AF6BD33" w14:textId="687547A3" w:rsidR="00E97DA4" w:rsidRPr="009004D6" w:rsidRDefault="00130A7A" w:rsidP="00DD599D">
      <w:pPr>
        <w:jc w:val="center"/>
        <w:rPr>
          <w:rFonts w:asciiTheme="minorHAnsi" w:hAnsiTheme="minorHAnsi" w:cstheme="minorHAnsi"/>
          <w:b/>
          <w:i/>
          <w:sz w:val="26"/>
          <w:szCs w:val="26"/>
          <w:lang w:val="en-GB"/>
        </w:rPr>
      </w:pPr>
      <w:r w:rsidRPr="009004D6">
        <w:rPr>
          <w:rFonts w:asciiTheme="minorHAnsi" w:eastAsia="Calibri" w:hAnsiTheme="minorHAnsi" w:cstheme="minorHAnsi"/>
          <w:b/>
          <w:i/>
          <w:sz w:val="26"/>
          <w:szCs w:val="26"/>
          <w:lang w:val="en-GB"/>
        </w:rPr>
        <w:t xml:space="preserve">Theme: </w:t>
      </w:r>
      <w:r w:rsidR="00D643DD">
        <w:rPr>
          <w:rFonts w:asciiTheme="minorHAnsi" w:eastAsia="Calibri" w:hAnsiTheme="minorHAnsi" w:cstheme="minorHAnsi"/>
          <w:b/>
          <w:i/>
          <w:sz w:val="26"/>
          <w:szCs w:val="26"/>
          <w:lang w:val="en-GB"/>
        </w:rPr>
        <w:t>Overcoming gender-based barriers to freedom of opinion and expression</w:t>
      </w:r>
    </w:p>
    <w:p w14:paraId="57806188" w14:textId="60D9F516" w:rsidR="0080664C" w:rsidRPr="00EC6137" w:rsidRDefault="00572C0A" w:rsidP="00DD599D">
      <w:pPr>
        <w:pStyle w:val="Body1"/>
        <w:spacing w:before="120" w:after="120"/>
        <w:jc w:val="center"/>
        <w:rPr>
          <w:rFonts w:ascii="Calibri" w:hAnsi="Calibri"/>
          <w:i/>
          <w:sz w:val="22"/>
          <w:szCs w:val="22"/>
        </w:rPr>
      </w:pPr>
      <w:r w:rsidRPr="00EC6137">
        <w:rPr>
          <w:rFonts w:ascii="Calibri" w:hAnsi="Calibri"/>
          <w:i/>
          <w:sz w:val="22"/>
          <w:szCs w:val="22"/>
        </w:rPr>
        <w:t>Concept note</w:t>
      </w:r>
      <w:r w:rsidR="00DE7814" w:rsidRPr="00EC6137">
        <w:rPr>
          <w:rFonts w:ascii="Calibri" w:hAnsi="Calibri"/>
          <w:i/>
          <w:sz w:val="22"/>
          <w:szCs w:val="22"/>
        </w:rPr>
        <w:t xml:space="preserve"> </w:t>
      </w:r>
      <w:r w:rsidR="00274F4C" w:rsidRPr="00EC6137">
        <w:rPr>
          <w:rFonts w:ascii="Calibri" w:hAnsi="Calibri"/>
          <w:i/>
          <w:sz w:val="22"/>
          <w:szCs w:val="22"/>
        </w:rPr>
        <w:t>(</w:t>
      </w:r>
      <w:r w:rsidR="00FE02EC" w:rsidRPr="00EC6137">
        <w:rPr>
          <w:rFonts w:ascii="Calibri" w:hAnsi="Calibri"/>
          <w:i/>
          <w:sz w:val="22"/>
          <w:szCs w:val="22"/>
        </w:rPr>
        <w:t xml:space="preserve">as of </w:t>
      </w:r>
      <w:r w:rsidR="00E721CC">
        <w:rPr>
          <w:rFonts w:ascii="Calibri" w:hAnsi="Calibri"/>
          <w:i/>
          <w:sz w:val="22"/>
          <w:szCs w:val="22"/>
        </w:rPr>
        <w:t>23</w:t>
      </w:r>
      <w:r w:rsidR="00452D45">
        <w:rPr>
          <w:rFonts w:ascii="Calibri" w:hAnsi="Calibri"/>
          <w:i/>
          <w:sz w:val="22"/>
          <w:szCs w:val="22"/>
        </w:rPr>
        <w:t xml:space="preserve"> September</w:t>
      </w:r>
      <w:r w:rsidR="00D643DD">
        <w:rPr>
          <w:rFonts w:ascii="Calibri" w:hAnsi="Calibri"/>
          <w:i/>
          <w:sz w:val="22"/>
          <w:szCs w:val="22"/>
        </w:rPr>
        <w:t xml:space="preserve"> 2022</w:t>
      </w:r>
      <w:r w:rsidR="00274F4C" w:rsidRPr="00EC6137">
        <w:rPr>
          <w:rFonts w:ascii="Calibri" w:hAnsi="Calibri"/>
          <w:i/>
          <w:sz w:val="22"/>
          <w:szCs w:val="22"/>
        </w:rPr>
        <w:t>)</w:t>
      </w:r>
    </w:p>
    <w:tbl>
      <w:tblPr>
        <w:tblW w:w="10117" w:type="dxa"/>
        <w:tblInd w:w="-284" w:type="dxa"/>
        <w:tblLook w:val="04A0" w:firstRow="1" w:lastRow="0" w:firstColumn="1" w:lastColumn="0" w:noHBand="0" w:noVBand="1"/>
      </w:tblPr>
      <w:tblGrid>
        <w:gridCol w:w="2076"/>
        <w:gridCol w:w="8041"/>
      </w:tblGrid>
      <w:tr w:rsidR="00EF7CAB" w:rsidRPr="00823902" w14:paraId="5F1F0BE1" w14:textId="77777777" w:rsidTr="002D414F">
        <w:trPr>
          <w:trHeight w:val="59"/>
        </w:trPr>
        <w:tc>
          <w:tcPr>
            <w:tcW w:w="2076" w:type="dxa"/>
            <w:shd w:val="clear" w:color="auto" w:fill="auto"/>
          </w:tcPr>
          <w:p w14:paraId="732A8F2C" w14:textId="60DCC36C" w:rsidR="00E95B9D" w:rsidRPr="00312606" w:rsidRDefault="001B2D3C" w:rsidP="00DD599D">
            <w:pPr>
              <w:pStyle w:val="Body1"/>
              <w:rPr>
                <w:rFonts w:asciiTheme="minorHAnsi" w:eastAsia="Times New Roman" w:hAnsiTheme="minorHAnsi" w:cstheme="minorHAnsi"/>
                <w:color w:val="auto"/>
                <w:sz w:val="22"/>
                <w:szCs w:val="22"/>
              </w:rPr>
            </w:pPr>
            <w:r w:rsidRPr="00312606">
              <w:rPr>
                <w:rFonts w:asciiTheme="minorHAnsi" w:eastAsia="Times New Roman" w:hAnsiTheme="minorHAnsi" w:cstheme="minorHAnsi"/>
                <w:b/>
                <w:color w:val="auto"/>
                <w:sz w:val="22"/>
                <w:szCs w:val="22"/>
              </w:rPr>
              <w:t>Date and venue</w:t>
            </w:r>
            <w:r w:rsidR="006F6DAB" w:rsidRPr="00312606">
              <w:rPr>
                <w:rFonts w:asciiTheme="minorHAnsi" w:eastAsia="Times New Roman" w:hAnsiTheme="minorHAnsi" w:cstheme="minorHAnsi"/>
                <w:b/>
                <w:color w:val="auto"/>
                <w:sz w:val="22"/>
                <w:szCs w:val="22"/>
              </w:rPr>
              <w:t>:</w:t>
            </w:r>
          </w:p>
        </w:tc>
        <w:tc>
          <w:tcPr>
            <w:tcW w:w="8041" w:type="dxa"/>
            <w:shd w:val="clear" w:color="auto" w:fill="auto"/>
          </w:tcPr>
          <w:p w14:paraId="42C372FC" w14:textId="7E2881EF" w:rsidR="001B2D3C" w:rsidRPr="00312606" w:rsidRDefault="005D7F43" w:rsidP="00DD599D">
            <w:pPr>
              <w:pStyle w:val="Body1"/>
              <w:spacing w:after="120"/>
              <w:jc w:val="both"/>
              <w:rPr>
                <w:rFonts w:asciiTheme="minorHAnsi" w:hAnsiTheme="minorHAnsi" w:cstheme="minorHAnsi"/>
                <w:b/>
                <w:color w:val="auto"/>
                <w:sz w:val="22"/>
                <w:szCs w:val="22"/>
                <w:lang w:val="en-GB"/>
              </w:rPr>
            </w:pPr>
            <w:r>
              <w:rPr>
                <w:rFonts w:asciiTheme="minorHAnsi" w:eastAsia="Times New Roman" w:hAnsiTheme="minorHAnsi" w:cstheme="minorHAnsi"/>
                <w:b/>
                <w:color w:val="auto"/>
                <w:sz w:val="22"/>
                <w:szCs w:val="22"/>
              </w:rPr>
              <w:t xml:space="preserve">Monday, </w:t>
            </w:r>
            <w:r w:rsidR="00D643DD">
              <w:rPr>
                <w:rFonts w:asciiTheme="minorHAnsi" w:eastAsia="Times New Roman" w:hAnsiTheme="minorHAnsi" w:cstheme="minorHAnsi"/>
                <w:b/>
                <w:color w:val="auto"/>
                <w:sz w:val="22"/>
                <w:szCs w:val="22"/>
              </w:rPr>
              <w:t>26 September 2022</w:t>
            </w:r>
            <w:r w:rsidR="001C2D11">
              <w:rPr>
                <w:rFonts w:asciiTheme="minorHAnsi" w:eastAsia="Times New Roman" w:hAnsiTheme="minorHAnsi" w:cstheme="minorHAnsi"/>
                <w:b/>
                <w:color w:val="auto"/>
                <w:sz w:val="22"/>
                <w:szCs w:val="22"/>
                <w:lang w:val="en-GB"/>
              </w:rPr>
              <w:t xml:space="preserve">, </w:t>
            </w:r>
            <w:r w:rsidR="00B439DA">
              <w:rPr>
                <w:rFonts w:asciiTheme="minorHAnsi" w:eastAsia="Times New Roman" w:hAnsiTheme="minorHAnsi" w:cstheme="minorHAnsi"/>
                <w:b/>
                <w:color w:val="auto"/>
                <w:sz w:val="22"/>
                <w:szCs w:val="22"/>
                <w:lang w:val="en-GB"/>
              </w:rPr>
              <w:t>4</w:t>
            </w:r>
            <w:r w:rsidR="00551DC1" w:rsidRPr="00312606">
              <w:rPr>
                <w:rFonts w:asciiTheme="minorHAnsi" w:eastAsia="Times New Roman" w:hAnsiTheme="minorHAnsi" w:cstheme="minorHAnsi"/>
                <w:b/>
                <w:color w:val="auto"/>
                <w:sz w:val="22"/>
                <w:szCs w:val="22"/>
                <w:lang w:val="en-GB"/>
              </w:rPr>
              <w:t xml:space="preserve"> </w:t>
            </w:r>
            <w:r w:rsidR="00397A28">
              <w:rPr>
                <w:rFonts w:asciiTheme="minorHAnsi" w:eastAsia="Times New Roman" w:hAnsiTheme="minorHAnsi" w:cstheme="minorHAnsi"/>
                <w:b/>
                <w:color w:val="auto"/>
                <w:sz w:val="22"/>
                <w:szCs w:val="22"/>
                <w:lang w:val="en-GB"/>
              </w:rPr>
              <w:t>to</w:t>
            </w:r>
            <w:r w:rsidR="0058644F">
              <w:rPr>
                <w:rFonts w:asciiTheme="minorHAnsi" w:eastAsia="Times New Roman" w:hAnsiTheme="minorHAnsi" w:cstheme="minorHAnsi"/>
                <w:b/>
                <w:color w:val="auto"/>
                <w:sz w:val="22"/>
                <w:szCs w:val="22"/>
                <w:lang w:val="en-GB"/>
              </w:rPr>
              <w:t xml:space="preserve"> </w:t>
            </w:r>
            <w:r w:rsidR="00B439DA">
              <w:rPr>
                <w:rFonts w:asciiTheme="minorHAnsi" w:eastAsia="Times New Roman" w:hAnsiTheme="minorHAnsi" w:cstheme="minorHAnsi"/>
                <w:b/>
                <w:color w:val="auto"/>
                <w:sz w:val="22"/>
                <w:szCs w:val="22"/>
                <w:lang w:val="en-GB"/>
              </w:rPr>
              <w:t>6</w:t>
            </w:r>
            <w:r w:rsidR="00FA04DC">
              <w:rPr>
                <w:rFonts w:asciiTheme="minorHAnsi" w:eastAsia="Times New Roman" w:hAnsiTheme="minorHAnsi" w:cstheme="minorHAnsi"/>
                <w:b/>
                <w:color w:val="auto"/>
                <w:sz w:val="22"/>
                <w:szCs w:val="22"/>
                <w:lang w:val="en-GB"/>
              </w:rPr>
              <w:t xml:space="preserve"> p.m.</w:t>
            </w:r>
            <w:r w:rsidR="00AD0ED5">
              <w:rPr>
                <w:rFonts w:asciiTheme="minorHAnsi" w:eastAsia="Times New Roman" w:hAnsiTheme="minorHAnsi" w:cstheme="minorHAnsi"/>
                <w:b/>
                <w:color w:val="auto"/>
                <w:sz w:val="22"/>
                <w:szCs w:val="22"/>
                <w:lang w:val="en-GB"/>
              </w:rPr>
              <w:t xml:space="preserve"> </w:t>
            </w:r>
            <w:r w:rsidR="00103B53" w:rsidRPr="00515E98">
              <w:rPr>
                <w:rFonts w:ascii="Calibri" w:eastAsia="Times New Roman" w:hAnsi="Calibri"/>
                <w:b/>
                <w:sz w:val="22"/>
                <w:szCs w:val="22"/>
                <w:lang w:val="en-GB"/>
              </w:rPr>
              <w:t>(UTC+2)</w:t>
            </w:r>
            <w:r w:rsidR="00FA04DC">
              <w:rPr>
                <w:rFonts w:asciiTheme="minorHAnsi" w:eastAsia="Times New Roman" w:hAnsiTheme="minorHAnsi" w:cstheme="minorHAnsi"/>
                <w:b/>
                <w:color w:val="auto"/>
                <w:sz w:val="22"/>
                <w:szCs w:val="22"/>
                <w:lang w:val="en-GB"/>
              </w:rPr>
              <w:br/>
            </w:r>
            <w:r w:rsidR="009904AF">
              <w:rPr>
                <w:rFonts w:asciiTheme="minorHAnsi" w:eastAsia="Times New Roman" w:hAnsiTheme="minorHAnsi" w:cstheme="minorHAnsi"/>
                <w:b/>
                <w:color w:val="auto"/>
                <w:sz w:val="22"/>
                <w:szCs w:val="22"/>
                <w:lang w:val="en-GB"/>
              </w:rPr>
              <w:t>Room XX</w:t>
            </w:r>
            <w:r w:rsidR="00551DC1">
              <w:rPr>
                <w:rFonts w:asciiTheme="minorHAnsi" w:eastAsia="Times New Roman" w:hAnsiTheme="minorHAnsi" w:cstheme="minorHAnsi"/>
                <w:b/>
                <w:color w:val="auto"/>
                <w:sz w:val="22"/>
                <w:szCs w:val="22"/>
                <w:lang w:val="en-GB"/>
              </w:rPr>
              <w:t>,</w:t>
            </w:r>
            <w:r w:rsidR="00551DC1" w:rsidRPr="00312606">
              <w:rPr>
                <w:rFonts w:asciiTheme="minorHAnsi" w:eastAsia="Times New Roman" w:hAnsiTheme="minorHAnsi" w:cstheme="minorHAnsi"/>
                <w:b/>
                <w:color w:val="auto"/>
                <w:sz w:val="22"/>
                <w:szCs w:val="22"/>
                <w:lang w:val="en-GB"/>
              </w:rPr>
              <w:t xml:space="preserve"> Palais des Nations, Geneva</w:t>
            </w:r>
            <w:r w:rsidR="003F0420">
              <w:rPr>
                <w:rFonts w:asciiTheme="minorHAnsi" w:eastAsia="Times New Roman" w:hAnsiTheme="minorHAnsi" w:cstheme="minorHAnsi"/>
                <w:b/>
                <w:color w:val="auto"/>
                <w:sz w:val="22"/>
                <w:szCs w:val="22"/>
                <w:lang w:val="en-GB"/>
              </w:rPr>
              <w:t>,</w:t>
            </w:r>
            <w:r>
              <w:rPr>
                <w:rFonts w:asciiTheme="minorHAnsi" w:eastAsia="Times New Roman" w:hAnsiTheme="minorHAnsi" w:cstheme="minorHAnsi"/>
                <w:b/>
                <w:color w:val="auto"/>
                <w:sz w:val="22"/>
                <w:szCs w:val="22"/>
                <w:lang w:val="en-GB"/>
              </w:rPr>
              <w:t xml:space="preserve"> and online platform (Zoom)</w:t>
            </w:r>
            <w:r w:rsidR="0047046C" w:rsidRPr="00312606">
              <w:rPr>
                <w:rFonts w:asciiTheme="minorHAnsi" w:eastAsia="Times New Roman" w:hAnsiTheme="minorHAnsi" w:cstheme="minorHAnsi"/>
                <w:b/>
                <w:color w:val="auto"/>
                <w:sz w:val="22"/>
                <w:szCs w:val="22"/>
                <w:lang w:val="en-GB"/>
              </w:rPr>
              <w:br/>
            </w:r>
            <w:r w:rsidR="0047046C" w:rsidRPr="00312606">
              <w:rPr>
                <w:rFonts w:asciiTheme="minorHAnsi" w:hAnsiTheme="minorHAnsi" w:cstheme="minorHAnsi"/>
                <w:i/>
                <w:color w:val="auto"/>
                <w:sz w:val="22"/>
                <w:szCs w:val="22"/>
                <w:lang w:val="en-GB"/>
              </w:rPr>
              <w:t xml:space="preserve">(will be broadcast live and archived on </w:t>
            </w:r>
            <w:hyperlink r:id="rId12" w:history="1">
              <w:r w:rsidR="00AD0ED5" w:rsidRPr="008D6D2F">
                <w:rPr>
                  <w:rStyle w:val="Hyperlink"/>
                  <w:rFonts w:asciiTheme="minorHAnsi" w:hAnsiTheme="minorHAnsi" w:cstheme="minorHAnsi"/>
                  <w:i/>
                  <w:sz w:val="22"/>
                  <w:szCs w:val="22"/>
                  <w:lang w:val="en-GB"/>
                </w:rPr>
                <w:t>https://media.un.org/en/webtv</w:t>
              </w:r>
            </w:hyperlink>
            <w:r w:rsidR="0047046C" w:rsidRPr="00312606">
              <w:rPr>
                <w:rFonts w:asciiTheme="minorHAnsi" w:hAnsiTheme="minorHAnsi" w:cstheme="minorHAnsi"/>
                <w:i/>
                <w:color w:val="auto"/>
                <w:sz w:val="22"/>
                <w:szCs w:val="22"/>
                <w:lang w:val="en-GB"/>
              </w:rPr>
              <w:t>)</w:t>
            </w:r>
          </w:p>
        </w:tc>
      </w:tr>
      <w:tr w:rsidR="00EF7CAB" w:rsidRPr="004C0777" w14:paraId="36471DC2" w14:textId="77777777" w:rsidTr="002D414F">
        <w:tc>
          <w:tcPr>
            <w:tcW w:w="2076" w:type="dxa"/>
            <w:shd w:val="clear" w:color="auto" w:fill="auto"/>
          </w:tcPr>
          <w:p w14:paraId="4517AAE1" w14:textId="77777777" w:rsidR="001B2D3C" w:rsidRPr="00312606" w:rsidRDefault="006F6DAB" w:rsidP="00DD599D">
            <w:pPr>
              <w:pStyle w:val="Body1"/>
              <w:rPr>
                <w:rFonts w:asciiTheme="minorHAnsi" w:hAnsiTheme="minorHAnsi" w:cstheme="minorHAnsi"/>
                <w:b/>
                <w:color w:val="auto"/>
                <w:sz w:val="22"/>
                <w:szCs w:val="22"/>
              </w:rPr>
            </w:pPr>
            <w:r w:rsidRPr="00312606">
              <w:rPr>
                <w:rFonts w:asciiTheme="minorHAnsi" w:eastAsia="Times New Roman" w:hAnsiTheme="minorHAnsi" w:cstheme="minorHAnsi"/>
                <w:b/>
                <w:color w:val="auto"/>
                <w:sz w:val="22"/>
                <w:szCs w:val="22"/>
              </w:rPr>
              <w:t>Objectives:</w:t>
            </w:r>
          </w:p>
        </w:tc>
        <w:tc>
          <w:tcPr>
            <w:tcW w:w="8041" w:type="dxa"/>
            <w:shd w:val="clear" w:color="auto" w:fill="auto"/>
          </w:tcPr>
          <w:p w14:paraId="2739F1C5" w14:textId="161CED27" w:rsidR="00DD0018" w:rsidRPr="00E91324" w:rsidRDefault="00B00379" w:rsidP="00DD599D">
            <w:pPr>
              <w:pStyle w:val="Heading2"/>
            </w:pPr>
            <w:r>
              <w:t xml:space="preserve">The effective exercise of the right to freedom of opinion and expression is essential for the enjoyment of other human rights and freedoms, and crucial </w:t>
            </w:r>
            <w:r w:rsidR="00D643DD">
              <w:t>for women’s empowerment</w:t>
            </w:r>
            <w:r w:rsidR="008B30C0">
              <w:t xml:space="preserve"> and</w:t>
            </w:r>
            <w:r w:rsidR="00FA0320">
              <w:t xml:space="preserve"> the achievement of substantive</w:t>
            </w:r>
            <w:r w:rsidR="008B30C0">
              <w:t xml:space="preserve"> gender equality</w:t>
            </w:r>
            <w:r w:rsidR="006C7A4E">
              <w:rPr>
                <w:lang w:val="en-US"/>
              </w:rPr>
              <w:t>.</w:t>
            </w:r>
            <w:r w:rsidR="00164BB7">
              <w:rPr>
                <w:lang w:val="en-US"/>
              </w:rPr>
              <w:t xml:space="preserve"> </w:t>
            </w:r>
            <w:r w:rsidR="00133BA7">
              <w:t xml:space="preserve">Despite the </w:t>
            </w:r>
            <w:r w:rsidR="00EE526B">
              <w:t>m</w:t>
            </w:r>
            <w:r w:rsidR="00614AA9">
              <w:t xml:space="preserve">any gains </w:t>
            </w:r>
            <w:r w:rsidR="00133BA7">
              <w:t xml:space="preserve">for </w:t>
            </w:r>
            <w:r w:rsidR="00133BA7" w:rsidRPr="00AC17F8">
              <w:t xml:space="preserve">women and girls </w:t>
            </w:r>
            <w:r w:rsidR="00263892" w:rsidRPr="00AC17F8">
              <w:t xml:space="preserve">and people with diverse gender identities </w:t>
            </w:r>
            <w:r w:rsidR="009F0B07" w:rsidRPr="00AC17F8">
              <w:t xml:space="preserve">in </w:t>
            </w:r>
            <w:r w:rsidR="006C7A4E" w:rsidRPr="00AC17F8">
              <w:t>the realiza</w:t>
            </w:r>
            <w:r w:rsidR="006C7A4E" w:rsidRPr="00912ED9">
              <w:rPr>
                <w:color w:val="auto"/>
              </w:rPr>
              <w:t xml:space="preserve">tion of </w:t>
            </w:r>
            <w:r w:rsidR="009F0B07" w:rsidRPr="00912ED9">
              <w:rPr>
                <w:color w:val="auto"/>
              </w:rPr>
              <w:t>this right</w:t>
            </w:r>
            <w:r w:rsidR="00980927" w:rsidRPr="00912ED9">
              <w:rPr>
                <w:color w:val="auto"/>
              </w:rPr>
              <w:t>,</w:t>
            </w:r>
            <w:r w:rsidR="00AC17F8" w:rsidRPr="00912ED9">
              <w:rPr>
                <w:color w:val="auto"/>
              </w:rPr>
              <w:t xml:space="preserve"> </w:t>
            </w:r>
            <w:r w:rsidR="00133BA7" w:rsidRPr="00912ED9">
              <w:rPr>
                <w:color w:val="auto"/>
              </w:rPr>
              <w:t xml:space="preserve">they continue </w:t>
            </w:r>
            <w:r w:rsidR="00980927" w:rsidRPr="00912ED9">
              <w:rPr>
                <w:color w:val="auto"/>
              </w:rPr>
              <w:t xml:space="preserve">to </w:t>
            </w:r>
            <w:r w:rsidR="00133BA7" w:rsidRPr="00912ED9">
              <w:rPr>
                <w:color w:val="auto"/>
              </w:rPr>
              <w:t>fac</w:t>
            </w:r>
            <w:r w:rsidR="00980927" w:rsidRPr="00912ED9">
              <w:rPr>
                <w:color w:val="auto"/>
              </w:rPr>
              <w:t>e</w:t>
            </w:r>
            <w:r w:rsidR="00614AA9" w:rsidRPr="00912ED9">
              <w:rPr>
                <w:color w:val="auto"/>
              </w:rPr>
              <w:t xml:space="preserve"> </w:t>
            </w:r>
            <w:r w:rsidR="00946A77" w:rsidRPr="00912ED9">
              <w:rPr>
                <w:color w:val="auto"/>
                <w:spacing w:val="4"/>
              </w:rPr>
              <w:t>structural, systemic and legal barriers</w:t>
            </w:r>
            <w:r w:rsidR="00912ED9">
              <w:rPr>
                <w:color w:val="4A4A4A"/>
                <w:spacing w:val="4"/>
              </w:rPr>
              <w:t>.</w:t>
            </w:r>
            <w:r w:rsidR="00946A77">
              <w:rPr>
                <w:rFonts w:ascii="Roboto" w:hAnsi="Roboto"/>
                <w:color w:val="4A4A4A"/>
                <w:spacing w:val="4"/>
                <w:sz w:val="27"/>
                <w:szCs w:val="27"/>
              </w:rPr>
              <w:t xml:space="preserve"> </w:t>
            </w:r>
            <w:r w:rsidR="00980927">
              <w:t>W</w:t>
            </w:r>
            <w:r w:rsidR="00164BB7">
              <w:t xml:space="preserve">hen they are additionally </w:t>
            </w:r>
            <w:r w:rsidR="00071FE4">
              <w:t>subjected to intersectional discrimination</w:t>
            </w:r>
            <w:r w:rsidR="00980927">
              <w:t>, these barriers are exacerbated.</w:t>
            </w:r>
          </w:p>
          <w:p w14:paraId="65F36872" w14:textId="497A13BB" w:rsidR="005A4293" w:rsidRPr="004F5343" w:rsidRDefault="00960ED5" w:rsidP="00DD599D">
            <w:pPr>
              <w:pStyle w:val="Heading2"/>
              <w:rPr>
                <w:color w:val="auto"/>
                <w:spacing w:val="4"/>
              </w:rPr>
            </w:pPr>
            <w:r>
              <w:t xml:space="preserve">Gender stereotypes and </w:t>
            </w:r>
            <w:r w:rsidR="00C57286">
              <w:t>ensuing</w:t>
            </w:r>
            <w:r>
              <w:t xml:space="preserve"> discrimination continue to </w:t>
            </w:r>
            <w:r w:rsidR="0059176D">
              <w:t xml:space="preserve">result in the </w:t>
            </w:r>
            <w:r>
              <w:t>suppress</w:t>
            </w:r>
            <w:r w:rsidR="0059176D">
              <w:t>ion</w:t>
            </w:r>
            <w:r>
              <w:t>, control</w:t>
            </w:r>
            <w:r w:rsidR="003F0420">
              <w:t>,</w:t>
            </w:r>
            <w:r>
              <w:t xml:space="preserve"> and punis</w:t>
            </w:r>
            <w:r w:rsidR="002A683B">
              <w:t>h</w:t>
            </w:r>
            <w:r w:rsidR="0059176D">
              <w:t>ment of</w:t>
            </w:r>
            <w:r w:rsidR="007A68AA">
              <w:t xml:space="preserve"> the voices of </w:t>
            </w:r>
            <w:r w:rsidRPr="00AC17F8">
              <w:t>women</w:t>
            </w:r>
            <w:r w:rsidR="00483F76" w:rsidRPr="00AC17F8">
              <w:t xml:space="preserve">, </w:t>
            </w:r>
            <w:r w:rsidRPr="00AC17F8">
              <w:t xml:space="preserve">girls </w:t>
            </w:r>
            <w:r w:rsidR="00483F76" w:rsidRPr="00AC17F8">
              <w:t>and people of diverse gender identities</w:t>
            </w:r>
            <w:r w:rsidR="00C94AAF" w:rsidRPr="00AC17F8">
              <w:t>,</w:t>
            </w:r>
            <w:r>
              <w:t xml:space="preserve"> </w:t>
            </w:r>
            <w:r w:rsidR="00C94AAF">
              <w:t xml:space="preserve">in an attempt to silence and exclude them from the </w:t>
            </w:r>
            <w:r w:rsidR="00747389">
              <w:t xml:space="preserve">public </w:t>
            </w:r>
            <w:r w:rsidR="00BA7B2D">
              <w:t xml:space="preserve">sphere </w:t>
            </w:r>
            <w:r w:rsidR="002A683B">
              <w:t xml:space="preserve">and to create a chilling effect. </w:t>
            </w:r>
            <w:r>
              <w:t xml:space="preserve">This occurs </w:t>
            </w:r>
            <w:r w:rsidR="00386086">
              <w:t xml:space="preserve">via </w:t>
            </w:r>
            <w:r w:rsidR="00022556" w:rsidRPr="00022556">
              <w:t xml:space="preserve">discriminatory </w:t>
            </w:r>
            <w:r w:rsidR="00386086">
              <w:t>legislation, policies</w:t>
            </w:r>
            <w:r w:rsidR="00DA37FB">
              <w:t xml:space="preserve"> </w:t>
            </w:r>
            <w:r w:rsidR="00386086">
              <w:t>and practices</w:t>
            </w:r>
            <w:r w:rsidR="0059176D">
              <w:t xml:space="preserve"> in society, both by State and private actors, including within the family</w:t>
            </w:r>
            <w:r w:rsidR="00FC2BE3">
              <w:t xml:space="preserve">, </w:t>
            </w:r>
            <w:r w:rsidR="0059176D">
              <w:t>community</w:t>
            </w:r>
            <w:r w:rsidR="00FC2BE3">
              <w:t>, faith-based groups, the media an</w:t>
            </w:r>
            <w:r w:rsidR="00912ED9">
              <w:t>d</w:t>
            </w:r>
            <w:r w:rsidR="00FC2BE3">
              <w:t xml:space="preserve"> other non-state actors</w:t>
            </w:r>
            <w:r w:rsidR="00C94AAF">
              <w:t>.</w:t>
            </w:r>
            <w:r>
              <w:t xml:space="preserve"> </w:t>
            </w:r>
            <w:r w:rsidR="0059176D">
              <w:t xml:space="preserve">It </w:t>
            </w:r>
            <w:r w:rsidR="0059176D">
              <w:rPr>
                <w:lang w:val="en-US"/>
              </w:rPr>
              <w:t xml:space="preserve">is exacerbated by increasing populist, authoritarian and fundamentalist forces. </w:t>
            </w:r>
            <w:r w:rsidR="00C94AAF">
              <w:t>W</w:t>
            </w:r>
            <w:r>
              <w:t>omen and</w:t>
            </w:r>
            <w:r w:rsidR="00E241BB">
              <w:t xml:space="preserve"> girls </w:t>
            </w:r>
            <w:r w:rsidR="000659D2">
              <w:t xml:space="preserve">and people of diverse gender identities </w:t>
            </w:r>
            <w:r w:rsidR="00C94AAF">
              <w:t xml:space="preserve">are censored </w:t>
            </w:r>
            <w:r>
              <w:t>or otherwise punish</w:t>
            </w:r>
            <w:r w:rsidR="00C94AAF">
              <w:t>ed for</w:t>
            </w:r>
            <w:r>
              <w:t xml:space="preserve"> </w:t>
            </w:r>
            <w:r w:rsidR="00E518A7">
              <w:t xml:space="preserve">being perceived as challenging traditional </w:t>
            </w:r>
            <w:r w:rsidR="00E518A7" w:rsidRPr="00912ED9">
              <w:rPr>
                <w:color w:val="auto"/>
              </w:rPr>
              <w:t>notions of family and gender roles in society</w:t>
            </w:r>
            <w:r w:rsidR="00912ED9" w:rsidRPr="00912ED9">
              <w:rPr>
                <w:color w:val="auto"/>
              </w:rPr>
              <w:t>.</w:t>
            </w:r>
            <w:r w:rsidR="00E518A7" w:rsidRPr="00912ED9">
              <w:rPr>
                <w:color w:val="auto"/>
              </w:rPr>
              <w:t xml:space="preserve"> </w:t>
            </w:r>
            <w:r w:rsidR="00C94AAF" w:rsidRPr="00912ED9">
              <w:rPr>
                <w:color w:val="auto"/>
              </w:rPr>
              <w:t>T</w:t>
            </w:r>
            <w:r w:rsidR="003F0420" w:rsidRPr="00912ED9">
              <w:rPr>
                <w:color w:val="auto"/>
              </w:rPr>
              <w:t>ho</w:t>
            </w:r>
            <w:r w:rsidR="00E241BB" w:rsidRPr="00912ED9">
              <w:rPr>
                <w:color w:val="auto"/>
              </w:rPr>
              <w:t>se</w:t>
            </w:r>
            <w:r w:rsidR="00323473" w:rsidRPr="00912ED9">
              <w:rPr>
                <w:color w:val="auto"/>
              </w:rPr>
              <w:t xml:space="preserve"> who are active in the public sphere, such </w:t>
            </w:r>
            <w:r w:rsidR="002E20F8" w:rsidRPr="00912ED9">
              <w:rPr>
                <w:color w:val="auto"/>
              </w:rPr>
              <w:t xml:space="preserve">as </w:t>
            </w:r>
            <w:r w:rsidR="007F19B5" w:rsidRPr="00912ED9">
              <w:rPr>
                <w:color w:val="auto"/>
              </w:rPr>
              <w:t>women human rights defenders</w:t>
            </w:r>
            <w:r w:rsidR="00980927" w:rsidRPr="00912ED9">
              <w:rPr>
                <w:color w:val="auto"/>
              </w:rPr>
              <w:t xml:space="preserve">, </w:t>
            </w:r>
            <w:r w:rsidR="002E20F8" w:rsidRPr="00912ED9">
              <w:rPr>
                <w:color w:val="auto"/>
              </w:rPr>
              <w:t xml:space="preserve">women </w:t>
            </w:r>
            <w:r w:rsidR="00323473" w:rsidRPr="00912ED9">
              <w:rPr>
                <w:color w:val="auto"/>
              </w:rPr>
              <w:t>journalists</w:t>
            </w:r>
            <w:r w:rsidR="004A0416" w:rsidRPr="00912ED9">
              <w:rPr>
                <w:color w:val="auto"/>
              </w:rPr>
              <w:t xml:space="preserve"> and media workers</w:t>
            </w:r>
            <w:r w:rsidR="00323473" w:rsidRPr="00912ED9">
              <w:rPr>
                <w:color w:val="auto"/>
              </w:rPr>
              <w:t>, politicians or other women activists</w:t>
            </w:r>
            <w:r w:rsidR="00C94AAF" w:rsidRPr="00912ED9">
              <w:rPr>
                <w:color w:val="auto"/>
              </w:rPr>
              <w:t>,</w:t>
            </w:r>
            <w:r w:rsidR="006208B4" w:rsidRPr="00912ED9">
              <w:rPr>
                <w:color w:val="auto"/>
              </w:rPr>
              <w:t xml:space="preserve"> are particularly targeted by threats and acts of violence, including sexual violence</w:t>
            </w:r>
            <w:r w:rsidR="00912ED9" w:rsidRPr="00912ED9">
              <w:rPr>
                <w:color w:val="auto"/>
              </w:rPr>
              <w:t>,</w:t>
            </w:r>
            <w:r w:rsidR="00553EC3" w:rsidRPr="00912ED9">
              <w:rPr>
                <w:rFonts w:ascii="FuturaStd-Light" w:hAnsi="FuturaStd-Light" w:cs="FuturaStd-Light"/>
                <w:color w:val="auto"/>
                <w:sz w:val="18"/>
                <w:szCs w:val="18"/>
                <w:lang w:eastAsia="en-GB"/>
              </w:rPr>
              <w:t xml:space="preserve"> </w:t>
            </w:r>
            <w:r w:rsidR="00553EC3" w:rsidRPr="00912ED9">
              <w:rPr>
                <w:color w:val="auto"/>
                <w:lang w:eastAsia="en-GB"/>
              </w:rPr>
              <w:t>killings and attempted killings</w:t>
            </w:r>
            <w:r w:rsidR="00912ED9" w:rsidRPr="00912ED9">
              <w:rPr>
                <w:color w:val="auto"/>
              </w:rPr>
              <w:t>.</w:t>
            </w:r>
            <w:r w:rsidR="00980927" w:rsidRPr="00912ED9">
              <w:rPr>
                <w:color w:val="auto"/>
              </w:rPr>
              <w:t xml:space="preserve"> </w:t>
            </w:r>
            <w:r w:rsidR="00395697" w:rsidRPr="00912ED9">
              <w:rPr>
                <w:color w:val="auto"/>
              </w:rPr>
              <w:t>P</w:t>
            </w:r>
            <w:r w:rsidR="00395697" w:rsidRPr="00912ED9">
              <w:rPr>
                <w:color w:val="auto"/>
                <w:spacing w:val="4"/>
              </w:rPr>
              <w:t>ersisting gender disparities related to digital technologies</w:t>
            </w:r>
            <w:r w:rsidR="00837717">
              <w:rPr>
                <w:color w:val="auto"/>
                <w:spacing w:val="4"/>
              </w:rPr>
              <w:t xml:space="preserve"> prevent access to information and</w:t>
            </w:r>
            <w:r w:rsidR="00395697" w:rsidRPr="00912ED9">
              <w:rPr>
                <w:color w:val="auto"/>
                <w:spacing w:val="4"/>
              </w:rPr>
              <w:t xml:space="preserve"> threat</w:t>
            </w:r>
            <w:r w:rsidR="00912ED9" w:rsidRPr="00912ED9">
              <w:rPr>
                <w:color w:val="auto"/>
                <w:spacing w:val="4"/>
              </w:rPr>
              <w:t>en</w:t>
            </w:r>
            <w:r w:rsidR="00395697" w:rsidRPr="00912ED9">
              <w:rPr>
                <w:color w:val="auto"/>
                <w:spacing w:val="4"/>
              </w:rPr>
              <w:t xml:space="preserve"> </w:t>
            </w:r>
            <w:r w:rsidR="00C76817">
              <w:rPr>
                <w:color w:val="auto"/>
                <w:spacing w:val="4"/>
              </w:rPr>
              <w:t xml:space="preserve">the human rights of </w:t>
            </w:r>
            <w:r w:rsidR="00395697" w:rsidRPr="00912ED9">
              <w:rPr>
                <w:color w:val="auto"/>
                <w:spacing w:val="4"/>
              </w:rPr>
              <w:t>women</w:t>
            </w:r>
            <w:r w:rsidR="00C76817">
              <w:rPr>
                <w:color w:val="auto"/>
                <w:spacing w:val="4"/>
              </w:rPr>
              <w:t xml:space="preserve">, girls and people with diverse gender </w:t>
            </w:r>
            <w:r w:rsidR="00837717">
              <w:rPr>
                <w:color w:val="auto"/>
                <w:spacing w:val="4"/>
              </w:rPr>
              <w:t>identities</w:t>
            </w:r>
            <w:r w:rsidR="00862E9D">
              <w:rPr>
                <w:color w:val="auto"/>
                <w:spacing w:val="4"/>
              </w:rPr>
              <w:t xml:space="preserve"> </w:t>
            </w:r>
            <w:r w:rsidR="00AE39CC" w:rsidRPr="00912ED9">
              <w:rPr>
                <w:color w:val="auto"/>
                <w:spacing w:val="4"/>
              </w:rPr>
              <w:t>as well.</w:t>
            </w:r>
            <w:r w:rsidR="00C76817">
              <w:rPr>
                <w:color w:val="auto"/>
                <w:spacing w:val="4"/>
              </w:rPr>
              <w:t xml:space="preserve"> </w:t>
            </w:r>
            <w:r w:rsidR="00416994" w:rsidRPr="00912ED9">
              <w:rPr>
                <w:color w:val="auto"/>
              </w:rPr>
              <w:t>All of t</w:t>
            </w:r>
            <w:r w:rsidR="00392578" w:rsidRPr="00912ED9">
              <w:rPr>
                <w:color w:val="auto"/>
              </w:rPr>
              <w:t xml:space="preserve">hese barriers also often overlap and </w:t>
            </w:r>
            <w:r w:rsidR="00EA4BD4" w:rsidRPr="00912ED9">
              <w:rPr>
                <w:color w:val="auto"/>
              </w:rPr>
              <w:t xml:space="preserve">become compounded. </w:t>
            </w:r>
          </w:p>
          <w:p w14:paraId="700984B2" w14:textId="7A31DCE0" w:rsidR="00560C94" w:rsidRPr="00312606" w:rsidRDefault="00581B0F" w:rsidP="00DD599D">
            <w:pPr>
              <w:spacing w:after="60"/>
              <w:rPr>
                <w:rFonts w:asciiTheme="minorHAnsi" w:eastAsia="Calibri" w:hAnsiTheme="minorHAnsi" w:cstheme="minorHAnsi"/>
                <w:sz w:val="22"/>
                <w:szCs w:val="22"/>
                <w:lang w:val="en-GB"/>
              </w:rPr>
            </w:pPr>
            <w:r w:rsidRPr="00312606">
              <w:rPr>
                <w:rFonts w:asciiTheme="minorHAnsi" w:eastAsia="Calibri" w:hAnsiTheme="minorHAnsi" w:cstheme="minorHAnsi"/>
                <w:b/>
                <w:sz w:val="22"/>
                <w:szCs w:val="22"/>
                <w:lang w:val="en-GB"/>
              </w:rPr>
              <w:t>T</w:t>
            </w:r>
            <w:r w:rsidR="00560C94" w:rsidRPr="00312606">
              <w:rPr>
                <w:rFonts w:asciiTheme="minorHAnsi" w:eastAsia="Calibri" w:hAnsiTheme="minorHAnsi" w:cstheme="minorHAnsi"/>
                <w:b/>
                <w:sz w:val="22"/>
                <w:szCs w:val="22"/>
                <w:lang w:val="en-GB"/>
              </w:rPr>
              <w:t>he panel discussion aims:</w:t>
            </w:r>
            <w:r w:rsidR="00560C94" w:rsidRPr="00312606">
              <w:rPr>
                <w:rFonts w:asciiTheme="minorHAnsi" w:eastAsia="Calibri" w:hAnsiTheme="minorHAnsi" w:cstheme="minorHAnsi"/>
                <w:sz w:val="22"/>
                <w:szCs w:val="22"/>
                <w:lang w:val="en-GB"/>
              </w:rPr>
              <w:t xml:space="preserve"> </w:t>
            </w:r>
          </w:p>
          <w:p w14:paraId="511EBAE9" w14:textId="275555C8" w:rsidR="00F912CC" w:rsidRPr="00871505" w:rsidRDefault="001629FB" w:rsidP="00DA37FB">
            <w:pPr>
              <w:pStyle w:val="ListParagraph"/>
              <w:numPr>
                <w:ilvl w:val="3"/>
                <w:numId w:val="3"/>
              </w:numPr>
              <w:spacing w:after="120"/>
              <w:ind w:left="352" w:hanging="284"/>
              <w:contextualSpacing w:val="0"/>
              <w:jc w:val="both"/>
              <w:rPr>
                <w:rFonts w:asciiTheme="minorHAnsi" w:eastAsia="Calibri" w:hAnsiTheme="minorHAnsi" w:cstheme="minorHAnsi"/>
                <w:sz w:val="22"/>
                <w:szCs w:val="22"/>
                <w:lang w:val="en-GB"/>
              </w:rPr>
            </w:pPr>
            <w:r w:rsidRPr="00871505">
              <w:rPr>
                <w:rFonts w:asciiTheme="minorHAnsi" w:eastAsia="Calibri" w:hAnsiTheme="minorHAnsi" w:cstheme="minorHAnsi"/>
                <w:b/>
                <w:iCs/>
                <w:sz w:val="22"/>
                <w:szCs w:val="22"/>
              </w:rPr>
              <w:t>To</w:t>
            </w:r>
            <w:r w:rsidR="001A422E" w:rsidRPr="00871505">
              <w:rPr>
                <w:rFonts w:asciiTheme="minorHAnsi" w:eastAsia="Calibri" w:hAnsiTheme="minorHAnsi" w:cstheme="minorHAnsi"/>
                <w:b/>
                <w:iCs/>
                <w:sz w:val="22"/>
                <w:szCs w:val="22"/>
              </w:rPr>
              <w:t xml:space="preserve"> foster </w:t>
            </w:r>
            <w:r w:rsidR="001A422E" w:rsidRPr="00871505">
              <w:rPr>
                <w:rFonts w:asciiTheme="minorHAnsi" w:eastAsia="Calibri" w:hAnsiTheme="minorHAnsi" w:cstheme="minorHAnsi"/>
                <w:bCs/>
                <w:iCs/>
                <w:sz w:val="22"/>
                <w:szCs w:val="22"/>
              </w:rPr>
              <w:t>a deeper understandi</w:t>
            </w:r>
            <w:r w:rsidR="00B575BD" w:rsidRPr="00871505">
              <w:rPr>
                <w:rFonts w:asciiTheme="minorHAnsi" w:eastAsia="Calibri" w:hAnsiTheme="minorHAnsi" w:cstheme="minorHAnsi"/>
                <w:bCs/>
                <w:iCs/>
                <w:sz w:val="22"/>
                <w:szCs w:val="22"/>
              </w:rPr>
              <w:t xml:space="preserve">ng of the gender-based barriers </w:t>
            </w:r>
            <w:r w:rsidR="009A2895" w:rsidRPr="00912ED9">
              <w:rPr>
                <w:rFonts w:asciiTheme="minorHAnsi" w:eastAsia="Calibri" w:hAnsiTheme="minorHAnsi" w:cstheme="minorHAnsi"/>
                <w:bCs/>
                <w:iCs/>
                <w:sz w:val="22"/>
                <w:szCs w:val="22"/>
                <w:lang w:val="en-GB"/>
              </w:rPr>
              <w:t>to freedom of opinion and expression</w:t>
            </w:r>
            <w:r w:rsidR="009A2895" w:rsidRPr="00871505">
              <w:rPr>
                <w:rFonts w:asciiTheme="minorHAnsi" w:eastAsia="Calibri" w:hAnsiTheme="minorHAnsi" w:cstheme="minorHAnsi"/>
                <w:bCs/>
                <w:iCs/>
                <w:sz w:val="22"/>
                <w:szCs w:val="22"/>
              </w:rPr>
              <w:t xml:space="preserve"> </w:t>
            </w:r>
            <w:r w:rsidR="00B575BD" w:rsidRPr="00871505">
              <w:rPr>
                <w:rFonts w:asciiTheme="minorHAnsi" w:eastAsia="Calibri" w:hAnsiTheme="minorHAnsi" w:cstheme="minorHAnsi"/>
                <w:bCs/>
                <w:iCs/>
                <w:sz w:val="22"/>
                <w:szCs w:val="22"/>
              </w:rPr>
              <w:t>and</w:t>
            </w:r>
            <w:r w:rsidR="00F66B37" w:rsidRPr="00871505">
              <w:rPr>
                <w:rFonts w:asciiTheme="minorHAnsi" w:eastAsia="Calibri" w:hAnsiTheme="minorHAnsi" w:cstheme="minorHAnsi"/>
                <w:bCs/>
                <w:iCs/>
                <w:sz w:val="22"/>
                <w:szCs w:val="22"/>
              </w:rPr>
              <w:t xml:space="preserve"> their root causes</w:t>
            </w:r>
            <w:r w:rsidR="00912ED9">
              <w:rPr>
                <w:rFonts w:asciiTheme="minorHAnsi" w:eastAsia="Calibri" w:hAnsiTheme="minorHAnsi" w:cstheme="minorHAnsi"/>
                <w:iCs/>
                <w:sz w:val="22"/>
                <w:szCs w:val="22"/>
              </w:rPr>
              <w:t>;</w:t>
            </w:r>
          </w:p>
          <w:p w14:paraId="27A426E1" w14:textId="2A4B309B" w:rsidR="00CF15C3" w:rsidRDefault="00CF15C3" w:rsidP="00DA37FB">
            <w:pPr>
              <w:numPr>
                <w:ilvl w:val="0"/>
                <w:numId w:val="3"/>
              </w:numPr>
              <w:spacing w:after="120"/>
              <w:ind w:left="357"/>
              <w:jc w:val="both"/>
              <w:rPr>
                <w:rFonts w:asciiTheme="minorHAnsi" w:eastAsia="Calibri" w:hAnsiTheme="minorHAnsi" w:cstheme="minorHAnsi"/>
                <w:iCs/>
                <w:sz w:val="22"/>
                <w:szCs w:val="22"/>
                <w:lang w:val="en-GB"/>
              </w:rPr>
            </w:pPr>
            <w:r w:rsidRPr="008141E0">
              <w:rPr>
                <w:rFonts w:asciiTheme="minorHAnsi" w:eastAsia="Calibri" w:hAnsiTheme="minorHAnsi" w:cstheme="minorHAnsi"/>
                <w:b/>
                <w:iCs/>
                <w:sz w:val="22"/>
                <w:szCs w:val="22"/>
                <w:lang w:val="en-GB"/>
              </w:rPr>
              <w:t>To</w:t>
            </w:r>
            <w:r w:rsidR="004D62B1">
              <w:rPr>
                <w:rFonts w:asciiTheme="minorHAnsi" w:eastAsia="Calibri" w:hAnsiTheme="minorHAnsi" w:cstheme="minorHAnsi"/>
                <w:b/>
                <w:iCs/>
                <w:sz w:val="22"/>
                <w:szCs w:val="22"/>
                <w:lang w:val="en-GB"/>
              </w:rPr>
              <w:t xml:space="preserve"> explore </w:t>
            </w:r>
            <w:r w:rsidR="004D62B1" w:rsidRPr="00175557">
              <w:rPr>
                <w:rFonts w:asciiTheme="minorHAnsi" w:eastAsia="Calibri" w:hAnsiTheme="minorHAnsi" w:cstheme="minorHAnsi"/>
                <w:iCs/>
                <w:sz w:val="22"/>
                <w:szCs w:val="22"/>
                <w:lang w:val="en-GB"/>
              </w:rPr>
              <w:t xml:space="preserve">how </w:t>
            </w:r>
            <w:r w:rsidR="004D62B1">
              <w:rPr>
                <w:rFonts w:asciiTheme="minorHAnsi" w:eastAsia="Calibri" w:hAnsiTheme="minorHAnsi" w:cstheme="minorHAnsi"/>
                <w:iCs/>
                <w:sz w:val="22"/>
                <w:szCs w:val="22"/>
                <w:lang w:val="en-GB"/>
              </w:rPr>
              <w:t xml:space="preserve">the gendered barriers to freedom of </w:t>
            </w:r>
            <w:r w:rsidR="00AD449C">
              <w:rPr>
                <w:rFonts w:asciiTheme="minorHAnsi" w:eastAsia="Calibri" w:hAnsiTheme="minorHAnsi" w:cstheme="minorHAnsi"/>
                <w:iCs/>
                <w:sz w:val="22"/>
                <w:szCs w:val="22"/>
                <w:lang w:val="en-GB"/>
              </w:rPr>
              <w:t xml:space="preserve">opinion and </w:t>
            </w:r>
            <w:r w:rsidR="004D62B1">
              <w:rPr>
                <w:rFonts w:asciiTheme="minorHAnsi" w:eastAsia="Calibri" w:hAnsiTheme="minorHAnsi" w:cstheme="minorHAnsi"/>
                <w:iCs/>
                <w:sz w:val="22"/>
                <w:szCs w:val="22"/>
                <w:lang w:val="en-GB"/>
              </w:rPr>
              <w:t xml:space="preserve">expression can be dismantled in a </w:t>
            </w:r>
            <w:r w:rsidR="009B0D85">
              <w:rPr>
                <w:rFonts w:asciiTheme="minorHAnsi" w:eastAsia="Calibri" w:hAnsiTheme="minorHAnsi" w:cstheme="minorHAnsi"/>
                <w:iCs/>
                <w:sz w:val="22"/>
                <w:szCs w:val="22"/>
                <w:lang w:val="en-GB"/>
              </w:rPr>
              <w:t>comprehensive</w:t>
            </w:r>
            <w:r w:rsidR="004D62B1">
              <w:rPr>
                <w:rFonts w:asciiTheme="minorHAnsi" w:eastAsia="Calibri" w:hAnsiTheme="minorHAnsi" w:cstheme="minorHAnsi"/>
                <w:iCs/>
                <w:sz w:val="22"/>
                <w:szCs w:val="22"/>
                <w:lang w:val="en-GB"/>
              </w:rPr>
              <w:t xml:space="preserve"> and </w:t>
            </w:r>
            <w:r w:rsidR="009B0D85">
              <w:rPr>
                <w:rFonts w:asciiTheme="minorHAnsi" w:eastAsia="Calibri" w:hAnsiTheme="minorHAnsi" w:cstheme="minorHAnsi"/>
                <w:iCs/>
                <w:sz w:val="22"/>
                <w:szCs w:val="22"/>
                <w:lang w:val="en-GB"/>
              </w:rPr>
              <w:t xml:space="preserve">sustainable </w:t>
            </w:r>
            <w:r w:rsidR="004D62B1">
              <w:rPr>
                <w:rFonts w:asciiTheme="minorHAnsi" w:eastAsia="Calibri" w:hAnsiTheme="minorHAnsi" w:cstheme="minorHAnsi"/>
                <w:iCs/>
                <w:sz w:val="22"/>
                <w:szCs w:val="22"/>
                <w:lang w:val="en-GB"/>
              </w:rPr>
              <w:t>manner</w:t>
            </w:r>
            <w:r w:rsidR="00584F8B">
              <w:rPr>
                <w:rFonts w:asciiTheme="minorHAnsi" w:eastAsia="Calibri" w:hAnsiTheme="minorHAnsi" w:cstheme="minorHAnsi"/>
                <w:iCs/>
                <w:sz w:val="22"/>
                <w:szCs w:val="22"/>
                <w:lang w:val="en-GB"/>
              </w:rPr>
              <w:t xml:space="preserve">, </w:t>
            </w:r>
            <w:r w:rsidR="00584F8B" w:rsidRPr="008141E0">
              <w:rPr>
                <w:rFonts w:asciiTheme="minorHAnsi" w:eastAsia="Calibri" w:hAnsiTheme="minorHAnsi" w:cstheme="minorHAnsi"/>
                <w:iCs/>
                <w:sz w:val="22"/>
                <w:szCs w:val="22"/>
                <w:lang w:val="en-GB"/>
              </w:rPr>
              <w:t xml:space="preserve">taking into consideration the intersecting forms of discrimination </w:t>
            </w:r>
            <w:r w:rsidR="0021098A">
              <w:rPr>
                <w:rFonts w:asciiTheme="minorHAnsi" w:eastAsia="Calibri" w:hAnsiTheme="minorHAnsi" w:cstheme="minorHAnsi"/>
                <w:iCs/>
                <w:sz w:val="22"/>
                <w:szCs w:val="22"/>
                <w:lang w:val="en-GB"/>
              </w:rPr>
              <w:t xml:space="preserve">women, girls and people with diverse gender </w:t>
            </w:r>
            <w:proofErr w:type="spellStart"/>
            <w:r w:rsidR="0021098A">
              <w:rPr>
                <w:rFonts w:asciiTheme="minorHAnsi" w:eastAsia="Calibri" w:hAnsiTheme="minorHAnsi" w:cstheme="minorHAnsi"/>
                <w:iCs/>
                <w:sz w:val="22"/>
                <w:szCs w:val="22"/>
                <w:lang w:val="en-GB"/>
              </w:rPr>
              <w:t>identitites</w:t>
            </w:r>
            <w:proofErr w:type="spellEnd"/>
            <w:r w:rsidR="0021098A">
              <w:rPr>
                <w:rFonts w:asciiTheme="minorHAnsi" w:eastAsia="Calibri" w:hAnsiTheme="minorHAnsi" w:cstheme="minorHAnsi"/>
                <w:iCs/>
                <w:sz w:val="22"/>
                <w:szCs w:val="22"/>
                <w:lang w:val="en-GB"/>
              </w:rPr>
              <w:t xml:space="preserve"> </w:t>
            </w:r>
            <w:r w:rsidR="00584F8B" w:rsidRPr="008141E0">
              <w:rPr>
                <w:rFonts w:asciiTheme="minorHAnsi" w:eastAsia="Calibri" w:hAnsiTheme="minorHAnsi" w:cstheme="minorHAnsi"/>
                <w:iCs/>
                <w:sz w:val="22"/>
                <w:szCs w:val="22"/>
                <w:lang w:val="en-GB"/>
              </w:rPr>
              <w:t xml:space="preserve">are subjected </w:t>
            </w:r>
            <w:r w:rsidR="005A20A4">
              <w:rPr>
                <w:rFonts w:asciiTheme="minorHAnsi" w:eastAsia="Calibri" w:hAnsiTheme="minorHAnsi" w:cstheme="minorHAnsi"/>
                <w:iCs/>
                <w:sz w:val="22"/>
                <w:szCs w:val="22"/>
                <w:lang w:val="en-GB"/>
              </w:rPr>
              <w:t>to</w:t>
            </w:r>
            <w:r w:rsidR="00AD449C">
              <w:rPr>
                <w:rFonts w:asciiTheme="minorHAnsi" w:eastAsia="Calibri" w:hAnsiTheme="minorHAnsi" w:cstheme="minorHAnsi"/>
                <w:iCs/>
                <w:sz w:val="22"/>
                <w:szCs w:val="22"/>
                <w:lang w:val="en-GB"/>
              </w:rPr>
              <w:t>;</w:t>
            </w:r>
          </w:p>
          <w:p w14:paraId="4D3646CE" w14:textId="30FDE63E" w:rsidR="00C71806" w:rsidRPr="00732391" w:rsidRDefault="00C71806" w:rsidP="00DA37FB">
            <w:pPr>
              <w:numPr>
                <w:ilvl w:val="0"/>
                <w:numId w:val="3"/>
              </w:numPr>
              <w:spacing w:after="140"/>
              <w:ind w:left="351" w:hanging="357"/>
              <w:jc w:val="both"/>
              <w:rPr>
                <w:rFonts w:asciiTheme="minorHAnsi" w:eastAsia="Calibri" w:hAnsiTheme="minorHAnsi" w:cstheme="minorHAnsi"/>
                <w:iCs/>
                <w:sz w:val="22"/>
                <w:szCs w:val="22"/>
                <w:lang w:val="en-GB"/>
              </w:rPr>
            </w:pPr>
            <w:r w:rsidRPr="00AD449C">
              <w:rPr>
                <w:rFonts w:asciiTheme="minorHAnsi" w:eastAsia="Calibri" w:hAnsiTheme="minorHAnsi" w:cstheme="minorHAnsi"/>
                <w:b/>
                <w:iCs/>
                <w:sz w:val="22"/>
                <w:szCs w:val="22"/>
                <w:lang w:val="en-GB"/>
              </w:rPr>
              <w:t>To</w:t>
            </w:r>
            <w:r w:rsidR="00175557" w:rsidRPr="00AD449C">
              <w:rPr>
                <w:rFonts w:asciiTheme="minorHAnsi" w:eastAsia="Calibri" w:hAnsiTheme="minorHAnsi" w:cstheme="minorHAnsi"/>
                <w:b/>
                <w:iCs/>
                <w:sz w:val="22"/>
                <w:szCs w:val="22"/>
                <w:lang w:val="en-GB"/>
              </w:rPr>
              <w:t xml:space="preserve"> discuss </w:t>
            </w:r>
            <w:r w:rsidR="00175557" w:rsidRPr="00AD449C">
              <w:rPr>
                <w:rFonts w:asciiTheme="minorHAnsi" w:eastAsia="Calibri" w:hAnsiTheme="minorHAnsi" w:cstheme="minorHAnsi"/>
                <w:iCs/>
                <w:sz w:val="22"/>
                <w:szCs w:val="22"/>
                <w:lang w:val="en-GB"/>
              </w:rPr>
              <w:t xml:space="preserve">how the Council and its mechanisms </w:t>
            </w:r>
            <w:r w:rsidR="00B12F10" w:rsidRPr="00AD449C">
              <w:rPr>
                <w:rFonts w:asciiTheme="minorHAnsi" w:eastAsia="Calibri" w:hAnsiTheme="minorHAnsi" w:cstheme="minorHAnsi"/>
                <w:iCs/>
                <w:sz w:val="22"/>
                <w:szCs w:val="22"/>
                <w:lang w:val="en-GB"/>
              </w:rPr>
              <w:t xml:space="preserve">can contribute to </w:t>
            </w:r>
            <w:r w:rsidR="003F0420" w:rsidRPr="00AD449C">
              <w:rPr>
                <w:rFonts w:asciiTheme="minorHAnsi" w:eastAsia="Calibri" w:hAnsiTheme="minorHAnsi" w:cstheme="minorHAnsi"/>
                <w:iCs/>
                <w:sz w:val="22"/>
                <w:szCs w:val="22"/>
                <w:lang w:val="en-GB"/>
              </w:rPr>
              <w:t>give visibility to the gendered dimensions of freedom of opinion and expression</w:t>
            </w:r>
            <w:r w:rsidR="00871505" w:rsidRPr="00AD449C">
              <w:rPr>
                <w:rFonts w:asciiTheme="minorHAnsi" w:eastAsia="Calibri" w:hAnsiTheme="minorHAnsi" w:cstheme="minorHAnsi"/>
                <w:iCs/>
                <w:sz w:val="22"/>
                <w:szCs w:val="22"/>
                <w:lang w:val="en-GB"/>
              </w:rPr>
              <w:t xml:space="preserve"> including in the analysis of human rights situations</w:t>
            </w:r>
            <w:r w:rsidR="004260DE" w:rsidRPr="00AD449C">
              <w:rPr>
                <w:rFonts w:asciiTheme="minorHAnsi" w:eastAsia="Calibri" w:hAnsiTheme="minorHAnsi" w:cstheme="minorHAnsi"/>
                <w:iCs/>
                <w:sz w:val="22"/>
                <w:szCs w:val="22"/>
                <w:lang w:val="en-GB"/>
              </w:rPr>
              <w:t>,</w:t>
            </w:r>
            <w:r w:rsidR="00871505" w:rsidRPr="00AD449C">
              <w:rPr>
                <w:rFonts w:asciiTheme="minorHAnsi" w:eastAsia="Calibri" w:hAnsiTheme="minorHAnsi" w:cstheme="minorHAnsi"/>
                <w:iCs/>
                <w:sz w:val="22"/>
                <w:szCs w:val="22"/>
                <w:lang w:val="en-GB"/>
              </w:rPr>
              <w:t xml:space="preserve"> in the formulation of recommendations, in informing policies and programmes and in developing more inclusive prevention and response measures to comprehensively tackle gender-based barriers to freedom of </w:t>
            </w:r>
            <w:r w:rsidR="00AD449C">
              <w:rPr>
                <w:rFonts w:asciiTheme="minorHAnsi" w:eastAsia="Calibri" w:hAnsiTheme="minorHAnsi" w:cstheme="minorHAnsi"/>
                <w:iCs/>
                <w:sz w:val="22"/>
                <w:szCs w:val="22"/>
                <w:lang w:val="en-GB"/>
              </w:rPr>
              <w:t xml:space="preserve">opinion and </w:t>
            </w:r>
            <w:r w:rsidR="00871505" w:rsidRPr="00AD449C">
              <w:rPr>
                <w:rFonts w:asciiTheme="minorHAnsi" w:eastAsia="Calibri" w:hAnsiTheme="minorHAnsi" w:cstheme="minorHAnsi"/>
                <w:iCs/>
                <w:sz w:val="22"/>
                <w:szCs w:val="22"/>
                <w:lang w:val="en-GB"/>
              </w:rPr>
              <w:t>expression</w:t>
            </w:r>
            <w:r w:rsidR="00AD449C">
              <w:rPr>
                <w:rFonts w:asciiTheme="minorHAnsi" w:eastAsia="Calibri" w:hAnsiTheme="minorHAnsi" w:cstheme="minorHAnsi"/>
                <w:iCs/>
                <w:sz w:val="22"/>
                <w:szCs w:val="22"/>
                <w:lang w:val="en-GB"/>
              </w:rPr>
              <w:t>.</w:t>
            </w:r>
          </w:p>
        </w:tc>
      </w:tr>
      <w:tr w:rsidR="00EF7CAB" w:rsidRPr="00823902" w14:paraId="6FE5DCD9" w14:textId="77777777" w:rsidTr="002D414F">
        <w:tc>
          <w:tcPr>
            <w:tcW w:w="2076" w:type="dxa"/>
            <w:shd w:val="clear" w:color="auto" w:fill="auto"/>
          </w:tcPr>
          <w:p w14:paraId="614D7BE8" w14:textId="77777777" w:rsidR="001B2D3C" w:rsidRPr="00312606" w:rsidRDefault="006F6DAB" w:rsidP="00DD599D">
            <w:pPr>
              <w:pStyle w:val="Body1"/>
              <w:spacing w:after="120"/>
              <w:jc w:val="both"/>
              <w:rPr>
                <w:rFonts w:asciiTheme="minorHAnsi" w:eastAsia="Times New Roman" w:hAnsiTheme="minorHAnsi" w:cstheme="minorHAnsi"/>
                <w:b/>
                <w:color w:val="auto"/>
                <w:sz w:val="22"/>
                <w:szCs w:val="22"/>
                <w:u w:val="single"/>
              </w:rPr>
            </w:pPr>
            <w:r w:rsidRPr="00312606">
              <w:rPr>
                <w:rFonts w:asciiTheme="minorHAnsi" w:eastAsia="Times New Roman" w:hAnsiTheme="minorHAnsi" w:cstheme="minorHAnsi"/>
                <w:b/>
                <w:color w:val="auto"/>
                <w:sz w:val="22"/>
                <w:szCs w:val="22"/>
                <w:lang w:val="en-GB"/>
              </w:rPr>
              <w:t>Chair:</w:t>
            </w:r>
          </w:p>
        </w:tc>
        <w:tc>
          <w:tcPr>
            <w:tcW w:w="8041" w:type="dxa"/>
            <w:shd w:val="clear" w:color="auto" w:fill="auto"/>
          </w:tcPr>
          <w:p w14:paraId="74976AB7" w14:textId="4E614033" w:rsidR="006A54B4" w:rsidRPr="0004683A" w:rsidRDefault="0004683A" w:rsidP="00DD599D">
            <w:pPr>
              <w:pStyle w:val="Body1"/>
              <w:spacing w:after="120"/>
              <w:jc w:val="both"/>
              <w:rPr>
                <w:rFonts w:asciiTheme="minorHAnsi" w:hAnsiTheme="minorHAnsi" w:cstheme="minorHAnsi"/>
                <w:b/>
                <w:sz w:val="22"/>
                <w:szCs w:val="22"/>
                <w:lang w:val="en-GB"/>
              </w:rPr>
            </w:pPr>
            <w:r w:rsidRPr="0004683A">
              <w:rPr>
                <w:rFonts w:asciiTheme="minorHAnsi" w:hAnsiTheme="minorHAnsi" w:cstheme="minorHAnsi"/>
                <w:b/>
                <w:bCs/>
                <w:sz w:val="22"/>
                <w:szCs w:val="22"/>
                <w:lang w:val="en-GB"/>
              </w:rPr>
              <w:t xml:space="preserve">H.E. </w:t>
            </w:r>
            <w:r w:rsidR="001E44FF">
              <w:rPr>
                <w:rFonts w:asciiTheme="minorHAnsi" w:hAnsiTheme="minorHAnsi" w:cstheme="minorHAnsi"/>
                <w:b/>
                <w:bCs/>
                <w:sz w:val="22"/>
                <w:szCs w:val="22"/>
                <w:lang w:val="en-GB"/>
              </w:rPr>
              <w:t xml:space="preserve">Mr. </w:t>
            </w:r>
            <w:r w:rsidR="001E44FF" w:rsidRPr="001E44FF">
              <w:rPr>
                <w:rFonts w:asciiTheme="minorHAnsi" w:hAnsiTheme="minorHAnsi" w:cstheme="minorHAnsi"/>
                <w:b/>
                <w:bCs/>
                <w:sz w:val="22"/>
                <w:szCs w:val="22"/>
                <w:lang w:val="en-GB"/>
              </w:rPr>
              <w:t>Federico Villegas</w:t>
            </w:r>
            <w:r w:rsidRPr="00063CD4">
              <w:rPr>
                <w:rFonts w:asciiTheme="minorHAnsi" w:hAnsiTheme="minorHAnsi" w:cstheme="minorHAnsi"/>
                <w:bCs/>
                <w:sz w:val="22"/>
                <w:szCs w:val="22"/>
                <w:lang w:val="en-GB"/>
              </w:rPr>
              <w:t>,</w:t>
            </w:r>
            <w:r w:rsidRPr="0004683A">
              <w:rPr>
                <w:rFonts w:asciiTheme="minorHAnsi" w:hAnsiTheme="minorHAnsi" w:cstheme="minorHAnsi"/>
                <w:b/>
                <w:sz w:val="22"/>
                <w:szCs w:val="22"/>
                <w:lang w:val="en-GB"/>
              </w:rPr>
              <w:t xml:space="preserve"> </w:t>
            </w:r>
            <w:r w:rsidR="00410DC5" w:rsidRPr="00410DC5">
              <w:rPr>
                <w:rFonts w:asciiTheme="minorHAnsi" w:hAnsiTheme="minorHAnsi" w:cstheme="minorHAnsi"/>
                <w:sz w:val="22"/>
                <w:szCs w:val="22"/>
                <w:lang w:val="en-GB"/>
              </w:rPr>
              <w:t>President</w:t>
            </w:r>
            <w:r w:rsidRPr="00C33285">
              <w:rPr>
                <w:rFonts w:asciiTheme="minorHAnsi" w:hAnsiTheme="minorHAnsi" w:cstheme="minorHAnsi"/>
                <w:sz w:val="22"/>
                <w:szCs w:val="22"/>
                <w:lang w:val="en-GB"/>
              </w:rPr>
              <w:t xml:space="preserve"> of the Human Rights Council</w:t>
            </w:r>
          </w:p>
        </w:tc>
      </w:tr>
      <w:tr w:rsidR="00EF7CAB" w:rsidRPr="00823902" w14:paraId="5B7F14D7" w14:textId="77777777" w:rsidTr="002D414F">
        <w:trPr>
          <w:trHeight w:val="63"/>
        </w:trPr>
        <w:tc>
          <w:tcPr>
            <w:tcW w:w="2076" w:type="dxa"/>
            <w:shd w:val="clear" w:color="auto" w:fill="auto"/>
          </w:tcPr>
          <w:p w14:paraId="60566019" w14:textId="3C977A7A" w:rsidR="009A7E32" w:rsidRPr="00312606" w:rsidRDefault="006F6DAB" w:rsidP="00DD599D">
            <w:pPr>
              <w:pStyle w:val="Body1"/>
              <w:spacing w:after="120"/>
              <w:jc w:val="both"/>
              <w:rPr>
                <w:rFonts w:asciiTheme="minorHAnsi" w:eastAsia="Times New Roman" w:hAnsiTheme="minorHAnsi" w:cstheme="minorHAnsi"/>
                <w:b/>
                <w:bCs/>
                <w:iCs/>
                <w:color w:val="auto"/>
                <w:sz w:val="22"/>
                <w:szCs w:val="22"/>
              </w:rPr>
            </w:pPr>
            <w:r w:rsidRPr="00312606">
              <w:rPr>
                <w:rFonts w:asciiTheme="minorHAnsi" w:eastAsia="Times New Roman" w:hAnsiTheme="minorHAnsi" w:cstheme="minorHAnsi"/>
                <w:b/>
                <w:bCs/>
                <w:iCs/>
                <w:color w:val="auto"/>
                <w:sz w:val="22"/>
                <w:szCs w:val="22"/>
              </w:rPr>
              <w:t xml:space="preserve">Opening </w:t>
            </w:r>
            <w:r w:rsidR="0040047F" w:rsidRPr="00312606">
              <w:rPr>
                <w:rFonts w:asciiTheme="minorHAnsi" w:eastAsia="Times New Roman" w:hAnsiTheme="minorHAnsi" w:cstheme="minorHAnsi"/>
                <w:b/>
                <w:bCs/>
                <w:iCs/>
                <w:color w:val="auto"/>
                <w:sz w:val="22"/>
                <w:szCs w:val="22"/>
              </w:rPr>
              <w:t>statement:</w:t>
            </w:r>
          </w:p>
        </w:tc>
        <w:tc>
          <w:tcPr>
            <w:tcW w:w="8041" w:type="dxa"/>
            <w:shd w:val="clear" w:color="auto" w:fill="auto"/>
          </w:tcPr>
          <w:p w14:paraId="73B75685" w14:textId="68170C5F" w:rsidR="009708CE" w:rsidRPr="00466F3E" w:rsidRDefault="00466F3E" w:rsidP="006904EF">
            <w:pPr>
              <w:pStyle w:val="Body1"/>
              <w:spacing w:after="120"/>
              <w:jc w:val="both"/>
              <w:rPr>
                <w:rFonts w:asciiTheme="minorHAnsi" w:eastAsia="Times New Roman" w:hAnsiTheme="minorHAnsi" w:cstheme="minorHAnsi"/>
                <w:b/>
                <w:color w:val="auto"/>
                <w:sz w:val="22"/>
                <w:szCs w:val="22"/>
              </w:rPr>
            </w:pPr>
            <w:r w:rsidRPr="00466F3E">
              <w:rPr>
                <w:rFonts w:asciiTheme="minorHAnsi" w:hAnsiTheme="minorHAnsi" w:cstheme="minorHAnsi"/>
                <w:b/>
                <w:sz w:val="22"/>
                <w:szCs w:val="22"/>
              </w:rPr>
              <w:t>Ms.</w:t>
            </w:r>
            <w:r w:rsidR="009B0D85">
              <w:rPr>
                <w:rFonts w:asciiTheme="minorHAnsi" w:hAnsiTheme="minorHAnsi" w:cstheme="minorHAnsi"/>
                <w:b/>
                <w:sz w:val="22"/>
                <w:szCs w:val="22"/>
              </w:rPr>
              <w:t xml:space="preserve"> </w:t>
            </w:r>
            <w:r w:rsidR="006904EF">
              <w:rPr>
                <w:rFonts w:asciiTheme="minorHAnsi" w:hAnsiTheme="minorHAnsi" w:cstheme="minorHAnsi"/>
                <w:b/>
                <w:sz w:val="22"/>
                <w:szCs w:val="22"/>
              </w:rPr>
              <w:t>Peggy Hicks</w:t>
            </w:r>
            <w:r w:rsidR="006904EF" w:rsidRPr="005E26AE">
              <w:rPr>
                <w:rFonts w:asciiTheme="minorHAnsi" w:hAnsiTheme="minorHAnsi" w:cstheme="minorHAnsi"/>
                <w:bCs/>
                <w:sz w:val="22"/>
                <w:szCs w:val="22"/>
              </w:rPr>
              <w:t>,</w:t>
            </w:r>
            <w:r w:rsidRPr="00C22C3B">
              <w:rPr>
                <w:rFonts w:asciiTheme="minorHAnsi" w:hAnsiTheme="minorHAnsi" w:cstheme="minorHAnsi"/>
                <w:sz w:val="22"/>
                <w:szCs w:val="22"/>
              </w:rPr>
              <w:t xml:space="preserve"> </w:t>
            </w:r>
            <w:r w:rsidR="006904EF" w:rsidRPr="006904EF">
              <w:rPr>
                <w:rFonts w:asciiTheme="minorHAnsi" w:hAnsiTheme="minorHAnsi" w:cstheme="minorHAnsi"/>
                <w:sz w:val="22"/>
                <w:szCs w:val="22"/>
                <w:lang w:val="en-GB"/>
              </w:rPr>
              <w:t>Director</w:t>
            </w:r>
            <w:r w:rsidR="00B74316">
              <w:rPr>
                <w:rFonts w:asciiTheme="minorHAnsi" w:hAnsiTheme="minorHAnsi" w:cstheme="minorHAnsi"/>
                <w:sz w:val="22"/>
                <w:szCs w:val="22"/>
                <w:lang w:val="en-GB"/>
              </w:rPr>
              <w:t xml:space="preserve"> of the</w:t>
            </w:r>
            <w:r w:rsidR="006904EF" w:rsidRPr="006904EF">
              <w:rPr>
                <w:rFonts w:asciiTheme="minorHAnsi" w:hAnsiTheme="minorHAnsi" w:cstheme="minorHAnsi"/>
                <w:sz w:val="22"/>
                <w:szCs w:val="22"/>
                <w:lang w:val="en-GB"/>
              </w:rPr>
              <w:t xml:space="preserve"> Thematic Engagement, Special Procedures and Right to Development Division</w:t>
            </w:r>
            <w:r w:rsidR="006904EF">
              <w:rPr>
                <w:rFonts w:asciiTheme="minorHAnsi" w:hAnsiTheme="minorHAnsi" w:cstheme="minorHAnsi"/>
                <w:sz w:val="22"/>
                <w:szCs w:val="22"/>
                <w:lang w:val="en-GB"/>
              </w:rPr>
              <w:t xml:space="preserve">, </w:t>
            </w:r>
            <w:r w:rsidR="008D6D73">
              <w:rPr>
                <w:rFonts w:asciiTheme="minorHAnsi" w:hAnsiTheme="minorHAnsi" w:cstheme="minorHAnsi"/>
                <w:sz w:val="22"/>
                <w:szCs w:val="22"/>
              </w:rPr>
              <w:t>O</w:t>
            </w:r>
            <w:r w:rsidR="00B74316">
              <w:rPr>
                <w:rFonts w:asciiTheme="minorHAnsi" w:hAnsiTheme="minorHAnsi" w:cstheme="minorHAnsi"/>
                <w:sz w:val="22"/>
                <w:szCs w:val="22"/>
              </w:rPr>
              <w:t>ffice of the United Nations High Commissioner for Human Righ</w:t>
            </w:r>
            <w:r w:rsidR="000F3909">
              <w:rPr>
                <w:rFonts w:asciiTheme="minorHAnsi" w:hAnsiTheme="minorHAnsi" w:cstheme="minorHAnsi"/>
                <w:sz w:val="22"/>
                <w:szCs w:val="22"/>
              </w:rPr>
              <w:t>t</w:t>
            </w:r>
            <w:r w:rsidR="00B74316">
              <w:rPr>
                <w:rFonts w:asciiTheme="minorHAnsi" w:hAnsiTheme="minorHAnsi" w:cstheme="minorHAnsi"/>
                <w:sz w:val="22"/>
                <w:szCs w:val="22"/>
              </w:rPr>
              <w:t>s</w:t>
            </w:r>
          </w:p>
        </w:tc>
      </w:tr>
      <w:tr w:rsidR="00EF7CAB" w:rsidRPr="00823902" w14:paraId="143700E2" w14:textId="77777777" w:rsidTr="002D414F">
        <w:tc>
          <w:tcPr>
            <w:tcW w:w="2076" w:type="dxa"/>
            <w:shd w:val="clear" w:color="auto" w:fill="auto"/>
          </w:tcPr>
          <w:p w14:paraId="1DF3A1E2" w14:textId="77777777" w:rsidR="001B2D3C" w:rsidRPr="00312606" w:rsidRDefault="006F6DAB" w:rsidP="00DD599D">
            <w:pPr>
              <w:pStyle w:val="Body1"/>
              <w:spacing w:after="120"/>
              <w:jc w:val="both"/>
              <w:rPr>
                <w:rFonts w:asciiTheme="minorHAnsi" w:eastAsia="Times New Roman" w:hAnsiTheme="minorHAnsi" w:cstheme="minorHAnsi"/>
                <w:b/>
                <w:color w:val="auto"/>
                <w:sz w:val="22"/>
                <w:szCs w:val="22"/>
                <w:u w:val="single"/>
              </w:rPr>
            </w:pPr>
            <w:r w:rsidRPr="00312606">
              <w:rPr>
                <w:rFonts w:asciiTheme="minorHAnsi" w:eastAsia="Times New Roman" w:hAnsiTheme="minorHAnsi" w:cstheme="minorHAnsi"/>
                <w:b/>
                <w:iCs/>
                <w:color w:val="auto"/>
                <w:sz w:val="22"/>
                <w:szCs w:val="22"/>
              </w:rPr>
              <w:t>Panellists:</w:t>
            </w:r>
          </w:p>
        </w:tc>
        <w:tc>
          <w:tcPr>
            <w:tcW w:w="8041" w:type="dxa"/>
            <w:shd w:val="clear" w:color="auto" w:fill="auto"/>
          </w:tcPr>
          <w:p w14:paraId="139F3CA0" w14:textId="6AC1EBCC" w:rsidR="00374AC5" w:rsidRPr="00806774" w:rsidRDefault="00AD09F5" w:rsidP="00DD599D">
            <w:pPr>
              <w:pStyle w:val="ListParagraph"/>
              <w:numPr>
                <w:ilvl w:val="0"/>
                <w:numId w:val="8"/>
              </w:numPr>
              <w:spacing w:after="60"/>
              <w:ind w:left="357" w:hanging="357"/>
              <w:contextualSpacing w:val="0"/>
              <w:rPr>
                <w:rFonts w:asciiTheme="minorHAnsi" w:hAnsiTheme="minorHAnsi" w:cstheme="minorHAnsi"/>
                <w:sz w:val="22"/>
                <w:szCs w:val="22"/>
                <w:lang w:val="en-GB" w:eastAsia="en-GB"/>
              </w:rPr>
            </w:pPr>
            <w:r>
              <w:rPr>
                <w:rFonts w:asciiTheme="minorHAnsi" w:hAnsiTheme="minorHAnsi" w:cstheme="minorHAnsi"/>
                <w:b/>
                <w:sz w:val="22"/>
                <w:szCs w:val="22"/>
                <w:lang w:val="en-GB"/>
              </w:rPr>
              <w:t xml:space="preserve">Ms. </w:t>
            </w:r>
            <w:r w:rsidR="00D643DD">
              <w:rPr>
                <w:rFonts w:asciiTheme="minorHAnsi" w:hAnsiTheme="minorHAnsi" w:cstheme="minorHAnsi"/>
                <w:b/>
                <w:sz w:val="22"/>
                <w:szCs w:val="22"/>
              </w:rPr>
              <w:t>Irene Khan</w:t>
            </w:r>
            <w:r w:rsidRPr="00E721CC">
              <w:rPr>
                <w:rFonts w:asciiTheme="minorHAnsi" w:hAnsiTheme="minorHAnsi" w:cstheme="minorHAnsi"/>
                <w:sz w:val="22"/>
                <w:szCs w:val="22"/>
              </w:rPr>
              <w:t xml:space="preserve">, </w:t>
            </w:r>
            <w:r w:rsidR="00E721CC" w:rsidRPr="00E721CC">
              <w:rPr>
                <w:rFonts w:asciiTheme="minorHAnsi" w:hAnsiTheme="minorHAnsi" w:cstheme="minorHAnsi"/>
                <w:sz w:val="22"/>
                <w:szCs w:val="22"/>
              </w:rPr>
              <w:t>Special Rapporteur on the promotion and protection of the right to freedom of opinion and expression</w:t>
            </w:r>
            <w:r w:rsidRPr="00AD09F5">
              <w:rPr>
                <w:rFonts w:asciiTheme="minorHAnsi" w:hAnsiTheme="minorHAnsi" w:cstheme="minorHAnsi"/>
                <w:sz w:val="22"/>
                <w:szCs w:val="22"/>
              </w:rPr>
              <w:t xml:space="preserve"> </w:t>
            </w:r>
            <w:r w:rsidR="00D643DD" w:rsidRPr="00B97948">
              <w:rPr>
                <w:rFonts w:asciiTheme="minorHAnsi" w:hAnsiTheme="minorHAnsi" w:cstheme="minorHAnsi"/>
                <w:i/>
                <w:sz w:val="22"/>
                <w:szCs w:val="22"/>
              </w:rPr>
              <w:t>(video message)</w:t>
            </w:r>
          </w:p>
          <w:p w14:paraId="3AF34425" w14:textId="6E8CA409" w:rsidR="00452D45" w:rsidRPr="00452D45" w:rsidRDefault="00082C3C" w:rsidP="00082C3C">
            <w:pPr>
              <w:pStyle w:val="ListParagraph"/>
              <w:numPr>
                <w:ilvl w:val="0"/>
                <w:numId w:val="8"/>
              </w:numPr>
              <w:spacing w:after="60"/>
              <w:contextualSpacing w:val="0"/>
              <w:rPr>
                <w:rFonts w:asciiTheme="minorHAnsi" w:hAnsiTheme="minorHAnsi" w:cstheme="minorHAnsi"/>
                <w:bCs/>
                <w:sz w:val="22"/>
                <w:szCs w:val="22"/>
                <w:lang w:val="en-GB"/>
              </w:rPr>
            </w:pPr>
            <w:r w:rsidRPr="00082C3C">
              <w:rPr>
                <w:rFonts w:asciiTheme="minorHAnsi" w:hAnsiTheme="minorHAnsi" w:cstheme="minorHAnsi"/>
                <w:b/>
                <w:bCs/>
                <w:sz w:val="22"/>
                <w:szCs w:val="22"/>
              </w:rPr>
              <w:lastRenderedPageBreak/>
              <w:t>Ms. Mariana Duarte</w:t>
            </w:r>
            <w:r w:rsidRPr="005E26AE">
              <w:rPr>
                <w:rFonts w:asciiTheme="minorHAnsi" w:hAnsiTheme="minorHAnsi" w:cstheme="minorHAnsi"/>
                <w:sz w:val="22"/>
                <w:szCs w:val="22"/>
              </w:rPr>
              <w:t>,</w:t>
            </w:r>
            <w:r w:rsidRPr="00082C3C">
              <w:rPr>
                <w:rFonts w:asciiTheme="minorHAnsi" w:hAnsiTheme="minorHAnsi" w:cstheme="minorHAnsi"/>
                <w:bCs/>
                <w:sz w:val="22"/>
                <w:szCs w:val="22"/>
              </w:rPr>
              <w:t xml:space="preserve"> </w:t>
            </w:r>
            <w:proofErr w:type="spellStart"/>
            <w:r w:rsidRPr="00082C3C">
              <w:rPr>
                <w:rFonts w:asciiTheme="minorHAnsi" w:hAnsiTheme="minorHAnsi" w:cstheme="minorHAnsi"/>
                <w:bCs/>
                <w:sz w:val="22"/>
                <w:szCs w:val="22"/>
              </w:rPr>
              <w:t>Programme</w:t>
            </w:r>
            <w:proofErr w:type="spellEnd"/>
            <w:r w:rsidRPr="00082C3C">
              <w:rPr>
                <w:rFonts w:asciiTheme="minorHAnsi" w:hAnsiTheme="minorHAnsi" w:cstheme="minorHAnsi"/>
                <w:bCs/>
                <w:sz w:val="22"/>
                <w:szCs w:val="22"/>
              </w:rPr>
              <w:t xml:space="preserve"> Officer, Gender Partnership </w:t>
            </w:r>
            <w:proofErr w:type="spellStart"/>
            <w:r w:rsidRPr="00082C3C">
              <w:rPr>
                <w:rFonts w:asciiTheme="minorHAnsi" w:hAnsiTheme="minorHAnsi" w:cstheme="minorHAnsi"/>
                <w:bCs/>
                <w:sz w:val="22"/>
                <w:szCs w:val="22"/>
              </w:rPr>
              <w:t>Programme</w:t>
            </w:r>
            <w:proofErr w:type="spellEnd"/>
            <w:r w:rsidRPr="00082C3C">
              <w:rPr>
                <w:rFonts w:asciiTheme="minorHAnsi" w:hAnsiTheme="minorHAnsi" w:cstheme="minorHAnsi"/>
                <w:bCs/>
                <w:sz w:val="22"/>
                <w:szCs w:val="22"/>
              </w:rPr>
              <w:t>, Inter-Parliamentary Union (IPU)</w:t>
            </w:r>
          </w:p>
          <w:p w14:paraId="732CBDF9" w14:textId="0B294E05" w:rsidR="00893D8B" w:rsidRPr="00452D45" w:rsidRDefault="008D6D73" w:rsidP="00452D45">
            <w:pPr>
              <w:pStyle w:val="ListParagraph"/>
              <w:numPr>
                <w:ilvl w:val="0"/>
                <w:numId w:val="8"/>
              </w:numPr>
              <w:spacing w:after="60"/>
              <w:ind w:left="357" w:hanging="357"/>
              <w:contextualSpacing w:val="0"/>
              <w:rPr>
                <w:rFonts w:asciiTheme="minorHAnsi" w:hAnsiTheme="minorHAnsi" w:cstheme="minorHAnsi"/>
                <w:bCs/>
                <w:sz w:val="22"/>
                <w:szCs w:val="22"/>
                <w:lang w:val="en-GB"/>
              </w:rPr>
            </w:pPr>
            <w:r>
              <w:rPr>
                <w:rFonts w:asciiTheme="minorHAnsi" w:hAnsiTheme="minorHAnsi" w:cstheme="minorHAnsi"/>
                <w:b/>
                <w:bCs/>
                <w:sz w:val="22"/>
                <w:szCs w:val="22"/>
                <w:lang w:val="en-GB"/>
              </w:rPr>
              <w:t xml:space="preserve">Ms. Julie </w:t>
            </w:r>
            <w:proofErr w:type="spellStart"/>
            <w:r>
              <w:rPr>
                <w:rFonts w:asciiTheme="minorHAnsi" w:hAnsiTheme="minorHAnsi" w:cstheme="minorHAnsi"/>
                <w:b/>
                <w:bCs/>
                <w:sz w:val="22"/>
                <w:szCs w:val="22"/>
                <w:lang w:val="en-GB"/>
              </w:rPr>
              <w:t>Posetti</w:t>
            </w:r>
            <w:proofErr w:type="spellEnd"/>
            <w:r w:rsidR="008B1607" w:rsidRPr="002D414F">
              <w:rPr>
                <w:rFonts w:asciiTheme="minorHAnsi" w:hAnsiTheme="minorHAnsi" w:cstheme="minorHAnsi"/>
                <w:sz w:val="22"/>
                <w:szCs w:val="22"/>
                <w:lang w:val="en-GB"/>
              </w:rPr>
              <w:t>,</w:t>
            </w:r>
            <w:r>
              <w:rPr>
                <w:rFonts w:asciiTheme="minorHAnsi" w:hAnsiTheme="minorHAnsi" w:cstheme="minorHAnsi"/>
                <w:b/>
                <w:bCs/>
                <w:sz w:val="22"/>
                <w:szCs w:val="22"/>
                <w:lang w:val="en-GB"/>
              </w:rPr>
              <w:t xml:space="preserve"> </w:t>
            </w:r>
            <w:r w:rsidRPr="008B1607">
              <w:rPr>
                <w:rFonts w:asciiTheme="minorHAnsi" w:hAnsiTheme="minorHAnsi" w:cstheme="minorHAnsi"/>
                <w:bCs/>
                <w:sz w:val="22"/>
                <w:szCs w:val="22"/>
              </w:rPr>
              <w:t>Global Director of Research at the International Center for Journalists</w:t>
            </w:r>
          </w:p>
          <w:p w14:paraId="7D572BC4" w14:textId="3776D92D" w:rsidR="00247855" w:rsidRPr="00082C3C" w:rsidRDefault="00082C3C" w:rsidP="00082C3C">
            <w:pPr>
              <w:pStyle w:val="ListParagraph"/>
              <w:numPr>
                <w:ilvl w:val="0"/>
                <w:numId w:val="8"/>
              </w:numPr>
              <w:spacing w:after="60"/>
              <w:ind w:left="357" w:hanging="357"/>
              <w:contextualSpacing w:val="0"/>
              <w:rPr>
                <w:rFonts w:asciiTheme="minorHAnsi" w:hAnsiTheme="minorHAnsi" w:cstheme="minorHAnsi"/>
                <w:sz w:val="22"/>
                <w:szCs w:val="22"/>
                <w:lang w:val="en-GB" w:eastAsia="en-GB"/>
              </w:rPr>
            </w:pPr>
            <w:r w:rsidRPr="00082C3C">
              <w:rPr>
                <w:rFonts w:asciiTheme="minorHAnsi" w:hAnsiTheme="minorHAnsi" w:cstheme="minorHAnsi"/>
                <w:b/>
                <w:bCs/>
                <w:sz w:val="22"/>
                <w:szCs w:val="22"/>
              </w:rPr>
              <w:t>Ms. Mitzi Jonelle Tan</w:t>
            </w:r>
            <w:r w:rsidRPr="005E26AE">
              <w:rPr>
                <w:rFonts w:asciiTheme="minorHAnsi" w:hAnsiTheme="minorHAnsi" w:cstheme="minorHAnsi"/>
                <w:sz w:val="22"/>
                <w:szCs w:val="22"/>
              </w:rPr>
              <w:t xml:space="preserve">, </w:t>
            </w:r>
            <w:r w:rsidRPr="00082C3C">
              <w:rPr>
                <w:rFonts w:asciiTheme="minorHAnsi" w:hAnsiTheme="minorHAnsi" w:cstheme="minorHAnsi"/>
                <w:bCs/>
                <w:sz w:val="22"/>
                <w:szCs w:val="22"/>
              </w:rPr>
              <w:t>Convenor and International Spokesperson, Youth Advocates for Climate Action Philippines</w:t>
            </w:r>
            <w:r>
              <w:rPr>
                <w:rFonts w:asciiTheme="minorHAnsi" w:hAnsiTheme="minorHAnsi" w:cstheme="minorHAnsi"/>
                <w:bCs/>
                <w:sz w:val="22"/>
                <w:szCs w:val="22"/>
              </w:rPr>
              <w:t xml:space="preserve"> </w:t>
            </w:r>
            <w:r w:rsidRPr="00B97948">
              <w:rPr>
                <w:rFonts w:asciiTheme="minorHAnsi" w:hAnsiTheme="minorHAnsi" w:cstheme="minorHAnsi"/>
                <w:i/>
                <w:sz w:val="22"/>
                <w:szCs w:val="22"/>
              </w:rPr>
              <w:t>(video message)</w:t>
            </w:r>
          </w:p>
        </w:tc>
      </w:tr>
      <w:tr w:rsidR="00EF7CAB" w:rsidRPr="00823902" w14:paraId="03FA6E67" w14:textId="77777777" w:rsidTr="002D414F">
        <w:tc>
          <w:tcPr>
            <w:tcW w:w="2076" w:type="dxa"/>
            <w:shd w:val="clear" w:color="auto" w:fill="auto"/>
          </w:tcPr>
          <w:p w14:paraId="1D298930" w14:textId="77777777" w:rsidR="006F6DAB" w:rsidRPr="00312606" w:rsidRDefault="006F6DAB" w:rsidP="00DD599D">
            <w:pPr>
              <w:pStyle w:val="Body1"/>
              <w:spacing w:after="120"/>
              <w:jc w:val="both"/>
              <w:rPr>
                <w:rFonts w:asciiTheme="minorHAnsi" w:eastAsia="Times New Roman" w:hAnsiTheme="minorHAnsi" w:cstheme="minorHAnsi"/>
                <w:b/>
                <w:iCs/>
                <w:color w:val="auto"/>
                <w:sz w:val="22"/>
                <w:szCs w:val="22"/>
              </w:rPr>
            </w:pPr>
            <w:r w:rsidRPr="00312606">
              <w:rPr>
                <w:rFonts w:asciiTheme="minorHAnsi" w:eastAsia="Times New Roman" w:hAnsiTheme="minorHAnsi" w:cstheme="minorHAnsi"/>
                <w:b/>
                <w:iCs/>
                <w:color w:val="auto"/>
                <w:sz w:val="22"/>
                <w:szCs w:val="22"/>
              </w:rPr>
              <w:lastRenderedPageBreak/>
              <w:t>Outcome:</w:t>
            </w:r>
          </w:p>
        </w:tc>
        <w:tc>
          <w:tcPr>
            <w:tcW w:w="8041" w:type="dxa"/>
            <w:shd w:val="clear" w:color="auto" w:fill="auto"/>
          </w:tcPr>
          <w:p w14:paraId="5D80BAEC" w14:textId="1F8E1E71" w:rsidR="006F6DAB" w:rsidRPr="00374AC5" w:rsidRDefault="00E83716" w:rsidP="00DD599D">
            <w:pPr>
              <w:pStyle w:val="Body1"/>
              <w:spacing w:after="80"/>
              <w:jc w:val="both"/>
              <w:rPr>
                <w:rFonts w:asciiTheme="minorHAnsi" w:eastAsia="Times New Roman" w:hAnsiTheme="minorHAnsi" w:cstheme="minorHAnsi"/>
                <w:color w:val="auto"/>
                <w:sz w:val="22"/>
                <w:szCs w:val="22"/>
              </w:rPr>
            </w:pPr>
            <w:r w:rsidRPr="00374AC5">
              <w:rPr>
                <w:rFonts w:asciiTheme="minorHAnsi" w:eastAsia="Times New Roman" w:hAnsiTheme="minorHAnsi" w:cstheme="minorHAnsi"/>
                <w:color w:val="auto"/>
                <w:sz w:val="22"/>
                <w:szCs w:val="22"/>
              </w:rPr>
              <w:t xml:space="preserve">The expected outcomes of this </w:t>
            </w:r>
            <w:r w:rsidR="006F6DAB" w:rsidRPr="00374AC5">
              <w:rPr>
                <w:rFonts w:asciiTheme="minorHAnsi" w:eastAsia="Times New Roman" w:hAnsiTheme="minorHAnsi" w:cstheme="minorHAnsi"/>
                <w:color w:val="auto"/>
                <w:sz w:val="22"/>
                <w:szCs w:val="22"/>
              </w:rPr>
              <w:t xml:space="preserve">discussion are: </w:t>
            </w:r>
          </w:p>
          <w:p w14:paraId="20EEF6D8" w14:textId="7F6A7974" w:rsidR="00D67B39" w:rsidRPr="00D67B39" w:rsidRDefault="00D67B39" w:rsidP="00DD599D">
            <w:pPr>
              <w:pStyle w:val="ListParagraph"/>
              <w:numPr>
                <w:ilvl w:val="0"/>
                <w:numId w:val="6"/>
              </w:numPr>
              <w:spacing w:after="80"/>
              <w:ind w:left="357" w:hanging="357"/>
              <w:contextualSpacing w:val="0"/>
              <w:jc w:val="both"/>
              <w:rPr>
                <w:rFonts w:asciiTheme="minorHAnsi" w:eastAsia="Calibri" w:hAnsiTheme="minorHAnsi" w:cstheme="minorHAnsi"/>
                <w:iCs/>
                <w:sz w:val="22"/>
                <w:szCs w:val="22"/>
                <w:lang w:val="en-GB"/>
              </w:rPr>
            </w:pPr>
            <w:r w:rsidRPr="00374AC5">
              <w:rPr>
                <w:rFonts w:asciiTheme="minorHAnsi" w:hAnsiTheme="minorHAnsi" w:cstheme="minorHAnsi"/>
                <w:sz w:val="22"/>
                <w:szCs w:val="22"/>
              </w:rPr>
              <w:t>The Human Rights Council, States and relevant stakeholders will</w:t>
            </w:r>
            <w:r w:rsidR="00F66B37">
              <w:rPr>
                <w:rFonts w:asciiTheme="minorHAnsi" w:hAnsiTheme="minorHAnsi" w:cstheme="minorHAnsi"/>
                <w:sz w:val="22"/>
                <w:szCs w:val="22"/>
              </w:rPr>
              <w:t xml:space="preserve"> have enhanced understanding of</w:t>
            </w:r>
            <w:r w:rsidR="003F1D18">
              <w:rPr>
                <w:rFonts w:asciiTheme="minorHAnsi" w:hAnsiTheme="minorHAnsi" w:cstheme="minorHAnsi"/>
                <w:sz w:val="22"/>
                <w:szCs w:val="22"/>
              </w:rPr>
              <w:t xml:space="preserve"> gender-based </w:t>
            </w:r>
            <w:r w:rsidR="00F66B37">
              <w:rPr>
                <w:rFonts w:asciiTheme="minorHAnsi" w:hAnsiTheme="minorHAnsi" w:cstheme="minorHAnsi"/>
                <w:sz w:val="22"/>
                <w:szCs w:val="22"/>
              </w:rPr>
              <w:t xml:space="preserve">barriers </w:t>
            </w:r>
            <w:r w:rsidR="00EC0BED">
              <w:rPr>
                <w:rFonts w:asciiTheme="minorHAnsi" w:hAnsiTheme="minorHAnsi" w:cstheme="minorHAnsi"/>
                <w:sz w:val="22"/>
                <w:szCs w:val="22"/>
              </w:rPr>
              <w:t xml:space="preserve"> </w:t>
            </w:r>
            <w:r w:rsidR="003E4342">
              <w:rPr>
                <w:rFonts w:asciiTheme="minorHAnsi" w:hAnsiTheme="minorHAnsi" w:cstheme="minorHAnsi"/>
                <w:sz w:val="22"/>
                <w:szCs w:val="22"/>
              </w:rPr>
              <w:t xml:space="preserve">to freedom of </w:t>
            </w:r>
            <w:r w:rsidR="007B393E">
              <w:rPr>
                <w:rFonts w:asciiTheme="minorHAnsi" w:hAnsiTheme="minorHAnsi" w:cstheme="minorHAnsi"/>
                <w:sz w:val="22"/>
                <w:szCs w:val="22"/>
              </w:rPr>
              <w:t xml:space="preserve">opinion and </w:t>
            </w:r>
            <w:r w:rsidR="003E4342">
              <w:rPr>
                <w:rFonts w:asciiTheme="minorHAnsi" w:hAnsiTheme="minorHAnsi" w:cstheme="minorHAnsi"/>
                <w:sz w:val="22"/>
                <w:szCs w:val="22"/>
              </w:rPr>
              <w:t xml:space="preserve">expression </w:t>
            </w:r>
            <w:r w:rsidR="00F66B37">
              <w:rPr>
                <w:rFonts w:asciiTheme="minorHAnsi" w:hAnsiTheme="minorHAnsi" w:cstheme="minorHAnsi"/>
                <w:sz w:val="22"/>
                <w:szCs w:val="22"/>
              </w:rPr>
              <w:t>and their root causes</w:t>
            </w:r>
            <w:r w:rsidR="00EB05EC">
              <w:rPr>
                <w:rFonts w:asciiTheme="minorHAnsi" w:hAnsiTheme="minorHAnsi" w:cstheme="minorHAnsi"/>
                <w:sz w:val="22"/>
                <w:szCs w:val="22"/>
              </w:rPr>
              <w:t xml:space="preserve">; </w:t>
            </w:r>
            <w:r w:rsidR="00F66B37">
              <w:rPr>
                <w:rFonts w:asciiTheme="minorHAnsi" w:hAnsiTheme="minorHAnsi" w:cstheme="minorHAnsi"/>
                <w:sz w:val="22"/>
                <w:szCs w:val="22"/>
              </w:rPr>
              <w:t xml:space="preserve">  </w:t>
            </w:r>
            <w:r w:rsidRPr="00374AC5">
              <w:rPr>
                <w:rFonts w:asciiTheme="minorHAnsi" w:hAnsiTheme="minorHAnsi" w:cstheme="minorHAnsi"/>
                <w:sz w:val="22"/>
                <w:szCs w:val="22"/>
              </w:rPr>
              <w:t xml:space="preserve"> </w:t>
            </w:r>
          </w:p>
          <w:p w14:paraId="3D9B2580" w14:textId="54A123BD" w:rsidR="00CC676D" w:rsidRPr="00884E65" w:rsidRDefault="0052041E" w:rsidP="00DD599D">
            <w:pPr>
              <w:pStyle w:val="ListParagraph"/>
              <w:numPr>
                <w:ilvl w:val="0"/>
                <w:numId w:val="6"/>
              </w:numPr>
              <w:spacing w:after="80"/>
              <w:ind w:left="357" w:hanging="357"/>
              <w:contextualSpacing w:val="0"/>
              <w:jc w:val="both"/>
              <w:rPr>
                <w:rFonts w:asciiTheme="minorHAnsi" w:eastAsia="Calibri" w:hAnsiTheme="minorHAnsi" w:cstheme="minorHAnsi"/>
                <w:iCs/>
                <w:sz w:val="22"/>
                <w:szCs w:val="22"/>
                <w:lang w:val="en-GB"/>
              </w:rPr>
            </w:pPr>
            <w:r w:rsidRPr="00374AC5">
              <w:rPr>
                <w:rFonts w:asciiTheme="minorHAnsi" w:hAnsiTheme="minorHAnsi" w:cstheme="minorHAnsi"/>
                <w:sz w:val="22"/>
                <w:szCs w:val="22"/>
              </w:rPr>
              <w:t xml:space="preserve">The Human Rights Council, </w:t>
            </w:r>
            <w:r w:rsidR="006F6DAB" w:rsidRPr="00374AC5">
              <w:rPr>
                <w:rFonts w:asciiTheme="minorHAnsi" w:hAnsiTheme="minorHAnsi" w:cstheme="minorHAnsi"/>
                <w:sz w:val="22"/>
                <w:szCs w:val="22"/>
              </w:rPr>
              <w:t>States and relevant stakeholders wil</w:t>
            </w:r>
            <w:r w:rsidR="009A58D5" w:rsidRPr="00374AC5">
              <w:rPr>
                <w:rFonts w:asciiTheme="minorHAnsi" w:hAnsiTheme="minorHAnsi" w:cstheme="minorHAnsi"/>
                <w:sz w:val="22"/>
                <w:szCs w:val="22"/>
              </w:rPr>
              <w:t>l learn from shared experiences,</w:t>
            </w:r>
            <w:r w:rsidR="009A58D5" w:rsidRPr="00374AC5">
              <w:rPr>
                <w:rFonts w:asciiTheme="minorHAnsi" w:eastAsia="Calibri" w:hAnsiTheme="minorHAnsi" w:cstheme="minorHAnsi"/>
                <w:iCs/>
                <w:sz w:val="22"/>
                <w:szCs w:val="22"/>
                <w:lang w:val="en-GB"/>
              </w:rPr>
              <w:t xml:space="preserve"> new initiatives and successful practices</w:t>
            </w:r>
            <w:r w:rsidR="004542A6">
              <w:rPr>
                <w:rFonts w:asciiTheme="minorHAnsi" w:eastAsia="Calibri" w:hAnsiTheme="minorHAnsi" w:cstheme="minorHAnsi"/>
                <w:iCs/>
                <w:sz w:val="22"/>
                <w:szCs w:val="22"/>
                <w:lang w:val="en-GB"/>
              </w:rPr>
              <w:t xml:space="preserve"> </w:t>
            </w:r>
            <w:r w:rsidR="00EB05EC">
              <w:rPr>
                <w:rFonts w:asciiTheme="minorHAnsi" w:eastAsia="Calibri" w:hAnsiTheme="minorHAnsi" w:cstheme="minorHAnsi"/>
                <w:iCs/>
                <w:sz w:val="22"/>
                <w:szCs w:val="22"/>
                <w:lang w:val="en-GB"/>
              </w:rPr>
              <w:t xml:space="preserve">to address the root causes of gendered barriers to freedom of </w:t>
            </w:r>
            <w:r w:rsidR="002A03C3">
              <w:rPr>
                <w:rFonts w:asciiTheme="minorHAnsi" w:eastAsia="Calibri" w:hAnsiTheme="minorHAnsi" w:cstheme="minorHAnsi"/>
                <w:iCs/>
                <w:sz w:val="22"/>
                <w:szCs w:val="22"/>
                <w:lang w:val="en-GB"/>
              </w:rPr>
              <w:t>opinion and expression</w:t>
            </w:r>
            <w:r w:rsidR="00EB05EC">
              <w:rPr>
                <w:rFonts w:asciiTheme="minorHAnsi" w:eastAsia="Calibri" w:hAnsiTheme="minorHAnsi" w:cstheme="minorHAnsi"/>
                <w:iCs/>
                <w:sz w:val="22"/>
                <w:szCs w:val="22"/>
                <w:lang w:val="en-GB"/>
              </w:rPr>
              <w:t>, how the barriers can be dismantled and how to strengthen access to this right for women</w:t>
            </w:r>
            <w:r w:rsidR="001E09A0">
              <w:rPr>
                <w:rFonts w:asciiTheme="minorHAnsi" w:eastAsia="Calibri" w:hAnsiTheme="minorHAnsi" w:cstheme="minorHAnsi"/>
                <w:iCs/>
                <w:sz w:val="22"/>
                <w:szCs w:val="22"/>
                <w:lang w:val="en-GB"/>
              </w:rPr>
              <w:t xml:space="preserve">, </w:t>
            </w:r>
            <w:r w:rsidR="00EB05EC">
              <w:rPr>
                <w:rFonts w:asciiTheme="minorHAnsi" w:eastAsia="Calibri" w:hAnsiTheme="minorHAnsi" w:cstheme="minorHAnsi"/>
                <w:iCs/>
                <w:sz w:val="22"/>
                <w:szCs w:val="22"/>
                <w:lang w:val="en-GB"/>
              </w:rPr>
              <w:t>girls</w:t>
            </w:r>
            <w:r w:rsidR="001E09A0">
              <w:rPr>
                <w:rFonts w:asciiTheme="minorHAnsi" w:eastAsia="Calibri" w:hAnsiTheme="minorHAnsi" w:cstheme="minorHAnsi"/>
                <w:iCs/>
                <w:sz w:val="22"/>
                <w:szCs w:val="22"/>
                <w:lang w:val="en-GB"/>
              </w:rPr>
              <w:t xml:space="preserve"> and people of diverse gender identities</w:t>
            </w:r>
            <w:r w:rsidR="00EB05EC">
              <w:rPr>
                <w:rFonts w:asciiTheme="minorHAnsi" w:eastAsia="Calibri" w:hAnsiTheme="minorHAnsi" w:cstheme="minorHAnsi"/>
                <w:iCs/>
                <w:sz w:val="22"/>
                <w:szCs w:val="22"/>
                <w:lang w:val="en-GB"/>
              </w:rPr>
              <w:t>.</w:t>
            </w:r>
          </w:p>
        </w:tc>
      </w:tr>
      <w:tr w:rsidR="00EF7CAB" w:rsidRPr="00823902" w14:paraId="5D488BDA" w14:textId="77777777" w:rsidTr="002D414F">
        <w:tc>
          <w:tcPr>
            <w:tcW w:w="2076" w:type="dxa"/>
            <w:shd w:val="clear" w:color="auto" w:fill="auto"/>
          </w:tcPr>
          <w:p w14:paraId="396A2329" w14:textId="77777777" w:rsidR="006F6DAB" w:rsidRPr="00312606" w:rsidRDefault="006F6DAB" w:rsidP="00DD599D">
            <w:pPr>
              <w:pStyle w:val="Body1"/>
              <w:spacing w:after="120"/>
              <w:jc w:val="both"/>
              <w:rPr>
                <w:rFonts w:asciiTheme="minorHAnsi" w:eastAsia="Times New Roman" w:hAnsiTheme="minorHAnsi" w:cstheme="minorHAnsi"/>
                <w:b/>
                <w:iCs/>
                <w:color w:val="auto"/>
                <w:sz w:val="22"/>
                <w:szCs w:val="22"/>
              </w:rPr>
            </w:pPr>
            <w:r w:rsidRPr="00312606">
              <w:rPr>
                <w:rFonts w:asciiTheme="minorHAnsi" w:eastAsia="Times New Roman" w:hAnsiTheme="minorHAnsi" w:cstheme="minorHAnsi"/>
                <w:b/>
                <w:color w:val="auto"/>
                <w:sz w:val="22"/>
                <w:szCs w:val="22"/>
                <w:lang w:val="en-GB"/>
              </w:rPr>
              <w:t>Mandate:</w:t>
            </w:r>
          </w:p>
        </w:tc>
        <w:tc>
          <w:tcPr>
            <w:tcW w:w="8041" w:type="dxa"/>
            <w:shd w:val="clear" w:color="auto" w:fill="auto"/>
          </w:tcPr>
          <w:p w14:paraId="4E0CD4B2" w14:textId="21947996" w:rsidR="000F143F" w:rsidRPr="00312606" w:rsidRDefault="0047046C" w:rsidP="00DD599D">
            <w:pPr>
              <w:spacing w:after="120"/>
              <w:jc w:val="both"/>
              <w:rPr>
                <w:rFonts w:asciiTheme="minorHAnsi" w:eastAsia="Calibri" w:hAnsiTheme="minorHAnsi" w:cstheme="minorHAnsi"/>
                <w:sz w:val="22"/>
                <w:szCs w:val="22"/>
                <w:lang w:val="en-GB"/>
              </w:rPr>
            </w:pPr>
            <w:r w:rsidRPr="00312606">
              <w:rPr>
                <w:rFonts w:asciiTheme="minorHAnsi" w:eastAsia="Calibri" w:hAnsiTheme="minorHAnsi" w:cstheme="minorHAnsi"/>
                <w:sz w:val="22"/>
                <w:szCs w:val="22"/>
                <w:lang w:val="en-GB"/>
              </w:rPr>
              <w:t>In 2007</w:t>
            </w:r>
            <w:r w:rsidR="00B47856" w:rsidRPr="00312606">
              <w:rPr>
                <w:rFonts w:asciiTheme="minorHAnsi" w:eastAsia="Calibri" w:hAnsiTheme="minorHAnsi" w:cstheme="minorHAnsi"/>
                <w:sz w:val="22"/>
                <w:szCs w:val="22"/>
                <w:lang w:val="en-GB"/>
              </w:rPr>
              <w:t xml:space="preserve">, the Human Rights Council adopted </w:t>
            </w:r>
            <w:hyperlink r:id="rId13" w:history="1">
              <w:r w:rsidR="00B47856" w:rsidRPr="00312606">
                <w:rPr>
                  <w:rFonts w:asciiTheme="minorHAnsi" w:eastAsia="Calibri" w:hAnsiTheme="minorHAnsi" w:cstheme="minorHAnsi"/>
                  <w:sz w:val="22"/>
                  <w:szCs w:val="22"/>
                  <w:lang w:val="en-GB"/>
                </w:rPr>
                <w:t>resolution 6/30</w:t>
              </w:r>
            </w:hyperlink>
            <w:r w:rsidR="00B47856" w:rsidRPr="00312606">
              <w:rPr>
                <w:rFonts w:asciiTheme="minorHAnsi" w:eastAsia="Calibri" w:hAnsiTheme="minorHAnsi" w:cstheme="minorHAnsi"/>
                <w:sz w:val="22"/>
                <w:szCs w:val="22"/>
                <w:lang w:val="en-GB"/>
              </w:rPr>
              <w:t xml:space="preserve"> </w:t>
            </w:r>
            <w:r w:rsidR="00980100" w:rsidRPr="00312606">
              <w:rPr>
                <w:rFonts w:asciiTheme="minorHAnsi" w:eastAsia="Calibri" w:hAnsiTheme="minorHAnsi" w:cstheme="minorHAnsi"/>
                <w:sz w:val="22"/>
                <w:szCs w:val="22"/>
                <w:lang w:val="en-GB"/>
              </w:rPr>
              <w:t>on integrating the human rights of women throughout the United Nations system,</w:t>
            </w:r>
            <w:r w:rsidR="00980100" w:rsidRPr="00312606" w:rsidDel="00980100">
              <w:rPr>
                <w:rFonts w:asciiTheme="minorHAnsi" w:eastAsia="Calibri" w:hAnsiTheme="minorHAnsi" w:cstheme="minorHAnsi"/>
                <w:sz w:val="22"/>
                <w:szCs w:val="22"/>
                <w:lang w:val="en-GB"/>
              </w:rPr>
              <w:t xml:space="preserve"> </w:t>
            </w:r>
            <w:r w:rsidR="00980100" w:rsidRPr="00312606">
              <w:rPr>
                <w:rFonts w:asciiTheme="minorHAnsi" w:eastAsia="Calibri" w:hAnsiTheme="minorHAnsi" w:cstheme="minorHAnsi"/>
                <w:sz w:val="22"/>
                <w:szCs w:val="22"/>
                <w:lang w:val="en-GB"/>
              </w:rPr>
              <w:t>in</w:t>
            </w:r>
            <w:r w:rsidR="00B47856" w:rsidRPr="00312606">
              <w:rPr>
                <w:rFonts w:asciiTheme="minorHAnsi" w:eastAsia="Calibri" w:hAnsiTheme="minorHAnsi" w:cstheme="minorHAnsi"/>
                <w:sz w:val="22"/>
                <w:szCs w:val="22"/>
                <w:lang w:val="en-GB"/>
              </w:rPr>
              <w:t xml:space="preserve"> which it decided to incorporate into its programme of work an annual discussion on the integration of a gender perspective throughout its work and that of its mechanisms, including the evaluation of progress made and challenges experienced. </w:t>
            </w:r>
            <w:r w:rsidR="000F143F" w:rsidRPr="00312606">
              <w:rPr>
                <w:rFonts w:asciiTheme="minorHAnsi" w:eastAsia="Calibri" w:hAnsiTheme="minorHAnsi" w:cstheme="minorHAnsi"/>
                <w:sz w:val="22"/>
                <w:szCs w:val="22"/>
              </w:rPr>
              <w:t>The Council further requested all special procedures and other human rights mechanisms of the Human Rights Council and the Human Rights Council Advisory Committee regularly and systematically to integrate a gender perspective into the implementation of their mandate including when examining the intersection of multiple forms of discrimination against women and to include in their reports information on and qualitative analysis of human rights of women and girls.</w:t>
            </w:r>
          </w:p>
        </w:tc>
      </w:tr>
      <w:tr w:rsidR="00EF7CAB" w:rsidRPr="00823902" w14:paraId="7B199EBE" w14:textId="77777777" w:rsidTr="002D414F">
        <w:tc>
          <w:tcPr>
            <w:tcW w:w="2076" w:type="dxa"/>
            <w:shd w:val="clear" w:color="auto" w:fill="auto"/>
          </w:tcPr>
          <w:p w14:paraId="432A0635" w14:textId="77777777" w:rsidR="006F6DAB" w:rsidRPr="00312606" w:rsidRDefault="006F6DAB" w:rsidP="00DD599D">
            <w:pPr>
              <w:pStyle w:val="Body1"/>
              <w:spacing w:after="120"/>
              <w:jc w:val="both"/>
              <w:rPr>
                <w:rFonts w:asciiTheme="minorHAnsi" w:eastAsia="Times New Roman" w:hAnsiTheme="minorHAnsi" w:cstheme="minorHAnsi"/>
                <w:b/>
                <w:color w:val="auto"/>
                <w:sz w:val="22"/>
                <w:szCs w:val="22"/>
                <w:lang w:val="en-GB"/>
              </w:rPr>
            </w:pPr>
            <w:r w:rsidRPr="00312606">
              <w:rPr>
                <w:rFonts w:asciiTheme="minorHAnsi" w:eastAsia="Times New Roman" w:hAnsiTheme="minorHAnsi" w:cstheme="minorHAnsi"/>
                <w:b/>
                <w:color w:val="auto"/>
                <w:sz w:val="22"/>
                <w:szCs w:val="22"/>
                <w:lang w:val="en-GB"/>
              </w:rPr>
              <w:t>Format:</w:t>
            </w:r>
          </w:p>
        </w:tc>
        <w:tc>
          <w:tcPr>
            <w:tcW w:w="8041" w:type="dxa"/>
            <w:shd w:val="clear" w:color="auto" w:fill="auto"/>
          </w:tcPr>
          <w:p w14:paraId="51E4DBD1" w14:textId="7D8FAC7E" w:rsidR="00850FD0" w:rsidRPr="00850FD0" w:rsidRDefault="00850FD0" w:rsidP="00DD599D">
            <w:pPr>
              <w:spacing w:after="120"/>
              <w:jc w:val="both"/>
              <w:rPr>
                <w:rFonts w:ascii="Calibri" w:eastAsia="Calibri" w:hAnsi="Calibri"/>
                <w:sz w:val="22"/>
                <w:szCs w:val="22"/>
                <w:lang w:val="en-GB"/>
              </w:rPr>
            </w:pPr>
            <w:r w:rsidRPr="00850FD0">
              <w:rPr>
                <w:rFonts w:ascii="Calibri" w:eastAsia="Calibri" w:hAnsi="Calibri"/>
                <w:sz w:val="22"/>
                <w:szCs w:val="22"/>
                <w:lang w:val="en-GB"/>
              </w:rPr>
              <w:t>The panel discussion will be limited to two hours. The opening statement and initial presentations by the panellists will be followed by a</w:t>
            </w:r>
            <w:r w:rsidR="00D94C21">
              <w:rPr>
                <w:rFonts w:ascii="Calibri" w:eastAsia="Calibri" w:hAnsi="Calibri"/>
                <w:sz w:val="22"/>
                <w:szCs w:val="22"/>
                <w:lang w:val="en-GB"/>
              </w:rPr>
              <w:t xml:space="preserve"> two-part</w:t>
            </w:r>
            <w:r w:rsidRPr="00850FD0">
              <w:rPr>
                <w:rFonts w:ascii="Calibri" w:eastAsia="Calibri" w:hAnsi="Calibri"/>
                <w:sz w:val="22"/>
                <w:szCs w:val="22"/>
                <w:lang w:val="en-GB"/>
              </w:rPr>
              <w:t xml:space="preserve"> interactive discussion </w:t>
            </w:r>
            <w:r w:rsidR="00D94C21">
              <w:rPr>
                <w:rFonts w:ascii="Calibri" w:eastAsia="Calibri" w:hAnsi="Calibri"/>
                <w:sz w:val="22"/>
                <w:szCs w:val="22"/>
                <w:lang w:val="en-GB"/>
              </w:rPr>
              <w:t>and conclusions from the panellists</w:t>
            </w:r>
            <w:r w:rsidRPr="00850FD0">
              <w:rPr>
                <w:rFonts w:ascii="Calibri" w:eastAsia="Calibri" w:hAnsi="Calibri"/>
                <w:sz w:val="22"/>
                <w:szCs w:val="22"/>
                <w:lang w:val="en-GB"/>
              </w:rPr>
              <w:t xml:space="preserve">. A maximum of one hour will be set aside for the podium, </w:t>
            </w:r>
            <w:r w:rsidR="00D94C21">
              <w:rPr>
                <w:rFonts w:ascii="Calibri" w:eastAsia="Calibri" w:hAnsi="Calibri"/>
                <w:sz w:val="22"/>
                <w:szCs w:val="22"/>
                <w:lang w:val="en-GB"/>
              </w:rPr>
              <w:t>which will cover the</w:t>
            </w:r>
            <w:r w:rsidRPr="00850FD0">
              <w:rPr>
                <w:rFonts w:ascii="Calibri" w:eastAsia="Calibri" w:hAnsi="Calibri"/>
                <w:sz w:val="22"/>
                <w:szCs w:val="22"/>
                <w:lang w:val="en-GB"/>
              </w:rPr>
              <w:t xml:space="preserve"> opening statement, panellists’ presentations and their responses to questions and concluding remarks. The remaining hour will be reserved for two </w:t>
            </w:r>
            <w:r w:rsidR="00D94C21">
              <w:rPr>
                <w:rFonts w:ascii="Calibri" w:eastAsia="Calibri" w:hAnsi="Calibri"/>
                <w:sz w:val="22"/>
                <w:szCs w:val="22"/>
                <w:lang w:val="en-GB"/>
              </w:rPr>
              <w:t>segments</w:t>
            </w:r>
            <w:r w:rsidRPr="00850FD0">
              <w:rPr>
                <w:rFonts w:ascii="Calibri" w:eastAsia="Calibri" w:hAnsi="Calibri"/>
                <w:sz w:val="22"/>
                <w:szCs w:val="22"/>
                <w:lang w:val="en-GB"/>
              </w:rPr>
              <w:t xml:space="preserve"> of interventions from the floor</w:t>
            </w:r>
            <w:r w:rsidR="00D94C21">
              <w:rPr>
                <w:rFonts w:ascii="Calibri" w:eastAsia="Calibri" w:hAnsi="Calibri"/>
                <w:sz w:val="22"/>
                <w:szCs w:val="22"/>
                <w:lang w:val="en-GB"/>
              </w:rPr>
              <w:t xml:space="preserve">, with each segment consisting of </w:t>
            </w:r>
            <w:r w:rsidR="00D94C21" w:rsidRPr="0004683A">
              <w:rPr>
                <w:rFonts w:ascii="Calibri" w:eastAsia="Calibri" w:hAnsi="Calibri"/>
                <w:sz w:val="22"/>
                <w:szCs w:val="22"/>
                <w:lang w:val="en-GB"/>
              </w:rPr>
              <w:t>interventions from</w:t>
            </w:r>
            <w:r w:rsidR="00CA3437" w:rsidRPr="0004683A">
              <w:rPr>
                <w:rFonts w:ascii="Calibri" w:eastAsia="Calibri" w:hAnsi="Calibri"/>
                <w:sz w:val="22"/>
                <w:szCs w:val="22"/>
                <w:lang w:val="en-GB"/>
              </w:rPr>
              <w:t xml:space="preserve"> </w:t>
            </w:r>
            <w:r w:rsidR="00D94C21" w:rsidRPr="0004683A">
              <w:rPr>
                <w:rFonts w:ascii="Calibri" w:eastAsia="Calibri" w:hAnsi="Calibri"/>
                <w:sz w:val="22"/>
                <w:szCs w:val="22"/>
                <w:lang w:val="en-GB"/>
              </w:rPr>
              <w:t>12</w:t>
            </w:r>
            <w:r w:rsidRPr="00850FD0">
              <w:rPr>
                <w:rFonts w:ascii="Calibri" w:eastAsia="Calibri" w:hAnsi="Calibri"/>
                <w:sz w:val="22"/>
                <w:szCs w:val="22"/>
                <w:lang w:val="en-GB"/>
              </w:rPr>
              <w:t xml:space="preserve"> States and observers, </w:t>
            </w:r>
            <w:r w:rsidR="00D94C21">
              <w:rPr>
                <w:rFonts w:ascii="Calibri" w:eastAsia="Calibri" w:hAnsi="Calibri"/>
                <w:sz w:val="22"/>
                <w:szCs w:val="22"/>
                <w:lang w:val="en-GB"/>
              </w:rPr>
              <w:t xml:space="preserve">1 </w:t>
            </w:r>
            <w:r w:rsidRPr="00850FD0">
              <w:rPr>
                <w:rFonts w:ascii="Calibri" w:eastAsia="Calibri" w:hAnsi="Calibri"/>
                <w:sz w:val="22"/>
                <w:szCs w:val="22"/>
                <w:lang w:val="en-GB"/>
              </w:rPr>
              <w:t xml:space="preserve">national human rights institution and </w:t>
            </w:r>
            <w:r w:rsidR="00D94C21">
              <w:rPr>
                <w:rFonts w:ascii="Calibri" w:eastAsia="Calibri" w:hAnsi="Calibri"/>
                <w:sz w:val="22"/>
                <w:szCs w:val="22"/>
                <w:lang w:val="en-GB"/>
              </w:rPr>
              <w:t xml:space="preserve">2 </w:t>
            </w:r>
            <w:r w:rsidRPr="00850FD0">
              <w:rPr>
                <w:rFonts w:ascii="Calibri" w:eastAsia="Calibri" w:hAnsi="Calibri"/>
                <w:sz w:val="22"/>
                <w:szCs w:val="22"/>
                <w:lang w:val="en-GB"/>
              </w:rPr>
              <w:t xml:space="preserve">non-governmental organizations. </w:t>
            </w:r>
            <w:r w:rsidR="008A7DCE" w:rsidRPr="00850FD0">
              <w:rPr>
                <w:rFonts w:ascii="Calibri" w:eastAsia="Calibri" w:hAnsi="Calibri"/>
                <w:sz w:val="22"/>
                <w:szCs w:val="22"/>
                <w:lang w:val="en-GB"/>
              </w:rPr>
              <w:t>Each speaker will have two minutes to raise issues and to ask panellists questions.</w:t>
            </w:r>
            <w:r w:rsidR="008A7DCE">
              <w:rPr>
                <w:rFonts w:ascii="Calibri" w:eastAsia="Calibri" w:hAnsi="Calibri"/>
                <w:sz w:val="22"/>
                <w:szCs w:val="22"/>
                <w:lang w:val="en-GB"/>
              </w:rPr>
              <w:t xml:space="preserve"> Panellists will respond to questions and comments during the remaining time available.</w:t>
            </w:r>
          </w:p>
          <w:p w14:paraId="18366DA9" w14:textId="6538D5BB" w:rsidR="000F143F" w:rsidRPr="00312606" w:rsidRDefault="00850FD0" w:rsidP="00DD599D">
            <w:pPr>
              <w:pStyle w:val="Body1"/>
              <w:spacing w:after="120"/>
              <w:jc w:val="both"/>
              <w:rPr>
                <w:rFonts w:asciiTheme="minorHAnsi" w:hAnsiTheme="minorHAnsi" w:cstheme="minorHAnsi"/>
                <w:bCs/>
                <w:color w:val="auto"/>
                <w:sz w:val="22"/>
                <w:szCs w:val="22"/>
                <w:lang w:val="en-GB"/>
              </w:rPr>
            </w:pPr>
            <w:r w:rsidRPr="00850FD0">
              <w:rPr>
                <w:rFonts w:ascii="Calibri" w:eastAsia="Calibri" w:hAnsi="Calibri"/>
                <w:color w:val="auto"/>
                <w:sz w:val="22"/>
                <w:szCs w:val="22"/>
                <w:lang w:val="en-GB" w:bidi="ar-SA"/>
              </w:rPr>
              <w:t>The list of speakers for the discussion will be established through the online inscription system and, as per practice, statements by high-level dignitaries and groups of States will be moved to the beginning of the list. Delegates who have not been able to take the floor due to time constraints will be able to upload their statements on the online system to be posted on the HRC Extranet.</w:t>
            </w:r>
            <w:r w:rsidR="00E874CC">
              <w:rPr>
                <w:rFonts w:ascii="Calibri" w:eastAsia="Calibri" w:hAnsi="Calibri"/>
                <w:color w:val="auto"/>
                <w:sz w:val="22"/>
                <w:szCs w:val="22"/>
                <w:lang w:val="en-GB" w:bidi="ar-SA"/>
              </w:rPr>
              <w:t xml:space="preserve"> </w:t>
            </w:r>
            <w:r w:rsidR="00E874CC" w:rsidRPr="00E874CC">
              <w:rPr>
                <w:rFonts w:ascii="Calibri" w:eastAsia="Calibri" w:hAnsi="Calibri"/>
                <w:color w:val="auto"/>
                <w:sz w:val="22"/>
                <w:szCs w:val="22"/>
                <w:lang w:val="en-GB" w:bidi="ar-SA"/>
              </w:rPr>
              <w:t>Interpretation will be provided in the six United Nations official languages (Arabic, Chinese, English, French, Russian and Spanish).</w:t>
            </w:r>
          </w:p>
        </w:tc>
      </w:tr>
      <w:tr w:rsidR="00EF7CAB" w:rsidRPr="000B2621" w14:paraId="4DCC581D" w14:textId="77777777" w:rsidTr="002D414F">
        <w:tc>
          <w:tcPr>
            <w:tcW w:w="2076" w:type="dxa"/>
            <w:shd w:val="clear" w:color="auto" w:fill="auto"/>
          </w:tcPr>
          <w:p w14:paraId="20EBE1A0" w14:textId="77777777" w:rsidR="006F6DAB" w:rsidRPr="00312606" w:rsidRDefault="006F6DAB" w:rsidP="00DD599D">
            <w:pPr>
              <w:pStyle w:val="Body1"/>
              <w:spacing w:after="120"/>
              <w:rPr>
                <w:rFonts w:asciiTheme="minorHAnsi" w:eastAsia="Times New Roman" w:hAnsiTheme="minorHAnsi" w:cstheme="minorHAnsi"/>
                <w:b/>
                <w:color w:val="auto"/>
                <w:sz w:val="22"/>
                <w:szCs w:val="22"/>
                <w:lang w:val="en-GB"/>
              </w:rPr>
            </w:pPr>
            <w:r w:rsidRPr="00312606">
              <w:rPr>
                <w:rFonts w:asciiTheme="minorHAnsi" w:eastAsia="Times New Roman" w:hAnsiTheme="minorHAnsi" w:cstheme="minorHAnsi"/>
                <w:b/>
                <w:color w:val="auto"/>
                <w:sz w:val="22"/>
                <w:szCs w:val="22"/>
                <w:lang w:val="en-GB"/>
              </w:rPr>
              <w:t>Background:</w:t>
            </w:r>
          </w:p>
        </w:tc>
        <w:tc>
          <w:tcPr>
            <w:tcW w:w="8041" w:type="dxa"/>
            <w:shd w:val="clear" w:color="auto" w:fill="auto"/>
          </w:tcPr>
          <w:p w14:paraId="296A7918" w14:textId="506C4EEF" w:rsidR="00D45180" w:rsidRPr="005C5C57" w:rsidRDefault="0059176D" w:rsidP="00DD599D">
            <w:pPr>
              <w:pStyle w:val="Heading2"/>
              <w:rPr>
                <w:lang w:val="en-US"/>
              </w:rPr>
            </w:pPr>
            <w:r w:rsidRPr="005C5C57">
              <w:t xml:space="preserve">While many gains have been achieved, </w:t>
            </w:r>
            <w:r w:rsidR="00732391" w:rsidRPr="005C5C57">
              <w:t>particularly thanks to the essential role of</w:t>
            </w:r>
            <w:r w:rsidRPr="005C5C57">
              <w:t xml:space="preserve"> </w:t>
            </w:r>
            <w:r w:rsidR="00732391" w:rsidRPr="005C5C57">
              <w:t>w</w:t>
            </w:r>
            <w:r w:rsidR="00FA4AAC" w:rsidRPr="005C5C57">
              <w:t xml:space="preserve">omen </w:t>
            </w:r>
            <w:r w:rsidR="00732391" w:rsidRPr="005C5C57">
              <w:t>h</w:t>
            </w:r>
            <w:r w:rsidR="00FA4AAC" w:rsidRPr="005C5C57">
              <w:t xml:space="preserve">uman </w:t>
            </w:r>
            <w:r w:rsidR="00732391" w:rsidRPr="005C5C57">
              <w:t>r</w:t>
            </w:r>
            <w:r w:rsidR="00FA4AAC" w:rsidRPr="005C5C57">
              <w:t xml:space="preserve">ights </w:t>
            </w:r>
            <w:r w:rsidR="00732391" w:rsidRPr="005C5C57">
              <w:t>d</w:t>
            </w:r>
            <w:r w:rsidR="00FA4AAC" w:rsidRPr="005C5C57">
              <w:t>efenders</w:t>
            </w:r>
            <w:r w:rsidRPr="005C5C57">
              <w:t>,</w:t>
            </w:r>
            <w:r w:rsidR="00FA4AAC" w:rsidRPr="005C5C57">
              <w:t xml:space="preserve"> women journ</w:t>
            </w:r>
            <w:r w:rsidR="009A7E4D" w:rsidRPr="005C5C57">
              <w:t>a</w:t>
            </w:r>
            <w:r w:rsidR="00FA4AAC" w:rsidRPr="005C5C57">
              <w:t>lists and other women activists</w:t>
            </w:r>
            <w:r w:rsidR="00732391" w:rsidRPr="005C5C57">
              <w:t>,</w:t>
            </w:r>
            <w:r w:rsidRPr="005C5C57">
              <w:t xml:space="preserve"> </w:t>
            </w:r>
            <w:r w:rsidR="00FF30AE" w:rsidRPr="005C5C57">
              <w:t xml:space="preserve">we live in a world where </w:t>
            </w:r>
            <w:r w:rsidR="00425767" w:rsidRPr="005C5C57">
              <w:t>gender-based discrimination is persistent</w:t>
            </w:r>
            <w:r w:rsidR="002612D4" w:rsidRPr="005C5C57">
              <w:t>, often combined with additional forms of discrimination,</w:t>
            </w:r>
            <w:r w:rsidR="00425767" w:rsidRPr="005C5C57">
              <w:t xml:space="preserve"> </w:t>
            </w:r>
            <w:r w:rsidR="00FF30AE" w:rsidRPr="005C5C57">
              <w:t xml:space="preserve">and where </w:t>
            </w:r>
            <w:r w:rsidR="003F2C14" w:rsidRPr="005C5C57">
              <w:t xml:space="preserve">freedom of </w:t>
            </w:r>
            <w:r w:rsidR="00425767" w:rsidRPr="005C5C57">
              <w:t xml:space="preserve">opinion and </w:t>
            </w:r>
            <w:r w:rsidR="003F2C14" w:rsidRPr="005C5C57">
              <w:t xml:space="preserve">expression </w:t>
            </w:r>
            <w:r w:rsidR="00FD5367" w:rsidRPr="005C5C57">
              <w:t xml:space="preserve">for women, girls and people </w:t>
            </w:r>
            <w:r w:rsidR="00592B3E" w:rsidRPr="005C5C57">
              <w:t>with</w:t>
            </w:r>
            <w:r w:rsidR="00FD5367" w:rsidRPr="005C5C57">
              <w:t xml:space="preserve"> diverse gender identit</w:t>
            </w:r>
            <w:r w:rsidR="00592B3E" w:rsidRPr="005C5C57">
              <w:t>ies</w:t>
            </w:r>
            <w:r w:rsidR="00FD5367" w:rsidRPr="005C5C57">
              <w:t xml:space="preserve"> </w:t>
            </w:r>
            <w:r w:rsidR="003F2C14" w:rsidRPr="005C5C57">
              <w:t xml:space="preserve">remains a distant goal. </w:t>
            </w:r>
            <w:r w:rsidR="00640C29" w:rsidRPr="005C5C57">
              <w:t xml:space="preserve">Previous gains are challenged and </w:t>
            </w:r>
            <w:r w:rsidR="00425767" w:rsidRPr="005C5C57">
              <w:t xml:space="preserve">the </w:t>
            </w:r>
            <w:r w:rsidR="00640C29" w:rsidRPr="005C5C57">
              <w:t>voices and rights</w:t>
            </w:r>
            <w:r w:rsidR="00425767" w:rsidRPr="005C5C57">
              <w:t xml:space="preserve"> of women, girls and people with diverse gender identities</w:t>
            </w:r>
            <w:r w:rsidR="00640C29" w:rsidRPr="005C5C57">
              <w:t xml:space="preserve"> are experiencing an unprecedented backlash by authoritarian</w:t>
            </w:r>
            <w:r w:rsidR="00D60175" w:rsidRPr="005C5C57">
              <w:t xml:space="preserve"> regimes</w:t>
            </w:r>
            <w:r w:rsidR="00640C29" w:rsidRPr="005C5C57">
              <w:t xml:space="preserve"> as well as </w:t>
            </w:r>
            <w:proofErr w:type="spellStart"/>
            <w:r w:rsidR="00ED074D" w:rsidRPr="005C5C57">
              <w:t>i</w:t>
            </w:r>
            <w:r w:rsidR="00ED074D" w:rsidRPr="005C5C57">
              <w:rPr>
                <w:lang w:val="en-US"/>
              </w:rPr>
              <w:t>nterpretations</w:t>
            </w:r>
            <w:proofErr w:type="spellEnd"/>
            <w:r w:rsidR="00ED074D" w:rsidRPr="005C5C57">
              <w:rPr>
                <w:lang w:val="en-US"/>
              </w:rPr>
              <w:t xml:space="preserve"> of culture, religion and tradition that subordinate </w:t>
            </w:r>
            <w:r w:rsidR="00640C29" w:rsidRPr="005C5C57">
              <w:rPr>
                <w:lang w:val="en-US"/>
              </w:rPr>
              <w:t xml:space="preserve">and disempower </w:t>
            </w:r>
            <w:r w:rsidR="00425767" w:rsidRPr="005C5C57">
              <w:rPr>
                <w:lang w:val="en-US"/>
              </w:rPr>
              <w:t>them</w:t>
            </w:r>
            <w:r w:rsidR="005669AA" w:rsidRPr="005C5C57">
              <w:t xml:space="preserve">, seriously violating and </w:t>
            </w:r>
            <w:proofErr w:type="spellStart"/>
            <w:r w:rsidR="00CB2616" w:rsidRPr="005C5C57">
              <w:t>imperiling</w:t>
            </w:r>
            <w:proofErr w:type="spellEnd"/>
            <w:r w:rsidR="005669AA" w:rsidRPr="005C5C57">
              <w:t xml:space="preserve"> </w:t>
            </w:r>
            <w:r w:rsidR="00425767" w:rsidRPr="005C5C57">
              <w:t>the</w:t>
            </w:r>
            <w:r w:rsidR="00190261" w:rsidRPr="005C5C57">
              <w:t>ir</w:t>
            </w:r>
            <w:r w:rsidR="00425767" w:rsidRPr="005C5C57">
              <w:t xml:space="preserve"> </w:t>
            </w:r>
            <w:r w:rsidR="005669AA" w:rsidRPr="005C5C57">
              <w:t>human rights</w:t>
            </w:r>
            <w:r w:rsidR="00190261" w:rsidRPr="005C5C57">
              <w:t>.</w:t>
            </w:r>
          </w:p>
          <w:p w14:paraId="1A9B4232" w14:textId="2978B0FF" w:rsidR="00D757FE" w:rsidRPr="005C5C57" w:rsidRDefault="00A81CE1" w:rsidP="00DD599D">
            <w:pPr>
              <w:pStyle w:val="Heading2"/>
            </w:pPr>
            <w:r w:rsidRPr="005C5C57">
              <w:t xml:space="preserve">In resolution 23/2, the Council recognized that the effective exercise of the rights to </w:t>
            </w:r>
            <w:r w:rsidRPr="005C5C57">
              <w:lastRenderedPageBreak/>
              <w:t xml:space="preserve">freedom of opinion and expression </w:t>
            </w:r>
            <w:r w:rsidR="00F4092E" w:rsidRPr="005C5C57">
              <w:t>is</w:t>
            </w:r>
            <w:r w:rsidR="00FC44D1" w:rsidRPr="005C5C57">
              <w:t xml:space="preserve"> essential for the </w:t>
            </w:r>
            <w:r w:rsidRPr="005C5C57">
              <w:rPr>
                <w:lang w:val="en-US"/>
              </w:rPr>
              <w:t>enjoyment of other human rights and freedoms</w:t>
            </w:r>
            <w:r w:rsidR="00FC44D1" w:rsidRPr="005C5C57">
              <w:rPr>
                <w:lang w:val="en-US"/>
              </w:rPr>
              <w:t>.</w:t>
            </w:r>
            <w:r w:rsidRPr="005C5C57">
              <w:rPr>
                <w:lang w:val="en-US"/>
              </w:rPr>
              <w:t xml:space="preserve"> It recognized the important role of women in building democratic societies and of women journalists and women human rights defenders. </w:t>
            </w:r>
            <w:r w:rsidR="00FD5367" w:rsidRPr="005C5C57">
              <w:t>R</w:t>
            </w:r>
            <w:r w:rsidR="00D757FE" w:rsidRPr="005C5C57">
              <w:t>esolution 44/12</w:t>
            </w:r>
            <w:r w:rsidR="00C16947" w:rsidRPr="005C5C57">
              <w:t xml:space="preserve"> </w:t>
            </w:r>
            <w:r w:rsidR="00D757FE" w:rsidRPr="005C5C57">
              <w:t>recognized that the gender digital divide, which includes significant gender disparities in terms of access to and use of information and communications technology</w:t>
            </w:r>
            <w:r w:rsidR="005E2701" w:rsidRPr="005C5C57">
              <w:t xml:space="preserve"> (ICT)</w:t>
            </w:r>
            <w:r w:rsidR="00D757FE" w:rsidRPr="005C5C57">
              <w:t xml:space="preserve">, undermines women’s and girls’ full enjoyment of human rights, including the right to freedom of opinion and expression. </w:t>
            </w:r>
          </w:p>
          <w:p w14:paraId="61FEBB68" w14:textId="707B366B" w:rsidR="00DC13C1" w:rsidRPr="005C5C57" w:rsidRDefault="00D757FE" w:rsidP="00DD599D">
            <w:pPr>
              <w:pStyle w:val="Heading2"/>
            </w:pPr>
            <w:r w:rsidRPr="005C5C57">
              <w:t xml:space="preserve">In resolution 38/5, the Council expressed deep concern that all forms of discrimination, intimidation, harassment and violence in digital contexts prevent women and girls from fully enjoying their human rights and fundamental freedoms, including the right to freedom of opinion and expression. </w:t>
            </w:r>
          </w:p>
          <w:p w14:paraId="6774216D" w14:textId="4CE8DCC4" w:rsidR="00FC2AF9" w:rsidRPr="005C5C57" w:rsidRDefault="00F20EE3" w:rsidP="00DD599D">
            <w:pPr>
              <w:pStyle w:val="Heading2"/>
            </w:pPr>
            <w:r w:rsidRPr="005C5C57">
              <w:t>T</w:t>
            </w:r>
            <w:r w:rsidR="00DB1A4E" w:rsidRPr="005C5C57">
              <w:t xml:space="preserve">he Special Rapporteur on freedom of opinion and expression </w:t>
            </w:r>
            <w:r w:rsidR="00FC2AF9" w:rsidRPr="005C5C57">
              <w:t xml:space="preserve">in her report on gender justice and freedom of expression </w:t>
            </w:r>
            <w:r w:rsidR="00DB1A4E" w:rsidRPr="005C5C57">
              <w:t xml:space="preserve">analyses the challenges that women </w:t>
            </w:r>
            <w:r w:rsidR="00626E7B" w:rsidRPr="005C5C57">
              <w:t xml:space="preserve">and people of diverse gender identities </w:t>
            </w:r>
            <w:r w:rsidR="00DB1A4E" w:rsidRPr="005C5C57">
              <w:t>face, offline and online</w:t>
            </w:r>
            <w:r w:rsidR="00880494" w:rsidRPr="005C5C57">
              <w:t xml:space="preserve">, including </w:t>
            </w:r>
            <w:r w:rsidR="00FC2AF9" w:rsidRPr="005C5C57">
              <w:t xml:space="preserve">gendered censorship, threats and acts of violence, including sexual violence, gendered defamation, the weaponizing of public morals to suppress sexual expression and cultural expression, </w:t>
            </w:r>
            <w:r w:rsidR="00393F0E" w:rsidRPr="005C5C57">
              <w:t xml:space="preserve">and </w:t>
            </w:r>
            <w:r w:rsidR="00FC2AF9" w:rsidRPr="005C5C57">
              <w:t>the restriction of access to information and participation, including as a consequence of the gendered digital divide and unequal access to information</w:t>
            </w:r>
            <w:r w:rsidR="00046284" w:rsidRPr="005C5C57">
              <w:t>.</w:t>
            </w:r>
            <w:r w:rsidR="00A97B64" w:rsidRPr="005C5C57">
              <w:t xml:space="preserve"> </w:t>
            </w:r>
            <w:r w:rsidR="00FC2AF9" w:rsidRPr="005C5C57">
              <w:t>The Special Rapporteur also highlights how restrictions of access to information and participation also occur as a consequence of restrictions of civic space and the attacks against women journalists</w:t>
            </w:r>
            <w:r w:rsidR="00DC13C1" w:rsidRPr="005C5C57">
              <w:t>.</w:t>
            </w:r>
            <w:r w:rsidR="00FC2AF9" w:rsidRPr="005C5C57">
              <w:t xml:space="preserve"> </w:t>
            </w:r>
            <w:r w:rsidR="00DC13C1" w:rsidRPr="005C5C57">
              <w:t xml:space="preserve">She reaffirms the mutually reinforcing nature of gender equality and the right to freedom of opinion and expression. </w:t>
            </w:r>
          </w:p>
          <w:p w14:paraId="54631CB8" w14:textId="661D0528" w:rsidR="00D757FE" w:rsidRPr="005C5C57" w:rsidRDefault="00C771C8" w:rsidP="00581AC9">
            <w:pPr>
              <w:pStyle w:val="CommentText"/>
              <w:spacing w:after="120"/>
              <w:jc w:val="both"/>
              <w:rPr>
                <w:rFonts w:asciiTheme="minorHAnsi" w:hAnsiTheme="minorHAnsi" w:cstheme="minorHAnsi"/>
                <w:sz w:val="22"/>
                <w:szCs w:val="22"/>
              </w:rPr>
            </w:pPr>
            <w:r w:rsidRPr="005C5C57">
              <w:rPr>
                <w:rFonts w:asciiTheme="minorHAnsi" w:hAnsiTheme="minorHAnsi" w:cstheme="minorHAnsi"/>
                <w:sz w:val="22"/>
                <w:szCs w:val="22"/>
              </w:rPr>
              <w:t xml:space="preserve">Other special procedures have also highlighted the particular gender-based barriers faced by women in the realization of this right, notably by women in the public sphere. </w:t>
            </w:r>
            <w:r w:rsidR="00DB09F0" w:rsidRPr="005C5C57">
              <w:rPr>
                <w:rFonts w:asciiTheme="minorHAnsi" w:hAnsiTheme="minorHAnsi" w:cstheme="minorHAnsi"/>
                <w:sz w:val="22"/>
                <w:szCs w:val="22"/>
              </w:rPr>
              <w:t>The</w:t>
            </w:r>
            <w:r w:rsidR="00FC2AF9" w:rsidRPr="005C5C57">
              <w:rPr>
                <w:rFonts w:asciiTheme="minorHAnsi" w:hAnsiTheme="minorHAnsi" w:cstheme="minorHAnsi"/>
                <w:sz w:val="22"/>
                <w:szCs w:val="22"/>
              </w:rPr>
              <w:t xml:space="preserve"> Special Rapporteur on violence against women, its causes and consequences </w:t>
            </w:r>
            <w:r w:rsidR="00EE01F0" w:rsidRPr="005C5C57">
              <w:rPr>
                <w:rFonts w:asciiTheme="minorHAnsi" w:hAnsiTheme="minorHAnsi" w:cstheme="minorHAnsi"/>
                <w:sz w:val="22"/>
                <w:szCs w:val="22"/>
              </w:rPr>
              <w:t xml:space="preserve">has </w:t>
            </w:r>
            <w:r w:rsidRPr="005C5C57">
              <w:rPr>
                <w:rFonts w:asciiTheme="minorHAnsi" w:hAnsiTheme="minorHAnsi" w:cstheme="minorHAnsi"/>
                <w:sz w:val="22"/>
                <w:szCs w:val="22"/>
              </w:rPr>
              <w:t>for instance</w:t>
            </w:r>
            <w:r w:rsidR="00DB09F0" w:rsidRPr="005C5C57">
              <w:rPr>
                <w:rFonts w:asciiTheme="minorHAnsi" w:hAnsiTheme="minorHAnsi" w:cstheme="minorHAnsi"/>
                <w:sz w:val="22"/>
                <w:szCs w:val="22"/>
              </w:rPr>
              <w:t xml:space="preserve"> </w:t>
            </w:r>
            <w:r w:rsidR="00DC13C1" w:rsidRPr="005C5C57">
              <w:rPr>
                <w:rFonts w:asciiTheme="minorHAnsi" w:hAnsiTheme="minorHAnsi" w:cstheme="minorHAnsi"/>
                <w:sz w:val="22"/>
                <w:szCs w:val="22"/>
              </w:rPr>
              <w:t>highlight</w:t>
            </w:r>
            <w:r w:rsidRPr="005C5C57">
              <w:rPr>
                <w:rFonts w:asciiTheme="minorHAnsi" w:hAnsiTheme="minorHAnsi" w:cstheme="minorHAnsi"/>
                <w:sz w:val="22"/>
                <w:szCs w:val="22"/>
              </w:rPr>
              <w:t>ed</w:t>
            </w:r>
            <w:r w:rsidR="00DC13C1" w:rsidRPr="005C5C57">
              <w:rPr>
                <w:rFonts w:asciiTheme="minorHAnsi" w:hAnsiTheme="minorHAnsi" w:cstheme="minorHAnsi"/>
                <w:sz w:val="22"/>
                <w:szCs w:val="22"/>
              </w:rPr>
              <w:t xml:space="preserve"> how </w:t>
            </w:r>
            <w:r w:rsidR="003E0688" w:rsidRPr="005C5C57">
              <w:rPr>
                <w:rFonts w:asciiTheme="minorHAnsi" w:hAnsiTheme="minorHAnsi" w:cstheme="minorHAnsi"/>
                <w:sz w:val="22"/>
                <w:szCs w:val="22"/>
              </w:rPr>
              <w:t xml:space="preserve">women journalists </w:t>
            </w:r>
            <w:r w:rsidR="00872CF5" w:rsidRPr="005C5C57">
              <w:rPr>
                <w:rFonts w:asciiTheme="minorHAnsi" w:hAnsiTheme="minorHAnsi" w:cstheme="minorHAnsi"/>
                <w:sz w:val="22"/>
                <w:szCs w:val="22"/>
              </w:rPr>
              <w:t xml:space="preserve">face </w:t>
            </w:r>
            <w:r w:rsidR="003E0688" w:rsidRPr="005C5C57">
              <w:rPr>
                <w:rFonts w:asciiTheme="minorHAnsi" w:hAnsiTheme="minorHAnsi" w:cstheme="minorHAnsi"/>
                <w:sz w:val="22"/>
                <w:szCs w:val="22"/>
              </w:rPr>
              <w:t>specific gender-based risks when they</w:t>
            </w:r>
            <w:r w:rsidRPr="005C5C57">
              <w:rPr>
                <w:rFonts w:asciiTheme="minorHAnsi" w:hAnsiTheme="minorHAnsi" w:cstheme="minorHAnsi"/>
                <w:sz w:val="22"/>
                <w:szCs w:val="22"/>
              </w:rPr>
              <w:t xml:space="preserve"> conduct their work</w:t>
            </w:r>
            <w:r w:rsidR="003E0688" w:rsidRPr="005C5C57">
              <w:rPr>
                <w:rFonts w:asciiTheme="minorHAnsi" w:hAnsiTheme="minorHAnsi" w:cstheme="minorHAnsi"/>
                <w:sz w:val="22"/>
                <w:szCs w:val="22"/>
              </w:rPr>
              <w:t xml:space="preserve"> </w:t>
            </w:r>
            <w:r w:rsidR="00872CF5" w:rsidRPr="005C5C57">
              <w:rPr>
                <w:rFonts w:asciiTheme="minorHAnsi" w:hAnsiTheme="minorHAnsi" w:cstheme="minorHAnsi"/>
                <w:sz w:val="22"/>
                <w:szCs w:val="22"/>
              </w:rPr>
              <w:t xml:space="preserve">and </w:t>
            </w:r>
            <w:r w:rsidRPr="005C5C57">
              <w:rPr>
                <w:rFonts w:asciiTheme="minorHAnsi" w:hAnsiTheme="minorHAnsi" w:cstheme="minorHAnsi"/>
                <w:sz w:val="22"/>
                <w:szCs w:val="22"/>
              </w:rPr>
              <w:t xml:space="preserve">identified </w:t>
            </w:r>
            <w:r w:rsidR="00872CF5" w:rsidRPr="005C5C57">
              <w:rPr>
                <w:rFonts w:asciiTheme="minorHAnsi" w:hAnsiTheme="minorHAnsi" w:cstheme="minorHAnsi"/>
                <w:sz w:val="22"/>
                <w:szCs w:val="22"/>
              </w:rPr>
              <w:t>how the</w:t>
            </w:r>
            <w:r w:rsidR="003E0688" w:rsidRPr="005C5C57">
              <w:rPr>
                <w:rFonts w:asciiTheme="minorHAnsi" w:hAnsiTheme="minorHAnsi" w:cstheme="minorHAnsi"/>
                <w:sz w:val="22"/>
                <w:szCs w:val="22"/>
              </w:rPr>
              <w:t xml:space="preserve"> intersection of multiple identities may increase the</w:t>
            </w:r>
            <w:r w:rsidRPr="005C5C57">
              <w:rPr>
                <w:rFonts w:asciiTheme="minorHAnsi" w:hAnsiTheme="minorHAnsi" w:cstheme="minorHAnsi"/>
                <w:sz w:val="22"/>
                <w:szCs w:val="22"/>
              </w:rPr>
              <w:t>ir</w:t>
            </w:r>
            <w:r w:rsidR="003E0688" w:rsidRPr="005C5C57">
              <w:rPr>
                <w:rFonts w:asciiTheme="minorHAnsi" w:hAnsiTheme="minorHAnsi" w:cstheme="minorHAnsi"/>
                <w:sz w:val="22"/>
                <w:szCs w:val="22"/>
              </w:rPr>
              <w:t xml:space="preserve"> risk</w:t>
            </w:r>
            <w:r w:rsidRPr="005C5C57">
              <w:rPr>
                <w:rFonts w:asciiTheme="minorHAnsi" w:hAnsiTheme="minorHAnsi" w:cstheme="minorHAnsi"/>
                <w:sz w:val="22"/>
                <w:szCs w:val="22"/>
              </w:rPr>
              <w:t>s.</w:t>
            </w:r>
            <w:r w:rsidR="003E0688" w:rsidRPr="005C5C57">
              <w:rPr>
                <w:rFonts w:asciiTheme="minorHAnsi" w:hAnsiTheme="minorHAnsi" w:cstheme="minorHAnsi"/>
                <w:sz w:val="22"/>
                <w:szCs w:val="22"/>
              </w:rPr>
              <w:t xml:space="preserve"> </w:t>
            </w:r>
            <w:r w:rsidR="00AD1352" w:rsidRPr="005C5C57">
              <w:rPr>
                <w:rFonts w:asciiTheme="minorHAnsi" w:hAnsiTheme="minorHAnsi" w:cstheme="minorHAnsi"/>
                <w:sz w:val="22"/>
                <w:szCs w:val="22"/>
              </w:rPr>
              <w:t xml:space="preserve">She also noted how </w:t>
            </w:r>
            <w:r w:rsidR="00DC13C1" w:rsidRPr="005C5C57">
              <w:rPr>
                <w:rFonts w:asciiTheme="minorHAnsi" w:hAnsiTheme="minorHAnsi" w:cstheme="minorHAnsi"/>
                <w:sz w:val="22"/>
                <w:szCs w:val="22"/>
              </w:rPr>
              <w:t>gender</w:t>
            </w:r>
            <w:r w:rsidR="009A7E4D" w:rsidRPr="005C5C57">
              <w:rPr>
                <w:rFonts w:asciiTheme="minorHAnsi" w:hAnsiTheme="minorHAnsi" w:cstheme="minorHAnsi"/>
                <w:sz w:val="22"/>
                <w:szCs w:val="22"/>
              </w:rPr>
              <w:t>-</w:t>
            </w:r>
            <w:r w:rsidR="00DC13C1" w:rsidRPr="005C5C57">
              <w:rPr>
                <w:rFonts w:asciiTheme="minorHAnsi" w:hAnsiTheme="minorHAnsi" w:cstheme="minorHAnsi"/>
                <w:sz w:val="22"/>
                <w:szCs w:val="22"/>
              </w:rPr>
              <w:t>based violence against women journalists has been increasing</w:t>
            </w:r>
            <w:r w:rsidR="005E4CD3" w:rsidRPr="005C5C57">
              <w:rPr>
                <w:rFonts w:asciiTheme="minorHAnsi" w:hAnsiTheme="minorHAnsi" w:cstheme="minorHAnsi"/>
                <w:sz w:val="22"/>
                <w:szCs w:val="22"/>
              </w:rPr>
              <w:t>, including</w:t>
            </w:r>
            <w:r w:rsidRPr="005C5C57">
              <w:rPr>
                <w:rFonts w:asciiTheme="minorHAnsi" w:hAnsiTheme="minorHAnsi" w:cstheme="minorHAnsi"/>
                <w:sz w:val="22"/>
                <w:szCs w:val="22"/>
              </w:rPr>
              <w:t xml:space="preserve"> </w:t>
            </w:r>
            <w:r w:rsidR="00DC13C1" w:rsidRPr="005C5C57">
              <w:rPr>
                <w:rFonts w:asciiTheme="minorHAnsi" w:hAnsiTheme="minorHAnsi" w:cstheme="minorHAnsi"/>
                <w:sz w:val="22"/>
                <w:szCs w:val="22"/>
              </w:rPr>
              <w:t>intimidation, threats of rape, threats against family, and sexual harassment</w:t>
            </w:r>
            <w:r w:rsidRPr="005C5C57">
              <w:rPr>
                <w:rFonts w:asciiTheme="minorHAnsi" w:hAnsiTheme="minorHAnsi" w:cstheme="minorHAnsi"/>
                <w:sz w:val="22"/>
                <w:szCs w:val="22"/>
              </w:rPr>
              <w:t xml:space="preserve">. Equally, in her report on violence against women in politics, she identified how this type of violence takes gender-based forms and aims to preserve traditional gender roles and stereotypes and to maintain structural and gender-based inequalities. The Special Rapporteur also addressed the issue of freedom of opinion and expression in her report </w:t>
            </w:r>
            <w:r w:rsidRPr="005C5C57">
              <w:rPr>
                <w:rFonts w:asciiTheme="minorHAnsi" w:hAnsiTheme="minorHAnsi" w:cstheme="minorHAnsi"/>
                <w:bCs/>
                <w:sz w:val="22"/>
                <w:szCs w:val="22"/>
              </w:rPr>
              <w:t xml:space="preserve">on online violence against women and girls, noting that </w:t>
            </w:r>
            <w:r w:rsidRPr="005C5C57">
              <w:rPr>
                <w:rFonts w:asciiTheme="minorHAnsi" w:hAnsiTheme="minorHAnsi" w:cstheme="minorHAnsi"/>
                <w:sz w:val="22"/>
                <w:szCs w:val="22"/>
              </w:rPr>
              <w:t>despite the benefits and empowering potential of the Internet and ICT, women and girls face online forms and manifestations of violence that are part of the continuum of multiple, recurring and interrelated forms of gender-based violence against women.</w:t>
            </w:r>
            <w:r w:rsidR="009A7E4D" w:rsidRPr="005C5C57">
              <w:rPr>
                <w:rFonts w:asciiTheme="minorHAnsi" w:hAnsiTheme="minorHAnsi" w:cstheme="minorHAnsi"/>
                <w:sz w:val="22"/>
                <w:szCs w:val="22"/>
              </w:rPr>
              <w:t xml:space="preserve"> </w:t>
            </w:r>
            <w:r w:rsidR="00084847" w:rsidRPr="005C5C57">
              <w:rPr>
                <w:rFonts w:asciiTheme="minorHAnsi" w:hAnsiTheme="minorHAnsi" w:cstheme="minorHAnsi"/>
                <w:sz w:val="22"/>
                <w:szCs w:val="22"/>
              </w:rPr>
              <w:t xml:space="preserve">In their report on discrimination against women in public and political life, the Working Group on discrimination against women and girls </w:t>
            </w:r>
            <w:r w:rsidR="00D757FE" w:rsidRPr="005C5C57">
              <w:rPr>
                <w:rFonts w:asciiTheme="minorHAnsi" w:hAnsiTheme="minorHAnsi" w:cstheme="minorHAnsi"/>
                <w:sz w:val="22"/>
                <w:szCs w:val="22"/>
              </w:rPr>
              <w:t xml:space="preserve">also </w:t>
            </w:r>
            <w:r w:rsidR="009B40DF" w:rsidRPr="005C5C57">
              <w:rPr>
                <w:rFonts w:asciiTheme="minorHAnsi" w:hAnsiTheme="minorHAnsi" w:cstheme="minorHAnsi"/>
                <w:sz w:val="22"/>
                <w:szCs w:val="22"/>
              </w:rPr>
              <w:t>highlighted</w:t>
            </w:r>
            <w:r w:rsidR="00084847" w:rsidRPr="005C5C57">
              <w:rPr>
                <w:rFonts w:asciiTheme="minorHAnsi" w:hAnsiTheme="minorHAnsi" w:cstheme="minorHAnsi"/>
                <w:sz w:val="22"/>
                <w:szCs w:val="22"/>
              </w:rPr>
              <w:t xml:space="preserve"> many challenges to women’s equal, full and effective participation in political and public life in the context of democracy and human rights, including in times of political transition. </w:t>
            </w:r>
            <w:r w:rsidR="00D757FE" w:rsidRPr="005C5C57">
              <w:rPr>
                <w:rFonts w:asciiTheme="minorHAnsi" w:hAnsiTheme="minorHAnsi" w:cstheme="minorHAnsi"/>
                <w:sz w:val="22"/>
                <w:szCs w:val="22"/>
              </w:rPr>
              <w:t>It stressed</w:t>
            </w:r>
            <w:r w:rsidR="00084847" w:rsidRPr="005C5C57">
              <w:rPr>
                <w:rFonts w:asciiTheme="minorHAnsi" w:hAnsiTheme="minorHAnsi" w:cstheme="minorHAnsi"/>
                <w:sz w:val="22"/>
                <w:szCs w:val="22"/>
              </w:rPr>
              <w:t xml:space="preserve"> that for women to have the capacity to participate in political and public life on equal footing with men, including to build autonomous movements for their own empowerment, they must be able to exercise their rights to freedom of thought, conscience, religion, expression, movement and association. </w:t>
            </w:r>
          </w:p>
          <w:p w14:paraId="49EABFC9" w14:textId="6065E0B6" w:rsidR="00666713" w:rsidRPr="005C5C57" w:rsidRDefault="0047046C" w:rsidP="008974A2">
            <w:pPr>
              <w:spacing w:after="120"/>
              <w:jc w:val="both"/>
              <w:rPr>
                <w:rFonts w:asciiTheme="minorHAnsi" w:eastAsia="Calibri" w:hAnsiTheme="minorHAnsi" w:cstheme="minorHAnsi"/>
                <w:sz w:val="22"/>
                <w:szCs w:val="22"/>
                <w:lang w:val="en-GB"/>
              </w:rPr>
            </w:pPr>
            <w:r w:rsidRPr="005C5C57">
              <w:rPr>
                <w:rFonts w:asciiTheme="minorHAnsi" w:eastAsia="Calibri" w:hAnsiTheme="minorHAnsi" w:cstheme="minorHAnsi"/>
                <w:sz w:val="22"/>
                <w:szCs w:val="22"/>
                <w:lang w:val="en-GB"/>
              </w:rPr>
              <w:t>The topics covered during the previous Council annual discussions on gender integration</w:t>
            </w:r>
            <w:r w:rsidR="009D555E" w:rsidRPr="005C5C57">
              <w:rPr>
                <w:rFonts w:asciiTheme="minorHAnsi" w:eastAsia="Calibri" w:hAnsiTheme="minorHAnsi" w:cstheme="minorHAnsi"/>
                <w:sz w:val="22"/>
                <w:szCs w:val="22"/>
                <w:lang w:val="en-GB"/>
              </w:rPr>
              <w:t xml:space="preserve"> can be accessed here: </w:t>
            </w:r>
            <w:hyperlink r:id="rId14" w:history="1">
              <w:r w:rsidR="008974A2" w:rsidRPr="005C5C57">
                <w:rPr>
                  <w:rStyle w:val="Hyperlink"/>
                  <w:rFonts w:asciiTheme="minorHAnsi" w:eastAsia="Calibri" w:hAnsiTheme="minorHAnsi" w:cstheme="minorHAnsi"/>
                  <w:sz w:val="22"/>
                  <w:szCs w:val="22"/>
                  <w:lang w:val="en-GB"/>
                </w:rPr>
                <w:t>https://www.ohchr.org/en/women/gender-integration</w:t>
              </w:r>
            </w:hyperlink>
            <w:r w:rsidR="008974A2" w:rsidRPr="005C5C57">
              <w:rPr>
                <w:rFonts w:asciiTheme="minorHAnsi" w:eastAsia="Calibri" w:hAnsiTheme="minorHAnsi" w:cstheme="minorHAnsi"/>
                <w:sz w:val="22"/>
                <w:szCs w:val="22"/>
                <w:lang w:val="en-GB"/>
              </w:rPr>
              <w:t xml:space="preserve"> </w:t>
            </w:r>
          </w:p>
        </w:tc>
      </w:tr>
      <w:tr w:rsidR="006F6DAB" w:rsidRPr="00823902" w14:paraId="4EA93902" w14:textId="77777777" w:rsidTr="002D414F">
        <w:trPr>
          <w:trHeight w:val="59"/>
        </w:trPr>
        <w:tc>
          <w:tcPr>
            <w:tcW w:w="2076" w:type="dxa"/>
            <w:shd w:val="clear" w:color="auto" w:fill="auto"/>
          </w:tcPr>
          <w:p w14:paraId="335D1F10" w14:textId="77777777" w:rsidR="006F6DAB" w:rsidRPr="00312606" w:rsidRDefault="006F6DAB" w:rsidP="00DD599D">
            <w:pPr>
              <w:pStyle w:val="Body1"/>
              <w:spacing w:after="120"/>
              <w:rPr>
                <w:rFonts w:asciiTheme="minorHAnsi" w:eastAsia="Times New Roman" w:hAnsiTheme="minorHAnsi" w:cstheme="minorHAnsi"/>
                <w:b/>
                <w:color w:val="auto"/>
                <w:sz w:val="22"/>
                <w:szCs w:val="22"/>
                <w:lang w:val="en-GB"/>
              </w:rPr>
            </w:pPr>
            <w:r w:rsidRPr="00312606">
              <w:rPr>
                <w:rFonts w:asciiTheme="minorHAnsi" w:eastAsia="Times New Roman" w:hAnsiTheme="minorHAnsi" w:cstheme="minorHAnsi"/>
                <w:b/>
                <w:color w:val="auto"/>
                <w:sz w:val="22"/>
                <w:szCs w:val="22"/>
                <w:lang w:val="en-GB"/>
              </w:rPr>
              <w:lastRenderedPageBreak/>
              <w:t>Background documents:</w:t>
            </w:r>
          </w:p>
        </w:tc>
        <w:tc>
          <w:tcPr>
            <w:tcW w:w="8041" w:type="dxa"/>
            <w:shd w:val="clear" w:color="auto" w:fill="auto"/>
          </w:tcPr>
          <w:p w14:paraId="0B730CEF" w14:textId="083659FC" w:rsidR="00E00D36" w:rsidRPr="005C5C57" w:rsidRDefault="00E721CC" w:rsidP="00DD599D">
            <w:pPr>
              <w:numPr>
                <w:ilvl w:val="0"/>
                <w:numId w:val="1"/>
              </w:numPr>
              <w:ind w:left="357" w:hanging="357"/>
              <w:rPr>
                <w:rFonts w:asciiTheme="minorHAnsi" w:hAnsiTheme="minorHAnsi" w:cstheme="minorHAnsi"/>
                <w:sz w:val="22"/>
                <w:szCs w:val="22"/>
              </w:rPr>
            </w:pPr>
            <w:hyperlink r:id="rId15" w:history="1">
              <w:r w:rsidR="00E00D36" w:rsidRPr="005C5C57">
                <w:rPr>
                  <w:rStyle w:val="Hyperlink"/>
                  <w:rFonts w:asciiTheme="minorHAnsi" w:hAnsiTheme="minorHAnsi" w:cstheme="minorHAnsi"/>
                  <w:sz w:val="22"/>
                  <w:szCs w:val="22"/>
                </w:rPr>
                <w:t>Human Rights Council resolution 6/30</w:t>
              </w:r>
            </w:hyperlink>
            <w:r w:rsidR="00E00D36" w:rsidRPr="005C5C57">
              <w:rPr>
                <w:rFonts w:asciiTheme="minorHAnsi" w:hAnsiTheme="minorHAnsi" w:cstheme="minorHAnsi"/>
                <w:sz w:val="22"/>
                <w:szCs w:val="22"/>
              </w:rPr>
              <w:t xml:space="preserve"> </w:t>
            </w:r>
            <w:r w:rsidR="00B9712B" w:rsidRPr="005C5C57">
              <w:rPr>
                <w:rFonts w:asciiTheme="minorHAnsi" w:hAnsiTheme="minorHAnsi" w:cstheme="minorHAnsi"/>
                <w:sz w:val="22"/>
                <w:szCs w:val="22"/>
              </w:rPr>
              <w:t xml:space="preserve">of 14 December 2007 </w:t>
            </w:r>
            <w:r w:rsidR="00E80199" w:rsidRPr="005C5C57">
              <w:rPr>
                <w:rFonts w:asciiTheme="minorHAnsi" w:hAnsiTheme="minorHAnsi" w:cstheme="minorHAnsi"/>
                <w:sz w:val="22"/>
                <w:szCs w:val="22"/>
              </w:rPr>
              <w:t>on</w:t>
            </w:r>
            <w:r w:rsidR="00BC7B00" w:rsidRPr="005C5C57">
              <w:rPr>
                <w:rFonts w:asciiTheme="minorHAnsi" w:hAnsiTheme="minorHAnsi" w:cstheme="minorHAnsi"/>
                <w:sz w:val="22"/>
                <w:szCs w:val="22"/>
              </w:rPr>
              <w:t xml:space="preserve"> i</w:t>
            </w:r>
            <w:r w:rsidR="00E00D36" w:rsidRPr="005C5C57">
              <w:rPr>
                <w:rFonts w:asciiTheme="minorHAnsi" w:hAnsiTheme="minorHAnsi" w:cstheme="minorHAnsi"/>
                <w:sz w:val="22"/>
                <w:szCs w:val="22"/>
              </w:rPr>
              <w:t>ntegrating the human rights of women throughout the United Nations system</w:t>
            </w:r>
          </w:p>
          <w:p w14:paraId="2826BADE" w14:textId="025BC3AD" w:rsidR="00164BB7" w:rsidRPr="005C5C57" w:rsidRDefault="00E721CC" w:rsidP="00DD599D">
            <w:pPr>
              <w:widowControl w:val="0"/>
              <w:numPr>
                <w:ilvl w:val="0"/>
                <w:numId w:val="1"/>
              </w:numPr>
              <w:ind w:left="357" w:hanging="357"/>
              <w:rPr>
                <w:rFonts w:asciiTheme="minorHAnsi" w:hAnsiTheme="minorHAnsi" w:cstheme="minorHAnsi"/>
                <w:b/>
                <w:bCs/>
                <w:sz w:val="22"/>
                <w:szCs w:val="22"/>
                <w:lang w:val="en-GB"/>
              </w:rPr>
            </w:pPr>
            <w:hyperlink r:id="rId16" w:history="1">
              <w:r w:rsidR="00164BB7" w:rsidRPr="005C5C57">
                <w:rPr>
                  <w:rStyle w:val="Hyperlink"/>
                  <w:rFonts w:asciiTheme="minorHAnsi" w:hAnsiTheme="minorHAnsi" w:cstheme="minorHAnsi"/>
                  <w:sz w:val="22"/>
                  <w:szCs w:val="22"/>
                </w:rPr>
                <w:t>Human Rights resolution 50/15</w:t>
              </w:r>
            </w:hyperlink>
            <w:r w:rsidR="00164BB7" w:rsidRPr="005C5C57">
              <w:rPr>
                <w:rFonts w:asciiTheme="minorHAnsi" w:hAnsiTheme="minorHAnsi" w:cstheme="minorHAnsi"/>
                <w:b/>
                <w:bCs/>
                <w:sz w:val="22"/>
                <w:szCs w:val="22"/>
                <w:lang w:val="en-GB"/>
              </w:rPr>
              <w:t xml:space="preserve"> </w:t>
            </w:r>
            <w:r w:rsidR="00164BB7" w:rsidRPr="005C5C57">
              <w:rPr>
                <w:rFonts w:asciiTheme="minorHAnsi" w:hAnsiTheme="minorHAnsi" w:cstheme="minorHAnsi"/>
                <w:sz w:val="22"/>
                <w:szCs w:val="22"/>
              </w:rPr>
              <w:t xml:space="preserve">of </w:t>
            </w:r>
            <w:r w:rsidR="005E2701" w:rsidRPr="005C5C57">
              <w:rPr>
                <w:rFonts w:asciiTheme="minorHAnsi" w:hAnsiTheme="minorHAnsi" w:cstheme="minorHAnsi"/>
                <w:sz w:val="22"/>
                <w:szCs w:val="22"/>
              </w:rPr>
              <w:t>8 July</w:t>
            </w:r>
            <w:r w:rsidR="00164BB7" w:rsidRPr="005C5C57">
              <w:rPr>
                <w:rFonts w:asciiTheme="minorHAnsi" w:hAnsiTheme="minorHAnsi" w:cstheme="minorHAnsi"/>
                <w:sz w:val="22"/>
                <w:szCs w:val="22"/>
              </w:rPr>
              <w:t xml:space="preserve"> 2022 on freedom of opinion and expression</w:t>
            </w:r>
          </w:p>
          <w:p w14:paraId="0A4F6216" w14:textId="67239AFD" w:rsidR="00D45F56" w:rsidRPr="005C5C57" w:rsidRDefault="00E721CC" w:rsidP="00DD599D">
            <w:pPr>
              <w:numPr>
                <w:ilvl w:val="0"/>
                <w:numId w:val="1"/>
              </w:numPr>
              <w:ind w:left="357" w:hanging="357"/>
              <w:rPr>
                <w:rFonts w:asciiTheme="minorHAnsi" w:hAnsiTheme="minorHAnsi" w:cstheme="minorHAnsi"/>
                <w:sz w:val="22"/>
                <w:szCs w:val="22"/>
              </w:rPr>
            </w:pPr>
            <w:hyperlink r:id="rId17" w:history="1">
              <w:r w:rsidR="00D45F56" w:rsidRPr="005C5C57">
                <w:rPr>
                  <w:rStyle w:val="Hyperlink"/>
                  <w:rFonts w:asciiTheme="minorHAnsi" w:hAnsiTheme="minorHAnsi" w:cstheme="minorHAnsi"/>
                  <w:sz w:val="22"/>
                  <w:szCs w:val="22"/>
                </w:rPr>
                <w:t>Human Rights Council resolution 44/12</w:t>
              </w:r>
            </w:hyperlink>
            <w:r w:rsidR="00D45F56" w:rsidRPr="005C5C57">
              <w:rPr>
                <w:rFonts w:asciiTheme="minorHAnsi" w:hAnsiTheme="minorHAnsi" w:cstheme="minorHAnsi"/>
                <w:sz w:val="22"/>
                <w:szCs w:val="22"/>
              </w:rPr>
              <w:t xml:space="preserve"> of 16 July 2020 on freedom of opinion and expression </w:t>
            </w:r>
          </w:p>
          <w:p w14:paraId="22729AF8" w14:textId="37E6DFEB" w:rsidR="00D45F56" w:rsidRPr="005C5C57" w:rsidRDefault="00E721CC" w:rsidP="00DD599D">
            <w:pPr>
              <w:widowControl w:val="0"/>
              <w:numPr>
                <w:ilvl w:val="0"/>
                <w:numId w:val="1"/>
              </w:numPr>
              <w:ind w:left="357" w:hanging="357"/>
              <w:rPr>
                <w:rFonts w:asciiTheme="minorHAnsi" w:hAnsiTheme="minorHAnsi" w:cstheme="minorHAnsi"/>
                <w:sz w:val="22"/>
                <w:szCs w:val="22"/>
                <w:lang w:val="en-GB"/>
              </w:rPr>
            </w:pPr>
            <w:hyperlink r:id="rId18" w:history="1">
              <w:r w:rsidR="00D45F56" w:rsidRPr="005C5C57">
                <w:rPr>
                  <w:rStyle w:val="Hyperlink"/>
                  <w:rFonts w:asciiTheme="minorHAnsi" w:hAnsiTheme="minorHAnsi" w:cstheme="minorHAnsi"/>
                  <w:sz w:val="22"/>
                  <w:szCs w:val="22"/>
                </w:rPr>
                <w:t>Human Rights Council resolution 38/5</w:t>
              </w:r>
            </w:hyperlink>
            <w:r w:rsidR="00D45F56" w:rsidRPr="005C5C57">
              <w:rPr>
                <w:rFonts w:asciiTheme="minorHAnsi" w:hAnsiTheme="minorHAnsi" w:cstheme="minorHAnsi"/>
                <w:sz w:val="22"/>
                <w:szCs w:val="22"/>
              </w:rPr>
              <w:t xml:space="preserve"> of 5 July 2018 on accelerating efforts to </w:t>
            </w:r>
            <w:r w:rsidR="00D45F56" w:rsidRPr="005C5C57">
              <w:rPr>
                <w:rFonts w:asciiTheme="minorHAnsi" w:hAnsiTheme="minorHAnsi" w:cstheme="minorHAnsi"/>
                <w:sz w:val="22"/>
                <w:szCs w:val="22"/>
              </w:rPr>
              <w:lastRenderedPageBreak/>
              <w:t xml:space="preserve">eliminate violence against women and girls: preventing and responding to violence against women and girls in digital contexts </w:t>
            </w:r>
          </w:p>
          <w:p w14:paraId="21AFDFAE" w14:textId="156E65CB" w:rsidR="00D45F56" w:rsidRPr="005C5C57" w:rsidRDefault="00E721CC" w:rsidP="00DD599D">
            <w:pPr>
              <w:numPr>
                <w:ilvl w:val="0"/>
                <w:numId w:val="1"/>
              </w:numPr>
              <w:ind w:left="357" w:hanging="357"/>
              <w:rPr>
                <w:rFonts w:asciiTheme="minorHAnsi" w:hAnsiTheme="minorHAnsi" w:cstheme="minorHAnsi"/>
                <w:sz w:val="22"/>
                <w:szCs w:val="22"/>
              </w:rPr>
            </w:pPr>
            <w:hyperlink r:id="rId19" w:history="1">
              <w:r w:rsidR="00D45F56" w:rsidRPr="005C5C57">
                <w:rPr>
                  <w:rStyle w:val="Hyperlink"/>
                  <w:rFonts w:asciiTheme="minorHAnsi" w:hAnsiTheme="minorHAnsi" w:cstheme="minorHAnsi"/>
                  <w:sz w:val="22"/>
                  <w:szCs w:val="22"/>
                </w:rPr>
                <w:t>Human Rights Council resolution 23/2</w:t>
              </w:r>
            </w:hyperlink>
            <w:r w:rsidR="00D45F56" w:rsidRPr="005C5C57">
              <w:rPr>
                <w:rFonts w:asciiTheme="minorHAnsi" w:hAnsiTheme="minorHAnsi" w:cstheme="minorHAnsi"/>
                <w:sz w:val="22"/>
                <w:szCs w:val="22"/>
              </w:rPr>
              <w:t xml:space="preserve"> of </w:t>
            </w:r>
            <w:r w:rsidR="008974A2" w:rsidRPr="005C5C57">
              <w:rPr>
                <w:rFonts w:asciiTheme="minorHAnsi" w:hAnsiTheme="minorHAnsi" w:cstheme="minorHAnsi"/>
                <w:sz w:val="22"/>
                <w:szCs w:val="22"/>
              </w:rPr>
              <w:t>13</w:t>
            </w:r>
            <w:r w:rsidR="00D45F56" w:rsidRPr="005C5C57">
              <w:rPr>
                <w:rFonts w:asciiTheme="minorHAnsi" w:hAnsiTheme="minorHAnsi" w:cstheme="minorHAnsi"/>
                <w:sz w:val="22"/>
                <w:szCs w:val="22"/>
              </w:rPr>
              <w:t xml:space="preserve"> June 2013 on the role of freedom of opinion and expression in women’s empowerment</w:t>
            </w:r>
          </w:p>
          <w:p w14:paraId="1247854D" w14:textId="1138D0A2" w:rsidR="00D45F56" w:rsidRPr="005C5C57" w:rsidRDefault="00E721CC" w:rsidP="00DD599D">
            <w:pPr>
              <w:pStyle w:val="ListParagraph"/>
              <w:numPr>
                <w:ilvl w:val="0"/>
                <w:numId w:val="1"/>
              </w:numPr>
              <w:ind w:left="357" w:hanging="357"/>
              <w:contextualSpacing w:val="0"/>
              <w:rPr>
                <w:rFonts w:asciiTheme="minorHAnsi" w:hAnsiTheme="minorHAnsi" w:cstheme="minorHAnsi"/>
                <w:sz w:val="22"/>
                <w:szCs w:val="22"/>
                <w:lang w:val="en-GB"/>
              </w:rPr>
            </w:pPr>
            <w:hyperlink r:id="rId20" w:history="1">
              <w:r w:rsidR="00D45F56" w:rsidRPr="005C5C57">
                <w:rPr>
                  <w:rStyle w:val="Hyperlink"/>
                  <w:rFonts w:asciiTheme="minorHAnsi" w:hAnsiTheme="minorHAnsi" w:cstheme="minorHAnsi"/>
                  <w:sz w:val="22"/>
                  <w:szCs w:val="22"/>
                  <w:lang w:val="en-GB"/>
                </w:rPr>
                <w:t>General Assembly resolution 75/202</w:t>
              </w:r>
            </w:hyperlink>
            <w:r w:rsidR="00D45F56" w:rsidRPr="005C5C57">
              <w:rPr>
                <w:rFonts w:asciiTheme="minorHAnsi" w:hAnsiTheme="minorHAnsi" w:cstheme="minorHAnsi"/>
                <w:sz w:val="22"/>
                <w:szCs w:val="22"/>
                <w:lang w:val="en-GB"/>
              </w:rPr>
              <w:t xml:space="preserve"> of </w:t>
            </w:r>
            <w:r w:rsidR="005B76FB" w:rsidRPr="005C5C57">
              <w:rPr>
                <w:rFonts w:asciiTheme="minorHAnsi" w:hAnsiTheme="minorHAnsi" w:cstheme="minorHAnsi"/>
                <w:sz w:val="22"/>
                <w:szCs w:val="22"/>
                <w:lang w:val="en-GB"/>
              </w:rPr>
              <w:t>21</w:t>
            </w:r>
            <w:r w:rsidR="00D45F56" w:rsidRPr="005C5C57">
              <w:rPr>
                <w:rFonts w:asciiTheme="minorHAnsi" w:hAnsiTheme="minorHAnsi" w:cstheme="minorHAnsi"/>
                <w:sz w:val="22"/>
                <w:szCs w:val="22"/>
                <w:lang w:val="en-GB"/>
              </w:rPr>
              <w:t xml:space="preserve"> December 2020 on information and communications technologies for sustainable development </w:t>
            </w:r>
          </w:p>
          <w:p w14:paraId="5C808183" w14:textId="4BA89112" w:rsidR="004E7769" w:rsidRPr="005C5C57" w:rsidRDefault="003F2C14" w:rsidP="00DD599D">
            <w:pPr>
              <w:numPr>
                <w:ilvl w:val="0"/>
                <w:numId w:val="1"/>
              </w:numPr>
              <w:ind w:left="357" w:hanging="357"/>
              <w:rPr>
                <w:rFonts w:asciiTheme="minorHAnsi" w:hAnsiTheme="minorHAnsi" w:cstheme="minorHAnsi"/>
                <w:sz w:val="22"/>
                <w:szCs w:val="22"/>
              </w:rPr>
            </w:pPr>
            <w:r w:rsidRPr="005C5C57">
              <w:rPr>
                <w:rFonts w:asciiTheme="minorHAnsi" w:hAnsiTheme="minorHAnsi" w:cstheme="minorHAnsi"/>
                <w:sz w:val="22"/>
                <w:szCs w:val="22"/>
              </w:rPr>
              <w:t xml:space="preserve">Report </w:t>
            </w:r>
            <w:r w:rsidR="0060702D" w:rsidRPr="005C5C57">
              <w:rPr>
                <w:rFonts w:asciiTheme="minorHAnsi" w:hAnsiTheme="minorHAnsi" w:cstheme="minorHAnsi"/>
                <w:sz w:val="22"/>
                <w:szCs w:val="22"/>
              </w:rPr>
              <w:t>of</w:t>
            </w:r>
            <w:r w:rsidRPr="005C5C57">
              <w:rPr>
                <w:rFonts w:asciiTheme="minorHAnsi" w:hAnsiTheme="minorHAnsi" w:cstheme="minorHAnsi"/>
                <w:sz w:val="22"/>
                <w:szCs w:val="22"/>
              </w:rPr>
              <w:t xml:space="preserve"> the </w:t>
            </w:r>
            <w:r w:rsidR="004E7769" w:rsidRPr="005C5C57">
              <w:rPr>
                <w:rFonts w:asciiTheme="minorHAnsi" w:hAnsiTheme="minorHAnsi" w:cstheme="minorHAnsi"/>
                <w:sz w:val="22"/>
                <w:szCs w:val="22"/>
              </w:rPr>
              <w:t xml:space="preserve">Special Rapporteur </w:t>
            </w:r>
            <w:r w:rsidRPr="005C5C57">
              <w:rPr>
                <w:rFonts w:asciiTheme="minorHAnsi" w:hAnsiTheme="minorHAnsi" w:cstheme="minorHAnsi"/>
                <w:sz w:val="22"/>
                <w:szCs w:val="22"/>
              </w:rPr>
              <w:t xml:space="preserve">on freedom of expression and opinion on </w:t>
            </w:r>
            <w:r w:rsidR="005B76FB" w:rsidRPr="005C5C57">
              <w:rPr>
                <w:rFonts w:asciiTheme="minorHAnsi" w:hAnsiTheme="minorHAnsi" w:cstheme="minorHAnsi"/>
                <w:sz w:val="22"/>
                <w:szCs w:val="22"/>
              </w:rPr>
              <w:t>g</w:t>
            </w:r>
            <w:r w:rsidRPr="005C5C57">
              <w:rPr>
                <w:rFonts w:asciiTheme="minorHAnsi" w:hAnsiTheme="minorHAnsi" w:cstheme="minorHAnsi"/>
                <w:sz w:val="22"/>
                <w:szCs w:val="22"/>
              </w:rPr>
              <w:t xml:space="preserve">ender justice and freedom of opinion and expression (2021, </w:t>
            </w:r>
            <w:hyperlink r:id="rId21" w:history="1">
              <w:r w:rsidRPr="005C5C57">
                <w:rPr>
                  <w:rStyle w:val="Hyperlink"/>
                  <w:rFonts w:asciiTheme="minorHAnsi" w:hAnsiTheme="minorHAnsi" w:cstheme="minorHAnsi"/>
                  <w:sz w:val="22"/>
                  <w:szCs w:val="22"/>
                </w:rPr>
                <w:t>A/76/258</w:t>
              </w:r>
            </w:hyperlink>
            <w:r w:rsidRPr="005C5C57">
              <w:rPr>
                <w:rFonts w:asciiTheme="minorHAnsi" w:hAnsiTheme="minorHAnsi" w:cstheme="minorHAnsi"/>
                <w:sz w:val="22"/>
                <w:szCs w:val="22"/>
              </w:rPr>
              <w:t>)</w:t>
            </w:r>
          </w:p>
          <w:p w14:paraId="59003475" w14:textId="42DB8C80" w:rsidR="004E7769" w:rsidRPr="005C5C57" w:rsidRDefault="003F2C14" w:rsidP="00DD599D">
            <w:pPr>
              <w:numPr>
                <w:ilvl w:val="0"/>
                <w:numId w:val="1"/>
              </w:numPr>
              <w:ind w:left="357" w:hanging="357"/>
              <w:rPr>
                <w:rFonts w:asciiTheme="minorHAnsi" w:hAnsiTheme="minorHAnsi" w:cstheme="minorHAnsi"/>
                <w:sz w:val="22"/>
                <w:szCs w:val="22"/>
              </w:rPr>
            </w:pPr>
            <w:r w:rsidRPr="005C5C57">
              <w:rPr>
                <w:rFonts w:asciiTheme="minorHAnsi" w:hAnsiTheme="minorHAnsi" w:cstheme="minorHAnsi"/>
                <w:sz w:val="22"/>
                <w:szCs w:val="22"/>
              </w:rPr>
              <w:t>Report</w:t>
            </w:r>
            <w:r w:rsidR="00F67484" w:rsidRPr="005C5C57">
              <w:rPr>
                <w:rFonts w:asciiTheme="minorHAnsi" w:hAnsiTheme="minorHAnsi" w:cstheme="minorHAnsi"/>
                <w:sz w:val="22"/>
                <w:szCs w:val="22"/>
              </w:rPr>
              <w:t xml:space="preserve"> </w:t>
            </w:r>
            <w:r w:rsidR="0060702D" w:rsidRPr="005C5C57">
              <w:rPr>
                <w:rFonts w:asciiTheme="minorHAnsi" w:hAnsiTheme="minorHAnsi" w:cstheme="minorHAnsi"/>
                <w:sz w:val="22"/>
                <w:szCs w:val="22"/>
              </w:rPr>
              <w:t>of</w:t>
            </w:r>
            <w:r w:rsidR="00F67484" w:rsidRPr="005C5C57">
              <w:rPr>
                <w:rFonts w:asciiTheme="minorHAnsi" w:hAnsiTheme="minorHAnsi" w:cstheme="minorHAnsi"/>
                <w:sz w:val="22"/>
                <w:szCs w:val="22"/>
              </w:rPr>
              <w:t xml:space="preserve"> the </w:t>
            </w:r>
            <w:r w:rsidR="004E7769" w:rsidRPr="005C5C57">
              <w:rPr>
                <w:rFonts w:asciiTheme="minorHAnsi" w:hAnsiTheme="minorHAnsi" w:cstheme="minorHAnsi"/>
                <w:sz w:val="22"/>
                <w:szCs w:val="22"/>
              </w:rPr>
              <w:t xml:space="preserve">Special Rapporteur </w:t>
            </w:r>
            <w:r w:rsidR="00F67484" w:rsidRPr="005C5C57">
              <w:rPr>
                <w:rFonts w:asciiTheme="minorHAnsi" w:hAnsiTheme="minorHAnsi" w:cstheme="minorHAnsi"/>
                <w:sz w:val="22"/>
                <w:szCs w:val="22"/>
              </w:rPr>
              <w:t xml:space="preserve">on violence against women, its </w:t>
            </w:r>
            <w:r w:rsidRPr="005C5C57">
              <w:rPr>
                <w:rFonts w:asciiTheme="minorHAnsi" w:hAnsiTheme="minorHAnsi" w:cstheme="minorHAnsi"/>
                <w:sz w:val="22"/>
                <w:szCs w:val="22"/>
              </w:rPr>
              <w:t>causes and consequences on c</w:t>
            </w:r>
            <w:r w:rsidR="00F67484" w:rsidRPr="005C5C57">
              <w:rPr>
                <w:rFonts w:asciiTheme="minorHAnsi" w:hAnsiTheme="minorHAnsi" w:cstheme="minorHAnsi"/>
                <w:sz w:val="22"/>
                <w:szCs w:val="22"/>
              </w:rPr>
              <w:t xml:space="preserve">ombating violence against women journalists (2020, </w:t>
            </w:r>
            <w:hyperlink r:id="rId22" w:history="1">
              <w:r w:rsidR="00F67484" w:rsidRPr="005C5C57">
                <w:rPr>
                  <w:rStyle w:val="Hyperlink"/>
                  <w:rFonts w:asciiTheme="minorHAnsi" w:hAnsiTheme="minorHAnsi" w:cstheme="minorHAnsi"/>
                  <w:sz w:val="22"/>
                  <w:szCs w:val="22"/>
                </w:rPr>
                <w:t>A/HRC/44/52</w:t>
              </w:r>
            </w:hyperlink>
            <w:r w:rsidR="00F67484" w:rsidRPr="005C5C57">
              <w:rPr>
                <w:rFonts w:asciiTheme="minorHAnsi" w:hAnsiTheme="minorHAnsi" w:cstheme="minorHAnsi"/>
                <w:sz w:val="22"/>
                <w:szCs w:val="22"/>
              </w:rPr>
              <w:t>)</w:t>
            </w:r>
          </w:p>
          <w:p w14:paraId="3BB47C56" w14:textId="1899C17E" w:rsidR="007E39A7" w:rsidRPr="005C5C57" w:rsidRDefault="007E39A7" w:rsidP="00DD599D">
            <w:pPr>
              <w:numPr>
                <w:ilvl w:val="0"/>
                <w:numId w:val="1"/>
              </w:numPr>
              <w:ind w:left="357" w:hanging="357"/>
              <w:rPr>
                <w:rFonts w:asciiTheme="minorHAnsi" w:hAnsiTheme="minorHAnsi" w:cstheme="minorHAnsi"/>
                <w:sz w:val="22"/>
                <w:szCs w:val="22"/>
              </w:rPr>
            </w:pPr>
            <w:r w:rsidRPr="005C5C57">
              <w:rPr>
                <w:rFonts w:asciiTheme="minorHAnsi" w:hAnsiTheme="minorHAnsi" w:cstheme="minorHAnsi"/>
                <w:sz w:val="22"/>
                <w:szCs w:val="22"/>
              </w:rPr>
              <w:t xml:space="preserve">Report of the Special Rapporteur on the situation of </w:t>
            </w:r>
            <w:r w:rsidR="005B76FB" w:rsidRPr="005C5C57">
              <w:rPr>
                <w:rFonts w:asciiTheme="minorHAnsi" w:hAnsiTheme="minorHAnsi" w:cstheme="minorHAnsi"/>
                <w:sz w:val="22"/>
                <w:szCs w:val="22"/>
              </w:rPr>
              <w:t>h</w:t>
            </w:r>
            <w:r w:rsidRPr="005C5C57">
              <w:rPr>
                <w:rFonts w:asciiTheme="minorHAnsi" w:hAnsiTheme="minorHAnsi" w:cstheme="minorHAnsi"/>
                <w:sz w:val="22"/>
                <w:szCs w:val="22"/>
              </w:rPr>
              <w:t xml:space="preserve">uman </w:t>
            </w:r>
            <w:r w:rsidR="005B76FB" w:rsidRPr="005C5C57">
              <w:rPr>
                <w:rFonts w:asciiTheme="minorHAnsi" w:hAnsiTheme="minorHAnsi" w:cstheme="minorHAnsi"/>
                <w:sz w:val="22"/>
                <w:szCs w:val="22"/>
              </w:rPr>
              <w:t>r</w:t>
            </w:r>
            <w:r w:rsidRPr="005C5C57">
              <w:rPr>
                <w:rFonts w:asciiTheme="minorHAnsi" w:hAnsiTheme="minorHAnsi" w:cstheme="minorHAnsi"/>
                <w:sz w:val="22"/>
                <w:szCs w:val="22"/>
              </w:rPr>
              <w:t xml:space="preserve">ights </w:t>
            </w:r>
            <w:r w:rsidR="005B76FB" w:rsidRPr="005C5C57">
              <w:rPr>
                <w:rFonts w:asciiTheme="minorHAnsi" w:hAnsiTheme="minorHAnsi" w:cstheme="minorHAnsi"/>
                <w:sz w:val="22"/>
                <w:szCs w:val="22"/>
              </w:rPr>
              <w:t>d</w:t>
            </w:r>
            <w:r w:rsidRPr="005C5C57">
              <w:rPr>
                <w:rFonts w:asciiTheme="minorHAnsi" w:hAnsiTheme="minorHAnsi" w:cstheme="minorHAnsi"/>
                <w:sz w:val="22"/>
                <w:szCs w:val="22"/>
              </w:rPr>
              <w:t xml:space="preserve">efenders on the situation of women human rights defenders (2019, </w:t>
            </w:r>
            <w:hyperlink r:id="rId23" w:history="1">
              <w:r w:rsidRPr="005C5C57">
                <w:rPr>
                  <w:rStyle w:val="Hyperlink"/>
                  <w:rFonts w:asciiTheme="minorHAnsi" w:hAnsiTheme="minorHAnsi" w:cstheme="minorHAnsi"/>
                  <w:sz w:val="22"/>
                  <w:szCs w:val="22"/>
                </w:rPr>
                <w:t>A/HRC/40/60</w:t>
              </w:r>
            </w:hyperlink>
            <w:r w:rsidRPr="005C5C57">
              <w:rPr>
                <w:rFonts w:asciiTheme="minorHAnsi" w:hAnsiTheme="minorHAnsi" w:cstheme="minorHAnsi"/>
                <w:sz w:val="22"/>
                <w:szCs w:val="22"/>
              </w:rPr>
              <w:t>)</w:t>
            </w:r>
          </w:p>
          <w:p w14:paraId="03C7EBD3" w14:textId="246B40B2" w:rsidR="00D45F56" w:rsidRPr="005C5C57" w:rsidRDefault="00D45F56" w:rsidP="00DD599D">
            <w:pPr>
              <w:numPr>
                <w:ilvl w:val="0"/>
                <w:numId w:val="1"/>
              </w:numPr>
              <w:rPr>
                <w:rFonts w:asciiTheme="minorHAnsi" w:hAnsiTheme="minorHAnsi" w:cstheme="minorHAnsi"/>
                <w:bCs/>
                <w:sz w:val="22"/>
                <w:szCs w:val="22"/>
                <w:lang w:val="en-GB"/>
              </w:rPr>
            </w:pPr>
            <w:r w:rsidRPr="005C5C57">
              <w:rPr>
                <w:rFonts w:asciiTheme="minorHAnsi" w:hAnsiTheme="minorHAnsi" w:cstheme="minorHAnsi"/>
                <w:bCs/>
                <w:sz w:val="22"/>
                <w:szCs w:val="22"/>
                <w:lang w:val="en-GB"/>
              </w:rPr>
              <w:t xml:space="preserve">Report of the Special Rapporteur on violence against women, its causes and consequences on online violence against women and girls from a human rights perspective (2018, </w:t>
            </w:r>
            <w:hyperlink r:id="rId24" w:history="1">
              <w:r w:rsidRPr="005C5C57">
                <w:rPr>
                  <w:rStyle w:val="Hyperlink"/>
                  <w:rFonts w:asciiTheme="minorHAnsi" w:hAnsiTheme="minorHAnsi" w:cstheme="minorHAnsi"/>
                  <w:bCs/>
                  <w:sz w:val="22"/>
                  <w:szCs w:val="22"/>
                  <w:lang w:val="en-GB"/>
                </w:rPr>
                <w:t>A/HRC/38/47</w:t>
              </w:r>
            </w:hyperlink>
            <w:r w:rsidRPr="005C5C57">
              <w:rPr>
                <w:rFonts w:asciiTheme="minorHAnsi" w:hAnsiTheme="minorHAnsi" w:cstheme="minorHAnsi"/>
                <w:bCs/>
                <w:sz w:val="22"/>
                <w:szCs w:val="22"/>
                <w:lang w:val="en-GB"/>
              </w:rPr>
              <w:t>)</w:t>
            </w:r>
          </w:p>
          <w:p w14:paraId="3C205927" w14:textId="1D2EFDDD" w:rsidR="008A276F" w:rsidRPr="005C5C57" w:rsidRDefault="0060702D" w:rsidP="00DD599D">
            <w:pPr>
              <w:numPr>
                <w:ilvl w:val="0"/>
                <w:numId w:val="1"/>
              </w:numPr>
              <w:ind w:left="357" w:hanging="357"/>
              <w:rPr>
                <w:rFonts w:asciiTheme="minorHAnsi" w:hAnsiTheme="minorHAnsi" w:cstheme="minorHAnsi"/>
                <w:sz w:val="22"/>
                <w:szCs w:val="22"/>
              </w:rPr>
            </w:pPr>
            <w:r w:rsidRPr="005C5C57">
              <w:rPr>
                <w:rFonts w:asciiTheme="minorHAnsi" w:hAnsiTheme="minorHAnsi" w:cstheme="minorHAnsi"/>
                <w:sz w:val="22"/>
                <w:szCs w:val="22"/>
              </w:rPr>
              <w:t>Report of</w:t>
            </w:r>
            <w:r w:rsidR="0067353A" w:rsidRPr="005C5C57">
              <w:rPr>
                <w:rFonts w:asciiTheme="minorHAnsi" w:hAnsiTheme="minorHAnsi" w:cstheme="minorHAnsi"/>
                <w:sz w:val="22"/>
                <w:szCs w:val="22"/>
              </w:rPr>
              <w:t xml:space="preserve"> the Special Rapporteur on violence against women, its causes and consequences on violence against women in politics (2018, </w:t>
            </w:r>
            <w:hyperlink r:id="rId25" w:history="1">
              <w:r w:rsidR="0067353A" w:rsidRPr="005C5C57">
                <w:rPr>
                  <w:rStyle w:val="Hyperlink"/>
                  <w:rFonts w:asciiTheme="minorHAnsi" w:hAnsiTheme="minorHAnsi" w:cstheme="minorHAnsi"/>
                  <w:sz w:val="22"/>
                  <w:szCs w:val="22"/>
                </w:rPr>
                <w:t>A/73/301</w:t>
              </w:r>
            </w:hyperlink>
            <w:r w:rsidR="0067353A" w:rsidRPr="005C5C57">
              <w:rPr>
                <w:rFonts w:asciiTheme="minorHAnsi" w:hAnsiTheme="minorHAnsi" w:cstheme="minorHAnsi"/>
                <w:sz w:val="22"/>
                <w:szCs w:val="22"/>
              </w:rPr>
              <w:t>)</w:t>
            </w:r>
          </w:p>
          <w:p w14:paraId="28488514" w14:textId="6DCE9B56" w:rsidR="0060702D" w:rsidRPr="005C5C57" w:rsidRDefault="00D45F56" w:rsidP="00DD599D">
            <w:pPr>
              <w:numPr>
                <w:ilvl w:val="0"/>
                <w:numId w:val="1"/>
              </w:numPr>
              <w:ind w:left="357" w:hanging="357"/>
              <w:rPr>
                <w:rFonts w:asciiTheme="minorHAnsi" w:hAnsiTheme="minorHAnsi" w:cstheme="minorHAnsi"/>
                <w:b/>
                <w:bCs/>
                <w:sz w:val="22"/>
                <w:szCs w:val="22"/>
                <w:lang w:val="en-GB"/>
              </w:rPr>
            </w:pPr>
            <w:r w:rsidRPr="005C5C57">
              <w:rPr>
                <w:rFonts w:asciiTheme="minorHAnsi" w:hAnsiTheme="minorHAnsi" w:cstheme="minorHAnsi"/>
                <w:sz w:val="22"/>
                <w:szCs w:val="22"/>
              </w:rPr>
              <w:t xml:space="preserve">Report of the Working Group on discrimination against women and girls </w:t>
            </w:r>
            <w:r w:rsidRPr="005C5C57">
              <w:rPr>
                <w:rFonts w:asciiTheme="minorHAnsi" w:hAnsiTheme="minorHAnsi" w:cstheme="minorHAnsi"/>
                <w:bCs/>
                <w:sz w:val="22"/>
                <w:szCs w:val="22"/>
                <w:lang w:val="en-GB"/>
              </w:rPr>
              <w:t xml:space="preserve">on discrimination against women in public and political life with a focus on political transition (2013, </w:t>
            </w:r>
            <w:hyperlink r:id="rId26" w:history="1">
              <w:r w:rsidRPr="005C5C57">
                <w:rPr>
                  <w:rStyle w:val="Hyperlink"/>
                  <w:rFonts w:asciiTheme="minorHAnsi" w:hAnsiTheme="minorHAnsi" w:cstheme="minorHAnsi"/>
                  <w:bCs/>
                  <w:sz w:val="22"/>
                  <w:szCs w:val="22"/>
                </w:rPr>
                <w:t>A/HRC/23/50</w:t>
              </w:r>
            </w:hyperlink>
            <w:r w:rsidRPr="005C5C57">
              <w:rPr>
                <w:rFonts w:asciiTheme="minorHAnsi" w:hAnsiTheme="minorHAnsi" w:cstheme="minorHAnsi"/>
                <w:bCs/>
                <w:sz w:val="22"/>
                <w:szCs w:val="22"/>
              </w:rPr>
              <w:t>)</w:t>
            </w:r>
          </w:p>
          <w:p w14:paraId="4B977425" w14:textId="64EE1543" w:rsidR="005E3AA9" w:rsidRPr="005C5C57" w:rsidRDefault="00A92E08" w:rsidP="00DD599D">
            <w:pPr>
              <w:widowControl w:val="0"/>
              <w:numPr>
                <w:ilvl w:val="0"/>
                <w:numId w:val="1"/>
              </w:numPr>
              <w:ind w:left="357" w:hanging="357"/>
              <w:rPr>
                <w:rFonts w:asciiTheme="minorHAnsi" w:hAnsiTheme="minorHAnsi" w:cstheme="minorHAnsi"/>
                <w:sz w:val="22"/>
                <w:szCs w:val="22"/>
                <w:lang w:val="en-GB"/>
              </w:rPr>
            </w:pPr>
            <w:r w:rsidRPr="005C5C57">
              <w:rPr>
                <w:rFonts w:asciiTheme="minorHAnsi" w:hAnsiTheme="minorHAnsi" w:cstheme="minorHAnsi"/>
                <w:sz w:val="22"/>
                <w:szCs w:val="22"/>
              </w:rPr>
              <w:t>Report of the United Nations High Commissioner for Human Rights</w:t>
            </w:r>
            <w:r w:rsidR="00E80199" w:rsidRPr="005C5C57">
              <w:rPr>
                <w:rFonts w:asciiTheme="minorHAnsi" w:hAnsiTheme="minorHAnsi" w:cstheme="minorHAnsi"/>
                <w:sz w:val="22"/>
                <w:szCs w:val="22"/>
              </w:rPr>
              <w:t xml:space="preserve"> on p</w:t>
            </w:r>
            <w:r w:rsidRPr="005C5C57">
              <w:rPr>
                <w:rFonts w:asciiTheme="minorHAnsi" w:hAnsiTheme="minorHAnsi" w:cstheme="minorHAnsi"/>
                <w:sz w:val="22"/>
                <w:szCs w:val="22"/>
              </w:rPr>
              <w:t>romotion, protection and enjoyment of human rights on the Internet: ways to bridge the gender digital divide from a human rights perspective (</w:t>
            </w:r>
            <w:r w:rsidR="003833B3" w:rsidRPr="005C5C57">
              <w:rPr>
                <w:rFonts w:asciiTheme="minorHAnsi" w:hAnsiTheme="minorHAnsi" w:cstheme="minorHAnsi"/>
                <w:sz w:val="22"/>
                <w:szCs w:val="22"/>
              </w:rPr>
              <w:t xml:space="preserve">2017, </w:t>
            </w:r>
            <w:hyperlink r:id="rId27" w:history="1">
              <w:r w:rsidRPr="005C5C57">
                <w:rPr>
                  <w:rStyle w:val="Hyperlink"/>
                  <w:rFonts w:asciiTheme="minorHAnsi" w:hAnsiTheme="minorHAnsi" w:cstheme="minorHAnsi"/>
                  <w:sz w:val="22"/>
                  <w:szCs w:val="22"/>
                </w:rPr>
                <w:t>A/HRC/35/9</w:t>
              </w:r>
            </w:hyperlink>
            <w:r w:rsidR="00997EC0" w:rsidRPr="005C5C57">
              <w:rPr>
                <w:rFonts w:asciiTheme="minorHAnsi" w:hAnsiTheme="minorHAnsi" w:cstheme="minorHAnsi"/>
                <w:sz w:val="22"/>
                <w:szCs w:val="22"/>
              </w:rPr>
              <w:t>)</w:t>
            </w:r>
          </w:p>
          <w:p w14:paraId="2CE82AD3" w14:textId="78C48A04" w:rsidR="00F83E5A" w:rsidRPr="005C5C57" w:rsidRDefault="00F83E5A" w:rsidP="00DD599D">
            <w:pPr>
              <w:widowControl w:val="0"/>
              <w:numPr>
                <w:ilvl w:val="0"/>
                <w:numId w:val="1"/>
              </w:numPr>
              <w:ind w:left="357" w:hanging="357"/>
              <w:rPr>
                <w:rFonts w:asciiTheme="minorHAnsi" w:hAnsiTheme="minorHAnsi" w:cstheme="minorHAnsi"/>
                <w:sz w:val="22"/>
                <w:szCs w:val="22"/>
                <w:lang w:val="en-GB"/>
              </w:rPr>
            </w:pPr>
            <w:r w:rsidRPr="005C5C57">
              <w:rPr>
                <w:rFonts w:asciiTheme="minorHAnsi" w:hAnsiTheme="minorHAnsi" w:cstheme="minorHAnsi"/>
                <w:sz w:val="22"/>
                <w:szCs w:val="22"/>
              </w:rPr>
              <w:t xml:space="preserve">Report of the Office of the United Nations High Commissioner for Human Rights on discrimination and violence against individuals based on their sexual orientation and gender identity (2015, </w:t>
            </w:r>
            <w:hyperlink r:id="rId28" w:history="1">
              <w:r w:rsidRPr="005C5C57">
                <w:rPr>
                  <w:rStyle w:val="Hyperlink"/>
                  <w:rFonts w:asciiTheme="minorHAnsi" w:hAnsiTheme="minorHAnsi" w:cstheme="minorHAnsi"/>
                  <w:sz w:val="22"/>
                  <w:szCs w:val="22"/>
                </w:rPr>
                <w:t>A/HRC/29/23</w:t>
              </w:r>
            </w:hyperlink>
            <w:r w:rsidRPr="005C5C57">
              <w:rPr>
                <w:rFonts w:asciiTheme="minorHAnsi" w:hAnsiTheme="minorHAnsi" w:cstheme="minorHAnsi"/>
                <w:sz w:val="22"/>
                <w:szCs w:val="22"/>
              </w:rPr>
              <w:t>)</w:t>
            </w:r>
          </w:p>
          <w:p w14:paraId="1CB29225" w14:textId="77777777" w:rsidR="00F83E5A" w:rsidRPr="005C5C57" w:rsidRDefault="00F83E5A" w:rsidP="00DD599D">
            <w:pPr>
              <w:widowControl w:val="0"/>
              <w:ind w:left="357"/>
              <w:rPr>
                <w:rFonts w:asciiTheme="minorHAnsi" w:hAnsiTheme="minorHAnsi" w:cstheme="minorHAnsi"/>
                <w:sz w:val="22"/>
                <w:szCs w:val="22"/>
                <w:lang w:val="en-GB"/>
              </w:rPr>
            </w:pPr>
          </w:p>
          <w:p w14:paraId="16D1E889" w14:textId="3A38817C" w:rsidR="00C16947" w:rsidRPr="005C5C57" w:rsidRDefault="00C16947" w:rsidP="00DD599D">
            <w:pPr>
              <w:widowControl w:val="0"/>
              <w:ind w:left="357"/>
              <w:rPr>
                <w:rFonts w:asciiTheme="minorHAnsi" w:hAnsiTheme="minorHAnsi" w:cstheme="minorHAnsi"/>
                <w:sz w:val="22"/>
                <w:szCs w:val="22"/>
                <w:lang w:val="en-GB"/>
              </w:rPr>
            </w:pPr>
          </w:p>
          <w:p w14:paraId="0DDD0CF8" w14:textId="77777777" w:rsidR="00AD07D2" w:rsidRPr="005C5C57" w:rsidRDefault="00AD07D2" w:rsidP="00DD599D">
            <w:pPr>
              <w:widowControl w:val="0"/>
              <w:ind w:left="357"/>
              <w:rPr>
                <w:rFonts w:asciiTheme="minorHAnsi" w:hAnsiTheme="minorHAnsi" w:cstheme="minorHAnsi"/>
                <w:sz w:val="22"/>
                <w:szCs w:val="22"/>
                <w:lang w:val="en-GB"/>
              </w:rPr>
            </w:pPr>
          </w:p>
          <w:p w14:paraId="1E917E5B" w14:textId="58AC2313" w:rsidR="00AB214A" w:rsidRPr="005C5C57" w:rsidRDefault="00AB214A" w:rsidP="00DD599D">
            <w:pPr>
              <w:ind w:left="357"/>
              <w:rPr>
                <w:rFonts w:asciiTheme="minorHAnsi" w:hAnsiTheme="minorHAnsi" w:cstheme="minorHAnsi"/>
                <w:sz w:val="22"/>
                <w:szCs w:val="22"/>
                <w:lang w:val="en-GB"/>
              </w:rPr>
            </w:pPr>
          </w:p>
        </w:tc>
      </w:tr>
    </w:tbl>
    <w:p w14:paraId="4CFCD44C" w14:textId="154C79D2" w:rsidR="006D601E" w:rsidRPr="00AB37F8" w:rsidRDefault="006D601E" w:rsidP="00DD599D">
      <w:pPr>
        <w:pStyle w:val="Body1"/>
        <w:spacing w:after="120"/>
        <w:jc w:val="both"/>
        <w:rPr>
          <w:rFonts w:asciiTheme="minorHAnsi" w:eastAsia="Times New Roman" w:hAnsiTheme="minorHAnsi" w:cstheme="minorHAnsi"/>
          <w:color w:val="auto"/>
          <w:sz w:val="24"/>
          <w:szCs w:val="24"/>
        </w:rPr>
      </w:pPr>
    </w:p>
    <w:sectPr w:rsidR="006D601E" w:rsidRPr="00AB37F8" w:rsidSect="002D414F">
      <w:footerReference w:type="default" r:id="rId29"/>
      <w:pgSz w:w="11907" w:h="16839" w:code="9"/>
      <w:pgMar w:top="851" w:right="907" w:bottom="709" w:left="1267" w:header="540" w:footer="30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08453" w14:textId="77777777" w:rsidR="006B3049" w:rsidRDefault="006B3049" w:rsidP="00AD1E2C">
      <w:r>
        <w:separator/>
      </w:r>
    </w:p>
  </w:endnote>
  <w:endnote w:type="continuationSeparator" w:id="0">
    <w:p w14:paraId="1A7495FB" w14:textId="77777777" w:rsidR="006B3049" w:rsidRDefault="006B3049" w:rsidP="00AD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default"/>
    <w:sig w:usb0="00000000" w:usb1="00000000" w:usb2="00000000" w:usb3="00000000" w:csb0="000001BF" w:csb1="00000000"/>
  </w:font>
  <w:font w:name="Roboto Condensed">
    <w:charset w:val="00"/>
    <w:family w:val="auto"/>
    <w:pitch w:val="variable"/>
    <w:sig w:usb0="E00002FF" w:usb1="5000205B" w:usb2="00000020" w:usb3="00000000" w:csb0="000001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Roboto">
    <w:charset w:val="00"/>
    <w:family w:val="auto"/>
    <w:pitch w:val="variable"/>
    <w:sig w:usb0="E00002FF" w:usb1="5000205B" w:usb2="00000020" w:usb3="00000000" w:csb0="0000019F" w:csb1="00000000"/>
  </w:font>
  <w:font w:name="FuturaStd-Light">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D240" w14:textId="45EC9835" w:rsidR="0059176D" w:rsidRPr="004A6412" w:rsidRDefault="0059176D">
    <w:pPr>
      <w:pStyle w:val="Footer"/>
      <w:jc w:val="right"/>
      <w:rPr>
        <w:rFonts w:ascii="Calibri" w:hAnsi="Calibri"/>
        <w:sz w:val="20"/>
        <w:szCs w:val="20"/>
      </w:rPr>
    </w:pPr>
    <w:r w:rsidRPr="004A6412">
      <w:rPr>
        <w:rFonts w:ascii="Calibri" w:hAnsi="Calibri"/>
        <w:sz w:val="20"/>
        <w:szCs w:val="20"/>
      </w:rPr>
      <w:fldChar w:fldCharType="begin"/>
    </w:r>
    <w:r w:rsidRPr="004A6412">
      <w:rPr>
        <w:rFonts w:ascii="Calibri" w:hAnsi="Calibri"/>
        <w:sz w:val="20"/>
        <w:szCs w:val="20"/>
      </w:rPr>
      <w:instrText xml:space="preserve"> PAGE   \* MERGEFORMAT </w:instrText>
    </w:r>
    <w:r w:rsidRPr="004A6412">
      <w:rPr>
        <w:rFonts w:ascii="Calibri" w:hAnsi="Calibri"/>
        <w:sz w:val="20"/>
        <w:szCs w:val="20"/>
      </w:rPr>
      <w:fldChar w:fldCharType="separate"/>
    </w:r>
    <w:r w:rsidR="00082C3C">
      <w:rPr>
        <w:rFonts w:ascii="Calibri" w:hAnsi="Calibri"/>
        <w:noProof/>
        <w:sz w:val="20"/>
        <w:szCs w:val="20"/>
      </w:rPr>
      <w:t>4</w:t>
    </w:r>
    <w:r w:rsidRPr="004A6412">
      <w:rPr>
        <w:rFonts w:ascii="Calibri" w:hAnsi="Calibri"/>
        <w:noProof/>
        <w:sz w:val="20"/>
        <w:szCs w:val="20"/>
      </w:rPr>
      <w:fldChar w:fldCharType="end"/>
    </w:r>
  </w:p>
  <w:p w14:paraId="22E9C2A9" w14:textId="77777777" w:rsidR="0059176D" w:rsidRDefault="00591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85826" w14:textId="77777777" w:rsidR="006B3049" w:rsidRDefault="006B3049" w:rsidP="00AD1E2C">
      <w:r>
        <w:separator/>
      </w:r>
    </w:p>
  </w:footnote>
  <w:footnote w:type="continuationSeparator" w:id="0">
    <w:p w14:paraId="0A58AC64" w14:textId="77777777" w:rsidR="006B3049" w:rsidRDefault="006B3049" w:rsidP="00AD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362F1"/>
    <w:multiLevelType w:val="hybridMultilevel"/>
    <w:tmpl w:val="EB5A9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E95F67"/>
    <w:multiLevelType w:val="hybridMultilevel"/>
    <w:tmpl w:val="D312FA42"/>
    <w:lvl w:ilvl="0" w:tplc="DBA008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205D6D"/>
    <w:multiLevelType w:val="hybridMultilevel"/>
    <w:tmpl w:val="536E2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59642F"/>
    <w:multiLevelType w:val="hybridMultilevel"/>
    <w:tmpl w:val="7182E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EA7D88"/>
    <w:multiLevelType w:val="hybridMultilevel"/>
    <w:tmpl w:val="B950C24E"/>
    <w:lvl w:ilvl="0" w:tplc="08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B75EC4"/>
    <w:multiLevelType w:val="hybridMultilevel"/>
    <w:tmpl w:val="047690EE"/>
    <w:lvl w:ilvl="0" w:tplc="5C162DB6">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DA66834"/>
    <w:multiLevelType w:val="hybridMultilevel"/>
    <w:tmpl w:val="B7269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3640391"/>
    <w:multiLevelType w:val="hybridMultilevel"/>
    <w:tmpl w:val="3CDE7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BEC6109"/>
    <w:multiLevelType w:val="hybridMultilevel"/>
    <w:tmpl w:val="D55C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3"/>
  </w:num>
  <w:num w:numId="5">
    <w:abstractNumId w:val="1"/>
  </w:num>
  <w:num w:numId="6">
    <w:abstractNumId w:val="6"/>
  </w:num>
  <w:num w:numId="7">
    <w:abstractNumId w:val="2"/>
  </w:num>
  <w:num w:numId="8">
    <w:abstractNumId w:val="0"/>
  </w:num>
  <w:num w:numId="9">
    <w:abstractNumId w:val="4"/>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embedSystemFonts/>
  <w:bordersDoNotSurroundHeader/>
  <w:bordersDoNotSurroundFooter/>
  <w:hideSpellingErrors/>
  <w:hideGrammaticalError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30721">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DFF"/>
    <w:rsid w:val="00000593"/>
    <w:rsid w:val="00000840"/>
    <w:rsid w:val="00001201"/>
    <w:rsid w:val="00001492"/>
    <w:rsid w:val="00001CC9"/>
    <w:rsid w:val="000021CC"/>
    <w:rsid w:val="000029AC"/>
    <w:rsid w:val="0000318D"/>
    <w:rsid w:val="000039E0"/>
    <w:rsid w:val="00003C10"/>
    <w:rsid w:val="00003C36"/>
    <w:rsid w:val="0000638C"/>
    <w:rsid w:val="000071EB"/>
    <w:rsid w:val="00010D34"/>
    <w:rsid w:val="00011DC6"/>
    <w:rsid w:val="000137B8"/>
    <w:rsid w:val="00013A16"/>
    <w:rsid w:val="00013E03"/>
    <w:rsid w:val="00014873"/>
    <w:rsid w:val="00014BF8"/>
    <w:rsid w:val="00015A47"/>
    <w:rsid w:val="00015DD5"/>
    <w:rsid w:val="00017DD1"/>
    <w:rsid w:val="0002251E"/>
    <w:rsid w:val="00022556"/>
    <w:rsid w:val="00022745"/>
    <w:rsid w:val="00022A0A"/>
    <w:rsid w:val="00023C26"/>
    <w:rsid w:val="00024DD7"/>
    <w:rsid w:val="000252B1"/>
    <w:rsid w:val="000273F4"/>
    <w:rsid w:val="0002758D"/>
    <w:rsid w:val="00031B2C"/>
    <w:rsid w:val="000328F5"/>
    <w:rsid w:val="00033E7F"/>
    <w:rsid w:val="0003425B"/>
    <w:rsid w:val="000345BE"/>
    <w:rsid w:val="00034C91"/>
    <w:rsid w:val="00035B32"/>
    <w:rsid w:val="00035D4F"/>
    <w:rsid w:val="000403B3"/>
    <w:rsid w:val="00042553"/>
    <w:rsid w:val="00044197"/>
    <w:rsid w:val="00045440"/>
    <w:rsid w:val="00046192"/>
    <w:rsid w:val="00046284"/>
    <w:rsid w:val="0004683A"/>
    <w:rsid w:val="00046846"/>
    <w:rsid w:val="000470D7"/>
    <w:rsid w:val="0005103B"/>
    <w:rsid w:val="0005371B"/>
    <w:rsid w:val="000546E8"/>
    <w:rsid w:val="0005503C"/>
    <w:rsid w:val="000558E2"/>
    <w:rsid w:val="0005645B"/>
    <w:rsid w:val="0005657C"/>
    <w:rsid w:val="00056930"/>
    <w:rsid w:val="000576BD"/>
    <w:rsid w:val="000577A8"/>
    <w:rsid w:val="00057D9A"/>
    <w:rsid w:val="00057FDA"/>
    <w:rsid w:val="00060A42"/>
    <w:rsid w:val="00061B2D"/>
    <w:rsid w:val="000629DC"/>
    <w:rsid w:val="00063CD4"/>
    <w:rsid w:val="000642AA"/>
    <w:rsid w:val="000659D2"/>
    <w:rsid w:val="00070CDB"/>
    <w:rsid w:val="00071ADD"/>
    <w:rsid w:val="00071FE4"/>
    <w:rsid w:val="00073547"/>
    <w:rsid w:val="000735A6"/>
    <w:rsid w:val="00073E97"/>
    <w:rsid w:val="00076B59"/>
    <w:rsid w:val="0007727E"/>
    <w:rsid w:val="00077827"/>
    <w:rsid w:val="00081FCC"/>
    <w:rsid w:val="00082553"/>
    <w:rsid w:val="00082C3C"/>
    <w:rsid w:val="00084847"/>
    <w:rsid w:val="00085AB8"/>
    <w:rsid w:val="00086BDA"/>
    <w:rsid w:val="00090A5F"/>
    <w:rsid w:val="00090D4B"/>
    <w:rsid w:val="0009172B"/>
    <w:rsid w:val="0009216D"/>
    <w:rsid w:val="00092BCB"/>
    <w:rsid w:val="00092F5C"/>
    <w:rsid w:val="00093F10"/>
    <w:rsid w:val="00094652"/>
    <w:rsid w:val="0009475C"/>
    <w:rsid w:val="00094926"/>
    <w:rsid w:val="0009513A"/>
    <w:rsid w:val="000961E1"/>
    <w:rsid w:val="00096253"/>
    <w:rsid w:val="000968A1"/>
    <w:rsid w:val="00097DF4"/>
    <w:rsid w:val="000A16D2"/>
    <w:rsid w:val="000A25A0"/>
    <w:rsid w:val="000A3C72"/>
    <w:rsid w:val="000A4E09"/>
    <w:rsid w:val="000A65A5"/>
    <w:rsid w:val="000A7BA7"/>
    <w:rsid w:val="000B066A"/>
    <w:rsid w:val="000B09A4"/>
    <w:rsid w:val="000B0AC0"/>
    <w:rsid w:val="000B2621"/>
    <w:rsid w:val="000B38D3"/>
    <w:rsid w:val="000B563F"/>
    <w:rsid w:val="000B567F"/>
    <w:rsid w:val="000B5CA0"/>
    <w:rsid w:val="000B6DAE"/>
    <w:rsid w:val="000C1414"/>
    <w:rsid w:val="000C26C5"/>
    <w:rsid w:val="000C2F9F"/>
    <w:rsid w:val="000C4F0A"/>
    <w:rsid w:val="000C67B5"/>
    <w:rsid w:val="000C680E"/>
    <w:rsid w:val="000C68C9"/>
    <w:rsid w:val="000C71A1"/>
    <w:rsid w:val="000C76A4"/>
    <w:rsid w:val="000D06CB"/>
    <w:rsid w:val="000D0B24"/>
    <w:rsid w:val="000D1054"/>
    <w:rsid w:val="000D256C"/>
    <w:rsid w:val="000D265D"/>
    <w:rsid w:val="000D31CE"/>
    <w:rsid w:val="000D3E3A"/>
    <w:rsid w:val="000D4468"/>
    <w:rsid w:val="000D4DF5"/>
    <w:rsid w:val="000D5E50"/>
    <w:rsid w:val="000D652A"/>
    <w:rsid w:val="000D6674"/>
    <w:rsid w:val="000D6F34"/>
    <w:rsid w:val="000D7685"/>
    <w:rsid w:val="000E0DE3"/>
    <w:rsid w:val="000E10FF"/>
    <w:rsid w:val="000E1296"/>
    <w:rsid w:val="000E300D"/>
    <w:rsid w:val="000E3D6A"/>
    <w:rsid w:val="000E650F"/>
    <w:rsid w:val="000F0944"/>
    <w:rsid w:val="000F11DE"/>
    <w:rsid w:val="000F143F"/>
    <w:rsid w:val="000F3909"/>
    <w:rsid w:val="000F4046"/>
    <w:rsid w:val="000F4DC8"/>
    <w:rsid w:val="000F6C6A"/>
    <w:rsid w:val="000F7247"/>
    <w:rsid w:val="00100233"/>
    <w:rsid w:val="00101332"/>
    <w:rsid w:val="00101E39"/>
    <w:rsid w:val="00102FCC"/>
    <w:rsid w:val="001031CB"/>
    <w:rsid w:val="00103B53"/>
    <w:rsid w:val="0010508F"/>
    <w:rsid w:val="00105BF5"/>
    <w:rsid w:val="00107A2F"/>
    <w:rsid w:val="001108C1"/>
    <w:rsid w:val="001109C4"/>
    <w:rsid w:val="001129BD"/>
    <w:rsid w:val="00112C11"/>
    <w:rsid w:val="00112FE3"/>
    <w:rsid w:val="00113DE1"/>
    <w:rsid w:val="0011501D"/>
    <w:rsid w:val="00117934"/>
    <w:rsid w:val="0012014A"/>
    <w:rsid w:val="00120F72"/>
    <w:rsid w:val="0012100D"/>
    <w:rsid w:val="0012389C"/>
    <w:rsid w:val="00123F19"/>
    <w:rsid w:val="0012597F"/>
    <w:rsid w:val="0012745C"/>
    <w:rsid w:val="00127D1B"/>
    <w:rsid w:val="00130A7A"/>
    <w:rsid w:val="00130DFF"/>
    <w:rsid w:val="00131688"/>
    <w:rsid w:val="00133399"/>
    <w:rsid w:val="00133628"/>
    <w:rsid w:val="00133BA7"/>
    <w:rsid w:val="0013483B"/>
    <w:rsid w:val="00134FCF"/>
    <w:rsid w:val="0013590C"/>
    <w:rsid w:val="0014000A"/>
    <w:rsid w:val="00140266"/>
    <w:rsid w:val="00141344"/>
    <w:rsid w:val="00141C0B"/>
    <w:rsid w:val="00141FAC"/>
    <w:rsid w:val="0014217B"/>
    <w:rsid w:val="00142C71"/>
    <w:rsid w:val="00143C88"/>
    <w:rsid w:val="00144BB9"/>
    <w:rsid w:val="001472C2"/>
    <w:rsid w:val="001479DD"/>
    <w:rsid w:val="001501BB"/>
    <w:rsid w:val="00150701"/>
    <w:rsid w:val="00150CDD"/>
    <w:rsid w:val="00151A0C"/>
    <w:rsid w:val="00152810"/>
    <w:rsid w:val="00152B33"/>
    <w:rsid w:val="0015303E"/>
    <w:rsid w:val="001567DA"/>
    <w:rsid w:val="001604EF"/>
    <w:rsid w:val="001629FB"/>
    <w:rsid w:val="00164BB7"/>
    <w:rsid w:val="00164C45"/>
    <w:rsid w:val="00164E5B"/>
    <w:rsid w:val="00165203"/>
    <w:rsid w:val="00165E5B"/>
    <w:rsid w:val="00167419"/>
    <w:rsid w:val="0016773D"/>
    <w:rsid w:val="00167AC7"/>
    <w:rsid w:val="00171438"/>
    <w:rsid w:val="00172A7E"/>
    <w:rsid w:val="001735F7"/>
    <w:rsid w:val="00173B68"/>
    <w:rsid w:val="00173EE0"/>
    <w:rsid w:val="0017465A"/>
    <w:rsid w:val="00174F85"/>
    <w:rsid w:val="00175394"/>
    <w:rsid w:val="00175557"/>
    <w:rsid w:val="00176F62"/>
    <w:rsid w:val="00177640"/>
    <w:rsid w:val="00177F3B"/>
    <w:rsid w:val="001800F9"/>
    <w:rsid w:val="00181254"/>
    <w:rsid w:val="00183AB0"/>
    <w:rsid w:val="001867A9"/>
    <w:rsid w:val="001876D0"/>
    <w:rsid w:val="00190261"/>
    <w:rsid w:val="00190A78"/>
    <w:rsid w:val="00191439"/>
    <w:rsid w:val="00191BA3"/>
    <w:rsid w:val="0019209C"/>
    <w:rsid w:val="001925B1"/>
    <w:rsid w:val="00192FB4"/>
    <w:rsid w:val="00193081"/>
    <w:rsid w:val="001944E4"/>
    <w:rsid w:val="001957F6"/>
    <w:rsid w:val="00197502"/>
    <w:rsid w:val="00197FF3"/>
    <w:rsid w:val="001A024D"/>
    <w:rsid w:val="001A0E09"/>
    <w:rsid w:val="001A18D1"/>
    <w:rsid w:val="001A1B76"/>
    <w:rsid w:val="001A422E"/>
    <w:rsid w:val="001A4391"/>
    <w:rsid w:val="001A62FB"/>
    <w:rsid w:val="001B0193"/>
    <w:rsid w:val="001B0CEA"/>
    <w:rsid w:val="001B16A9"/>
    <w:rsid w:val="001B2D3C"/>
    <w:rsid w:val="001B2EFB"/>
    <w:rsid w:val="001B5BE7"/>
    <w:rsid w:val="001B650A"/>
    <w:rsid w:val="001B790B"/>
    <w:rsid w:val="001B7D0C"/>
    <w:rsid w:val="001C0713"/>
    <w:rsid w:val="001C0860"/>
    <w:rsid w:val="001C151A"/>
    <w:rsid w:val="001C2D11"/>
    <w:rsid w:val="001C32A4"/>
    <w:rsid w:val="001C3663"/>
    <w:rsid w:val="001C4406"/>
    <w:rsid w:val="001C4E91"/>
    <w:rsid w:val="001C57C8"/>
    <w:rsid w:val="001C6338"/>
    <w:rsid w:val="001C6AC5"/>
    <w:rsid w:val="001C7F13"/>
    <w:rsid w:val="001D0926"/>
    <w:rsid w:val="001D09FD"/>
    <w:rsid w:val="001D2448"/>
    <w:rsid w:val="001D2EDF"/>
    <w:rsid w:val="001D5CB2"/>
    <w:rsid w:val="001D5E50"/>
    <w:rsid w:val="001D664F"/>
    <w:rsid w:val="001E09A0"/>
    <w:rsid w:val="001E09E4"/>
    <w:rsid w:val="001E1A73"/>
    <w:rsid w:val="001E2D11"/>
    <w:rsid w:val="001E44FF"/>
    <w:rsid w:val="001E776B"/>
    <w:rsid w:val="001E7AA2"/>
    <w:rsid w:val="001F2753"/>
    <w:rsid w:val="001F2795"/>
    <w:rsid w:val="001F286C"/>
    <w:rsid w:val="001F28BC"/>
    <w:rsid w:val="001F2E76"/>
    <w:rsid w:val="001F4184"/>
    <w:rsid w:val="001F4C12"/>
    <w:rsid w:val="001F52AE"/>
    <w:rsid w:val="001F565A"/>
    <w:rsid w:val="001F56D8"/>
    <w:rsid w:val="001F58F6"/>
    <w:rsid w:val="002004D3"/>
    <w:rsid w:val="00203126"/>
    <w:rsid w:val="002037F4"/>
    <w:rsid w:val="0020521D"/>
    <w:rsid w:val="0020658D"/>
    <w:rsid w:val="00206A31"/>
    <w:rsid w:val="0021098A"/>
    <w:rsid w:val="00210D39"/>
    <w:rsid w:val="00216A63"/>
    <w:rsid w:val="002176D6"/>
    <w:rsid w:val="00217715"/>
    <w:rsid w:val="00220479"/>
    <w:rsid w:val="00220AFB"/>
    <w:rsid w:val="00222498"/>
    <w:rsid w:val="002226F2"/>
    <w:rsid w:val="00222754"/>
    <w:rsid w:val="00225DAB"/>
    <w:rsid w:val="00227ACF"/>
    <w:rsid w:val="00230D21"/>
    <w:rsid w:val="00231402"/>
    <w:rsid w:val="00231BE2"/>
    <w:rsid w:val="00231FA7"/>
    <w:rsid w:val="002374A1"/>
    <w:rsid w:val="00237D3E"/>
    <w:rsid w:val="00240799"/>
    <w:rsid w:val="00241AA9"/>
    <w:rsid w:val="00242043"/>
    <w:rsid w:val="00242D6C"/>
    <w:rsid w:val="00243333"/>
    <w:rsid w:val="00246354"/>
    <w:rsid w:val="00247184"/>
    <w:rsid w:val="00247855"/>
    <w:rsid w:val="00251832"/>
    <w:rsid w:val="00251A34"/>
    <w:rsid w:val="00251F33"/>
    <w:rsid w:val="002521B4"/>
    <w:rsid w:val="002522DE"/>
    <w:rsid w:val="00253412"/>
    <w:rsid w:val="002565CE"/>
    <w:rsid w:val="00257D02"/>
    <w:rsid w:val="002612D4"/>
    <w:rsid w:val="0026261F"/>
    <w:rsid w:val="00262D78"/>
    <w:rsid w:val="00262DC9"/>
    <w:rsid w:val="002632EF"/>
    <w:rsid w:val="00263363"/>
    <w:rsid w:val="00263892"/>
    <w:rsid w:val="002641AC"/>
    <w:rsid w:val="002645F5"/>
    <w:rsid w:val="002648A6"/>
    <w:rsid w:val="00264A02"/>
    <w:rsid w:val="002653BA"/>
    <w:rsid w:val="002656D1"/>
    <w:rsid w:val="0026702E"/>
    <w:rsid w:val="0026710B"/>
    <w:rsid w:val="00267298"/>
    <w:rsid w:val="00267AAC"/>
    <w:rsid w:val="002718D9"/>
    <w:rsid w:val="00274388"/>
    <w:rsid w:val="00274936"/>
    <w:rsid w:val="00274CCF"/>
    <w:rsid w:val="00274F4C"/>
    <w:rsid w:val="002759B3"/>
    <w:rsid w:val="00277734"/>
    <w:rsid w:val="002778C9"/>
    <w:rsid w:val="00280277"/>
    <w:rsid w:val="00280865"/>
    <w:rsid w:val="0028269F"/>
    <w:rsid w:val="00284538"/>
    <w:rsid w:val="00284E24"/>
    <w:rsid w:val="002850C7"/>
    <w:rsid w:val="00285953"/>
    <w:rsid w:val="00285D3B"/>
    <w:rsid w:val="00287B9A"/>
    <w:rsid w:val="00292C02"/>
    <w:rsid w:val="00292D8B"/>
    <w:rsid w:val="00294D96"/>
    <w:rsid w:val="00294F5E"/>
    <w:rsid w:val="0029734B"/>
    <w:rsid w:val="002A0134"/>
    <w:rsid w:val="002A03C3"/>
    <w:rsid w:val="002A09C0"/>
    <w:rsid w:val="002A0EA3"/>
    <w:rsid w:val="002A13FE"/>
    <w:rsid w:val="002A1718"/>
    <w:rsid w:val="002A2F3F"/>
    <w:rsid w:val="002A4032"/>
    <w:rsid w:val="002A420A"/>
    <w:rsid w:val="002A4935"/>
    <w:rsid w:val="002A54A2"/>
    <w:rsid w:val="002A5FC9"/>
    <w:rsid w:val="002A683B"/>
    <w:rsid w:val="002A6C8A"/>
    <w:rsid w:val="002A747D"/>
    <w:rsid w:val="002B18D4"/>
    <w:rsid w:val="002B2066"/>
    <w:rsid w:val="002B26AF"/>
    <w:rsid w:val="002B364D"/>
    <w:rsid w:val="002B428C"/>
    <w:rsid w:val="002B5BA3"/>
    <w:rsid w:val="002C3566"/>
    <w:rsid w:val="002C38DE"/>
    <w:rsid w:val="002C523B"/>
    <w:rsid w:val="002C527A"/>
    <w:rsid w:val="002C772B"/>
    <w:rsid w:val="002D13E2"/>
    <w:rsid w:val="002D1E98"/>
    <w:rsid w:val="002D26B5"/>
    <w:rsid w:val="002D29B9"/>
    <w:rsid w:val="002D414F"/>
    <w:rsid w:val="002D535F"/>
    <w:rsid w:val="002D6757"/>
    <w:rsid w:val="002D7187"/>
    <w:rsid w:val="002D718D"/>
    <w:rsid w:val="002E1126"/>
    <w:rsid w:val="002E20F8"/>
    <w:rsid w:val="002E2C6D"/>
    <w:rsid w:val="002E3ED6"/>
    <w:rsid w:val="002E4156"/>
    <w:rsid w:val="002E5021"/>
    <w:rsid w:val="002E548C"/>
    <w:rsid w:val="002E56D2"/>
    <w:rsid w:val="002E6A83"/>
    <w:rsid w:val="002E6AD5"/>
    <w:rsid w:val="002E71E9"/>
    <w:rsid w:val="002E7312"/>
    <w:rsid w:val="002F1A2C"/>
    <w:rsid w:val="002F2713"/>
    <w:rsid w:val="002F3459"/>
    <w:rsid w:val="002F40C8"/>
    <w:rsid w:val="002F41A0"/>
    <w:rsid w:val="002F4887"/>
    <w:rsid w:val="002F4BDC"/>
    <w:rsid w:val="002F6DCD"/>
    <w:rsid w:val="0030058B"/>
    <w:rsid w:val="0030060F"/>
    <w:rsid w:val="003006BC"/>
    <w:rsid w:val="003020AE"/>
    <w:rsid w:val="003033D5"/>
    <w:rsid w:val="0030358F"/>
    <w:rsid w:val="00305888"/>
    <w:rsid w:val="0030600E"/>
    <w:rsid w:val="003076B8"/>
    <w:rsid w:val="00307DBF"/>
    <w:rsid w:val="00310A11"/>
    <w:rsid w:val="00310ABF"/>
    <w:rsid w:val="00312606"/>
    <w:rsid w:val="003141C2"/>
    <w:rsid w:val="00314394"/>
    <w:rsid w:val="0031533F"/>
    <w:rsid w:val="0031578A"/>
    <w:rsid w:val="003164CB"/>
    <w:rsid w:val="003169F9"/>
    <w:rsid w:val="00316D00"/>
    <w:rsid w:val="003178A8"/>
    <w:rsid w:val="003203A3"/>
    <w:rsid w:val="00321523"/>
    <w:rsid w:val="00323473"/>
    <w:rsid w:val="00323ABB"/>
    <w:rsid w:val="00323D21"/>
    <w:rsid w:val="00325C44"/>
    <w:rsid w:val="00326395"/>
    <w:rsid w:val="00326AC1"/>
    <w:rsid w:val="00330A61"/>
    <w:rsid w:val="00331143"/>
    <w:rsid w:val="0033144D"/>
    <w:rsid w:val="00331503"/>
    <w:rsid w:val="003322C3"/>
    <w:rsid w:val="00335557"/>
    <w:rsid w:val="00336E6F"/>
    <w:rsid w:val="003376A8"/>
    <w:rsid w:val="0034055E"/>
    <w:rsid w:val="00342659"/>
    <w:rsid w:val="00343E82"/>
    <w:rsid w:val="0034574C"/>
    <w:rsid w:val="00347BD2"/>
    <w:rsid w:val="003503C3"/>
    <w:rsid w:val="003529A9"/>
    <w:rsid w:val="003535DC"/>
    <w:rsid w:val="00353C97"/>
    <w:rsid w:val="00354CB9"/>
    <w:rsid w:val="00355280"/>
    <w:rsid w:val="00355722"/>
    <w:rsid w:val="00356770"/>
    <w:rsid w:val="00356E8F"/>
    <w:rsid w:val="00356F1D"/>
    <w:rsid w:val="00357375"/>
    <w:rsid w:val="0035751E"/>
    <w:rsid w:val="00360657"/>
    <w:rsid w:val="003607EA"/>
    <w:rsid w:val="00361E08"/>
    <w:rsid w:val="0036215D"/>
    <w:rsid w:val="00362F8E"/>
    <w:rsid w:val="003642DB"/>
    <w:rsid w:val="00366A11"/>
    <w:rsid w:val="0036733B"/>
    <w:rsid w:val="0036765B"/>
    <w:rsid w:val="00370869"/>
    <w:rsid w:val="003716DC"/>
    <w:rsid w:val="00373517"/>
    <w:rsid w:val="00374AC5"/>
    <w:rsid w:val="0037572B"/>
    <w:rsid w:val="00375DCE"/>
    <w:rsid w:val="00376102"/>
    <w:rsid w:val="00377080"/>
    <w:rsid w:val="00377EAF"/>
    <w:rsid w:val="003805C1"/>
    <w:rsid w:val="00380940"/>
    <w:rsid w:val="00381663"/>
    <w:rsid w:val="00381FC3"/>
    <w:rsid w:val="003833B3"/>
    <w:rsid w:val="00384D89"/>
    <w:rsid w:val="00386086"/>
    <w:rsid w:val="0038699C"/>
    <w:rsid w:val="00386F49"/>
    <w:rsid w:val="00387659"/>
    <w:rsid w:val="003915D8"/>
    <w:rsid w:val="00392578"/>
    <w:rsid w:val="003929C4"/>
    <w:rsid w:val="003934B6"/>
    <w:rsid w:val="00393F0E"/>
    <w:rsid w:val="00394C90"/>
    <w:rsid w:val="00395042"/>
    <w:rsid w:val="00395697"/>
    <w:rsid w:val="003962CB"/>
    <w:rsid w:val="00396EDA"/>
    <w:rsid w:val="0039759E"/>
    <w:rsid w:val="00397A28"/>
    <w:rsid w:val="003A2D7D"/>
    <w:rsid w:val="003A3D2F"/>
    <w:rsid w:val="003A4456"/>
    <w:rsid w:val="003A4675"/>
    <w:rsid w:val="003A544C"/>
    <w:rsid w:val="003A61E9"/>
    <w:rsid w:val="003A71A4"/>
    <w:rsid w:val="003B001D"/>
    <w:rsid w:val="003B399F"/>
    <w:rsid w:val="003B3DAF"/>
    <w:rsid w:val="003B491B"/>
    <w:rsid w:val="003B4DB3"/>
    <w:rsid w:val="003B51E7"/>
    <w:rsid w:val="003B6CDD"/>
    <w:rsid w:val="003C083E"/>
    <w:rsid w:val="003C124E"/>
    <w:rsid w:val="003C183F"/>
    <w:rsid w:val="003C198C"/>
    <w:rsid w:val="003C24DE"/>
    <w:rsid w:val="003C3333"/>
    <w:rsid w:val="003C3533"/>
    <w:rsid w:val="003C35BA"/>
    <w:rsid w:val="003C4770"/>
    <w:rsid w:val="003C4AB8"/>
    <w:rsid w:val="003C577A"/>
    <w:rsid w:val="003C63CC"/>
    <w:rsid w:val="003C71CA"/>
    <w:rsid w:val="003C7AD2"/>
    <w:rsid w:val="003D02A1"/>
    <w:rsid w:val="003D1153"/>
    <w:rsid w:val="003D1392"/>
    <w:rsid w:val="003D186E"/>
    <w:rsid w:val="003D2035"/>
    <w:rsid w:val="003D4B62"/>
    <w:rsid w:val="003D4B85"/>
    <w:rsid w:val="003D5054"/>
    <w:rsid w:val="003D5081"/>
    <w:rsid w:val="003D695E"/>
    <w:rsid w:val="003D7222"/>
    <w:rsid w:val="003D7CBA"/>
    <w:rsid w:val="003E0688"/>
    <w:rsid w:val="003E1557"/>
    <w:rsid w:val="003E163D"/>
    <w:rsid w:val="003E1DCD"/>
    <w:rsid w:val="003E3752"/>
    <w:rsid w:val="003E4342"/>
    <w:rsid w:val="003F0420"/>
    <w:rsid w:val="003F1601"/>
    <w:rsid w:val="003F1D18"/>
    <w:rsid w:val="003F2C14"/>
    <w:rsid w:val="003F2DC6"/>
    <w:rsid w:val="003F2F2C"/>
    <w:rsid w:val="003F31E7"/>
    <w:rsid w:val="003F35E6"/>
    <w:rsid w:val="003F42DE"/>
    <w:rsid w:val="003F4FFA"/>
    <w:rsid w:val="003F53D7"/>
    <w:rsid w:val="003F70A5"/>
    <w:rsid w:val="003F7722"/>
    <w:rsid w:val="003F7776"/>
    <w:rsid w:val="0040047F"/>
    <w:rsid w:val="00400745"/>
    <w:rsid w:val="004009F7"/>
    <w:rsid w:val="00404587"/>
    <w:rsid w:val="004052F7"/>
    <w:rsid w:val="00405B57"/>
    <w:rsid w:val="00406DE0"/>
    <w:rsid w:val="00407ED2"/>
    <w:rsid w:val="00410BB9"/>
    <w:rsid w:val="00410DC5"/>
    <w:rsid w:val="00410DE6"/>
    <w:rsid w:val="004127D5"/>
    <w:rsid w:val="00412BE3"/>
    <w:rsid w:val="00413261"/>
    <w:rsid w:val="00416615"/>
    <w:rsid w:val="00416994"/>
    <w:rsid w:val="00417B02"/>
    <w:rsid w:val="00420ED0"/>
    <w:rsid w:val="00422D3B"/>
    <w:rsid w:val="00424EEE"/>
    <w:rsid w:val="00425767"/>
    <w:rsid w:val="004257AF"/>
    <w:rsid w:val="004260DE"/>
    <w:rsid w:val="00427349"/>
    <w:rsid w:val="00430367"/>
    <w:rsid w:val="0043094C"/>
    <w:rsid w:val="004339B8"/>
    <w:rsid w:val="00437855"/>
    <w:rsid w:val="00437A93"/>
    <w:rsid w:val="004413ED"/>
    <w:rsid w:val="004419CE"/>
    <w:rsid w:val="00443AD9"/>
    <w:rsid w:val="0044471B"/>
    <w:rsid w:val="00444A3C"/>
    <w:rsid w:val="00445CC9"/>
    <w:rsid w:val="00445EB1"/>
    <w:rsid w:val="004472CD"/>
    <w:rsid w:val="00447E83"/>
    <w:rsid w:val="004516C1"/>
    <w:rsid w:val="00452D45"/>
    <w:rsid w:val="004542A6"/>
    <w:rsid w:val="00456D4F"/>
    <w:rsid w:val="00461222"/>
    <w:rsid w:val="00461F39"/>
    <w:rsid w:val="004632DB"/>
    <w:rsid w:val="0046400A"/>
    <w:rsid w:val="004653FC"/>
    <w:rsid w:val="00465AD0"/>
    <w:rsid w:val="0046606B"/>
    <w:rsid w:val="0046641E"/>
    <w:rsid w:val="00466F3E"/>
    <w:rsid w:val="0047004D"/>
    <w:rsid w:val="0047046C"/>
    <w:rsid w:val="00470597"/>
    <w:rsid w:val="00470BAD"/>
    <w:rsid w:val="00473E70"/>
    <w:rsid w:val="00480B58"/>
    <w:rsid w:val="00481886"/>
    <w:rsid w:val="00481916"/>
    <w:rsid w:val="00481A1B"/>
    <w:rsid w:val="00482E94"/>
    <w:rsid w:val="00483F76"/>
    <w:rsid w:val="004851F4"/>
    <w:rsid w:val="00485449"/>
    <w:rsid w:val="00486BC0"/>
    <w:rsid w:val="004870BF"/>
    <w:rsid w:val="004872C8"/>
    <w:rsid w:val="00490C7A"/>
    <w:rsid w:val="004952D5"/>
    <w:rsid w:val="00495770"/>
    <w:rsid w:val="00495E72"/>
    <w:rsid w:val="00496EFB"/>
    <w:rsid w:val="00496F5E"/>
    <w:rsid w:val="00497BA1"/>
    <w:rsid w:val="004A0416"/>
    <w:rsid w:val="004A1021"/>
    <w:rsid w:val="004A130F"/>
    <w:rsid w:val="004A2C31"/>
    <w:rsid w:val="004A3187"/>
    <w:rsid w:val="004A3DE3"/>
    <w:rsid w:val="004A53B1"/>
    <w:rsid w:val="004A582E"/>
    <w:rsid w:val="004A6412"/>
    <w:rsid w:val="004A65DE"/>
    <w:rsid w:val="004B01E3"/>
    <w:rsid w:val="004B1CE4"/>
    <w:rsid w:val="004B27FF"/>
    <w:rsid w:val="004B2C2A"/>
    <w:rsid w:val="004B3B8B"/>
    <w:rsid w:val="004B59E4"/>
    <w:rsid w:val="004B67FA"/>
    <w:rsid w:val="004B69A6"/>
    <w:rsid w:val="004B6C14"/>
    <w:rsid w:val="004B7CE1"/>
    <w:rsid w:val="004B7D31"/>
    <w:rsid w:val="004C0056"/>
    <w:rsid w:val="004C0777"/>
    <w:rsid w:val="004C13BF"/>
    <w:rsid w:val="004C3485"/>
    <w:rsid w:val="004C36B2"/>
    <w:rsid w:val="004C3D35"/>
    <w:rsid w:val="004C575E"/>
    <w:rsid w:val="004C6CA4"/>
    <w:rsid w:val="004C6E5F"/>
    <w:rsid w:val="004C6FE0"/>
    <w:rsid w:val="004C7A50"/>
    <w:rsid w:val="004D2AD9"/>
    <w:rsid w:val="004D30AF"/>
    <w:rsid w:val="004D34A7"/>
    <w:rsid w:val="004D3A3F"/>
    <w:rsid w:val="004D3DD2"/>
    <w:rsid w:val="004D4200"/>
    <w:rsid w:val="004D4658"/>
    <w:rsid w:val="004D48C8"/>
    <w:rsid w:val="004D62B1"/>
    <w:rsid w:val="004D66FC"/>
    <w:rsid w:val="004D6799"/>
    <w:rsid w:val="004D711C"/>
    <w:rsid w:val="004D7C85"/>
    <w:rsid w:val="004E1E12"/>
    <w:rsid w:val="004E2287"/>
    <w:rsid w:val="004E347E"/>
    <w:rsid w:val="004E5379"/>
    <w:rsid w:val="004E562B"/>
    <w:rsid w:val="004E6095"/>
    <w:rsid w:val="004E7769"/>
    <w:rsid w:val="004F039B"/>
    <w:rsid w:val="004F2986"/>
    <w:rsid w:val="004F2EB1"/>
    <w:rsid w:val="004F3614"/>
    <w:rsid w:val="004F4239"/>
    <w:rsid w:val="004F5343"/>
    <w:rsid w:val="004F58B1"/>
    <w:rsid w:val="004F5CF9"/>
    <w:rsid w:val="004F6E94"/>
    <w:rsid w:val="004F79B2"/>
    <w:rsid w:val="004F7FB9"/>
    <w:rsid w:val="00500AE3"/>
    <w:rsid w:val="0050152C"/>
    <w:rsid w:val="005036B3"/>
    <w:rsid w:val="00504171"/>
    <w:rsid w:val="00504504"/>
    <w:rsid w:val="00505AFC"/>
    <w:rsid w:val="00506F6B"/>
    <w:rsid w:val="00507D9C"/>
    <w:rsid w:val="00510956"/>
    <w:rsid w:val="00512822"/>
    <w:rsid w:val="005129E3"/>
    <w:rsid w:val="005131AC"/>
    <w:rsid w:val="0051662F"/>
    <w:rsid w:val="00517E95"/>
    <w:rsid w:val="0052041E"/>
    <w:rsid w:val="0052139D"/>
    <w:rsid w:val="00521577"/>
    <w:rsid w:val="00521F6F"/>
    <w:rsid w:val="0052304E"/>
    <w:rsid w:val="00524D97"/>
    <w:rsid w:val="00524E98"/>
    <w:rsid w:val="00524F0F"/>
    <w:rsid w:val="00526648"/>
    <w:rsid w:val="00526B4A"/>
    <w:rsid w:val="00527655"/>
    <w:rsid w:val="0052793C"/>
    <w:rsid w:val="00527B46"/>
    <w:rsid w:val="00531C5B"/>
    <w:rsid w:val="00532325"/>
    <w:rsid w:val="00533D89"/>
    <w:rsid w:val="00537951"/>
    <w:rsid w:val="00540694"/>
    <w:rsid w:val="00540913"/>
    <w:rsid w:val="005409DA"/>
    <w:rsid w:val="00541254"/>
    <w:rsid w:val="00542BAF"/>
    <w:rsid w:val="005448A9"/>
    <w:rsid w:val="00544DCD"/>
    <w:rsid w:val="00545ACF"/>
    <w:rsid w:val="00547CAD"/>
    <w:rsid w:val="00547DA6"/>
    <w:rsid w:val="00550379"/>
    <w:rsid w:val="0055144C"/>
    <w:rsid w:val="005515C9"/>
    <w:rsid w:val="00551DC1"/>
    <w:rsid w:val="00553EC3"/>
    <w:rsid w:val="00555536"/>
    <w:rsid w:val="005555F6"/>
    <w:rsid w:val="00555861"/>
    <w:rsid w:val="00555D36"/>
    <w:rsid w:val="00555FB7"/>
    <w:rsid w:val="00557B93"/>
    <w:rsid w:val="0056070F"/>
    <w:rsid w:val="00560BC4"/>
    <w:rsid w:val="00560C94"/>
    <w:rsid w:val="00561711"/>
    <w:rsid w:val="00561798"/>
    <w:rsid w:val="00561944"/>
    <w:rsid w:val="00561B2B"/>
    <w:rsid w:val="0056391E"/>
    <w:rsid w:val="0056449F"/>
    <w:rsid w:val="00564687"/>
    <w:rsid w:val="00564DEA"/>
    <w:rsid w:val="005669AA"/>
    <w:rsid w:val="005715DB"/>
    <w:rsid w:val="0057171E"/>
    <w:rsid w:val="00571BB0"/>
    <w:rsid w:val="00572C0A"/>
    <w:rsid w:val="005732AE"/>
    <w:rsid w:val="00573F1B"/>
    <w:rsid w:val="00574488"/>
    <w:rsid w:val="00575641"/>
    <w:rsid w:val="00575D21"/>
    <w:rsid w:val="0057699A"/>
    <w:rsid w:val="00577107"/>
    <w:rsid w:val="00577E5E"/>
    <w:rsid w:val="00581AC9"/>
    <w:rsid w:val="00581B0F"/>
    <w:rsid w:val="00583409"/>
    <w:rsid w:val="00584925"/>
    <w:rsid w:val="00584F8B"/>
    <w:rsid w:val="005850E0"/>
    <w:rsid w:val="0058644F"/>
    <w:rsid w:val="00586F67"/>
    <w:rsid w:val="00587048"/>
    <w:rsid w:val="005878AA"/>
    <w:rsid w:val="005878B4"/>
    <w:rsid w:val="00587CD1"/>
    <w:rsid w:val="00590054"/>
    <w:rsid w:val="00590758"/>
    <w:rsid w:val="0059090B"/>
    <w:rsid w:val="0059171B"/>
    <w:rsid w:val="0059176D"/>
    <w:rsid w:val="00592B3E"/>
    <w:rsid w:val="00592EFC"/>
    <w:rsid w:val="00595B02"/>
    <w:rsid w:val="00595F0C"/>
    <w:rsid w:val="0059669C"/>
    <w:rsid w:val="005972E3"/>
    <w:rsid w:val="005A12B3"/>
    <w:rsid w:val="005A20A4"/>
    <w:rsid w:val="005A342E"/>
    <w:rsid w:val="005A4293"/>
    <w:rsid w:val="005A50D3"/>
    <w:rsid w:val="005A568A"/>
    <w:rsid w:val="005A63DF"/>
    <w:rsid w:val="005A718E"/>
    <w:rsid w:val="005A7191"/>
    <w:rsid w:val="005A73C8"/>
    <w:rsid w:val="005B0ABC"/>
    <w:rsid w:val="005B16F5"/>
    <w:rsid w:val="005B2E00"/>
    <w:rsid w:val="005B4774"/>
    <w:rsid w:val="005B50AF"/>
    <w:rsid w:val="005B5A67"/>
    <w:rsid w:val="005B6436"/>
    <w:rsid w:val="005B76FB"/>
    <w:rsid w:val="005B78E3"/>
    <w:rsid w:val="005C099B"/>
    <w:rsid w:val="005C0AD0"/>
    <w:rsid w:val="005C0F69"/>
    <w:rsid w:val="005C13E6"/>
    <w:rsid w:val="005C1DAE"/>
    <w:rsid w:val="005C45A3"/>
    <w:rsid w:val="005C5C57"/>
    <w:rsid w:val="005C706A"/>
    <w:rsid w:val="005C7856"/>
    <w:rsid w:val="005C7921"/>
    <w:rsid w:val="005D0723"/>
    <w:rsid w:val="005D0D4C"/>
    <w:rsid w:val="005D28F1"/>
    <w:rsid w:val="005D2EF4"/>
    <w:rsid w:val="005D33B9"/>
    <w:rsid w:val="005D41E7"/>
    <w:rsid w:val="005D5A9E"/>
    <w:rsid w:val="005D6A77"/>
    <w:rsid w:val="005D77A6"/>
    <w:rsid w:val="005D7F43"/>
    <w:rsid w:val="005D7FC0"/>
    <w:rsid w:val="005E03BB"/>
    <w:rsid w:val="005E0F3C"/>
    <w:rsid w:val="005E26AE"/>
    <w:rsid w:val="005E2701"/>
    <w:rsid w:val="005E2B47"/>
    <w:rsid w:val="005E3AA9"/>
    <w:rsid w:val="005E49BF"/>
    <w:rsid w:val="005E4CD3"/>
    <w:rsid w:val="005E5251"/>
    <w:rsid w:val="005E5580"/>
    <w:rsid w:val="005E6919"/>
    <w:rsid w:val="005E7195"/>
    <w:rsid w:val="005F021D"/>
    <w:rsid w:val="005F1372"/>
    <w:rsid w:val="005F21B5"/>
    <w:rsid w:val="005F248B"/>
    <w:rsid w:val="005F2B32"/>
    <w:rsid w:val="005F2CFB"/>
    <w:rsid w:val="005F366D"/>
    <w:rsid w:val="005F61BA"/>
    <w:rsid w:val="005F655C"/>
    <w:rsid w:val="0060249B"/>
    <w:rsid w:val="00602C91"/>
    <w:rsid w:val="00603C59"/>
    <w:rsid w:val="00604B2C"/>
    <w:rsid w:val="0060702D"/>
    <w:rsid w:val="00607439"/>
    <w:rsid w:val="006074F9"/>
    <w:rsid w:val="00610889"/>
    <w:rsid w:val="00610BAF"/>
    <w:rsid w:val="00610DFC"/>
    <w:rsid w:val="00610EC6"/>
    <w:rsid w:val="00614886"/>
    <w:rsid w:val="00614AA9"/>
    <w:rsid w:val="00615C18"/>
    <w:rsid w:val="0061719C"/>
    <w:rsid w:val="006201DF"/>
    <w:rsid w:val="0062057B"/>
    <w:rsid w:val="006208B4"/>
    <w:rsid w:val="00621288"/>
    <w:rsid w:val="00621535"/>
    <w:rsid w:val="00622D00"/>
    <w:rsid w:val="006238F6"/>
    <w:rsid w:val="0062579D"/>
    <w:rsid w:val="00625965"/>
    <w:rsid w:val="00625A68"/>
    <w:rsid w:val="00626E7B"/>
    <w:rsid w:val="00627050"/>
    <w:rsid w:val="006270B8"/>
    <w:rsid w:val="0062737A"/>
    <w:rsid w:val="00630805"/>
    <w:rsid w:val="006312DF"/>
    <w:rsid w:val="00632B92"/>
    <w:rsid w:val="00634F7E"/>
    <w:rsid w:val="00636313"/>
    <w:rsid w:val="00636C28"/>
    <w:rsid w:val="00637412"/>
    <w:rsid w:val="0063772A"/>
    <w:rsid w:val="00637ED1"/>
    <w:rsid w:val="00640069"/>
    <w:rsid w:val="00640C29"/>
    <w:rsid w:val="00641714"/>
    <w:rsid w:val="00642D08"/>
    <w:rsid w:val="00643320"/>
    <w:rsid w:val="0064460F"/>
    <w:rsid w:val="00644F6C"/>
    <w:rsid w:val="00646551"/>
    <w:rsid w:val="00646555"/>
    <w:rsid w:val="006467CB"/>
    <w:rsid w:val="006468F3"/>
    <w:rsid w:val="00650967"/>
    <w:rsid w:val="00653CA5"/>
    <w:rsid w:val="006540A2"/>
    <w:rsid w:val="00654C3C"/>
    <w:rsid w:val="00660B8D"/>
    <w:rsid w:val="0066195B"/>
    <w:rsid w:val="00662427"/>
    <w:rsid w:val="006629D1"/>
    <w:rsid w:val="00663139"/>
    <w:rsid w:val="0066409A"/>
    <w:rsid w:val="00664859"/>
    <w:rsid w:val="00666713"/>
    <w:rsid w:val="00666C1D"/>
    <w:rsid w:val="0066708D"/>
    <w:rsid w:val="00667272"/>
    <w:rsid w:val="00667BA4"/>
    <w:rsid w:val="0067005D"/>
    <w:rsid w:val="0067041B"/>
    <w:rsid w:val="0067190B"/>
    <w:rsid w:val="00671E26"/>
    <w:rsid w:val="00672212"/>
    <w:rsid w:val="0067295B"/>
    <w:rsid w:val="00672FC2"/>
    <w:rsid w:val="0067353A"/>
    <w:rsid w:val="00673A1F"/>
    <w:rsid w:val="006740EF"/>
    <w:rsid w:val="00674B28"/>
    <w:rsid w:val="00675B27"/>
    <w:rsid w:val="00675ECF"/>
    <w:rsid w:val="00677196"/>
    <w:rsid w:val="0068142F"/>
    <w:rsid w:val="0068147A"/>
    <w:rsid w:val="006834CB"/>
    <w:rsid w:val="006838B3"/>
    <w:rsid w:val="00684AF3"/>
    <w:rsid w:val="00685EF8"/>
    <w:rsid w:val="006863EB"/>
    <w:rsid w:val="006904EF"/>
    <w:rsid w:val="006907E9"/>
    <w:rsid w:val="006908C0"/>
    <w:rsid w:val="00691ADF"/>
    <w:rsid w:val="00691DEC"/>
    <w:rsid w:val="00692720"/>
    <w:rsid w:val="0069300D"/>
    <w:rsid w:val="00693549"/>
    <w:rsid w:val="0069558A"/>
    <w:rsid w:val="00695F64"/>
    <w:rsid w:val="006A200C"/>
    <w:rsid w:val="006A25F0"/>
    <w:rsid w:val="006A329D"/>
    <w:rsid w:val="006A4DD2"/>
    <w:rsid w:val="006A54B4"/>
    <w:rsid w:val="006A58BE"/>
    <w:rsid w:val="006A59C0"/>
    <w:rsid w:val="006B0390"/>
    <w:rsid w:val="006B0ABF"/>
    <w:rsid w:val="006B2E9A"/>
    <w:rsid w:val="006B3049"/>
    <w:rsid w:val="006B3A53"/>
    <w:rsid w:val="006B3C35"/>
    <w:rsid w:val="006B45CF"/>
    <w:rsid w:val="006B48D5"/>
    <w:rsid w:val="006B54AD"/>
    <w:rsid w:val="006B5990"/>
    <w:rsid w:val="006B7EAE"/>
    <w:rsid w:val="006C0FFB"/>
    <w:rsid w:val="006C51DD"/>
    <w:rsid w:val="006C6A1B"/>
    <w:rsid w:val="006C7285"/>
    <w:rsid w:val="006C7A4E"/>
    <w:rsid w:val="006D0305"/>
    <w:rsid w:val="006D0B4C"/>
    <w:rsid w:val="006D3585"/>
    <w:rsid w:val="006D3796"/>
    <w:rsid w:val="006D3861"/>
    <w:rsid w:val="006D46B2"/>
    <w:rsid w:val="006D47B8"/>
    <w:rsid w:val="006D5541"/>
    <w:rsid w:val="006D601E"/>
    <w:rsid w:val="006D76CF"/>
    <w:rsid w:val="006E1BF7"/>
    <w:rsid w:val="006E2F1F"/>
    <w:rsid w:val="006E3166"/>
    <w:rsid w:val="006E4B72"/>
    <w:rsid w:val="006E565F"/>
    <w:rsid w:val="006E5D50"/>
    <w:rsid w:val="006E612A"/>
    <w:rsid w:val="006E685E"/>
    <w:rsid w:val="006F1301"/>
    <w:rsid w:val="006F15A2"/>
    <w:rsid w:val="006F1FC7"/>
    <w:rsid w:val="006F2BAA"/>
    <w:rsid w:val="006F3F1C"/>
    <w:rsid w:val="006F4AE6"/>
    <w:rsid w:val="006F507A"/>
    <w:rsid w:val="006F5211"/>
    <w:rsid w:val="006F570F"/>
    <w:rsid w:val="006F595D"/>
    <w:rsid w:val="006F676D"/>
    <w:rsid w:val="006F6D5B"/>
    <w:rsid w:val="006F6DAB"/>
    <w:rsid w:val="00700B7C"/>
    <w:rsid w:val="00701A0C"/>
    <w:rsid w:val="0070234D"/>
    <w:rsid w:val="00702592"/>
    <w:rsid w:val="00702823"/>
    <w:rsid w:val="007034F2"/>
    <w:rsid w:val="00706733"/>
    <w:rsid w:val="00707ACF"/>
    <w:rsid w:val="0071105E"/>
    <w:rsid w:val="007118DB"/>
    <w:rsid w:val="00711BDD"/>
    <w:rsid w:val="0071203D"/>
    <w:rsid w:val="00712D19"/>
    <w:rsid w:val="0072163D"/>
    <w:rsid w:val="00721CE8"/>
    <w:rsid w:val="00721DEF"/>
    <w:rsid w:val="00723796"/>
    <w:rsid w:val="00723F46"/>
    <w:rsid w:val="0072482A"/>
    <w:rsid w:val="00725732"/>
    <w:rsid w:val="00725898"/>
    <w:rsid w:val="00726D40"/>
    <w:rsid w:val="00726EF6"/>
    <w:rsid w:val="0072711E"/>
    <w:rsid w:val="00727EE7"/>
    <w:rsid w:val="00732391"/>
    <w:rsid w:val="0073442E"/>
    <w:rsid w:val="00735340"/>
    <w:rsid w:val="00736159"/>
    <w:rsid w:val="00737277"/>
    <w:rsid w:val="007375F4"/>
    <w:rsid w:val="00737BA5"/>
    <w:rsid w:val="00741F24"/>
    <w:rsid w:val="00742113"/>
    <w:rsid w:val="00742435"/>
    <w:rsid w:val="00743879"/>
    <w:rsid w:val="00745C67"/>
    <w:rsid w:val="00746032"/>
    <w:rsid w:val="0074658D"/>
    <w:rsid w:val="0074702E"/>
    <w:rsid w:val="00747389"/>
    <w:rsid w:val="007475D5"/>
    <w:rsid w:val="00751613"/>
    <w:rsid w:val="00751AFD"/>
    <w:rsid w:val="00751F9D"/>
    <w:rsid w:val="00752422"/>
    <w:rsid w:val="00752636"/>
    <w:rsid w:val="00752AD2"/>
    <w:rsid w:val="00755CD9"/>
    <w:rsid w:val="00756D34"/>
    <w:rsid w:val="007613FE"/>
    <w:rsid w:val="0076352E"/>
    <w:rsid w:val="00765042"/>
    <w:rsid w:val="0076548D"/>
    <w:rsid w:val="00766357"/>
    <w:rsid w:val="00767ACA"/>
    <w:rsid w:val="0077050C"/>
    <w:rsid w:val="0077073D"/>
    <w:rsid w:val="007711A1"/>
    <w:rsid w:val="00771FDD"/>
    <w:rsid w:val="007721F5"/>
    <w:rsid w:val="0077261D"/>
    <w:rsid w:val="00773671"/>
    <w:rsid w:val="00773C31"/>
    <w:rsid w:val="00774406"/>
    <w:rsid w:val="007744E1"/>
    <w:rsid w:val="00774667"/>
    <w:rsid w:val="0077561A"/>
    <w:rsid w:val="0077645A"/>
    <w:rsid w:val="0077669D"/>
    <w:rsid w:val="007767F0"/>
    <w:rsid w:val="00776BAA"/>
    <w:rsid w:val="00780315"/>
    <w:rsid w:val="00780818"/>
    <w:rsid w:val="00781D34"/>
    <w:rsid w:val="00782B68"/>
    <w:rsid w:val="00783021"/>
    <w:rsid w:val="00784422"/>
    <w:rsid w:val="00784C13"/>
    <w:rsid w:val="007850B3"/>
    <w:rsid w:val="00786E9B"/>
    <w:rsid w:val="007904CA"/>
    <w:rsid w:val="00790F13"/>
    <w:rsid w:val="00791A24"/>
    <w:rsid w:val="00792C17"/>
    <w:rsid w:val="0079506F"/>
    <w:rsid w:val="00795650"/>
    <w:rsid w:val="007956C0"/>
    <w:rsid w:val="007958E9"/>
    <w:rsid w:val="007979CC"/>
    <w:rsid w:val="00797BCB"/>
    <w:rsid w:val="007A046D"/>
    <w:rsid w:val="007A15EA"/>
    <w:rsid w:val="007A3649"/>
    <w:rsid w:val="007A48B2"/>
    <w:rsid w:val="007A4F67"/>
    <w:rsid w:val="007A5124"/>
    <w:rsid w:val="007A5D28"/>
    <w:rsid w:val="007A68AA"/>
    <w:rsid w:val="007A7356"/>
    <w:rsid w:val="007A785C"/>
    <w:rsid w:val="007A7F91"/>
    <w:rsid w:val="007B006B"/>
    <w:rsid w:val="007B204E"/>
    <w:rsid w:val="007B325B"/>
    <w:rsid w:val="007B393E"/>
    <w:rsid w:val="007B4654"/>
    <w:rsid w:val="007B4915"/>
    <w:rsid w:val="007B66AD"/>
    <w:rsid w:val="007B6E85"/>
    <w:rsid w:val="007B7640"/>
    <w:rsid w:val="007C0C56"/>
    <w:rsid w:val="007C0DAF"/>
    <w:rsid w:val="007C25FF"/>
    <w:rsid w:val="007C30A0"/>
    <w:rsid w:val="007C434C"/>
    <w:rsid w:val="007C6596"/>
    <w:rsid w:val="007C6632"/>
    <w:rsid w:val="007D1E5C"/>
    <w:rsid w:val="007D1F37"/>
    <w:rsid w:val="007D2AF3"/>
    <w:rsid w:val="007D4B7E"/>
    <w:rsid w:val="007D5168"/>
    <w:rsid w:val="007D7066"/>
    <w:rsid w:val="007E21F0"/>
    <w:rsid w:val="007E296E"/>
    <w:rsid w:val="007E2D70"/>
    <w:rsid w:val="007E39A7"/>
    <w:rsid w:val="007E5774"/>
    <w:rsid w:val="007E5935"/>
    <w:rsid w:val="007E5CBF"/>
    <w:rsid w:val="007F18BA"/>
    <w:rsid w:val="007F19B5"/>
    <w:rsid w:val="007F1C84"/>
    <w:rsid w:val="007F2451"/>
    <w:rsid w:val="007F25AA"/>
    <w:rsid w:val="007F271B"/>
    <w:rsid w:val="007F31D0"/>
    <w:rsid w:val="007F3771"/>
    <w:rsid w:val="007F3982"/>
    <w:rsid w:val="007F5D1F"/>
    <w:rsid w:val="00800664"/>
    <w:rsid w:val="00800699"/>
    <w:rsid w:val="00800B0F"/>
    <w:rsid w:val="0080324B"/>
    <w:rsid w:val="00803295"/>
    <w:rsid w:val="00804ED5"/>
    <w:rsid w:val="0080664C"/>
    <w:rsid w:val="00806774"/>
    <w:rsid w:val="00806B8B"/>
    <w:rsid w:val="008078DE"/>
    <w:rsid w:val="00807B31"/>
    <w:rsid w:val="00807D50"/>
    <w:rsid w:val="00807E0D"/>
    <w:rsid w:val="008109AB"/>
    <w:rsid w:val="00810BBA"/>
    <w:rsid w:val="00812FC5"/>
    <w:rsid w:val="00813FD7"/>
    <w:rsid w:val="0081407C"/>
    <w:rsid w:val="008141E0"/>
    <w:rsid w:val="008179C4"/>
    <w:rsid w:val="00821B83"/>
    <w:rsid w:val="0082205E"/>
    <w:rsid w:val="00823902"/>
    <w:rsid w:val="008246BB"/>
    <w:rsid w:val="0082524D"/>
    <w:rsid w:val="0082582D"/>
    <w:rsid w:val="008264C5"/>
    <w:rsid w:val="00827549"/>
    <w:rsid w:val="00827723"/>
    <w:rsid w:val="00830C67"/>
    <w:rsid w:val="00831220"/>
    <w:rsid w:val="008319D3"/>
    <w:rsid w:val="00831AAC"/>
    <w:rsid w:val="0083242F"/>
    <w:rsid w:val="00833CCD"/>
    <w:rsid w:val="00834A88"/>
    <w:rsid w:val="008364C3"/>
    <w:rsid w:val="00836E26"/>
    <w:rsid w:val="00837717"/>
    <w:rsid w:val="0083791D"/>
    <w:rsid w:val="00840EED"/>
    <w:rsid w:val="00840F8A"/>
    <w:rsid w:val="008429F8"/>
    <w:rsid w:val="008449C1"/>
    <w:rsid w:val="00845FE6"/>
    <w:rsid w:val="008462DA"/>
    <w:rsid w:val="00847235"/>
    <w:rsid w:val="008478F3"/>
    <w:rsid w:val="00847FB9"/>
    <w:rsid w:val="00850C63"/>
    <w:rsid w:val="00850EE5"/>
    <w:rsid w:val="00850FD0"/>
    <w:rsid w:val="00851463"/>
    <w:rsid w:val="008517C7"/>
    <w:rsid w:val="008552DF"/>
    <w:rsid w:val="008554A3"/>
    <w:rsid w:val="0085564F"/>
    <w:rsid w:val="00860BCB"/>
    <w:rsid w:val="00860D2B"/>
    <w:rsid w:val="0086186F"/>
    <w:rsid w:val="00862B56"/>
    <w:rsid w:val="00862E9D"/>
    <w:rsid w:val="00863E32"/>
    <w:rsid w:val="00864078"/>
    <w:rsid w:val="00864FAF"/>
    <w:rsid w:val="00865AFA"/>
    <w:rsid w:val="00865B97"/>
    <w:rsid w:val="00865E49"/>
    <w:rsid w:val="00866CFB"/>
    <w:rsid w:val="00867783"/>
    <w:rsid w:val="00871505"/>
    <w:rsid w:val="0087180C"/>
    <w:rsid w:val="00872CF5"/>
    <w:rsid w:val="00873357"/>
    <w:rsid w:val="00875560"/>
    <w:rsid w:val="00875BC2"/>
    <w:rsid w:val="00875C81"/>
    <w:rsid w:val="00876196"/>
    <w:rsid w:val="0087621F"/>
    <w:rsid w:val="00880494"/>
    <w:rsid w:val="00880FDB"/>
    <w:rsid w:val="00881032"/>
    <w:rsid w:val="008821B7"/>
    <w:rsid w:val="00883A02"/>
    <w:rsid w:val="0088455F"/>
    <w:rsid w:val="00884E65"/>
    <w:rsid w:val="008851ED"/>
    <w:rsid w:val="00887E35"/>
    <w:rsid w:val="008910A2"/>
    <w:rsid w:val="00891147"/>
    <w:rsid w:val="00892C7B"/>
    <w:rsid w:val="008936D6"/>
    <w:rsid w:val="00893D8B"/>
    <w:rsid w:val="0089435B"/>
    <w:rsid w:val="00895074"/>
    <w:rsid w:val="0089588A"/>
    <w:rsid w:val="00895B6A"/>
    <w:rsid w:val="00895BC6"/>
    <w:rsid w:val="008974A2"/>
    <w:rsid w:val="008977E2"/>
    <w:rsid w:val="008A06CE"/>
    <w:rsid w:val="008A108D"/>
    <w:rsid w:val="008A1871"/>
    <w:rsid w:val="008A276F"/>
    <w:rsid w:val="008A2795"/>
    <w:rsid w:val="008A28ED"/>
    <w:rsid w:val="008A5C9B"/>
    <w:rsid w:val="008A5DC7"/>
    <w:rsid w:val="008A6216"/>
    <w:rsid w:val="008A6B92"/>
    <w:rsid w:val="008A7DCE"/>
    <w:rsid w:val="008B04B7"/>
    <w:rsid w:val="008B11CC"/>
    <w:rsid w:val="008B1607"/>
    <w:rsid w:val="008B2DBE"/>
    <w:rsid w:val="008B30C0"/>
    <w:rsid w:val="008B31A9"/>
    <w:rsid w:val="008B3708"/>
    <w:rsid w:val="008B3E4F"/>
    <w:rsid w:val="008B596C"/>
    <w:rsid w:val="008B5B6E"/>
    <w:rsid w:val="008B6CA4"/>
    <w:rsid w:val="008B6EDD"/>
    <w:rsid w:val="008C0697"/>
    <w:rsid w:val="008C0A3B"/>
    <w:rsid w:val="008C351C"/>
    <w:rsid w:val="008C37AA"/>
    <w:rsid w:val="008C3DE4"/>
    <w:rsid w:val="008C4110"/>
    <w:rsid w:val="008C67AE"/>
    <w:rsid w:val="008C6AF9"/>
    <w:rsid w:val="008C7C9C"/>
    <w:rsid w:val="008D4EB3"/>
    <w:rsid w:val="008D4EE1"/>
    <w:rsid w:val="008D5512"/>
    <w:rsid w:val="008D564D"/>
    <w:rsid w:val="008D5748"/>
    <w:rsid w:val="008D5A80"/>
    <w:rsid w:val="008D6D73"/>
    <w:rsid w:val="008D7A29"/>
    <w:rsid w:val="008D7D80"/>
    <w:rsid w:val="008E0D43"/>
    <w:rsid w:val="008E48E4"/>
    <w:rsid w:val="008E70DA"/>
    <w:rsid w:val="008E79CB"/>
    <w:rsid w:val="008E7E2E"/>
    <w:rsid w:val="008E7EFB"/>
    <w:rsid w:val="008F129A"/>
    <w:rsid w:val="008F178D"/>
    <w:rsid w:val="008F1C66"/>
    <w:rsid w:val="008F240A"/>
    <w:rsid w:val="008F3755"/>
    <w:rsid w:val="008F397D"/>
    <w:rsid w:val="008F3A26"/>
    <w:rsid w:val="008F3C38"/>
    <w:rsid w:val="008F41E3"/>
    <w:rsid w:val="008F5534"/>
    <w:rsid w:val="008F6501"/>
    <w:rsid w:val="008F7AE7"/>
    <w:rsid w:val="009004D6"/>
    <w:rsid w:val="009009FA"/>
    <w:rsid w:val="00901A97"/>
    <w:rsid w:val="0090221C"/>
    <w:rsid w:val="00902A37"/>
    <w:rsid w:val="00903B77"/>
    <w:rsid w:val="00905B06"/>
    <w:rsid w:val="0090624C"/>
    <w:rsid w:val="0090753A"/>
    <w:rsid w:val="00910FDD"/>
    <w:rsid w:val="00912480"/>
    <w:rsid w:val="00912629"/>
    <w:rsid w:val="00912ED9"/>
    <w:rsid w:val="0091543D"/>
    <w:rsid w:val="00916A0F"/>
    <w:rsid w:val="009173D7"/>
    <w:rsid w:val="009208F1"/>
    <w:rsid w:val="0092142C"/>
    <w:rsid w:val="00921A1F"/>
    <w:rsid w:val="00921AAA"/>
    <w:rsid w:val="00922184"/>
    <w:rsid w:val="00923DFD"/>
    <w:rsid w:val="0092406E"/>
    <w:rsid w:val="00924E8F"/>
    <w:rsid w:val="00926EDA"/>
    <w:rsid w:val="0093260B"/>
    <w:rsid w:val="009331D7"/>
    <w:rsid w:val="00936675"/>
    <w:rsid w:val="009371FD"/>
    <w:rsid w:val="00937C71"/>
    <w:rsid w:val="00940514"/>
    <w:rsid w:val="0094240E"/>
    <w:rsid w:val="00942659"/>
    <w:rsid w:val="00944404"/>
    <w:rsid w:val="00946602"/>
    <w:rsid w:val="00946A77"/>
    <w:rsid w:val="009477F8"/>
    <w:rsid w:val="0094794E"/>
    <w:rsid w:val="00947AA0"/>
    <w:rsid w:val="00947F1C"/>
    <w:rsid w:val="009517B2"/>
    <w:rsid w:val="00953647"/>
    <w:rsid w:val="00954916"/>
    <w:rsid w:val="00955D66"/>
    <w:rsid w:val="009600CF"/>
    <w:rsid w:val="00960926"/>
    <w:rsid w:val="00960ED5"/>
    <w:rsid w:val="00961DE5"/>
    <w:rsid w:val="00963740"/>
    <w:rsid w:val="00966937"/>
    <w:rsid w:val="00967FEB"/>
    <w:rsid w:val="00970190"/>
    <w:rsid w:val="009708CE"/>
    <w:rsid w:val="00971C56"/>
    <w:rsid w:val="00972DAF"/>
    <w:rsid w:val="009740A8"/>
    <w:rsid w:val="009743E9"/>
    <w:rsid w:val="00975A4F"/>
    <w:rsid w:val="009765BA"/>
    <w:rsid w:val="009766E8"/>
    <w:rsid w:val="00977FB9"/>
    <w:rsid w:val="00980100"/>
    <w:rsid w:val="00980927"/>
    <w:rsid w:val="00982A00"/>
    <w:rsid w:val="0098328F"/>
    <w:rsid w:val="00983389"/>
    <w:rsid w:val="00986454"/>
    <w:rsid w:val="00986D8F"/>
    <w:rsid w:val="00987387"/>
    <w:rsid w:val="009904AF"/>
    <w:rsid w:val="009906B5"/>
    <w:rsid w:val="00990A3F"/>
    <w:rsid w:val="00992496"/>
    <w:rsid w:val="00993935"/>
    <w:rsid w:val="009940C2"/>
    <w:rsid w:val="00994654"/>
    <w:rsid w:val="00995CCF"/>
    <w:rsid w:val="00997EC0"/>
    <w:rsid w:val="009A0FE0"/>
    <w:rsid w:val="009A2509"/>
    <w:rsid w:val="009A2895"/>
    <w:rsid w:val="009A2A98"/>
    <w:rsid w:val="009A4105"/>
    <w:rsid w:val="009A55D6"/>
    <w:rsid w:val="009A58D5"/>
    <w:rsid w:val="009A61F6"/>
    <w:rsid w:val="009A7E32"/>
    <w:rsid w:val="009A7E4D"/>
    <w:rsid w:val="009B09C8"/>
    <w:rsid w:val="009B0D85"/>
    <w:rsid w:val="009B1DE9"/>
    <w:rsid w:val="009B408E"/>
    <w:rsid w:val="009B40DF"/>
    <w:rsid w:val="009B6285"/>
    <w:rsid w:val="009C02D5"/>
    <w:rsid w:val="009C04F7"/>
    <w:rsid w:val="009C0727"/>
    <w:rsid w:val="009C10AD"/>
    <w:rsid w:val="009C306D"/>
    <w:rsid w:val="009C7A3A"/>
    <w:rsid w:val="009C7CCC"/>
    <w:rsid w:val="009C7D0D"/>
    <w:rsid w:val="009D1329"/>
    <w:rsid w:val="009D48AC"/>
    <w:rsid w:val="009D5512"/>
    <w:rsid w:val="009D555E"/>
    <w:rsid w:val="009D63AE"/>
    <w:rsid w:val="009D72A5"/>
    <w:rsid w:val="009D7783"/>
    <w:rsid w:val="009D77EE"/>
    <w:rsid w:val="009E1503"/>
    <w:rsid w:val="009E1BEB"/>
    <w:rsid w:val="009E2034"/>
    <w:rsid w:val="009E3188"/>
    <w:rsid w:val="009E44C7"/>
    <w:rsid w:val="009E4688"/>
    <w:rsid w:val="009E4706"/>
    <w:rsid w:val="009E59D8"/>
    <w:rsid w:val="009E74A3"/>
    <w:rsid w:val="009E7B68"/>
    <w:rsid w:val="009F0B07"/>
    <w:rsid w:val="009F2266"/>
    <w:rsid w:val="009F25DD"/>
    <w:rsid w:val="009F31D5"/>
    <w:rsid w:val="009F3E54"/>
    <w:rsid w:val="009F4A2E"/>
    <w:rsid w:val="009F60A6"/>
    <w:rsid w:val="00A0058A"/>
    <w:rsid w:val="00A00F24"/>
    <w:rsid w:val="00A01E08"/>
    <w:rsid w:val="00A0491D"/>
    <w:rsid w:val="00A0533B"/>
    <w:rsid w:val="00A06D93"/>
    <w:rsid w:val="00A11D4F"/>
    <w:rsid w:val="00A13BF7"/>
    <w:rsid w:val="00A13D7A"/>
    <w:rsid w:val="00A1762B"/>
    <w:rsid w:val="00A203AB"/>
    <w:rsid w:val="00A20AA2"/>
    <w:rsid w:val="00A20B4F"/>
    <w:rsid w:val="00A229D0"/>
    <w:rsid w:val="00A2401E"/>
    <w:rsid w:val="00A2439E"/>
    <w:rsid w:val="00A252E7"/>
    <w:rsid w:val="00A2589E"/>
    <w:rsid w:val="00A25AAF"/>
    <w:rsid w:val="00A25AEA"/>
    <w:rsid w:val="00A3161B"/>
    <w:rsid w:val="00A31D37"/>
    <w:rsid w:val="00A3343A"/>
    <w:rsid w:val="00A34B72"/>
    <w:rsid w:val="00A356B4"/>
    <w:rsid w:val="00A35FBA"/>
    <w:rsid w:val="00A4018D"/>
    <w:rsid w:val="00A40BE2"/>
    <w:rsid w:val="00A40DFB"/>
    <w:rsid w:val="00A421B1"/>
    <w:rsid w:val="00A42479"/>
    <w:rsid w:val="00A43526"/>
    <w:rsid w:val="00A43CC4"/>
    <w:rsid w:val="00A46715"/>
    <w:rsid w:val="00A520D3"/>
    <w:rsid w:val="00A523E8"/>
    <w:rsid w:val="00A53898"/>
    <w:rsid w:val="00A54A99"/>
    <w:rsid w:val="00A55F4B"/>
    <w:rsid w:val="00A56E78"/>
    <w:rsid w:val="00A5743E"/>
    <w:rsid w:val="00A600C2"/>
    <w:rsid w:val="00A6101F"/>
    <w:rsid w:val="00A62AAF"/>
    <w:rsid w:val="00A63080"/>
    <w:rsid w:val="00A633D6"/>
    <w:rsid w:val="00A635C3"/>
    <w:rsid w:val="00A646FA"/>
    <w:rsid w:val="00A65BFE"/>
    <w:rsid w:val="00A666F0"/>
    <w:rsid w:val="00A67C5E"/>
    <w:rsid w:val="00A70BB9"/>
    <w:rsid w:val="00A71808"/>
    <w:rsid w:val="00A71DA7"/>
    <w:rsid w:val="00A71F40"/>
    <w:rsid w:val="00A7419D"/>
    <w:rsid w:val="00A7422E"/>
    <w:rsid w:val="00A752CC"/>
    <w:rsid w:val="00A76D9C"/>
    <w:rsid w:val="00A80414"/>
    <w:rsid w:val="00A81A03"/>
    <w:rsid w:val="00A81CE1"/>
    <w:rsid w:val="00A81FDA"/>
    <w:rsid w:val="00A9142D"/>
    <w:rsid w:val="00A92847"/>
    <w:rsid w:val="00A92E08"/>
    <w:rsid w:val="00A953CC"/>
    <w:rsid w:val="00A95F69"/>
    <w:rsid w:val="00A96DA0"/>
    <w:rsid w:val="00A97B64"/>
    <w:rsid w:val="00AA1A8F"/>
    <w:rsid w:val="00AA252C"/>
    <w:rsid w:val="00AA3B3D"/>
    <w:rsid w:val="00AA4128"/>
    <w:rsid w:val="00AA5388"/>
    <w:rsid w:val="00AA54D4"/>
    <w:rsid w:val="00AA5E71"/>
    <w:rsid w:val="00AA6DCE"/>
    <w:rsid w:val="00AA715E"/>
    <w:rsid w:val="00AA799F"/>
    <w:rsid w:val="00AA79D3"/>
    <w:rsid w:val="00AB01FE"/>
    <w:rsid w:val="00AB138E"/>
    <w:rsid w:val="00AB214A"/>
    <w:rsid w:val="00AB3714"/>
    <w:rsid w:val="00AB37F8"/>
    <w:rsid w:val="00AB49C4"/>
    <w:rsid w:val="00AB4C34"/>
    <w:rsid w:val="00AB7517"/>
    <w:rsid w:val="00AB7B2E"/>
    <w:rsid w:val="00AC15A8"/>
    <w:rsid w:val="00AC17F8"/>
    <w:rsid w:val="00AC1E01"/>
    <w:rsid w:val="00AC1E22"/>
    <w:rsid w:val="00AC207C"/>
    <w:rsid w:val="00AC36CC"/>
    <w:rsid w:val="00AC5896"/>
    <w:rsid w:val="00AC67A6"/>
    <w:rsid w:val="00AC6D2E"/>
    <w:rsid w:val="00AC739F"/>
    <w:rsid w:val="00AC7899"/>
    <w:rsid w:val="00AD07D2"/>
    <w:rsid w:val="00AD09F5"/>
    <w:rsid w:val="00AD0D4A"/>
    <w:rsid w:val="00AD0ED5"/>
    <w:rsid w:val="00AD1352"/>
    <w:rsid w:val="00AD1E2C"/>
    <w:rsid w:val="00AD1E63"/>
    <w:rsid w:val="00AD2979"/>
    <w:rsid w:val="00AD29C1"/>
    <w:rsid w:val="00AD4073"/>
    <w:rsid w:val="00AD449C"/>
    <w:rsid w:val="00AD4CAB"/>
    <w:rsid w:val="00AD4E17"/>
    <w:rsid w:val="00AD582E"/>
    <w:rsid w:val="00AD723F"/>
    <w:rsid w:val="00AE0236"/>
    <w:rsid w:val="00AE1A44"/>
    <w:rsid w:val="00AE29FE"/>
    <w:rsid w:val="00AE2EE0"/>
    <w:rsid w:val="00AE3435"/>
    <w:rsid w:val="00AE39CC"/>
    <w:rsid w:val="00AE56E7"/>
    <w:rsid w:val="00AE5B99"/>
    <w:rsid w:val="00AE5E6B"/>
    <w:rsid w:val="00AE61DE"/>
    <w:rsid w:val="00AE6DC1"/>
    <w:rsid w:val="00AE7829"/>
    <w:rsid w:val="00AF03E2"/>
    <w:rsid w:val="00AF2658"/>
    <w:rsid w:val="00AF53E6"/>
    <w:rsid w:val="00AF5623"/>
    <w:rsid w:val="00AF6C62"/>
    <w:rsid w:val="00B00379"/>
    <w:rsid w:val="00B011BA"/>
    <w:rsid w:val="00B012FD"/>
    <w:rsid w:val="00B014E8"/>
    <w:rsid w:val="00B01653"/>
    <w:rsid w:val="00B03143"/>
    <w:rsid w:val="00B03E8B"/>
    <w:rsid w:val="00B046A1"/>
    <w:rsid w:val="00B05DEF"/>
    <w:rsid w:val="00B0607C"/>
    <w:rsid w:val="00B06C4E"/>
    <w:rsid w:val="00B06C87"/>
    <w:rsid w:val="00B1011D"/>
    <w:rsid w:val="00B1059E"/>
    <w:rsid w:val="00B10742"/>
    <w:rsid w:val="00B10CD6"/>
    <w:rsid w:val="00B10F1D"/>
    <w:rsid w:val="00B11D1C"/>
    <w:rsid w:val="00B121DA"/>
    <w:rsid w:val="00B12F10"/>
    <w:rsid w:val="00B13997"/>
    <w:rsid w:val="00B14F6E"/>
    <w:rsid w:val="00B155A4"/>
    <w:rsid w:val="00B172FA"/>
    <w:rsid w:val="00B2044C"/>
    <w:rsid w:val="00B20F2F"/>
    <w:rsid w:val="00B223FF"/>
    <w:rsid w:val="00B22F2D"/>
    <w:rsid w:val="00B23810"/>
    <w:rsid w:val="00B2420D"/>
    <w:rsid w:val="00B24455"/>
    <w:rsid w:val="00B24B82"/>
    <w:rsid w:val="00B25772"/>
    <w:rsid w:val="00B27F6A"/>
    <w:rsid w:val="00B30213"/>
    <w:rsid w:val="00B30DC8"/>
    <w:rsid w:val="00B30FEE"/>
    <w:rsid w:val="00B33E95"/>
    <w:rsid w:val="00B347D4"/>
    <w:rsid w:val="00B356AB"/>
    <w:rsid w:val="00B366B4"/>
    <w:rsid w:val="00B375BB"/>
    <w:rsid w:val="00B37B87"/>
    <w:rsid w:val="00B37EA1"/>
    <w:rsid w:val="00B40B5E"/>
    <w:rsid w:val="00B4191C"/>
    <w:rsid w:val="00B41FFA"/>
    <w:rsid w:val="00B43782"/>
    <w:rsid w:val="00B439DA"/>
    <w:rsid w:val="00B44673"/>
    <w:rsid w:val="00B45DCA"/>
    <w:rsid w:val="00B46744"/>
    <w:rsid w:val="00B467ED"/>
    <w:rsid w:val="00B47856"/>
    <w:rsid w:val="00B507A6"/>
    <w:rsid w:val="00B529C5"/>
    <w:rsid w:val="00B53813"/>
    <w:rsid w:val="00B54C5C"/>
    <w:rsid w:val="00B55427"/>
    <w:rsid w:val="00B56812"/>
    <w:rsid w:val="00B575BD"/>
    <w:rsid w:val="00B619A1"/>
    <w:rsid w:val="00B62B00"/>
    <w:rsid w:val="00B6323B"/>
    <w:rsid w:val="00B659F6"/>
    <w:rsid w:val="00B6607A"/>
    <w:rsid w:val="00B6688B"/>
    <w:rsid w:val="00B668C9"/>
    <w:rsid w:val="00B67086"/>
    <w:rsid w:val="00B673D0"/>
    <w:rsid w:val="00B7072D"/>
    <w:rsid w:val="00B71061"/>
    <w:rsid w:val="00B718B7"/>
    <w:rsid w:val="00B72448"/>
    <w:rsid w:val="00B72BE2"/>
    <w:rsid w:val="00B73F2F"/>
    <w:rsid w:val="00B74316"/>
    <w:rsid w:val="00B75AC3"/>
    <w:rsid w:val="00B75CF8"/>
    <w:rsid w:val="00B75E53"/>
    <w:rsid w:val="00B76749"/>
    <w:rsid w:val="00B76B93"/>
    <w:rsid w:val="00B8047B"/>
    <w:rsid w:val="00B82154"/>
    <w:rsid w:val="00B8314A"/>
    <w:rsid w:val="00B84786"/>
    <w:rsid w:val="00B84864"/>
    <w:rsid w:val="00B869A6"/>
    <w:rsid w:val="00B900CE"/>
    <w:rsid w:val="00B90100"/>
    <w:rsid w:val="00B94A59"/>
    <w:rsid w:val="00B954A8"/>
    <w:rsid w:val="00B964D4"/>
    <w:rsid w:val="00B96CA2"/>
    <w:rsid w:val="00B9712B"/>
    <w:rsid w:val="00B97948"/>
    <w:rsid w:val="00BA06A9"/>
    <w:rsid w:val="00BA0E8C"/>
    <w:rsid w:val="00BA2066"/>
    <w:rsid w:val="00BA2B27"/>
    <w:rsid w:val="00BA4E09"/>
    <w:rsid w:val="00BA58F6"/>
    <w:rsid w:val="00BA6A0C"/>
    <w:rsid w:val="00BA7B2D"/>
    <w:rsid w:val="00BB1BD3"/>
    <w:rsid w:val="00BB4613"/>
    <w:rsid w:val="00BB58C6"/>
    <w:rsid w:val="00BB5C28"/>
    <w:rsid w:val="00BC008C"/>
    <w:rsid w:val="00BC02EE"/>
    <w:rsid w:val="00BC0827"/>
    <w:rsid w:val="00BC0830"/>
    <w:rsid w:val="00BC2090"/>
    <w:rsid w:val="00BC2672"/>
    <w:rsid w:val="00BC30E6"/>
    <w:rsid w:val="00BC4958"/>
    <w:rsid w:val="00BC6BAA"/>
    <w:rsid w:val="00BC713C"/>
    <w:rsid w:val="00BC7B00"/>
    <w:rsid w:val="00BD1B59"/>
    <w:rsid w:val="00BD39E0"/>
    <w:rsid w:val="00BD4B8B"/>
    <w:rsid w:val="00BD5CE3"/>
    <w:rsid w:val="00BD6932"/>
    <w:rsid w:val="00BD6AD1"/>
    <w:rsid w:val="00BD7182"/>
    <w:rsid w:val="00BE01F5"/>
    <w:rsid w:val="00BE154B"/>
    <w:rsid w:val="00BE2351"/>
    <w:rsid w:val="00BE2650"/>
    <w:rsid w:val="00BE30E6"/>
    <w:rsid w:val="00BE3784"/>
    <w:rsid w:val="00BE3818"/>
    <w:rsid w:val="00BE38CD"/>
    <w:rsid w:val="00BE3B55"/>
    <w:rsid w:val="00BE5031"/>
    <w:rsid w:val="00BE610B"/>
    <w:rsid w:val="00BE6C57"/>
    <w:rsid w:val="00BE738B"/>
    <w:rsid w:val="00BF0290"/>
    <w:rsid w:val="00BF10C4"/>
    <w:rsid w:val="00BF10CB"/>
    <w:rsid w:val="00BF1E48"/>
    <w:rsid w:val="00BF27E0"/>
    <w:rsid w:val="00BF2D5D"/>
    <w:rsid w:val="00BF3B33"/>
    <w:rsid w:val="00BF4F30"/>
    <w:rsid w:val="00BF5BB5"/>
    <w:rsid w:val="00BF62F7"/>
    <w:rsid w:val="00BF649B"/>
    <w:rsid w:val="00BF724E"/>
    <w:rsid w:val="00BF7648"/>
    <w:rsid w:val="00C00441"/>
    <w:rsid w:val="00C00553"/>
    <w:rsid w:val="00C01A96"/>
    <w:rsid w:val="00C0310D"/>
    <w:rsid w:val="00C037FE"/>
    <w:rsid w:val="00C039C6"/>
    <w:rsid w:val="00C03C57"/>
    <w:rsid w:val="00C03C73"/>
    <w:rsid w:val="00C043B3"/>
    <w:rsid w:val="00C04AEE"/>
    <w:rsid w:val="00C05ECF"/>
    <w:rsid w:val="00C06721"/>
    <w:rsid w:val="00C07AE5"/>
    <w:rsid w:val="00C07C0E"/>
    <w:rsid w:val="00C109A3"/>
    <w:rsid w:val="00C118A3"/>
    <w:rsid w:val="00C11903"/>
    <w:rsid w:val="00C11977"/>
    <w:rsid w:val="00C13123"/>
    <w:rsid w:val="00C1393F"/>
    <w:rsid w:val="00C145FA"/>
    <w:rsid w:val="00C163D1"/>
    <w:rsid w:val="00C16947"/>
    <w:rsid w:val="00C2080A"/>
    <w:rsid w:val="00C21964"/>
    <w:rsid w:val="00C21F39"/>
    <w:rsid w:val="00C2233F"/>
    <w:rsid w:val="00C22838"/>
    <w:rsid w:val="00C22C3B"/>
    <w:rsid w:val="00C23195"/>
    <w:rsid w:val="00C23923"/>
    <w:rsid w:val="00C2483B"/>
    <w:rsid w:val="00C24E0A"/>
    <w:rsid w:val="00C25159"/>
    <w:rsid w:val="00C2522F"/>
    <w:rsid w:val="00C30780"/>
    <w:rsid w:val="00C3107A"/>
    <w:rsid w:val="00C31795"/>
    <w:rsid w:val="00C317D2"/>
    <w:rsid w:val="00C32C41"/>
    <w:rsid w:val="00C33285"/>
    <w:rsid w:val="00C33A8A"/>
    <w:rsid w:val="00C354F9"/>
    <w:rsid w:val="00C35B1A"/>
    <w:rsid w:val="00C36895"/>
    <w:rsid w:val="00C40C42"/>
    <w:rsid w:val="00C415D4"/>
    <w:rsid w:val="00C41C3E"/>
    <w:rsid w:val="00C41D70"/>
    <w:rsid w:val="00C42792"/>
    <w:rsid w:val="00C43144"/>
    <w:rsid w:val="00C437FB"/>
    <w:rsid w:val="00C43ECC"/>
    <w:rsid w:val="00C449B6"/>
    <w:rsid w:val="00C4504B"/>
    <w:rsid w:val="00C463B3"/>
    <w:rsid w:val="00C46C10"/>
    <w:rsid w:val="00C503B8"/>
    <w:rsid w:val="00C50E31"/>
    <w:rsid w:val="00C5142D"/>
    <w:rsid w:val="00C514E9"/>
    <w:rsid w:val="00C51BC1"/>
    <w:rsid w:val="00C52F29"/>
    <w:rsid w:val="00C53423"/>
    <w:rsid w:val="00C5366F"/>
    <w:rsid w:val="00C53880"/>
    <w:rsid w:val="00C543E3"/>
    <w:rsid w:val="00C549DC"/>
    <w:rsid w:val="00C551F7"/>
    <w:rsid w:val="00C57286"/>
    <w:rsid w:val="00C6063B"/>
    <w:rsid w:val="00C60DB1"/>
    <w:rsid w:val="00C614F5"/>
    <w:rsid w:val="00C636A3"/>
    <w:rsid w:val="00C640F0"/>
    <w:rsid w:val="00C64840"/>
    <w:rsid w:val="00C64D03"/>
    <w:rsid w:val="00C658DA"/>
    <w:rsid w:val="00C65EA7"/>
    <w:rsid w:val="00C671E7"/>
    <w:rsid w:val="00C674DB"/>
    <w:rsid w:val="00C67EE9"/>
    <w:rsid w:val="00C70878"/>
    <w:rsid w:val="00C711C9"/>
    <w:rsid w:val="00C71806"/>
    <w:rsid w:val="00C71E7A"/>
    <w:rsid w:val="00C72256"/>
    <w:rsid w:val="00C733FD"/>
    <w:rsid w:val="00C74721"/>
    <w:rsid w:val="00C74C86"/>
    <w:rsid w:val="00C7665A"/>
    <w:rsid w:val="00C76817"/>
    <w:rsid w:val="00C76889"/>
    <w:rsid w:val="00C7703B"/>
    <w:rsid w:val="00C771C8"/>
    <w:rsid w:val="00C77CC8"/>
    <w:rsid w:val="00C77FBE"/>
    <w:rsid w:val="00C82F18"/>
    <w:rsid w:val="00C836ED"/>
    <w:rsid w:val="00C84B27"/>
    <w:rsid w:val="00C8503B"/>
    <w:rsid w:val="00C85216"/>
    <w:rsid w:val="00C858C9"/>
    <w:rsid w:val="00C87A34"/>
    <w:rsid w:val="00C91A56"/>
    <w:rsid w:val="00C93ECC"/>
    <w:rsid w:val="00C94930"/>
    <w:rsid w:val="00C9498E"/>
    <w:rsid w:val="00C94AAF"/>
    <w:rsid w:val="00C96669"/>
    <w:rsid w:val="00C97E0E"/>
    <w:rsid w:val="00CA05CC"/>
    <w:rsid w:val="00CA0992"/>
    <w:rsid w:val="00CA0B7C"/>
    <w:rsid w:val="00CA108F"/>
    <w:rsid w:val="00CA12AD"/>
    <w:rsid w:val="00CA189E"/>
    <w:rsid w:val="00CA2DA3"/>
    <w:rsid w:val="00CA3092"/>
    <w:rsid w:val="00CA3437"/>
    <w:rsid w:val="00CA4FAC"/>
    <w:rsid w:val="00CA6425"/>
    <w:rsid w:val="00CA664E"/>
    <w:rsid w:val="00CB18DA"/>
    <w:rsid w:val="00CB2616"/>
    <w:rsid w:val="00CB2C61"/>
    <w:rsid w:val="00CB3B55"/>
    <w:rsid w:val="00CB5374"/>
    <w:rsid w:val="00CB551A"/>
    <w:rsid w:val="00CB59B4"/>
    <w:rsid w:val="00CB5EFA"/>
    <w:rsid w:val="00CB5FDC"/>
    <w:rsid w:val="00CB6607"/>
    <w:rsid w:val="00CB7349"/>
    <w:rsid w:val="00CB7972"/>
    <w:rsid w:val="00CC0EBC"/>
    <w:rsid w:val="00CC139D"/>
    <w:rsid w:val="00CC3D1D"/>
    <w:rsid w:val="00CC51D9"/>
    <w:rsid w:val="00CC6058"/>
    <w:rsid w:val="00CC676D"/>
    <w:rsid w:val="00CC6A2C"/>
    <w:rsid w:val="00CC7B1A"/>
    <w:rsid w:val="00CC7C3A"/>
    <w:rsid w:val="00CD1149"/>
    <w:rsid w:val="00CD159E"/>
    <w:rsid w:val="00CD5363"/>
    <w:rsid w:val="00CD77AD"/>
    <w:rsid w:val="00CD78B4"/>
    <w:rsid w:val="00CE0763"/>
    <w:rsid w:val="00CE1A55"/>
    <w:rsid w:val="00CE3CC5"/>
    <w:rsid w:val="00CE4770"/>
    <w:rsid w:val="00CE4E74"/>
    <w:rsid w:val="00CE631A"/>
    <w:rsid w:val="00CE6DED"/>
    <w:rsid w:val="00CE7D21"/>
    <w:rsid w:val="00CF15C3"/>
    <w:rsid w:val="00CF1FEC"/>
    <w:rsid w:val="00CF2C79"/>
    <w:rsid w:val="00CF33CA"/>
    <w:rsid w:val="00CF368D"/>
    <w:rsid w:val="00CF59B1"/>
    <w:rsid w:val="00CF5A34"/>
    <w:rsid w:val="00CF6D22"/>
    <w:rsid w:val="00D03087"/>
    <w:rsid w:val="00D0328D"/>
    <w:rsid w:val="00D03296"/>
    <w:rsid w:val="00D03429"/>
    <w:rsid w:val="00D04FE3"/>
    <w:rsid w:val="00D051C5"/>
    <w:rsid w:val="00D05355"/>
    <w:rsid w:val="00D05490"/>
    <w:rsid w:val="00D06BEF"/>
    <w:rsid w:val="00D06C6D"/>
    <w:rsid w:val="00D06FE2"/>
    <w:rsid w:val="00D103D8"/>
    <w:rsid w:val="00D113E7"/>
    <w:rsid w:val="00D11C43"/>
    <w:rsid w:val="00D11D01"/>
    <w:rsid w:val="00D12772"/>
    <w:rsid w:val="00D1466E"/>
    <w:rsid w:val="00D148FC"/>
    <w:rsid w:val="00D16A63"/>
    <w:rsid w:val="00D228DB"/>
    <w:rsid w:val="00D22F96"/>
    <w:rsid w:val="00D23865"/>
    <w:rsid w:val="00D2644E"/>
    <w:rsid w:val="00D27F8A"/>
    <w:rsid w:val="00D305C2"/>
    <w:rsid w:val="00D328CD"/>
    <w:rsid w:val="00D32B4C"/>
    <w:rsid w:val="00D341B5"/>
    <w:rsid w:val="00D349DB"/>
    <w:rsid w:val="00D34F2A"/>
    <w:rsid w:val="00D40138"/>
    <w:rsid w:val="00D4046A"/>
    <w:rsid w:val="00D40C75"/>
    <w:rsid w:val="00D411BE"/>
    <w:rsid w:val="00D41B21"/>
    <w:rsid w:val="00D447C6"/>
    <w:rsid w:val="00D45180"/>
    <w:rsid w:val="00D45514"/>
    <w:rsid w:val="00D45633"/>
    <w:rsid w:val="00D45C49"/>
    <w:rsid w:val="00D45F56"/>
    <w:rsid w:val="00D4644E"/>
    <w:rsid w:val="00D46D13"/>
    <w:rsid w:val="00D477FC"/>
    <w:rsid w:val="00D47BA7"/>
    <w:rsid w:val="00D5160C"/>
    <w:rsid w:val="00D51B7C"/>
    <w:rsid w:val="00D543DB"/>
    <w:rsid w:val="00D54779"/>
    <w:rsid w:val="00D56684"/>
    <w:rsid w:val="00D60175"/>
    <w:rsid w:val="00D60E14"/>
    <w:rsid w:val="00D616C2"/>
    <w:rsid w:val="00D628B4"/>
    <w:rsid w:val="00D62D01"/>
    <w:rsid w:val="00D63C8A"/>
    <w:rsid w:val="00D643DD"/>
    <w:rsid w:val="00D65CF0"/>
    <w:rsid w:val="00D66C2A"/>
    <w:rsid w:val="00D6702A"/>
    <w:rsid w:val="00D67410"/>
    <w:rsid w:val="00D675CC"/>
    <w:rsid w:val="00D67B39"/>
    <w:rsid w:val="00D70A1B"/>
    <w:rsid w:val="00D71983"/>
    <w:rsid w:val="00D73004"/>
    <w:rsid w:val="00D7575F"/>
    <w:rsid w:val="00D757FE"/>
    <w:rsid w:val="00D76631"/>
    <w:rsid w:val="00D766BA"/>
    <w:rsid w:val="00D77BC8"/>
    <w:rsid w:val="00D80151"/>
    <w:rsid w:val="00D809FB"/>
    <w:rsid w:val="00D80AC1"/>
    <w:rsid w:val="00D80FBF"/>
    <w:rsid w:val="00D815AD"/>
    <w:rsid w:val="00D818A7"/>
    <w:rsid w:val="00D81EB6"/>
    <w:rsid w:val="00D822A5"/>
    <w:rsid w:val="00D832B6"/>
    <w:rsid w:val="00D83546"/>
    <w:rsid w:val="00D8628B"/>
    <w:rsid w:val="00D86C71"/>
    <w:rsid w:val="00D86DEB"/>
    <w:rsid w:val="00D90033"/>
    <w:rsid w:val="00D90ABF"/>
    <w:rsid w:val="00D90C73"/>
    <w:rsid w:val="00D9106D"/>
    <w:rsid w:val="00D910B7"/>
    <w:rsid w:val="00D91D86"/>
    <w:rsid w:val="00D92317"/>
    <w:rsid w:val="00D92A13"/>
    <w:rsid w:val="00D93F15"/>
    <w:rsid w:val="00D93FDF"/>
    <w:rsid w:val="00D9400A"/>
    <w:rsid w:val="00D94C21"/>
    <w:rsid w:val="00D94EEA"/>
    <w:rsid w:val="00D9519E"/>
    <w:rsid w:val="00D96A32"/>
    <w:rsid w:val="00DA01A1"/>
    <w:rsid w:val="00DA081E"/>
    <w:rsid w:val="00DA30EB"/>
    <w:rsid w:val="00DA37FB"/>
    <w:rsid w:val="00DA4999"/>
    <w:rsid w:val="00DA4CFF"/>
    <w:rsid w:val="00DA59E9"/>
    <w:rsid w:val="00DA7FBC"/>
    <w:rsid w:val="00DB00AE"/>
    <w:rsid w:val="00DB09F0"/>
    <w:rsid w:val="00DB1A4E"/>
    <w:rsid w:val="00DB1B9A"/>
    <w:rsid w:val="00DB5BFB"/>
    <w:rsid w:val="00DB5FDA"/>
    <w:rsid w:val="00DB62BF"/>
    <w:rsid w:val="00DB6E06"/>
    <w:rsid w:val="00DC0ABC"/>
    <w:rsid w:val="00DC13C1"/>
    <w:rsid w:val="00DC1A25"/>
    <w:rsid w:val="00DC1A96"/>
    <w:rsid w:val="00DC23C3"/>
    <w:rsid w:val="00DC6F56"/>
    <w:rsid w:val="00DC76BA"/>
    <w:rsid w:val="00DC7A6B"/>
    <w:rsid w:val="00DC7DCE"/>
    <w:rsid w:val="00DD0018"/>
    <w:rsid w:val="00DD0369"/>
    <w:rsid w:val="00DD068D"/>
    <w:rsid w:val="00DD1B3C"/>
    <w:rsid w:val="00DD26B8"/>
    <w:rsid w:val="00DD2706"/>
    <w:rsid w:val="00DD3647"/>
    <w:rsid w:val="00DD37D0"/>
    <w:rsid w:val="00DD40F2"/>
    <w:rsid w:val="00DD435B"/>
    <w:rsid w:val="00DD53B0"/>
    <w:rsid w:val="00DD599D"/>
    <w:rsid w:val="00DD7003"/>
    <w:rsid w:val="00DD7540"/>
    <w:rsid w:val="00DD7E57"/>
    <w:rsid w:val="00DE1E2C"/>
    <w:rsid w:val="00DE3860"/>
    <w:rsid w:val="00DE3F7B"/>
    <w:rsid w:val="00DE50EF"/>
    <w:rsid w:val="00DE5B8B"/>
    <w:rsid w:val="00DE5BD0"/>
    <w:rsid w:val="00DE7814"/>
    <w:rsid w:val="00DF1CB9"/>
    <w:rsid w:val="00DF2577"/>
    <w:rsid w:val="00DF2E22"/>
    <w:rsid w:val="00DF560D"/>
    <w:rsid w:val="00DF5AE5"/>
    <w:rsid w:val="00DF725E"/>
    <w:rsid w:val="00DF7F28"/>
    <w:rsid w:val="00E00D36"/>
    <w:rsid w:val="00E020A2"/>
    <w:rsid w:val="00E02A29"/>
    <w:rsid w:val="00E03010"/>
    <w:rsid w:val="00E05A8E"/>
    <w:rsid w:val="00E063A7"/>
    <w:rsid w:val="00E06FA3"/>
    <w:rsid w:val="00E0737B"/>
    <w:rsid w:val="00E07859"/>
    <w:rsid w:val="00E07A19"/>
    <w:rsid w:val="00E16182"/>
    <w:rsid w:val="00E165C0"/>
    <w:rsid w:val="00E20A53"/>
    <w:rsid w:val="00E21946"/>
    <w:rsid w:val="00E23986"/>
    <w:rsid w:val="00E241BB"/>
    <w:rsid w:val="00E25D1E"/>
    <w:rsid w:val="00E25DE9"/>
    <w:rsid w:val="00E26218"/>
    <w:rsid w:val="00E27390"/>
    <w:rsid w:val="00E27EAC"/>
    <w:rsid w:val="00E30680"/>
    <w:rsid w:val="00E312B8"/>
    <w:rsid w:val="00E31753"/>
    <w:rsid w:val="00E33EE8"/>
    <w:rsid w:val="00E350DC"/>
    <w:rsid w:val="00E359D6"/>
    <w:rsid w:val="00E35BDA"/>
    <w:rsid w:val="00E35F59"/>
    <w:rsid w:val="00E365C1"/>
    <w:rsid w:val="00E36F2B"/>
    <w:rsid w:val="00E40466"/>
    <w:rsid w:val="00E43247"/>
    <w:rsid w:val="00E46954"/>
    <w:rsid w:val="00E5056B"/>
    <w:rsid w:val="00E518A7"/>
    <w:rsid w:val="00E527B8"/>
    <w:rsid w:val="00E53315"/>
    <w:rsid w:val="00E5460A"/>
    <w:rsid w:val="00E5489C"/>
    <w:rsid w:val="00E55C00"/>
    <w:rsid w:val="00E56415"/>
    <w:rsid w:val="00E61C00"/>
    <w:rsid w:val="00E62EF0"/>
    <w:rsid w:val="00E63F01"/>
    <w:rsid w:val="00E64948"/>
    <w:rsid w:val="00E653FA"/>
    <w:rsid w:val="00E654BD"/>
    <w:rsid w:val="00E66683"/>
    <w:rsid w:val="00E70516"/>
    <w:rsid w:val="00E70910"/>
    <w:rsid w:val="00E721CC"/>
    <w:rsid w:val="00E72ED5"/>
    <w:rsid w:val="00E74F9F"/>
    <w:rsid w:val="00E7548D"/>
    <w:rsid w:val="00E7553A"/>
    <w:rsid w:val="00E75D3E"/>
    <w:rsid w:val="00E7706F"/>
    <w:rsid w:val="00E773AA"/>
    <w:rsid w:val="00E80199"/>
    <w:rsid w:val="00E81B0D"/>
    <w:rsid w:val="00E83716"/>
    <w:rsid w:val="00E8374C"/>
    <w:rsid w:val="00E853BD"/>
    <w:rsid w:val="00E85916"/>
    <w:rsid w:val="00E866D4"/>
    <w:rsid w:val="00E874C3"/>
    <w:rsid w:val="00E874CC"/>
    <w:rsid w:val="00E87A6B"/>
    <w:rsid w:val="00E90E0A"/>
    <w:rsid w:val="00E91324"/>
    <w:rsid w:val="00E91DC3"/>
    <w:rsid w:val="00E92116"/>
    <w:rsid w:val="00E92C4C"/>
    <w:rsid w:val="00E93299"/>
    <w:rsid w:val="00E93C49"/>
    <w:rsid w:val="00E9489B"/>
    <w:rsid w:val="00E9493E"/>
    <w:rsid w:val="00E94BEE"/>
    <w:rsid w:val="00E95A43"/>
    <w:rsid w:val="00E95B9D"/>
    <w:rsid w:val="00E97C65"/>
    <w:rsid w:val="00E97DA4"/>
    <w:rsid w:val="00EA0836"/>
    <w:rsid w:val="00EA08AC"/>
    <w:rsid w:val="00EA3373"/>
    <w:rsid w:val="00EA4BD4"/>
    <w:rsid w:val="00EA66FE"/>
    <w:rsid w:val="00EA6833"/>
    <w:rsid w:val="00EA6DBC"/>
    <w:rsid w:val="00EA71B3"/>
    <w:rsid w:val="00EB05EC"/>
    <w:rsid w:val="00EB13AF"/>
    <w:rsid w:val="00EB171F"/>
    <w:rsid w:val="00EB3622"/>
    <w:rsid w:val="00EB36B3"/>
    <w:rsid w:val="00EB606E"/>
    <w:rsid w:val="00EB65D8"/>
    <w:rsid w:val="00EB6F53"/>
    <w:rsid w:val="00EB7750"/>
    <w:rsid w:val="00EC0483"/>
    <w:rsid w:val="00EC0497"/>
    <w:rsid w:val="00EC0BED"/>
    <w:rsid w:val="00EC2785"/>
    <w:rsid w:val="00EC2CB9"/>
    <w:rsid w:val="00EC3BF8"/>
    <w:rsid w:val="00EC4893"/>
    <w:rsid w:val="00EC5F05"/>
    <w:rsid w:val="00EC6116"/>
    <w:rsid w:val="00EC6137"/>
    <w:rsid w:val="00EC6819"/>
    <w:rsid w:val="00EC74D0"/>
    <w:rsid w:val="00ED0582"/>
    <w:rsid w:val="00ED074D"/>
    <w:rsid w:val="00ED07EC"/>
    <w:rsid w:val="00ED0FFE"/>
    <w:rsid w:val="00ED2FCA"/>
    <w:rsid w:val="00ED3B8F"/>
    <w:rsid w:val="00ED4B34"/>
    <w:rsid w:val="00ED4C11"/>
    <w:rsid w:val="00ED775E"/>
    <w:rsid w:val="00ED7DE0"/>
    <w:rsid w:val="00EE0028"/>
    <w:rsid w:val="00EE01F0"/>
    <w:rsid w:val="00EE1DB3"/>
    <w:rsid w:val="00EE43E6"/>
    <w:rsid w:val="00EE526B"/>
    <w:rsid w:val="00EE54C1"/>
    <w:rsid w:val="00EE608A"/>
    <w:rsid w:val="00EE6240"/>
    <w:rsid w:val="00EE7851"/>
    <w:rsid w:val="00EE7DC4"/>
    <w:rsid w:val="00EF117B"/>
    <w:rsid w:val="00EF2E64"/>
    <w:rsid w:val="00EF2E70"/>
    <w:rsid w:val="00EF4279"/>
    <w:rsid w:val="00EF53D3"/>
    <w:rsid w:val="00EF604B"/>
    <w:rsid w:val="00EF6372"/>
    <w:rsid w:val="00EF6FDA"/>
    <w:rsid w:val="00EF7296"/>
    <w:rsid w:val="00EF742E"/>
    <w:rsid w:val="00EF7CAB"/>
    <w:rsid w:val="00F00976"/>
    <w:rsid w:val="00F01F6B"/>
    <w:rsid w:val="00F02F13"/>
    <w:rsid w:val="00F04B67"/>
    <w:rsid w:val="00F05FEC"/>
    <w:rsid w:val="00F069DA"/>
    <w:rsid w:val="00F0701B"/>
    <w:rsid w:val="00F07717"/>
    <w:rsid w:val="00F11DC5"/>
    <w:rsid w:val="00F12986"/>
    <w:rsid w:val="00F12F4E"/>
    <w:rsid w:val="00F135B3"/>
    <w:rsid w:val="00F14294"/>
    <w:rsid w:val="00F1531A"/>
    <w:rsid w:val="00F159E5"/>
    <w:rsid w:val="00F15D30"/>
    <w:rsid w:val="00F16101"/>
    <w:rsid w:val="00F16E24"/>
    <w:rsid w:val="00F17DAD"/>
    <w:rsid w:val="00F17EAE"/>
    <w:rsid w:val="00F201EC"/>
    <w:rsid w:val="00F20A7B"/>
    <w:rsid w:val="00F20EE3"/>
    <w:rsid w:val="00F21556"/>
    <w:rsid w:val="00F21B45"/>
    <w:rsid w:val="00F231B4"/>
    <w:rsid w:val="00F2326B"/>
    <w:rsid w:val="00F2349E"/>
    <w:rsid w:val="00F2439D"/>
    <w:rsid w:val="00F248E2"/>
    <w:rsid w:val="00F24EBD"/>
    <w:rsid w:val="00F255F5"/>
    <w:rsid w:val="00F26D11"/>
    <w:rsid w:val="00F308CA"/>
    <w:rsid w:val="00F319CB"/>
    <w:rsid w:val="00F31D59"/>
    <w:rsid w:val="00F33294"/>
    <w:rsid w:val="00F336D7"/>
    <w:rsid w:val="00F342F9"/>
    <w:rsid w:val="00F35EEA"/>
    <w:rsid w:val="00F36511"/>
    <w:rsid w:val="00F36C6C"/>
    <w:rsid w:val="00F37530"/>
    <w:rsid w:val="00F37A49"/>
    <w:rsid w:val="00F4049D"/>
    <w:rsid w:val="00F4069A"/>
    <w:rsid w:val="00F4092E"/>
    <w:rsid w:val="00F41191"/>
    <w:rsid w:val="00F4135C"/>
    <w:rsid w:val="00F41A28"/>
    <w:rsid w:val="00F4341E"/>
    <w:rsid w:val="00F43BD5"/>
    <w:rsid w:val="00F443ED"/>
    <w:rsid w:val="00F47B55"/>
    <w:rsid w:val="00F504AF"/>
    <w:rsid w:val="00F547B1"/>
    <w:rsid w:val="00F55218"/>
    <w:rsid w:val="00F6038E"/>
    <w:rsid w:val="00F605BC"/>
    <w:rsid w:val="00F60AC3"/>
    <w:rsid w:val="00F642C7"/>
    <w:rsid w:val="00F645D0"/>
    <w:rsid w:val="00F64A64"/>
    <w:rsid w:val="00F650C6"/>
    <w:rsid w:val="00F653A6"/>
    <w:rsid w:val="00F65949"/>
    <w:rsid w:val="00F667E4"/>
    <w:rsid w:val="00F66B37"/>
    <w:rsid w:val="00F67484"/>
    <w:rsid w:val="00F702F1"/>
    <w:rsid w:val="00F7043F"/>
    <w:rsid w:val="00F709FE"/>
    <w:rsid w:val="00F722A0"/>
    <w:rsid w:val="00F72E81"/>
    <w:rsid w:val="00F72F8F"/>
    <w:rsid w:val="00F7308E"/>
    <w:rsid w:val="00F74017"/>
    <w:rsid w:val="00F7414B"/>
    <w:rsid w:val="00F74B78"/>
    <w:rsid w:val="00F77EBF"/>
    <w:rsid w:val="00F812D2"/>
    <w:rsid w:val="00F82EAB"/>
    <w:rsid w:val="00F83E5A"/>
    <w:rsid w:val="00F84430"/>
    <w:rsid w:val="00F85507"/>
    <w:rsid w:val="00F8687E"/>
    <w:rsid w:val="00F87FEA"/>
    <w:rsid w:val="00F909C2"/>
    <w:rsid w:val="00F912CC"/>
    <w:rsid w:val="00F920F8"/>
    <w:rsid w:val="00F940BC"/>
    <w:rsid w:val="00F94B0F"/>
    <w:rsid w:val="00F95DD3"/>
    <w:rsid w:val="00F95E94"/>
    <w:rsid w:val="00F97591"/>
    <w:rsid w:val="00FA0320"/>
    <w:rsid w:val="00FA04DC"/>
    <w:rsid w:val="00FA08A7"/>
    <w:rsid w:val="00FA0D96"/>
    <w:rsid w:val="00FA26C8"/>
    <w:rsid w:val="00FA3A8E"/>
    <w:rsid w:val="00FA4AAC"/>
    <w:rsid w:val="00FA53BA"/>
    <w:rsid w:val="00FA58AE"/>
    <w:rsid w:val="00FA58B3"/>
    <w:rsid w:val="00FA7D86"/>
    <w:rsid w:val="00FB005E"/>
    <w:rsid w:val="00FB11D3"/>
    <w:rsid w:val="00FB1C50"/>
    <w:rsid w:val="00FB4917"/>
    <w:rsid w:val="00FB497B"/>
    <w:rsid w:val="00FB6912"/>
    <w:rsid w:val="00FC2AF9"/>
    <w:rsid w:val="00FC2BE3"/>
    <w:rsid w:val="00FC44D1"/>
    <w:rsid w:val="00FC5C89"/>
    <w:rsid w:val="00FC6557"/>
    <w:rsid w:val="00FC750C"/>
    <w:rsid w:val="00FD1357"/>
    <w:rsid w:val="00FD1D68"/>
    <w:rsid w:val="00FD2859"/>
    <w:rsid w:val="00FD322B"/>
    <w:rsid w:val="00FD34AF"/>
    <w:rsid w:val="00FD5367"/>
    <w:rsid w:val="00FD5D43"/>
    <w:rsid w:val="00FE02EC"/>
    <w:rsid w:val="00FE05DF"/>
    <w:rsid w:val="00FE24A4"/>
    <w:rsid w:val="00FE2F23"/>
    <w:rsid w:val="00FE33A1"/>
    <w:rsid w:val="00FE4567"/>
    <w:rsid w:val="00FE4EF3"/>
    <w:rsid w:val="00FE6276"/>
    <w:rsid w:val="00FE6918"/>
    <w:rsid w:val="00FE6941"/>
    <w:rsid w:val="00FF1340"/>
    <w:rsid w:val="00FF18D3"/>
    <w:rsid w:val="00FF30AE"/>
    <w:rsid w:val="00FF4021"/>
    <w:rsid w:val="00FF5140"/>
    <w:rsid w:val="00FF6827"/>
    <w:rsid w:val="00FF78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stroke weight="0" endcap="round"/>
    </o:shapedefaults>
    <o:shapelayout v:ext="edit">
      <o:idmap v:ext="edit" data="1"/>
    </o:shapelayout>
  </w:shapeDefaults>
  <w:doNotEmbedSmartTags/>
  <w:decimalSymbol w:val="."/>
  <w:listSeparator w:val=","/>
  <w14:docId w14:val="5F47057C"/>
  <w15:docId w15:val="{39BCE201-15F9-4F84-A828-4BEBC6F3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050"/>
    <w:rPr>
      <w:sz w:val="24"/>
      <w:szCs w:val="24"/>
      <w:lang w:val="en-US" w:eastAsia="en-US"/>
    </w:rPr>
  </w:style>
  <w:style w:type="paragraph" w:styleId="Heading1">
    <w:name w:val="heading 1"/>
    <w:basedOn w:val="Normal"/>
    <w:next w:val="Normal"/>
    <w:link w:val="Heading1Char"/>
    <w:qFormat/>
    <w:locked/>
    <w:rsid w:val="00CF15C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utoRedefine/>
    <w:qFormat/>
    <w:rsid w:val="00FA0320"/>
    <w:pPr>
      <w:widowControl w:val="0"/>
      <w:autoSpaceDE w:val="0"/>
      <w:autoSpaceDN w:val="0"/>
      <w:adjustRightInd w:val="0"/>
      <w:spacing w:after="100"/>
      <w:jc w:val="both"/>
      <w:outlineLvl w:val="1"/>
    </w:pPr>
    <w:rPr>
      <w:rFonts w:asciiTheme="minorHAnsi" w:eastAsia="ヒラギノ角ゴ Pro W3" w:hAnsiTheme="minorHAnsi" w:cstheme="minorHAnsi"/>
      <w:color w:val="000000"/>
      <w:sz w:val="22"/>
      <w:szCs w:val="22"/>
      <w:lang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27050"/>
    <w:pPr>
      <w:outlineLvl w:val="0"/>
    </w:pPr>
    <w:rPr>
      <w:rFonts w:ascii="Helvetica" w:eastAsia="ヒラギノ角ゴ Pro W3" w:hAnsi="Helvetica"/>
      <w:color w:val="000000"/>
      <w:sz w:val="32"/>
      <w:lang w:val="en-US" w:eastAsia="en-US" w:bidi="th-TH"/>
    </w:rPr>
  </w:style>
  <w:style w:type="paragraph" w:customStyle="1" w:styleId="List0">
    <w:name w:val="List 0"/>
    <w:basedOn w:val="ImportWordListStyleDefinition466044950"/>
    <w:semiHidden/>
    <w:rsid w:val="00627050"/>
    <w:pPr>
      <w:tabs>
        <w:tab w:val="clear" w:pos="360"/>
        <w:tab w:val="num" w:pos="270"/>
      </w:tabs>
      <w:ind w:left="270" w:firstLine="0"/>
    </w:pPr>
  </w:style>
  <w:style w:type="paragraph" w:customStyle="1" w:styleId="ImportWordListStyleDefinition466044950">
    <w:name w:val="Import Word List Style Definition 466044950"/>
    <w:rsid w:val="00627050"/>
    <w:pPr>
      <w:tabs>
        <w:tab w:val="num" w:pos="360"/>
      </w:tabs>
      <w:ind w:left="360" w:firstLine="720"/>
    </w:pPr>
    <w:rPr>
      <w:lang w:val="en-US" w:eastAsia="en-US" w:bidi="th-TH"/>
    </w:rPr>
  </w:style>
  <w:style w:type="paragraph" w:customStyle="1" w:styleId="List1">
    <w:name w:val="List 1"/>
    <w:basedOn w:val="ImportWordListStyleDefinition311063994"/>
    <w:semiHidden/>
    <w:rsid w:val="00627050"/>
    <w:pPr>
      <w:tabs>
        <w:tab w:val="clear" w:pos="360"/>
        <w:tab w:val="num" w:pos="270"/>
      </w:tabs>
      <w:ind w:left="270" w:firstLine="0"/>
    </w:pPr>
  </w:style>
  <w:style w:type="paragraph" w:customStyle="1" w:styleId="ImportWordListStyleDefinition311063994">
    <w:name w:val="Import Word List Style Definition 311063994"/>
    <w:rsid w:val="00627050"/>
    <w:pPr>
      <w:tabs>
        <w:tab w:val="num" w:pos="360"/>
      </w:tabs>
      <w:ind w:left="360" w:firstLine="720"/>
    </w:pPr>
    <w:rPr>
      <w:lang w:val="en-US" w:eastAsia="en-US" w:bidi="th-TH"/>
    </w:rPr>
  </w:style>
  <w:style w:type="paragraph" w:customStyle="1" w:styleId="Subheading1">
    <w:name w:val="Subheading 1"/>
    <w:autoRedefine/>
    <w:rsid w:val="00671E26"/>
    <w:pPr>
      <w:keepNext/>
      <w:outlineLvl w:val="0"/>
    </w:pPr>
    <w:rPr>
      <w:rFonts w:eastAsia="ヒラギノ角ゴ Pro W3"/>
      <w:b/>
      <w:color w:val="000000"/>
      <w:sz w:val="24"/>
      <w:u w:val="single"/>
      <w:lang w:val="en-US" w:eastAsia="en-US" w:bidi="th-TH"/>
    </w:rPr>
  </w:style>
  <w:style w:type="paragraph" w:customStyle="1" w:styleId="Bullet">
    <w:name w:val="Bullet"/>
    <w:rsid w:val="00627050"/>
    <w:pPr>
      <w:tabs>
        <w:tab w:val="num" w:pos="180"/>
      </w:tabs>
      <w:ind w:left="180"/>
    </w:pPr>
    <w:rPr>
      <w:lang w:val="en-US" w:eastAsia="en-US" w:bidi="th-TH"/>
    </w:rPr>
  </w:style>
  <w:style w:type="paragraph" w:customStyle="1" w:styleId="List21">
    <w:name w:val="List 21"/>
    <w:basedOn w:val="ImportWordListStyleDefinition865948168"/>
    <w:semiHidden/>
    <w:rsid w:val="00627050"/>
    <w:pPr>
      <w:tabs>
        <w:tab w:val="clear" w:pos="360"/>
        <w:tab w:val="num" w:pos="270"/>
      </w:tabs>
      <w:ind w:left="270" w:firstLine="0"/>
    </w:pPr>
  </w:style>
  <w:style w:type="paragraph" w:customStyle="1" w:styleId="ImportWordListStyleDefinition865948168">
    <w:name w:val="Import Word List Style Definition 865948168"/>
    <w:rsid w:val="00627050"/>
    <w:pPr>
      <w:tabs>
        <w:tab w:val="num" w:pos="360"/>
      </w:tabs>
      <w:ind w:left="360" w:firstLine="720"/>
    </w:pPr>
    <w:rPr>
      <w:lang w:val="en-US" w:eastAsia="en-US" w:bidi="th-TH"/>
    </w:rPr>
  </w:style>
  <w:style w:type="paragraph" w:styleId="BalloonText">
    <w:name w:val="Balloon Text"/>
    <w:basedOn w:val="Normal"/>
    <w:semiHidden/>
    <w:locked/>
    <w:rsid w:val="00357375"/>
    <w:rPr>
      <w:rFonts w:ascii="Tahoma" w:hAnsi="Tahoma" w:cs="Tahoma"/>
      <w:sz w:val="16"/>
      <w:szCs w:val="16"/>
    </w:rPr>
  </w:style>
  <w:style w:type="paragraph" w:styleId="Header">
    <w:name w:val="header"/>
    <w:basedOn w:val="Normal"/>
    <w:link w:val="HeaderChar"/>
    <w:uiPriority w:val="99"/>
    <w:locked/>
    <w:rsid w:val="00AD1E2C"/>
    <w:pPr>
      <w:tabs>
        <w:tab w:val="center" w:pos="4680"/>
        <w:tab w:val="right" w:pos="9360"/>
      </w:tabs>
    </w:pPr>
    <w:rPr>
      <w:lang w:val="x-none" w:eastAsia="x-none"/>
    </w:rPr>
  </w:style>
  <w:style w:type="character" w:customStyle="1" w:styleId="HeaderChar">
    <w:name w:val="Header Char"/>
    <w:link w:val="Header"/>
    <w:uiPriority w:val="99"/>
    <w:rsid w:val="00AD1E2C"/>
    <w:rPr>
      <w:sz w:val="24"/>
      <w:szCs w:val="24"/>
      <w:lang w:bidi="ar-SA"/>
    </w:rPr>
  </w:style>
  <w:style w:type="paragraph" w:styleId="Footer">
    <w:name w:val="footer"/>
    <w:basedOn w:val="Normal"/>
    <w:link w:val="FooterChar"/>
    <w:uiPriority w:val="99"/>
    <w:locked/>
    <w:rsid w:val="00AD1E2C"/>
    <w:pPr>
      <w:tabs>
        <w:tab w:val="center" w:pos="4680"/>
        <w:tab w:val="right" w:pos="9360"/>
      </w:tabs>
    </w:pPr>
    <w:rPr>
      <w:lang w:val="x-none" w:eastAsia="x-none"/>
    </w:rPr>
  </w:style>
  <w:style w:type="character" w:customStyle="1" w:styleId="FooterChar">
    <w:name w:val="Footer Char"/>
    <w:link w:val="Footer"/>
    <w:uiPriority w:val="99"/>
    <w:rsid w:val="00AD1E2C"/>
    <w:rPr>
      <w:sz w:val="24"/>
      <w:szCs w:val="24"/>
      <w:lang w:bidi="ar-SA"/>
    </w:rPr>
  </w:style>
  <w:style w:type="paragraph" w:styleId="FootnoteText">
    <w:name w:val="footnote text"/>
    <w:basedOn w:val="Normal"/>
    <w:link w:val="FootnoteTextChar"/>
    <w:locked/>
    <w:rsid w:val="0077261D"/>
    <w:rPr>
      <w:sz w:val="20"/>
      <w:szCs w:val="20"/>
    </w:rPr>
  </w:style>
  <w:style w:type="character" w:customStyle="1" w:styleId="FootnoteTextChar">
    <w:name w:val="Footnote Text Char"/>
    <w:link w:val="FootnoteText"/>
    <w:rsid w:val="0077261D"/>
    <w:rPr>
      <w:lang w:val="en-US" w:eastAsia="en-US"/>
    </w:rPr>
  </w:style>
  <w:style w:type="character" w:styleId="FootnoteReference">
    <w:name w:val="footnote reference"/>
    <w:aliases w:val="4_G,Footnote number,Footnotes refss,Texto de nota al pie,referencia nota al pie,BVI fnr,Appel note de bas de page,Footnote symbol,Footnote,f,Ref. de nota al pie."/>
    <w:locked/>
    <w:rsid w:val="0077261D"/>
    <w:rPr>
      <w:rFonts w:ascii="Times New Roman" w:hAnsi="Times New Roman"/>
      <w:sz w:val="18"/>
      <w:vertAlign w:val="superscript"/>
    </w:rPr>
  </w:style>
  <w:style w:type="character" w:styleId="Hyperlink">
    <w:name w:val="Hyperlink"/>
    <w:locked/>
    <w:rsid w:val="00961DE5"/>
    <w:rPr>
      <w:color w:val="0000FF"/>
      <w:u w:val="none"/>
    </w:rPr>
  </w:style>
  <w:style w:type="character" w:styleId="CommentReference">
    <w:name w:val="annotation reference"/>
    <w:locked/>
    <w:rsid w:val="007B6E85"/>
    <w:rPr>
      <w:sz w:val="16"/>
      <w:szCs w:val="16"/>
    </w:rPr>
  </w:style>
  <w:style w:type="paragraph" w:styleId="CommentText">
    <w:name w:val="annotation text"/>
    <w:basedOn w:val="Normal"/>
    <w:link w:val="CommentTextChar"/>
    <w:locked/>
    <w:rsid w:val="007B6E85"/>
    <w:rPr>
      <w:sz w:val="20"/>
      <w:szCs w:val="20"/>
    </w:rPr>
  </w:style>
  <w:style w:type="character" w:customStyle="1" w:styleId="CommentTextChar">
    <w:name w:val="Comment Text Char"/>
    <w:link w:val="CommentText"/>
    <w:rsid w:val="007B6E85"/>
    <w:rPr>
      <w:lang w:val="en-US" w:eastAsia="en-US"/>
    </w:rPr>
  </w:style>
  <w:style w:type="paragraph" w:styleId="CommentSubject">
    <w:name w:val="annotation subject"/>
    <w:basedOn w:val="CommentText"/>
    <w:next w:val="CommentText"/>
    <w:link w:val="CommentSubjectChar"/>
    <w:locked/>
    <w:rsid w:val="007B6E85"/>
    <w:rPr>
      <w:b/>
      <w:bCs/>
    </w:rPr>
  </w:style>
  <w:style w:type="character" w:customStyle="1" w:styleId="CommentSubjectChar">
    <w:name w:val="Comment Subject Char"/>
    <w:link w:val="CommentSubject"/>
    <w:rsid w:val="007B6E85"/>
    <w:rPr>
      <w:b/>
      <w:bCs/>
      <w:lang w:val="en-US" w:eastAsia="en-US"/>
    </w:rPr>
  </w:style>
  <w:style w:type="paragraph" w:customStyle="1" w:styleId="MediumShading1-Accent11">
    <w:name w:val="Medium Shading 1 - Accent 11"/>
    <w:uiPriority w:val="1"/>
    <w:qFormat/>
    <w:rsid w:val="000B6DAE"/>
    <w:rPr>
      <w:sz w:val="24"/>
      <w:szCs w:val="24"/>
      <w:lang w:val="en-US" w:eastAsia="en-US"/>
    </w:rPr>
  </w:style>
  <w:style w:type="paragraph" w:customStyle="1" w:styleId="Default">
    <w:name w:val="Default"/>
    <w:rsid w:val="00667272"/>
    <w:pPr>
      <w:autoSpaceDE w:val="0"/>
      <w:autoSpaceDN w:val="0"/>
      <w:adjustRightInd w:val="0"/>
    </w:pPr>
    <w:rPr>
      <w:color w:val="000000"/>
      <w:sz w:val="24"/>
      <w:szCs w:val="24"/>
    </w:rPr>
  </w:style>
  <w:style w:type="paragraph" w:styleId="EndnoteText">
    <w:name w:val="endnote text"/>
    <w:basedOn w:val="Normal"/>
    <w:link w:val="EndnoteTextChar"/>
    <w:locked/>
    <w:rsid w:val="00331143"/>
    <w:rPr>
      <w:sz w:val="20"/>
      <w:szCs w:val="20"/>
    </w:rPr>
  </w:style>
  <w:style w:type="character" w:customStyle="1" w:styleId="EndnoteTextChar">
    <w:name w:val="Endnote Text Char"/>
    <w:link w:val="EndnoteText"/>
    <w:rsid w:val="00331143"/>
    <w:rPr>
      <w:lang w:val="en-US" w:eastAsia="en-US"/>
    </w:rPr>
  </w:style>
  <w:style w:type="character" w:styleId="EndnoteReference">
    <w:name w:val="endnote reference"/>
    <w:locked/>
    <w:rsid w:val="00331143"/>
    <w:rPr>
      <w:vertAlign w:val="superscript"/>
    </w:rPr>
  </w:style>
  <w:style w:type="paragraph" w:customStyle="1" w:styleId="MediumGrid1-Accent21">
    <w:name w:val="Medium Grid 1 - Accent 21"/>
    <w:basedOn w:val="Normal"/>
    <w:uiPriority w:val="34"/>
    <w:qFormat/>
    <w:rsid w:val="007C30A0"/>
    <w:pPr>
      <w:ind w:left="720"/>
    </w:pPr>
  </w:style>
  <w:style w:type="paragraph" w:customStyle="1" w:styleId="MediumList2-Accent21">
    <w:name w:val="Medium List 2 - Accent 21"/>
    <w:hidden/>
    <w:uiPriority w:val="99"/>
    <w:semiHidden/>
    <w:rsid w:val="006201DF"/>
    <w:rPr>
      <w:sz w:val="24"/>
      <w:szCs w:val="24"/>
      <w:lang w:val="en-US" w:eastAsia="en-US"/>
    </w:rPr>
  </w:style>
  <w:style w:type="table" w:styleId="TableGrid">
    <w:name w:val="Table Grid"/>
    <w:basedOn w:val="TableNormal"/>
    <w:locked/>
    <w:rsid w:val="001B2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locked/>
    <w:rsid w:val="00A11D4F"/>
    <w:rPr>
      <w:color w:val="800080"/>
      <w:u w:val="single"/>
    </w:rPr>
  </w:style>
  <w:style w:type="paragraph" w:styleId="ListParagraph">
    <w:name w:val="List Paragraph"/>
    <w:basedOn w:val="Normal"/>
    <w:uiPriority w:val="63"/>
    <w:qFormat/>
    <w:rsid w:val="00560C94"/>
    <w:pPr>
      <w:ind w:left="720"/>
      <w:contextualSpacing/>
    </w:pPr>
  </w:style>
  <w:style w:type="paragraph" w:styleId="Revision">
    <w:name w:val="Revision"/>
    <w:hidden/>
    <w:uiPriority w:val="62"/>
    <w:rsid w:val="0012014A"/>
    <w:rPr>
      <w:sz w:val="24"/>
      <w:szCs w:val="24"/>
      <w:lang w:val="en-US" w:eastAsia="en-US"/>
    </w:rPr>
  </w:style>
  <w:style w:type="paragraph" w:customStyle="1" w:styleId="western">
    <w:name w:val="western"/>
    <w:rsid w:val="0013590C"/>
    <w:pPr>
      <w:spacing w:before="100" w:after="119"/>
    </w:pPr>
    <w:rPr>
      <w:rFonts w:ascii="Lucida Grande" w:eastAsia="ヒラギノ角ゴ Pro W3" w:hAnsi="Lucida Grande"/>
      <w:color w:val="000000"/>
      <w:sz w:val="22"/>
      <w:lang w:val="en-US" w:eastAsia="ja-JP"/>
    </w:rPr>
  </w:style>
  <w:style w:type="character" w:styleId="Strong">
    <w:name w:val="Strong"/>
    <w:basedOn w:val="DefaultParagraphFont"/>
    <w:uiPriority w:val="22"/>
    <w:qFormat/>
    <w:locked/>
    <w:rsid w:val="00B03143"/>
    <w:rPr>
      <w:b/>
      <w:bCs/>
    </w:rPr>
  </w:style>
  <w:style w:type="character" w:styleId="Emphasis">
    <w:name w:val="Emphasis"/>
    <w:basedOn w:val="DefaultParagraphFont"/>
    <w:uiPriority w:val="20"/>
    <w:qFormat/>
    <w:locked/>
    <w:rsid w:val="007C0C56"/>
    <w:rPr>
      <w:i/>
      <w:iCs/>
    </w:rPr>
  </w:style>
  <w:style w:type="character" w:customStyle="1" w:styleId="st1">
    <w:name w:val="st1"/>
    <w:basedOn w:val="DefaultParagraphFont"/>
    <w:rsid w:val="00953647"/>
  </w:style>
  <w:style w:type="character" w:customStyle="1" w:styleId="Heading1Char">
    <w:name w:val="Heading 1 Char"/>
    <w:basedOn w:val="DefaultParagraphFont"/>
    <w:link w:val="Heading1"/>
    <w:rsid w:val="00CF15C3"/>
    <w:rPr>
      <w:rFonts w:asciiTheme="majorHAnsi" w:eastAsiaTheme="majorEastAsia" w:hAnsiTheme="majorHAnsi" w:cstheme="majorBidi"/>
      <w:color w:val="2E74B5" w:themeColor="accent1" w:themeShade="BF"/>
      <w:sz w:val="32"/>
      <w:szCs w:val="32"/>
      <w:lang w:val="en-US" w:eastAsia="en-US"/>
    </w:rPr>
  </w:style>
  <w:style w:type="paragraph" w:customStyle="1" w:styleId="Pa0">
    <w:name w:val="Pa0"/>
    <w:basedOn w:val="Default"/>
    <w:next w:val="Default"/>
    <w:uiPriority w:val="99"/>
    <w:rsid w:val="001957F6"/>
    <w:pPr>
      <w:spacing w:line="241" w:lineRule="atLeast"/>
    </w:pPr>
    <w:rPr>
      <w:rFonts w:ascii="Roboto Condensed" w:hAnsi="Roboto Condensed"/>
      <w:color w:val="auto"/>
    </w:rPr>
  </w:style>
  <w:style w:type="character" w:customStyle="1" w:styleId="A5">
    <w:name w:val="A5"/>
    <w:uiPriority w:val="99"/>
    <w:rsid w:val="001957F6"/>
    <w:rPr>
      <w:rFonts w:cs="Roboto Condensed"/>
      <w:b/>
      <w:bCs/>
      <w:color w:val="000000"/>
      <w:sz w:val="56"/>
      <w:szCs w:val="56"/>
    </w:rPr>
  </w:style>
  <w:style w:type="character" w:customStyle="1" w:styleId="A6">
    <w:name w:val="A6"/>
    <w:uiPriority w:val="99"/>
    <w:rsid w:val="001957F6"/>
    <w:rPr>
      <w:rFonts w:cs="Roboto Condensed"/>
      <w:color w:val="000000"/>
      <w:sz w:val="46"/>
      <w:szCs w:val="46"/>
    </w:rPr>
  </w:style>
  <w:style w:type="paragraph" w:styleId="HTMLPreformatted">
    <w:name w:val="HTML Preformatted"/>
    <w:basedOn w:val="Normal"/>
    <w:link w:val="HTMLPreformattedChar"/>
    <w:semiHidden/>
    <w:unhideWhenUsed/>
    <w:locked/>
    <w:rsid w:val="00BF724E"/>
    <w:rPr>
      <w:rFonts w:ascii="Consolas" w:hAnsi="Consolas"/>
      <w:sz w:val="20"/>
      <w:szCs w:val="20"/>
    </w:rPr>
  </w:style>
  <w:style w:type="character" w:customStyle="1" w:styleId="HTMLPreformattedChar">
    <w:name w:val="HTML Preformatted Char"/>
    <w:basedOn w:val="DefaultParagraphFont"/>
    <w:link w:val="HTMLPreformatted"/>
    <w:semiHidden/>
    <w:rsid w:val="00BF724E"/>
    <w:rPr>
      <w:rFonts w:ascii="Consolas" w:hAnsi="Consolas"/>
      <w:lang w:val="en-US" w:eastAsia="en-US"/>
    </w:rPr>
  </w:style>
  <w:style w:type="paragraph" w:styleId="NormalWeb">
    <w:name w:val="Normal (Web)"/>
    <w:basedOn w:val="Normal"/>
    <w:semiHidden/>
    <w:unhideWhenUsed/>
    <w:locked/>
    <w:rsid w:val="00DC13C1"/>
  </w:style>
  <w:style w:type="character" w:customStyle="1" w:styleId="UnresolvedMention1">
    <w:name w:val="Unresolved Mention1"/>
    <w:basedOn w:val="DefaultParagraphFont"/>
    <w:uiPriority w:val="99"/>
    <w:semiHidden/>
    <w:unhideWhenUsed/>
    <w:rsid w:val="001C0713"/>
    <w:rPr>
      <w:color w:val="605E5C"/>
      <w:shd w:val="clear" w:color="auto" w:fill="E1DFDD"/>
    </w:rPr>
  </w:style>
  <w:style w:type="character" w:customStyle="1" w:styleId="UnresolvedMention2">
    <w:name w:val="Unresolved Mention2"/>
    <w:basedOn w:val="DefaultParagraphFont"/>
    <w:uiPriority w:val="99"/>
    <w:semiHidden/>
    <w:unhideWhenUsed/>
    <w:rsid w:val="00AD0ED5"/>
    <w:rPr>
      <w:color w:val="605E5C"/>
      <w:shd w:val="clear" w:color="auto" w:fill="E1DFDD"/>
    </w:rPr>
  </w:style>
  <w:style w:type="paragraph" w:styleId="Subtitle">
    <w:name w:val="Subtitle"/>
    <w:basedOn w:val="Normal"/>
    <w:next w:val="Normal"/>
    <w:link w:val="SubtitleChar"/>
    <w:qFormat/>
    <w:locked/>
    <w:rsid w:val="0044471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4471B"/>
    <w:rPr>
      <w:rFonts w:asciiTheme="minorHAnsi" w:eastAsiaTheme="minorEastAsia" w:hAnsiTheme="minorHAnsi" w:cstheme="minorBidi"/>
      <w:color w:val="5A5A5A" w:themeColor="text1" w:themeTint="A5"/>
      <w:spacing w:val="1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3056">
      <w:bodyDiv w:val="1"/>
      <w:marLeft w:val="0"/>
      <w:marRight w:val="0"/>
      <w:marTop w:val="0"/>
      <w:marBottom w:val="0"/>
      <w:divBdr>
        <w:top w:val="none" w:sz="0" w:space="0" w:color="auto"/>
        <w:left w:val="none" w:sz="0" w:space="0" w:color="auto"/>
        <w:bottom w:val="none" w:sz="0" w:space="0" w:color="auto"/>
        <w:right w:val="none" w:sz="0" w:space="0" w:color="auto"/>
      </w:divBdr>
    </w:div>
    <w:div w:id="209853446">
      <w:bodyDiv w:val="1"/>
      <w:marLeft w:val="0"/>
      <w:marRight w:val="0"/>
      <w:marTop w:val="0"/>
      <w:marBottom w:val="0"/>
      <w:divBdr>
        <w:top w:val="none" w:sz="0" w:space="0" w:color="auto"/>
        <w:left w:val="none" w:sz="0" w:space="0" w:color="auto"/>
        <w:bottom w:val="none" w:sz="0" w:space="0" w:color="auto"/>
        <w:right w:val="none" w:sz="0" w:space="0" w:color="auto"/>
      </w:divBdr>
    </w:div>
    <w:div w:id="360209166">
      <w:bodyDiv w:val="1"/>
      <w:marLeft w:val="0"/>
      <w:marRight w:val="0"/>
      <w:marTop w:val="0"/>
      <w:marBottom w:val="0"/>
      <w:divBdr>
        <w:top w:val="none" w:sz="0" w:space="0" w:color="auto"/>
        <w:left w:val="none" w:sz="0" w:space="0" w:color="auto"/>
        <w:bottom w:val="none" w:sz="0" w:space="0" w:color="auto"/>
        <w:right w:val="none" w:sz="0" w:space="0" w:color="auto"/>
      </w:divBdr>
    </w:div>
    <w:div w:id="494761061">
      <w:bodyDiv w:val="1"/>
      <w:marLeft w:val="0"/>
      <w:marRight w:val="0"/>
      <w:marTop w:val="0"/>
      <w:marBottom w:val="0"/>
      <w:divBdr>
        <w:top w:val="none" w:sz="0" w:space="0" w:color="auto"/>
        <w:left w:val="none" w:sz="0" w:space="0" w:color="auto"/>
        <w:bottom w:val="none" w:sz="0" w:space="0" w:color="auto"/>
        <w:right w:val="none" w:sz="0" w:space="0" w:color="auto"/>
      </w:divBdr>
    </w:div>
    <w:div w:id="534657417">
      <w:bodyDiv w:val="1"/>
      <w:marLeft w:val="0"/>
      <w:marRight w:val="0"/>
      <w:marTop w:val="0"/>
      <w:marBottom w:val="0"/>
      <w:divBdr>
        <w:top w:val="none" w:sz="0" w:space="0" w:color="auto"/>
        <w:left w:val="none" w:sz="0" w:space="0" w:color="auto"/>
        <w:bottom w:val="none" w:sz="0" w:space="0" w:color="auto"/>
        <w:right w:val="none" w:sz="0" w:space="0" w:color="auto"/>
      </w:divBdr>
    </w:div>
    <w:div w:id="566309313">
      <w:bodyDiv w:val="1"/>
      <w:marLeft w:val="0"/>
      <w:marRight w:val="0"/>
      <w:marTop w:val="0"/>
      <w:marBottom w:val="0"/>
      <w:divBdr>
        <w:top w:val="none" w:sz="0" w:space="0" w:color="auto"/>
        <w:left w:val="none" w:sz="0" w:space="0" w:color="auto"/>
        <w:bottom w:val="none" w:sz="0" w:space="0" w:color="auto"/>
        <w:right w:val="none" w:sz="0" w:space="0" w:color="auto"/>
      </w:divBdr>
    </w:div>
    <w:div w:id="704135582">
      <w:bodyDiv w:val="1"/>
      <w:marLeft w:val="0"/>
      <w:marRight w:val="0"/>
      <w:marTop w:val="0"/>
      <w:marBottom w:val="0"/>
      <w:divBdr>
        <w:top w:val="none" w:sz="0" w:space="0" w:color="auto"/>
        <w:left w:val="none" w:sz="0" w:space="0" w:color="auto"/>
        <w:bottom w:val="none" w:sz="0" w:space="0" w:color="auto"/>
        <w:right w:val="none" w:sz="0" w:space="0" w:color="auto"/>
      </w:divBdr>
    </w:div>
    <w:div w:id="705715398">
      <w:bodyDiv w:val="1"/>
      <w:marLeft w:val="0"/>
      <w:marRight w:val="0"/>
      <w:marTop w:val="0"/>
      <w:marBottom w:val="0"/>
      <w:divBdr>
        <w:top w:val="none" w:sz="0" w:space="0" w:color="auto"/>
        <w:left w:val="none" w:sz="0" w:space="0" w:color="auto"/>
        <w:bottom w:val="none" w:sz="0" w:space="0" w:color="auto"/>
        <w:right w:val="none" w:sz="0" w:space="0" w:color="auto"/>
      </w:divBdr>
      <w:divsChild>
        <w:div w:id="783117127">
          <w:marLeft w:val="0"/>
          <w:marRight w:val="0"/>
          <w:marTop w:val="0"/>
          <w:marBottom w:val="0"/>
          <w:divBdr>
            <w:top w:val="none" w:sz="0" w:space="0" w:color="auto"/>
            <w:left w:val="none" w:sz="0" w:space="0" w:color="auto"/>
            <w:bottom w:val="none" w:sz="0" w:space="0" w:color="auto"/>
            <w:right w:val="none" w:sz="0" w:space="0" w:color="auto"/>
          </w:divBdr>
          <w:divsChild>
            <w:div w:id="1377580744">
              <w:marLeft w:val="0"/>
              <w:marRight w:val="0"/>
              <w:marTop w:val="0"/>
              <w:marBottom w:val="0"/>
              <w:divBdr>
                <w:top w:val="none" w:sz="0" w:space="0" w:color="auto"/>
                <w:left w:val="none" w:sz="0" w:space="0" w:color="auto"/>
                <w:bottom w:val="none" w:sz="0" w:space="0" w:color="auto"/>
                <w:right w:val="none" w:sz="0" w:space="0" w:color="auto"/>
              </w:divBdr>
              <w:divsChild>
                <w:div w:id="860358952">
                  <w:marLeft w:val="0"/>
                  <w:marRight w:val="0"/>
                  <w:marTop w:val="0"/>
                  <w:marBottom w:val="0"/>
                  <w:divBdr>
                    <w:top w:val="none" w:sz="0" w:space="0" w:color="auto"/>
                    <w:left w:val="none" w:sz="0" w:space="0" w:color="auto"/>
                    <w:bottom w:val="none" w:sz="0" w:space="0" w:color="auto"/>
                    <w:right w:val="none" w:sz="0" w:space="0" w:color="auto"/>
                  </w:divBdr>
                  <w:divsChild>
                    <w:div w:id="263074594">
                      <w:marLeft w:val="0"/>
                      <w:marRight w:val="0"/>
                      <w:marTop w:val="0"/>
                      <w:marBottom w:val="0"/>
                      <w:divBdr>
                        <w:top w:val="none" w:sz="0" w:space="0" w:color="auto"/>
                        <w:left w:val="none" w:sz="0" w:space="0" w:color="auto"/>
                        <w:bottom w:val="none" w:sz="0" w:space="0" w:color="auto"/>
                        <w:right w:val="none" w:sz="0" w:space="0" w:color="auto"/>
                      </w:divBdr>
                      <w:divsChild>
                        <w:div w:id="991248979">
                          <w:marLeft w:val="-6"/>
                          <w:marRight w:val="-6"/>
                          <w:marTop w:val="0"/>
                          <w:marBottom w:val="525"/>
                          <w:divBdr>
                            <w:top w:val="none" w:sz="0" w:space="0" w:color="auto"/>
                            <w:left w:val="none" w:sz="0" w:space="0" w:color="auto"/>
                            <w:bottom w:val="none" w:sz="0" w:space="0" w:color="auto"/>
                            <w:right w:val="none" w:sz="0" w:space="0" w:color="auto"/>
                          </w:divBdr>
                          <w:divsChild>
                            <w:div w:id="53357813">
                              <w:marLeft w:val="6"/>
                              <w:marRight w:val="6"/>
                              <w:marTop w:val="0"/>
                              <w:marBottom w:val="0"/>
                              <w:divBdr>
                                <w:top w:val="none" w:sz="0" w:space="0" w:color="auto"/>
                                <w:left w:val="none" w:sz="0" w:space="0" w:color="auto"/>
                                <w:bottom w:val="none" w:sz="0" w:space="0" w:color="auto"/>
                                <w:right w:val="none" w:sz="0" w:space="0" w:color="auto"/>
                              </w:divBdr>
                              <w:divsChild>
                                <w:div w:id="2138914233">
                                  <w:marLeft w:val="0"/>
                                  <w:marRight w:val="0"/>
                                  <w:marTop w:val="0"/>
                                  <w:marBottom w:val="225"/>
                                  <w:divBdr>
                                    <w:top w:val="none" w:sz="0" w:space="0" w:color="auto"/>
                                    <w:left w:val="none" w:sz="0" w:space="0" w:color="auto"/>
                                    <w:bottom w:val="none" w:sz="0" w:space="0" w:color="auto"/>
                                    <w:right w:val="none" w:sz="0" w:space="0" w:color="auto"/>
                                  </w:divBdr>
                                  <w:divsChild>
                                    <w:div w:id="89399442">
                                      <w:marLeft w:val="0"/>
                                      <w:marRight w:val="0"/>
                                      <w:marTop w:val="0"/>
                                      <w:marBottom w:val="0"/>
                                      <w:divBdr>
                                        <w:top w:val="none" w:sz="0" w:space="0" w:color="auto"/>
                                        <w:left w:val="none" w:sz="0" w:space="0" w:color="auto"/>
                                        <w:bottom w:val="none" w:sz="0" w:space="0" w:color="auto"/>
                                        <w:right w:val="none" w:sz="0" w:space="0" w:color="auto"/>
                                      </w:divBdr>
                                    </w:div>
                                    <w:div w:id="3560099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577280">
      <w:bodyDiv w:val="1"/>
      <w:marLeft w:val="0"/>
      <w:marRight w:val="0"/>
      <w:marTop w:val="0"/>
      <w:marBottom w:val="0"/>
      <w:divBdr>
        <w:top w:val="none" w:sz="0" w:space="0" w:color="auto"/>
        <w:left w:val="none" w:sz="0" w:space="0" w:color="auto"/>
        <w:bottom w:val="none" w:sz="0" w:space="0" w:color="auto"/>
        <w:right w:val="none" w:sz="0" w:space="0" w:color="auto"/>
      </w:divBdr>
    </w:div>
    <w:div w:id="748582785">
      <w:bodyDiv w:val="1"/>
      <w:marLeft w:val="0"/>
      <w:marRight w:val="0"/>
      <w:marTop w:val="0"/>
      <w:marBottom w:val="0"/>
      <w:divBdr>
        <w:top w:val="none" w:sz="0" w:space="0" w:color="auto"/>
        <w:left w:val="none" w:sz="0" w:space="0" w:color="auto"/>
        <w:bottom w:val="none" w:sz="0" w:space="0" w:color="auto"/>
        <w:right w:val="none" w:sz="0" w:space="0" w:color="auto"/>
      </w:divBdr>
    </w:div>
    <w:div w:id="837038781">
      <w:bodyDiv w:val="1"/>
      <w:marLeft w:val="0"/>
      <w:marRight w:val="0"/>
      <w:marTop w:val="0"/>
      <w:marBottom w:val="0"/>
      <w:divBdr>
        <w:top w:val="none" w:sz="0" w:space="0" w:color="auto"/>
        <w:left w:val="none" w:sz="0" w:space="0" w:color="auto"/>
        <w:bottom w:val="none" w:sz="0" w:space="0" w:color="auto"/>
        <w:right w:val="none" w:sz="0" w:space="0" w:color="auto"/>
      </w:divBdr>
    </w:div>
    <w:div w:id="886141573">
      <w:bodyDiv w:val="1"/>
      <w:marLeft w:val="0"/>
      <w:marRight w:val="0"/>
      <w:marTop w:val="0"/>
      <w:marBottom w:val="0"/>
      <w:divBdr>
        <w:top w:val="none" w:sz="0" w:space="0" w:color="auto"/>
        <w:left w:val="none" w:sz="0" w:space="0" w:color="auto"/>
        <w:bottom w:val="none" w:sz="0" w:space="0" w:color="auto"/>
        <w:right w:val="none" w:sz="0" w:space="0" w:color="auto"/>
      </w:divBdr>
    </w:div>
    <w:div w:id="1000045015">
      <w:bodyDiv w:val="1"/>
      <w:marLeft w:val="0"/>
      <w:marRight w:val="0"/>
      <w:marTop w:val="0"/>
      <w:marBottom w:val="0"/>
      <w:divBdr>
        <w:top w:val="none" w:sz="0" w:space="0" w:color="auto"/>
        <w:left w:val="none" w:sz="0" w:space="0" w:color="auto"/>
        <w:bottom w:val="none" w:sz="0" w:space="0" w:color="auto"/>
        <w:right w:val="none" w:sz="0" w:space="0" w:color="auto"/>
      </w:divBdr>
    </w:div>
    <w:div w:id="1028719531">
      <w:bodyDiv w:val="1"/>
      <w:marLeft w:val="0"/>
      <w:marRight w:val="0"/>
      <w:marTop w:val="0"/>
      <w:marBottom w:val="0"/>
      <w:divBdr>
        <w:top w:val="none" w:sz="0" w:space="0" w:color="auto"/>
        <w:left w:val="none" w:sz="0" w:space="0" w:color="auto"/>
        <w:bottom w:val="none" w:sz="0" w:space="0" w:color="auto"/>
        <w:right w:val="none" w:sz="0" w:space="0" w:color="auto"/>
      </w:divBdr>
    </w:div>
    <w:div w:id="1279491521">
      <w:bodyDiv w:val="1"/>
      <w:marLeft w:val="0"/>
      <w:marRight w:val="0"/>
      <w:marTop w:val="0"/>
      <w:marBottom w:val="0"/>
      <w:divBdr>
        <w:top w:val="none" w:sz="0" w:space="0" w:color="auto"/>
        <w:left w:val="none" w:sz="0" w:space="0" w:color="auto"/>
        <w:bottom w:val="none" w:sz="0" w:space="0" w:color="auto"/>
        <w:right w:val="none" w:sz="0" w:space="0" w:color="auto"/>
      </w:divBdr>
    </w:div>
    <w:div w:id="1327972016">
      <w:bodyDiv w:val="1"/>
      <w:marLeft w:val="0"/>
      <w:marRight w:val="0"/>
      <w:marTop w:val="0"/>
      <w:marBottom w:val="0"/>
      <w:divBdr>
        <w:top w:val="none" w:sz="0" w:space="0" w:color="auto"/>
        <w:left w:val="none" w:sz="0" w:space="0" w:color="auto"/>
        <w:bottom w:val="none" w:sz="0" w:space="0" w:color="auto"/>
        <w:right w:val="none" w:sz="0" w:space="0" w:color="auto"/>
      </w:divBdr>
    </w:div>
    <w:div w:id="1375037105">
      <w:bodyDiv w:val="1"/>
      <w:marLeft w:val="0"/>
      <w:marRight w:val="0"/>
      <w:marTop w:val="0"/>
      <w:marBottom w:val="0"/>
      <w:divBdr>
        <w:top w:val="none" w:sz="0" w:space="0" w:color="auto"/>
        <w:left w:val="none" w:sz="0" w:space="0" w:color="auto"/>
        <w:bottom w:val="none" w:sz="0" w:space="0" w:color="auto"/>
        <w:right w:val="none" w:sz="0" w:space="0" w:color="auto"/>
      </w:divBdr>
    </w:div>
    <w:div w:id="1521895753">
      <w:bodyDiv w:val="1"/>
      <w:marLeft w:val="0"/>
      <w:marRight w:val="0"/>
      <w:marTop w:val="0"/>
      <w:marBottom w:val="0"/>
      <w:divBdr>
        <w:top w:val="none" w:sz="0" w:space="0" w:color="auto"/>
        <w:left w:val="none" w:sz="0" w:space="0" w:color="auto"/>
        <w:bottom w:val="none" w:sz="0" w:space="0" w:color="auto"/>
        <w:right w:val="none" w:sz="0" w:space="0" w:color="auto"/>
      </w:divBdr>
    </w:div>
    <w:div w:id="1578444789">
      <w:bodyDiv w:val="1"/>
      <w:marLeft w:val="0"/>
      <w:marRight w:val="0"/>
      <w:marTop w:val="0"/>
      <w:marBottom w:val="0"/>
      <w:divBdr>
        <w:top w:val="none" w:sz="0" w:space="0" w:color="auto"/>
        <w:left w:val="none" w:sz="0" w:space="0" w:color="auto"/>
        <w:bottom w:val="none" w:sz="0" w:space="0" w:color="auto"/>
        <w:right w:val="none" w:sz="0" w:space="0" w:color="auto"/>
      </w:divBdr>
    </w:div>
    <w:div w:id="1579050621">
      <w:bodyDiv w:val="1"/>
      <w:marLeft w:val="0"/>
      <w:marRight w:val="0"/>
      <w:marTop w:val="0"/>
      <w:marBottom w:val="0"/>
      <w:divBdr>
        <w:top w:val="none" w:sz="0" w:space="0" w:color="auto"/>
        <w:left w:val="none" w:sz="0" w:space="0" w:color="auto"/>
        <w:bottom w:val="none" w:sz="0" w:space="0" w:color="auto"/>
        <w:right w:val="none" w:sz="0" w:space="0" w:color="auto"/>
      </w:divBdr>
    </w:div>
    <w:div w:id="1593586572">
      <w:bodyDiv w:val="1"/>
      <w:marLeft w:val="0"/>
      <w:marRight w:val="0"/>
      <w:marTop w:val="0"/>
      <w:marBottom w:val="0"/>
      <w:divBdr>
        <w:top w:val="none" w:sz="0" w:space="0" w:color="auto"/>
        <w:left w:val="none" w:sz="0" w:space="0" w:color="auto"/>
        <w:bottom w:val="none" w:sz="0" w:space="0" w:color="auto"/>
        <w:right w:val="none" w:sz="0" w:space="0" w:color="auto"/>
      </w:divBdr>
    </w:div>
    <w:div w:id="1608465397">
      <w:bodyDiv w:val="1"/>
      <w:marLeft w:val="0"/>
      <w:marRight w:val="0"/>
      <w:marTop w:val="0"/>
      <w:marBottom w:val="0"/>
      <w:divBdr>
        <w:top w:val="none" w:sz="0" w:space="0" w:color="auto"/>
        <w:left w:val="none" w:sz="0" w:space="0" w:color="auto"/>
        <w:bottom w:val="none" w:sz="0" w:space="0" w:color="auto"/>
        <w:right w:val="none" w:sz="0" w:space="0" w:color="auto"/>
      </w:divBdr>
    </w:div>
    <w:div w:id="1645044077">
      <w:bodyDiv w:val="1"/>
      <w:marLeft w:val="0"/>
      <w:marRight w:val="0"/>
      <w:marTop w:val="0"/>
      <w:marBottom w:val="0"/>
      <w:divBdr>
        <w:top w:val="none" w:sz="0" w:space="0" w:color="auto"/>
        <w:left w:val="none" w:sz="0" w:space="0" w:color="auto"/>
        <w:bottom w:val="none" w:sz="0" w:space="0" w:color="auto"/>
        <w:right w:val="none" w:sz="0" w:space="0" w:color="auto"/>
      </w:divBdr>
    </w:div>
    <w:div w:id="1703552935">
      <w:bodyDiv w:val="1"/>
      <w:marLeft w:val="0"/>
      <w:marRight w:val="0"/>
      <w:marTop w:val="0"/>
      <w:marBottom w:val="0"/>
      <w:divBdr>
        <w:top w:val="none" w:sz="0" w:space="0" w:color="auto"/>
        <w:left w:val="none" w:sz="0" w:space="0" w:color="auto"/>
        <w:bottom w:val="none" w:sz="0" w:space="0" w:color="auto"/>
        <w:right w:val="none" w:sz="0" w:space="0" w:color="auto"/>
      </w:divBdr>
    </w:div>
    <w:div w:id="1708748851">
      <w:bodyDiv w:val="1"/>
      <w:marLeft w:val="0"/>
      <w:marRight w:val="0"/>
      <w:marTop w:val="0"/>
      <w:marBottom w:val="0"/>
      <w:divBdr>
        <w:top w:val="none" w:sz="0" w:space="0" w:color="auto"/>
        <w:left w:val="none" w:sz="0" w:space="0" w:color="auto"/>
        <w:bottom w:val="none" w:sz="0" w:space="0" w:color="auto"/>
        <w:right w:val="none" w:sz="0" w:space="0" w:color="auto"/>
      </w:divBdr>
    </w:div>
    <w:div w:id="1732732426">
      <w:bodyDiv w:val="1"/>
      <w:marLeft w:val="0"/>
      <w:marRight w:val="0"/>
      <w:marTop w:val="0"/>
      <w:marBottom w:val="0"/>
      <w:divBdr>
        <w:top w:val="none" w:sz="0" w:space="0" w:color="auto"/>
        <w:left w:val="none" w:sz="0" w:space="0" w:color="auto"/>
        <w:bottom w:val="none" w:sz="0" w:space="0" w:color="auto"/>
        <w:right w:val="none" w:sz="0" w:space="0" w:color="auto"/>
      </w:divBdr>
      <w:divsChild>
        <w:div w:id="1344866260">
          <w:marLeft w:val="0"/>
          <w:marRight w:val="0"/>
          <w:marTop w:val="0"/>
          <w:marBottom w:val="0"/>
          <w:divBdr>
            <w:top w:val="none" w:sz="0" w:space="0" w:color="auto"/>
            <w:left w:val="none" w:sz="0" w:space="0" w:color="auto"/>
            <w:bottom w:val="none" w:sz="0" w:space="0" w:color="auto"/>
            <w:right w:val="none" w:sz="0" w:space="0" w:color="auto"/>
          </w:divBdr>
          <w:divsChild>
            <w:div w:id="666981661">
              <w:marLeft w:val="0"/>
              <w:marRight w:val="0"/>
              <w:marTop w:val="0"/>
              <w:marBottom w:val="0"/>
              <w:divBdr>
                <w:top w:val="none" w:sz="0" w:space="0" w:color="auto"/>
                <w:left w:val="none" w:sz="0" w:space="0" w:color="auto"/>
                <w:bottom w:val="none" w:sz="0" w:space="0" w:color="auto"/>
                <w:right w:val="none" w:sz="0" w:space="0" w:color="auto"/>
              </w:divBdr>
              <w:divsChild>
                <w:div w:id="1007102770">
                  <w:marLeft w:val="0"/>
                  <w:marRight w:val="0"/>
                  <w:marTop w:val="0"/>
                  <w:marBottom w:val="0"/>
                  <w:divBdr>
                    <w:top w:val="none" w:sz="0" w:space="0" w:color="auto"/>
                    <w:left w:val="none" w:sz="0" w:space="0" w:color="auto"/>
                    <w:bottom w:val="none" w:sz="0" w:space="0" w:color="auto"/>
                    <w:right w:val="none" w:sz="0" w:space="0" w:color="auto"/>
                  </w:divBdr>
                  <w:divsChild>
                    <w:div w:id="1136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946817">
      <w:bodyDiv w:val="1"/>
      <w:marLeft w:val="0"/>
      <w:marRight w:val="0"/>
      <w:marTop w:val="0"/>
      <w:marBottom w:val="0"/>
      <w:divBdr>
        <w:top w:val="none" w:sz="0" w:space="0" w:color="auto"/>
        <w:left w:val="none" w:sz="0" w:space="0" w:color="auto"/>
        <w:bottom w:val="none" w:sz="0" w:space="0" w:color="auto"/>
        <w:right w:val="none" w:sz="0" w:space="0" w:color="auto"/>
      </w:divBdr>
    </w:div>
    <w:div w:id="1780828710">
      <w:bodyDiv w:val="1"/>
      <w:marLeft w:val="0"/>
      <w:marRight w:val="0"/>
      <w:marTop w:val="0"/>
      <w:marBottom w:val="0"/>
      <w:divBdr>
        <w:top w:val="none" w:sz="0" w:space="0" w:color="auto"/>
        <w:left w:val="none" w:sz="0" w:space="0" w:color="auto"/>
        <w:bottom w:val="none" w:sz="0" w:space="0" w:color="auto"/>
        <w:right w:val="none" w:sz="0" w:space="0" w:color="auto"/>
      </w:divBdr>
    </w:div>
    <w:div w:id="2121336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ohchr.org/Documents/E/HRC/resolutions/A_HRC_RES_6_30.pdf" TargetMode="External"/><Relationship Id="rId18" Type="http://schemas.openxmlformats.org/officeDocument/2006/relationships/hyperlink" Target="https://undocs.org/A/HRC/RES/38/5" TargetMode="External"/><Relationship Id="rId26" Type="http://schemas.openxmlformats.org/officeDocument/2006/relationships/hyperlink" Target="http://undocs.org/A/HRC/23/50" TargetMode="External"/><Relationship Id="rId3" Type="http://schemas.openxmlformats.org/officeDocument/2006/relationships/customXml" Target="../customXml/item3.xml"/><Relationship Id="rId21" Type="http://schemas.openxmlformats.org/officeDocument/2006/relationships/hyperlink" Target="http://undocs.org/A/76/258" TargetMode="External"/><Relationship Id="rId7" Type="http://schemas.openxmlformats.org/officeDocument/2006/relationships/styles" Target="styles.xml"/><Relationship Id="rId12" Type="http://schemas.openxmlformats.org/officeDocument/2006/relationships/hyperlink" Target="https://media.un.org/en/webtv" TargetMode="External"/><Relationship Id="rId17" Type="http://schemas.openxmlformats.org/officeDocument/2006/relationships/hyperlink" Target="https://undocs.org/A/HRC/RES/44/12" TargetMode="External"/><Relationship Id="rId25" Type="http://schemas.openxmlformats.org/officeDocument/2006/relationships/hyperlink" Target="http://undocs.org/A/73/301" TargetMode="External"/><Relationship Id="rId2" Type="http://schemas.openxmlformats.org/officeDocument/2006/relationships/customXml" Target="../customXml/item2.xml"/><Relationship Id="rId16" Type="http://schemas.openxmlformats.org/officeDocument/2006/relationships/hyperlink" Target="https://undocs.org/A/hrc/res/50/15" TargetMode="External"/><Relationship Id="rId20" Type="http://schemas.openxmlformats.org/officeDocument/2006/relationships/hyperlink" Target="https://undocs.org/A/RES/75/20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undocs.org/A/HRC/38/47" TargetMode="External"/><Relationship Id="rId5" Type="http://schemas.openxmlformats.org/officeDocument/2006/relationships/customXml" Target="../customXml/item5.xml"/><Relationship Id="rId15" Type="http://schemas.openxmlformats.org/officeDocument/2006/relationships/hyperlink" Target="http://ap.ohchr.org/Documents/E/HRC/resolutions/A_HRC_RES_6_30.pdf" TargetMode="External"/><Relationship Id="rId23" Type="http://schemas.openxmlformats.org/officeDocument/2006/relationships/hyperlink" Target="http://undocs.org/A/HRC/40/60" TargetMode="External"/><Relationship Id="rId28" Type="http://schemas.openxmlformats.org/officeDocument/2006/relationships/hyperlink" Target="http://undocs.org/A/HRC/29/23" TargetMode="External"/><Relationship Id="rId10" Type="http://schemas.openxmlformats.org/officeDocument/2006/relationships/footnotes" Target="footnotes.xml"/><Relationship Id="rId19" Type="http://schemas.openxmlformats.org/officeDocument/2006/relationships/hyperlink" Target="http://undocs.org/A/HRC/RES/23/2"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hchr.org/en/women/gender-integration" TargetMode="External"/><Relationship Id="rId22" Type="http://schemas.openxmlformats.org/officeDocument/2006/relationships/hyperlink" Target="http://undocs.org/A/HRC/44/52" TargetMode="External"/><Relationship Id="rId27" Type="http://schemas.openxmlformats.org/officeDocument/2006/relationships/hyperlink" Target="https://undocs.org/A/HRC/35/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84C422085137469D6871F684018BD8" ma:contentTypeVersion="0" ma:contentTypeDescription="Create a new document." ma:contentTypeScope="" ma:versionID="c44687273823acebd86c724a17c75b2c">
  <xsd:schema xmlns:xsd="http://www.w3.org/2001/XMLSchema" xmlns:xs="http://www.w3.org/2001/XMLSchema" xmlns:p="http://schemas.microsoft.com/office/2006/metadata/properties" targetNamespace="http://schemas.microsoft.com/office/2006/metadata/properties" ma:root="true" ma:fieldsID="63486ddd838068a1bc449264ae8c068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A11191-8BF2-46CB-80CD-1D7102907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DC30BD-52B4-4811-9ABB-5D41807102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4B00F2-883D-4DF9-8E36-467DB0BFADB3}">
  <ds:schemaRefs>
    <ds:schemaRef ds:uri="http://schemas.openxmlformats.org/officeDocument/2006/bibliography"/>
  </ds:schemaRefs>
</ds:datastoreItem>
</file>

<file path=customXml/itemProps4.xml><?xml version="1.0" encoding="utf-8"?>
<ds:datastoreItem xmlns:ds="http://schemas.openxmlformats.org/officeDocument/2006/customXml" ds:itemID="{FCB538C2-FA4F-40CE-9287-8C14B42F4BF5}">
  <ds:schemaRefs>
    <ds:schemaRef ds:uri="http://schemas.microsoft.com/office/2006/metadata/longProperties"/>
  </ds:schemaRefs>
</ds:datastoreItem>
</file>

<file path=customXml/itemProps5.xml><?xml version="1.0" encoding="utf-8"?>
<ds:datastoreItem xmlns:ds="http://schemas.openxmlformats.org/officeDocument/2006/customXml" ds:itemID="{9F482B6A-DA2B-40E8-A72C-638790B53D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1988</Words>
  <Characters>12433</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The 19th Session of the Human Rights Council</vt:lpstr>
    </vt:vector>
  </TitlesOfParts>
  <Company>Microsoft</Company>
  <LinksUpToDate>false</LinksUpToDate>
  <CharactersWithSpaces>14393</CharactersWithSpaces>
  <SharedDoc>false</SharedDoc>
  <HLinks>
    <vt:vector size="30" baseType="variant">
      <vt:variant>
        <vt:i4>5570614</vt:i4>
      </vt:variant>
      <vt:variant>
        <vt:i4>12</vt:i4>
      </vt:variant>
      <vt:variant>
        <vt:i4>0</vt:i4>
      </vt:variant>
      <vt:variant>
        <vt:i4>5</vt:i4>
      </vt:variant>
      <vt:variant>
        <vt:lpwstr>https://tbinternet.ohchr.org/_layouts/treatybodyexternal/Download.aspx?symbolno=CCPR%2fC%2fGC%2f36&amp;Lang=en</vt:lpwstr>
      </vt:variant>
      <vt:variant>
        <vt:lpwstr/>
      </vt:variant>
      <vt:variant>
        <vt:i4>6029317</vt:i4>
      </vt:variant>
      <vt:variant>
        <vt:i4>9</vt:i4>
      </vt:variant>
      <vt:variant>
        <vt:i4>0</vt:i4>
      </vt:variant>
      <vt:variant>
        <vt:i4>5</vt:i4>
      </vt:variant>
      <vt:variant>
        <vt:lpwstr>http://undocs.org/A/HRC/36/26</vt:lpwstr>
      </vt:variant>
      <vt:variant>
        <vt:lpwstr/>
      </vt:variant>
      <vt:variant>
        <vt:i4>7864380</vt:i4>
      </vt:variant>
      <vt:variant>
        <vt:i4>6</vt:i4>
      </vt:variant>
      <vt:variant>
        <vt:i4>0</vt:i4>
      </vt:variant>
      <vt:variant>
        <vt:i4>5</vt:i4>
      </vt:variant>
      <vt:variant>
        <vt:lpwstr>http://undocs.org/A/RES/73/175</vt:lpwstr>
      </vt:variant>
      <vt:variant>
        <vt:lpwstr/>
      </vt:variant>
      <vt:variant>
        <vt:i4>1441797</vt:i4>
      </vt:variant>
      <vt:variant>
        <vt:i4>3</vt:i4>
      </vt:variant>
      <vt:variant>
        <vt:i4>0</vt:i4>
      </vt:variant>
      <vt:variant>
        <vt:i4>5</vt:i4>
      </vt:variant>
      <vt:variant>
        <vt:lpwstr>http://undocs.org/A/HRC/RES/26/2</vt:lpwstr>
      </vt:variant>
      <vt:variant>
        <vt:lpwstr/>
      </vt:variant>
      <vt:variant>
        <vt:i4>1376260</vt:i4>
      </vt:variant>
      <vt:variant>
        <vt:i4>0</vt:i4>
      </vt:variant>
      <vt:variant>
        <vt:i4>0</vt:i4>
      </vt:variant>
      <vt:variant>
        <vt:i4>5</vt:i4>
      </vt:variant>
      <vt:variant>
        <vt:lpwstr>http://undocs.org/A/HRC/RES/36/17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19th Session of the Human Rights Council</dc:title>
  <dc:subject/>
  <dc:creator>admin</dc:creator>
  <cp:keywords/>
  <dc:description/>
  <cp:lastModifiedBy>Petra</cp:lastModifiedBy>
  <cp:revision>5</cp:revision>
  <cp:lastPrinted>2021-09-08T21:44:00Z</cp:lastPrinted>
  <dcterms:created xsi:type="dcterms:W3CDTF">2022-09-16T14:45:00Z</dcterms:created>
  <dcterms:modified xsi:type="dcterms:W3CDTF">2022-09-23T17:53:00Z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itle">
    <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PublishingStartDate">
    <vt:lpwstr/>
  </property>
  <property fmtid="{D5CDD505-2E9C-101B-9397-08002B2CF9AE}" pid="8" name="PublishingExpirationDate">
    <vt:lpwstr/>
  </property>
  <property fmtid="{D5CDD505-2E9C-101B-9397-08002B2CF9AE}" pid="9" name="TemplateUrl">
    <vt:lpwstr/>
  </property>
  <property fmtid="{D5CDD505-2E9C-101B-9397-08002B2CF9AE}" pid="10" name="xd_ProgID">
    <vt:lpwstr/>
  </property>
  <property fmtid="{D5CDD505-2E9C-101B-9397-08002B2CF9AE}" pid="11" name="Order1">
    <vt:lpwstr/>
  </property>
  <property fmtid="{D5CDD505-2E9C-101B-9397-08002B2CF9AE}" pid="12" name="ContentTypeId">
    <vt:lpwstr>0x010100D884C422085137469D6871F684018BD8</vt:lpwstr>
  </property>
  <property fmtid="{D5CDD505-2E9C-101B-9397-08002B2CF9AE}" pid="13" name="GrammarlyDocumentId">
    <vt:lpwstr>c15557698eef2ad6213c547ad4aac5e02d5c7b68f42313ea0c76854e113fd3e8</vt:lpwstr>
  </property>
</Properties>
</file>