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EACA" w14:textId="06FB7DCD" w:rsidR="00CE575B" w:rsidRPr="007E6D61" w:rsidRDefault="00CB22D7" w:rsidP="5AC89A99">
      <w:pPr>
        <w:spacing w:after="40" w:line="240" w:lineRule="auto"/>
        <w:ind w:left="-709" w:right="-896"/>
        <w:jc w:val="center"/>
        <w:rPr>
          <w:rFonts w:asciiTheme="minorHAnsi" w:hAnsiTheme="minorHAnsi" w:cstheme="minorHAnsi"/>
          <w:b/>
          <w:bCs/>
          <w:sz w:val="24"/>
          <w:szCs w:val="24"/>
        </w:rPr>
      </w:pPr>
      <w:r w:rsidRPr="007E6D61">
        <w:rPr>
          <w:rFonts w:asciiTheme="minorHAnsi" w:hAnsiTheme="minorHAnsi" w:cstheme="minorHAnsi"/>
          <w:b/>
          <w:bCs/>
          <w:sz w:val="24"/>
          <w:szCs w:val="24"/>
        </w:rPr>
        <w:t>53rd</w:t>
      </w:r>
      <w:r w:rsidR="004D18D7" w:rsidRPr="007E6D61">
        <w:rPr>
          <w:rFonts w:asciiTheme="minorHAnsi" w:hAnsiTheme="minorHAnsi" w:cstheme="minorHAnsi"/>
          <w:b/>
          <w:bCs/>
          <w:sz w:val="24"/>
          <w:szCs w:val="24"/>
        </w:rPr>
        <w:t xml:space="preserve"> </w:t>
      </w:r>
      <w:r w:rsidR="004450A8" w:rsidRPr="007E6D61">
        <w:rPr>
          <w:rFonts w:asciiTheme="minorHAnsi" w:hAnsiTheme="minorHAnsi" w:cstheme="minorHAnsi"/>
          <w:b/>
          <w:bCs/>
          <w:sz w:val="24"/>
          <w:szCs w:val="24"/>
        </w:rPr>
        <w:t>s</w:t>
      </w:r>
      <w:r w:rsidR="007A2709" w:rsidRPr="007E6D61">
        <w:rPr>
          <w:rFonts w:asciiTheme="minorHAnsi" w:hAnsiTheme="minorHAnsi" w:cstheme="minorHAnsi"/>
          <w:b/>
          <w:bCs/>
          <w:sz w:val="24"/>
          <w:szCs w:val="24"/>
        </w:rPr>
        <w:t>ession of the Human Rights Council</w:t>
      </w:r>
    </w:p>
    <w:p w14:paraId="3ADF3694" w14:textId="77777777" w:rsidR="0006485F" w:rsidRPr="007E6D61" w:rsidRDefault="0006485F" w:rsidP="00716A41">
      <w:pPr>
        <w:spacing w:after="60" w:line="240" w:lineRule="auto"/>
        <w:ind w:left="-709" w:right="-896"/>
        <w:jc w:val="center"/>
        <w:rPr>
          <w:rFonts w:asciiTheme="minorHAnsi" w:hAnsiTheme="minorHAnsi" w:cstheme="minorHAnsi"/>
          <w:b/>
          <w:sz w:val="28"/>
          <w:szCs w:val="32"/>
        </w:rPr>
      </w:pPr>
      <w:bookmarkStart w:id="0" w:name="_Hlk135211962"/>
      <w:r w:rsidRPr="007E6D61">
        <w:rPr>
          <w:rFonts w:asciiTheme="minorHAnsi" w:hAnsiTheme="minorHAnsi" w:cstheme="minorHAnsi"/>
          <w:b/>
          <w:sz w:val="28"/>
          <w:szCs w:val="32"/>
        </w:rPr>
        <w:t>Annual full-day discussion on the human rights of women</w:t>
      </w:r>
    </w:p>
    <w:p w14:paraId="203D9486" w14:textId="5AE48181" w:rsidR="00BC60F0" w:rsidRPr="007E6D61" w:rsidRDefault="008B48DB" w:rsidP="5AC89A99">
      <w:pPr>
        <w:spacing w:after="60" w:line="240" w:lineRule="auto"/>
        <w:ind w:left="-709" w:right="-896"/>
        <w:jc w:val="center"/>
        <w:rPr>
          <w:rFonts w:asciiTheme="minorHAnsi" w:hAnsiTheme="minorHAnsi" w:cstheme="minorHAnsi"/>
          <w:b/>
          <w:bCs/>
          <w:sz w:val="24"/>
          <w:szCs w:val="24"/>
          <w:lang w:val="en-US"/>
        </w:rPr>
      </w:pPr>
      <w:r w:rsidRPr="007E6D61">
        <w:rPr>
          <w:rFonts w:asciiTheme="minorHAnsi" w:hAnsiTheme="minorHAnsi" w:cstheme="minorHAnsi"/>
          <w:b/>
          <w:bCs/>
          <w:sz w:val="24"/>
          <w:szCs w:val="24"/>
        </w:rPr>
        <w:t xml:space="preserve">Panel </w:t>
      </w:r>
      <w:r w:rsidR="009A470B" w:rsidRPr="007E6D61">
        <w:rPr>
          <w:rFonts w:asciiTheme="minorHAnsi" w:hAnsiTheme="minorHAnsi" w:cstheme="minorHAnsi"/>
          <w:b/>
          <w:bCs/>
          <w:sz w:val="24"/>
          <w:szCs w:val="24"/>
        </w:rPr>
        <w:t xml:space="preserve">2: </w:t>
      </w:r>
      <w:r w:rsidR="00B9159A">
        <w:rPr>
          <w:rFonts w:asciiTheme="minorHAnsi" w:hAnsiTheme="minorHAnsi" w:cstheme="minorHAnsi"/>
          <w:b/>
          <w:bCs/>
          <w:sz w:val="24"/>
          <w:szCs w:val="24"/>
        </w:rPr>
        <w:t xml:space="preserve"> </w:t>
      </w:r>
      <w:r w:rsidR="0067182F">
        <w:rPr>
          <w:rFonts w:asciiTheme="minorHAnsi" w:hAnsiTheme="minorHAnsi" w:cstheme="minorHAnsi"/>
          <w:b/>
          <w:bCs/>
          <w:sz w:val="24"/>
          <w:szCs w:val="24"/>
        </w:rPr>
        <w:t xml:space="preserve">Social </w:t>
      </w:r>
      <w:r w:rsidR="008C4E58">
        <w:rPr>
          <w:rFonts w:asciiTheme="minorHAnsi" w:hAnsiTheme="minorHAnsi" w:cstheme="minorHAnsi"/>
          <w:b/>
          <w:bCs/>
          <w:sz w:val="24"/>
          <w:szCs w:val="24"/>
        </w:rPr>
        <w:t>p</w:t>
      </w:r>
      <w:r w:rsidR="0067182F">
        <w:rPr>
          <w:rFonts w:asciiTheme="minorHAnsi" w:hAnsiTheme="minorHAnsi" w:cstheme="minorHAnsi"/>
          <w:b/>
          <w:bCs/>
          <w:sz w:val="24"/>
          <w:szCs w:val="24"/>
        </w:rPr>
        <w:t>rotection</w:t>
      </w:r>
      <w:r w:rsidR="007321D7">
        <w:rPr>
          <w:rFonts w:asciiTheme="minorHAnsi" w:hAnsiTheme="minorHAnsi" w:cstheme="minorHAnsi"/>
          <w:b/>
          <w:bCs/>
          <w:sz w:val="24"/>
          <w:szCs w:val="24"/>
        </w:rPr>
        <w:t xml:space="preserve">: </w:t>
      </w:r>
      <w:r w:rsidR="0067182F">
        <w:rPr>
          <w:rFonts w:asciiTheme="minorHAnsi" w:hAnsiTheme="minorHAnsi" w:cstheme="minorHAnsi"/>
          <w:b/>
          <w:bCs/>
          <w:sz w:val="24"/>
          <w:szCs w:val="24"/>
        </w:rPr>
        <w:t xml:space="preserve">women’s participation </w:t>
      </w:r>
      <w:r w:rsidR="00DB040B">
        <w:rPr>
          <w:rFonts w:asciiTheme="minorHAnsi" w:hAnsiTheme="minorHAnsi" w:cstheme="minorHAnsi"/>
          <w:b/>
          <w:bCs/>
          <w:sz w:val="24"/>
          <w:szCs w:val="24"/>
        </w:rPr>
        <w:t>and</w:t>
      </w:r>
      <w:r w:rsidR="0067182F">
        <w:rPr>
          <w:rFonts w:asciiTheme="minorHAnsi" w:hAnsiTheme="minorHAnsi" w:cstheme="minorHAnsi"/>
          <w:b/>
          <w:bCs/>
          <w:sz w:val="24"/>
          <w:szCs w:val="24"/>
        </w:rPr>
        <w:t xml:space="preserve"> leadership</w:t>
      </w:r>
    </w:p>
    <w:bookmarkEnd w:id="0"/>
    <w:p w14:paraId="75779A77" w14:textId="646A3921" w:rsidR="0057603F" w:rsidRPr="00CB6CAD" w:rsidRDefault="00023CA9" w:rsidP="00CB6CAD">
      <w:pPr>
        <w:spacing w:before="120" w:after="120" w:line="240" w:lineRule="auto"/>
        <w:ind w:left="-709" w:right="-896"/>
        <w:jc w:val="center"/>
        <w:rPr>
          <w:rFonts w:asciiTheme="minorHAnsi" w:hAnsiTheme="minorHAnsi" w:cstheme="minorHAnsi"/>
          <w:i/>
          <w:iCs/>
        </w:rPr>
      </w:pPr>
      <w:r w:rsidRPr="00CB6CAD">
        <w:rPr>
          <w:rFonts w:asciiTheme="minorHAnsi" w:hAnsiTheme="minorHAnsi" w:cstheme="minorHAnsi"/>
          <w:i/>
          <w:iCs/>
        </w:rPr>
        <w:t>C</w:t>
      </w:r>
      <w:r w:rsidR="00C85246" w:rsidRPr="00CB6CAD">
        <w:rPr>
          <w:rFonts w:asciiTheme="minorHAnsi" w:hAnsiTheme="minorHAnsi" w:cstheme="minorHAnsi"/>
          <w:i/>
          <w:iCs/>
        </w:rPr>
        <w:t xml:space="preserve">oncept </w:t>
      </w:r>
      <w:r w:rsidR="004450A8" w:rsidRPr="00CB6CAD">
        <w:rPr>
          <w:rFonts w:asciiTheme="minorHAnsi" w:hAnsiTheme="minorHAnsi" w:cstheme="minorHAnsi"/>
          <w:i/>
          <w:iCs/>
        </w:rPr>
        <w:t>n</w:t>
      </w:r>
      <w:r w:rsidR="00C85246" w:rsidRPr="00CB6CAD">
        <w:rPr>
          <w:rFonts w:asciiTheme="minorHAnsi" w:hAnsiTheme="minorHAnsi" w:cstheme="minorHAnsi"/>
          <w:i/>
          <w:iCs/>
        </w:rPr>
        <w:t>ote</w:t>
      </w:r>
      <w:r w:rsidR="00FF74C5" w:rsidRPr="00CB6CAD">
        <w:rPr>
          <w:rFonts w:asciiTheme="minorHAnsi" w:hAnsiTheme="minorHAnsi" w:cstheme="minorHAnsi"/>
          <w:i/>
          <w:iCs/>
        </w:rPr>
        <w:t xml:space="preserve"> (as of </w:t>
      </w:r>
      <w:r w:rsidR="00DD169F">
        <w:rPr>
          <w:rFonts w:asciiTheme="minorHAnsi" w:hAnsiTheme="minorHAnsi" w:cstheme="minorHAnsi"/>
          <w:i/>
          <w:iCs/>
        </w:rPr>
        <w:t>20</w:t>
      </w:r>
      <w:r w:rsidR="006A60F7" w:rsidRPr="00CB6CAD">
        <w:rPr>
          <w:rFonts w:asciiTheme="minorHAnsi" w:hAnsiTheme="minorHAnsi" w:cstheme="minorHAnsi"/>
          <w:i/>
          <w:iCs/>
        </w:rPr>
        <w:t xml:space="preserve"> June</w:t>
      </w:r>
      <w:r w:rsidR="00473CDC" w:rsidRPr="00CB6CAD">
        <w:rPr>
          <w:rFonts w:asciiTheme="minorHAnsi" w:hAnsiTheme="minorHAnsi" w:cstheme="minorHAnsi"/>
          <w:i/>
          <w:iCs/>
        </w:rPr>
        <w:t xml:space="preserve"> </w:t>
      </w:r>
      <w:r w:rsidR="00A76E17" w:rsidRPr="00CB6CAD">
        <w:rPr>
          <w:rFonts w:asciiTheme="minorHAnsi" w:hAnsiTheme="minorHAnsi" w:cstheme="minorHAnsi"/>
          <w:i/>
          <w:iCs/>
        </w:rPr>
        <w:t>202</w:t>
      </w:r>
      <w:r w:rsidR="004E5199" w:rsidRPr="00CB6CAD">
        <w:rPr>
          <w:rFonts w:asciiTheme="minorHAnsi" w:hAnsiTheme="minorHAnsi" w:cstheme="minorHAnsi"/>
          <w:i/>
          <w:iCs/>
        </w:rPr>
        <w:t>3</w:t>
      </w:r>
      <w:r w:rsidR="00FF74C5" w:rsidRPr="00CB6CAD">
        <w:rPr>
          <w:rFonts w:asciiTheme="minorHAnsi" w:hAnsiTheme="minorHAnsi" w:cstheme="minorHAnsi"/>
          <w:i/>
          <w:iCs/>
        </w:rPr>
        <w:t>)</w:t>
      </w:r>
    </w:p>
    <w:tbl>
      <w:tblPr>
        <w:tblW w:w="10490" w:type="dxa"/>
        <w:tblInd w:w="-459" w:type="dxa"/>
        <w:tblLook w:val="04A0" w:firstRow="1" w:lastRow="0" w:firstColumn="1" w:lastColumn="0" w:noHBand="0" w:noVBand="1"/>
      </w:tblPr>
      <w:tblGrid>
        <w:gridCol w:w="1450"/>
        <w:gridCol w:w="9040"/>
      </w:tblGrid>
      <w:tr w:rsidR="002F414D" w:rsidRPr="007E6D61" w14:paraId="61ECEEFB" w14:textId="77777777" w:rsidTr="3DFAF859">
        <w:tc>
          <w:tcPr>
            <w:tcW w:w="1450" w:type="dxa"/>
            <w:shd w:val="clear" w:color="auto" w:fill="auto"/>
          </w:tcPr>
          <w:p w14:paraId="086DB381" w14:textId="77777777" w:rsidR="002F414D" w:rsidRPr="007E6D61" w:rsidRDefault="002F414D" w:rsidP="00716A41">
            <w:pPr>
              <w:spacing w:after="60" w:line="240" w:lineRule="auto"/>
              <w:rPr>
                <w:rFonts w:asciiTheme="minorHAnsi" w:hAnsiTheme="minorHAnsi" w:cstheme="minorHAnsi"/>
                <w:b/>
              </w:rPr>
            </w:pPr>
            <w:r w:rsidRPr="007E6D61">
              <w:rPr>
                <w:rFonts w:asciiTheme="minorHAnsi" w:hAnsiTheme="minorHAnsi" w:cstheme="minorHAnsi"/>
                <w:b/>
              </w:rPr>
              <w:t xml:space="preserve">Date and </w:t>
            </w:r>
            <w:r w:rsidR="004450A8" w:rsidRPr="007E6D61">
              <w:rPr>
                <w:rFonts w:asciiTheme="minorHAnsi" w:hAnsiTheme="minorHAnsi" w:cstheme="minorHAnsi"/>
                <w:b/>
              </w:rPr>
              <w:t>v</w:t>
            </w:r>
            <w:r w:rsidRPr="007E6D61">
              <w:rPr>
                <w:rFonts w:asciiTheme="minorHAnsi" w:hAnsiTheme="minorHAnsi" w:cstheme="minorHAnsi"/>
                <w:b/>
              </w:rPr>
              <w:t>enue:</w:t>
            </w:r>
          </w:p>
        </w:tc>
        <w:tc>
          <w:tcPr>
            <w:tcW w:w="9040" w:type="dxa"/>
            <w:shd w:val="clear" w:color="auto" w:fill="auto"/>
          </w:tcPr>
          <w:p w14:paraId="738C2178" w14:textId="6FE41536" w:rsidR="00E42CE6" w:rsidRPr="007E6D61" w:rsidRDefault="00F560AC" w:rsidP="0065597B">
            <w:pPr>
              <w:rPr>
                <w:rFonts w:asciiTheme="minorHAnsi" w:hAnsiTheme="minorHAnsi" w:cstheme="minorHAnsi"/>
                <w:b/>
                <w:bCs/>
              </w:rPr>
            </w:pPr>
            <w:r w:rsidRPr="008E673F">
              <w:rPr>
                <w:rFonts w:asciiTheme="minorHAnsi" w:hAnsiTheme="minorHAnsi" w:cstheme="minorHAnsi"/>
                <w:b/>
                <w:bCs/>
              </w:rPr>
              <w:t>Friday, 3</w:t>
            </w:r>
            <w:r w:rsidR="00C5255C" w:rsidRPr="008E673F">
              <w:rPr>
                <w:rFonts w:asciiTheme="minorHAnsi" w:hAnsiTheme="minorHAnsi" w:cstheme="minorHAnsi"/>
                <w:b/>
                <w:bCs/>
              </w:rPr>
              <w:t>0</w:t>
            </w:r>
            <w:r w:rsidRPr="008E673F">
              <w:rPr>
                <w:rFonts w:asciiTheme="minorHAnsi" w:hAnsiTheme="minorHAnsi" w:cstheme="minorHAnsi"/>
                <w:b/>
                <w:bCs/>
              </w:rPr>
              <w:t xml:space="preserve"> June 2023, 4 to 6 p.m</w:t>
            </w:r>
            <w:r w:rsidR="008E673F">
              <w:rPr>
                <w:rFonts w:asciiTheme="minorHAnsi" w:hAnsiTheme="minorHAnsi" w:cstheme="minorHAnsi"/>
                <w:b/>
                <w:bCs/>
              </w:rPr>
              <w:t>.</w:t>
            </w:r>
            <w:r w:rsidRPr="008E673F">
              <w:rPr>
                <w:rFonts w:asciiTheme="minorHAnsi" w:hAnsiTheme="minorHAnsi" w:cstheme="minorHAnsi"/>
                <w:b/>
                <w:bCs/>
              </w:rPr>
              <w:t xml:space="preserve"> (UTC+2)</w:t>
            </w:r>
            <w:r w:rsidR="00B013F1" w:rsidRPr="007E6D61">
              <w:rPr>
                <w:rFonts w:asciiTheme="minorHAnsi" w:hAnsiTheme="minorHAnsi" w:cstheme="minorHAnsi"/>
                <w:b/>
                <w:bCs/>
              </w:rPr>
              <w:br/>
            </w:r>
            <w:r w:rsidR="00D06845" w:rsidRPr="007E6D61">
              <w:rPr>
                <w:rFonts w:asciiTheme="minorHAnsi" w:hAnsiTheme="minorHAnsi" w:cstheme="minorHAnsi"/>
                <w:b/>
                <w:bCs/>
              </w:rPr>
              <w:t>Room XX, Palais des Nations, Geneva, and online platform (Zoom)</w:t>
            </w:r>
            <w:r w:rsidR="008E2767" w:rsidRPr="007E6D61">
              <w:rPr>
                <w:rFonts w:asciiTheme="minorHAnsi" w:hAnsiTheme="minorHAnsi" w:cstheme="minorHAnsi"/>
              </w:rPr>
              <w:br/>
            </w:r>
            <w:r w:rsidR="719ADA3A" w:rsidRPr="007E6D61">
              <w:rPr>
                <w:rFonts w:asciiTheme="minorHAnsi" w:hAnsiTheme="minorHAnsi" w:cstheme="minorHAnsi"/>
                <w:i/>
                <w:iCs/>
              </w:rPr>
              <w:t xml:space="preserve">(will be broadcast live and archived on </w:t>
            </w:r>
            <w:hyperlink r:id="rId11" w:history="1">
              <w:r w:rsidR="00DB040B" w:rsidRPr="00291A3C">
                <w:rPr>
                  <w:rStyle w:val="Hyperlink"/>
                  <w:rFonts w:asciiTheme="minorHAnsi" w:hAnsiTheme="minorHAnsi" w:cstheme="minorHAnsi"/>
                  <w:i/>
                  <w:iCs/>
                </w:rPr>
                <w:t>https://media.un.org/en/webtv</w:t>
              </w:r>
            </w:hyperlink>
            <w:hyperlink w:history="1"/>
            <w:r w:rsidR="009A470B" w:rsidRPr="007E6D61">
              <w:rPr>
                <w:rFonts w:asciiTheme="minorHAnsi" w:hAnsiTheme="minorHAnsi" w:cstheme="minorHAnsi"/>
                <w:i/>
                <w:iCs/>
              </w:rPr>
              <w:t>)</w:t>
            </w:r>
          </w:p>
        </w:tc>
      </w:tr>
      <w:tr w:rsidR="002F414D" w:rsidRPr="007E6D61" w14:paraId="52446D05" w14:textId="77777777" w:rsidTr="3DFAF859">
        <w:tc>
          <w:tcPr>
            <w:tcW w:w="1450" w:type="dxa"/>
            <w:shd w:val="clear" w:color="auto" w:fill="auto"/>
          </w:tcPr>
          <w:p w14:paraId="5998ECB9" w14:textId="77777777" w:rsidR="002F414D" w:rsidRPr="007E6D61" w:rsidRDefault="002F414D" w:rsidP="00716A41">
            <w:pPr>
              <w:spacing w:after="0" w:line="240" w:lineRule="auto"/>
              <w:jc w:val="both"/>
              <w:rPr>
                <w:rFonts w:asciiTheme="minorHAnsi" w:hAnsiTheme="minorHAnsi" w:cstheme="minorHAnsi"/>
                <w:b/>
              </w:rPr>
            </w:pPr>
            <w:r w:rsidRPr="007E6D61">
              <w:rPr>
                <w:rFonts w:asciiTheme="minorHAnsi" w:hAnsiTheme="minorHAnsi" w:cstheme="minorHAnsi"/>
                <w:b/>
              </w:rPr>
              <w:t>Objectives:</w:t>
            </w:r>
          </w:p>
        </w:tc>
        <w:tc>
          <w:tcPr>
            <w:tcW w:w="9040" w:type="dxa"/>
            <w:shd w:val="clear" w:color="auto" w:fill="auto"/>
          </w:tcPr>
          <w:p w14:paraId="5ABE515E" w14:textId="70BFBCD3" w:rsidR="002F414D" w:rsidRPr="007E6D61" w:rsidRDefault="2B7D47EE" w:rsidP="00BC77E2">
            <w:pPr>
              <w:shd w:val="clear" w:color="auto" w:fill="FFFFFF" w:themeFill="background1"/>
              <w:spacing w:before="100" w:beforeAutospacing="1" w:after="240" w:line="240" w:lineRule="auto"/>
              <w:rPr>
                <w:rFonts w:asciiTheme="minorHAnsi" w:hAnsiTheme="minorHAnsi" w:cstheme="minorHAnsi"/>
              </w:rPr>
            </w:pPr>
            <w:r w:rsidRPr="007E6D61">
              <w:rPr>
                <w:rFonts w:asciiTheme="minorHAnsi" w:hAnsiTheme="minorHAnsi" w:cstheme="minorHAnsi"/>
              </w:rPr>
              <w:t xml:space="preserve">To discuss how </w:t>
            </w:r>
            <w:r w:rsidR="006A7DCD">
              <w:rPr>
                <w:rFonts w:asciiTheme="minorHAnsi" w:hAnsiTheme="minorHAnsi" w:cstheme="minorHAnsi"/>
              </w:rPr>
              <w:t>participation in decision-making may address current gaps in social security for women</w:t>
            </w:r>
            <w:r w:rsidR="00C54805" w:rsidRPr="007E6D61">
              <w:rPr>
                <w:rFonts w:asciiTheme="minorHAnsi" w:hAnsiTheme="minorHAnsi" w:cstheme="minorHAnsi"/>
              </w:rPr>
              <w:t xml:space="preserve">, with </w:t>
            </w:r>
            <w:r w:rsidR="0076678E" w:rsidRPr="007E6D61">
              <w:rPr>
                <w:rFonts w:asciiTheme="minorHAnsi" w:hAnsiTheme="minorHAnsi" w:cstheme="minorHAnsi"/>
              </w:rPr>
              <w:t xml:space="preserve">a </w:t>
            </w:r>
            <w:r w:rsidR="00C54805" w:rsidRPr="007E6D61">
              <w:rPr>
                <w:rFonts w:asciiTheme="minorHAnsi" w:hAnsiTheme="minorHAnsi" w:cstheme="minorHAnsi"/>
              </w:rPr>
              <w:t xml:space="preserve">focus on </w:t>
            </w:r>
            <w:r w:rsidR="0076678E" w:rsidRPr="007E6D61">
              <w:rPr>
                <w:rFonts w:asciiTheme="minorHAnsi" w:hAnsiTheme="minorHAnsi" w:cstheme="minorHAnsi"/>
              </w:rPr>
              <w:t xml:space="preserve">the </w:t>
            </w:r>
            <w:r w:rsidR="00C54805" w:rsidRPr="007E6D61">
              <w:rPr>
                <w:rFonts w:asciiTheme="minorHAnsi" w:hAnsiTheme="minorHAnsi" w:cstheme="minorHAnsi"/>
              </w:rPr>
              <w:t>intersectionality of discrimination</w:t>
            </w:r>
            <w:r w:rsidR="00BE5CD8" w:rsidRPr="007E6D61">
              <w:rPr>
                <w:rFonts w:asciiTheme="minorHAnsi" w:hAnsiTheme="minorHAnsi" w:cstheme="minorHAnsi"/>
              </w:rPr>
              <w:t>.</w:t>
            </w:r>
            <w:r w:rsidR="62431387" w:rsidRPr="007E6D61">
              <w:rPr>
                <w:rFonts w:asciiTheme="minorHAnsi" w:hAnsiTheme="minorHAnsi" w:cstheme="minorHAnsi"/>
                <w:color w:val="1F497D"/>
              </w:rPr>
              <w:t xml:space="preserve"> </w:t>
            </w:r>
          </w:p>
        </w:tc>
      </w:tr>
      <w:tr w:rsidR="003C687A" w:rsidRPr="007E6D61" w14:paraId="1C7ABFF0" w14:textId="77777777" w:rsidTr="3DFAF859">
        <w:tc>
          <w:tcPr>
            <w:tcW w:w="1450" w:type="dxa"/>
            <w:shd w:val="clear" w:color="auto" w:fill="auto"/>
          </w:tcPr>
          <w:p w14:paraId="26174BE8" w14:textId="77777777" w:rsidR="003C687A" w:rsidRPr="007E6D61" w:rsidRDefault="003C687A" w:rsidP="00716A41">
            <w:pPr>
              <w:spacing w:after="0" w:line="240" w:lineRule="auto"/>
              <w:jc w:val="both"/>
              <w:rPr>
                <w:rFonts w:asciiTheme="minorHAnsi" w:hAnsiTheme="minorHAnsi" w:cstheme="minorHAnsi"/>
                <w:b/>
              </w:rPr>
            </w:pPr>
            <w:r w:rsidRPr="007E6D61">
              <w:rPr>
                <w:rFonts w:asciiTheme="minorHAnsi" w:hAnsiTheme="minorHAnsi" w:cstheme="minorHAnsi"/>
                <w:b/>
              </w:rPr>
              <w:t xml:space="preserve">Chair: </w:t>
            </w:r>
          </w:p>
        </w:tc>
        <w:tc>
          <w:tcPr>
            <w:tcW w:w="9040" w:type="dxa"/>
            <w:shd w:val="clear" w:color="auto" w:fill="auto"/>
          </w:tcPr>
          <w:p w14:paraId="66C7DD1E" w14:textId="7F21A528" w:rsidR="00E34678" w:rsidRPr="004A0EBF" w:rsidRDefault="004A0EBF" w:rsidP="004A0EBF">
            <w:r>
              <w:rPr>
                <w:b/>
                <w:bCs/>
              </w:rPr>
              <w:t xml:space="preserve">H.E. Ms. </w:t>
            </w:r>
            <w:proofErr w:type="spellStart"/>
            <w:r>
              <w:rPr>
                <w:b/>
                <w:bCs/>
              </w:rPr>
              <w:t>Maira</w:t>
            </w:r>
            <w:proofErr w:type="spellEnd"/>
            <w:r>
              <w:rPr>
                <w:b/>
                <w:bCs/>
              </w:rPr>
              <w:t xml:space="preserve"> Mariela </w:t>
            </w:r>
            <w:proofErr w:type="spellStart"/>
            <w:r>
              <w:rPr>
                <w:b/>
                <w:bCs/>
              </w:rPr>
              <w:t>Macdonal</w:t>
            </w:r>
            <w:proofErr w:type="spellEnd"/>
            <w:r>
              <w:rPr>
                <w:b/>
                <w:bCs/>
              </w:rPr>
              <w:t xml:space="preserve"> Alvarez</w:t>
            </w:r>
            <w:r>
              <w:t>, Vice-President of the Human Rights Council</w:t>
            </w:r>
          </w:p>
        </w:tc>
      </w:tr>
      <w:tr w:rsidR="00625399" w:rsidRPr="007E6D61" w14:paraId="0ED74E02" w14:textId="77777777" w:rsidTr="3DFAF859">
        <w:trPr>
          <w:trHeight w:val="80"/>
        </w:trPr>
        <w:tc>
          <w:tcPr>
            <w:tcW w:w="1450" w:type="dxa"/>
            <w:shd w:val="clear" w:color="auto" w:fill="auto"/>
          </w:tcPr>
          <w:p w14:paraId="2C220D37" w14:textId="1C0EAF4E" w:rsidR="00625399" w:rsidRPr="007E6D61" w:rsidRDefault="1FAA4650" w:rsidP="5AC89A99">
            <w:pPr>
              <w:spacing w:after="20" w:line="240" w:lineRule="auto"/>
              <w:jc w:val="both"/>
              <w:rPr>
                <w:rFonts w:asciiTheme="minorHAnsi" w:hAnsiTheme="minorHAnsi" w:cstheme="minorHAnsi"/>
                <w:b/>
                <w:bCs/>
              </w:rPr>
            </w:pPr>
            <w:r w:rsidRPr="007E6D61">
              <w:rPr>
                <w:rFonts w:asciiTheme="minorHAnsi" w:hAnsiTheme="minorHAnsi" w:cstheme="minorHAnsi"/>
                <w:b/>
                <w:bCs/>
              </w:rPr>
              <w:t xml:space="preserve">Opening statement: </w:t>
            </w:r>
          </w:p>
        </w:tc>
        <w:tc>
          <w:tcPr>
            <w:tcW w:w="9040" w:type="dxa"/>
            <w:shd w:val="clear" w:color="auto" w:fill="auto"/>
          </w:tcPr>
          <w:p w14:paraId="3161C535" w14:textId="192EB12F" w:rsidR="00690DA0" w:rsidRPr="00D225E3" w:rsidRDefault="004A0EBF" w:rsidP="5AC89A99">
            <w:pPr>
              <w:spacing w:after="120" w:line="240" w:lineRule="auto"/>
            </w:pPr>
            <w:r w:rsidRPr="004A0EBF">
              <w:rPr>
                <w:b/>
                <w:bCs/>
              </w:rPr>
              <w:t>Mr. Mahamane Cisse-Gouro</w:t>
            </w:r>
            <w:r w:rsidRPr="00C86932">
              <w:t xml:space="preserve">, </w:t>
            </w:r>
            <w:r w:rsidRPr="004A0EBF">
              <w:t xml:space="preserve">Director of the Human Rights Council and Treaty Mechanisms Division, </w:t>
            </w:r>
            <w:r w:rsidR="00D225E3">
              <w:t>Office of the United Nations High Commissioner for Human Rights</w:t>
            </w:r>
          </w:p>
        </w:tc>
      </w:tr>
      <w:tr w:rsidR="00A7149B" w:rsidRPr="007E6D61" w14:paraId="43BA93DA" w14:textId="77777777" w:rsidTr="3DFAF859">
        <w:trPr>
          <w:trHeight w:val="80"/>
        </w:trPr>
        <w:tc>
          <w:tcPr>
            <w:tcW w:w="1450" w:type="dxa"/>
            <w:shd w:val="clear" w:color="auto" w:fill="auto"/>
          </w:tcPr>
          <w:p w14:paraId="1D0C0F71" w14:textId="3958506B" w:rsidR="00A7149B" w:rsidRPr="007E6D61" w:rsidRDefault="00A7149B" w:rsidP="5AC89A99">
            <w:pPr>
              <w:spacing w:after="20" w:line="240" w:lineRule="auto"/>
              <w:jc w:val="both"/>
              <w:rPr>
                <w:rFonts w:asciiTheme="minorHAnsi" w:hAnsiTheme="minorHAnsi" w:cstheme="minorHAnsi"/>
                <w:b/>
                <w:bCs/>
              </w:rPr>
            </w:pPr>
            <w:r>
              <w:rPr>
                <w:rFonts w:asciiTheme="minorHAnsi" w:hAnsiTheme="minorHAnsi" w:cstheme="minorHAnsi"/>
                <w:b/>
                <w:bCs/>
              </w:rPr>
              <w:t>Moderator:</w:t>
            </w:r>
          </w:p>
        </w:tc>
        <w:tc>
          <w:tcPr>
            <w:tcW w:w="9040" w:type="dxa"/>
            <w:shd w:val="clear" w:color="auto" w:fill="auto"/>
          </w:tcPr>
          <w:p w14:paraId="72B92482" w14:textId="2F502148" w:rsidR="00A7149B" w:rsidRPr="00912153" w:rsidRDefault="00D225E3" w:rsidP="5AC89A99">
            <w:pPr>
              <w:spacing w:after="120" w:line="240" w:lineRule="auto"/>
            </w:pPr>
            <w:r>
              <w:rPr>
                <w:b/>
                <w:bCs/>
              </w:rPr>
              <w:t>Mr</w:t>
            </w:r>
            <w:r w:rsidR="00912153">
              <w:rPr>
                <w:b/>
                <w:bCs/>
              </w:rPr>
              <w:t xml:space="preserve">. Olivier de </w:t>
            </w:r>
            <w:proofErr w:type="spellStart"/>
            <w:r w:rsidR="00912153">
              <w:rPr>
                <w:b/>
                <w:bCs/>
              </w:rPr>
              <w:t>Schutter</w:t>
            </w:r>
            <w:proofErr w:type="spellEnd"/>
            <w:r w:rsidR="00912153" w:rsidRPr="00C86932">
              <w:t>,</w:t>
            </w:r>
            <w:r w:rsidR="00912153">
              <w:rPr>
                <w:b/>
                <w:bCs/>
              </w:rPr>
              <w:t xml:space="preserve"> </w:t>
            </w:r>
            <w:r w:rsidR="00912153" w:rsidRPr="00912153">
              <w:t>Special Rapporteur on extreme poverty and human rights</w:t>
            </w:r>
          </w:p>
        </w:tc>
      </w:tr>
      <w:tr w:rsidR="005F5448" w:rsidRPr="007E6D61" w14:paraId="49B5706F" w14:textId="77777777" w:rsidTr="3DFAF859">
        <w:tc>
          <w:tcPr>
            <w:tcW w:w="1450" w:type="dxa"/>
            <w:shd w:val="clear" w:color="auto" w:fill="auto"/>
          </w:tcPr>
          <w:p w14:paraId="5518DCCA" w14:textId="68DF5181" w:rsidR="005F5448" w:rsidRPr="007E6D61" w:rsidRDefault="005F5448" w:rsidP="005F5448">
            <w:pPr>
              <w:spacing w:after="0" w:line="240" w:lineRule="auto"/>
              <w:rPr>
                <w:rFonts w:asciiTheme="minorHAnsi" w:hAnsiTheme="minorHAnsi" w:cstheme="minorHAnsi"/>
                <w:b/>
              </w:rPr>
            </w:pPr>
            <w:r w:rsidRPr="007E6D61">
              <w:rPr>
                <w:rFonts w:asciiTheme="minorHAnsi" w:hAnsiTheme="minorHAnsi" w:cstheme="minorHAnsi"/>
                <w:b/>
              </w:rPr>
              <w:t>Panellists:</w:t>
            </w:r>
          </w:p>
        </w:tc>
        <w:tc>
          <w:tcPr>
            <w:tcW w:w="9040" w:type="dxa"/>
            <w:shd w:val="clear" w:color="auto" w:fill="auto"/>
          </w:tcPr>
          <w:p w14:paraId="5721B26E" w14:textId="03D1B03A" w:rsidR="00122882" w:rsidRPr="006A60F7" w:rsidRDefault="004A0EBF" w:rsidP="00824664">
            <w:pPr>
              <w:pStyle w:val="ListParagraph"/>
              <w:numPr>
                <w:ilvl w:val="0"/>
                <w:numId w:val="6"/>
              </w:numPr>
              <w:spacing w:after="60" w:line="240" w:lineRule="auto"/>
              <w:rPr>
                <w:rFonts w:asciiTheme="minorHAnsi" w:hAnsiTheme="minorHAnsi" w:cstheme="minorHAnsi"/>
                <w:i/>
                <w:iCs/>
                <w:lang w:eastAsia="en-GB"/>
              </w:rPr>
            </w:pPr>
            <w:r>
              <w:rPr>
                <w:rFonts w:asciiTheme="minorHAnsi" w:hAnsiTheme="minorHAnsi" w:cstheme="minorHAnsi"/>
                <w:b/>
                <w:bCs/>
              </w:rPr>
              <w:t xml:space="preserve">Ms. Michele </w:t>
            </w:r>
            <w:proofErr w:type="spellStart"/>
            <w:r>
              <w:rPr>
                <w:rFonts w:asciiTheme="minorHAnsi" w:hAnsiTheme="minorHAnsi" w:cstheme="minorHAnsi"/>
                <w:b/>
                <w:bCs/>
              </w:rPr>
              <w:t>Le</w:t>
            </w:r>
            <w:r w:rsidR="00BC77E2">
              <w:rPr>
                <w:rFonts w:asciiTheme="minorHAnsi" w:hAnsiTheme="minorHAnsi" w:cstheme="minorHAnsi"/>
                <w:b/>
                <w:bCs/>
              </w:rPr>
              <w:t>V</w:t>
            </w:r>
            <w:r>
              <w:rPr>
                <w:rFonts w:asciiTheme="minorHAnsi" w:hAnsiTheme="minorHAnsi" w:cstheme="minorHAnsi"/>
                <w:b/>
                <w:bCs/>
              </w:rPr>
              <w:t>oy</w:t>
            </w:r>
            <w:proofErr w:type="spellEnd"/>
            <w:r w:rsidRPr="00C86932">
              <w:rPr>
                <w:rFonts w:asciiTheme="minorHAnsi" w:hAnsiTheme="minorHAnsi" w:cstheme="minorHAnsi"/>
              </w:rPr>
              <w:t>,</w:t>
            </w:r>
            <w:r>
              <w:rPr>
                <w:rFonts w:asciiTheme="minorHAnsi" w:hAnsiTheme="minorHAnsi" w:cstheme="minorHAnsi"/>
                <w:b/>
                <w:bCs/>
              </w:rPr>
              <w:t xml:space="preserve"> </w:t>
            </w:r>
            <w:r>
              <w:rPr>
                <w:rFonts w:asciiTheme="minorHAnsi" w:hAnsiTheme="minorHAnsi" w:cstheme="minorHAnsi"/>
              </w:rPr>
              <w:t xml:space="preserve">Director </w:t>
            </w:r>
            <w:r w:rsidR="00BC77E2">
              <w:rPr>
                <w:rFonts w:asciiTheme="minorHAnsi" w:hAnsiTheme="minorHAnsi" w:cstheme="minorHAnsi"/>
              </w:rPr>
              <w:t xml:space="preserve">of the </w:t>
            </w:r>
            <w:r w:rsidRPr="004A0EBF">
              <w:rPr>
                <w:rFonts w:asciiTheme="minorHAnsi" w:hAnsiTheme="minorHAnsi" w:cstheme="minorHAnsi"/>
              </w:rPr>
              <w:t>Platform for International Cooperation on Undocumented Migrants</w:t>
            </w:r>
            <w:r w:rsidR="007A5BFE">
              <w:rPr>
                <w:rFonts w:asciiTheme="minorHAnsi" w:hAnsiTheme="minorHAnsi" w:cstheme="minorHAnsi"/>
              </w:rPr>
              <w:t xml:space="preserve"> </w:t>
            </w:r>
            <w:r w:rsidR="007A5BFE">
              <w:rPr>
                <w:rFonts w:asciiTheme="minorHAnsi" w:hAnsiTheme="minorHAnsi" w:cstheme="minorHAnsi"/>
                <w:i/>
                <w:iCs/>
              </w:rPr>
              <w:t>(video message)</w:t>
            </w:r>
          </w:p>
          <w:p w14:paraId="6C57E352" w14:textId="74933443" w:rsidR="00D95535" w:rsidRPr="00D95535" w:rsidRDefault="00D95535" w:rsidP="006A60F7">
            <w:pPr>
              <w:numPr>
                <w:ilvl w:val="0"/>
                <w:numId w:val="6"/>
              </w:numPr>
              <w:spacing w:after="40" w:line="240" w:lineRule="auto"/>
              <w:rPr>
                <w:rFonts w:asciiTheme="minorHAnsi" w:hAnsiTheme="minorHAnsi" w:cstheme="minorHAnsi"/>
                <w:i/>
              </w:rPr>
            </w:pPr>
            <w:proofErr w:type="spellStart"/>
            <w:r w:rsidRPr="00D95535">
              <w:rPr>
                <w:rFonts w:asciiTheme="minorHAnsi" w:hAnsiTheme="minorHAnsi" w:cstheme="minorHAnsi"/>
                <w:b/>
                <w:bCs/>
                <w:lang w:val="en-US"/>
              </w:rPr>
              <w:t>Yamikani</w:t>
            </w:r>
            <w:proofErr w:type="spellEnd"/>
            <w:r w:rsidRPr="007A5BFE">
              <w:rPr>
                <w:rFonts w:asciiTheme="minorHAnsi" w:hAnsiTheme="minorHAnsi" w:cstheme="minorHAnsi"/>
                <w:lang w:val="en-US"/>
              </w:rPr>
              <w:t>,</w:t>
            </w:r>
            <w:r w:rsidRPr="00D95535">
              <w:rPr>
                <w:rFonts w:asciiTheme="minorHAnsi" w:hAnsiTheme="minorHAnsi" w:cstheme="minorHAnsi"/>
                <w:b/>
                <w:bCs/>
                <w:lang w:val="en-US"/>
              </w:rPr>
              <w:t xml:space="preserve"> </w:t>
            </w:r>
            <w:r w:rsidRPr="00D95535">
              <w:rPr>
                <w:rFonts w:asciiTheme="minorHAnsi" w:hAnsiTheme="minorHAnsi" w:cstheme="minorHAnsi"/>
                <w:lang w:val="en-US"/>
              </w:rPr>
              <w:t xml:space="preserve">girl activist from Malawi </w:t>
            </w:r>
            <w:r w:rsidR="007A5BFE">
              <w:rPr>
                <w:rFonts w:asciiTheme="minorHAnsi" w:hAnsiTheme="minorHAnsi" w:cstheme="minorHAnsi"/>
                <w:i/>
                <w:iCs/>
                <w:lang w:val="en-US"/>
              </w:rPr>
              <w:t>(video message)</w:t>
            </w:r>
          </w:p>
          <w:p w14:paraId="5223FD33" w14:textId="5D89037E" w:rsidR="006A60F7" w:rsidRPr="006A60F7" w:rsidRDefault="004F04F2" w:rsidP="006A60F7">
            <w:pPr>
              <w:numPr>
                <w:ilvl w:val="0"/>
                <w:numId w:val="6"/>
              </w:numPr>
              <w:spacing w:after="40" w:line="240" w:lineRule="auto"/>
              <w:rPr>
                <w:rFonts w:asciiTheme="minorHAnsi" w:hAnsiTheme="minorHAnsi" w:cstheme="minorHAnsi"/>
                <w:i/>
              </w:rPr>
            </w:pPr>
            <w:r>
              <w:rPr>
                <w:rFonts w:asciiTheme="minorHAnsi" w:hAnsiTheme="minorHAnsi" w:cstheme="minorHAnsi"/>
                <w:b/>
                <w:bCs/>
                <w:lang w:val="en-US"/>
              </w:rPr>
              <w:t xml:space="preserve">Ms. </w:t>
            </w:r>
            <w:r w:rsidR="00912153">
              <w:rPr>
                <w:rFonts w:asciiTheme="minorHAnsi" w:hAnsiTheme="minorHAnsi" w:cstheme="minorHAnsi"/>
                <w:b/>
                <w:bCs/>
                <w:lang w:val="en-US"/>
              </w:rPr>
              <w:t>Monica Ferro</w:t>
            </w:r>
            <w:r w:rsidR="00912153" w:rsidRPr="00C86932">
              <w:rPr>
                <w:rFonts w:asciiTheme="minorHAnsi" w:hAnsiTheme="minorHAnsi" w:cstheme="minorHAnsi"/>
                <w:lang w:val="en-US"/>
              </w:rPr>
              <w:t>,</w:t>
            </w:r>
            <w:r w:rsidR="00912153">
              <w:rPr>
                <w:rFonts w:asciiTheme="minorHAnsi" w:hAnsiTheme="minorHAnsi" w:cstheme="minorHAnsi"/>
                <w:lang w:val="en-US"/>
              </w:rPr>
              <w:t xml:space="preserve"> Director </w:t>
            </w:r>
            <w:r w:rsidR="00BC77E2">
              <w:rPr>
                <w:rFonts w:asciiTheme="minorHAnsi" w:hAnsiTheme="minorHAnsi" w:cstheme="minorHAnsi"/>
                <w:lang w:val="en-US"/>
              </w:rPr>
              <w:t xml:space="preserve">of the </w:t>
            </w:r>
            <w:r w:rsidR="00912153">
              <w:rPr>
                <w:rFonts w:asciiTheme="minorHAnsi" w:hAnsiTheme="minorHAnsi" w:cstheme="minorHAnsi"/>
                <w:lang w:val="en-US"/>
              </w:rPr>
              <w:t xml:space="preserve">Geneva Office </w:t>
            </w:r>
            <w:r w:rsidR="00BC77E2">
              <w:rPr>
                <w:rFonts w:asciiTheme="minorHAnsi" w:hAnsiTheme="minorHAnsi" w:cstheme="minorHAnsi"/>
                <w:lang w:val="en-US"/>
              </w:rPr>
              <w:t xml:space="preserve">of the </w:t>
            </w:r>
            <w:r w:rsidR="00912153">
              <w:rPr>
                <w:rFonts w:asciiTheme="minorHAnsi" w:hAnsiTheme="minorHAnsi" w:cstheme="minorHAnsi"/>
                <w:lang w:val="en-US"/>
              </w:rPr>
              <w:t>United Nations Population Fund</w:t>
            </w:r>
          </w:p>
        </w:tc>
      </w:tr>
      <w:tr w:rsidR="005F5448" w:rsidRPr="007E6D61" w14:paraId="290598F9" w14:textId="77777777" w:rsidTr="3DFAF859">
        <w:trPr>
          <w:trHeight w:val="262"/>
        </w:trPr>
        <w:tc>
          <w:tcPr>
            <w:tcW w:w="1450" w:type="dxa"/>
            <w:shd w:val="clear" w:color="auto" w:fill="auto"/>
          </w:tcPr>
          <w:p w14:paraId="50A7232C" w14:textId="77777777" w:rsidR="005F5448" w:rsidRPr="007E6D61" w:rsidRDefault="005F5448" w:rsidP="00BC77E2">
            <w:pPr>
              <w:spacing w:before="120" w:after="0" w:line="240" w:lineRule="auto"/>
              <w:jc w:val="both"/>
              <w:rPr>
                <w:rFonts w:asciiTheme="minorHAnsi" w:hAnsiTheme="minorHAnsi" w:cstheme="minorHAnsi"/>
                <w:b/>
              </w:rPr>
            </w:pPr>
            <w:r w:rsidRPr="007E6D61">
              <w:rPr>
                <w:rFonts w:asciiTheme="minorHAnsi" w:hAnsiTheme="minorHAnsi" w:cstheme="minorHAnsi"/>
                <w:b/>
              </w:rPr>
              <w:t>Outcome:</w:t>
            </w:r>
          </w:p>
        </w:tc>
        <w:tc>
          <w:tcPr>
            <w:tcW w:w="9040" w:type="dxa"/>
            <w:shd w:val="clear" w:color="auto" w:fill="auto"/>
          </w:tcPr>
          <w:p w14:paraId="36FD2873" w14:textId="77777777" w:rsidR="005F5448" w:rsidRPr="007E6D61" w:rsidRDefault="005F5448" w:rsidP="00BC77E2">
            <w:pPr>
              <w:spacing w:before="120" w:after="120" w:line="240" w:lineRule="auto"/>
              <w:jc w:val="both"/>
              <w:rPr>
                <w:rFonts w:asciiTheme="minorHAnsi" w:hAnsiTheme="minorHAnsi" w:cstheme="minorHAnsi"/>
              </w:rPr>
            </w:pPr>
            <w:r w:rsidRPr="007E6D61">
              <w:rPr>
                <w:rFonts w:asciiTheme="minorHAnsi" w:hAnsiTheme="minorHAnsi" w:cstheme="minorHAnsi"/>
                <w:bCs/>
                <w:lang w:val="en-US"/>
              </w:rPr>
              <w:t>A summary report on the discussion will be prepared by OHCHR.</w:t>
            </w:r>
          </w:p>
        </w:tc>
      </w:tr>
      <w:tr w:rsidR="005F5448" w:rsidRPr="007E6D61" w14:paraId="0B2B531E" w14:textId="77777777" w:rsidTr="3DFAF859">
        <w:tc>
          <w:tcPr>
            <w:tcW w:w="1450" w:type="dxa"/>
            <w:shd w:val="clear" w:color="auto" w:fill="auto"/>
          </w:tcPr>
          <w:p w14:paraId="56CA5016" w14:textId="77777777" w:rsidR="005F5448" w:rsidRPr="007E6D61" w:rsidRDefault="005F5448" w:rsidP="005F5448">
            <w:pPr>
              <w:spacing w:after="0" w:line="240" w:lineRule="auto"/>
              <w:jc w:val="both"/>
              <w:rPr>
                <w:rFonts w:asciiTheme="minorHAnsi" w:hAnsiTheme="minorHAnsi" w:cstheme="minorHAnsi"/>
                <w:b/>
              </w:rPr>
            </w:pPr>
            <w:r w:rsidRPr="007E6D61">
              <w:rPr>
                <w:rFonts w:asciiTheme="minorHAnsi" w:hAnsiTheme="minorHAnsi" w:cstheme="minorHAnsi"/>
                <w:b/>
              </w:rPr>
              <w:t xml:space="preserve">Mandate: </w:t>
            </w:r>
          </w:p>
        </w:tc>
        <w:tc>
          <w:tcPr>
            <w:tcW w:w="9040" w:type="dxa"/>
            <w:shd w:val="clear" w:color="auto" w:fill="auto"/>
          </w:tcPr>
          <w:p w14:paraId="2A6F4EB6" w14:textId="0944EA3C" w:rsidR="005F5448" w:rsidRPr="007E6D61" w:rsidRDefault="005F5448" w:rsidP="005F5448">
            <w:pPr>
              <w:spacing w:after="120" w:line="240" w:lineRule="auto"/>
              <w:rPr>
                <w:rFonts w:asciiTheme="minorHAnsi" w:hAnsiTheme="minorHAnsi" w:cstheme="minorHAnsi"/>
              </w:rPr>
            </w:pPr>
            <w:r w:rsidRPr="007E6D61">
              <w:rPr>
                <w:rFonts w:asciiTheme="minorHAnsi" w:hAnsiTheme="minorHAnsi" w:cstheme="minorHAnsi"/>
              </w:rPr>
              <w:t xml:space="preserve">In its </w:t>
            </w:r>
            <w:hyperlink r:id="rId12" w:history="1">
              <w:r w:rsidRPr="007E6D61">
                <w:rPr>
                  <w:rStyle w:val="Hyperlink"/>
                  <w:rFonts w:asciiTheme="minorHAnsi" w:hAnsiTheme="minorHAnsi" w:cstheme="minorHAnsi"/>
                </w:rPr>
                <w:t>resolution 6/30</w:t>
              </w:r>
            </w:hyperlink>
            <w:r w:rsidRPr="007E6D61">
              <w:rPr>
                <w:rFonts w:asciiTheme="minorHAnsi" w:hAnsiTheme="minorHAnsi" w:cstheme="minorHAnsi"/>
              </w:rPr>
              <w:t xml:space="preserve">, the Human Rights Council reaffirmed the principle of gender equality and the need for the full implementation of the human rights of women and decided to hold an annual full-day discussion on the human rights of women. The second panel of the </w:t>
            </w:r>
            <w:r w:rsidR="007A7295">
              <w:rPr>
                <w:rFonts w:asciiTheme="minorHAnsi" w:hAnsiTheme="minorHAnsi" w:cstheme="minorHAnsi"/>
              </w:rPr>
              <w:t xml:space="preserve">2023 </w:t>
            </w:r>
            <w:r w:rsidRPr="007E6D61">
              <w:rPr>
                <w:rFonts w:asciiTheme="minorHAnsi" w:hAnsiTheme="minorHAnsi" w:cstheme="minorHAnsi"/>
              </w:rPr>
              <w:t xml:space="preserve">annual discussion will </w:t>
            </w:r>
            <w:r w:rsidR="00A36F5E">
              <w:rPr>
                <w:rFonts w:asciiTheme="minorHAnsi" w:hAnsiTheme="minorHAnsi" w:cstheme="minorHAnsi"/>
              </w:rPr>
              <w:t>focus on</w:t>
            </w:r>
            <w:r w:rsidRPr="007E6D61">
              <w:rPr>
                <w:rFonts w:asciiTheme="minorHAnsi" w:hAnsiTheme="minorHAnsi" w:cstheme="minorHAnsi"/>
              </w:rPr>
              <w:t xml:space="preserve"> </w:t>
            </w:r>
            <w:r w:rsidR="00980339" w:rsidRPr="007E6D61">
              <w:rPr>
                <w:rFonts w:asciiTheme="minorHAnsi" w:hAnsiTheme="minorHAnsi" w:cstheme="minorHAnsi"/>
              </w:rPr>
              <w:t xml:space="preserve">how the transformation of social security should </w:t>
            </w:r>
            <w:r w:rsidR="00980339">
              <w:rPr>
                <w:rFonts w:asciiTheme="minorHAnsi" w:hAnsiTheme="minorHAnsi" w:cstheme="minorHAnsi"/>
              </w:rPr>
              <w:t xml:space="preserve">address gender discrimination faced by women and girls in the context of social security, and how active participation in decision-making may address </w:t>
            </w:r>
            <w:r w:rsidR="00FD594D">
              <w:rPr>
                <w:rFonts w:asciiTheme="minorHAnsi" w:hAnsiTheme="minorHAnsi" w:cstheme="minorHAnsi"/>
              </w:rPr>
              <w:t>such</w:t>
            </w:r>
            <w:r w:rsidR="00980339">
              <w:rPr>
                <w:rFonts w:asciiTheme="minorHAnsi" w:hAnsiTheme="minorHAnsi" w:cstheme="minorHAnsi"/>
              </w:rPr>
              <w:t xml:space="preserve"> discrimination in line with international human rights standards</w:t>
            </w:r>
            <w:r w:rsidRPr="007E6D61">
              <w:rPr>
                <w:rFonts w:asciiTheme="minorHAnsi" w:hAnsiTheme="minorHAnsi" w:cstheme="minorHAnsi"/>
              </w:rPr>
              <w:t>.</w:t>
            </w:r>
          </w:p>
        </w:tc>
      </w:tr>
      <w:tr w:rsidR="005F5448" w:rsidRPr="007E6D61" w14:paraId="623DFC22" w14:textId="77777777" w:rsidTr="3DFAF859">
        <w:tc>
          <w:tcPr>
            <w:tcW w:w="1450" w:type="dxa"/>
            <w:shd w:val="clear" w:color="auto" w:fill="auto"/>
          </w:tcPr>
          <w:p w14:paraId="182065D1" w14:textId="1C35F806" w:rsidR="005F5448" w:rsidRPr="007E6D61" w:rsidRDefault="005F5448" w:rsidP="005F5448">
            <w:pPr>
              <w:spacing w:after="0" w:line="240" w:lineRule="auto"/>
              <w:rPr>
                <w:rFonts w:asciiTheme="minorHAnsi" w:hAnsiTheme="minorHAnsi" w:cstheme="minorHAnsi"/>
                <w:b/>
              </w:rPr>
            </w:pPr>
            <w:r w:rsidRPr="007E6D61">
              <w:rPr>
                <w:rFonts w:asciiTheme="minorHAnsi" w:hAnsiTheme="minorHAnsi" w:cstheme="minorHAnsi"/>
                <w:b/>
              </w:rPr>
              <w:t xml:space="preserve">Format: </w:t>
            </w:r>
          </w:p>
        </w:tc>
        <w:tc>
          <w:tcPr>
            <w:tcW w:w="9040" w:type="dxa"/>
            <w:shd w:val="clear" w:color="auto" w:fill="auto"/>
          </w:tcPr>
          <w:p w14:paraId="20753A81" w14:textId="28F201E3" w:rsidR="005F5448" w:rsidRPr="007E6D61" w:rsidRDefault="005F5448" w:rsidP="005F5448">
            <w:pPr>
              <w:spacing w:after="120" w:line="240" w:lineRule="auto"/>
              <w:rPr>
                <w:rFonts w:asciiTheme="minorHAnsi" w:hAnsiTheme="minorHAnsi" w:cstheme="minorHAnsi"/>
              </w:rPr>
            </w:pPr>
            <w:r w:rsidRPr="007E6D61">
              <w:rPr>
                <w:rFonts w:asciiTheme="minorHAnsi" w:hAnsiTheme="minorHAnsi" w:cstheme="minorHAnsi"/>
              </w:rPr>
              <w:t xml:space="preserve">The total duration of the annual full-day discussion on the human rights of women will be four hours, divided into two panels of two hours each. In this panel, </w:t>
            </w:r>
            <w:r w:rsidR="00C11CB4">
              <w:rPr>
                <w:rFonts w:asciiTheme="minorHAnsi" w:hAnsiTheme="minorHAnsi" w:cstheme="minorHAnsi"/>
              </w:rPr>
              <w:t>the</w:t>
            </w:r>
            <w:r w:rsidRPr="007E6D61">
              <w:rPr>
                <w:rFonts w:asciiTheme="minorHAnsi" w:hAnsiTheme="minorHAnsi" w:cstheme="minorHAnsi"/>
              </w:rPr>
              <w:t xml:space="preserve"> opening statement and initial presentations by the panellists</w:t>
            </w:r>
            <w:r w:rsidR="00C11CB4">
              <w:rPr>
                <w:rFonts w:asciiTheme="minorHAnsi" w:hAnsiTheme="minorHAnsi" w:cstheme="minorHAnsi"/>
              </w:rPr>
              <w:t xml:space="preserve"> will be followed by a two-part interactive discussion and</w:t>
            </w:r>
            <w:r w:rsidRPr="007E6D61">
              <w:rPr>
                <w:rFonts w:asciiTheme="minorHAnsi" w:hAnsiTheme="minorHAnsi" w:cstheme="minorHAnsi"/>
              </w:rPr>
              <w:t xml:space="preserve"> conclusions from the panellists. A maximum of one hour will be set aside for the podium, which will cover the opening statement, panellists’ presentations and their responses to questions and concluding remarks. The remaining hour will be reserved for two segments of interventions from the floor, with each segment consisting of interventions from 12 States or observers, 1 national human rights institution and 2 non-governmental organizations. Each speaker will have two minutes to raise issues and to ask panellists questions. </w:t>
            </w:r>
          </w:p>
          <w:p w14:paraId="397F431A" w14:textId="3A2C5B8F" w:rsidR="005F5448" w:rsidRPr="007E6D61" w:rsidRDefault="005F5448" w:rsidP="005F5448">
            <w:pPr>
              <w:spacing w:after="120" w:line="240" w:lineRule="auto"/>
              <w:rPr>
                <w:rFonts w:asciiTheme="minorHAnsi" w:hAnsiTheme="minorHAnsi" w:cstheme="minorHAnsi"/>
                <w:bCs/>
              </w:rPr>
            </w:pPr>
            <w:r w:rsidRPr="007E6D61">
              <w:rPr>
                <w:rFonts w:asciiTheme="minorHAnsi" w:hAnsiTheme="minorHAnsi" w:cstheme="minorHAnsi"/>
              </w:rPr>
              <w:t>The list of speakers for the discussion will be established through the online inscription system and, as per practice, statements by high-level dignitaries and groups of States will be moved to the beginning of the list. Delegates who have not been able to take the floor due to time constraints will be able to upload their statements on the online system to be posted on the HRC Extranet</w:t>
            </w:r>
            <w:r w:rsidRPr="007E6D61">
              <w:rPr>
                <w:rFonts w:asciiTheme="minorHAnsi" w:hAnsiTheme="minorHAnsi" w:cstheme="minorHAnsi"/>
                <w:bCs/>
              </w:rPr>
              <w:t>.</w:t>
            </w:r>
          </w:p>
        </w:tc>
      </w:tr>
      <w:tr w:rsidR="005F5448" w:rsidRPr="007E6D61" w14:paraId="3C1600DA" w14:textId="77777777" w:rsidTr="3DFAF859">
        <w:tc>
          <w:tcPr>
            <w:tcW w:w="1450" w:type="dxa"/>
            <w:shd w:val="clear" w:color="auto" w:fill="auto"/>
          </w:tcPr>
          <w:p w14:paraId="5C0ABE1E" w14:textId="77777777" w:rsidR="005F5448" w:rsidRPr="007E6D61" w:rsidRDefault="005F5448" w:rsidP="005F5448">
            <w:pPr>
              <w:spacing w:after="0" w:line="240" w:lineRule="auto"/>
              <w:rPr>
                <w:rFonts w:asciiTheme="minorHAnsi" w:hAnsiTheme="minorHAnsi" w:cstheme="minorHAnsi"/>
                <w:b/>
                <w:bCs/>
              </w:rPr>
            </w:pPr>
            <w:r w:rsidRPr="007E6D61">
              <w:rPr>
                <w:rFonts w:asciiTheme="minorHAnsi" w:hAnsiTheme="minorHAnsi" w:cstheme="minorHAnsi"/>
                <w:b/>
                <w:bCs/>
              </w:rPr>
              <w:t>Accessibility:</w:t>
            </w:r>
          </w:p>
          <w:p w14:paraId="6F4040EE" w14:textId="77777777" w:rsidR="005F5448" w:rsidRPr="007E6D61" w:rsidRDefault="005F5448" w:rsidP="005F5448">
            <w:pPr>
              <w:spacing w:after="0" w:line="240" w:lineRule="auto"/>
              <w:rPr>
                <w:rFonts w:asciiTheme="minorHAnsi" w:hAnsiTheme="minorHAnsi" w:cstheme="minorHAnsi"/>
                <w:b/>
              </w:rPr>
            </w:pPr>
          </w:p>
        </w:tc>
        <w:tc>
          <w:tcPr>
            <w:tcW w:w="9040" w:type="dxa"/>
            <w:shd w:val="clear" w:color="auto" w:fill="auto"/>
          </w:tcPr>
          <w:p w14:paraId="0F07DF81" w14:textId="7CC2344F" w:rsidR="005F5448" w:rsidRPr="007E6D61" w:rsidRDefault="005F5448" w:rsidP="005F5448">
            <w:pPr>
              <w:spacing w:after="120" w:line="240" w:lineRule="auto"/>
              <w:rPr>
                <w:rFonts w:asciiTheme="minorHAnsi" w:hAnsiTheme="minorHAnsi" w:cstheme="minorHAnsi"/>
              </w:rPr>
            </w:pPr>
            <w:r w:rsidRPr="007E6D61">
              <w:rPr>
                <w:rFonts w:asciiTheme="minorHAnsi" w:hAnsiTheme="minorHAnsi" w:cstheme="minorHAnsi"/>
                <w:bCs/>
                <w:lang w:val="en-US"/>
              </w:rPr>
              <w:t xml:space="preserve">In an effort to render the Human Rights Council more accessible to persons with disabilities and to promote their full participation in the work of the Council on an equal basis with others, the panel </w:t>
            </w:r>
            <w:r w:rsidR="003F0CAB">
              <w:rPr>
                <w:rFonts w:asciiTheme="minorHAnsi" w:hAnsiTheme="minorHAnsi" w:cstheme="minorHAnsi"/>
                <w:bCs/>
                <w:lang w:val="en-US"/>
              </w:rPr>
              <w:t xml:space="preserve">discussion </w:t>
            </w:r>
            <w:r w:rsidRPr="007E6D61">
              <w:rPr>
                <w:rFonts w:asciiTheme="minorHAnsi" w:hAnsiTheme="minorHAnsi" w:cstheme="minorHAnsi"/>
                <w:bCs/>
                <w:lang w:val="en-US"/>
              </w:rPr>
              <w:t>will be made accessible. International sign interpretation and real-time captioning in English will be provided</w:t>
            </w:r>
            <w:r w:rsidR="00C26E70">
              <w:rPr>
                <w:rFonts w:asciiTheme="minorHAnsi" w:hAnsiTheme="minorHAnsi" w:cstheme="minorHAnsi"/>
                <w:bCs/>
                <w:lang w:val="en-US"/>
              </w:rPr>
              <w:t xml:space="preserve"> and webcast during the debate</w:t>
            </w:r>
            <w:r w:rsidRPr="007E6D61">
              <w:rPr>
                <w:rFonts w:asciiTheme="minorHAnsi" w:hAnsiTheme="minorHAnsi" w:cstheme="minorHAnsi"/>
                <w:bCs/>
                <w:lang w:val="en-US"/>
              </w:rPr>
              <w:t>. D</w:t>
            </w:r>
            <w:proofErr w:type="spellStart"/>
            <w:r w:rsidRPr="007E6D61">
              <w:rPr>
                <w:rFonts w:asciiTheme="minorHAnsi" w:hAnsiTheme="minorHAnsi" w:cstheme="minorHAnsi"/>
                <w:bCs/>
              </w:rPr>
              <w:t>uring</w:t>
            </w:r>
            <w:proofErr w:type="spellEnd"/>
            <w:r w:rsidRPr="007E6D61">
              <w:rPr>
                <w:rFonts w:asciiTheme="minorHAnsi" w:hAnsiTheme="minorHAnsi" w:cstheme="minorHAnsi"/>
                <w:bCs/>
              </w:rPr>
              <w:t xml:space="preserve"> the event itself, participants can access live English captioning on the </w:t>
            </w:r>
            <w:proofErr w:type="spellStart"/>
            <w:r w:rsidRPr="007E6D61">
              <w:rPr>
                <w:rFonts w:asciiTheme="minorHAnsi" w:hAnsiTheme="minorHAnsi" w:cstheme="minorHAnsi"/>
                <w:bCs/>
              </w:rPr>
              <w:t>StreamText</w:t>
            </w:r>
            <w:proofErr w:type="spellEnd"/>
            <w:r w:rsidRPr="007E6D61">
              <w:rPr>
                <w:rFonts w:asciiTheme="minorHAnsi" w:hAnsiTheme="minorHAnsi" w:cstheme="minorHAnsi"/>
                <w:bCs/>
              </w:rPr>
              <w:t xml:space="preserve"> web page (</w:t>
            </w:r>
            <w:hyperlink r:id="rId13" w:history="1">
              <w:r w:rsidRPr="007E6D61">
                <w:rPr>
                  <w:rStyle w:val="Hyperlink"/>
                  <w:rFonts w:asciiTheme="minorHAnsi" w:hAnsiTheme="minorHAnsi" w:cstheme="minorHAnsi"/>
                  <w:bCs/>
                </w:rPr>
                <w:t>https://www.streamtext.net/player?event=CFI-UNOG</w:t>
              </w:r>
            </w:hyperlink>
            <w:r w:rsidRPr="007E6D61">
              <w:rPr>
                <w:rFonts w:asciiTheme="minorHAnsi" w:hAnsiTheme="minorHAnsi" w:cstheme="minorHAnsi"/>
                <w:bCs/>
              </w:rPr>
              <w:t xml:space="preserve">). </w:t>
            </w:r>
            <w:r w:rsidRPr="007E6D61">
              <w:rPr>
                <w:rFonts w:asciiTheme="minorHAnsi" w:hAnsiTheme="minorHAnsi" w:cstheme="minorHAnsi"/>
              </w:rPr>
              <w:t xml:space="preserve">Hearing loops are available for collection from the Secretariat desk. Oral statements may be embossed in Braille from any of the six official languages of the United Nations, upon request and following the procedure described in </w:t>
            </w:r>
            <w:r w:rsidRPr="007E6D61">
              <w:rPr>
                <w:rFonts w:asciiTheme="minorHAnsi" w:hAnsiTheme="minorHAnsi" w:cstheme="minorHAnsi"/>
                <w:i/>
              </w:rPr>
              <w:t>The accessibility guide to the Human Rights Council for persons with disabilities</w:t>
            </w:r>
            <w:r w:rsidRPr="007E6D61">
              <w:rPr>
                <w:rFonts w:asciiTheme="minorHAnsi" w:hAnsiTheme="minorHAnsi" w:cstheme="minorHAnsi"/>
              </w:rPr>
              <w:t xml:space="preserve"> (</w:t>
            </w:r>
            <w:hyperlink r:id="rId14" w:history="1">
              <w:r w:rsidR="003F0CAB" w:rsidRPr="00291A3C">
                <w:rPr>
                  <w:rStyle w:val="Hyperlink"/>
                  <w:rFonts w:asciiTheme="minorHAnsi" w:hAnsiTheme="minorHAnsi" w:cstheme="minorHAnsi"/>
                </w:rPr>
                <w:t>https://www.ohchr.org/en/hr-bodies/hrc/accessibility</w:t>
              </w:r>
            </w:hyperlink>
            <w:r w:rsidRPr="007E6D61">
              <w:rPr>
                <w:rFonts w:asciiTheme="minorHAnsi" w:hAnsiTheme="minorHAnsi" w:cstheme="minorHAnsi"/>
              </w:rPr>
              <w:t>).</w:t>
            </w:r>
          </w:p>
        </w:tc>
      </w:tr>
      <w:tr w:rsidR="005F5448" w:rsidRPr="007E6D61" w14:paraId="1309CA3C" w14:textId="77777777" w:rsidTr="3DFAF859">
        <w:trPr>
          <w:trHeight w:val="1126"/>
        </w:trPr>
        <w:tc>
          <w:tcPr>
            <w:tcW w:w="1450" w:type="dxa"/>
            <w:shd w:val="clear" w:color="auto" w:fill="auto"/>
          </w:tcPr>
          <w:p w14:paraId="7EFE8D53" w14:textId="77777777" w:rsidR="005F5448" w:rsidRPr="007E6D61" w:rsidRDefault="005F5448" w:rsidP="005F5448">
            <w:pPr>
              <w:spacing w:after="0" w:line="240" w:lineRule="auto"/>
              <w:jc w:val="both"/>
              <w:rPr>
                <w:rFonts w:asciiTheme="minorHAnsi" w:hAnsiTheme="minorHAnsi" w:cstheme="minorHAnsi"/>
                <w:b/>
              </w:rPr>
            </w:pPr>
            <w:r w:rsidRPr="007E6D61">
              <w:rPr>
                <w:rFonts w:asciiTheme="minorHAnsi" w:hAnsiTheme="minorHAnsi" w:cstheme="minorHAnsi"/>
                <w:b/>
              </w:rPr>
              <w:lastRenderedPageBreak/>
              <w:t>Background:</w:t>
            </w:r>
          </w:p>
        </w:tc>
        <w:tc>
          <w:tcPr>
            <w:tcW w:w="9040" w:type="dxa"/>
            <w:shd w:val="clear" w:color="auto" w:fill="auto"/>
          </w:tcPr>
          <w:p w14:paraId="4C8B05FD" w14:textId="45A6CCC5" w:rsidR="00D94789" w:rsidRPr="000126D3" w:rsidRDefault="00D94789" w:rsidP="00D13DD7">
            <w:pPr>
              <w:spacing w:line="240" w:lineRule="auto"/>
            </w:pPr>
            <w:r w:rsidRPr="000126D3">
              <w:rPr>
                <w:rFonts w:asciiTheme="minorHAnsi" w:hAnsiTheme="minorHAnsi" w:cstheme="minorHAnsi"/>
                <w:lang w:val="en-US"/>
              </w:rPr>
              <w:t>T</w:t>
            </w:r>
            <w:r w:rsidR="008D226A" w:rsidRPr="000126D3">
              <w:rPr>
                <w:rFonts w:asciiTheme="minorHAnsi" w:hAnsiTheme="minorHAnsi" w:cstheme="minorHAnsi"/>
                <w:lang w:val="en-US"/>
              </w:rPr>
              <w:t xml:space="preserve">he right to social security </w:t>
            </w:r>
            <w:r w:rsidRPr="000126D3">
              <w:rPr>
                <w:rFonts w:asciiTheme="minorHAnsi" w:hAnsiTheme="minorHAnsi" w:cstheme="minorHAnsi"/>
                <w:lang w:val="en-US"/>
              </w:rPr>
              <w:t xml:space="preserve">is </w:t>
            </w:r>
            <w:r w:rsidR="008D226A" w:rsidRPr="000126D3">
              <w:rPr>
                <w:rFonts w:asciiTheme="minorHAnsi" w:hAnsiTheme="minorHAnsi" w:cstheme="minorHAnsi"/>
                <w:lang w:val="en-US"/>
              </w:rPr>
              <w:t xml:space="preserve">firmly embedded in the human rights </w:t>
            </w:r>
            <w:r w:rsidRPr="000126D3">
              <w:rPr>
                <w:rFonts w:asciiTheme="minorHAnsi" w:hAnsiTheme="minorHAnsi" w:cstheme="minorHAnsi"/>
                <w:lang w:val="en-US"/>
              </w:rPr>
              <w:t>law</w:t>
            </w:r>
            <w:r w:rsidR="008D226A" w:rsidRPr="000126D3">
              <w:rPr>
                <w:rFonts w:asciiTheme="minorHAnsi" w:hAnsiTheme="minorHAnsi" w:cstheme="minorHAnsi"/>
                <w:lang w:val="en-US"/>
              </w:rPr>
              <w:t xml:space="preserve"> – notably in </w:t>
            </w:r>
            <w:r w:rsidR="006A7DCD" w:rsidRPr="000126D3">
              <w:rPr>
                <w:rFonts w:asciiTheme="minorHAnsi" w:hAnsiTheme="minorHAnsi" w:cstheme="minorBidi"/>
                <w:lang w:val="en-US"/>
              </w:rPr>
              <w:t xml:space="preserve">the Universal Declaration of Human Rights, </w:t>
            </w:r>
            <w:r w:rsidR="008D226A" w:rsidRPr="000126D3">
              <w:rPr>
                <w:rFonts w:asciiTheme="minorHAnsi" w:hAnsiTheme="minorHAnsi" w:cstheme="minorHAnsi"/>
                <w:lang w:val="en-US"/>
              </w:rPr>
              <w:t>the International Covenant on Economic, Social and Cultural Right</w:t>
            </w:r>
            <w:r w:rsidR="00287FC4" w:rsidRPr="000126D3">
              <w:rPr>
                <w:rFonts w:asciiTheme="minorHAnsi" w:hAnsiTheme="minorHAnsi" w:cstheme="minorHAnsi"/>
                <w:lang w:val="en-US"/>
              </w:rPr>
              <w:t>s</w:t>
            </w:r>
            <w:r w:rsidR="00B072CD" w:rsidRPr="000126D3">
              <w:rPr>
                <w:rFonts w:asciiTheme="minorHAnsi" w:hAnsiTheme="minorHAnsi" w:cstheme="minorHAnsi"/>
                <w:lang w:val="en-US"/>
              </w:rPr>
              <w:t xml:space="preserve">, </w:t>
            </w:r>
            <w:r w:rsidR="00B072CD" w:rsidRPr="000126D3">
              <w:rPr>
                <w:rFonts w:asciiTheme="minorHAnsi" w:hAnsiTheme="minorHAnsi" w:cstheme="minorHAnsi"/>
              </w:rPr>
              <w:t xml:space="preserve">the Convention on the Elimination of All Forms of Discrimination against Women, the Convention on the Rights of Persons with Disabilities and </w:t>
            </w:r>
            <w:r w:rsidR="00B5789A" w:rsidRPr="000126D3">
              <w:rPr>
                <w:rFonts w:asciiTheme="minorHAnsi" w:hAnsiTheme="minorHAnsi" w:cstheme="minorHAnsi"/>
              </w:rPr>
              <w:t>Convention on the Rights of the Child</w:t>
            </w:r>
            <w:r w:rsidR="003F0CAB" w:rsidRPr="000126D3">
              <w:rPr>
                <w:rFonts w:asciiTheme="minorHAnsi" w:hAnsiTheme="minorHAnsi" w:cstheme="minorHAnsi"/>
              </w:rPr>
              <w:t>.</w:t>
            </w:r>
            <w:r w:rsidR="00287FC4" w:rsidRPr="000126D3">
              <w:rPr>
                <w:rFonts w:asciiTheme="minorHAnsi" w:hAnsiTheme="minorHAnsi" w:cstheme="minorHAnsi"/>
                <w:lang w:val="en-US"/>
              </w:rPr>
              <w:t xml:space="preserve"> </w:t>
            </w:r>
            <w:r w:rsidR="00D13DD7" w:rsidRPr="000126D3">
              <w:rPr>
                <w:rFonts w:asciiTheme="minorHAnsi" w:hAnsiTheme="minorHAnsi" w:cstheme="minorHAnsi"/>
                <w:lang w:val="en-US"/>
              </w:rPr>
              <w:t xml:space="preserve">Social security is </w:t>
            </w:r>
            <w:r w:rsidR="00A85F32" w:rsidRPr="000126D3">
              <w:rPr>
                <w:rFonts w:asciiTheme="minorHAnsi" w:hAnsiTheme="minorHAnsi" w:cstheme="minorHAnsi"/>
                <w:lang w:val="en-US"/>
              </w:rPr>
              <w:t xml:space="preserve">also </w:t>
            </w:r>
            <w:r w:rsidR="00D13DD7" w:rsidRPr="000126D3">
              <w:rPr>
                <w:rFonts w:asciiTheme="minorHAnsi" w:hAnsiTheme="minorHAnsi" w:cstheme="minorHAnsi"/>
                <w:lang w:val="en-US"/>
              </w:rPr>
              <w:t>included in SDG targets 1.3 and 1.</w:t>
            </w:r>
            <w:proofErr w:type="spellStart"/>
            <w:r w:rsidR="00D13DD7" w:rsidRPr="000126D3">
              <w:rPr>
                <w:rFonts w:asciiTheme="minorHAnsi" w:hAnsiTheme="minorHAnsi" w:cstheme="minorHAnsi"/>
                <w:lang w:val="en-US"/>
              </w:rPr>
              <w:t>a</w:t>
            </w:r>
            <w:proofErr w:type="spellEnd"/>
            <w:r w:rsidR="00D13DD7" w:rsidRPr="000126D3">
              <w:rPr>
                <w:rFonts w:asciiTheme="minorHAnsi" w:hAnsiTheme="minorHAnsi" w:cstheme="minorHAnsi"/>
                <w:lang w:val="en-US"/>
              </w:rPr>
              <w:t xml:space="preserve"> on poverty, target 5.4 on gender equality, and target 10.4 on inequality.</w:t>
            </w:r>
            <w:r w:rsidR="000B6150" w:rsidRPr="000126D3">
              <w:rPr>
                <w:rFonts w:asciiTheme="minorHAnsi" w:hAnsiTheme="minorHAnsi" w:cstheme="minorHAnsi"/>
                <w:lang w:val="en-US"/>
              </w:rPr>
              <w:t xml:space="preserve"> </w:t>
            </w:r>
            <w:hyperlink r:id="rId15" w:history="1">
              <w:r w:rsidR="002C0599" w:rsidRPr="000126D3">
                <w:rPr>
                  <w:rStyle w:val="Hyperlink"/>
                  <w:rFonts w:asciiTheme="minorHAnsi" w:hAnsiTheme="minorHAnsi" w:cstheme="minorHAnsi"/>
                  <w:lang w:val="en-US"/>
                </w:rPr>
                <w:t>Our Common Agenda</w:t>
              </w:r>
            </w:hyperlink>
            <w:r w:rsidR="002C0599" w:rsidRPr="000126D3">
              <w:rPr>
                <w:rFonts w:asciiTheme="minorHAnsi" w:hAnsiTheme="minorHAnsi" w:cstheme="minorHAnsi"/>
                <w:lang w:val="en-US"/>
              </w:rPr>
              <w:t xml:space="preserve"> stresses the need for a new </w:t>
            </w:r>
            <w:r w:rsidR="002C0599" w:rsidRPr="000126D3">
              <w:t>social contract</w:t>
            </w:r>
            <w:r w:rsidR="00D13DD7" w:rsidRPr="000126D3">
              <w:t xml:space="preserve">, including </w:t>
            </w:r>
            <w:r w:rsidR="00C9644D" w:rsidRPr="000126D3">
              <w:t xml:space="preserve">universal </w:t>
            </w:r>
            <w:r w:rsidR="007A7295" w:rsidRPr="000126D3">
              <w:t>social security</w:t>
            </w:r>
            <w:r w:rsidR="00D13DD7" w:rsidRPr="000126D3">
              <w:t xml:space="preserve">, and underlines that </w:t>
            </w:r>
            <w:r w:rsidR="00401F4E" w:rsidRPr="000126D3">
              <w:t>the renewal of this social contract must include the active and equal participation of women and girls.</w:t>
            </w:r>
            <w:r w:rsidR="00D13DD7" w:rsidRPr="000126D3">
              <w:t xml:space="preserve">  </w:t>
            </w:r>
          </w:p>
          <w:p w14:paraId="1F02BB7D" w14:textId="2B0A6FA5" w:rsidR="00D94789" w:rsidRPr="000126D3" w:rsidRDefault="00D94789" w:rsidP="00D94789">
            <w:pPr>
              <w:spacing w:line="240" w:lineRule="auto"/>
              <w:rPr>
                <w:rFonts w:asciiTheme="minorHAnsi" w:eastAsia="Times New Roman" w:hAnsiTheme="minorHAnsi" w:cstheme="minorHAnsi"/>
                <w:lang w:val="en-US" w:eastAsia="en-GB"/>
              </w:rPr>
            </w:pPr>
            <w:r w:rsidRPr="000126D3">
              <w:t>And yet, c</w:t>
            </w:r>
            <w:r w:rsidRPr="000126D3">
              <w:rPr>
                <w:rFonts w:asciiTheme="minorHAnsi" w:hAnsiTheme="minorHAnsi" w:cstheme="minorHAnsi"/>
                <w:lang w:val="en-US"/>
              </w:rPr>
              <w:t xml:space="preserve">rises such as the </w:t>
            </w:r>
            <w:r w:rsidRPr="000126D3">
              <w:rPr>
                <w:rFonts w:asciiTheme="minorHAnsi" w:hAnsiTheme="minorHAnsi" w:cstheme="minorHAnsi"/>
              </w:rPr>
              <w:t>COVID-19 pandemic, climate emergencies and related emerging conflicts, and increasing inequality have revealed and exacerbated gender inequality in social security</w:t>
            </w:r>
            <w:r w:rsidR="00FC1A25" w:rsidRPr="000126D3">
              <w:rPr>
                <w:rFonts w:asciiTheme="minorHAnsi" w:hAnsiTheme="minorHAnsi" w:cstheme="minorHAnsi"/>
              </w:rPr>
              <w:t>.</w:t>
            </w:r>
            <w:r w:rsidRPr="000126D3">
              <w:rPr>
                <w:rFonts w:asciiTheme="minorHAnsi" w:hAnsiTheme="minorHAnsi" w:cstheme="minorHAnsi"/>
              </w:rPr>
              <w:t xml:space="preserve"> </w:t>
            </w:r>
          </w:p>
          <w:p w14:paraId="3F6B855A" w14:textId="579448B2" w:rsidR="000B6150" w:rsidRPr="000126D3" w:rsidRDefault="007D406B" w:rsidP="007D406B">
            <w:pPr>
              <w:spacing w:line="240" w:lineRule="auto"/>
              <w:rPr>
                <w:rFonts w:asciiTheme="minorHAnsi" w:hAnsiTheme="minorHAnsi" w:cstheme="minorHAnsi"/>
                <w:lang w:val="en-US"/>
              </w:rPr>
            </w:pPr>
            <w:r w:rsidRPr="000126D3">
              <w:t xml:space="preserve">Girls may have their education interrupted due to </w:t>
            </w:r>
            <w:r w:rsidR="00964E9B" w:rsidRPr="000126D3">
              <w:t>early pregnancy, child, early and forced marriage, or heavy share of domestic work, leading to less access to formal employment.</w:t>
            </w:r>
            <w:r w:rsidR="006316B5" w:rsidRPr="000126D3">
              <w:t xml:space="preserve"> </w:t>
            </w:r>
            <w:r w:rsidR="002F05C5" w:rsidRPr="000126D3">
              <w:rPr>
                <w:rFonts w:asciiTheme="minorHAnsi" w:hAnsiTheme="minorHAnsi" w:cstheme="minorHAnsi"/>
                <w:lang w:val="en-US"/>
              </w:rPr>
              <w:t>G</w:t>
            </w:r>
            <w:r w:rsidR="00A019F9" w:rsidRPr="000126D3">
              <w:rPr>
                <w:rFonts w:asciiTheme="minorHAnsi" w:hAnsiTheme="minorHAnsi" w:cstheme="minorHAnsi"/>
                <w:lang w:val="en-US"/>
              </w:rPr>
              <w:t xml:space="preserve">lobally women remain concentrated in the lowest paid jobs, in </w:t>
            </w:r>
            <w:r w:rsidR="006A7DCD" w:rsidRPr="000126D3">
              <w:t>non-standard forms of employment</w:t>
            </w:r>
            <w:r w:rsidR="001F6E0C" w:rsidRPr="000126D3">
              <w:t>,</w:t>
            </w:r>
            <w:r w:rsidR="00A019F9" w:rsidRPr="000126D3">
              <w:rPr>
                <w:rFonts w:asciiTheme="minorHAnsi" w:hAnsiTheme="minorHAnsi" w:cstheme="minorHAnsi"/>
                <w:lang w:val="en-US"/>
              </w:rPr>
              <w:t xml:space="preserve"> including in the informal </w:t>
            </w:r>
            <w:r w:rsidR="00394658" w:rsidRPr="000126D3">
              <w:rPr>
                <w:rFonts w:asciiTheme="minorHAnsi" w:hAnsiTheme="minorHAnsi" w:cstheme="minorHAnsi"/>
                <w:lang w:val="en-US"/>
              </w:rPr>
              <w:t>economy</w:t>
            </w:r>
            <w:r w:rsidR="0045745E" w:rsidRPr="000126D3">
              <w:rPr>
                <w:rFonts w:asciiTheme="minorHAnsi" w:hAnsiTheme="minorHAnsi" w:cstheme="minorHAnsi"/>
                <w:lang w:val="en-US"/>
              </w:rPr>
              <w:t>.</w:t>
            </w:r>
            <w:r w:rsidR="00394658" w:rsidRPr="000126D3">
              <w:rPr>
                <w:rFonts w:asciiTheme="minorHAnsi" w:hAnsiTheme="minorHAnsi" w:cstheme="minorHAnsi"/>
                <w:lang w:val="en-US"/>
              </w:rPr>
              <w:t xml:space="preserve"> </w:t>
            </w:r>
            <w:r w:rsidR="000B6150" w:rsidRPr="000126D3">
              <w:rPr>
                <w:rFonts w:asciiTheme="minorHAnsi" w:hAnsiTheme="minorHAnsi" w:cstheme="minorHAnsi"/>
                <w:lang w:val="en-US"/>
              </w:rPr>
              <w:t xml:space="preserve">Their reproductive and care roles often force them </w:t>
            </w:r>
            <w:r w:rsidR="00A85F32" w:rsidRPr="000126D3">
              <w:rPr>
                <w:rFonts w:asciiTheme="minorHAnsi" w:hAnsiTheme="minorHAnsi" w:cstheme="minorHAnsi"/>
                <w:lang w:val="en-US"/>
              </w:rPr>
              <w:t xml:space="preserve">to </w:t>
            </w:r>
            <w:r w:rsidR="000B6150" w:rsidRPr="000126D3">
              <w:rPr>
                <w:rFonts w:asciiTheme="minorHAnsi" w:hAnsiTheme="minorHAnsi" w:cstheme="minorHAnsi"/>
                <w:lang w:val="en-US"/>
              </w:rPr>
              <w:t>opt out from or interrupt their access to formal employment.</w:t>
            </w:r>
            <w:r w:rsidR="006316B5" w:rsidRPr="000126D3">
              <w:rPr>
                <w:rFonts w:asciiTheme="minorHAnsi" w:hAnsiTheme="minorHAnsi" w:cstheme="minorHAnsi"/>
                <w:lang w:val="en-US"/>
              </w:rPr>
              <w:t xml:space="preserve"> </w:t>
            </w:r>
            <w:r w:rsidR="00394658" w:rsidRPr="000126D3">
              <w:rPr>
                <w:rFonts w:asciiTheme="minorHAnsi" w:hAnsiTheme="minorHAnsi" w:cstheme="minorHAnsi"/>
                <w:lang w:val="en-US"/>
              </w:rPr>
              <w:t>Older women </w:t>
            </w:r>
            <w:r w:rsidR="00964E9B" w:rsidRPr="000126D3">
              <w:rPr>
                <w:rFonts w:asciiTheme="minorHAnsi" w:hAnsiTheme="minorHAnsi" w:cstheme="minorHAnsi"/>
                <w:lang w:val="en-US"/>
              </w:rPr>
              <w:t xml:space="preserve">often face gender pension gap, </w:t>
            </w:r>
            <w:r w:rsidR="00B5789A" w:rsidRPr="000126D3">
              <w:rPr>
                <w:rFonts w:asciiTheme="minorHAnsi" w:hAnsiTheme="minorHAnsi" w:cstheme="minorHAnsi"/>
                <w:lang w:val="en-US"/>
              </w:rPr>
              <w:t>caused by issues and circumstances such as</w:t>
            </w:r>
            <w:r w:rsidR="00964E9B" w:rsidRPr="000126D3">
              <w:rPr>
                <w:rFonts w:asciiTheme="minorHAnsi" w:hAnsiTheme="minorHAnsi" w:cstheme="minorHAnsi"/>
                <w:lang w:val="en-US"/>
              </w:rPr>
              <w:t xml:space="preserve"> no access to or interruption of formal employment</w:t>
            </w:r>
            <w:r w:rsidR="000B6150" w:rsidRPr="000126D3">
              <w:rPr>
                <w:rFonts w:asciiTheme="minorHAnsi" w:hAnsiTheme="minorHAnsi" w:cstheme="minorHAnsi"/>
                <w:lang w:val="en-US"/>
              </w:rPr>
              <w:t xml:space="preserve">, </w:t>
            </w:r>
            <w:r w:rsidR="00B5789A" w:rsidRPr="000126D3">
              <w:rPr>
                <w:rFonts w:asciiTheme="minorHAnsi" w:hAnsiTheme="minorHAnsi" w:cstheme="minorHAnsi"/>
                <w:lang w:val="en-US"/>
              </w:rPr>
              <w:t xml:space="preserve">the </w:t>
            </w:r>
            <w:r w:rsidR="000B6150" w:rsidRPr="000126D3">
              <w:rPr>
                <w:rFonts w:asciiTheme="minorHAnsi" w:hAnsiTheme="minorHAnsi" w:cstheme="minorHAnsi"/>
                <w:lang w:val="en-US"/>
              </w:rPr>
              <w:t>gender pay gap</w:t>
            </w:r>
            <w:r w:rsidR="00964E9B" w:rsidRPr="000126D3">
              <w:rPr>
                <w:rFonts w:asciiTheme="minorHAnsi" w:hAnsiTheme="minorHAnsi" w:cstheme="minorHAnsi"/>
                <w:lang w:val="en-US"/>
              </w:rPr>
              <w:t xml:space="preserve"> and earlier retirement age. Such accumulation of gender discrimination in the life-course obstructs women’s </w:t>
            </w:r>
            <w:r w:rsidR="00394658" w:rsidRPr="000126D3">
              <w:rPr>
                <w:rFonts w:asciiTheme="minorHAnsi" w:hAnsiTheme="minorHAnsi" w:cstheme="minorHAnsi"/>
                <w:lang w:val="en-US"/>
              </w:rPr>
              <w:t xml:space="preserve">access </w:t>
            </w:r>
            <w:r w:rsidR="00964E9B" w:rsidRPr="000126D3">
              <w:rPr>
                <w:rFonts w:asciiTheme="minorHAnsi" w:hAnsiTheme="minorHAnsi" w:cstheme="minorHAnsi"/>
                <w:lang w:val="en-US"/>
              </w:rPr>
              <w:t xml:space="preserve">to </w:t>
            </w:r>
            <w:r w:rsidR="00394658" w:rsidRPr="000126D3">
              <w:rPr>
                <w:rFonts w:asciiTheme="minorHAnsi" w:hAnsiTheme="minorHAnsi" w:cstheme="minorHAnsi"/>
                <w:lang w:val="en-US"/>
              </w:rPr>
              <w:t>contributory social security</w:t>
            </w:r>
            <w:r w:rsidR="002F05C5" w:rsidRPr="000126D3">
              <w:rPr>
                <w:rFonts w:asciiTheme="minorHAnsi" w:hAnsiTheme="minorHAnsi" w:cstheme="minorHAnsi"/>
                <w:lang w:val="en-US"/>
              </w:rPr>
              <w:t>.</w:t>
            </w:r>
          </w:p>
          <w:p w14:paraId="2331C4B6" w14:textId="4AA98C20" w:rsidR="008D226A" w:rsidRPr="000126D3" w:rsidRDefault="000B6150" w:rsidP="008D226A">
            <w:pPr>
              <w:spacing w:line="240" w:lineRule="auto"/>
              <w:rPr>
                <w:rFonts w:asciiTheme="minorHAnsi" w:hAnsiTheme="minorHAnsi" w:cstheme="minorHAnsi"/>
                <w:bCs/>
              </w:rPr>
            </w:pPr>
            <w:r w:rsidRPr="000126D3">
              <w:rPr>
                <w:rFonts w:asciiTheme="minorHAnsi" w:hAnsiTheme="minorHAnsi" w:cstheme="minorHAnsi"/>
                <w:lang w:val="en-US"/>
              </w:rPr>
              <w:t>Intersecting forms of discrimination ha</w:t>
            </w:r>
            <w:r w:rsidR="001F6E0C" w:rsidRPr="000126D3">
              <w:rPr>
                <w:rFonts w:asciiTheme="minorHAnsi" w:hAnsiTheme="minorHAnsi" w:cstheme="minorHAnsi"/>
                <w:lang w:val="en-US"/>
              </w:rPr>
              <w:t>ve</w:t>
            </w:r>
            <w:r w:rsidRPr="000126D3">
              <w:rPr>
                <w:rFonts w:asciiTheme="minorHAnsi" w:hAnsiTheme="minorHAnsi" w:cstheme="minorHAnsi"/>
                <w:lang w:val="en-US"/>
              </w:rPr>
              <w:t xml:space="preserve"> particularly negative impacts on women and girls’ enjoyment of the right to social security.</w:t>
            </w:r>
            <w:r w:rsidR="006316B5" w:rsidRPr="000126D3">
              <w:rPr>
                <w:rFonts w:asciiTheme="minorHAnsi" w:hAnsiTheme="minorHAnsi" w:cstheme="minorHAnsi"/>
                <w:lang w:val="en-US"/>
              </w:rPr>
              <w:t xml:space="preserve"> </w:t>
            </w:r>
            <w:r w:rsidR="002F05C5" w:rsidRPr="000126D3">
              <w:t xml:space="preserve">Only some 22 per cent of </w:t>
            </w:r>
            <w:r w:rsidR="003D2687" w:rsidRPr="000126D3">
              <w:t>international migrant</w:t>
            </w:r>
            <w:r w:rsidR="002F05C5" w:rsidRPr="000126D3">
              <w:t xml:space="preserve"> workers</w:t>
            </w:r>
            <w:r w:rsidR="003D2687" w:rsidRPr="000126D3">
              <w:t xml:space="preserve"> are covered by </w:t>
            </w:r>
            <w:r w:rsidR="007A7295" w:rsidRPr="000126D3">
              <w:t>social security</w:t>
            </w:r>
            <w:r w:rsidR="002F05C5" w:rsidRPr="000126D3">
              <w:t xml:space="preserve">. In particular, </w:t>
            </w:r>
            <w:hyperlink r:id="rId16" w:history="1">
              <w:r w:rsidR="000A7733" w:rsidRPr="000126D3">
                <w:rPr>
                  <w:rStyle w:val="Hyperlink"/>
                </w:rPr>
                <w:t xml:space="preserve">migrant women often </w:t>
              </w:r>
              <w:r w:rsidR="003D2687" w:rsidRPr="000126D3">
                <w:rPr>
                  <w:rStyle w:val="Hyperlink"/>
                </w:rPr>
                <w:t xml:space="preserve">struggle to access </w:t>
              </w:r>
              <w:r w:rsidR="007A7295" w:rsidRPr="000126D3">
                <w:rPr>
                  <w:rStyle w:val="Hyperlink"/>
                </w:rPr>
                <w:t>social security</w:t>
              </w:r>
            </w:hyperlink>
            <w:r w:rsidR="002F05C5" w:rsidRPr="000126D3">
              <w:t xml:space="preserve"> </w:t>
            </w:r>
            <w:r w:rsidR="000A7733" w:rsidRPr="000126D3">
              <w:t xml:space="preserve">due to </w:t>
            </w:r>
            <w:r w:rsidR="008D226A" w:rsidRPr="000126D3">
              <w:rPr>
                <w:rFonts w:asciiTheme="minorHAnsi" w:hAnsiTheme="minorHAnsi" w:cstheme="minorHAnsi"/>
                <w:bCs/>
              </w:rPr>
              <w:t xml:space="preserve">their irregular migration status and/or </w:t>
            </w:r>
            <w:r w:rsidR="000A7733" w:rsidRPr="000126D3">
              <w:rPr>
                <w:rFonts w:asciiTheme="minorHAnsi" w:hAnsiTheme="minorHAnsi" w:cstheme="minorHAnsi"/>
                <w:bCs/>
              </w:rPr>
              <w:t>their employment in the informal economy</w:t>
            </w:r>
            <w:r w:rsidR="003D2687" w:rsidRPr="000126D3">
              <w:rPr>
                <w:rFonts w:asciiTheme="minorHAnsi" w:hAnsiTheme="minorHAnsi" w:cstheme="minorHAnsi"/>
                <w:bCs/>
              </w:rPr>
              <w:t>.</w:t>
            </w:r>
            <w:r w:rsidR="00824664" w:rsidRPr="000126D3">
              <w:rPr>
                <w:rFonts w:asciiTheme="minorHAnsi" w:hAnsiTheme="minorHAnsi" w:cstheme="minorHAnsi"/>
                <w:bCs/>
              </w:rPr>
              <w:t xml:space="preserve"> </w:t>
            </w:r>
            <w:r w:rsidR="00B5789A" w:rsidRPr="000126D3">
              <w:rPr>
                <w:rFonts w:asciiTheme="minorHAnsi" w:hAnsiTheme="minorHAnsi" w:cstheme="minorHAnsi"/>
                <w:bCs/>
              </w:rPr>
              <w:t>Further, t</w:t>
            </w:r>
            <w:r w:rsidR="00824664" w:rsidRPr="000126D3">
              <w:rPr>
                <w:rFonts w:asciiTheme="minorHAnsi" w:hAnsiTheme="minorHAnsi" w:cstheme="minorHAnsi"/>
                <w:bCs/>
              </w:rPr>
              <w:t xml:space="preserve">he lack </w:t>
            </w:r>
            <w:r w:rsidR="00824664" w:rsidRPr="000126D3">
              <w:t>of inclusion of the rights of persons with disabilities within the design and implementation of social policies</w:t>
            </w:r>
            <w:r w:rsidR="00A85F32" w:rsidRPr="000126D3">
              <w:t xml:space="preserve"> on</w:t>
            </w:r>
            <w:r w:rsidR="00824664" w:rsidRPr="000126D3">
              <w:t xml:space="preserve"> </w:t>
            </w:r>
            <w:r w:rsidR="007A7295" w:rsidRPr="000126D3">
              <w:t>social security</w:t>
            </w:r>
            <w:r w:rsidR="00824664" w:rsidRPr="000126D3">
              <w:t xml:space="preserve"> has a </w:t>
            </w:r>
            <w:hyperlink r:id="rId17" w:history="1">
              <w:r w:rsidR="00824664" w:rsidRPr="000126D3">
                <w:rPr>
                  <w:rStyle w:val="Hyperlink"/>
                </w:rPr>
                <w:t>multiplier effect on their support and care needs</w:t>
              </w:r>
            </w:hyperlink>
            <w:r w:rsidR="006316B5" w:rsidRPr="000126D3">
              <w:rPr>
                <w:rFonts w:asciiTheme="minorHAnsi" w:hAnsiTheme="minorHAnsi" w:cstheme="minorHAnsi"/>
                <w:bCs/>
              </w:rPr>
              <w:t xml:space="preserve"> </w:t>
            </w:r>
            <w:r w:rsidR="008E673F" w:rsidRPr="000126D3">
              <w:rPr>
                <w:rFonts w:asciiTheme="minorHAnsi" w:hAnsiTheme="minorHAnsi" w:cstheme="minorHAnsi"/>
                <w:bCs/>
              </w:rPr>
              <w:t>(for example because of disability-related extra costs). A</w:t>
            </w:r>
            <w:r w:rsidR="00B5789A" w:rsidRPr="000126D3">
              <w:rPr>
                <w:rFonts w:asciiTheme="minorHAnsi" w:hAnsiTheme="minorHAnsi" w:cstheme="minorHAnsi"/>
                <w:bCs/>
              </w:rPr>
              <w:t xml:space="preserve">nd </w:t>
            </w:r>
            <w:hyperlink r:id="rId18" w:history="1">
              <w:r w:rsidR="00B5789A" w:rsidRPr="000126D3">
                <w:rPr>
                  <w:rStyle w:val="Hyperlink"/>
                  <w:rFonts w:asciiTheme="minorHAnsi" w:hAnsiTheme="minorHAnsi" w:cstheme="minorHAnsi"/>
                  <w:bCs/>
                </w:rPr>
                <w:t>in</w:t>
              </w:r>
              <w:r w:rsidR="008D226A" w:rsidRPr="000126D3">
                <w:rPr>
                  <w:rStyle w:val="Hyperlink"/>
                  <w:rFonts w:asciiTheme="minorHAnsi" w:hAnsiTheme="minorHAnsi" w:cstheme="minorHAnsi"/>
                  <w:bCs/>
                </w:rPr>
                <w:t>digenous women</w:t>
              </w:r>
            </w:hyperlink>
            <w:r w:rsidR="008D226A" w:rsidRPr="000126D3">
              <w:rPr>
                <w:rFonts w:asciiTheme="minorHAnsi" w:hAnsiTheme="minorHAnsi" w:cstheme="minorHAnsi"/>
                <w:bCs/>
              </w:rPr>
              <w:t xml:space="preserve"> </w:t>
            </w:r>
            <w:r w:rsidR="000A7733" w:rsidRPr="000126D3">
              <w:rPr>
                <w:rFonts w:asciiTheme="minorHAnsi" w:hAnsiTheme="minorHAnsi" w:cstheme="minorHAnsi"/>
                <w:bCs/>
              </w:rPr>
              <w:t xml:space="preserve">often </w:t>
            </w:r>
            <w:r w:rsidR="008D226A" w:rsidRPr="000126D3">
              <w:rPr>
                <w:rFonts w:asciiTheme="minorHAnsi" w:hAnsiTheme="minorHAnsi" w:cstheme="minorHAnsi"/>
                <w:bCs/>
              </w:rPr>
              <w:t xml:space="preserve">engage in various traditional occupations and informal economic activities in rural and urban areas for which social security </w:t>
            </w:r>
            <w:r w:rsidR="00394658" w:rsidRPr="000126D3">
              <w:rPr>
                <w:rFonts w:asciiTheme="minorHAnsi" w:hAnsiTheme="minorHAnsi" w:cstheme="minorBidi"/>
              </w:rPr>
              <w:t>schemes are not available or accessible</w:t>
            </w:r>
            <w:r w:rsidR="008D226A" w:rsidRPr="000126D3">
              <w:rPr>
                <w:rFonts w:asciiTheme="minorHAnsi" w:hAnsiTheme="minorHAnsi" w:cstheme="minorHAnsi"/>
                <w:bCs/>
              </w:rPr>
              <w:t>.</w:t>
            </w:r>
          </w:p>
          <w:p w14:paraId="312BAAEC" w14:textId="0712D43A" w:rsidR="007D406B" w:rsidRPr="000126D3" w:rsidRDefault="007D406B" w:rsidP="007D406B">
            <w:pPr>
              <w:spacing w:line="240" w:lineRule="auto"/>
              <w:rPr>
                <w:rFonts w:asciiTheme="minorHAnsi" w:hAnsiTheme="minorHAnsi" w:cstheme="minorHAnsi"/>
                <w:bCs/>
                <w:lang w:val="en-US"/>
              </w:rPr>
            </w:pPr>
            <w:r w:rsidRPr="000126D3">
              <w:rPr>
                <w:rFonts w:asciiTheme="minorHAnsi" w:hAnsiTheme="minorHAnsi" w:cstheme="minorHAnsi"/>
                <w:lang w:val="en-US"/>
              </w:rPr>
              <w:t>Active and equal participation of women and girls in the decision-making is crucial for their full enjoyment of the right to social security. Such participation enable</w:t>
            </w:r>
            <w:r w:rsidR="000B6150" w:rsidRPr="000126D3">
              <w:rPr>
                <w:rFonts w:asciiTheme="minorHAnsi" w:hAnsiTheme="minorHAnsi" w:cstheme="minorHAnsi"/>
                <w:lang w:val="en-US"/>
              </w:rPr>
              <w:t>s</w:t>
            </w:r>
            <w:r w:rsidRPr="000126D3">
              <w:rPr>
                <w:rFonts w:asciiTheme="minorHAnsi" w:hAnsiTheme="minorHAnsi" w:cstheme="minorHAnsi"/>
                <w:lang w:val="en-US"/>
              </w:rPr>
              <w:t xml:space="preserve"> laws, </w:t>
            </w:r>
            <w:proofErr w:type="gramStart"/>
            <w:r w:rsidRPr="000126D3">
              <w:rPr>
                <w:rFonts w:asciiTheme="minorHAnsi" w:hAnsiTheme="minorHAnsi" w:cstheme="minorHAnsi"/>
                <w:lang w:val="en-US"/>
              </w:rPr>
              <w:t>policies</w:t>
            </w:r>
            <w:proofErr w:type="gramEnd"/>
            <w:r w:rsidRPr="000126D3">
              <w:rPr>
                <w:rFonts w:asciiTheme="minorHAnsi" w:hAnsiTheme="minorHAnsi" w:cstheme="minorHAnsi"/>
                <w:lang w:val="en-US"/>
              </w:rPr>
              <w:t xml:space="preserve"> and </w:t>
            </w:r>
            <w:proofErr w:type="spellStart"/>
            <w:r w:rsidRPr="000126D3">
              <w:rPr>
                <w:rFonts w:asciiTheme="minorHAnsi" w:hAnsiTheme="minorHAnsi" w:cstheme="minorHAnsi"/>
                <w:lang w:val="en-US"/>
              </w:rPr>
              <w:t>pro</w:t>
            </w:r>
            <w:r w:rsidR="008E673F" w:rsidRPr="000126D3">
              <w:rPr>
                <w:rFonts w:asciiTheme="minorHAnsi" w:hAnsiTheme="minorHAnsi" w:cstheme="minorHAnsi"/>
                <w:lang w:val="en-US"/>
              </w:rPr>
              <w:t>g</w:t>
            </w:r>
            <w:r w:rsidRPr="000126D3">
              <w:rPr>
                <w:rFonts w:asciiTheme="minorHAnsi" w:hAnsiTheme="minorHAnsi" w:cstheme="minorHAnsi"/>
                <w:lang w:val="en-US"/>
              </w:rPr>
              <w:t>rammes</w:t>
            </w:r>
            <w:proofErr w:type="spellEnd"/>
            <w:r w:rsidR="000B6150" w:rsidRPr="000126D3">
              <w:rPr>
                <w:rFonts w:asciiTheme="minorHAnsi" w:hAnsiTheme="minorHAnsi" w:cstheme="minorHAnsi"/>
                <w:lang w:val="en-US"/>
              </w:rPr>
              <w:t xml:space="preserve"> relevant to social security</w:t>
            </w:r>
            <w:r w:rsidRPr="000126D3">
              <w:rPr>
                <w:rFonts w:asciiTheme="minorHAnsi" w:hAnsiTheme="minorHAnsi" w:cstheme="minorHAnsi"/>
                <w:lang w:val="en-US"/>
              </w:rPr>
              <w:t xml:space="preserve"> to identify barriers faced by women and girls in </w:t>
            </w:r>
            <w:r w:rsidR="000B6150" w:rsidRPr="000126D3">
              <w:rPr>
                <w:rFonts w:asciiTheme="minorHAnsi" w:hAnsiTheme="minorHAnsi" w:cstheme="minorHAnsi"/>
                <w:lang w:val="en-US"/>
              </w:rPr>
              <w:t xml:space="preserve">benefitting from </w:t>
            </w:r>
            <w:r w:rsidR="00A85F32" w:rsidRPr="000126D3">
              <w:rPr>
                <w:rFonts w:asciiTheme="minorHAnsi" w:hAnsiTheme="minorHAnsi" w:cstheme="minorHAnsi"/>
                <w:lang w:val="en-US"/>
              </w:rPr>
              <w:t xml:space="preserve">various social security </w:t>
            </w:r>
            <w:r w:rsidR="000B6150" w:rsidRPr="000126D3">
              <w:rPr>
                <w:rFonts w:asciiTheme="minorHAnsi" w:hAnsiTheme="minorHAnsi" w:cstheme="minorHAnsi"/>
                <w:lang w:val="en-US"/>
              </w:rPr>
              <w:t>schemes</w:t>
            </w:r>
            <w:r w:rsidRPr="000126D3">
              <w:rPr>
                <w:rFonts w:asciiTheme="minorHAnsi" w:hAnsiTheme="minorHAnsi" w:cstheme="minorHAnsi"/>
                <w:lang w:val="en-US"/>
              </w:rPr>
              <w:t>, make services respon</w:t>
            </w:r>
            <w:r w:rsidR="00A85F32" w:rsidRPr="000126D3">
              <w:rPr>
                <w:rFonts w:asciiTheme="minorHAnsi" w:hAnsiTheme="minorHAnsi" w:cstheme="minorHAnsi"/>
                <w:lang w:val="en-US"/>
              </w:rPr>
              <w:t>sive</w:t>
            </w:r>
            <w:r w:rsidRPr="000126D3">
              <w:rPr>
                <w:rFonts w:asciiTheme="minorHAnsi" w:hAnsiTheme="minorHAnsi" w:cstheme="minorHAnsi"/>
                <w:lang w:val="en-US"/>
              </w:rPr>
              <w:t xml:space="preserve"> to their needs and rights, and eliminate discrimination </w:t>
            </w:r>
            <w:r w:rsidR="000B6150" w:rsidRPr="000126D3">
              <w:rPr>
                <w:rFonts w:asciiTheme="minorHAnsi" w:hAnsiTheme="minorHAnsi" w:cstheme="minorHAnsi"/>
                <w:lang w:val="en-US"/>
              </w:rPr>
              <w:t xml:space="preserve">they </w:t>
            </w:r>
            <w:r w:rsidRPr="000126D3">
              <w:rPr>
                <w:rFonts w:asciiTheme="minorHAnsi" w:hAnsiTheme="minorHAnsi" w:cstheme="minorHAnsi"/>
                <w:lang w:val="en-US"/>
              </w:rPr>
              <w:t>face.</w:t>
            </w:r>
          </w:p>
          <w:p w14:paraId="2AA18F78" w14:textId="7609AB0D" w:rsidR="007A1C6A" w:rsidRPr="000126D3" w:rsidRDefault="008D226A" w:rsidP="000B6150">
            <w:pPr>
              <w:spacing w:line="240" w:lineRule="auto"/>
              <w:rPr>
                <w:rFonts w:asciiTheme="minorHAnsi" w:hAnsiTheme="minorHAnsi" w:cstheme="minorHAnsi"/>
              </w:rPr>
            </w:pPr>
            <w:r w:rsidRPr="000126D3">
              <w:rPr>
                <w:rFonts w:asciiTheme="minorHAnsi" w:hAnsiTheme="minorHAnsi" w:cstheme="minorHAnsi"/>
              </w:rPr>
              <w:t xml:space="preserve">The panel aims to discuss how the transformation of social security should </w:t>
            </w:r>
            <w:r w:rsidR="00824664" w:rsidRPr="000126D3">
              <w:rPr>
                <w:rFonts w:asciiTheme="minorHAnsi" w:hAnsiTheme="minorHAnsi" w:cstheme="minorHAnsi"/>
              </w:rPr>
              <w:t xml:space="preserve">address </w:t>
            </w:r>
            <w:r w:rsidR="00765B3A" w:rsidRPr="000126D3">
              <w:rPr>
                <w:rFonts w:asciiTheme="minorHAnsi" w:hAnsiTheme="minorHAnsi" w:cstheme="minorHAnsi"/>
              </w:rPr>
              <w:t>gender discrimination faced by</w:t>
            </w:r>
            <w:r w:rsidR="00E25CDD" w:rsidRPr="000126D3">
              <w:rPr>
                <w:rFonts w:asciiTheme="minorHAnsi" w:hAnsiTheme="minorHAnsi" w:cstheme="minorHAnsi"/>
              </w:rPr>
              <w:t xml:space="preserve"> women </w:t>
            </w:r>
            <w:r w:rsidR="007D406B" w:rsidRPr="000126D3">
              <w:rPr>
                <w:rFonts w:asciiTheme="minorHAnsi" w:hAnsiTheme="minorHAnsi" w:cstheme="minorHAnsi"/>
              </w:rPr>
              <w:t xml:space="preserve">and girls </w:t>
            </w:r>
            <w:r w:rsidR="00E25CDD" w:rsidRPr="000126D3">
              <w:rPr>
                <w:rFonts w:asciiTheme="minorHAnsi" w:hAnsiTheme="minorHAnsi" w:cstheme="minorHAnsi"/>
              </w:rPr>
              <w:t xml:space="preserve">in all their diversity in the context of </w:t>
            </w:r>
            <w:r w:rsidR="007A7295" w:rsidRPr="000126D3">
              <w:rPr>
                <w:rFonts w:asciiTheme="minorHAnsi" w:hAnsiTheme="minorHAnsi" w:cstheme="minorHAnsi"/>
              </w:rPr>
              <w:t>social security</w:t>
            </w:r>
            <w:r w:rsidR="00E25CDD" w:rsidRPr="000126D3">
              <w:rPr>
                <w:rFonts w:asciiTheme="minorHAnsi" w:hAnsiTheme="minorHAnsi" w:cstheme="minorHAnsi"/>
              </w:rPr>
              <w:t xml:space="preserve">, and the ways in which active participation in decision-making may </w:t>
            </w:r>
            <w:r w:rsidR="0045745E" w:rsidRPr="000126D3">
              <w:rPr>
                <w:rFonts w:asciiTheme="minorHAnsi" w:hAnsiTheme="minorHAnsi" w:cstheme="minorHAnsi"/>
              </w:rPr>
              <w:t xml:space="preserve">address </w:t>
            </w:r>
            <w:r w:rsidR="00B5789A" w:rsidRPr="000126D3">
              <w:rPr>
                <w:rFonts w:asciiTheme="minorHAnsi" w:hAnsiTheme="minorHAnsi" w:cstheme="minorHAnsi"/>
              </w:rPr>
              <w:t>this discrimination</w:t>
            </w:r>
            <w:r w:rsidR="00765B3A" w:rsidRPr="000126D3">
              <w:rPr>
                <w:rFonts w:asciiTheme="minorHAnsi" w:hAnsiTheme="minorHAnsi" w:cstheme="minorHAnsi"/>
              </w:rPr>
              <w:t xml:space="preserve"> </w:t>
            </w:r>
            <w:r w:rsidR="0045745E" w:rsidRPr="000126D3">
              <w:rPr>
                <w:rFonts w:asciiTheme="minorHAnsi" w:hAnsiTheme="minorHAnsi" w:cstheme="minorHAnsi"/>
              </w:rPr>
              <w:t>in line with international human rights standards.</w:t>
            </w:r>
          </w:p>
        </w:tc>
      </w:tr>
      <w:tr w:rsidR="005F5448" w:rsidRPr="007E6D61" w14:paraId="418E9DCE" w14:textId="77777777" w:rsidTr="3DFAF859">
        <w:trPr>
          <w:trHeight w:val="56"/>
        </w:trPr>
        <w:tc>
          <w:tcPr>
            <w:tcW w:w="1450" w:type="dxa"/>
            <w:shd w:val="clear" w:color="auto" w:fill="auto"/>
          </w:tcPr>
          <w:p w14:paraId="79A018E4" w14:textId="0079F343" w:rsidR="005F5448" w:rsidRPr="007E6D61" w:rsidRDefault="005F5448" w:rsidP="005F5448">
            <w:pPr>
              <w:spacing w:after="0" w:line="240" w:lineRule="auto"/>
              <w:jc w:val="both"/>
              <w:rPr>
                <w:rFonts w:asciiTheme="minorHAnsi" w:hAnsiTheme="minorHAnsi" w:cstheme="minorHAnsi"/>
                <w:b/>
              </w:rPr>
            </w:pPr>
            <w:r w:rsidRPr="007E6D61">
              <w:rPr>
                <w:rFonts w:asciiTheme="minorHAnsi" w:hAnsiTheme="minorHAnsi" w:cstheme="minorHAnsi"/>
                <w:b/>
              </w:rPr>
              <w:t>Background documents:</w:t>
            </w:r>
          </w:p>
          <w:p w14:paraId="0DE7CC68" w14:textId="77777777" w:rsidR="005F5448" w:rsidRPr="007E6D61" w:rsidRDefault="005F5448" w:rsidP="005F5448">
            <w:pPr>
              <w:spacing w:line="240" w:lineRule="auto"/>
              <w:jc w:val="both"/>
              <w:rPr>
                <w:rFonts w:asciiTheme="minorHAnsi" w:eastAsia="Times New Roman" w:hAnsiTheme="minorHAnsi" w:cstheme="minorHAnsi"/>
              </w:rPr>
            </w:pPr>
          </w:p>
        </w:tc>
        <w:tc>
          <w:tcPr>
            <w:tcW w:w="9040" w:type="dxa"/>
            <w:shd w:val="clear" w:color="auto" w:fill="auto"/>
          </w:tcPr>
          <w:p w14:paraId="2579A77A" w14:textId="77777777" w:rsidR="00917A36" w:rsidRPr="000126D3" w:rsidRDefault="00DC1508" w:rsidP="00917A36">
            <w:pPr>
              <w:numPr>
                <w:ilvl w:val="0"/>
                <w:numId w:val="15"/>
              </w:numPr>
              <w:spacing w:after="60" w:line="240" w:lineRule="auto"/>
              <w:ind w:left="249" w:hanging="249"/>
              <w:rPr>
                <w:iCs/>
                <w:color w:val="000000"/>
              </w:rPr>
            </w:pPr>
            <w:hyperlink r:id="rId19" w:history="1">
              <w:r w:rsidR="00917A36" w:rsidRPr="000126D3">
                <w:rPr>
                  <w:rStyle w:val="Hyperlink"/>
                  <w:iCs/>
                </w:rPr>
                <w:t>Human Rights Council resolution 6/30</w:t>
              </w:r>
            </w:hyperlink>
            <w:r w:rsidR="00917A36" w:rsidRPr="000126D3">
              <w:rPr>
                <w:iCs/>
                <w:color w:val="000000"/>
              </w:rPr>
              <w:t xml:space="preserve"> of 14 December 2007 on integrating the human rights of women throughout the United Nations system</w:t>
            </w:r>
          </w:p>
          <w:p w14:paraId="0C99EF70" w14:textId="7E6F9E8D" w:rsidR="005F5448" w:rsidRPr="000126D3" w:rsidRDefault="008D226A" w:rsidP="005F5448">
            <w:pPr>
              <w:numPr>
                <w:ilvl w:val="0"/>
                <w:numId w:val="15"/>
              </w:numPr>
              <w:spacing w:after="60" w:line="240" w:lineRule="auto"/>
              <w:ind w:left="249" w:hanging="249"/>
              <w:rPr>
                <w:rFonts w:asciiTheme="minorHAnsi" w:hAnsiTheme="minorHAnsi" w:cstheme="minorHAnsi"/>
                <w:iCs/>
                <w:color w:val="000000"/>
              </w:rPr>
            </w:pPr>
            <w:r w:rsidRPr="000126D3">
              <w:rPr>
                <w:rFonts w:asciiTheme="minorHAnsi" w:hAnsiTheme="minorHAnsi" w:cstheme="minorHAnsi"/>
                <w:iCs/>
                <w:color w:val="000000"/>
              </w:rPr>
              <w:t xml:space="preserve">Committee </w:t>
            </w:r>
            <w:r w:rsidR="004F6022">
              <w:rPr>
                <w:rFonts w:asciiTheme="minorHAnsi" w:hAnsiTheme="minorHAnsi" w:cstheme="minorHAnsi"/>
                <w:iCs/>
                <w:color w:val="000000"/>
              </w:rPr>
              <w:t>o</w:t>
            </w:r>
            <w:r w:rsidRPr="000126D3">
              <w:rPr>
                <w:rFonts w:asciiTheme="minorHAnsi" w:hAnsiTheme="minorHAnsi" w:cstheme="minorHAnsi"/>
                <w:iCs/>
                <w:color w:val="000000"/>
              </w:rPr>
              <w:t xml:space="preserve">n Economic, Social </w:t>
            </w:r>
            <w:r w:rsidR="004F6022">
              <w:rPr>
                <w:rFonts w:asciiTheme="minorHAnsi" w:hAnsiTheme="minorHAnsi" w:cstheme="minorHAnsi"/>
                <w:iCs/>
                <w:color w:val="000000"/>
              </w:rPr>
              <w:t>a</w:t>
            </w:r>
            <w:r w:rsidRPr="000126D3">
              <w:rPr>
                <w:rFonts w:asciiTheme="minorHAnsi" w:hAnsiTheme="minorHAnsi" w:cstheme="minorHAnsi"/>
                <w:iCs/>
                <w:color w:val="000000"/>
              </w:rPr>
              <w:t xml:space="preserve">nd Cultural Rights, General </w:t>
            </w:r>
            <w:r w:rsidR="004F6022">
              <w:rPr>
                <w:rFonts w:asciiTheme="minorHAnsi" w:hAnsiTheme="minorHAnsi" w:cstheme="minorHAnsi"/>
                <w:iCs/>
                <w:color w:val="000000"/>
              </w:rPr>
              <w:t>c</w:t>
            </w:r>
            <w:r w:rsidRPr="000126D3">
              <w:rPr>
                <w:rFonts w:asciiTheme="minorHAnsi" w:hAnsiTheme="minorHAnsi" w:cstheme="minorHAnsi"/>
                <w:iCs/>
                <w:color w:val="000000"/>
              </w:rPr>
              <w:t>omment No. 19</w:t>
            </w:r>
            <w:r w:rsidR="004F6022">
              <w:rPr>
                <w:rFonts w:asciiTheme="minorHAnsi" w:hAnsiTheme="minorHAnsi" w:cstheme="minorHAnsi"/>
                <w:iCs/>
                <w:color w:val="000000"/>
              </w:rPr>
              <w:t xml:space="preserve"> </w:t>
            </w:r>
            <w:r w:rsidR="002A5F58">
              <w:rPr>
                <w:rFonts w:asciiTheme="minorHAnsi" w:hAnsiTheme="minorHAnsi" w:cstheme="minorHAnsi"/>
                <w:iCs/>
                <w:color w:val="000000"/>
              </w:rPr>
              <w:t xml:space="preserve">(2008) </w:t>
            </w:r>
            <w:r w:rsidR="004F6022">
              <w:rPr>
                <w:rFonts w:asciiTheme="minorHAnsi" w:hAnsiTheme="minorHAnsi" w:cstheme="minorHAnsi"/>
                <w:iCs/>
                <w:color w:val="000000"/>
              </w:rPr>
              <w:t>on</w:t>
            </w:r>
            <w:r w:rsidRPr="000126D3">
              <w:rPr>
                <w:rFonts w:asciiTheme="minorHAnsi" w:hAnsiTheme="minorHAnsi" w:cstheme="minorHAnsi"/>
                <w:iCs/>
                <w:color w:val="000000"/>
              </w:rPr>
              <w:t xml:space="preserve"> the right to social security (art. 9), </w:t>
            </w:r>
            <w:hyperlink r:id="rId20" w:history="1">
              <w:r w:rsidRPr="000126D3">
                <w:rPr>
                  <w:rStyle w:val="Hyperlink"/>
                  <w:rFonts w:asciiTheme="minorHAnsi" w:hAnsiTheme="minorHAnsi" w:cstheme="minorHAnsi"/>
                  <w:iCs/>
                </w:rPr>
                <w:t>E/C.12/GC/19</w:t>
              </w:r>
            </w:hyperlink>
          </w:p>
          <w:p w14:paraId="356DD0D0" w14:textId="7E43DD34" w:rsidR="003F29F3" w:rsidRPr="000126D3" w:rsidRDefault="004E5199" w:rsidP="00034BF1">
            <w:pPr>
              <w:numPr>
                <w:ilvl w:val="0"/>
                <w:numId w:val="15"/>
              </w:numPr>
              <w:spacing w:after="60" w:line="240" w:lineRule="auto"/>
              <w:ind w:left="249" w:hanging="249"/>
              <w:rPr>
                <w:rFonts w:asciiTheme="minorHAnsi" w:hAnsiTheme="minorHAnsi" w:cstheme="minorHAnsi"/>
              </w:rPr>
            </w:pPr>
            <w:r w:rsidRPr="000126D3">
              <w:rPr>
                <w:rFonts w:asciiTheme="minorHAnsi" w:hAnsiTheme="minorHAnsi" w:cstheme="minorHAnsi"/>
              </w:rPr>
              <w:t xml:space="preserve">Report of the </w:t>
            </w:r>
            <w:r w:rsidR="000126D3">
              <w:rPr>
                <w:rFonts w:asciiTheme="minorHAnsi" w:hAnsiTheme="minorHAnsi" w:cstheme="minorHAnsi"/>
              </w:rPr>
              <w:t>I</w:t>
            </w:r>
            <w:r w:rsidRPr="000126D3">
              <w:rPr>
                <w:rFonts w:asciiTheme="minorHAnsi" w:hAnsiTheme="minorHAnsi" w:cstheme="minorHAnsi"/>
              </w:rPr>
              <w:t xml:space="preserve">ndependent </w:t>
            </w:r>
            <w:r w:rsidR="000126D3">
              <w:rPr>
                <w:rFonts w:asciiTheme="minorHAnsi" w:hAnsiTheme="minorHAnsi" w:cstheme="minorHAnsi"/>
              </w:rPr>
              <w:t>E</w:t>
            </w:r>
            <w:r w:rsidRPr="000126D3">
              <w:rPr>
                <w:rFonts w:asciiTheme="minorHAnsi" w:hAnsiTheme="minorHAnsi" w:cstheme="minorHAnsi"/>
              </w:rPr>
              <w:t>xpert on the question of human rights and extreme poverty</w:t>
            </w:r>
            <w:r w:rsidR="000126D3">
              <w:rPr>
                <w:rFonts w:asciiTheme="minorHAnsi" w:hAnsiTheme="minorHAnsi" w:cstheme="minorHAnsi"/>
              </w:rPr>
              <w:t xml:space="preserve"> (</w:t>
            </w:r>
            <w:hyperlink r:id="rId21" w:history="1">
              <w:r w:rsidRPr="000126D3">
                <w:rPr>
                  <w:rStyle w:val="Hyperlink"/>
                  <w:rFonts w:asciiTheme="minorHAnsi" w:hAnsiTheme="minorHAnsi" w:cstheme="minorHAnsi"/>
                </w:rPr>
                <w:t>A/HRC/14/31</w:t>
              </w:r>
            </w:hyperlink>
            <w:r w:rsidR="000126D3" w:rsidRPr="00C26E70">
              <w:rPr>
                <w:rStyle w:val="Hyperlink"/>
                <w:rFonts w:asciiTheme="minorHAnsi" w:hAnsiTheme="minorHAnsi" w:cstheme="minorHAnsi"/>
                <w:color w:val="000000" w:themeColor="text1"/>
                <w:u w:val="none"/>
              </w:rPr>
              <w:t>)</w:t>
            </w:r>
            <w:r w:rsidR="004F6022" w:rsidRPr="00C26E70">
              <w:rPr>
                <w:rStyle w:val="Hyperlink"/>
                <w:rFonts w:asciiTheme="minorHAnsi" w:hAnsiTheme="minorHAnsi" w:cstheme="minorHAnsi"/>
                <w:color w:val="000000" w:themeColor="text1"/>
                <w:u w:val="none"/>
              </w:rPr>
              <w:t>,</w:t>
            </w:r>
            <w:r w:rsidR="004F6022" w:rsidRPr="00C26E70">
              <w:rPr>
                <w:rStyle w:val="Hyperlink"/>
                <w:color w:val="000000" w:themeColor="text1"/>
                <w:u w:val="none"/>
              </w:rPr>
              <w:t xml:space="preserve"> 2010</w:t>
            </w:r>
          </w:p>
          <w:p w14:paraId="47AFE26F" w14:textId="26D2FE3F" w:rsidR="004E5199" w:rsidRPr="000126D3" w:rsidRDefault="004E5199" w:rsidP="00980339">
            <w:pPr>
              <w:numPr>
                <w:ilvl w:val="0"/>
                <w:numId w:val="15"/>
              </w:numPr>
              <w:spacing w:after="60" w:line="240" w:lineRule="auto"/>
              <w:ind w:left="249" w:hanging="249"/>
              <w:rPr>
                <w:rFonts w:asciiTheme="minorHAnsi" w:hAnsiTheme="minorHAnsi" w:cstheme="minorHAnsi"/>
              </w:rPr>
            </w:pPr>
            <w:r w:rsidRPr="000126D3">
              <w:rPr>
                <w:rFonts w:asciiTheme="minorHAnsi" w:hAnsiTheme="minorHAnsi" w:cstheme="minorHAnsi"/>
              </w:rPr>
              <w:t>Report of the Working Group on discrimination against women and girls</w:t>
            </w:r>
            <w:r w:rsidR="001F6E0C" w:rsidRPr="000126D3">
              <w:rPr>
                <w:rFonts w:asciiTheme="minorHAnsi" w:hAnsiTheme="minorHAnsi" w:cstheme="minorHAnsi"/>
              </w:rPr>
              <w:t xml:space="preserve"> </w:t>
            </w:r>
            <w:r w:rsidR="000126D3" w:rsidRPr="000126D3">
              <w:rPr>
                <w:rFonts w:asciiTheme="minorHAnsi" w:hAnsiTheme="minorHAnsi" w:cstheme="minorHAnsi"/>
              </w:rPr>
              <w:t xml:space="preserve">on </w:t>
            </w:r>
            <w:r w:rsidR="001F6E0C" w:rsidRPr="000126D3">
              <w:rPr>
                <w:rFonts w:asciiTheme="minorHAnsi" w:hAnsiTheme="minorHAnsi" w:cstheme="minorHAnsi"/>
              </w:rPr>
              <w:t>women’s human rights in the changing world of work</w:t>
            </w:r>
            <w:r w:rsidRPr="000126D3">
              <w:rPr>
                <w:rFonts w:asciiTheme="minorHAnsi" w:hAnsiTheme="minorHAnsi" w:cstheme="minorHAnsi"/>
              </w:rPr>
              <w:t xml:space="preserve"> </w:t>
            </w:r>
            <w:r w:rsidR="004F6022">
              <w:rPr>
                <w:rFonts w:asciiTheme="minorHAnsi" w:hAnsiTheme="minorHAnsi" w:cstheme="minorHAnsi"/>
              </w:rPr>
              <w:t>(</w:t>
            </w:r>
            <w:hyperlink r:id="rId22" w:history="1">
              <w:r w:rsidRPr="000126D3">
                <w:rPr>
                  <w:rStyle w:val="Hyperlink"/>
                  <w:rFonts w:asciiTheme="minorHAnsi" w:hAnsiTheme="minorHAnsi" w:cstheme="minorHAnsi"/>
                </w:rPr>
                <w:t>A/HRC/44/51</w:t>
              </w:r>
            </w:hyperlink>
            <w:r w:rsidR="004F6022" w:rsidRPr="00C26E70">
              <w:rPr>
                <w:rStyle w:val="Hyperlink"/>
                <w:rFonts w:asciiTheme="minorHAnsi" w:hAnsiTheme="minorHAnsi" w:cstheme="minorHAnsi"/>
                <w:color w:val="000000" w:themeColor="text1"/>
                <w:u w:val="none"/>
              </w:rPr>
              <w:t>)</w:t>
            </w:r>
            <w:r w:rsidR="004F6022" w:rsidRPr="00C26E70">
              <w:rPr>
                <w:rStyle w:val="Hyperlink"/>
                <w:color w:val="000000" w:themeColor="text1"/>
                <w:u w:val="none"/>
              </w:rPr>
              <w:t>, 2020</w:t>
            </w:r>
          </w:p>
        </w:tc>
      </w:tr>
    </w:tbl>
    <w:p w14:paraId="18ABDDF2" w14:textId="77777777" w:rsidR="003F29F3" w:rsidRPr="007E6D61" w:rsidRDefault="003F29F3" w:rsidP="003F29F3">
      <w:pPr>
        <w:pStyle w:val="CommentText"/>
        <w:rPr>
          <w:rFonts w:asciiTheme="minorHAnsi" w:hAnsiTheme="minorHAnsi" w:cstheme="minorHAnsi"/>
        </w:rPr>
      </w:pPr>
    </w:p>
    <w:p w14:paraId="1748CDBE" w14:textId="077074EE" w:rsidR="00AF7B46" w:rsidRPr="007E6D61" w:rsidRDefault="00AF7B46" w:rsidP="00716A41">
      <w:pPr>
        <w:spacing w:after="0" w:line="240" w:lineRule="auto"/>
        <w:rPr>
          <w:rFonts w:asciiTheme="minorHAnsi" w:hAnsiTheme="minorHAnsi" w:cstheme="minorHAnsi"/>
        </w:rPr>
      </w:pPr>
    </w:p>
    <w:sectPr w:rsidR="00AF7B46" w:rsidRPr="007E6D61" w:rsidSect="003E41D9">
      <w:headerReference w:type="default" r:id="rId23"/>
      <w:footerReference w:type="default" r:id="rId24"/>
      <w:pgSz w:w="11906" w:h="16838"/>
      <w:pgMar w:top="426" w:right="1440" w:bottom="568"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0CD7" w14:textId="77777777" w:rsidR="008836B4" w:rsidRDefault="008836B4" w:rsidP="002F2CB9">
      <w:pPr>
        <w:spacing w:after="0" w:line="240" w:lineRule="auto"/>
      </w:pPr>
      <w:r>
        <w:separator/>
      </w:r>
    </w:p>
  </w:endnote>
  <w:endnote w:type="continuationSeparator" w:id="0">
    <w:p w14:paraId="484BDB13" w14:textId="77777777" w:rsidR="008836B4" w:rsidRDefault="008836B4" w:rsidP="002F2CB9">
      <w:pPr>
        <w:spacing w:after="0" w:line="240" w:lineRule="auto"/>
      </w:pPr>
      <w:r>
        <w:continuationSeparator/>
      </w:r>
    </w:p>
  </w:endnote>
  <w:endnote w:type="continuationNotice" w:id="1">
    <w:p w14:paraId="6D30AB93" w14:textId="77777777" w:rsidR="008836B4" w:rsidRDefault="008836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07D5" w14:textId="70DDC71A" w:rsidR="00E625A3" w:rsidRDefault="00E625A3" w:rsidP="004D72F8">
    <w:pPr>
      <w:pStyle w:val="Footer"/>
      <w:jc w:val="center"/>
    </w:pPr>
    <w:r>
      <w:fldChar w:fldCharType="begin"/>
    </w:r>
    <w:r>
      <w:instrText xml:space="preserve"> PAGE   \* MERGEFORMAT </w:instrText>
    </w:r>
    <w:r>
      <w:fldChar w:fldCharType="separate"/>
    </w:r>
    <w:r w:rsidR="007321D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BF9C" w14:textId="77777777" w:rsidR="008836B4" w:rsidRDefault="008836B4" w:rsidP="002F2CB9">
      <w:pPr>
        <w:spacing w:after="0" w:line="240" w:lineRule="auto"/>
      </w:pPr>
      <w:r>
        <w:separator/>
      </w:r>
    </w:p>
  </w:footnote>
  <w:footnote w:type="continuationSeparator" w:id="0">
    <w:p w14:paraId="08D9412E" w14:textId="77777777" w:rsidR="008836B4" w:rsidRDefault="008836B4" w:rsidP="002F2CB9">
      <w:pPr>
        <w:spacing w:after="0" w:line="240" w:lineRule="auto"/>
      </w:pPr>
      <w:r>
        <w:continuationSeparator/>
      </w:r>
    </w:p>
  </w:footnote>
  <w:footnote w:type="continuationNotice" w:id="1">
    <w:p w14:paraId="30BABF74" w14:textId="77777777" w:rsidR="008836B4" w:rsidRDefault="008836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CBD6" w14:textId="4BE8EC8B" w:rsidR="00E625A3" w:rsidRPr="004D72F8" w:rsidRDefault="00E625A3" w:rsidP="000376AD">
    <w:pPr>
      <w:pStyle w:val="Heade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0E3"/>
    <w:multiLevelType w:val="hybridMultilevel"/>
    <w:tmpl w:val="C842491A"/>
    <w:lvl w:ilvl="0" w:tplc="892E1ADC">
      <w:numFmt w:val="bullet"/>
      <w:lvlText w:val="-"/>
      <w:lvlJc w:val="left"/>
      <w:pPr>
        <w:ind w:left="420" w:hanging="360"/>
      </w:pPr>
      <w:rPr>
        <w:rFonts w:ascii="Calibri" w:eastAsia="Calibri" w:hAnsi="Calibri"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A69C6"/>
    <w:multiLevelType w:val="hybridMultilevel"/>
    <w:tmpl w:val="1E86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5E4373"/>
    <w:multiLevelType w:val="multilevel"/>
    <w:tmpl w:val="AB0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05450"/>
    <w:multiLevelType w:val="multilevel"/>
    <w:tmpl w:val="913AC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01C3339"/>
    <w:multiLevelType w:val="multilevel"/>
    <w:tmpl w:val="9FA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7211F"/>
    <w:multiLevelType w:val="hybridMultilevel"/>
    <w:tmpl w:val="359E7A4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37638D7"/>
    <w:multiLevelType w:val="hybridMultilevel"/>
    <w:tmpl w:val="8B50ECFC"/>
    <w:lvl w:ilvl="0" w:tplc="65B0856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26A69"/>
    <w:multiLevelType w:val="hybridMultilevel"/>
    <w:tmpl w:val="52447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306F39"/>
    <w:multiLevelType w:val="hybridMultilevel"/>
    <w:tmpl w:val="62F6D118"/>
    <w:lvl w:ilvl="0" w:tplc="0C1E3D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B00954"/>
    <w:multiLevelType w:val="hybridMultilevel"/>
    <w:tmpl w:val="9684C1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0D2C0B"/>
    <w:multiLevelType w:val="hybridMultilevel"/>
    <w:tmpl w:val="8B329ABE"/>
    <w:lvl w:ilvl="0" w:tplc="1B108242">
      <w:start w:val="1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191CB2"/>
    <w:multiLevelType w:val="hybridMultilevel"/>
    <w:tmpl w:val="B8AC42BA"/>
    <w:lvl w:ilvl="0" w:tplc="7FFA3C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A3223"/>
    <w:multiLevelType w:val="hybridMultilevel"/>
    <w:tmpl w:val="D3BA20E4"/>
    <w:lvl w:ilvl="0" w:tplc="7506FF24">
      <w:start w:val="8"/>
      <w:numFmt w:val="bullet"/>
      <w:lvlText w:val="-"/>
      <w:lvlJc w:val="left"/>
      <w:pPr>
        <w:ind w:left="660" w:hanging="360"/>
      </w:pPr>
      <w:rPr>
        <w:rFonts w:ascii="Calibri" w:eastAsia="Calibr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6"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12DD2"/>
    <w:multiLevelType w:val="multilevel"/>
    <w:tmpl w:val="F9B42008"/>
    <w:lvl w:ilvl="0">
      <w:start w:val="1"/>
      <w:numFmt w:val="bullet"/>
      <w:lvlText w:val=""/>
      <w:lvlJc w:val="left"/>
      <w:pPr>
        <w:ind w:left="360" w:hanging="360"/>
      </w:pPr>
      <w:rPr>
        <w:rFonts w:ascii="Symbol" w:hAnsi="Symbol" w:hint="default"/>
        <w:u w:val="none"/>
      </w:rPr>
    </w:lvl>
    <w:lvl w:ilvl="1">
      <w:numFmt w:val="bullet"/>
      <w:lvlText w:val="-"/>
      <w:lvlJc w:val="left"/>
      <w:pPr>
        <w:ind w:left="1080" w:hanging="360"/>
      </w:pPr>
      <w:rPr>
        <w:rFonts w:ascii="Calibri" w:eastAsiaTheme="minorEastAsia" w:hAnsi="Calibri" w:cs="Calibri"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abstractNum w:abstractNumId="19" w15:restartNumberingAfterBreak="0">
    <w:nsid w:val="396A69AB"/>
    <w:multiLevelType w:val="hybridMultilevel"/>
    <w:tmpl w:val="A4FE5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B68FA"/>
    <w:multiLevelType w:val="multilevel"/>
    <w:tmpl w:val="2E0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B598C"/>
    <w:multiLevelType w:val="hybridMultilevel"/>
    <w:tmpl w:val="0E529ED8"/>
    <w:lvl w:ilvl="0" w:tplc="54162216">
      <w:start w:val="8"/>
      <w:numFmt w:val="bullet"/>
      <w:lvlText w:val="-"/>
      <w:lvlJc w:val="left"/>
      <w:pPr>
        <w:ind w:left="837" w:hanging="360"/>
      </w:pPr>
      <w:rPr>
        <w:rFonts w:ascii="Calibri" w:eastAsia="Calibri" w:hAnsi="Calibri" w:cs="Calibri"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2" w15:restartNumberingAfterBreak="0">
    <w:nsid w:val="45BE4878"/>
    <w:multiLevelType w:val="hybridMultilevel"/>
    <w:tmpl w:val="D144B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4E211C"/>
    <w:multiLevelType w:val="hybridMultilevel"/>
    <w:tmpl w:val="69DEFECA"/>
    <w:lvl w:ilvl="0" w:tplc="10C47366">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C5E42"/>
    <w:multiLevelType w:val="hybridMultilevel"/>
    <w:tmpl w:val="C1428000"/>
    <w:lvl w:ilvl="0" w:tplc="1FE60FA0">
      <w:start w:val="12"/>
      <w:numFmt w:val="bullet"/>
      <w:lvlText w:val=""/>
      <w:lvlJc w:val="left"/>
      <w:pPr>
        <w:ind w:left="360" w:hanging="360"/>
      </w:pPr>
      <w:rPr>
        <w:rFonts w:ascii="Symbol" w:eastAsia="SimSu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2A795C"/>
    <w:multiLevelType w:val="hybridMultilevel"/>
    <w:tmpl w:val="DC78803A"/>
    <w:lvl w:ilvl="0" w:tplc="A0740A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A216D0"/>
    <w:multiLevelType w:val="hybridMultilevel"/>
    <w:tmpl w:val="B446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91E4C"/>
    <w:multiLevelType w:val="hybridMultilevel"/>
    <w:tmpl w:val="76B8EA9C"/>
    <w:lvl w:ilvl="0" w:tplc="4E68473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3C3B83"/>
    <w:multiLevelType w:val="hybridMultilevel"/>
    <w:tmpl w:val="7E982274"/>
    <w:lvl w:ilvl="0" w:tplc="FB245EC6">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F7C5389"/>
    <w:multiLevelType w:val="hybridMultilevel"/>
    <w:tmpl w:val="3550AA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C03423"/>
    <w:multiLevelType w:val="hybridMultilevel"/>
    <w:tmpl w:val="9BB058E2"/>
    <w:lvl w:ilvl="0" w:tplc="5FE65AA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F2D5B"/>
    <w:multiLevelType w:val="hybridMultilevel"/>
    <w:tmpl w:val="B082E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904F25"/>
    <w:multiLevelType w:val="hybridMultilevel"/>
    <w:tmpl w:val="7D083C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6203567">
    <w:abstractNumId w:val="25"/>
  </w:num>
  <w:num w:numId="2" w16cid:durableId="1585139564">
    <w:abstractNumId w:val="5"/>
  </w:num>
  <w:num w:numId="3" w16cid:durableId="852107562">
    <w:abstractNumId w:val="17"/>
  </w:num>
  <w:num w:numId="4" w16cid:durableId="1465001046">
    <w:abstractNumId w:val="32"/>
  </w:num>
  <w:num w:numId="5" w16cid:durableId="805971514">
    <w:abstractNumId w:val="1"/>
  </w:num>
  <w:num w:numId="6" w16cid:durableId="1541743134">
    <w:abstractNumId w:val="8"/>
  </w:num>
  <w:num w:numId="7" w16cid:durableId="11760637">
    <w:abstractNumId w:val="26"/>
  </w:num>
  <w:num w:numId="8" w16cid:durableId="73628199">
    <w:abstractNumId w:val="16"/>
  </w:num>
  <w:num w:numId="9" w16cid:durableId="501966208">
    <w:abstractNumId w:val="3"/>
  </w:num>
  <w:num w:numId="10" w16cid:durableId="848718599">
    <w:abstractNumId w:val="6"/>
  </w:num>
  <w:num w:numId="11" w16cid:durableId="1354726570">
    <w:abstractNumId w:val="13"/>
  </w:num>
  <w:num w:numId="12" w16cid:durableId="971059644">
    <w:abstractNumId w:val="0"/>
  </w:num>
  <w:num w:numId="13" w16cid:durableId="339353859">
    <w:abstractNumId w:val="0"/>
  </w:num>
  <w:num w:numId="14" w16cid:durableId="1037849794">
    <w:abstractNumId w:val="2"/>
  </w:num>
  <w:num w:numId="15" w16cid:durableId="384257029">
    <w:abstractNumId w:val="18"/>
  </w:num>
  <w:num w:numId="16" w16cid:durableId="1108768571">
    <w:abstractNumId w:val="22"/>
  </w:num>
  <w:num w:numId="17" w16cid:durableId="261884343">
    <w:abstractNumId w:val="7"/>
  </w:num>
  <w:num w:numId="18" w16cid:durableId="1999114957">
    <w:abstractNumId w:val="4"/>
  </w:num>
  <w:num w:numId="19" w16cid:durableId="1853758865">
    <w:abstractNumId w:val="20"/>
  </w:num>
  <w:num w:numId="20" w16cid:durableId="2010667794">
    <w:abstractNumId w:val="12"/>
  </w:num>
  <w:num w:numId="21" w16cid:durableId="1814132031">
    <w:abstractNumId w:val="23"/>
  </w:num>
  <w:num w:numId="22" w16cid:durableId="1913658053">
    <w:abstractNumId w:val="24"/>
  </w:num>
  <w:num w:numId="23" w16cid:durableId="926231639">
    <w:abstractNumId w:val="21"/>
  </w:num>
  <w:num w:numId="24" w16cid:durableId="147324981">
    <w:abstractNumId w:val="15"/>
  </w:num>
  <w:num w:numId="25" w16cid:durableId="1479304547">
    <w:abstractNumId w:val="28"/>
  </w:num>
  <w:num w:numId="26" w16cid:durableId="142158082">
    <w:abstractNumId w:val="19"/>
  </w:num>
  <w:num w:numId="27" w16cid:durableId="470950859">
    <w:abstractNumId w:val="11"/>
  </w:num>
  <w:num w:numId="28" w16cid:durableId="560365340">
    <w:abstractNumId w:val="29"/>
  </w:num>
  <w:num w:numId="29" w16cid:durableId="1031302857">
    <w:abstractNumId w:val="10"/>
  </w:num>
  <w:num w:numId="30" w16cid:durableId="1555464067">
    <w:abstractNumId w:val="9"/>
  </w:num>
  <w:num w:numId="31" w16cid:durableId="898444017">
    <w:abstractNumId w:val="30"/>
  </w:num>
  <w:num w:numId="32" w16cid:durableId="672758033">
    <w:abstractNumId w:val="27"/>
  </w:num>
  <w:num w:numId="33" w16cid:durableId="1170103260">
    <w:abstractNumId w:val="31"/>
  </w:num>
  <w:num w:numId="34" w16cid:durableId="716396963">
    <w:abstractNumId w:val="14"/>
  </w:num>
  <w:num w:numId="35" w16cid:durableId="18805140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6" w:nlCheck="1" w:checkStyle="1"/>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MzQwNDczMjQyNjVS0lEKTi0uzszPAykwNKkFANdc6qstAAAA"/>
  </w:docVars>
  <w:rsids>
    <w:rsidRoot w:val="00C85246"/>
    <w:rsid w:val="00001D4C"/>
    <w:rsid w:val="000044D3"/>
    <w:rsid w:val="00005CB8"/>
    <w:rsid w:val="00006096"/>
    <w:rsid w:val="00007A1D"/>
    <w:rsid w:val="000101F1"/>
    <w:rsid w:val="000126D3"/>
    <w:rsid w:val="00013D62"/>
    <w:rsid w:val="0001706A"/>
    <w:rsid w:val="0002266C"/>
    <w:rsid w:val="00023CA9"/>
    <w:rsid w:val="000243D5"/>
    <w:rsid w:val="00025171"/>
    <w:rsid w:val="00025356"/>
    <w:rsid w:val="00026945"/>
    <w:rsid w:val="00027E62"/>
    <w:rsid w:val="00030EEB"/>
    <w:rsid w:val="0003105A"/>
    <w:rsid w:val="0003113C"/>
    <w:rsid w:val="00031438"/>
    <w:rsid w:val="00033219"/>
    <w:rsid w:val="0003356F"/>
    <w:rsid w:val="000341E6"/>
    <w:rsid w:val="00034AE5"/>
    <w:rsid w:val="00034B4B"/>
    <w:rsid w:val="00034BF1"/>
    <w:rsid w:val="00036132"/>
    <w:rsid w:val="00036C4A"/>
    <w:rsid w:val="00037010"/>
    <w:rsid w:val="000376AD"/>
    <w:rsid w:val="000379E5"/>
    <w:rsid w:val="00040FA1"/>
    <w:rsid w:val="00041E40"/>
    <w:rsid w:val="00042025"/>
    <w:rsid w:val="000445EE"/>
    <w:rsid w:val="0004505D"/>
    <w:rsid w:val="00045399"/>
    <w:rsid w:val="0004569A"/>
    <w:rsid w:val="000505A6"/>
    <w:rsid w:val="00050620"/>
    <w:rsid w:val="00050B2A"/>
    <w:rsid w:val="0005265B"/>
    <w:rsid w:val="00053DA5"/>
    <w:rsid w:val="00055168"/>
    <w:rsid w:val="00057989"/>
    <w:rsid w:val="00060DF9"/>
    <w:rsid w:val="0006308D"/>
    <w:rsid w:val="0006485F"/>
    <w:rsid w:val="000662CF"/>
    <w:rsid w:val="000670CB"/>
    <w:rsid w:val="00070E1C"/>
    <w:rsid w:val="00071109"/>
    <w:rsid w:val="00071315"/>
    <w:rsid w:val="000716B3"/>
    <w:rsid w:val="00071E51"/>
    <w:rsid w:val="00072681"/>
    <w:rsid w:val="00072694"/>
    <w:rsid w:val="00074CC4"/>
    <w:rsid w:val="00077F61"/>
    <w:rsid w:val="00081178"/>
    <w:rsid w:val="000811E3"/>
    <w:rsid w:val="00082E00"/>
    <w:rsid w:val="0008514E"/>
    <w:rsid w:val="00085586"/>
    <w:rsid w:val="0008581C"/>
    <w:rsid w:val="000871BB"/>
    <w:rsid w:val="00091283"/>
    <w:rsid w:val="000918B7"/>
    <w:rsid w:val="00091E32"/>
    <w:rsid w:val="00092E2E"/>
    <w:rsid w:val="0009640D"/>
    <w:rsid w:val="00096E3C"/>
    <w:rsid w:val="00097DF5"/>
    <w:rsid w:val="000A02B0"/>
    <w:rsid w:val="000A1EA4"/>
    <w:rsid w:val="000A3863"/>
    <w:rsid w:val="000A41AD"/>
    <w:rsid w:val="000A50F3"/>
    <w:rsid w:val="000A5A00"/>
    <w:rsid w:val="000A6C22"/>
    <w:rsid w:val="000A7733"/>
    <w:rsid w:val="000B39D7"/>
    <w:rsid w:val="000B3A16"/>
    <w:rsid w:val="000B6150"/>
    <w:rsid w:val="000B6642"/>
    <w:rsid w:val="000B6F1D"/>
    <w:rsid w:val="000B7CF9"/>
    <w:rsid w:val="000C05D6"/>
    <w:rsid w:val="000C43AB"/>
    <w:rsid w:val="000C69A4"/>
    <w:rsid w:val="000D1CAE"/>
    <w:rsid w:val="000E08B2"/>
    <w:rsid w:val="000E0D25"/>
    <w:rsid w:val="000E1E0B"/>
    <w:rsid w:val="000E45CD"/>
    <w:rsid w:val="000E4E82"/>
    <w:rsid w:val="000E6F01"/>
    <w:rsid w:val="000E7953"/>
    <w:rsid w:val="000E7F23"/>
    <w:rsid w:val="000F310C"/>
    <w:rsid w:val="000F3675"/>
    <w:rsid w:val="000F5AD6"/>
    <w:rsid w:val="000F7727"/>
    <w:rsid w:val="0010087D"/>
    <w:rsid w:val="00100CC5"/>
    <w:rsid w:val="00101A88"/>
    <w:rsid w:val="00102D61"/>
    <w:rsid w:val="001051C5"/>
    <w:rsid w:val="00105DE0"/>
    <w:rsid w:val="00106467"/>
    <w:rsid w:val="001073C6"/>
    <w:rsid w:val="001119D8"/>
    <w:rsid w:val="00111B09"/>
    <w:rsid w:val="00112628"/>
    <w:rsid w:val="0011279B"/>
    <w:rsid w:val="001133DD"/>
    <w:rsid w:val="0011401C"/>
    <w:rsid w:val="00115670"/>
    <w:rsid w:val="00115859"/>
    <w:rsid w:val="0011707B"/>
    <w:rsid w:val="00120B71"/>
    <w:rsid w:val="001220F2"/>
    <w:rsid w:val="00122882"/>
    <w:rsid w:val="00123FE1"/>
    <w:rsid w:val="001251F9"/>
    <w:rsid w:val="001275AB"/>
    <w:rsid w:val="00127EC6"/>
    <w:rsid w:val="001307B5"/>
    <w:rsid w:val="00130BE3"/>
    <w:rsid w:val="00131287"/>
    <w:rsid w:val="001316D4"/>
    <w:rsid w:val="00131894"/>
    <w:rsid w:val="00131DC0"/>
    <w:rsid w:val="00132272"/>
    <w:rsid w:val="001329E4"/>
    <w:rsid w:val="00134800"/>
    <w:rsid w:val="00135FB3"/>
    <w:rsid w:val="00136B06"/>
    <w:rsid w:val="00136E2A"/>
    <w:rsid w:val="00137B1A"/>
    <w:rsid w:val="001453F4"/>
    <w:rsid w:val="00147C0A"/>
    <w:rsid w:val="00151F82"/>
    <w:rsid w:val="00152095"/>
    <w:rsid w:val="00152430"/>
    <w:rsid w:val="00153A41"/>
    <w:rsid w:val="00154ABD"/>
    <w:rsid w:val="00154D18"/>
    <w:rsid w:val="00154E36"/>
    <w:rsid w:val="0015685E"/>
    <w:rsid w:val="001570C5"/>
    <w:rsid w:val="00157885"/>
    <w:rsid w:val="00157D02"/>
    <w:rsid w:val="00160710"/>
    <w:rsid w:val="001609CC"/>
    <w:rsid w:val="00160B92"/>
    <w:rsid w:val="00160E51"/>
    <w:rsid w:val="00161F9C"/>
    <w:rsid w:val="001632C7"/>
    <w:rsid w:val="0016345B"/>
    <w:rsid w:val="00166A89"/>
    <w:rsid w:val="00166AC1"/>
    <w:rsid w:val="00166FF1"/>
    <w:rsid w:val="00171E21"/>
    <w:rsid w:val="00172476"/>
    <w:rsid w:val="00173E01"/>
    <w:rsid w:val="001742AB"/>
    <w:rsid w:val="00177611"/>
    <w:rsid w:val="00181AAA"/>
    <w:rsid w:val="00182D06"/>
    <w:rsid w:val="00182E41"/>
    <w:rsid w:val="00182F16"/>
    <w:rsid w:val="00183295"/>
    <w:rsid w:val="001838D8"/>
    <w:rsid w:val="001900DD"/>
    <w:rsid w:val="0019021C"/>
    <w:rsid w:val="00190B86"/>
    <w:rsid w:val="001912AD"/>
    <w:rsid w:val="00191CF5"/>
    <w:rsid w:val="001928D6"/>
    <w:rsid w:val="00193A6A"/>
    <w:rsid w:val="00196917"/>
    <w:rsid w:val="001A0002"/>
    <w:rsid w:val="001A1582"/>
    <w:rsid w:val="001A1BF1"/>
    <w:rsid w:val="001A2264"/>
    <w:rsid w:val="001A2B96"/>
    <w:rsid w:val="001A365C"/>
    <w:rsid w:val="001A4F8B"/>
    <w:rsid w:val="001A51A9"/>
    <w:rsid w:val="001A7386"/>
    <w:rsid w:val="001A772A"/>
    <w:rsid w:val="001B0F2E"/>
    <w:rsid w:val="001B32CD"/>
    <w:rsid w:val="001B6B6D"/>
    <w:rsid w:val="001B7049"/>
    <w:rsid w:val="001B7658"/>
    <w:rsid w:val="001B7BB9"/>
    <w:rsid w:val="001C006F"/>
    <w:rsid w:val="001C336C"/>
    <w:rsid w:val="001C54B1"/>
    <w:rsid w:val="001C6C77"/>
    <w:rsid w:val="001C7942"/>
    <w:rsid w:val="001C7BCC"/>
    <w:rsid w:val="001C7DB9"/>
    <w:rsid w:val="001C7DE0"/>
    <w:rsid w:val="001D0C01"/>
    <w:rsid w:val="001D1AA9"/>
    <w:rsid w:val="001D1C84"/>
    <w:rsid w:val="001D25C2"/>
    <w:rsid w:val="001D380E"/>
    <w:rsid w:val="001D4B1D"/>
    <w:rsid w:val="001D4FDA"/>
    <w:rsid w:val="001D5F31"/>
    <w:rsid w:val="001D7BE4"/>
    <w:rsid w:val="001E1D38"/>
    <w:rsid w:val="001E42C3"/>
    <w:rsid w:val="001E4BA1"/>
    <w:rsid w:val="001E4E40"/>
    <w:rsid w:val="001E5257"/>
    <w:rsid w:val="001E633B"/>
    <w:rsid w:val="001E6909"/>
    <w:rsid w:val="001E7101"/>
    <w:rsid w:val="001E7176"/>
    <w:rsid w:val="001F04AC"/>
    <w:rsid w:val="001F07C3"/>
    <w:rsid w:val="001F5717"/>
    <w:rsid w:val="001F6E0C"/>
    <w:rsid w:val="001F72E5"/>
    <w:rsid w:val="00200A6B"/>
    <w:rsid w:val="00200E2E"/>
    <w:rsid w:val="002021C7"/>
    <w:rsid w:val="0020231C"/>
    <w:rsid w:val="002025C4"/>
    <w:rsid w:val="002028CE"/>
    <w:rsid w:val="00203C04"/>
    <w:rsid w:val="00203D7F"/>
    <w:rsid w:val="00204211"/>
    <w:rsid w:val="002042CD"/>
    <w:rsid w:val="002045B4"/>
    <w:rsid w:val="00207C3D"/>
    <w:rsid w:val="00207E12"/>
    <w:rsid w:val="002125F3"/>
    <w:rsid w:val="00213D63"/>
    <w:rsid w:val="002147AF"/>
    <w:rsid w:val="002165E5"/>
    <w:rsid w:val="002200ED"/>
    <w:rsid w:val="00221C1B"/>
    <w:rsid w:val="002225FD"/>
    <w:rsid w:val="00222BF2"/>
    <w:rsid w:val="00226923"/>
    <w:rsid w:val="002275F6"/>
    <w:rsid w:val="002313B1"/>
    <w:rsid w:val="00231484"/>
    <w:rsid w:val="00231C50"/>
    <w:rsid w:val="002328D4"/>
    <w:rsid w:val="00233CED"/>
    <w:rsid w:val="0023407E"/>
    <w:rsid w:val="00234CA0"/>
    <w:rsid w:val="00236432"/>
    <w:rsid w:val="002400DF"/>
    <w:rsid w:val="0024045A"/>
    <w:rsid w:val="002408D7"/>
    <w:rsid w:val="00240FC8"/>
    <w:rsid w:val="0024135D"/>
    <w:rsid w:val="00242B6C"/>
    <w:rsid w:val="002431D2"/>
    <w:rsid w:val="00243B0D"/>
    <w:rsid w:val="0024578D"/>
    <w:rsid w:val="00245834"/>
    <w:rsid w:val="002459C7"/>
    <w:rsid w:val="002507F0"/>
    <w:rsid w:val="00251D35"/>
    <w:rsid w:val="00252A42"/>
    <w:rsid w:val="00255BD5"/>
    <w:rsid w:val="00256156"/>
    <w:rsid w:val="00256630"/>
    <w:rsid w:val="00257AA8"/>
    <w:rsid w:val="002627E0"/>
    <w:rsid w:val="002652B0"/>
    <w:rsid w:val="00265BA7"/>
    <w:rsid w:val="00265F3D"/>
    <w:rsid w:val="00270234"/>
    <w:rsid w:val="0027028C"/>
    <w:rsid w:val="00274ED1"/>
    <w:rsid w:val="002766C6"/>
    <w:rsid w:val="00276A4B"/>
    <w:rsid w:val="00276FAE"/>
    <w:rsid w:val="00283924"/>
    <w:rsid w:val="00283F7B"/>
    <w:rsid w:val="002840E2"/>
    <w:rsid w:val="0028608C"/>
    <w:rsid w:val="00286B74"/>
    <w:rsid w:val="00287ACB"/>
    <w:rsid w:val="00287FC4"/>
    <w:rsid w:val="00291E23"/>
    <w:rsid w:val="00293975"/>
    <w:rsid w:val="00293A6F"/>
    <w:rsid w:val="0029721B"/>
    <w:rsid w:val="00297564"/>
    <w:rsid w:val="002A0F40"/>
    <w:rsid w:val="002A0F62"/>
    <w:rsid w:val="002A163F"/>
    <w:rsid w:val="002A369C"/>
    <w:rsid w:val="002A47AD"/>
    <w:rsid w:val="002A5211"/>
    <w:rsid w:val="002A5F58"/>
    <w:rsid w:val="002A64EA"/>
    <w:rsid w:val="002A690D"/>
    <w:rsid w:val="002A726F"/>
    <w:rsid w:val="002A756B"/>
    <w:rsid w:val="002B211A"/>
    <w:rsid w:val="002B2A5A"/>
    <w:rsid w:val="002B50C3"/>
    <w:rsid w:val="002B578E"/>
    <w:rsid w:val="002B5E36"/>
    <w:rsid w:val="002B623F"/>
    <w:rsid w:val="002B7BEC"/>
    <w:rsid w:val="002C0599"/>
    <w:rsid w:val="002C1B5A"/>
    <w:rsid w:val="002C1D51"/>
    <w:rsid w:val="002C26D3"/>
    <w:rsid w:val="002C42F4"/>
    <w:rsid w:val="002C52AD"/>
    <w:rsid w:val="002C5A51"/>
    <w:rsid w:val="002C6274"/>
    <w:rsid w:val="002C667C"/>
    <w:rsid w:val="002C6B47"/>
    <w:rsid w:val="002D0348"/>
    <w:rsid w:val="002D04A9"/>
    <w:rsid w:val="002D07D3"/>
    <w:rsid w:val="002D1272"/>
    <w:rsid w:val="002D18AC"/>
    <w:rsid w:val="002D1BE8"/>
    <w:rsid w:val="002D2387"/>
    <w:rsid w:val="002D6342"/>
    <w:rsid w:val="002D64D7"/>
    <w:rsid w:val="002D6740"/>
    <w:rsid w:val="002D7722"/>
    <w:rsid w:val="002D7A8A"/>
    <w:rsid w:val="002D7CE2"/>
    <w:rsid w:val="002D7E23"/>
    <w:rsid w:val="002E0FC9"/>
    <w:rsid w:val="002E1C09"/>
    <w:rsid w:val="002E5486"/>
    <w:rsid w:val="002F05C5"/>
    <w:rsid w:val="002F0868"/>
    <w:rsid w:val="002F2843"/>
    <w:rsid w:val="002F2CB9"/>
    <w:rsid w:val="002F4079"/>
    <w:rsid w:val="002F411E"/>
    <w:rsid w:val="002F414D"/>
    <w:rsid w:val="002F51DA"/>
    <w:rsid w:val="002F6767"/>
    <w:rsid w:val="00300F21"/>
    <w:rsid w:val="00301FDD"/>
    <w:rsid w:val="00304796"/>
    <w:rsid w:val="00304D2F"/>
    <w:rsid w:val="00304FA8"/>
    <w:rsid w:val="00306EB3"/>
    <w:rsid w:val="00307757"/>
    <w:rsid w:val="003120E4"/>
    <w:rsid w:val="00315661"/>
    <w:rsid w:val="00317750"/>
    <w:rsid w:val="003179FC"/>
    <w:rsid w:val="003202CB"/>
    <w:rsid w:val="003216FE"/>
    <w:rsid w:val="00321CDA"/>
    <w:rsid w:val="003255A8"/>
    <w:rsid w:val="003257A3"/>
    <w:rsid w:val="003257FA"/>
    <w:rsid w:val="00325A1F"/>
    <w:rsid w:val="00326EAC"/>
    <w:rsid w:val="003274F6"/>
    <w:rsid w:val="00330618"/>
    <w:rsid w:val="003308AD"/>
    <w:rsid w:val="00333531"/>
    <w:rsid w:val="00333A40"/>
    <w:rsid w:val="003340AD"/>
    <w:rsid w:val="0033423C"/>
    <w:rsid w:val="0033753D"/>
    <w:rsid w:val="00342FC2"/>
    <w:rsid w:val="003437EF"/>
    <w:rsid w:val="003460E1"/>
    <w:rsid w:val="00347C7A"/>
    <w:rsid w:val="00347E2B"/>
    <w:rsid w:val="0035029A"/>
    <w:rsid w:val="003505B3"/>
    <w:rsid w:val="0035097A"/>
    <w:rsid w:val="003509C6"/>
    <w:rsid w:val="003521CF"/>
    <w:rsid w:val="00354CBF"/>
    <w:rsid w:val="003551E4"/>
    <w:rsid w:val="00355EB2"/>
    <w:rsid w:val="003566A8"/>
    <w:rsid w:val="003612D3"/>
    <w:rsid w:val="00361A55"/>
    <w:rsid w:val="00362519"/>
    <w:rsid w:val="00362CE5"/>
    <w:rsid w:val="0036584B"/>
    <w:rsid w:val="00366C80"/>
    <w:rsid w:val="00367A44"/>
    <w:rsid w:val="00370ACB"/>
    <w:rsid w:val="003720D2"/>
    <w:rsid w:val="003726F6"/>
    <w:rsid w:val="0037272E"/>
    <w:rsid w:val="00374722"/>
    <w:rsid w:val="00374A73"/>
    <w:rsid w:val="00375748"/>
    <w:rsid w:val="0037644F"/>
    <w:rsid w:val="00377153"/>
    <w:rsid w:val="003779FB"/>
    <w:rsid w:val="00380EAF"/>
    <w:rsid w:val="003810FD"/>
    <w:rsid w:val="00383A01"/>
    <w:rsid w:val="00391826"/>
    <w:rsid w:val="00391C59"/>
    <w:rsid w:val="00391E4A"/>
    <w:rsid w:val="00392151"/>
    <w:rsid w:val="003929E7"/>
    <w:rsid w:val="00393D2A"/>
    <w:rsid w:val="00394658"/>
    <w:rsid w:val="00394BB7"/>
    <w:rsid w:val="00396CE2"/>
    <w:rsid w:val="00397B45"/>
    <w:rsid w:val="00397C1C"/>
    <w:rsid w:val="00397F0E"/>
    <w:rsid w:val="003A4B9A"/>
    <w:rsid w:val="003A59D5"/>
    <w:rsid w:val="003A6D19"/>
    <w:rsid w:val="003B19B8"/>
    <w:rsid w:val="003B36FF"/>
    <w:rsid w:val="003B388D"/>
    <w:rsid w:val="003C13EA"/>
    <w:rsid w:val="003C38C0"/>
    <w:rsid w:val="003C5825"/>
    <w:rsid w:val="003C6269"/>
    <w:rsid w:val="003C687A"/>
    <w:rsid w:val="003C7D69"/>
    <w:rsid w:val="003D17C6"/>
    <w:rsid w:val="003D1999"/>
    <w:rsid w:val="003D2687"/>
    <w:rsid w:val="003D29FB"/>
    <w:rsid w:val="003D4574"/>
    <w:rsid w:val="003D5E3B"/>
    <w:rsid w:val="003E3FA1"/>
    <w:rsid w:val="003E41D9"/>
    <w:rsid w:val="003E53E3"/>
    <w:rsid w:val="003E5BDA"/>
    <w:rsid w:val="003E5F3F"/>
    <w:rsid w:val="003E6201"/>
    <w:rsid w:val="003E6921"/>
    <w:rsid w:val="003E7F68"/>
    <w:rsid w:val="003F031E"/>
    <w:rsid w:val="003F053F"/>
    <w:rsid w:val="003F0CAB"/>
    <w:rsid w:val="003F22D2"/>
    <w:rsid w:val="003F29F3"/>
    <w:rsid w:val="003F2A6D"/>
    <w:rsid w:val="003F2EF7"/>
    <w:rsid w:val="003F3580"/>
    <w:rsid w:val="003F407F"/>
    <w:rsid w:val="003F4519"/>
    <w:rsid w:val="003F53D2"/>
    <w:rsid w:val="003F54C5"/>
    <w:rsid w:val="003F6337"/>
    <w:rsid w:val="003F6DB7"/>
    <w:rsid w:val="00401F4E"/>
    <w:rsid w:val="0040254A"/>
    <w:rsid w:val="00406F05"/>
    <w:rsid w:val="00407B9F"/>
    <w:rsid w:val="004104D0"/>
    <w:rsid w:val="0041354A"/>
    <w:rsid w:val="004142B0"/>
    <w:rsid w:val="004160DE"/>
    <w:rsid w:val="004179AA"/>
    <w:rsid w:val="00417FB0"/>
    <w:rsid w:val="004222F2"/>
    <w:rsid w:val="00422AF2"/>
    <w:rsid w:val="00422E13"/>
    <w:rsid w:val="0042471E"/>
    <w:rsid w:val="00424BDD"/>
    <w:rsid w:val="00425A94"/>
    <w:rsid w:val="00426305"/>
    <w:rsid w:val="00426327"/>
    <w:rsid w:val="004301FC"/>
    <w:rsid w:val="0043056F"/>
    <w:rsid w:val="00430829"/>
    <w:rsid w:val="00430B8B"/>
    <w:rsid w:val="00430BA1"/>
    <w:rsid w:val="00431276"/>
    <w:rsid w:val="004328DA"/>
    <w:rsid w:val="00432E20"/>
    <w:rsid w:val="0043339E"/>
    <w:rsid w:val="00436FB6"/>
    <w:rsid w:val="0043703C"/>
    <w:rsid w:val="00437AB1"/>
    <w:rsid w:val="00440076"/>
    <w:rsid w:val="0044008F"/>
    <w:rsid w:val="004408F1"/>
    <w:rsid w:val="0044139E"/>
    <w:rsid w:val="00441EF8"/>
    <w:rsid w:val="00442298"/>
    <w:rsid w:val="004431E7"/>
    <w:rsid w:val="00443D7B"/>
    <w:rsid w:val="00443E36"/>
    <w:rsid w:val="004450A8"/>
    <w:rsid w:val="00445177"/>
    <w:rsid w:val="00445E25"/>
    <w:rsid w:val="0045083B"/>
    <w:rsid w:val="00452948"/>
    <w:rsid w:val="00453142"/>
    <w:rsid w:val="004536B8"/>
    <w:rsid w:val="004559CB"/>
    <w:rsid w:val="00455B04"/>
    <w:rsid w:val="004561B6"/>
    <w:rsid w:val="00456848"/>
    <w:rsid w:val="0045745E"/>
    <w:rsid w:val="00460EE8"/>
    <w:rsid w:val="004611CF"/>
    <w:rsid w:val="00465F50"/>
    <w:rsid w:val="00466F93"/>
    <w:rsid w:val="00467A39"/>
    <w:rsid w:val="00470ED4"/>
    <w:rsid w:val="004717BC"/>
    <w:rsid w:val="00471EE0"/>
    <w:rsid w:val="00472940"/>
    <w:rsid w:val="00472DE0"/>
    <w:rsid w:val="00473510"/>
    <w:rsid w:val="004739EC"/>
    <w:rsid w:val="00473CDC"/>
    <w:rsid w:val="00477C80"/>
    <w:rsid w:val="004810AD"/>
    <w:rsid w:val="0048119B"/>
    <w:rsid w:val="00483480"/>
    <w:rsid w:val="0048352F"/>
    <w:rsid w:val="0048446C"/>
    <w:rsid w:val="00491429"/>
    <w:rsid w:val="00491DD7"/>
    <w:rsid w:val="0049214D"/>
    <w:rsid w:val="00492545"/>
    <w:rsid w:val="0049278C"/>
    <w:rsid w:val="00494909"/>
    <w:rsid w:val="00496647"/>
    <w:rsid w:val="00497A98"/>
    <w:rsid w:val="004A0EBF"/>
    <w:rsid w:val="004A2F3D"/>
    <w:rsid w:val="004A441E"/>
    <w:rsid w:val="004A4CE4"/>
    <w:rsid w:val="004A51CE"/>
    <w:rsid w:val="004A6FF8"/>
    <w:rsid w:val="004A72F7"/>
    <w:rsid w:val="004A76EA"/>
    <w:rsid w:val="004B051A"/>
    <w:rsid w:val="004B062A"/>
    <w:rsid w:val="004B0AE0"/>
    <w:rsid w:val="004B0B65"/>
    <w:rsid w:val="004B1133"/>
    <w:rsid w:val="004B4CC7"/>
    <w:rsid w:val="004B4F26"/>
    <w:rsid w:val="004B588A"/>
    <w:rsid w:val="004B7630"/>
    <w:rsid w:val="004B7C23"/>
    <w:rsid w:val="004C0938"/>
    <w:rsid w:val="004C09D2"/>
    <w:rsid w:val="004C106E"/>
    <w:rsid w:val="004C2AE3"/>
    <w:rsid w:val="004C6477"/>
    <w:rsid w:val="004C686D"/>
    <w:rsid w:val="004C6E4B"/>
    <w:rsid w:val="004C6F50"/>
    <w:rsid w:val="004C79F9"/>
    <w:rsid w:val="004D07ED"/>
    <w:rsid w:val="004D0A62"/>
    <w:rsid w:val="004D18D7"/>
    <w:rsid w:val="004D1D14"/>
    <w:rsid w:val="004D26B1"/>
    <w:rsid w:val="004D5CC8"/>
    <w:rsid w:val="004D6A19"/>
    <w:rsid w:val="004D72F8"/>
    <w:rsid w:val="004E0B78"/>
    <w:rsid w:val="004E3020"/>
    <w:rsid w:val="004E4836"/>
    <w:rsid w:val="004E4B86"/>
    <w:rsid w:val="004E4DA1"/>
    <w:rsid w:val="004E5199"/>
    <w:rsid w:val="004F04F2"/>
    <w:rsid w:val="004F18D0"/>
    <w:rsid w:val="004F345C"/>
    <w:rsid w:val="004F3477"/>
    <w:rsid w:val="004F361B"/>
    <w:rsid w:val="004F391D"/>
    <w:rsid w:val="004F3BF0"/>
    <w:rsid w:val="004F4389"/>
    <w:rsid w:val="004F4D51"/>
    <w:rsid w:val="004F6022"/>
    <w:rsid w:val="004F6D31"/>
    <w:rsid w:val="004F7606"/>
    <w:rsid w:val="00501CF3"/>
    <w:rsid w:val="00504730"/>
    <w:rsid w:val="005067B5"/>
    <w:rsid w:val="005119FF"/>
    <w:rsid w:val="00514EFC"/>
    <w:rsid w:val="005154FC"/>
    <w:rsid w:val="00516557"/>
    <w:rsid w:val="005177F7"/>
    <w:rsid w:val="00517A9E"/>
    <w:rsid w:val="00517BFE"/>
    <w:rsid w:val="00520FE4"/>
    <w:rsid w:val="00521BC2"/>
    <w:rsid w:val="00524789"/>
    <w:rsid w:val="00524985"/>
    <w:rsid w:val="00524A74"/>
    <w:rsid w:val="00525970"/>
    <w:rsid w:val="00525FA4"/>
    <w:rsid w:val="005301EB"/>
    <w:rsid w:val="0053113D"/>
    <w:rsid w:val="005317F8"/>
    <w:rsid w:val="00531929"/>
    <w:rsid w:val="00531C49"/>
    <w:rsid w:val="00532297"/>
    <w:rsid w:val="00535B03"/>
    <w:rsid w:val="00535D05"/>
    <w:rsid w:val="00541504"/>
    <w:rsid w:val="00541681"/>
    <w:rsid w:val="005425C8"/>
    <w:rsid w:val="00544AC7"/>
    <w:rsid w:val="005453EB"/>
    <w:rsid w:val="00546F6D"/>
    <w:rsid w:val="00547A17"/>
    <w:rsid w:val="00547CFD"/>
    <w:rsid w:val="005502CA"/>
    <w:rsid w:val="005506FC"/>
    <w:rsid w:val="00551091"/>
    <w:rsid w:val="0055120A"/>
    <w:rsid w:val="005517C2"/>
    <w:rsid w:val="00553AB3"/>
    <w:rsid w:val="00554436"/>
    <w:rsid w:val="005544D9"/>
    <w:rsid w:val="00555169"/>
    <w:rsid w:val="00555219"/>
    <w:rsid w:val="005626F3"/>
    <w:rsid w:val="00566A7F"/>
    <w:rsid w:val="00566B46"/>
    <w:rsid w:val="0056710C"/>
    <w:rsid w:val="00567983"/>
    <w:rsid w:val="00570A33"/>
    <w:rsid w:val="0057214B"/>
    <w:rsid w:val="00572485"/>
    <w:rsid w:val="00572730"/>
    <w:rsid w:val="005735D2"/>
    <w:rsid w:val="00573708"/>
    <w:rsid w:val="00574068"/>
    <w:rsid w:val="0057603F"/>
    <w:rsid w:val="00576152"/>
    <w:rsid w:val="00576190"/>
    <w:rsid w:val="00580481"/>
    <w:rsid w:val="00581EA1"/>
    <w:rsid w:val="005821CB"/>
    <w:rsid w:val="00582E70"/>
    <w:rsid w:val="0058325E"/>
    <w:rsid w:val="00584826"/>
    <w:rsid w:val="005922EC"/>
    <w:rsid w:val="00595202"/>
    <w:rsid w:val="005A00DD"/>
    <w:rsid w:val="005A1D74"/>
    <w:rsid w:val="005A2AE5"/>
    <w:rsid w:val="005A4D65"/>
    <w:rsid w:val="005A5722"/>
    <w:rsid w:val="005A6C62"/>
    <w:rsid w:val="005B78E9"/>
    <w:rsid w:val="005C35EA"/>
    <w:rsid w:val="005C5F1B"/>
    <w:rsid w:val="005C6254"/>
    <w:rsid w:val="005C76F2"/>
    <w:rsid w:val="005C7958"/>
    <w:rsid w:val="005D1A66"/>
    <w:rsid w:val="005D2377"/>
    <w:rsid w:val="005D27E1"/>
    <w:rsid w:val="005D2F50"/>
    <w:rsid w:val="005D2F88"/>
    <w:rsid w:val="005D449D"/>
    <w:rsid w:val="005D4F0B"/>
    <w:rsid w:val="005D5CC8"/>
    <w:rsid w:val="005D652D"/>
    <w:rsid w:val="005D67CE"/>
    <w:rsid w:val="005D6BF6"/>
    <w:rsid w:val="005D76D3"/>
    <w:rsid w:val="005E05E7"/>
    <w:rsid w:val="005E27F8"/>
    <w:rsid w:val="005E2D65"/>
    <w:rsid w:val="005E42A9"/>
    <w:rsid w:val="005E442A"/>
    <w:rsid w:val="005E6B4E"/>
    <w:rsid w:val="005F301E"/>
    <w:rsid w:val="005F4EB3"/>
    <w:rsid w:val="005F5078"/>
    <w:rsid w:val="005F5448"/>
    <w:rsid w:val="00600C0A"/>
    <w:rsid w:val="00600D29"/>
    <w:rsid w:val="006011DF"/>
    <w:rsid w:val="00603B0C"/>
    <w:rsid w:val="0060445A"/>
    <w:rsid w:val="0060532B"/>
    <w:rsid w:val="006058A5"/>
    <w:rsid w:val="00606746"/>
    <w:rsid w:val="00610EB9"/>
    <w:rsid w:val="00610FA8"/>
    <w:rsid w:val="006124D7"/>
    <w:rsid w:val="00613FC8"/>
    <w:rsid w:val="00617086"/>
    <w:rsid w:val="006217D0"/>
    <w:rsid w:val="00621A6D"/>
    <w:rsid w:val="006233BD"/>
    <w:rsid w:val="00624F60"/>
    <w:rsid w:val="00625399"/>
    <w:rsid w:val="00625512"/>
    <w:rsid w:val="006257D6"/>
    <w:rsid w:val="006260F1"/>
    <w:rsid w:val="00626F24"/>
    <w:rsid w:val="00627899"/>
    <w:rsid w:val="006308C6"/>
    <w:rsid w:val="006316B5"/>
    <w:rsid w:val="00633DE0"/>
    <w:rsid w:val="00634FD6"/>
    <w:rsid w:val="00636F5F"/>
    <w:rsid w:val="006411F7"/>
    <w:rsid w:val="0064197D"/>
    <w:rsid w:val="00641991"/>
    <w:rsid w:val="00644103"/>
    <w:rsid w:val="0064432C"/>
    <w:rsid w:val="00645D5A"/>
    <w:rsid w:val="00646988"/>
    <w:rsid w:val="0064773C"/>
    <w:rsid w:val="00647BD3"/>
    <w:rsid w:val="006500C6"/>
    <w:rsid w:val="00650139"/>
    <w:rsid w:val="00653EBE"/>
    <w:rsid w:val="006552CF"/>
    <w:rsid w:val="0065597B"/>
    <w:rsid w:val="00660B95"/>
    <w:rsid w:val="0066233F"/>
    <w:rsid w:val="00664859"/>
    <w:rsid w:val="00664FB9"/>
    <w:rsid w:val="00665C5F"/>
    <w:rsid w:val="0066617A"/>
    <w:rsid w:val="00667025"/>
    <w:rsid w:val="00667142"/>
    <w:rsid w:val="00667A8E"/>
    <w:rsid w:val="00667F8F"/>
    <w:rsid w:val="00670258"/>
    <w:rsid w:val="0067104F"/>
    <w:rsid w:val="0067182F"/>
    <w:rsid w:val="00673DD6"/>
    <w:rsid w:val="00674048"/>
    <w:rsid w:val="00674591"/>
    <w:rsid w:val="006755F5"/>
    <w:rsid w:val="0067564D"/>
    <w:rsid w:val="00675D27"/>
    <w:rsid w:val="00676616"/>
    <w:rsid w:val="00680C04"/>
    <w:rsid w:val="0068449D"/>
    <w:rsid w:val="0068498D"/>
    <w:rsid w:val="00684D64"/>
    <w:rsid w:val="006861AC"/>
    <w:rsid w:val="00686351"/>
    <w:rsid w:val="00690DA0"/>
    <w:rsid w:val="006910DB"/>
    <w:rsid w:val="00692E1C"/>
    <w:rsid w:val="00693E9C"/>
    <w:rsid w:val="00694A29"/>
    <w:rsid w:val="00696778"/>
    <w:rsid w:val="00697343"/>
    <w:rsid w:val="006A0D93"/>
    <w:rsid w:val="006A1A28"/>
    <w:rsid w:val="006A2008"/>
    <w:rsid w:val="006A20F1"/>
    <w:rsid w:val="006A2F97"/>
    <w:rsid w:val="006A60F7"/>
    <w:rsid w:val="006A706F"/>
    <w:rsid w:val="006A7696"/>
    <w:rsid w:val="006A7DCD"/>
    <w:rsid w:val="006B03D6"/>
    <w:rsid w:val="006B0886"/>
    <w:rsid w:val="006B0AB4"/>
    <w:rsid w:val="006B128C"/>
    <w:rsid w:val="006B1CF7"/>
    <w:rsid w:val="006B206C"/>
    <w:rsid w:val="006B2E97"/>
    <w:rsid w:val="006B3186"/>
    <w:rsid w:val="006B40BE"/>
    <w:rsid w:val="006B455E"/>
    <w:rsid w:val="006B4FF0"/>
    <w:rsid w:val="006B5BBE"/>
    <w:rsid w:val="006B6374"/>
    <w:rsid w:val="006C0141"/>
    <w:rsid w:val="006C128F"/>
    <w:rsid w:val="006C13AE"/>
    <w:rsid w:val="006C28E3"/>
    <w:rsid w:val="006C2BBC"/>
    <w:rsid w:val="006C2C0B"/>
    <w:rsid w:val="006C3844"/>
    <w:rsid w:val="006C7537"/>
    <w:rsid w:val="006C7DC0"/>
    <w:rsid w:val="006D0A1B"/>
    <w:rsid w:val="006D320D"/>
    <w:rsid w:val="006D48FE"/>
    <w:rsid w:val="006D51CE"/>
    <w:rsid w:val="006D5EB3"/>
    <w:rsid w:val="006D6E06"/>
    <w:rsid w:val="006D7457"/>
    <w:rsid w:val="006D7730"/>
    <w:rsid w:val="006E3307"/>
    <w:rsid w:val="006F12CA"/>
    <w:rsid w:val="006F25EB"/>
    <w:rsid w:val="006F286F"/>
    <w:rsid w:val="006F3BD0"/>
    <w:rsid w:val="006F48F7"/>
    <w:rsid w:val="006F6933"/>
    <w:rsid w:val="007003F8"/>
    <w:rsid w:val="00700DB9"/>
    <w:rsid w:val="00702A37"/>
    <w:rsid w:val="0070338E"/>
    <w:rsid w:val="00703C16"/>
    <w:rsid w:val="0070553F"/>
    <w:rsid w:val="00706C36"/>
    <w:rsid w:val="00711C31"/>
    <w:rsid w:val="00714E90"/>
    <w:rsid w:val="00716386"/>
    <w:rsid w:val="007163FE"/>
    <w:rsid w:val="00716A41"/>
    <w:rsid w:val="00717267"/>
    <w:rsid w:val="007176AA"/>
    <w:rsid w:val="0071770E"/>
    <w:rsid w:val="00717DC0"/>
    <w:rsid w:val="0072011E"/>
    <w:rsid w:val="007210A5"/>
    <w:rsid w:val="007222E1"/>
    <w:rsid w:val="00724C35"/>
    <w:rsid w:val="0072580F"/>
    <w:rsid w:val="00726F8C"/>
    <w:rsid w:val="00731AAA"/>
    <w:rsid w:val="00731EC0"/>
    <w:rsid w:val="007321D7"/>
    <w:rsid w:val="0073352D"/>
    <w:rsid w:val="007340D5"/>
    <w:rsid w:val="00735169"/>
    <w:rsid w:val="00735993"/>
    <w:rsid w:val="00735BEA"/>
    <w:rsid w:val="0073676B"/>
    <w:rsid w:val="00740ED4"/>
    <w:rsid w:val="007411AB"/>
    <w:rsid w:val="0074303F"/>
    <w:rsid w:val="00745122"/>
    <w:rsid w:val="0074697E"/>
    <w:rsid w:val="007469A5"/>
    <w:rsid w:val="00747AB9"/>
    <w:rsid w:val="00747DA4"/>
    <w:rsid w:val="0075091A"/>
    <w:rsid w:val="0075156A"/>
    <w:rsid w:val="007530B7"/>
    <w:rsid w:val="007554E6"/>
    <w:rsid w:val="00755A48"/>
    <w:rsid w:val="0075668D"/>
    <w:rsid w:val="007571DB"/>
    <w:rsid w:val="00757322"/>
    <w:rsid w:val="0075754A"/>
    <w:rsid w:val="00760F41"/>
    <w:rsid w:val="00761B98"/>
    <w:rsid w:val="00761E3B"/>
    <w:rsid w:val="00762129"/>
    <w:rsid w:val="007637EF"/>
    <w:rsid w:val="00764DBA"/>
    <w:rsid w:val="0076517F"/>
    <w:rsid w:val="00765B3A"/>
    <w:rsid w:val="0076678E"/>
    <w:rsid w:val="0076748F"/>
    <w:rsid w:val="0076768A"/>
    <w:rsid w:val="00770131"/>
    <w:rsid w:val="00775524"/>
    <w:rsid w:val="00776F22"/>
    <w:rsid w:val="00777476"/>
    <w:rsid w:val="00777877"/>
    <w:rsid w:val="00777A67"/>
    <w:rsid w:val="007814D0"/>
    <w:rsid w:val="00781B7A"/>
    <w:rsid w:val="007825DD"/>
    <w:rsid w:val="00786447"/>
    <w:rsid w:val="007872FB"/>
    <w:rsid w:val="00787E3B"/>
    <w:rsid w:val="00791524"/>
    <w:rsid w:val="007918EA"/>
    <w:rsid w:val="00794907"/>
    <w:rsid w:val="007958A3"/>
    <w:rsid w:val="00795930"/>
    <w:rsid w:val="00796453"/>
    <w:rsid w:val="00796F17"/>
    <w:rsid w:val="007A00EC"/>
    <w:rsid w:val="007A1369"/>
    <w:rsid w:val="007A1C6A"/>
    <w:rsid w:val="007A2709"/>
    <w:rsid w:val="007A3172"/>
    <w:rsid w:val="007A3747"/>
    <w:rsid w:val="007A3D8E"/>
    <w:rsid w:val="007A41D9"/>
    <w:rsid w:val="007A5BFE"/>
    <w:rsid w:val="007A7295"/>
    <w:rsid w:val="007A79C0"/>
    <w:rsid w:val="007B16B4"/>
    <w:rsid w:val="007B65C8"/>
    <w:rsid w:val="007B6A87"/>
    <w:rsid w:val="007B7B59"/>
    <w:rsid w:val="007C0B67"/>
    <w:rsid w:val="007C2BFD"/>
    <w:rsid w:val="007C372B"/>
    <w:rsid w:val="007C4EAD"/>
    <w:rsid w:val="007C6D21"/>
    <w:rsid w:val="007C7AFA"/>
    <w:rsid w:val="007D0068"/>
    <w:rsid w:val="007D03EA"/>
    <w:rsid w:val="007D0556"/>
    <w:rsid w:val="007D0851"/>
    <w:rsid w:val="007D3169"/>
    <w:rsid w:val="007D3616"/>
    <w:rsid w:val="007D39E2"/>
    <w:rsid w:val="007D406B"/>
    <w:rsid w:val="007E05B4"/>
    <w:rsid w:val="007E4D5D"/>
    <w:rsid w:val="007E5733"/>
    <w:rsid w:val="007E5A61"/>
    <w:rsid w:val="007E690A"/>
    <w:rsid w:val="007E6D61"/>
    <w:rsid w:val="007E709F"/>
    <w:rsid w:val="007E7132"/>
    <w:rsid w:val="007E7EED"/>
    <w:rsid w:val="007F21D6"/>
    <w:rsid w:val="007F28B9"/>
    <w:rsid w:val="007F352D"/>
    <w:rsid w:val="007F5318"/>
    <w:rsid w:val="007F786D"/>
    <w:rsid w:val="00803902"/>
    <w:rsid w:val="0080582E"/>
    <w:rsid w:val="00806E6F"/>
    <w:rsid w:val="00810953"/>
    <w:rsid w:val="00811CF0"/>
    <w:rsid w:val="00812069"/>
    <w:rsid w:val="00812F3E"/>
    <w:rsid w:val="008139AD"/>
    <w:rsid w:val="008153E7"/>
    <w:rsid w:val="00817EB1"/>
    <w:rsid w:val="008201A3"/>
    <w:rsid w:val="008211D2"/>
    <w:rsid w:val="00822036"/>
    <w:rsid w:val="0082232A"/>
    <w:rsid w:val="00822614"/>
    <w:rsid w:val="00822A8D"/>
    <w:rsid w:val="00822C88"/>
    <w:rsid w:val="00823298"/>
    <w:rsid w:val="00823887"/>
    <w:rsid w:val="00823F26"/>
    <w:rsid w:val="00824664"/>
    <w:rsid w:val="00826117"/>
    <w:rsid w:val="00827997"/>
    <w:rsid w:val="008317A7"/>
    <w:rsid w:val="008329A2"/>
    <w:rsid w:val="008337E0"/>
    <w:rsid w:val="00834D8B"/>
    <w:rsid w:val="0083515D"/>
    <w:rsid w:val="00835598"/>
    <w:rsid w:val="008362B3"/>
    <w:rsid w:val="00844A87"/>
    <w:rsid w:val="00845DED"/>
    <w:rsid w:val="0085044E"/>
    <w:rsid w:val="00850760"/>
    <w:rsid w:val="00850817"/>
    <w:rsid w:val="00850ADC"/>
    <w:rsid w:val="00851E8C"/>
    <w:rsid w:val="008522C6"/>
    <w:rsid w:val="008527F2"/>
    <w:rsid w:val="00853461"/>
    <w:rsid w:val="0085408D"/>
    <w:rsid w:val="00854341"/>
    <w:rsid w:val="00855A63"/>
    <w:rsid w:val="00856CCF"/>
    <w:rsid w:val="0085701B"/>
    <w:rsid w:val="008570EF"/>
    <w:rsid w:val="00860903"/>
    <w:rsid w:val="00861238"/>
    <w:rsid w:val="00861610"/>
    <w:rsid w:val="00864052"/>
    <w:rsid w:val="0086751C"/>
    <w:rsid w:val="0087346C"/>
    <w:rsid w:val="008759C3"/>
    <w:rsid w:val="00875D5F"/>
    <w:rsid w:val="00876DAE"/>
    <w:rsid w:val="00877AC4"/>
    <w:rsid w:val="00881412"/>
    <w:rsid w:val="0088296B"/>
    <w:rsid w:val="008836B4"/>
    <w:rsid w:val="0088557E"/>
    <w:rsid w:val="008870C7"/>
    <w:rsid w:val="008870E8"/>
    <w:rsid w:val="0089015B"/>
    <w:rsid w:val="00891656"/>
    <w:rsid w:val="00892B6F"/>
    <w:rsid w:val="00895286"/>
    <w:rsid w:val="00896501"/>
    <w:rsid w:val="00896844"/>
    <w:rsid w:val="00896B2E"/>
    <w:rsid w:val="00897219"/>
    <w:rsid w:val="00897BE8"/>
    <w:rsid w:val="00897DFA"/>
    <w:rsid w:val="008A3AF0"/>
    <w:rsid w:val="008A4245"/>
    <w:rsid w:val="008A4AFC"/>
    <w:rsid w:val="008A56FF"/>
    <w:rsid w:val="008B003F"/>
    <w:rsid w:val="008B11EE"/>
    <w:rsid w:val="008B1A9E"/>
    <w:rsid w:val="008B2601"/>
    <w:rsid w:val="008B26BD"/>
    <w:rsid w:val="008B3941"/>
    <w:rsid w:val="008B3ADB"/>
    <w:rsid w:val="008B440A"/>
    <w:rsid w:val="008B46DC"/>
    <w:rsid w:val="008B48DB"/>
    <w:rsid w:val="008B54C9"/>
    <w:rsid w:val="008B6DFF"/>
    <w:rsid w:val="008C29D3"/>
    <w:rsid w:val="008C3C05"/>
    <w:rsid w:val="008C449C"/>
    <w:rsid w:val="008C47BF"/>
    <w:rsid w:val="008C4C99"/>
    <w:rsid w:val="008C4E58"/>
    <w:rsid w:val="008C52E2"/>
    <w:rsid w:val="008C55E4"/>
    <w:rsid w:val="008C5721"/>
    <w:rsid w:val="008C714D"/>
    <w:rsid w:val="008C7581"/>
    <w:rsid w:val="008C7EE0"/>
    <w:rsid w:val="008D226A"/>
    <w:rsid w:val="008D2EFF"/>
    <w:rsid w:val="008D4465"/>
    <w:rsid w:val="008D4D15"/>
    <w:rsid w:val="008D66ED"/>
    <w:rsid w:val="008D6958"/>
    <w:rsid w:val="008D7394"/>
    <w:rsid w:val="008D7C3C"/>
    <w:rsid w:val="008E0A79"/>
    <w:rsid w:val="008E195F"/>
    <w:rsid w:val="008E2767"/>
    <w:rsid w:val="008E2C17"/>
    <w:rsid w:val="008E5B7C"/>
    <w:rsid w:val="008E5EA2"/>
    <w:rsid w:val="008E5F98"/>
    <w:rsid w:val="008E5FDE"/>
    <w:rsid w:val="008E673F"/>
    <w:rsid w:val="008E7480"/>
    <w:rsid w:val="008E7DC9"/>
    <w:rsid w:val="008F0D72"/>
    <w:rsid w:val="008F44F1"/>
    <w:rsid w:val="008F7337"/>
    <w:rsid w:val="00901455"/>
    <w:rsid w:val="00901CDA"/>
    <w:rsid w:val="009021C4"/>
    <w:rsid w:val="00902545"/>
    <w:rsid w:val="0090286A"/>
    <w:rsid w:val="00903E79"/>
    <w:rsid w:val="0090492E"/>
    <w:rsid w:val="00905089"/>
    <w:rsid w:val="00906A38"/>
    <w:rsid w:val="00912153"/>
    <w:rsid w:val="00913A49"/>
    <w:rsid w:val="00913ED3"/>
    <w:rsid w:val="009159D0"/>
    <w:rsid w:val="00915C59"/>
    <w:rsid w:val="00916701"/>
    <w:rsid w:val="00917A36"/>
    <w:rsid w:val="00920821"/>
    <w:rsid w:val="00922EB6"/>
    <w:rsid w:val="009238A1"/>
    <w:rsid w:val="00923D16"/>
    <w:rsid w:val="009242E8"/>
    <w:rsid w:val="009244EF"/>
    <w:rsid w:val="00924548"/>
    <w:rsid w:val="00924749"/>
    <w:rsid w:val="0092569A"/>
    <w:rsid w:val="00926814"/>
    <w:rsid w:val="00927F79"/>
    <w:rsid w:val="00930401"/>
    <w:rsid w:val="00932505"/>
    <w:rsid w:val="0093444C"/>
    <w:rsid w:val="009348E7"/>
    <w:rsid w:val="00934E00"/>
    <w:rsid w:val="00934E33"/>
    <w:rsid w:val="00934FEF"/>
    <w:rsid w:val="00935870"/>
    <w:rsid w:val="00935C67"/>
    <w:rsid w:val="009375DD"/>
    <w:rsid w:val="00941638"/>
    <w:rsid w:val="00942272"/>
    <w:rsid w:val="00943948"/>
    <w:rsid w:val="00945685"/>
    <w:rsid w:val="0094629F"/>
    <w:rsid w:val="00951849"/>
    <w:rsid w:val="009527F2"/>
    <w:rsid w:val="00952C3E"/>
    <w:rsid w:val="009536D9"/>
    <w:rsid w:val="0095481C"/>
    <w:rsid w:val="009568F6"/>
    <w:rsid w:val="00957E80"/>
    <w:rsid w:val="009614D8"/>
    <w:rsid w:val="009617AE"/>
    <w:rsid w:val="00962600"/>
    <w:rsid w:val="009633DD"/>
    <w:rsid w:val="00964E9B"/>
    <w:rsid w:val="009653CC"/>
    <w:rsid w:val="00966498"/>
    <w:rsid w:val="00966D78"/>
    <w:rsid w:val="00967388"/>
    <w:rsid w:val="00972FDF"/>
    <w:rsid w:val="009737A6"/>
    <w:rsid w:val="0097413D"/>
    <w:rsid w:val="00974AC4"/>
    <w:rsid w:val="00975E5B"/>
    <w:rsid w:val="00976DC2"/>
    <w:rsid w:val="00980162"/>
    <w:rsid w:val="00980339"/>
    <w:rsid w:val="00980887"/>
    <w:rsid w:val="00980D35"/>
    <w:rsid w:val="00980DA6"/>
    <w:rsid w:val="00980E71"/>
    <w:rsid w:val="00982AE0"/>
    <w:rsid w:val="00983D02"/>
    <w:rsid w:val="00984E16"/>
    <w:rsid w:val="00985182"/>
    <w:rsid w:val="009871B6"/>
    <w:rsid w:val="00987656"/>
    <w:rsid w:val="00987C7F"/>
    <w:rsid w:val="00987E96"/>
    <w:rsid w:val="00991055"/>
    <w:rsid w:val="0099152C"/>
    <w:rsid w:val="00991EA6"/>
    <w:rsid w:val="00991F95"/>
    <w:rsid w:val="00993452"/>
    <w:rsid w:val="009938D1"/>
    <w:rsid w:val="009942D8"/>
    <w:rsid w:val="009957A5"/>
    <w:rsid w:val="00997132"/>
    <w:rsid w:val="009A01B2"/>
    <w:rsid w:val="009A048C"/>
    <w:rsid w:val="009A323B"/>
    <w:rsid w:val="009A470B"/>
    <w:rsid w:val="009A5527"/>
    <w:rsid w:val="009A6F80"/>
    <w:rsid w:val="009A7F53"/>
    <w:rsid w:val="009B0F2A"/>
    <w:rsid w:val="009B2FD7"/>
    <w:rsid w:val="009B31C0"/>
    <w:rsid w:val="009B4076"/>
    <w:rsid w:val="009B4683"/>
    <w:rsid w:val="009B6F99"/>
    <w:rsid w:val="009C24CE"/>
    <w:rsid w:val="009C4679"/>
    <w:rsid w:val="009C75AE"/>
    <w:rsid w:val="009C7E1D"/>
    <w:rsid w:val="009D1554"/>
    <w:rsid w:val="009D28DF"/>
    <w:rsid w:val="009D2C76"/>
    <w:rsid w:val="009D2FEE"/>
    <w:rsid w:val="009D4846"/>
    <w:rsid w:val="009D55C8"/>
    <w:rsid w:val="009D582E"/>
    <w:rsid w:val="009D5E31"/>
    <w:rsid w:val="009D6510"/>
    <w:rsid w:val="009D67B7"/>
    <w:rsid w:val="009D7647"/>
    <w:rsid w:val="009D773D"/>
    <w:rsid w:val="009E03C1"/>
    <w:rsid w:val="009E08AC"/>
    <w:rsid w:val="009E17E5"/>
    <w:rsid w:val="009E2B50"/>
    <w:rsid w:val="009E2F93"/>
    <w:rsid w:val="009E40F7"/>
    <w:rsid w:val="009E5A1D"/>
    <w:rsid w:val="009E6855"/>
    <w:rsid w:val="009F061C"/>
    <w:rsid w:val="009F0AD2"/>
    <w:rsid w:val="009F18F2"/>
    <w:rsid w:val="009F1AB5"/>
    <w:rsid w:val="009F1C94"/>
    <w:rsid w:val="009F1DC9"/>
    <w:rsid w:val="009F2971"/>
    <w:rsid w:val="009F4C81"/>
    <w:rsid w:val="009F53A3"/>
    <w:rsid w:val="009F5813"/>
    <w:rsid w:val="009F6255"/>
    <w:rsid w:val="009F6C60"/>
    <w:rsid w:val="009F747D"/>
    <w:rsid w:val="00A019F9"/>
    <w:rsid w:val="00A03293"/>
    <w:rsid w:val="00A037E2"/>
    <w:rsid w:val="00A03E9B"/>
    <w:rsid w:val="00A0413F"/>
    <w:rsid w:val="00A06BBB"/>
    <w:rsid w:val="00A10923"/>
    <w:rsid w:val="00A1172C"/>
    <w:rsid w:val="00A13754"/>
    <w:rsid w:val="00A13888"/>
    <w:rsid w:val="00A13FF5"/>
    <w:rsid w:val="00A14D01"/>
    <w:rsid w:val="00A15095"/>
    <w:rsid w:val="00A15857"/>
    <w:rsid w:val="00A159B3"/>
    <w:rsid w:val="00A16CD1"/>
    <w:rsid w:val="00A20605"/>
    <w:rsid w:val="00A20EDD"/>
    <w:rsid w:val="00A21F4C"/>
    <w:rsid w:val="00A23414"/>
    <w:rsid w:val="00A23684"/>
    <w:rsid w:val="00A24A67"/>
    <w:rsid w:val="00A24CC7"/>
    <w:rsid w:val="00A25225"/>
    <w:rsid w:val="00A26EA1"/>
    <w:rsid w:val="00A3084A"/>
    <w:rsid w:val="00A3184D"/>
    <w:rsid w:val="00A3242F"/>
    <w:rsid w:val="00A33F42"/>
    <w:rsid w:val="00A34319"/>
    <w:rsid w:val="00A3445B"/>
    <w:rsid w:val="00A35ACE"/>
    <w:rsid w:val="00A35DB1"/>
    <w:rsid w:val="00A35FE0"/>
    <w:rsid w:val="00A36C23"/>
    <w:rsid w:val="00A36F0B"/>
    <w:rsid w:val="00A36F5E"/>
    <w:rsid w:val="00A402C5"/>
    <w:rsid w:val="00A40D92"/>
    <w:rsid w:val="00A41007"/>
    <w:rsid w:val="00A415A3"/>
    <w:rsid w:val="00A41C4A"/>
    <w:rsid w:val="00A42B3D"/>
    <w:rsid w:val="00A43881"/>
    <w:rsid w:val="00A47A95"/>
    <w:rsid w:val="00A506E4"/>
    <w:rsid w:val="00A50804"/>
    <w:rsid w:val="00A5262A"/>
    <w:rsid w:val="00A53BF2"/>
    <w:rsid w:val="00A5448B"/>
    <w:rsid w:val="00A55036"/>
    <w:rsid w:val="00A551D9"/>
    <w:rsid w:val="00A55DBC"/>
    <w:rsid w:val="00A568FF"/>
    <w:rsid w:val="00A600EC"/>
    <w:rsid w:val="00A61748"/>
    <w:rsid w:val="00A61D98"/>
    <w:rsid w:val="00A625D3"/>
    <w:rsid w:val="00A62AC8"/>
    <w:rsid w:val="00A703FC"/>
    <w:rsid w:val="00A7149B"/>
    <w:rsid w:val="00A718A0"/>
    <w:rsid w:val="00A724CC"/>
    <w:rsid w:val="00A739CC"/>
    <w:rsid w:val="00A75DD1"/>
    <w:rsid w:val="00A767A9"/>
    <w:rsid w:val="00A76E17"/>
    <w:rsid w:val="00A77797"/>
    <w:rsid w:val="00A778CA"/>
    <w:rsid w:val="00A77B2D"/>
    <w:rsid w:val="00A803DC"/>
    <w:rsid w:val="00A81F07"/>
    <w:rsid w:val="00A82CE9"/>
    <w:rsid w:val="00A83017"/>
    <w:rsid w:val="00A837A0"/>
    <w:rsid w:val="00A84547"/>
    <w:rsid w:val="00A85F32"/>
    <w:rsid w:val="00A8699A"/>
    <w:rsid w:val="00A87F3B"/>
    <w:rsid w:val="00A90F07"/>
    <w:rsid w:val="00A92FDF"/>
    <w:rsid w:val="00A93D9E"/>
    <w:rsid w:val="00A9658C"/>
    <w:rsid w:val="00AA0324"/>
    <w:rsid w:val="00AA09E9"/>
    <w:rsid w:val="00AA2C67"/>
    <w:rsid w:val="00AA4779"/>
    <w:rsid w:val="00AA63F0"/>
    <w:rsid w:val="00AB04CD"/>
    <w:rsid w:val="00AB0FE6"/>
    <w:rsid w:val="00AB1348"/>
    <w:rsid w:val="00AB1D32"/>
    <w:rsid w:val="00AB3F77"/>
    <w:rsid w:val="00AB4632"/>
    <w:rsid w:val="00AB4A1A"/>
    <w:rsid w:val="00AB4A7D"/>
    <w:rsid w:val="00AB533A"/>
    <w:rsid w:val="00AC107C"/>
    <w:rsid w:val="00AC10D2"/>
    <w:rsid w:val="00AC1B62"/>
    <w:rsid w:val="00AC27D4"/>
    <w:rsid w:val="00AC3ACF"/>
    <w:rsid w:val="00AC5B0E"/>
    <w:rsid w:val="00AC5E3D"/>
    <w:rsid w:val="00AC6C25"/>
    <w:rsid w:val="00AC7D93"/>
    <w:rsid w:val="00AD082E"/>
    <w:rsid w:val="00AD0FDF"/>
    <w:rsid w:val="00AD1327"/>
    <w:rsid w:val="00AD1969"/>
    <w:rsid w:val="00AD225B"/>
    <w:rsid w:val="00AD5730"/>
    <w:rsid w:val="00AD7CB2"/>
    <w:rsid w:val="00AE23AD"/>
    <w:rsid w:val="00AE25F8"/>
    <w:rsid w:val="00AE2AFE"/>
    <w:rsid w:val="00AE2FD5"/>
    <w:rsid w:val="00AE3D06"/>
    <w:rsid w:val="00AE41B5"/>
    <w:rsid w:val="00AE4A0C"/>
    <w:rsid w:val="00AE4BC1"/>
    <w:rsid w:val="00AE5C5C"/>
    <w:rsid w:val="00AE5DE7"/>
    <w:rsid w:val="00AE6E03"/>
    <w:rsid w:val="00AE74C1"/>
    <w:rsid w:val="00AE7761"/>
    <w:rsid w:val="00AF1597"/>
    <w:rsid w:val="00AF2046"/>
    <w:rsid w:val="00AF44CA"/>
    <w:rsid w:val="00AF44EB"/>
    <w:rsid w:val="00AF6E50"/>
    <w:rsid w:val="00AF7B46"/>
    <w:rsid w:val="00B0047E"/>
    <w:rsid w:val="00B0076C"/>
    <w:rsid w:val="00B00844"/>
    <w:rsid w:val="00B013F1"/>
    <w:rsid w:val="00B03CCB"/>
    <w:rsid w:val="00B05BFF"/>
    <w:rsid w:val="00B072CD"/>
    <w:rsid w:val="00B074D0"/>
    <w:rsid w:val="00B07A42"/>
    <w:rsid w:val="00B07F25"/>
    <w:rsid w:val="00B10B8C"/>
    <w:rsid w:val="00B10BDA"/>
    <w:rsid w:val="00B1599F"/>
    <w:rsid w:val="00B1753A"/>
    <w:rsid w:val="00B17EE9"/>
    <w:rsid w:val="00B203F7"/>
    <w:rsid w:val="00B20E4D"/>
    <w:rsid w:val="00B2163C"/>
    <w:rsid w:val="00B218D1"/>
    <w:rsid w:val="00B21CAB"/>
    <w:rsid w:val="00B21D89"/>
    <w:rsid w:val="00B223F9"/>
    <w:rsid w:val="00B22AA3"/>
    <w:rsid w:val="00B24D9C"/>
    <w:rsid w:val="00B26B84"/>
    <w:rsid w:val="00B32636"/>
    <w:rsid w:val="00B3336D"/>
    <w:rsid w:val="00B337E7"/>
    <w:rsid w:val="00B3432C"/>
    <w:rsid w:val="00B355C9"/>
    <w:rsid w:val="00B36752"/>
    <w:rsid w:val="00B367C6"/>
    <w:rsid w:val="00B43364"/>
    <w:rsid w:val="00B43C70"/>
    <w:rsid w:val="00B44EF9"/>
    <w:rsid w:val="00B45DCC"/>
    <w:rsid w:val="00B4636D"/>
    <w:rsid w:val="00B46393"/>
    <w:rsid w:val="00B46790"/>
    <w:rsid w:val="00B5020D"/>
    <w:rsid w:val="00B50D2B"/>
    <w:rsid w:val="00B51077"/>
    <w:rsid w:val="00B52C23"/>
    <w:rsid w:val="00B539CC"/>
    <w:rsid w:val="00B54ACD"/>
    <w:rsid w:val="00B5643B"/>
    <w:rsid w:val="00B56F3A"/>
    <w:rsid w:val="00B57701"/>
    <w:rsid w:val="00B5789A"/>
    <w:rsid w:val="00B614C5"/>
    <w:rsid w:val="00B6181F"/>
    <w:rsid w:val="00B61938"/>
    <w:rsid w:val="00B61963"/>
    <w:rsid w:val="00B64C5F"/>
    <w:rsid w:val="00B65A4E"/>
    <w:rsid w:val="00B70FE9"/>
    <w:rsid w:val="00B711C8"/>
    <w:rsid w:val="00B72951"/>
    <w:rsid w:val="00B74059"/>
    <w:rsid w:val="00B742B5"/>
    <w:rsid w:val="00B75D27"/>
    <w:rsid w:val="00B761BD"/>
    <w:rsid w:val="00B77679"/>
    <w:rsid w:val="00B808B0"/>
    <w:rsid w:val="00B80A22"/>
    <w:rsid w:val="00B825F9"/>
    <w:rsid w:val="00B8330E"/>
    <w:rsid w:val="00B83E16"/>
    <w:rsid w:val="00B864FC"/>
    <w:rsid w:val="00B86675"/>
    <w:rsid w:val="00B9159A"/>
    <w:rsid w:val="00B932B6"/>
    <w:rsid w:val="00B93758"/>
    <w:rsid w:val="00B94441"/>
    <w:rsid w:val="00B94553"/>
    <w:rsid w:val="00B954C2"/>
    <w:rsid w:val="00B95663"/>
    <w:rsid w:val="00B95E97"/>
    <w:rsid w:val="00B9722C"/>
    <w:rsid w:val="00BA0254"/>
    <w:rsid w:val="00BA139B"/>
    <w:rsid w:val="00BA3D33"/>
    <w:rsid w:val="00BA4258"/>
    <w:rsid w:val="00BA583F"/>
    <w:rsid w:val="00BA6AAC"/>
    <w:rsid w:val="00BA79BF"/>
    <w:rsid w:val="00BB0F54"/>
    <w:rsid w:val="00BB2B61"/>
    <w:rsid w:val="00BB6366"/>
    <w:rsid w:val="00BC3013"/>
    <w:rsid w:val="00BC31A5"/>
    <w:rsid w:val="00BC3C13"/>
    <w:rsid w:val="00BC53D8"/>
    <w:rsid w:val="00BC60F0"/>
    <w:rsid w:val="00BC650C"/>
    <w:rsid w:val="00BC6B74"/>
    <w:rsid w:val="00BC73CE"/>
    <w:rsid w:val="00BC77E2"/>
    <w:rsid w:val="00BC7AED"/>
    <w:rsid w:val="00BC7C63"/>
    <w:rsid w:val="00BD1118"/>
    <w:rsid w:val="00BD1331"/>
    <w:rsid w:val="00BD2D60"/>
    <w:rsid w:val="00BD3E1B"/>
    <w:rsid w:val="00BD41D6"/>
    <w:rsid w:val="00BD533C"/>
    <w:rsid w:val="00BD591B"/>
    <w:rsid w:val="00BD5EF9"/>
    <w:rsid w:val="00BD654D"/>
    <w:rsid w:val="00BD77EE"/>
    <w:rsid w:val="00BE156B"/>
    <w:rsid w:val="00BE2485"/>
    <w:rsid w:val="00BE476D"/>
    <w:rsid w:val="00BE4952"/>
    <w:rsid w:val="00BE5CD8"/>
    <w:rsid w:val="00BE642F"/>
    <w:rsid w:val="00BE696C"/>
    <w:rsid w:val="00BE75A4"/>
    <w:rsid w:val="00BE7FF9"/>
    <w:rsid w:val="00BF2BC5"/>
    <w:rsid w:val="00BF3B9D"/>
    <w:rsid w:val="00BF482A"/>
    <w:rsid w:val="00BF5282"/>
    <w:rsid w:val="00BF66F0"/>
    <w:rsid w:val="00BF7ED8"/>
    <w:rsid w:val="00C0073D"/>
    <w:rsid w:val="00C05B65"/>
    <w:rsid w:val="00C076A1"/>
    <w:rsid w:val="00C077FB"/>
    <w:rsid w:val="00C10C3D"/>
    <w:rsid w:val="00C10CDD"/>
    <w:rsid w:val="00C11CB4"/>
    <w:rsid w:val="00C11E00"/>
    <w:rsid w:val="00C138B6"/>
    <w:rsid w:val="00C145CD"/>
    <w:rsid w:val="00C14920"/>
    <w:rsid w:val="00C14D9E"/>
    <w:rsid w:val="00C15149"/>
    <w:rsid w:val="00C16956"/>
    <w:rsid w:val="00C16EA7"/>
    <w:rsid w:val="00C1756E"/>
    <w:rsid w:val="00C20CB1"/>
    <w:rsid w:val="00C21136"/>
    <w:rsid w:val="00C240E2"/>
    <w:rsid w:val="00C24388"/>
    <w:rsid w:val="00C246F6"/>
    <w:rsid w:val="00C24D53"/>
    <w:rsid w:val="00C26E70"/>
    <w:rsid w:val="00C2787A"/>
    <w:rsid w:val="00C30608"/>
    <w:rsid w:val="00C3060D"/>
    <w:rsid w:val="00C30864"/>
    <w:rsid w:val="00C30AAF"/>
    <w:rsid w:val="00C3193D"/>
    <w:rsid w:val="00C33F70"/>
    <w:rsid w:val="00C3472F"/>
    <w:rsid w:val="00C34D82"/>
    <w:rsid w:val="00C36AA3"/>
    <w:rsid w:val="00C40C0E"/>
    <w:rsid w:val="00C41249"/>
    <w:rsid w:val="00C418EA"/>
    <w:rsid w:val="00C42EEF"/>
    <w:rsid w:val="00C443AF"/>
    <w:rsid w:val="00C44912"/>
    <w:rsid w:val="00C47C3F"/>
    <w:rsid w:val="00C51E73"/>
    <w:rsid w:val="00C5255C"/>
    <w:rsid w:val="00C53B3E"/>
    <w:rsid w:val="00C53FC9"/>
    <w:rsid w:val="00C54805"/>
    <w:rsid w:val="00C54EC7"/>
    <w:rsid w:val="00C55383"/>
    <w:rsid w:val="00C55770"/>
    <w:rsid w:val="00C56B36"/>
    <w:rsid w:val="00C57952"/>
    <w:rsid w:val="00C61F42"/>
    <w:rsid w:val="00C62F63"/>
    <w:rsid w:val="00C63915"/>
    <w:rsid w:val="00C64540"/>
    <w:rsid w:val="00C65034"/>
    <w:rsid w:val="00C6575F"/>
    <w:rsid w:val="00C701DC"/>
    <w:rsid w:val="00C7252D"/>
    <w:rsid w:val="00C72717"/>
    <w:rsid w:val="00C73041"/>
    <w:rsid w:val="00C73161"/>
    <w:rsid w:val="00C733CB"/>
    <w:rsid w:val="00C73478"/>
    <w:rsid w:val="00C73C00"/>
    <w:rsid w:val="00C755FE"/>
    <w:rsid w:val="00C76BFC"/>
    <w:rsid w:val="00C77535"/>
    <w:rsid w:val="00C8027D"/>
    <w:rsid w:val="00C81B6B"/>
    <w:rsid w:val="00C821B6"/>
    <w:rsid w:val="00C82526"/>
    <w:rsid w:val="00C85246"/>
    <w:rsid w:val="00C85C23"/>
    <w:rsid w:val="00C85DE9"/>
    <w:rsid w:val="00C86625"/>
    <w:rsid w:val="00C868A8"/>
    <w:rsid w:val="00C86932"/>
    <w:rsid w:val="00C86C5D"/>
    <w:rsid w:val="00C905F1"/>
    <w:rsid w:val="00C918A9"/>
    <w:rsid w:val="00C921B1"/>
    <w:rsid w:val="00C94C3B"/>
    <w:rsid w:val="00C959D2"/>
    <w:rsid w:val="00C96006"/>
    <w:rsid w:val="00C9644D"/>
    <w:rsid w:val="00C96C95"/>
    <w:rsid w:val="00CA35A4"/>
    <w:rsid w:val="00CA3D31"/>
    <w:rsid w:val="00CA4086"/>
    <w:rsid w:val="00CA540B"/>
    <w:rsid w:val="00CA7276"/>
    <w:rsid w:val="00CA738B"/>
    <w:rsid w:val="00CB156C"/>
    <w:rsid w:val="00CB22D7"/>
    <w:rsid w:val="00CB26C4"/>
    <w:rsid w:val="00CB356C"/>
    <w:rsid w:val="00CB358C"/>
    <w:rsid w:val="00CB5173"/>
    <w:rsid w:val="00CB5831"/>
    <w:rsid w:val="00CB6698"/>
    <w:rsid w:val="00CB6CAD"/>
    <w:rsid w:val="00CC0A18"/>
    <w:rsid w:val="00CC0BF5"/>
    <w:rsid w:val="00CC1DC0"/>
    <w:rsid w:val="00CC2FB2"/>
    <w:rsid w:val="00CC4228"/>
    <w:rsid w:val="00CC452A"/>
    <w:rsid w:val="00CC47F7"/>
    <w:rsid w:val="00CC4D95"/>
    <w:rsid w:val="00CC51A6"/>
    <w:rsid w:val="00CD1508"/>
    <w:rsid w:val="00CD1D85"/>
    <w:rsid w:val="00CD388D"/>
    <w:rsid w:val="00CD445F"/>
    <w:rsid w:val="00CD454B"/>
    <w:rsid w:val="00CD5E14"/>
    <w:rsid w:val="00CD68DA"/>
    <w:rsid w:val="00CD71D2"/>
    <w:rsid w:val="00CD7CBF"/>
    <w:rsid w:val="00CE0A4E"/>
    <w:rsid w:val="00CE2AF1"/>
    <w:rsid w:val="00CE4E11"/>
    <w:rsid w:val="00CE5388"/>
    <w:rsid w:val="00CE575B"/>
    <w:rsid w:val="00CE63DE"/>
    <w:rsid w:val="00CE7B0E"/>
    <w:rsid w:val="00CE7FAE"/>
    <w:rsid w:val="00CF09D1"/>
    <w:rsid w:val="00CF0E52"/>
    <w:rsid w:val="00CF2E74"/>
    <w:rsid w:val="00CF3D42"/>
    <w:rsid w:val="00CF4212"/>
    <w:rsid w:val="00CF5ACA"/>
    <w:rsid w:val="00CF73B5"/>
    <w:rsid w:val="00CF788F"/>
    <w:rsid w:val="00D0283A"/>
    <w:rsid w:val="00D035A6"/>
    <w:rsid w:val="00D038CC"/>
    <w:rsid w:val="00D045A0"/>
    <w:rsid w:val="00D0518C"/>
    <w:rsid w:val="00D06845"/>
    <w:rsid w:val="00D07402"/>
    <w:rsid w:val="00D074A7"/>
    <w:rsid w:val="00D07915"/>
    <w:rsid w:val="00D11288"/>
    <w:rsid w:val="00D114C0"/>
    <w:rsid w:val="00D13DD7"/>
    <w:rsid w:val="00D155ED"/>
    <w:rsid w:val="00D15DAF"/>
    <w:rsid w:val="00D17A96"/>
    <w:rsid w:val="00D20B24"/>
    <w:rsid w:val="00D21F68"/>
    <w:rsid w:val="00D223D8"/>
    <w:rsid w:val="00D225E3"/>
    <w:rsid w:val="00D227B9"/>
    <w:rsid w:val="00D22B3A"/>
    <w:rsid w:val="00D237A2"/>
    <w:rsid w:val="00D24B4E"/>
    <w:rsid w:val="00D31234"/>
    <w:rsid w:val="00D3182C"/>
    <w:rsid w:val="00D34A13"/>
    <w:rsid w:val="00D35A1A"/>
    <w:rsid w:val="00D368AC"/>
    <w:rsid w:val="00D376C9"/>
    <w:rsid w:val="00D37D8E"/>
    <w:rsid w:val="00D40974"/>
    <w:rsid w:val="00D424F5"/>
    <w:rsid w:val="00D44055"/>
    <w:rsid w:val="00D44579"/>
    <w:rsid w:val="00D45AE6"/>
    <w:rsid w:val="00D46B6C"/>
    <w:rsid w:val="00D471C5"/>
    <w:rsid w:val="00D50B0E"/>
    <w:rsid w:val="00D51A0E"/>
    <w:rsid w:val="00D51BD3"/>
    <w:rsid w:val="00D51F24"/>
    <w:rsid w:val="00D52E6E"/>
    <w:rsid w:val="00D52E8D"/>
    <w:rsid w:val="00D540C8"/>
    <w:rsid w:val="00D55804"/>
    <w:rsid w:val="00D5663B"/>
    <w:rsid w:val="00D61374"/>
    <w:rsid w:val="00D61D17"/>
    <w:rsid w:val="00D62796"/>
    <w:rsid w:val="00D638A4"/>
    <w:rsid w:val="00D64278"/>
    <w:rsid w:val="00D64EBD"/>
    <w:rsid w:val="00D65B6F"/>
    <w:rsid w:val="00D662BC"/>
    <w:rsid w:val="00D67284"/>
    <w:rsid w:val="00D67ED8"/>
    <w:rsid w:val="00D70B8C"/>
    <w:rsid w:val="00D70DD0"/>
    <w:rsid w:val="00D71D7D"/>
    <w:rsid w:val="00D7487E"/>
    <w:rsid w:val="00D7536B"/>
    <w:rsid w:val="00D75BA2"/>
    <w:rsid w:val="00D75EDD"/>
    <w:rsid w:val="00D80F56"/>
    <w:rsid w:val="00D825BB"/>
    <w:rsid w:val="00D830A8"/>
    <w:rsid w:val="00D83279"/>
    <w:rsid w:val="00D83948"/>
    <w:rsid w:val="00D842E5"/>
    <w:rsid w:val="00D855E8"/>
    <w:rsid w:val="00D85941"/>
    <w:rsid w:val="00D86C56"/>
    <w:rsid w:val="00D86F3A"/>
    <w:rsid w:val="00D87291"/>
    <w:rsid w:val="00D90515"/>
    <w:rsid w:val="00D90D81"/>
    <w:rsid w:val="00D91912"/>
    <w:rsid w:val="00D921BC"/>
    <w:rsid w:val="00D92A0B"/>
    <w:rsid w:val="00D92C72"/>
    <w:rsid w:val="00D94789"/>
    <w:rsid w:val="00D95535"/>
    <w:rsid w:val="00D95F36"/>
    <w:rsid w:val="00D9625A"/>
    <w:rsid w:val="00D97E34"/>
    <w:rsid w:val="00D97F7E"/>
    <w:rsid w:val="00DA00F2"/>
    <w:rsid w:val="00DA1A87"/>
    <w:rsid w:val="00DA233C"/>
    <w:rsid w:val="00DA2F7C"/>
    <w:rsid w:val="00DA3412"/>
    <w:rsid w:val="00DA3845"/>
    <w:rsid w:val="00DA46F3"/>
    <w:rsid w:val="00DA48D2"/>
    <w:rsid w:val="00DA6F56"/>
    <w:rsid w:val="00DA7326"/>
    <w:rsid w:val="00DA7951"/>
    <w:rsid w:val="00DB040B"/>
    <w:rsid w:val="00DB08FA"/>
    <w:rsid w:val="00DB1137"/>
    <w:rsid w:val="00DB4414"/>
    <w:rsid w:val="00DB64EB"/>
    <w:rsid w:val="00DB7777"/>
    <w:rsid w:val="00DC1508"/>
    <w:rsid w:val="00DC16B5"/>
    <w:rsid w:val="00DC269A"/>
    <w:rsid w:val="00DC3265"/>
    <w:rsid w:val="00DC5FE6"/>
    <w:rsid w:val="00DC782A"/>
    <w:rsid w:val="00DC7F4F"/>
    <w:rsid w:val="00DD0328"/>
    <w:rsid w:val="00DD0C47"/>
    <w:rsid w:val="00DD0D1F"/>
    <w:rsid w:val="00DD0E9A"/>
    <w:rsid w:val="00DD1203"/>
    <w:rsid w:val="00DD142F"/>
    <w:rsid w:val="00DD169F"/>
    <w:rsid w:val="00DD27EE"/>
    <w:rsid w:val="00DD2DEF"/>
    <w:rsid w:val="00DD37FE"/>
    <w:rsid w:val="00DD41FC"/>
    <w:rsid w:val="00DD6B59"/>
    <w:rsid w:val="00DE0FD0"/>
    <w:rsid w:val="00DE16E5"/>
    <w:rsid w:val="00DE2198"/>
    <w:rsid w:val="00DE2412"/>
    <w:rsid w:val="00DE3202"/>
    <w:rsid w:val="00DE3B59"/>
    <w:rsid w:val="00DE3E08"/>
    <w:rsid w:val="00DE546C"/>
    <w:rsid w:val="00DE58C7"/>
    <w:rsid w:val="00DE968A"/>
    <w:rsid w:val="00DF04E7"/>
    <w:rsid w:val="00DF10C6"/>
    <w:rsid w:val="00DF19F7"/>
    <w:rsid w:val="00DF241C"/>
    <w:rsid w:val="00DF4AF9"/>
    <w:rsid w:val="00DF4EC0"/>
    <w:rsid w:val="00DF57CB"/>
    <w:rsid w:val="00DF65E9"/>
    <w:rsid w:val="00DF660D"/>
    <w:rsid w:val="00E02E88"/>
    <w:rsid w:val="00E059C2"/>
    <w:rsid w:val="00E06E67"/>
    <w:rsid w:val="00E10215"/>
    <w:rsid w:val="00E10AF8"/>
    <w:rsid w:val="00E11BAA"/>
    <w:rsid w:val="00E125FF"/>
    <w:rsid w:val="00E14472"/>
    <w:rsid w:val="00E15C80"/>
    <w:rsid w:val="00E21805"/>
    <w:rsid w:val="00E2300A"/>
    <w:rsid w:val="00E24B2F"/>
    <w:rsid w:val="00E24E68"/>
    <w:rsid w:val="00E25CDD"/>
    <w:rsid w:val="00E2648C"/>
    <w:rsid w:val="00E26DFE"/>
    <w:rsid w:val="00E308EE"/>
    <w:rsid w:val="00E309B1"/>
    <w:rsid w:val="00E30DAB"/>
    <w:rsid w:val="00E31492"/>
    <w:rsid w:val="00E34678"/>
    <w:rsid w:val="00E35896"/>
    <w:rsid w:val="00E36A84"/>
    <w:rsid w:val="00E3727A"/>
    <w:rsid w:val="00E37B67"/>
    <w:rsid w:val="00E407F4"/>
    <w:rsid w:val="00E40F90"/>
    <w:rsid w:val="00E411D5"/>
    <w:rsid w:val="00E41D86"/>
    <w:rsid w:val="00E42014"/>
    <w:rsid w:val="00E424BD"/>
    <w:rsid w:val="00E42CE6"/>
    <w:rsid w:val="00E43218"/>
    <w:rsid w:val="00E46370"/>
    <w:rsid w:val="00E47889"/>
    <w:rsid w:val="00E503DE"/>
    <w:rsid w:val="00E51FAB"/>
    <w:rsid w:val="00E52F90"/>
    <w:rsid w:val="00E53EB8"/>
    <w:rsid w:val="00E54457"/>
    <w:rsid w:val="00E57320"/>
    <w:rsid w:val="00E57BB8"/>
    <w:rsid w:val="00E602EF"/>
    <w:rsid w:val="00E625A3"/>
    <w:rsid w:val="00E62EE5"/>
    <w:rsid w:val="00E65CDE"/>
    <w:rsid w:val="00E66B57"/>
    <w:rsid w:val="00E671CF"/>
    <w:rsid w:val="00E6744E"/>
    <w:rsid w:val="00E674AA"/>
    <w:rsid w:val="00E67A39"/>
    <w:rsid w:val="00E70227"/>
    <w:rsid w:val="00E7173D"/>
    <w:rsid w:val="00E71BD1"/>
    <w:rsid w:val="00E72785"/>
    <w:rsid w:val="00E75372"/>
    <w:rsid w:val="00E76D54"/>
    <w:rsid w:val="00E76E5F"/>
    <w:rsid w:val="00E80181"/>
    <w:rsid w:val="00E80485"/>
    <w:rsid w:val="00E808CB"/>
    <w:rsid w:val="00E8185D"/>
    <w:rsid w:val="00E8237C"/>
    <w:rsid w:val="00E84106"/>
    <w:rsid w:val="00E84796"/>
    <w:rsid w:val="00E84943"/>
    <w:rsid w:val="00E84E8F"/>
    <w:rsid w:val="00E855B5"/>
    <w:rsid w:val="00E859EC"/>
    <w:rsid w:val="00E867F2"/>
    <w:rsid w:val="00E90A63"/>
    <w:rsid w:val="00E91822"/>
    <w:rsid w:val="00E91E59"/>
    <w:rsid w:val="00E91FEB"/>
    <w:rsid w:val="00E92092"/>
    <w:rsid w:val="00E92194"/>
    <w:rsid w:val="00E932F9"/>
    <w:rsid w:val="00E93D2C"/>
    <w:rsid w:val="00E94BDD"/>
    <w:rsid w:val="00E94FB2"/>
    <w:rsid w:val="00E973CD"/>
    <w:rsid w:val="00EA0C99"/>
    <w:rsid w:val="00EA106C"/>
    <w:rsid w:val="00EA26C5"/>
    <w:rsid w:val="00EA425A"/>
    <w:rsid w:val="00EA5AA2"/>
    <w:rsid w:val="00EA6568"/>
    <w:rsid w:val="00EA73EF"/>
    <w:rsid w:val="00EA74AF"/>
    <w:rsid w:val="00EB02B5"/>
    <w:rsid w:val="00EB17CB"/>
    <w:rsid w:val="00EB1AA8"/>
    <w:rsid w:val="00EB2393"/>
    <w:rsid w:val="00EB2D26"/>
    <w:rsid w:val="00EB31CC"/>
    <w:rsid w:val="00EB7324"/>
    <w:rsid w:val="00EC04A1"/>
    <w:rsid w:val="00EC30DB"/>
    <w:rsid w:val="00EC3AB4"/>
    <w:rsid w:val="00EC41B5"/>
    <w:rsid w:val="00EC5D87"/>
    <w:rsid w:val="00EC71B2"/>
    <w:rsid w:val="00EC7889"/>
    <w:rsid w:val="00ED0F53"/>
    <w:rsid w:val="00ED17D8"/>
    <w:rsid w:val="00ED4385"/>
    <w:rsid w:val="00ED5475"/>
    <w:rsid w:val="00ED583A"/>
    <w:rsid w:val="00ED5CD1"/>
    <w:rsid w:val="00ED65E8"/>
    <w:rsid w:val="00ED66CD"/>
    <w:rsid w:val="00ED6D09"/>
    <w:rsid w:val="00ED6D65"/>
    <w:rsid w:val="00ED7410"/>
    <w:rsid w:val="00ED793B"/>
    <w:rsid w:val="00EE0737"/>
    <w:rsid w:val="00EE0BF8"/>
    <w:rsid w:val="00EE127D"/>
    <w:rsid w:val="00EE1510"/>
    <w:rsid w:val="00EE1677"/>
    <w:rsid w:val="00EE3EB4"/>
    <w:rsid w:val="00EE3F71"/>
    <w:rsid w:val="00EE7EA7"/>
    <w:rsid w:val="00EF02BB"/>
    <w:rsid w:val="00EF285B"/>
    <w:rsid w:val="00EF286D"/>
    <w:rsid w:val="00EF6508"/>
    <w:rsid w:val="00EF6C4C"/>
    <w:rsid w:val="00EF700F"/>
    <w:rsid w:val="00EF73D5"/>
    <w:rsid w:val="00EF74AA"/>
    <w:rsid w:val="00F01720"/>
    <w:rsid w:val="00F01E28"/>
    <w:rsid w:val="00F026D9"/>
    <w:rsid w:val="00F03E20"/>
    <w:rsid w:val="00F041BE"/>
    <w:rsid w:val="00F042D3"/>
    <w:rsid w:val="00F04793"/>
    <w:rsid w:val="00F058FE"/>
    <w:rsid w:val="00F06123"/>
    <w:rsid w:val="00F064ED"/>
    <w:rsid w:val="00F068F2"/>
    <w:rsid w:val="00F103D5"/>
    <w:rsid w:val="00F11DA6"/>
    <w:rsid w:val="00F120D0"/>
    <w:rsid w:val="00F12188"/>
    <w:rsid w:val="00F135A3"/>
    <w:rsid w:val="00F172E4"/>
    <w:rsid w:val="00F17407"/>
    <w:rsid w:val="00F2032F"/>
    <w:rsid w:val="00F20B2D"/>
    <w:rsid w:val="00F22A09"/>
    <w:rsid w:val="00F239F0"/>
    <w:rsid w:val="00F24AF3"/>
    <w:rsid w:val="00F26495"/>
    <w:rsid w:val="00F2659E"/>
    <w:rsid w:val="00F37ABD"/>
    <w:rsid w:val="00F41A9F"/>
    <w:rsid w:val="00F42333"/>
    <w:rsid w:val="00F432B1"/>
    <w:rsid w:val="00F43CDD"/>
    <w:rsid w:val="00F464B3"/>
    <w:rsid w:val="00F558A5"/>
    <w:rsid w:val="00F560AC"/>
    <w:rsid w:val="00F57A9B"/>
    <w:rsid w:val="00F62556"/>
    <w:rsid w:val="00F678BA"/>
    <w:rsid w:val="00F71BB9"/>
    <w:rsid w:val="00F735C9"/>
    <w:rsid w:val="00F75312"/>
    <w:rsid w:val="00F761B4"/>
    <w:rsid w:val="00F7650D"/>
    <w:rsid w:val="00F77126"/>
    <w:rsid w:val="00F776D3"/>
    <w:rsid w:val="00F820C9"/>
    <w:rsid w:val="00F83E96"/>
    <w:rsid w:val="00F86BCA"/>
    <w:rsid w:val="00F901D9"/>
    <w:rsid w:val="00F90F01"/>
    <w:rsid w:val="00F91768"/>
    <w:rsid w:val="00F93AD4"/>
    <w:rsid w:val="00F95258"/>
    <w:rsid w:val="00F953CE"/>
    <w:rsid w:val="00FA18CA"/>
    <w:rsid w:val="00FA1BB1"/>
    <w:rsid w:val="00FA4B48"/>
    <w:rsid w:val="00FA535B"/>
    <w:rsid w:val="00FB0309"/>
    <w:rsid w:val="00FB0441"/>
    <w:rsid w:val="00FB2FAB"/>
    <w:rsid w:val="00FB3D53"/>
    <w:rsid w:val="00FB3F6F"/>
    <w:rsid w:val="00FB4D70"/>
    <w:rsid w:val="00FB5C4B"/>
    <w:rsid w:val="00FB70ED"/>
    <w:rsid w:val="00FB776F"/>
    <w:rsid w:val="00FB7BCF"/>
    <w:rsid w:val="00FC1371"/>
    <w:rsid w:val="00FC1A25"/>
    <w:rsid w:val="00FC1BC4"/>
    <w:rsid w:val="00FC1DCD"/>
    <w:rsid w:val="00FC1E02"/>
    <w:rsid w:val="00FC265C"/>
    <w:rsid w:val="00FC30AF"/>
    <w:rsid w:val="00FC4D8E"/>
    <w:rsid w:val="00FC630D"/>
    <w:rsid w:val="00FD084E"/>
    <w:rsid w:val="00FD0CD7"/>
    <w:rsid w:val="00FD37D9"/>
    <w:rsid w:val="00FD552B"/>
    <w:rsid w:val="00FD594D"/>
    <w:rsid w:val="00FD6005"/>
    <w:rsid w:val="00FD738E"/>
    <w:rsid w:val="00FE4789"/>
    <w:rsid w:val="00FE50FC"/>
    <w:rsid w:val="00FE545A"/>
    <w:rsid w:val="00FE61BF"/>
    <w:rsid w:val="00FF02E7"/>
    <w:rsid w:val="00FF5F11"/>
    <w:rsid w:val="00FF67BA"/>
    <w:rsid w:val="00FF74C5"/>
    <w:rsid w:val="00FF7B7A"/>
    <w:rsid w:val="022BC566"/>
    <w:rsid w:val="03E6370A"/>
    <w:rsid w:val="0413A796"/>
    <w:rsid w:val="04E51F6D"/>
    <w:rsid w:val="059A4111"/>
    <w:rsid w:val="060939E1"/>
    <w:rsid w:val="07361172"/>
    <w:rsid w:val="081984EA"/>
    <w:rsid w:val="08E718B9"/>
    <w:rsid w:val="09C404DE"/>
    <w:rsid w:val="0A6DB234"/>
    <w:rsid w:val="0CDF2C5C"/>
    <w:rsid w:val="0D23D1C6"/>
    <w:rsid w:val="0ED7AF31"/>
    <w:rsid w:val="10F22A9E"/>
    <w:rsid w:val="11594F66"/>
    <w:rsid w:val="149B9F6A"/>
    <w:rsid w:val="175B8D37"/>
    <w:rsid w:val="1A476761"/>
    <w:rsid w:val="1A86A7D9"/>
    <w:rsid w:val="1B73A77A"/>
    <w:rsid w:val="1E56EFEE"/>
    <w:rsid w:val="1E5B158D"/>
    <w:rsid w:val="1FAA4650"/>
    <w:rsid w:val="2155F840"/>
    <w:rsid w:val="25461F38"/>
    <w:rsid w:val="258CAA92"/>
    <w:rsid w:val="26055BCA"/>
    <w:rsid w:val="2610DCB4"/>
    <w:rsid w:val="26B65A21"/>
    <w:rsid w:val="26BE47A7"/>
    <w:rsid w:val="285A1808"/>
    <w:rsid w:val="2AF61831"/>
    <w:rsid w:val="2B7D47EE"/>
    <w:rsid w:val="2B89CB44"/>
    <w:rsid w:val="2C777318"/>
    <w:rsid w:val="2D259BA5"/>
    <w:rsid w:val="2D3FDE86"/>
    <w:rsid w:val="312C5759"/>
    <w:rsid w:val="31900550"/>
    <w:rsid w:val="31D89F50"/>
    <w:rsid w:val="3278546D"/>
    <w:rsid w:val="32B56AD4"/>
    <w:rsid w:val="33B16B9C"/>
    <w:rsid w:val="35389B10"/>
    <w:rsid w:val="362BCE9C"/>
    <w:rsid w:val="37FF1E0B"/>
    <w:rsid w:val="3A0C0C33"/>
    <w:rsid w:val="3AADF5D7"/>
    <w:rsid w:val="3B480850"/>
    <w:rsid w:val="3B797D51"/>
    <w:rsid w:val="3BE4232E"/>
    <w:rsid w:val="3D43ACF5"/>
    <w:rsid w:val="3DFAF859"/>
    <w:rsid w:val="3E0AA7D1"/>
    <w:rsid w:val="3E935AAB"/>
    <w:rsid w:val="42EFF29A"/>
    <w:rsid w:val="440A7AFA"/>
    <w:rsid w:val="448D890F"/>
    <w:rsid w:val="45C43EF1"/>
    <w:rsid w:val="4B5E3E4D"/>
    <w:rsid w:val="4E1A0DBF"/>
    <w:rsid w:val="4ECF2F63"/>
    <w:rsid w:val="4FBB04D0"/>
    <w:rsid w:val="50153636"/>
    <w:rsid w:val="505EB4DC"/>
    <w:rsid w:val="50670E4D"/>
    <w:rsid w:val="5325E1D4"/>
    <w:rsid w:val="56111DF7"/>
    <w:rsid w:val="5985EE3A"/>
    <w:rsid w:val="5A6CCDF6"/>
    <w:rsid w:val="5AC89A99"/>
    <w:rsid w:val="5C7844D2"/>
    <w:rsid w:val="5C959661"/>
    <w:rsid w:val="5CFE33E2"/>
    <w:rsid w:val="5D9D1D68"/>
    <w:rsid w:val="5DBCD0AA"/>
    <w:rsid w:val="607E47E1"/>
    <w:rsid w:val="60C0FA16"/>
    <w:rsid w:val="62431387"/>
    <w:rsid w:val="6485C546"/>
    <w:rsid w:val="6748FC12"/>
    <w:rsid w:val="67DCD54B"/>
    <w:rsid w:val="69FF31AF"/>
    <w:rsid w:val="6A0035AA"/>
    <w:rsid w:val="6A4E05D3"/>
    <w:rsid w:val="6BB16FC2"/>
    <w:rsid w:val="6CF76FB0"/>
    <w:rsid w:val="6DB546D9"/>
    <w:rsid w:val="6DDE82EE"/>
    <w:rsid w:val="6DEF3683"/>
    <w:rsid w:val="708A3322"/>
    <w:rsid w:val="719ADA3A"/>
    <w:rsid w:val="72F59016"/>
    <w:rsid w:val="74C45593"/>
    <w:rsid w:val="765A1B43"/>
    <w:rsid w:val="76FF9DE0"/>
    <w:rsid w:val="79F70AF4"/>
    <w:rsid w:val="7A85EDAC"/>
    <w:rsid w:val="7ABF27D2"/>
    <w:rsid w:val="7AD68CF5"/>
    <w:rsid w:val="7B675782"/>
    <w:rsid w:val="7C0895B0"/>
    <w:rsid w:val="7E75DDE8"/>
    <w:rsid w:val="7F42C6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96D299"/>
  <w15:docId w15:val="{E3B29B5C-9C99-45A2-9F22-FF7D3A85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64"/>
    <w:pPr>
      <w:spacing w:after="200" w:line="276" w:lineRule="auto"/>
    </w:pPr>
    <w:rPr>
      <w:sz w:val="22"/>
      <w:szCs w:val="22"/>
      <w:lang w:eastAsia="en-US"/>
    </w:rPr>
  </w:style>
  <w:style w:type="paragraph" w:styleId="Heading1">
    <w:name w:val="heading 1"/>
    <w:basedOn w:val="Normal"/>
    <w:next w:val="Normal"/>
    <w:link w:val="Heading1Char"/>
    <w:uiPriority w:val="9"/>
    <w:qFormat/>
    <w:rsid w:val="006F3B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735D2"/>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unhideWhenUsed/>
    <w:rsid w:val="002F2CB9"/>
    <w:rPr>
      <w:sz w:val="20"/>
      <w:szCs w:val="20"/>
    </w:rPr>
  </w:style>
  <w:style w:type="character" w:customStyle="1" w:styleId="FootnoteTextChar">
    <w:name w:val="Footnote Text Char"/>
    <w:link w:val="FootnoteText"/>
    <w:uiPriority w:val="99"/>
    <w:rsid w:val="002F2CB9"/>
    <w:rPr>
      <w:lang w:eastAsia="en-US"/>
    </w:rPr>
  </w:style>
  <w:style w:type="character" w:styleId="FootnoteReference">
    <w:name w:val="footnote reference"/>
    <w:aliases w:val="List Bullet Char1,List Bullet Char Char,List Bullet Char + 14 pt Char,Line spacing:  1.5 lines Char,List Bullet Char Car Char Car Char Car Car Car Car Car Car Car Car Car Car Car Car Car Car Car Char"/>
    <w:link w:val="ListBullet"/>
    <w:uiPriority w:val="99"/>
    <w:unhideWhenUsed/>
    <w:qFormat/>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unhideWhenUsed/>
    <w:rsid w:val="00C54EC7"/>
    <w:rPr>
      <w:sz w:val="20"/>
      <w:szCs w:val="20"/>
    </w:rPr>
  </w:style>
  <w:style w:type="character" w:customStyle="1" w:styleId="CommentTextChar">
    <w:name w:val="Comment Text Char"/>
    <w:link w:val="CommentText"/>
    <w:uiPriority w:val="99"/>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eading3Char">
    <w:name w:val="Heading 3 Char"/>
    <w:link w:val="Heading3"/>
    <w:uiPriority w:val="9"/>
    <w:rsid w:val="005735D2"/>
    <w:rPr>
      <w:rFonts w:ascii="Times New Roman" w:eastAsia="Times New Roman" w:hAnsi="Times New Roman"/>
      <w:b/>
      <w:bCs/>
      <w:sz w:val="27"/>
      <w:szCs w:val="27"/>
    </w:rPr>
  </w:style>
  <w:style w:type="paragraph" w:customStyle="1" w:styleId="Default">
    <w:name w:val="Default"/>
    <w:rsid w:val="00E67A39"/>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627899"/>
    <w:pPr>
      <w:tabs>
        <w:tab w:val="center" w:pos="4513"/>
        <w:tab w:val="right" w:pos="9026"/>
      </w:tabs>
    </w:pPr>
  </w:style>
  <w:style w:type="character" w:customStyle="1" w:styleId="HeaderChar">
    <w:name w:val="Header Char"/>
    <w:link w:val="Header"/>
    <w:uiPriority w:val="99"/>
    <w:rsid w:val="00627899"/>
    <w:rPr>
      <w:sz w:val="22"/>
      <w:szCs w:val="22"/>
      <w:lang w:eastAsia="en-US"/>
    </w:rPr>
  </w:style>
  <w:style w:type="paragraph" w:styleId="Footer">
    <w:name w:val="footer"/>
    <w:basedOn w:val="Normal"/>
    <w:link w:val="FooterChar"/>
    <w:uiPriority w:val="99"/>
    <w:unhideWhenUsed/>
    <w:rsid w:val="00627899"/>
    <w:pPr>
      <w:tabs>
        <w:tab w:val="center" w:pos="4513"/>
        <w:tab w:val="right" w:pos="9026"/>
      </w:tabs>
    </w:pPr>
  </w:style>
  <w:style w:type="character" w:customStyle="1" w:styleId="FooterChar">
    <w:name w:val="Footer Char"/>
    <w:link w:val="Footer"/>
    <w:uiPriority w:val="99"/>
    <w:rsid w:val="00627899"/>
    <w:rPr>
      <w:sz w:val="22"/>
      <w:szCs w:val="22"/>
      <w:lang w:eastAsia="en-US"/>
    </w:rPr>
  </w:style>
  <w:style w:type="paragraph" w:styleId="Revision">
    <w:name w:val="Revision"/>
    <w:hidden/>
    <w:uiPriority w:val="99"/>
    <w:semiHidden/>
    <w:rsid w:val="00C73041"/>
    <w:rPr>
      <w:sz w:val="22"/>
      <w:szCs w:val="22"/>
      <w:lang w:eastAsia="en-US"/>
    </w:rPr>
  </w:style>
  <w:style w:type="character" w:customStyle="1" w:styleId="h2">
    <w:name w:val="h2"/>
    <w:rsid w:val="004F391D"/>
  </w:style>
  <w:style w:type="paragraph" w:styleId="ListBullet">
    <w:name w:val="List Bullet"/>
    <w:aliases w:val="List Bullet Char,List Bullet Char + 14 pt,Line spacing:  1.5 lines,List Bullet Char Car Char Car Char Car Car Car Car Car Car Car Car Car Car Car Car Car Car Car"/>
    <w:link w:val="FootnoteReference"/>
    <w:qFormat/>
    <w:rsid w:val="00D237A2"/>
    <w:pPr>
      <w:keepLines/>
      <w:pBdr>
        <w:top w:val="nil"/>
        <w:left w:val="nil"/>
        <w:bottom w:val="nil"/>
        <w:right w:val="nil"/>
        <w:between w:val="nil"/>
        <w:bar w:val="nil"/>
      </w:pBdr>
      <w:tabs>
        <w:tab w:val="left" w:pos="740"/>
        <w:tab w:val="right" w:pos="7920"/>
      </w:tabs>
      <w:suppressAutoHyphens/>
      <w:spacing w:after="140" w:line="280" w:lineRule="exact"/>
    </w:pPr>
    <w:rPr>
      <w:vertAlign w:val="superscript"/>
    </w:rPr>
  </w:style>
  <w:style w:type="paragraph" w:styleId="NormalWeb">
    <w:name w:val="Normal (Web)"/>
    <w:basedOn w:val="Normal"/>
    <w:uiPriority w:val="99"/>
    <w:unhideWhenUsed/>
    <w:rsid w:val="00D237A2"/>
    <w:pPr>
      <w:spacing w:after="0"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6F3BD0"/>
    <w:rPr>
      <w:rFonts w:asciiTheme="majorHAnsi" w:eastAsiaTheme="majorEastAsia" w:hAnsiTheme="majorHAnsi" w:cstheme="majorBidi"/>
      <w:color w:val="2E74B5" w:themeColor="accent1" w:themeShade="BF"/>
      <w:sz w:val="32"/>
      <w:szCs w:val="32"/>
      <w:lang w:eastAsia="en-US"/>
    </w:rPr>
  </w:style>
  <w:style w:type="character" w:customStyle="1" w:styleId="UnresolvedMention1">
    <w:name w:val="Unresolved Mention1"/>
    <w:basedOn w:val="DefaultParagraphFont"/>
    <w:uiPriority w:val="99"/>
    <w:unhideWhenUsed/>
    <w:rsid w:val="00D074A7"/>
    <w:rPr>
      <w:color w:val="605E5C"/>
      <w:shd w:val="clear" w:color="auto" w:fill="E1DFDD"/>
    </w:rPr>
  </w:style>
  <w:style w:type="character" w:customStyle="1" w:styleId="Mention1">
    <w:name w:val="Mention1"/>
    <w:basedOn w:val="DefaultParagraphFont"/>
    <w:uiPriority w:val="99"/>
    <w:unhideWhenUsed/>
    <w:rsid w:val="00D074A7"/>
    <w:rPr>
      <w:color w:val="2B579A"/>
      <w:shd w:val="clear" w:color="auto" w:fill="E1DFDD"/>
    </w:rPr>
  </w:style>
  <w:style w:type="character" w:customStyle="1" w:styleId="UnresolvedMention2">
    <w:name w:val="Unresolved Mention2"/>
    <w:basedOn w:val="DefaultParagraphFont"/>
    <w:uiPriority w:val="99"/>
    <w:semiHidden/>
    <w:unhideWhenUsed/>
    <w:rsid w:val="008D2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2540">
      <w:bodyDiv w:val="1"/>
      <w:marLeft w:val="0"/>
      <w:marRight w:val="0"/>
      <w:marTop w:val="0"/>
      <w:marBottom w:val="0"/>
      <w:divBdr>
        <w:top w:val="none" w:sz="0" w:space="0" w:color="auto"/>
        <w:left w:val="none" w:sz="0" w:space="0" w:color="auto"/>
        <w:bottom w:val="none" w:sz="0" w:space="0" w:color="auto"/>
        <w:right w:val="none" w:sz="0" w:space="0" w:color="auto"/>
      </w:divBdr>
    </w:div>
    <w:div w:id="435641780">
      <w:bodyDiv w:val="1"/>
      <w:marLeft w:val="0"/>
      <w:marRight w:val="0"/>
      <w:marTop w:val="0"/>
      <w:marBottom w:val="0"/>
      <w:divBdr>
        <w:top w:val="none" w:sz="0" w:space="0" w:color="auto"/>
        <w:left w:val="none" w:sz="0" w:space="0" w:color="auto"/>
        <w:bottom w:val="none" w:sz="0" w:space="0" w:color="auto"/>
        <w:right w:val="none" w:sz="0" w:space="0" w:color="auto"/>
      </w:divBdr>
    </w:div>
    <w:div w:id="446850450">
      <w:bodyDiv w:val="1"/>
      <w:marLeft w:val="0"/>
      <w:marRight w:val="0"/>
      <w:marTop w:val="0"/>
      <w:marBottom w:val="0"/>
      <w:divBdr>
        <w:top w:val="none" w:sz="0" w:space="0" w:color="auto"/>
        <w:left w:val="none" w:sz="0" w:space="0" w:color="auto"/>
        <w:bottom w:val="none" w:sz="0" w:space="0" w:color="auto"/>
        <w:right w:val="none" w:sz="0" w:space="0" w:color="auto"/>
      </w:divBdr>
    </w:div>
    <w:div w:id="666135025">
      <w:bodyDiv w:val="1"/>
      <w:marLeft w:val="0"/>
      <w:marRight w:val="0"/>
      <w:marTop w:val="0"/>
      <w:marBottom w:val="0"/>
      <w:divBdr>
        <w:top w:val="none" w:sz="0" w:space="0" w:color="auto"/>
        <w:left w:val="none" w:sz="0" w:space="0" w:color="auto"/>
        <w:bottom w:val="none" w:sz="0" w:space="0" w:color="auto"/>
        <w:right w:val="none" w:sz="0" w:space="0" w:color="auto"/>
      </w:divBdr>
    </w:div>
    <w:div w:id="670840827">
      <w:bodyDiv w:val="1"/>
      <w:marLeft w:val="0"/>
      <w:marRight w:val="0"/>
      <w:marTop w:val="0"/>
      <w:marBottom w:val="0"/>
      <w:divBdr>
        <w:top w:val="none" w:sz="0" w:space="0" w:color="auto"/>
        <w:left w:val="none" w:sz="0" w:space="0" w:color="auto"/>
        <w:bottom w:val="none" w:sz="0" w:space="0" w:color="auto"/>
        <w:right w:val="none" w:sz="0" w:space="0" w:color="auto"/>
      </w:divBdr>
    </w:div>
    <w:div w:id="684861846">
      <w:bodyDiv w:val="1"/>
      <w:marLeft w:val="0"/>
      <w:marRight w:val="0"/>
      <w:marTop w:val="0"/>
      <w:marBottom w:val="0"/>
      <w:divBdr>
        <w:top w:val="none" w:sz="0" w:space="0" w:color="auto"/>
        <w:left w:val="none" w:sz="0" w:space="0" w:color="auto"/>
        <w:bottom w:val="none" w:sz="0" w:space="0" w:color="auto"/>
        <w:right w:val="none" w:sz="0" w:space="0" w:color="auto"/>
      </w:divBdr>
    </w:div>
    <w:div w:id="870923098">
      <w:bodyDiv w:val="1"/>
      <w:marLeft w:val="0"/>
      <w:marRight w:val="0"/>
      <w:marTop w:val="0"/>
      <w:marBottom w:val="0"/>
      <w:divBdr>
        <w:top w:val="none" w:sz="0" w:space="0" w:color="auto"/>
        <w:left w:val="none" w:sz="0" w:space="0" w:color="auto"/>
        <w:bottom w:val="none" w:sz="0" w:space="0" w:color="auto"/>
        <w:right w:val="none" w:sz="0" w:space="0" w:color="auto"/>
      </w:divBdr>
    </w:div>
    <w:div w:id="927495926">
      <w:bodyDiv w:val="1"/>
      <w:marLeft w:val="0"/>
      <w:marRight w:val="0"/>
      <w:marTop w:val="0"/>
      <w:marBottom w:val="0"/>
      <w:divBdr>
        <w:top w:val="none" w:sz="0" w:space="0" w:color="auto"/>
        <w:left w:val="none" w:sz="0" w:space="0" w:color="auto"/>
        <w:bottom w:val="none" w:sz="0" w:space="0" w:color="auto"/>
        <w:right w:val="none" w:sz="0" w:space="0" w:color="auto"/>
      </w:divBdr>
    </w:div>
    <w:div w:id="1075862687">
      <w:bodyDiv w:val="1"/>
      <w:marLeft w:val="0"/>
      <w:marRight w:val="0"/>
      <w:marTop w:val="0"/>
      <w:marBottom w:val="0"/>
      <w:divBdr>
        <w:top w:val="none" w:sz="0" w:space="0" w:color="auto"/>
        <w:left w:val="none" w:sz="0" w:space="0" w:color="auto"/>
        <w:bottom w:val="none" w:sz="0" w:space="0" w:color="auto"/>
        <w:right w:val="none" w:sz="0" w:space="0" w:color="auto"/>
      </w:divBdr>
    </w:div>
    <w:div w:id="1152983910">
      <w:bodyDiv w:val="1"/>
      <w:marLeft w:val="0"/>
      <w:marRight w:val="0"/>
      <w:marTop w:val="0"/>
      <w:marBottom w:val="0"/>
      <w:divBdr>
        <w:top w:val="none" w:sz="0" w:space="0" w:color="auto"/>
        <w:left w:val="none" w:sz="0" w:space="0" w:color="auto"/>
        <w:bottom w:val="none" w:sz="0" w:space="0" w:color="auto"/>
        <w:right w:val="none" w:sz="0" w:space="0" w:color="auto"/>
      </w:divBdr>
    </w:div>
    <w:div w:id="1323049890">
      <w:bodyDiv w:val="1"/>
      <w:marLeft w:val="0"/>
      <w:marRight w:val="0"/>
      <w:marTop w:val="0"/>
      <w:marBottom w:val="0"/>
      <w:divBdr>
        <w:top w:val="none" w:sz="0" w:space="0" w:color="auto"/>
        <w:left w:val="none" w:sz="0" w:space="0" w:color="auto"/>
        <w:bottom w:val="none" w:sz="0" w:space="0" w:color="auto"/>
        <w:right w:val="none" w:sz="0" w:space="0" w:color="auto"/>
      </w:divBdr>
    </w:div>
    <w:div w:id="1344744520">
      <w:bodyDiv w:val="1"/>
      <w:marLeft w:val="0"/>
      <w:marRight w:val="0"/>
      <w:marTop w:val="0"/>
      <w:marBottom w:val="0"/>
      <w:divBdr>
        <w:top w:val="none" w:sz="0" w:space="0" w:color="auto"/>
        <w:left w:val="none" w:sz="0" w:space="0" w:color="auto"/>
        <w:bottom w:val="none" w:sz="0" w:space="0" w:color="auto"/>
        <w:right w:val="none" w:sz="0" w:space="0" w:color="auto"/>
      </w:divBdr>
    </w:div>
    <w:div w:id="1361395177">
      <w:bodyDiv w:val="1"/>
      <w:marLeft w:val="0"/>
      <w:marRight w:val="0"/>
      <w:marTop w:val="0"/>
      <w:marBottom w:val="0"/>
      <w:divBdr>
        <w:top w:val="none" w:sz="0" w:space="0" w:color="auto"/>
        <w:left w:val="none" w:sz="0" w:space="0" w:color="auto"/>
        <w:bottom w:val="none" w:sz="0" w:space="0" w:color="auto"/>
        <w:right w:val="none" w:sz="0" w:space="0" w:color="auto"/>
      </w:divBdr>
    </w:div>
    <w:div w:id="1441801047">
      <w:bodyDiv w:val="1"/>
      <w:marLeft w:val="0"/>
      <w:marRight w:val="0"/>
      <w:marTop w:val="0"/>
      <w:marBottom w:val="0"/>
      <w:divBdr>
        <w:top w:val="none" w:sz="0" w:space="0" w:color="auto"/>
        <w:left w:val="none" w:sz="0" w:space="0" w:color="auto"/>
        <w:bottom w:val="none" w:sz="0" w:space="0" w:color="auto"/>
        <w:right w:val="none" w:sz="0" w:space="0" w:color="auto"/>
      </w:divBdr>
    </w:div>
    <w:div w:id="1462847822">
      <w:bodyDiv w:val="1"/>
      <w:marLeft w:val="0"/>
      <w:marRight w:val="0"/>
      <w:marTop w:val="0"/>
      <w:marBottom w:val="0"/>
      <w:divBdr>
        <w:top w:val="none" w:sz="0" w:space="0" w:color="auto"/>
        <w:left w:val="none" w:sz="0" w:space="0" w:color="auto"/>
        <w:bottom w:val="none" w:sz="0" w:space="0" w:color="auto"/>
        <w:right w:val="none" w:sz="0" w:space="0" w:color="auto"/>
      </w:divBdr>
    </w:div>
    <w:div w:id="1557161369">
      <w:bodyDiv w:val="1"/>
      <w:marLeft w:val="0"/>
      <w:marRight w:val="0"/>
      <w:marTop w:val="0"/>
      <w:marBottom w:val="0"/>
      <w:divBdr>
        <w:top w:val="none" w:sz="0" w:space="0" w:color="auto"/>
        <w:left w:val="none" w:sz="0" w:space="0" w:color="auto"/>
        <w:bottom w:val="none" w:sz="0" w:space="0" w:color="auto"/>
        <w:right w:val="none" w:sz="0" w:space="0" w:color="auto"/>
      </w:divBdr>
    </w:div>
    <w:div w:id="1568563827">
      <w:bodyDiv w:val="1"/>
      <w:marLeft w:val="0"/>
      <w:marRight w:val="0"/>
      <w:marTop w:val="0"/>
      <w:marBottom w:val="0"/>
      <w:divBdr>
        <w:top w:val="none" w:sz="0" w:space="0" w:color="auto"/>
        <w:left w:val="none" w:sz="0" w:space="0" w:color="auto"/>
        <w:bottom w:val="none" w:sz="0" w:space="0" w:color="auto"/>
        <w:right w:val="none" w:sz="0" w:space="0" w:color="auto"/>
      </w:divBdr>
    </w:div>
    <w:div w:id="1578438020">
      <w:bodyDiv w:val="1"/>
      <w:marLeft w:val="0"/>
      <w:marRight w:val="0"/>
      <w:marTop w:val="0"/>
      <w:marBottom w:val="0"/>
      <w:divBdr>
        <w:top w:val="none" w:sz="0" w:space="0" w:color="auto"/>
        <w:left w:val="none" w:sz="0" w:space="0" w:color="auto"/>
        <w:bottom w:val="none" w:sz="0" w:space="0" w:color="auto"/>
        <w:right w:val="none" w:sz="0" w:space="0" w:color="auto"/>
      </w:divBdr>
    </w:div>
    <w:div w:id="1727560270">
      <w:bodyDiv w:val="1"/>
      <w:marLeft w:val="0"/>
      <w:marRight w:val="0"/>
      <w:marTop w:val="0"/>
      <w:marBottom w:val="0"/>
      <w:divBdr>
        <w:top w:val="none" w:sz="0" w:space="0" w:color="auto"/>
        <w:left w:val="none" w:sz="0" w:space="0" w:color="auto"/>
        <w:bottom w:val="none" w:sz="0" w:space="0" w:color="auto"/>
        <w:right w:val="none" w:sz="0" w:space="0" w:color="auto"/>
      </w:divBdr>
    </w:div>
    <w:div w:id="1886866754">
      <w:bodyDiv w:val="1"/>
      <w:marLeft w:val="0"/>
      <w:marRight w:val="0"/>
      <w:marTop w:val="0"/>
      <w:marBottom w:val="0"/>
      <w:divBdr>
        <w:top w:val="none" w:sz="0" w:space="0" w:color="auto"/>
        <w:left w:val="none" w:sz="0" w:space="0" w:color="auto"/>
        <w:bottom w:val="none" w:sz="0" w:space="0" w:color="auto"/>
        <w:right w:val="none" w:sz="0" w:space="0" w:color="auto"/>
      </w:divBdr>
    </w:div>
    <w:div w:id="21119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eamtext.net/player?event=CFI-UNOG" TargetMode="External"/><Relationship Id="rId18" Type="http://schemas.openxmlformats.org/officeDocument/2006/relationships/hyperlink" Target="https://www.ilo.org/wcmsp5/groups/public/---ed_protect/---protrav/---ilo_aids/documents/publication/wcms_62656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ndocs.org/Home/Mobile?FinalSymbol=A%2FHRC%2F14%2F31&amp;Language=E&amp;DeviceType=Desktop&amp;LangRequested=False" TargetMode="External"/><Relationship Id="rId7" Type="http://schemas.openxmlformats.org/officeDocument/2006/relationships/settings" Target="settings.xml"/><Relationship Id="rId12" Type="http://schemas.openxmlformats.org/officeDocument/2006/relationships/hyperlink" Target="https://ap.ohchr.org/documents/E/HRC/resolutions/A_HRC_RES_6_30.pdf" TargetMode="External"/><Relationship Id="rId17" Type="http://schemas.openxmlformats.org/officeDocument/2006/relationships/hyperlink" Target="https://undocs.org/Home/Mobile?FinalSymbol=A%2FHRC%2F52%2F52&amp;Language=E&amp;DeviceType=Desktop&amp;LangRequested=Fal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women.org/sites/default/files/Headquarters/Attachments/Sections/Library/Publications/2020/Policy%20Brief%2014_Migration%20and%20social%20protection_RND3_WEB_011320.pdf" TargetMode="External"/><Relationship Id="rId20" Type="http://schemas.openxmlformats.org/officeDocument/2006/relationships/hyperlink" Target="https://undocs.org/Home/Mobile?FinalSymbol=E%2FC.12%2FGC%2F19&amp;Language=E&amp;DeviceType=Desktop&amp;LangRequested=Fal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un.org/en/webt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n.org/en/content/common-agenda-report/assets/pdf/Common_Agenda_Report_English.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ap.ohchr.org/documents/dpage_e.aspx?si=A/HRC/RES/6/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hr-bodies/hrc/accessibility" TargetMode="External"/><Relationship Id="rId22" Type="http://schemas.openxmlformats.org/officeDocument/2006/relationships/hyperlink" Target="https://undocs.org/Home/Mobile?FinalSymbol=A%2FHRC%2F44%2F51&amp;Language=E&amp;DeviceType=Desktop&amp;LangRequeste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5FE8A346662479EFFDD7083643DF9" ma:contentTypeVersion="0" ma:contentTypeDescription="Create a new document." ma:contentTypeScope="" ma:versionID="fe9df601e7ce5bf63efa14bc9b48ae67">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FD41B-35C2-498F-9462-027B379D8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D9FFF7-A1AC-4DAC-8EE4-A0FD8459C219}">
  <ds:schemaRefs>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B62D873-9CED-0845-B3AD-CF2C43F8A8A5}">
  <ds:schemaRefs>
    <ds:schemaRef ds:uri="http://schemas.openxmlformats.org/officeDocument/2006/bibliography"/>
  </ds:schemaRefs>
</ds:datastoreItem>
</file>

<file path=customXml/itemProps4.xml><?xml version="1.0" encoding="utf-8"?>
<ds:datastoreItem xmlns:ds="http://schemas.openxmlformats.org/officeDocument/2006/customXml" ds:itemID="{1651BE82-2545-49F9-A81E-211804E33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Kumar Dhir</dc:creator>
  <cp:keywords/>
  <cp:lastModifiedBy>Petra Ticha</cp:lastModifiedBy>
  <cp:revision>5</cp:revision>
  <cp:lastPrinted>2020-07-03T04:03:00Z</cp:lastPrinted>
  <dcterms:created xsi:type="dcterms:W3CDTF">2023-06-20T13:19:00Z</dcterms:created>
  <dcterms:modified xsi:type="dcterms:W3CDTF">2023-06-20T15:13:00Z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0x0101008185FE8A346662479EFFDD7083643DF9</vt:lpwstr>
  </property>
  <property fmtid="{D5CDD505-2E9C-101B-9397-08002B2CF9AE}" pid="3" name="MediaServiceImageTags">
    <vt:lpwstr/>
  </property>
</Properties>
</file>