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AE22" w14:textId="511AA84C" w:rsidR="00636313" w:rsidRPr="00DD0918" w:rsidRDefault="00D643DD" w:rsidP="00DD0918">
      <w:pPr>
        <w:pStyle w:val="Heading2"/>
      </w:pPr>
      <w:r w:rsidRPr="00DD0918">
        <w:t>5</w:t>
      </w:r>
      <w:r w:rsidR="00453623" w:rsidRPr="00DD0918">
        <w:t>3r</w:t>
      </w:r>
      <w:r w:rsidR="00B4021E" w:rsidRPr="00DD0918">
        <w:t>d</w:t>
      </w:r>
      <w:r w:rsidRPr="00DD0918">
        <w:t xml:space="preserve"> </w:t>
      </w:r>
      <w:r w:rsidR="00A2589E" w:rsidRPr="00DD0918">
        <w:t>s</w:t>
      </w:r>
      <w:r w:rsidR="0007727E" w:rsidRPr="00DD0918">
        <w:t>ession of the Human Rights Council</w:t>
      </w:r>
    </w:p>
    <w:p w14:paraId="63910C77" w14:textId="77777777" w:rsidR="00DB6E06" w:rsidRPr="00193BE8" w:rsidRDefault="00DB6E06" w:rsidP="00DD599D">
      <w:pPr>
        <w:pStyle w:val="Body1"/>
        <w:jc w:val="center"/>
        <w:rPr>
          <w:rFonts w:ascii="Times New Roman" w:hAnsi="Times New Roman"/>
          <w:b/>
          <w:i/>
          <w:sz w:val="8"/>
          <w:szCs w:val="8"/>
          <w:lang w:val="en-GB"/>
        </w:rPr>
      </w:pPr>
    </w:p>
    <w:p w14:paraId="3D999A04" w14:textId="77777777" w:rsidR="00453623" w:rsidRPr="00453623" w:rsidRDefault="00453623" w:rsidP="00453623">
      <w:pPr>
        <w:pStyle w:val="Body1"/>
        <w:spacing w:before="120" w:after="240"/>
        <w:jc w:val="center"/>
        <w:rPr>
          <w:rFonts w:ascii="Calibri" w:hAnsi="Calibri"/>
          <w:b/>
          <w:bCs/>
          <w:sz w:val="28"/>
          <w:szCs w:val="28"/>
          <w:lang w:val="en-GB"/>
        </w:rPr>
      </w:pPr>
      <w:bookmarkStart w:id="0" w:name="_Hlk136854151"/>
      <w:r w:rsidRPr="00453623">
        <w:rPr>
          <w:rFonts w:ascii="Calibri" w:hAnsi="Calibri"/>
          <w:b/>
          <w:bCs/>
          <w:sz w:val="28"/>
          <w:szCs w:val="28"/>
          <w:lang w:val="en-GB"/>
        </w:rPr>
        <w:t>Panel discussion on the role of digital, media and information literacy in the promotion and enjoyment of the right to freedom of opinion and expression</w:t>
      </w:r>
    </w:p>
    <w:bookmarkEnd w:id="0"/>
    <w:p w14:paraId="57806188" w14:textId="4F2199AA" w:rsidR="0080664C" w:rsidRPr="00193BE8" w:rsidRDefault="001B573B" w:rsidP="002D7909">
      <w:pPr>
        <w:pStyle w:val="Body1"/>
        <w:spacing w:before="120" w:after="240"/>
        <w:jc w:val="center"/>
        <w:rPr>
          <w:rFonts w:ascii="Calibri" w:hAnsi="Calibri"/>
          <w:i/>
          <w:sz w:val="22"/>
          <w:szCs w:val="22"/>
          <w:lang w:val="en-GB"/>
        </w:rPr>
      </w:pPr>
      <w:r>
        <w:rPr>
          <w:rFonts w:ascii="Calibri" w:hAnsi="Calibri"/>
          <w:i/>
          <w:sz w:val="22"/>
          <w:szCs w:val="22"/>
          <w:lang w:val="en-GB"/>
        </w:rPr>
        <w:t>C</w:t>
      </w:r>
      <w:r w:rsidR="00572C0A" w:rsidRPr="00193BE8">
        <w:rPr>
          <w:rFonts w:ascii="Calibri" w:hAnsi="Calibri"/>
          <w:i/>
          <w:sz w:val="22"/>
          <w:szCs w:val="22"/>
          <w:lang w:val="en-GB"/>
        </w:rPr>
        <w:t>oncept note</w:t>
      </w:r>
      <w:r w:rsidR="00DE7814" w:rsidRPr="00193BE8">
        <w:rPr>
          <w:rFonts w:ascii="Calibri" w:hAnsi="Calibri"/>
          <w:i/>
          <w:sz w:val="22"/>
          <w:szCs w:val="22"/>
          <w:lang w:val="en-GB"/>
        </w:rPr>
        <w:t xml:space="preserve"> </w:t>
      </w:r>
      <w:r w:rsidR="00274F4C" w:rsidRPr="00193BE8">
        <w:rPr>
          <w:rFonts w:ascii="Calibri" w:hAnsi="Calibri"/>
          <w:i/>
          <w:sz w:val="22"/>
          <w:szCs w:val="22"/>
          <w:lang w:val="en-GB"/>
        </w:rPr>
        <w:t>(</w:t>
      </w:r>
      <w:r w:rsidR="00FE02EC" w:rsidRPr="00193BE8">
        <w:rPr>
          <w:rFonts w:ascii="Calibri" w:hAnsi="Calibri"/>
          <w:i/>
          <w:sz w:val="22"/>
          <w:szCs w:val="22"/>
          <w:lang w:val="en-GB"/>
        </w:rPr>
        <w:t xml:space="preserve">as </w:t>
      </w:r>
      <w:r w:rsidR="00FE02EC" w:rsidRPr="001544EA">
        <w:rPr>
          <w:rFonts w:ascii="Calibri" w:hAnsi="Calibri"/>
          <w:i/>
          <w:sz w:val="22"/>
          <w:szCs w:val="22"/>
          <w:lang w:val="en-GB"/>
        </w:rPr>
        <w:t>of</w:t>
      </w:r>
      <w:r w:rsidR="00401CFC">
        <w:rPr>
          <w:rFonts w:ascii="Calibri" w:hAnsi="Calibri"/>
          <w:i/>
          <w:sz w:val="22"/>
          <w:szCs w:val="22"/>
          <w:lang w:val="en-GB"/>
        </w:rPr>
        <w:t xml:space="preserve"> </w:t>
      </w:r>
      <w:r w:rsidR="003B3E85">
        <w:rPr>
          <w:rFonts w:ascii="Calibri" w:hAnsi="Calibri"/>
          <w:i/>
          <w:sz w:val="22"/>
          <w:szCs w:val="22"/>
          <w:lang w:val="en-GB"/>
        </w:rPr>
        <w:t>21</w:t>
      </w:r>
      <w:r w:rsidR="00401CFC">
        <w:rPr>
          <w:rFonts w:ascii="Calibri" w:hAnsi="Calibri"/>
          <w:i/>
          <w:sz w:val="22"/>
          <w:szCs w:val="22"/>
          <w:lang w:val="en-GB"/>
        </w:rPr>
        <w:t xml:space="preserve"> June</w:t>
      </w:r>
      <w:r w:rsidR="00D643DD" w:rsidRPr="001544EA">
        <w:rPr>
          <w:rFonts w:ascii="Calibri" w:hAnsi="Calibri"/>
          <w:i/>
          <w:sz w:val="22"/>
          <w:szCs w:val="22"/>
          <w:lang w:val="en-GB"/>
        </w:rPr>
        <w:t xml:space="preserve"> 202</w:t>
      </w:r>
      <w:r w:rsidR="00D12CF3" w:rsidRPr="001544EA">
        <w:rPr>
          <w:rFonts w:ascii="Calibri" w:hAnsi="Calibri"/>
          <w:i/>
          <w:sz w:val="22"/>
          <w:szCs w:val="22"/>
          <w:lang w:val="en-GB"/>
        </w:rPr>
        <w:t>3</w:t>
      </w:r>
      <w:r w:rsidR="00274F4C" w:rsidRPr="001544EA">
        <w:rPr>
          <w:rFonts w:ascii="Calibri" w:hAnsi="Calibri"/>
          <w:i/>
          <w:sz w:val="22"/>
          <w:szCs w:val="22"/>
          <w:lang w:val="en-GB"/>
        </w:rPr>
        <w:t>)</w:t>
      </w:r>
    </w:p>
    <w:tbl>
      <w:tblPr>
        <w:tblW w:w="10117" w:type="dxa"/>
        <w:tblInd w:w="-284" w:type="dxa"/>
        <w:tblLook w:val="04A0" w:firstRow="1" w:lastRow="0" w:firstColumn="1" w:lastColumn="0" w:noHBand="0" w:noVBand="1"/>
      </w:tblPr>
      <w:tblGrid>
        <w:gridCol w:w="2076"/>
        <w:gridCol w:w="8041"/>
      </w:tblGrid>
      <w:tr w:rsidR="00EF7CAB" w:rsidRPr="00193BE8" w14:paraId="5F1F0BE1" w14:textId="77777777" w:rsidTr="002D414F">
        <w:trPr>
          <w:trHeight w:val="59"/>
        </w:trPr>
        <w:tc>
          <w:tcPr>
            <w:tcW w:w="2076" w:type="dxa"/>
            <w:shd w:val="clear" w:color="auto" w:fill="auto"/>
          </w:tcPr>
          <w:p w14:paraId="732A8F2C" w14:textId="60DCC36C" w:rsidR="00E95B9D" w:rsidRPr="00193BE8" w:rsidRDefault="001B2D3C" w:rsidP="00AC109B">
            <w:pPr>
              <w:pStyle w:val="Body1"/>
              <w:jc w:val="both"/>
              <w:rPr>
                <w:rFonts w:asciiTheme="minorHAnsi" w:eastAsia="Times New Roman" w:hAnsiTheme="minorHAnsi" w:cstheme="minorHAnsi"/>
                <w:color w:val="auto"/>
                <w:sz w:val="22"/>
                <w:szCs w:val="22"/>
                <w:lang w:val="en-GB"/>
              </w:rPr>
            </w:pPr>
            <w:r w:rsidRPr="00193BE8">
              <w:rPr>
                <w:rFonts w:asciiTheme="minorHAnsi" w:eastAsia="Times New Roman" w:hAnsiTheme="minorHAnsi" w:cstheme="minorHAnsi"/>
                <w:b/>
                <w:color w:val="auto"/>
                <w:sz w:val="22"/>
                <w:szCs w:val="22"/>
                <w:lang w:val="en-GB"/>
              </w:rPr>
              <w:t>Date and venue</w:t>
            </w:r>
            <w:r w:rsidR="006F6DAB" w:rsidRPr="00193BE8">
              <w:rPr>
                <w:rFonts w:asciiTheme="minorHAnsi" w:eastAsia="Times New Roman" w:hAnsiTheme="minorHAnsi" w:cstheme="minorHAnsi"/>
                <w:b/>
                <w:color w:val="auto"/>
                <w:sz w:val="22"/>
                <w:szCs w:val="22"/>
                <w:lang w:val="en-GB"/>
              </w:rPr>
              <w:t>:</w:t>
            </w:r>
          </w:p>
        </w:tc>
        <w:tc>
          <w:tcPr>
            <w:tcW w:w="8041" w:type="dxa"/>
            <w:shd w:val="clear" w:color="auto" w:fill="auto"/>
          </w:tcPr>
          <w:p w14:paraId="42C372FC" w14:textId="59BAC6FE" w:rsidR="001B2D3C" w:rsidRPr="00193BE8" w:rsidRDefault="00453623" w:rsidP="00AC109B">
            <w:pPr>
              <w:pStyle w:val="Body1"/>
              <w:spacing w:after="120"/>
              <w:jc w:val="both"/>
              <w:rPr>
                <w:rFonts w:asciiTheme="minorHAnsi" w:hAnsiTheme="minorHAnsi" w:cstheme="minorHAnsi"/>
                <w:b/>
                <w:color w:val="auto"/>
                <w:sz w:val="22"/>
                <w:szCs w:val="22"/>
                <w:lang w:val="en-GB"/>
              </w:rPr>
            </w:pPr>
            <w:r>
              <w:rPr>
                <w:rFonts w:asciiTheme="minorHAnsi" w:eastAsia="Times New Roman" w:hAnsiTheme="minorHAnsi" w:cstheme="minorHAnsi"/>
                <w:b/>
                <w:color w:val="auto"/>
                <w:sz w:val="22"/>
                <w:szCs w:val="22"/>
                <w:lang w:val="en-GB"/>
              </w:rPr>
              <w:t>Mon</w:t>
            </w:r>
            <w:r w:rsidR="003667C7" w:rsidRPr="00193BE8">
              <w:rPr>
                <w:rFonts w:asciiTheme="minorHAnsi" w:eastAsia="Times New Roman" w:hAnsiTheme="minorHAnsi" w:cstheme="minorHAnsi"/>
                <w:b/>
                <w:color w:val="auto"/>
                <w:sz w:val="22"/>
                <w:szCs w:val="22"/>
                <w:lang w:val="en-GB"/>
              </w:rPr>
              <w:t>day</w:t>
            </w:r>
            <w:r w:rsidR="005D7F43" w:rsidRPr="00193BE8">
              <w:rPr>
                <w:rFonts w:asciiTheme="minorHAnsi" w:eastAsia="Times New Roman" w:hAnsiTheme="minorHAnsi" w:cstheme="minorHAnsi"/>
                <w:b/>
                <w:color w:val="auto"/>
                <w:sz w:val="22"/>
                <w:szCs w:val="22"/>
                <w:lang w:val="en-GB"/>
              </w:rPr>
              <w:t xml:space="preserve">, </w:t>
            </w:r>
            <w:r w:rsidR="00EF762D">
              <w:rPr>
                <w:rFonts w:asciiTheme="minorHAnsi" w:eastAsia="Times New Roman" w:hAnsiTheme="minorHAnsi" w:cstheme="minorHAnsi"/>
                <w:b/>
                <w:color w:val="auto"/>
                <w:sz w:val="22"/>
                <w:szCs w:val="22"/>
                <w:lang w:val="en-GB"/>
              </w:rPr>
              <w:t>3</w:t>
            </w:r>
            <w:r w:rsidR="003667C7" w:rsidRPr="00193BE8">
              <w:rPr>
                <w:rFonts w:asciiTheme="minorHAnsi" w:eastAsia="Times New Roman" w:hAnsiTheme="minorHAnsi" w:cstheme="minorHAnsi"/>
                <w:b/>
                <w:color w:val="auto"/>
                <w:sz w:val="22"/>
                <w:szCs w:val="22"/>
                <w:lang w:val="en-GB"/>
              </w:rPr>
              <w:t xml:space="preserve"> </w:t>
            </w:r>
            <w:r>
              <w:rPr>
                <w:rFonts w:asciiTheme="minorHAnsi" w:eastAsia="Times New Roman" w:hAnsiTheme="minorHAnsi" w:cstheme="minorHAnsi"/>
                <w:b/>
                <w:color w:val="auto"/>
                <w:sz w:val="22"/>
                <w:szCs w:val="22"/>
                <w:lang w:val="en-GB"/>
              </w:rPr>
              <w:t>Jul</w:t>
            </w:r>
            <w:r w:rsidR="003667C7" w:rsidRPr="00193BE8">
              <w:rPr>
                <w:rFonts w:asciiTheme="minorHAnsi" w:eastAsia="Times New Roman" w:hAnsiTheme="minorHAnsi" w:cstheme="minorHAnsi"/>
                <w:b/>
                <w:color w:val="auto"/>
                <w:sz w:val="22"/>
                <w:szCs w:val="22"/>
                <w:lang w:val="en-GB"/>
              </w:rPr>
              <w:t>y 2023</w:t>
            </w:r>
            <w:r w:rsidR="001C2D11" w:rsidRPr="00193BE8">
              <w:rPr>
                <w:rFonts w:asciiTheme="minorHAnsi" w:eastAsia="Times New Roman" w:hAnsiTheme="minorHAnsi" w:cstheme="minorHAnsi"/>
                <w:b/>
                <w:color w:val="auto"/>
                <w:sz w:val="22"/>
                <w:szCs w:val="22"/>
                <w:lang w:val="en-GB"/>
              </w:rPr>
              <w:t xml:space="preserve">, </w:t>
            </w:r>
            <w:r w:rsidR="00EF762D">
              <w:rPr>
                <w:rFonts w:asciiTheme="minorHAnsi" w:eastAsia="Times New Roman" w:hAnsiTheme="minorHAnsi" w:cstheme="minorHAnsi"/>
                <w:b/>
                <w:color w:val="auto"/>
                <w:sz w:val="22"/>
                <w:szCs w:val="22"/>
                <w:lang w:val="en-GB"/>
              </w:rPr>
              <w:t>4</w:t>
            </w:r>
            <w:r w:rsidR="00551DC1" w:rsidRPr="00193BE8">
              <w:rPr>
                <w:rFonts w:asciiTheme="minorHAnsi" w:eastAsia="Times New Roman" w:hAnsiTheme="minorHAnsi" w:cstheme="minorHAnsi"/>
                <w:b/>
                <w:color w:val="auto"/>
                <w:sz w:val="22"/>
                <w:szCs w:val="22"/>
                <w:lang w:val="en-GB"/>
              </w:rPr>
              <w:t xml:space="preserve"> </w:t>
            </w:r>
            <w:r w:rsidR="009A4AC4">
              <w:rPr>
                <w:rFonts w:asciiTheme="minorHAnsi" w:eastAsia="Times New Roman" w:hAnsiTheme="minorHAnsi" w:cstheme="minorHAnsi"/>
                <w:b/>
                <w:color w:val="auto"/>
                <w:sz w:val="22"/>
                <w:szCs w:val="22"/>
                <w:lang w:val="en-GB"/>
              </w:rPr>
              <w:t xml:space="preserve">to </w:t>
            </w:r>
            <w:r w:rsidR="00EF762D">
              <w:rPr>
                <w:rFonts w:asciiTheme="minorHAnsi" w:eastAsia="Times New Roman" w:hAnsiTheme="minorHAnsi" w:cstheme="minorHAnsi"/>
                <w:b/>
                <w:color w:val="auto"/>
                <w:sz w:val="22"/>
                <w:szCs w:val="22"/>
                <w:lang w:val="en-GB"/>
              </w:rPr>
              <w:t>6</w:t>
            </w:r>
            <w:r w:rsidR="009A4AC4">
              <w:rPr>
                <w:rFonts w:asciiTheme="minorHAnsi" w:eastAsia="Times New Roman" w:hAnsiTheme="minorHAnsi" w:cstheme="minorHAnsi"/>
                <w:b/>
                <w:color w:val="auto"/>
                <w:sz w:val="22"/>
                <w:szCs w:val="22"/>
                <w:lang w:val="en-GB"/>
              </w:rPr>
              <w:t xml:space="preserve"> </w:t>
            </w:r>
            <w:r>
              <w:rPr>
                <w:rFonts w:asciiTheme="minorHAnsi" w:eastAsia="Times New Roman" w:hAnsiTheme="minorHAnsi" w:cstheme="minorHAnsi"/>
                <w:b/>
                <w:color w:val="auto"/>
                <w:sz w:val="22"/>
                <w:szCs w:val="22"/>
                <w:lang w:val="en-GB"/>
              </w:rPr>
              <w:t>p</w:t>
            </w:r>
            <w:r w:rsidR="00632B30">
              <w:rPr>
                <w:rFonts w:asciiTheme="minorHAnsi" w:eastAsia="Times New Roman" w:hAnsiTheme="minorHAnsi" w:cstheme="minorHAnsi"/>
                <w:b/>
                <w:color w:val="auto"/>
                <w:sz w:val="22"/>
                <w:szCs w:val="22"/>
                <w:lang w:val="en-GB"/>
              </w:rPr>
              <w:t>.m.</w:t>
            </w:r>
            <w:r w:rsidR="00FA04DC" w:rsidRPr="00193BE8">
              <w:rPr>
                <w:rFonts w:asciiTheme="minorHAnsi" w:eastAsia="Times New Roman" w:hAnsiTheme="minorHAnsi" w:cstheme="minorHAnsi"/>
                <w:b/>
                <w:color w:val="auto"/>
                <w:sz w:val="22"/>
                <w:szCs w:val="22"/>
                <w:lang w:val="en-GB"/>
              </w:rPr>
              <w:br/>
            </w:r>
            <w:r w:rsidR="009904AF" w:rsidRPr="00193BE8">
              <w:rPr>
                <w:rFonts w:asciiTheme="minorHAnsi" w:eastAsia="Times New Roman" w:hAnsiTheme="minorHAnsi" w:cstheme="minorHAnsi"/>
                <w:b/>
                <w:color w:val="auto"/>
                <w:sz w:val="22"/>
                <w:szCs w:val="22"/>
                <w:lang w:val="en-GB"/>
              </w:rPr>
              <w:t>Room XX</w:t>
            </w:r>
            <w:r w:rsidR="00551DC1" w:rsidRPr="00193BE8">
              <w:rPr>
                <w:rFonts w:asciiTheme="minorHAnsi" w:eastAsia="Times New Roman" w:hAnsiTheme="minorHAnsi" w:cstheme="minorHAnsi"/>
                <w:b/>
                <w:color w:val="auto"/>
                <w:sz w:val="22"/>
                <w:szCs w:val="22"/>
                <w:lang w:val="en-GB"/>
              </w:rPr>
              <w:t xml:space="preserve">, Palais des Nations, </w:t>
            </w:r>
            <w:r w:rsidR="00551DC1" w:rsidRPr="006971AC">
              <w:rPr>
                <w:rFonts w:asciiTheme="minorHAnsi" w:eastAsia="Times New Roman" w:hAnsiTheme="minorHAnsi" w:cstheme="minorHAnsi"/>
                <w:b/>
                <w:color w:val="auto"/>
                <w:sz w:val="22"/>
                <w:szCs w:val="22"/>
                <w:lang w:val="en-GB"/>
              </w:rPr>
              <w:t>Geneva</w:t>
            </w:r>
            <w:r w:rsidR="003F0420" w:rsidRPr="006971AC">
              <w:rPr>
                <w:rFonts w:asciiTheme="minorHAnsi" w:eastAsia="Times New Roman" w:hAnsiTheme="minorHAnsi" w:cstheme="minorHAnsi"/>
                <w:b/>
                <w:color w:val="auto"/>
                <w:sz w:val="22"/>
                <w:szCs w:val="22"/>
                <w:lang w:val="en-GB"/>
              </w:rPr>
              <w:t>,</w:t>
            </w:r>
            <w:r w:rsidR="005D7F43" w:rsidRPr="006971AC">
              <w:rPr>
                <w:rFonts w:asciiTheme="minorHAnsi" w:eastAsia="Times New Roman" w:hAnsiTheme="minorHAnsi" w:cstheme="minorHAnsi"/>
                <w:b/>
                <w:color w:val="auto"/>
                <w:sz w:val="22"/>
                <w:szCs w:val="22"/>
                <w:lang w:val="en-GB"/>
              </w:rPr>
              <w:t xml:space="preserve"> </w:t>
            </w:r>
            <w:r w:rsidR="005D7F43" w:rsidRPr="00401CFC">
              <w:rPr>
                <w:rFonts w:asciiTheme="minorHAnsi" w:eastAsia="Times New Roman" w:hAnsiTheme="minorHAnsi" w:cstheme="minorHAnsi"/>
                <w:b/>
                <w:color w:val="auto"/>
                <w:sz w:val="22"/>
                <w:szCs w:val="22"/>
                <w:lang w:val="en-GB"/>
              </w:rPr>
              <w:t>and online platform (Zoom)</w:t>
            </w:r>
            <w:r w:rsidR="0047046C" w:rsidRPr="006971AC">
              <w:rPr>
                <w:rFonts w:asciiTheme="minorHAnsi" w:eastAsia="Times New Roman" w:hAnsiTheme="minorHAnsi" w:cstheme="minorHAnsi"/>
                <w:b/>
                <w:color w:val="auto"/>
                <w:sz w:val="22"/>
                <w:szCs w:val="22"/>
                <w:lang w:val="en-GB"/>
              </w:rPr>
              <w:br/>
            </w:r>
            <w:r w:rsidR="0047046C" w:rsidRPr="00401CFC">
              <w:rPr>
                <w:rFonts w:asciiTheme="minorHAnsi" w:hAnsiTheme="minorHAnsi" w:cstheme="minorHAnsi"/>
                <w:i/>
                <w:color w:val="auto"/>
                <w:sz w:val="22"/>
                <w:szCs w:val="22"/>
                <w:lang w:val="en-GB"/>
              </w:rPr>
              <w:t xml:space="preserve">(will be broadcast live and archived on </w:t>
            </w:r>
            <w:hyperlink r:id="rId12" w:history="1">
              <w:r w:rsidR="00AD0ED5" w:rsidRPr="00401CFC">
                <w:rPr>
                  <w:rStyle w:val="Hyperlink"/>
                  <w:rFonts w:asciiTheme="minorHAnsi" w:hAnsiTheme="minorHAnsi" w:cstheme="minorHAnsi"/>
                  <w:i/>
                  <w:sz w:val="22"/>
                  <w:szCs w:val="22"/>
                  <w:lang w:val="en-GB"/>
                </w:rPr>
                <w:t>https://media.un.org/en/webtv</w:t>
              </w:r>
            </w:hyperlink>
            <w:r w:rsidR="0047046C" w:rsidRPr="006971AC">
              <w:rPr>
                <w:rFonts w:asciiTheme="minorHAnsi" w:hAnsiTheme="minorHAnsi" w:cstheme="minorHAnsi"/>
                <w:i/>
                <w:color w:val="auto"/>
                <w:sz w:val="22"/>
                <w:szCs w:val="22"/>
                <w:lang w:val="en-GB"/>
              </w:rPr>
              <w:t>)</w:t>
            </w:r>
          </w:p>
        </w:tc>
      </w:tr>
      <w:tr w:rsidR="00EF7CAB" w:rsidRPr="007520B8" w14:paraId="36471DC2" w14:textId="77777777" w:rsidTr="002D414F">
        <w:tc>
          <w:tcPr>
            <w:tcW w:w="2076" w:type="dxa"/>
            <w:shd w:val="clear" w:color="auto" w:fill="auto"/>
          </w:tcPr>
          <w:p w14:paraId="4517AAE1" w14:textId="77777777" w:rsidR="001B2D3C" w:rsidRPr="00DD0918" w:rsidRDefault="006F6DAB" w:rsidP="00DD599D">
            <w:pPr>
              <w:pStyle w:val="Body1"/>
              <w:rPr>
                <w:rFonts w:ascii="Calibri" w:hAnsi="Calibri" w:cs="Calibri"/>
                <w:b/>
                <w:color w:val="auto"/>
                <w:sz w:val="22"/>
                <w:szCs w:val="22"/>
                <w:lang w:val="en-GB"/>
              </w:rPr>
            </w:pPr>
            <w:r w:rsidRPr="00DD0918">
              <w:rPr>
                <w:rFonts w:ascii="Calibri" w:eastAsia="Times New Roman" w:hAnsi="Calibri" w:cs="Calibri"/>
                <w:b/>
                <w:color w:val="auto"/>
                <w:sz w:val="22"/>
                <w:szCs w:val="22"/>
                <w:lang w:val="en-GB"/>
              </w:rPr>
              <w:t>Objectives:</w:t>
            </w:r>
          </w:p>
        </w:tc>
        <w:tc>
          <w:tcPr>
            <w:tcW w:w="8041" w:type="dxa"/>
            <w:shd w:val="clear" w:color="auto" w:fill="auto"/>
          </w:tcPr>
          <w:p w14:paraId="700984B2" w14:textId="6015B5F2" w:rsidR="00560C94" w:rsidRPr="00DD0918" w:rsidRDefault="00A40C7F" w:rsidP="00DD0918">
            <w:pPr>
              <w:pStyle w:val="Body1"/>
              <w:spacing w:after="120"/>
              <w:rPr>
                <w:rFonts w:ascii="Calibri" w:hAnsi="Calibri" w:cs="Calibri"/>
                <w:sz w:val="22"/>
                <w:szCs w:val="22"/>
              </w:rPr>
            </w:pPr>
            <w:r w:rsidRPr="00DD0918">
              <w:rPr>
                <w:rFonts w:ascii="Calibri" w:hAnsi="Calibri" w:cs="Calibri"/>
                <w:sz w:val="22"/>
                <w:szCs w:val="22"/>
              </w:rPr>
              <w:t xml:space="preserve">The panel discussion aims </w:t>
            </w:r>
            <w:r w:rsidR="0068242A" w:rsidRPr="00DD0918">
              <w:rPr>
                <w:rFonts w:ascii="Calibri" w:hAnsi="Calibri" w:cs="Calibri"/>
                <w:sz w:val="22"/>
                <w:szCs w:val="22"/>
              </w:rPr>
              <w:t>to exchange on the role of digital, media and information literacy</w:t>
            </w:r>
            <w:r w:rsidR="00FE1CA6" w:rsidRPr="00DD0918">
              <w:rPr>
                <w:rFonts w:ascii="Calibri" w:hAnsi="Calibri" w:cs="Calibri"/>
                <w:sz w:val="22"/>
                <w:szCs w:val="22"/>
              </w:rPr>
              <w:t xml:space="preserve"> (DMIL)</w:t>
            </w:r>
            <w:r w:rsidR="0068242A" w:rsidRPr="00DD0918">
              <w:rPr>
                <w:rFonts w:ascii="Calibri" w:hAnsi="Calibri" w:cs="Calibri"/>
                <w:sz w:val="22"/>
                <w:szCs w:val="22"/>
              </w:rPr>
              <w:t xml:space="preserve"> in the promotion and enjoyment of the right to freedom of opinion and expression.</w:t>
            </w:r>
            <w:r w:rsidR="00E10A71" w:rsidRPr="00DD0918">
              <w:rPr>
                <w:rFonts w:ascii="Calibri" w:hAnsi="Calibri" w:cs="Calibri"/>
                <w:sz w:val="22"/>
                <w:szCs w:val="22"/>
              </w:rPr>
              <w:t xml:space="preserve"> </w:t>
            </w:r>
            <w:r w:rsidR="006D30FE" w:rsidRPr="00DD0918">
              <w:rPr>
                <w:rFonts w:ascii="Calibri" w:eastAsia="Calibri" w:hAnsi="Calibri" w:cs="Calibri"/>
                <w:b/>
                <w:sz w:val="22"/>
                <w:szCs w:val="22"/>
              </w:rPr>
              <w:t>In particular, t</w:t>
            </w:r>
            <w:r w:rsidR="00560C94" w:rsidRPr="00DD0918">
              <w:rPr>
                <w:rFonts w:ascii="Calibri" w:eastAsia="Calibri" w:hAnsi="Calibri" w:cs="Calibri"/>
                <w:b/>
                <w:sz w:val="22"/>
                <w:szCs w:val="22"/>
              </w:rPr>
              <w:t>he panel discussion aims:</w:t>
            </w:r>
          </w:p>
          <w:p w14:paraId="511EBAE9" w14:textId="154665CC" w:rsidR="00F912CC" w:rsidRPr="00DD0918" w:rsidRDefault="001629FB" w:rsidP="00A46C23">
            <w:pPr>
              <w:numPr>
                <w:ilvl w:val="0"/>
                <w:numId w:val="3"/>
              </w:numPr>
              <w:spacing w:after="120"/>
              <w:ind w:left="357"/>
              <w:jc w:val="both"/>
              <w:rPr>
                <w:rFonts w:ascii="Calibri" w:eastAsia="Calibri" w:hAnsi="Calibri" w:cs="Calibri"/>
                <w:sz w:val="22"/>
                <w:szCs w:val="22"/>
                <w:lang w:val="en-GB"/>
              </w:rPr>
            </w:pPr>
            <w:r w:rsidRPr="00DD0918">
              <w:rPr>
                <w:rFonts w:ascii="Calibri" w:eastAsia="Calibri" w:hAnsi="Calibri" w:cs="Calibri"/>
                <w:b/>
                <w:iCs/>
                <w:sz w:val="22"/>
                <w:szCs w:val="22"/>
                <w:lang w:val="en-GB"/>
              </w:rPr>
              <w:t>To</w:t>
            </w:r>
            <w:r w:rsidR="001A422E" w:rsidRPr="00DD0918">
              <w:rPr>
                <w:rFonts w:ascii="Calibri" w:eastAsia="Calibri" w:hAnsi="Calibri" w:cs="Calibri"/>
                <w:b/>
                <w:iCs/>
                <w:sz w:val="22"/>
                <w:szCs w:val="22"/>
                <w:lang w:val="en-GB"/>
              </w:rPr>
              <w:t xml:space="preserve"> </w:t>
            </w:r>
            <w:r w:rsidR="001A422E" w:rsidRPr="00DD0918">
              <w:rPr>
                <w:rFonts w:ascii="Calibri" w:eastAsia="Calibri" w:hAnsi="Calibri" w:cs="Calibri"/>
                <w:b/>
                <w:bCs/>
                <w:iCs/>
                <w:sz w:val="22"/>
                <w:szCs w:val="22"/>
                <w:lang w:val="en-GB"/>
              </w:rPr>
              <w:t>foster</w:t>
            </w:r>
            <w:r w:rsidR="001A422E" w:rsidRPr="00DD0918">
              <w:rPr>
                <w:rFonts w:ascii="Calibri" w:eastAsia="Calibri" w:hAnsi="Calibri" w:cs="Calibri"/>
                <w:b/>
                <w:iCs/>
                <w:sz w:val="22"/>
                <w:szCs w:val="22"/>
                <w:lang w:val="en-GB"/>
              </w:rPr>
              <w:t xml:space="preserve"> </w:t>
            </w:r>
            <w:r w:rsidR="001A422E" w:rsidRPr="00DD0918">
              <w:rPr>
                <w:rFonts w:ascii="Calibri" w:eastAsia="Calibri" w:hAnsi="Calibri" w:cs="Calibri"/>
                <w:bCs/>
                <w:iCs/>
                <w:sz w:val="22"/>
                <w:szCs w:val="22"/>
                <w:lang w:val="en-GB"/>
              </w:rPr>
              <w:t>a deeper understandi</w:t>
            </w:r>
            <w:r w:rsidR="00B575BD" w:rsidRPr="00DD0918">
              <w:rPr>
                <w:rFonts w:ascii="Calibri" w:eastAsia="Calibri" w:hAnsi="Calibri" w:cs="Calibri"/>
                <w:bCs/>
                <w:iCs/>
                <w:sz w:val="22"/>
                <w:szCs w:val="22"/>
                <w:lang w:val="en-GB"/>
              </w:rPr>
              <w:t xml:space="preserve">ng of </w:t>
            </w:r>
            <w:r w:rsidR="00185121" w:rsidRPr="00DD0918">
              <w:rPr>
                <w:rFonts w:ascii="Calibri" w:eastAsia="Calibri" w:hAnsi="Calibri" w:cs="Calibri"/>
                <w:bCs/>
                <w:iCs/>
                <w:sz w:val="22"/>
                <w:szCs w:val="22"/>
              </w:rPr>
              <w:t xml:space="preserve">the role </w:t>
            </w:r>
            <w:r w:rsidR="00AC109B" w:rsidRPr="00DD0918">
              <w:rPr>
                <w:rFonts w:ascii="Calibri" w:eastAsia="Calibri" w:hAnsi="Calibri" w:cs="Calibri"/>
                <w:bCs/>
                <w:iCs/>
                <w:sz w:val="22"/>
                <w:szCs w:val="22"/>
              </w:rPr>
              <w:t>that</w:t>
            </w:r>
            <w:r w:rsidR="00185121" w:rsidRPr="00DD0918">
              <w:rPr>
                <w:rFonts w:ascii="Calibri" w:eastAsia="Calibri" w:hAnsi="Calibri" w:cs="Calibri"/>
                <w:bCs/>
                <w:iCs/>
                <w:sz w:val="22"/>
                <w:szCs w:val="22"/>
              </w:rPr>
              <w:t xml:space="preserve"> </w:t>
            </w:r>
            <w:r w:rsidR="00F16F6D" w:rsidRPr="00DD0918">
              <w:rPr>
                <w:rFonts w:ascii="Calibri" w:eastAsia="Calibri" w:hAnsi="Calibri" w:cs="Calibri"/>
                <w:bCs/>
                <w:iCs/>
                <w:sz w:val="22"/>
                <w:szCs w:val="22"/>
              </w:rPr>
              <w:t xml:space="preserve">DMIL can play </w:t>
            </w:r>
            <w:r w:rsidR="00185121" w:rsidRPr="00DD0918">
              <w:rPr>
                <w:rFonts w:ascii="Calibri" w:eastAsia="Calibri" w:hAnsi="Calibri" w:cs="Calibri"/>
                <w:bCs/>
                <w:iCs/>
                <w:sz w:val="22"/>
                <w:szCs w:val="22"/>
              </w:rPr>
              <w:t>in the promotion and enjoyment of the right to freedom of opinion and expression</w:t>
            </w:r>
            <w:r w:rsidR="002F1A7F" w:rsidRPr="00DD0918">
              <w:rPr>
                <w:rFonts w:ascii="Calibri" w:eastAsia="Calibri" w:hAnsi="Calibri" w:cs="Calibri"/>
                <w:bCs/>
                <w:iCs/>
                <w:sz w:val="22"/>
                <w:szCs w:val="22"/>
              </w:rPr>
              <w:t>, as enshrined in articles 19 of the Universal Declaration of Human Rights and the International Covenant on Civil and Political Right</w:t>
            </w:r>
            <w:r w:rsidR="002A108B" w:rsidRPr="00DD0918">
              <w:rPr>
                <w:rFonts w:ascii="Calibri" w:eastAsia="Calibri" w:hAnsi="Calibri" w:cs="Calibri"/>
                <w:bCs/>
                <w:iCs/>
                <w:sz w:val="22"/>
                <w:szCs w:val="22"/>
              </w:rPr>
              <w:t xml:space="preserve">s; article 5 of the </w:t>
            </w:r>
            <w:r w:rsidR="002A108B" w:rsidRPr="00DD0918">
              <w:rPr>
                <w:rFonts w:ascii="Calibri" w:eastAsia="Calibri" w:hAnsi="Calibri" w:cs="Calibri"/>
                <w:sz w:val="22"/>
                <w:szCs w:val="22"/>
                <w:lang w:val="en-GB"/>
              </w:rPr>
              <w:t>International Convention on the Elimination of All Forms of Racial Discrimination; article 7 of the Convention on the Elimination of All Forms of Discrimination against Women; and other instr</w:t>
            </w:r>
            <w:r w:rsidR="003D10EB" w:rsidRPr="00DD0918">
              <w:rPr>
                <w:rFonts w:ascii="Calibri" w:eastAsia="Calibri" w:hAnsi="Calibri" w:cs="Calibri"/>
                <w:sz w:val="22"/>
                <w:szCs w:val="22"/>
                <w:lang w:val="en-GB"/>
              </w:rPr>
              <w:t>u</w:t>
            </w:r>
            <w:r w:rsidR="002A108B" w:rsidRPr="00DD0918">
              <w:rPr>
                <w:rFonts w:ascii="Calibri" w:eastAsia="Calibri" w:hAnsi="Calibri" w:cs="Calibri"/>
                <w:sz w:val="22"/>
                <w:szCs w:val="22"/>
                <w:lang w:val="en-GB"/>
              </w:rPr>
              <w:t xml:space="preserve">ments including </w:t>
            </w:r>
            <w:r w:rsidR="002F1A7F" w:rsidRPr="00DD0918">
              <w:rPr>
                <w:rFonts w:ascii="Calibri" w:eastAsia="Calibri" w:hAnsi="Calibri" w:cs="Calibri"/>
                <w:bCs/>
                <w:iCs/>
                <w:sz w:val="22"/>
                <w:szCs w:val="22"/>
              </w:rPr>
              <w:t>regional human rights instruments</w:t>
            </w:r>
            <w:r w:rsidR="00F16F6D" w:rsidRPr="00DD0918">
              <w:rPr>
                <w:rFonts w:ascii="Calibri" w:eastAsia="Calibri" w:hAnsi="Calibri" w:cs="Calibri"/>
                <w:bCs/>
                <w:iCs/>
                <w:sz w:val="22"/>
                <w:szCs w:val="22"/>
              </w:rPr>
              <w:t>;</w:t>
            </w:r>
          </w:p>
          <w:p w14:paraId="27A426E1" w14:textId="439186C8" w:rsidR="00CF15C3" w:rsidRPr="00DD0918" w:rsidRDefault="00CF15C3" w:rsidP="00A46C23">
            <w:pPr>
              <w:numPr>
                <w:ilvl w:val="0"/>
                <w:numId w:val="3"/>
              </w:numPr>
              <w:spacing w:after="120"/>
              <w:ind w:left="357"/>
              <w:jc w:val="both"/>
              <w:rPr>
                <w:rFonts w:ascii="Calibri" w:eastAsia="Calibri" w:hAnsi="Calibri" w:cs="Calibri"/>
                <w:iCs/>
                <w:sz w:val="22"/>
                <w:szCs w:val="22"/>
                <w:lang w:val="en-GB"/>
              </w:rPr>
            </w:pPr>
            <w:bookmarkStart w:id="1" w:name="_Hlk136854332"/>
            <w:r w:rsidRPr="00DD0918">
              <w:rPr>
                <w:rFonts w:ascii="Calibri" w:eastAsia="Calibri" w:hAnsi="Calibri" w:cs="Calibri"/>
                <w:b/>
                <w:iCs/>
                <w:sz w:val="22"/>
                <w:szCs w:val="22"/>
                <w:lang w:val="en-GB"/>
              </w:rPr>
              <w:t>To</w:t>
            </w:r>
            <w:r w:rsidR="004D62B1" w:rsidRPr="00DD0918">
              <w:rPr>
                <w:rFonts w:ascii="Calibri" w:eastAsia="Calibri" w:hAnsi="Calibri" w:cs="Calibri"/>
                <w:b/>
                <w:iCs/>
                <w:sz w:val="22"/>
                <w:szCs w:val="22"/>
                <w:lang w:val="en-GB"/>
              </w:rPr>
              <w:t xml:space="preserve"> </w:t>
            </w:r>
            <w:r w:rsidR="00185121" w:rsidRPr="00DD0918">
              <w:rPr>
                <w:rFonts w:ascii="Calibri" w:eastAsia="Calibri" w:hAnsi="Calibri" w:cs="Calibri"/>
                <w:b/>
                <w:iCs/>
                <w:sz w:val="22"/>
                <w:szCs w:val="22"/>
                <w:lang w:val="en-GB"/>
              </w:rPr>
              <w:t xml:space="preserve">consider </w:t>
            </w:r>
            <w:r w:rsidR="00185121" w:rsidRPr="00DD0918">
              <w:rPr>
                <w:rFonts w:ascii="Calibri" w:eastAsia="Calibri" w:hAnsi="Calibri" w:cs="Calibri"/>
                <w:bCs/>
                <w:iCs/>
                <w:sz w:val="22"/>
                <w:szCs w:val="22"/>
                <w:lang w:val="en-GB"/>
              </w:rPr>
              <w:t>the</w:t>
            </w:r>
            <w:r w:rsidR="00F64D5F" w:rsidRPr="00DD0918">
              <w:rPr>
                <w:rFonts w:ascii="Calibri" w:eastAsia="Calibri" w:hAnsi="Calibri" w:cs="Calibri"/>
                <w:bCs/>
                <w:iCs/>
                <w:sz w:val="22"/>
                <w:szCs w:val="22"/>
                <w:lang w:val="en-GB"/>
              </w:rPr>
              <w:t xml:space="preserve"> challenges</w:t>
            </w:r>
            <w:r w:rsidR="00185121" w:rsidRPr="00DD0918">
              <w:rPr>
                <w:rFonts w:ascii="Calibri" w:eastAsia="Calibri" w:hAnsi="Calibri" w:cs="Calibri"/>
                <w:bCs/>
                <w:iCs/>
                <w:sz w:val="22"/>
                <w:szCs w:val="22"/>
                <w:lang w:val="en-GB"/>
              </w:rPr>
              <w:t xml:space="preserve"> </w:t>
            </w:r>
            <w:r w:rsidR="00F16F6D" w:rsidRPr="00DD0918">
              <w:rPr>
                <w:rFonts w:ascii="Calibri" w:eastAsia="Calibri" w:hAnsi="Calibri" w:cs="Calibri"/>
                <w:bCs/>
                <w:iCs/>
                <w:sz w:val="22"/>
                <w:szCs w:val="22"/>
                <w:lang w:val="en-GB"/>
              </w:rPr>
              <w:t xml:space="preserve">that </w:t>
            </w:r>
            <w:r w:rsidR="00F64D5F" w:rsidRPr="00DD0918">
              <w:rPr>
                <w:rFonts w:ascii="Calibri" w:eastAsia="Calibri" w:hAnsi="Calibri" w:cs="Calibri"/>
                <w:bCs/>
                <w:iCs/>
                <w:sz w:val="22"/>
                <w:szCs w:val="22"/>
                <w:lang w:val="en-GB"/>
              </w:rPr>
              <w:t xml:space="preserve">nowadays </w:t>
            </w:r>
            <w:r w:rsidR="00F16F6D" w:rsidRPr="00DD0918">
              <w:rPr>
                <w:rFonts w:ascii="Calibri" w:eastAsia="Calibri" w:hAnsi="Calibri" w:cs="Calibri"/>
                <w:bCs/>
                <w:iCs/>
                <w:sz w:val="22"/>
                <w:szCs w:val="22"/>
                <w:lang w:val="en-GB"/>
              </w:rPr>
              <w:t xml:space="preserve">affect the right to freedom of opinion and expression </w:t>
            </w:r>
            <w:r w:rsidR="000F5AEB" w:rsidRPr="00DD0918">
              <w:rPr>
                <w:rFonts w:ascii="Calibri" w:eastAsia="Calibri" w:hAnsi="Calibri" w:cs="Calibri"/>
                <w:bCs/>
                <w:iCs/>
                <w:sz w:val="22"/>
                <w:szCs w:val="22"/>
                <w:lang w:val="en-GB"/>
              </w:rPr>
              <w:t xml:space="preserve">and how </w:t>
            </w:r>
            <w:r w:rsidR="00F64D5F" w:rsidRPr="00DD0918">
              <w:rPr>
                <w:rFonts w:ascii="Calibri" w:eastAsia="Calibri" w:hAnsi="Calibri" w:cs="Calibri"/>
                <w:bCs/>
                <w:iCs/>
                <w:sz w:val="22"/>
                <w:szCs w:val="22"/>
                <w:lang w:val="en-GB"/>
              </w:rPr>
              <w:t xml:space="preserve">these challenges </w:t>
            </w:r>
            <w:r w:rsidR="000F5AEB" w:rsidRPr="00DD0918">
              <w:rPr>
                <w:rFonts w:ascii="Calibri" w:eastAsia="Calibri" w:hAnsi="Calibri" w:cs="Calibri"/>
                <w:bCs/>
                <w:iCs/>
                <w:sz w:val="22"/>
                <w:szCs w:val="22"/>
                <w:lang w:val="en-GB"/>
              </w:rPr>
              <w:t xml:space="preserve">should </w:t>
            </w:r>
            <w:r w:rsidR="00F64D5F" w:rsidRPr="00DD0918">
              <w:rPr>
                <w:rFonts w:ascii="Calibri" w:eastAsia="Calibri" w:hAnsi="Calibri" w:cs="Calibri"/>
                <w:bCs/>
                <w:iCs/>
                <w:sz w:val="22"/>
                <w:szCs w:val="22"/>
                <w:lang w:val="en-GB"/>
              </w:rPr>
              <w:t xml:space="preserve">be taken into account when designing </w:t>
            </w:r>
            <w:r w:rsidR="000F5AEB" w:rsidRPr="00DD0918">
              <w:rPr>
                <w:rFonts w:ascii="Calibri" w:eastAsia="Calibri" w:hAnsi="Calibri" w:cs="Calibri"/>
                <w:bCs/>
                <w:iCs/>
                <w:sz w:val="22"/>
                <w:szCs w:val="22"/>
                <w:lang w:val="en-GB"/>
              </w:rPr>
              <w:t>the content of DMIL</w:t>
            </w:r>
            <w:r w:rsidR="00F16F6D" w:rsidRPr="00DD0918">
              <w:rPr>
                <w:rFonts w:ascii="Calibri" w:eastAsia="Calibri" w:hAnsi="Calibri" w:cs="Calibri"/>
                <w:bCs/>
                <w:iCs/>
                <w:sz w:val="22"/>
                <w:szCs w:val="22"/>
                <w:lang w:val="en-GB"/>
              </w:rPr>
              <w:t xml:space="preserve"> programmes and </w:t>
            </w:r>
            <w:proofErr w:type="gramStart"/>
            <w:r w:rsidR="00F16F6D" w:rsidRPr="00DD0918">
              <w:rPr>
                <w:rFonts w:ascii="Calibri" w:eastAsia="Calibri" w:hAnsi="Calibri" w:cs="Calibri"/>
                <w:bCs/>
                <w:iCs/>
                <w:sz w:val="22"/>
                <w:szCs w:val="22"/>
                <w:lang w:val="en-GB"/>
              </w:rPr>
              <w:t>activities;</w:t>
            </w:r>
            <w:proofErr w:type="gramEnd"/>
            <w:r w:rsidR="00F16F6D" w:rsidRPr="00DD0918">
              <w:rPr>
                <w:rFonts w:ascii="Calibri" w:eastAsia="Calibri" w:hAnsi="Calibri" w:cs="Calibri"/>
                <w:bCs/>
                <w:iCs/>
                <w:sz w:val="22"/>
                <w:szCs w:val="22"/>
                <w:lang w:val="en-GB"/>
              </w:rPr>
              <w:t xml:space="preserve"> </w:t>
            </w:r>
          </w:p>
          <w:p w14:paraId="5B8D7F95" w14:textId="379CFB99" w:rsidR="00C71806" w:rsidRPr="00DD0918" w:rsidRDefault="00C71806" w:rsidP="00A46C23">
            <w:pPr>
              <w:pStyle w:val="ListParagraph"/>
              <w:numPr>
                <w:ilvl w:val="0"/>
                <w:numId w:val="3"/>
              </w:numPr>
              <w:jc w:val="both"/>
              <w:rPr>
                <w:rFonts w:ascii="Calibri" w:eastAsia="Calibri" w:hAnsi="Calibri" w:cs="Calibri"/>
                <w:bCs/>
                <w:iCs/>
                <w:sz w:val="22"/>
                <w:szCs w:val="22"/>
                <w:lang w:val="en-GB"/>
              </w:rPr>
            </w:pPr>
            <w:r w:rsidRPr="00DD0918">
              <w:rPr>
                <w:rFonts w:ascii="Calibri" w:eastAsia="Calibri" w:hAnsi="Calibri" w:cs="Calibri"/>
                <w:b/>
                <w:iCs/>
                <w:sz w:val="22"/>
                <w:szCs w:val="22"/>
                <w:lang w:val="en-GB"/>
              </w:rPr>
              <w:t>To</w:t>
            </w:r>
            <w:r w:rsidR="00175557" w:rsidRPr="00DD0918">
              <w:rPr>
                <w:rFonts w:ascii="Calibri" w:eastAsia="Calibri" w:hAnsi="Calibri" w:cs="Calibri"/>
                <w:b/>
                <w:iCs/>
                <w:sz w:val="22"/>
                <w:szCs w:val="22"/>
                <w:lang w:val="en-GB"/>
              </w:rPr>
              <w:t xml:space="preserve"> </w:t>
            </w:r>
            <w:r w:rsidR="000F5AEB" w:rsidRPr="00DD0918">
              <w:rPr>
                <w:rFonts w:ascii="Calibri" w:eastAsia="Calibri" w:hAnsi="Calibri" w:cs="Calibri"/>
                <w:b/>
                <w:iCs/>
                <w:sz w:val="22"/>
                <w:szCs w:val="22"/>
                <w:lang w:val="en-GB"/>
              </w:rPr>
              <w:t xml:space="preserve">explore </w:t>
            </w:r>
            <w:r w:rsidR="000F5AEB" w:rsidRPr="00DD0918">
              <w:rPr>
                <w:rFonts w:ascii="Calibri" w:eastAsia="Calibri" w:hAnsi="Calibri" w:cs="Calibri"/>
                <w:bCs/>
                <w:iCs/>
                <w:sz w:val="22"/>
                <w:szCs w:val="22"/>
                <w:lang w:val="en-GB"/>
              </w:rPr>
              <w:t xml:space="preserve">the </w:t>
            </w:r>
            <w:r w:rsidR="00AC109B" w:rsidRPr="00DD0918">
              <w:rPr>
                <w:rFonts w:ascii="Calibri" w:eastAsia="Calibri" w:hAnsi="Calibri" w:cs="Calibri"/>
                <w:bCs/>
                <w:iCs/>
                <w:sz w:val="22"/>
                <w:szCs w:val="22"/>
                <w:lang w:val="en-GB"/>
              </w:rPr>
              <w:t xml:space="preserve">specific </w:t>
            </w:r>
            <w:r w:rsidR="000F5AEB" w:rsidRPr="00DD0918">
              <w:rPr>
                <w:rFonts w:ascii="Calibri" w:eastAsia="Calibri" w:hAnsi="Calibri" w:cs="Calibri"/>
                <w:bCs/>
                <w:iCs/>
                <w:sz w:val="22"/>
                <w:szCs w:val="22"/>
                <w:lang w:val="en-GB"/>
              </w:rPr>
              <w:t>role</w:t>
            </w:r>
            <w:r w:rsidR="00CF589E" w:rsidRPr="00DD0918">
              <w:rPr>
                <w:rFonts w:ascii="Calibri" w:eastAsia="Calibri" w:hAnsi="Calibri" w:cs="Calibri"/>
                <w:bCs/>
                <w:iCs/>
                <w:sz w:val="22"/>
                <w:szCs w:val="22"/>
                <w:lang w:val="en-GB"/>
              </w:rPr>
              <w:t>s</w:t>
            </w:r>
            <w:r w:rsidR="000F5AEB" w:rsidRPr="00DD0918">
              <w:rPr>
                <w:rFonts w:ascii="Calibri" w:eastAsia="Calibri" w:hAnsi="Calibri" w:cs="Calibri"/>
                <w:bCs/>
                <w:iCs/>
                <w:sz w:val="22"/>
                <w:szCs w:val="22"/>
                <w:lang w:val="en-GB"/>
              </w:rPr>
              <w:t xml:space="preserve"> that States, as well as the media sector, civil society and business </w:t>
            </w:r>
            <w:proofErr w:type="spellStart"/>
            <w:r w:rsidR="000F5AEB" w:rsidRPr="00DD0918">
              <w:rPr>
                <w:rFonts w:ascii="Calibri" w:eastAsia="Calibri" w:hAnsi="Calibri" w:cs="Calibri"/>
                <w:bCs/>
                <w:iCs/>
                <w:sz w:val="22"/>
                <w:szCs w:val="22"/>
                <w:lang w:val="en-GB"/>
              </w:rPr>
              <w:t>entreprises</w:t>
            </w:r>
            <w:proofErr w:type="spellEnd"/>
            <w:r w:rsidR="000F5AEB" w:rsidRPr="00DD0918">
              <w:rPr>
                <w:rFonts w:ascii="Calibri" w:eastAsia="Calibri" w:hAnsi="Calibri" w:cs="Calibri"/>
                <w:bCs/>
                <w:iCs/>
                <w:sz w:val="22"/>
                <w:szCs w:val="22"/>
                <w:lang w:val="en-GB"/>
              </w:rPr>
              <w:t xml:space="preserve"> can play to develop DMIL </w:t>
            </w:r>
            <w:r w:rsidR="00AC109B" w:rsidRPr="00DD0918">
              <w:rPr>
                <w:rFonts w:ascii="Calibri" w:eastAsia="Calibri" w:hAnsi="Calibri" w:cs="Calibri"/>
                <w:bCs/>
                <w:iCs/>
                <w:sz w:val="22"/>
                <w:szCs w:val="22"/>
                <w:lang w:val="en-GB"/>
              </w:rPr>
              <w:t xml:space="preserve">programmes and activities </w:t>
            </w:r>
            <w:r w:rsidR="000F5AEB" w:rsidRPr="00DD0918">
              <w:rPr>
                <w:rFonts w:ascii="Calibri" w:eastAsia="Calibri" w:hAnsi="Calibri" w:cs="Calibri"/>
                <w:bCs/>
                <w:iCs/>
                <w:sz w:val="22"/>
                <w:szCs w:val="22"/>
                <w:lang w:val="en-GB"/>
              </w:rPr>
              <w:t>with a view to promote the right to freedom of opinion and expression</w:t>
            </w:r>
            <w:bookmarkEnd w:id="1"/>
            <w:r w:rsidR="00895157" w:rsidRPr="00DD0918">
              <w:rPr>
                <w:rFonts w:ascii="Calibri" w:eastAsia="Calibri" w:hAnsi="Calibri" w:cs="Calibri"/>
                <w:bCs/>
                <w:iCs/>
                <w:sz w:val="22"/>
                <w:szCs w:val="22"/>
                <w:lang w:val="en-GB"/>
              </w:rPr>
              <w:t>.</w:t>
            </w:r>
          </w:p>
          <w:p w14:paraId="4D3646CE" w14:textId="1442A3AA" w:rsidR="000F5AEB" w:rsidRPr="00DD0918" w:rsidRDefault="000F5AEB" w:rsidP="00A46C23">
            <w:pPr>
              <w:pStyle w:val="ListParagraph"/>
              <w:ind w:left="360"/>
              <w:jc w:val="both"/>
              <w:rPr>
                <w:rFonts w:ascii="Calibri" w:eastAsia="Calibri" w:hAnsi="Calibri" w:cs="Calibri"/>
                <w:bCs/>
                <w:iCs/>
                <w:sz w:val="22"/>
                <w:szCs w:val="22"/>
                <w:lang w:val="en-GB"/>
              </w:rPr>
            </w:pPr>
          </w:p>
        </w:tc>
      </w:tr>
      <w:tr w:rsidR="00EF7CAB" w:rsidRPr="00193BE8" w14:paraId="6FE5DCD9" w14:textId="77777777" w:rsidTr="002D414F">
        <w:tc>
          <w:tcPr>
            <w:tcW w:w="2076" w:type="dxa"/>
            <w:shd w:val="clear" w:color="auto" w:fill="auto"/>
          </w:tcPr>
          <w:p w14:paraId="614D7BE8" w14:textId="77777777" w:rsidR="001B2D3C" w:rsidRPr="00193BE8" w:rsidRDefault="006F6DAB" w:rsidP="00DD599D">
            <w:pPr>
              <w:pStyle w:val="Body1"/>
              <w:spacing w:after="120"/>
              <w:jc w:val="both"/>
              <w:rPr>
                <w:rFonts w:asciiTheme="minorHAnsi" w:eastAsia="Times New Roman" w:hAnsiTheme="minorHAnsi" w:cstheme="minorHAnsi"/>
                <w:b/>
                <w:color w:val="auto"/>
                <w:sz w:val="22"/>
                <w:szCs w:val="22"/>
                <w:u w:val="single"/>
                <w:lang w:val="en-GB"/>
              </w:rPr>
            </w:pPr>
            <w:r w:rsidRPr="00193BE8">
              <w:rPr>
                <w:rFonts w:asciiTheme="minorHAnsi" w:eastAsia="Times New Roman" w:hAnsiTheme="minorHAnsi" w:cstheme="minorHAnsi"/>
                <w:b/>
                <w:color w:val="auto"/>
                <w:sz w:val="22"/>
                <w:szCs w:val="22"/>
                <w:lang w:val="en-GB"/>
              </w:rPr>
              <w:t>Chair:</w:t>
            </w:r>
          </w:p>
        </w:tc>
        <w:tc>
          <w:tcPr>
            <w:tcW w:w="8041" w:type="dxa"/>
            <w:shd w:val="clear" w:color="auto" w:fill="auto"/>
          </w:tcPr>
          <w:p w14:paraId="74976AB7" w14:textId="656EEC21" w:rsidR="00A40C7F" w:rsidRPr="00193BE8" w:rsidRDefault="0004683A" w:rsidP="00B156E9">
            <w:pPr>
              <w:pStyle w:val="Body1"/>
              <w:spacing w:after="120"/>
              <w:jc w:val="both"/>
              <w:rPr>
                <w:rFonts w:asciiTheme="minorHAnsi" w:hAnsiTheme="minorHAnsi" w:cstheme="minorHAnsi"/>
                <w:sz w:val="22"/>
                <w:szCs w:val="22"/>
                <w:lang w:val="en-GB"/>
              </w:rPr>
            </w:pPr>
            <w:r w:rsidRPr="00193BE8">
              <w:rPr>
                <w:rFonts w:asciiTheme="minorHAnsi" w:hAnsiTheme="minorHAnsi" w:cstheme="minorHAnsi"/>
                <w:b/>
                <w:bCs/>
                <w:sz w:val="22"/>
                <w:szCs w:val="22"/>
                <w:lang w:val="en-GB"/>
              </w:rPr>
              <w:t xml:space="preserve">H.E. </w:t>
            </w:r>
            <w:r w:rsidR="001E44FF" w:rsidRPr="00193BE8">
              <w:rPr>
                <w:rFonts w:asciiTheme="minorHAnsi" w:hAnsiTheme="minorHAnsi" w:cstheme="minorHAnsi"/>
                <w:b/>
                <w:bCs/>
                <w:sz w:val="22"/>
                <w:szCs w:val="22"/>
                <w:lang w:val="en-GB"/>
              </w:rPr>
              <w:t xml:space="preserve">Mr. </w:t>
            </w:r>
            <w:r w:rsidR="00A40C7F" w:rsidRPr="00193BE8">
              <w:rPr>
                <w:rFonts w:asciiTheme="minorHAnsi" w:hAnsiTheme="minorHAnsi" w:cstheme="minorHAnsi"/>
                <w:b/>
                <w:bCs/>
                <w:sz w:val="22"/>
                <w:szCs w:val="22"/>
                <w:lang w:val="en-GB"/>
              </w:rPr>
              <w:t xml:space="preserve">Václav </w:t>
            </w:r>
            <w:proofErr w:type="spellStart"/>
            <w:r w:rsidR="00A40C7F" w:rsidRPr="00193BE8">
              <w:rPr>
                <w:rFonts w:asciiTheme="minorHAnsi" w:hAnsiTheme="minorHAnsi" w:cstheme="minorHAnsi"/>
                <w:b/>
                <w:bCs/>
                <w:sz w:val="22"/>
                <w:szCs w:val="22"/>
                <w:lang w:val="en-GB"/>
              </w:rPr>
              <w:t>Bále</w:t>
            </w:r>
            <w:r w:rsidR="00B4021E">
              <w:rPr>
                <w:rFonts w:asciiTheme="minorHAnsi" w:hAnsiTheme="minorHAnsi" w:cstheme="minorHAnsi"/>
                <w:b/>
                <w:bCs/>
                <w:sz w:val="22"/>
                <w:szCs w:val="22"/>
                <w:lang w:val="en-GB"/>
              </w:rPr>
              <w:t>k</w:t>
            </w:r>
            <w:proofErr w:type="spellEnd"/>
            <w:r w:rsidRPr="00193BE8">
              <w:rPr>
                <w:rFonts w:asciiTheme="minorHAnsi" w:hAnsiTheme="minorHAnsi" w:cstheme="minorHAnsi"/>
                <w:bCs/>
                <w:sz w:val="22"/>
                <w:szCs w:val="22"/>
                <w:lang w:val="en-GB"/>
              </w:rPr>
              <w:t>,</w:t>
            </w:r>
            <w:r w:rsidRPr="00193BE8">
              <w:rPr>
                <w:rFonts w:asciiTheme="minorHAnsi" w:hAnsiTheme="minorHAnsi" w:cstheme="minorHAnsi"/>
                <w:b/>
                <w:sz w:val="22"/>
                <w:szCs w:val="22"/>
                <w:lang w:val="en-GB"/>
              </w:rPr>
              <w:t xml:space="preserve"> </w:t>
            </w:r>
            <w:r w:rsidR="00410DC5" w:rsidRPr="00193BE8">
              <w:rPr>
                <w:rFonts w:asciiTheme="minorHAnsi" w:hAnsiTheme="minorHAnsi" w:cstheme="minorHAnsi"/>
                <w:sz w:val="22"/>
                <w:szCs w:val="22"/>
                <w:lang w:val="en-GB"/>
              </w:rPr>
              <w:t>President</w:t>
            </w:r>
            <w:r w:rsidRPr="00193BE8">
              <w:rPr>
                <w:rFonts w:asciiTheme="minorHAnsi" w:hAnsiTheme="minorHAnsi" w:cstheme="minorHAnsi"/>
                <w:sz w:val="22"/>
                <w:szCs w:val="22"/>
                <w:lang w:val="en-GB"/>
              </w:rPr>
              <w:t xml:space="preserve"> of the Human Rights Council</w:t>
            </w:r>
            <w:r w:rsidR="00924707">
              <w:rPr>
                <w:rFonts w:asciiTheme="minorHAnsi" w:hAnsiTheme="minorHAnsi" w:cstheme="minorHAnsi"/>
                <w:sz w:val="22"/>
                <w:szCs w:val="22"/>
                <w:lang w:val="en-GB"/>
              </w:rPr>
              <w:t xml:space="preserve"> </w:t>
            </w:r>
          </w:p>
        </w:tc>
      </w:tr>
      <w:tr w:rsidR="00EF7CAB" w:rsidRPr="00193BE8" w14:paraId="5B7F14D7" w14:textId="77777777" w:rsidTr="002D414F">
        <w:trPr>
          <w:trHeight w:val="63"/>
        </w:trPr>
        <w:tc>
          <w:tcPr>
            <w:tcW w:w="2076" w:type="dxa"/>
            <w:shd w:val="clear" w:color="auto" w:fill="auto"/>
          </w:tcPr>
          <w:p w14:paraId="60566019" w14:textId="7CE19526" w:rsidR="009A7E32" w:rsidRPr="00193BE8" w:rsidRDefault="006F6DAB" w:rsidP="00DD599D">
            <w:pPr>
              <w:pStyle w:val="Body1"/>
              <w:spacing w:after="120"/>
              <w:jc w:val="both"/>
              <w:rPr>
                <w:rFonts w:asciiTheme="minorHAnsi" w:eastAsia="Times New Roman" w:hAnsiTheme="minorHAnsi" w:cstheme="minorHAnsi"/>
                <w:b/>
                <w:bCs/>
                <w:iCs/>
                <w:color w:val="auto"/>
                <w:sz w:val="22"/>
                <w:szCs w:val="22"/>
                <w:lang w:val="en-GB"/>
              </w:rPr>
            </w:pPr>
            <w:r w:rsidRPr="00193BE8">
              <w:rPr>
                <w:rFonts w:asciiTheme="minorHAnsi" w:eastAsia="Times New Roman" w:hAnsiTheme="minorHAnsi" w:cstheme="minorHAnsi"/>
                <w:b/>
                <w:bCs/>
                <w:iCs/>
                <w:color w:val="auto"/>
                <w:sz w:val="22"/>
                <w:szCs w:val="22"/>
                <w:lang w:val="en-GB"/>
              </w:rPr>
              <w:t xml:space="preserve">Opening </w:t>
            </w:r>
            <w:r w:rsidR="0040047F" w:rsidRPr="00193BE8">
              <w:rPr>
                <w:rFonts w:asciiTheme="minorHAnsi" w:eastAsia="Times New Roman" w:hAnsiTheme="minorHAnsi" w:cstheme="minorHAnsi"/>
                <w:b/>
                <w:bCs/>
                <w:iCs/>
                <w:color w:val="auto"/>
                <w:sz w:val="22"/>
                <w:szCs w:val="22"/>
                <w:lang w:val="en-GB"/>
              </w:rPr>
              <w:t>statement</w:t>
            </w:r>
            <w:r w:rsidR="001679B1" w:rsidRPr="00193BE8">
              <w:rPr>
                <w:rFonts w:asciiTheme="minorHAnsi" w:eastAsia="Times New Roman" w:hAnsiTheme="minorHAnsi" w:cstheme="minorHAnsi"/>
                <w:b/>
                <w:bCs/>
                <w:iCs/>
                <w:color w:val="auto"/>
                <w:sz w:val="22"/>
                <w:szCs w:val="22"/>
                <w:lang w:val="en-GB"/>
              </w:rPr>
              <w:t>s</w:t>
            </w:r>
            <w:r w:rsidR="0040047F" w:rsidRPr="00193BE8">
              <w:rPr>
                <w:rFonts w:asciiTheme="minorHAnsi" w:eastAsia="Times New Roman" w:hAnsiTheme="minorHAnsi" w:cstheme="minorHAnsi"/>
                <w:b/>
                <w:bCs/>
                <w:iCs/>
                <w:color w:val="auto"/>
                <w:sz w:val="22"/>
                <w:szCs w:val="22"/>
                <w:lang w:val="en-GB"/>
              </w:rPr>
              <w:t>:</w:t>
            </w:r>
          </w:p>
        </w:tc>
        <w:tc>
          <w:tcPr>
            <w:tcW w:w="8041" w:type="dxa"/>
            <w:shd w:val="clear" w:color="auto" w:fill="auto"/>
          </w:tcPr>
          <w:p w14:paraId="586EEB0A" w14:textId="73281B80" w:rsidR="009708CE" w:rsidRPr="00193BE8" w:rsidRDefault="00A40C7F" w:rsidP="00B156E9">
            <w:pPr>
              <w:pStyle w:val="Body1"/>
              <w:spacing w:after="120"/>
              <w:jc w:val="both"/>
              <w:rPr>
                <w:rFonts w:asciiTheme="minorHAnsi" w:hAnsiTheme="minorHAnsi" w:cstheme="minorHAnsi"/>
                <w:sz w:val="22"/>
                <w:szCs w:val="22"/>
                <w:lang w:val="en-GB"/>
              </w:rPr>
            </w:pPr>
            <w:r w:rsidRPr="00193BE8">
              <w:rPr>
                <w:rFonts w:asciiTheme="minorHAnsi" w:hAnsiTheme="minorHAnsi" w:cstheme="minorHAnsi"/>
                <w:b/>
                <w:sz w:val="22"/>
                <w:szCs w:val="22"/>
                <w:lang w:val="en-GB"/>
              </w:rPr>
              <w:t>M</w:t>
            </w:r>
            <w:r w:rsidR="00C91130">
              <w:rPr>
                <w:rFonts w:asciiTheme="minorHAnsi" w:hAnsiTheme="minorHAnsi" w:cstheme="minorHAnsi"/>
                <w:b/>
                <w:sz w:val="22"/>
                <w:szCs w:val="22"/>
                <w:lang w:val="en-GB"/>
              </w:rPr>
              <w:t>s</w:t>
            </w:r>
            <w:r w:rsidR="009B3C31">
              <w:rPr>
                <w:rFonts w:asciiTheme="minorHAnsi" w:hAnsiTheme="minorHAnsi" w:cstheme="minorHAnsi"/>
                <w:b/>
                <w:sz w:val="22"/>
                <w:szCs w:val="22"/>
                <w:lang w:val="en-GB"/>
              </w:rPr>
              <w:t>.</w:t>
            </w:r>
            <w:r w:rsidR="00C91130">
              <w:rPr>
                <w:rFonts w:asciiTheme="minorHAnsi" w:hAnsiTheme="minorHAnsi" w:cstheme="minorHAnsi"/>
                <w:b/>
                <w:sz w:val="22"/>
                <w:szCs w:val="22"/>
                <w:lang w:val="en-GB"/>
              </w:rPr>
              <w:t xml:space="preserve"> Nada </w:t>
            </w:r>
            <w:r w:rsidR="00C91130" w:rsidRPr="00C91130">
              <w:rPr>
                <w:rFonts w:asciiTheme="minorHAnsi" w:hAnsiTheme="minorHAnsi" w:cstheme="minorHAnsi"/>
                <w:b/>
                <w:sz w:val="22"/>
                <w:szCs w:val="22"/>
                <w:lang w:val="en-GB"/>
              </w:rPr>
              <w:t>Al-</w:t>
            </w:r>
            <w:proofErr w:type="spellStart"/>
            <w:r w:rsidR="00C91130" w:rsidRPr="00C91130">
              <w:rPr>
                <w:rFonts w:asciiTheme="minorHAnsi" w:hAnsiTheme="minorHAnsi" w:cstheme="minorHAnsi"/>
                <w:b/>
                <w:sz w:val="22"/>
                <w:szCs w:val="22"/>
                <w:lang w:val="en-GB"/>
              </w:rPr>
              <w:t>Nashif</w:t>
            </w:r>
            <w:proofErr w:type="spellEnd"/>
            <w:r w:rsidR="006904EF" w:rsidRPr="00193BE8">
              <w:rPr>
                <w:rFonts w:asciiTheme="minorHAnsi" w:hAnsiTheme="minorHAnsi" w:cstheme="minorHAnsi"/>
                <w:bCs/>
                <w:sz w:val="22"/>
                <w:szCs w:val="22"/>
                <w:lang w:val="en-GB"/>
              </w:rPr>
              <w:t>,</w:t>
            </w:r>
            <w:r w:rsidR="00466F3E" w:rsidRPr="00193BE8">
              <w:rPr>
                <w:rFonts w:asciiTheme="minorHAnsi" w:hAnsiTheme="minorHAnsi" w:cstheme="minorHAnsi"/>
                <w:sz w:val="22"/>
                <w:szCs w:val="22"/>
                <w:lang w:val="en-GB"/>
              </w:rPr>
              <w:t xml:space="preserve"> </w:t>
            </w:r>
            <w:r w:rsidRPr="00193BE8">
              <w:rPr>
                <w:rFonts w:asciiTheme="minorHAnsi" w:hAnsiTheme="minorHAnsi" w:cstheme="minorHAnsi"/>
                <w:sz w:val="22"/>
                <w:szCs w:val="22"/>
                <w:lang w:val="en-GB"/>
              </w:rPr>
              <w:t xml:space="preserve">United Nations </w:t>
            </w:r>
            <w:r w:rsidR="00C91130">
              <w:rPr>
                <w:rFonts w:asciiTheme="minorHAnsi" w:hAnsiTheme="minorHAnsi" w:cstheme="minorHAnsi"/>
                <w:sz w:val="22"/>
                <w:szCs w:val="22"/>
                <w:lang w:val="en-GB"/>
              </w:rPr>
              <w:t xml:space="preserve">Deputy </w:t>
            </w:r>
            <w:r w:rsidRPr="00193BE8">
              <w:rPr>
                <w:rFonts w:asciiTheme="minorHAnsi" w:hAnsiTheme="minorHAnsi" w:cstheme="minorHAnsi"/>
                <w:sz w:val="22"/>
                <w:szCs w:val="22"/>
                <w:lang w:val="en-GB"/>
              </w:rPr>
              <w:t>High Commissioner for Human Rights</w:t>
            </w:r>
            <w:r w:rsidR="00B156E9">
              <w:rPr>
                <w:rFonts w:asciiTheme="minorHAnsi" w:hAnsiTheme="minorHAnsi" w:cstheme="minorHAnsi"/>
                <w:sz w:val="22"/>
                <w:szCs w:val="22"/>
                <w:lang w:val="en-GB"/>
              </w:rPr>
              <w:t xml:space="preserve"> </w:t>
            </w:r>
          </w:p>
          <w:p w14:paraId="73B75685" w14:textId="64B3F9A7" w:rsidR="00A2646F" w:rsidRPr="00054893" w:rsidRDefault="00E10A71" w:rsidP="00B156E9">
            <w:pPr>
              <w:spacing w:after="200"/>
              <w:jc w:val="both"/>
              <w:rPr>
                <w:rFonts w:asciiTheme="minorHAnsi" w:hAnsiTheme="minorHAnsi" w:cstheme="minorHAnsi"/>
                <w:i/>
                <w:iCs/>
                <w:sz w:val="22"/>
                <w:szCs w:val="22"/>
                <w:lang w:val="en-GB"/>
              </w:rPr>
            </w:pPr>
            <w:r>
              <w:rPr>
                <w:rFonts w:asciiTheme="minorHAnsi" w:hAnsiTheme="minorHAnsi" w:cstheme="minorHAnsi"/>
                <w:b/>
                <w:sz w:val="22"/>
                <w:szCs w:val="22"/>
                <w:lang w:val="en-GB"/>
              </w:rPr>
              <w:t>M</w:t>
            </w:r>
            <w:r w:rsidR="00B156E9" w:rsidRPr="00B156E9">
              <w:rPr>
                <w:rFonts w:asciiTheme="minorHAnsi" w:hAnsiTheme="minorHAnsi" w:cstheme="minorHAnsi"/>
                <w:b/>
                <w:sz w:val="22"/>
                <w:szCs w:val="22"/>
                <w:lang w:val="en-GB"/>
              </w:rPr>
              <w:t>r</w:t>
            </w:r>
            <w:r w:rsidR="009B3C31">
              <w:rPr>
                <w:rFonts w:asciiTheme="minorHAnsi" w:hAnsiTheme="minorHAnsi" w:cstheme="minorHAnsi"/>
                <w:b/>
                <w:sz w:val="22"/>
                <w:szCs w:val="22"/>
                <w:lang w:val="en-GB"/>
              </w:rPr>
              <w:t>.</w:t>
            </w:r>
            <w:r w:rsidR="00B156E9" w:rsidRPr="00B156E9">
              <w:rPr>
                <w:rFonts w:asciiTheme="minorHAnsi" w:hAnsiTheme="minorHAnsi" w:cstheme="minorHAnsi"/>
                <w:b/>
                <w:sz w:val="22"/>
                <w:szCs w:val="22"/>
                <w:lang w:val="en-GB"/>
              </w:rPr>
              <w:t xml:space="preserve"> Tawfik </w:t>
            </w:r>
            <w:proofErr w:type="spellStart"/>
            <w:r w:rsidR="00B156E9" w:rsidRPr="00B156E9">
              <w:rPr>
                <w:rFonts w:asciiTheme="minorHAnsi" w:hAnsiTheme="minorHAnsi" w:cstheme="minorHAnsi"/>
                <w:b/>
                <w:sz w:val="22"/>
                <w:szCs w:val="22"/>
                <w:lang w:val="en-GB"/>
              </w:rPr>
              <w:t>Jelassi</w:t>
            </w:r>
            <w:proofErr w:type="spellEnd"/>
            <w:r w:rsidR="00B156E9" w:rsidRPr="00401CFC">
              <w:rPr>
                <w:rFonts w:asciiTheme="minorHAnsi" w:hAnsiTheme="minorHAnsi" w:cstheme="minorHAnsi"/>
                <w:bCs/>
                <w:sz w:val="22"/>
                <w:szCs w:val="22"/>
                <w:lang w:val="en-GB"/>
              </w:rPr>
              <w:t>,</w:t>
            </w:r>
            <w:r w:rsidR="00B156E9" w:rsidRPr="00B156E9">
              <w:rPr>
                <w:rFonts w:asciiTheme="minorHAnsi" w:hAnsiTheme="minorHAnsi" w:cstheme="minorHAnsi"/>
                <w:b/>
                <w:sz w:val="22"/>
                <w:szCs w:val="22"/>
                <w:lang w:val="en-GB"/>
              </w:rPr>
              <w:t xml:space="preserve"> </w:t>
            </w:r>
            <w:r w:rsidR="00B156E9" w:rsidRPr="00B156E9">
              <w:rPr>
                <w:rFonts w:asciiTheme="minorHAnsi" w:hAnsiTheme="minorHAnsi" w:cstheme="minorHAnsi"/>
                <w:bCs/>
                <w:sz w:val="22"/>
                <w:szCs w:val="22"/>
                <w:lang w:val="en-GB"/>
              </w:rPr>
              <w:t>Assistant Director-General for Communication and Information</w:t>
            </w:r>
            <w:r w:rsidR="00134925">
              <w:rPr>
                <w:rFonts w:asciiTheme="minorHAnsi" w:hAnsiTheme="minorHAnsi" w:cstheme="minorHAnsi"/>
                <w:bCs/>
                <w:sz w:val="22"/>
                <w:szCs w:val="22"/>
                <w:lang w:val="en-GB"/>
              </w:rPr>
              <w:t xml:space="preserve"> of the</w:t>
            </w:r>
            <w:r w:rsidR="00134925" w:rsidRPr="00134925">
              <w:rPr>
                <w:rFonts w:asciiTheme="minorHAnsi" w:hAnsiTheme="minorHAnsi" w:cstheme="minorHAnsi"/>
                <w:sz w:val="22"/>
                <w:szCs w:val="22"/>
                <w:lang w:bidi="th-TH"/>
              </w:rPr>
              <w:t xml:space="preserve"> </w:t>
            </w:r>
            <w:r w:rsidR="00134925" w:rsidRPr="00134925">
              <w:rPr>
                <w:rFonts w:asciiTheme="minorHAnsi" w:hAnsiTheme="minorHAnsi" w:cstheme="minorHAnsi"/>
                <w:bCs/>
                <w:sz w:val="22"/>
                <w:szCs w:val="22"/>
              </w:rPr>
              <w:t>United Nations Educational, Scientific and Cultural Organization</w:t>
            </w:r>
            <w:r w:rsidR="00134925">
              <w:rPr>
                <w:rFonts w:asciiTheme="minorHAnsi" w:hAnsiTheme="minorHAnsi" w:cstheme="minorHAnsi"/>
                <w:bCs/>
                <w:sz w:val="22"/>
                <w:szCs w:val="22"/>
              </w:rPr>
              <w:t xml:space="preserve"> (UNESCO)</w:t>
            </w:r>
            <w:r w:rsidR="00B156E9" w:rsidRPr="00B156E9">
              <w:rPr>
                <w:rFonts w:asciiTheme="minorHAnsi" w:hAnsiTheme="minorHAnsi" w:cstheme="minorHAnsi"/>
                <w:bCs/>
                <w:sz w:val="22"/>
                <w:szCs w:val="22"/>
                <w:lang w:val="en-GB"/>
              </w:rPr>
              <w:t xml:space="preserve"> </w:t>
            </w:r>
            <w:r w:rsidR="00EB3E13">
              <w:rPr>
                <w:rFonts w:asciiTheme="minorHAnsi" w:hAnsiTheme="minorHAnsi" w:cstheme="minorHAnsi"/>
                <w:bCs/>
                <w:sz w:val="22"/>
                <w:szCs w:val="22"/>
                <w:lang w:val="en-GB"/>
              </w:rPr>
              <w:br/>
            </w:r>
            <w:r w:rsidR="00F64D5F">
              <w:rPr>
                <w:rFonts w:asciiTheme="minorHAnsi" w:hAnsiTheme="minorHAnsi" w:cstheme="minorHAnsi"/>
                <w:bCs/>
                <w:i/>
                <w:iCs/>
                <w:sz w:val="22"/>
                <w:szCs w:val="22"/>
                <w:lang w:val="en-GB"/>
              </w:rPr>
              <w:t>(</w:t>
            </w:r>
            <w:r w:rsidR="00157D50">
              <w:rPr>
                <w:rFonts w:asciiTheme="minorHAnsi" w:hAnsiTheme="minorHAnsi" w:cstheme="minorHAnsi"/>
                <w:bCs/>
                <w:i/>
                <w:iCs/>
                <w:sz w:val="22"/>
                <w:szCs w:val="22"/>
                <w:lang w:val="en-GB"/>
              </w:rPr>
              <w:t>video message</w:t>
            </w:r>
            <w:r w:rsidR="00F64D5F">
              <w:rPr>
                <w:rFonts w:asciiTheme="minorHAnsi" w:hAnsiTheme="minorHAnsi" w:cstheme="minorHAnsi"/>
                <w:bCs/>
                <w:i/>
                <w:iCs/>
                <w:sz w:val="22"/>
                <w:szCs w:val="22"/>
                <w:lang w:val="en-GB"/>
              </w:rPr>
              <w:t>)</w:t>
            </w:r>
          </w:p>
        </w:tc>
      </w:tr>
      <w:tr w:rsidR="00EF7CAB" w:rsidRPr="00AA41A9" w14:paraId="143700E2" w14:textId="77777777" w:rsidTr="002D414F">
        <w:tc>
          <w:tcPr>
            <w:tcW w:w="2076" w:type="dxa"/>
            <w:shd w:val="clear" w:color="auto" w:fill="auto"/>
          </w:tcPr>
          <w:p w14:paraId="1DF3A1E2" w14:textId="77777777" w:rsidR="001B2D3C" w:rsidRPr="00193BE8" w:rsidRDefault="006F6DAB" w:rsidP="00DD599D">
            <w:pPr>
              <w:pStyle w:val="Body1"/>
              <w:spacing w:after="120"/>
              <w:jc w:val="both"/>
              <w:rPr>
                <w:rFonts w:asciiTheme="minorHAnsi" w:eastAsia="Times New Roman" w:hAnsiTheme="minorHAnsi" w:cstheme="minorHAnsi"/>
                <w:b/>
                <w:color w:val="auto"/>
                <w:sz w:val="22"/>
                <w:szCs w:val="22"/>
                <w:u w:val="single"/>
                <w:lang w:val="en-GB"/>
              </w:rPr>
            </w:pPr>
            <w:r w:rsidRPr="00193BE8">
              <w:rPr>
                <w:rFonts w:asciiTheme="minorHAnsi" w:eastAsia="Times New Roman" w:hAnsiTheme="minorHAnsi" w:cstheme="minorHAnsi"/>
                <w:b/>
                <w:iCs/>
                <w:color w:val="auto"/>
                <w:sz w:val="22"/>
                <w:szCs w:val="22"/>
                <w:lang w:val="en-GB"/>
              </w:rPr>
              <w:t>Panellists:</w:t>
            </w:r>
          </w:p>
        </w:tc>
        <w:tc>
          <w:tcPr>
            <w:tcW w:w="8041" w:type="dxa"/>
            <w:shd w:val="clear" w:color="auto" w:fill="auto"/>
          </w:tcPr>
          <w:p w14:paraId="1533BC8B" w14:textId="677D7B1E" w:rsidR="00B156E9" w:rsidRPr="00B156E9" w:rsidRDefault="00B156E9" w:rsidP="00EB3E13">
            <w:pPr>
              <w:pStyle w:val="ListParagraph"/>
              <w:numPr>
                <w:ilvl w:val="0"/>
                <w:numId w:val="8"/>
              </w:numPr>
              <w:spacing w:after="120"/>
              <w:ind w:left="357" w:hanging="357"/>
              <w:contextualSpacing w:val="0"/>
              <w:jc w:val="both"/>
              <w:rPr>
                <w:rFonts w:asciiTheme="minorHAnsi" w:hAnsiTheme="minorHAnsi" w:cstheme="minorHAnsi"/>
                <w:b/>
                <w:bCs/>
                <w:sz w:val="22"/>
                <w:szCs w:val="22"/>
                <w:lang w:val="en-GB"/>
              </w:rPr>
            </w:pPr>
            <w:r w:rsidRPr="00B156E9">
              <w:rPr>
                <w:rFonts w:asciiTheme="minorHAnsi" w:hAnsiTheme="minorHAnsi" w:cstheme="minorHAnsi"/>
                <w:b/>
                <w:bCs/>
                <w:sz w:val="22"/>
                <w:szCs w:val="22"/>
                <w:lang w:val="en-GB"/>
              </w:rPr>
              <w:t>Ms</w:t>
            </w:r>
            <w:r w:rsidR="009B3C31">
              <w:rPr>
                <w:rFonts w:asciiTheme="minorHAnsi" w:hAnsiTheme="minorHAnsi" w:cstheme="minorHAnsi"/>
                <w:b/>
                <w:bCs/>
                <w:sz w:val="22"/>
                <w:szCs w:val="22"/>
                <w:lang w:val="en-GB"/>
              </w:rPr>
              <w:t>.</w:t>
            </w:r>
            <w:r w:rsidRPr="00B156E9">
              <w:rPr>
                <w:rFonts w:asciiTheme="minorHAnsi" w:hAnsiTheme="minorHAnsi" w:cstheme="minorHAnsi"/>
                <w:b/>
                <w:bCs/>
                <w:sz w:val="22"/>
                <w:szCs w:val="22"/>
                <w:lang w:val="en-GB"/>
              </w:rPr>
              <w:t xml:space="preserve"> Irene Kahn</w:t>
            </w:r>
            <w:r w:rsidRPr="00401CFC">
              <w:rPr>
                <w:rFonts w:asciiTheme="minorHAnsi" w:hAnsiTheme="minorHAnsi" w:cstheme="minorHAnsi"/>
                <w:sz w:val="22"/>
                <w:szCs w:val="22"/>
                <w:lang w:val="en-GB"/>
              </w:rPr>
              <w:t>,</w:t>
            </w:r>
            <w:r w:rsidRPr="00B156E9">
              <w:rPr>
                <w:rFonts w:asciiTheme="minorHAnsi" w:hAnsiTheme="minorHAnsi" w:cstheme="minorHAnsi"/>
                <w:b/>
                <w:bCs/>
                <w:sz w:val="22"/>
                <w:szCs w:val="22"/>
                <w:lang w:val="en-GB"/>
              </w:rPr>
              <w:t xml:space="preserve"> </w:t>
            </w:r>
            <w:r w:rsidRPr="00B156E9">
              <w:rPr>
                <w:rFonts w:asciiTheme="minorHAnsi" w:hAnsiTheme="minorHAnsi" w:cstheme="minorHAnsi"/>
                <w:sz w:val="22"/>
                <w:szCs w:val="22"/>
                <w:lang w:val="en-GB"/>
              </w:rPr>
              <w:t>Special Rapporteur on freedom of opinion and expression</w:t>
            </w:r>
            <w:r>
              <w:rPr>
                <w:rFonts w:asciiTheme="minorHAnsi" w:hAnsiTheme="minorHAnsi" w:cstheme="minorHAnsi"/>
                <w:sz w:val="22"/>
                <w:szCs w:val="22"/>
                <w:lang w:val="en-GB"/>
              </w:rPr>
              <w:t xml:space="preserve"> </w:t>
            </w:r>
            <w:r w:rsidR="00EB3E13">
              <w:rPr>
                <w:rFonts w:asciiTheme="minorHAnsi" w:hAnsiTheme="minorHAnsi" w:cstheme="minorHAnsi"/>
                <w:sz w:val="22"/>
                <w:szCs w:val="22"/>
                <w:lang w:val="en-GB"/>
              </w:rPr>
              <w:br/>
            </w:r>
            <w:r w:rsidR="00F64D5F">
              <w:rPr>
                <w:rFonts w:asciiTheme="minorHAnsi" w:hAnsiTheme="minorHAnsi" w:cstheme="minorHAnsi"/>
                <w:i/>
                <w:iCs/>
                <w:sz w:val="22"/>
                <w:szCs w:val="22"/>
                <w:lang w:val="en-GB"/>
              </w:rPr>
              <w:t>(</w:t>
            </w:r>
            <w:r w:rsidR="00157D50">
              <w:rPr>
                <w:rFonts w:asciiTheme="minorHAnsi" w:hAnsiTheme="minorHAnsi" w:cstheme="minorHAnsi"/>
                <w:i/>
                <w:iCs/>
                <w:sz w:val="22"/>
                <w:szCs w:val="22"/>
                <w:lang w:val="en-GB"/>
              </w:rPr>
              <w:t>video message</w:t>
            </w:r>
            <w:r w:rsidR="00F64D5F">
              <w:rPr>
                <w:rFonts w:asciiTheme="minorHAnsi" w:hAnsiTheme="minorHAnsi" w:cstheme="minorHAnsi"/>
                <w:i/>
                <w:iCs/>
                <w:sz w:val="22"/>
                <w:szCs w:val="22"/>
                <w:lang w:val="en-GB"/>
              </w:rPr>
              <w:t>)</w:t>
            </w:r>
          </w:p>
          <w:p w14:paraId="7CD4ED38" w14:textId="55A351E6" w:rsidR="00B156E9" w:rsidRPr="00401CFC" w:rsidRDefault="007520B8" w:rsidP="003B3E85">
            <w:pPr>
              <w:pStyle w:val="ListParagraph"/>
              <w:numPr>
                <w:ilvl w:val="0"/>
                <w:numId w:val="8"/>
              </w:numPr>
              <w:spacing w:after="120"/>
              <w:ind w:left="357" w:hanging="357"/>
              <w:contextualSpacing w:val="0"/>
              <w:jc w:val="both"/>
              <w:rPr>
                <w:rFonts w:asciiTheme="minorHAnsi" w:hAnsiTheme="minorHAnsi" w:cstheme="minorHAnsi"/>
                <w:b/>
                <w:bCs/>
                <w:sz w:val="22"/>
                <w:szCs w:val="22"/>
                <w:lang w:val="en-GB"/>
              </w:rPr>
            </w:pPr>
            <w:r w:rsidRPr="007520B8">
              <w:rPr>
                <w:rFonts w:asciiTheme="minorHAnsi" w:hAnsiTheme="minorHAnsi" w:cstheme="minorHAnsi"/>
                <w:b/>
                <w:bCs/>
                <w:sz w:val="22"/>
                <w:szCs w:val="22"/>
              </w:rPr>
              <w:t>Ms</w:t>
            </w:r>
            <w:r w:rsidR="009B3C31">
              <w:rPr>
                <w:rFonts w:asciiTheme="minorHAnsi" w:hAnsiTheme="minorHAnsi" w:cstheme="minorHAnsi"/>
                <w:b/>
                <w:bCs/>
                <w:sz w:val="22"/>
                <w:szCs w:val="22"/>
              </w:rPr>
              <w:t>.</w:t>
            </w:r>
            <w:r w:rsidRPr="007520B8">
              <w:rPr>
                <w:rFonts w:asciiTheme="minorHAnsi" w:hAnsiTheme="minorHAnsi" w:cstheme="minorHAnsi"/>
                <w:b/>
                <w:bCs/>
                <w:sz w:val="22"/>
                <w:szCs w:val="22"/>
              </w:rPr>
              <w:t xml:space="preserve"> Sarah </w:t>
            </w:r>
            <w:proofErr w:type="spellStart"/>
            <w:r w:rsidRPr="007520B8">
              <w:rPr>
                <w:rFonts w:asciiTheme="minorHAnsi" w:hAnsiTheme="minorHAnsi" w:cstheme="minorHAnsi"/>
                <w:b/>
                <w:bCs/>
                <w:sz w:val="22"/>
                <w:szCs w:val="22"/>
              </w:rPr>
              <w:t>Kaddu</w:t>
            </w:r>
            <w:proofErr w:type="spellEnd"/>
            <w:r w:rsidRPr="007520B8">
              <w:rPr>
                <w:rFonts w:asciiTheme="minorHAnsi" w:hAnsiTheme="minorHAnsi" w:cstheme="minorHAnsi"/>
                <w:sz w:val="22"/>
                <w:szCs w:val="22"/>
              </w:rPr>
              <w:t>, President</w:t>
            </w:r>
            <w:r w:rsidR="00157D50">
              <w:rPr>
                <w:rFonts w:asciiTheme="minorHAnsi" w:hAnsiTheme="minorHAnsi" w:cstheme="minorHAnsi"/>
                <w:sz w:val="22"/>
                <w:szCs w:val="22"/>
              </w:rPr>
              <w:t xml:space="preserve"> of the</w:t>
            </w:r>
            <w:r w:rsidRPr="007520B8">
              <w:rPr>
                <w:rFonts w:asciiTheme="minorHAnsi" w:hAnsiTheme="minorHAnsi" w:cstheme="minorHAnsi"/>
                <w:sz w:val="22"/>
                <w:szCs w:val="22"/>
              </w:rPr>
              <w:t xml:space="preserve"> Uganda Library </w:t>
            </w:r>
            <w:r w:rsidR="00157D50">
              <w:rPr>
                <w:rFonts w:asciiTheme="minorHAnsi" w:hAnsiTheme="minorHAnsi" w:cstheme="minorHAnsi"/>
                <w:sz w:val="22"/>
                <w:szCs w:val="22"/>
              </w:rPr>
              <w:t>and</w:t>
            </w:r>
            <w:r w:rsidRPr="007520B8">
              <w:rPr>
                <w:rFonts w:asciiTheme="minorHAnsi" w:hAnsiTheme="minorHAnsi" w:cstheme="minorHAnsi"/>
                <w:sz w:val="22"/>
                <w:szCs w:val="22"/>
              </w:rPr>
              <w:t xml:space="preserve"> Information Association</w:t>
            </w:r>
            <w:r w:rsidR="00157D50">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7520B8">
              <w:rPr>
                <w:rFonts w:asciiTheme="minorHAnsi" w:hAnsiTheme="minorHAnsi" w:cstheme="minorHAnsi"/>
                <w:sz w:val="22"/>
                <w:szCs w:val="22"/>
              </w:rPr>
              <w:t xml:space="preserve">Chair of the International Steering Committee of the UNESCO </w:t>
            </w:r>
            <w:r w:rsidR="00B156E9" w:rsidRPr="00B156E9">
              <w:rPr>
                <w:rFonts w:asciiTheme="minorHAnsi" w:hAnsiTheme="minorHAnsi" w:cstheme="minorHAnsi"/>
                <w:sz w:val="22"/>
                <w:szCs w:val="22"/>
                <w:lang w:val="en-GB"/>
              </w:rPr>
              <w:t>Media and Information Literacy Alliance</w:t>
            </w:r>
            <w:r w:rsidR="00F64D5F">
              <w:rPr>
                <w:rFonts w:asciiTheme="minorHAnsi" w:hAnsiTheme="minorHAnsi" w:cstheme="minorHAnsi"/>
                <w:i/>
                <w:iCs/>
                <w:sz w:val="22"/>
                <w:szCs w:val="22"/>
                <w:lang w:val="en-GB"/>
              </w:rPr>
              <w:t xml:space="preserve"> </w:t>
            </w:r>
            <w:r w:rsidR="006E16E0">
              <w:rPr>
                <w:rFonts w:asciiTheme="minorHAnsi" w:hAnsiTheme="minorHAnsi" w:cstheme="minorHAnsi"/>
                <w:i/>
                <w:iCs/>
                <w:sz w:val="22"/>
                <w:szCs w:val="22"/>
                <w:lang w:val="en-GB"/>
              </w:rPr>
              <w:t>(video message)</w:t>
            </w:r>
          </w:p>
          <w:p w14:paraId="206BE1AF" w14:textId="3F6DB76F" w:rsidR="003B3E85" w:rsidRPr="004F5AC7" w:rsidRDefault="003B3E85" w:rsidP="004F5AC7">
            <w:pPr>
              <w:pStyle w:val="ListParagraph"/>
              <w:numPr>
                <w:ilvl w:val="0"/>
                <w:numId w:val="8"/>
              </w:numPr>
              <w:spacing w:after="120"/>
              <w:contextualSpacing w:val="0"/>
              <w:jc w:val="both"/>
              <w:rPr>
                <w:rFonts w:asciiTheme="minorHAnsi" w:hAnsiTheme="minorHAnsi" w:cstheme="minorHAnsi"/>
                <w:sz w:val="22"/>
                <w:szCs w:val="22"/>
                <w:lang w:val="en-GB"/>
              </w:rPr>
            </w:pPr>
            <w:r w:rsidRPr="003B3E85">
              <w:rPr>
                <w:rFonts w:asciiTheme="minorHAnsi" w:hAnsiTheme="minorHAnsi" w:cstheme="minorHAnsi"/>
                <w:b/>
                <w:bCs/>
                <w:sz w:val="22"/>
                <w:szCs w:val="22"/>
                <w:lang w:val="en-GB"/>
              </w:rPr>
              <w:t>Mr.</w:t>
            </w:r>
            <w:r w:rsidRPr="003B3E85">
              <w:rPr>
                <w:b/>
                <w:bCs/>
              </w:rPr>
              <w:t xml:space="preserve"> </w:t>
            </w:r>
            <w:proofErr w:type="spellStart"/>
            <w:r w:rsidRPr="003B3E85">
              <w:rPr>
                <w:rFonts w:asciiTheme="minorHAnsi" w:hAnsiTheme="minorHAnsi" w:cstheme="minorHAnsi"/>
                <w:b/>
                <w:bCs/>
                <w:sz w:val="22"/>
                <w:szCs w:val="22"/>
                <w:lang w:val="en-GB"/>
              </w:rPr>
              <w:t>Aymen</w:t>
            </w:r>
            <w:proofErr w:type="spellEnd"/>
            <w:r w:rsidRPr="003B3E85">
              <w:rPr>
                <w:rFonts w:asciiTheme="minorHAnsi" w:hAnsiTheme="minorHAnsi" w:cstheme="minorHAnsi"/>
                <w:b/>
                <w:bCs/>
                <w:sz w:val="22"/>
                <w:szCs w:val="22"/>
                <w:lang w:val="en-GB"/>
              </w:rPr>
              <w:t xml:space="preserve"> </w:t>
            </w:r>
            <w:proofErr w:type="spellStart"/>
            <w:proofErr w:type="gramStart"/>
            <w:r w:rsidRPr="003B3E85">
              <w:rPr>
                <w:rFonts w:asciiTheme="minorHAnsi" w:hAnsiTheme="minorHAnsi" w:cstheme="minorHAnsi"/>
                <w:b/>
                <w:bCs/>
                <w:sz w:val="22"/>
                <w:szCs w:val="22"/>
                <w:lang w:val="en-GB"/>
              </w:rPr>
              <w:t>Zaghdoudi</w:t>
            </w:r>
            <w:proofErr w:type="spellEnd"/>
            <w:r w:rsidRPr="004F5AC7">
              <w:rPr>
                <w:rFonts w:asciiTheme="minorHAnsi" w:hAnsiTheme="minorHAnsi" w:cstheme="minorHAnsi"/>
                <w:sz w:val="22"/>
                <w:szCs w:val="22"/>
                <w:lang w:val="en-GB"/>
              </w:rPr>
              <w:t xml:space="preserve">,  </w:t>
            </w:r>
            <w:r w:rsidRPr="003B3E85">
              <w:rPr>
                <w:rFonts w:asciiTheme="minorHAnsi" w:hAnsiTheme="minorHAnsi" w:cstheme="minorHAnsi"/>
                <w:sz w:val="22"/>
                <w:szCs w:val="22"/>
                <w:lang w:val="en-GB"/>
              </w:rPr>
              <w:t>Senior</w:t>
            </w:r>
            <w:proofErr w:type="gramEnd"/>
            <w:r w:rsidRPr="003B3E85">
              <w:rPr>
                <w:rFonts w:asciiTheme="minorHAnsi" w:hAnsiTheme="minorHAnsi" w:cstheme="minorHAnsi"/>
                <w:sz w:val="22"/>
                <w:szCs w:val="22"/>
                <w:lang w:val="en-GB"/>
              </w:rPr>
              <w:t xml:space="preserve"> Policy Counsel</w:t>
            </w:r>
            <w:r>
              <w:rPr>
                <w:rFonts w:asciiTheme="minorHAnsi" w:hAnsiTheme="minorHAnsi" w:cstheme="minorHAnsi"/>
                <w:sz w:val="22"/>
                <w:szCs w:val="22"/>
                <w:lang w:val="en-GB"/>
              </w:rPr>
              <w:t xml:space="preserve"> for the </w:t>
            </w:r>
            <w:r w:rsidR="00EC0F2B" w:rsidRPr="00EC0F2B">
              <w:rPr>
                <w:rFonts w:asciiTheme="minorHAnsi" w:hAnsiTheme="minorHAnsi" w:cstheme="minorHAnsi"/>
                <w:sz w:val="22"/>
                <w:szCs w:val="22"/>
                <w:lang w:val="en-GB"/>
              </w:rPr>
              <w:t>Middle East and North Africa</w:t>
            </w:r>
            <w:r>
              <w:rPr>
                <w:rFonts w:asciiTheme="minorHAnsi" w:hAnsiTheme="minorHAnsi" w:cstheme="minorHAnsi"/>
                <w:sz w:val="22"/>
                <w:szCs w:val="22"/>
                <w:lang w:val="en-GB"/>
              </w:rPr>
              <w:t xml:space="preserve"> region, </w:t>
            </w:r>
            <w:r w:rsidR="00401CFC" w:rsidRPr="003B3E85">
              <w:rPr>
                <w:rFonts w:asciiTheme="minorHAnsi" w:hAnsiTheme="minorHAnsi" w:cstheme="minorHAnsi"/>
                <w:sz w:val="22"/>
                <w:szCs w:val="22"/>
              </w:rPr>
              <w:t>Access Now</w:t>
            </w:r>
            <w:r w:rsidR="006E16E0" w:rsidRPr="003B3E85">
              <w:rPr>
                <w:rFonts w:asciiTheme="minorHAnsi" w:hAnsiTheme="minorHAnsi" w:cstheme="minorHAnsi"/>
                <w:sz w:val="22"/>
                <w:szCs w:val="22"/>
              </w:rPr>
              <w:t xml:space="preserve"> </w:t>
            </w:r>
          </w:p>
          <w:p w14:paraId="377D318A" w14:textId="65BDC58C" w:rsidR="00401CFC" w:rsidRPr="003E331A" w:rsidRDefault="00F64D5F" w:rsidP="003B3E85">
            <w:pPr>
              <w:pStyle w:val="ListParagraph"/>
              <w:numPr>
                <w:ilvl w:val="0"/>
                <w:numId w:val="8"/>
              </w:numPr>
              <w:spacing w:after="120"/>
              <w:jc w:val="both"/>
              <w:rPr>
                <w:rFonts w:asciiTheme="minorHAnsi" w:hAnsiTheme="minorHAnsi" w:cstheme="minorHAnsi"/>
                <w:b/>
                <w:bCs/>
                <w:sz w:val="22"/>
                <w:szCs w:val="22"/>
                <w:lang w:val="es-ES"/>
              </w:rPr>
            </w:pPr>
            <w:r w:rsidRPr="003E331A">
              <w:rPr>
                <w:rFonts w:asciiTheme="minorHAnsi" w:hAnsiTheme="minorHAnsi" w:cstheme="minorHAnsi"/>
                <w:b/>
                <w:bCs/>
                <w:sz w:val="22"/>
                <w:szCs w:val="22"/>
                <w:lang w:val="es-ES"/>
              </w:rPr>
              <w:t>Mr</w:t>
            </w:r>
            <w:r w:rsidR="009B3C31" w:rsidRPr="003E331A">
              <w:rPr>
                <w:rFonts w:asciiTheme="minorHAnsi" w:hAnsiTheme="minorHAnsi" w:cstheme="minorHAnsi"/>
                <w:b/>
                <w:bCs/>
                <w:sz w:val="22"/>
                <w:szCs w:val="22"/>
                <w:lang w:val="es-ES"/>
              </w:rPr>
              <w:t>.</w:t>
            </w:r>
            <w:r w:rsidRPr="003E331A">
              <w:rPr>
                <w:rFonts w:asciiTheme="minorHAnsi" w:hAnsiTheme="minorHAnsi" w:cstheme="minorHAnsi"/>
                <w:b/>
                <w:bCs/>
                <w:sz w:val="22"/>
                <w:szCs w:val="22"/>
                <w:lang w:val="es-ES"/>
              </w:rPr>
              <w:t xml:space="preserve"> </w:t>
            </w:r>
            <w:r w:rsidR="003E331A" w:rsidRPr="003E331A">
              <w:rPr>
                <w:rFonts w:asciiTheme="minorHAnsi" w:hAnsiTheme="minorHAnsi" w:cstheme="minorHAnsi"/>
                <w:b/>
                <w:bCs/>
                <w:sz w:val="22"/>
                <w:szCs w:val="22"/>
                <w:lang w:val="es-ES"/>
              </w:rPr>
              <w:t xml:space="preserve">Daniel </w:t>
            </w:r>
            <w:proofErr w:type="spellStart"/>
            <w:r w:rsidR="003E331A" w:rsidRPr="003E331A">
              <w:rPr>
                <w:rFonts w:asciiTheme="minorHAnsi" w:hAnsiTheme="minorHAnsi" w:cstheme="minorHAnsi"/>
                <w:b/>
                <w:bCs/>
                <w:sz w:val="22"/>
                <w:szCs w:val="22"/>
                <w:lang w:val="es-ES"/>
              </w:rPr>
              <w:t>Dessein</w:t>
            </w:r>
            <w:proofErr w:type="spellEnd"/>
            <w:r w:rsidRPr="003E331A">
              <w:rPr>
                <w:rFonts w:asciiTheme="minorHAnsi" w:hAnsiTheme="minorHAnsi" w:cstheme="minorHAnsi"/>
                <w:sz w:val="22"/>
                <w:szCs w:val="22"/>
                <w:lang w:val="es-ES"/>
              </w:rPr>
              <w:t>,</w:t>
            </w:r>
            <w:r w:rsidRPr="003E331A">
              <w:rPr>
                <w:rFonts w:asciiTheme="minorHAnsi" w:hAnsiTheme="minorHAnsi" w:cstheme="minorHAnsi"/>
                <w:b/>
                <w:bCs/>
                <w:sz w:val="22"/>
                <w:szCs w:val="22"/>
                <w:lang w:val="es-ES"/>
              </w:rPr>
              <w:t xml:space="preserve"> </w:t>
            </w:r>
            <w:proofErr w:type="spellStart"/>
            <w:r w:rsidR="003E331A">
              <w:rPr>
                <w:rFonts w:asciiTheme="minorHAnsi" w:hAnsiTheme="minorHAnsi" w:cstheme="minorHAnsi"/>
                <w:sz w:val="22"/>
                <w:szCs w:val="22"/>
                <w:lang w:val="es-ES"/>
              </w:rPr>
              <w:t>President</w:t>
            </w:r>
            <w:proofErr w:type="spellEnd"/>
            <w:r w:rsidRPr="003E331A">
              <w:rPr>
                <w:rFonts w:asciiTheme="minorHAnsi" w:hAnsiTheme="minorHAnsi" w:cstheme="minorHAnsi"/>
                <w:sz w:val="22"/>
                <w:szCs w:val="22"/>
                <w:lang w:val="es-ES"/>
              </w:rPr>
              <w:t xml:space="preserve"> of </w:t>
            </w:r>
            <w:r w:rsidR="003E331A">
              <w:rPr>
                <w:rFonts w:asciiTheme="minorHAnsi" w:hAnsiTheme="minorHAnsi" w:cstheme="minorHAnsi"/>
                <w:sz w:val="22"/>
                <w:szCs w:val="22"/>
                <w:lang w:val="es-ES"/>
              </w:rPr>
              <w:t xml:space="preserve">the </w:t>
            </w:r>
            <w:r w:rsidRPr="003E331A">
              <w:rPr>
                <w:rFonts w:asciiTheme="minorHAnsi" w:hAnsiTheme="minorHAnsi" w:cstheme="minorHAnsi"/>
                <w:sz w:val="22"/>
                <w:szCs w:val="22"/>
                <w:lang w:val="es-ES"/>
              </w:rPr>
              <w:t>Asociación de Entidades Periodísticas Argentinas (ADEPA)</w:t>
            </w:r>
          </w:p>
          <w:p w14:paraId="7D572BC4" w14:textId="6F5F5643" w:rsidR="00401CFC" w:rsidRPr="003E331A" w:rsidRDefault="00401CFC" w:rsidP="00401CFC">
            <w:pPr>
              <w:pStyle w:val="ListParagraph"/>
              <w:spacing w:after="60"/>
              <w:ind w:left="360"/>
              <w:jc w:val="both"/>
              <w:rPr>
                <w:rFonts w:asciiTheme="minorHAnsi" w:hAnsiTheme="minorHAnsi" w:cstheme="minorHAnsi"/>
                <w:b/>
                <w:bCs/>
                <w:sz w:val="22"/>
                <w:szCs w:val="22"/>
                <w:lang w:val="es-ES"/>
              </w:rPr>
            </w:pPr>
          </w:p>
        </w:tc>
      </w:tr>
      <w:tr w:rsidR="00EF7CAB" w:rsidRPr="00193BE8" w14:paraId="03FA6E67" w14:textId="77777777" w:rsidTr="002D414F">
        <w:tc>
          <w:tcPr>
            <w:tcW w:w="2076" w:type="dxa"/>
            <w:shd w:val="clear" w:color="auto" w:fill="auto"/>
          </w:tcPr>
          <w:p w14:paraId="1D298930" w14:textId="00B89089" w:rsidR="006F6DAB" w:rsidRPr="00193BE8" w:rsidRDefault="006F6DAB" w:rsidP="00DD599D">
            <w:pPr>
              <w:pStyle w:val="Body1"/>
              <w:spacing w:after="120"/>
              <w:jc w:val="both"/>
              <w:rPr>
                <w:rFonts w:asciiTheme="minorHAnsi" w:eastAsia="Times New Roman" w:hAnsiTheme="minorHAnsi" w:cstheme="minorHAnsi"/>
                <w:b/>
                <w:iCs/>
                <w:color w:val="auto"/>
                <w:sz w:val="22"/>
                <w:szCs w:val="22"/>
                <w:lang w:val="en-GB"/>
              </w:rPr>
            </w:pPr>
            <w:r w:rsidRPr="00193BE8">
              <w:rPr>
                <w:rFonts w:asciiTheme="minorHAnsi" w:eastAsia="Times New Roman" w:hAnsiTheme="minorHAnsi" w:cstheme="minorHAnsi"/>
                <w:b/>
                <w:iCs/>
                <w:color w:val="auto"/>
                <w:sz w:val="22"/>
                <w:szCs w:val="22"/>
                <w:lang w:val="en-GB"/>
              </w:rPr>
              <w:t>Outcome</w:t>
            </w:r>
            <w:r w:rsidR="00CF589E">
              <w:rPr>
                <w:rFonts w:asciiTheme="minorHAnsi" w:eastAsia="Times New Roman" w:hAnsiTheme="minorHAnsi" w:cstheme="minorHAnsi"/>
                <w:b/>
                <w:iCs/>
                <w:color w:val="auto"/>
                <w:sz w:val="22"/>
                <w:szCs w:val="22"/>
                <w:lang w:val="en-GB"/>
              </w:rPr>
              <w:t>s</w:t>
            </w:r>
            <w:r w:rsidRPr="00193BE8">
              <w:rPr>
                <w:rFonts w:asciiTheme="minorHAnsi" w:eastAsia="Times New Roman" w:hAnsiTheme="minorHAnsi" w:cstheme="minorHAnsi"/>
                <w:b/>
                <w:iCs/>
                <w:color w:val="auto"/>
                <w:sz w:val="22"/>
                <w:szCs w:val="22"/>
                <w:lang w:val="en-GB"/>
              </w:rPr>
              <w:t>:</w:t>
            </w:r>
          </w:p>
        </w:tc>
        <w:tc>
          <w:tcPr>
            <w:tcW w:w="8041" w:type="dxa"/>
            <w:shd w:val="clear" w:color="auto" w:fill="auto"/>
          </w:tcPr>
          <w:p w14:paraId="5D80BAEC" w14:textId="5823BC35" w:rsidR="006F6DAB" w:rsidRPr="00193BE8" w:rsidRDefault="00E83716" w:rsidP="00DD599D">
            <w:pPr>
              <w:pStyle w:val="Body1"/>
              <w:spacing w:after="80"/>
              <w:jc w:val="both"/>
              <w:rPr>
                <w:rFonts w:asciiTheme="minorHAnsi" w:eastAsia="Times New Roman" w:hAnsiTheme="minorHAnsi" w:cstheme="minorHAnsi"/>
                <w:color w:val="auto"/>
                <w:sz w:val="22"/>
                <w:szCs w:val="22"/>
                <w:lang w:val="en-GB"/>
              </w:rPr>
            </w:pPr>
            <w:bookmarkStart w:id="2" w:name="_Hlk136855692"/>
            <w:r w:rsidRPr="00193BE8">
              <w:rPr>
                <w:rFonts w:asciiTheme="minorHAnsi" w:eastAsia="Times New Roman" w:hAnsiTheme="minorHAnsi" w:cstheme="minorHAnsi"/>
                <w:color w:val="auto"/>
                <w:sz w:val="22"/>
                <w:szCs w:val="22"/>
                <w:lang w:val="en-GB"/>
              </w:rPr>
              <w:t xml:space="preserve">The expected outcomes of this </w:t>
            </w:r>
            <w:r w:rsidR="00C75ACE" w:rsidRPr="00193BE8">
              <w:rPr>
                <w:rFonts w:asciiTheme="minorHAnsi" w:eastAsia="Times New Roman" w:hAnsiTheme="minorHAnsi" w:cstheme="minorHAnsi"/>
                <w:color w:val="auto"/>
                <w:sz w:val="22"/>
                <w:szCs w:val="22"/>
                <w:lang w:val="en-GB"/>
              </w:rPr>
              <w:t xml:space="preserve">thematic </w:t>
            </w:r>
            <w:r w:rsidR="006F6DAB" w:rsidRPr="00193BE8">
              <w:rPr>
                <w:rFonts w:asciiTheme="minorHAnsi" w:eastAsia="Times New Roman" w:hAnsiTheme="minorHAnsi" w:cstheme="minorHAnsi"/>
                <w:color w:val="auto"/>
                <w:sz w:val="22"/>
                <w:szCs w:val="22"/>
                <w:lang w:val="en-GB"/>
              </w:rPr>
              <w:t xml:space="preserve">discussion are: </w:t>
            </w:r>
          </w:p>
          <w:p w14:paraId="0E4ACDFD" w14:textId="7D5AF22D" w:rsidR="00AC109B" w:rsidRPr="00AC109B" w:rsidRDefault="00C75ACE" w:rsidP="00DD0918">
            <w:pPr>
              <w:pStyle w:val="ListParagraph"/>
              <w:numPr>
                <w:ilvl w:val="0"/>
                <w:numId w:val="6"/>
              </w:numPr>
              <w:spacing w:after="40"/>
              <w:ind w:left="357" w:hanging="357"/>
              <w:contextualSpacing w:val="0"/>
              <w:jc w:val="both"/>
              <w:rPr>
                <w:rFonts w:ascii="Calibri" w:eastAsia="ヒラギノ角ゴ Pro W3" w:hAnsi="Calibri"/>
                <w:color w:val="000000"/>
                <w:sz w:val="22"/>
                <w:szCs w:val="22"/>
                <w:lang w:val="en-GB" w:bidi="th-TH"/>
              </w:rPr>
            </w:pPr>
            <w:r w:rsidRPr="00AC109B">
              <w:rPr>
                <w:rFonts w:ascii="Calibri" w:hAnsi="Calibri"/>
                <w:sz w:val="22"/>
                <w:szCs w:val="22"/>
                <w:lang w:val="en-GB"/>
              </w:rPr>
              <w:t>The</w:t>
            </w:r>
            <w:r w:rsidR="006D30FE" w:rsidRPr="00AC109B">
              <w:rPr>
                <w:rFonts w:ascii="Calibri" w:hAnsi="Calibri"/>
                <w:sz w:val="22"/>
                <w:szCs w:val="22"/>
                <w:lang w:val="en-GB"/>
              </w:rPr>
              <w:t xml:space="preserve"> Human Rights</w:t>
            </w:r>
            <w:r w:rsidRPr="00AC109B">
              <w:rPr>
                <w:rFonts w:ascii="Calibri" w:hAnsi="Calibri"/>
                <w:sz w:val="22"/>
                <w:szCs w:val="22"/>
                <w:lang w:val="en-GB"/>
              </w:rPr>
              <w:t xml:space="preserve"> Council</w:t>
            </w:r>
            <w:r w:rsidR="006D30FE" w:rsidRPr="00AC109B">
              <w:rPr>
                <w:rFonts w:ascii="Calibri" w:hAnsi="Calibri"/>
                <w:sz w:val="22"/>
                <w:szCs w:val="22"/>
                <w:lang w:val="en-GB"/>
              </w:rPr>
              <w:t>, States and relevant stakeholders</w:t>
            </w:r>
            <w:r w:rsidRPr="00AC109B">
              <w:rPr>
                <w:rFonts w:ascii="Calibri" w:hAnsi="Calibri"/>
                <w:sz w:val="22"/>
                <w:szCs w:val="22"/>
                <w:lang w:val="en-GB"/>
              </w:rPr>
              <w:t xml:space="preserve"> will be better informed about </w:t>
            </w:r>
            <w:r w:rsidR="00AC109B" w:rsidRPr="00AC109B">
              <w:rPr>
                <w:rFonts w:ascii="Calibri" w:eastAsia="ヒラギノ角ゴ Pro W3" w:hAnsi="Calibri"/>
                <w:color w:val="000000"/>
                <w:sz w:val="22"/>
                <w:szCs w:val="22"/>
                <w:lang w:val="en-GB" w:bidi="th-TH"/>
              </w:rPr>
              <w:t xml:space="preserve">of the role </w:t>
            </w:r>
            <w:r w:rsidR="00AC109B">
              <w:rPr>
                <w:rFonts w:ascii="Calibri" w:eastAsia="ヒラギノ角ゴ Pro W3" w:hAnsi="Calibri"/>
                <w:color w:val="000000"/>
                <w:sz w:val="22"/>
                <w:szCs w:val="22"/>
                <w:lang w:val="en-GB" w:bidi="th-TH"/>
              </w:rPr>
              <w:t>that</w:t>
            </w:r>
            <w:r w:rsidR="00AC109B" w:rsidRPr="00AC109B">
              <w:rPr>
                <w:rFonts w:ascii="Calibri" w:eastAsia="ヒラギノ角ゴ Pro W3" w:hAnsi="Calibri"/>
                <w:color w:val="000000"/>
                <w:sz w:val="22"/>
                <w:szCs w:val="22"/>
                <w:lang w:val="en-GB" w:bidi="th-TH"/>
              </w:rPr>
              <w:t xml:space="preserve"> DMIL can play in the promotion and enjoyment of the right to freedom of opinion and </w:t>
            </w:r>
            <w:proofErr w:type="gramStart"/>
            <w:r w:rsidR="00AC109B" w:rsidRPr="00AC109B">
              <w:rPr>
                <w:rFonts w:ascii="Calibri" w:eastAsia="ヒラギノ角ゴ Pro W3" w:hAnsi="Calibri"/>
                <w:color w:val="000000"/>
                <w:sz w:val="22"/>
                <w:szCs w:val="22"/>
                <w:lang w:val="en-GB" w:bidi="th-TH"/>
              </w:rPr>
              <w:t>expression;</w:t>
            </w:r>
            <w:proofErr w:type="gramEnd"/>
          </w:p>
          <w:p w14:paraId="54BB0DB4" w14:textId="7D7A9859" w:rsidR="006D30FE" w:rsidRPr="00193BE8" w:rsidRDefault="006D30FE" w:rsidP="00DD0918">
            <w:pPr>
              <w:pStyle w:val="Body1"/>
              <w:numPr>
                <w:ilvl w:val="0"/>
                <w:numId w:val="6"/>
              </w:numPr>
              <w:spacing w:after="40"/>
              <w:ind w:left="357" w:hanging="357"/>
              <w:jc w:val="both"/>
              <w:rPr>
                <w:rFonts w:ascii="Calibri" w:hAnsi="Calibri"/>
                <w:sz w:val="22"/>
                <w:szCs w:val="22"/>
                <w:lang w:val="en-GB"/>
              </w:rPr>
            </w:pPr>
            <w:r w:rsidRPr="00193BE8">
              <w:rPr>
                <w:rFonts w:ascii="Calibri" w:hAnsi="Calibri"/>
                <w:sz w:val="22"/>
                <w:szCs w:val="22"/>
                <w:lang w:val="en-GB"/>
              </w:rPr>
              <w:t xml:space="preserve">The Human Rights Council, States and relevant stakeholders will learn from shared experiences, new initiatives and successful practices </w:t>
            </w:r>
            <w:r w:rsidR="00895157">
              <w:rPr>
                <w:rFonts w:ascii="Calibri" w:hAnsi="Calibri"/>
                <w:sz w:val="22"/>
                <w:szCs w:val="22"/>
                <w:lang w:val="en-GB"/>
              </w:rPr>
              <w:t xml:space="preserve">that </w:t>
            </w:r>
            <w:r w:rsidR="00AC109B">
              <w:rPr>
                <w:rFonts w:ascii="Calibri" w:hAnsi="Calibri"/>
                <w:sz w:val="22"/>
                <w:szCs w:val="22"/>
                <w:lang w:val="en-GB"/>
              </w:rPr>
              <w:t xml:space="preserve">should </w:t>
            </w:r>
            <w:r w:rsidR="00895157">
              <w:rPr>
                <w:rFonts w:ascii="Calibri" w:hAnsi="Calibri"/>
                <w:sz w:val="22"/>
                <w:szCs w:val="22"/>
                <w:lang w:val="en-GB"/>
              </w:rPr>
              <w:t xml:space="preserve">guide </w:t>
            </w:r>
            <w:r w:rsidR="00AC109B">
              <w:rPr>
                <w:rFonts w:ascii="Calibri" w:hAnsi="Calibri"/>
                <w:sz w:val="22"/>
                <w:szCs w:val="22"/>
                <w:lang w:val="en-GB"/>
              </w:rPr>
              <w:t xml:space="preserve">DMIL programmes and activities </w:t>
            </w:r>
            <w:r w:rsidR="00895157">
              <w:rPr>
                <w:rFonts w:ascii="Calibri" w:hAnsi="Calibri"/>
                <w:sz w:val="22"/>
                <w:szCs w:val="22"/>
                <w:lang w:val="en-GB"/>
              </w:rPr>
              <w:t>for them</w:t>
            </w:r>
            <w:r w:rsidR="00AC109B">
              <w:rPr>
                <w:rFonts w:ascii="Calibri" w:hAnsi="Calibri"/>
                <w:sz w:val="22"/>
                <w:szCs w:val="22"/>
                <w:lang w:val="en-GB"/>
              </w:rPr>
              <w:t xml:space="preserve"> to be </w:t>
            </w:r>
            <w:proofErr w:type="gramStart"/>
            <w:r w:rsidR="00AC109B">
              <w:rPr>
                <w:rFonts w:ascii="Calibri" w:hAnsi="Calibri"/>
                <w:sz w:val="22"/>
                <w:szCs w:val="22"/>
                <w:lang w:val="en-GB"/>
              </w:rPr>
              <w:t>effective;</w:t>
            </w:r>
            <w:proofErr w:type="gramEnd"/>
          </w:p>
          <w:p w14:paraId="55FD9D2B" w14:textId="4BC1F196" w:rsidR="00C75ACE" w:rsidRPr="00CF589E" w:rsidRDefault="007C374B" w:rsidP="00DD0918">
            <w:pPr>
              <w:pStyle w:val="ListParagraph"/>
              <w:numPr>
                <w:ilvl w:val="0"/>
                <w:numId w:val="6"/>
              </w:numPr>
              <w:spacing w:after="40"/>
              <w:ind w:left="357" w:hanging="357"/>
              <w:contextualSpacing w:val="0"/>
              <w:jc w:val="both"/>
              <w:rPr>
                <w:rFonts w:ascii="Calibri" w:eastAsia="ヒラギノ角ゴ Pro W3" w:hAnsi="Calibri"/>
                <w:color w:val="000000"/>
                <w:sz w:val="22"/>
                <w:szCs w:val="22"/>
                <w:lang w:val="en-GB" w:bidi="th-TH"/>
              </w:rPr>
            </w:pPr>
            <w:r w:rsidRPr="00CF589E">
              <w:rPr>
                <w:rFonts w:ascii="Calibri" w:hAnsi="Calibri"/>
                <w:sz w:val="22"/>
                <w:szCs w:val="22"/>
                <w:lang w:val="en-GB"/>
              </w:rPr>
              <w:lastRenderedPageBreak/>
              <w:t xml:space="preserve">The Human Rights Council, States and relevant stakeholders </w:t>
            </w:r>
            <w:r w:rsidR="00327388" w:rsidRPr="00CF589E">
              <w:rPr>
                <w:rFonts w:ascii="Calibri" w:hAnsi="Calibri"/>
                <w:sz w:val="22"/>
                <w:szCs w:val="22"/>
                <w:lang w:val="en-GB"/>
              </w:rPr>
              <w:t>will</w:t>
            </w:r>
            <w:r w:rsidR="00CF589E" w:rsidRPr="00CF589E">
              <w:rPr>
                <w:rFonts w:ascii="Calibri" w:hAnsi="Calibri"/>
                <w:sz w:val="22"/>
                <w:szCs w:val="22"/>
                <w:lang w:val="en-GB"/>
              </w:rPr>
              <w:t xml:space="preserve"> be better informed</w:t>
            </w:r>
            <w:r w:rsidR="00327388" w:rsidRPr="00CF589E">
              <w:rPr>
                <w:rFonts w:ascii="Calibri" w:hAnsi="Calibri"/>
                <w:sz w:val="22"/>
                <w:szCs w:val="22"/>
                <w:lang w:val="en-GB"/>
              </w:rPr>
              <w:t xml:space="preserve"> about the role that </w:t>
            </w:r>
            <w:r w:rsidR="00CF589E" w:rsidRPr="00CF589E">
              <w:rPr>
                <w:rFonts w:ascii="Calibri" w:hAnsi="Calibri"/>
                <w:sz w:val="22"/>
                <w:szCs w:val="22"/>
                <w:lang w:val="en-GB"/>
              </w:rPr>
              <w:t xml:space="preserve">States, the media sector, civil society and business enterprises can respectively play </w:t>
            </w:r>
            <w:r w:rsidR="00CF589E" w:rsidRPr="00CF589E">
              <w:rPr>
                <w:rFonts w:ascii="Calibri" w:eastAsia="ヒラギノ角ゴ Pro W3" w:hAnsi="Calibri"/>
                <w:color w:val="000000"/>
                <w:sz w:val="22"/>
                <w:szCs w:val="22"/>
                <w:lang w:val="en-GB" w:bidi="th-TH"/>
              </w:rPr>
              <w:t xml:space="preserve">to develop DMIL programmes and activities with a view to promote the right to freedom of opinion and </w:t>
            </w:r>
            <w:proofErr w:type="gramStart"/>
            <w:r w:rsidR="00CF589E" w:rsidRPr="00CF589E">
              <w:rPr>
                <w:rFonts w:ascii="Calibri" w:eastAsia="ヒラギノ角ゴ Pro W3" w:hAnsi="Calibri"/>
                <w:color w:val="000000"/>
                <w:sz w:val="22"/>
                <w:szCs w:val="22"/>
                <w:lang w:val="en-GB" w:bidi="th-TH"/>
              </w:rPr>
              <w:t>expression</w:t>
            </w:r>
            <w:r w:rsidR="00895157">
              <w:rPr>
                <w:rFonts w:ascii="Calibri" w:eastAsia="ヒラギノ角ゴ Pro W3" w:hAnsi="Calibri"/>
                <w:color w:val="000000"/>
                <w:sz w:val="22"/>
                <w:szCs w:val="22"/>
                <w:lang w:val="en-GB" w:bidi="th-TH"/>
              </w:rPr>
              <w:t>;</w:t>
            </w:r>
            <w:proofErr w:type="gramEnd"/>
          </w:p>
          <w:p w14:paraId="3D9B2580" w14:textId="6E30858F" w:rsidR="00C75ACE" w:rsidRPr="00193BE8" w:rsidRDefault="00C75ACE" w:rsidP="00632B30">
            <w:pPr>
              <w:pStyle w:val="ListParagraph"/>
              <w:numPr>
                <w:ilvl w:val="0"/>
                <w:numId w:val="6"/>
              </w:numPr>
              <w:spacing w:after="240"/>
              <w:ind w:left="357" w:hanging="357"/>
              <w:contextualSpacing w:val="0"/>
              <w:jc w:val="both"/>
              <w:rPr>
                <w:rFonts w:asciiTheme="minorHAnsi" w:eastAsia="Calibri" w:hAnsiTheme="minorHAnsi" w:cstheme="minorHAnsi"/>
                <w:iCs/>
                <w:sz w:val="22"/>
                <w:szCs w:val="22"/>
                <w:lang w:val="en-GB"/>
              </w:rPr>
            </w:pPr>
            <w:r w:rsidRPr="00193BE8">
              <w:rPr>
                <w:rFonts w:ascii="Calibri" w:hAnsi="Calibri"/>
                <w:sz w:val="22"/>
                <w:szCs w:val="22"/>
                <w:lang w:val="en-GB"/>
              </w:rPr>
              <w:t>OHCHR will prepare a report on the panel discussion in the form of a summary</w:t>
            </w:r>
            <w:r w:rsidR="00AC109B">
              <w:rPr>
                <w:rFonts w:ascii="Calibri" w:hAnsi="Calibri"/>
                <w:sz w:val="22"/>
                <w:szCs w:val="22"/>
                <w:lang w:val="en-GB"/>
              </w:rPr>
              <w:t xml:space="preserve"> that </w:t>
            </w:r>
            <w:r w:rsidR="00157D50">
              <w:rPr>
                <w:rFonts w:ascii="Calibri" w:hAnsi="Calibri"/>
                <w:sz w:val="22"/>
                <w:szCs w:val="22"/>
                <w:lang w:val="en-GB"/>
              </w:rPr>
              <w:t>will</w:t>
            </w:r>
            <w:r w:rsidR="00AC109B">
              <w:rPr>
                <w:rFonts w:ascii="Calibri" w:hAnsi="Calibri"/>
                <w:sz w:val="22"/>
                <w:szCs w:val="22"/>
                <w:lang w:val="en-GB"/>
              </w:rPr>
              <w:t xml:space="preserve"> be presented to the Human Rights Council </w:t>
            </w:r>
            <w:r w:rsidR="00157D50">
              <w:rPr>
                <w:rFonts w:ascii="Calibri" w:hAnsi="Calibri"/>
                <w:sz w:val="22"/>
                <w:szCs w:val="22"/>
                <w:lang w:val="en-GB"/>
              </w:rPr>
              <w:t xml:space="preserve">at its fifty-fourth session </w:t>
            </w:r>
            <w:r w:rsidR="00AC109B">
              <w:rPr>
                <w:rFonts w:ascii="Calibri" w:hAnsi="Calibri"/>
                <w:sz w:val="22"/>
                <w:szCs w:val="22"/>
                <w:lang w:val="en-GB"/>
              </w:rPr>
              <w:t>(in September 2023)</w:t>
            </w:r>
            <w:r w:rsidRPr="00193BE8">
              <w:rPr>
                <w:rFonts w:ascii="Calibri" w:hAnsi="Calibri"/>
                <w:sz w:val="22"/>
                <w:szCs w:val="22"/>
                <w:lang w:val="en-GB"/>
              </w:rPr>
              <w:t>.</w:t>
            </w:r>
            <w:bookmarkEnd w:id="2"/>
          </w:p>
        </w:tc>
      </w:tr>
      <w:tr w:rsidR="00EF7CAB" w:rsidRPr="00193BE8" w14:paraId="5D488BDA" w14:textId="77777777" w:rsidTr="002D414F">
        <w:tc>
          <w:tcPr>
            <w:tcW w:w="2076" w:type="dxa"/>
            <w:shd w:val="clear" w:color="auto" w:fill="auto"/>
          </w:tcPr>
          <w:p w14:paraId="396A2329" w14:textId="77777777" w:rsidR="006F6DAB" w:rsidRPr="00193BE8" w:rsidRDefault="006F6DAB" w:rsidP="00DD599D">
            <w:pPr>
              <w:pStyle w:val="Body1"/>
              <w:spacing w:after="120"/>
              <w:jc w:val="both"/>
              <w:rPr>
                <w:rFonts w:asciiTheme="minorHAnsi" w:eastAsia="Times New Roman" w:hAnsiTheme="minorHAnsi" w:cstheme="minorHAnsi"/>
                <w:b/>
                <w:iCs/>
                <w:color w:val="auto"/>
                <w:sz w:val="22"/>
                <w:szCs w:val="22"/>
                <w:lang w:val="en-GB"/>
              </w:rPr>
            </w:pPr>
            <w:bookmarkStart w:id="3" w:name="_Hlk136854609"/>
            <w:r w:rsidRPr="00193BE8">
              <w:rPr>
                <w:rFonts w:asciiTheme="minorHAnsi" w:eastAsia="Times New Roman" w:hAnsiTheme="minorHAnsi" w:cstheme="minorHAnsi"/>
                <w:b/>
                <w:color w:val="auto"/>
                <w:sz w:val="22"/>
                <w:szCs w:val="22"/>
                <w:lang w:val="en-GB"/>
              </w:rPr>
              <w:lastRenderedPageBreak/>
              <w:t>Mandate:</w:t>
            </w:r>
          </w:p>
        </w:tc>
        <w:tc>
          <w:tcPr>
            <w:tcW w:w="8041" w:type="dxa"/>
            <w:shd w:val="clear" w:color="auto" w:fill="auto"/>
          </w:tcPr>
          <w:p w14:paraId="4E0CD4B2" w14:textId="73C90BFF" w:rsidR="000B3B2D" w:rsidRPr="00193BE8" w:rsidRDefault="000B3B2D" w:rsidP="000B3B2D">
            <w:pPr>
              <w:pStyle w:val="Body1"/>
              <w:spacing w:after="120"/>
              <w:jc w:val="both"/>
              <w:rPr>
                <w:rFonts w:ascii="Calibri" w:eastAsia="Times New Roman" w:hAnsi="Calibri"/>
                <w:sz w:val="22"/>
                <w:szCs w:val="22"/>
                <w:lang w:val="en-GB"/>
              </w:rPr>
            </w:pPr>
            <w:r w:rsidRPr="000B3B2D">
              <w:rPr>
                <w:rFonts w:ascii="Calibri" w:eastAsia="Times New Roman" w:hAnsi="Calibri"/>
                <w:sz w:val="22"/>
                <w:szCs w:val="22"/>
                <w:lang w:val="en-GB"/>
              </w:rPr>
              <w:t xml:space="preserve">On </w:t>
            </w:r>
            <w:r w:rsidR="00C92CB6">
              <w:rPr>
                <w:rFonts w:ascii="Calibri" w:eastAsia="Times New Roman" w:hAnsi="Calibri"/>
                <w:sz w:val="22"/>
                <w:szCs w:val="22"/>
                <w:lang w:val="en-GB"/>
              </w:rPr>
              <w:t>8</w:t>
            </w:r>
            <w:r w:rsidRPr="000B3B2D">
              <w:rPr>
                <w:rFonts w:ascii="Calibri" w:eastAsia="Times New Roman" w:hAnsi="Calibri"/>
                <w:sz w:val="22"/>
                <w:szCs w:val="22"/>
                <w:lang w:val="en-GB"/>
              </w:rPr>
              <w:t xml:space="preserve"> July 2022, the Human Rights Council adopted resolution </w:t>
            </w:r>
            <w:bookmarkStart w:id="4" w:name="_Hlk136854644"/>
            <w:r w:rsidR="00A00BBB">
              <w:fldChar w:fldCharType="begin"/>
            </w:r>
            <w:r w:rsidR="00A00BBB">
              <w:instrText xml:space="preserve"> HYPERLINK "https://documents-dds-ny.un.org/doc/UNDOC/GEN/G22/407/29/PDF/G2240729.pdf?OpenElement" </w:instrText>
            </w:r>
            <w:r w:rsidR="00A00BBB">
              <w:fldChar w:fldCharType="separate"/>
            </w:r>
            <w:r w:rsidRPr="000B3B2D">
              <w:rPr>
                <w:rStyle w:val="Hyperlink"/>
                <w:rFonts w:ascii="Calibri" w:eastAsia="Times New Roman" w:hAnsi="Calibri"/>
                <w:sz w:val="22"/>
                <w:szCs w:val="22"/>
                <w:lang w:val="en-GB"/>
              </w:rPr>
              <w:t>50/15</w:t>
            </w:r>
            <w:r w:rsidR="00A00BBB">
              <w:rPr>
                <w:rStyle w:val="Hyperlink"/>
                <w:rFonts w:ascii="Calibri" w:eastAsia="Times New Roman" w:hAnsi="Calibri"/>
                <w:sz w:val="22"/>
                <w:szCs w:val="22"/>
                <w:lang w:val="en-GB"/>
              </w:rPr>
              <w:fldChar w:fldCharType="end"/>
            </w:r>
            <w:bookmarkEnd w:id="4"/>
            <w:r w:rsidRPr="000B3B2D">
              <w:rPr>
                <w:rFonts w:ascii="Calibri" w:eastAsia="Times New Roman" w:hAnsi="Calibri"/>
                <w:sz w:val="22"/>
                <w:szCs w:val="22"/>
                <w:lang w:val="en-GB"/>
              </w:rPr>
              <w:t xml:space="preserve"> on freedom of opinion and expression. In operative paragraph 13</w:t>
            </w:r>
            <w:r>
              <w:rPr>
                <w:rFonts w:ascii="Calibri" w:eastAsia="Times New Roman" w:hAnsi="Calibri"/>
                <w:sz w:val="22"/>
                <w:szCs w:val="22"/>
                <w:lang w:val="en-GB"/>
              </w:rPr>
              <w:t xml:space="preserve"> of the resolution</w:t>
            </w:r>
            <w:r w:rsidRPr="000B3B2D">
              <w:rPr>
                <w:rFonts w:ascii="Calibri" w:eastAsia="Times New Roman" w:hAnsi="Calibri"/>
                <w:sz w:val="22"/>
                <w:szCs w:val="22"/>
                <w:lang w:val="en-GB"/>
              </w:rPr>
              <w:t>, the Council request</w:t>
            </w:r>
            <w:r w:rsidR="00157D50">
              <w:rPr>
                <w:rFonts w:ascii="Calibri" w:eastAsia="Times New Roman" w:hAnsi="Calibri"/>
                <w:sz w:val="22"/>
                <w:szCs w:val="22"/>
                <w:lang w:val="en-GB"/>
              </w:rPr>
              <w:t>ed</w:t>
            </w:r>
            <w:r w:rsidRPr="000B3B2D">
              <w:rPr>
                <w:rFonts w:ascii="Calibri" w:eastAsia="Times New Roman" w:hAnsi="Calibri"/>
                <w:sz w:val="22"/>
                <w:szCs w:val="22"/>
                <w:lang w:val="en-GB"/>
              </w:rPr>
              <w:t xml:space="preserve"> the Office of the </w:t>
            </w:r>
            <w:r w:rsidR="00157D50">
              <w:rPr>
                <w:rFonts w:ascii="Calibri" w:eastAsia="Times New Roman" w:hAnsi="Calibri"/>
                <w:sz w:val="22"/>
                <w:szCs w:val="22"/>
                <w:lang w:val="en-GB"/>
              </w:rPr>
              <w:t xml:space="preserve">United Nations </w:t>
            </w:r>
            <w:r w:rsidRPr="000B3B2D">
              <w:rPr>
                <w:rFonts w:ascii="Calibri" w:eastAsia="Times New Roman" w:hAnsi="Calibri"/>
                <w:sz w:val="22"/>
                <w:szCs w:val="22"/>
                <w:lang w:val="en-GB"/>
              </w:rPr>
              <w:t>High Commissioner for Human Rights, including in consultation with the United Nations Educational, Scientific and Cultural Organization and other relevant United Nations bodies, to convene at its fifty-third session a panel discussion, fully accessible to persons with disabilities, on the role of digital, media and information literacy in the promotion and enjoyment of the right to freedom of opinion and expression.</w:t>
            </w:r>
          </w:p>
        </w:tc>
      </w:tr>
      <w:bookmarkEnd w:id="3"/>
      <w:tr w:rsidR="00EF7CAB" w:rsidRPr="00193BE8" w14:paraId="7B199EBE" w14:textId="77777777" w:rsidTr="002D414F">
        <w:tc>
          <w:tcPr>
            <w:tcW w:w="2076" w:type="dxa"/>
            <w:shd w:val="clear" w:color="auto" w:fill="auto"/>
          </w:tcPr>
          <w:p w14:paraId="432A0635" w14:textId="77777777" w:rsidR="006F6DAB" w:rsidRPr="00193BE8" w:rsidRDefault="006F6DAB" w:rsidP="00DD599D">
            <w:pPr>
              <w:pStyle w:val="Body1"/>
              <w:spacing w:after="120"/>
              <w:jc w:val="both"/>
              <w:rPr>
                <w:rFonts w:asciiTheme="minorHAnsi" w:eastAsia="Times New Roman" w:hAnsiTheme="minorHAnsi" w:cstheme="minorHAnsi"/>
                <w:b/>
                <w:color w:val="auto"/>
                <w:sz w:val="22"/>
                <w:szCs w:val="22"/>
                <w:lang w:val="en-GB"/>
              </w:rPr>
            </w:pPr>
            <w:r w:rsidRPr="00193BE8">
              <w:rPr>
                <w:rFonts w:asciiTheme="minorHAnsi" w:eastAsia="Times New Roman" w:hAnsiTheme="minorHAnsi" w:cstheme="minorHAnsi"/>
                <w:b/>
                <w:color w:val="auto"/>
                <w:sz w:val="22"/>
                <w:szCs w:val="22"/>
                <w:lang w:val="en-GB"/>
              </w:rPr>
              <w:t>Format:</w:t>
            </w:r>
          </w:p>
        </w:tc>
        <w:tc>
          <w:tcPr>
            <w:tcW w:w="8041" w:type="dxa"/>
            <w:shd w:val="clear" w:color="auto" w:fill="auto"/>
          </w:tcPr>
          <w:p w14:paraId="51E4DBD1" w14:textId="286394C0" w:rsidR="00850FD0" w:rsidRPr="00193BE8" w:rsidRDefault="00850FD0" w:rsidP="00DD599D">
            <w:pPr>
              <w:spacing w:after="120"/>
              <w:jc w:val="both"/>
              <w:rPr>
                <w:rFonts w:ascii="Calibri" w:eastAsia="Calibri" w:hAnsi="Calibri"/>
                <w:sz w:val="22"/>
                <w:szCs w:val="22"/>
                <w:lang w:val="en-GB"/>
              </w:rPr>
            </w:pPr>
            <w:r w:rsidRPr="00193BE8">
              <w:rPr>
                <w:rFonts w:ascii="Calibri" w:eastAsia="Calibri" w:hAnsi="Calibri"/>
                <w:sz w:val="22"/>
                <w:szCs w:val="22"/>
                <w:lang w:val="en-GB"/>
              </w:rPr>
              <w:t>The panel discussion will be limited to two hours. The opening statement</w:t>
            </w:r>
            <w:r w:rsidR="008536B1">
              <w:rPr>
                <w:rFonts w:ascii="Calibri" w:eastAsia="Calibri" w:hAnsi="Calibri"/>
                <w:sz w:val="22"/>
                <w:szCs w:val="22"/>
                <w:lang w:val="en-GB"/>
              </w:rPr>
              <w:t>s</w:t>
            </w:r>
            <w:r w:rsidRPr="00193BE8">
              <w:rPr>
                <w:rFonts w:ascii="Calibri" w:eastAsia="Calibri" w:hAnsi="Calibri"/>
                <w:sz w:val="22"/>
                <w:szCs w:val="22"/>
                <w:lang w:val="en-GB"/>
              </w:rPr>
              <w:t xml:space="preserve"> and initial presentations by the panellists will be followed by a</w:t>
            </w:r>
            <w:r w:rsidR="00D94C21" w:rsidRPr="00193BE8">
              <w:rPr>
                <w:rFonts w:ascii="Calibri" w:eastAsia="Calibri" w:hAnsi="Calibri"/>
                <w:sz w:val="22"/>
                <w:szCs w:val="22"/>
                <w:lang w:val="en-GB"/>
              </w:rPr>
              <w:t xml:space="preserve"> two-part</w:t>
            </w:r>
            <w:r w:rsidRPr="00193BE8">
              <w:rPr>
                <w:rFonts w:ascii="Calibri" w:eastAsia="Calibri" w:hAnsi="Calibri"/>
                <w:sz w:val="22"/>
                <w:szCs w:val="22"/>
                <w:lang w:val="en-GB"/>
              </w:rPr>
              <w:t xml:space="preserve"> interactive discussion </w:t>
            </w:r>
            <w:r w:rsidR="00D94C21" w:rsidRPr="00193BE8">
              <w:rPr>
                <w:rFonts w:ascii="Calibri" w:eastAsia="Calibri" w:hAnsi="Calibri"/>
                <w:sz w:val="22"/>
                <w:szCs w:val="22"/>
                <w:lang w:val="en-GB"/>
              </w:rPr>
              <w:t xml:space="preserve">and </w:t>
            </w:r>
            <w:r w:rsidR="008536B1">
              <w:rPr>
                <w:rFonts w:ascii="Calibri" w:eastAsia="Calibri" w:hAnsi="Calibri"/>
                <w:sz w:val="22"/>
                <w:szCs w:val="22"/>
                <w:lang w:val="en-GB"/>
              </w:rPr>
              <w:t xml:space="preserve">by </w:t>
            </w:r>
            <w:r w:rsidR="00D94C21" w:rsidRPr="00193BE8">
              <w:rPr>
                <w:rFonts w:ascii="Calibri" w:eastAsia="Calibri" w:hAnsi="Calibri"/>
                <w:sz w:val="22"/>
                <w:szCs w:val="22"/>
                <w:lang w:val="en-GB"/>
              </w:rPr>
              <w:t>conclusions from the panellists</w:t>
            </w:r>
            <w:r w:rsidRPr="00193BE8">
              <w:rPr>
                <w:rFonts w:ascii="Calibri" w:eastAsia="Calibri" w:hAnsi="Calibri"/>
                <w:sz w:val="22"/>
                <w:szCs w:val="22"/>
                <w:lang w:val="en-GB"/>
              </w:rPr>
              <w:t xml:space="preserve">. A maximum of one hour will be set aside for the podium, </w:t>
            </w:r>
            <w:r w:rsidR="00D94C21" w:rsidRPr="00193BE8">
              <w:rPr>
                <w:rFonts w:ascii="Calibri" w:eastAsia="Calibri" w:hAnsi="Calibri"/>
                <w:sz w:val="22"/>
                <w:szCs w:val="22"/>
                <w:lang w:val="en-GB"/>
              </w:rPr>
              <w:t>which will cover the</w:t>
            </w:r>
            <w:r w:rsidRPr="00193BE8">
              <w:rPr>
                <w:rFonts w:ascii="Calibri" w:eastAsia="Calibri" w:hAnsi="Calibri"/>
                <w:sz w:val="22"/>
                <w:szCs w:val="22"/>
                <w:lang w:val="en-GB"/>
              </w:rPr>
              <w:t xml:space="preserve"> opening statement</w:t>
            </w:r>
            <w:r w:rsidR="005C3C66">
              <w:rPr>
                <w:rFonts w:ascii="Calibri" w:eastAsia="Calibri" w:hAnsi="Calibri"/>
                <w:sz w:val="22"/>
                <w:szCs w:val="22"/>
                <w:lang w:val="en-GB"/>
              </w:rPr>
              <w:t>s</w:t>
            </w:r>
            <w:r w:rsidRPr="00193BE8">
              <w:rPr>
                <w:rFonts w:ascii="Calibri" w:eastAsia="Calibri" w:hAnsi="Calibri"/>
                <w:sz w:val="22"/>
                <w:szCs w:val="22"/>
                <w:lang w:val="en-GB"/>
              </w:rPr>
              <w:t>, panellists’ presentations</w:t>
            </w:r>
            <w:r w:rsidR="005C3C66">
              <w:rPr>
                <w:rFonts w:ascii="Calibri" w:eastAsia="Calibri" w:hAnsi="Calibri"/>
                <w:sz w:val="22"/>
                <w:szCs w:val="22"/>
                <w:lang w:val="en-GB"/>
              </w:rPr>
              <w:t>,</w:t>
            </w:r>
            <w:r w:rsidRPr="00193BE8">
              <w:rPr>
                <w:rFonts w:ascii="Calibri" w:eastAsia="Calibri" w:hAnsi="Calibri"/>
                <w:sz w:val="22"/>
                <w:szCs w:val="22"/>
                <w:lang w:val="en-GB"/>
              </w:rPr>
              <w:t xml:space="preserve"> their responses to questions and concluding remarks. The remaining hour will be reserved for two </w:t>
            </w:r>
            <w:r w:rsidR="00D94C21" w:rsidRPr="00193BE8">
              <w:rPr>
                <w:rFonts w:ascii="Calibri" w:eastAsia="Calibri" w:hAnsi="Calibri"/>
                <w:sz w:val="22"/>
                <w:szCs w:val="22"/>
                <w:lang w:val="en-GB"/>
              </w:rPr>
              <w:t>segments</w:t>
            </w:r>
            <w:r w:rsidRPr="00193BE8">
              <w:rPr>
                <w:rFonts w:ascii="Calibri" w:eastAsia="Calibri" w:hAnsi="Calibri"/>
                <w:sz w:val="22"/>
                <w:szCs w:val="22"/>
                <w:lang w:val="en-GB"/>
              </w:rPr>
              <w:t xml:space="preserve"> of interventions from the floor</w:t>
            </w:r>
            <w:r w:rsidR="00D94C21" w:rsidRPr="00193BE8">
              <w:rPr>
                <w:rFonts w:ascii="Calibri" w:eastAsia="Calibri" w:hAnsi="Calibri"/>
                <w:sz w:val="22"/>
                <w:szCs w:val="22"/>
                <w:lang w:val="en-GB"/>
              </w:rPr>
              <w:t>, with each segment consisting of interventions from</w:t>
            </w:r>
            <w:r w:rsidR="00CA3437" w:rsidRPr="00193BE8">
              <w:rPr>
                <w:rFonts w:ascii="Calibri" w:eastAsia="Calibri" w:hAnsi="Calibri"/>
                <w:sz w:val="22"/>
                <w:szCs w:val="22"/>
                <w:lang w:val="en-GB"/>
              </w:rPr>
              <w:t xml:space="preserve"> </w:t>
            </w:r>
            <w:r w:rsidR="00D94C21" w:rsidRPr="00193BE8">
              <w:rPr>
                <w:rFonts w:ascii="Calibri" w:eastAsia="Calibri" w:hAnsi="Calibri"/>
                <w:sz w:val="22"/>
                <w:szCs w:val="22"/>
                <w:lang w:val="en-GB"/>
              </w:rPr>
              <w:t>12</w:t>
            </w:r>
            <w:r w:rsidRPr="00193BE8">
              <w:rPr>
                <w:rFonts w:ascii="Calibri" w:eastAsia="Calibri" w:hAnsi="Calibri"/>
                <w:sz w:val="22"/>
                <w:szCs w:val="22"/>
                <w:lang w:val="en-GB"/>
              </w:rPr>
              <w:t xml:space="preserve"> States and observers, </w:t>
            </w:r>
            <w:r w:rsidR="00D94C21" w:rsidRPr="00193BE8">
              <w:rPr>
                <w:rFonts w:ascii="Calibri" w:eastAsia="Calibri" w:hAnsi="Calibri"/>
                <w:sz w:val="22"/>
                <w:szCs w:val="22"/>
                <w:lang w:val="en-GB"/>
              </w:rPr>
              <w:t xml:space="preserve">1 </w:t>
            </w:r>
            <w:r w:rsidRPr="00193BE8">
              <w:rPr>
                <w:rFonts w:ascii="Calibri" w:eastAsia="Calibri" w:hAnsi="Calibri"/>
                <w:sz w:val="22"/>
                <w:szCs w:val="22"/>
                <w:lang w:val="en-GB"/>
              </w:rPr>
              <w:t>national human rights institution</w:t>
            </w:r>
            <w:r w:rsidR="00E33AE1">
              <w:rPr>
                <w:rFonts w:ascii="Calibri" w:eastAsia="Calibri" w:hAnsi="Calibri"/>
                <w:sz w:val="22"/>
                <w:szCs w:val="22"/>
                <w:lang w:val="en-GB"/>
              </w:rPr>
              <w:t xml:space="preserve"> </w:t>
            </w:r>
            <w:r w:rsidRPr="00193BE8">
              <w:rPr>
                <w:rFonts w:ascii="Calibri" w:eastAsia="Calibri" w:hAnsi="Calibri"/>
                <w:sz w:val="22"/>
                <w:szCs w:val="22"/>
                <w:lang w:val="en-GB"/>
              </w:rPr>
              <w:t xml:space="preserve">and </w:t>
            </w:r>
            <w:r w:rsidR="00D94C21" w:rsidRPr="00193BE8">
              <w:rPr>
                <w:rFonts w:ascii="Calibri" w:eastAsia="Calibri" w:hAnsi="Calibri"/>
                <w:sz w:val="22"/>
                <w:szCs w:val="22"/>
                <w:lang w:val="en-GB"/>
              </w:rPr>
              <w:t xml:space="preserve">2 </w:t>
            </w:r>
            <w:r w:rsidRPr="00193BE8">
              <w:rPr>
                <w:rFonts w:ascii="Calibri" w:eastAsia="Calibri" w:hAnsi="Calibri"/>
                <w:sz w:val="22"/>
                <w:szCs w:val="22"/>
                <w:lang w:val="en-GB"/>
              </w:rPr>
              <w:t xml:space="preserve">non-governmental organizations. </w:t>
            </w:r>
            <w:r w:rsidR="008A7DCE" w:rsidRPr="00193BE8">
              <w:rPr>
                <w:rFonts w:ascii="Calibri" w:eastAsia="Calibri" w:hAnsi="Calibri"/>
                <w:sz w:val="22"/>
                <w:szCs w:val="22"/>
                <w:lang w:val="en-GB"/>
              </w:rPr>
              <w:t>Each speaker will have two minutes to raise issues and to ask panellists questions. Panellists will respond to questions and comments during the remaining time available.</w:t>
            </w:r>
          </w:p>
          <w:p w14:paraId="18366DA9" w14:textId="6538D5BB" w:rsidR="000F143F" w:rsidRPr="00193BE8" w:rsidRDefault="00850FD0" w:rsidP="00B241BE">
            <w:pPr>
              <w:pStyle w:val="Body1"/>
              <w:spacing w:after="240"/>
              <w:jc w:val="both"/>
              <w:rPr>
                <w:rFonts w:asciiTheme="minorHAnsi" w:hAnsiTheme="minorHAnsi" w:cstheme="minorHAnsi"/>
                <w:bCs/>
                <w:color w:val="auto"/>
                <w:sz w:val="22"/>
                <w:szCs w:val="22"/>
                <w:lang w:val="en-GB"/>
              </w:rPr>
            </w:pPr>
            <w:r w:rsidRPr="00193BE8">
              <w:rPr>
                <w:rFonts w:ascii="Calibri" w:eastAsia="Calibri" w:hAnsi="Calibri"/>
                <w:color w:val="auto"/>
                <w:sz w:val="22"/>
                <w:szCs w:val="22"/>
                <w:lang w:val="en-GB" w:bidi="ar-SA"/>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r w:rsidR="00E874CC" w:rsidRPr="00193BE8">
              <w:rPr>
                <w:rFonts w:ascii="Calibri" w:eastAsia="Calibri" w:hAnsi="Calibri"/>
                <w:color w:val="auto"/>
                <w:sz w:val="22"/>
                <w:szCs w:val="22"/>
                <w:lang w:val="en-GB" w:bidi="ar-SA"/>
              </w:rPr>
              <w:t xml:space="preserve"> Interpretation will be provided in the six United Nations official languages (Arabic, Chinese, English, French, Russian and Spanish).</w:t>
            </w:r>
          </w:p>
        </w:tc>
      </w:tr>
      <w:tr w:rsidR="00702E1A" w:rsidRPr="00193BE8" w14:paraId="117F710D" w14:textId="77777777" w:rsidTr="002D414F">
        <w:tc>
          <w:tcPr>
            <w:tcW w:w="2076" w:type="dxa"/>
            <w:shd w:val="clear" w:color="auto" w:fill="auto"/>
          </w:tcPr>
          <w:p w14:paraId="18882C1C" w14:textId="7D6B1DCB" w:rsidR="00702E1A" w:rsidRPr="00193BE8" w:rsidRDefault="00702E1A" w:rsidP="00DD599D">
            <w:pPr>
              <w:pStyle w:val="Body1"/>
              <w:spacing w:after="120"/>
              <w:jc w:val="both"/>
              <w:rPr>
                <w:rFonts w:asciiTheme="minorHAnsi" w:eastAsia="Times New Roman" w:hAnsiTheme="minorHAnsi" w:cstheme="minorHAnsi"/>
                <w:b/>
                <w:color w:val="auto"/>
                <w:sz w:val="22"/>
                <w:szCs w:val="22"/>
                <w:lang w:val="en-GB"/>
              </w:rPr>
            </w:pPr>
            <w:r>
              <w:rPr>
                <w:rFonts w:asciiTheme="minorHAnsi" w:eastAsia="Times New Roman" w:hAnsiTheme="minorHAnsi" w:cstheme="minorHAnsi"/>
                <w:b/>
                <w:color w:val="auto"/>
                <w:sz w:val="22"/>
                <w:szCs w:val="22"/>
                <w:lang w:val="en-GB"/>
              </w:rPr>
              <w:t>Accessibility:</w:t>
            </w:r>
          </w:p>
        </w:tc>
        <w:tc>
          <w:tcPr>
            <w:tcW w:w="8041" w:type="dxa"/>
            <w:shd w:val="clear" w:color="auto" w:fill="auto"/>
          </w:tcPr>
          <w:p w14:paraId="3B10E073" w14:textId="3C0E898C" w:rsidR="00702E1A" w:rsidRPr="00702E1A" w:rsidRDefault="00702E1A" w:rsidP="00B241BE">
            <w:pPr>
              <w:spacing w:after="240"/>
              <w:jc w:val="both"/>
              <w:rPr>
                <w:rFonts w:asciiTheme="minorHAnsi" w:eastAsia="Calibri" w:hAnsiTheme="minorHAnsi" w:cstheme="minorHAnsi"/>
                <w:sz w:val="22"/>
                <w:szCs w:val="22"/>
                <w:lang w:val="en-GB"/>
              </w:rPr>
            </w:pPr>
            <w:r w:rsidRPr="00702E1A">
              <w:rPr>
                <w:rFonts w:asciiTheme="minorHAnsi" w:hAnsiTheme="minorHAnsi" w:cstheme="minorHAnsi"/>
                <w:bCs/>
                <w:sz w:val="22"/>
                <w:szCs w:val="22"/>
              </w:rPr>
              <w:t xml:space="preserve">In an effort to render the Human Rights Council more accessible to persons with disabilities and to promote their full participation in the work of the Council on an equal basis with others, the </w:t>
            </w:r>
            <w:r w:rsidR="004E44BE">
              <w:rPr>
                <w:rFonts w:asciiTheme="minorHAnsi" w:hAnsiTheme="minorHAnsi" w:cstheme="minorHAnsi"/>
                <w:bCs/>
                <w:sz w:val="22"/>
                <w:szCs w:val="22"/>
              </w:rPr>
              <w:t>panel discussion</w:t>
            </w:r>
            <w:r w:rsidRPr="00702E1A">
              <w:rPr>
                <w:rFonts w:asciiTheme="minorHAnsi" w:hAnsiTheme="minorHAnsi" w:cstheme="minorHAnsi"/>
                <w:bCs/>
                <w:sz w:val="22"/>
                <w:szCs w:val="22"/>
              </w:rPr>
              <w:t xml:space="preserve"> will be made accessible. International sign interpretation and real-time captioning in English will be provided and webcast during the </w:t>
            </w:r>
            <w:r w:rsidR="00555710">
              <w:rPr>
                <w:rFonts w:asciiTheme="minorHAnsi" w:hAnsiTheme="minorHAnsi" w:cstheme="minorHAnsi"/>
                <w:bCs/>
                <w:sz w:val="22"/>
                <w:szCs w:val="22"/>
              </w:rPr>
              <w:t>panel discussion</w:t>
            </w:r>
            <w:r w:rsidRPr="00702E1A">
              <w:rPr>
                <w:rFonts w:asciiTheme="minorHAnsi" w:hAnsiTheme="minorHAnsi" w:cstheme="minorHAnsi"/>
                <w:bCs/>
                <w:sz w:val="22"/>
                <w:szCs w:val="22"/>
              </w:rPr>
              <w:t xml:space="preserve">. </w:t>
            </w:r>
            <w:r w:rsidRPr="00401CFC">
              <w:rPr>
                <w:rFonts w:asciiTheme="minorHAnsi" w:hAnsiTheme="minorHAnsi" w:cstheme="minorHAnsi"/>
                <w:bCs/>
                <w:sz w:val="22"/>
                <w:szCs w:val="22"/>
              </w:rPr>
              <w:t xml:space="preserve">Participants can access live English captioning on the </w:t>
            </w:r>
            <w:proofErr w:type="spellStart"/>
            <w:r w:rsidRPr="00401CFC">
              <w:rPr>
                <w:rFonts w:asciiTheme="minorHAnsi" w:hAnsiTheme="minorHAnsi" w:cstheme="minorHAnsi"/>
                <w:bCs/>
                <w:sz w:val="22"/>
                <w:szCs w:val="22"/>
              </w:rPr>
              <w:t>StreamText</w:t>
            </w:r>
            <w:proofErr w:type="spellEnd"/>
            <w:r w:rsidRPr="00401CFC">
              <w:rPr>
                <w:rFonts w:asciiTheme="minorHAnsi" w:hAnsiTheme="minorHAnsi" w:cstheme="minorHAnsi"/>
                <w:bCs/>
                <w:sz w:val="22"/>
                <w:szCs w:val="22"/>
              </w:rPr>
              <w:t xml:space="preserve"> web page (</w:t>
            </w:r>
            <w:hyperlink r:id="rId13" w:history="1">
              <w:r w:rsidRPr="00401CFC">
                <w:rPr>
                  <w:rStyle w:val="Hyperlink"/>
                  <w:rFonts w:asciiTheme="minorHAnsi" w:hAnsiTheme="minorHAnsi" w:cstheme="minorHAnsi"/>
                  <w:bCs/>
                  <w:sz w:val="22"/>
                  <w:szCs w:val="22"/>
                </w:rPr>
                <w:t>https://www.streamtext.net/player?event=CFI-UNOG</w:t>
              </w:r>
            </w:hyperlink>
            <w:r w:rsidRPr="00401CFC">
              <w:rPr>
                <w:rFonts w:asciiTheme="minorHAnsi" w:hAnsiTheme="minorHAnsi" w:cstheme="minorHAnsi"/>
                <w:bCs/>
                <w:sz w:val="22"/>
                <w:szCs w:val="22"/>
              </w:rPr>
              <w:t xml:space="preserve">) during the event itself. </w:t>
            </w:r>
            <w:r w:rsidRPr="00401CFC">
              <w:rPr>
                <w:rFonts w:asciiTheme="minorHAnsi" w:hAnsiTheme="minorHAnsi" w:cstheme="minorHAnsi"/>
                <w:sz w:val="22"/>
                <w:szCs w:val="22"/>
              </w:rPr>
              <w:t xml:space="preserve">Hearing loops are available for collection from the Secretariat desk. Oral statements may be embossed in Braille from any of the six official languages of the United Nations, upon request and following the procedure described in </w:t>
            </w:r>
            <w:r w:rsidRPr="00401CFC">
              <w:rPr>
                <w:rFonts w:asciiTheme="minorHAnsi" w:hAnsiTheme="minorHAnsi" w:cstheme="minorHAnsi"/>
                <w:i/>
                <w:sz w:val="22"/>
                <w:szCs w:val="22"/>
              </w:rPr>
              <w:t>The accessibility guide to the Human Rights Council for persons with disabilities</w:t>
            </w:r>
            <w:r w:rsidRPr="00401CFC">
              <w:rPr>
                <w:rFonts w:asciiTheme="minorHAnsi" w:hAnsiTheme="minorHAnsi" w:cstheme="minorHAnsi"/>
                <w:sz w:val="22"/>
                <w:szCs w:val="22"/>
              </w:rPr>
              <w:t xml:space="preserve"> (</w:t>
            </w:r>
            <w:hyperlink r:id="rId14" w:history="1">
              <w:r w:rsidRPr="00401CFC">
                <w:rPr>
                  <w:rStyle w:val="Hyperlink"/>
                  <w:rFonts w:asciiTheme="minorHAnsi" w:hAnsiTheme="minorHAnsi" w:cstheme="minorHAnsi"/>
                  <w:sz w:val="22"/>
                  <w:szCs w:val="22"/>
                </w:rPr>
                <w:t>https://www.ohchr.org/en/hr-bodies/hrc/accessibility</w:t>
              </w:r>
            </w:hyperlink>
            <w:r w:rsidRPr="00401CFC">
              <w:rPr>
                <w:rFonts w:asciiTheme="minorHAnsi" w:hAnsiTheme="minorHAnsi" w:cstheme="minorHAnsi"/>
                <w:sz w:val="22"/>
                <w:szCs w:val="22"/>
              </w:rPr>
              <w:t>).</w:t>
            </w:r>
          </w:p>
        </w:tc>
      </w:tr>
      <w:tr w:rsidR="00EF7CAB" w:rsidRPr="00193BE8" w14:paraId="4DCC581D" w14:textId="77777777" w:rsidTr="002D414F">
        <w:tc>
          <w:tcPr>
            <w:tcW w:w="2076" w:type="dxa"/>
            <w:shd w:val="clear" w:color="auto" w:fill="auto"/>
          </w:tcPr>
          <w:p w14:paraId="20EBE1A0" w14:textId="77777777" w:rsidR="006F6DAB" w:rsidRPr="00193BE8" w:rsidRDefault="006F6DAB" w:rsidP="00DD599D">
            <w:pPr>
              <w:pStyle w:val="Body1"/>
              <w:spacing w:after="120"/>
              <w:rPr>
                <w:rFonts w:asciiTheme="minorHAnsi" w:eastAsia="Times New Roman" w:hAnsiTheme="minorHAnsi" w:cstheme="minorHAnsi"/>
                <w:b/>
                <w:color w:val="auto"/>
                <w:sz w:val="22"/>
                <w:szCs w:val="22"/>
                <w:lang w:val="en-GB"/>
              </w:rPr>
            </w:pPr>
            <w:r w:rsidRPr="00193BE8">
              <w:rPr>
                <w:rFonts w:asciiTheme="minorHAnsi" w:eastAsia="Times New Roman" w:hAnsiTheme="minorHAnsi" w:cstheme="minorHAnsi"/>
                <w:b/>
                <w:color w:val="auto"/>
                <w:sz w:val="22"/>
                <w:szCs w:val="22"/>
                <w:lang w:val="en-GB"/>
              </w:rPr>
              <w:t>Background:</w:t>
            </w:r>
          </w:p>
        </w:tc>
        <w:tc>
          <w:tcPr>
            <w:tcW w:w="8041" w:type="dxa"/>
            <w:shd w:val="clear" w:color="auto" w:fill="auto"/>
          </w:tcPr>
          <w:p w14:paraId="07A30B91" w14:textId="2BEB85AB" w:rsidR="00925E0E" w:rsidRPr="00D97FAC" w:rsidRDefault="0032740E" w:rsidP="00925E0E">
            <w:pPr>
              <w:pStyle w:val="Body1"/>
              <w:spacing w:after="120"/>
              <w:jc w:val="both"/>
              <w:rPr>
                <w:rFonts w:asciiTheme="minorHAnsi" w:hAnsiTheme="minorHAnsi" w:cstheme="minorHAnsi"/>
                <w:sz w:val="22"/>
                <w:szCs w:val="22"/>
                <w:lang w:val="en-GB"/>
              </w:rPr>
            </w:pPr>
            <w:r w:rsidRPr="0032740E">
              <w:rPr>
                <w:rFonts w:asciiTheme="minorHAnsi" w:hAnsiTheme="minorHAnsi" w:cstheme="minorHAnsi"/>
                <w:sz w:val="22"/>
                <w:szCs w:val="22"/>
                <w:lang w:val="en-GB"/>
              </w:rPr>
              <w:t xml:space="preserve">Generally, “digital, media, and information literacy” (DMIL) refers to the ability to access, evaluate, and use media and information critically, and to effectively engage with information, including in the digital communication </w:t>
            </w:r>
            <w:r w:rsidRPr="00D97FAC">
              <w:rPr>
                <w:rFonts w:asciiTheme="minorHAnsi" w:hAnsiTheme="minorHAnsi" w:cstheme="minorHAnsi"/>
                <w:sz w:val="22"/>
                <w:szCs w:val="22"/>
                <w:lang w:val="en-GB"/>
              </w:rPr>
              <w:t>landscape.</w:t>
            </w:r>
            <w:r w:rsidRPr="00D97FAC">
              <w:rPr>
                <w:rFonts w:asciiTheme="minorHAnsi" w:hAnsiTheme="minorHAnsi" w:cstheme="minorHAnsi"/>
                <w:sz w:val="22"/>
                <w:szCs w:val="22"/>
                <w:vertAlign w:val="superscript"/>
                <w:lang w:val="en-GB"/>
              </w:rPr>
              <w:footnoteReference w:id="1"/>
            </w:r>
            <w:r w:rsidRPr="00D97FAC">
              <w:rPr>
                <w:rFonts w:asciiTheme="minorHAnsi" w:hAnsiTheme="minorHAnsi" w:cstheme="minorHAnsi"/>
                <w:sz w:val="22"/>
                <w:szCs w:val="22"/>
                <w:lang w:val="en-GB"/>
              </w:rPr>
              <w:t xml:space="preserve"> In an increasingly</w:t>
            </w:r>
            <w:r w:rsidRPr="0032740E">
              <w:rPr>
                <w:rFonts w:asciiTheme="minorHAnsi" w:hAnsiTheme="minorHAnsi" w:cstheme="minorHAnsi"/>
                <w:sz w:val="22"/>
                <w:szCs w:val="22"/>
                <w:lang w:val="en-GB"/>
              </w:rPr>
              <w:t xml:space="preserve"> interconnected and information-driven world, DMIL plays a crucial role in promoting equal participation, tackling the digital divide, and ensuring political and economic inclusion for all individuals, as highlighted in </w:t>
            </w:r>
            <w:r w:rsidR="0027663C">
              <w:rPr>
                <w:rFonts w:asciiTheme="minorHAnsi" w:hAnsiTheme="minorHAnsi" w:cstheme="minorHAnsi"/>
                <w:sz w:val="22"/>
                <w:szCs w:val="22"/>
                <w:lang w:val="en-GB"/>
              </w:rPr>
              <w:t xml:space="preserve">Council </w:t>
            </w:r>
            <w:r w:rsidRPr="0032740E">
              <w:rPr>
                <w:rFonts w:asciiTheme="minorHAnsi" w:hAnsiTheme="minorHAnsi" w:cstheme="minorHAnsi"/>
                <w:sz w:val="22"/>
                <w:szCs w:val="22"/>
                <w:lang w:val="en-GB"/>
              </w:rPr>
              <w:t>resolution 50</w:t>
            </w:r>
            <w:r w:rsidRPr="00D97FAC">
              <w:rPr>
                <w:rFonts w:asciiTheme="minorHAnsi" w:hAnsiTheme="minorHAnsi" w:cstheme="minorHAnsi"/>
                <w:sz w:val="22"/>
                <w:szCs w:val="22"/>
                <w:lang w:val="en-GB"/>
              </w:rPr>
              <w:t>/15.</w:t>
            </w:r>
            <w:r w:rsidRPr="00D97FAC">
              <w:rPr>
                <w:rFonts w:asciiTheme="minorHAnsi" w:hAnsiTheme="minorHAnsi" w:cstheme="minorHAnsi"/>
                <w:sz w:val="22"/>
                <w:szCs w:val="22"/>
                <w:vertAlign w:val="superscript"/>
                <w:lang w:val="en-GB"/>
              </w:rPr>
              <w:footnoteReference w:id="2"/>
            </w:r>
            <w:r w:rsidRPr="00D97FAC">
              <w:rPr>
                <w:rFonts w:asciiTheme="minorHAnsi" w:hAnsiTheme="minorHAnsi" w:cstheme="minorHAnsi"/>
                <w:sz w:val="22"/>
                <w:szCs w:val="22"/>
                <w:lang w:val="en-GB"/>
              </w:rPr>
              <w:t xml:space="preserve"> </w:t>
            </w:r>
            <w:r w:rsidR="00925E0E" w:rsidRPr="00D97FAC">
              <w:rPr>
                <w:rFonts w:asciiTheme="minorHAnsi" w:hAnsiTheme="minorHAnsi" w:cstheme="minorHAnsi"/>
                <w:sz w:val="22"/>
                <w:szCs w:val="22"/>
                <w:lang w:val="en-GB"/>
              </w:rPr>
              <w:t xml:space="preserve">On the </w:t>
            </w:r>
            <w:r w:rsidR="00D97FAC" w:rsidRPr="00D97FAC">
              <w:rPr>
                <w:rFonts w:asciiTheme="minorHAnsi" w:hAnsiTheme="minorHAnsi" w:cstheme="minorHAnsi"/>
                <w:sz w:val="22"/>
                <w:szCs w:val="22"/>
                <w:lang w:val="en-GB"/>
              </w:rPr>
              <w:t>eleventh</w:t>
            </w:r>
            <w:r w:rsidR="00925E0E" w:rsidRPr="00D97FAC">
              <w:rPr>
                <w:rFonts w:asciiTheme="minorHAnsi" w:hAnsiTheme="minorHAnsi" w:cstheme="minorHAnsi"/>
                <w:sz w:val="22"/>
                <w:szCs w:val="22"/>
                <w:lang w:val="en-GB"/>
              </w:rPr>
              <w:t xml:space="preserve"> anniversary of Global Media and Information Literacy Week, participants </w:t>
            </w:r>
            <w:r w:rsidR="0027663C" w:rsidRPr="00D97FAC">
              <w:rPr>
                <w:rFonts w:asciiTheme="minorHAnsi" w:hAnsiTheme="minorHAnsi" w:cstheme="minorHAnsi"/>
                <w:sz w:val="22"/>
                <w:szCs w:val="22"/>
                <w:lang w:val="en-GB"/>
              </w:rPr>
              <w:t>in</w:t>
            </w:r>
            <w:r w:rsidR="00925E0E" w:rsidRPr="00D97FAC">
              <w:rPr>
                <w:rFonts w:asciiTheme="minorHAnsi" w:hAnsiTheme="minorHAnsi" w:cstheme="minorHAnsi"/>
                <w:sz w:val="22"/>
                <w:szCs w:val="22"/>
                <w:lang w:val="en-GB"/>
              </w:rPr>
              <w:t xml:space="preserve"> the conference organized </w:t>
            </w:r>
            <w:r w:rsidR="00EF762D" w:rsidRPr="00D97FAC">
              <w:rPr>
                <w:rFonts w:asciiTheme="minorHAnsi" w:hAnsiTheme="minorHAnsi" w:cstheme="minorHAnsi"/>
                <w:sz w:val="22"/>
                <w:szCs w:val="22"/>
                <w:lang w:val="en-GB"/>
              </w:rPr>
              <w:t xml:space="preserve">by UNESCO </w:t>
            </w:r>
            <w:r w:rsidR="00925E0E" w:rsidRPr="00D97FAC">
              <w:rPr>
                <w:rFonts w:asciiTheme="minorHAnsi" w:hAnsiTheme="minorHAnsi" w:cstheme="minorHAnsi"/>
                <w:sz w:val="22"/>
                <w:szCs w:val="22"/>
                <w:lang w:val="en-GB"/>
              </w:rPr>
              <w:t>on that occasion reaffirmed this</w:t>
            </w:r>
            <w:r w:rsidR="00EF762D" w:rsidRPr="00D97FAC">
              <w:rPr>
                <w:rFonts w:asciiTheme="minorHAnsi" w:hAnsiTheme="minorHAnsi" w:cstheme="minorHAnsi"/>
                <w:sz w:val="22"/>
                <w:szCs w:val="22"/>
                <w:lang w:val="en-GB"/>
              </w:rPr>
              <w:t>,</w:t>
            </w:r>
            <w:r w:rsidR="00925E0E" w:rsidRPr="00D97FAC">
              <w:rPr>
                <w:rFonts w:asciiTheme="minorHAnsi" w:hAnsiTheme="minorHAnsi" w:cstheme="minorHAnsi"/>
                <w:sz w:val="22"/>
                <w:szCs w:val="22"/>
                <w:lang w:val="en-GB"/>
              </w:rPr>
              <w:t xml:space="preserve"> while calling </w:t>
            </w:r>
            <w:r w:rsidR="00925E0E" w:rsidRPr="00D97FAC">
              <w:rPr>
                <w:rFonts w:asciiTheme="minorHAnsi" w:hAnsiTheme="minorHAnsi" w:cstheme="minorHAnsi"/>
                <w:sz w:val="22"/>
                <w:szCs w:val="22"/>
                <w:lang w:val="en-GB"/>
              </w:rPr>
              <w:lastRenderedPageBreak/>
              <w:t>Governments and intergovernmental organizations to allocate specific budgets to the development of Media and Information Literacy programmes.</w:t>
            </w:r>
            <w:r w:rsidR="00925E0E" w:rsidRPr="00676E13">
              <w:rPr>
                <w:rStyle w:val="FootnoteReference"/>
                <w:rFonts w:asciiTheme="minorHAnsi" w:hAnsiTheme="minorHAnsi" w:cstheme="minorHAnsi"/>
                <w:sz w:val="22"/>
                <w:szCs w:val="22"/>
                <w:lang w:val="en-GB"/>
              </w:rPr>
              <w:footnoteReference w:id="3"/>
            </w:r>
          </w:p>
          <w:p w14:paraId="2C988456" w14:textId="79248BA0" w:rsidR="00F81A22" w:rsidRDefault="00F81A22" w:rsidP="00F81A22">
            <w:pPr>
              <w:pStyle w:val="Body1"/>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However, to be efficient, DMIL </w:t>
            </w:r>
            <w:r w:rsidR="00895157">
              <w:rPr>
                <w:rFonts w:asciiTheme="minorHAnsi" w:hAnsiTheme="minorHAnsi" w:cstheme="minorHAnsi"/>
                <w:sz w:val="22"/>
                <w:szCs w:val="22"/>
                <w:lang w:val="en-GB"/>
              </w:rPr>
              <w:t xml:space="preserve">programmes and activities </w:t>
            </w:r>
            <w:r>
              <w:rPr>
                <w:rFonts w:asciiTheme="minorHAnsi" w:hAnsiTheme="minorHAnsi" w:cstheme="minorHAnsi"/>
                <w:sz w:val="22"/>
                <w:szCs w:val="22"/>
                <w:lang w:val="en-GB"/>
              </w:rPr>
              <w:t xml:space="preserve">cannot be envisaged without considering the context in which </w:t>
            </w:r>
            <w:r w:rsidR="00895157">
              <w:rPr>
                <w:rFonts w:asciiTheme="minorHAnsi" w:hAnsiTheme="minorHAnsi" w:cstheme="minorHAnsi"/>
                <w:sz w:val="22"/>
                <w:szCs w:val="22"/>
                <w:lang w:val="en-GB"/>
              </w:rPr>
              <w:t>they</w:t>
            </w:r>
            <w:r>
              <w:rPr>
                <w:rFonts w:asciiTheme="minorHAnsi" w:hAnsiTheme="minorHAnsi" w:cstheme="minorHAnsi"/>
                <w:sz w:val="22"/>
                <w:szCs w:val="22"/>
                <w:lang w:val="en-GB"/>
              </w:rPr>
              <w:t xml:space="preserve"> take place. </w:t>
            </w:r>
            <w:r w:rsidRPr="00F81A22">
              <w:rPr>
                <w:rFonts w:asciiTheme="minorHAnsi" w:hAnsiTheme="minorHAnsi" w:cstheme="minorHAnsi"/>
                <w:sz w:val="22"/>
                <w:szCs w:val="22"/>
                <w:lang w:val="en-GB"/>
              </w:rPr>
              <w:t>In this regard, Human Rights Council resolution condemns, in addition of the spread of disinformation and the persistence of digital divide, the use of Internet shutdowns.</w:t>
            </w:r>
            <w:r w:rsidRPr="00F81A22">
              <w:rPr>
                <w:rFonts w:asciiTheme="minorHAnsi" w:hAnsiTheme="minorHAnsi" w:cstheme="minorHAnsi"/>
                <w:sz w:val="22"/>
                <w:szCs w:val="22"/>
                <w:vertAlign w:val="superscript"/>
                <w:lang w:val="en-GB"/>
              </w:rPr>
              <w:footnoteReference w:id="4"/>
            </w:r>
            <w:r w:rsidRPr="00F81A22">
              <w:rPr>
                <w:rFonts w:asciiTheme="minorHAnsi" w:hAnsiTheme="minorHAnsi" w:cstheme="minorHAnsi"/>
                <w:sz w:val="22"/>
                <w:szCs w:val="22"/>
                <w:lang w:val="en-GB"/>
              </w:rPr>
              <w:t xml:space="preserve"> It expresses concern about the continuing violations and abuses of the right to freedom of opinion and expression, “often with impunity”, and “facilitated and aggravated by the abuse of states of emergency, as well as unlawful or arbitrary surveillance and/or interception of communications, including through digital surveillance </w:t>
            </w:r>
            <w:r w:rsidRPr="007807E1">
              <w:rPr>
                <w:rFonts w:asciiTheme="minorHAnsi" w:hAnsiTheme="minorHAnsi" w:cstheme="minorHAnsi"/>
                <w:sz w:val="22"/>
                <w:szCs w:val="22"/>
                <w:lang w:val="en-GB"/>
              </w:rPr>
              <w:t>technologies”.</w:t>
            </w:r>
            <w:r w:rsidRPr="007807E1">
              <w:rPr>
                <w:rFonts w:asciiTheme="minorHAnsi" w:hAnsiTheme="minorHAnsi" w:cstheme="minorHAnsi"/>
                <w:sz w:val="22"/>
                <w:szCs w:val="22"/>
                <w:vertAlign w:val="superscript"/>
                <w:lang w:val="en-GB"/>
              </w:rPr>
              <w:footnoteReference w:id="5"/>
            </w:r>
            <w:r w:rsidRPr="00F81A22">
              <w:rPr>
                <w:rFonts w:asciiTheme="minorHAnsi" w:hAnsiTheme="minorHAnsi" w:cstheme="minorHAnsi"/>
                <w:sz w:val="22"/>
                <w:szCs w:val="22"/>
                <w:lang w:val="en-GB"/>
              </w:rPr>
              <w:t xml:space="preserve"> The resolution calls on States to refrain from “imposing new restrictions, and to lift existing ones, on the free flow of information and ideas”, including through practices such as “online censorship to intentionally prevent or disrupt access to or the dissemination of information online, the banning or closing of publications or other media and the abuse of administrative measures, criminalization and censorship, and the restriction on access to or use of information and communications technology, inter alia radio, television and the Internet”.</w:t>
            </w:r>
            <w:r w:rsidRPr="00F81A22">
              <w:rPr>
                <w:rFonts w:asciiTheme="minorHAnsi" w:hAnsiTheme="minorHAnsi" w:cstheme="minorHAnsi"/>
                <w:sz w:val="22"/>
                <w:szCs w:val="22"/>
                <w:vertAlign w:val="superscript"/>
                <w:lang w:val="en-GB"/>
              </w:rPr>
              <w:footnoteReference w:id="6"/>
            </w:r>
            <w:r w:rsidRPr="00F81A22">
              <w:rPr>
                <w:rFonts w:asciiTheme="minorHAnsi" w:hAnsiTheme="minorHAnsi" w:cstheme="minorHAnsi"/>
                <w:sz w:val="22"/>
                <w:szCs w:val="22"/>
                <w:lang w:val="en-GB"/>
              </w:rPr>
              <w:t xml:space="preserve"> </w:t>
            </w:r>
          </w:p>
          <w:p w14:paraId="1CA505E4" w14:textId="43FF2AE7" w:rsidR="00F81A22" w:rsidRPr="00F81A22" w:rsidRDefault="00F81A22" w:rsidP="00F81A22">
            <w:pPr>
              <w:pStyle w:val="Body1"/>
              <w:spacing w:after="120"/>
              <w:jc w:val="both"/>
              <w:rPr>
                <w:rFonts w:asciiTheme="minorHAnsi" w:hAnsiTheme="minorHAnsi" w:cstheme="minorHAnsi"/>
                <w:sz w:val="22"/>
                <w:szCs w:val="22"/>
                <w:lang w:val="en-GB"/>
              </w:rPr>
            </w:pPr>
            <w:proofErr w:type="gramStart"/>
            <w:r>
              <w:rPr>
                <w:rFonts w:asciiTheme="minorHAnsi" w:hAnsiTheme="minorHAnsi" w:cstheme="minorHAnsi"/>
                <w:sz w:val="22"/>
                <w:szCs w:val="22"/>
                <w:lang w:val="en-GB"/>
              </w:rPr>
              <w:t>Taking into account</w:t>
            </w:r>
            <w:proofErr w:type="gramEnd"/>
            <w:r>
              <w:rPr>
                <w:rFonts w:asciiTheme="minorHAnsi" w:hAnsiTheme="minorHAnsi" w:cstheme="minorHAnsi"/>
                <w:sz w:val="22"/>
                <w:szCs w:val="22"/>
                <w:lang w:val="en-GB"/>
              </w:rPr>
              <w:t xml:space="preserve"> that context, t</w:t>
            </w:r>
            <w:r w:rsidRPr="00F81A22">
              <w:rPr>
                <w:rFonts w:asciiTheme="minorHAnsi" w:hAnsiTheme="minorHAnsi" w:cstheme="minorHAnsi"/>
                <w:sz w:val="22"/>
                <w:szCs w:val="22"/>
                <w:lang w:val="en-GB"/>
              </w:rPr>
              <w:t xml:space="preserve">he panel discussion will consider what DMIL </w:t>
            </w:r>
            <w:r w:rsidR="0053133F" w:rsidRPr="0053133F">
              <w:rPr>
                <w:rFonts w:asciiTheme="minorHAnsi" w:hAnsiTheme="minorHAnsi" w:cstheme="minorHAnsi"/>
                <w:sz w:val="22"/>
                <w:szCs w:val="22"/>
                <w:lang w:val="en-GB"/>
              </w:rPr>
              <w:t xml:space="preserve">programmes and activities </w:t>
            </w:r>
            <w:r w:rsidRPr="00F81A22">
              <w:rPr>
                <w:rFonts w:asciiTheme="minorHAnsi" w:hAnsiTheme="minorHAnsi" w:cstheme="minorHAnsi"/>
                <w:sz w:val="22"/>
                <w:szCs w:val="22"/>
                <w:lang w:val="en-GB"/>
              </w:rPr>
              <w:t xml:space="preserve">should consist of </w:t>
            </w:r>
            <w:r w:rsidR="007807E1">
              <w:rPr>
                <w:rFonts w:asciiTheme="minorHAnsi" w:hAnsiTheme="minorHAnsi" w:cstheme="minorHAnsi"/>
                <w:sz w:val="22"/>
                <w:szCs w:val="22"/>
                <w:lang w:val="en-GB"/>
              </w:rPr>
              <w:t xml:space="preserve">in order </w:t>
            </w:r>
            <w:r w:rsidRPr="00F81A22">
              <w:rPr>
                <w:rFonts w:asciiTheme="minorHAnsi" w:hAnsiTheme="minorHAnsi" w:cstheme="minorHAnsi"/>
                <w:sz w:val="22"/>
                <w:szCs w:val="22"/>
                <w:lang w:val="en-GB"/>
              </w:rPr>
              <w:t xml:space="preserve">to effectively contribute to the promotion of the right to freedom of opinion and expression. In that respect, Human Rights Council resolution 50/15 refers to General Assembly resolution </w:t>
            </w:r>
            <w:hyperlink r:id="rId15" w:history="1">
              <w:r w:rsidRPr="00F81A22">
                <w:rPr>
                  <w:rStyle w:val="Hyperlink"/>
                  <w:rFonts w:asciiTheme="minorHAnsi" w:hAnsiTheme="minorHAnsi" w:cstheme="minorHAnsi"/>
                  <w:sz w:val="22"/>
                  <w:szCs w:val="22"/>
                  <w:lang w:val="en-GB"/>
                </w:rPr>
                <w:t>75/267</w:t>
              </w:r>
            </w:hyperlink>
            <w:r w:rsidRPr="00F81A22">
              <w:rPr>
                <w:rFonts w:asciiTheme="minorHAnsi" w:hAnsiTheme="minorHAnsi" w:cstheme="minorHAnsi"/>
                <w:sz w:val="22"/>
                <w:szCs w:val="22"/>
                <w:lang w:val="en-GB"/>
              </w:rPr>
              <w:t xml:space="preserve"> proclaiming the Global Media and Information Literacy Week, which stresses the importance of DMIL, “including through education, training, the empowerment of all people, the facilitation of digital inclusion, including connectivity, and awareness-raising on the opportunities and risks associated with digital products and services, including for the protection of the right to privacy”.</w:t>
            </w:r>
            <w:r w:rsidRPr="00F81A22">
              <w:rPr>
                <w:rFonts w:asciiTheme="minorHAnsi" w:hAnsiTheme="minorHAnsi" w:cstheme="minorHAnsi"/>
                <w:sz w:val="22"/>
                <w:szCs w:val="22"/>
                <w:vertAlign w:val="superscript"/>
                <w:lang w:val="en-GB"/>
              </w:rPr>
              <w:footnoteReference w:id="7"/>
            </w:r>
            <w:r w:rsidRPr="00F81A22">
              <w:rPr>
                <w:rFonts w:asciiTheme="minorHAnsi" w:hAnsiTheme="minorHAnsi" w:cstheme="minorHAnsi"/>
                <w:sz w:val="22"/>
                <w:szCs w:val="22"/>
                <w:lang w:val="en-GB"/>
              </w:rPr>
              <w:t xml:space="preserve"> </w:t>
            </w:r>
            <w:r w:rsidR="007807E1">
              <w:rPr>
                <w:rFonts w:asciiTheme="minorHAnsi" w:hAnsiTheme="minorHAnsi" w:cstheme="minorHAnsi"/>
                <w:sz w:val="22"/>
                <w:szCs w:val="22"/>
                <w:lang w:val="en-GB"/>
              </w:rPr>
              <w:t>Council r</w:t>
            </w:r>
            <w:r w:rsidRPr="00F81A22">
              <w:rPr>
                <w:rFonts w:asciiTheme="minorHAnsi" w:hAnsiTheme="minorHAnsi" w:cstheme="minorHAnsi"/>
                <w:sz w:val="22"/>
                <w:szCs w:val="22"/>
                <w:lang w:val="en-GB"/>
              </w:rPr>
              <w:t>esolution 50/15 highlights as well that DMIL should include “risk awareness, digital security and self-protection training and guidance, and to acknowledge the particular risks of the digital age”.</w:t>
            </w:r>
            <w:r w:rsidRPr="00F81A22">
              <w:rPr>
                <w:rFonts w:asciiTheme="minorHAnsi" w:hAnsiTheme="minorHAnsi" w:cstheme="minorHAnsi"/>
                <w:sz w:val="22"/>
                <w:szCs w:val="22"/>
                <w:vertAlign w:val="superscript"/>
                <w:lang w:val="en-GB"/>
              </w:rPr>
              <w:footnoteReference w:id="8"/>
            </w:r>
            <w:r w:rsidRPr="00F81A22">
              <w:rPr>
                <w:rFonts w:asciiTheme="minorHAnsi" w:hAnsiTheme="minorHAnsi" w:cstheme="minorHAnsi"/>
                <w:sz w:val="22"/>
                <w:szCs w:val="22"/>
                <w:lang w:val="en-GB"/>
              </w:rPr>
              <w:t xml:space="preserve"> It </w:t>
            </w:r>
            <w:r w:rsidR="00FF1CCB">
              <w:rPr>
                <w:rFonts w:asciiTheme="minorHAnsi" w:hAnsiTheme="minorHAnsi" w:cstheme="minorHAnsi"/>
                <w:sz w:val="22"/>
                <w:szCs w:val="22"/>
                <w:lang w:val="en-GB"/>
              </w:rPr>
              <w:t xml:space="preserve">further </w:t>
            </w:r>
            <w:r w:rsidRPr="00F81A22">
              <w:rPr>
                <w:rFonts w:asciiTheme="minorHAnsi" w:hAnsiTheme="minorHAnsi" w:cstheme="minorHAnsi"/>
                <w:sz w:val="22"/>
                <w:szCs w:val="22"/>
                <w:lang w:val="en-GB"/>
              </w:rPr>
              <w:t>mentions that DMIL should “empower all women and girls by enhancing their equal access to information and communication technology”,</w:t>
            </w:r>
            <w:r w:rsidRPr="00F81A22">
              <w:rPr>
                <w:rFonts w:asciiTheme="minorHAnsi" w:hAnsiTheme="minorHAnsi" w:cstheme="minorHAnsi"/>
                <w:sz w:val="22"/>
                <w:szCs w:val="22"/>
                <w:vertAlign w:val="superscript"/>
                <w:lang w:val="en-GB"/>
              </w:rPr>
              <w:footnoteReference w:id="9"/>
            </w:r>
            <w:r w:rsidRPr="00F81A22">
              <w:rPr>
                <w:rFonts w:asciiTheme="minorHAnsi" w:hAnsiTheme="minorHAnsi" w:cstheme="minorHAnsi"/>
                <w:sz w:val="22"/>
                <w:szCs w:val="22"/>
                <w:lang w:val="en-GB"/>
              </w:rPr>
              <w:t xml:space="preserve"> as well as foster “the knowledge and skills of individuals to discover, access, critically evaluate and disseminate information and communicate their views in various media and contexts to bridge digital divides and ensure equitable knowledge societies”, including through “lifelong learning”.</w:t>
            </w:r>
            <w:r w:rsidRPr="00F81A22">
              <w:rPr>
                <w:rFonts w:asciiTheme="minorHAnsi" w:hAnsiTheme="minorHAnsi" w:cstheme="minorHAnsi"/>
                <w:sz w:val="22"/>
                <w:szCs w:val="22"/>
                <w:vertAlign w:val="superscript"/>
                <w:lang w:val="en-GB"/>
              </w:rPr>
              <w:footnoteReference w:id="10"/>
            </w:r>
            <w:r w:rsidRPr="00F81A22">
              <w:rPr>
                <w:rFonts w:asciiTheme="minorHAnsi" w:hAnsiTheme="minorHAnsi" w:cstheme="minorHAnsi"/>
                <w:sz w:val="22"/>
                <w:szCs w:val="22"/>
                <w:lang w:val="en-GB"/>
              </w:rPr>
              <w:t xml:space="preserve"> </w:t>
            </w:r>
          </w:p>
          <w:p w14:paraId="49EABFC9" w14:textId="669DB9BC" w:rsidR="00666713" w:rsidRPr="00EB5790" w:rsidRDefault="00F81A22" w:rsidP="00EB5790">
            <w:pPr>
              <w:pStyle w:val="Body1"/>
              <w:spacing w:after="120"/>
              <w:jc w:val="both"/>
              <w:rPr>
                <w:rFonts w:asciiTheme="minorHAnsi" w:hAnsiTheme="minorHAnsi" w:cstheme="minorHAnsi"/>
                <w:sz w:val="22"/>
                <w:szCs w:val="22"/>
                <w:lang w:val="en-GB"/>
              </w:rPr>
            </w:pPr>
            <w:r w:rsidRPr="00F81A22">
              <w:rPr>
                <w:rFonts w:asciiTheme="minorHAnsi" w:hAnsiTheme="minorHAnsi" w:cstheme="minorHAnsi"/>
                <w:sz w:val="22"/>
                <w:szCs w:val="22"/>
                <w:lang w:val="en-GB"/>
              </w:rPr>
              <w:t xml:space="preserve">The panel discussion will envisage the role that States should play in this regard, but </w:t>
            </w:r>
            <w:r w:rsidR="00EB5790">
              <w:rPr>
                <w:rFonts w:asciiTheme="minorHAnsi" w:hAnsiTheme="minorHAnsi" w:cstheme="minorHAnsi"/>
                <w:sz w:val="22"/>
                <w:szCs w:val="22"/>
                <w:lang w:val="en-GB"/>
              </w:rPr>
              <w:t>also the media sector and civil society</w:t>
            </w:r>
            <w:r w:rsidRPr="00F81A22">
              <w:rPr>
                <w:rFonts w:asciiTheme="minorHAnsi" w:hAnsiTheme="minorHAnsi" w:cstheme="minorHAnsi"/>
                <w:sz w:val="22"/>
                <w:szCs w:val="22"/>
                <w:lang w:val="en-GB"/>
              </w:rPr>
              <w:t xml:space="preserve">. </w:t>
            </w:r>
            <w:r w:rsidR="007807E1">
              <w:rPr>
                <w:rFonts w:asciiTheme="minorHAnsi" w:hAnsiTheme="minorHAnsi" w:cstheme="minorHAnsi"/>
                <w:sz w:val="22"/>
                <w:szCs w:val="22"/>
                <w:lang w:val="en-GB"/>
              </w:rPr>
              <w:t>Council r</w:t>
            </w:r>
            <w:r w:rsidRPr="00F81A22">
              <w:rPr>
                <w:rFonts w:asciiTheme="minorHAnsi" w:hAnsiTheme="minorHAnsi" w:cstheme="minorHAnsi"/>
                <w:sz w:val="22"/>
                <w:szCs w:val="22"/>
                <w:lang w:val="en-GB"/>
              </w:rPr>
              <w:t xml:space="preserve">esolution 50/15 refers </w:t>
            </w:r>
            <w:r w:rsidR="00EB5790">
              <w:rPr>
                <w:rFonts w:asciiTheme="minorHAnsi" w:hAnsiTheme="minorHAnsi" w:cstheme="minorHAnsi"/>
                <w:sz w:val="22"/>
                <w:szCs w:val="22"/>
                <w:lang w:val="en-GB"/>
              </w:rPr>
              <w:t>as well</w:t>
            </w:r>
            <w:r w:rsidRPr="00F81A22">
              <w:rPr>
                <w:rFonts w:asciiTheme="minorHAnsi" w:hAnsiTheme="minorHAnsi" w:cstheme="minorHAnsi"/>
                <w:sz w:val="22"/>
                <w:szCs w:val="22"/>
                <w:lang w:val="en-GB"/>
              </w:rPr>
              <w:t xml:space="preserve"> to the responsibility of “business enterprises, including technological intermediaries and social media platform”, in accordance with the Guiding Principles on Business and Human Rights. </w:t>
            </w:r>
            <w:r w:rsidR="007807E1">
              <w:rPr>
                <w:rFonts w:asciiTheme="minorHAnsi" w:hAnsiTheme="minorHAnsi" w:cstheme="minorHAnsi"/>
                <w:sz w:val="22"/>
                <w:szCs w:val="22"/>
                <w:lang w:val="en-GB"/>
              </w:rPr>
              <w:t>According to the resolution</w:t>
            </w:r>
            <w:r w:rsidR="006E6346">
              <w:rPr>
                <w:rFonts w:asciiTheme="minorHAnsi" w:hAnsiTheme="minorHAnsi" w:cstheme="minorHAnsi"/>
                <w:sz w:val="22"/>
                <w:szCs w:val="22"/>
                <w:lang w:val="en-GB"/>
              </w:rPr>
              <w:t>,</w:t>
            </w:r>
            <w:r w:rsidR="007807E1">
              <w:rPr>
                <w:rFonts w:asciiTheme="minorHAnsi" w:hAnsiTheme="minorHAnsi" w:cstheme="minorHAnsi"/>
                <w:sz w:val="22"/>
                <w:szCs w:val="22"/>
                <w:lang w:val="en-GB"/>
              </w:rPr>
              <w:t xml:space="preserve"> </w:t>
            </w:r>
            <w:r w:rsidRPr="00F81A22">
              <w:rPr>
                <w:rFonts w:asciiTheme="minorHAnsi" w:hAnsiTheme="minorHAnsi" w:cstheme="minorHAnsi"/>
                <w:sz w:val="22"/>
                <w:szCs w:val="22"/>
                <w:lang w:val="en-GB"/>
              </w:rPr>
              <w:t>they promote “DMIL and digital user safety as a way to empower all people and facilitate digital inclusion and global connectivity”.</w:t>
            </w:r>
            <w:r w:rsidRPr="00F81A22">
              <w:rPr>
                <w:rFonts w:asciiTheme="minorHAnsi" w:hAnsiTheme="minorHAnsi" w:cstheme="minorHAnsi"/>
                <w:sz w:val="22"/>
                <w:szCs w:val="22"/>
                <w:vertAlign w:val="superscript"/>
                <w:lang w:val="en-GB"/>
              </w:rPr>
              <w:footnoteReference w:id="11"/>
            </w:r>
            <w:r w:rsidRPr="00F81A22">
              <w:rPr>
                <w:rFonts w:asciiTheme="minorHAnsi" w:hAnsiTheme="minorHAnsi" w:cstheme="minorHAnsi"/>
                <w:sz w:val="22"/>
                <w:szCs w:val="22"/>
                <w:lang w:val="en-GB"/>
              </w:rPr>
              <w:t xml:space="preserve"> </w:t>
            </w:r>
            <w:r w:rsidR="00EB5790">
              <w:rPr>
                <w:rFonts w:asciiTheme="minorHAnsi" w:hAnsiTheme="minorHAnsi" w:cstheme="minorHAnsi"/>
                <w:sz w:val="22"/>
                <w:szCs w:val="22"/>
                <w:lang w:val="en-GB"/>
              </w:rPr>
              <w:t>With this</w:t>
            </w:r>
            <w:r w:rsidR="000E646C">
              <w:rPr>
                <w:rFonts w:asciiTheme="minorHAnsi" w:hAnsiTheme="minorHAnsi" w:cstheme="minorHAnsi"/>
                <w:sz w:val="22"/>
                <w:szCs w:val="22"/>
                <w:lang w:val="en-GB"/>
              </w:rPr>
              <w:t xml:space="preserve"> in</w:t>
            </w:r>
            <w:r w:rsidR="00EB5790">
              <w:rPr>
                <w:rFonts w:asciiTheme="minorHAnsi" w:hAnsiTheme="minorHAnsi" w:cstheme="minorHAnsi"/>
                <w:sz w:val="22"/>
                <w:szCs w:val="22"/>
                <w:lang w:val="en-GB"/>
              </w:rPr>
              <w:t xml:space="preserve"> mind, the panel discussion will consider the resources needed by each of these actors, as well as the specific challenges they face, to develop DMIL programmes and activities. </w:t>
            </w:r>
          </w:p>
        </w:tc>
      </w:tr>
      <w:tr w:rsidR="006F6DAB" w:rsidRPr="00193BE8" w14:paraId="4EA93902" w14:textId="77777777" w:rsidTr="002D414F">
        <w:trPr>
          <w:trHeight w:val="59"/>
        </w:trPr>
        <w:tc>
          <w:tcPr>
            <w:tcW w:w="2076" w:type="dxa"/>
            <w:shd w:val="clear" w:color="auto" w:fill="auto"/>
          </w:tcPr>
          <w:p w14:paraId="335D1F10" w14:textId="77777777" w:rsidR="006F6DAB" w:rsidRPr="00193BE8" w:rsidRDefault="006F6DAB" w:rsidP="00DD599D">
            <w:pPr>
              <w:pStyle w:val="Body1"/>
              <w:spacing w:after="120"/>
              <w:rPr>
                <w:rFonts w:asciiTheme="minorHAnsi" w:eastAsia="Times New Roman" w:hAnsiTheme="minorHAnsi" w:cstheme="minorHAnsi"/>
                <w:b/>
                <w:color w:val="auto"/>
                <w:sz w:val="22"/>
                <w:szCs w:val="22"/>
                <w:lang w:val="en-GB"/>
              </w:rPr>
            </w:pPr>
            <w:r w:rsidRPr="00193BE8">
              <w:rPr>
                <w:rFonts w:asciiTheme="minorHAnsi" w:eastAsia="Times New Roman" w:hAnsiTheme="minorHAnsi" w:cstheme="minorHAnsi"/>
                <w:b/>
                <w:color w:val="auto"/>
                <w:sz w:val="22"/>
                <w:szCs w:val="22"/>
                <w:lang w:val="en-GB"/>
              </w:rPr>
              <w:lastRenderedPageBreak/>
              <w:t>Background documents:</w:t>
            </w:r>
          </w:p>
        </w:tc>
        <w:tc>
          <w:tcPr>
            <w:tcW w:w="8041" w:type="dxa"/>
            <w:shd w:val="clear" w:color="auto" w:fill="auto"/>
          </w:tcPr>
          <w:p w14:paraId="02BADE66" w14:textId="4AF419AC" w:rsidR="00DC474C" w:rsidRDefault="008442BF" w:rsidP="00DF1176">
            <w:pPr>
              <w:pStyle w:val="Body1"/>
              <w:numPr>
                <w:ilvl w:val="0"/>
                <w:numId w:val="1"/>
              </w:numPr>
              <w:spacing w:after="120"/>
              <w:ind w:left="318" w:hanging="284"/>
              <w:jc w:val="both"/>
              <w:rPr>
                <w:rFonts w:ascii="Calibri" w:hAnsi="Calibri" w:cs="Calibri"/>
                <w:sz w:val="22"/>
                <w:szCs w:val="22"/>
                <w:lang w:val="en-GB"/>
              </w:rPr>
            </w:pPr>
            <w:r>
              <w:rPr>
                <w:rFonts w:ascii="Calibri" w:hAnsi="Calibri" w:cs="Calibri"/>
                <w:sz w:val="22"/>
                <w:szCs w:val="22"/>
                <w:lang w:val="en-GB"/>
              </w:rPr>
              <w:t>R</w:t>
            </w:r>
            <w:r w:rsidR="008D50F4" w:rsidRPr="00DC474C">
              <w:rPr>
                <w:rFonts w:ascii="Calibri" w:hAnsi="Calibri" w:cs="Calibri"/>
                <w:sz w:val="22"/>
                <w:szCs w:val="22"/>
                <w:lang w:val="en-GB"/>
              </w:rPr>
              <w:t xml:space="preserve">esolutions </w:t>
            </w:r>
            <w:r w:rsidRPr="008442BF">
              <w:rPr>
                <w:rFonts w:ascii="Calibri" w:hAnsi="Calibri" w:cs="Calibri"/>
                <w:sz w:val="22"/>
                <w:szCs w:val="22"/>
              </w:rPr>
              <w:t xml:space="preserve">of the Commission on Human Rights and the Human Rights Council relevant to the right to freedom of opinion and expression, in particular resolutions </w:t>
            </w:r>
            <w:hyperlink r:id="rId16" w:history="1">
              <w:r w:rsidRPr="00A1022F">
                <w:rPr>
                  <w:rStyle w:val="Hyperlink"/>
                  <w:rFonts w:ascii="Calibri" w:hAnsi="Calibri" w:cs="Calibri"/>
                  <w:sz w:val="22"/>
                  <w:szCs w:val="22"/>
                </w:rPr>
                <w:t>7/36</w:t>
              </w:r>
            </w:hyperlink>
            <w:r w:rsidRPr="008442BF">
              <w:rPr>
                <w:rFonts w:ascii="Calibri" w:hAnsi="Calibri" w:cs="Calibri"/>
                <w:sz w:val="22"/>
                <w:szCs w:val="22"/>
              </w:rPr>
              <w:t xml:space="preserve"> of 28 March 2008, </w:t>
            </w:r>
            <w:hyperlink r:id="rId17" w:history="1">
              <w:r w:rsidRPr="00A1022F">
                <w:rPr>
                  <w:rStyle w:val="Hyperlink"/>
                  <w:rFonts w:ascii="Calibri" w:hAnsi="Calibri" w:cs="Calibri"/>
                  <w:sz w:val="22"/>
                  <w:szCs w:val="22"/>
                </w:rPr>
                <w:t>12/16</w:t>
              </w:r>
            </w:hyperlink>
            <w:r w:rsidRPr="008442BF">
              <w:rPr>
                <w:rFonts w:ascii="Calibri" w:hAnsi="Calibri" w:cs="Calibri"/>
                <w:sz w:val="22"/>
                <w:szCs w:val="22"/>
              </w:rPr>
              <w:t xml:space="preserve"> of 2 October 2009, </w:t>
            </w:r>
            <w:hyperlink r:id="rId18" w:history="1">
              <w:r w:rsidRPr="00A1022F">
                <w:rPr>
                  <w:rStyle w:val="Hyperlink"/>
                  <w:rFonts w:ascii="Calibri" w:hAnsi="Calibri" w:cs="Calibri"/>
                  <w:sz w:val="22"/>
                  <w:szCs w:val="22"/>
                </w:rPr>
                <w:t>16/4</w:t>
              </w:r>
            </w:hyperlink>
            <w:r w:rsidRPr="008442BF">
              <w:rPr>
                <w:rFonts w:ascii="Calibri" w:hAnsi="Calibri" w:cs="Calibri"/>
                <w:sz w:val="22"/>
                <w:szCs w:val="22"/>
              </w:rPr>
              <w:t xml:space="preserve"> of 24 March 2011, </w:t>
            </w:r>
            <w:hyperlink r:id="rId19" w:history="1">
              <w:r w:rsidRPr="00A1022F">
                <w:rPr>
                  <w:rStyle w:val="Hyperlink"/>
                  <w:rFonts w:ascii="Calibri" w:hAnsi="Calibri" w:cs="Calibri"/>
                  <w:sz w:val="22"/>
                  <w:szCs w:val="22"/>
                </w:rPr>
                <w:t>23/2</w:t>
              </w:r>
            </w:hyperlink>
            <w:r w:rsidRPr="008442BF">
              <w:rPr>
                <w:rFonts w:ascii="Calibri" w:hAnsi="Calibri" w:cs="Calibri"/>
                <w:sz w:val="22"/>
                <w:szCs w:val="22"/>
              </w:rPr>
              <w:t xml:space="preserve"> of 13 June 2013, </w:t>
            </w:r>
            <w:hyperlink r:id="rId20" w:history="1">
              <w:r w:rsidRPr="00A1022F">
                <w:rPr>
                  <w:rStyle w:val="Hyperlink"/>
                  <w:rFonts w:ascii="Calibri" w:hAnsi="Calibri" w:cs="Calibri"/>
                  <w:sz w:val="22"/>
                  <w:szCs w:val="22"/>
                </w:rPr>
                <w:t>25/2</w:t>
              </w:r>
            </w:hyperlink>
            <w:r w:rsidRPr="008442BF">
              <w:rPr>
                <w:rFonts w:ascii="Calibri" w:hAnsi="Calibri" w:cs="Calibri"/>
                <w:sz w:val="22"/>
                <w:szCs w:val="22"/>
              </w:rPr>
              <w:t xml:space="preserve"> of 27 March 2014, </w:t>
            </w:r>
            <w:hyperlink r:id="rId21" w:history="1">
              <w:r w:rsidRPr="00A1022F">
                <w:rPr>
                  <w:rStyle w:val="Hyperlink"/>
                  <w:rFonts w:ascii="Calibri" w:hAnsi="Calibri" w:cs="Calibri"/>
                  <w:sz w:val="22"/>
                  <w:szCs w:val="22"/>
                </w:rPr>
                <w:t>34/18</w:t>
              </w:r>
            </w:hyperlink>
            <w:r w:rsidRPr="008442BF">
              <w:rPr>
                <w:rFonts w:ascii="Calibri" w:hAnsi="Calibri" w:cs="Calibri"/>
                <w:sz w:val="22"/>
                <w:szCs w:val="22"/>
              </w:rPr>
              <w:t xml:space="preserve"> of 24 March 2017, </w:t>
            </w:r>
            <w:hyperlink r:id="rId22" w:history="1">
              <w:r w:rsidRPr="00A1022F">
                <w:rPr>
                  <w:rStyle w:val="Hyperlink"/>
                  <w:rFonts w:ascii="Calibri" w:hAnsi="Calibri" w:cs="Calibri"/>
                  <w:sz w:val="22"/>
                  <w:szCs w:val="22"/>
                </w:rPr>
                <w:t>38/7</w:t>
              </w:r>
            </w:hyperlink>
            <w:r w:rsidRPr="008442BF">
              <w:rPr>
                <w:rFonts w:ascii="Calibri" w:hAnsi="Calibri" w:cs="Calibri"/>
                <w:sz w:val="22"/>
                <w:szCs w:val="22"/>
              </w:rPr>
              <w:t xml:space="preserve"> of 5 July 2018 , </w:t>
            </w:r>
            <w:hyperlink r:id="rId23" w:history="1">
              <w:r w:rsidRPr="00A1022F">
                <w:rPr>
                  <w:rStyle w:val="Hyperlink"/>
                  <w:rFonts w:ascii="Calibri" w:hAnsi="Calibri" w:cs="Calibri"/>
                  <w:sz w:val="22"/>
                  <w:szCs w:val="22"/>
                </w:rPr>
                <w:t>38/5</w:t>
              </w:r>
            </w:hyperlink>
            <w:r w:rsidRPr="008442BF">
              <w:rPr>
                <w:rFonts w:ascii="Calibri" w:hAnsi="Calibri" w:cs="Calibri"/>
                <w:sz w:val="22"/>
                <w:szCs w:val="22"/>
              </w:rPr>
              <w:t xml:space="preserve"> of 5 July 2018, </w:t>
            </w:r>
            <w:hyperlink r:id="rId24" w:history="1">
              <w:r w:rsidRPr="00A1022F">
                <w:rPr>
                  <w:rStyle w:val="Hyperlink"/>
                  <w:rFonts w:ascii="Calibri" w:hAnsi="Calibri" w:cs="Calibri"/>
                  <w:sz w:val="22"/>
                  <w:szCs w:val="22"/>
                </w:rPr>
                <w:t>39/6</w:t>
              </w:r>
            </w:hyperlink>
            <w:r w:rsidRPr="008442BF">
              <w:rPr>
                <w:rFonts w:ascii="Calibri" w:hAnsi="Calibri" w:cs="Calibri"/>
                <w:sz w:val="22"/>
                <w:szCs w:val="22"/>
              </w:rPr>
              <w:t xml:space="preserve"> of 27 September 2018, </w:t>
            </w:r>
            <w:hyperlink r:id="rId25" w:history="1">
              <w:r w:rsidRPr="00A1022F">
                <w:rPr>
                  <w:rStyle w:val="Hyperlink"/>
                  <w:rFonts w:ascii="Calibri" w:hAnsi="Calibri" w:cs="Calibri"/>
                  <w:sz w:val="22"/>
                  <w:szCs w:val="22"/>
                </w:rPr>
                <w:t>43/4</w:t>
              </w:r>
            </w:hyperlink>
            <w:r w:rsidRPr="008442BF">
              <w:rPr>
                <w:rFonts w:ascii="Calibri" w:hAnsi="Calibri" w:cs="Calibri"/>
                <w:sz w:val="22"/>
                <w:szCs w:val="22"/>
              </w:rPr>
              <w:t xml:space="preserve"> of 19 June 2020, </w:t>
            </w:r>
            <w:hyperlink r:id="rId26" w:history="1">
              <w:r w:rsidRPr="00A1022F">
                <w:rPr>
                  <w:rStyle w:val="Hyperlink"/>
                  <w:rFonts w:ascii="Calibri" w:hAnsi="Calibri" w:cs="Calibri"/>
                  <w:sz w:val="22"/>
                  <w:szCs w:val="22"/>
                </w:rPr>
                <w:t>44/12</w:t>
              </w:r>
            </w:hyperlink>
            <w:r w:rsidRPr="008442BF">
              <w:rPr>
                <w:rFonts w:ascii="Calibri" w:hAnsi="Calibri" w:cs="Calibri"/>
                <w:sz w:val="22"/>
                <w:szCs w:val="22"/>
              </w:rPr>
              <w:t xml:space="preserve"> of 16 July 2020, </w:t>
            </w:r>
            <w:hyperlink r:id="rId27" w:history="1">
              <w:r w:rsidRPr="00A1022F">
                <w:rPr>
                  <w:rStyle w:val="Hyperlink"/>
                  <w:rFonts w:ascii="Calibri" w:hAnsi="Calibri" w:cs="Calibri"/>
                  <w:sz w:val="22"/>
                  <w:szCs w:val="22"/>
                </w:rPr>
                <w:t>47/16</w:t>
              </w:r>
            </w:hyperlink>
            <w:r w:rsidRPr="008442BF">
              <w:rPr>
                <w:rFonts w:ascii="Calibri" w:hAnsi="Calibri" w:cs="Calibri"/>
                <w:sz w:val="22"/>
                <w:szCs w:val="22"/>
              </w:rPr>
              <w:t xml:space="preserve"> of 13 July 2021, </w:t>
            </w:r>
            <w:hyperlink r:id="rId28" w:history="1">
              <w:r w:rsidRPr="00A1022F">
                <w:rPr>
                  <w:rStyle w:val="Hyperlink"/>
                  <w:rFonts w:ascii="Calibri" w:hAnsi="Calibri" w:cs="Calibri"/>
                  <w:sz w:val="22"/>
                  <w:szCs w:val="22"/>
                </w:rPr>
                <w:t>48/4</w:t>
              </w:r>
            </w:hyperlink>
            <w:r w:rsidRPr="008442BF">
              <w:rPr>
                <w:rFonts w:ascii="Calibri" w:hAnsi="Calibri" w:cs="Calibri"/>
                <w:sz w:val="22"/>
                <w:szCs w:val="22"/>
              </w:rPr>
              <w:t xml:space="preserve"> of 7 October 2021</w:t>
            </w:r>
            <w:r w:rsidR="00A1022F">
              <w:rPr>
                <w:rFonts w:ascii="Calibri" w:hAnsi="Calibri" w:cs="Calibri"/>
                <w:sz w:val="22"/>
                <w:szCs w:val="22"/>
              </w:rPr>
              <w:t>,</w:t>
            </w:r>
            <w:r w:rsidRPr="008442BF">
              <w:rPr>
                <w:rFonts w:ascii="Calibri" w:hAnsi="Calibri" w:cs="Calibri"/>
                <w:sz w:val="22"/>
                <w:szCs w:val="22"/>
              </w:rPr>
              <w:t xml:space="preserve"> and </w:t>
            </w:r>
            <w:hyperlink r:id="rId29" w:history="1">
              <w:r w:rsidRPr="007B1149">
                <w:rPr>
                  <w:rStyle w:val="Hyperlink"/>
                  <w:rFonts w:ascii="Calibri" w:hAnsi="Calibri" w:cs="Calibri"/>
                  <w:sz w:val="22"/>
                  <w:szCs w:val="22"/>
                </w:rPr>
                <w:t>49/21</w:t>
              </w:r>
            </w:hyperlink>
            <w:r w:rsidRPr="008442BF">
              <w:rPr>
                <w:rFonts w:ascii="Calibri" w:hAnsi="Calibri" w:cs="Calibri"/>
                <w:sz w:val="22"/>
                <w:szCs w:val="22"/>
              </w:rPr>
              <w:t xml:space="preserve"> of 1 April 2022</w:t>
            </w:r>
          </w:p>
          <w:p w14:paraId="5582A20A" w14:textId="1F7D5F4D" w:rsidR="007B1149" w:rsidRPr="007B1149" w:rsidRDefault="008442BF" w:rsidP="00DF1176">
            <w:pPr>
              <w:pStyle w:val="Body1"/>
              <w:numPr>
                <w:ilvl w:val="0"/>
                <w:numId w:val="1"/>
              </w:numPr>
              <w:spacing w:after="120"/>
              <w:jc w:val="both"/>
              <w:rPr>
                <w:rFonts w:asciiTheme="minorHAnsi" w:hAnsiTheme="minorHAnsi" w:cstheme="minorHAnsi"/>
                <w:sz w:val="22"/>
                <w:szCs w:val="22"/>
                <w:lang w:val="en-GB"/>
              </w:rPr>
            </w:pPr>
            <w:r w:rsidRPr="008442BF">
              <w:rPr>
                <w:rFonts w:asciiTheme="minorHAnsi" w:hAnsiTheme="minorHAnsi" w:cstheme="minorHAnsi"/>
                <w:sz w:val="22"/>
                <w:szCs w:val="22"/>
                <w:lang w:val="en-GB"/>
              </w:rPr>
              <w:lastRenderedPageBreak/>
              <w:t>General Assembly resolution</w:t>
            </w:r>
            <w:r w:rsidR="00A1022F">
              <w:rPr>
                <w:rFonts w:asciiTheme="minorHAnsi" w:hAnsiTheme="minorHAnsi" w:cstheme="minorHAnsi"/>
                <w:sz w:val="22"/>
                <w:szCs w:val="22"/>
                <w:lang w:val="en-GB"/>
              </w:rPr>
              <w:t>s</w:t>
            </w:r>
            <w:r w:rsidRPr="008442BF">
              <w:rPr>
                <w:rFonts w:asciiTheme="minorHAnsi" w:hAnsiTheme="minorHAnsi" w:cstheme="minorHAnsi"/>
                <w:sz w:val="22"/>
                <w:szCs w:val="22"/>
                <w:lang w:val="en-GB"/>
              </w:rPr>
              <w:t xml:space="preserve"> </w:t>
            </w:r>
            <w:hyperlink r:id="rId30" w:history="1">
              <w:r w:rsidRPr="008442BF">
                <w:rPr>
                  <w:rStyle w:val="Hyperlink"/>
                  <w:rFonts w:asciiTheme="minorHAnsi" w:hAnsiTheme="minorHAnsi" w:cstheme="minorHAnsi"/>
                  <w:sz w:val="22"/>
                  <w:szCs w:val="22"/>
                  <w:lang w:val="en-GB"/>
                </w:rPr>
                <w:t>75/267</w:t>
              </w:r>
            </w:hyperlink>
            <w:r w:rsidRPr="008442BF">
              <w:rPr>
                <w:rFonts w:asciiTheme="minorHAnsi" w:hAnsiTheme="minorHAnsi" w:cstheme="minorHAnsi"/>
                <w:sz w:val="22"/>
                <w:szCs w:val="22"/>
                <w:lang w:val="en-GB"/>
              </w:rPr>
              <w:t xml:space="preserve"> </w:t>
            </w:r>
            <w:r w:rsidR="007807E1">
              <w:rPr>
                <w:rFonts w:asciiTheme="minorHAnsi" w:hAnsiTheme="minorHAnsi" w:cstheme="minorHAnsi"/>
                <w:sz w:val="22"/>
                <w:szCs w:val="22"/>
                <w:lang w:val="en-GB"/>
              </w:rPr>
              <w:t xml:space="preserve">of </w:t>
            </w:r>
            <w:r w:rsidR="007807E1" w:rsidRPr="007807E1">
              <w:rPr>
                <w:rFonts w:asciiTheme="minorHAnsi" w:hAnsiTheme="minorHAnsi" w:cstheme="minorHAnsi"/>
                <w:sz w:val="22"/>
                <w:szCs w:val="22"/>
                <w:lang w:val="en-GB"/>
              </w:rPr>
              <w:t>25 March 2021</w:t>
            </w:r>
            <w:r w:rsidR="007807E1" w:rsidRPr="007807E1" w:rsidDel="007807E1">
              <w:rPr>
                <w:rFonts w:asciiTheme="minorHAnsi" w:hAnsiTheme="minorHAnsi" w:cstheme="minorHAnsi"/>
                <w:sz w:val="22"/>
                <w:szCs w:val="22"/>
                <w:lang w:val="en-GB"/>
              </w:rPr>
              <w:t xml:space="preserve"> </w:t>
            </w:r>
            <w:r w:rsidR="007807E1">
              <w:rPr>
                <w:rFonts w:asciiTheme="minorHAnsi" w:hAnsiTheme="minorHAnsi" w:cstheme="minorHAnsi"/>
                <w:sz w:val="22"/>
                <w:szCs w:val="22"/>
                <w:lang w:val="en-GB"/>
              </w:rPr>
              <w:t xml:space="preserve">on </w:t>
            </w:r>
            <w:r w:rsidRPr="008442BF">
              <w:rPr>
                <w:rFonts w:asciiTheme="minorHAnsi" w:hAnsiTheme="minorHAnsi" w:cstheme="minorHAnsi"/>
                <w:sz w:val="22"/>
                <w:szCs w:val="22"/>
                <w:lang w:val="en-GB"/>
              </w:rPr>
              <w:t>the Global Media and Information Literacy Week</w:t>
            </w:r>
            <w:r>
              <w:rPr>
                <w:rFonts w:asciiTheme="minorHAnsi" w:hAnsiTheme="minorHAnsi" w:cstheme="minorHAnsi"/>
                <w:sz w:val="22"/>
                <w:szCs w:val="22"/>
                <w:lang w:val="en-GB"/>
              </w:rPr>
              <w:t>;</w:t>
            </w:r>
            <w:r w:rsidR="00A1022F">
              <w:rPr>
                <w:rFonts w:asciiTheme="minorHAnsi" w:hAnsiTheme="minorHAnsi" w:cstheme="minorHAnsi"/>
                <w:sz w:val="22"/>
                <w:szCs w:val="22"/>
                <w:lang w:val="en-GB"/>
              </w:rPr>
              <w:t xml:space="preserve"> </w:t>
            </w:r>
            <w:hyperlink r:id="rId31" w:history="1">
              <w:r w:rsidR="00CC2484" w:rsidRPr="007B1149">
                <w:rPr>
                  <w:rStyle w:val="Hyperlink"/>
                  <w:rFonts w:asciiTheme="minorHAnsi" w:hAnsiTheme="minorHAnsi" w:cstheme="minorHAnsi"/>
                  <w:sz w:val="22"/>
                  <w:szCs w:val="22"/>
                </w:rPr>
                <w:t>75/101</w:t>
              </w:r>
            </w:hyperlink>
            <w:r w:rsidR="00CC2484" w:rsidRPr="00A1022F">
              <w:rPr>
                <w:rFonts w:asciiTheme="minorHAnsi" w:hAnsiTheme="minorHAnsi" w:cstheme="minorHAnsi"/>
                <w:sz w:val="22"/>
                <w:szCs w:val="22"/>
              </w:rPr>
              <w:t xml:space="preserve"> of 10 December 2020</w:t>
            </w:r>
            <w:r w:rsidR="00A1022F">
              <w:rPr>
                <w:rFonts w:asciiTheme="minorHAnsi" w:hAnsiTheme="minorHAnsi" w:cstheme="minorHAnsi"/>
                <w:sz w:val="22"/>
                <w:szCs w:val="22"/>
              </w:rPr>
              <w:t xml:space="preserve"> on</w:t>
            </w:r>
            <w:r w:rsidR="00CC2484" w:rsidRPr="00A1022F">
              <w:rPr>
                <w:rFonts w:asciiTheme="minorHAnsi" w:hAnsiTheme="minorHAnsi" w:cstheme="minorHAnsi"/>
                <w:sz w:val="22"/>
                <w:szCs w:val="22"/>
              </w:rPr>
              <w:t xml:space="preserve"> </w:t>
            </w:r>
            <w:r w:rsidR="00DF1176">
              <w:rPr>
                <w:rFonts w:asciiTheme="minorHAnsi" w:hAnsiTheme="minorHAnsi" w:cstheme="minorHAnsi"/>
                <w:sz w:val="22"/>
                <w:szCs w:val="22"/>
              </w:rPr>
              <w:t>q</w:t>
            </w:r>
            <w:r w:rsidR="00DF1176" w:rsidRPr="00DF1176">
              <w:rPr>
                <w:rFonts w:asciiTheme="minorHAnsi" w:hAnsiTheme="minorHAnsi" w:cstheme="minorHAnsi"/>
                <w:sz w:val="22"/>
                <w:szCs w:val="22"/>
              </w:rPr>
              <w:t>uestions relating to information</w:t>
            </w:r>
            <w:r w:rsidR="00DF1176">
              <w:rPr>
                <w:rFonts w:asciiTheme="minorHAnsi" w:hAnsiTheme="minorHAnsi" w:cstheme="minorHAnsi"/>
                <w:sz w:val="22"/>
                <w:szCs w:val="22"/>
              </w:rPr>
              <w:t xml:space="preserve"> (</w:t>
            </w:r>
            <w:r w:rsidR="00DF1176" w:rsidRPr="00DF1176">
              <w:rPr>
                <w:rFonts w:asciiTheme="minorHAnsi" w:hAnsiTheme="minorHAnsi" w:cstheme="minorHAnsi"/>
                <w:sz w:val="22"/>
                <w:szCs w:val="22"/>
              </w:rPr>
              <w:t>75/101 A</w:t>
            </w:r>
            <w:r w:rsidR="00DF1176" w:rsidRPr="00DF1176" w:rsidDel="00DF1176">
              <w:rPr>
                <w:rFonts w:asciiTheme="minorHAnsi" w:hAnsiTheme="minorHAnsi" w:cstheme="minorHAnsi"/>
                <w:sz w:val="22"/>
                <w:szCs w:val="22"/>
              </w:rPr>
              <w:t xml:space="preserve"> </w:t>
            </w:r>
            <w:r w:rsidR="00DF1176">
              <w:rPr>
                <w:rFonts w:asciiTheme="minorHAnsi" w:hAnsiTheme="minorHAnsi" w:cstheme="minorHAnsi"/>
                <w:sz w:val="22"/>
                <w:szCs w:val="22"/>
              </w:rPr>
              <w:t>on i</w:t>
            </w:r>
            <w:r w:rsidR="00CC2484" w:rsidRPr="00A1022F">
              <w:rPr>
                <w:rFonts w:asciiTheme="minorHAnsi" w:hAnsiTheme="minorHAnsi" w:cstheme="minorHAnsi"/>
                <w:sz w:val="22"/>
                <w:szCs w:val="22"/>
              </w:rPr>
              <w:t>nformation in the service of humanity</w:t>
            </w:r>
            <w:r w:rsidR="00DF1176">
              <w:rPr>
                <w:rFonts w:asciiTheme="minorHAnsi" w:hAnsiTheme="minorHAnsi" w:cstheme="minorHAnsi"/>
                <w:sz w:val="22"/>
                <w:szCs w:val="22"/>
              </w:rPr>
              <w:t xml:space="preserve"> and</w:t>
            </w:r>
            <w:r w:rsidR="00CC2484" w:rsidRPr="00A1022F">
              <w:rPr>
                <w:rFonts w:asciiTheme="minorHAnsi" w:hAnsiTheme="minorHAnsi" w:cstheme="minorHAnsi"/>
                <w:sz w:val="22"/>
                <w:szCs w:val="22"/>
              </w:rPr>
              <w:t xml:space="preserve"> </w:t>
            </w:r>
            <w:hyperlink r:id="rId32" w:history="1">
              <w:r w:rsidR="00CC2484" w:rsidRPr="007B1149">
                <w:rPr>
                  <w:rStyle w:val="Hyperlink"/>
                  <w:rFonts w:asciiTheme="minorHAnsi" w:hAnsiTheme="minorHAnsi" w:cstheme="minorHAnsi"/>
                  <w:sz w:val="22"/>
                  <w:szCs w:val="22"/>
                </w:rPr>
                <w:t>75/101 B</w:t>
              </w:r>
            </w:hyperlink>
            <w:r w:rsidR="00CC2484" w:rsidRPr="00A1022F">
              <w:rPr>
                <w:rFonts w:asciiTheme="minorHAnsi" w:hAnsiTheme="minorHAnsi" w:cstheme="minorHAnsi"/>
                <w:sz w:val="22"/>
                <w:szCs w:val="22"/>
              </w:rPr>
              <w:t xml:space="preserve"> </w:t>
            </w:r>
            <w:r w:rsidR="00A1022F">
              <w:rPr>
                <w:rFonts w:asciiTheme="minorHAnsi" w:hAnsiTheme="minorHAnsi" w:cstheme="minorHAnsi"/>
                <w:sz w:val="22"/>
                <w:szCs w:val="22"/>
              </w:rPr>
              <w:t xml:space="preserve">on </w:t>
            </w:r>
            <w:r w:rsidR="00CC2484" w:rsidRPr="00A1022F">
              <w:rPr>
                <w:rFonts w:asciiTheme="minorHAnsi" w:hAnsiTheme="minorHAnsi" w:cstheme="minorHAnsi"/>
                <w:sz w:val="22"/>
                <w:szCs w:val="22"/>
              </w:rPr>
              <w:t>United Nations global communications policies and activities</w:t>
            </w:r>
            <w:r w:rsidR="00DF1176">
              <w:rPr>
                <w:rFonts w:asciiTheme="minorHAnsi" w:hAnsiTheme="minorHAnsi" w:cstheme="minorHAnsi"/>
                <w:sz w:val="22"/>
                <w:szCs w:val="22"/>
              </w:rPr>
              <w:t>)</w:t>
            </w:r>
            <w:r w:rsidR="00CC2484" w:rsidRPr="00A1022F">
              <w:rPr>
                <w:rFonts w:asciiTheme="minorHAnsi" w:hAnsiTheme="minorHAnsi" w:cstheme="minorHAnsi"/>
                <w:sz w:val="22"/>
                <w:szCs w:val="22"/>
              </w:rPr>
              <w:t xml:space="preserve">, </w:t>
            </w:r>
            <w:hyperlink r:id="rId33" w:history="1">
              <w:r w:rsidR="007B1149" w:rsidRPr="007B1149">
                <w:rPr>
                  <w:rStyle w:val="Hyperlink"/>
                  <w:rFonts w:asciiTheme="minorHAnsi" w:hAnsiTheme="minorHAnsi" w:cstheme="minorHAnsi"/>
                  <w:sz w:val="22"/>
                  <w:szCs w:val="22"/>
                </w:rPr>
                <w:t>75/202</w:t>
              </w:r>
            </w:hyperlink>
            <w:r w:rsidR="007B1149" w:rsidRPr="007B1149">
              <w:rPr>
                <w:rFonts w:asciiTheme="minorHAnsi" w:hAnsiTheme="minorHAnsi" w:cstheme="minorHAnsi"/>
                <w:sz w:val="22"/>
                <w:szCs w:val="22"/>
              </w:rPr>
              <w:t xml:space="preserve"> of 21 December 2020</w:t>
            </w:r>
            <w:r w:rsidR="007B1149">
              <w:rPr>
                <w:rFonts w:asciiTheme="minorHAnsi" w:hAnsiTheme="minorHAnsi" w:cstheme="minorHAnsi"/>
                <w:sz w:val="22"/>
                <w:szCs w:val="22"/>
              </w:rPr>
              <w:t xml:space="preserve"> on </w:t>
            </w:r>
            <w:r w:rsidR="00DF1176">
              <w:rPr>
                <w:rFonts w:asciiTheme="minorHAnsi" w:hAnsiTheme="minorHAnsi" w:cstheme="minorHAnsi"/>
                <w:sz w:val="22"/>
                <w:szCs w:val="22"/>
              </w:rPr>
              <w:t>i</w:t>
            </w:r>
            <w:r w:rsidR="007B1149" w:rsidRPr="007B1149">
              <w:rPr>
                <w:rFonts w:asciiTheme="minorHAnsi" w:hAnsiTheme="minorHAnsi" w:cstheme="minorHAnsi"/>
                <w:sz w:val="22"/>
                <w:szCs w:val="22"/>
              </w:rPr>
              <w:t>nformation and communications technologies for</w:t>
            </w:r>
            <w:r w:rsidR="007B1149">
              <w:rPr>
                <w:rFonts w:asciiTheme="minorHAnsi" w:hAnsiTheme="minorHAnsi" w:cstheme="minorHAnsi"/>
                <w:sz w:val="22"/>
                <w:szCs w:val="22"/>
              </w:rPr>
              <w:t xml:space="preserve"> </w:t>
            </w:r>
            <w:r w:rsidR="007B1149" w:rsidRPr="007B1149">
              <w:rPr>
                <w:rFonts w:asciiTheme="minorHAnsi" w:hAnsiTheme="minorHAnsi" w:cstheme="minorHAnsi"/>
                <w:sz w:val="22"/>
                <w:szCs w:val="22"/>
              </w:rPr>
              <w:t>sustainable development</w:t>
            </w:r>
            <w:r w:rsidR="007B1149">
              <w:rPr>
                <w:rFonts w:asciiTheme="minorHAnsi" w:hAnsiTheme="minorHAnsi" w:cstheme="minorHAnsi"/>
                <w:sz w:val="22"/>
                <w:szCs w:val="22"/>
              </w:rPr>
              <w:t>,</w:t>
            </w:r>
            <w:r w:rsidR="007B1149" w:rsidRPr="007B1149">
              <w:rPr>
                <w:rFonts w:asciiTheme="minorHAnsi" w:hAnsiTheme="minorHAnsi" w:cstheme="minorHAnsi"/>
                <w:sz w:val="22"/>
                <w:szCs w:val="22"/>
              </w:rPr>
              <w:t xml:space="preserve"> </w:t>
            </w:r>
            <w:hyperlink r:id="rId34" w:history="1">
              <w:r w:rsidR="007B1149" w:rsidRPr="007B1149">
                <w:rPr>
                  <w:rStyle w:val="Hyperlink"/>
                  <w:rFonts w:asciiTheme="minorHAnsi" w:hAnsiTheme="minorHAnsi" w:cstheme="minorHAnsi"/>
                  <w:sz w:val="22"/>
                  <w:szCs w:val="22"/>
                </w:rPr>
                <w:t>53/199</w:t>
              </w:r>
            </w:hyperlink>
            <w:r w:rsidR="007B1149" w:rsidRPr="007B1149">
              <w:rPr>
                <w:rFonts w:asciiTheme="minorHAnsi" w:hAnsiTheme="minorHAnsi" w:cstheme="minorHAnsi"/>
                <w:sz w:val="22"/>
                <w:szCs w:val="22"/>
              </w:rPr>
              <w:t xml:space="preserve"> of 15 December 1998 and </w:t>
            </w:r>
            <w:hyperlink r:id="rId35" w:history="1">
              <w:r w:rsidR="007B1149" w:rsidRPr="007B1149">
                <w:rPr>
                  <w:rStyle w:val="Hyperlink"/>
                  <w:rFonts w:asciiTheme="minorHAnsi" w:hAnsiTheme="minorHAnsi" w:cstheme="minorHAnsi"/>
                  <w:sz w:val="22"/>
                  <w:szCs w:val="22"/>
                </w:rPr>
                <w:t>61/185</w:t>
              </w:r>
            </w:hyperlink>
            <w:r w:rsidR="007B1149" w:rsidRPr="007B1149">
              <w:rPr>
                <w:rFonts w:asciiTheme="minorHAnsi" w:hAnsiTheme="minorHAnsi" w:cstheme="minorHAnsi"/>
                <w:sz w:val="22"/>
                <w:szCs w:val="22"/>
              </w:rPr>
              <w:t xml:space="preserve"> of 20 December 2006 on the proclamation of international years </w:t>
            </w:r>
          </w:p>
          <w:p w14:paraId="45E2B415" w14:textId="27BDBF40" w:rsidR="007B1149" w:rsidRPr="00DF1176" w:rsidRDefault="007B1149" w:rsidP="00DF1176">
            <w:pPr>
              <w:pStyle w:val="Body1"/>
              <w:numPr>
                <w:ilvl w:val="0"/>
                <w:numId w:val="1"/>
              </w:numPr>
              <w:spacing w:after="120"/>
              <w:jc w:val="both"/>
              <w:rPr>
                <w:rFonts w:asciiTheme="minorHAnsi" w:hAnsiTheme="minorHAnsi" w:cstheme="minorHAnsi"/>
                <w:sz w:val="22"/>
                <w:szCs w:val="22"/>
                <w:lang w:val="en-GB"/>
              </w:rPr>
            </w:pPr>
            <w:r w:rsidRPr="007B1149">
              <w:rPr>
                <w:rFonts w:asciiTheme="minorHAnsi" w:hAnsiTheme="minorHAnsi" w:cstheme="minorHAnsi"/>
                <w:sz w:val="22"/>
                <w:szCs w:val="22"/>
              </w:rPr>
              <w:t xml:space="preserve">Economic and Social Council resolution </w:t>
            </w:r>
            <w:hyperlink r:id="rId36" w:history="1">
              <w:r w:rsidRPr="007B1149">
                <w:rPr>
                  <w:rStyle w:val="Hyperlink"/>
                  <w:rFonts w:asciiTheme="minorHAnsi" w:hAnsiTheme="minorHAnsi" w:cstheme="minorHAnsi"/>
                  <w:sz w:val="22"/>
                  <w:szCs w:val="22"/>
                </w:rPr>
                <w:t>1980/67</w:t>
              </w:r>
            </w:hyperlink>
            <w:r w:rsidRPr="007B1149">
              <w:rPr>
                <w:rFonts w:asciiTheme="minorHAnsi" w:hAnsiTheme="minorHAnsi" w:cstheme="minorHAnsi"/>
                <w:sz w:val="22"/>
                <w:szCs w:val="22"/>
              </w:rPr>
              <w:t xml:space="preserve"> of 25 July 1980 on international years and anniversa</w:t>
            </w:r>
            <w:r>
              <w:rPr>
                <w:rFonts w:asciiTheme="minorHAnsi" w:hAnsiTheme="minorHAnsi" w:cstheme="minorHAnsi"/>
                <w:sz w:val="22"/>
                <w:szCs w:val="22"/>
              </w:rPr>
              <w:t>ries</w:t>
            </w:r>
          </w:p>
          <w:p w14:paraId="698BAD36" w14:textId="355ECF85" w:rsidR="007B1149" w:rsidRPr="00DF1176" w:rsidRDefault="007B1149" w:rsidP="00DF1176">
            <w:pPr>
              <w:pStyle w:val="Body1"/>
              <w:numPr>
                <w:ilvl w:val="0"/>
                <w:numId w:val="1"/>
              </w:numPr>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R</w:t>
            </w:r>
            <w:r w:rsidRPr="007B1149">
              <w:rPr>
                <w:rFonts w:asciiTheme="minorHAnsi" w:hAnsiTheme="minorHAnsi" w:cstheme="minorHAnsi"/>
                <w:sz w:val="22"/>
                <w:szCs w:val="22"/>
                <w:lang w:val="en-GB"/>
              </w:rPr>
              <w:t xml:space="preserve">eport of the </w:t>
            </w:r>
            <w:proofErr w:type="spellStart"/>
            <w:r w:rsidRPr="007B1149">
              <w:rPr>
                <w:rFonts w:asciiTheme="minorHAnsi" w:hAnsiTheme="minorHAnsi" w:cstheme="minorHAnsi"/>
                <w:sz w:val="22"/>
                <w:szCs w:val="22"/>
                <w:lang w:val="en-GB"/>
              </w:rPr>
              <w:t>the</w:t>
            </w:r>
            <w:proofErr w:type="spellEnd"/>
            <w:r w:rsidRPr="007B1149">
              <w:rPr>
                <w:rFonts w:asciiTheme="minorHAnsi" w:hAnsiTheme="minorHAnsi" w:cstheme="minorHAnsi"/>
                <w:sz w:val="22"/>
                <w:szCs w:val="22"/>
                <w:lang w:val="en-GB"/>
              </w:rPr>
              <w:t xml:space="preserve"> Secretary-General to the General Assembly on countering disinformation for the promotion and protection of human rights and fundamental freedoms (</w:t>
            </w:r>
            <w:hyperlink r:id="rId37" w:history="1">
              <w:r w:rsidRPr="007B1149">
                <w:rPr>
                  <w:rStyle w:val="Hyperlink"/>
                  <w:rFonts w:asciiTheme="minorHAnsi" w:hAnsiTheme="minorHAnsi" w:cstheme="minorHAnsi"/>
                  <w:sz w:val="22"/>
                  <w:szCs w:val="22"/>
                  <w:lang w:val="en-GB"/>
                </w:rPr>
                <w:t>A/77/287</w:t>
              </w:r>
            </w:hyperlink>
            <w:r w:rsidRPr="007B1149">
              <w:rPr>
                <w:rFonts w:asciiTheme="minorHAnsi" w:hAnsiTheme="minorHAnsi" w:cstheme="minorHAnsi"/>
                <w:sz w:val="22"/>
                <w:szCs w:val="22"/>
                <w:lang w:val="en-GB"/>
              </w:rPr>
              <w:t>)</w:t>
            </w:r>
          </w:p>
          <w:p w14:paraId="00B59949" w14:textId="293FD29B" w:rsidR="00CC2484" w:rsidRDefault="007B1149" w:rsidP="00DF1176">
            <w:pPr>
              <w:pStyle w:val="Body1"/>
              <w:numPr>
                <w:ilvl w:val="0"/>
                <w:numId w:val="1"/>
              </w:numPr>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R</w:t>
            </w:r>
            <w:r w:rsidRPr="007B1149">
              <w:rPr>
                <w:rFonts w:asciiTheme="minorHAnsi" w:hAnsiTheme="minorHAnsi" w:cstheme="minorHAnsi"/>
                <w:sz w:val="22"/>
                <w:szCs w:val="22"/>
                <w:lang w:val="en-GB"/>
              </w:rPr>
              <w:t xml:space="preserve">eports of the Special Rapporteur on the promotion and protection of the right to freedom of opinion and expression, especially her report </w:t>
            </w:r>
            <w:hyperlink r:id="rId38" w:history="1">
              <w:r w:rsidRPr="007B1149">
                <w:rPr>
                  <w:rStyle w:val="Hyperlink"/>
                  <w:rFonts w:asciiTheme="minorHAnsi" w:hAnsiTheme="minorHAnsi" w:cstheme="minorHAnsi"/>
                  <w:sz w:val="22"/>
                  <w:szCs w:val="22"/>
                  <w:lang w:val="en-GB"/>
                </w:rPr>
                <w:t>A/HRC/50/29</w:t>
              </w:r>
            </w:hyperlink>
            <w:r w:rsidRPr="007B1149">
              <w:rPr>
                <w:rFonts w:asciiTheme="minorHAnsi" w:hAnsiTheme="minorHAnsi" w:cstheme="minorHAnsi"/>
                <w:sz w:val="22"/>
                <w:szCs w:val="22"/>
                <w:lang w:val="en-GB"/>
              </w:rPr>
              <w:t xml:space="preserve"> on reinforcing media freedom and safety of journalists in the digital age</w:t>
            </w:r>
          </w:p>
          <w:p w14:paraId="711D526C" w14:textId="7C2164F7" w:rsidR="008442BF" w:rsidRPr="00DF1176" w:rsidRDefault="00134925" w:rsidP="00DF1176">
            <w:pPr>
              <w:pStyle w:val="Body1"/>
              <w:numPr>
                <w:ilvl w:val="0"/>
                <w:numId w:val="1"/>
              </w:numPr>
              <w:spacing w:after="120"/>
              <w:jc w:val="both"/>
              <w:rPr>
                <w:rFonts w:asciiTheme="minorHAnsi" w:hAnsiTheme="minorHAnsi" w:cstheme="minorHAnsi"/>
                <w:sz w:val="22"/>
                <w:szCs w:val="22"/>
                <w:lang w:val="en-GB"/>
              </w:rPr>
            </w:pPr>
            <w:r w:rsidRPr="00DF1176">
              <w:rPr>
                <w:rFonts w:asciiTheme="minorHAnsi" w:hAnsiTheme="minorHAnsi" w:cstheme="minorHAnsi"/>
                <w:sz w:val="22"/>
                <w:szCs w:val="22"/>
              </w:rPr>
              <w:t xml:space="preserve">UNESCO </w:t>
            </w:r>
            <w:r w:rsidR="007B1149" w:rsidRPr="00DF1176">
              <w:rPr>
                <w:rFonts w:asciiTheme="minorHAnsi" w:hAnsiTheme="minorHAnsi" w:cstheme="minorHAnsi"/>
                <w:sz w:val="22"/>
                <w:szCs w:val="22"/>
              </w:rPr>
              <w:t xml:space="preserve">General Conference </w:t>
            </w:r>
            <w:r w:rsidR="00CC2484" w:rsidRPr="00DF1176">
              <w:rPr>
                <w:rFonts w:asciiTheme="minorHAnsi" w:hAnsiTheme="minorHAnsi" w:cstheme="minorHAnsi"/>
                <w:sz w:val="22"/>
                <w:szCs w:val="22"/>
              </w:rPr>
              <w:t xml:space="preserve">resolution </w:t>
            </w:r>
            <w:hyperlink r:id="rId39" w:history="1">
              <w:r w:rsidR="00CC2484" w:rsidRPr="00DF1176">
                <w:rPr>
                  <w:rStyle w:val="Hyperlink"/>
                  <w:rFonts w:asciiTheme="minorHAnsi" w:hAnsiTheme="minorHAnsi" w:cstheme="minorHAnsi"/>
                  <w:sz w:val="22"/>
                  <w:szCs w:val="22"/>
                </w:rPr>
                <w:t>56</w:t>
              </w:r>
            </w:hyperlink>
            <w:r w:rsidR="00CC2484" w:rsidRPr="00DF1176">
              <w:rPr>
                <w:rFonts w:asciiTheme="minorHAnsi" w:hAnsiTheme="minorHAnsi" w:cstheme="minorHAnsi"/>
                <w:sz w:val="22"/>
                <w:szCs w:val="22"/>
              </w:rPr>
              <w:t xml:space="preserve"> </w:t>
            </w:r>
            <w:r w:rsidR="007B1149" w:rsidRPr="00DF1176">
              <w:rPr>
                <w:rFonts w:asciiTheme="minorHAnsi" w:hAnsiTheme="minorHAnsi" w:cstheme="minorHAnsi"/>
                <w:sz w:val="22"/>
                <w:szCs w:val="22"/>
              </w:rPr>
              <w:t>of</w:t>
            </w:r>
            <w:r w:rsidR="00CC2484" w:rsidRPr="00DF1176">
              <w:rPr>
                <w:rFonts w:asciiTheme="minorHAnsi" w:hAnsiTheme="minorHAnsi" w:cstheme="minorHAnsi"/>
                <w:sz w:val="22"/>
                <w:szCs w:val="22"/>
              </w:rPr>
              <w:t xml:space="preserve"> 25 November 2019 proclaiming 24 to 31 October of each year as Global Media and Information Literacy Week</w:t>
            </w:r>
          </w:p>
          <w:p w14:paraId="1E917E5B" w14:textId="55F157DA" w:rsidR="00EF762D" w:rsidRPr="00EF762D" w:rsidRDefault="00EF762D" w:rsidP="00DF1176">
            <w:pPr>
              <w:pStyle w:val="Body1"/>
              <w:numPr>
                <w:ilvl w:val="0"/>
                <w:numId w:val="1"/>
              </w:numPr>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Pr="00EF762D">
              <w:rPr>
                <w:rFonts w:asciiTheme="minorHAnsi" w:hAnsiTheme="minorHAnsi" w:cstheme="minorHAnsi"/>
                <w:sz w:val="22"/>
                <w:szCs w:val="22"/>
                <w:lang w:val="en-GB"/>
              </w:rPr>
              <w:t>Abuja Declaration on Global Financing for Media and Information Literacy: an imperative to fight against disinformation and build trust</w:t>
            </w:r>
            <w:r>
              <w:rPr>
                <w:rFonts w:asciiTheme="minorHAnsi" w:hAnsiTheme="minorHAnsi" w:cstheme="minorHAnsi"/>
                <w:sz w:val="22"/>
                <w:szCs w:val="22"/>
                <w:lang w:val="en-GB"/>
              </w:rPr>
              <w:t xml:space="preserve"> (</w:t>
            </w:r>
            <w:hyperlink r:id="rId40" w:history="1">
              <w:r w:rsidRPr="00EF762D">
                <w:rPr>
                  <w:rStyle w:val="Hyperlink"/>
                  <w:rFonts w:asciiTheme="minorHAnsi" w:hAnsiTheme="minorHAnsi" w:cstheme="minorHAnsi"/>
                  <w:sz w:val="22"/>
                  <w:szCs w:val="22"/>
                  <w:lang w:val="en-GB"/>
                </w:rPr>
                <w:t>CI/MIL/2023/5</w:t>
              </w:r>
            </w:hyperlink>
            <w:r>
              <w:rPr>
                <w:rFonts w:asciiTheme="minorHAnsi" w:hAnsiTheme="minorHAnsi" w:cstheme="minorHAnsi"/>
                <w:sz w:val="22"/>
                <w:szCs w:val="22"/>
                <w:lang w:val="en-GB"/>
              </w:rPr>
              <w:t xml:space="preserve">) </w:t>
            </w:r>
          </w:p>
        </w:tc>
      </w:tr>
    </w:tbl>
    <w:p w14:paraId="4CFCD44C" w14:textId="154C79D2" w:rsidR="006D601E" w:rsidRPr="007B1149" w:rsidRDefault="006D601E" w:rsidP="00DD599D">
      <w:pPr>
        <w:pStyle w:val="Body1"/>
        <w:spacing w:after="120"/>
        <w:jc w:val="both"/>
        <w:rPr>
          <w:rFonts w:asciiTheme="minorHAnsi" w:eastAsia="Times New Roman" w:hAnsiTheme="minorHAnsi" w:cstheme="minorHAnsi"/>
          <w:color w:val="auto"/>
          <w:sz w:val="24"/>
          <w:szCs w:val="24"/>
        </w:rPr>
      </w:pPr>
    </w:p>
    <w:sectPr w:rsidR="006D601E" w:rsidRPr="007B1149" w:rsidSect="002D414F">
      <w:footerReference w:type="default" r:id="rId41"/>
      <w:pgSz w:w="11907" w:h="16839" w:code="9"/>
      <w:pgMar w:top="851" w:right="907" w:bottom="709" w:left="1267" w:header="540" w:footer="3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5394" w14:textId="77777777" w:rsidR="000C5E27" w:rsidRDefault="000C5E27" w:rsidP="00AD1E2C">
      <w:r>
        <w:separator/>
      </w:r>
    </w:p>
  </w:endnote>
  <w:endnote w:type="continuationSeparator" w:id="0">
    <w:p w14:paraId="76D79975" w14:textId="77777777" w:rsidR="000C5E27" w:rsidRDefault="000C5E27"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fo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default"/>
    <w:sig w:usb0="00000000" w:usb1="00000000" w:usb2="00000000" w:usb3="00000000" w:csb0="000001BF" w:csb1="00000000"/>
  </w:font>
  <w:font w:name="Roboto Condensed">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2A9" w14:textId="23B19964" w:rsidR="0059176D" w:rsidRPr="0037444F" w:rsidRDefault="0059176D" w:rsidP="0037444F">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D26CC7">
      <w:rPr>
        <w:rFonts w:ascii="Calibri" w:hAnsi="Calibri"/>
        <w:noProof/>
        <w:sz w:val="20"/>
        <w:szCs w:val="20"/>
      </w:rPr>
      <w:t>3</w:t>
    </w:r>
    <w:r w:rsidRPr="004A6412">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8B60" w14:textId="77777777" w:rsidR="000C5E27" w:rsidRDefault="000C5E27" w:rsidP="00AD1E2C">
      <w:r>
        <w:separator/>
      </w:r>
    </w:p>
  </w:footnote>
  <w:footnote w:type="continuationSeparator" w:id="0">
    <w:p w14:paraId="54827287" w14:textId="77777777" w:rsidR="000C5E27" w:rsidRDefault="000C5E27" w:rsidP="00AD1E2C">
      <w:r>
        <w:continuationSeparator/>
      </w:r>
    </w:p>
  </w:footnote>
  <w:footnote w:id="1">
    <w:p w14:paraId="49A719EB" w14:textId="77777777" w:rsidR="0032740E" w:rsidRPr="00676E13" w:rsidRDefault="0032740E" w:rsidP="0032740E">
      <w:pPr>
        <w:pStyle w:val="FootnoteText"/>
        <w:rPr>
          <w:rFonts w:asciiTheme="minorHAnsi" w:hAnsiTheme="minorHAnsi" w:cstheme="minorHAnsi"/>
          <w:sz w:val="18"/>
          <w:szCs w:val="18"/>
        </w:rPr>
      </w:pPr>
      <w:r w:rsidRPr="00676E13">
        <w:rPr>
          <w:rStyle w:val="FootnoteReference"/>
          <w:rFonts w:asciiTheme="minorHAnsi" w:hAnsiTheme="minorHAnsi" w:cstheme="minorHAnsi"/>
          <w:szCs w:val="18"/>
        </w:rPr>
        <w:footnoteRef/>
      </w:r>
      <w:r w:rsidRPr="00676E13">
        <w:rPr>
          <w:rFonts w:asciiTheme="minorHAnsi" w:hAnsiTheme="minorHAnsi" w:cstheme="minorHAnsi"/>
          <w:sz w:val="18"/>
          <w:szCs w:val="18"/>
        </w:rPr>
        <w:t xml:space="preserve"> See for example: </w:t>
      </w:r>
      <w:hyperlink r:id="rId1" w:history="1">
        <w:r w:rsidRPr="00676E13">
          <w:rPr>
            <w:rStyle w:val="Hyperlink"/>
            <w:rFonts w:asciiTheme="minorHAnsi" w:hAnsiTheme="minorHAnsi" w:cstheme="minorHAnsi"/>
            <w:sz w:val="18"/>
            <w:szCs w:val="18"/>
          </w:rPr>
          <w:t>https://www.unesco.org/en/media-information-literacy/about</w:t>
        </w:r>
      </w:hyperlink>
      <w:r w:rsidRPr="00676E13">
        <w:rPr>
          <w:rFonts w:asciiTheme="minorHAnsi" w:hAnsiTheme="minorHAnsi" w:cstheme="minorHAnsi"/>
          <w:sz w:val="18"/>
          <w:szCs w:val="18"/>
        </w:rPr>
        <w:t xml:space="preserve">. </w:t>
      </w:r>
    </w:p>
  </w:footnote>
  <w:footnote w:id="2">
    <w:p w14:paraId="2A9A2550" w14:textId="73799754" w:rsidR="0032740E" w:rsidRPr="00676E13" w:rsidRDefault="0032740E" w:rsidP="0032740E">
      <w:pPr>
        <w:pStyle w:val="FootnoteText"/>
        <w:rPr>
          <w:rFonts w:asciiTheme="minorHAnsi" w:hAnsiTheme="minorHAnsi" w:cstheme="minorHAnsi"/>
          <w:sz w:val="18"/>
          <w:szCs w:val="18"/>
        </w:rPr>
      </w:pPr>
      <w:r w:rsidRPr="00676E13">
        <w:rPr>
          <w:rStyle w:val="FootnoteReference"/>
          <w:rFonts w:asciiTheme="minorHAnsi" w:hAnsiTheme="minorHAnsi" w:cstheme="minorHAnsi"/>
          <w:szCs w:val="18"/>
        </w:rPr>
        <w:footnoteRef/>
      </w:r>
      <w:r w:rsidRPr="00676E13">
        <w:rPr>
          <w:rFonts w:asciiTheme="minorHAnsi" w:hAnsiTheme="minorHAnsi" w:cstheme="minorHAnsi"/>
          <w:sz w:val="18"/>
          <w:szCs w:val="18"/>
        </w:rPr>
        <w:t xml:space="preserve"> </w:t>
      </w:r>
      <w:bookmarkStart w:id="5" w:name="_Hlk134611325"/>
      <w:r w:rsidR="0027663C" w:rsidRPr="00676E13">
        <w:rPr>
          <w:rFonts w:asciiTheme="minorHAnsi" w:hAnsiTheme="minorHAnsi" w:cstheme="minorHAnsi"/>
          <w:sz w:val="18"/>
          <w:szCs w:val="18"/>
        </w:rPr>
        <w:t>Human Rights Council r</w:t>
      </w:r>
      <w:r w:rsidRPr="00676E13">
        <w:rPr>
          <w:rFonts w:asciiTheme="minorHAnsi" w:hAnsiTheme="minorHAnsi" w:cstheme="minorHAnsi"/>
          <w:sz w:val="18"/>
          <w:szCs w:val="18"/>
        </w:rPr>
        <w:t>esolution 50/15, preambular paragraphs 11, 13, and 15 and operative paragraphs 7, 8 (i), (k), and 9.</w:t>
      </w:r>
      <w:bookmarkEnd w:id="5"/>
    </w:p>
  </w:footnote>
  <w:footnote w:id="3">
    <w:p w14:paraId="5C749FDD" w14:textId="24643F79" w:rsidR="00925E0E" w:rsidRPr="00676E13" w:rsidRDefault="00925E0E">
      <w:pPr>
        <w:pStyle w:val="FootnoteText"/>
        <w:rPr>
          <w:rFonts w:asciiTheme="minorHAnsi" w:hAnsiTheme="minorHAnsi" w:cstheme="minorHAnsi"/>
          <w:sz w:val="18"/>
          <w:szCs w:val="18"/>
        </w:rPr>
      </w:pPr>
      <w:r w:rsidRPr="00676E13">
        <w:rPr>
          <w:rStyle w:val="FootnoteReference"/>
          <w:rFonts w:asciiTheme="minorHAnsi" w:hAnsiTheme="minorHAnsi" w:cstheme="minorHAnsi"/>
          <w:szCs w:val="18"/>
        </w:rPr>
        <w:footnoteRef/>
      </w:r>
      <w:r w:rsidRPr="00676E13">
        <w:rPr>
          <w:rFonts w:asciiTheme="minorHAnsi" w:hAnsiTheme="minorHAnsi" w:cstheme="minorHAnsi"/>
          <w:sz w:val="18"/>
          <w:szCs w:val="18"/>
        </w:rPr>
        <w:t xml:space="preserve"> See </w:t>
      </w:r>
      <w:hyperlink r:id="rId2" w:history="1">
        <w:r w:rsidRPr="00676E13">
          <w:rPr>
            <w:rStyle w:val="Hyperlink"/>
            <w:rFonts w:asciiTheme="minorHAnsi" w:hAnsiTheme="minorHAnsi" w:cstheme="minorHAnsi"/>
            <w:sz w:val="18"/>
            <w:szCs w:val="18"/>
          </w:rPr>
          <w:t>https://unesdoc.unesco.org/ark:/48223/pf0000384461</w:t>
        </w:r>
      </w:hyperlink>
      <w:r w:rsidRPr="00676E13">
        <w:rPr>
          <w:rFonts w:asciiTheme="minorHAnsi" w:hAnsiTheme="minorHAnsi" w:cstheme="minorHAnsi"/>
          <w:sz w:val="18"/>
          <w:szCs w:val="18"/>
        </w:rPr>
        <w:t xml:space="preserve">. </w:t>
      </w:r>
    </w:p>
  </w:footnote>
  <w:footnote w:id="4">
    <w:p w14:paraId="67D98229" w14:textId="77777777" w:rsidR="00F81A22" w:rsidRPr="00097602" w:rsidRDefault="00F81A22" w:rsidP="00F81A22">
      <w:pPr>
        <w:pStyle w:val="FootnoteText"/>
        <w:rPr>
          <w:rFonts w:asciiTheme="minorHAnsi" w:hAnsiTheme="minorHAnsi" w:cstheme="minorHAnsi"/>
          <w:sz w:val="18"/>
          <w:szCs w:val="18"/>
        </w:rPr>
      </w:pPr>
      <w:r w:rsidRPr="00097602">
        <w:rPr>
          <w:rStyle w:val="FootnoteReference"/>
          <w:rFonts w:asciiTheme="minorHAnsi" w:hAnsiTheme="minorHAnsi" w:cstheme="minorHAnsi"/>
          <w:szCs w:val="18"/>
        </w:rPr>
        <w:footnoteRef/>
      </w:r>
      <w:r w:rsidRPr="00097602">
        <w:rPr>
          <w:rFonts w:asciiTheme="minorHAnsi" w:hAnsiTheme="minorHAnsi" w:cstheme="minorHAnsi"/>
          <w:sz w:val="18"/>
          <w:szCs w:val="18"/>
        </w:rPr>
        <w:t xml:space="preserve"> Resolution 50/15, preambular paragraph 17 and operative paragraph 8 (o).</w:t>
      </w:r>
    </w:p>
  </w:footnote>
  <w:footnote w:id="5">
    <w:p w14:paraId="1E634121" w14:textId="77777777" w:rsidR="00F81A22" w:rsidRPr="00097602" w:rsidRDefault="00F81A22" w:rsidP="00F81A22">
      <w:pPr>
        <w:pStyle w:val="FootnoteText"/>
        <w:rPr>
          <w:rFonts w:asciiTheme="minorHAnsi" w:hAnsiTheme="minorHAnsi" w:cstheme="minorHAnsi"/>
          <w:sz w:val="18"/>
          <w:szCs w:val="18"/>
        </w:rPr>
      </w:pPr>
      <w:r w:rsidRPr="00097602">
        <w:rPr>
          <w:rStyle w:val="FootnoteReference"/>
          <w:rFonts w:asciiTheme="minorHAnsi" w:hAnsiTheme="minorHAnsi" w:cstheme="minorHAnsi"/>
          <w:szCs w:val="18"/>
        </w:rPr>
        <w:footnoteRef/>
      </w:r>
      <w:r w:rsidRPr="00097602">
        <w:rPr>
          <w:rFonts w:asciiTheme="minorHAnsi" w:hAnsiTheme="minorHAnsi" w:cstheme="minorHAnsi"/>
          <w:sz w:val="18"/>
          <w:szCs w:val="18"/>
        </w:rPr>
        <w:t xml:space="preserve"> Resolution 50/15, operative paragraph 8 (o). </w:t>
      </w:r>
    </w:p>
  </w:footnote>
  <w:footnote w:id="6">
    <w:p w14:paraId="60C6477C" w14:textId="77777777" w:rsidR="00F81A22" w:rsidRPr="00097602" w:rsidRDefault="00F81A22" w:rsidP="00F81A22">
      <w:pPr>
        <w:pStyle w:val="FootnoteText"/>
        <w:rPr>
          <w:rFonts w:asciiTheme="minorHAnsi" w:hAnsiTheme="minorHAnsi" w:cstheme="minorHAnsi"/>
          <w:sz w:val="18"/>
          <w:szCs w:val="18"/>
        </w:rPr>
      </w:pPr>
      <w:r w:rsidRPr="00097602">
        <w:rPr>
          <w:rStyle w:val="FootnoteReference"/>
          <w:rFonts w:asciiTheme="minorHAnsi" w:hAnsiTheme="minorHAnsi" w:cstheme="minorHAnsi"/>
          <w:szCs w:val="18"/>
        </w:rPr>
        <w:footnoteRef/>
      </w:r>
      <w:r w:rsidRPr="00097602">
        <w:rPr>
          <w:rFonts w:asciiTheme="minorHAnsi" w:hAnsiTheme="minorHAnsi" w:cstheme="minorHAnsi"/>
          <w:sz w:val="18"/>
          <w:szCs w:val="18"/>
        </w:rPr>
        <w:t xml:space="preserve"> Resolution 50/15, operative paragraph 2.</w:t>
      </w:r>
    </w:p>
  </w:footnote>
  <w:footnote w:id="7">
    <w:p w14:paraId="4F846725" w14:textId="77777777" w:rsidR="00F81A22" w:rsidRPr="00097602" w:rsidRDefault="00F81A22" w:rsidP="00F81A22">
      <w:pPr>
        <w:pStyle w:val="FootnoteText"/>
        <w:rPr>
          <w:rFonts w:asciiTheme="minorHAnsi" w:hAnsiTheme="minorHAnsi" w:cstheme="minorHAnsi"/>
          <w:sz w:val="18"/>
          <w:szCs w:val="18"/>
        </w:rPr>
      </w:pPr>
      <w:r w:rsidRPr="00097602">
        <w:rPr>
          <w:rStyle w:val="FootnoteReference"/>
          <w:rFonts w:asciiTheme="minorHAnsi" w:hAnsiTheme="minorHAnsi" w:cstheme="minorHAnsi"/>
          <w:szCs w:val="18"/>
        </w:rPr>
        <w:footnoteRef/>
      </w:r>
      <w:r w:rsidRPr="00097602">
        <w:rPr>
          <w:rFonts w:asciiTheme="minorHAnsi" w:hAnsiTheme="minorHAnsi" w:cstheme="minorHAnsi"/>
          <w:sz w:val="18"/>
          <w:szCs w:val="18"/>
        </w:rPr>
        <w:t xml:space="preserve"> Resolution 50/15, operative paragraph 2.</w:t>
      </w:r>
    </w:p>
  </w:footnote>
  <w:footnote w:id="8">
    <w:p w14:paraId="2575E33D" w14:textId="77777777" w:rsidR="00F81A22" w:rsidRPr="00097602" w:rsidRDefault="00F81A22" w:rsidP="00F81A22">
      <w:pPr>
        <w:pStyle w:val="FootnoteText"/>
        <w:rPr>
          <w:rFonts w:asciiTheme="minorHAnsi" w:hAnsiTheme="minorHAnsi" w:cstheme="minorHAnsi"/>
          <w:sz w:val="18"/>
          <w:szCs w:val="18"/>
        </w:rPr>
      </w:pPr>
      <w:r w:rsidRPr="00097602">
        <w:rPr>
          <w:rStyle w:val="FootnoteReference"/>
          <w:rFonts w:asciiTheme="minorHAnsi" w:hAnsiTheme="minorHAnsi" w:cstheme="minorHAnsi"/>
          <w:szCs w:val="18"/>
        </w:rPr>
        <w:footnoteRef/>
      </w:r>
      <w:r w:rsidRPr="00097602">
        <w:rPr>
          <w:rFonts w:asciiTheme="minorHAnsi" w:hAnsiTheme="minorHAnsi" w:cstheme="minorHAnsi"/>
          <w:sz w:val="18"/>
          <w:szCs w:val="18"/>
        </w:rPr>
        <w:t xml:space="preserve"> Resolution 50/15, operative paragraph 8 (j). </w:t>
      </w:r>
    </w:p>
  </w:footnote>
  <w:footnote w:id="9">
    <w:p w14:paraId="369B6B1C" w14:textId="77777777" w:rsidR="00F81A22" w:rsidRPr="00097602" w:rsidRDefault="00F81A22" w:rsidP="00F81A22">
      <w:pPr>
        <w:pStyle w:val="FootnoteText"/>
        <w:rPr>
          <w:rFonts w:asciiTheme="minorHAnsi" w:hAnsiTheme="minorHAnsi" w:cstheme="minorHAnsi"/>
          <w:sz w:val="18"/>
          <w:szCs w:val="18"/>
        </w:rPr>
      </w:pPr>
      <w:r w:rsidRPr="00097602">
        <w:rPr>
          <w:rStyle w:val="FootnoteReference"/>
          <w:rFonts w:asciiTheme="minorHAnsi" w:hAnsiTheme="minorHAnsi" w:cstheme="minorHAnsi"/>
          <w:szCs w:val="18"/>
        </w:rPr>
        <w:footnoteRef/>
      </w:r>
      <w:r w:rsidRPr="00097602">
        <w:rPr>
          <w:rFonts w:asciiTheme="minorHAnsi" w:hAnsiTheme="minorHAnsi" w:cstheme="minorHAnsi"/>
          <w:sz w:val="18"/>
          <w:szCs w:val="18"/>
        </w:rPr>
        <w:t xml:space="preserve"> Resolution 50/15, preambular paragraph 15.</w:t>
      </w:r>
    </w:p>
  </w:footnote>
  <w:footnote w:id="10">
    <w:p w14:paraId="0368E3BF" w14:textId="77777777" w:rsidR="00F81A22" w:rsidRPr="00097602" w:rsidRDefault="00F81A22" w:rsidP="00F81A22">
      <w:pPr>
        <w:pStyle w:val="FootnoteText"/>
        <w:rPr>
          <w:rFonts w:asciiTheme="minorHAnsi" w:hAnsiTheme="minorHAnsi" w:cstheme="minorHAnsi"/>
          <w:sz w:val="18"/>
          <w:szCs w:val="18"/>
        </w:rPr>
      </w:pPr>
      <w:r w:rsidRPr="00097602">
        <w:rPr>
          <w:rStyle w:val="FootnoteReference"/>
          <w:rFonts w:asciiTheme="minorHAnsi" w:hAnsiTheme="minorHAnsi" w:cstheme="minorHAnsi"/>
          <w:szCs w:val="18"/>
        </w:rPr>
        <w:footnoteRef/>
      </w:r>
      <w:r w:rsidRPr="00097602">
        <w:rPr>
          <w:rFonts w:asciiTheme="minorHAnsi" w:hAnsiTheme="minorHAnsi" w:cstheme="minorHAnsi"/>
          <w:sz w:val="18"/>
          <w:szCs w:val="18"/>
        </w:rPr>
        <w:t xml:space="preserve"> Resolution 50/15, operative paragraph 8 (k).</w:t>
      </w:r>
    </w:p>
  </w:footnote>
  <w:footnote w:id="11">
    <w:p w14:paraId="69F5D04E" w14:textId="77777777" w:rsidR="00F81A22" w:rsidRPr="00097602" w:rsidRDefault="00F81A22" w:rsidP="00F81A22">
      <w:pPr>
        <w:pStyle w:val="FootnoteText"/>
        <w:rPr>
          <w:rFonts w:asciiTheme="minorHAnsi" w:hAnsiTheme="minorHAnsi" w:cstheme="minorHAnsi"/>
          <w:sz w:val="18"/>
          <w:szCs w:val="18"/>
        </w:rPr>
      </w:pPr>
      <w:r w:rsidRPr="00097602">
        <w:rPr>
          <w:rStyle w:val="FootnoteReference"/>
          <w:rFonts w:asciiTheme="minorHAnsi" w:hAnsiTheme="minorHAnsi" w:cstheme="minorHAnsi"/>
          <w:szCs w:val="18"/>
        </w:rPr>
        <w:footnoteRef/>
      </w:r>
      <w:r w:rsidRPr="00097602">
        <w:rPr>
          <w:rFonts w:asciiTheme="minorHAnsi" w:hAnsiTheme="minorHAnsi" w:cstheme="minorHAnsi"/>
          <w:sz w:val="18"/>
          <w:szCs w:val="18"/>
        </w:rPr>
        <w:t xml:space="preserve"> Resolution 50/15, operative paragraphs 10 and 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6"/>
    <w:multiLevelType w:val="multilevel"/>
    <w:tmpl w:val="885E2956"/>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5158F"/>
    <w:multiLevelType w:val="hybridMultilevel"/>
    <w:tmpl w:val="94421ECA"/>
    <w:lvl w:ilvl="0" w:tplc="559EEA6C">
      <w:start w:val="5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362F1"/>
    <w:multiLevelType w:val="hybridMultilevel"/>
    <w:tmpl w:val="EB5A9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E95F67"/>
    <w:multiLevelType w:val="hybridMultilevel"/>
    <w:tmpl w:val="D312FA42"/>
    <w:lvl w:ilvl="0" w:tplc="DBA008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E45"/>
    <w:multiLevelType w:val="hybridMultilevel"/>
    <w:tmpl w:val="64849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05D6D"/>
    <w:multiLevelType w:val="hybridMultilevel"/>
    <w:tmpl w:val="536E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EA7D88"/>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B75EC4"/>
    <w:multiLevelType w:val="hybridMultilevel"/>
    <w:tmpl w:val="047690EE"/>
    <w:lvl w:ilvl="0" w:tplc="5C162DB6">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640391"/>
    <w:multiLevelType w:val="hybridMultilevel"/>
    <w:tmpl w:val="3CDE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63A7C"/>
    <w:multiLevelType w:val="hybridMultilevel"/>
    <w:tmpl w:val="EAB00182"/>
    <w:lvl w:ilvl="0" w:tplc="6B588996">
      <w:start w:val="8"/>
      <w:numFmt w:val="bullet"/>
      <w:lvlText w:val="-"/>
      <w:lvlJc w:val="left"/>
      <w:pPr>
        <w:ind w:left="720" w:hanging="360"/>
      </w:pPr>
      <w:rPr>
        <w:rFonts w:ascii="var(--font)" w:eastAsia="Times New Roman" w:hAnsi="var(--fo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595530">
    <w:abstractNumId w:val="9"/>
  </w:num>
  <w:num w:numId="2" w16cid:durableId="1930430752">
    <w:abstractNumId w:val="12"/>
  </w:num>
  <w:num w:numId="3" w16cid:durableId="1544825140">
    <w:abstractNumId w:val="11"/>
  </w:num>
  <w:num w:numId="4" w16cid:durableId="85811173">
    <w:abstractNumId w:val="7"/>
  </w:num>
  <w:num w:numId="5" w16cid:durableId="2068606537">
    <w:abstractNumId w:val="4"/>
  </w:num>
  <w:num w:numId="6" w16cid:durableId="1191527083">
    <w:abstractNumId w:val="10"/>
  </w:num>
  <w:num w:numId="7" w16cid:durableId="1593930619">
    <w:abstractNumId w:val="6"/>
  </w:num>
  <w:num w:numId="8" w16cid:durableId="1862431812">
    <w:abstractNumId w:val="3"/>
  </w:num>
  <w:num w:numId="9" w16cid:durableId="923490513">
    <w:abstractNumId w:val="8"/>
  </w:num>
  <w:num w:numId="10" w16cid:durableId="549809850">
    <w:abstractNumId w:val="3"/>
  </w:num>
  <w:num w:numId="11" w16cid:durableId="985428360">
    <w:abstractNumId w:val="13"/>
  </w:num>
  <w:num w:numId="12" w16cid:durableId="1079987118">
    <w:abstractNumId w:val="1"/>
  </w:num>
  <w:num w:numId="13" w16cid:durableId="1096436986">
    <w:abstractNumId w:val="2"/>
  </w:num>
  <w:num w:numId="14" w16cid:durableId="59449264">
    <w:abstractNumId w:val="0"/>
  </w:num>
  <w:num w:numId="15" w16cid:durableId="9454316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6" w:nlCheck="1" w:checkStyle="0"/>
  <w:activeWritingStyle w:appName="MSWord" w:lang="es-ES" w:vendorID="64" w:dllVersion="0"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FF"/>
    <w:rsid w:val="00000593"/>
    <w:rsid w:val="00000840"/>
    <w:rsid w:val="00001201"/>
    <w:rsid w:val="00001492"/>
    <w:rsid w:val="00001CC9"/>
    <w:rsid w:val="000021CC"/>
    <w:rsid w:val="000029AC"/>
    <w:rsid w:val="0000318D"/>
    <w:rsid w:val="000039E0"/>
    <w:rsid w:val="00003C10"/>
    <w:rsid w:val="00003C36"/>
    <w:rsid w:val="00003FBD"/>
    <w:rsid w:val="0000638C"/>
    <w:rsid w:val="000071EB"/>
    <w:rsid w:val="00007D9C"/>
    <w:rsid w:val="00010D34"/>
    <w:rsid w:val="00011DC6"/>
    <w:rsid w:val="000137B8"/>
    <w:rsid w:val="00013A16"/>
    <w:rsid w:val="00013E03"/>
    <w:rsid w:val="00014873"/>
    <w:rsid w:val="00014BF8"/>
    <w:rsid w:val="00015A47"/>
    <w:rsid w:val="00015DD5"/>
    <w:rsid w:val="00017DD1"/>
    <w:rsid w:val="0002251E"/>
    <w:rsid w:val="00022556"/>
    <w:rsid w:val="00022745"/>
    <w:rsid w:val="00022A0A"/>
    <w:rsid w:val="00023C26"/>
    <w:rsid w:val="00024DD7"/>
    <w:rsid w:val="000252B1"/>
    <w:rsid w:val="000273F4"/>
    <w:rsid w:val="0002758D"/>
    <w:rsid w:val="00031B2C"/>
    <w:rsid w:val="000328F5"/>
    <w:rsid w:val="00033E7F"/>
    <w:rsid w:val="0003425B"/>
    <w:rsid w:val="000345BE"/>
    <w:rsid w:val="00034C91"/>
    <w:rsid w:val="00035B32"/>
    <w:rsid w:val="00035D4F"/>
    <w:rsid w:val="000403B3"/>
    <w:rsid w:val="00042553"/>
    <w:rsid w:val="00044197"/>
    <w:rsid w:val="00045440"/>
    <w:rsid w:val="00046192"/>
    <w:rsid w:val="00046284"/>
    <w:rsid w:val="0004683A"/>
    <w:rsid w:val="00046846"/>
    <w:rsid w:val="000470D7"/>
    <w:rsid w:val="0005103B"/>
    <w:rsid w:val="0005371B"/>
    <w:rsid w:val="000546E8"/>
    <w:rsid w:val="00054893"/>
    <w:rsid w:val="0005503C"/>
    <w:rsid w:val="000558E2"/>
    <w:rsid w:val="0005645B"/>
    <w:rsid w:val="0005657C"/>
    <w:rsid w:val="00056930"/>
    <w:rsid w:val="000576BD"/>
    <w:rsid w:val="000577A8"/>
    <w:rsid w:val="00057C92"/>
    <w:rsid w:val="00057D9A"/>
    <w:rsid w:val="00057FDA"/>
    <w:rsid w:val="00060A42"/>
    <w:rsid w:val="00061B2D"/>
    <w:rsid w:val="000629DC"/>
    <w:rsid w:val="00063CD4"/>
    <w:rsid w:val="000642AA"/>
    <w:rsid w:val="000659D2"/>
    <w:rsid w:val="00070CDB"/>
    <w:rsid w:val="00071ADD"/>
    <w:rsid w:val="00071FE4"/>
    <w:rsid w:val="00073547"/>
    <w:rsid w:val="000735A6"/>
    <w:rsid w:val="00073E97"/>
    <w:rsid w:val="000747C6"/>
    <w:rsid w:val="00076B59"/>
    <w:rsid w:val="0007727E"/>
    <w:rsid w:val="00077827"/>
    <w:rsid w:val="00077E0D"/>
    <w:rsid w:val="00081FCC"/>
    <w:rsid w:val="00082553"/>
    <w:rsid w:val="00082C3C"/>
    <w:rsid w:val="00084847"/>
    <w:rsid w:val="00085AB8"/>
    <w:rsid w:val="00086BDA"/>
    <w:rsid w:val="00090A5F"/>
    <w:rsid w:val="00090D4B"/>
    <w:rsid w:val="0009172B"/>
    <w:rsid w:val="0009216D"/>
    <w:rsid w:val="00092BCB"/>
    <w:rsid w:val="00092F5C"/>
    <w:rsid w:val="00093F10"/>
    <w:rsid w:val="00094652"/>
    <w:rsid w:val="0009475C"/>
    <w:rsid w:val="00094926"/>
    <w:rsid w:val="0009513A"/>
    <w:rsid w:val="00095A15"/>
    <w:rsid w:val="000961E1"/>
    <w:rsid w:val="00096253"/>
    <w:rsid w:val="000968A1"/>
    <w:rsid w:val="00097602"/>
    <w:rsid w:val="00097DF4"/>
    <w:rsid w:val="000A16D2"/>
    <w:rsid w:val="000A25A0"/>
    <w:rsid w:val="000A3397"/>
    <w:rsid w:val="000A3C72"/>
    <w:rsid w:val="000A4E09"/>
    <w:rsid w:val="000A65A5"/>
    <w:rsid w:val="000A7BA7"/>
    <w:rsid w:val="000B066A"/>
    <w:rsid w:val="000B09A4"/>
    <w:rsid w:val="000B0AC0"/>
    <w:rsid w:val="000B2621"/>
    <w:rsid w:val="000B38D3"/>
    <w:rsid w:val="000B3B2D"/>
    <w:rsid w:val="000B563F"/>
    <w:rsid w:val="000B567F"/>
    <w:rsid w:val="000B5CA0"/>
    <w:rsid w:val="000B6AFD"/>
    <w:rsid w:val="000B6B79"/>
    <w:rsid w:val="000B6DAE"/>
    <w:rsid w:val="000C1414"/>
    <w:rsid w:val="000C26C5"/>
    <w:rsid w:val="000C2F9F"/>
    <w:rsid w:val="000C4F0A"/>
    <w:rsid w:val="000C5E27"/>
    <w:rsid w:val="000C67B5"/>
    <w:rsid w:val="000C680E"/>
    <w:rsid w:val="000C68C9"/>
    <w:rsid w:val="000C71A1"/>
    <w:rsid w:val="000C76A4"/>
    <w:rsid w:val="000D06CB"/>
    <w:rsid w:val="000D0B24"/>
    <w:rsid w:val="000D1054"/>
    <w:rsid w:val="000D256C"/>
    <w:rsid w:val="000D265D"/>
    <w:rsid w:val="000D31CE"/>
    <w:rsid w:val="000D3E3A"/>
    <w:rsid w:val="000D4468"/>
    <w:rsid w:val="000D4DF5"/>
    <w:rsid w:val="000D5E50"/>
    <w:rsid w:val="000D652A"/>
    <w:rsid w:val="000D6674"/>
    <w:rsid w:val="000D6F34"/>
    <w:rsid w:val="000D7685"/>
    <w:rsid w:val="000E0DE3"/>
    <w:rsid w:val="000E10FF"/>
    <w:rsid w:val="000E1296"/>
    <w:rsid w:val="000E300D"/>
    <w:rsid w:val="000E3D6A"/>
    <w:rsid w:val="000E4B9D"/>
    <w:rsid w:val="000E646C"/>
    <w:rsid w:val="000E650F"/>
    <w:rsid w:val="000E6A4E"/>
    <w:rsid w:val="000F0944"/>
    <w:rsid w:val="000F11DE"/>
    <w:rsid w:val="000F143F"/>
    <w:rsid w:val="000F3909"/>
    <w:rsid w:val="000F4046"/>
    <w:rsid w:val="000F4DC8"/>
    <w:rsid w:val="000F5AEB"/>
    <w:rsid w:val="000F5E9B"/>
    <w:rsid w:val="000F6C6A"/>
    <w:rsid w:val="000F7247"/>
    <w:rsid w:val="00100233"/>
    <w:rsid w:val="00100942"/>
    <w:rsid w:val="00101332"/>
    <w:rsid w:val="00101E39"/>
    <w:rsid w:val="00102FCC"/>
    <w:rsid w:val="001031CB"/>
    <w:rsid w:val="00103B53"/>
    <w:rsid w:val="0010508F"/>
    <w:rsid w:val="00105BF5"/>
    <w:rsid w:val="00107A2F"/>
    <w:rsid w:val="001108C1"/>
    <w:rsid w:val="001109C4"/>
    <w:rsid w:val="001121C4"/>
    <w:rsid w:val="001129BD"/>
    <w:rsid w:val="00112C11"/>
    <w:rsid w:val="00112FE3"/>
    <w:rsid w:val="00113DE1"/>
    <w:rsid w:val="0011501D"/>
    <w:rsid w:val="00117934"/>
    <w:rsid w:val="0012014A"/>
    <w:rsid w:val="00120F72"/>
    <w:rsid w:val="0012100D"/>
    <w:rsid w:val="0012389C"/>
    <w:rsid w:val="00123F19"/>
    <w:rsid w:val="0012597F"/>
    <w:rsid w:val="0012745C"/>
    <w:rsid w:val="00127D1B"/>
    <w:rsid w:val="00130A7A"/>
    <w:rsid w:val="00130DFF"/>
    <w:rsid w:val="00131688"/>
    <w:rsid w:val="001317E7"/>
    <w:rsid w:val="00133399"/>
    <w:rsid w:val="00133628"/>
    <w:rsid w:val="00133BA7"/>
    <w:rsid w:val="0013483B"/>
    <w:rsid w:val="00134925"/>
    <w:rsid w:val="00134FCF"/>
    <w:rsid w:val="0013590C"/>
    <w:rsid w:val="0014000A"/>
    <w:rsid w:val="00140266"/>
    <w:rsid w:val="00140975"/>
    <w:rsid w:val="00141344"/>
    <w:rsid w:val="00141C0B"/>
    <w:rsid w:val="00141FAC"/>
    <w:rsid w:val="0014217B"/>
    <w:rsid w:val="00142C71"/>
    <w:rsid w:val="00143C88"/>
    <w:rsid w:val="00144BB9"/>
    <w:rsid w:val="001472C2"/>
    <w:rsid w:val="001479DD"/>
    <w:rsid w:val="0015008E"/>
    <w:rsid w:val="001501BB"/>
    <w:rsid w:val="00150701"/>
    <w:rsid w:val="00150CDD"/>
    <w:rsid w:val="00151A0C"/>
    <w:rsid w:val="00152810"/>
    <w:rsid w:val="00152B33"/>
    <w:rsid w:val="0015303E"/>
    <w:rsid w:val="001544EA"/>
    <w:rsid w:val="00155818"/>
    <w:rsid w:val="001567DA"/>
    <w:rsid w:val="00157D50"/>
    <w:rsid w:val="001604EF"/>
    <w:rsid w:val="001629FB"/>
    <w:rsid w:val="00164BB7"/>
    <w:rsid w:val="00164C45"/>
    <w:rsid w:val="00164E5B"/>
    <w:rsid w:val="00165203"/>
    <w:rsid w:val="00165E5B"/>
    <w:rsid w:val="00167419"/>
    <w:rsid w:val="0016773D"/>
    <w:rsid w:val="001679B1"/>
    <w:rsid w:val="00167AC7"/>
    <w:rsid w:val="00171438"/>
    <w:rsid w:val="00172A7E"/>
    <w:rsid w:val="001735F7"/>
    <w:rsid w:val="00173B68"/>
    <w:rsid w:val="00173EE0"/>
    <w:rsid w:val="0017465A"/>
    <w:rsid w:val="00174A7A"/>
    <w:rsid w:val="00174F85"/>
    <w:rsid w:val="00175394"/>
    <w:rsid w:val="00175557"/>
    <w:rsid w:val="00176F62"/>
    <w:rsid w:val="00177640"/>
    <w:rsid w:val="00177F3B"/>
    <w:rsid w:val="001800F9"/>
    <w:rsid w:val="00181254"/>
    <w:rsid w:val="00183AB0"/>
    <w:rsid w:val="00185121"/>
    <w:rsid w:val="001867A9"/>
    <w:rsid w:val="001876D0"/>
    <w:rsid w:val="00190261"/>
    <w:rsid w:val="00190A78"/>
    <w:rsid w:val="00191439"/>
    <w:rsid w:val="00191BA3"/>
    <w:rsid w:val="0019209C"/>
    <w:rsid w:val="001925B1"/>
    <w:rsid w:val="00192FB4"/>
    <w:rsid w:val="00193081"/>
    <w:rsid w:val="00193BE8"/>
    <w:rsid w:val="001944E4"/>
    <w:rsid w:val="001957F6"/>
    <w:rsid w:val="00197502"/>
    <w:rsid w:val="00197FF3"/>
    <w:rsid w:val="001A024D"/>
    <w:rsid w:val="001A0AF7"/>
    <w:rsid w:val="001A0E09"/>
    <w:rsid w:val="001A18D1"/>
    <w:rsid w:val="001A1B76"/>
    <w:rsid w:val="001A422E"/>
    <w:rsid w:val="001A4391"/>
    <w:rsid w:val="001A62FB"/>
    <w:rsid w:val="001B015B"/>
    <w:rsid w:val="001B0193"/>
    <w:rsid w:val="001B0CEA"/>
    <w:rsid w:val="001B16A9"/>
    <w:rsid w:val="001B2D3C"/>
    <w:rsid w:val="001B2EFB"/>
    <w:rsid w:val="001B573B"/>
    <w:rsid w:val="001B5BE7"/>
    <w:rsid w:val="001B650A"/>
    <w:rsid w:val="001B790B"/>
    <w:rsid w:val="001B7D0C"/>
    <w:rsid w:val="001B7D37"/>
    <w:rsid w:val="001C0713"/>
    <w:rsid w:val="001C0860"/>
    <w:rsid w:val="001C151A"/>
    <w:rsid w:val="001C2D11"/>
    <w:rsid w:val="001C32A4"/>
    <w:rsid w:val="001C3663"/>
    <w:rsid w:val="001C4406"/>
    <w:rsid w:val="001C4E91"/>
    <w:rsid w:val="001C57C8"/>
    <w:rsid w:val="001C6338"/>
    <w:rsid w:val="001C6AC5"/>
    <w:rsid w:val="001C7F13"/>
    <w:rsid w:val="001D0926"/>
    <w:rsid w:val="001D09FD"/>
    <w:rsid w:val="001D1622"/>
    <w:rsid w:val="001D2448"/>
    <w:rsid w:val="001D2EDF"/>
    <w:rsid w:val="001D5CB2"/>
    <w:rsid w:val="001D5E50"/>
    <w:rsid w:val="001D664F"/>
    <w:rsid w:val="001E09A0"/>
    <w:rsid w:val="001E09E4"/>
    <w:rsid w:val="001E1A73"/>
    <w:rsid w:val="001E2D11"/>
    <w:rsid w:val="001E44FF"/>
    <w:rsid w:val="001E776B"/>
    <w:rsid w:val="001E7AA2"/>
    <w:rsid w:val="001F2753"/>
    <w:rsid w:val="001F2795"/>
    <w:rsid w:val="001F286C"/>
    <w:rsid w:val="001F28BC"/>
    <w:rsid w:val="001F2E76"/>
    <w:rsid w:val="001F4184"/>
    <w:rsid w:val="001F4C12"/>
    <w:rsid w:val="001F52AE"/>
    <w:rsid w:val="001F565A"/>
    <w:rsid w:val="001F56D8"/>
    <w:rsid w:val="001F58F6"/>
    <w:rsid w:val="001F6784"/>
    <w:rsid w:val="001F786D"/>
    <w:rsid w:val="002004D3"/>
    <w:rsid w:val="0020096D"/>
    <w:rsid w:val="00203126"/>
    <w:rsid w:val="002037F4"/>
    <w:rsid w:val="0020521D"/>
    <w:rsid w:val="0020658D"/>
    <w:rsid w:val="00206A31"/>
    <w:rsid w:val="0021098A"/>
    <w:rsid w:val="00210D39"/>
    <w:rsid w:val="00216A63"/>
    <w:rsid w:val="002176D6"/>
    <w:rsid w:val="00217715"/>
    <w:rsid w:val="00220479"/>
    <w:rsid w:val="00220AFB"/>
    <w:rsid w:val="00222498"/>
    <w:rsid w:val="002226F2"/>
    <w:rsid w:val="00222754"/>
    <w:rsid w:val="00225DAB"/>
    <w:rsid w:val="00227ACF"/>
    <w:rsid w:val="00230D21"/>
    <w:rsid w:val="00231402"/>
    <w:rsid w:val="00231BE2"/>
    <w:rsid w:val="00231FA7"/>
    <w:rsid w:val="002374A1"/>
    <w:rsid w:val="00237D3E"/>
    <w:rsid w:val="00240799"/>
    <w:rsid w:val="00241AA9"/>
    <w:rsid w:val="00242043"/>
    <w:rsid w:val="00242D6C"/>
    <w:rsid w:val="00243333"/>
    <w:rsid w:val="00246354"/>
    <w:rsid w:val="00247184"/>
    <w:rsid w:val="00247855"/>
    <w:rsid w:val="00251832"/>
    <w:rsid w:val="00251A34"/>
    <w:rsid w:val="00251F33"/>
    <w:rsid w:val="002521B4"/>
    <w:rsid w:val="002522DE"/>
    <w:rsid w:val="00253412"/>
    <w:rsid w:val="00256434"/>
    <w:rsid w:val="002565CE"/>
    <w:rsid w:val="00257D02"/>
    <w:rsid w:val="002612D4"/>
    <w:rsid w:val="0026261F"/>
    <w:rsid w:val="00262D78"/>
    <w:rsid w:val="00262DC9"/>
    <w:rsid w:val="002632EF"/>
    <w:rsid w:val="00263363"/>
    <w:rsid w:val="00263892"/>
    <w:rsid w:val="002641AC"/>
    <w:rsid w:val="002645F5"/>
    <w:rsid w:val="002648A6"/>
    <w:rsid w:val="00264A02"/>
    <w:rsid w:val="00264CDF"/>
    <w:rsid w:val="002653BA"/>
    <w:rsid w:val="002656D1"/>
    <w:rsid w:val="0026702E"/>
    <w:rsid w:val="0026710B"/>
    <w:rsid w:val="00267298"/>
    <w:rsid w:val="00267AAC"/>
    <w:rsid w:val="002718D9"/>
    <w:rsid w:val="00274388"/>
    <w:rsid w:val="00274936"/>
    <w:rsid w:val="00274CCF"/>
    <w:rsid w:val="00274F4C"/>
    <w:rsid w:val="002759B3"/>
    <w:rsid w:val="0027663C"/>
    <w:rsid w:val="00277734"/>
    <w:rsid w:val="002778C9"/>
    <w:rsid w:val="00280277"/>
    <w:rsid w:val="00280865"/>
    <w:rsid w:val="002819A7"/>
    <w:rsid w:val="0028269F"/>
    <w:rsid w:val="00284538"/>
    <w:rsid w:val="00284E24"/>
    <w:rsid w:val="002850C7"/>
    <w:rsid w:val="00285953"/>
    <w:rsid w:val="00285D3B"/>
    <w:rsid w:val="002872A5"/>
    <w:rsid w:val="00287B9A"/>
    <w:rsid w:val="00292C02"/>
    <w:rsid w:val="00292D8B"/>
    <w:rsid w:val="00294D96"/>
    <w:rsid w:val="00294F5E"/>
    <w:rsid w:val="0029734B"/>
    <w:rsid w:val="002A0134"/>
    <w:rsid w:val="002A03C3"/>
    <w:rsid w:val="002A09C0"/>
    <w:rsid w:val="002A0EA3"/>
    <w:rsid w:val="002A108B"/>
    <w:rsid w:val="002A13FE"/>
    <w:rsid w:val="002A1718"/>
    <w:rsid w:val="002A2F3F"/>
    <w:rsid w:val="002A4032"/>
    <w:rsid w:val="002A420A"/>
    <w:rsid w:val="002A4935"/>
    <w:rsid w:val="002A54A2"/>
    <w:rsid w:val="002A5FC9"/>
    <w:rsid w:val="002A683B"/>
    <w:rsid w:val="002A6C8A"/>
    <w:rsid w:val="002A747D"/>
    <w:rsid w:val="002B18D4"/>
    <w:rsid w:val="002B2066"/>
    <w:rsid w:val="002B26AF"/>
    <w:rsid w:val="002B3478"/>
    <w:rsid w:val="002B364D"/>
    <w:rsid w:val="002B428C"/>
    <w:rsid w:val="002B5BA3"/>
    <w:rsid w:val="002C3566"/>
    <w:rsid w:val="002C38DE"/>
    <w:rsid w:val="002C523B"/>
    <w:rsid w:val="002C527A"/>
    <w:rsid w:val="002C772B"/>
    <w:rsid w:val="002D13E2"/>
    <w:rsid w:val="002D1E98"/>
    <w:rsid w:val="002D26B5"/>
    <w:rsid w:val="002D29B9"/>
    <w:rsid w:val="002D414F"/>
    <w:rsid w:val="002D535F"/>
    <w:rsid w:val="002D6757"/>
    <w:rsid w:val="002D7187"/>
    <w:rsid w:val="002D718D"/>
    <w:rsid w:val="002D7909"/>
    <w:rsid w:val="002E1126"/>
    <w:rsid w:val="002E20F8"/>
    <w:rsid w:val="002E2C6D"/>
    <w:rsid w:val="002E3ED6"/>
    <w:rsid w:val="002E4156"/>
    <w:rsid w:val="002E5021"/>
    <w:rsid w:val="002E517A"/>
    <w:rsid w:val="002E548C"/>
    <w:rsid w:val="002E56D2"/>
    <w:rsid w:val="002E6A83"/>
    <w:rsid w:val="002E6AD5"/>
    <w:rsid w:val="002E71E9"/>
    <w:rsid w:val="002E7312"/>
    <w:rsid w:val="002F1A2C"/>
    <w:rsid w:val="002F1A7F"/>
    <w:rsid w:val="002F2713"/>
    <w:rsid w:val="002F2998"/>
    <w:rsid w:val="002F3459"/>
    <w:rsid w:val="002F40C8"/>
    <w:rsid w:val="002F41A0"/>
    <w:rsid w:val="002F4887"/>
    <w:rsid w:val="002F4BDC"/>
    <w:rsid w:val="002F6DCD"/>
    <w:rsid w:val="0030058B"/>
    <w:rsid w:val="0030060F"/>
    <w:rsid w:val="003006BC"/>
    <w:rsid w:val="003020AE"/>
    <w:rsid w:val="003033D5"/>
    <w:rsid w:val="0030358F"/>
    <w:rsid w:val="00305888"/>
    <w:rsid w:val="0030600E"/>
    <w:rsid w:val="003076B8"/>
    <w:rsid w:val="00307DBF"/>
    <w:rsid w:val="00310A11"/>
    <w:rsid w:val="00310ABF"/>
    <w:rsid w:val="00312606"/>
    <w:rsid w:val="003141C2"/>
    <w:rsid w:val="00314394"/>
    <w:rsid w:val="0031533F"/>
    <w:rsid w:val="0031578A"/>
    <w:rsid w:val="003164CB"/>
    <w:rsid w:val="003169F9"/>
    <w:rsid w:val="00316D00"/>
    <w:rsid w:val="003178A8"/>
    <w:rsid w:val="003203A3"/>
    <w:rsid w:val="00321523"/>
    <w:rsid w:val="00323473"/>
    <w:rsid w:val="00323ABB"/>
    <w:rsid w:val="00323D21"/>
    <w:rsid w:val="00325C44"/>
    <w:rsid w:val="00326395"/>
    <w:rsid w:val="00326AC1"/>
    <w:rsid w:val="00327388"/>
    <w:rsid w:val="0032740E"/>
    <w:rsid w:val="00330A61"/>
    <w:rsid w:val="00331143"/>
    <w:rsid w:val="0033144D"/>
    <w:rsid w:val="00331503"/>
    <w:rsid w:val="003322C3"/>
    <w:rsid w:val="00333561"/>
    <w:rsid w:val="00335557"/>
    <w:rsid w:val="00336E6F"/>
    <w:rsid w:val="003376A8"/>
    <w:rsid w:val="0034055E"/>
    <w:rsid w:val="00342659"/>
    <w:rsid w:val="00343E82"/>
    <w:rsid w:val="0034574C"/>
    <w:rsid w:val="00347BD2"/>
    <w:rsid w:val="003503C3"/>
    <w:rsid w:val="003529A9"/>
    <w:rsid w:val="003535DC"/>
    <w:rsid w:val="00353C97"/>
    <w:rsid w:val="00354CB9"/>
    <w:rsid w:val="00355280"/>
    <w:rsid w:val="00355722"/>
    <w:rsid w:val="00356770"/>
    <w:rsid w:val="00356E8F"/>
    <w:rsid w:val="00356F1D"/>
    <w:rsid w:val="00357375"/>
    <w:rsid w:val="0035751E"/>
    <w:rsid w:val="00360657"/>
    <w:rsid w:val="003607EA"/>
    <w:rsid w:val="00361E08"/>
    <w:rsid w:val="0036215D"/>
    <w:rsid w:val="00362F8E"/>
    <w:rsid w:val="003642DB"/>
    <w:rsid w:val="003667C7"/>
    <w:rsid w:val="00366A11"/>
    <w:rsid w:val="0036733B"/>
    <w:rsid w:val="0036765B"/>
    <w:rsid w:val="00370869"/>
    <w:rsid w:val="003716DC"/>
    <w:rsid w:val="00373517"/>
    <w:rsid w:val="0037444F"/>
    <w:rsid w:val="00374AC5"/>
    <w:rsid w:val="0037572B"/>
    <w:rsid w:val="00375DCE"/>
    <w:rsid w:val="00376102"/>
    <w:rsid w:val="00377080"/>
    <w:rsid w:val="00377EAF"/>
    <w:rsid w:val="003805C1"/>
    <w:rsid w:val="00380940"/>
    <w:rsid w:val="00381663"/>
    <w:rsid w:val="00381FC3"/>
    <w:rsid w:val="003833B3"/>
    <w:rsid w:val="00384D89"/>
    <w:rsid w:val="00385083"/>
    <w:rsid w:val="00386086"/>
    <w:rsid w:val="0038699C"/>
    <w:rsid w:val="00386F49"/>
    <w:rsid w:val="00387659"/>
    <w:rsid w:val="003878AC"/>
    <w:rsid w:val="003915D8"/>
    <w:rsid w:val="00392578"/>
    <w:rsid w:val="003929C4"/>
    <w:rsid w:val="003934B6"/>
    <w:rsid w:val="00393F0E"/>
    <w:rsid w:val="00394C90"/>
    <w:rsid w:val="00395042"/>
    <w:rsid w:val="0039514E"/>
    <w:rsid w:val="00395697"/>
    <w:rsid w:val="003962CB"/>
    <w:rsid w:val="00396EDA"/>
    <w:rsid w:val="0039759E"/>
    <w:rsid w:val="00397A28"/>
    <w:rsid w:val="003A2D7D"/>
    <w:rsid w:val="003A3D2F"/>
    <w:rsid w:val="003A4456"/>
    <w:rsid w:val="003A4675"/>
    <w:rsid w:val="003A485F"/>
    <w:rsid w:val="003A544C"/>
    <w:rsid w:val="003A61E9"/>
    <w:rsid w:val="003A67C1"/>
    <w:rsid w:val="003A71A4"/>
    <w:rsid w:val="003B001D"/>
    <w:rsid w:val="003B399F"/>
    <w:rsid w:val="003B3DAF"/>
    <w:rsid w:val="003B3E85"/>
    <w:rsid w:val="003B491B"/>
    <w:rsid w:val="003B4DB3"/>
    <w:rsid w:val="003B51E7"/>
    <w:rsid w:val="003B6CDD"/>
    <w:rsid w:val="003B7F01"/>
    <w:rsid w:val="003C083E"/>
    <w:rsid w:val="003C124E"/>
    <w:rsid w:val="003C183F"/>
    <w:rsid w:val="003C198C"/>
    <w:rsid w:val="003C24DE"/>
    <w:rsid w:val="003C3333"/>
    <w:rsid w:val="003C3533"/>
    <w:rsid w:val="003C35BA"/>
    <w:rsid w:val="003C4770"/>
    <w:rsid w:val="003C4AB8"/>
    <w:rsid w:val="003C577A"/>
    <w:rsid w:val="003C63CC"/>
    <w:rsid w:val="003C71CA"/>
    <w:rsid w:val="003C7AD2"/>
    <w:rsid w:val="003D02A1"/>
    <w:rsid w:val="003D10EB"/>
    <w:rsid w:val="003D1153"/>
    <w:rsid w:val="003D1392"/>
    <w:rsid w:val="003D186E"/>
    <w:rsid w:val="003D2035"/>
    <w:rsid w:val="003D4B62"/>
    <w:rsid w:val="003D4B85"/>
    <w:rsid w:val="003D5054"/>
    <w:rsid w:val="003D5081"/>
    <w:rsid w:val="003D695E"/>
    <w:rsid w:val="003D7222"/>
    <w:rsid w:val="003D7CBA"/>
    <w:rsid w:val="003E0688"/>
    <w:rsid w:val="003E1557"/>
    <w:rsid w:val="003E163D"/>
    <w:rsid w:val="003E1DCD"/>
    <w:rsid w:val="003E331A"/>
    <w:rsid w:val="003E3752"/>
    <w:rsid w:val="003E4342"/>
    <w:rsid w:val="003F0420"/>
    <w:rsid w:val="003F1601"/>
    <w:rsid w:val="003F1D18"/>
    <w:rsid w:val="003F2C14"/>
    <w:rsid w:val="003F2DC6"/>
    <w:rsid w:val="003F2F2C"/>
    <w:rsid w:val="003F31E7"/>
    <w:rsid w:val="003F35E6"/>
    <w:rsid w:val="003F42DE"/>
    <w:rsid w:val="003F4FFA"/>
    <w:rsid w:val="003F53D7"/>
    <w:rsid w:val="003F5CD4"/>
    <w:rsid w:val="003F70A5"/>
    <w:rsid w:val="003F7722"/>
    <w:rsid w:val="003F7776"/>
    <w:rsid w:val="0040047F"/>
    <w:rsid w:val="00400745"/>
    <w:rsid w:val="004009F7"/>
    <w:rsid w:val="00401CFC"/>
    <w:rsid w:val="00404587"/>
    <w:rsid w:val="004052F7"/>
    <w:rsid w:val="00405B57"/>
    <w:rsid w:val="00406DE0"/>
    <w:rsid w:val="00407ED2"/>
    <w:rsid w:val="00410BB9"/>
    <w:rsid w:val="00410DC5"/>
    <w:rsid w:val="00410DE6"/>
    <w:rsid w:val="004127D5"/>
    <w:rsid w:val="00412BE3"/>
    <w:rsid w:val="00413261"/>
    <w:rsid w:val="00416615"/>
    <w:rsid w:val="00416994"/>
    <w:rsid w:val="00416F6D"/>
    <w:rsid w:val="00417B02"/>
    <w:rsid w:val="00420ED0"/>
    <w:rsid w:val="00422D3B"/>
    <w:rsid w:val="00424EEE"/>
    <w:rsid w:val="00425767"/>
    <w:rsid w:val="004257AF"/>
    <w:rsid w:val="004260DE"/>
    <w:rsid w:val="00427349"/>
    <w:rsid w:val="00430367"/>
    <w:rsid w:val="0043094C"/>
    <w:rsid w:val="00430E6B"/>
    <w:rsid w:val="004339B8"/>
    <w:rsid w:val="00437855"/>
    <w:rsid w:val="00437A93"/>
    <w:rsid w:val="004413ED"/>
    <w:rsid w:val="004419CE"/>
    <w:rsid w:val="00443AD9"/>
    <w:rsid w:val="0044471B"/>
    <w:rsid w:val="00444A3C"/>
    <w:rsid w:val="00445CC9"/>
    <w:rsid w:val="00445EB1"/>
    <w:rsid w:val="004472CD"/>
    <w:rsid w:val="00447E83"/>
    <w:rsid w:val="004516C1"/>
    <w:rsid w:val="00452D45"/>
    <w:rsid w:val="00453623"/>
    <w:rsid w:val="004542A6"/>
    <w:rsid w:val="004551F0"/>
    <w:rsid w:val="00456D4F"/>
    <w:rsid w:val="00461222"/>
    <w:rsid w:val="00461F39"/>
    <w:rsid w:val="004632DB"/>
    <w:rsid w:val="0046400A"/>
    <w:rsid w:val="004653FC"/>
    <w:rsid w:val="00465AD0"/>
    <w:rsid w:val="0046606B"/>
    <w:rsid w:val="0046641E"/>
    <w:rsid w:val="00466F3E"/>
    <w:rsid w:val="0047004D"/>
    <w:rsid w:val="0047046C"/>
    <w:rsid w:val="00470597"/>
    <w:rsid w:val="00470BAD"/>
    <w:rsid w:val="00473E70"/>
    <w:rsid w:val="00475564"/>
    <w:rsid w:val="004806AD"/>
    <w:rsid w:val="00480B58"/>
    <w:rsid w:val="00481886"/>
    <w:rsid w:val="00481916"/>
    <w:rsid w:val="00481A1B"/>
    <w:rsid w:val="00482E94"/>
    <w:rsid w:val="00483F76"/>
    <w:rsid w:val="004851F4"/>
    <w:rsid w:val="00485449"/>
    <w:rsid w:val="00486BC0"/>
    <w:rsid w:val="004870BF"/>
    <w:rsid w:val="004872C8"/>
    <w:rsid w:val="00490077"/>
    <w:rsid w:val="00490C7A"/>
    <w:rsid w:val="004952D5"/>
    <w:rsid w:val="00495770"/>
    <w:rsid w:val="00495E72"/>
    <w:rsid w:val="00496890"/>
    <w:rsid w:val="00496EFB"/>
    <w:rsid w:val="00496F5E"/>
    <w:rsid w:val="00497BA1"/>
    <w:rsid w:val="004A0416"/>
    <w:rsid w:val="004A1021"/>
    <w:rsid w:val="004A130F"/>
    <w:rsid w:val="004A2C31"/>
    <w:rsid w:val="004A3187"/>
    <w:rsid w:val="004A3DE3"/>
    <w:rsid w:val="004A53B1"/>
    <w:rsid w:val="004A582E"/>
    <w:rsid w:val="004A6412"/>
    <w:rsid w:val="004A65DE"/>
    <w:rsid w:val="004B01E3"/>
    <w:rsid w:val="004B1CE4"/>
    <w:rsid w:val="004B23B7"/>
    <w:rsid w:val="004B2633"/>
    <w:rsid w:val="004B27FF"/>
    <w:rsid w:val="004B2C2A"/>
    <w:rsid w:val="004B3B8B"/>
    <w:rsid w:val="004B44DD"/>
    <w:rsid w:val="004B59E4"/>
    <w:rsid w:val="004B67FA"/>
    <w:rsid w:val="004B69A6"/>
    <w:rsid w:val="004B6C14"/>
    <w:rsid w:val="004B7CE1"/>
    <w:rsid w:val="004B7D31"/>
    <w:rsid w:val="004C0056"/>
    <w:rsid w:val="004C0777"/>
    <w:rsid w:val="004C13BF"/>
    <w:rsid w:val="004C3485"/>
    <w:rsid w:val="004C36B2"/>
    <w:rsid w:val="004C3D35"/>
    <w:rsid w:val="004C575E"/>
    <w:rsid w:val="004C6CA4"/>
    <w:rsid w:val="004C6E5F"/>
    <w:rsid w:val="004C6FE0"/>
    <w:rsid w:val="004C7A50"/>
    <w:rsid w:val="004D140A"/>
    <w:rsid w:val="004D2AD9"/>
    <w:rsid w:val="004D30AF"/>
    <w:rsid w:val="004D34A7"/>
    <w:rsid w:val="004D3A3F"/>
    <w:rsid w:val="004D3DD2"/>
    <w:rsid w:val="004D4200"/>
    <w:rsid w:val="004D4658"/>
    <w:rsid w:val="004D48C8"/>
    <w:rsid w:val="004D62B1"/>
    <w:rsid w:val="004D66FC"/>
    <w:rsid w:val="004D6799"/>
    <w:rsid w:val="004D711C"/>
    <w:rsid w:val="004D7C85"/>
    <w:rsid w:val="004E0358"/>
    <w:rsid w:val="004E1E12"/>
    <w:rsid w:val="004E2287"/>
    <w:rsid w:val="004E347E"/>
    <w:rsid w:val="004E44BE"/>
    <w:rsid w:val="004E4ABC"/>
    <w:rsid w:val="004E5379"/>
    <w:rsid w:val="004E562B"/>
    <w:rsid w:val="004E6095"/>
    <w:rsid w:val="004E7769"/>
    <w:rsid w:val="004F039B"/>
    <w:rsid w:val="004F2986"/>
    <w:rsid w:val="004F2EB1"/>
    <w:rsid w:val="004F3614"/>
    <w:rsid w:val="004F4239"/>
    <w:rsid w:val="004F5343"/>
    <w:rsid w:val="004F58B1"/>
    <w:rsid w:val="004F5AC7"/>
    <w:rsid w:val="004F5CF9"/>
    <w:rsid w:val="004F6E94"/>
    <w:rsid w:val="004F79B2"/>
    <w:rsid w:val="004F7FB9"/>
    <w:rsid w:val="00500AE3"/>
    <w:rsid w:val="0050152C"/>
    <w:rsid w:val="005036B3"/>
    <w:rsid w:val="00504171"/>
    <w:rsid w:val="00504504"/>
    <w:rsid w:val="00505AFC"/>
    <w:rsid w:val="00506F6B"/>
    <w:rsid w:val="00507D9C"/>
    <w:rsid w:val="00510956"/>
    <w:rsid w:val="00512822"/>
    <w:rsid w:val="005129E3"/>
    <w:rsid w:val="005131AC"/>
    <w:rsid w:val="0051662F"/>
    <w:rsid w:val="00517E95"/>
    <w:rsid w:val="0052041E"/>
    <w:rsid w:val="0052139D"/>
    <w:rsid w:val="00521577"/>
    <w:rsid w:val="00521F6F"/>
    <w:rsid w:val="0052304E"/>
    <w:rsid w:val="00524D97"/>
    <w:rsid w:val="00524E98"/>
    <w:rsid w:val="00524F0F"/>
    <w:rsid w:val="00526648"/>
    <w:rsid w:val="00526B4A"/>
    <w:rsid w:val="00527655"/>
    <w:rsid w:val="0052793C"/>
    <w:rsid w:val="00527B46"/>
    <w:rsid w:val="0053133F"/>
    <w:rsid w:val="00531C5B"/>
    <w:rsid w:val="00532325"/>
    <w:rsid w:val="00533D89"/>
    <w:rsid w:val="00537951"/>
    <w:rsid w:val="00540694"/>
    <w:rsid w:val="00540913"/>
    <w:rsid w:val="005409DA"/>
    <w:rsid w:val="00541254"/>
    <w:rsid w:val="00542BAF"/>
    <w:rsid w:val="005448A9"/>
    <w:rsid w:val="00544DCD"/>
    <w:rsid w:val="00545ACF"/>
    <w:rsid w:val="00547CAD"/>
    <w:rsid w:val="00547DA6"/>
    <w:rsid w:val="00550379"/>
    <w:rsid w:val="0055144C"/>
    <w:rsid w:val="005515C9"/>
    <w:rsid w:val="00551DC1"/>
    <w:rsid w:val="00553731"/>
    <w:rsid w:val="00553CA3"/>
    <w:rsid w:val="00553EC3"/>
    <w:rsid w:val="00555536"/>
    <w:rsid w:val="005555F6"/>
    <w:rsid w:val="00555710"/>
    <w:rsid w:val="00555861"/>
    <w:rsid w:val="00555D36"/>
    <w:rsid w:val="00555FB7"/>
    <w:rsid w:val="00557B93"/>
    <w:rsid w:val="0056070F"/>
    <w:rsid w:val="00560BC4"/>
    <w:rsid w:val="00560C94"/>
    <w:rsid w:val="00561711"/>
    <w:rsid w:val="00561798"/>
    <w:rsid w:val="00561944"/>
    <w:rsid w:val="00561B2B"/>
    <w:rsid w:val="00561CDA"/>
    <w:rsid w:val="0056391E"/>
    <w:rsid w:val="0056449F"/>
    <w:rsid w:val="00564687"/>
    <w:rsid w:val="00564DEA"/>
    <w:rsid w:val="005669AA"/>
    <w:rsid w:val="005715DB"/>
    <w:rsid w:val="0057171E"/>
    <w:rsid w:val="00571BB0"/>
    <w:rsid w:val="00572C0A"/>
    <w:rsid w:val="005732AE"/>
    <w:rsid w:val="0057395B"/>
    <w:rsid w:val="00573F1B"/>
    <w:rsid w:val="00574488"/>
    <w:rsid w:val="00575641"/>
    <w:rsid w:val="00575D21"/>
    <w:rsid w:val="00575E79"/>
    <w:rsid w:val="0057699A"/>
    <w:rsid w:val="00577107"/>
    <w:rsid w:val="00577E5E"/>
    <w:rsid w:val="00581AC9"/>
    <w:rsid w:val="00581B0F"/>
    <w:rsid w:val="00583409"/>
    <w:rsid w:val="00584925"/>
    <w:rsid w:val="00584F8B"/>
    <w:rsid w:val="005850E0"/>
    <w:rsid w:val="00585CDF"/>
    <w:rsid w:val="0058644F"/>
    <w:rsid w:val="00586F67"/>
    <w:rsid w:val="00587048"/>
    <w:rsid w:val="005878AA"/>
    <w:rsid w:val="005878B4"/>
    <w:rsid w:val="00587CD1"/>
    <w:rsid w:val="00590054"/>
    <w:rsid w:val="00590758"/>
    <w:rsid w:val="0059090B"/>
    <w:rsid w:val="0059171B"/>
    <w:rsid w:val="0059176D"/>
    <w:rsid w:val="00592B3E"/>
    <w:rsid w:val="00592EFC"/>
    <w:rsid w:val="00593BA3"/>
    <w:rsid w:val="00595B02"/>
    <w:rsid w:val="00595F0C"/>
    <w:rsid w:val="0059669C"/>
    <w:rsid w:val="005972E3"/>
    <w:rsid w:val="005A0024"/>
    <w:rsid w:val="005A12B3"/>
    <w:rsid w:val="005A20A4"/>
    <w:rsid w:val="005A342E"/>
    <w:rsid w:val="005A4293"/>
    <w:rsid w:val="005A50D3"/>
    <w:rsid w:val="005A568A"/>
    <w:rsid w:val="005A63DF"/>
    <w:rsid w:val="005A718E"/>
    <w:rsid w:val="005A7191"/>
    <w:rsid w:val="005A73C8"/>
    <w:rsid w:val="005B0ABC"/>
    <w:rsid w:val="005B16F5"/>
    <w:rsid w:val="005B2E00"/>
    <w:rsid w:val="005B3A1B"/>
    <w:rsid w:val="005B4774"/>
    <w:rsid w:val="005B50AF"/>
    <w:rsid w:val="005B5A67"/>
    <w:rsid w:val="005B6436"/>
    <w:rsid w:val="005B76FB"/>
    <w:rsid w:val="005B78E3"/>
    <w:rsid w:val="005C099B"/>
    <w:rsid w:val="005C0AD0"/>
    <w:rsid w:val="005C0F69"/>
    <w:rsid w:val="005C13E6"/>
    <w:rsid w:val="005C1DAE"/>
    <w:rsid w:val="005C3C66"/>
    <w:rsid w:val="005C45A3"/>
    <w:rsid w:val="005C5C57"/>
    <w:rsid w:val="005C65DE"/>
    <w:rsid w:val="005C706A"/>
    <w:rsid w:val="005C7856"/>
    <w:rsid w:val="005C7921"/>
    <w:rsid w:val="005D0723"/>
    <w:rsid w:val="005D0D4C"/>
    <w:rsid w:val="005D28F1"/>
    <w:rsid w:val="005D2EF4"/>
    <w:rsid w:val="005D33B9"/>
    <w:rsid w:val="005D41E7"/>
    <w:rsid w:val="005D5A9E"/>
    <w:rsid w:val="005D6A77"/>
    <w:rsid w:val="005D77A6"/>
    <w:rsid w:val="005D7F43"/>
    <w:rsid w:val="005D7FC0"/>
    <w:rsid w:val="005E03BB"/>
    <w:rsid w:val="005E0F3C"/>
    <w:rsid w:val="005E26AE"/>
    <w:rsid w:val="005E2701"/>
    <w:rsid w:val="005E2B47"/>
    <w:rsid w:val="005E3AA9"/>
    <w:rsid w:val="005E49BF"/>
    <w:rsid w:val="005E4CD3"/>
    <w:rsid w:val="005E5251"/>
    <w:rsid w:val="005E5580"/>
    <w:rsid w:val="005E6919"/>
    <w:rsid w:val="005E7195"/>
    <w:rsid w:val="005F021D"/>
    <w:rsid w:val="005F0472"/>
    <w:rsid w:val="005F1372"/>
    <w:rsid w:val="005F21B5"/>
    <w:rsid w:val="005F248B"/>
    <w:rsid w:val="005F2B32"/>
    <w:rsid w:val="005F2CFB"/>
    <w:rsid w:val="005F366D"/>
    <w:rsid w:val="005F4F24"/>
    <w:rsid w:val="005F61BA"/>
    <w:rsid w:val="005F655C"/>
    <w:rsid w:val="0060249B"/>
    <w:rsid w:val="00602C91"/>
    <w:rsid w:val="00603C59"/>
    <w:rsid w:val="00604B2C"/>
    <w:rsid w:val="0060702D"/>
    <w:rsid w:val="00607439"/>
    <w:rsid w:val="006074F9"/>
    <w:rsid w:val="00610889"/>
    <w:rsid w:val="00610BAF"/>
    <w:rsid w:val="00610DFC"/>
    <w:rsid w:val="00610EC6"/>
    <w:rsid w:val="00614886"/>
    <w:rsid w:val="00614AA9"/>
    <w:rsid w:val="00615C18"/>
    <w:rsid w:val="0061719C"/>
    <w:rsid w:val="006201DF"/>
    <w:rsid w:val="0062057B"/>
    <w:rsid w:val="006208B4"/>
    <w:rsid w:val="00621288"/>
    <w:rsid w:val="00621535"/>
    <w:rsid w:val="00622D00"/>
    <w:rsid w:val="006238F6"/>
    <w:rsid w:val="0062579D"/>
    <w:rsid w:val="00625965"/>
    <w:rsid w:val="00625A68"/>
    <w:rsid w:val="00626D38"/>
    <w:rsid w:val="00626E7B"/>
    <w:rsid w:val="00627050"/>
    <w:rsid w:val="006270B8"/>
    <w:rsid w:val="0062737A"/>
    <w:rsid w:val="00630805"/>
    <w:rsid w:val="006312DF"/>
    <w:rsid w:val="00632B30"/>
    <w:rsid w:val="00632B92"/>
    <w:rsid w:val="00634F7E"/>
    <w:rsid w:val="00635888"/>
    <w:rsid w:val="00636313"/>
    <w:rsid w:val="00636C28"/>
    <w:rsid w:val="00637412"/>
    <w:rsid w:val="0063772A"/>
    <w:rsid w:val="00637ED1"/>
    <w:rsid w:val="00640069"/>
    <w:rsid w:val="00640C29"/>
    <w:rsid w:val="00641714"/>
    <w:rsid w:val="00642D08"/>
    <w:rsid w:val="00643320"/>
    <w:rsid w:val="0064460F"/>
    <w:rsid w:val="00644F6C"/>
    <w:rsid w:val="00646551"/>
    <w:rsid w:val="00646555"/>
    <w:rsid w:val="006467CB"/>
    <w:rsid w:val="006468F3"/>
    <w:rsid w:val="00650967"/>
    <w:rsid w:val="00653922"/>
    <w:rsid w:val="00653CA5"/>
    <w:rsid w:val="006540A2"/>
    <w:rsid w:val="00654C3C"/>
    <w:rsid w:val="00660B8D"/>
    <w:rsid w:val="0066195B"/>
    <w:rsid w:val="00661FE2"/>
    <w:rsid w:val="00662427"/>
    <w:rsid w:val="006629D1"/>
    <w:rsid w:val="00663139"/>
    <w:rsid w:val="0066409A"/>
    <w:rsid w:val="00664859"/>
    <w:rsid w:val="00666462"/>
    <w:rsid w:val="00666713"/>
    <w:rsid w:val="00666C1D"/>
    <w:rsid w:val="0066708D"/>
    <w:rsid w:val="00667272"/>
    <w:rsid w:val="00667BA4"/>
    <w:rsid w:val="0067005D"/>
    <w:rsid w:val="0067041B"/>
    <w:rsid w:val="0067190B"/>
    <w:rsid w:val="00671E26"/>
    <w:rsid w:val="00672212"/>
    <w:rsid w:val="0067295B"/>
    <w:rsid w:val="00672FC2"/>
    <w:rsid w:val="0067353A"/>
    <w:rsid w:val="00673A1F"/>
    <w:rsid w:val="006740EF"/>
    <w:rsid w:val="00674B28"/>
    <w:rsid w:val="00675B27"/>
    <w:rsid w:val="00675ECF"/>
    <w:rsid w:val="00676E13"/>
    <w:rsid w:val="00677196"/>
    <w:rsid w:val="0068142F"/>
    <w:rsid w:val="0068147A"/>
    <w:rsid w:val="0068242A"/>
    <w:rsid w:val="006834CB"/>
    <w:rsid w:val="006838B3"/>
    <w:rsid w:val="00684AF3"/>
    <w:rsid w:val="00685EF8"/>
    <w:rsid w:val="006863EB"/>
    <w:rsid w:val="006904EF"/>
    <w:rsid w:val="006907E9"/>
    <w:rsid w:val="006908C0"/>
    <w:rsid w:val="00691ADF"/>
    <w:rsid w:val="00691DEC"/>
    <w:rsid w:val="00692720"/>
    <w:rsid w:val="0069300D"/>
    <w:rsid w:val="00693549"/>
    <w:rsid w:val="0069558A"/>
    <w:rsid w:val="00695F64"/>
    <w:rsid w:val="006969E7"/>
    <w:rsid w:val="006971AC"/>
    <w:rsid w:val="006A200C"/>
    <w:rsid w:val="006A25F0"/>
    <w:rsid w:val="006A329D"/>
    <w:rsid w:val="006A4DD2"/>
    <w:rsid w:val="006A54B4"/>
    <w:rsid w:val="006A58BE"/>
    <w:rsid w:val="006A59C0"/>
    <w:rsid w:val="006B0390"/>
    <w:rsid w:val="006B0ABF"/>
    <w:rsid w:val="006B2E9A"/>
    <w:rsid w:val="006B3049"/>
    <w:rsid w:val="006B3A53"/>
    <w:rsid w:val="006B3C35"/>
    <w:rsid w:val="006B4494"/>
    <w:rsid w:val="006B45CF"/>
    <w:rsid w:val="006B48D5"/>
    <w:rsid w:val="006B54AD"/>
    <w:rsid w:val="006B5990"/>
    <w:rsid w:val="006B6989"/>
    <w:rsid w:val="006B7EAE"/>
    <w:rsid w:val="006C0FFB"/>
    <w:rsid w:val="006C51DD"/>
    <w:rsid w:val="006C5457"/>
    <w:rsid w:val="006C6A1B"/>
    <w:rsid w:val="006C7285"/>
    <w:rsid w:val="006C7A4E"/>
    <w:rsid w:val="006D0305"/>
    <w:rsid w:val="006D0B4C"/>
    <w:rsid w:val="006D30FE"/>
    <w:rsid w:val="006D3585"/>
    <w:rsid w:val="006D3796"/>
    <w:rsid w:val="006D3861"/>
    <w:rsid w:val="006D46B2"/>
    <w:rsid w:val="006D47B8"/>
    <w:rsid w:val="006D5541"/>
    <w:rsid w:val="006D601E"/>
    <w:rsid w:val="006D76CF"/>
    <w:rsid w:val="006E16E0"/>
    <w:rsid w:val="006E1BF7"/>
    <w:rsid w:val="006E2F1F"/>
    <w:rsid w:val="006E3166"/>
    <w:rsid w:val="006E4B72"/>
    <w:rsid w:val="006E565F"/>
    <w:rsid w:val="006E5D50"/>
    <w:rsid w:val="006E612A"/>
    <w:rsid w:val="006E6346"/>
    <w:rsid w:val="006E685E"/>
    <w:rsid w:val="006E6D76"/>
    <w:rsid w:val="006E7E7A"/>
    <w:rsid w:val="006F1301"/>
    <w:rsid w:val="006F15A2"/>
    <w:rsid w:val="006F1FC7"/>
    <w:rsid w:val="006F2BAA"/>
    <w:rsid w:val="006F3F1C"/>
    <w:rsid w:val="006F4AE6"/>
    <w:rsid w:val="006F507A"/>
    <w:rsid w:val="006F5211"/>
    <w:rsid w:val="006F570F"/>
    <w:rsid w:val="006F595D"/>
    <w:rsid w:val="006F676D"/>
    <w:rsid w:val="006F6D5B"/>
    <w:rsid w:val="006F6DAB"/>
    <w:rsid w:val="00700B7C"/>
    <w:rsid w:val="00701A0C"/>
    <w:rsid w:val="0070234D"/>
    <w:rsid w:val="00702592"/>
    <w:rsid w:val="00702823"/>
    <w:rsid w:val="00702E1A"/>
    <w:rsid w:val="007034F2"/>
    <w:rsid w:val="00706733"/>
    <w:rsid w:val="00707ACF"/>
    <w:rsid w:val="0071105E"/>
    <w:rsid w:val="007118DB"/>
    <w:rsid w:val="00711BDD"/>
    <w:rsid w:val="0071203D"/>
    <w:rsid w:val="00712D19"/>
    <w:rsid w:val="00720B6E"/>
    <w:rsid w:val="0072163D"/>
    <w:rsid w:val="00721CE8"/>
    <w:rsid w:val="00721DEF"/>
    <w:rsid w:val="00723796"/>
    <w:rsid w:val="00723F46"/>
    <w:rsid w:val="0072482A"/>
    <w:rsid w:val="00725732"/>
    <w:rsid w:val="00725898"/>
    <w:rsid w:val="00726D40"/>
    <w:rsid w:val="00726EF6"/>
    <w:rsid w:val="0072711E"/>
    <w:rsid w:val="00727EE7"/>
    <w:rsid w:val="00732391"/>
    <w:rsid w:val="0073442E"/>
    <w:rsid w:val="00735340"/>
    <w:rsid w:val="007356A8"/>
    <w:rsid w:val="00735715"/>
    <w:rsid w:val="00736159"/>
    <w:rsid w:val="00737277"/>
    <w:rsid w:val="007375F4"/>
    <w:rsid w:val="00737BA5"/>
    <w:rsid w:val="00741F24"/>
    <w:rsid w:val="00742113"/>
    <w:rsid w:val="00742435"/>
    <w:rsid w:val="00743879"/>
    <w:rsid w:val="00745C67"/>
    <w:rsid w:val="00746032"/>
    <w:rsid w:val="0074658D"/>
    <w:rsid w:val="0074702E"/>
    <w:rsid w:val="00747389"/>
    <w:rsid w:val="007475D5"/>
    <w:rsid w:val="00751613"/>
    <w:rsid w:val="00751AFD"/>
    <w:rsid w:val="00751F9D"/>
    <w:rsid w:val="007520B8"/>
    <w:rsid w:val="00752422"/>
    <w:rsid w:val="00752636"/>
    <w:rsid w:val="00752AD2"/>
    <w:rsid w:val="00755CD9"/>
    <w:rsid w:val="00756D34"/>
    <w:rsid w:val="007613FE"/>
    <w:rsid w:val="0076352E"/>
    <w:rsid w:val="00765042"/>
    <w:rsid w:val="0076548D"/>
    <w:rsid w:val="00766357"/>
    <w:rsid w:val="00767ACA"/>
    <w:rsid w:val="0077050C"/>
    <w:rsid w:val="0077073D"/>
    <w:rsid w:val="007711A1"/>
    <w:rsid w:val="00771FDD"/>
    <w:rsid w:val="007721F5"/>
    <w:rsid w:val="0077261D"/>
    <w:rsid w:val="00773671"/>
    <w:rsid w:val="00773C31"/>
    <w:rsid w:val="00774406"/>
    <w:rsid w:val="007744E1"/>
    <w:rsid w:val="00774667"/>
    <w:rsid w:val="0077561A"/>
    <w:rsid w:val="0077645A"/>
    <w:rsid w:val="0077669D"/>
    <w:rsid w:val="007767F0"/>
    <w:rsid w:val="00776BAA"/>
    <w:rsid w:val="007770AF"/>
    <w:rsid w:val="00780315"/>
    <w:rsid w:val="007807E1"/>
    <w:rsid w:val="00780818"/>
    <w:rsid w:val="00781D34"/>
    <w:rsid w:val="00782B68"/>
    <w:rsid w:val="00783021"/>
    <w:rsid w:val="00784422"/>
    <w:rsid w:val="00784C13"/>
    <w:rsid w:val="007850B3"/>
    <w:rsid w:val="00786E9B"/>
    <w:rsid w:val="007904CA"/>
    <w:rsid w:val="00790F13"/>
    <w:rsid w:val="00791A24"/>
    <w:rsid w:val="00792C17"/>
    <w:rsid w:val="0079506F"/>
    <w:rsid w:val="00795650"/>
    <w:rsid w:val="007956C0"/>
    <w:rsid w:val="007958E9"/>
    <w:rsid w:val="007979CC"/>
    <w:rsid w:val="00797BCB"/>
    <w:rsid w:val="007A046D"/>
    <w:rsid w:val="007A15EA"/>
    <w:rsid w:val="007A3649"/>
    <w:rsid w:val="007A48B2"/>
    <w:rsid w:val="007A4F67"/>
    <w:rsid w:val="007A5124"/>
    <w:rsid w:val="007A5D28"/>
    <w:rsid w:val="007A68AA"/>
    <w:rsid w:val="007A7356"/>
    <w:rsid w:val="007A785C"/>
    <w:rsid w:val="007A7F91"/>
    <w:rsid w:val="007B006B"/>
    <w:rsid w:val="007B1149"/>
    <w:rsid w:val="007B204E"/>
    <w:rsid w:val="007B268C"/>
    <w:rsid w:val="007B325B"/>
    <w:rsid w:val="007B393E"/>
    <w:rsid w:val="007B4654"/>
    <w:rsid w:val="007B4915"/>
    <w:rsid w:val="007B4C16"/>
    <w:rsid w:val="007B66AD"/>
    <w:rsid w:val="007B6E85"/>
    <w:rsid w:val="007B7640"/>
    <w:rsid w:val="007C0C56"/>
    <w:rsid w:val="007C0DAF"/>
    <w:rsid w:val="007C25FF"/>
    <w:rsid w:val="007C30A0"/>
    <w:rsid w:val="007C374B"/>
    <w:rsid w:val="007C434C"/>
    <w:rsid w:val="007C6596"/>
    <w:rsid w:val="007C6632"/>
    <w:rsid w:val="007D1E5C"/>
    <w:rsid w:val="007D1F37"/>
    <w:rsid w:val="007D2AF3"/>
    <w:rsid w:val="007D4B7E"/>
    <w:rsid w:val="007D5168"/>
    <w:rsid w:val="007D7066"/>
    <w:rsid w:val="007E21F0"/>
    <w:rsid w:val="007E296E"/>
    <w:rsid w:val="007E2D70"/>
    <w:rsid w:val="007E2FB8"/>
    <w:rsid w:val="007E39A7"/>
    <w:rsid w:val="007E5774"/>
    <w:rsid w:val="007E5935"/>
    <w:rsid w:val="007E5CBF"/>
    <w:rsid w:val="007F0641"/>
    <w:rsid w:val="007F18BA"/>
    <w:rsid w:val="007F19B5"/>
    <w:rsid w:val="007F1C84"/>
    <w:rsid w:val="007F2079"/>
    <w:rsid w:val="007F2451"/>
    <w:rsid w:val="007F25AA"/>
    <w:rsid w:val="007F271B"/>
    <w:rsid w:val="007F31D0"/>
    <w:rsid w:val="007F3771"/>
    <w:rsid w:val="007F3982"/>
    <w:rsid w:val="007F5D1F"/>
    <w:rsid w:val="007F646B"/>
    <w:rsid w:val="00800664"/>
    <w:rsid w:val="00800699"/>
    <w:rsid w:val="00800B0F"/>
    <w:rsid w:val="00802441"/>
    <w:rsid w:val="0080324B"/>
    <w:rsid w:val="00803295"/>
    <w:rsid w:val="00804ED5"/>
    <w:rsid w:val="0080664C"/>
    <w:rsid w:val="008066F4"/>
    <w:rsid w:val="00806774"/>
    <w:rsid w:val="00806B8B"/>
    <w:rsid w:val="00807840"/>
    <w:rsid w:val="008078DE"/>
    <w:rsid w:val="00807B31"/>
    <w:rsid w:val="00807D50"/>
    <w:rsid w:val="00807E0D"/>
    <w:rsid w:val="008109AB"/>
    <w:rsid w:val="00810BBA"/>
    <w:rsid w:val="00812FC5"/>
    <w:rsid w:val="00813C8C"/>
    <w:rsid w:val="00813FD7"/>
    <w:rsid w:val="0081407C"/>
    <w:rsid w:val="008141E0"/>
    <w:rsid w:val="008179C4"/>
    <w:rsid w:val="00821B83"/>
    <w:rsid w:val="0082205E"/>
    <w:rsid w:val="00823902"/>
    <w:rsid w:val="008246BB"/>
    <w:rsid w:val="0082524D"/>
    <w:rsid w:val="0082582D"/>
    <w:rsid w:val="008264C5"/>
    <w:rsid w:val="00827549"/>
    <w:rsid w:val="00827723"/>
    <w:rsid w:val="00830C67"/>
    <w:rsid w:val="00831220"/>
    <w:rsid w:val="008319D3"/>
    <w:rsid w:val="00831AAC"/>
    <w:rsid w:val="0083242F"/>
    <w:rsid w:val="00833CCD"/>
    <w:rsid w:val="00834A88"/>
    <w:rsid w:val="008364C3"/>
    <w:rsid w:val="00836E26"/>
    <w:rsid w:val="00837717"/>
    <w:rsid w:val="0083791D"/>
    <w:rsid w:val="00840EED"/>
    <w:rsid w:val="00840F8A"/>
    <w:rsid w:val="00841E27"/>
    <w:rsid w:val="008429F8"/>
    <w:rsid w:val="008442BF"/>
    <w:rsid w:val="008449C1"/>
    <w:rsid w:val="00845FE6"/>
    <w:rsid w:val="008462DA"/>
    <w:rsid w:val="00847235"/>
    <w:rsid w:val="008478F3"/>
    <w:rsid w:val="00847FB9"/>
    <w:rsid w:val="00850C63"/>
    <w:rsid w:val="00850EE5"/>
    <w:rsid w:val="00850FD0"/>
    <w:rsid w:val="00851463"/>
    <w:rsid w:val="00851780"/>
    <w:rsid w:val="008517C7"/>
    <w:rsid w:val="008536B1"/>
    <w:rsid w:val="008552DF"/>
    <w:rsid w:val="008554A3"/>
    <w:rsid w:val="0085564F"/>
    <w:rsid w:val="00860BCB"/>
    <w:rsid w:val="00860D2B"/>
    <w:rsid w:val="0086186F"/>
    <w:rsid w:val="00862B56"/>
    <w:rsid w:val="00862E9D"/>
    <w:rsid w:val="00863E32"/>
    <w:rsid w:val="00864078"/>
    <w:rsid w:val="00864FAF"/>
    <w:rsid w:val="00865AFA"/>
    <w:rsid w:val="00865B97"/>
    <w:rsid w:val="00865E49"/>
    <w:rsid w:val="00866CFB"/>
    <w:rsid w:val="00867783"/>
    <w:rsid w:val="00871505"/>
    <w:rsid w:val="0087180C"/>
    <w:rsid w:val="00872CF5"/>
    <w:rsid w:val="00873357"/>
    <w:rsid w:val="00875560"/>
    <w:rsid w:val="00875BC2"/>
    <w:rsid w:val="00875C81"/>
    <w:rsid w:val="00876196"/>
    <w:rsid w:val="0087621F"/>
    <w:rsid w:val="00880494"/>
    <w:rsid w:val="00880FDB"/>
    <w:rsid w:val="00881032"/>
    <w:rsid w:val="008821B7"/>
    <w:rsid w:val="00883A02"/>
    <w:rsid w:val="0088455F"/>
    <w:rsid w:val="00884E65"/>
    <w:rsid w:val="008851ED"/>
    <w:rsid w:val="00887E35"/>
    <w:rsid w:val="008910A2"/>
    <w:rsid w:val="00891147"/>
    <w:rsid w:val="00892C7B"/>
    <w:rsid w:val="008936D6"/>
    <w:rsid w:val="00893D8B"/>
    <w:rsid w:val="0089435B"/>
    <w:rsid w:val="00895074"/>
    <w:rsid w:val="00895157"/>
    <w:rsid w:val="0089588A"/>
    <w:rsid w:val="00895B6A"/>
    <w:rsid w:val="00895BC6"/>
    <w:rsid w:val="008974A2"/>
    <w:rsid w:val="008977E2"/>
    <w:rsid w:val="00897FEB"/>
    <w:rsid w:val="008A06CE"/>
    <w:rsid w:val="008A108D"/>
    <w:rsid w:val="008A1871"/>
    <w:rsid w:val="008A276F"/>
    <w:rsid w:val="008A2795"/>
    <w:rsid w:val="008A28ED"/>
    <w:rsid w:val="008A50D0"/>
    <w:rsid w:val="008A5C9B"/>
    <w:rsid w:val="008A5DC7"/>
    <w:rsid w:val="008A6216"/>
    <w:rsid w:val="008A6B92"/>
    <w:rsid w:val="008A7DCE"/>
    <w:rsid w:val="008B04B7"/>
    <w:rsid w:val="008B11CC"/>
    <w:rsid w:val="008B1607"/>
    <w:rsid w:val="008B1BCD"/>
    <w:rsid w:val="008B2DBE"/>
    <w:rsid w:val="008B30C0"/>
    <w:rsid w:val="008B31A9"/>
    <w:rsid w:val="008B3708"/>
    <w:rsid w:val="008B3E4F"/>
    <w:rsid w:val="008B596C"/>
    <w:rsid w:val="008B5B6E"/>
    <w:rsid w:val="008B6CA4"/>
    <w:rsid w:val="008B6EDD"/>
    <w:rsid w:val="008C0697"/>
    <w:rsid w:val="008C0A3B"/>
    <w:rsid w:val="008C351C"/>
    <w:rsid w:val="008C37AA"/>
    <w:rsid w:val="008C3DE4"/>
    <w:rsid w:val="008C4110"/>
    <w:rsid w:val="008C549E"/>
    <w:rsid w:val="008C67AE"/>
    <w:rsid w:val="008C6AF9"/>
    <w:rsid w:val="008C7C9C"/>
    <w:rsid w:val="008D4EB3"/>
    <w:rsid w:val="008D4EE1"/>
    <w:rsid w:val="008D50F4"/>
    <w:rsid w:val="008D5512"/>
    <w:rsid w:val="008D564D"/>
    <w:rsid w:val="008D5748"/>
    <w:rsid w:val="008D5A80"/>
    <w:rsid w:val="008D6D73"/>
    <w:rsid w:val="008D6FB4"/>
    <w:rsid w:val="008D7A29"/>
    <w:rsid w:val="008D7D80"/>
    <w:rsid w:val="008E0D43"/>
    <w:rsid w:val="008E48E4"/>
    <w:rsid w:val="008E70DA"/>
    <w:rsid w:val="008E79CB"/>
    <w:rsid w:val="008E7E2E"/>
    <w:rsid w:val="008E7EFB"/>
    <w:rsid w:val="008F129A"/>
    <w:rsid w:val="008F178D"/>
    <w:rsid w:val="008F1C66"/>
    <w:rsid w:val="008F240A"/>
    <w:rsid w:val="008F3755"/>
    <w:rsid w:val="008F397D"/>
    <w:rsid w:val="008F3A26"/>
    <w:rsid w:val="008F3C38"/>
    <w:rsid w:val="008F41E3"/>
    <w:rsid w:val="008F5534"/>
    <w:rsid w:val="008F6501"/>
    <w:rsid w:val="008F7AE7"/>
    <w:rsid w:val="009004D6"/>
    <w:rsid w:val="009009FA"/>
    <w:rsid w:val="00901A97"/>
    <w:rsid w:val="0090221C"/>
    <w:rsid w:val="00902A37"/>
    <w:rsid w:val="00903B77"/>
    <w:rsid w:val="00905B06"/>
    <w:rsid w:val="0090624C"/>
    <w:rsid w:val="0090753A"/>
    <w:rsid w:val="00910FDD"/>
    <w:rsid w:val="00912480"/>
    <w:rsid w:val="00912629"/>
    <w:rsid w:val="00912ED9"/>
    <w:rsid w:val="0091543D"/>
    <w:rsid w:val="00916A0F"/>
    <w:rsid w:val="009173D7"/>
    <w:rsid w:val="009208F1"/>
    <w:rsid w:val="0092142C"/>
    <w:rsid w:val="00921A1F"/>
    <w:rsid w:val="00921AAA"/>
    <w:rsid w:val="00921DFF"/>
    <w:rsid w:val="00922184"/>
    <w:rsid w:val="00923DFD"/>
    <w:rsid w:val="0092406E"/>
    <w:rsid w:val="00924707"/>
    <w:rsid w:val="00924E8F"/>
    <w:rsid w:val="00925E0E"/>
    <w:rsid w:val="00926EDA"/>
    <w:rsid w:val="0093260B"/>
    <w:rsid w:val="009331D7"/>
    <w:rsid w:val="00934D82"/>
    <w:rsid w:val="00936675"/>
    <w:rsid w:val="009371FD"/>
    <w:rsid w:val="00937C71"/>
    <w:rsid w:val="00940514"/>
    <w:rsid w:val="0094240E"/>
    <w:rsid w:val="00942659"/>
    <w:rsid w:val="00944404"/>
    <w:rsid w:val="00946602"/>
    <w:rsid w:val="00946A77"/>
    <w:rsid w:val="009477F8"/>
    <w:rsid w:val="0094794E"/>
    <w:rsid w:val="00947AA0"/>
    <w:rsid w:val="00947F1C"/>
    <w:rsid w:val="009517B2"/>
    <w:rsid w:val="00953647"/>
    <w:rsid w:val="00954916"/>
    <w:rsid w:val="00955D66"/>
    <w:rsid w:val="009600CF"/>
    <w:rsid w:val="00960926"/>
    <w:rsid w:val="00960ED5"/>
    <w:rsid w:val="00961DE5"/>
    <w:rsid w:val="00963740"/>
    <w:rsid w:val="00966937"/>
    <w:rsid w:val="00967FEB"/>
    <w:rsid w:val="00970190"/>
    <w:rsid w:val="009708CE"/>
    <w:rsid w:val="00971C56"/>
    <w:rsid w:val="00972603"/>
    <w:rsid w:val="00972DAF"/>
    <w:rsid w:val="009740A8"/>
    <w:rsid w:val="009743E9"/>
    <w:rsid w:val="00975A4F"/>
    <w:rsid w:val="009765BA"/>
    <w:rsid w:val="009766E8"/>
    <w:rsid w:val="00977FB9"/>
    <w:rsid w:val="00980100"/>
    <w:rsid w:val="009807B7"/>
    <w:rsid w:val="00980927"/>
    <w:rsid w:val="00982A00"/>
    <w:rsid w:val="0098328F"/>
    <w:rsid w:val="00983389"/>
    <w:rsid w:val="00986454"/>
    <w:rsid w:val="00986D8F"/>
    <w:rsid w:val="00987387"/>
    <w:rsid w:val="009904AF"/>
    <w:rsid w:val="009906B5"/>
    <w:rsid w:val="00990A3F"/>
    <w:rsid w:val="00992496"/>
    <w:rsid w:val="00993935"/>
    <w:rsid w:val="009940C2"/>
    <w:rsid w:val="00994654"/>
    <w:rsid w:val="00995CCF"/>
    <w:rsid w:val="00997EC0"/>
    <w:rsid w:val="009A0FE0"/>
    <w:rsid w:val="009A14C7"/>
    <w:rsid w:val="009A2509"/>
    <w:rsid w:val="009A2895"/>
    <w:rsid w:val="009A2A98"/>
    <w:rsid w:val="009A4105"/>
    <w:rsid w:val="009A4AC4"/>
    <w:rsid w:val="009A55D6"/>
    <w:rsid w:val="009A58D5"/>
    <w:rsid w:val="009A61F6"/>
    <w:rsid w:val="009A7E32"/>
    <w:rsid w:val="009A7E4D"/>
    <w:rsid w:val="009B09C8"/>
    <w:rsid w:val="009B0D85"/>
    <w:rsid w:val="009B1DE9"/>
    <w:rsid w:val="009B3C31"/>
    <w:rsid w:val="009B408E"/>
    <w:rsid w:val="009B40DF"/>
    <w:rsid w:val="009B6285"/>
    <w:rsid w:val="009B714B"/>
    <w:rsid w:val="009C02D5"/>
    <w:rsid w:val="009C04F7"/>
    <w:rsid w:val="009C0727"/>
    <w:rsid w:val="009C10AD"/>
    <w:rsid w:val="009C306D"/>
    <w:rsid w:val="009C583B"/>
    <w:rsid w:val="009C7A3A"/>
    <w:rsid w:val="009C7CCC"/>
    <w:rsid w:val="009C7D0D"/>
    <w:rsid w:val="009D1329"/>
    <w:rsid w:val="009D48AC"/>
    <w:rsid w:val="009D5512"/>
    <w:rsid w:val="009D555E"/>
    <w:rsid w:val="009D63AE"/>
    <w:rsid w:val="009D72A5"/>
    <w:rsid w:val="009D7783"/>
    <w:rsid w:val="009D77EE"/>
    <w:rsid w:val="009E1503"/>
    <w:rsid w:val="009E1BEB"/>
    <w:rsid w:val="009E2034"/>
    <w:rsid w:val="009E3188"/>
    <w:rsid w:val="009E44C7"/>
    <w:rsid w:val="009E4688"/>
    <w:rsid w:val="009E4706"/>
    <w:rsid w:val="009E59D8"/>
    <w:rsid w:val="009E74A3"/>
    <w:rsid w:val="009E7B68"/>
    <w:rsid w:val="009F0B07"/>
    <w:rsid w:val="009F2266"/>
    <w:rsid w:val="009F25DD"/>
    <w:rsid w:val="009F31D5"/>
    <w:rsid w:val="009F3E54"/>
    <w:rsid w:val="009F4A2E"/>
    <w:rsid w:val="009F60A6"/>
    <w:rsid w:val="00A0058A"/>
    <w:rsid w:val="00A00BBB"/>
    <w:rsid w:val="00A00F24"/>
    <w:rsid w:val="00A01E08"/>
    <w:rsid w:val="00A0491D"/>
    <w:rsid w:val="00A0533B"/>
    <w:rsid w:val="00A06D93"/>
    <w:rsid w:val="00A1022F"/>
    <w:rsid w:val="00A11D4F"/>
    <w:rsid w:val="00A13BF7"/>
    <w:rsid w:val="00A13D7A"/>
    <w:rsid w:val="00A1762B"/>
    <w:rsid w:val="00A202C0"/>
    <w:rsid w:val="00A203AB"/>
    <w:rsid w:val="00A20AA2"/>
    <w:rsid w:val="00A20B4F"/>
    <w:rsid w:val="00A229D0"/>
    <w:rsid w:val="00A22FB6"/>
    <w:rsid w:val="00A2401E"/>
    <w:rsid w:val="00A2439E"/>
    <w:rsid w:val="00A252E7"/>
    <w:rsid w:val="00A2589E"/>
    <w:rsid w:val="00A25AAF"/>
    <w:rsid w:val="00A25AEA"/>
    <w:rsid w:val="00A2646F"/>
    <w:rsid w:val="00A3161B"/>
    <w:rsid w:val="00A31D37"/>
    <w:rsid w:val="00A32A64"/>
    <w:rsid w:val="00A3343A"/>
    <w:rsid w:val="00A34B72"/>
    <w:rsid w:val="00A356B4"/>
    <w:rsid w:val="00A35FBA"/>
    <w:rsid w:val="00A37AA3"/>
    <w:rsid w:val="00A4018D"/>
    <w:rsid w:val="00A40BE2"/>
    <w:rsid w:val="00A40C7F"/>
    <w:rsid w:val="00A40DFB"/>
    <w:rsid w:val="00A411CB"/>
    <w:rsid w:val="00A421B1"/>
    <w:rsid w:val="00A42479"/>
    <w:rsid w:val="00A43526"/>
    <w:rsid w:val="00A43CC4"/>
    <w:rsid w:val="00A46715"/>
    <w:rsid w:val="00A46C23"/>
    <w:rsid w:val="00A50F47"/>
    <w:rsid w:val="00A520D3"/>
    <w:rsid w:val="00A523E8"/>
    <w:rsid w:val="00A53898"/>
    <w:rsid w:val="00A54A99"/>
    <w:rsid w:val="00A55F4B"/>
    <w:rsid w:val="00A56E78"/>
    <w:rsid w:val="00A5743E"/>
    <w:rsid w:val="00A600C2"/>
    <w:rsid w:val="00A6101F"/>
    <w:rsid w:val="00A62AAF"/>
    <w:rsid w:val="00A63080"/>
    <w:rsid w:val="00A633D6"/>
    <w:rsid w:val="00A635C3"/>
    <w:rsid w:val="00A646FA"/>
    <w:rsid w:val="00A65BFE"/>
    <w:rsid w:val="00A666F0"/>
    <w:rsid w:val="00A67C5E"/>
    <w:rsid w:val="00A70BB9"/>
    <w:rsid w:val="00A71808"/>
    <w:rsid w:val="00A71DA7"/>
    <w:rsid w:val="00A71F40"/>
    <w:rsid w:val="00A7419D"/>
    <w:rsid w:val="00A7422E"/>
    <w:rsid w:val="00A752CC"/>
    <w:rsid w:val="00A76D9C"/>
    <w:rsid w:val="00A80414"/>
    <w:rsid w:val="00A81A03"/>
    <w:rsid w:val="00A81CE1"/>
    <w:rsid w:val="00A81FDA"/>
    <w:rsid w:val="00A84B52"/>
    <w:rsid w:val="00A9056C"/>
    <w:rsid w:val="00A9142D"/>
    <w:rsid w:val="00A92847"/>
    <w:rsid w:val="00A92E08"/>
    <w:rsid w:val="00A953CC"/>
    <w:rsid w:val="00A95F69"/>
    <w:rsid w:val="00A96DA0"/>
    <w:rsid w:val="00A97B64"/>
    <w:rsid w:val="00AA1A8F"/>
    <w:rsid w:val="00AA252C"/>
    <w:rsid w:val="00AA3B3D"/>
    <w:rsid w:val="00AA4128"/>
    <w:rsid w:val="00AA41A9"/>
    <w:rsid w:val="00AA5388"/>
    <w:rsid w:val="00AA54D4"/>
    <w:rsid w:val="00AA5E71"/>
    <w:rsid w:val="00AA6DCE"/>
    <w:rsid w:val="00AA715E"/>
    <w:rsid w:val="00AA799F"/>
    <w:rsid w:val="00AA79D3"/>
    <w:rsid w:val="00AB01FE"/>
    <w:rsid w:val="00AB138E"/>
    <w:rsid w:val="00AB214A"/>
    <w:rsid w:val="00AB3714"/>
    <w:rsid w:val="00AB37F8"/>
    <w:rsid w:val="00AB49C4"/>
    <w:rsid w:val="00AB4C34"/>
    <w:rsid w:val="00AB7517"/>
    <w:rsid w:val="00AB7B2E"/>
    <w:rsid w:val="00AC109B"/>
    <w:rsid w:val="00AC15A8"/>
    <w:rsid w:val="00AC17F8"/>
    <w:rsid w:val="00AC1E01"/>
    <w:rsid w:val="00AC1E22"/>
    <w:rsid w:val="00AC207C"/>
    <w:rsid w:val="00AC36CC"/>
    <w:rsid w:val="00AC5896"/>
    <w:rsid w:val="00AC67A6"/>
    <w:rsid w:val="00AC6D2E"/>
    <w:rsid w:val="00AC739F"/>
    <w:rsid w:val="00AC749F"/>
    <w:rsid w:val="00AC7899"/>
    <w:rsid w:val="00AD07D2"/>
    <w:rsid w:val="00AD09F5"/>
    <w:rsid w:val="00AD0D4A"/>
    <w:rsid w:val="00AD0ED5"/>
    <w:rsid w:val="00AD1352"/>
    <w:rsid w:val="00AD1E2C"/>
    <w:rsid w:val="00AD1E63"/>
    <w:rsid w:val="00AD24FC"/>
    <w:rsid w:val="00AD2979"/>
    <w:rsid w:val="00AD29C1"/>
    <w:rsid w:val="00AD4073"/>
    <w:rsid w:val="00AD449C"/>
    <w:rsid w:val="00AD4CAB"/>
    <w:rsid w:val="00AD4E17"/>
    <w:rsid w:val="00AD582E"/>
    <w:rsid w:val="00AD723F"/>
    <w:rsid w:val="00AE0236"/>
    <w:rsid w:val="00AE1A44"/>
    <w:rsid w:val="00AE29FE"/>
    <w:rsid w:val="00AE2EE0"/>
    <w:rsid w:val="00AE3435"/>
    <w:rsid w:val="00AE39CC"/>
    <w:rsid w:val="00AE56E7"/>
    <w:rsid w:val="00AE5B99"/>
    <w:rsid w:val="00AE5E6B"/>
    <w:rsid w:val="00AE61DE"/>
    <w:rsid w:val="00AE6DC1"/>
    <w:rsid w:val="00AE7829"/>
    <w:rsid w:val="00AF03E2"/>
    <w:rsid w:val="00AF2658"/>
    <w:rsid w:val="00AF3FB8"/>
    <w:rsid w:val="00AF53E6"/>
    <w:rsid w:val="00AF5623"/>
    <w:rsid w:val="00AF6C62"/>
    <w:rsid w:val="00B00379"/>
    <w:rsid w:val="00B011BA"/>
    <w:rsid w:val="00B012FD"/>
    <w:rsid w:val="00B014E8"/>
    <w:rsid w:val="00B01653"/>
    <w:rsid w:val="00B0259B"/>
    <w:rsid w:val="00B03143"/>
    <w:rsid w:val="00B03E8B"/>
    <w:rsid w:val="00B046A1"/>
    <w:rsid w:val="00B05DEF"/>
    <w:rsid w:val="00B0607C"/>
    <w:rsid w:val="00B06C4E"/>
    <w:rsid w:val="00B06C87"/>
    <w:rsid w:val="00B1011D"/>
    <w:rsid w:val="00B1059E"/>
    <w:rsid w:val="00B10742"/>
    <w:rsid w:val="00B10CD6"/>
    <w:rsid w:val="00B10F1D"/>
    <w:rsid w:val="00B11D1C"/>
    <w:rsid w:val="00B121DA"/>
    <w:rsid w:val="00B12F10"/>
    <w:rsid w:val="00B13997"/>
    <w:rsid w:val="00B14F6E"/>
    <w:rsid w:val="00B155A4"/>
    <w:rsid w:val="00B156E9"/>
    <w:rsid w:val="00B172FA"/>
    <w:rsid w:val="00B2044C"/>
    <w:rsid w:val="00B20F2F"/>
    <w:rsid w:val="00B223FF"/>
    <w:rsid w:val="00B22F2D"/>
    <w:rsid w:val="00B23810"/>
    <w:rsid w:val="00B241BE"/>
    <w:rsid w:val="00B2420D"/>
    <w:rsid w:val="00B24455"/>
    <w:rsid w:val="00B24B82"/>
    <w:rsid w:val="00B25772"/>
    <w:rsid w:val="00B27F6A"/>
    <w:rsid w:val="00B30213"/>
    <w:rsid w:val="00B30DC8"/>
    <w:rsid w:val="00B30FEE"/>
    <w:rsid w:val="00B316B9"/>
    <w:rsid w:val="00B33E95"/>
    <w:rsid w:val="00B347D4"/>
    <w:rsid w:val="00B356AB"/>
    <w:rsid w:val="00B366B4"/>
    <w:rsid w:val="00B375BB"/>
    <w:rsid w:val="00B37B87"/>
    <w:rsid w:val="00B37EA1"/>
    <w:rsid w:val="00B4021E"/>
    <w:rsid w:val="00B40B5E"/>
    <w:rsid w:val="00B4191C"/>
    <w:rsid w:val="00B41FFA"/>
    <w:rsid w:val="00B43782"/>
    <w:rsid w:val="00B439DA"/>
    <w:rsid w:val="00B44673"/>
    <w:rsid w:val="00B45DCA"/>
    <w:rsid w:val="00B46744"/>
    <w:rsid w:val="00B467ED"/>
    <w:rsid w:val="00B47856"/>
    <w:rsid w:val="00B507A6"/>
    <w:rsid w:val="00B529C5"/>
    <w:rsid w:val="00B53813"/>
    <w:rsid w:val="00B54C5C"/>
    <w:rsid w:val="00B55427"/>
    <w:rsid w:val="00B56812"/>
    <w:rsid w:val="00B575BD"/>
    <w:rsid w:val="00B619A1"/>
    <w:rsid w:val="00B62B00"/>
    <w:rsid w:val="00B6323B"/>
    <w:rsid w:val="00B637B7"/>
    <w:rsid w:val="00B650B6"/>
    <w:rsid w:val="00B659F6"/>
    <w:rsid w:val="00B6607A"/>
    <w:rsid w:val="00B6688B"/>
    <w:rsid w:val="00B668C9"/>
    <w:rsid w:val="00B67086"/>
    <w:rsid w:val="00B673D0"/>
    <w:rsid w:val="00B7072D"/>
    <w:rsid w:val="00B71061"/>
    <w:rsid w:val="00B718B7"/>
    <w:rsid w:val="00B72448"/>
    <w:rsid w:val="00B72BE2"/>
    <w:rsid w:val="00B73F2F"/>
    <w:rsid w:val="00B74316"/>
    <w:rsid w:val="00B74B83"/>
    <w:rsid w:val="00B75AC3"/>
    <w:rsid w:val="00B75CF8"/>
    <w:rsid w:val="00B75E53"/>
    <w:rsid w:val="00B76749"/>
    <w:rsid w:val="00B76B93"/>
    <w:rsid w:val="00B8047B"/>
    <w:rsid w:val="00B80CCC"/>
    <w:rsid w:val="00B82154"/>
    <w:rsid w:val="00B8314A"/>
    <w:rsid w:val="00B84786"/>
    <w:rsid w:val="00B84864"/>
    <w:rsid w:val="00B869A6"/>
    <w:rsid w:val="00B900CE"/>
    <w:rsid w:val="00B90100"/>
    <w:rsid w:val="00B94A59"/>
    <w:rsid w:val="00B954A8"/>
    <w:rsid w:val="00B964D4"/>
    <w:rsid w:val="00B96CA2"/>
    <w:rsid w:val="00B9712B"/>
    <w:rsid w:val="00B97948"/>
    <w:rsid w:val="00BA0221"/>
    <w:rsid w:val="00BA06A9"/>
    <w:rsid w:val="00BA0E8C"/>
    <w:rsid w:val="00BA2066"/>
    <w:rsid w:val="00BA2B27"/>
    <w:rsid w:val="00BA4E09"/>
    <w:rsid w:val="00BA58F6"/>
    <w:rsid w:val="00BA6A0C"/>
    <w:rsid w:val="00BA7B2D"/>
    <w:rsid w:val="00BB1BD3"/>
    <w:rsid w:val="00BB4613"/>
    <w:rsid w:val="00BB58C6"/>
    <w:rsid w:val="00BB5C28"/>
    <w:rsid w:val="00BC008C"/>
    <w:rsid w:val="00BC02EE"/>
    <w:rsid w:val="00BC0827"/>
    <w:rsid w:val="00BC0830"/>
    <w:rsid w:val="00BC2090"/>
    <w:rsid w:val="00BC2672"/>
    <w:rsid w:val="00BC30E6"/>
    <w:rsid w:val="00BC4958"/>
    <w:rsid w:val="00BC6BAA"/>
    <w:rsid w:val="00BC713C"/>
    <w:rsid w:val="00BC7B00"/>
    <w:rsid w:val="00BD1B59"/>
    <w:rsid w:val="00BD39E0"/>
    <w:rsid w:val="00BD4B8B"/>
    <w:rsid w:val="00BD5CE3"/>
    <w:rsid w:val="00BD6932"/>
    <w:rsid w:val="00BD6AD1"/>
    <w:rsid w:val="00BD6DF2"/>
    <w:rsid w:val="00BD7182"/>
    <w:rsid w:val="00BE01F5"/>
    <w:rsid w:val="00BE057E"/>
    <w:rsid w:val="00BE154B"/>
    <w:rsid w:val="00BE2351"/>
    <w:rsid w:val="00BE2650"/>
    <w:rsid w:val="00BE30E6"/>
    <w:rsid w:val="00BE3784"/>
    <w:rsid w:val="00BE3818"/>
    <w:rsid w:val="00BE38CD"/>
    <w:rsid w:val="00BE3B55"/>
    <w:rsid w:val="00BE5031"/>
    <w:rsid w:val="00BE610B"/>
    <w:rsid w:val="00BE6C57"/>
    <w:rsid w:val="00BE738B"/>
    <w:rsid w:val="00BF0290"/>
    <w:rsid w:val="00BF10C4"/>
    <w:rsid w:val="00BF10CB"/>
    <w:rsid w:val="00BF1E48"/>
    <w:rsid w:val="00BF27E0"/>
    <w:rsid w:val="00BF2D5D"/>
    <w:rsid w:val="00BF3B33"/>
    <w:rsid w:val="00BF4F30"/>
    <w:rsid w:val="00BF5297"/>
    <w:rsid w:val="00BF5BB5"/>
    <w:rsid w:val="00BF62F7"/>
    <w:rsid w:val="00BF649B"/>
    <w:rsid w:val="00BF724E"/>
    <w:rsid w:val="00BF7648"/>
    <w:rsid w:val="00C00441"/>
    <w:rsid w:val="00C00553"/>
    <w:rsid w:val="00C01A96"/>
    <w:rsid w:val="00C0260E"/>
    <w:rsid w:val="00C0310D"/>
    <w:rsid w:val="00C037FE"/>
    <w:rsid w:val="00C03839"/>
    <w:rsid w:val="00C039C6"/>
    <w:rsid w:val="00C03C57"/>
    <w:rsid w:val="00C03C73"/>
    <w:rsid w:val="00C043B3"/>
    <w:rsid w:val="00C04AEE"/>
    <w:rsid w:val="00C05ECF"/>
    <w:rsid w:val="00C06721"/>
    <w:rsid w:val="00C07AE5"/>
    <w:rsid w:val="00C07C0E"/>
    <w:rsid w:val="00C109A3"/>
    <w:rsid w:val="00C118A3"/>
    <w:rsid w:val="00C11903"/>
    <w:rsid w:val="00C11977"/>
    <w:rsid w:val="00C13123"/>
    <w:rsid w:val="00C1393F"/>
    <w:rsid w:val="00C145FA"/>
    <w:rsid w:val="00C163D1"/>
    <w:rsid w:val="00C16947"/>
    <w:rsid w:val="00C2080A"/>
    <w:rsid w:val="00C21964"/>
    <w:rsid w:val="00C21F39"/>
    <w:rsid w:val="00C2233F"/>
    <w:rsid w:val="00C22838"/>
    <w:rsid w:val="00C22C3B"/>
    <w:rsid w:val="00C23195"/>
    <w:rsid w:val="00C23923"/>
    <w:rsid w:val="00C242A8"/>
    <w:rsid w:val="00C2483B"/>
    <w:rsid w:val="00C24E0A"/>
    <w:rsid w:val="00C25159"/>
    <w:rsid w:val="00C2522F"/>
    <w:rsid w:val="00C30780"/>
    <w:rsid w:val="00C3107A"/>
    <w:rsid w:val="00C31428"/>
    <w:rsid w:val="00C31795"/>
    <w:rsid w:val="00C317D2"/>
    <w:rsid w:val="00C32C41"/>
    <w:rsid w:val="00C33285"/>
    <w:rsid w:val="00C33A8A"/>
    <w:rsid w:val="00C354F9"/>
    <w:rsid w:val="00C35B1A"/>
    <w:rsid w:val="00C36895"/>
    <w:rsid w:val="00C40C42"/>
    <w:rsid w:val="00C415D4"/>
    <w:rsid w:val="00C41C3E"/>
    <w:rsid w:val="00C41D70"/>
    <w:rsid w:val="00C42792"/>
    <w:rsid w:val="00C43144"/>
    <w:rsid w:val="00C437FB"/>
    <w:rsid w:val="00C43ECC"/>
    <w:rsid w:val="00C449B6"/>
    <w:rsid w:val="00C4504B"/>
    <w:rsid w:val="00C463B3"/>
    <w:rsid w:val="00C46C10"/>
    <w:rsid w:val="00C50040"/>
    <w:rsid w:val="00C503B8"/>
    <w:rsid w:val="00C50E31"/>
    <w:rsid w:val="00C5142D"/>
    <w:rsid w:val="00C514E9"/>
    <w:rsid w:val="00C51BC1"/>
    <w:rsid w:val="00C52F29"/>
    <w:rsid w:val="00C53423"/>
    <w:rsid w:val="00C5366F"/>
    <w:rsid w:val="00C53880"/>
    <w:rsid w:val="00C543E3"/>
    <w:rsid w:val="00C549DC"/>
    <w:rsid w:val="00C551F7"/>
    <w:rsid w:val="00C57286"/>
    <w:rsid w:val="00C6063B"/>
    <w:rsid w:val="00C60DB1"/>
    <w:rsid w:val="00C614F5"/>
    <w:rsid w:val="00C636A3"/>
    <w:rsid w:val="00C640F0"/>
    <w:rsid w:val="00C64840"/>
    <w:rsid w:val="00C64D03"/>
    <w:rsid w:val="00C658DA"/>
    <w:rsid w:val="00C65EA7"/>
    <w:rsid w:val="00C671E7"/>
    <w:rsid w:val="00C674DB"/>
    <w:rsid w:val="00C67EE9"/>
    <w:rsid w:val="00C70878"/>
    <w:rsid w:val="00C711C9"/>
    <w:rsid w:val="00C71806"/>
    <w:rsid w:val="00C71E7A"/>
    <w:rsid w:val="00C72256"/>
    <w:rsid w:val="00C733FD"/>
    <w:rsid w:val="00C74721"/>
    <w:rsid w:val="00C74C86"/>
    <w:rsid w:val="00C75ACE"/>
    <w:rsid w:val="00C7665A"/>
    <w:rsid w:val="00C76817"/>
    <w:rsid w:val="00C76889"/>
    <w:rsid w:val="00C7703B"/>
    <w:rsid w:val="00C771C8"/>
    <w:rsid w:val="00C77CC8"/>
    <w:rsid w:val="00C77FBE"/>
    <w:rsid w:val="00C82F18"/>
    <w:rsid w:val="00C836ED"/>
    <w:rsid w:val="00C84B27"/>
    <w:rsid w:val="00C8503B"/>
    <w:rsid w:val="00C85216"/>
    <w:rsid w:val="00C858C9"/>
    <w:rsid w:val="00C87A34"/>
    <w:rsid w:val="00C87CFE"/>
    <w:rsid w:val="00C91130"/>
    <w:rsid w:val="00C9114D"/>
    <w:rsid w:val="00C91A56"/>
    <w:rsid w:val="00C92CB6"/>
    <w:rsid w:val="00C93ECC"/>
    <w:rsid w:val="00C94930"/>
    <w:rsid w:val="00C9498E"/>
    <w:rsid w:val="00C94AAF"/>
    <w:rsid w:val="00C96669"/>
    <w:rsid w:val="00C97E0E"/>
    <w:rsid w:val="00CA05CC"/>
    <w:rsid w:val="00CA0992"/>
    <w:rsid w:val="00CA0B7C"/>
    <w:rsid w:val="00CA108F"/>
    <w:rsid w:val="00CA12AD"/>
    <w:rsid w:val="00CA1820"/>
    <w:rsid w:val="00CA189E"/>
    <w:rsid w:val="00CA2BB6"/>
    <w:rsid w:val="00CA2DA3"/>
    <w:rsid w:val="00CA3092"/>
    <w:rsid w:val="00CA3437"/>
    <w:rsid w:val="00CA4FAC"/>
    <w:rsid w:val="00CA6425"/>
    <w:rsid w:val="00CA664E"/>
    <w:rsid w:val="00CB18DA"/>
    <w:rsid w:val="00CB2616"/>
    <w:rsid w:val="00CB2C61"/>
    <w:rsid w:val="00CB3B55"/>
    <w:rsid w:val="00CB431E"/>
    <w:rsid w:val="00CB5374"/>
    <w:rsid w:val="00CB551A"/>
    <w:rsid w:val="00CB59B4"/>
    <w:rsid w:val="00CB5EFA"/>
    <w:rsid w:val="00CB5FDC"/>
    <w:rsid w:val="00CB6607"/>
    <w:rsid w:val="00CB7349"/>
    <w:rsid w:val="00CB7972"/>
    <w:rsid w:val="00CC0EBC"/>
    <w:rsid w:val="00CC139D"/>
    <w:rsid w:val="00CC2484"/>
    <w:rsid w:val="00CC3D1D"/>
    <w:rsid w:val="00CC51D9"/>
    <w:rsid w:val="00CC6058"/>
    <w:rsid w:val="00CC676D"/>
    <w:rsid w:val="00CC6A2C"/>
    <w:rsid w:val="00CC7B1A"/>
    <w:rsid w:val="00CC7C3A"/>
    <w:rsid w:val="00CD1149"/>
    <w:rsid w:val="00CD159E"/>
    <w:rsid w:val="00CD5363"/>
    <w:rsid w:val="00CD77AD"/>
    <w:rsid w:val="00CD78B4"/>
    <w:rsid w:val="00CE0763"/>
    <w:rsid w:val="00CE1A55"/>
    <w:rsid w:val="00CE3CC5"/>
    <w:rsid w:val="00CE4770"/>
    <w:rsid w:val="00CE4E74"/>
    <w:rsid w:val="00CE631A"/>
    <w:rsid w:val="00CE6DED"/>
    <w:rsid w:val="00CE6E48"/>
    <w:rsid w:val="00CE7D21"/>
    <w:rsid w:val="00CF15C3"/>
    <w:rsid w:val="00CF1FEC"/>
    <w:rsid w:val="00CF2C79"/>
    <w:rsid w:val="00CF33CA"/>
    <w:rsid w:val="00CF368D"/>
    <w:rsid w:val="00CF589E"/>
    <w:rsid w:val="00CF59B1"/>
    <w:rsid w:val="00CF5A34"/>
    <w:rsid w:val="00CF6D22"/>
    <w:rsid w:val="00D03087"/>
    <w:rsid w:val="00D0328D"/>
    <w:rsid w:val="00D03296"/>
    <w:rsid w:val="00D03429"/>
    <w:rsid w:val="00D04FE3"/>
    <w:rsid w:val="00D051C5"/>
    <w:rsid w:val="00D05355"/>
    <w:rsid w:val="00D05490"/>
    <w:rsid w:val="00D06BEF"/>
    <w:rsid w:val="00D06C6D"/>
    <w:rsid w:val="00D06FE2"/>
    <w:rsid w:val="00D103D8"/>
    <w:rsid w:val="00D113E4"/>
    <w:rsid w:val="00D113E7"/>
    <w:rsid w:val="00D11C43"/>
    <w:rsid w:val="00D11D01"/>
    <w:rsid w:val="00D12772"/>
    <w:rsid w:val="00D12CF3"/>
    <w:rsid w:val="00D1466E"/>
    <w:rsid w:val="00D148FC"/>
    <w:rsid w:val="00D16205"/>
    <w:rsid w:val="00D16A63"/>
    <w:rsid w:val="00D228DB"/>
    <w:rsid w:val="00D22F96"/>
    <w:rsid w:val="00D23865"/>
    <w:rsid w:val="00D2644E"/>
    <w:rsid w:val="00D26CC7"/>
    <w:rsid w:val="00D27F8A"/>
    <w:rsid w:val="00D305C2"/>
    <w:rsid w:val="00D328CD"/>
    <w:rsid w:val="00D32B4C"/>
    <w:rsid w:val="00D341B5"/>
    <w:rsid w:val="00D349DB"/>
    <w:rsid w:val="00D34F2A"/>
    <w:rsid w:val="00D3586A"/>
    <w:rsid w:val="00D40138"/>
    <w:rsid w:val="00D4046A"/>
    <w:rsid w:val="00D40C75"/>
    <w:rsid w:val="00D411BE"/>
    <w:rsid w:val="00D41B21"/>
    <w:rsid w:val="00D447C6"/>
    <w:rsid w:val="00D45180"/>
    <w:rsid w:val="00D45514"/>
    <w:rsid w:val="00D45633"/>
    <w:rsid w:val="00D45C49"/>
    <w:rsid w:val="00D45F56"/>
    <w:rsid w:val="00D4644E"/>
    <w:rsid w:val="00D46D13"/>
    <w:rsid w:val="00D477FC"/>
    <w:rsid w:val="00D47BA7"/>
    <w:rsid w:val="00D5160C"/>
    <w:rsid w:val="00D51B7C"/>
    <w:rsid w:val="00D535A7"/>
    <w:rsid w:val="00D543DB"/>
    <w:rsid w:val="00D54779"/>
    <w:rsid w:val="00D56684"/>
    <w:rsid w:val="00D60175"/>
    <w:rsid w:val="00D609B5"/>
    <w:rsid w:val="00D60E14"/>
    <w:rsid w:val="00D616C2"/>
    <w:rsid w:val="00D628B4"/>
    <w:rsid w:val="00D62D01"/>
    <w:rsid w:val="00D63C8A"/>
    <w:rsid w:val="00D643DD"/>
    <w:rsid w:val="00D65CF0"/>
    <w:rsid w:val="00D66C2A"/>
    <w:rsid w:val="00D6702A"/>
    <w:rsid w:val="00D67410"/>
    <w:rsid w:val="00D675CC"/>
    <w:rsid w:val="00D67B39"/>
    <w:rsid w:val="00D705BD"/>
    <w:rsid w:val="00D70A1B"/>
    <w:rsid w:val="00D71983"/>
    <w:rsid w:val="00D73004"/>
    <w:rsid w:val="00D7575F"/>
    <w:rsid w:val="00D757FE"/>
    <w:rsid w:val="00D76631"/>
    <w:rsid w:val="00D766BA"/>
    <w:rsid w:val="00D77BC8"/>
    <w:rsid w:val="00D80151"/>
    <w:rsid w:val="00D809FB"/>
    <w:rsid w:val="00D80AC1"/>
    <w:rsid w:val="00D80FBF"/>
    <w:rsid w:val="00D815AD"/>
    <w:rsid w:val="00D818A7"/>
    <w:rsid w:val="00D81EB6"/>
    <w:rsid w:val="00D822A5"/>
    <w:rsid w:val="00D832B6"/>
    <w:rsid w:val="00D83546"/>
    <w:rsid w:val="00D85DA9"/>
    <w:rsid w:val="00D8628B"/>
    <w:rsid w:val="00D86C71"/>
    <w:rsid w:val="00D86DEB"/>
    <w:rsid w:val="00D90033"/>
    <w:rsid w:val="00D90ABF"/>
    <w:rsid w:val="00D90C73"/>
    <w:rsid w:val="00D9106D"/>
    <w:rsid w:val="00D910B7"/>
    <w:rsid w:val="00D91825"/>
    <w:rsid w:val="00D91D86"/>
    <w:rsid w:val="00D92317"/>
    <w:rsid w:val="00D92A13"/>
    <w:rsid w:val="00D93F15"/>
    <w:rsid w:val="00D93FDF"/>
    <w:rsid w:val="00D9400A"/>
    <w:rsid w:val="00D9438A"/>
    <w:rsid w:val="00D94C21"/>
    <w:rsid w:val="00D94EEA"/>
    <w:rsid w:val="00D9519E"/>
    <w:rsid w:val="00D96A32"/>
    <w:rsid w:val="00D97FAC"/>
    <w:rsid w:val="00DA01A1"/>
    <w:rsid w:val="00DA081E"/>
    <w:rsid w:val="00DA30EB"/>
    <w:rsid w:val="00DA37FB"/>
    <w:rsid w:val="00DA4999"/>
    <w:rsid w:val="00DA4CFF"/>
    <w:rsid w:val="00DA59E9"/>
    <w:rsid w:val="00DA7FBC"/>
    <w:rsid w:val="00DB00AE"/>
    <w:rsid w:val="00DB09F0"/>
    <w:rsid w:val="00DB1A4E"/>
    <w:rsid w:val="00DB1B9A"/>
    <w:rsid w:val="00DB5646"/>
    <w:rsid w:val="00DB5BFB"/>
    <w:rsid w:val="00DB5FDA"/>
    <w:rsid w:val="00DB62BF"/>
    <w:rsid w:val="00DB6E06"/>
    <w:rsid w:val="00DC0ABC"/>
    <w:rsid w:val="00DC13C1"/>
    <w:rsid w:val="00DC1A25"/>
    <w:rsid w:val="00DC1A96"/>
    <w:rsid w:val="00DC23C3"/>
    <w:rsid w:val="00DC474C"/>
    <w:rsid w:val="00DC6F56"/>
    <w:rsid w:val="00DC76BA"/>
    <w:rsid w:val="00DC7A6B"/>
    <w:rsid w:val="00DC7DCE"/>
    <w:rsid w:val="00DD0018"/>
    <w:rsid w:val="00DD0369"/>
    <w:rsid w:val="00DD068D"/>
    <w:rsid w:val="00DD0918"/>
    <w:rsid w:val="00DD1B3C"/>
    <w:rsid w:val="00DD26B8"/>
    <w:rsid w:val="00DD2706"/>
    <w:rsid w:val="00DD31D5"/>
    <w:rsid w:val="00DD3647"/>
    <w:rsid w:val="00DD37D0"/>
    <w:rsid w:val="00DD40F2"/>
    <w:rsid w:val="00DD435B"/>
    <w:rsid w:val="00DD53B0"/>
    <w:rsid w:val="00DD599D"/>
    <w:rsid w:val="00DD7003"/>
    <w:rsid w:val="00DD7540"/>
    <w:rsid w:val="00DD7E57"/>
    <w:rsid w:val="00DE1030"/>
    <w:rsid w:val="00DE1CB9"/>
    <w:rsid w:val="00DE1E2C"/>
    <w:rsid w:val="00DE3860"/>
    <w:rsid w:val="00DE3F7B"/>
    <w:rsid w:val="00DE50EF"/>
    <w:rsid w:val="00DE5B8B"/>
    <w:rsid w:val="00DE5BD0"/>
    <w:rsid w:val="00DE7814"/>
    <w:rsid w:val="00DF1176"/>
    <w:rsid w:val="00DF1CB9"/>
    <w:rsid w:val="00DF2577"/>
    <w:rsid w:val="00DF2E22"/>
    <w:rsid w:val="00DF560D"/>
    <w:rsid w:val="00DF5AE5"/>
    <w:rsid w:val="00DF5C59"/>
    <w:rsid w:val="00DF725E"/>
    <w:rsid w:val="00DF7F28"/>
    <w:rsid w:val="00E00D36"/>
    <w:rsid w:val="00E020A2"/>
    <w:rsid w:val="00E02A29"/>
    <w:rsid w:val="00E03010"/>
    <w:rsid w:val="00E05A8E"/>
    <w:rsid w:val="00E063A7"/>
    <w:rsid w:val="00E06FA3"/>
    <w:rsid w:val="00E0737B"/>
    <w:rsid w:val="00E07859"/>
    <w:rsid w:val="00E07A19"/>
    <w:rsid w:val="00E10A71"/>
    <w:rsid w:val="00E16182"/>
    <w:rsid w:val="00E165C0"/>
    <w:rsid w:val="00E17DF4"/>
    <w:rsid w:val="00E20A53"/>
    <w:rsid w:val="00E21946"/>
    <w:rsid w:val="00E23986"/>
    <w:rsid w:val="00E241BB"/>
    <w:rsid w:val="00E25D1E"/>
    <w:rsid w:val="00E25DE9"/>
    <w:rsid w:val="00E26038"/>
    <w:rsid w:val="00E26218"/>
    <w:rsid w:val="00E27390"/>
    <w:rsid w:val="00E27EAC"/>
    <w:rsid w:val="00E30680"/>
    <w:rsid w:val="00E312B8"/>
    <w:rsid w:val="00E31753"/>
    <w:rsid w:val="00E31983"/>
    <w:rsid w:val="00E33862"/>
    <w:rsid w:val="00E33AE1"/>
    <w:rsid w:val="00E33EE8"/>
    <w:rsid w:val="00E34FFB"/>
    <w:rsid w:val="00E350DC"/>
    <w:rsid w:val="00E359D6"/>
    <w:rsid w:val="00E35BDA"/>
    <w:rsid w:val="00E35F59"/>
    <w:rsid w:val="00E365C1"/>
    <w:rsid w:val="00E36F2B"/>
    <w:rsid w:val="00E40466"/>
    <w:rsid w:val="00E423E4"/>
    <w:rsid w:val="00E43247"/>
    <w:rsid w:val="00E46954"/>
    <w:rsid w:val="00E5056B"/>
    <w:rsid w:val="00E518A7"/>
    <w:rsid w:val="00E527B8"/>
    <w:rsid w:val="00E53315"/>
    <w:rsid w:val="00E5460A"/>
    <w:rsid w:val="00E5489C"/>
    <w:rsid w:val="00E55C00"/>
    <w:rsid w:val="00E56415"/>
    <w:rsid w:val="00E57010"/>
    <w:rsid w:val="00E61C00"/>
    <w:rsid w:val="00E62EF0"/>
    <w:rsid w:val="00E63F01"/>
    <w:rsid w:val="00E64948"/>
    <w:rsid w:val="00E653FA"/>
    <w:rsid w:val="00E654BD"/>
    <w:rsid w:val="00E66683"/>
    <w:rsid w:val="00E70516"/>
    <w:rsid w:val="00E70910"/>
    <w:rsid w:val="00E721CC"/>
    <w:rsid w:val="00E72ED5"/>
    <w:rsid w:val="00E74F9F"/>
    <w:rsid w:val="00E7548D"/>
    <w:rsid w:val="00E7553A"/>
    <w:rsid w:val="00E75D3E"/>
    <w:rsid w:val="00E7706F"/>
    <w:rsid w:val="00E773AA"/>
    <w:rsid w:val="00E80199"/>
    <w:rsid w:val="00E81B0D"/>
    <w:rsid w:val="00E81C7F"/>
    <w:rsid w:val="00E83250"/>
    <w:rsid w:val="00E83716"/>
    <w:rsid w:val="00E8374C"/>
    <w:rsid w:val="00E853BD"/>
    <w:rsid w:val="00E85916"/>
    <w:rsid w:val="00E866D4"/>
    <w:rsid w:val="00E874C3"/>
    <w:rsid w:val="00E874CC"/>
    <w:rsid w:val="00E87A6B"/>
    <w:rsid w:val="00E90E0A"/>
    <w:rsid w:val="00E91324"/>
    <w:rsid w:val="00E91DC3"/>
    <w:rsid w:val="00E92116"/>
    <w:rsid w:val="00E92C4C"/>
    <w:rsid w:val="00E93299"/>
    <w:rsid w:val="00E93C49"/>
    <w:rsid w:val="00E9489B"/>
    <w:rsid w:val="00E9493E"/>
    <w:rsid w:val="00E94BEE"/>
    <w:rsid w:val="00E95A43"/>
    <w:rsid w:val="00E95B9D"/>
    <w:rsid w:val="00E97C65"/>
    <w:rsid w:val="00E97DA4"/>
    <w:rsid w:val="00EA0836"/>
    <w:rsid w:val="00EA08AC"/>
    <w:rsid w:val="00EA3373"/>
    <w:rsid w:val="00EA4BD4"/>
    <w:rsid w:val="00EA66FE"/>
    <w:rsid w:val="00EA6833"/>
    <w:rsid w:val="00EA6DBC"/>
    <w:rsid w:val="00EA71B3"/>
    <w:rsid w:val="00EB05EC"/>
    <w:rsid w:val="00EB13AF"/>
    <w:rsid w:val="00EB171F"/>
    <w:rsid w:val="00EB3622"/>
    <w:rsid w:val="00EB36B3"/>
    <w:rsid w:val="00EB3E13"/>
    <w:rsid w:val="00EB5790"/>
    <w:rsid w:val="00EB606E"/>
    <w:rsid w:val="00EB65D8"/>
    <w:rsid w:val="00EB6F53"/>
    <w:rsid w:val="00EB7750"/>
    <w:rsid w:val="00EC0483"/>
    <w:rsid w:val="00EC0497"/>
    <w:rsid w:val="00EC0BED"/>
    <w:rsid w:val="00EC0F2B"/>
    <w:rsid w:val="00EC2785"/>
    <w:rsid w:val="00EC2CB9"/>
    <w:rsid w:val="00EC3BF8"/>
    <w:rsid w:val="00EC4893"/>
    <w:rsid w:val="00EC5F05"/>
    <w:rsid w:val="00EC6116"/>
    <w:rsid w:val="00EC6137"/>
    <w:rsid w:val="00EC6819"/>
    <w:rsid w:val="00EC74D0"/>
    <w:rsid w:val="00ED0582"/>
    <w:rsid w:val="00ED074D"/>
    <w:rsid w:val="00ED07EC"/>
    <w:rsid w:val="00ED0FFE"/>
    <w:rsid w:val="00ED2FCA"/>
    <w:rsid w:val="00ED3B8F"/>
    <w:rsid w:val="00ED4B34"/>
    <w:rsid w:val="00ED4C11"/>
    <w:rsid w:val="00ED775E"/>
    <w:rsid w:val="00ED7DE0"/>
    <w:rsid w:val="00EE0028"/>
    <w:rsid w:val="00EE01F0"/>
    <w:rsid w:val="00EE1DB3"/>
    <w:rsid w:val="00EE43E6"/>
    <w:rsid w:val="00EE526B"/>
    <w:rsid w:val="00EE54C1"/>
    <w:rsid w:val="00EE608A"/>
    <w:rsid w:val="00EE6240"/>
    <w:rsid w:val="00EE7851"/>
    <w:rsid w:val="00EE7DC4"/>
    <w:rsid w:val="00EF0F8F"/>
    <w:rsid w:val="00EF117B"/>
    <w:rsid w:val="00EF2E64"/>
    <w:rsid w:val="00EF2E70"/>
    <w:rsid w:val="00EF4279"/>
    <w:rsid w:val="00EF53D3"/>
    <w:rsid w:val="00EF604B"/>
    <w:rsid w:val="00EF6372"/>
    <w:rsid w:val="00EF6FDA"/>
    <w:rsid w:val="00EF7296"/>
    <w:rsid w:val="00EF742E"/>
    <w:rsid w:val="00EF762D"/>
    <w:rsid w:val="00EF7CAB"/>
    <w:rsid w:val="00F00976"/>
    <w:rsid w:val="00F01F6B"/>
    <w:rsid w:val="00F02F13"/>
    <w:rsid w:val="00F04B67"/>
    <w:rsid w:val="00F05FEC"/>
    <w:rsid w:val="00F069DA"/>
    <w:rsid w:val="00F0701B"/>
    <w:rsid w:val="00F07717"/>
    <w:rsid w:val="00F11DC5"/>
    <w:rsid w:val="00F12986"/>
    <w:rsid w:val="00F12F4E"/>
    <w:rsid w:val="00F135B3"/>
    <w:rsid w:val="00F14294"/>
    <w:rsid w:val="00F1531A"/>
    <w:rsid w:val="00F154F6"/>
    <w:rsid w:val="00F159E5"/>
    <w:rsid w:val="00F15D30"/>
    <w:rsid w:val="00F16101"/>
    <w:rsid w:val="00F16E24"/>
    <w:rsid w:val="00F16F6D"/>
    <w:rsid w:val="00F17DAD"/>
    <w:rsid w:val="00F17EAE"/>
    <w:rsid w:val="00F201EC"/>
    <w:rsid w:val="00F20A7B"/>
    <w:rsid w:val="00F20EE3"/>
    <w:rsid w:val="00F21556"/>
    <w:rsid w:val="00F21B45"/>
    <w:rsid w:val="00F231B4"/>
    <w:rsid w:val="00F2326B"/>
    <w:rsid w:val="00F2349E"/>
    <w:rsid w:val="00F23DC9"/>
    <w:rsid w:val="00F2439D"/>
    <w:rsid w:val="00F248E2"/>
    <w:rsid w:val="00F24EBD"/>
    <w:rsid w:val="00F255F5"/>
    <w:rsid w:val="00F26D11"/>
    <w:rsid w:val="00F308CA"/>
    <w:rsid w:val="00F319CB"/>
    <w:rsid w:val="00F31D59"/>
    <w:rsid w:val="00F33294"/>
    <w:rsid w:val="00F336D7"/>
    <w:rsid w:val="00F342F9"/>
    <w:rsid w:val="00F34442"/>
    <w:rsid w:val="00F35EEA"/>
    <w:rsid w:val="00F3650D"/>
    <w:rsid w:val="00F36511"/>
    <w:rsid w:val="00F3692E"/>
    <w:rsid w:val="00F36C6C"/>
    <w:rsid w:val="00F37530"/>
    <w:rsid w:val="00F37A49"/>
    <w:rsid w:val="00F4049D"/>
    <w:rsid w:val="00F4069A"/>
    <w:rsid w:val="00F4092E"/>
    <w:rsid w:val="00F41191"/>
    <w:rsid w:val="00F4135C"/>
    <w:rsid w:val="00F41A28"/>
    <w:rsid w:val="00F4341E"/>
    <w:rsid w:val="00F43BD5"/>
    <w:rsid w:val="00F443ED"/>
    <w:rsid w:val="00F47B55"/>
    <w:rsid w:val="00F504AF"/>
    <w:rsid w:val="00F51360"/>
    <w:rsid w:val="00F547B1"/>
    <w:rsid w:val="00F54CA9"/>
    <w:rsid w:val="00F55218"/>
    <w:rsid w:val="00F6038E"/>
    <w:rsid w:val="00F605BC"/>
    <w:rsid w:val="00F60AC3"/>
    <w:rsid w:val="00F642C7"/>
    <w:rsid w:val="00F645D0"/>
    <w:rsid w:val="00F6472F"/>
    <w:rsid w:val="00F64A64"/>
    <w:rsid w:val="00F64D5F"/>
    <w:rsid w:val="00F650C6"/>
    <w:rsid w:val="00F653A6"/>
    <w:rsid w:val="00F65949"/>
    <w:rsid w:val="00F667E4"/>
    <w:rsid w:val="00F66B37"/>
    <w:rsid w:val="00F67484"/>
    <w:rsid w:val="00F702F1"/>
    <w:rsid w:val="00F7043F"/>
    <w:rsid w:val="00F709FE"/>
    <w:rsid w:val="00F722A0"/>
    <w:rsid w:val="00F72E81"/>
    <w:rsid w:val="00F72F8F"/>
    <w:rsid w:val="00F7308E"/>
    <w:rsid w:val="00F74017"/>
    <w:rsid w:val="00F7414B"/>
    <w:rsid w:val="00F74B78"/>
    <w:rsid w:val="00F7699C"/>
    <w:rsid w:val="00F77EBF"/>
    <w:rsid w:val="00F80B23"/>
    <w:rsid w:val="00F812D2"/>
    <w:rsid w:val="00F81A22"/>
    <w:rsid w:val="00F82EAB"/>
    <w:rsid w:val="00F83E5A"/>
    <w:rsid w:val="00F84430"/>
    <w:rsid w:val="00F85507"/>
    <w:rsid w:val="00F8687E"/>
    <w:rsid w:val="00F87FEA"/>
    <w:rsid w:val="00F909C2"/>
    <w:rsid w:val="00F912CC"/>
    <w:rsid w:val="00F920F8"/>
    <w:rsid w:val="00F92DE4"/>
    <w:rsid w:val="00F940BC"/>
    <w:rsid w:val="00F94B0F"/>
    <w:rsid w:val="00F95DD3"/>
    <w:rsid w:val="00F95E94"/>
    <w:rsid w:val="00F96D4D"/>
    <w:rsid w:val="00F97591"/>
    <w:rsid w:val="00FA0320"/>
    <w:rsid w:val="00FA04DC"/>
    <w:rsid w:val="00FA08A7"/>
    <w:rsid w:val="00FA0D96"/>
    <w:rsid w:val="00FA26C8"/>
    <w:rsid w:val="00FA3A8E"/>
    <w:rsid w:val="00FA4AAC"/>
    <w:rsid w:val="00FA52F0"/>
    <w:rsid w:val="00FA53BA"/>
    <w:rsid w:val="00FA58AE"/>
    <w:rsid w:val="00FA58B3"/>
    <w:rsid w:val="00FA7D86"/>
    <w:rsid w:val="00FB005E"/>
    <w:rsid w:val="00FB11D3"/>
    <w:rsid w:val="00FB1C50"/>
    <w:rsid w:val="00FB4917"/>
    <w:rsid w:val="00FB497B"/>
    <w:rsid w:val="00FB6912"/>
    <w:rsid w:val="00FC2AF9"/>
    <w:rsid w:val="00FC2BE3"/>
    <w:rsid w:val="00FC44D1"/>
    <w:rsid w:val="00FC5C89"/>
    <w:rsid w:val="00FC6557"/>
    <w:rsid w:val="00FC6709"/>
    <w:rsid w:val="00FC750C"/>
    <w:rsid w:val="00FD1357"/>
    <w:rsid w:val="00FD1D68"/>
    <w:rsid w:val="00FD2799"/>
    <w:rsid w:val="00FD2859"/>
    <w:rsid w:val="00FD322B"/>
    <w:rsid w:val="00FD34AF"/>
    <w:rsid w:val="00FD5367"/>
    <w:rsid w:val="00FD5D43"/>
    <w:rsid w:val="00FE02EC"/>
    <w:rsid w:val="00FE05DF"/>
    <w:rsid w:val="00FE1CA6"/>
    <w:rsid w:val="00FE24A4"/>
    <w:rsid w:val="00FE2F23"/>
    <w:rsid w:val="00FE33A1"/>
    <w:rsid w:val="00FE4567"/>
    <w:rsid w:val="00FE4EF3"/>
    <w:rsid w:val="00FE6276"/>
    <w:rsid w:val="00FE6918"/>
    <w:rsid w:val="00FE6941"/>
    <w:rsid w:val="00FF1340"/>
    <w:rsid w:val="00FF18D3"/>
    <w:rsid w:val="00FF1CCB"/>
    <w:rsid w:val="00FF30AE"/>
    <w:rsid w:val="00FF4021"/>
    <w:rsid w:val="00FF5140"/>
    <w:rsid w:val="00FF6827"/>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5F47057C"/>
  <w15:docId w15:val="{39BCE201-15F9-4F84-A828-4BEBC6F3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050"/>
    <w:rPr>
      <w:sz w:val="24"/>
      <w:szCs w:val="24"/>
      <w:lang w:val="en-US" w:eastAsia="en-US"/>
    </w:rPr>
  </w:style>
  <w:style w:type="paragraph" w:styleId="Heading1">
    <w:name w:val="heading 1"/>
    <w:basedOn w:val="Normal"/>
    <w:next w:val="Normal"/>
    <w:link w:val="Heading1Char"/>
    <w:qFormat/>
    <w:locked/>
    <w:rsid w:val="00CF15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utoRedefine/>
    <w:qFormat/>
    <w:rsid w:val="00DD0918"/>
    <w:pPr>
      <w:widowControl w:val="0"/>
      <w:autoSpaceDE w:val="0"/>
      <w:autoSpaceDN w:val="0"/>
      <w:adjustRightInd w:val="0"/>
      <w:spacing w:after="100"/>
      <w:jc w:val="center"/>
      <w:outlineLvl w:val="1"/>
    </w:pPr>
    <w:rPr>
      <w:rFonts w:asciiTheme="minorHAnsi" w:eastAsia="ヒラギノ角ゴ Pro W3" w:hAnsiTheme="minorHAnsi" w:cstheme="minorHAnsi"/>
      <w:b/>
      <w:bCs/>
      <w:color w:val="000000"/>
      <w:sz w:val="22"/>
      <w:szCs w:val="22"/>
      <w:lang w:eastAsia="en-US" w:bidi="th-TH"/>
    </w:rPr>
  </w:style>
  <w:style w:type="paragraph" w:styleId="Heading3">
    <w:name w:val="heading 3"/>
    <w:basedOn w:val="Normal"/>
    <w:next w:val="Normal"/>
    <w:link w:val="Heading3Char"/>
    <w:unhideWhenUsed/>
    <w:qFormat/>
    <w:locked/>
    <w:rsid w:val="00264CD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locked/>
    <w:rsid w:val="00961DE5"/>
    <w:rPr>
      <w:color w:val="0000FF"/>
      <w:u w:val="none"/>
    </w:rPr>
  </w:style>
  <w:style w:type="character" w:styleId="CommentReference">
    <w:name w:val="annotation reference"/>
    <w:uiPriority w:val="99"/>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ListParagraph">
    <w:name w:val="List Paragraph"/>
    <w:basedOn w:val="Normal"/>
    <w:uiPriority w:val="63"/>
    <w:qFormat/>
    <w:rsid w:val="00560C94"/>
    <w:pPr>
      <w:ind w:left="720"/>
      <w:contextualSpacing/>
    </w:pPr>
  </w:style>
  <w:style w:type="paragraph" w:styleId="Revision">
    <w:name w:val="Revision"/>
    <w:hidden/>
    <w:uiPriority w:val="62"/>
    <w:rsid w:val="0012014A"/>
    <w:rPr>
      <w:sz w:val="24"/>
      <w:szCs w:val="24"/>
      <w:lang w:val="en-US" w:eastAsia="en-US"/>
    </w:rPr>
  </w:style>
  <w:style w:type="paragraph" w:customStyle="1" w:styleId="western">
    <w:name w:val="western"/>
    <w:rsid w:val="0013590C"/>
    <w:pPr>
      <w:spacing w:before="100" w:after="119"/>
    </w:pPr>
    <w:rPr>
      <w:rFonts w:ascii="Lucida Grande" w:eastAsia="ヒラギノ角ゴ Pro W3" w:hAnsi="Lucida Grande"/>
      <w:color w:val="000000"/>
      <w:sz w:val="22"/>
      <w:lang w:val="en-US" w:eastAsia="ja-JP"/>
    </w:rPr>
  </w:style>
  <w:style w:type="character" w:styleId="Strong">
    <w:name w:val="Strong"/>
    <w:basedOn w:val="DefaultParagraphFont"/>
    <w:uiPriority w:val="22"/>
    <w:qFormat/>
    <w:locked/>
    <w:rsid w:val="00B03143"/>
    <w:rPr>
      <w:b/>
      <w:bCs/>
    </w:rPr>
  </w:style>
  <w:style w:type="character" w:styleId="Emphasis">
    <w:name w:val="Emphasis"/>
    <w:basedOn w:val="DefaultParagraphFont"/>
    <w:uiPriority w:val="20"/>
    <w:qFormat/>
    <w:locked/>
    <w:rsid w:val="007C0C56"/>
    <w:rPr>
      <w:i/>
      <w:iCs/>
    </w:rPr>
  </w:style>
  <w:style w:type="character" w:customStyle="1" w:styleId="st1">
    <w:name w:val="st1"/>
    <w:basedOn w:val="DefaultParagraphFont"/>
    <w:rsid w:val="00953647"/>
  </w:style>
  <w:style w:type="character" w:customStyle="1" w:styleId="Heading1Char">
    <w:name w:val="Heading 1 Char"/>
    <w:basedOn w:val="DefaultParagraphFont"/>
    <w:link w:val="Heading1"/>
    <w:rsid w:val="00CF15C3"/>
    <w:rPr>
      <w:rFonts w:asciiTheme="majorHAnsi" w:eastAsiaTheme="majorEastAsia" w:hAnsiTheme="majorHAnsi" w:cstheme="majorBidi"/>
      <w:color w:val="2E74B5" w:themeColor="accent1" w:themeShade="BF"/>
      <w:sz w:val="32"/>
      <w:szCs w:val="32"/>
      <w:lang w:val="en-US" w:eastAsia="en-US"/>
    </w:rPr>
  </w:style>
  <w:style w:type="paragraph" w:customStyle="1" w:styleId="Pa0">
    <w:name w:val="Pa0"/>
    <w:basedOn w:val="Default"/>
    <w:next w:val="Default"/>
    <w:uiPriority w:val="99"/>
    <w:rsid w:val="001957F6"/>
    <w:pPr>
      <w:spacing w:line="241" w:lineRule="atLeast"/>
    </w:pPr>
    <w:rPr>
      <w:rFonts w:ascii="Roboto Condensed" w:hAnsi="Roboto Condensed"/>
      <w:color w:val="auto"/>
    </w:rPr>
  </w:style>
  <w:style w:type="character" w:customStyle="1" w:styleId="A5">
    <w:name w:val="A5"/>
    <w:uiPriority w:val="99"/>
    <w:rsid w:val="001957F6"/>
    <w:rPr>
      <w:rFonts w:cs="Roboto Condensed"/>
      <w:b/>
      <w:bCs/>
      <w:color w:val="000000"/>
      <w:sz w:val="56"/>
      <w:szCs w:val="56"/>
    </w:rPr>
  </w:style>
  <w:style w:type="character" w:customStyle="1" w:styleId="A6">
    <w:name w:val="A6"/>
    <w:uiPriority w:val="99"/>
    <w:rsid w:val="001957F6"/>
    <w:rPr>
      <w:rFonts w:cs="Roboto Condensed"/>
      <w:color w:val="000000"/>
      <w:sz w:val="46"/>
      <w:szCs w:val="46"/>
    </w:rPr>
  </w:style>
  <w:style w:type="paragraph" w:styleId="HTMLPreformatted">
    <w:name w:val="HTML Preformatted"/>
    <w:basedOn w:val="Normal"/>
    <w:link w:val="HTMLPreformattedChar"/>
    <w:semiHidden/>
    <w:unhideWhenUsed/>
    <w:locked/>
    <w:rsid w:val="00BF724E"/>
    <w:rPr>
      <w:rFonts w:ascii="Consolas" w:hAnsi="Consolas"/>
      <w:sz w:val="20"/>
      <w:szCs w:val="20"/>
    </w:rPr>
  </w:style>
  <w:style w:type="character" w:customStyle="1" w:styleId="HTMLPreformattedChar">
    <w:name w:val="HTML Preformatted Char"/>
    <w:basedOn w:val="DefaultParagraphFont"/>
    <w:link w:val="HTMLPreformatted"/>
    <w:semiHidden/>
    <w:rsid w:val="00BF724E"/>
    <w:rPr>
      <w:rFonts w:ascii="Consolas" w:hAnsi="Consolas"/>
      <w:lang w:val="en-US" w:eastAsia="en-US"/>
    </w:rPr>
  </w:style>
  <w:style w:type="paragraph" w:styleId="NormalWeb">
    <w:name w:val="Normal (Web)"/>
    <w:basedOn w:val="Normal"/>
    <w:semiHidden/>
    <w:unhideWhenUsed/>
    <w:locked/>
    <w:rsid w:val="00DC13C1"/>
  </w:style>
  <w:style w:type="character" w:customStyle="1" w:styleId="UnresolvedMention1">
    <w:name w:val="Unresolved Mention1"/>
    <w:basedOn w:val="DefaultParagraphFont"/>
    <w:uiPriority w:val="99"/>
    <w:semiHidden/>
    <w:unhideWhenUsed/>
    <w:rsid w:val="001C0713"/>
    <w:rPr>
      <w:color w:val="605E5C"/>
      <w:shd w:val="clear" w:color="auto" w:fill="E1DFDD"/>
    </w:rPr>
  </w:style>
  <w:style w:type="character" w:customStyle="1" w:styleId="UnresolvedMention2">
    <w:name w:val="Unresolved Mention2"/>
    <w:basedOn w:val="DefaultParagraphFont"/>
    <w:uiPriority w:val="99"/>
    <w:semiHidden/>
    <w:unhideWhenUsed/>
    <w:rsid w:val="00AD0ED5"/>
    <w:rPr>
      <w:color w:val="605E5C"/>
      <w:shd w:val="clear" w:color="auto" w:fill="E1DFDD"/>
    </w:rPr>
  </w:style>
  <w:style w:type="paragraph" w:styleId="Subtitle">
    <w:name w:val="Subtitle"/>
    <w:basedOn w:val="Normal"/>
    <w:next w:val="Normal"/>
    <w:link w:val="SubtitleChar"/>
    <w:qFormat/>
    <w:locked/>
    <w:rsid w:val="004447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4471B"/>
    <w:rPr>
      <w:rFonts w:asciiTheme="minorHAnsi" w:eastAsiaTheme="minorEastAsia" w:hAnsiTheme="minorHAnsi" w:cstheme="minorBidi"/>
      <w:color w:val="5A5A5A" w:themeColor="text1" w:themeTint="A5"/>
      <w:spacing w:val="15"/>
      <w:sz w:val="22"/>
      <w:szCs w:val="22"/>
      <w:lang w:val="en-US" w:eastAsia="en-US"/>
    </w:rPr>
  </w:style>
  <w:style w:type="paragraph" w:customStyle="1" w:styleId="personnal-info">
    <w:name w:val="personnal-info"/>
    <w:basedOn w:val="Normal"/>
    <w:rsid w:val="008A50D0"/>
    <w:pPr>
      <w:spacing w:before="100" w:beforeAutospacing="1" w:after="100" w:afterAutospacing="1"/>
    </w:pPr>
    <w:rPr>
      <w:lang w:val="en-GB" w:eastAsia="en-GB"/>
    </w:rPr>
  </w:style>
  <w:style w:type="character" w:customStyle="1" w:styleId="personnal-info-title">
    <w:name w:val="personnal-info-title"/>
    <w:basedOn w:val="DefaultParagraphFont"/>
    <w:rsid w:val="008A50D0"/>
  </w:style>
  <w:style w:type="character" w:customStyle="1" w:styleId="Heading3Char">
    <w:name w:val="Heading 3 Char"/>
    <w:basedOn w:val="DefaultParagraphFont"/>
    <w:link w:val="Heading3"/>
    <w:rsid w:val="00264CDF"/>
    <w:rPr>
      <w:rFonts w:asciiTheme="majorHAnsi" w:eastAsiaTheme="majorEastAsia" w:hAnsiTheme="majorHAnsi" w:cstheme="majorBidi"/>
      <w:color w:val="1F4D78" w:themeColor="accent1" w:themeShade="7F"/>
      <w:sz w:val="24"/>
      <w:szCs w:val="24"/>
      <w:lang w:val="en-US" w:eastAsia="en-US"/>
    </w:rPr>
  </w:style>
  <w:style w:type="character" w:customStyle="1" w:styleId="UnresolvedMention3">
    <w:name w:val="Unresolved Mention3"/>
    <w:basedOn w:val="DefaultParagraphFont"/>
    <w:uiPriority w:val="99"/>
    <w:semiHidden/>
    <w:unhideWhenUsed/>
    <w:rsid w:val="004D140A"/>
    <w:rPr>
      <w:color w:val="605E5C"/>
      <w:shd w:val="clear" w:color="auto" w:fill="E1DFDD"/>
    </w:rPr>
  </w:style>
  <w:style w:type="character" w:customStyle="1" w:styleId="UnresolvedMention4">
    <w:name w:val="Unresolved Mention4"/>
    <w:basedOn w:val="DefaultParagraphFont"/>
    <w:uiPriority w:val="99"/>
    <w:semiHidden/>
    <w:unhideWhenUsed/>
    <w:rsid w:val="00A411CB"/>
    <w:rPr>
      <w:color w:val="605E5C"/>
      <w:shd w:val="clear" w:color="auto" w:fill="E1DFDD"/>
    </w:rPr>
  </w:style>
  <w:style w:type="character" w:styleId="UnresolvedMention">
    <w:name w:val="Unresolved Mention"/>
    <w:basedOn w:val="DefaultParagraphFont"/>
    <w:uiPriority w:val="99"/>
    <w:semiHidden/>
    <w:unhideWhenUsed/>
    <w:rsid w:val="000B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209853446">
      <w:bodyDiv w:val="1"/>
      <w:marLeft w:val="0"/>
      <w:marRight w:val="0"/>
      <w:marTop w:val="0"/>
      <w:marBottom w:val="0"/>
      <w:divBdr>
        <w:top w:val="none" w:sz="0" w:space="0" w:color="auto"/>
        <w:left w:val="none" w:sz="0" w:space="0" w:color="auto"/>
        <w:bottom w:val="none" w:sz="0" w:space="0" w:color="auto"/>
        <w:right w:val="none" w:sz="0" w:space="0" w:color="auto"/>
      </w:divBdr>
    </w:div>
    <w:div w:id="360209166">
      <w:bodyDiv w:val="1"/>
      <w:marLeft w:val="0"/>
      <w:marRight w:val="0"/>
      <w:marTop w:val="0"/>
      <w:marBottom w:val="0"/>
      <w:divBdr>
        <w:top w:val="none" w:sz="0" w:space="0" w:color="auto"/>
        <w:left w:val="none" w:sz="0" w:space="0" w:color="auto"/>
        <w:bottom w:val="none" w:sz="0" w:space="0" w:color="auto"/>
        <w:right w:val="none" w:sz="0" w:space="0" w:color="auto"/>
      </w:divBdr>
    </w:div>
    <w:div w:id="494761061">
      <w:bodyDiv w:val="1"/>
      <w:marLeft w:val="0"/>
      <w:marRight w:val="0"/>
      <w:marTop w:val="0"/>
      <w:marBottom w:val="0"/>
      <w:divBdr>
        <w:top w:val="none" w:sz="0" w:space="0" w:color="auto"/>
        <w:left w:val="none" w:sz="0" w:space="0" w:color="auto"/>
        <w:bottom w:val="none" w:sz="0" w:space="0" w:color="auto"/>
        <w:right w:val="none" w:sz="0" w:space="0" w:color="auto"/>
      </w:divBdr>
    </w:div>
    <w:div w:id="534657417">
      <w:bodyDiv w:val="1"/>
      <w:marLeft w:val="0"/>
      <w:marRight w:val="0"/>
      <w:marTop w:val="0"/>
      <w:marBottom w:val="0"/>
      <w:divBdr>
        <w:top w:val="none" w:sz="0" w:space="0" w:color="auto"/>
        <w:left w:val="none" w:sz="0" w:space="0" w:color="auto"/>
        <w:bottom w:val="none" w:sz="0" w:space="0" w:color="auto"/>
        <w:right w:val="none" w:sz="0" w:space="0" w:color="auto"/>
      </w:divBdr>
    </w:div>
    <w:div w:id="566309313">
      <w:bodyDiv w:val="1"/>
      <w:marLeft w:val="0"/>
      <w:marRight w:val="0"/>
      <w:marTop w:val="0"/>
      <w:marBottom w:val="0"/>
      <w:divBdr>
        <w:top w:val="none" w:sz="0" w:space="0" w:color="auto"/>
        <w:left w:val="none" w:sz="0" w:space="0" w:color="auto"/>
        <w:bottom w:val="none" w:sz="0" w:space="0" w:color="auto"/>
        <w:right w:val="none" w:sz="0" w:space="0" w:color="auto"/>
      </w:divBdr>
    </w:div>
    <w:div w:id="704135582">
      <w:bodyDiv w:val="1"/>
      <w:marLeft w:val="0"/>
      <w:marRight w:val="0"/>
      <w:marTop w:val="0"/>
      <w:marBottom w:val="0"/>
      <w:divBdr>
        <w:top w:val="none" w:sz="0" w:space="0" w:color="auto"/>
        <w:left w:val="none" w:sz="0" w:space="0" w:color="auto"/>
        <w:bottom w:val="none" w:sz="0" w:space="0" w:color="auto"/>
        <w:right w:val="none" w:sz="0" w:space="0" w:color="auto"/>
      </w:divBdr>
    </w:div>
    <w:div w:id="705715398">
      <w:bodyDiv w:val="1"/>
      <w:marLeft w:val="0"/>
      <w:marRight w:val="0"/>
      <w:marTop w:val="0"/>
      <w:marBottom w:val="0"/>
      <w:divBdr>
        <w:top w:val="none" w:sz="0" w:space="0" w:color="auto"/>
        <w:left w:val="none" w:sz="0" w:space="0" w:color="auto"/>
        <w:bottom w:val="none" w:sz="0" w:space="0" w:color="auto"/>
        <w:right w:val="none" w:sz="0" w:space="0" w:color="auto"/>
      </w:divBdr>
      <w:divsChild>
        <w:div w:id="783117127">
          <w:marLeft w:val="0"/>
          <w:marRight w:val="0"/>
          <w:marTop w:val="0"/>
          <w:marBottom w:val="0"/>
          <w:divBdr>
            <w:top w:val="none" w:sz="0" w:space="0" w:color="auto"/>
            <w:left w:val="none" w:sz="0" w:space="0" w:color="auto"/>
            <w:bottom w:val="none" w:sz="0" w:space="0" w:color="auto"/>
            <w:right w:val="none" w:sz="0" w:space="0" w:color="auto"/>
          </w:divBdr>
          <w:divsChild>
            <w:div w:id="1377580744">
              <w:marLeft w:val="0"/>
              <w:marRight w:val="0"/>
              <w:marTop w:val="0"/>
              <w:marBottom w:val="0"/>
              <w:divBdr>
                <w:top w:val="none" w:sz="0" w:space="0" w:color="auto"/>
                <w:left w:val="none" w:sz="0" w:space="0" w:color="auto"/>
                <w:bottom w:val="none" w:sz="0" w:space="0" w:color="auto"/>
                <w:right w:val="none" w:sz="0" w:space="0" w:color="auto"/>
              </w:divBdr>
              <w:divsChild>
                <w:div w:id="860358952">
                  <w:marLeft w:val="0"/>
                  <w:marRight w:val="0"/>
                  <w:marTop w:val="0"/>
                  <w:marBottom w:val="0"/>
                  <w:divBdr>
                    <w:top w:val="none" w:sz="0" w:space="0" w:color="auto"/>
                    <w:left w:val="none" w:sz="0" w:space="0" w:color="auto"/>
                    <w:bottom w:val="none" w:sz="0" w:space="0" w:color="auto"/>
                    <w:right w:val="none" w:sz="0" w:space="0" w:color="auto"/>
                  </w:divBdr>
                  <w:divsChild>
                    <w:div w:id="263074594">
                      <w:marLeft w:val="0"/>
                      <w:marRight w:val="0"/>
                      <w:marTop w:val="0"/>
                      <w:marBottom w:val="0"/>
                      <w:divBdr>
                        <w:top w:val="none" w:sz="0" w:space="0" w:color="auto"/>
                        <w:left w:val="none" w:sz="0" w:space="0" w:color="auto"/>
                        <w:bottom w:val="none" w:sz="0" w:space="0" w:color="auto"/>
                        <w:right w:val="none" w:sz="0" w:space="0" w:color="auto"/>
                      </w:divBdr>
                      <w:divsChild>
                        <w:div w:id="991248979">
                          <w:marLeft w:val="-6"/>
                          <w:marRight w:val="-6"/>
                          <w:marTop w:val="0"/>
                          <w:marBottom w:val="525"/>
                          <w:divBdr>
                            <w:top w:val="none" w:sz="0" w:space="0" w:color="auto"/>
                            <w:left w:val="none" w:sz="0" w:space="0" w:color="auto"/>
                            <w:bottom w:val="none" w:sz="0" w:space="0" w:color="auto"/>
                            <w:right w:val="none" w:sz="0" w:space="0" w:color="auto"/>
                          </w:divBdr>
                          <w:divsChild>
                            <w:div w:id="53357813">
                              <w:marLeft w:val="6"/>
                              <w:marRight w:val="6"/>
                              <w:marTop w:val="0"/>
                              <w:marBottom w:val="0"/>
                              <w:divBdr>
                                <w:top w:val="none" w:sz="0" w:space="0" w:color="auto"/>
                                <w:left w:val="none" w:sz="0" w:space="0" w:color="auto"/>
                                <w:bottom w:val="none" w:sz="0" w:space="0" w:color="auto"/>
                                <w:right w:val="none" w:sz="0" w:space="0" w:color="auto"/>
                              </w:divBdr>
                              <w:divsChild>
                                <w:div w:id="2138914233">
                                  <w:marLeft w:val="0"/>
                                  <w:marRight w:val="0"/>
                                  <w:marTop w:val="0"/>
                                  <w:marBottom w:val="225"/>
                                  <w:divBdr>
                                    <w:top w:val="none" w:sz="0" w:space="0" w:color="auto"/>
                                    <w:left w:val="none" w:sz="0" w:space="0" w:color="auto"/>
                                    <w:bottom w:val="none" w:sz="0" w:space="0" w:color="auto"/>
                                    <w:right w:val="none" w:sz="0" w:space="0" w:color="auto"/>
                                  </w:divBdr>
                                  <w:divsChild>
                                    <w:div w:id="89399442">
                                      <w:marLeft w:val="0"/>
                                      <w:marRight w:val="0"/>
                                      <w:marTop w:val="0"/>
                                      <w:marBottom w:val="0"/>
                                      <w:divBdr>
                                        <w:top w:val="none" w:sz="0" w:space="0" w:color="auto"/>
                                        <w:left w:val="none" w:sz="0" w:space="0" w:color="auto"/>
                                        <w:bottom w:val="none" w:sz="0" w:space="0" w:color="auto"/>
                                        <w:right w:val="none" w:sz="0" w:space="0" w:color="auto"/>
                                      </w:divBdr>
                                    </w:div>
                                    <w:div w:id="35600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577280">
      <w:bodyDiv w:val="1"/>
      <w:marLeft w:val="0"/>
      <w:marRight w:val="0"/>
      <w:marTop w:val="0"/>
      <w:marBottom w:val="0"/>
      <w:divBdr>
        <w:top w:val="none" w:sz="0" w:space="0" w:color="auto"/>
        <w:left w:val="none" w:sz="0" w:space="0" w:color="auto"/>
        <w:bottom w:val="none" w:sz="0" w:space="0" w:color="auto"/>
        <w:right w:val="none" w:sz="0" w:space="0" w:color="auto"/>
      </w:divBdr>
    </w:div>
    <w:div w:id="748582785">
      <w:bodyDiv w:val="1"/>
      <w:marLeft w:val="0"/>
      <w:marRight w:val="0"/>
      <w:marTop w:val="0"/>
      <w:marBottom w:val="0"/>
      <w:divBdr>
        <w:top w:val="none" w:sz="0" w:space="0" w:color="auto"/>
        <w:left w:val="none" w:sz="0" w:space="0" w:color="auto"/>
        <w:bottom w:val="none" w:sz="0" w:space="0" w:color="auto"/>
        <w:right w:val="none" w:sz="0" w:space="0" w:color="auto"/>
      </w:divBdr>
    </w:div>
    <w:div w:id="837038781">
      <w:bodyDiv w:val="1"/>
      <w:marLeft w:val="0"/>
      <w:marRight w:val="0"/>
      <w:marTop w:val="0"/>
      <w:marBottom w:val="0"/>
      <w:divBdr>
        <w:top w:val="none" w:sz="0" w:space="0" w:color="auto"/>
        <w:left w:val="none" w:sz="0" w:space="0" w:color="auto"/>
        <w:bottom w:val="none" w:sz="0" w:space="0" w:color="auto"/>
        <w:right w:val="none" w:sz="0" w:space="0" w:color="auto"/>
      </w:divBdr>
    </w:div>
    <w:div w:id="886141573">
      <w:bodyDiv w:val="1"/>
      <w:marLeft w:val="0"/>
      <w:marRight w:val="0"/>
      <w:marTop w:val="0"/>
      <w:marBottom w:val="0"/>
      <w:divBdr>
        <w:top w:val="none" w:sz="0" w:space="0" w:color="auto"/>
        <w:left w:val="none" w:sz="0" w:space="0" w:color="auto"/>
        <w:bottom w:val="none" w:sz="0" w:space="0" w:color="auto"/>
        <w:right w:val="none" w:sz="0" w:space="0" w:color="auto"/>
      </w:divBdr>
    </w:div>
    <w:div w:id="1000045015">
      <w:bodyDiv w:val="1"/>
      <w:marLeft w:val="0"/>
      <w:marRight w:val="0"/>
      <w:marTop w:val="0"/>
      <w:marBottom w:val="0"/>
      <w:divBdr>
        <w:top w:val="none" w:sz="0" w:space="0" w:color="auto"/>
        <w:left w:val="none" w:sz="0" w:space="0" w:color="auto"/>
        <w:bottom w:val="none" w:sz="0" w:space="0" w:color="auto"/>
        <w:right w:val="none" w:sz="0" w:space="0" w:color="auto"/>
      </w:divBdr>
    </w:div>
    <w:div w:id="1028719531">
      <w:bodyDiv w:val="1"/>
      <w:marLeft w:val="0"/>
      <w:marRight w:val="0"/>
      <w:marTop w:val="0"/>
      <w:marBottom w:val="0"/>
      <w:divBdr>
        <w:top w:val="none" w:sz="0" w:space="0" w:color="auto"/>
        <w:left w:val="none" w:sz="0" w:space="0" w:color="auto"/>
        <w:bottom w:val="none" w:sz="0" w:space="0" w:color="auto"/>
        <w:right w:val="none" w:sz="0" w:space="0" w:color="auto"/>
      </w:divBdr>
    </w:div>
    <w:div w:id="1082868914">
      <w:bodyDiv w:val="1"/>
      <w:marLeft w:val="0"/>
      <w:marRight w:val="0"/>
      <w:marTop w:val="0"/>
      <w:marBottom w:val="0"/>
      <w:divBdr>
        <w:top w:val="none" w:sz="0" w:space="0" w:color="auto"/>
        <w:left w:val="none" w:sz="0" w:space="0" w:color="auto"/>
        <w:bottom w:val="none" w:sz="0" w:space="0" w:color="auto"/>
        <w:right w:val="none" w:sz="0" w:space="0" w:color="auto"/>
      </w:divBdr>
      <w:divsChild>
        <w:div w:id="1698387916">
          <w:marLeft w:val="0"/>
          <w:marRight w:val="0"/>
          <w:marTop w:val="100"/>
          <w:marBottom w:val="100"/>
          <w:divBdr>
            <w:top w:val="none" w:sz="0" w:space="0" w:color="auto"/>
            <w:left w:val="none" w:sz="0" w:space="0" w:color="auto"/>
            <w:bottom w:val="none" w:sz="0" w:space="0" w:color="auto"/>
            <w:right w:val="none" w:sz="0" w:space="0" w:color="auto"/>
          </w:divBdr>
        </w:div>
      </w:divsChild>
    </w:div>
    <w:div w:id="1108240455">
      <w:bodyDiv w:val="1"/>
      <w:marLeft w:val="0"/>
      <w:marRight w:val="0"/>
      <w:marTop w:val="0"/>
      <w:marBottom w:val="0"/>
      <w:divBdr>
        <w:top w:val="none" w:sz="0" w:space="0" w:color="auto"/>
        <w:left w:val="none" w:sz="0" w:space="0" w:color="auto"/>
        <w:bottom w:val="none" w:sz="0" w:space="0" w:color="auto"/>
        <w:right w:val="none" w:sz="0" w:space="0" w:color="auto"/>
      </w:divBdr>
      <w:divsChild>
        <w:div w:id="1435593507">
          <w:marLeft w:val="0"/>
          <w:marRight w:val="0"/>
          <w:marTop w:val="100"/>
          <w:marBottom w:val="100"/>
          <w:divBdr>
            <w:top w:val="none" w:sz="0" w:space="0" w:color="auto"/>
            <w:left w:val="none" w:sz="0" w:space="0" w:color="auto"/>
            <w:bottom w:val="none" w:sz="0" w:space="0" w:color="auto"/>
            <w:right w:val="none" w:sz="0" w:space="0" w:color="auto"/>
          </w:divBdr>
        </w:div>
      </w:divsChild>
    </w:div>
    <w:div w:id="1279491521">
      <w:bodyDiv w:val="1"/>
      <w:marLeft w:val="0"/>
      <w:marRight w:val="0"/>
      <w:marTop w:val="0"/>
      <w:marBottom w:val="0"/>
      <w:divBdr>
        <w:top w:val="none" w:sz="0" w:space="0" w:color="auto"/>
        <w:left w:val="none" w:sz="0" w:space="0" w:color="auto"/>
        <w:bottom w:val="none" w:sz="0" w:space="0" w:color="auto"/>
        <w:right w:val="none" w:sz="0" w:space="0" w:color="auto"/>
      </w:divBdr>
    </w:div>
    <w:div w:id="1327972016">
      <w:bodyDiv w:val="1"/>
      <w:marLeft w:val="0"/>
      <w:marRight w:val="0"/>
      <w:marTop w:val="0"/>
      <w:marBottom w:val="0"/>
      <w:divBdr>
        <w:top w:val="none" w:sz="0" w:space="0" w:color="auto"/>
        <w:left w:val="none" w:sz="0" w:space="0" w:color="auto"/>
        <w:bottom w:val="none" w:sz="0" w:space="0" w:color="auto"/>
        <w:right w:val="none" w:sz="0" w:space="0" w:color="auto"/>
      </w:divBdr>
    </w:div>
    <w:div w:id="1362364513">
      <w:bodyDiv w:val="1"/>
      <w:marLeft w:val="0"/>
      <w:marRight w:val="0"/>
      <w:marTop w:val="0"/>
      <w:marBottom w:val="0"/>
      <w:divBdr>
        <w:top w:val="none" w:sz="0" w:space="0" w:color="auto"/>
        <w:left w:val="none" w:sz="0" w:space="0" w:color="auto"/>
        <w:bottom w:val="none" w:sz="0" w:space="0" w:color="auto"/>
        <w:right w:val="none" w:sz="0" w:space="0" w:color="auto"/>
      </w:divBdr>
    </w:div>
    <w:div w:id="1375037105">
      <w:bodyDiv w:val="1"/>
      <w:marLeft w:val="0"/>
      <w:marRight w:val="0"/>
      <w:marTop w:val="0"/>
      <w:marBottom w:val="0"/>
      <w:divBdr>
        <w:top w:val="none" w:sz="0" w:space="0" w:color="auto"/>
        <w:left w:val="none" w:sz="0" w:space="0" w:color="auto"/>
        <w:bottom w:val="none" w:sz="0" w:space="0" w:color="auto"/>
        <w:right w:val="none" w:sz="0" w:space="0" w:color="auto"/>
      </w:divBdr>
    </w:div>
    <w:div w:id="1377662098">
      <w:bodyDiv w:val="1"/>
      <w:marLeft w:val="0"/>
      <w:marRight w:val="0"/>
      <w:marTop w:val="0"/>
      <w:marBottom w:val="0"/>
      <w:divBdr>
        <w:top w:val="none" w:sz="0" w:space="0" w:color="auto"/>
        <w:left w:val="none" w:sz="0" w:space="0" w:color="auto"/>
        <w:bottom w:val="none" w:sz="0" w:space="0" w:color="auto"/>
        <w:right w:val="none" w:sz="0" w:space="0" w:color="auto"/>
      </w:divBdr>
    </w:div>
    <w:div w:id="1417901513">
      <w:bodyDiv w:val="1"/>
      <w:marLeft w:val="0"/>
      <w:marRight w:val="0"/>
      <w:marTop w:val="0"/>
      <w:marBottom w:val="0"/>
      <w:divBdr>
        <w:top w:val="none" w:sz="0" w:space="0" w:color="auto"/>
        <w:left w:val="none" w:sz="0" w:space="0" w:color="auto"/>
        <w:bottom w:val="none" w:sz="0" w:space="0" w:color="auto"/>
        <w:right w:val="none" w:sz="0" w:space="0" w:color="auto"/>
      </w:divBdr>
    </w:div>
    <w:div w:id="1521895753">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579050621">
      <w:bodyDiv w:val="1"/>
      <w:marLeft w:val="0"/>
      <w:marRight w:val="0"/>
      <w:marTop w:val="0"/>
      <w:marBottom w:val="0"/>
      <w:divBdr>
        <w:top w:val="none" w:sz="0" w:space="0" w:color="auto"/>
        <w:left w:val="none" w:sz="0" w:space="0" w:color="auto"/>
        <w:bottom w:val="none" w:sz="0" w:space="0" w:color="auto"/>
        <w:right w:val="none" w:sz="0" w:space="0" w:color="auto"/>
      </w:divBdr>
    </w:div>
    <w:div w:id="1593586572">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64504407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08748851">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6817">
      <w:bodyDiv w:val="1"/>
      <w:marLeft w:val="0"/>
      <w:marRight w:val="0"/>
      <w:marTop w:val="0"/>
      <w:marBottom w:val="0"/>
      <w:divBdr>
        <w:top w:val="none" w:sz="0" w:space="0" w:color="auto"/>
        <w:left w:val="none" w:sz="0" w:space="0" w:color="auto"/>
        <w:bottom w:val="none" w:sz="0" w:space="0" w:color="auto"/>
        <w:right w:val="none" w:sz="0" w:space="0" w:color="auto"/>
      </w:divBdr>
    </w:div>
    <w:div w:id="1780828710">
      <w:bodyDiv w:val="1"/>
      <w:marLeft w:val="0"/>
      <w:marRight w:val="0"/>
      <w:marTop w:val="0"/>
      <w:marBottom w:val="0"/>
      <w:divBdr>
        <w:top w:val="none" w:sz="0" w:space="0" w:color="auto"/>
        <w:left w:val="none" w:sz="0" w:space="0" w:color="auto"/>
        <w:bottom w:val="none" w:sz="0" w:space="0" w:color="auto"/>
        <w:right w:val="none" w:sz="0" w:space="0" w:color="auto"/>
      </w:divBdr>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treamtext.net/player?event=CFI-UNOG" TargetMode="External"/><Relationship Id="rId18" Type="http://schemas.openxmlformats.org/officeDocument/2006/relationships/hyperlink" Target="https://undocs.org/A/HRC/RES/16/4" TargetMode="External"/><Relationship Id="rId26" Type="http://schemas.openxmlformats.org/officeDocument/2006/relationships/hyperlink" Target="https://undocs.org/A/HRC/RES/44/12" TargetMode="External"/><Relationship Id="rId39" Type="http://schemas.openxmlformats.org/officeDocument/2006/relationships/hyperlink" Target="https://unesdoc.unesco.org/ark:/48223/pf0000372579/PDF/372579eng.pdf.multi" TargetMode="External"/><Relationship Id="rId21" Type="http://schemas.openxmlformats.org/officeDocument/2006/relationships/hyperlink" Target="https://undocs.org/A/HRC/RES/34/18" TargetMode="External"/><Relationship Id="rId34" Type="http://schemas.openxmlformats.org/officeDocument/2006/relationships/hyperlink" Target="https://undocs.org/A/RES/53/199"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p.ohchr.org/documents/E/HRC/resolutions/A_HRC_RES_7_36.pdf" TargetMode="External"/><Relationship Id="rId20" Type="http://schemas.openxmlformats.org/officeDocument/2006/relationships/hyperlink" Target="https://undocs.org/A/HRC/RES/25/2" TargetMode="External"/><Relationship Id="rId29" Type="http://schemas.openxmlformats.org/officeDocument/2006/relationships/hyperlink" Target="https://documents-dds-ny.un.org/doc/UNDOC/GEN/G22/304/10/PDF/G2230410.pdf?OpenEleme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ocs.org/A/HRC/RES/39/6" TargetMode="External"/><Relationship Id="rId32" Type="http://schemas.openxmlformats.org/officeDocument/2006/relationships/hyperlink" Target="https://documents-dds-ny.un.org/doc/UNDOC/GEN/N20/361/00/PDF/N2036100.pdf?OpenElement" TargetMode="External"/><Relationship Id="rId37" Type="http://schemas.openxmlformats.org/officeDocument/2006/relationships/hyperlink" Target="https://documents-dds-ny.un.org/doc/UNDOC/GEN/N22/459/24/PDF/N2245924.pdf?OpenElement" TargetMode="External"/><Relationship Id="rId40" Type="http://schemas.openxmlformats.org/officeDocument/2006/relationships/hyperlink" Target="https://unesdoc.unesco.org/ark:/48223/pf0000384461" TargetMode="External"/><Relationship Id="rId5" Type="http://schemas.openxmlformats.org/officeDocument/2006/relationships/customXml" Target="../customXml/item5.xml"/><Relationship Id="rId15" Type="http://schemas.openxmlformats.org/officeDocument/2006/relationships/hyperlink" Target="https://documents-dds-ny.un.org/doc/UNDOC/GEN/N21/076/41/PDF/N2107641.pdf?OpenElement" TargetMode="External"/><Relationship Id="rId23" Type="http://schemas.openxmlformats.org/officeDocument/2006/relationships/hyperlink" Target="https://documents-dds-ny.un.org/doc/UNDOC/GEN/G18/214/82/PDF/G1821482.pdf?OpenElement" TargetMode="External"/><Relationship Id="rId28" Type="http://schemas.openxmlformats.org/officeDocument/2006/relationships/hyperlink" Target="https://documents-dds-ny.un.org/doc/UNDOC/GEN/G21/285/95/PDF/G2128595.pdf?OpenElement" TargetMode="External"/><Relationship Id="rId36" Type="http://schemas.openxmlformats.org/officeDocument/2006/relationships/hyperlink" Target="https://digitallibrary.un.org/record/34253" TargetMode="External"/><Relationship Id="rId10" Type="http://schemas.openxmlformats.org/officeDocument/2006/relationships/footnotes" Target="footnotes.xml"/><Relationship Id="rId19" Type="http://schemas.openxmlformats.org/officeDocument/2006/relationships/hyperlink" Target="https://undocs.org/A/HRC/RES/23/2" TargetMode="External"/><Relationship Id="rId31" Type="http://schemas.openxmlformats.org/officeDocument/2006/relationships/hyperlink" Target="https://documents-dds-ny.un.org/doc/UNDOC/GEN/N20/361/00/PDF/N2036100.pdf?OpenEl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hrc/accessibility" TargetMode="External"/><Relationship Id="rId22" Type="http://schemas.openxmlformats.org/officeDocument/2006/relationships/hyperlink" Target="https://undocs.org/A/HRC/RES/38/7" TargetMode="External"/><Relationship Id="rId27" Type="http://schemas.openxmlformats.org/officeDocument/2006/relationships/hyperlink" Target="https://undocs.org/A/HRC/RES/47/16" TargetMode="External"/><Relationship Id="rId30" Type="http://schemas.openxmlformats.org/officeDocument/2006/relationships/hyperlink" Target="https://documents-dds-ny.un.org/doc/UNDOC/GEN/N21/076/41/PDF/N2107641.pdf?OpenElement" TargetMode="External"/><Relationship Id="rId35" Type="http://schemas.openxmlformats.org/officeDocument/2006/relationships/hyperlink" Target="https://undocs.org/A/RES/61/185"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media.un.org/en/webtv" TargetMode="External"/><Relationship Id="rId17" Type="http://schemas.openxmlformats.org/officeDocument/2006/relationships/hyperlink" Target="https://undocs.org/A/HRC/RES/12/16" TargetMode="External"/><Relationship Id="rId25" Type="http://schemas.openxmlformats.org/officeDocument/2006/relationships/hyperlink" Target="https://undocs.org/A/HRC/RES/43/4" TargetMode="External"/><Relationship Id="rId33" Type="http://schemas.openxmlformats.org/officeDocument/2006/relationships/hyperlink" Target="https://documents-dds-ny.un.org/doc/UNDOC/GEN/N20/379/41/PDF/N2037941.pdf?OpenElement" TargetMode="External"/><Relationship Id="rId38" Type="http://schemas.openxmlformats.org/officeDocument/2006/relationships/hyperlink" Target="https://undocs.org/A/HRC/50/2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384461" TargetMode="External"/><Relationship Id="rId1" Type="http://schemas.openxmlformats.org/officeDocument/2006/relationships/hyperlink" Target="https://www.unesco.org/en/media-information-literacy/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CC86A1A543C47B84040E24CAF36FC" ma:contentTypeVersion="0" ma:contentTypeDescription="Create a new document." ma:contentTypeScope="" ma:versionID="6dc79f2880f6f71352a251c093b93494">
  <xsd:schema xmlns:xsd="http://www.w3.org/2001/XMLSchema" xmlns:xs="http://www.w3.org/2001/XMLSchema" xmlns:p="http://schemas.microsoft.com/office/2006/metadata/properties" targetNamespace="http://schemas.microsoft.com/office/2006/metadata/properties" ma:root="true" ma:fieldsID="93ed58d308ae48f43933bdb13b9d8d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4FBB-B540-4896-BF11-81112E1D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3.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4.xml><?xml version="1.0" encoding="utf-8"?>
<ds:datastoreItem xmlns:ds="http://schemas.openxmlformats.org/officeDocument/2006/customXml" ds:itemID="{E2DC30BD-52B4-4811-9ABB-5D41807102A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0B82A2F-5D2B-4A00-B77A-DA944D4B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1831</Words>
  <Characters>12566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The 19th Session of the Human Rights Council</vt:lpstr>
    </vt:vector>
  </TitlesOfParts>
  <Company>Microsoft</Company>
  <LinksUpToDate>false</LinksUpToDate>
  <CharactersWithSpaces>14369</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19th Session of the Human Rights Council</dc:title>
  <dc:subject/>
  <dc:creator>admin</dc:creator>
  <cp:keywords/>
  <dc:description/>
  <cp:lastModifiedBy>Petra Ticha</cp:lastModifiedBy>
  <cp:revision>6</cp:revision>
  <cp:lastPrinted>2023-05-19T13:37:00Z</cp:lastPrinted>
  <dcterms:created xsi:type="dcterms:W3CDTF">2023-06-22T09:43:00Z</dcterms:created>
  <dcterms:modified xsi:type="dcterms:W3CDTF">2023-06-22T13:14:00Z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0x0101007BFCC86A1A543C47B84040E24CAF36FC</vt:lpwstr>
  </property>
  <property fmtid="{D5CDD505-2E9C-101B-9397-08002B2CF9AE}" pid="13" name="GrammarlyDocumentId">
    <vt:lpwstr>c15557698eef2ad6213c547ad4aac5e02d5c7b68f42313ea0c76854e113fd3e8</vt:lpwstr>
  </property>
</Properties>
</file>