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57BC0" w:rsidRPr="00DB58B5" w14:paraId="3D8D25A7" w14:textId="77777777" w:rsidTr="0019593D">
        <w:trPr>
          <w:trHeight w:hRule="exact" w:val="851"/>
        </w:trPr>
        <w:tc>
          <w:tcPr>
            <w:tcW w:w="1276" w:type="dxa"/>
            <w:tcBorders>
              <w:bottom w:val="single" w:sz="4" w:space="0" w:color="auto"/>
            </w:tcBorders>
          </w:tcPr>
          <w:p w14:paraId="7C3795C2" w14:textId="77777777" w:rsidR="00057BC0" w:rsidRPr="00E43AB3" w:rsidRDefault="00057BC0" w:rsidP="00186254">
            <w:pPr>
              <w:rPr>
                <w:lang w:val="en-US"/>
              </w:rPr>
            </w:pPr>
          </w:p>
        </w:tc>
        <w:tc>
          <w:tcPr>
            <w:tcW w:w="2268" w:type="dxa"/>
            <w:tcBorders>
              <w:bottom w:val="single" w:sz="4" w:space="0" w:color="auto"/>
            </w:tcBorders>
            <w:vAlign w:val="bottom"/>
          </w:tcPr>
          <w:p w14:paraId="7B7940A3" w14:textId="016C4EBB" w:rsidR="00057BC0" w:rsidRPr="00DB58B5" w:rsidRDefault="00057BC0" w:rsidP="00186254">
            <w:pPr>
              <w:spacing w:after="80" w:line="300" w:lineRule="exact"/>
              <w:rPr>
                <w:sz w:val="28"/>
              </w:rPr>
            </w:pPr>
          </w:p>
        </w:tc>
        <w:tc>
          <w:tcPr>
            <w:tcW w:w="6095" w:type="dxa"/>
            <w:gridSpan w:val="2"/>
            <w:tcBorders>
              <w:bottom w:val="single" w:sz="4" w:space="0" w:color="auto"/>
            </w:tcBorders>
            <w:vAlign w:val="bottom"/>
          </w:tcPr>
          <w:p w14:paraId="75B1B582" w14:textId="77777777" w:rsidR="00057BC0" w:rsidRPr="00DB58B5" w:rsidRDefault="0019593D" w:rsidP="0019593D">
            <w:pPr>
              <w:jc w:val="right"/>
            </w:pPr>
            <w:r w:rsidRPr="0019593D">
              <w:rPr>
                <w:sz w:val="40"/>
              </w:rPr>
              <w:t>A</w:t>
            </w:r>
            <w:r>
              <w:t>/HRC/55/5/Add.1</w:t>
            </w:r>
          </w:p>
        </w:tc>
      </w:tr>
      <w:tr w:rsidR="00057BC0" w:rsidRPr="00DB58B5" w14:paraId="36E80AA5" w14:textId="77777777" w:rsidTr="00186254">
        <w:trPr>
          <w:trHeight w:hRule="exact" w:val="2835"/>
        </w:trPr>
        <w:tc>
          <w:tcPr>
            <w:tcW w:w="1276" w:type="dxa"/>
            <w:tcBorders>
              <w:top w:val="single" w:sz="4" w:space="0" w:color="auto"/>
              <w:bottom w:val="single" w:sz="12" w:space="0" w:color="auto"/>
            </w:tcBorders>
          </w:tcPr>
          <w:p w14:paraId="6AEA4105" w14:textId="56226AE9" w:rsidR="00057BC0" w:rsidRPr="00DB58B5" w:rsidRDefault="00057BC0" w:rsidP="00186254">
            <w:pPr>
              <w:spacing w:before="120"/>
              <w:jc w:val="center"/>
            </w:pPr>
          </w:p>
        </w:tc>
        <w:tc>
          <w:tcPr>
            <w:tcW w:w="5528" w:type="dxa"/>
            <w:gridSpan w:val="2"/>
            <w:tcBorders>
              <w:top w:val="single" w:sz="4" w:space="0" w:color="auto"/>
              <w:bottom w:val="single" w:sz="12" w:space="0" w:color="auto"/>
            </w:tcBorders>
          </w:tcPr>
          <w:p w14:paraId="37CD565A" w14:textId="72698BBB" w:rsidR="00057BC0" w:rsidRPr="00740562" w:rsidRDefault="00057BC0" w:rsidP="00186254">
            <w:pPr>
              <w:spacing w:before="120" w:line="420" w:lineRule="exact"/>
              <w:rPr>
                <w:b/>
                <w:sz w:val="40"/>
                <w:szCs w:val="40"/>
              </w:rPr>
            </w:pPr>
            <w:r w:rsidRPr="00740562">
              <w:rPr>
                <w:b/>
                <w:sz w:val="40"/>
                <w:szCs w:val="40"/>
              </w:rPr>
              <w:t>A</w:t>
            </w:r>
            <w:r w:rsidR="00385BAD">
              <w:rPr>
                <w:b/>
                <w:sz w:val="40"/>
                <w:szCs w:val="40"/>
              </w:rPr>
              <w:t>dvance version</w:t>
            </w:r>
          </w:p>
        </w:tc>
        <w:tc>
          <w:tcPr>
            <w:tcW w:w="2835" w:type="dxa"/>
            <w:tcBorders>
              <w:top w:val="single" w:sz="4" w:space="0" w:color="auto"/>
              <w:bottom w:val="single" w:sz="12" w:space="0" w:color="auto"/>
            </w:tcBorders>
          </w:tcPr>
          <w:p w14:paraId="5B768626" w14:textId="77777777" w:rsidR="00057BC0" w:rsidRDefault="0019593D" w:rsidP="0019593D">
            <w:pPr>
              <w:spacing w:before="240" w:line="240" w:lineRule="exact"/>
            </w:pPr>
            <w:proofErr w:type="spellStart"/>
            <w:r>
              <w:t>Distr</w:t>
            </w:r>
            <w:proofErr w:type="spellEnd"/>
            <w:r>
              <w:t xml:space="preserve">. </w:t>
            </w:r>
            <w:proofErr w:type="gramStart"/>
            <w:r>
              <w:t>générale</w:t>
            </w:r>
            <w:proofErr w:type="gramEnd"/>
          </w:p>
          <w:p w14:paraId="6D053645" w14:textId="77777777" w:rsidR="0019593D" w:rsidRDefault="0019593D" w:rsidP="0019593D">
            <w:pPr>
              <w:spacing w:line="240" w:lineRule="exact"/>
            </w:pPr>
            <w:r>
              <w:t>23 février 2024</w:t>
            </w:r>
          </w:p>
          <w:p w14:paraId="7BFFE66E" w14:textId="77777777" w:rsidR="0019593D" w:rsidRDefault="0019593D" w:rsidP="0019593D">
            <w:pPr>
              <w:spacing w:line="240" w:lineRule="exact"/>
            </w:pPr>
          </w:p>
          <w:p w14:paraId="2338036C" w14:textId="77777777" w:rsidR="0019593D" w:rsidRPr="00DB58B5" w:rsidRDefault="0019593D" w:rsidP="0019593D">
            <w:pPr>
              <w:spacing w:line="240" w:lineRule="exact"/>
            </w:pPr>
            <w:r>
              <w:t>Original : français</w:t>
            </w:r>
          </w:p>
        </w:tc>
      </w:tr>
    </w:tbl>
    <w:p w14:paraId="7C764E61" w14:textId="77777777" w:rsidR="0019593D" w:rsidRPr="00F714B1" w:rsidRDefault="0019593D" w:rsidP="0019593D">
      <w:pPr>
        <w:kinsoku w:val="0"/>
        <w:overflowPunct w:val="0"/>
        <w:autoSpaceDE w:val="0"/>
        <w:autoSpaceDN w:val="0"/>
        <w:adjustRightInd w:val="0"/>
        <w:snapToGrid w:val="0"/>
        <w:spacing w:before="120"/>
        <w:rPr>
          <w:b/>
          <w:sz w:val="24"/>
          <w:szCs w:val="24"/>
          <w:lang w:val="fr-FR"/>
        </w:rPr>
      </w:pPr>
      <w:r w:rsidRPr="00F714B1">
        <w:rPr>
          <w:b/>
          <w:sz w:val="24"/>
          <w:szCs w:val="24"/>
          <w:lang w:val="fr-FR"/>
        </w:rPr>
        <w:t>Conseil des droits de l’homme</w:t>
      </w:r>
    </w:p>
    <w:p w14:paraId="61A9C870" w14:textId="77777777" w:rsidR="0019593D" w:rsidRDefault="0019593D" w:rsidP="0019593D">
      <w:pPr>
        <w:kinsoku w:val="0"/>
        <w:overflowPunct w:val="0"/>
        <w:autoSpaceDE w:val="0"/>
        <w:autoSpaceDN w:val="0"/>
        <w:adjustRightInd w:val="0"/>
        <w:snapToGrid w:val="0"/>
        <w:rPr>
          <w:b/>
          <w:lang w:val="fr-FR"/>
        </w:rPr>
      </w:pPr>
      <w:r>
        <w:rPr>
          <w:b/>
          <w:szCs w:val="24"/>
          <w:lang w:val="fr-FR"/>
        </w:rPr>
        <w:t>Cinquante-cinquième</w:t>
      </w:r>
      <w:r w:rsidRPr="00F714B1">
        <w:rPr>
          <w:b/>
          <w:szCs w:val="24"/>
          <w:lang w:val="fr-FR"/>
        </w:rPr>
        <w:t xml:space="preserve"> </w:t>
      </w:r>
      <w:r w:rsidRPr="00F714B1">
        <w:rPr>
          <w:b/>
          <w:lang w:val="fr-FR"/>
        </w:rPr>
        <w:t>session</w:t>
      </w:r>
    </w:p>
    <w:p w14:paraId="497B4B6D" w14:textId="3EE0CD1C" w:rsidR="0019593D" w:rsidRPr="005F1C7A" w:rsidRDefault="0019593D" w:rsidP="0019593D">
      <w:pPr>
        <w:kinsoku w:val="0"/>
        <w:overflowPunct w:val="0"/>
        <w:autoSpaceDE w:val="0"/>
        <w:autoSpaceDN w:val="0"/>
        <w:adjustRightInd w:val="0"/>
        <w:snapToGrid w:val="0"/>
        <w:rPr>
          <w:lang w:val="fr-FR"/>
        </w:rPr>
      </w:pPr>
      <w:r>
        <w:rPr>
          <w:lang w:val="fr-FR"/>
        </w:rPr>
        <w:t>26 février</w:t>
      </w:r>
      <w:r w:rsidR="005F54A6">
        <w:rPr>
          <w:lang w:val="fr-FR"/>
        </w:rPr>
        <w:t>-</w:t>
      </w:r>
      <w:r>
        <w:rPr>
          <w:lang w:val="fr-FR"/>
        </w:rPr>
        <w:t>5 avril 2024</w:t>
      </w:r>
    </w:p>
    <w:p w14:paraId="1A096D2A" w14:textId="77777777" w:rsidR="0019593D" w:rsidRPr="00F714B1" w:rsidRDefault="0019593D" w:rsidP="0019593D">
      <w:pPr>
        <w:kinsoku w:val="0"/>
        <w:overflowPunct w:val="0"/>
        <w:autoSpaceDE w:val="0"/>
        <w:autoSpaceDN w:val="0"/>
        <w:adjustRightInd w:val="0"/>
        <w:snapToGrid w:val="0"/>
        <w:rPr>
          <w:lang w:val="fr-FR"/>
        </w:rPr>
      </w:pPr>
      <w:r w:rsidRPr="00F714B1">
        <w:rPr>
          <w:lang w:val="fr-FR"/>
        </w:rPr>
        <w:t>Point 6 de l’ordre du jour</w:t>
      </w:r>
    </w:p>
    <w:p w14:paraId="76ADB28E" w14:textId="77777777" w:rsidR="0019593D" w:rsidRPr="00F714B1" w:rsidRDefault="0019593D" w:rsidP="0019593D">
      <w:pPr>
        <w:kinsoku w:val="0"/>
        <w:overflowPunct w:val="0"/>
        <w:autoSpaceDE w:val="0"/>
        <w:autoSpaceDN w:val="0"/>
        <w:adjustRightInd w:val="0"/>
        <w:snapToGrid w:val="0"/>
        <w:rPr>
          <w:lang w:val="fr-FR"/>
        </w:rPr>
      </w:pPr>
      <w:r w:rsidRPr="00F714B1">
        <w:rPr>
          <w:b/>
          <w:lang w:val="fr-FR"/>
        </w:rPr>
        <w:t>Examen périodique universel</w:t>
      </w:r>
    </w:p>
    <w:p w14:paraId="00A7EAAD" w14:textId="77777777" w:rsidR="0019593D" w:rsidRPr="00F714B1" w:rsidRDefault="0019593D" w:rsidP="0019593D">
      <w:pPr>
        <w:keepNext/>
        <w:keepLines/>
        <w:tabs>
          <w:tab w:val="right" w:pos="851"/>
        </w:tabs>
        <w:spacing w:before="360" w:after="240" w:line="300" w:lineRule="exact"/>
        <w:ind w:left="1134" w:right="1134" w:hanging="1134"/>
        <w:rPr>
          <w:b/>
          <w:sz w:val="28"/>
          <w:lang w:val="fr-FR"/>
        </w:rPr>
      </w:pPr>
      <w:r w:rsidRPr="00F714B1">
        <w:rPr>
          <w:b/>
          <w:sz w:val="34"/>
          <w:lang w:val="fr-FR"/>
        </w:rPr>
        <w:tab/>
      </w:r>
      <w:r w:rsidRPr="00F714B1">
        <w:rPr>
          <w:b/>
          <w:sz w:val="34"/>
          <w:lang w:val="fr-FR"/>
        </w:rPr>
        <w:tab/>
      </w:r>
      <w:r w:rsidRPr="00F714B1">
        <w:rPr>
          <w:b/>
          <w:sz w:val="28"/>
          <w:lang w:val="fr-FR"/>
        </w:rPr>
        <w:t xml:space="preserve">Rapport du Groupe de travail </w:t>
      </w:r>
      <w:r w:rsidRPr="00F714B1">
        <w:rPr>
          <w:b/>
          <w:sz w:val="28"/>
          <w:lang w:val="fr-FR"/>
        </w:rPr>
        <w:br/>
        <w:t>sur l’Examen périodique universel</w:t>
      </w:r>
      <w:r w:rsidRPr="00D202D0">
        <w:rPr>
          <w:lang w:val="fr-FR"/>
        </w:rPr>
        <w:footnoteReference w:customMarkFollows="1" w:id="2"/>
        <w:t>*</w:t>
      </w:r>
    </w:p>
    <w:p w14:paraId="44E29057" w14:textId="256EB997" w:rsidR="0019593D" w:rsidRPr="00F714B1" w:rsidRDefault="0019593D" w:rsidP="0019593D">
      <w:pPr>
        <w:keepNext/>
        <w:keepLines/>
        <w:tabs>
          <w:tab w:val="right" w:pos="851"/>
        </w:tabs>
        <w:spacing w:before="360" w:after="240" w:line="270" w:lineRule="exact"/>
        <w:ind w:left="1134" w:right="1134" w:hanging="1134"/>
        <w:rPr>
          <w:b/>
          <w:sz w:val="24"/>
          <w:lang w:val="fr-FR"/>
        </w:rPr>
      </w:pPr>
      <w:r>
        <w:rPr>
          <w:b/>
          <w:sz w:val="24"/>
          <w:lang w:val="fr-FR"/>
        </w:rPr>
        <w:tab/>
      </w:r>
      <w:r>
        <w:rPr>
          <w:b/>
          <w:sz w:val="24"/>
          <w:lang w:val="fr-FR"/>
        </w:rPr>
        <w:tab/>
        <w:t>Burkina Faso</w:t>
      </w:r>
    </w:p>
    <w:p w14:paraId="42C83ADD" w14:textId="77777777" w:rsidR="0019593D" w:rsidRPr="00F714B1" w:rsidRDefault="0019593D" w:rsidP="0019593D">
      <w:pPr>
        <w:keepNext/>
        <w:keepLines/>
        <w:tabs>
          <w:tab w:val="right" w:pos="851"/>
        </w:tabs>
        <w:spacing w:before="240" w:after="120" w:line="240" w:lineRule="exact"/>
        <w:ind w:left="1134" w:right="1134" w:hanging="1134"/>
        <w:rPr>
          <w:b/>
          <w:lang w:val="fr-FR"/>
        </w:rPr>
      </w:pPr>
      <w:r w:rsidRPr="00F714B1">
        <w:rPr>
          <w:b/>
          <w:lang w:val="fr-FR"/>
        </w:rPr>
        <w:tab/>
      </w:r>
      <w:r w:rsidRPr="00F714B1">
        <w:rPr>
          <w:b/>
          <w:lang w:val="fr-FR"/>
        </w:rPr>
        <w:tab/>
        <w:t>Additif</w:t>
      </w:r>
    </w:p>
    <w:p w14:paraId="16870CC0" w14:textId="77777777" w:rsidR="0019593D" w:rsidRPr="00F714B1" w:rsidRDefault="0019593D" w:rsidP="0019593D">
      <w:pPr>
        <w:keepNext/>
        <w:keepLines/>
        <w:tabs>
          <w:tab w:val="right" w:pos="851"/>
        </w:tabs>
        <w:spacing w:before="360" w:after="240" w:line="270" w:lineRule="exact"/>
        <w:ind w:left="1134" w:right="1134" w:hanging="1134"/>
        <w:rPr>
          <w:b/>
          <w:sz w:val="24"/>
          <w:lang w:val="fr-FR"/>
        </w:rPr>
      </w:pPr>
      <w:r w:rsidRPr="00F714B1">
        <w:rPr>
          <w:b/>
          <w:sz w:val="24"/>
          <w:lang w:val="fr-FR"/>
        </w:rPr>
        <w:tab/>
      </w:r>
      <w:r w:rsidRPr="00F714B1">
        <w:rPr>
          <w:b/>
          <w:sz w:val="24"/>
          <w:lang w:val="fr-FR"/>
        </w:rPr>
        <w:tab/>
        <w:t>Observations sur les conclusions et/ou recommandations,</w:t>
      </w:r>
      <w:r w:rsidRPr="00F714B1">
        <w:rPr>
          <w:b/>
          <w:sz w:val="24"/>
          <w:lang w:val="fr-FR"/>
        </w:rPr>
        <w:br/>
        <w:t>engagements et réponses de l’État examiné</w:t>
      </w:r>
    </w:p>
    <w:p w14:paraId="59F6A219" w14:textId="53AE1F06" w:rsidR="0019593D" w:rsidRPr="0019593D" w:rsidRDefault="0019593D" w:rsidP="0019593D">
      <w:pPr>
        <w:pStyle w:val="SingleTxtG"/>
        <w:rPr>
          <w:lang w:val="fr-FR"/>
        </w:rPr>
      </w:pPr>
      <w:r w:rsidRPr="00F714B1">
        <w:br w:type="page"/>
      </w:r>
      <w:r>
        <w:lastRenderedPageBreak/>
        <w:t>1.</w:t>
      </w:r>
      <w:r>
        <w:tab/>
      </w:r>
      <w:r w:rsidRPr="0019593D">
        <w:rPr>
          <w:lang w:val="fr-FR"/>
        </w:rPr>
        <w:t xml:space="preserve">Le présent Rapport additif est relatif </w:t>
      </w:r>
      <w:r w:rsidRPr="0019593D">
        <w:t>à la position</w:t>
      </w:r>
      <w:r w:rsidRPr="0019593D">
        <w:rPr>
          <w:lang w:val="fr-FR"/>
        </w:rPr>
        <w:t xml:space="preserve"> du Burkina Faso </w:t>
      </w:r>
      <w:r w:rsidRPr="0019593D">
        <w:t>sur les</w:t>
      </w:r>
      <w:r w:rsidRPr="0019593D">
        <w:rPr>
          <w:lang w:val="fr-FR"/>
        </w:rPr>
        <w:t xml:space="preserve"> 265 recommandations, à lui adressées, suite à son examen par les pairs le 6 novembre 2023 à Genève, lors de la 44ème session du Groupe de travail sur l’Examen Périodique Universel (EPU).</w:t>
      </w:r>
    </w:p>
    <w:p w14:paraId="65B5711F" w14:textId="6A56FE8C" w:rsidR="0019593D" w:rsidRPr="0019593D" w:rsidRDefault="0019593D" w:rsidP="0019593D">
      <w:pPr>
        <w:pStyle w:val="SingleTxtG"/>
        <w:rPr>
          <w:lang w:val="fr-FR"/>
        </w:rPr>
      </w:pPr>
      <w:r>
        <w:rPr>
          <w:lang w:val="fr-FR"/>
        </w:rPr>
        <w:t>2.</w:t>
      </w:r>
      <w:r>
        <w:rPr>
          <w:lang w:val="fr-FR"/>
        </w:rPr>
        <w:tab/>
      </w:r>
      <w:r w:rsidRPr="0019593D">
        <w:rPr>
          <w:lang w:val="fr-FR"/>
        </w:rPr>
        <w:t>Les 265 recommandations rapportées ont fait l’objet d’une consultation nationale, organisée les 29 et 30 janvier 2024 à Ouagadougou, au cours desquelles des acteurs de la société civile, des représentant du pouvoir exécutif, du judiciaire et du législatif ont analysé chacune desdites recommandations et formulé des observations.</w:t>
      </w:r>
    </w:p>
    <w:p w14:paraId="7EED2F8F" w14:textId="32E9FE83" w:rsidR="0019593D" w:rsidRDefault="0019593D" w:rsidP="0019593D">
      <w:pPr>
        <w:pStyle w:val="SingleTxtG"/>
      </w:pPr>
      <w:r>
        <w:rPr>
          <w:lang w:val="fr-FR"/>
        </w:rPr>
        <w:t>3.</w:t>
      </w:r>
      <w:r>
        <w:rPr>
          <w:lang w:val="fr-FR"/>
        </w:rPr>
        <w:tab/>
      </w:r>
      <w:r w:rsidRPr="0019593D">
        <w:rPr>
          <w:lang w:val="fr-FR"/>
        </w:rPr>
        <w:t>Le rapport de</w:t>
      </w:r>
      <w:r w:rsidRPr="0019593D">
        <w:t xml:space="preserve"> cette</w:t>
      </w:r>
      <w:r w:rsidRPr="0019593D">
        <w:rPr>
          <w:lang w:val="fr-FR"/>
        </w:rPr>
        <w:t xml:space="preserve"> consultation nationale a été ensuite soumis à l’appréciation des plus hautes autorités qui se sont prononcés sur les 265 recommandations consignées dans la matrice ci-dessous</w:t>
      </w:r>
      <w:r>
        <w:rPr>
          <w:lang w:val="fr-FR"/>
        </w:rPr>
        <w:t> :</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4"/>
        <w:gridCol w:w="1417"/>
        <w:gridCol w:w="5194"/>
      </w:tblGrid>
      <w:tr w:rsidR="0019593D" w:rsidRPr="0019593D" w14:paraId="4D484F6C" w14:textId="77777777" w:rsidTr="0019593D">
        <w:trPr>
          <w:tblHeader/>
        </w:trPr>
        <w:tc>
          <w:tcPr>
            <w:tcW w:w="2271" w:type="dxa"/>
            <w:tcBorders>
              <w:top w:val="single" w:sz="4" w:space="0" w:color="auto"/>
              <w:bottom w:val="single" w:sz="12" w:space="0" w:color="auto"/>
            </w:tcBorders>
            <w:shd w:val="clear" w:color="auto" w:fill="auto"/>
            <w:vAlign w:val="bottom"/>
          </w:tcPr>
          <w:p w14:paraId="17B5DFC4" w14:textId="77777777" w:rsidR="0019593D" w:rsidRPr="0019593D" w:rsidRDefault="0019593D" w:rsidP="0019593D">
            <w:pPr>
              <w:spacing w:before="80" w:after="80" w:line="200" w:lineRule="exact"/>
              <w:ind w:right="113"/>
              <w:rPr>
                <w:i/>
                <w:sz w:val="16"/>
                <w:lang w:val="en-US"/>
              </w:rPr>
            </w:pPr>
            <w:bookmarkStart w:id="0" w:name="_Hlk155342876"/>
            <w:proofErr w:type="spellStart"/>
            <w:r w:rsidRPr="0019593D">
              <w:rPr>
                <w:i/>
                <w:sz w:val="16"/>
                <w:lang w:val="en-US"/>
              </w:rPr>
              <w:t>Numéro</w:t>
            </w:r>
            <w:proofErr w:type="spellEnd"/>
            <w:r w:rsidRPr="0019593D">
              <w:rPr>
                <w:i/>
                <w:sz w:val="16"/>
                <w:lang w:val="en-US"/>
              </w:rPr>
              <w:t xml:space="preserve"> de la recommendation </w:t>
            </w:r>
          </w:p>
        </w:tc>
        <w:tc>
          <w:tcPr>
            <w:tcW w:w="1699" w:type="dxa"/>
            <w:tcBorders>
              <w:top w:val="single" w:sz="4" w:space="0" w:color="auto"/>
              <w:bottom w:val="single" w:sz="12" w:space="0" w:color="auto"/>
            </w:tcBorders>
            <w:shd w:val="clear" w:color="auto" w:fill="auto"/>
            <w:vAlign w:val="bottom"/>
          </w:tcPr>
          <w:p w14:paraId="3756257D" w14:textId="77777777" w:rsidR="0019593D" w:rsidRPr="0019593D" w:rsidRDefault="0019593D" w:rsidP="0019593D">
            <w:pPr>
              <w:spacing w:before="80" w:after="80" w:line="200" w:lineRule="exact"/>
              <w:ind w:right="113"/>
              <w:rPr>
                <w:i/>
                <w:sz w:val="16"/>
                <w:lang w:val="en-US"/>
              </w:rPr>
            </w:pPr>
            <w:r w:rsidRPr="0019593D">
              <w:rPr>
                <w:i/>
                <w:sz w:val="16"/>
                <w:lang w:val="en-US"/>
              </w:rPr>
              <w:t>Position du Burkina Faso</w:t>
            </w:r>
          </w:p>
        </w:tc>
        <w:tc>
          <w:tcPr>
            <w:tcW w:w="6237" w:type="dxa"/>
            <w:tcBorders>
              <w:top w:val="single" w:sz="4" w:space="0" w:color="auto"/>
              <w:bottom w:val="single" w:sz="12" w:space="0" w:color="auto"/>
            </w:tcBorders>
            <w:shd w:val="clear" w:color="auto" w:fill="auto"/>
            <w:vAlign w:val="bottom"/>
          </w:tcPr>
          <w:p w14:paraId="7EE90A97" w14:textId="1F7A769E" w:rsidR="0019593D" w:rsidRPr="0019593D" w:rsidRDefault="0019593D" w:rsidP="0019593D">
            <w:pPr>
              <w:spacing w:before="80" w:after="80" w:line="200" w:lineRule="exact"/>
              <w:ind w:right="113"/>
              <w:rPr>
                <w:i/>
                <w:sz w:val="16"/>
                <w:lang w:val="en-US"/>
              </w:rPr>
            </w:pPr>
            <w:r w:rsidRPr="0019593D">
              <w:rPr>
                <w:i/>
                <w:sz w:val="16"/>
                <w:lang w:val="en-US"/>
              </w:rPr>
              <w:t>O</w:t>
            </w:r>
            <w:r>
              <w:rPr>
                <w:i/>
                <w:sz w:val="16"/>
                <w:lang w:val="en-US"/>
              </w:rPr>
              <w:t>bservations</w:t>
            </w:r>
          </w:p>
        </w:tc>
      </w:tr>
      <w:tr w:rsidR="0019593D" w:rsidRPr="0019593D" w14:paraId="0F3E0E26" w14:textId="77777777" w:rsidTr="0019593D">
        <w:trPr>
          <w:trHeight w:hRule="exact" w:val="113"/>
          <w:tblHeader/>
        </w:trPr>
        <w:tc>
          <w:tcPr>
            <w:tcW w:w="2271" w:type="dxa"/>
            <w:tcBorders>
              <w:top w:val="single" w:sz="12" w:space="0" w:color="auto"/>
            </w:tcBorders>
            <w:shd w:val="clear" w:color="auto" w:fill="auto"/>
          </w:tcPr>
          <w:p w14:paraId="2A98D9F5" w14:textId="77777777" w:rsidR="0019593D" w:rsidRPr="0019593D" w:rsidRDefault="0019593D" w:rsidP="0019593D">
            <w:pPr>
              <w:spacing w:before="40" w:after="120"/>
              <w:ind w:right="113"/>
              <w:rPr>
                <w:lang w:val="en-US"/>
              </w:rPr>
            </w:pPr>
          </w:p>
        </w:tc>
        <w:tc>
          <w:tcPr>
            <w:tcW w:w="1699" w:type="dxa"/>
            <w:tcBorders>
              <w:top w:val="single" w:sz="12" w:space="0" w:color="auto"/>
            </w:tcBorders>
            <w:shd w:val="clear" w:color="auto" w:fill="auto"/>
          </w:tcPr>
          <w:p w14:paraId="44EE538F" w14:textId="77777777" w:rsidR="0019593D" w:rsidRPr="0019593D" w:rsidRDefault="0019593D" w:rsidP="0019593D">
            <w:pPr>
              <w:spacing w:before="40" w:after="120"/>
              <w:ind w:right="113"/>
              <w:rPr>
                <w:lang w:val="en-US"/>
              </w:rPr>
            </w:pPr>
          </w:p>
        </w:tc>
        <w:tc>
          <w:tcPr>
            <w:tcW w:w="6237" w:type="dxa"/>
            <w:tcBorders>
              <w:top w:val="single" w:sz="12" w:space="0" w:color="auto"/>
            </w:tcBorders>
            <w:shd w:val="clear" w:color="auto" w:fill="auto"/>
          </w:tcPr>
          <w:p w14:paraId="060880B3" w14:textId="77777777" w:rsidR="0019593D" w:rsidRPr="0019593D" w:rsidRDefault="0019593D" w:rsidP="0019593D">
            <w:pPr>
              <w:spacing w:before="40" w:after="120"/>
              <w:ind w:right="113"/>
              <w:rPr>
                <w:lang w:val="en-US"/>
              </w:rPr>
            </w:pPr>
          </w:p>
        </w:tc>
      </w:tr>
      <w:bookmarkEnd w:id="0"/>
      <w:tr w:rsidR="0019593D" w:rsidRPr="0019593D" w14:paraId="6258E6D4" w14:textId="77777777" w:rsidTr="0019593D">
        <w:tc>
          <w:tcPr>
            <w:tcW w:w="2271" w:type="dxa"/>
            <w:shd w:val="clear" w:color="auto" w:fill="auto"/>
          </w:tcPr>
          <w:p w14:paraId="6A1BB2C8" w14:textId="77777777" w:rsidR="0019593D" w:rsidRPr="0019593D" w:rsidRDefault="0019593D" w:rsidP="0019593D">
            <w:pPr>
              <w:spacing w:before="40" w:after="120"/>
              <w:ind w:right="113"/>
              <w:rPr>
                <w:bCs/>
                <w:lang w:val="en-US"/>
              </w:rPr>
            </w:pPr>
            <w:r w:rsidRPr="0019593D">
              <w:rPr>
                <w:bCs/>
                <w:lang w:val="en-US"/>
              </w:rPr>
              <w:t>132.1</w:t>
            </w:r>
          </w:p>
        </w:tc>
        <w:tc>
          <w:tcPr>
            <w:tcW w:w="1699" w:type="dxa"/>
            <w:shd w:val="clear" w:color="auto" w:fill="auto"/>
          </w:tcPr>
          <w:p w14:paraId="43A6869C" w14:textId="77777777" w:rsidR="0019593D" w:rsidRPr="0019593D" w:rsidRDefault="0019593D" w:rsidP="0019593D">
            <w:pPr>
              <w:spacing w:before="40" w:after="120"/>
              <w:ind w:right="113"/>
              <w:rPr>
                <w:bCs/>
                <w:lang w:val="en-US"/>
              </w:rPr>
            </w:pPr>
            <w:proofErr w:type="spellStart"/>
            <w:r w:rsidRPr="0019593D">
              <w:rPr>
                <w:lang w:val="en-US"/>
              </w:rPr>
              <w:t>Acceptée</w:t>
            </w:r>
            <w:proofErr w:type="spellEnd"/>
          </w:p>
        </w:tc>
        <w:tc>
          <w:tcPr>
            <w:tcW w:w="6237" w:type="dxa"/>
            <w:shd w:val="clear" w:color="auto" w:fill="auto"/>
          </w:tcPr>
          <w:p w14:paraId="6686F459" w14:textId="77777777" w:rsidR="0019593D" w:rsidRPr="0019593D" w:rsidRDefault="0019593D" w:rsidP="0019593D">
            <w:pPr>
              <w:spacing w:before="40" w:after="120"/>
              <w:ind w:right="113"/>
              <w:rPr>
                <w:bCs/>
                <w:lang w:val="fr-FR"/>
              </w:rPr>
            </w:pPr>
          </w:p>
        </w:tc>
      </w:tr>
      <w:tr w:rsidR="0019593D" w:rsidRPr="0019593D" w14:paraId="5628B580" w14:textId="77777777" w:rsidTr="0019593D">
        <w:tc>
          <w:tcPr>
            <w:tcW w:w="2271" w:type="dxa"/>
            <w:shd w:val="clear" w:color="auto" w:fill="auto"/>
          </w:tcPr>
          <w:p w14:paraId="079C2D75" w14:textId="77777777" w:rsidR="0019593D" w:rsidRPr="0019593D" w:rsidRDefault="0019593D" w:rsidP="0019593D">
            <w:pPr>
              <w:spacing w:before="40" w:after="120"/>
              <w:ind w:right="113"/>
              <w:rPr>
                <w:lang w:val="fr-FR"/>
              </w:rPr>
            </w:pPr>
            <w:bookmarkStart w:id="1" w:name="_Hlk155342945"/>
            <w:r w:rsidRPr="0019593D">
              <w:rPr>
                <w:lang w:val="fr-FR"/>
              </w:rPr>
              <w:t>132.2</w:t>
            </w:r>
          </w:p>
        </w:tc>
        <w:tc>
          <w:tcPr>
            <w:tcW w:w="1699" w:type="dxa"/>
            <w:shd w:val="clear" w:color="auto" w:fill="auto"/>
          </w:tcPr>
          <w:p w14:paraId="0D889E33"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4D29C2F3" w14:textId="77777777" w:rsidR="0019593D" w:rsidRPr="0019593D" w:rsidRDefault="0019593D" w:rsidP="0019593D">
            <w:pPr>
              <w:spacing w:before="40" w:after="120"/>
              <w:ind w:right="113"/>
              <w:rPr>
                <w:lang w:val="fr-FR"/>
              </w:rPr>
            </w:pPr>
            <w:r w:rsidRPr="0019593D">
              <w:rPr>
                <w:lang w:val="fr-FR"/>
              </w:rPr>
              <w:t>L’expression « pour tous les crimes » est large. Le deuxième protocole offre la possibilité aux Etats de le ratifier avec la réserve prévue à l’article 2 al 1 prévoyant l'application de la peine de mort en temps de guerre à la suite d'une condamnation pour un crime de caractère militaire, d'une gravité extrême, commis en temps de guerre.</w:t>
            </w:r>
          </w:p>
        </w:tc>
      </w:tr>
      <w:bookmarkEnd w:id="1"/>
      <w:tr w:rsidR="0019593D" w:rsidRPr="0019593D" w14:paraId="049A9793" w14:textId="77777777" w:rsidTr="0019593D">
        <w:tc>
          <w:tcPr>
            <w:tcW w:w="2271" w:type="dxa"/>
            <w:shd w:val="clear" w:color="auto" w:fill="auto"/>
          </w:tcPr>
          <w:p w14:paraId="72C7C571" w14:textId="77777777" w:rsidR="0019593D" w:rsidRPr="0019593D" w:rsidRDefault="0019593D" w:rsidP="0019593D">
            <w:pPr>
              <w:spacing w:before="40" w:after="120"/>
              <w:ind w:right="113"/>
              <w:rPr>
                <w:lang w:val="fr-FR"/>
              </w:rPr>
            </w:pPr>
            <w:r w:rsidRPr="0019593D">
              <w:rPr>
                <w:lang w:val="fr-FR"/>
              </w:rPr>
              <w:t>132.3</w:t>
            </w:r>
          </w:p>
        </w:tc>
        <w:tc>
          <w:tcPr>
            <w:tcW w:w="1699" w:type="dxa"/>
            <w:shd w:val="clear" w:color="auto" w:fill="auto"/>
          </w:tcPr>
          <w:p w14:paraId="74EE6700"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78F25B04" w14:textId="77777777" w:rsidR="0019593D" w:rsidRPr="0019593D" w:rsidRDefault="0019593D" w:rsidP="0019593D">
            <w:pPr>
              <w:spacing w:before="40" w:after="120"/>
              <w:ind w:right="113"/>
              <w:rPr>
                <w:lang w:val="fr-FR"/>
              </w:rPr>
            </w:pPr>
          </w:p>
        </w:tc>
      </w:tr>
      <w:tr w:rsidR="0019593D" w:rsidRPr="0019593D" w14:paraId="618017ED" w14:textId="77777777" w:rsidTr="0019593D">
        <w:tc>
          <w:tcPr>
            <w:tcW w:w="2271" w:type="dxa"/>
            <w:shd w:val="clear" w:color="auto" w:fill="auto"/>
          </w:tcPr>
          <w:p w14:paraId="39B5A444" w14:textId="77777777" w:rsidR="0019593D" w:rsidRPr="0019593D" w:rsidRDefault="0019593D" w:rsidP="0019593D">
            <w:pPr>
              <w:spacing w:before="40" w:after="120"/>
              <w:ind w:right="113"/>
              <w:rPr>
                <w:lang w:val="fr-FR"/>
              </w:rPr>
            </w:pPr>
            <w:r w:rsidRPr="0019593D">
              <w:rPr>
                <w:lang w:val="fr-FR"/>
              </w:rPr>
              <w:t>132.4</w:t>
            </w:r>
          </w:p>
        </w:tc>
        <w:tc>
          <w:tcPr>
            <w:tcW w:w="1699" w:type="dxa"/>
            <w:shd w:val="clear" w:color="auto" w:fill="auto"/>
          </w:tcPr>
          <w:p w14:paraId="086B9195"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21BCC28B" w14:textId="77777777" w:rsidR="0019593D" w:rsidRPr="0019593D" w:rsidRDefault="0019593D" w:rsidP="0019593D">
            <w:pPr>
              <w:spacing w:before="40" w:after="120"/>
              <w:ind w:right="113"/>
              <w:rPr>
                <w:lang w:val="en-US"/>
              </w:rPr>
            </w:pPr>
          </w:p>
        </w:tc>
      </w:tr>
      <w:tr w:rsidR="0019593D" w:rsidRPr="0019593D" w14:paraId="6457992C" w14:textId="77777777" w:rsidTr="0019593D">
        <w:tc>
          <w:tcPr>
            <w:tcW w:w="2271" w:type="dxa"/>
            <w:shd w:val="clear" w:color="auto" w:fill="auto"/>
          </w:tcPr>
          <w:p w14:paraId="0A22B93D" w14:textId="77777777" w:rsidR="0019593D" w:rsidRPr="0019593D" w:rsidRDefault="0019593D" w:rsidP="0019593D">
            <w:pPr>
              <w:spacing w:before="40" w:after="120"/>
              <w:ind w:right="113"/>
              <w:rPr>
                <w:lang w:val="fr-FR"/>
              </w:rPr>
            </w:pPr>
            <w:r w:rsidRPr="0019593D">
              <w:rPr>
                <w:lang w:val="fr-FR"/>
              </w:rPr>
              <w:t>132.5</w:t>
            </w:r>
          </w:p>
        </w:tc>
        <w:tc>
          <w:tcPr>
            <w:tcW w:w="1699" w:type="dxa"/>
            <w:shd w:val="clear" w:color="auto" w:fill="auto"/>
          </w:tcPr>
          <w:p w14:paraId="71292057"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51CA98E0" w14:textId="77777777" w:rsidR="0019593D" w:rsidRPr="0019593D" w:rsidRDefault="0019593D" w:rsidP="0019593D">
            <w:pPr>
              <w:spacing w:before="40" w:after="120"/>
              <w:ind w:right="113"/>
              <w:rPr>
                <w:lang w:val="en-US"/>
              </w:rPr>
            </w:pPr>
          </w:p>
        </w:tc>
      </w:tr>
      <w:tr w:rsidR="0019593D" w:rsidRPr="0019593D" w14:paraId="00BAF44F" w14:textId="77777777" w:rsidTr="0019593D">
        <w:tc>
          <w:tcPr>
            <w:tcW w:w="2271" w:type="dxa"/>
            <w:shd w:val="clear" w:color="auto" w:fill="auto"/>
          </w:tcPr>
          <w:p w14:paraId="0F9C17FC" w14:textId="77777777" w:rsidR="0019593D" w:rsidRPr="0019593D" w:rsidRDefault="0019593D" w:rsidP="0019593D">
            <w:pPr>
              <w:spacing w:before="40" w:after="120"/>
              <w:ind w:right="113"/>
              <w:rPr>
                <w:lang w:val="fr-FR"/>
              </w:rPr>
            </w:pPr>
            <w:bookmarkStart w:id="2" w:name="_Hlk155343031"/>
            <w:r w:rsidRPr="0019593D">
              <w:rPr>
                <w:lang w:val="fr-FR"/>
              </w:rPr>
              <w:t>132.6</w:t>
            </w:r>
          </w:p>
        </w:tc>
        <w:tc>
          <w:tcPr>
            <w:tcW w:w="1699" w:type="dxa"/>
            <w:shd w:val="clear" w:color="auto" w:fill="auto"/>
          </w:tcPr>
          <w:p w14:paraId="7250E0B5"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23C96881" w14:textId="77777777" w:rsidR="0019593D" w:rsidRPr="0019593D" w:rsidRDefault="0019593D" w:rsidP="0019593D">
            <w:pPr>
              <w:spacing w:before="40" w:after="120"/>
              <w:ind w:right="113"/>
              <w:rPr>
                <w:lang w:val="fr-FR"/>
              </w:rPr>
            </w:pPr>
          </w:p>
        </w:tc>
      </w:tr>
      <w:tr w:rsidR="0019593D" w:rsidRPr="0019593D" w14:paraId="305873F5" w14:textId="77777777" w:rsidTr="0019593D">
        <w:tc>
          <w:tcPr>
            <w:tcW w:w="2271" w:type="dxa"/>
            <w:shd w:val="clear" w:color="auto" w:fill="auto"/>
          </w:tcPr>
          <w:p w14:paraId="1F3B2D34" w14:textId="77777777" w:rsidR="0019593D" w:rsidRPr="0019593D" w:rsidRDefault="0019593D" w:rsidP="0019593D">
            <w:pPr>
              <w:spacing w:before="40" w:after="120"/>
              <w:ind w:right="113"/>
              <w:rPr>
                <w:lang w:val="fr-FR"/>
              </w:rPr>
            </w:pPr>
            <w:r w:rsidRPr="0019593D">
              <w:rPr>
                <w:lang w:val="fr-FR"/>
              </w:rPr>
              <w:t>132.7</w:t>
            </w:r>
          </w:p>
        </w:tc>
        <w:tc>
          <w:tcPr>
            <w:tcW w:w="1699" w:type="dxa"/>
            <w:shd w:val="clear" w:color="auto" w:fill="auto"/>
          </w:tcPr>
          <w:p w14:paraId="3C41E7B4"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4762B221" w14:textId="77777777" w:rsidR="0019593D" w:rsidRPr="0019593D" w:rsidRDefault="0019593D" w:rsidP="0019593D">
            <w:pPr>
              <w:spacing w:before="40" w:after="120"/>
              <w:ind w:right="113"/>
              <w:rPr>
                <w:lang w:val="en-US"/>
              </w:rPr>
            </w:pPr>
          </w:p>
        </w:tc>
      </w:tr>
      <w:bookmarkEnd w:id="2"/>
      <w:tr w:rsidR="0019593D" w:rsidRPr="0019593D" w14:paraId="0EBFC48E" w14:textId="77777777" w:rsidTr="0019593D">
        <w:tc>
          <w:tcPr>
            <w:tcW w:w="2271" w:type="dxa"/>
            <w:shd w:val="clear" w:color="auto" w:fill="auto"/>
          </w:tcPr>
          <w:p w14:paraId="4C653AEC" w14:textId="77777777" w:rsidR="0019593D" w:rsidRPr="0019593D" w:rsidRDefault="0019593D" w:rsidP="0019593D">
            <w:pPr>
              <w:spacing w:before="40" w:after="120"/>
              <w:ind w:right="113"/>
              <w:rPr>
                <w:lang w:val="fr-FR"/>
              </w:rPr>
            </w:pPr>
            <w:r w:rsidRPr="0019593D">
              <w:rPr>
                <w:lang w:val="fr-FR"/>
              </w:rPr>
              <w:t>132.8</w:t>
            </w:r>
          </w:p>
        </w:tc>
        <w:tc>
          <w:tcPr>
            <w:tcW w:w="1699" w:type="dxa"/>
            <w:shd w:val="clear" w:color="auto" w:fill="auto"/>
          </w:tcPr>
          <w:p w14:paraId="62923D0F"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1F3D53AD" w14:textId="77777777" w:rsidR="0019593D" w:rsidRPr="0019593D" w:rsidRDefault="0019593D" w:rsidP="0019593D">
            <w:pPr>
              <w:spacing w:before="40" w:after="120"/>
              <w:ind w:right="113"/>
              <w:rPr>
                <w:lang w:val="fr-FR"/>
              </w:rPr>
            </w:pPr>
          </w:p>
        </w:tc>
      </w:tr>
      <w:tr w:rsidR="0019593D" w:rsidRPr="0019593D" w14:paraId="3AB94DCF" w14:textId="77777777" w:rsidTr="0019593D">
        <w:tc>
          <w:tcPr>
            <w:tcW w:w="2271" w:type="dxa"/>
            <w:shd w:val="clear" w:color="auto" w:fill="auto"/>
          </w:tcPr>
          <w:p w14:paraId="6DE4319B" w14:textId="77777777" w:rsidR="0019593D" w:rsidRPr="0019593D" w:rsidRDefault="0019593D" w:rsidP="0019593D">
            <w:pPr>
              <w:spacing w:before="40" w:after="120"/>
              <w:ind w:right="113"/>
              <w:rPr>
                <w:lang w:val="fr-FR"/>
              </w:rPr>
            </w:pPr>
            <w:bookmarkStart w:id="3" w:name="_Hlk155343127"/>
            <w:r w:rsidRPr="0019593D">
              <w:rPr>
                <w:lang w:val="en-US"/>
              </w:rPr>
              <w:t>132.9</w:t>
            </w:r>
          </w:p>
        </w:tc>
        <w:tc>
          <w:tcPr>
            <w:tcW w:w="1699" w:type="dxa"/>
            <w:shd w:val="clear" w:color="auto" w:fill="auto"/>
          </w:tcPr>
          <w:p w14:paraId="66500616" w14:textId="77777777" w:rsidR="0019593D" w:rsidRPr="0019593D" w:rsidRDefault="0019593D" w:rsidP="0019593D">
            <w:pPr>
              <w:spacing w:before="40" w:after="120"/>
              <w:ind w:right="113"/>
              <w:rPr>
                <w:lang w:val="fr-FR"/>
              </w:rPr>
            </w:pPr>
            <w:proofErr w:type="spellStart"/>
            <w:r w:rsidRPr="0019593D">
              <w:rPr>
                <w:lang w:val="en-US"/>
              </w:rPr>
              <w:t>Notée</w:t>
            </w:r>
            <w:proofErr w:type="spellEnd"/>
          </w:p>
        </w:tc>
        <w:tc>
          <w:tcPr>
            <w:tcW w:w="6237" w:type="dxa"/>
            <w:shd w:val="clear" w:color="auto" w:fill="auto"/>
          </w:tcPr>
          <w:p w14:paraId="270660B9" w14:textId="77777777" w:rsidR="0019593D" w:rsidRPr="0019593D" w:rsidRDefault="0019593D" w:rsidP="0019593D">
            <w:pPr>
              <w:spacing w:before="40" w:after="120"/>
              <w:ind w:right="113"/>
              <w:rPr>
                <w:lang w:val="fr-FR"/>
              </w:rPr>
            </w:pPr>
          </w:p>
        </w:tc>
      </w:tr>
      <w:bookmarkEnd w:id="3"/>
      <w:tr w:rsidR="0019593D" w:rsidRPr="0019593D" w14:paraId="5842F11A" w14:textId="77777777" w:rsidTr="0019593D">
        <w:tc>
          <w:tcPr>
            <w:tcW w:w="2271" w:type="dxa"/>
            <w:shd w:val="clear" w:color="auto" w:fill="auto"/>
          </w:tcPr>
          <w:p w14:paraId="71EAC54E" w14:textId="77777777" w:rsidR="0019593D" w:rsidRPr="0019593D" w:rsidRDefault="0019593D" w:rsidP="0019593D">
            <w:pPr>
              <w:spacing w:before="40" w:after="120"/>
              <w:ind w:right="113"/>
              <w:rPr>
                <w:lang w:val="fr-FR"/>
              </w:rPr>
            </w:pPr>
            <w:r w:rsidRPr="0019593D">
              <w:rPr>
                <w:lang w:val="fr-FR"/>
              </w:rPr>
              <w:t>132.10</w:t>
            </w:r>
          </w:p>
        </w:tc>
        <w:tc>
          <w:tcPr>
            <w:tcW w:w="1699" w:type="dxa"/>
            <w:shd w:val="clear" w:color="auto" w:fill="auto"/>
          </w:tcPr>
          <w:p w14:paraId="56A029A3"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596A260F" w14:textId="77777777" w:rsidR="0019593D" w:rsidRPr="0019593D" w:rsidRDefault="0019593D" w:rsidP="0019593D">
            <w:pPr>
              <w:spacing w:before="40" w:after="120"/>
              <w:ind w:right="113"/>
              <w:rPr>
                <w:lang w:val="fr-FR"/>
              </w:rPr>
            </w:pPr>
          </w:p>
        </w:tc>
      </w:tr>
      <w:tr w:rsidR="0019593D" w:rsidRPr="0019593D" w14:paraId="7C901D86" w14:textId="77777777" w:rsidTr="0019593D">
        <w:tc>
          <w:tcPr>
            <w:tcW w:w="2271" w:type="dxa"/>
            <w:shd w:val="clear" w:color="auto" w:fill="auto"/>
          </w:tcPr>
          <w:p w14:paraId="1B28629E" w14:textId="77777777" w:rsidR="0019593D" w:rsidRPr="0019593D" w:rsidRDefault="0019593D" w:rsidP="0019593D">
            <w:pPr>
              <w:spacing w:before="40" w:after="120"/>
              <w:ind w:right="113"/>
              <w:rPr>
                <w:lang w:val="fr-FR"/>
              </w:rPr>
            </w:pPr>
            <w:r w:rsidRPr="0019593D">
              <w:rPr>
                <w:lang w:val="fr-FR"/>
              </w:rPr>
              <w:t>132.11</w:t>
            </w:r>
          </w:p>
        </w:tc>
        <w:tc>
          <w:tcPr>
            <w:tcW w:w="1699" w:type="dxa"/>
            <w:shd w:val="clear" w:color="auto" w:fill="auto"/>
          </w:tcPr>
          <w:p w14:paraId="775BF7A6"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1E389A9C" w14:textId="77777777" w:rsidR="0019593D" w:rsidRPr="0019593D" w:rsidRDefault="0019593D" w:rsidP="0019593D">
            <w:pPr>
              <w:spacing w:before="40" w:after="120"/>
              <w:ind w:right="113"/>
              <w:rPr>
                <w:lang w:val="fr-FR"/>
              </w:rPr>
            </w:pPr>
          </w:p>
        </w:tc>
      </w:tr>
      <w:tr w:rsidR="0019593D" w:rsidRPr="0019593D" w14:paraId="1CB5ECA2" w14:textId="77777777" w:rsidTr="0019593D">
        <w:tc>
          <w:tcPr>
            <w:tcW w:w="2271" w:type="dxa"/>
            <w:shd w:val="clear" w:color="auto" w:fill="auto"/>
          </w:tcPr>
          <w:p w14:paraId="3FC98921" w14:textId="77777777" w:rsidR="0019593D" w:rsidRPr="0019593D" w:rsidRDefault="0019593D" w:rsidP="0019593D">
            <w:pPr>
              <w:spacing w:before="40" w:after="120"/>
              <w:ind w:right="113"/>
              <w:rPr>
                <w:lang w:val="fr-FR"/>
              </w:rPr>
            </w:pPr>
            <w:r w:rsidRPr="0019593D">
              <w:rPr>
                <w:lang w:val="fr-FR"/>
              </w:rPr>
              <w:t>132.12</w:t>
            </w:r>
          </w:p>
        </w:tc>
        <w:tc>
          <w:tcPr>
            <w:tcW w:w="1699" w:type="dxa"/>
            <w:shd w:val="clear" w:color="auto" w:fill="auto"/>
          </w:tcPr>
          <w:p w14:paraId="319E7CBF"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28248959" w14:textId="77777777" w:rsidR="0019593D" w:rsidRPr="0019593D" w:rsidRDefault="0019593D" w:rsidP="0019593D">
            <w:pPr>
              <w:spacing w:before="40" w:after="120"/>
              <w:ind w:right="113"/>
              <w:rPr>
                <w:lang w:val="fr-FR"/>
              </w:rPr>
            </w:pPr>
          </w:p>
        </w:tc>
      </w:tr>
      <w:tr w:rsidR="0019593D" w:rsidRPr="0019593D" w14:paraId="243A7368" w14:textId="77777777" w:rsidTr="0019593D">
        <w:tc>
          <w:tcPr>
            <w:tcW w:w="2271" w:type="dxa"/>
            <w:shd w:val="clear" w:color="auto" w:fill="auto"/>
          </w:tcPr>
          <w:p w14:paraId="632C60E2" w14:textId="38255102" w:rsidR="0019593D" w:rsidRPr="0019593D" w:rsidRDefault="0019593D" w:rsidP="0019593D">
            <w:pPr>
              <w:spacing w:before="40" w:after="120"/>
              <w:ind w:right="113"/>
              <w:rPr>
                <w:lang w:val="fr-FR"/>
              </w:rPr>
            </w:pPr>
            <w:bookmarkStart w:id="4" w:name="_Hlk155343170"/>
            <w:bookmarkStart w:id="5" w:name="_Hlk155343232"/>
            <w:r w:rsidRPr="0019593D">
              <w:rPr>
                <w:lang w:val="fr-FR"/>
              </w:rPr>
              <w:t>132.13</w:t>
            </w:r>
          </w:p>
        </w:tc>
        <w:tc>
          <w:tcPr>
            <w:tcW w:w="1699" w:type="dxa"/>
            <w:shd w:val="clear" w:color="auto" w:fill="auto"/>
          </w:tcPr>
          <w:p w14:paraId="388DAE58"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2E66438E" w14:textId="77777777" w:rsidR="0019593D" w:rsidRPr="0019593D" w:rsidRDefault="0019593D" w:rsidP="0019593D">
            <w:pPr>
              <w:spacing w:before="40" w:after="120"/>
              <w:ind w:right="113"/>
              <w:rPr>
                <w:lang w:val="fr-FR"/>
              </w:rPr>
            </w:pPr>
            <w:r w:rsidRPr="0019593D">
              <w:rPr>
                <w:lang w:val="fr-FR"/>
              </w:rPr>
              <w:t>Le Burkina Faso a pris l’engagement de coopérer avec les procédures spéciales, soit à travers une lettre de demande de visite des experts indépendants en cas de besoin, soit sur invitation spéciale du Gouvernement mais pas de manière permanente.</w:t>
            </w:r>
          </w:p>
        </w:tc>
      </w:tr>
      <w:tr w:rsidR="0019593D" w:rsidRPr="0019593D" w14:paraId="7A91DCB4" w14:textId="77777777" w:rsidTr="0019593D">
        <w:tc>
          <w:tcPr>
            <w:tcW w:w="2271" w:type="dxa"/>
            <w:shd w:val="clear" w:color="auto" w:fill="auto"/>
          </w:tcPr>
          <w:p w14:paraId="716A27EE" w14:textId="77777777" w:rsidR="0019593D" w:rsidRPr="0019593D" w:rsidRDefault="0019593D" w:rsidP="0019593D">
            <w:pPr>
              <w:spacing w:before="40" w:after="120"/>
              <w:ind w:right="113"/>
              <w:rPr>
                <w:lang w:val="fr-FR"/>
              </w:rPr>
            </w:pPr>
            <w:r w:rsidRPr="0019593D">
              <w:rPr>
                <w:lang w:val="en-US"/>
              </w:rPr>
              <w:t>132.14</w:t>
            </w:r>
          </w:p>
        </w:tc>
        <w:tc>
          <w:tcPr>
            <w:tcW w:w="1699" w:type="dxa"/>
            <w:shd w:val="clear" w:color="auto" w:fill="auto"/>
          </w:tcPr>
          <w:p w14:paraId="108ADCC9" w14:textId="77777777" w:rsidR="0019593D" w:rsidRPr="0019593D" w:rsidRDefault="0019593D" w:rsidP="0019593D">
            <w:pPr>
              <w:spacing w:before="40" w:after="120"/>
              <w:ind w:right="113"/>
              <w:rPr>
                <w:lang w:val="fr-FR"/>
              </w:rPr>
            </w:pPr>
            <w:proofErr w:type="spellStart"/>
            <w:r w:rsidRPr="0019593D">
              <w:rPr>
                <w:lang w:val="en-US"/>
              </w:rPr>
              <w:t>Notée</w:t>
            </w:r>
            <w:proofErr w:type="spellEnd"/>
          </w:p>
        </w:tc>
        <w:tc>
          <w:tcPr>
            <w:tcW w:w="6237" w:type="dxa"/>
            <w:shd w:val="clear" w:color="auto" w:fill="auto"/>
          </w:tcPr>
          <w:p w14:paraId="3A44C04B" w14:textId="77777777" w:rsidR="0019593D" w:rsidRPr="0019593D" w:rsidRDefault="0019593D" w:rsidP="0019593D">
            <w:pPr>
              <w:spacing w:before="40" w:after="120"/>
              <w:ind w:right="113"/>
              <w:rPr>
                <w:lang w:val="en-US"/>
              </w:rPr>
            </w:pPr>
          </w:p>
        </w:tc>
      </w:tr>
      <w:tr w:rsidR="0019593D" w:rsidRPr="0019593D" w14:paraId="3C14443A" w14:textId="77777777" w:rsidTr="0019593D">
        <w:tc>
          <w:tcPr>
            <w:tcW w:w="2271" w:type="dxa"/>
            <w:shd w:val="clear" w:color="auto" w:fill="auto"/>
          </w:tcPr>
          <w:p w14:paraId="48CCCEF7" w14:textId="77777777" w:rsidR="0019593D" w:rsidRPr="0019593D" w:rsidRDefault="0019593D" w:rsidP="0019593D">
            <w:pPr>
              <w:spacing w:before="40" w:after="120"/>
              <w:ind w:right="113"/>
              <w:rPr>
                <w:lang w:val="fr-FR"/>
              </w:rPr>
            </w:pPr>
            <w:r w:rsidRPr="0019593D">
              <w:rPr>
                <w:lang w:val="en-US"/>
              </w:rPr>
              <w:t>132.15</w:t>
            </w:r>
          </w:p>
        </w:tc>
        <w:tc>
          <w:tcPr>
            <w:tcW w:w="1699" w:type="dxa"/>
            <w:shd w:val="clear" w:color="auto" w:fill="auto"/>
          </w:tcPr>
          <w:p w14:paraId="742CB105" w14:textId="77777777" w:rsidR="0019593D" w:rsidRPr="0019593D" w:rsidRDefault="0019593D" w:rsidP="0019593D">
            <w:pPr>
              <w:spacing w:before="40" w:after="120"/>
              <w:ind w:right="113"/>
              <w:rPr>
                <w:lang w:val="fr-FR"/>
              </w:rPr>
            </w:pPr>
            <w:proofErr w:type="spellStart"/>
            <w:r w:rsidRPr="0019593D">
              <w:rPr>
                <w:lang w:val="en-US"/>
              </w:rPr>
              <w:t>Notée</w:t>
            </w:r>
            <w:proofErr w:type="spellEnd"/>
          </w:p>
        </w:tc>
        <w:tc>
          <w:tcPr>
            <w:tcW w:w="6237" w:type="dxa"/>
            <w:shd w:val="clear" w:color="auto" w:fill="auto"/>
          </w:tcPr>
          <w:p w14:paraId="718FFE1B" w14:textId="77777777" w:rsidR="0019593D" w:rsidRPr="0019593D" w:rsidRDefault="0019593D" w:rsidP="0019593D">
            <w:pPr>
              <w:spacing w:before="40" w:after="120"/>
              <w:ind w:right="113"/>
              <w:rPr>
                <w:lang w:val="en-US"/>
              </w:rPr>
            </w:pPr>
          </w:p>
        </w:tc>
      </w:tr>
      <w:bookmarkEnd w:id="4"/>
      <w:bookmarkEnd w:id="5"/>
      <w:tr w:rsidR="0019593D" w:rsidRPr="0019593D" w14:paraId="2381BC46" w14:textId="77777777" w:rsidTr="0019593D">
        <w:tc>
          <w:tcPr>
            <w:tcW w:w="2271" w:type="dxa"/>
            <w:shd w:val="clear" w:color="auto" w:fill="auto"/>
          </w:tcPr>
          <w:p w14:paraId="708A26A1" w14:textId="77777777" w:rsidR="0019593D" w:rsidRPr="0019593D" w:rsidRDefault="0019593D" w:rsidP="0019593D">
            <w:pPr>
              <w:spacing w:before="40" w:after="120"/>
              <w:ind w:right="113"/>
              <w:rPr>
                <w:lang w:val="fr-FR"/>
              </w:rPr>
            </w:pPr>
            <w:r w:rsidRPr="0019593D">
              <w:rPr>
                <w:lang w:val="fr-FR"/>
              </w:rPr>
              <w:t>132.16</w:t>
            </w:r>
          </w:p>
        </w:tc>
        <w:tc>
          <w:tcPr>
            <w:tcW w:w="1699" w:type="dxa"/>
            <w:shd w:val="clear" w:color="auto" w:fill="auto"/>
          </w:tcPr>
          <w:p w14:paraId="7EF8EC37" w14:textId="77777777" w:rsidR="0019593D" w:rsidRPr="0019593D" w:rsidRDefault="0019593D" w:rsidP="0019593D">
            <w:pPr>
              <w:spacing w:before="40" w:after="120"/>
              <w:ind w:right="113"/>
              <w:rPr>
                <w:lang w:val="fr-FR"/>
              </w:rPr>
            </w:pPr>
            <w:r w:rsidRPr="0019593D">
              <w:rPr>
                <w:lang w:val="fr-FR"/>
              </w:rPr>
              <w:t>Acceptée</w:t>
            </w:r>
          </w:p>
        </w:tc>
        <w:tc>
          <w:tcPr>
            <w:tcW w:w="6237" w:type="dxa"/>
            <w:shd w:val="clear" w:color="auto" w:fill="auto"/>
          </w:tcPr>
          <w:p w14:paraId="2E8AF264" w14:textId="77777777" w:rsidR="0019593D" w:rsidRPr="0019593D" w:rsidRDefault="0019593D" w:rsidP="0019593D">
            <w:pPr>
              <w:spacing w:before="40" w:after="120"/>
              <w:ind w:right="113"/>
              <w:rPr>
                <w:lang w:val="fr-FR"/>
              </w:rPr>
            </w:pPr>
          </w:p>
        </w:tc>
      </w:tr>
      <w:tr w:rsidR="0019593D" w:rsidRPr="0019593D" w14:paraId="1BC7BF9E" w14:textId="77777777" w:rsidTr="0019593D">
        <w:tc>
          <w:tcPr>
            <w:tcW w:w="2271" w:type="dxa"/>
            <w:shd w:val="clear" w:color="auto" w:fill="auto"/>
          </w:tcPr>
          <w:p w14:paraId="43208A05" w14:textId="77777777" w:rsidR="0019593D" w:rsidRPr="0019593D" w:rsidRDefault="0019593D" w:rsidP="0019593D">
            <w:pPr>
              <w:spacing w:before="40" w:after="120"/>
              <w:ind w:right="113"/>
              <w:rPr>
                <w:lang w:val="fr-FR"/>
              </w:rPr>
            </w:pPr>
            <w:r w:rsidRPr="0019593D">
              <w:rPr>
                <w:lang w:val="fr-FR"/>
              </w:rPr>
              <w:t>132.17</w:t>
            </w:r>
          </w:p>
        </w:tc>
        <w:tc>
          <w:tcPr>
            <w:tcW w:w="1699" w:type="dxa"/>
            <w:shd w:val="clear" w:color="auto" w:fill="auto"/>
          </w:tcPr>
          <w:p w14:paraId="525BAB52"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21C849E6" w14:textId="77777777" w:rsidR="0019593D" w:rsidRPr="0019593D" w:rsidRDefault="0019593D" w:rsidP="0019593D">
            <w:pPr>
              <w:spacing w:before="40" w:after="120"/>
              <w:ind w:right="113"/>
              <w:rPr>
                <w:lang w:val="en-US"/>
              </w:rPr>
            </w:pPr>
          </w:p>
        </w:tc>
      </w:tr>
      <w:tr w:rsidR="0019593D" w:rsidRPr="0019593D" w14:paraId="4DDD39FB" w14:textId="77777777" w:rsidTr="0019593D">
        <w:tc>
          <w:tcPr>
            <w:tcW w:w="2271" w:type="dxa"/>
            <w:shd w:val="clear" w:color="auto" w:fill="auto"/>
          </w:tcPr>
          <w:p w14:paraId="590ED9AD" w14:textId="77777777" w:rsidR="0019593D" w:rsidRPr="0019593D" w:rsidRDefault="0019593D" w:rsidP="0019593D">
            <w:pPr>
              <w:spacing w:before="40" w:after="120"/>
              <w:ind w:right="113"/>
              <w:rPr>
                <w:lang w:val="fr-FR"/>
              </w:rPr>
            </w:pPr>
            <w:r w:rsidRPr="0019593D">
              <w:rPr>
                <w:lang w:val="fr-FR"/>
              </w:rPr>
              <w:t>132.18</w:t>
            </w:r>
          </w:p>
        </w:tc>
        <w:tc>
          <w:tcPr>
            <w:tcW w:w="1699" w:type="dxa"/>
            <w:shd w:val="clear" w:color="auto" w:fill="auto"/>
          </w:tcPr>
          <w:p w14:paraId="29C1B46A"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073315F0" w14:textId="77777777" w:rsidR="0019593D" w:rsidRPr="0019593D" w:rsidRDefault="0019593D" w:rsidP="0019593D">
            <w:pPr>
              <w:spacing w:before="40" w:after="120"/>
              <w:ind w:right="113"/>
              <w:rPr>
                <w:lang w:val="en-US"/>
              </w:rPr>
            </w:pPr>
          </w:p>
        </w:tc>
      </w:tr>
      <w:tr w:rsidR="0019593D" w:rsidRPr="0019593D" w14:paraId="5969EF67" w14:textId="77777777" w:rsidTr="0019593D">
        <w:tc>
          <w:tcPr>
            <w:tcW w:w="2271" w:type="dxa"/>
            <w:shd w:val="clear" w:color="auto" w:fill="auto"/>
          </w:tcPr>
          <w:p w14:paraId="3B0628F4" w14:textId="77777777" w:rsidR="0019593D" w:rsidRPr="0019593D" w:rsidRDefault="0019593D" w:rsidP="0019593D">
            <w:pPr>
              <w:spacing w:before="40" w:after="120"/>
              <w:ind w:right="113"/>
              <w:rPr>
                <w:lang w:val="fr-FR"/>
              </w:rPr>
            </w:pPr>
            <w:r w:rsidRPr="0019593D">
              <w:rPr>
                <w:lang w:val="fr-FR"/>
              </w:rPr>
              <w:t>132.19</w:t>
            </w:r>
          </w:p>
        </w:tc>
        <w:tc>
          <w:tcPr>
            <w:tcW w:w="1699" w:type="dxa"/>
            <w:shd w:val="clear" w:color="auto" w:fill="auto"/>
          </w:tcPr>
          <w:p w14:paraId="765DD927"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09609612" w14:textId="77777777" w:rsidR="0019593D" w:rsidRPr="0019593D" w:rsidRDefault="0019593D" w:rsidP="0019593D">
            <w:pPr>
              <w:spacing w:before="40" w:after="120"/>
              <w:ind w:right="113"/>
              <w:rPr>
                <w:lang w:val="en-US"/>
              </w:rPr>
            </w:pPr>
          </w:p>
        </w:tc>
      </w:tr>
      <w:tr w:rsidR="0019593D" w:rsidRPr="0019593D" w14:paraId="0C84F20E" w14:textId="77777777" w:rsidTr="0019593D">
        <w:tc>
          <w:tcPr>
            <w:tcW w:w="2271" w:type="dxa"/>
            <w:shd w:val="clear" w:color="auto" w:fill="auto"/>
          </w:tcPr>
          <w:p w14:paraId="50122B77" w14:textId="77777777" w:rsidR="0019593D" w:rsidRPr="0019593D" w:rsidRDefault="0019593D" w:rsidP="0019593D">
            <w:pPr>
              <w:spacing w:before="40" w:after="120"/>
              <w:ind w:right="113"/>
              <w:rPr>
                <w:lang w:val="fr-FR"/>
              </w:rPr>
            </w:pPr>
            <w:r w:rsidRPr="0019593D">
              <w:rPr>
                <w:lang w:val="fr-FR"/>
              </w:rPr>
              <w:t>132.20</w:t>
            </w:r>
          </w:p>
        </w:tc>
        <w:tc>
          <w:tcPr>
            <w:tcW w:w="1699" w:type="dxa"/>
            <w:shd w:val="clear" w:color="auto" w:fill="auto"/>
          </w:tcPr>
          <w:p w14:paraId="641A6765"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63FD6E7F" w14:textId="77777777" w:rsidR="0019593D" w:rsidRPr="0019593D" w:rsidRDefault="0019593D" w:rsidP="0019593D">
            <w:pPr>
              <w:spacing w:before="40" w:after="120"/>
              <w:ind w:right="113"/>
              <w:rPr>
                <w:lang w:val="fr-FR"/>
              </w:rPr>
            </w:pPr>
          </w:p>
        </w:tc>
      </w:tr>
      <w:tr w:rsidR="0019593D" w:rsidRPr="0019593D" w14:paraId="3A92FC36" w14:textId="77777777" w:rsidTr="0019593D">
        <w:tc>
          <w:tcPr>
            <w:tcW w:w="2271" w:type="dxa"/>
            <w:shd w:val="clear" w:color="auto" w:fill="auto"/>
          </w:tcPr>
          <w:p w14:paraId="6346B67C" w14:textId="77777777" w:rsidR="0019593D" w:rsidRPr="0019593D" w:rsidRDefault="0019593D" w:rsidP="0019593D">
            <w:pPr>
              <w:spacing w:before="40" w:after="120"/>
              <w:ind w:right="113"/>
              <w:rPr>
                <w:lang w:val="fr-FR"/>
              </w:rPr>
            </w:pPr>
            <w:r w:rsidRPr="0019593D">
              <w:rPr>
                <w:lang w:val="fr-FR"/>
              </w:rPr>
              <w:t>132.21</w:t>
            </w:r>
          </w:p>
        </w:tc>
        <w:tc>
          <w:tcPr>
            <w:tcW w:w="1699" w:type="dxa"/>
            <w:shd w:val="clear" w:color="auto" w:fill="auto"/>
          </w:tcPr>
          <w:p w14:paraId="2AD3A41E"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144BCA0C" w14:textId="77777777" w:rsidR="0019593D" w:rsidRPr="0019593D" w:rsidRDefault="0019593D" w:rsidP="0019593D">
            <w:pPr>
              <w:spacing w:before="40" w:after="120"/>
              <w:ind w:right="113"/>
              <w:rPr>
                <w:lang w:val="fr-FR"/>
              </w:rPr>
            </w:pPr>
          </w:p>
        </w:tc>
      </w:tr>
      <w:tr w:rsidR="0019593D" w:rsidRPr="0019593D" w14:paraId="5E03EA4B" w14:textId="77777777" w:rsidTr="0019593D">
        <w:tc>
          <w:tcPr>
            <w:tcW w:w="2271" w:type="dxa"/>
            <w:shd w:val="clear" w:color="auto" w:fill="auto"/>
          </w:tcPr>
          <w:p w14:paraId="33E272E4" w14:textId="77777777" w:rsidR="0019593D" w:rsidRPr="0019593D" w:rsidRDefault="0019593D" w:rsidP="0019593D">
            <w:pPr>
              <w:spacing w:before="40" w:after="120"/>
              <w:ind w:right="113"/>
              <w:rPr>
                <w:lang w:val="fr-FR"/>
              </w:rPr>
            </w:pPr>
            <w:r w:rsidRPr="0019593D">
              <w:rPr>
                <w:lang w:val="fr-FR"/>
              </w:rPr>
              <w:lastRenderedPageBreak/>
              <w:t>132.22</w:t>
            </w:r>
          </w:p>
        </w:tc>
        <w:tc>
          <w:tcPr>
            <w:tcW w:w="1699" w:type="dxa"/>
            <w:shd w:val="clear" w:color="auto" w:fill="auto"/>
          </w:tcPr>
          <w:p w14:paraId="115E756A"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6FCB1C27" w14:textId="77777777" w:rsidR="0019593D" w:rsidRPr="0019593D" w:rsidRDefault="0019593D" w:rsidP="0019593D">
            <w:pPr>
              <w:spacing w:before="40" w:after="120"/>
              <w:ind w:right="113"/>
              <w:rPr>
                <w:lang w:val="fr-FR"/>
              </w:rPr>
            </w:pPr>
          </w:p>
        </w:tc>
      </w:tr>
      <w:tr w:rsidR="0019593D" w:rsidRPr="0019593D" w14:paraId="2365A50D" w14:textId="77777777" w:rsidTr="0019593D">
        <w:tc>
          <w:tcPr>
            <w:tcW w:w="2271" w:type="dxa"/>
            <w:shd w:val="clear" w:color="auto" w:fill="auto"/>
          </w:tcPr>
          <w:p w14:paraId="57402F43" w14:textId="77777777" w:rsidR="0019593D" w:rsidRPr="0019593D" w:rsidRDefault="0019593D" w:rsidP="0019593D">
            <w:pPr>
              <w:spacing w:before="40" w:after="120"/>
              <w:ind w:right="113"/>
              <w:rPr>
                <w:lang w:val="fr-FR"/>
              </w:rPr>
            </w:pPr>
            <w:r w:rsidRPr="0019593D">
              <w:rPr>
                <w:lang w:val="fr-FR"/>
              </w:rPr>
              <w:t>132.23</w:t>
            </w:r>
          </w:p>
        </w:tc>
        <w:tc>
          <w:tcPr>
            <w:tcW w:w="1699" w:type="dxa"/>
            <w:shd w:val="clear" w:color="auto" w:fill="auto"/>
          </w:tcPr>
          <w:p w14:paraId="54620C62"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5081ECC8" w14:textId="77777777" w:rsidR="0019593D" w:rsidRPr="0019593D" w:rsidRDefault="0019593D" w:rsidP="0019593D">
            <w:pPr>
              <w:spacing w:before="40" w:after="120"/>
              <w:ind w:right="113"/>
              <w:rPr>
                <w:lang w:val="fr-FR"/>
              </w:rPr>
            </w:pPr>
          </w:p>
        </w:tc>
      </w:tr>
      <w:tr w:rsidR="0019593D" w:rsidRPr="0019593D" w14:paraId="250FF773" w14:textId="77777777" w:rsidTr="0019593D">
        <w:tc>
          <w:tcPr>
            <w:tcW w:w="2271" w:type="dxa"/>
            <w:shd w:val="clear" w:color="auto" w:fill="auto"/>
          </w:tcPr>
          <w:p w14:paraId="0D79A8E3" w14:textId="77777777" w:rsidR="0019593D" w:rsidRPr="0019593D" w:rsidRDefault="0019593D" w:rsidP="0019593D">
            <w:pPr>
              <w:spacing w:before="40" w:after="120"/>
              <w:ind w:right="113"/>
              <w:rPr>
                <w:lang w:val="fr-FR"/>
              </w:rPr>
            </w:pPr>
            <w:r w:rsidRPr="0019593D">
              <w:rPr>
                <w:lang w:val="fr-FR"/>
              </w:rPr>
              <w:t>132.24</w:t>
            </w:r>
          </w:p>
        </w:tc>
        <w:tc>
          <w:tcPr>
            <w:tcW w:w="1699" w:type="dxa"/>
            <w:shd w:val="clear" w:color="auto" w:fill="auto"/>
          </w:tcPr>
          <w:p w14:paraId="0F50B2AE"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25E3891D" w14:textId="77777777" w:rsidR="0019593D" w:rsidRPr="0019593D" w:rsidRDefault="0019593D" w:rsidP="0019593D">
            <w:pPr>
              <w:spacing w:before="40" w:after="120"/>
              <w:ind w:right="113"/>
              <w:rPr>
                <w:lang w:val="fr-FR"/>
              </w:rPr>
            </w:pPr>
          </w:p>
        </w:tc>
      </w:tr>
      <w:tr w:rsidR="0019593D" w:rsidRPr="0019593D" w14:paraId="718B7B2E" w14:textId="77777777" w:rsidTr="0019593D">
        <w:tc>
          <w:tcPr>
            <w:tcW w:w="2271" w:type="dxa"/>
            <w:shd w:val="clear" w:color="auto" w:fill="auto"/>
          </w:tcPr>
          <w:p w14:paraId="7094CF6A" w14:textId="77777777" w:rsidR="0019593D" w:rsidRPr="0019593D" w:rsidRDefault="0019593D" w:rsidP="0019593D">
            <w:pPr>
              <w:spacing w:before="40" w:after="120"/>
              <w:ind w:right="113"/>
              <w:rPr>
                <w:lang w:val="fr-FR"/>
              </w:rPr>
            </w:pPr>
            <w:bookmarkStart w:id="6" w:name="_Hlk155343362"/>
            <w:r w:rsidRPr="0019593D">
              <w:rPr>
                <w:lang w:val="fr-FR"/>
              </w:rPr>
              <w:t>132.25</w:t>
            </w:r>
          </w:p>
        </w:tc>
        <w:tc>
          <w:tcPr>
            <w:tcW w:w="1699" w:type="dxa"/>
            <w:shd w:val="clear" w:color="auto" w:fill="auto"/>
          </w:tcPr>
          <w:p w14:paraId="17E61124" w14:textId="77777777" w:rsidR="0019593D" w:rsidRPr="0019593D" w:rsidRDefault="0019593D" w:rsidP="0019593D">
            <w:pPr>
              <w:spacing w:before="40" w:after="120"/>
              <w:ind w:right="113"/>
              <w:rPr>
                <w:lang w:val="fr-FR"/>
              </w:rPr>
            </w:pPr>
            <w:proofErr w:type="spellStart"/>
            <w:r w:rsidRPr="0019593D">
              <w:rPr>
                <w:lang w:val="en-US"/>
              </w:rPr>
              <w:t>Notée</w:t>
            </w:r>
            <w:proofErr w:type="spellEnd"/>
          </w:p>
        </w:tc>
        <w:tc>
          <w:tcPr>
            <w:tcW w:w="6237" w:type="dxa"/>
            <w:shd w:val="clear" w:color="auto" w:fill="auto"/>
          </w:tcPr>
          <w:p w14:paraId="702C60D3" w14:textId="77777777" w:rsidR="0019593D" w:rsidRPr="0019593D" w:rsidRDefault="0019593D" w:rsidP="0019593D">
            <w:pPr>
              <w:spacing w:before="40" w:after="120"/>
              <w:ind w:right="113"/>
              <w:rPr>
                <w:lang w:val="fr-FR"/>
              </w:rPr>
            </w:pPr>
          </w:p>
        </w:tc>
      </w:tr>
      <w:bookmarkEnd w:id="6"/>
      <w:tr w:rsidR="0019593D" w:rsidRPr="0019593D" w14:paraId="7436CDB4" w14:textId="77777777" w:rsidTr="0019593D">
        <w:tc>
          <w:tcPr>
            <w:tcW w:w="2271" w:type="dxa"/>
            <w:shd w:val="clear" w:color="auto" w:fill="auto"/>
          </w:tcPr>
          <w:p w14:paraId="0F018FB8" w14:textId="77777777" w:rsidR="0019593D" w:rsidRPr="0019593D" w:rsidRDefault="0019593D" w:rsidP="0019593D">
            <w:pPr>
              <w:spacing w:before="40" w:after="120"/>
              <w:ind w:right="113"/>
              <w:rPr>
                <w:lang w:val="fr-FR"/>
              </w:rPr>
            </w:pPr>
            <w:r w:rsidRPr="0019593D">
              <w:rPr>
                <w:lang w:val="fr-FR"/>
              </w:rPr>
              <w:t>132.26</w:t>
            </w:r>
          </w:p>
        </w:tc>
        <w:tc>
          <w:tcPr>
            <w:tcW w:w="1699" w:type="dxa"/>
            <w:shd w:val="clear" w:color="auto" w:fill="auto"/>
          </w:tcPr>
          <w:p w14:paraId="49F350FF"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16772799" w14:textId="77777777" w:rsidR="0019593D" w:rsidRPr="0019593D" w:rsidRDefault="0019593D" w:rsidP="0019593D">
            <w:pPr>
              <w:spacing w:before="40" w:after="120"/>
              <w:ind w:right="113"/>
              <w:rPr>
                <w:lang w:val="fr-FR"/>
              </w:rPr>
            </w:pPr>
          </w:p>
        </w:tc>
      </w:tr>
      <w:tr w:rsidR="0019593D" w:rsidRPr="0019593D" w14:paraId="106051F0" w14:textId="77777777" w:rsidTr="0019593D">
        <w:tc>
          <w:tcPr>
            <w:tcW w:w="2271" w:type="dxa"/>
            <w:shd w:val="clear" w:color="auto" w:fill="auto"/>
          </w:tcPr>
          <w:p w14:paraId="757E6A46" w14:textId="77777777" w:rsidR="0019593D" w:rsidRPr="0019593D" w:rsidRDefault="0019593D" w:rsidP="0019593D">
            <w:pPr>
              <w:spacing w:before="40" w:after="120"/>
              <w:ind w:right="113"/>
              <w:rPr>
                <w:lang w:val="fr-FR"/>
              </w:rPr>
            </w:pPr>
            <w:r w:rsidRPr="0019593D">
              <w:rPr>
                <w:lang w:val="fr-FR"/>
              </w:rPr>
              <w:t>132.27</w:t>
            </w:r>
          </w:p>
        </w:tc>
        <w:tc>
          <w:tcPr>
            <w:tcW w:w="1699" w:type="dxa"/>
            <w:shd w:val="clear" w:color="auto" w:fill="auto"/>
          </w:tcPr>
          <w:p w14:paraId="0DBFF140"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1796D46F" w14:textId="77777777" w:rsidR="0019593D" w:rsidRPr="0019593D" w:rsidRDefault="0019593D" w:rsidP="0019593D">
            <w:pPr>
              <w:spacing w:before="40" w:after="120"/>
              <w:ind w:right="113"/>
              <w:rPr>
                <w:lang w:val="fr-FR"/>
              </w:rPr>
            </w:pPr>
          </w:p>
        </w:tc>
      </w:tr>
      <w:tr w:rsidR="0019593D" w:rsidRPr="0019593D" w14:paraId="6346C451" w14:textId="77777777" w:rsidTr="0019593D">
        <w:tc>
          <w:tcPr>
            <w:tcW w:w="2271" w:type="dxa"/>
            <w:shd w:val="clear" w:color="auto" w:fill="auto"/>
          </w:tcPr>
          <w:p w14:paraId="5A340CB9" w14:textId="77777777" w:rsidR="0019593D" w:rsidRPr="0019593D" w:rsidRDefault="0019593D" w:rsidP="0019593D">
            <w:pPr>
              <w:spacing w:before="40" w:after="120"/>
              <w:ind w:right="113"/>
              <w:rPr>
                <w:lang w:val="fr-FR"/>
              </w:rPr>
            </w:pPr>
            <w:r w:rsidRPr="0019593D">
              <w:rPr>
                <w:lang w:val="fr-FR"/>
              </w:rPr>
              <w:t>132.28</w:t>
            </w:r>
          </w:p>
        </w:tc>
        <w:tc>
          <w:tcPr>
            <w:tcW w:w="1699" w:type="dxa"/>
            <w:shd w:val="clear" w:color="auto" w:fill="auto"/>
          </w:tcPr>
          <w:p w14:paraId="19D8F950"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33E13F51" w14:textId="77777777" w:rsidR="0019593D" w:rsidRPr="0019593D" w:rsidRDefault="0019593D" w:rsidP="0019593D">
            <w:pPr>
              <w:spacing w:before="40" w:after="120"/>
              <w:ind w:right="113"/>
              <w:rPr>
                <w:lang w:val="fr-FR"/>
              </w:rPr>
            </w:pPr>
          </w:p>
        </w:tc>
      </w:tr>
      <w:tr w:rsidR="0019593D" w:rsidRPr="0019593D" w14:paraId="1392F595" w14:textId="77777777" w:rsidTr="0019593D">
        <w:tc>
          <w:tcPr>
            <w:tcW w:w="2271" w:type="dxa"/>
            <w:shd w:val="clear" w:color="auto" w:fill="auto"/>
          </w:tcPr>
          <w:p w14:paraId="2CE6329D" w14:textId="77777777" w:rsidR="0019593D" w:rsidRPr="0019593D" w:rsidRDefault="0019593D" w:rsidP="0019593D">
            <w:pPr>
              <w:spacing w:before="40" w:after="120"/>
              <w:ind w:right="113"/>
              <w:rPr>
                <w:lang w:val="fr-FR"/>
              </w:rPr>
            </w:pPr>
            <w:r w:rsidRPr="0019593D">
              <w:rPr>
                <w:lang w:val="fr-FR"/>
              </w:rPr>
              <w:t>132.29</w:t>
            </w:r>
          </w:p>
        </w:tc>
        <w:tc>
          <w:tcPr>
            <w:tcW w:w="1699" w:type="dxa"/>
            <w:shd w:val="clear" w:color="auto" w:fill="auto"/>
          </w:tcPr>
          <w:p w14:paraId="16308D0D"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5F9FE14B" w14:textId="77777777" w:rsidR="0019593D" w:rsidRPr="0019593D" w:rsidRDefault="0019593D" w:rsidP="0019593D">
            <w:pPr>
              <w:spacing w:before="40" w:after="120"/>
              <w:ind w:right="113"/>
              <w:rPr>
                <w:lang w:val="fr-FR"/>
              </w:rPr>
            </w:pPr>
          </w:p>
        </w:tc>
      </w:tr>
      <w:tr w:rsidR="0019593D" w:rsidRPr="0019593D" w14:paraId="5F205C99" w14:textId="77777777" w:rsidTr="0019593D">
        <w:tc>
          <w:tcPr>
            <w:tcW w:w="2271" w:type="dxa"/>
            <w:shd w:val="clear" w:color="auto" w:fill="auto"/>
          </w:tcPr>
          <w:p w14:paraId="07E407DC" w14:textId="77777777" w:rsidR="0019593D" w:rsidRPr="0019593D" w:rsidRDefault="0019593D" w:rsidP="0019593D">
            <w:pPr>
              <w:spacing w:before="40" w:after="120"/>
              <w:ind w:right="113"/>
              <w:rPr>
                <w:lang w:val="fr-FR"/>
              </w:rPr>
            </w:pPr>
            <w:r w:rsidRPr="0019593D">
              <w:rPr>
                <w:lang w:val="fr-FR"/>
              </w:rPr>
              <w:t>132.30</w:t>
            </w:r>
          </w:p>
        </w:tc>
        <w:tc>
          <w:tcPr>
            <w:tcW w:w="1699" w:type="dxa"/>
            <w:shd w:val="clear" w:color="auto" w:fill="auto"/>
          </w:tcPr>
          <w:p w14:paraId="520E3546"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061E9AAC" w14:textId="77777777" w:rsidR="0019593D" w:rsidRPr="0019593D" w:rsidRDefault="0019593D" w:rsidP="0019593D">
            <w:pPr>
              <w:spacing w:before="40" w:after="120"/>
              <w:ind w:right="113"/>
              <w:rPr>
                <w:lang w:val="en-US"/>
              </w:rPr>
            </w:pPr>
          </w:p>
        </w:tc>
      </w:tr>
      <w:tr w:rsidR="0019593D" w:rsidRPr="0019593D" w14:paraId="102FF5E5" w14:textId="77777777" w:rsidTr="0019593D">
        <w:tc>
          <w:tcPr>
            <w:tcW w:w="2271" w:type="dxa"/>
            <w:shd w:val="clear" w:color="auto" w:fill="auto"/>
          </w:tcPr>
          <w:p w14:paraId="778D488C" w14:textId="77777777" w:rsidR="0019593D" w:rsidRPr="0019593D" w:rsidRDefault="0019593D" w:rsidP="0019593D">
            <w:pPr>
              <w:spacing w:before="40" w:after="120"/>
              <w:ind w:right="113"/>
              <w:rPr>
                <w:lang w:val="fr-FR"/>
              </w:rPr>
            </w:pPr>
            <w:r w:rsidRPr="0019593D">
              <w:rPr>
                <w:lang w:val="fr-FR"/>
              </w:rPr>
              <w:t>132.31</w:t>
            </w:r>
          </w:p>
        </w:tc>
        <w:tc>
          <w:tcPr>
            <w:tcW w:w="1699" w:type="dxa"/>
            <w:shd w:val="clear" w:color="auto" w:fill="auto"/>
          </w:tcPr>
          <w:p w14:paraId="02252371"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65CD4DD6" w14:textId="77777777" w:rsidR="0019593D" w:rsidRPr="0019593D" w:rsidRDefault="0019593D" w:rsidP="0019593D">
            <w:pPr>
              <w:spacing w:before="40" w:after="120"/>
              <w:ind w:right="113"/>
              <w:rPr>
                <w:lang w:val="en-US"/>
              </w:rPr>
            </w:pPr>
          </w:p>
        </w:tc>
      </w:tr>
      <w:tr w:rsidR="0019593D" w:rsidRPr="0019593D" w14:paraId="612C63D4" w14:textId="77777777" w:rsidTr="0019593D">
        <w:tc>
          <w:tcPr>
            <w:tcW w:w="2271" w:type="dxa"/>
            <w:shd w:val="clear" w:color="auto" w:fill="auto"/>
          </w:tcPr>
          <w:p w14:paraId="1AF912EF" w14:textId="77777777" w:rsidR="0019593D" w:rsidRPr="0019593D" w:rsidRDefault="0019593D" w:rsidP="0019593D">
            <w:pPr>
              <w:spacing w:before="40" w:after="120"/>
              <w:ind w:right="113"/>
              <w:rPr>
                <w:lang w:val="fr-FR"/>
              </w:rPr>
            </w:pPr>
            <w:r w:rsidRPr="0019593D">
              <w:rPr>
                <w:lang w:val="fr-FR"/>
              </w:rPr>
              <w:t>132.32</w:t>
            </w:r>
          </w:p>
        </w:tc>
        <w:tc>
          <w:tcPr>
            <w:tcW w:w="1699" w:type="dxa"/>
            <w:shd w:val="clear" w:color="auto" w:fill="auto"/>
          </w:tcPr>
          <w:p w14:paraId="60580BE7"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2CCD75C9" w14:textId="77777777" w:rsidR="0019593D" w:rsidRPr="0019593D" w:rsidRDefault="0019593D" w:rsidP="0019593D">
            <w:pPr>
              <w:spacing w:before="40" w:after="120"/>
              <w:ind w:right="113"/>
              <w:rPr>
                <w:lang w:val="fr-FR"/>
              </w:rPr>
            </w:pPr>
          </w:p>
        </w:tc>
      </w:tr>
      <w:tr w:rsidR="0019593D" w:rsidRPr="0019593D" w14:paraId="0776D8B2" w14:textId="77777777" w:rsidTr="0019593D">
        <w:tc>
          <w:tcPr>
            <w:tcW w:w="2271" w:type="dxa"/>
            <w:shd w:val="clear" w:color="auto" w:fill="auto"/>
          </w:tcPr>
          <w:p w14:paraId="7EFEA49D" w14:textId="77777777" w:rsidR="0019593D" w:rsidRPr="0019593D" w:rsidRDefault="0019593D" w:rsidP="0019593D">
            <w:pPr>
              <w:spacing w:before="40" w:after="120"/>
              <w:ind w:right="113"/>
              <w:rPr>
                <w:lang w:val="fr-FR"/>
              </w:rPr>
            </w:pPr>
            <w:r w:rsidRPr="0019593D">
              <w:rPr>
                <w:lang w:val="fr-FR"/>
              </w:rPr>
              <w:t>132.33</w:t>
            </w:r>
          </w:p>
        </w:tc>
        <w:tc>
          <w:tcPr>
            <w:tcW w:w="1699" w:type="dxa"/>
            <w:shd w:val="clear" w:color="auto" w:fill="auto"/>
          </w:tcPr>
          <w:p w14:paraId="09FE0AC2"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71EF615B" w14:textId="77777777" w:rsidR="0019593D" w:rsidRPr="0019593D" w:rsidRDefault="0019593D" w:rsidP="0019593D">
            <w:pPr>
              <w:spacing w:before="40" w:after="120"/>
              <w:ind w:right="113"/>
              <w:rPr>
                <w:lang w:val="en-US"/>
              </w:rPr>
            </w:pPr>
          </w:p>
        </w:tc>
      </w:tr>
      <w:tr w:rsidR="0019593D" w:rsidRPr="0019593D" w14:paraId="67A5C246" w14:textId="77777777" w:rsidTr="0019593D">
        <w:tc>
          <w:tcPr>
            <w:tcW w:w="2271" w:type="dxa"/>
            <w:shd w:val="clear" w:color="auto" w:fill="auto"/>
          </w:tcPr>
          <w:p w14:paraId="7563E938" w14:textId="77777777" w:rsidR="0019593D" w:rsidRPr="0019593D" w:rsidRDefault="0019593D" w:rsidP="0019593D">
            <w:pPr>
              <w:spacing w:before="40" w:after="120"/>
              <w:ind w:right="113"/>
              <w:rPr>
                <w:lang w:val="fr-FR"/>
              </w:rPr>
            </w:pPr>
            <w:r w:rsidRPr="0019593D">
              <w:rPr>
                <w:lang w:val="fr-FR"/>
              </w:rPr>
              <w:t>132.34</w:t>
            </w:r>
          </w:p>
        </w:tc>
        <w:tc>
          <w:tcPr>
            <w:tcW w:w="1699" w:type="dxa"/>
            <w:shd w:val="clear" w:color="auto" w:fill="auto"/>
          </w:tcPr>
          <w:p w14:paraId="14F71144"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655E245C" w14:textId="77777777" w:rsidR="0019593D" w:rsidRPr="0019593D" w:rsidRDefault="0019593D" w:rsidP="0019593D">
            <w:pPr>
              <w:spacing w:before="40" w:after="120"/>
              <w:ind w:right="113"/>
              <w:rPr>
                <w:lang w:val="en-US"/>
              </w:rPr>
            </w:pPr>
          </w:p>
        </w:tc>
      </w:tr>
      <w:tr w:rsidR="0019593D" w:rsidRPr="0019593D" w14:paraId="29A11D27" w14:textId="77777777" w:rsidTr="0019593D">
        <w:tc>
          <w:tcPr>
            <w:tcW w:w="2271" w:type="dxa"/>
            <w:shd w:val="clear" w:color="auto" w:fill="auto"/>
          </w:tcPr>
          <w:p w14:paraId="5D1AE400" w14:textId="77777777" w:rsidR="0019593D" w:rsidRPr="0019593D" w:rsidRDefault="0019593D" w:rsidP="0019593D">
            <w:pPr>
              <w:spacing w:before="40" w:after="120"/>
              <w:ind w:right="113"/>
              <w:rPr>
                <w:lang w:val="fr-FR"/>
              </w:rPr>
            </w:pPr>
            <w:r w:rsidRPr="0019593D">
              <w:rPr>
                <w:lang w:val="fr-FR"/>
              </w:rPr>
              <w:t>132.35</w:t>
            </w:r>
          </w:p>
        </w:tc>
        <w:tc>
          <w:tcPr>
            <w:tcW w:w="1699" w:type="dxa"/>
            <w:shd w:val="clear" w:color="auto" w:fill="auto"/>
          </w:tcPr>
          <w:p w14:paraId="6BA9B568"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0B968CB8" w14:textId="77777777" w:rsidR="0019593D" w:rsidRPr="0019593D" w:rsidRDefault="0019593D" w:rsidP="0019593D">
            <w:pPr>
              <w:spacing w:before="40" w:after="120"/>
              <w:ind w:right="113"/>
              <w:rPr>
                <w:lang w:val="fr-FR"/>
              </w:rPr>
            </w:pPr>
          </w:p>
        </w:tc>
      </w:tr>
      <w:tr w:rsidR="0019593D" w:rsidRPr="0019593D" w14:paraId="4B964542" w14:textId="77777777" w:rsidTr="0019593D">
        <w:tc>
          <w:tcPr>
            <w:tcW w:w="2271" w:type="dxa"/>
            <w:shd w:val="clear" w:color="auto" w:fill="auto"/>
          </w:tcPr>
          <w:p w14:paraId="24E81E63" w14:textId="77777777" w:rsidR="0019593D" w:rsidRPr="0019593D" w:rsidRDefault="0019593D" w:rsidP="0019593D">
            <w:pPr>
              <w:spacing w:before="40" w:after="120"/>
              <w:ind w:right="113"/>
              <w:rPr>
                <w:lang w:val="fr-FR"/>
              </w:rPr>
            </w:pPr>
            <w:bookmarkStart w:id="7" w:name="_Hlk155343456"/>
            <w:r w:rsidRPr="0019593D">
              <w:rPr>
                <w:lang w:val="en-US"/>
              </w:rPr>
              <w:t>132.36</w:t>
            </w:r>
          </w:p>
        </w:tc>
        <w:tc>
          <w:tcPr>
            <w:tcW w:w="1699" w:type="dxa"/>
            <w:shd w:val="clear" w:color="auto" w:fill="auto"/>
          </w:tcPr>
          <w:p w14:paraId="77E27ECC" w14:textId="77777777" w:rsidR="0019593D" w:rsidRPr="0019593D" w:rsidRDefault="0019593D" w:rsidP="0019593D">
            <w:pPr>
              <w:spacing w:before="40" w:after="120"/>
              <w:ind w:right="113"/>
              <w:rPr>
                <w:lang w:val="fr-FR"/>
              </w:rPr>
            </w:pPr>
            <w:proofErr w:type="spellStart"/>
            <w:r w:rsidRPr="0019593D">
              <w:rPr>
                <w:lang w:val="en-US"/>
              </w:rPr>
              <w:t>Notée</w:t>
            </w:r>
            <w:proofErr w:type="spellEnd"/>
          </w:p>
        </w:tc>
        <w:tc>
          <w:tcPr>
            <w:tcW w:w="6237" w:type="dxa"/>
            <w:shd w:val="clear" w:color="auto" w:fill="auto"/>
          </w:tcPr>
          <w:p w14:paraId="47275936" w14:textId="722E6449" w:rsidR="0019593D" w:rsidRPr="0019593D" w:rsidRDefault="0019593D" w:rsidP="0019593D">
            <w:pPr>
              <w:spacing w:before="40" w:after="120"/>
              <w:ind w:right="113"/>
              <w:rPr>
                <w:lang w:val="fr-FR"/>
              </w:rPr>
            </w:pPr>
            <w:r w:rsidRPr="00153508">
              <w:rPr>
                <w:lang w:val="fr-FR"/>
              </w:rPr>
              <w:t>L’expression « les plus vulnérables » est ambiguë.</w:t>
            </w:r>
          </w:p>
        </w:tc>
      </w:tr>
      <w:tr w:rsidR="0019593D" w:rsidRPr="0019593D" w14:paraId="636F7150" w14:textId="77777777" w:rsidTr="0019593D">
        <w:tc>
          <w:tcPr>
            <w:tcW w:w="2271" w:type="dxa"/>
            <w:shd w:val="clear" w:color="auto" w:fill="auto"/>
          </w:tcPr>
          <w:p w14:paraId="5EEBCA3E" w14:textId="77777777" w:rsidR="0019593D" w:rsidRPr="0019593D" w:rsidRDefault="0019593D" w:rsidP="0019593D">
            <w:pPr>
              <w:spacing w:before="40" w:after="120"/>
              <w:ind w:right="113"/>
              <w:rPr>
                <w:lang w:val="fr-FR"/>
              </w:rPr>
            </w:pPr>
            <w:r w:rsidRPr="0019593D">
              <w:rPr>
                <w:lang w:val="en-US"/>
              </w:rPr>
              <w:t>132.37</w:t>
            </w:r>
          </w:p>
        </w:tc>
        <w:tc>
          <w:tcPr>
            <w:tcW w:w="1699" w:type="dxa"/>
            <w:shd w:val="clear" w:color="auto" w:fill="auto"/>
          </w:tcPr>
          <w:p w14:paraId="16BAA17D" w14:textId="77777777" w:rsidR="0019593D" w:rsidRPr="0019593D" w:rsidRDefault="0019593D" w:rsidP="0019593D">
            <w:pPr>
              <w:spacing w:before="40" w:after="120"/>
              <w:ind w:right="113"/>
              <w:rPr>
                <w:lang w:val="fr-FR"/>
              </w:rPr>
            </w:pPr>
            <w:proofErr w:type="spellStart"/>
            <w:r w:rsidRPr="0019593D">
              <w:rPr>
                <w:lang w:val="en-US"/>
              </w:rPr>
              <w:t>Notée</w:t>
            </w:r>
            <w:proofErr w:type="spellEnd"/>
          </w:p>
        </w:tc>
        <w:tc>
          <w:tcPr>
            <w:tcW w:w="6237" w:type="dxa"/>
            <w:shd w:val="clear" w:color="auto" w:fill="auto"/>
          </w:tcPr>
          <w:p w14:paraId="10D200A5" w14:textId="77777777" w:rsidR="0019593D" w:rsidRPr="0019593D" w:rsidRDefault="0019593D" w:rsidP="0019593D">
            <w:pPr>
              <w:spacing w:before="40" w:after="120"/>
              <w:ind w:right="113"/>
              <w:rPr>
                <w:lang w:val="fr-FR"/>
              </w:rPr>
            </w:pPr>
          </w:p>
        </w:tc>
      </w:tr>
      <w:bookmarkEnd w:id="7"/>
      <w:tr w:rsidR="0019593D" w:rsidRPr="0019593D" w14:paraId="66DE6F3D" w14:textId="77777777" w:rsidTr="0019593D">
        <w:tc>
          <w:tcPr>
            <w:tcW w:w="2271" w:type="dxa"/>
            <w:shd w:val="clear" w:color="auto" w:fill="auto"/>
          </w:tcPr>
          <w:p w14:paraId="455AECD1" w14:textId="77777777" w:rsidR="0019593D" w:rsidRPr="0019593D" w:rsidRDefault="0019593D" w:rsidP="0019593D">
            <w:pPr>
              <w:spacing w:before="40" w:after="120"/>
              <w:ind w:right="113"/>
              <w:rPr>
                <w:lang w:val="fr-FR"/>
              </w:rPr>
            </w:pPr>
            <w:r w:rsidRPr="0019593D">
              <w:rPr>
                <w:lang w:val="fr-FR"/>
              </w:rPr>
              <w:t>132.38</w:t>
            </w:r>
          </w:p>
        </w:tc>
        <w:tc>
          <w:tcPr>
            <w:tcW w:w="1699" w:type="dxa"/>
            <w:shd w:val="clear" w:color="auto" w:fill="auto"/>
          </w:tcPr>
          <w:p w14:paraId="4C3BF733"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3387413C" w14:textId="77777777" w:rsidR="0019593D" w:rsidRPr="0019593D" w:rsidRDefault="0019593D" w:rsidP="0019593D">
            <w:pPr>
              <w:spacing w:before="40" w:after="120"/>
              <w:ind w:right="113"/>
              <w:rPr>
                <w:lang w:val="fr-FR"/>
              </w:rPr>
            </w:pPr>
          </w:p>
        </w:tc>
      </w:tr>
      <w:tr w:rsidR="0019593D" w:rsidRPr="0019593D" w14:paraId="6D856A13" w14:textId="77777777" w:rsidTr="0019593D">
        <w:tc>
          <w:tcPr>
            <w:tcW w:w="2271" w:type="dxa"/>
            <w:shd w:val="clear" w:color="auto" w:fill="auto"/>
          </w:tcPr>
          <w:p w14:paraId="7E5E6C32" w14:textId="77777777" w:rsidR="0019593D" w:rsidRPr="0019593D" w:rsidRDefault="0019593D" w:rsidP="0019593D">
            <w:pPr>
              <w:spacing w:before="40" w:after="120"/>
              <w:ind w:right="113"/>
              <w:rPr>
                <w:lang w:val="fr-FR"/>
              </w:rPr>
            </w:pPr>
            <w:r w:rsidRPr="0019593D">
              <w:rPr>
                <w:lang w:val="fr-FR"/>
              </w:rPr>
              <w:t>132.39</w:t>
            </w:r>
          </w:p>
        </w:tc>
        <w:tc>
          <w:tcPr>
            <w:tcW w:w="1699" w:type="dxa"/>
            <w:shd w:val="clear" w:color="auto" w:fill="auto"/>
          </w:tcPr>
          <w:p w14:paraId="0769AFBB"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7C874C42" w14:textId="77777777" w:rsidR="0019593D" w:rsidRPr="0019593D" w:rsidRDefault="0019593D" w:rsidP="0019593D">
            <w:pPr>
              <w:spacing w:before="40" w:after="120"/>
              <w:ind w:right="113"/>
              <w:rPr>
                <w:lang w:val="en-US"/>
              </w:rPr>
            </w:pPr>
          </w:p>
        </w:tc>
      </w:tr>
      <w:tr w:rsidR="0019593D" w:rsidRPr="0019593D" w14:paraId="7892B249" w14:textId="77777777" w:rsidTr="0019593D">
        <w:tc>
          <w:tcPr>
            <w:tcW w:w="2271" w:type="dxa"/>
            <w:shd w:val="clear" w:color="auto" w:fill="auto"/>
          </w:tcPr>
          <w:p w14:paraId="32433C89" w14:textId="77777777" w:rsidR="0019593D" w:rsidRPr="0019593D" w:rsidRDefault="0019593D" w:rsidP="0019593D">
            <w:pPr>
              <w:spacing w:before="40" w:after="120"/>
              <w:ind w:right="113"/>
              <w:rPr>
                <w:lang w:val="fr-FR"/>
              </w:rPr>
            </w:pPr>
            <w:bookmarkStart w:id="8" w:name="_Hlk154120905"/>
            <w:bookmarkStart w:id="9" w:name="_Hlk155343543"/>
            <w:r w:rsidRPr="0019593D">
              <w:rPr>
                <w:lang w:val="en-US"/>
              </w:rPr>
              <w:t>132.40</w:t>
            </w:r>
          </w:p>
        </w:tc>
        <w:tc>
          <w:tcPr>
            <w:tcW w:w="1699" w:type="dxa"/>
            <w:shd w:val="clear" w:color="auto" w:fill="auto"/>
          </w:tcPr>
          <w:p w14:paraId="58762152" w14:textId="77777777" w:rsidR="0019593D" w:rsidRPr="0019593D" w:rsidRDefault="0019593D" w:rsidP="0019593D">
            <w:pPr>
              <w:spacing w:before="40" w:after="120"/>
              <w:ind w:right="113"/>
              <w:rPr>
                <w:lang w:val="fr-FR"/>
              </w:rPr>
            </w:pPr>
            <w:proofErr w:type="spellStart"/>
            <w:r w:rsidRPr="0019593D">
              <w:rPr>
                <w:lang w:val="en-US"/>
              </w:rPr>
              <w:t>Notée</w:t>
            </w:r>
            <w:proofErr w:type="spellEnd"/>
          </w:p>
        </w:tc>
        <w:tc>
          <w:tcPr>
            <w:tcW w:w="6237" w:type="dxa"/>
            <w:shd w:val="clear" w:color="auto" w:fill="auto"/>
          </w:tcPr>
          <w:p w14:paraId="46E9208E" w14:textId="77777777" w:rsidR="0019593D" w:rsidRPr="0019593D" w:rsidRDefault="0019593D" w:rsidP="0019593D">
            <w:pPr>
              <w:spacing w:before="40" w:after="120"/>
              <w:ind w:right="113"/>
              <w:rPr>
                <w:lang w:val="fr-FR"/>
              </w:rPr>
            </w:pPr>
          </w:p>
        </w:tc>
      </w:tr>
      <w:tr w:rsidR="0019593D" w:rsidRPr="0019593D" w14:paraId="7D2D2325" w14:textId="77777777" w:rsidTr="0019593D">
        <w:tc>
          <w:tcPr>
            <w:tcW w:w="2271" w:type="dxa"/>
            <w:shd w:val="clear" w:color="auto" w:fill="auto"/>
          </w:tcPr>
          <w:p w14:paraId="2ECE9E65" w14:textId="77777777" w:rsidR="0019593D" w:rsidRPr="0019593D" w:rsidRDefault="0019593D" w:rsidP="0019593D">
            <w:pPr>
              <w:spacing w:before="40" w:after="120"/>
              <w:ind w:right="113"/>
              <w:rPr>
                <w:lang w:val="fr-FR"/>
              </w:rPr>
            </w:pPr>
            <w:bookmarkStart w:id="10" w:name="_Hlk154121070"/>
            <w:bookmarkEnd w:id="8"/>
            <w:r w:rsidRPr="0019593D">
              <w:rPr>
                <w:lang w:val="en-US"/>
              </w:rPr>
              <w:t>132.41</w:t>
            </w:r>
          </w:p>
        </w:tc>
        <w:tc>
          <w:tcPr>
            <w:tcW w:w="1699" w:type="dxa"/>
            <w:shd w:val="clear" w:color="auto" w:fill="auto"/>
          </w:tcPr>
          <w:p w14:paraId="479F568B" w14:textId="77777777" w:rsidR="0019593D" w:rsidRPr="0019593D" w:rsidRDefault="0019593D" w:rsidP="0019593D">
            <w:pPr>
              <w:spacing w:before="40" w:after="120"/>
              <w:ind w:right="113"/>
              <w:rPr>
                <w:lang w:val="fr-FR"/>
              </w:rPr>
            </w:pPr>
            <w:proofErr w:type="spellStart"/>
            <w:r w:rsidRPr="0019593D">
              <w:rPr>
                <w:lang w:val="en-US"/>
              </w:rPr>
              <w:t>Notée</w:t>
            </w:r>
            <w:proofErr w:type="spellEnd"/>
          </w:p>
        </w:tc>
        <w:tc>
          <w:tcPr>
            <w:tcW w:w="6237" w:type="dxa"/>
            <w:shd w:val="clear" w:color="auto" w:fill="auto"/>
          </w:tcPr>
          <w:p w14:paraId="46C7E1C5" w14:textId="77777777" w:rsidR="0019593D" w:rsidRPr="0019593D" w:rsidRDefault="0019593D" w:rsidP="0019593D">
            <w:pPr>
              <w:spacing w:before="40" w:after="120"/>
              <w:ind w:right="113"/>
              <w:rPr>
                <w:lang w:val="en-US"/>
              </w:rPr>
            </w:pPr>
          </w:p>
        </w:tc>
      </w:tr>
      <w:tr w:rsidR="0019593D" w:rsidRPr="0019593D" w14:paraId="4E220ED0" w14:textId="77777777" w:rsidTr="0019593D">
        <w:tc>
          <w:tcPr>
            <w:tcW w:w="2271" w:type="dxa"/>
            <w:shd w:val="clear" w:color="auto" w:fill="auto"/>
          </w:tcPr>
          <w:p w14:paraId="47AA47D0" w14:textId="77777777" w:rsidR="0019593D" w:rsidRPr="0019593D" w:rsidRDefault="0019593D" w:rsidP="0019593D">
            <w:pPr>
              <w:spacing w:before="40" w:after="120"/>
              <w:ind w:right="113"/>
              <w:rPr>
                <w:lang w:val="fr-FR"/>
              </w:rPr>
            </w:pPr>
            <w:bookmarkStart w:id="11" w:name="_Hlk154121239"/>
            <w:r w:rsidRPr="0019593D">
              <w:rPr>
                <w:lang w:val="en-US"/>
              </w:rPr>
              <w:t>132.42</w:t>
            </w:r>
          </w:p>
        </w:tc>
        <w:tc>
          <w:tcPr>
            <w:tcW w:w="1699" w:type="dxa"/>
            <w:shd w:val="clear" w:color="auto" w:fill="auto"/>
          </w:tcPr>
          <w:p w14:paraId="6A91DCB0" w14:textId="77777777" w:rsidR="0019593D" w:rsidRPr="0019593D" w:rsidRDefault="0019593D" w:rsidP="0019593D">
            <w:pPr>
              <w:spacing w:before="40" w:after="120"/>
              <w:ind w:right="113"/>
              <w:rPr>
                <w:lang w:val="fr-FR"/>
              </w:rPr>
            </w:pPr>
            <w:proofErr w:type="spellStart"/>
            <w:r w:rsidRPr="0019593D">
              <w:rPr>
                <w:lang w:val="en-US"/>
              </w:rPr>
              <w:t>Notée</w:t>
            </w:r>
            <w:proofErr w:type="spellEnd"/>
          </w:p>
        </w:tc>
        <w:tc>
          <w:tcPr>
            <w:tcW w:w="6237" w:type="dxa"/>
            <w:shd w:val="clear" w:color="auto" w:fill="auto"/>
          </w:tcPr>
          <w:p w14:paraId="78CC3BE1" w14:textId="77777777" w:rsidR="0019593D" w:rsidRPr="0019593D" w:rsidRDefault="0019593D" w:rsidP="0019593D">
            <w:pPr>
              <w:spacing w:before="40" w:after="120"/>
              <w:ind w:right="113"/>
              <w:rPr>
                <w:lang w:val="en-US"/>
              </w:rPr>
            </w:pPr>
          </w:p>
        </w:tc>
      </w:tr>
      <w:bookmarkEnd w:id="10"/>
      <w:tr w:rsidR="0019593D" w:rsidRPr="0019593D" w14:paraId="437E7BEA" w14:textId="77777777" w:rsidTr="0019593D">
        <w:tc>
          <w:tcPr>
            <w:tcW w:w="2271" w:type="dxa"/>
            <w:shd w:val="clear" w:color="auto" w:fill="auto"/>
          </w:tcPr>
          <w:p w14:paraId="0B9F26F2" w14:textId="77777777" w:rsidR="0019593D" w:rsidRPr="0019593D" w:rsidRDefault="0019593D" w:rsidP="0019593D">
            <w:pPr>
              <w:spacing w:before="40" w:after="120"/>
              <w:ind w:right="113"/>
              <w:rPr>
                <w:lang w:val="fr-FR"/>
              </w:rPr>
            </w:pPr>
            <w:r w:rsidRPr="0019593D">
              <w:rPr>
                <w:lang w:val="fr-FR"/>
              </w:rPr>
              <w:t>132.43</w:t>
            </w:r>
          </w:p>
        </w:tc>
        <w:tc>
          <w:tcPr>
            <w:tcW w:w="1699" w:type="dxa"/>
            <w:shd w:val="clear" w:color="auto" w:fill="auto"/>
          </w:tcPr>
          <w:p w14:paraId="73A5BC2C"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3830CEE8" w14:textId="77777777" w:rsidR="0019593D" w:rsidRPr="0019593D" w:rsidRDefault="0019593D" w:rsidP="0019593D">
            <w:pPr>
              <w:spacing w:before="40" w:after="120"/>
              <w:ind w:right="113"/>
              <w:rPr>
                <w:lang w:val="fr-FR"/>
              </w:rPr>
            </w:pPr>
          </w:p>
        </w:tc>
      </w:tr>
      <w:bookmarkEnd w:id="9"/>
      <w:bookmarkEnd w:id="11"/>
      <w:tr w:rsidR="0019593D" w:rsidRPr="0019593D" w14:paraId="48011362" w14:textId="77777777" w:rsidTr="0019593D">
        <w:tc>
          <w:tcPr>
            <w:tcW w:w="2271" w:type="dxa"/>
            <w:shd w:val="clear" w:color="auto" w:fill="auto"/>
          </w:tcPr>
          <w:p w14:paraId="66648D7B" w14:textId="77777777" w:rsidR="0019593D" w:rsidRPr="0019593D" w:rsidRDefault="0019593D" w:rsidP="0019593D">
            <w:pPr>
              <w:spacing w:before="40" w:after="120"/>
              <w:ind w:right="113"/>
              <w:rPr>
                <w:lang w:val="fr-FR"/>
              </w:rPr>
            </w:pPr>
            <w:r w:rsidRPr="0019593D">
              <w:rPr>
                <w:lang w:val="fr-FR"/>
              </w:rPr>
              <w:t>132.44</w:t>
            </w:r>
          </w:p>
        </w:tc>
        <w:tc>
          <w:tcPr>
            <w:tcW w:w="1699" w:type="dxa"/>
            <w:shd w:val="clear" w:color="auto" w:fill="auto"/>
          </w:tcPr>
          <w:p w14:paraId="3A94A0D8"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72EB4D4A" w14:textId="77777777" w:rsidR="0019593D" w:rsidRPr="0019593D" w:rsidRDefault="0019593D" w:rsidP="0019593D">
            <w:pPr>
              <w:spacing w:before="40" w:after="120"/>
              <w:ind w:right="113"/>
              <w:rPr>
                <w:lang w:val="fr-FR"/>
              </w:rPr>
            </w:pPr>
          </w:p>
        </w:tc>
      </w:tr>
      <w:tr w:rsidR="0019593D" w:rsidRPr="0019593D" w14:paraId="69C2242C" w14:textId="77777777" w:rsidTr="0019593D">
        <w:tc>
          <w:tcPr>
            <w:tcW w:w="2271" w:type="dxa"/>
            <w:shd w:val="clear" w:color="auto" w:fill="auto"/>
          </w:tcPr>
          <w:p w14:paraId="5C49EEFE" w14:textId="77777777" w:rsidR="0019593D" w:rsidRPr="0019593D" w:rsidRDefault="0019593D" w:rsidP="0019593D">
            <w:pPr>
              <w:spacing w:before="40" w:after="120"/>
              <w:ind w:right="113"/>
              <w:rPr>
                <w:lang w:val="fr-FR"/>
              </w:rPr>
            </w:pPr>
            <w:bookmarkStart w:id="12" w:name="_Hlk155343652"/>
            <w:r w:rsidRPr="0019593D">
              <w:rPr>
                <w:lang w:val="fr-FR"/>
              </w:rPr>
              <w:t>132.45</w:t>
            </w:r>
          </w:p>
        </w:tc>
        <w:tc>
          <w:tcPr>
            <w:tcW w:w="1699" w:type="dxa"/>
            <w:shd w:val="clear" w:color="auto" w:fill="auto"/>
          </w:tcPr>
          <w:p w14:paraId="6AFD6480"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160570B9" w14:textId="057DFB42" w:rsidR="0019593D" w:rsidRPr="0019593D" w:rsidRDefault="0019593D" w:rsidP="0019593D">
            <w:pPr>
              <w:spacing w:before="40" w:after="120"/>
              <w:ind w:right="113"/>
              <w:rPr>
                <w:lang w:val="fr-FR"/>
              </w:rPr>
            </w:pPr>
            <w:r w:rsidRPr="0019593D">
              <w:rPr>
                <w:lang w:val="fr-FR"/>
              </w:rPr>
              <w:t>Les terminologies « groupes armés », « conflits armés » ne conviennent donc pas au contexte burkinabè qui, plutôt fait face à une crise sécuritaire marquée par des actes terroristes, constitutifs d’infractions à la loi pénale nationale.</w:t>
            </w:r>
          </w:p>
        </w:tc>
      </w:tr>
      <w:bookmarkEnd w:id="12"/>
      <w:tr w:rsidR="0019593D" w:rsidRPr="0019593D" w14:paraId="7D8C4377" w14:textId="77777777" w:rsidTr="0019593D">
        <w:tc>
          <w:tcPr>
            <w:tcW w:w="2271" w:type="dxa"/>
            <w:shd w:val="clear" w:color="auto" w:fill="auto"/>
          </w:tcPr>
          <w:p w14:paraId="57F2AA50" w14:textId="77777777" w:rsidR="0019593D" w:rsidRPr="0019593D" w:rsidRDefault="0019593D" w:rsidP="0019593D">
            <w:pPr>
              <w:spacing w:before="40" w:after="120"/>
              <w:ind w:right="113"/>
              <w:rPr>
                <w:lang w:val="fr-FR"/>
              </w:rPr>
            </w:pPr>
            <w:r w:rsidRPr="0019593D">
              <w:rPr>
                <w:lang w:val="fr-FR"/>
              </w:rPr>
              <w:t>132.46</w:t>
            </w:r>
          </w:p>
        </w:tc>
        <w:tc>
          <w:tcPr>
            <w:tcW w:w="1699" w:type="dxa"/>
            <w:shd w:val="clear" w:color="auto" w:fill="auto"/>
          </w:tcPr>
          <w:p w14:paraId="137CA258"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2F6CD74C" w14:textId="77777777" w:rsidR="0019593D" w:rsidRPr="0019593D" w:rsidRDefault="0019593D" w:rsidP="0019593D">
            <w:pPr>
              <w:spacing w:before="40" w:after="120"/>
              <w:ind w:right="113"/>
              <w:rPr>
                <w:lang w:val="fr-FR"/>
              </w:rPr>
            </w:pPr>
          </w:p>
        </w:tc>
      </w:tr>
      <w:tr w:rsidR="0019593D" w:rsidRPr="0019593D" w14:paraId="44000E0C" w14:textId="77777777" w:rsidTr="0019593D">
        <w:tc>
          <w:tcPr>
            <w:tcW w:w="2271" w:type="dxa"/>
            <w:shd w:val="clear" w:color="auto" w:fill="auto"/>
          </w:tcPr>
          <w:p w14:paraId="090529AA" w14:textId="77777777" w:rsidR="0019593D" w:rsidRPr="0019593D" w:rsidRDefault="0019593D" w:rsidP="0019593D">
            <w:pPr>
              <w:spacing w:before="40" w:after="120"/>
              <w:ind w:right="113"/>
              <w:rPr>
                <w:lang w:val="fr-FR"/>
              </w:rPr>
            </w:pPr>
            <w:r w:rsidRPr="0019593D">
              <w:rPr>
                <w:lang w:val="fr-FR"/>
              </w:rPr>
              <w:t>132.47</w:t>
            </w:r>
          </w:p>
        </w:tc>
        <w:tc>
          <w:tcPr>
            <w:tcW w:w="1699" w:type="dxa"/>
            <w:shd w:val="clear" w:color="auto" w:fill="auto"/>
          </w:tcPr>
          <w:p w14:paraId="261C14EF"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1E5BD4D1" w14:textId="77777777" w:rsidR="0019593D" w:rsidRPr="0019593D" w:rsidRDefault="0019593D" w:rsidP="0019593D">
            <w:pPr>
              <w:spacing w:before="40" w:after="120"/>
              <w:ind w:right="113"/>
              <w:rPr>
                <w:lang w:val="en-US"/>
              </w:rPr>
            </w:pPr>
          </w:p>
        </w:tc>
      </w:tr>
      <w:tr w:rsidR="0019593D" w:rsidRPr="0019593D" w14:paraId="4B7895D1" w14:textId="77777777" w:rsidTr="0019593D">
        <w:tc>
          <w:tcPr>
            <w:tcW w:w="2271" w:type="dxa"/>
            <w:shd w:val="clear" w:color="auto" w:fill="auto"/>
          </w:tcPr>
          <w:p w14:paraId="5127BE12" w14:textId="77777777" w:rsidR="0019593D" w:rsidRPr="0019593D" w:rsidRDefault="0019593D" w:rsidP="0019593D">
            <w:pPr>
              <w:spacing w:before="40" w:after="120"/>
              <w:ind w:right="113"/>
              <w:rPr>
                <w:lang w:val="fr-FR"/>
              </w:rPr>
            </w:pPr>
            <w:r w:rsidRPr="0019593D">
              <w:rPr>
                <w:lang w:val="fr-FR"/>
              </w:rPr>
              <w:t>132.48</w:t>
            </w:r>
          </w:p>
        </w:tc>
        <w:tc>
          <w:tcPr>
            <w:tcW w:w="1699" w:type="dxa"/>
            <w:shd w:val="clear" w:color="auto" w:fill="auto"/>
          </w:tcPr>
          <w:p w14:paraId="7CB39EF6"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11E64F30" w14:textId="77777777" w:rsidR="0019593D" w:rsidRPr="0019593D" w:rsidRDefault="0019593D" w:rsidP="0019593D">
            <w:pPr>
              <w:spacing w:before="40" w:after="120"/>
              <w:ind w:right="113"/>
              <w:rPr>
                <w:lang w:val="en-US"/>
              </w:rPr>
            </w:pPr>
          </w:p>
        </w:tc>
      </w:tr>
      <w:tr w:rsidR="0019593D" w:rsidRPr="0019593D" w14:paraId="6B92CC59" w14:textId="77777777" w:rsidTr="0019593D">
        <w:tc>
          <w:tcPr>
            <w:tcW w:w="2271" w:type="dxa"/>
            <w:shd w:val="clear" w:color="auto" w:fill="auto"/>
          </w:tcPr>
          <w:p w14:paraId="6C18414C" w14:textId="77777777" w:rsidR="0019593D" w:rsidRPr="0019593D" w:rsidRDefault="0019593D" w:rsidP="0019593D">
            <w:pPr>
              <w:spacing w:before="40" w:after="120"/>
              <w:ind w:right="113"/>
              <w:rPr>
                <w:lang w:val="fr-FR"/>
              </w:rPr>
            </w:pPr>
            <w:r w:rsidRPr="0019593D">
              <w:rPr>
                <w:lang w:val="fr-FR"/>
              </w:rPr>
              <w:t>132.49</w:t>
            </w:r>
          </w:p>
        </w:tc>
        <w:tc>
          <w:tcPr>
            <w:tcW w:w="1699" w:type="dxa"/>
            <w:shd w:val="clear" w:color="auto" w:fill="auto"/>
          </w:tcPr>
          <w:p w14:paraId="798E00A9"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57BC3D91" w14:textId="77777777" w:rsidR="0019593D" w:rsidRPr="0019593D" w:rsidRDefault="0019593D" w:rsidP="0019593D">
            <w:pPr>
              <w:spacing w:before="40" w:after="120"/>
              <w:ind w:right="113"/>
              <w:rPr>
                <w:lang w:val="en-US"/>
              </w:rPr>
            </w:pPr>
          </w:p>
        </w:tc>
      </w:tr>
      <w:tr w:rsidR="0019593D" w:rsidRPr="0019593D" w14:paraId="704A9665" w14:textId="77777777" w:rsidTr="0019593D">
        <w:tc>
          <w:tcPr>
            <w:tcW w:w="2271" w:type="dxa"/>
            <w:shd w:val="clear" w:color="auto" w:fill="auto"/>
          </w:tcPr>
          <w:p w14:paraId="79B66904" w14:textId="77777777" w:rsidR="0019593D" w:rsidRPr="0019593D" w:rsidRDefault="0019593D" w:rsidP="0019593D">
            <w:pPr>
              <w:spacing w:before="40" w:after="120"/>
              <w:ind w:right="113"/>
              <w:rPr>
                <w:lang w:val="fr-FR"/>
              </w:rPr>
            </w:pPr>
            <w:r w:rsidRPr="0019593D">
              <w:rPr>
                <w:lang w:val="fr-FR"/>
              </w:rPr>
              <w:t>132.50</w:t>
            </w:r>
          </w:p>
        </w:tc>
        <w:tc>
          <w:tcPr>
            <w:tcW w:w="1699" w:type="dxa"/>
            <w:shd w:val="clear" w:color="auto" w:fill="auto"/>
          </w:tcPr>
          <w:p w14:paraId="65E7B3DD"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04EC1768" w14:textId="77777777" w:rsidR="0019593D" w:rsidRPr="0019593D" w:rsidRDefault="0019593D" w:rsidP="0019593D">
            <w:pPr>
              <w:spacing w:before="40" w:after="120"/>
              <w:ind w:right="113"/>
              <w:rPr>
                <w:lang w:val="en-US"/>
              </w:rPr>
            </w:pPr>
          </w:p>
        </w:tc>
      </w:tr>
      <w:tr w:rsidR="0019593D" w:rsidRPr="0019593D" w14:paraId="52A89D14" w14:textId="77777777" w:rsidTr="0019593D">
        <w:tc>
          <w:tcPr>
            <w:tcW w:w="2271" w:type="dxa"/>
            <w:shd w:val="clear" w:color="auto" w:fill="auto"/>
          </w:tcPr>
          <w:p w14:paraId="78788192" w14:textId="77777777" w:rsidR="0019593D" w:rsidRPr="0019593D" w:rsidRDefault="0019593D" w:rsidP="0019593D">
            <w:pPr>
              <w:spacing w:before="40" w:after="120"/>
              <w:ind w:right="113"/>
              <w:rPr>
                <w:lang w:val="fr-FR"/>
              </w:rPr>
            </w:pPr>
            <w:bookmarkStart w:id="13" w:name="_Hlk155343696"/>
            <w:r w:rsidRPr="0019593D">
              <w:rPr>
                <w:lang w:val="fr-FR"/>
              </w:rPr>
              <w:t>132.51</w:t>
            </w:r>
          </w:p>
        </w:tc>
        <w:tc>
          <w:tcPr>
            <w:tcW w:w="1699" w:type="dxa"/>
            <w:shd w:val="clear" w:color="auto" w:fill="auto"/>
          </w:tcPr>
          <w:p w14:paraId="420FB8FF"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7038EB52" w14:textId="77777777" w:rsidR="0019593D" w:rsidRPr="0019593D" w:rsidRDefault="0019593D" w:rsidP="0019593D">
            <w:pPr>
              <w:spacing w:before="40" w:after="120"/>
              <w:ind w:right="113"/>
              <w:rPr>
                <w:lang w:val="fr-FR"/>
              </w:rPr>
            </w:pPr>
            <w:r w:rsidRPr="0019593D">
              <w:rPr>
                <w:lang w:val="fr-FR"/>
              </w:rPr>
              <w:t>L’utilisation du terme « violation » signifie qu’une qualification des évènements de Karma et Nouna est déjà faite alors qu’à ce stade, il s’agit d’allégations de violations des droits humains et les enquêtes se poursuivent.</w:t>
            </w:r>
          </w:p>
        </w:tc>
      </w:tr>
      <w:bookmarkEnd w:id="13"/>
      <w:tr w:rsidR="0019593D" w:rsidRPr="0019593D" w14:paraId="48DEB465" w14:textId="77777777" w:rsidTr="0019593D">
        <w:tc>
          <w:tcPr>
            <w:tcW w:w="2271" w:type="dxa"/>
            <w:shd w:val="clear" w:color="auto" w:fill="auto"/>
          </w:tcPr>
          <w:p w14:paraId="299EDE83" w14:textId="77777777" w:rsidR="0019593D" w:rsidRPr="0019593D" w:rsidRDefault="0019593D" w:rsidP="0019593D">
            <w:pPr>
              <w:spacing w:before="40" w:after="120"/>
              <w:ind w:right="113"/>
              <w:rPr>
                <w:lang w:val="fr-FR"/>
              </w:rPr>
            </w:pPr>
            <w:r w:rsidRPr="0019593D">
              <w:rPr>
                <w:lang w:val="fr-FR"/>
              </w:rPr>
              <w:lastRenderedPageBreak/>
              <w:t>132.52</w:t>
            </w:r>
          </w:p>
        </w:tc>
        <w:tc>
          <w:tcPr>
            <w:tcW w:w="1699" w:type="dxa"/>
            <w:shd w:val="clear" w:color="auto" w:fill="auto"/>
          </w:tcPr>
          <w:p w14:paraId="4ECAFDB0"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5C732852" w14:textId="77777777" w:rsidR="0019593D" w:rsidRPr="0019593D" w:rsidRDefault="0019593D" w:rsidP="0019593D">
            <w:pPr>
              <w:spacing w:before="40" w:after="120"/>
              <w:ind w:right="113"/>
              <w:rPr>
                <w:lang w:val="fr-FR"/>
              </w:rPr>
            </w:pPr>
          </w:p>
        </w:tc>
      </w:tr>
      <w:tr w:rsidR="0019593D" w:rsidRPr="0019593D" w14:paraId="194EA250" w14:textId="77777777" w:rsidTr="0019593D">
        <w:tc>
          <w:tcPr>
            <w:tcW w:w="2271" w:type="dxa"/>
            <w:shd w:val="clear" w:color="auto" w:fill="auto"/>
          </w:tcPr>
          <w:p w14:paraId="22BB6208" w14:textId="77777777" w:rsidR="0019593D" w:rsidRPr="0019593D" w:rsidRDefault="0019593D" w:rsidP="0019593D">
            <w:pPr>
              <w:spacing w:before="40" w:after="120"/>
              <w:ind w:right="113"/>
              <w:rPr>
                <w:lang w:val="fr-FR"/>
              </w:rPr>
            </w:pPr>
            <w:r w:rsidRPr="0019593D">
              <w:rPr>
                <w:lang w:val="fr-FR"/>
              </w:rPr>
              <w:t>132.53</w:t>
            </w:r>
          </w:p>
        </w:tc>
        <w:tc>
          <w:tcPr>
            <w:tcW w:w="1699" w:type="dxa"/>
            <w:shd w:val="clear" w:color="auto" w:fill="auto"/>
          </w:tcPr>
          <w:p w14:paraId="09AC907F"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3C300578" w14:textId="77777777" w:rsidR="0019593D" w:rsidRPr="0019593D" w:rsidRDefault="0019593D" w:rsidP="0019593D">
            <w:pPr>
              <w:spacing w:before="40" w:after="120"/>
              <w:ind w:right="113"/>
              <w:rPr>
                <w:lang w:val="en-US"/>
              </w:rPr>
            </w:pPr>
          </w:p>
        </w:tc>
      </w:tr>
      <w:tr w:rsidR="0019593D" w:rsidRPr="0019593D" w14:paraId="6F5852D6" w14:textId="77777777" w:rsidTr="0019593D">
        <w:tc>
          <w:tcPr>
            <w:tcW w:w="2271" w:type="dxa"/>
            <w:shd w:val="clear" w:color="auto" w:fill="auto"/>
          </w:tcPr>
          <w:p w14:paraId="78B5A91B" w14:textId="77777777" w:rsidR="0019593D" w:rsidRPr="0019593D" w:rsidRDefault="0019593D" w:rsidP="0019593D">
            <w:pPr>
              <w:spacing w:before="40" w:after="120"/>
              <w:ind w:right="113"/>
              <w:rPr>
                <w:lang w:val="fr-FR"/>
              </w:rPr>
            </w:pPr>
            <w:r w:rsidRPr="0019593D">
              <w:rPr>
                <w:lang w:val="fr-FR"/>
              </w:rPr>
              <w:t>132.54</w:t>
            </w:r>
          </w:p>
        </w:tc>
        <w:tc>
          <w:tcPr>
            <w:tcW w:w="1699" w:type="dxa"/>
            <w:shd w:val="clear" w:color="auto" w:fill="auto"/>
          </w:tcPr>
          <w:p w14:paraId="6C256D0A"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72D4F8C3" w14:textId="77777777" w:rsidR="0019593D" w:rsidRPr="0019593D" w:rsidRDefault="0019593D" w:rsidP="0019593D">
            <w:pPr>
              <w:spacing w:before="40" w:after="120"/>
              <w:ind w:right="113"/>
              <w:rPr>
                <w:lang w:val="fr-FR"/>
              </w:rPr>
            </w:pPr>
          </w:p>
        </w:tc>
      </w:tr>
      <w:tr w:rsidR="0019593D" w:rsidRPr="0019593D" w14:paraId="4F90D0C7" w14:textId="77777777" w:rsidTr="0019593D">
        <w:tc>
          <w:tcPr>
            <w:tcW w:w="2271" w:type="dxa"/>
            <w:shd w:val="clear" w:color="auto" w:fill="auto"/>
          </w:tcPr>
          <w:p w14:paraId="2A6EE1A4" w14:textId="77777777" w:rsidR="0019593D" w:rsidRPr="0019593D" w:rsidRDefault="0019593D" w:rsidP="0019593D">
            <w:pPr>
              <w:spacing w:before="40" w:after="120"/>
              <w:ind w:right="113"/>
              <w:rPr>
                <w:lang w:val="fr-FR"/>
              </w:rPr>
            </w:pPr>
            <w:r w:rsidRPr="0019593D">
              <w:rPr>
                <w:lang w:val="fr-FR"/>
              </w:rPr>
              <w:t>132.55</w:t>
            </w:r>
          </w:p>
        </w:tc>
        <w:tc>
          <w:tcPr>
            <w:tcW w:w="1699" w:type="dxa"/>
            <w:shd w:val="clear" w:color="auto" w:fill="auto"/>
          </w:tcPr>
          <w:p w14:paraId="7AD31AD4"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0FB93772" w14:textId="77777777" w:rsidR="0019593D" w:rsidRPr="0019593D" w:rsidRDefault="0019593D" w:rsidP="0019593D">
            <w:pPr>
              <w:spacing w:before="40" w:after="120"/>
              <w:ind w:right="113"/>
              <w:rPr>
                <w:lang w:val="fr-FR"/>
              </w:rPr>
            </w:pPr>
          </w:p>
        </w:tc>
      </w:tr>
      <w:tr w:rsidR="0019593D" w:rsidRPr="0019593D" w14:paraId="16E5B6C6" w14:textId="77777777" w:rsidTr="0019593D">
        <w:tc>
          <w:tcPr>
            <w:tcW w:w="2271" w:type="dxa"/>
            <w:shd w:val="clear" w:color="auto" w:fill="auto"/>
          </w:tcPr>
          <w:p w14:paraId="01A63D43" w14:textId="77777777" w:rsidR="0019593D" w:rsidRPr="0019593D" w:rsidRDefault="0019593D" w:rsidP="0019593D">
            <w:pPr>
              <w:spacing w:before="40" w:after="120"/>
              <w:ind w:right="113"/>
              <w:rPr>
                <w:lang w:val="fr-FR"/>
              </w:rPr>
            </w:pPr>
            <w:r w:rsidRPr="0019593D">
              <w:rPr>
                <w:lang w:val="fr-FR"/>
              </w:rPr>
              <w:t>132.56</w:t>
            </w:r>
          </w:p>
        </w:tc>
        <w:tc>
          <w:tcPr>
            <w:tcW w:w="1699" w:type="dxa"/>
            <w:shd w:val="clear" w:color="auto" w:fill="auto"/>
          </w:tcPr>
          <w:p w14:paraId="6188D415"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593D11EE" w14:textId="77777777" w:rsidR="0019593D" w:rsidRPr="0019593D" w:rsidRDefault="0019593D" w:rsidP="0019593D">
            <w:pPr>
              <w:spacing w:before="40" w:after="120"/>
              <w:ind w:right="113"/>
              <w:rPr>
                <w:lang w:val="fr-FR"/>
              </w:rPr>
            </w:pPr>
          </w:p>
        </w:tc>
      </w:tr>
      <w:tr w:rsidR="0019593D" w:rsidRPr="0019593D" w14:paraId="282D7380" w14:textId="77777777" w:rsidTr="0019593D">
        <w:tc>
          <w:tcPr>
            <w:tcW w:w="2271" w:type="dxa"/>
            <w:shd w:val="clear" w:color="auto" w:fill="auto"/>
          </w:tcPr>
          <w:p w14:paraId="05A17F35" w14:textId="77777777" w:rsidR="0019593D" w:rsidRPr="0019593D" w:rsidRDefault="0019593D" w:rsidP="0019593D">
            <w:pPr>
              <w:spacing w:before="40" w:after="120"/>
              <w:ind w:right="113"/>
              <w:rPr>
                <w:lang w:val="fr-FR"/>
              </w:rPr>
            </w:pPr>
            <w:r w:rsidRPr="0019593D">
              <w:rPr>
                <w:lang w:val="fr-FR"/>
              </w:rPr>
              <w:t>132.57</w:t>
            </w:r>
          </w:p>
        </w:tc>
        <w:tc>
          <w:tcPr>
            <w:tcW w:w="1699" w:type="dxa"/>
            <w:shd w:val="clear" w:color="auto" w:fill="auto"/>
          </w:tcPr>
          <w:p w14:paraId="1F99CD5A"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6A67B8E7" w14:textId="77777777" w:rsidR="0019593D" w:rsidRPr="0019593D" w:rsidRDefault="0019593D" w:rsidP="0019593D">
            <w:pPr>
              <w:spacing w:before="40" w:after="120"/>
              <w:ind w:right="113"/>
              <w:rPr>
                <w:lang w:val="fr-FR"/>
              </w:rPr>
            </w:pPr>
          </w:p>
        </w:tc>
      </w:tr>
      <w:tr w:rsidR="0019593D" w:rsidRPr="0019593D" w14:paraId="0B6084D6" w14:textId="77777777" w:rsidTr="0019593D">
        <w:tc>
          <w:tcPr>
            <w:tcW w:w="2271" w:type="dxa"/>
            <w:shd w:val="clear" w:color="auto" w:fill="auto"/>
          </w:tcPr>
          <w:p w14:paraId="72B4B975" w14:textId="77777777" w:rsidR="0019593D" w:rsidRPr="0019593D" w:rsidRDefault="0019593D" w:rsidP="0019593D">
            <w:pPr>
              <w:spacing w:before="40" w:after="120"/>
              <w:ind w:right="113"/>
              <w:rPr>
                <w:lang w:val="fr-FR"/>
              </w:rPr>
            </w:pPr>
            <w:r w:rsidRPr="0019593D">
              <w:rPr>
                <w:lang w:val="fr-FR"/>
              </w:rPr>
              <w:t>132.58</w:t>
            </w:r>
          </w:p>
        </w:tc>
        <w:tc>
          <w:tcPr>
            <w:tcW w:w="1699" w:type="dxa"/>
            <w:shd w:val="clear" w:color="auto" w:fill="auto"/>
          </w:tcPr>
          <w:p w14:paraId="1A3BB40B"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7F76CB41" w14:textId="77777777" w:rsidR="0019593D" w:rsidRPr="0019593D" w:rsidRDefault="0019593D" w:rsidP="0019593D">
            <w:pPr>
              <w:spacing w:before="40" w:after="120"/>
              <w:ind w:right="113"/>
              <w:rPr>
                <w:lang w:val="fr-FR"/>
              </w:rPr>
            </w:pPr>
          </w:p>
        </w:tc>
      </w:tr>
      <w:tr w:rsidR="0019593D" w:rsidRPr="0019593D" w14:paraId="22C4F138" w14:textId="77777777" w:rsidTr="0019593D">
        <w:tc>
          <w:tcPr>
            <w:tcW w:w="2271" w:type="dxa"/>
            <w:shd w:val="clear" w:color="auto" w:fill="auto"/>
          </w:tcPr>
          <w:p w14:paraId="10D4C1EA" w14:textId="77777777" w:rsidR="0019593D" w:rsidRPr="0019593D" w:rsidRDefault="0019593D" w:rsidP="0019593D">
            <w:pPr>
              <w:spacing w:before="40" w:after="120"/>
              <w:ind w:right="113"/>
              <w:rPr>
                <w:lang w:val="fr-FR"/>
              </w:rPr>
            </w:pPr>
            <w:r w:rsidRPr="0019593D">
              <w:rPr>
                <w:lang w:val="fr-FR"/>
              </w:rPr>
              <w:t>132.59</w:t>
            </w:r>
          </w:p>
        </w:tc>
        <w:tc>
          <w:tcPr>
            <w:tcW w:w="1699" w:type="dxa"/>
            <w:shd w:val="clear" w:color="auto" w:fill="auto"/>
          </w:tcPr>
          <w:p w14:paraId="4D1FDC03"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5A484D29" w14:textId="77777777" w:rsidR="0019593D" w:rsidRPr="0019593D" w:rsidRDefault="0019593D" w:rsidP="0019593D">
            <w:pPr>
              <w:spacing w:before="40" w:after="120"/>
              <w:ind w:right="113"/>
              <w:rPr>
                <w:lang w:val="fr-FR"/>
              </w:rPr>
            </w:pPr>
          </w:p>
        </w:tc>
      </w:tr>
      <w:tr w:rsidR="0019593D" w:rsidRPr="0019593D" w14:paraId="77ABC1D1" w14:textId="77777777" w:rsidTr="0019593D">
        <w:tc>
          <w:tcPr>
            <w:tcW w:w="2271" w:type="dxa"/>
            <w:shd w:val="clear" w:color="auto" w:fill="auto"/>
          </w:tcPr>
          <w:p w14:paraId="7866A438" w14:textId="77777777" w:rsidR="0019593D" w:rsidRPr="0019593D" w:rsidRDefault="0019593D" w:rsidP="0019593D">
            <w:pPr>
              <w:spacing w:before="40" w:after="120"/>
              <w:ind w:right="113"/>
              <w:rPr>
                <w:lang w:val="fr-FR"/>
              </w:rPr>
            </w:pPr>
            <w:r w:rsidRPr="0019593D">
              <w:rPr>
                <w:lang w:val="fr-FR"/>
              </w:rPr>
              <w:t>132.60</w:t>
            </w:r>
          </w:p>
        </w:tc>
        <w:tc>
          <w:tcPr>
            <w:tcW w:w="1699" w:type="dxa"/>
            <w:shd w:val="clear" w:color="auto" w:fill="auto"/>
          </w:tcPr>
          <w:p w14:paraId="14B6DF00"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4695B0C8" w14:textId="77777777" w:rsidR="0019593D" w:rsidRPr="0019593D" w:rsidRDefault="0019593D" w:rsidP="0019593D">
            <w:pPr>
              <w:spacing w:before="40" w:after="120"/>
              <w:ind w:right="113"/>
              <w:rPr>
                <w:lang w:val="fr-FR"/>
              </w:rPr>
            </w:pPr>
          </w:p>
        </w:tc>
      </w:tr>
      <w:tr w:rsidR="0019593D" w:rsidRPr="0019593D" w14:paraId="18CE08F4" w14:textId="77777777" w:rsidTr="0019593D">
        <w:tc>
          <w:tcPr>
            <w:tcW w:w="2271" w:type="dxa"/>
            <w:shd w:val="clear" w:color="auto" w:fill="auto"/>
          </w:tcPr>
          <w:p w14:paraId="133774FA" w14:textId="77777777" w:rsidR="0019593D" w:rsidRPr="0019593D" w:rsidRDefault="0019593D" w:rsidP="0019593D">
            <w:pPr>
              <w:spacing w:before="40" w:after="120"/>
              <w:ind w:right="113"/>
              <w:rPr>
                <w:lang w:val="fr-FR"/>
              </w:rPr>
            </w:pPr>
            <w:r w:rsidRPr="0019593D">
              <w:rPr>
                <w:lang w:val="fr-FR"/>
              </w:rPr>
              <w:t>132.61</w:t>
            </w:r>
          </w:p>
        </w:tc>
        <w:tc>
          <w:tcPr>
            <w:tcW w:w="1699" w:type="dxa"/>
            <w:shd w:val="clear" w:color="auto" w:fill="auto"/>
          </w:tcPr>
          <w:p w14:paraId="518F4CA6"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017C4E21" w14:textId="77777777" w:rsidR="0019593D" w:rsidRPr="0019593D" w:rsidRDefault="0019593D" w:rsidP="0019593D">
            <w:pPr>
              <w:spacing w:before="40" w:after="120"/>
              <w:ind w:right="113"/>
              <w:rPr>
                <w:lang w:val="fr-FR"/>
              </w:rPr>
            </w:pPr>
          </w:p>
        </w:tc>
      </w:tr>
      <w:tr w:rsidR="0019593D" w:rsidRPr="0019593D" w14:paraId="5B5B6873" w14:textId="77777777" w:rsidTr="0019593D">
        <w:tc>
          <w:tcPr>
            <w:tcW w:w="2271" w:type="dxa"/>
            <w:shd w:val="clear" w:color="auto" w:fill="auto"/>
          </w:tcPr>
          <w:p w14:paraId="333A3EA0" w14:textId="77777777" w:rsidR="0019593D" w:rsidRPr="0019593D" w:rsidRDefault="0019593D" w:rsidP="0019593D">
            <w:pPr>
              <w:spacing w:before="40" w:after="120"/>
              <w:ind w:right="113"/>
              <w:rPr>
                <w:lang w:val="fr-FR"/>
              </w:rPr>
            </w:pPr>
            <w:r w:rsidRPr="0019593D">
              <w:rPr>
                <w:lang w:val="fr-FR"/>
              </w:rPr>
              <w:t>132.62</w:t>
            </w:r>
          </w:p>
        </w:tc>
        <w:tc>
          <w:tcPr>
            <w:tcW w:w="1699" w:type="dxa"/>
            <w:shd w:val="clear" w:color="auto" w:fill="auto"/>
          </w:tcPr>
          <w:p w14:paraId="5C815820"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691EBD92" w14:textId="77777777" w:rsidR="0019593D" w:rsidRPr="0019593D" w:rsidRDefault="0019593D" w:rsidP="0019593D">
            <w:pPr>
              <w:spacing w:before="40" w:after="120"/>
              <w:ind w:right="113"/>
              <w:rPr>
                <w:lang w:val="fr-FR"/>
              </w:rPr>
            </w:pPr>
          </w:p>
        </w:tc>
      </w:tr>
      <w:tr w:rsidR="0019593D" w:rsidRPr="0019593D" w14:paraId="1413B1E7" w14:textId="77777777" w:rsidTr="0019593D">
        <w:tc>
          <w:tcPr>
            <w:tcW w:w="2271" w:type="dxa"/>
            <w:shd w:val="clear" w:color="auto" w:fill="auto"/>
          </w:tcPr>
          <w:p w14:paraId="5CC2D885" w14:textId="77777777" w:rsidR="0019593D" w:rsidRPr="0019593D" w:rsidRDefault="0019593D" w:rsidP="0019593D">
            <w:pPr>
              <w:spacing w:before="40" w:after="120"/>
              <w:ind w:right="113"/>
              <w:rPr>
                <w:lang w:val="fr-FR"/>
              </w:rPr>
            </w:pPr>
            <w:bookmarkStart w:id="14" w:name="_Hlk155343762"/>
            <w:r w:rsidRPr="0019593D">
              <w:rPr>
                <w:lang w:val="en-US"/>
              </w:rPr>
              <w:t>132.63</w:t>
            </w:r>
          </w:p>
        </w:tc>
        <w:tc>
          <w:tcPr>
            <w:tcW w:w="1699" w:type="dxa"/>
            <w:shd w:val="clear" w:color="auto" w:fill="auto"/>
          </w:tcPr>
          <w:p w14:paraId="39F950DD" w14:textId="77777777" w:rsidR="0019593D" w:rsidRPr="0019593D" w:rsidRDefault="0019593D" w:rsidP="0019593D">
            <w:pPr>
              <w:spacing w:before="40" w:after="120"/>
              <w:ind w:right="113"/>
              <w:rPr>
                <w:lang w:val="fr-FR"/>
              </w:rPr>
            </w:pPr>
            <w:proofErr w:type="spellStart"/>
            <w:r w:rsidRPr="0019593D">
              <w:rPr>
                <w:lang w:val="en-US"/>
              </w:rPr>
              <w:t>Notée</w:t>
            </w:r>
            <w:proofErr w:type="spellEnd"/>
          </w:p>
        </w:tc>
        <w:tc>
          <w:tcPr>
            <w:tcW w:w="6237" w:type="dxa"/>
            <w:shd w:val="clear" w:color="auto" w:fill="auto"/>
          </w:tcPr>
          <w:p w14:paraId="2CA0135D" w14:textId="4D1CCB52" w:rsidR="0019593D" w:rsidRPr="0019593D" w:rsidRDefault="0019593D" w:rsidP="0019593D">
            <w:pPr>
              <w:spacing w:before="40" w:after="120"/>
              <w:ind w:right="113"/>
              <w:rPr>
                <w:lang w:val="fr-FR"/>
              </w:rPr>
            </w:pPr>
            <w:r w:rsidRPr="0019593D">
              <w:rPr>
                <w:lang w:val="fr-FR"/>
              </w:rPr>
              <w:t xml:space="preserve">Les expressions « groupes alignés » et </w:t>
            </w:r>
            <w:r w:rsidRPr="00153508">
              <w:rPr>
                <w:lang w:val="fr-FR"/>
              </w:rPr>
              <w:t xml:space="preserve">« droit international humanitaire » </w:t>
            </w:r>
            <w:r w:rsidRPr="0019593D">
              <w:rPr>
                <w:lang w:val="fr-FR"/>
              </w:rPr>
              <w:t>sont inadaptées au contexte burkinabè</w:t>
            </w:r>
            <w:r>
              <w:rPr>
                <w:lang w:val="fr-FR"/>
              </w:rPr>
              <w:t>.</w:t>
            </w:r>
          </w:p>
        </w:tc>
      </w:tr>
      <w:bookmarkEnd w:id="14"/>
      <w:tr w:rsidR="0019593D" w:rsidRPr="0019593D" w14:paraId="45262E99" w14:textId="77777777" w:rsidTr="0019593D">
        <w:tc>
          <w:tcPr>
            <w:tcW w:w="2271" w:type="dxa"/>
            <w:shd w:val="clear" w:color="auto" w:fill="auto"/>
          </w:tcPr>
          <w:p w14:paraId="529C9999" w14:textId="77777777" w:rsidR="0019593D" w:rsidRPr="0019593D" w:rsidRDefault="0019593D" w:rsidP="0019593D">
            <w:pPr>
              <w:spacing w:before="40" w:after="120"/>
              <w:ind w:right="113"/>
              <w:rPr>
                <w:lang w:val="fr-FR"/>
              </w:rPr>
            </w:pPr>
            <w:r w:rsidRPr="0019593D">
              <w:rPr>
                <w:lang w:val="fr-FR"/>
              </w:rPr>
              <w:t>132.64</w:t>
            </w:r>
          </w:p>
        </w:tc>
        <w:tc>
          <w:tcPr>
            <w:tcW w:w="1699" w:type="dxa"/>
            <w:shd w:val="clear" w:color="auto" w:fill="auto"/>
          </w:tcPr>
          <w:p w14:paraId="5CBD62A4"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687E022C" w14:textId="77777777" w:rsidR="0019593D" w:rsidRPr="0019593D" w:rsidRDefault="0019593D" w:rsidP="0019593D">
            <w:pPr>
              <w:spacing w:before="40" w:after="120"/>
              <w:ind w:right="113"/>
              <w:rPr>
                <w:lang w:val="fr-FR"/>
              </w:rPr>
            </w:pPr>
          </w:p>
        </w:tc>
      </w:tr>
      <w:tr w:rsidR="0019593D" w:rsidRPr="0019593D" w14:paraId="113F1B9E" w14:textId="77777777" w:rsidTr="0019593D">
        <w:tc>
          <w:tcPr>
            <w:tcW w:w="2271" w:type="dxa"/>
            <w:shd w:val="clear" w:color="auto" w:fill="auto"/>
          </w:tcPr>
          <w:p w14:paraId="64D66A8A" w14:textId="77777777" w:rsidR="0019593D" w:rsidRPr="0019593D" w:rsidRDefault="0019593D" w:rsidP="0019593D">
            <w:pPr>
              <w:spacing w:before="40" w:after="120"/>
              <w:ind w:right="113"/>
              <w:rPr>
                <w:lang w:val="fr-FR"/>
              </w:rPr>
            </w:pPr>
            <w:r w:rsidRPr="0019593D">
              <w:rPr>
                <w:lang w:val="fr-FR"/>
              </w:rPr>
              <w:t>132.65</w:t>
            </w:r>
          </w:p>
        </w:tc>
        <w:tc>
          <w:tcPr>
            <w:tcW w:w="1699" w:type="dxa"/>
            <w:shd w:val="clear" w:color="auto" w:fill="auto"/>
          </w:tcPr>
          <w:p w14:paraId="10C20A80"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7F198638" w14:textId="77777777" w:rsidR="0019593D" w:rsidRPr="0019593D" w:rsidRDefault="0019593D" w:rsidP="0019593D">
            <w:pPr>
              <w:spacing w:before="40" w:after="120"/>
              <w:ind w:right="113"/>
              <w:rPr>
                <w:lang w:val="fr-FR"/>
              </w:rPr>
            </w:pPr>
          </w:p>
        </w:tc>
      </w:tr>
      <w:tr w:rsidR="0019593D" w:rsidRPr="0019593D" w14:paraId="6ECE92A4" w14:textId="77777777" w:rsidTr="0019593D">
        <w:tc>
          <w:tcPr>
            <w:tcW w:w="2271" w:type="dxa"/>
            <w:shd w:val="clear" w:color="auto" w:fill="auto"/>
          </w:tcPr>
          <w:p w14:paraId="3D1326E2" w14:textId="77777777" w:rsidR="0019593D" w:rsidRPr="0019593D" w:rsidRDefault="0019593D" w:rsidP="0019593D">
            <w:pPr>
              <w:spacing w:before="40" w:after="120"/>
              <w:ind w:right="113"/>
              <w:rPr>
                <w:lang w:val="fr-FR"/>
              </w:rPr>
            </w:pPr>
            <w:r w:rsidRPr="0019593D">
              <w:rPr>
                <w:lang w:val="fr-FR"/>
              </w:rPr>
              <w:t>132.66</w:t>
            </w:r>
          </w:p>
        </w:tc>
        <w:tc>
          <w:tcPr>
            <w:tcW w:w="1699" w:type="dxa"/>
            <w:shd w:val="clear" w:color="auto" w:fill="auto"/>
          </w:tcPr>
          <w:p w14:paraId="22C78591"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5B5BE0DE" w14:textId="77777777" w:rsidR="0019593D" w:rsidRPr="0019593D" w:rsidRDefault="0019593D" w:rsidP="0019593D">
            <w:pPr>
              <w:spacing w:before="40" w:after="120"/>
              <w:ind w:right="113"/>
              <w:rPr>
                <w:lang w:val="fr-FR"/>
              </w:rPr>
            </w:pPr>
          </w:p>
        </w:tc>
      </w:tr>
      <w:tr w:rsidR="0019593D" w:rsidRPr="0019593D" w14:paraId="5736960C" w14:textId="77777777" w:rsidTr="0019593D">
        <w:tc>
          <w:tcPr>
            <w:tcW w:w="2271" w:type="dxa"/>
            <w:shd w:val="clear" w:color="auto" w:fill="auto"/>
          </w:tcPr>
          <w:p w14:paraId="05DC904C" w14:textId="77777777" w:rsidR="0019593D" w:rsidRPr="0019593D" w:rsidRDefault="0019593D" w:rsidP="0019593D">
            <w:pPr>
              <w:spacing w:before="40" w:after="120"/>
              <w:ind w:right="113"/>
              <w:rPr>
                <w:lang w:val="fr-FR"/>
              </w:rPr>
            </w:pPr>
            <w:r w:rsidRPr="0019593D">
              <w:rPr>
                <w:lang w:val="en-US"/>
              </w:rPr>
              <w:t>132.67</w:t>
            </w:r>
          </w:p>
        </w:tc>
        <w:tc>
          <w:tcPr>
            <w:tcW w:w="1699" w:type="dxa"/>
            <w:shd w:val="clear" w:color="auto" w:fill="auto"/>
          </w:tcPr>
          <w:p w14:paraId="79986AAE" w14:textId="77777777" w:rsidR="0019593D" w:rsidRPr="0019593D" w:rsidRDefault="0019593D" w:rsidP="0019593D">
            <w:pPr>
              <w:spacing w:before="40" w:after="120"/>
              <w:ind w:right="113"/>
              <w:rPr>
                <w:lang w:val="fr-FR"/>
              </w:rPr>
            </w:pPr>
            <w:proofErr w:type="spellStart"/>
            <w:r w:rsidRPr="0019593D">
              <w:rPr>
                <w:lang w:val="en-US"/>
              </w:rPr>
              <w:t>Notée</w:t>
            </w:r>
            <w:proofErr w:type="spellEnd"/>
          </w:p>
        </w:tc>
        <w:tc>
          <w:tcPr>
            <w:tcW w:w="6237" w:type="dxa"/>
            <w:shd w:val="clear" w:color="auto" w:fill="auto"/>
          </w:tcPr>
          <w:p w14:paraId="67418274" w14:textId="77777777" w:rsidR="0019593D" w:rsidRPr="0019593D" w:rsidRDefault="0019593D" w:rsidP="0019593D">
            <w:pPr>
              <w:spacing w:before="40" w:after="120"/>
              <w:ind w:right="113"/>
              <w:rPr>
                <w:lang w:val="fr-FR"/>
              </w:rPr>
            </w:pPr>
            <w:r w:rsidRPr="00153508">
              <w:rPr>
                <w:lang w:val="fr-FR"/>
              </w:rPr>
              <w:t>Le terme « conflit » ne sied pas dans le contexte du Burkina Faso.</w:t>
            </w:r>
          </w:p>
        </w:tc>
      </w:tr>
      <w:tr w:rsidR="0019593D" w:rsidRPr="0019593D" w14:paraId="170AAF8C" w14:textId="77777777" w:rsidTr="0019593D">
        <w:tc>
          <w:tcPr>
            <w:tcW w:w="2271" w:type="dxa"/>
            <w:shd w:val="clear" w:color="auto" w:fill="auto"/>
          </w:tcPr>
          <w:p w14:paraId="64273881" w14:textId="77777777" w:rsidR="0019593D" w:rsidRPr="0019593D" w:rsidRDefault="0019593D" w:rsidP="0019593D">
            <w:pPr>
              <w:spacing w:before="40" w:after="120"/>
              <w:ind w:right="113"/>
              <w:rPr>
                <w:lang w:val="fr-FR"/>
              </w:rPr>
            </w:pPr>
            <w:r w:rsidRPr="0019593D">
              <w:rPr>
                <w:lang w:val="fr-FR"/>
              </w:rPr>
              <w:t>132.68</w:t>
            </w:r>
          </w:p>
        </w:tc>
        <w:tc>
          <w:tcPr>
            <w:tcW w:w="1699" w:type="dxa"/>
            <w:shd w:val="clear" w:color="auto" w:fill="auto"/>
          </w:tcPr>
          <w:p w14:paraId="4FAF8727"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1BE0B84A" w14:textId="77777777" w:rsidR="0019593D" w:rsidRPr="0019593D" w:rsidRDefault="0019593D" w:rsidP="0019593D">
            <w:pPr>
              <w:spacing w:before="40" w:after="120"/>
              <w:ind w:right="113"/>
              <w:rPr>
                <w:lang w:val="fr-FR"/>
              </w:rPr>
            </w:pPr>
          </w:p>
        </w:tc>
      </w:tr>
      <w:tr w:rsidR="0019593D" w:rsidRPr="0019593D" w14:paraId="5F69F0C0" w14:textId="77777777" w:rsidTr="0019593D">
        <w:tc>
          <w:tcPr>
            <w:tcW w:w="2271" w:type="dxa"/>
            <w:shd w:val="clear" w:color="auto" w:fill="auto"/>
          </w:tcPr>
          <w:p w14:paraId="0FFD5E56" w14:textId="77777777" w:rsidR="0019593D" w:rsidRPr="0019593D" w:rsidRDefault="0019593D" w:rsidP="0019593D">
            <w:pPr>
              <w:spacing w:before="40" w:after="120"/>
              <w:ind w:right="113"/>
              <w:rPr>
                <w:lang w:val="fr-FR"/>
              </w:rPr>
            </w:pPr>
            <w:bookmarkStart w:id="15" w:name="_Hlk155343811"/>
            <w:r w:rsidRPr="0019593D">
              <w:rPr>
                <w:lang w:val="fr-FR"/>
              </w:rPr>
              <w:t>132.69</w:t>
            </w:r>
          </w:p>
        </w:tc>
        <w:tc>
          <w:tcPr>
            <w:tcW w:w="1699" w:type="dxa"/>
            <w:shd w:val="clear" w:color="auto" w:fill="auto"/>
          </w:tcPr>
          <w:p w14:paraId="0618BFDE"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7E856B15" w14:textId="77777777" w:rsidR="0019593D" w:rsidRPr="0019593D" w:rsidRDefault="0019593D" w:rsidP="0019593D">
            <w:pPr>
              <w:spacing w:before="40" w:after="120"/>
              <w:ind w:right="113"/>
              <w:rPr>
                <w:lang w:val="fr-FR"/>
              </w:rPr>
            </w:pPr>
          </w:p>
        </w:tc>
      </w:tr>
      <w:bookmarkEnd w:id="15"/>
      <w:tr w:rsidR="0019593D" w:rsidRPr="0019593D" w14:paraId="3DE48CA5" w14:textId="77777777" w:rsidTr="0019593D">
        <w:tc>
          <w:tcPr>
            <w:tcW w:w="2271" w:type="dxa"/>
            <w:shd w:val="clear" w:color="auto" w:fill="auto"/>
          </w:tcPr>
          <w:p w14:paraId="7E45D3C8" w14:textId="77777777" w:rsidR="0019593D" w:rsidRPr="0019593D" w:rsidRDefault="0019593D" w:rsidP="0019593D">
            <w:pPr>
              <w:spacing w:before="40" w:after="120"/>
              <w:ind w:right="113"/>
              <w:rPr>
                <w:lang w:val="fr-FR"/>
              </w:rPr>
            </w:pPr>
            <w:r w:rsidRPr="0019593D">
              <w:rPr>
                <w:lang w:val="fr-FR"/>
              </w:rPr>
              <w:t>132.70</w:t>
            </w:r>
          </w:p>
        </w:tc>
        <w:tc>
          <w:tcPr>
            <w:tcW w:w="1699" w:type="dxa"/>
            <w:shd w:val="clear" w:color="auto" w:fill="auto"/>
          </w:tcPr>
          <w:p w14:paraId="57DA9E49"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78F72F75" w14:textId="64B0F968" w:rsidR="0019593D" w:rsidRPr="0019593D" w:rsidRDefault="0019593D" w:rsidP="0019593D">
            <w:pPr>
              <w:spacing w:before="40" w:after="120"/>
              <w:ind w:right="113"/>
              <w:rPr>
                <w:lang w:val="fr-FR"/>
              </w:rPr>
            </w:pPr>
            <w:r w:rsidRPr="0019593D">
              <w:rPr>
                <w:lang w:val="fr-FR"/>
              </w:rPr>
              <w:t>Voir observation concernant la recommandation n°45</w:t>
            </w:r>
            <w:r>
              <w:rPr>
                <w:lang w:val="fr-FR"/>
              </w:rPr>
              <w:t>.</w:t>
            </w:r>
          </w:p>
        </w:tc>
      </w:tr>
      <w:tr w:rsidR="0019593D" w:rsidRPr="0019593D" w14:paraId="3E0CC7B5" w14:textId="77777777" w:rsidTr="0019593D">
        <w:tc>
          <w:tcPr>
            <w:tcW w:w="2271" w:type="dxa"/>
            <w:shd w:val="clear" w:color="auto" w:fill="auto"/>
          </w:tcPr>
          <w:p w14:paraId="03F47A93" w14:textId="77777777" w:rsidR="0019593D" w:rsidRPr="0019593D" w:rsidRDefault="0019593D" w:rsidP="0019593D">
            <w:pPr>
              <w:spacing w:before="40" w:after="120"/>
              <w:ind w:right="113"/>
              <w:rPr>
                <w:lang w:val="fr-FR"/>
              </w:rPr>
            </w:pPr>
            <w:bookmarkStart w:id="16" w:name="_Hlk155343898"/>
            <w:r w:rsidRPr="0019593D">
              <w:rPr>
                <w:lang w:val="fr-FR"/>
              </w:rPr>
              <w:t>132.71</w:t>
            </w:r>
          </w:p>
        </w:tc>
        <w:tc>
          <w:tcPr>
            <w:tcW w:w="1699" w:type="dxa"/>
            <w:shd w:val="clear" w:color="auto" w:fill="auto"/>
          </w:tcPr>
          <w:p w14:paraId="550F0AB4"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3D1A8929" w14:textId="745CE4D8" w:rsidR="0019593D" w:rsidRPr="0019593D" w:rsidRDefault="0019593D" w:rsidP="0019593D">
            <w:pPr>
              <w:spacing w:before="40" w:after="120"/>
              <w:ind w:right="113"/>
              <w:rPr>
                <w:lang w:val="fr-FR"/>
              </w:rPr>
            </w:pPr>
            <w:r w:rsidRPr="0019593D">
              <w:rPr>
                <w:lang w:val="fr-FR"/>
              </w:rPr>
              <w:t>Voir observation concernant la recommandation n°51</w:t>
            </w:r>
            <w:r>
              <w:rPr>
                <w:lang w:val="fr-FR"/>
              </w:rPr>
              <w:t>.</w:t>
            </w:r>
          </w:p>
        </w:tc>
      </w:tr>
      <w:bookmarkEnd w:id="16"/>
      <w:tr w:rsidR="0019593D" w:rsidRPr="0019593D" w14:paraId="404D55BD" w14:textId="77777777" w:rsidTr="0019593D">
        <w:tc>
          <w:tcPr>
            <w:tcW w:w="2271" w:type="dxa"/>
            <w:shd w:val="clear" w:color="auto" w:fill="auto"/>
          </w:tcPr>
          <w:p w14:paraId="0B562E1E" w14:textId="77777777" w:rsidR="0019593D" w:rsidRPr="0019593D" w:rsidRDefault="0019593D" w:rsidP="0019593D">
            <w:pPr>
              <w:spacing w:before="40" w:after="120"/>
              <w:ind w:right="113"/>
              <w:rPr>
                <w:lang w:val="fr-FR"/>
              </w:rPr>
            </w:pPr>
            <w:r w:rsidRPr="0019593D">
              <w:rPr>
                <w:lang w:val="fr-FR"/>
              </w:rPr>
              <w:t>132.72</w:t>
            </w:r>
          </w:p>
        </w:tc>
        <w:tc>
          <w:tcPr>
            <w:tcW w:w="1699" w:type="dxa"/>
            <w:shd w:val="clear" w:color="auto" w:fill="auto"/>
          </w:tcPr>
          <w:p w14:paraId="0433F3B1"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58188904" w14:textId="77777777" w:rsidR="0019593D" w:rsidRPr="0019593D" w:rsidRDefault="0019593D" w:rsidP="0019593D">
            <w:pPr>
              <w:spacing w:before="40" w:after="120"/>
              <w:ind w:right="113"/>
              <w:rPr>
                <w:lang w:val="fr-FR"/>
              </w:rPr>
            </w:pPr>
          </w:p>
        </w:tc>
      </w:tr>
      <w:tr w:rsidR="0019593D" w:rsidRPr="0019593D" w14:paraId="14D5D0B0" w14:textId="77777777" w:rsidTr="0019593D">
        <w:tc>
          <w:tcPr>
            <w:tcW w:w="2271" w:type="dxa"/>
            <w:shd w:val="clear" w:color="auto" w:fill="auto"/>
          </w:tcPr>
          <w:p w14:paraId="71DF1417" w14:textId="77777777" w:rsidR="0019593D" w:rsidRPr="0019593D" w:rsidRDefault="0019593D" w:rsidP="0019593D">
            <w:pPr>
              <w:spacing w:before="40" w:after="120"/>
              <w:ind w:right="113"/>
              <w:rPr>
                <w:lang w:val="fr-FR"/>
              </w:rPr>
            </w:pPr>
            <w:r w:rsidRPr="0019593D">
              <w:rPr>
                <w:lang w:val="fr-FR"/>
              </w:rPr>
              <w:t>132.73</w:t>
            </w:r>
          </w:p>
        </w:tc>
        <w:tc>
          <w:tcPr>
            <w:tcW w:w="1699" w:type="dxa"/>
            <w:shd w:val="clear" w:color="auto" w:fill="auto"/>
          </w:tcPr>
          <w:p w14:paraId="1612ADCB"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65A20CE6" w14:textId="77777777" w:rsidR="0019593D" w:rsidRPr="0019593D" w:rsidRDefault="0019593D" w:rsidP="0019593D">
            <w:pPr>
              <w:spacing w:before="40" w:after="120"/>
              <w:ind w:right="113"/>
              <w:rPr>
                <w:lang w:val="en-US"/>
              </w:rPr>
            </w:pPr>
          </w:p>
        </w:tc>
      </w:tr>
      <w:tr w:rsidR="0019593D" w:rsidRPr="0019593D" w14:paraId="2496BFF4" w14:textId="77777777" w:rsidTr="0019593D">
        <w:tc>
          <w:tcPr>
            <w:tcW w:w="2271" w:type="dxa"/>
            <w:shd w:val="clear" w:color="auto" w:fill="auto"/>
          </w:tcPr>
          <w:p w14:paraId="69B3B073" w14:textId="77777777" w:rsidR="0019593D" w:rsidRPr="0019593D" w:rsidRDefault="0019593D" w:rsidP="0019593D">
            <w:pPr>
              <w:spacing w:before="40" w:after="120"/>
              <w:ind w:right="113"/>
              <w:rPr>
                <w:lang w:val="fr-FR"/>
              </w:rPr>
            </w:pPr>
            <w:r w:rsidRPr="0019593D">
              <w:rPr>
                <w:lang w:val="fr-FR"/>
              </w:rPr>
              <w:t>132.74</w:t>
            </w:r>
          </w:p>
        </w:tc>
        <w:tc>
          <w:tcPr>
            <w:tcW w:w="1699" w:type="dxa"/>
            <w:shd w:val="clear" w:color="auto" w:fill="auto"/>
          </w:tcPr>
          <w:p w14:paraId="2D8514AE"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65771613" w14:textId="77777777" w:rsidR="0019593D" w:rsidRPr="0019593D" w:rsidRDefault="0019593D" w:rsidP="0019593D">
            <w:pPr>
              <w:spacing w:before="40" w:after="120"/>
              <w:ind w:right="113"/>
              <w:rPr>
                <w:lang w:val="fr-FR"/>
              </w:rPr>
            </w:pPr>
          </w:p>
        </w:tc>
      </w:tr>
      <w:tr w:rsidR="0019593D" w:rsidRPr="0019593D" w14:paraId="28C1D3B9" w14:textId="77777777" w:rsidTr="0019593D">
        <w:tc>
          <w:tcPr>
            <w:tcW w:w="2271" w:type="dxa"/>
            <w:shd w:val="clear" w:color="auto" w:fill="auto"/>
          </w:tcPr>
          <w:p w14:paraId="464EC071" w14:textId="77777777" w:rsidR="0019593D" w:rsidRPr="0019593D" w:rsidRDefault="0019593D" w:rsidP="0019593D">
            <w:pPr>
              <w:spacing w:before="40" w:after="120"/>
              <w:ind w:right="113"/>
              <w:rPr>
                <w:lang w:val="fr-FR"/>
              </w:rPr>
            </w:pPr>
            <w:r w:rsidRPr="0019593D">
              <w:rPr>
                <w:lang w:val="fr-FR"/>
              </w:rPr>
              <w:t>132.75</w:t>
            </w:r>
          </w:p>
        </w:tc>
        <w:tc>
          <w:tcPr>
            <w:tcW w:w="1699" w:type="dxa"/>
            <w:shd w:val="clear" w:color="auto" w:fill="auto"/>
          </w:tcPr>
          <w:p w14:paraId="56398FDB"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7950B878" w14:textId="77777777" w:rsidR="0019593D" w:rsidRPr="0019593D" w:rsidRDefault="0019593D" w:rsidP="0019593D">
            <w:pPr>
              <w:spacing w:before="40" w:after="120"/>
              <w:ind w:right="113"/>
              <w:rPr>
                <w:lang w:val="fr-FR"/>
              </w:rPr>
            </w:pPr>
          </w:p>
        </w:tc>
      </w:tr>
      <w:tr w:rsidR="0019593D" w:rsidRPr="0019593D" w14:paraId="62411548" w14:textId="77777777" w:rsidTr="0019593D">
        <w:tc>
          <w:tcPr>
            <w:tcW w:w="2271" w:type="dxa"/>
            <w:shd w:val="clear" w:color="auto" w:fill="auto"/>
          </w:tcPr>
          <w:p w14:paraId="2EE42B10" w14:textId="77777777" w:rsidR="0019593D" w:rsidRPr="0019593D" w:rsidRDefault="0019593D" w:rsidP="0019593D">
            <w:pPr>
              <w:spacing w:before="40" w:after="120"/>
              <w:ind w:right="113"/>
              <w:rPr>
                <w:lang w:val="fr-FR"/>
              </w:rPr>
            </w:pPr>
            <w:bookmarkStart w:id="17" w:name="_Hlk155343991"/>
            <w:r w:rsidRPr="0019593D">
              <w:rPr>
                <w:lang w:val="fr-FR"/>
              </w:rPr>
              <w:t>132.76</w:t>
            </w:r>
          </w:p>
        </w:tc>
        <w:tc>
          <w:tcPr>
            <w:tcW w:w="1699" w:type="dxa"/>
            <w:shd w:val="clear" w:color="auto" w:fill="auto"/>
          </w:tcPr>
          <w:p w14:paraId="0254C9E7"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09D2422B" w14:textId="2AC4190C" w:rsidR="0019593D" w:rsidRPr="0019593D" w:rsidRDefault="0019593D" w:rsidP="0019593D">
            <w:pPr>
              <w:spacing w:before="40" w:after="120"/>
              <w:ind w:right="113"/>
              <w:rPr>
                <w:lang w:val="fr-FR"/>
              </w:rPr>
            </w:pPr>
            <w:r w:rsidRPr="0019593D">
              <w:rPr>
                <w:lang w:val="fr-FR"/>
              </w:rPr>
              <w:t>Voir observation concernant la recommandation n°63</w:t>
            </w:r>
            <w:r>
              <w:rPr>
                <w:lang w:val="fr-FR"/>
              </w:rPr>
              <w:t>.</w:t>
            </w:r>
          </w:p>
        </w:tc>
      </w:tr>
      <w:tr w:rsidR="0019593D" w:rsidRPr="0019593D" w14:paraId="6916A827" w14:textId="77777777" w:rsidTr="0019593D">
        <w:tc>
          <w:tcPr>
            <w:tcW w:w="2271" w:type="dxa"/>
            <w:shd w:val="clear" w:color="auto" w:fill="auto"/>
          </w:tcPr>
          <w:p w14:paraId="75DA5BB0" w14:textId="77777777" w:rsidR="0019593D" w:rsidRPr="0019593D" w:rsidRDefault="0019593D" w:rsidP="0019593D">
            <w:pPr>
              <w:spacing w:before="40" w:after="120"/>
              <w:ind w:right="113"/>
              <w:rPr>
                <w:lang w:val="fr-FR"/>
              </w:rPr>
            </w:pPr>
            <w:r w:rsidRPr="0019593D">
              <w:rPr>
                <w:lang w:val="fr-FR"/>
              </w:rPr>
              <w:t>132.77</w:t>
            </w:r>
          </w:p>
        </w:tc>
        <w:tc>
          <w:tcPr>
            <w:tcW w:w="1699" w:type="dxa"/>
            <w:shd w:val="clear" w:color="auto" w:fill="auto"/>
          </w:tcPr>
          <w:p w14:paraId="54FC591C"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6FF36FD8" w14:textId="4DAFDD81" w:rsidR="0019593D" w:rsidRPr="0019593D" w:rsidRDefault="0019593D" w:rsidP="0019593D">
            <w:pPr>
              <w:spacing w:before="40" w:after="120"/>
              <w:ind w:right="113"/>
              <w:rPr>
                <w:bCs/>
                <w:lang w:val="en-US"/>
              </w:rPr>
            </w:pPr>
            <w:r w:rsidRPr="0019593D">
              <w:rPr>
                <w:bCs/>
                <w:lang w:val="en-US"/>
              </w:rPr>
              <w:t>Idem</w:t>
            </w:r>
            <w:r>
              <w:rPr>
                <w:bCs/>
                <w:lang w:val="en-US"/>
              </w:rPr>
              <w:t>.</w:t>
            </w:r>
          </w:p>
        </w:tc>
      </w:tr>
      <w:tr w:rsidR="0019593D" w:rsidRPr="0019593D" w14:paraId="6F0CB841" w14:textId="77777777" w:rsidTr="0019593D">
        <w:tc>
          <w:tcPr>
            <w:tcW w:w="2271" w:type="dxa"/>
            <w:shd w:val="clear" w:color="auto" w:fill="auto"/>
          </w:tcPr>
          <w:p w14:paraId="253DD595" w14:textId="77777777" w:rsidR="0019593D" w:rsidRPr="0019593D" w:rsidRDefault="0019593D" w:rsidP="0019593D">
            <w:pPr>
              <w:spacing w:before="40" w:after="120"/>
              <w:ind w:right="113"/>
              <w:rPr>
                <w:lang w:val="fr-FR"/>
              </w:rPr>
            </w:pPr>
            <w:bookmarkStart w:id="18" w:name="_Hlk155344013"/>
            <w:bookmarkEnd w:id="17"/>
            <w:r w:rsidRPr="0019593D">
              <w:rPr>
                <w:lang w:val="fr-FR"/>
              </w:rPr>
              <w:t>132.78</w:t>
            </w:r>
          </w:p>
        </w:tc>
        <w:tc>
          <w:tcPr>
            <w:tcW w:w="1699" w:type="dxa"/>
            <w:shd w:val="clear" w:color="auto" w:fill="auto"/>
          </w:tcPr>
          <w:p w14:paraId="503780CE"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7C554A34" w14:textId="00314934" w:rsidR="0019593D" w:rsidRPr="0019593D" w:rsidRDefault="0019593D" w:rsidP="0019593D">
            <w:pPr>
              <w:spacing w:before="40" w:after="120"/>
              <w:ind w:right="113"/>
              <w:rPr>
                <w:bCs/>
                <w:lang w:val="en-US"/>
              </w:rPr>
            </w:pPr>
            <w:r w:rsidRPr="0019593D">
              <w:rPr>
                <w:bCs/>
                <w:lang w:val="en-US"/>
              </w:rPr>
              <w:t>Idem</w:t>
            </w:r>
            <w:r>
              <w:rPr>
                <w:bCs/>
                <w:lang w:val="en-US"/>
              </w:rPr>
              <w:t>.</w:t>
            </w:r>
          </w:p>
        </w:tc>
      </w:tr>
      <w:bookmarkEnd w:id="18"/>
      <w:tr w:rsidR="0019593D" w:rsidRPr="0019593D" w14:paraId="1C360B2A" w14:textId="77777777" w:rsidTr="0019593D">
        <w:tc>
          <w:tcPr>
            <w:tcW w:w="2271" w:type="dxa"/>
            <w:shd w:val="clear" w:color="auto" w:fill="auto"/>
          </w:tcPr>
          <w:p w14:paraId="5605901F" w14:textId="77777777" w:rsidR="0019593D" w:rsidRPr="0019593D" w:rsidRDefault="0019593D" w:rsidP="0019593D">
            <w:pPr>
              <w:spacing w:before="40" w:after="120"/>
              <w:ind w:right="113"/>
              <w:rPr>
                <w:lang w:val="fr-FR"/>
              </w:rPr>
            </w:pPr>
            <w:r w:rsidRPr="0019593D">
              <w:rPr>
                <w:lang w:val="fr-FR"/>
              </w:rPr>
              <w:t>132.79</w:t>
            </w:r>
          </w:p>
        </w:tc>
        <w:tc>
          <w:tcPr>
            <w:tcW w:w="1699" w:type="dxa"/>
            <w:shd w:val="clear" w:color="auto" w:fill="auto"/>
          </w:tcPr>
          <w:p w14:paraId="2E76CE81"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1EDCEB27" w14:textId="77777777" w:rsidR="0019593D" w:rsidRPr="0019593D" w:rsidRDefault="0019593D" w:rsidP="0019593D">
            <w:pPr>
              <w:spacing w:before="40" w:after="120"/>
              <w:ind w:right="113"/>
              <w:rPr>
                <w:lang w:val="fr-FR"/>
              </w:rPr>
            </w:pPr>
          </w:p>
        </w:tc>
      </w:tr>
      <w:tr w:rsidR="0019593D" w:rsidRPr="0019593D" w14:paraId="358E608D" w14:textId="77777777" w:rsidTr="0019593D">
        <w:tc>
          <w:tcPr>
            <w:tcW w:w="2271" w:type="dxa"/>
            <w:shd w:val="clear" w:color="auto" w:fill="auto"/>
          </w:tcPr>
          <w:p w14:paraId="6057157C" w14:textId="77777777" w:rsidR="0019593D" w:rsidRPr="0019593D" w:rsidRDefault="0019593D" w:rsidP="0019593D">
            <w:pPr>
              <w:spacing w:before="40" w:after="120"/>
              <w:ind w:right="113"/>
              <w:rPr>
                <w:lang w:val="fr-FR"/>
              </w:rPr>
            </w:pPr>
            <w:r w:rsidRPr="0019593D">
              <w:rPr>
                <w:lang w:val="fr-FR"/>
              </w:rPr>
              <w:t>132.80</w:t>
            </w:r>
          </w:p>
        </w:tc>
        <w:tc>
          <w:tcPr>
            <w:tcW w:w="1699" w:type="dxa"/>
            <w:shd w:val="clear" w:color="auto" w:fill="auto"/>
          </w:tcPr>
          <w:p w14:paraId="07E01DFA"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3BEAB0D3" w14:textId="7DD205E9" w:rsidR="0019593D" w:rsidRPr="0019593D" w:rsidRDefault="0019593D" w:rsidP="0019593D">
            <w:pPr>
              <w:spacing w:before="40" w:after="120"/>
              <w:ind w:right="113"/>
              <w:rPr>
                <w:lang w:val="fr-FR"/>
              </w:rPr>
            </w:pPr>
            <w:r w:rsidRPr="0019593D">
              <w:rPr>
                <w:lang w:val="fr-FR"/>
              </w:rPr>
              <w:t>Voir observation concernant la recommandation n°63</w:t>
            </w:r>
            <w:r>
              <w:rPr>
                <w:lang w:val="fr-FR"/>
              </w:rPr>
              <w:t>.</w:t>
            </w:r>
          </w:p>
        </w:tc>
      </w:tr>
      <w:tr w:rsidR="0019593D" w:rsidRPr="0019593D" w14:paraId="05C92275" w14:textId="77777777" w:rsidTr="0019593D">
        <w:tc>
          <w:tcPr>
            <w:tcW w:w="2271" w:type="dxa"/>
            <w:shd w:val="clear" w:color="auto" w:fill="auto"/>
          </w:tcPr>
          <w:p w14:paraId="321AC928" w14:textId="77777777" w:rsidR="0019593D" w:rsidRPr="0019593D" w:rsidRDefault="0019593D" w:rsidP="0019593D">
            <w:pPr>
              <w:spacing w:before="40" w:after="120"/>
              <w:ind w:right="113"/>
              <w:rPr>
                <w:lang w:val="fr-FR"/>
              </w:rPr>
            </w:pPr>
            <w:r w:rsidRPr="0019593D">
              <w:rPr>
                <w:lang w:val="fr-FR"/>
              </w:rPr>
              <w:t>132.81</w:t>
            </w:r>
          </w:p>
        </w:tc>
        <w:tc>
          <w:tcPr>
            <w:tcW w:w="1699" w:type="dxa"/>
            <w:shd w:val="clear" w:color="auto" w:fill="auto"/>
          </w:tcPr>
          <w:p w14:paraId="48A3C565"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4DD88091" w14:textId="77777777" w:rsidR="0019593D" w:rsidRPr="0019593D" w:rsidRDefault="0019593D" w:rsidP="0019593D">
            <w:pPr>
              <w:spacing w:before="40" w:after="120"/>
              <w:ind w:right="113"/>
              <w:rPr>
                <w:lang w:val="fr-FR"/>
              </w:rPr>
            </w:pPr>
          </w:p>
        </w:tc>
      </w:tr>
      <w:tr w:rsidR="0019593D" w:rsidRPr="0019593D" w14:paraId="441BA519" w14:textId="77777777" w:rsidTr="0019593D">
        <w:tc>
          <w:tcPr>
            <w:tcW w:w="2271" w:type="dxa"/>
            <w:shd w:val="clear" w:color="auto" w:fill="auto"/>
          </w:tcPr>
          <w:p w14:paraId="103B8593" w14:textId="77777777" w:rsidR="0019593D" w:rsidRPr="0019593D" w:rsidRDefault="0019593D" w:rsidP="0019593D">
            <w:pPr>
              <w:spacing w:before="40" w:after="120"/>
              <w:ind w:right="113"/>
              <w:rPr>
                <w:lang w:val="fr-FR"/>
              </w:rPr>
            </w:pPr>
            <w:r w:rsidRPr="0019593D">
              <w:rPr>
                <w:lang w:val="fr-FR"/>
              </w:rPr>
              <w:t>132.82</w:t>
            </w:r>
          </w:p>
        </w:tc>
        <w:tc>
          <w:tcPr>
            <w:tcW w:w="1699" w:type="dxa"/>
            <w:shd w:val="clear" w:color="auto" w:fill="auto"/>
          </w:tcPr>
          <w:p w14:paraId="56800C2D"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096007E5" w14:textId="77777777" w:rsidR="0019593D" w:rsidRPr="0019593D" w:rsidRDefault="0019593D" w:rsidP="0019593D">
            <w:pPr>
              <w:spacing w:before="40" w:after="120"/>
              <w:ind w:right="113"/>
              <w:rPr>
                <w:lang w:val="fr-FR"/>
              </w:rPr>
            </w:pPr>
          </w:p>
        </w:tc>
      </w:tr>
      <w:tr w:rsidR="0019593D" w:rsidRPr="0019593D" w14:paraId="0C35E1B6" w14:textId="77777777" w:rsidTr="0019593D">
        <w:tc>
          <w:tcPr>
            <w:tcW w:w="2271" w:type="dxa"/>
            <w:shd w:val="clear" w:color="auto" w:fill="auto"/>
          </w:tcPr>
          <w:p w14:paraId="73997FCE" w14:textId="77777777" w:rsidR="0019593D" w:rsidRPr="0019593D" w:rsidRDefault="0019593D" w:rsidP="0019593D">
            <w:pPr>
              <w:spacing w:before="40" w:after="120"/>
              <w:ind w:right="113"/>
              <w:rPr>
                <w:lang w:val="fr-FR"/>
              </w:rPr>
            </w:pPr>
            <w:r w:rsidRPr="0019593D">
              <w:rPr>
                <w:lang w:val="fr-FR"/>
              </w:rPr>
              <w:t>132.83</w:t>
            </w:r>
          </w:p>
        </w:tc>
        <w:tc>
          <w:tcPr>
            <w:tcW w:w="1699" w:type="dxa"/>
            <w:shd w:val="clear" w:color="auto" w:fill="auto"/>
          </w:tcPr>
          <w:p w14:paraId="62C8E5DD"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50273C01" w14:textId="77777777" w:rsidR="0019593D" w:rsidRPr="0019593D" w:rsidRDefault="0019593D" w:rsidP="0019593D">
            <w:pPr>
              <w:spacing w:before="40" w:after="120"/>
              <w:ind w:right="113"/>
              <w:rPr>
                <w:lang w:val="en-US"/>
              </w:rPr>
            </w:pPr>
          </w:p>
        </w:tc>
      </w:tr>
      <w:tr w:rsidR="0019593D" w:rsidRPr="0019593D" w14:paraId="2C3A640E" w14:textId="77777777" w:rsidTr="0019593D">
        <w:tc>
          <w:tcPr>
            <w:tcW w:w="2271" w:type="dxa"/>
            <w:shd w:val="clear" w:color="auto" w:fill="auto"/>
          </w:tcPr>
          <w:p w14:paraId="0A20B373" w14:textId="77777777" w:rsidR="0019593D" w:rsidRPr="0019593D" w:rsidRDefault="0019593D" w:rsidP="0019593D">
            <w:pPr>
              <w:spacing w:before="40" w:after="120"/>
              <w:ind w:right="113"/>
              <w:rPr>
                <w:lang w:val="fr-FR"/>
              </w:rPr>
            </w:pPr>
            <w:r w:rsidRPr="0019593D">
              <w:rPr>
                <w:lang w:val="fr-FR"/>
              </w:rPr>
              <w:lastRenderedPageBreak/>
              <w:t>132.84</w:t>
            </w:r>
          </w:p>
        </w:tc>
        <w:tc>
          <w:tcPr>
            <w:tcW w:w="1699" w:type="dxa"/>
            <w:shd w:val="clear" w:color="auto" w:fill="auto"/>
          </w:tcPr>
          <w:p w14:paraId="2390FC53"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0C2CC2D0" w14:textId="77777777" w:rsidR="0019593D" w:rsidRPr="0019593D" w:rsidRDefault="0019593D" w:rsidP="0019593D">
            <w:pPr>
              <w:spacing w:before="40" w:after="120"/>
              <w:ind w:right="113"/>
              <w:rPr>
                <w:lang w:val="en-US"/>
              </w:rPr>
            </w:pPr>
          </w:p>
        </w:tc>
      </w:tr>
      <w:tr w:rsidR="0019593D" w:rsidRPr="0019593D" w14:paraId="1A65B11B" w14:textId="77777777" w:rsidTr="0019593D">
        <w:tc>
          <w:tcPr>
            <w:tcW w:w="2271" w:type="dxa"/>
            <w:shd w:val="clear" w:color="auto" w:fill="auto"/>
          </w:tcPr>
          <w:p w14:paraId="571D334B" w14:textId="77777777" w:rsidR="0019593D" w:rsidRPr="0019593D" w:rsidRDefault="0019593D" w:rsidP="0019593D">
            <w:pPr>
              <w:spacing w:before="40" w:after="120"/>
              <w:ind w:right="113"/>
              <w:rPr>
                <w:lang w:val="fr-FR"/>
              </w:rPr>
            </w:pPr>
            <w:r w:rsidRPr="0019593D">
              <w:rPr>
                <w:lang w:val="fr-FR"/>
              </w:rPr>
              <w:t>132.85</w:t>
            </w:r>
          </w:p>
        </w:tc>
        <w:tc>
          <w:tcPr>
            <w:tcW w:w="1699" w:type="dxa"/>
            <w:shd w:val="clear" w:color="auto" w:fill="auto"/>
          </w:tcPr>
          <w:p w14:paraId="1645A5A8"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08F0D69B" w14:textId="77777777" w:rsidR="0019593D" w:rsidRPr="0019593D" w:rsidRDefault="0019593D" w:rsidP="0019593D">
            <w:pPr>
              <w:spacing w:before="40" w:after="120"/>
              <w:ind w:right="113"/>
              <w:rPr>
                <w:lang w:val="fr-FR"/>
              </w:rPr>
            </w:pPr>
          </w:p>
        </w:tc>
      </w:tr>
      <w:tr w:rsidR="0019593D" w:rsidRPr="0019593D" w14:paraId="21AF27FF" w14:textId="77777777" w:rsidTr="0019593D">
        <w:tc>
          <w:tcPr>
            <w:tcW w:w="2271" w:type="dxa"/>
            <w:shd w:val="clear" w:color="auto" w:fill="auto"/>
          </w:tcPr>
          <w:p w14:paraId="4A482682" w14:textId="77777777" w:rsidR="0019593D" w:rsidRPr="0019593D" w:rsidRDefault="0019593D" w:rsidP="0019593D">
            <w:pPr>
              <w:spacing w:before="40" w:after="120"/>
              <w:ind w:right="113"/>
              <w:rPr>
                <w:lang w:val="en-US"/>
              </w:rPr>
            </w:pPr>
            <w:r w:rsidRPr="0019593D">
              <w:rPr>
                <w:lang w:val="fr-FR"/>
              </w:rPr>
              <w:t>132.86</w:t>
            </w:r>
          </w:p>
        </w:tc>
        <w:tc>
          <w:tcPr>
            <w:tcW w:w="1699" w:type="dxa"/>
            <w:shd w:val="clear" w:color="auto" w:fill="auto"/>
          </w:tcPr>
          <w:p w14:paraId="4CFA30ED" w14:textId="77777777" w:rsidR="0019593D" w:rsidRPr="0019593D" w:rsidRDefault="0019593D" w:rsidP="0019593D">
            <w:pPr>
              <w:spacing w:before="40" w:after="120"/>
              <w:ind w:right="113"/>
              <w:rPr>
                <w:lang w:val="en-US"/>
              </w:rPr>
            </w:pPr>
            <w:r w:rsidRPr="0019593D">
              <w:rPr>
                <w:lang w:val="fr-FR"/>
              </w:rPr>
              <w:t>Notée</w:t>
            </w:r>
          </w:p>
        </w:tc>
        <w:tc>
          <w:tcPr>
            <w:tcW w:w="6237" w:type="dxa"/>
            <w:shd w:val="clear" w:color="auto" w:fill="auto"/>
          </w:tcPr>
          <w:p w14:paraId="3533DCEC" w14:textId="7D39BA6C" w:rsidR="0019593D" w:rsidRPr="00153508" w:rsidRDefault="0019593D" w:rsidP="0019593D">
            <w:pPr>
              <w:spacing w:before="40" w:after="120"/>
              <w:ind w:right="113"/>
              <w:rPr>
                <w:lang w:val="fr-FR"/>
              </w:rPr>
            </w:pPr>
            <w:r w:rsidRPr="0019593D">
              <w:rPr>
                <w:lang w:val="fr-FR"/>
              </w:rPr>
              <w:t>Voir observation concernant les recommandations n°45 et 63</w:t>
            </w:r>
            <w:r>
              <w:rPr>
                <w:lang w:val="fr-FR"/>
              </w:rPr>
              <w:t>.</w:t>
            </w:r>
          </w:p>
        </w:tc>
      </w:tr>
      <w:tr w:rsidR="0019593D" w:rsidRPr="0019593D" w14:paraId="2292217B" w14:textId="77777777" w:rsidTr="0019593D">
        <w:tc>
          <w:tcPr>
            <w:tcW w:w="2271" w:type="dxa"/>
            <w:shd w:val="clear" w:color="auto" w:fill="auto"/>
          </w:tcPr>
          <w:p w14:paraId="579E2871" w14:textId="77777777" w:rsidR="0019593D" w:rsidRPr="0019593D" w:rsidRDefault="0019593D" w:rsidP="0019593D">
            <w:pPr>
              <w:spacing w:before="40" w:after="120"/>
              <w:ind w:right="113"/>
              <w:rPr>
                <w:lang w:val="fr-FR"/>
              </w:rPr>
            </w:pPr>
            <w:r w:rsidRPr="0019593D">
              <w:rPr>
                <w:lang w:val="fr-FR"/>
              </w:rPr>
              <w:t>132.87</w:t>
            </w:r>
          </w:p>
        </w:tc>
        <w:tc>
          <w:tcPr>
            <w:tcW w:w="1699" w:type="dxa"/>
            <w:shd w:val="clear" w:color="auto" w:fill="auto"/>
          </w:tcPr>
          <w:p w14:paraId="698269D7"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4B23416F" w14:textId="77777777" w:rsidR="0019593D" w:rsidRPr="0019593D" w:rsidRDefault="0019593D" w:rsidP="0019593D">
            <w:pPr>
              <w:spacing w:before="40" w:after="120"/>
              <w:ind w:right="113"/>
              <w:rPr>
                <w:lang w:val="fr-FR"/>
              </w:rPr>
            </w:pPr>
          </w:p>
        </w:tc>
      </w:tr>
      <w:tr w:rsidR="0019593D" w:rsidRPr="0019593D" w14:paraId="2BB821F2" w14:textId="77777777" w:rsidTr="0019593D">
        <w:tc>
          <w:tcPr>
            <w:tcW w:w="2271" w:type="dxa"/>
            <w:shd w:val="clear" w:color="auto" w:fill="auto"/>
          </w:tcPr>
          <w:p w14:paraId="5B1B4393" w14:textId="77777777" w:rsidR="0019593D" w:rsidRPr="0019593D" w:rsidRDefault="0019593D" w:rsidP="0019593D">
            <w:pPr>
              <w:spacing w:before="40" w:after="120"/>
              <w:ind w:right="113"/>
              <w:rPr>
                <w:lang w:val="fr-FR"/>
              </w:rPr>
            </w:pPr>
            <w:r w:rsidRPr="0019593D">
              <w:rPr>
                <w:lang w:val="fr-FR"/>
              </w:rPr>
              <w:t>132.88</w:t>
            </w:r>
          </w:p>
        </w:tc>
        <w:tc>
          <w:tcPr>
            <w:tcW w:w="1699" w:type="dxa"/>
            <w:shd w:val="clear" w:color="auto" w:fill="auto"/>
          </w:tcPr>
          <w:p w14:paraId="3FFC3AB7"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4A654FED" w14:textId="77777777" w:rsidR="0019593D" w:rsidRPr="0019593D" w:rsidRDefault="0019593D" w:rsidP="0019593D">
            <w:pPr>
              <w:spacing w:before="40" w:after="120"/>
              <w:ind w:right="113"/>
              <w:rPr>
                <w:lang w:val="fr-FR"/>
              </w:rPr>
            </w:pPr>
          </w:p>
        </w:tc>
      </w:tr>
      <w:tr w:rsidR="0019593D" w:rsidRPr="0019593D" w14:paraId="5709AB65" w14:textId="77777777" w:rsidTr="0019593D">
        <w:tc>
          <w:tcPr>
            <w:tcW w:w="2271" w:type="dxa"/>
            <w:shd w:val="clear" w:color="auto" w:fill="auto"/>
          </w:tcPr>
          <w:p w14:paraId="51FB1B80" w14:textId="77777777" w:rsidR="0019593D" w:rsidRPr="0019593D" w:rsidRDefault="0019593D" w:rsidP="0019593D">
            <w:pPr>
              <w:spacing w:before="40" w:after="120"/>
              <w:ind w:right="113"/>
              <w:rPr>
                <w:lang w:val="fr-FR"/>
              </w:rPr>
            </w:pPr>
            <w:r w:rsidRPr="0019593D">
              <w:rPr>
                <w:lang w:val="fr-FR"/>
              </w:rPr>
              <w:t>132.89</w:t>
            </w:r>
          </w:p>
        </w:tc>
        <w:tc>
          <w:tcPr>
            <w:tcW w:w="1699" w:type="dxa"/>
            <w:shd w:val="clear" w:color="auto" w:fill="auto"/>
          </w:tcPr>
          <w:p w14:paraId="295AEE7E"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207C2E51" w14:textId="77777777" w:rsidR="0019593D" w:rsidRPr="0019593D" w:rsidRDefault="0019593D" w:rsidP="0019593D">
            <w:pPr>
              <w:spacing w:before="40" w:after="120"/>
              <w:ind w:right="113"/>
              <w:rPr>
                <w:lang w:val="fr-FR"/>
              </w:rPr>
            </w:pPr>
          </w:p>
        </w:tc>
      </w:tr>
      <w:tr w:rsidR="0019593D" w:rsidRPr="0019593D" w14:paraId="48E7AF78" w14:textId="77777777" w:rsidTr="0019593D">
        <w:tc>
          <w:tcPr>
            <w:tcW w:w="2271" w:type="dxa"/>
            <w:shd w:val="clear" w:color="auto" w:fill="auto"/>
          </w:tcPr>
          <w:p w14:paraId="290136F5" w14:textId="77777777" w:rsidR="0019593D" w:rsidRPr="0019593D" w:rsidRDefault="0019593D" w:rsidP="0019593D">
            <w:pPr>
              <w:spacing w:before="40" w:after="120"/>
              <w:ind w:right="113"/>
              <w:rPr>
                <w:lang w:val="fr-FR"/>
              </w:rPr>
            </w:pPr>
            <w:r w:rsidRPr="0019593D">
              <w:rPr>
                <w:lang w:val="fr-FR"/>
              </w:rPr>
              <w:t>132.90</w:t>
            </w:r>
          </w:p>
        </w:tc>
        <w:tc>
          <w:tcPr>
            <w:tcW w:w="1699" w:type="dxa"/>
            <w:shd w:val="clear" w:color="auto" w:fill="auto"/>
          </w:tcPr>
          <w:p w14:paraId="2EA612BF"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3429F6A4" w14:textId="77777777" w:rsidR="0019593D" w:rsidRPr="0019593D" w:rsidRDefault="0019593D" w:rsidP="0019593D">
            <w:pPr>
              <w:spacing w:before="40" w:after="120"/>
              <w:ind w:right="113"/>
              <w:rPr>
                <w:lang w:val="fr-FR"/>
              </w:rPr>
            </w:pPr>
          </w:p>
        </w:tc>
      </w:tr>
      <w:tr w:rsidR="0019593D" w:rsidRPr="0019593D" w14:paraId="6AEFA16A" w14:textId="77777777" w:rsidTr="0019593D">
        <w:tc>
          <w:tcPr>
            <w:tcW w:w="2271" w:type="dxa"/>
            <w:shd w:val="clear" w:color="auto" w:fill="auto"/>
          </w:tcPr>
          <w:p w14:paraId="7B4369C7" w14:textId="77777777" w:rsidR="0019593D" w:rsidRPr="0019593D" w:rsidRDefault="0019593D" w:rsidP="0019593D">
            <w:pPr>
              <w:spacing w:before="40" w:after="120"/>
              <w:ind w:right="113"/>
              <w:rPr>
                <w:lang w:val="fr-FR"/>
              </w:rPr>
            </w:pPr>
            <w:r w:rsidRPr="0019593D">
              <w:rPr>
                <w:lang w:val="fr-FR"/>
              </w:rPr>
              <w:t>132.91</w:t>
            </w:r>
          </w:p>
        </w:tc>
        <w:tc>
          <w:tcPr>
            <w:tcW w:w="1699" w:type="dxa"/>
            <w:shd w:val="clear" w:color="auto" w:fill="auto"/>
          </w:tcPr>
          <w:p w14:paraId="643DF9AB"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389FF10F" w14:textId="77777777" w:rsidR="0019593D" w:rsidRPr="0019593D" w:rsidRDefault="0019593D" w:rsidP="0019593D">
            <w:pPr>
              <w:spacing w:before="40" w:after="120"/>
              <w:ind w:right="113"/>
              <w:rPr>
                <w:lang w:val="en-US"/>
              </w:rPr>
            </w:pPr>
          </w:p>
        </w:tc>
      </w:tr>
      <w:tr w:rsidR="0019593D" w:rsidRPr="0019593D" w14:paraId="77929204" w14:textId="77777777" w:rsidTr="0019593D">
        <w:tc>
          <w:tcPr>
            <w:tcW w:w="2271" w:type="dxa"/>
            <w:shd w:val="clear" w:color="auto" w:fill="auto"/>
          </w:tcPr>
          <w:p w14:paraId="06105EF7" w14:textId="77777777" w:rsidR="0019593D" w:rsidRPr="0019593D" w:rsidRDefault="0019593D" w:rsidP="0019593D">
            <w:pPr>
              <w:spacing w:before="40" w:after="120"/>
              <w:ind w:right="113"/>
              <w:rPr>
                <w:lang w:val="fr-FR"/>
              </w:rPr>
            </w:pPr>
            <w:r w:rsidRPr="0019593D">
              <w:rPr>
                <w:lang w:val="fr-FR"/>
              </w:rPr>
              <w:t>132.92</w:t>
            </w:r>
          </w:p>
        </w:tc>
        <w:tc>
          <w:tcPr>
            <w:tcW w:w="1699" w:type="dxa"/>
            <w:shd w:val="clear" w:color="auto" w:fill="auto"/>
          </w:tcPr>
          <w:p w14:paraId="3D17DC28"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5765CDBC" w14:textId="77777777" w:rsidR="0019593D" w:rsidRPr="0019593D" w:rsidRDefault="0019593D" w:rsidP="0019593D">
            <w:pPr>
              <w:spacing w:before="40" w:after="120"/>
              <w:ind w:right="113"/>
              <w:rPr>
                <w:lang w:val="en-US"/>
              </w:rPr>
            </w:pPr>
          </w:p>
        </w:tc>
      </w:tr>
      <w:tr w:rsidR="0019593D" w:rsidRPr="0019593D" w14:paraId="50D60430" w14:textId="77777777" w:rsidTr="0019593D">
        <w:tc>
          <w:tcPr>
            <w:tcW w:w="2271" w:type="dxa"/>
            <w:shd w:val="clear" w:color="auto" w:fill="auto"/>
          </w:tcPr>
          <w:p w14:paraId="4CF892CC" w14:textId="77777777" w:rsidR="0019593D" w:rsidRPr="0019593D" w:rsidRDefault="0019593D" w:rsidP="0019593D">
            <w:pPr>
              <w:spacing w:before="40" w:after="120"/>
              <w:ind w:right="113"/>
              <w:rPr>
                <w:lang w:val="fr-FR"/>
              </w:rPr>
            </w:pPr>
            <w:r w:rsidRPr="0019593D">
              <w:rPr>
                <w:lang w:val="fr-FR"/>
              </w:rPr>
              <w:t>132.93</w:t>
            </w:r>
          </w:p>
        </w:tc>
        <w:tc>
          <w:tcPr>
            <w:tcW w:w="1699" w:type="dxa"/>
            <w:shd w:val="clear" w:color="auto" w:fill="auto"/>
          </w:tcPr>
          <w:p w14:paraId="772472F3"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4C5AC21F" w14:textId="77777777" w:rsidR="0019593D" w:rsidRPr="0019593D" w:rsidRDefault="0019593D" w:rsidP="0019593D">
            <w:pPr>
              <w:spacing w:before="40" w:after="120"/>
              <w:ind w:right="113"/>
              <w:rPr>
                <w:lang w:val="en-US"/>
              </w:rPr>
            </w:pPr>
          </w:p>
        </w:tc>
      </w:tr>
      <w:tr w:rsidR="0019593D" w:rsidRPr="0019593D" w14:paraId="2B7AA58A" w14:textId="77777777" w:rsidTr="0019593D">
        <w:tc>
          <w:tcPr>
            <w:tcW w:w="2271" w:type="dxa"/>
            <w:shd w:val="clear" w:color="auto" w:fill="auto"/>
          </w:tcPr>
          <w:p w14:paraId="3D6B98FA" w14:textId="77777777" w:rsidR="0019593D" w:rsidRPr="0019593D" w:rsidRDefault="0019593D" w:rsidP="0019593D">
            <w:pPr>
              <w:spacing w:before="40" w:after="120"/>
              <w:ind w:right="113"/>
              <w:rPr>
                <w:lang w:val="fr-FR"/>
              </w:rPr>
            </w:pPr>
            <w:r w:rsidRPr="0019593D">
              <w:rPr>
                <w:lang w:val="fr-FR"/>
              </w:rPr>
              <w:t>132.94</w:t>
            </w:r>
          </w:p>
        </w:tc>
        <w:tc>
          <w:tcPr>
            <w:tcW w:w="1699" w:type="dxa"/>
            <w:shd w:val="clear" w:color="auto" w:fill="auto"/>
          </w:tcPr>
          <w:p w14:paraId="63D88C1B"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0583C71F" w14:textId="77777777" w:rsidR="0019593D" w:rsidRPr="0019593D" w:rsidRDefault="0019593D" w:rsidP="0019593D">
            <w:pPr>
              <w:spacing w:before="40" w:after="120"/>
              <w:ind w:right="113"/>
              <w:rPr>
                <w:bCs/>
                <w:lang w:val="en-US"/>
              </w:rPr>
            </w:pPr>
          </w:p>
        </w:tc>
      </w:tr>
      <w:tr w:rsidR="0019593D" w:rsidRPr="0019593D" w14:paraId="248937DB" w14:textId="77777777" w:rsidTr="0019593D">
        <w:tc>
          <w:tcPr>
            <w:tcW w:w="2271" w:type="dxa"/>
            <w:shd w:val="clear" w:color="auto" w:fill="auto"/>
          </w:tcPr>
          <w:p w14:paraId="1B2D583B" w14:textId="77777777" w:rsidR="0019593D" w:rsidRPr="0019593D" w:rsidRDefault="0019593D" w:rsidP="0019593D">
            <w:pPr>
              <w:spacing w:before="40" w:after="120"/>
              <w:ind w:right="113"/>
              <w:rPr>
                <w:lang w:val="fr-FR"/>
              </w:rPr>
            </w:pPr>
            <w:r w:rsidRPr="0019593D">
              <w:rPr>
                <w:lang w:val="fr-FR"/>
              </w:rPr>
              <w:t>132.95</w:t>
            </w:r>
          </w:p>
        </w:tc>
        <w:tc>
          <w:tcPr>
            <w:tcW w:w="1699" w:type="dxa"/>
            <w:shd w:val="clear" w:color="auto" w:fill="auto"/>
          </w:tcPr>
          <w:p w14:paraId="359E92A5"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1F6C9B29" w14:textId="77777777" w:rsidR="0019593D" w:rsidRPr="0019593D" w:rsidRDefault="0019593D" w:rsidP="0019593D">
            <w:pPr>
              <w:spacing w:before="40" w:after="120"/>
              <w:ind w:right="113"/>
              <w:rPr>
                <w:bCs/>
                <w:lang w:val="fr-FR"/>
              </w:rPr>
            </w:pPr>
          </w:p>
        </w:tc>
      </w:tr>
      <w:tr w:rsidR="0019593D" w:rsidRPr="0019593D" w14:paraId="58BDC16F" w14:textId="77777777" w:rsidTr="0019593D">
        <w:tc>
          <w:tcPr>
            <w:tcW w:w="2271" w:type="dxa"/>
            <w:shd w:val="clear" w:color="auto" w:fill="auto"/>
          </w:tcPr>
          <w:p w14:paraId="3F309CBB" w14:textId="77777777" w:rsidR="0019593D" w:rsidRPr="0019593D" w:rsidRDefault="0019593D" w:rsidP="0019593D">
            <w:pPr>
              <w:spacing w:before="40" w:after="120"/>
              <w:ind w:right="113"/>
              <w:rPr>
                <w:lang w:val="fr-FR"/>
              </w:rPr>
            </w:pPr>
            <w:r w:rsidRPr="0019593D">
              <w:rPr>
                <w:lang w:val="fr-FR"/>
              </w:rPr>
              <w:t>132.96</w:t>
            </w:r>
          </w:p>
        </w:tc>
        <w:tc>
          <w:tcPr>
            <w:tcW w:w="1699" w:type="dxa"/>
            <w:shd w:val="clear" w:color="auto" w:fill="auto"/>
          </w:tcPr>
          <w:p w14:paraId="46F99969"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707F2510" w14:textId="77777777" w:rsidR="0019593D" w:rsidRPr="0019593D" w:rsidRDefault="0019593D" w:rsidP="0019593D">
            <w:pPr>
              <w:spacing w:before="40" w:after="120"/>
              <w:ind w:right="113"/>
              <w:rPr>
                <w:bCs/>
                <w:lang w:val="fr-FR"/>
              </w:rPr>
            </w:pPr>
          </w:p>
        </w:tc>
      </w:tr>
      <w:tr w:rsidR="0019593D" w:rsidRPr="0019593D" w14:paraId="45AD91E6" w14:textId="77777777" w:rsidTr="0019593D">
        <w:tc>
          <w:tcPr>
            <w:tcW w:w="2271" w:type="dxa"/>
            <w:shd w:val="clear" w:color="auto" w:fill="auto"/>
          </w:tcPr>
          <w:p w14:paraId="02B2AB73" w14:textId="77777777" w:rsidR="0019593D" w:rsidRPr="0019593D" w:rsidRDefault="0019593D" w:rsidP="0019593D">
            <w:pPr>
              <w:spacing w:before="40" w:after="120"/>
              <w:ind w:right="113"/>
              <w:rPr>
                <w:lang w:val="fr-FR"/>
              </w:rPr>
            </w:pPr>
            <w:r w:rsidRPr="0019593D">
              <w:rPr>
                <w:lang w:val="fr-FR"/>
              </w:rPr>
              <w:t>132.97</w:t>
            </w:r>
          </w:p>
        </w:tc>
        <w:tc>
          <w:tcPr>
            <w:tcW w:w="1699" w:type="dxa"/>
            <w:shd w:val="clear" w:color="auto" w:fill="auto"/>
          </w:tcPr>
          <w:p w14:paraId="1B681260"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0295BE2E" w14:textId="77777777" w:rsidR="0019593D" w:rsidRPr="0019593D" w:rsidRDefault="0019593D" w:rsidP="0019593D">
            <w:pPr>
              <w:spacing w:before="40" w:after="120"/>
              <w:ind w:right="113"/>
              <w:rPr>
                <w:bCs/>
                <w:lang w:val="fr-FR"/>
              </w:rPr>
            </w:pPr>
          </w:p>
        </w:tc>
      </w:tr>
      <w:tr w:rsidR="0019593D" w:rsidRPr="0019593D" w14:paraId="3B1EC7CE" w14:textId="77777777" w:rsidTr="0019593D">
        <w:tc>
          <w:tcPr>
            <w:tcW w:w="2271" w:type="dxa"/>
            <w:shd w:val="clear" w:color="auto" w:fill="auto"/>
          </w:tcPr>
          <w:p w14:paraId="2EC2FE53" w14:textId="77777777" w:rsidR="0019593D" w:rsidRPr="0019593D" w:rsidRDefault="0019593D" w:rsidP="0019593D">
            <w:pPr>
              <w:spacing w:before="40" w:after="120"/>
              <w:ind w:right="113"/>
              <w:rPr>
                <w:lang w:val="fr-FR"/>
              </w:rPr>
            </w:pPr>
            <w:r w:rsidRPr="0019593D">
              <w:rPr>
                <w:lang w:val="fr-FR"/>
              </w:rPr>
              <w:t>132.98</w:t>
            </w:r>
          </w:p>
        </w:tc>
        <w:tc>
          <w:tcPr>
            <w:tcW w:w="1699" w:type="dxa"/>
            <w:shd w:val="clear" w:color="auto" w:fill="auto"/>
          </w:tcPr>
          <w:p w14:paraId="09A37180"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5E45E994" w14:textId="77777777" w:rsidR="0019593D" w:rsidRPr="0019593D" w:rsidRDefault="0019593D" w:rsidP="0019593D">
            <w:pPr>
              <w:spacing w:before="40" w:after="120"/>
              <w:ind w:right="113"/>
              <w:rPr>
                <w:lang w:val="fr-FR"/>
              </w:rPr>
            </w:pPr>
          </w:p>
        </w:tc>
      </w:tr>
      <w:tr w:rsidR="0019593D" w:rsidRPr="0019593D" w14:paraId="0AC2F931" w14:textId="77777777" w:rsidTr="0019593D">
        <w:tc>
          <w:tcPr>
            <w:tcW w:w="2271" w:type="dxa"/>
            <w:shd w:val="clear" w:color="auto" w:fill="auto"/>
          </w:tcPr>
          <w:p w14:paraId="26E3F909" w14:textId="77777777" w:rsidR="0019593D" w:rsidRPr="0019593D" w:rsidRDefault="0019593D" w:rsidP="0019593D">
            <w:pPr>
              <w:spacing w:before="40" w:after="120"/>
              <w:ind w:right="113"/>
              <w:rPr>
                <w:lang w:val="fr-FR"/>
              </w:rPr>
            </w:pPr>
            <w:r w:rsidRPr="0019593D">
              <w:rPr>
                <w:lang w:val="fr-FR"/>
              </w:rPr>
              <w:t>132.99</w:t>
            </w:r>
          </w:p>
        </w:tc>
        <w:tc>
          <w:tcPr>
            <w:tcW w:w="1699" w:type="dxa"/>
            <w:shd w:val="clear" w:color="auto" w:fill="auto"/>
          </w:tcPr>
          <w:p w14:paraId="12D5A7E3"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29966C3C" w14:textId="77777777" w:rsidR="0019593D" w:rsidRPr="0019593D" w:rsidRDefault="0019593D" w:rsidP="0019593D">
            <w:pPr>
              <w:spacing w:before="40" w:after="120"/>
              <w:ind w:right="113"/>
              <w:rPr>
                <w:bCs/>
                <w:lang w:val="fr-FR"/>
              </w:rPr>
            </w:pPr>
          </w:p>
        </w:tc>
      </w:tr>
      <w:tr w:rsidR="0019593D" w:rsidRPr="0019593D" w14:paraId="5094F284" w14:textId="77777777" w:rsidTr="0019593D">
        <w:tc>
          <w:tcPr>
            <w:tcW w:w="2271" w:type="dxa"/>
            <w:shd w:val="clear" w:color="auto" w:fill="auto"/>
          </w:tcPr>
          <w:p w14:paraId="74DE7389" w14:textId="77777777" w:rsidR="0019593D" w:rsidRPr="0019593D" w:rsidRDefault="0019593D" w:rsidP="0019593D">
            <w:pPr>
              <w:spacing w:before="40" w:after="120"/>
              <w:ind w:right="113"/>
              <w:rPr>
                <w:lang w:val="fr-FR"/>
              </w:rPr>
            </w:pPr>
            <w:r w:rsidRPr="0019593D">
              <w:rPr>
                <w:lang w:val="fr-FR"/>
              </w:rPr>
              <w:t>132.100</w:t>
            </w:r>
          </w:p>
        </w:tc>
        <w:tc>
          <w:tcPr>
            <w:tcW w:w="1699" w:type="dxa"/>
            <w:shd w:val="clear" w:color="auto" w:fill="auto"/>
          </w:tcPr>
          <w:p w14:paraId="15034B74"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3A725E35" w14:textId="77777777" w:rsidR="0019593D" w:rsidRPr="0019593D" w:rsidRDefault="0019593D" w:rsidP="0019593D">
            <w:pPr>
              <w:spacing w:before="40" w:after="120"/>
              <w:ind w:right="113"/>
              <w:rPr>
                <w:lang w:val="fr-FR"/>
              </w:rPr>
            </w:pPr>
          </w:p>
        </w:tc>
      </w:tr>
      <w:tr w:rsidR="0019593D" w:rsidRPr="0019593D" w14:paraId="43DDC74D" w14:textId="77777777" w:rsidTr="0019593D">
        <w:tc>
          <w:tcPr>
            <w:tcW w:w="2271" w:type="dxa"/>
            <w:shd w:val="clear" w:color="auto" w:fill="auto"/>
          </w:tcPr>
          <w:p w14:paraId="7D2894EE" w14:textId="77777777" w:rsidR="0019593D" w:rsidRPr="0019593D" w:rsidRDefault="0019593D" w:rsidP="0019593D">
            <w:pPr>
              <w:spacing w:before="40" w:after="120"/>
              <w:ind w:right="113"/>
              <w:rPr>
                <w:lang w:val="fr-FR"/>
              </w:rPr>
            </w:pPr>
            <w:r w:rsidRPr="0019593D">
              <w:rPr>
                <w:lang w:val="fr-FR"/>
              </w:rPr>
              <w:t>132.101</w:t>
            </w:r>
          </w:p>
        </w:tc>
        <w:tc>
          <w:tcPr>
            <w:tcW w:w="1699" w:type="dxa"/>
            <w:shd w:val="clear" w:color="auto" w:fill="auto"/>
          </w:tcPr>
          <w:p w14:paraId="18E66CA5"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5AE2A4EC" w14:textId="77777777" w:rsidR="0019593D" w:rsidRPr="0019593D" w:rsidRDefault="0019593D" w:rsidP="0019593D">
            <w:pPr>
              <w:spacing w:before="40" w:after="120"/>
              <w:ind w:right="113"/>
              <w:rPr>
                <w:lang w:val="fr-FR"/>
              </w:rPr>
            </w:pPr>
          </w:p>
        </w:tc>
      </w:tr>
      <w:tr w:rsidR="0019593D" w:rsidRPr="0019593D" w14:paraId="4F5FB2AD" w14:textId="77777777" w:rsidTr="0019593D">
        <w:tc>
          <w:tcPr>
            <w:tcW w:w="2271" w:type="dxa"/>
            <w:shd w:val="clear" w:color="auto" w:fill="auto"/>
          </w:tcPr>
          <w:p w14:paraId="2E33BF72" w14:textId="77777777" w:rsidR="0019593D" w:rsidRPr="0019593D" w:rsidRDefault="0019593D" w:rsidP="0019593D">
            <w:pPr>
              <w:spacing w:before="40" w:after="120"/>
              <w:ind w:right="113"/>
              <w:rPr>
                <w:lang w:val="fr-FR"/>
              </w:rPr>
            </w:pPr>
            <w:r w:rsidRPr="0019593D">
              <w:rPr>
                <w:lang w:val="fr-FR"/>
              </w:rPr>
              <w:t>132.102</w:t>
            </w:r>
          </w:p>
        </w:tc>
        <w:tc>
          <w:tcPr>
            <w:tcW w:w="1699" w:type="dxa"/>
            <w:shd w:val="clear" w:color="auto" w:fill="auto"/>
          </w:tcPr>
          <w:p w14:paraId="12445687"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62B831E9" w14:textId="77777777" w:rsidR="0019593D" w:rsidRPr="0019593D" w:rsidRDefault="0019593D" w:rsidP="0019593D">
            <w:pPr>
              <w:spacing w:before="40" w:after="120"/>
              <w:ind w:right="113"/>
              <w:rPr>
                <w:lang w:val="en-US"/>
              </w:rPr>
            </w:pPr>
          </w:p>
        </w:tc>
      </w:tr>
      <w:tr w:rsidR="0019593D" w:rsidRPr="0019593D" w14:paraId="66B7A965" w14:textId="77777777" w:rsidTr="0019593D">
        <w:tc>
          <w:tcPr>
            <w:tcW w:w="2271" w:type="dxa"/>
            <w:shd w:val="clear" w:color="auto" w:fill="auto"/>
          </w:tcPr>
          <w:p w14:paraId="25567A6E" w14:textId="77777777" w:rsidR="0019593D" w:rsidRPr="0019593D" w:rsidRDefault="0019593D" w:rsidP="0019593D">
            <w:pPr>
              <w:spacing w:before="40" w:after="120"/>
              <w:ind w:right="113"/>
              <w:rPr>
                <w:lang w:val="fr-FR"/>
              </w:rPr>
            </w:pPr>
            <w:r w:rsidRPr="0019593D">
              <w:rPr>
                <w:lang w:val="fr-FR"/>
              </w:rPr>
              <w:t>132.103</w:t>
            </w:r>
          </w:p>
        </w:tc>
        <w:tc>
          <w:tcPr>
            <w:tcW w:w="1699" w:type="dxa"/>
            <w:shd w:val="clear" w:color="auto" w:fill="auto"/>
          </w:tcPr>
          <w:p w14:paraId="01A390CD"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7AF6BCD8" w14:textId="77777777" w:rsidR="0019593D" w:rsidRPr="0019593D" w:rsidRDefault="0019593D" w:rsidP="0019593D">
            <w:pPr>
              <w:spacing w:before="40" w:after="120"/>
              <w:ind w:right="113"/>
              <w:rPr>
                <w:bCs/>
                <w:lang w:val="fr-FR"/>
              </w:rPr>
            </w:pPr>
          </w:p>
        </w:tc>
      </w:tr>
      <w:tr w:rsidR="0019593D" w:rsidRPr="0019593D" w14:paraId="38ABCB26" w14:textId="77777777" w:rsidTr="0019593D">
        <w:tc>
          <w:tcPr>
            <w:tcW w:w="2271" w:type="dxa"/>
            <w:shd w:val="clear" w:color="auto" w:fill="auto"/>
          </w:tcPr>
          <w:p w14:paraId="2EEA87E5" w14:textId="77777777" w:rsidR="0019593D" w:rsidRPr="0019593D" w:rsidRDefault="0019593D" w:rsidP="0019593D">
            <w:pPr>
              <w:spacing w:before="40" w:after="120"/>
              <w:ind w:right="113"/>
              <w:rPr>
                <w:lang w:val="fr-FR"/>
              </w:rPr>
            </w:pPr>
            <w:bookmarkStart w:id="19" w:name="_Hlk155344291"/>
            <w:r w:rsidRPr="0019593D">
              <w:rPr>
                <w:lang w:val="fr-FR"/>
              </w:rPr>
              <w:t>132.104</w:t>
            </w:r>
          </w:p>
        </w:tc>
        <w:tc>
          <w:tcPr>
            <w:tcW w:w="1699" w:type="dxa"/>
            <w:shd w:val="clear" w:color="auto" w:fill="auto"/>
          </w:tcPr>
          <w:p w14:paraId="766C2DDC" w14:textId="77777777" w:rsidR="0019593D" w:rsidRPr="0019593D" w:rsidRDefault="0019593D" w:rsidP="0019593D">
            <w:pPr>
              <w:spacing w:before="40" w:after="120"/>
              <w:ind w:right="113"/>
              <w:rPr>
                <w:bCs/>
                <w:lang w:val="fr-FR"/>
              </w:rPr>
            </w:pPr>
            <w:r w:rsidRPr="0019593D">
              <w:rPr>
                <w:bCs/>
                <w:lang w:val="fr-FR"/>
              </w:rPr>
              <w:t>Notée</w:t>
            </w:r>
          </w:p>
        </w:tc>
        <w:tc>
          <w:tcPr>
            <w:tcW w:w="6237" w:type="dxa"/>
            <w:shd w:val="clear" w:color="auto" w:fill="auto"/>
          </w:tcPr>
          <w:p w14:paraId="2F2850AD" w14:textId="77777777" w:rsidR="0019593D" w:rsidRPr="0019593D" w:rsidRDefault="0019593D" w:rsidP="0019593D">
            <w:pPr>
              <w:spacing w:before="40" w:after="120"/>
              <w:ind w:right="113"/>
              <w:rPr>
                <w:bCs/>
                <w:lang w:val="fr-FR"/>
              </w:rPr>
            </w:pPr>
            <w:r w:rsidRPr="0019593D">
              <w:rPr>
                <w:bCs/>
                <w:lang w:val="fr-FR"/>
              </w:rPr>
              <w:t>La liberté d’expression est consacrée par la constitution et la législation en vigueur. Toutefois,</w:t>
            </w:r>
            <w:r w:rsidRPr="0019593D">
              <w:rPr>
                <w:lang w:val="fr-FR"/>
              </w:rPr>
              <w:t xml:space="preserve"> </w:t>
            </w:r>
            <w:r w:rsidRPr="0019593D">
              <w:rPr>
                <w:bCs/>
                <w:lang w:val="fr-FR"/>
              </w:rPr>
              <w:t>les droits et les libertés individuelles et collectives garantis par les lois et règlements, peuvent, dans certains cas, être restreints ou limités conformément à la loi et au PIDCP.</w:t>
            </w:r>
          </w:p>
        </w:tc>
      </w:tr>
      <w:tr w:rsidR="0019593D" w:rsidRPr="0019593D" w14:paraId="393DD5B6" w14:textId="77777777" w:rsidTr="0019593D">
        <w:tc>
          <w:tcPr>
            <w:tcW w:w="2271" w:type="dxa"/>
            <w:shd w:val="clear" w:color="auto" w:fill="auto"/>
          </w:tcPr>
          <w:p w14:paraId="319D4387" w14:textId="77777777" w:rsidR="0019593D" w:rsidRPr="0019593D" w:rsidRDefault="0019593D" w:rsidP="0019593D">
            <w:pPr>
              <w:spacing w:before="40" w:after="120"/>
              <w:ind w:right="113"/>
              <w:rPr>
                <w:lang w:val="fr-FR"/>
              </w:rPr>
            </w:pPr>
            <w:r w:rsidRPr="0019593D">
              <w:rPr>
                <w:lang w:val="fr-FR"/>
              </w:rPr>
              <w:t>132.105</w:t>
            </w:r>
          </w:p>
        </w:tc>
        <w:tc>
          <w:tcPr>
            <w:tcW w:w="1699" w:type="dxa"/>
            <w:shd w:val="clear" w:color="auto" w:fill="auto"/>
          </w:tcPr>
          <w:p w14:paraId="793459E5"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6869ADCF" w14:textId="2AB1B659" w:rsidR="0019593D" w:rsidRPr="00153508" w:rsidRDefault="0019593D" w:rsidP="0019593D">
            <w:pPr>
              <w:spacing w:before="40" w:after="120"/>
              <w:ind w:right="113"/>
              <w:rPr>
                <w:lang w:val="fr-FR"/>
              </w:rPr>
            </w:pPr>
            <w:r w:rsidRPr="0019593D">
              <w:rPr>
                <w:lang w:val="fr-FR"/>
              </w:rPr>
              <w:t>Voir observation concernant la recommandation n°104</w:t>
            </w:r>
            <w:r>
              <w:rPr>
                <w:lang w:val="fr-FR"/>
              </w:rPr>
              <w:t>.</w:t>
            </w:r>
          </w:p>
        </w:tc>
      </w:tr>
      <w:tr w:rsidR="0019593D" w:rsidRPr="0019593D" w14:paraId="1B81831D" w14:textId="77777777" w:rsidTr="0019593D">
        <w:tc>
          <w:tcPr>
            <w:tcW w:w="2271" w:type="dxa"/>
            <w:shd w:val="clear" w:color="auto" w:fill="auto"/>
          </w:tcPr>
          <w:p w14:paraId="61B03E42" w14:textId="77777777" w:rsidR="0019593D" w:rsidRPr="0019593D" w:rsidRDefault="0019593D" w:rsidP="0019593D">
            <w:pPr>
              <w:spacing w:before="40" w:after="120"/>
              <w:ind w:right="113"/>
              <w:rPr>
                <w:lang w:val="fr-FR"/>
              </w:rPr>
            </w:pPr>
            <w:r w:rsidRPr="0019593D">
              <w:rPr>
                <w:lang w:val="fr-FR"/>
              </w:rPr>
              <w:t>132.106</w:t>
            </w:r>
          </w:p>
        </w:tc>
        <w:tc>
          <w:tcPr>
            <w:tcW w:w="1699" w:type="dxa"/>
            <w:shd w:val="clear" w:color="auto" w:fill="auto"/>
          </w:tcPr>
          <w:p w14:paraId="1BAC736D"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41D4CB21" w14:textId="77777777" w:rsidR="0019593D" w:rsidRPr="0019593D" w:rsidRDefault="0019593D" w:rsidP="0019593D">
            <w:pPr>
              <w:spacing w:before="40" w:after="120"/>
              <w:ind w:right="113"/>
              <w:rPr>
                <w:lang w:val="fr-FR"/>
              </w:rPr>
            </w:pPr>
            <w:r w:rsidRPr="0019593D">
              <w:rPr>
                <w:lang w:val="fr-FR"/>
              </w:rPr>
              <w:t>Le Code pénal du Burkina Faso ne viole pas le droit à la liberté d'expression. La révision de l’article 312 du Code pénal modifié par la loi n°044-2019/AN du 21 juin 2019 vise d’une part à renforcer les moyens d’action des forces de défense et de sécurité en les protégeant contre certaines publications qui peuvent être de nature à les démoraliser ou saper l’efficacité de leurs interventions ou de leurs opérations, et d’autre part à protéger la dignité et l’honneur des victimes de certains crimes et délits et de leurs proches.</w:t>
            </w:r>
          </w:p>
        </w:tc>
      </w:tr>
      <w:bookmarkEnd w:id="19"/>
      <w:tr w:rsidR="0019593D" w:rsidRPr="0019593D" w14:paraId="2DBB4AD9" w14:textId="77777777" w:rsidTr="0019593D">
        <w:tc>
          <w:tcPr>
            <w:tcW w:w="2271" w:type="dxa"/>
            <w:shd w:val="clear" w:color="auto" w:fill="auto"/>
          </w:tcPr>
          <w:p w14:paraId="528FA602" w14:textId="77777777" w:rsidR="0019593D" w:rsidRPr="0019593D" w:rsidRDefault="0019593D" w:rsidP="0019593D">
            <w:pPr>
              <w:spacing w:before="40" w:after="120"/>
              <w:ind w:right="113"/>
              <w:rPr>
                <w:lang w:val="fr-FR"/>
              </w:rPr>
            </w:pPr>
            <w:r w:rsidRPr="0019593D">
              <w:rPr>
                <w:lang w:val="fr-FR"/>
              </w:rPr>
              <w:t>132.107</w:t>
            </w:r>
          </w:p>
        </w:tc>
        <w:tc>
          <w:tcPr>
            <w:tcW w:w="1699" w:type="dxa"/>
            <w:shd w:val="clear" w:color="auto" w:fill="auto"/>
          </w:tcPr>
          <w:p w14:paraId="6BE07696"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1D324CDC" w14:textId="77777777" w:rsidR="0019593D" w:rsidRPr="0019593D" w:rsidRDefault="0019593D" w:rsidP="0019593D">
            <w:pPr>
              <w:spacing w:before="40" w:after="120"/>
              <w:ind w:right="113"/>
              <w:rPr>
                <w:lang w:val="fr-FR"/>
              </w:rPr>
            </w:pPr>
          </w:p>
        </w:tc>
      </w:tr>
      <w:tr w:rsidR="0019593D" w:rsidRPr="0019593D" w14:paraId="309A55F2" w14:textId="77777777" w:rsidTr="0019593D">
        <w:tc>
          <w:tcPr>
            <w:tcW w:w="2271" w:type="dxa"/>
            <w:shd w:val="clear" w:color="auto" w:fill="auto"/>
          </w:tcPr>
          <w:p w14:paraId="05331FC8" w14:textId="77777777" w:rsidR="0019593D" w:rsidRPr="0019593D" w:rsidRDefault="0019593D" w:rsidP="0019593D">
            <w:pPr>
              <w:spacing w:before="40" w:after="120"/>
              <w:ind w:right="113"/>
              <w:rPr>
                <w:lang w:val="fr-FR"/>
              </w:rPr>
            </w:pPr>
            <w:bookmarkStart w:id="20" w:name="_Hlk155344354"/>
            <w:r w:rsidRPr="0019593D">
              <w:rPr>
                <w:lang w:val="fr-FR"/>
              </w:rPr>
              <w:t>132.108</w:t>
            </w:r>
          </w:p>
        </w:tc>
        <w:tc>
          <w:tcPr>
            <w:tcW w:w="1699" w:type="dxa"/>
            <w:shd w:val="clear" w:color="auto" w:fill="auto"/>
          </w:tcPr>
          <w:p w14:paraId="1556F0EF"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4365B9EB" w14:textId="77777777" w:rsidR="0019593D" w:rsidRPr="0019593D" w:rsidRDefault="0019593D" w:rsidP="0019593D">
            <w:pPr>
              <w:spacing w:before="40" w:after="120"/>
              <w:ind w:right="113"/>
              <w:rPr>
                <w:lang w:val="fr-FR"/>
              </w:rPr>
            </w:pPr>
            <w:r w:rsidRPr="0019593D">
              <w:rPr>
                <w:bCs/>
                <w:lang w:val="fr-FR"/>
              </w:rPr>
              <w:t>La liberté d’expression et de réunion est consacrée par la constitution et la législation en vigueur. Toutefois,</w:t>
            </w:r>
            <w:r w:rsidRPr="0019593D">
              <w:rPr>
                <w:lang w:val="fr-FR"/>
              </w:rPr>
              <w:t xml:space="preserve"> </w:t>
            </w:r>
            <w:r w:rsidRPr="0019593D">
              <w:rPr>
                <w:bCs/>
                <w:lang w:val="fr-FR"/>
              </w:rPr>
              <w:t xml:space="preserve">les droits et les libertés individuelles et collectives garantis par les lois et </w:t>
            </w:r>
            <w:r w:rsidRPr="0019593D">
              <w:rPr>
                <w:bCs/>
                <w:lang w:val="fr-FR"/>
              </w:rPr>
              <w:lastRenderedPageBreak/>
              <w:t>règlements, peuvent, dans certains cas, être restreints ou limités conformément à la loi.</w:t>
            </w:r>
          </w:p>
        </w:tc>
      </w:tr>
      <w:tr w:rsidR="0019593D" w:rsidRPr="0019593D" w14:paraId="42380646" w14:textId="77777777" w:rsidTr="0019593D">
        <w:tc>
          <w:tcPr>
            <w:tcW w:w="2271" w:type="dxa"/>
            <w:shd w:val="clear" w:color="auto" w:fill="auto"/>
          </w:tcPr>
          <w:p w14:paraId="2BDFFC22" w14:textId="77777777" w:rsidR="0019593D" w:rsidRPr="0019593D" w:rsidRDefault="0019593D" w:rsidP="0019593D">
            <w:pPr>
              <w:spacing w:before="40" w:after="120"/>
              <w:ind w:right="113"/>
              <w:rPr>
                <w:lang w:val="fr-FR"/>
              </w:rPr>
            </w:pPr>
            <w:r w:rsidRPr="0019593D">
              <w:rPr>
                <w:lang w:val="fr-FR"/>
              </w:rPr>
              <w:lastRenderedPageBreak/>
              <w:t>132.109</w:t>
            </w:r>
          </w:p>
        </w:tc>
        <w:tc>
          <w:tcPr>
            <w:tcW w:w="1699" w:type="dxa"/>
            <w:shd w:val="clear" w:color="auto" w:fill="auto"/>
          </w:tcPr>
          <w:p w14:paraId="4AD86850"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6B26953C" w14:textId="77777777" w:rsidR="0019593D" w:rsidRPr="0019593D" w:rsidRDefault="0019593D" w:rsidP="0019593D">
            <w:pPr>
              <w:spacing w:before="40" w:after="120"/>
              <w:ind w:right="113"/>
              <w:rPr>
                <w:lang w:val="fr-FR"/>
              </w:rPr>
            </w:pPr>
            <w:r w:rsidRPr="0019593D">
              <w:rPr>
                <w:lang w:val="fr-FR"/>
              </w:rPr>
              <w:t>Les restrictions sont faites conformément aux textes en vigueur.</w:t>
            </w:r>
          </w:p>
        </w:tc>
      </w:tr>
      <w:bookmarkEnd w:id="20"/>
      <w:tr w:rsidR="0019593D" w:rsidRPr="0019593D" w14:paraId="1C954E22" w14:textId="77777777" w:rsidTr="0019593D">
        <w:tc>
          <w:tcPr>
            <w:tcW w:w="2271" w:type="dxa"/>
            <w:shd w:val="clear" w:color="auto" w:fill="auto"/>
          </w:tcPr>
          <w:p w14:paraId="7A557F6C" w14:textId="77777777" w:rsidR="0019593D" w:rsidRPr="0019593D" w:rsidRDefault="0019593D" w:rsidP="0019593D">
            <w:pPr>
              <w:spacing w:before="40" w:after="120"/>
              <w:ind w:right="113"/>
              <w:rPr>
                <w:lang w:val="en-US"/>
              </w:rPr>
            </w:pPr>
            <w:r w:rsidRPr="0019593D">
              <w:rPr>
                <w:lang w:val="en-US"/>
              </w:rPr>
              <w:t>132.110</w:t>
            </w:r>
          </w:p>
        </w:tc>
        <w:tc>
          <w:tcPr>
            <w:tcW w:w="1699" w:type="dxa"/>
            <w:shd w:val="clear" w:color="auto" w:fill="auto"/>
          </w:tcPr>
          <w:p w14:paraId="3D0643D3" w14:textId="77777777" w:rsidR="0019593D" w:rsidRPr="0019593D" w:rsidRDefault="0019593D" w:rsidP="0019593D">
            <w:pPr>
              <w:spacing w:before="40" w:after="120"/>
              <w:ind w:right="113"/>
              <w:rPr>
                <w:lang w:val="en-US"/>
              </w:rPr>
            </w:pPr>
            <w:proofErr w:type="spellStart"/>
            <w:r w:rsidRPr="0019593D">
              <w:rPr>
                <w:lang w:val="en-US"/>
              </w:rPr>
              <w:t>Acceptée</w:t>
            </w:r>
            <w:proofErr w:type="spellEnd"/>
          </w:p>
        </w:tc>
        <w:tc>
          <w:tcPr>
            <w:tcW w:w="6237" w:type="dxa"/>
            <w:shd w:val="clear" w:color="auto" w:fill="auto"/>
          </w:tcPr>
          <w:p w14:paraId="3464DD94" w14:textId="77777777" w:rsidR="0019593D" w:rsidRPr="0019593D" w:rsidRDefault="0019593D" w:rsidP="0019593D">
            <w:pPr>
              <w:spacing w:before="40" w:after="120"/>
              <w:ind w:right="113"/>
              <w:rPr>
                <w:lang w:val="fr-FR"/>
              </w:rPr>
            </w:pPr>
          </w:p>
        </w:tc>
      </w:tr>
      <w:tr w:rsidR="0019593D" w:rsidRPr="0019593D" w14:paraId="17CDB724" w14:textId="77777777" w:rsidTr="0019593D">
        <w:tc>
          <w:tcPr>
            <w:tcW w:w="2271" w:type="dxa"/>
            <w:shd w:val="clear" w:color="auto" w:fill="auto"/>
          </w:tcPr>
          <w:p w14:paraId="26E34040" w14:textId="77777777" w:rsidR="0019593D" w:rsidRPr="0019593D" w:rsidRDefault="0019593D" w:rsidP="0019593D">
            <w:pPr>
              <w:spacing w:before="40" w:after="120"/>
              <w:ind w:right="113"/>
              <w:rPr>
                <w:lang w:val="fr-FR"/>
              </w:rPr>
            </w:pPr>
            <w:r w:rsidRPr="0019593D">
              <w:rPr>
                <w:lang w:val="fr-FR"/>
              </w:rPr>
              <w:t>132.111</w:t>
            </w:r>
          </w:p>
        </w:tc>
        <w:tc>
          <w:tcPr>
            <w:tcW w:w="1699" w:type="dxa"/>
            <w:shd w:val="clear" w:color="auto" w:fill="auto"/>
          </w:tcPr>
          <w:p w14:paraId="77249F2E"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52FB8FEF" w14:textId="77777777" w:rsidR="0019593D" w:rsidRPr="0019593D" w:rsidRDefault="0019593D" w:rsidP="0019593D">
            <w:pPr>
              <w:spacing w:before="40" w:after="120"/>
              <w:ind w:right="113"/>
              <w:rPr>
                <w:lang w:val="en-US"/>
              </w:rPr>
            </w:pPr>
          </w:p>
        </w:tc>
      </w:tr>
      <w:tr w:rsidR="0019593D" w:rsidRPr="0019593D" w14:paraId="117F75F3" w14:textId="77777777" w:rsidTr="0019593D">
        <w:tc>
          <w:tcPr>
            <w:tcW w:w="2271" w:type="dxa"/>
            <w:shd w:val="clear" w:color="auto" w:fill="auto"/>
          </w:tcPr>
          <w:p w14:paraId="49F7A875" w14:textId="77777777" w:rsidR="0019593D" w:rsidRPr="0019593D" w:rsidRDefault="0019593D" w:rsidP="0019593D">
            <w:pPr>
              <w:spacing w:before="40" w:after="120"/>
              <w:ind w:right="113"/>
              <w:rPr>
                <w:lang w:val="fr-FR"/>
              </w:rPr>
            </w:pPr>
            <w:r w:rsidRPr="0019593D">
              <w:rPr>
                <w:lang w:val="fr-FR"/>
              </w:rPr>
              <w:t>132.112</w:t>
            </w:r>
          </w:p>
        </w:tc>
        <w:tc>
          <w:tcPr>
            <w:tcW w:w="1699" w:type="dxa"/>
            <w:shd w:val="clear" w:color="auto" w:fill="auto"/>
          </w:tcPr>
          <w:p w14:paraId="3D067C2D"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3CD6A4DD" w14:textId="77777777" w:rsidR="0019593D" w:rsidRPr="0019593D" w:rsidRDefault="0019593D" w:rsidP="0019593D">
            <w:pPr>
              <w:spacing w:before="40" w:after="120"/>
              <w:ind w:right="113"/>
              <w:rPr>
                <w:lang w:val="en-US"/>
              </w:rPr>
            </w:pPr>
          </w:p>
        </w:tc>
      </w:tr>
      <w:tr w:rsidR="0019593D" w:rsidRPr="0019593D" w14:paraId="24DD8F9A" w14:textId="77777777" w:rsidTr="0019593D">
        <w:tc>
          <w:tcPr>
            <w:tcW w:w="2271" w:type="dxa"/>
            <w:shd w:val="clear" w:color="auto" w:fill="auto"/>
          </w:tcPr>
          <w:p w14:paraId="61DC9F93" w14:textId="77777777" w:rsidR="0019593D" w:rsidRPr="0019593D" w:rsidRDefault="0019593D" w:rsidP="0019593D">
            <w:pPr>
              <w:spacing w:before="40" w:after="120"/>
              <w:ind w:right="113"/>
              <w:rPr>
                <w:lang w:val="fr-FR"/>
              </w:rPr>
            </w:pPr>
            <w:bookmarkStart w:id="21" w:name="_Hlk155344374"/>
            <w:r w:rsidRPr="0019593D">
              <w:rPr>
                <w:lang w:val="fr-FR"/>
              </w:rPr>
              <w:t>132.113</w:t>
            </w:r>
          </w:p>
        </w:tc>
        <w:tc>
          <w:tcPr>
            <w:tcW w:w="1699" w:type="dxa"/>
            <w:shd w:val="clear" w:color="auto" w:fill="auto"/>
          </w:tcPr>
          <w:p w14:paraId="67E2C25C"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01473C36" w14:textId="77777777" w:rsidR="0019593D" w:rsidRPr="0019593D" w:rsidRDefault="0019593D" w:rsidP="0019593D">
            <w:pPr>
              <w:spacing w:before="40" w:after="120"/>
              <w:ind w:right="113"/>
              <w:rPr>
                <w:lang w:val="fr-FR"/>
              </w:rPr>
            </w:pPr>
            <w:r w:rsidRPr="0019593D">
              <w:rPr>
                <w:lang w:val="fr-FR"/>
              </w:rPr>
              <w:t>Les textes qui régulent la liberté de presse existent et sont appliqués. Les suspensions de certains médias sont faites conformément aux textes en vigueur.</w:t>
            </w:r>
          </w:p>
        </w:tc>
      </w:tr>
      <w:bookmarkEnd w:id="21"/>
      <w:tr w:rsidR="0019593D" w:rsidRPr="0019593D" w14:paraId="186D1E8C" w14:textId="77777777" w:rsidTr="0019593D">
        <w:tc>
          <w:tcPr>
            <w:tcW w:w="2271" w:type="dxa"/>
            <w:shd w:val="clear" w:color="auto" w:fill="auto"/>
          </w:tcPr>
          <w:p w14:paraId="62DAD253" w14:textId="77777777" w:rsidR="0019593D" w:rsidRPr="0019593D" w:rsidRDefault="0019593D" w:rsidP="0019593D">
            <w:pPr>
              <w:spacing w:before="40" w:after="120"/>
              <w:ind w:right="113"/>
              <w:rPr>
                <w:lang w:val="fr-FR"/>
              </w:rPr>
            </w:pPr>
            <w:r w:rsidRPr="0019593D">
              <w:rPr>
                <w:lang w:val="fr-FR"/>
              </w:rPr>
              <w:t>132.114</w:t>
            </w:r>
          </w:p>
        </w:tc>
        <w:tc>
          <w:tcPr>
            <w:tcW w:w="1699" w:type="dxa"/>
            <w:shd w:val="clear" w:color="auto" w:fill="auto"/>
          </w:tcPr>
          <w:p w14:paraId="7FC39526"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0D3DD6FB" w14:textId="77777777" w:rsidR="0019593D" w:rsidRPr="0019593D" w:rsidRDefault="0019593D" w:rsidP="0019593D">
            <w:pPr>
              <w:spacing w:before="40" w:after="120"/>
              <w:ind w:right="113"/>
              <w:rPr>
                <w:lang w:val="fr-FR"/>
              </w:rPr>
            </w:pPr>
          </w:p>
        </w:tc>
      </w:tr>
      <w:tr w:rsidR="0019593D" w:rsidRPr="0019593D" w14:paraId="71159FE5" w14:textId="77777777" w:rsidTr="0019593D">
        <w:tc>
          <w:tcPr>
            <w:tcW w:w="2271" w:type="dxa"/>
            <w:shd w:val="clear" w:color="auto" w:fill="auto"/>
          </w:tcPr>
          <w:p w14:paraId="2D399FA7" w14:textId="77777777" w:rsidR="0019593D" w:rsidRPr="0019593D" w:rsidRDefault="0019593D" w:rsidP="0019593D">
            <w:pPr>
              <w:spacing w:before="40" w:after="120"/>
              <w:ind w:right="113"/>
              <w:rPr>
                <w:lang w:val="fr-FR"/>
              </w:rPr>
            </w:pPr>
            <w:r w:rsidRPr="0019593D">
              <w:rPr>
                <w:lang w:val="fr-FR"/>
              </w:rPr>
              <w:t>132.115</w:t>
            </w:r>
          </w:p>
        </w:tc>
        <w:tc>
          <w:tcPr>
            <w:tcW w:w="1699" w:type="dxa"/>
            <w:shd w:val="clear" w:color="auto" w:fill="auto"/>
          </w:tcPr>
          <w:p w14:paraId="16AE8563"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403FF7E3" w14:textId="77777777" w:rsidR="0019593D" w:rsidRPr="0019593D" w:rsidRDefault="0019593D" w:rsidP="0019593D">
            <w:pPr>
              <w:spacing w:before="40" w:after="120"/>
              <w:ind w:right="113"/>
              <w:rPr>
                <w:lang w:val="fr-FR"/>
              </w:rPr>
            </w:pPr>
          </w:p>
        </w:tc>
      </w:tr>
      <w:tr w:rsidR="0019593D" w:rsidRPr="0019593D" w14:paraId="683BB5A1" w14:textId="77777777" w:rsidTr="0019593D">
        <w:tc>
          <w:tcPr>
            <w:tcW w:w="2271" w:type="dxa"/>
            <w:shd w:val="clear" w:color="auto" w:fill="auto"/>
          </w:tcPr>
          <w:p w14:paraId="65A40BA0" w14:textId="77777777" w:rsidR="0019593D" w:rsidRPr="0019593D" w:rsidRDefault="0019593D" w:rsidP="0019593D">
            <w:pPr>
              <w:spacing w:before="40" w:after="120"/>
              <w:ind w:right="113"/>
              <w:rPr>
                <w:lang w:val="fr-FR"/>
              </w:rPr>
            </w:pPr>
            <w:bookmarkStart w:id="22" w:name="_Hlk155344389"/>
            <w:r w:rsidRPr="0019593D">
              <w:rPr>
                <w:lang w:val="fr-FR"/>
              </w:rPr>
              <w:t>132.116</w:t>
            </w:r>
          </w:p>
        </w:tc>
        <w:tc>
          <w:tcPr>
            <w:tcW w:w="1699" w:type="dxa"/>
            <w:shd w:val="clear" w:color="auto" w:fill="auto"/>
          </w:tcPr>
          <w:p w14:paraId="615EE7A4"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10E97BB6" w14:textId="7EAD4A92" w:rsidR="0019593D" w:rsidRPr="0019593D" w:rsidRDefault="0019593D" w:rsidP="0019593D">
            <w:pPr>
              <w:spacing w:before="40" w:after="120"/>
              <w:ind w:right="113"/>
              <w:rPr>
                <w:lang w:val="fr-FR"/>
              </w:rPr>
            </w:pPr>
            <w:r w:rsidRPr="0019593D">
              <w:rPr>
                <w:lang w:val="fr-FR"/>
              </w:rPr>
              <w:t>La liberté religieuse est garantie par la Constitution</w:t>
            </w:r>
            <w:r>
              <w:rPr>
                <w:lang w:val="fr-FR"/>
              </w:rPr>
              <w:t>.</w:t>
            </w:r>
          </w:p>
        </w:tc>
      </w:tr>
      <w:bookmarkEnd w:id="22"/>
      <w:tr w:rsidR="0019593D" w:rsidRPr="0019593D" w14:paraId="5A307D25" w14:textId="77777777" w:rsidTr="0019593D">
        <w:tc>
          <w:tcPr>
            <w:tcW w:w="2271" w:type="dxa"/>
            <w:shd w:val="clear" w:color="auto" w:fill="auto"/>
          </w:tcPr>
          <w:p w14:paraId="55B3CA63" w14:textId="77777777" w:rsidR="0019593D" w:rsidRPr="0019593D" w:rsidRDefault="0019593D" w:rsidP="0019593D">
            <w:pPr>
              <w:spacing w:before="40" w:after="120"/>
              <w:ind w:right="113"/>
              <w:rPr>
                <w:lang w:val="fr-FR"/>
              </w:rPr>
            </w:pPr>
            <w:r w:rsidRPr="0019593D">
              <w:rPr>
                <w:lang w:val="fr-FR"/>
              </w:rPr>
              <w:t>132.117</w:t>
            </w:r>
          </w:p>
        </w:tc>
        <w:tc>
          <w:tcPr>
            <w:tcW w:w="1699" w:type="dxa"/>
            <w:shd w:val="clear" w:color="auto" w:fill="auto"/>
          </w:tcPr>
          <w:p w14:paraId="6D681D31"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4E34C9DA" w14:textId="77777777" w:rsidR="0019593D" w:rsidRPr="0019593D" w:rsidRDefault="0019593D" w:rsidP="0019593D">
            <w:pPr>
              <w:spacing w:before="40" w:after="120"/>
              <w:ind w:right="113"/>
              <w:rPr>
                <w:bCs/>
                <w:lang w:val="fr-FR"/>
              </w:rPr>
            </w:pPr>
          </w:p>
        </w:tc>
      </w:tr>
      <w:tr w:rsidR="0019593D" w:rsidRPr="0019593D" w14:paraId="730DEB93" w14:textId="77777777" w:rsidTr="0019593D">
        <w:tc>
          <w:tcPr>
            <w:tcW w:w="2271" w:type="dxa"/>
            <w:shd w:val="clear" w:color="auto" w:fill="auto"/>
          </w:tcPr>
          <w:p w14:paraId="113DE330" w14:textId="77777777" w:rsidR="0019593D" w:rsidRPr="0019593D" w:rsidRDefault="0019593D" w:rsidP="0019593D">
            <w:pPr>
              <w:spacing w:before="40" w:after="120"/>
              <w:ind w:right="113"/>
              <w:rPr>
                <w:lang w:val="fr-FR"/>
              </w:rPr>
            </w:pPr>
            <w:bookmarkStart w:id="23" w:name="_Hlk154056276"/>
            <w:r w:rsidRPr="0019593D">
              <w:rPr>
                <w:lang w:val="fr-FR"/>
              </w:rPr>
              <w:t>132.118</w:t>
            </w:r>
          </w:p>
        </w:tc>
        <w:tc>
          <w:tcPr>
            <w:tcW w:w="1699" w:type="dxa"/>
            <w:shd w:val="clear" w:color="auto" w:fill="auto"/>
          </w:tcPr>
          <w:p w14:paraId="0E416DC0"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7F1C12E6" w14:textId="77777777" w:rsidR="0019593D" w:rsidRPr="0019593D" w:rsidRDefault="0019593D" w:rsidP="0019593D">
            <w:pPr>
              <w:spacing w:before="40" w:after="120"/>
              <w:ind w:right="113"/>
              <w:rPr>
                <w:lang w:val="en-US"/>
              </w:rPr>
            </w:pPr>
          </w:p>
        </w:tc>
      </w:tr>
      <w:bookmarkEnd w:id="23"/>
      <w:tr w:rsidR="0019593D" w:rsidRPr="0019593D" w14:paraId="425560D2" w14:textId="77777777" w:rsidTr="0019593D">
        <w:tc>
          <w:tcPr>
            <w:tcW w:w="2271" w:type="dxa"/>
            <w:shd w:val="clear" w:color="auto" w:fill="auto"/>
          </w:tcPr>
          <w:p w14:paraId="78136780" w14:textId="77777777" w:rsidR="0019593D" w:rsidRPr="0019593D" w:rsidRDefault="0019593D" w:rsidP="0019593D">
            <w:pPr>
              <w:spacing w:before="40" w:after="120"/>
              <w:ind w:right="113"/>
              <w:rPr>
                <w:lang w:val="fr-FR"/>
              </w:rPr>
            </w:pPr>
            <w:r w:rsidRPr="0019593D">
              <w:rPr>
                <w:lang w:val="fr-FR"/>
              </w:rPr>
              <w:t>132.119</w:t>
            </w:r>
          </w:p>
        </w:tc>
        <w:tc>
          <w:tcPr>
            <w:tcW w:w="1699" w:type="dxa"/>
            <w:shd w:val="clear" w:color="auto" w:fill="auto"/>
          </w:tcPr>
          <w:p w14:paraId="1B769882"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2FC56235" w14:textId="77777777" w:rsidR="0019593D" w:rsidRPr="0019593D" w:rsidRDefault="0019593D" w:rsidP="0019593D">
            <w:pPr>
              <w:spacing w:before="40" w:after="120"/>
              <w:ind w:right="113"/>
              <w:rPr>
                <w:lang w:val="en-US"/>
              </w:rPr>
            </w:pPr>
          </w:p>
        </w:tc>
      </w:tr>
      <w:tr w:rsidR="0019593D" w:rsidRPr="0019593D" w14:paraId="18E88B43" w14:textId="77777777" w:rsidTr="0019593D">
        <w:tc>
          <w:tcPr>
            <w:tcW w:w="2271" w:type="dxa"/>
            <w:shd w:val="clear" w:color="auto" w:fill="auto"/>
          </w:tcPr>
          <w:p w14:paraId="607042C3" w14:textId="77777777" w:rsidR="0019593D" w:rsidRPr="0019593D" w:rsidRDefault="0019593D" w:rsidP="0019593D">
            <w:pPr>
              <w:spacing w:before="40" w:after="120"/>
              <w:ind w:right="113"/>
              <w:rPr>
                <w:lang w:val="fr-FR"/>
              </w:rPr>
            </w:pPr>
            <w:r w:rsidRPr="0019593D">
              <w:rPr>
                <w:lang w:val="fr-FR"/>
              </w:rPr>
              <w:t>132.120</w:t>
            </w:r>
          </w:p>
        </w:tc>
        <w:tc>
          <w:tcPr>
            <w:tcW w:w="1699" w:type="dxa"/>
            <w:shd w:val="clear" w:color="auto" w:fill="auto"/>
          </w:tcPr>
          <w:p w14:paraId="4DBE10F3"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0F9D1984" w14:textId="77777777" w:rsidR="0019593D" w:rsidRPr="0019593D" w:rsidRDefault="0019593D" w:rsidP="0019593D">
            <w:pPr>
              <w:spacing w:before="40" w:after="120"/>
              <w:ind w:right="113"/>
              <w:rPr>
                <w:bCs/>
                <w:lang w:val="fr-FR"/>
              </w:rPr>
            </w:pPr>
          </w:p>
        </w:tc>
      </w:tr>
      <w:tr w:rsidR="0019593D" w:rsidRPr="0019593D" w14:paraId="53B46E0A" w14:textId="77777777" w:rsidTr="0019593D">
        <w:tc>
          <w:tcPr>
            <w:tcW w:w="2271" w:type="dxa"/>
            <w:shd w:val="clear" w:color="auto" w:fill="auto"/>
          </w:tcPr>
          <w:p w14:paraId="2C33468F" w14:textId="77777777" w:rsidR="0019593D" w:rsidRPr="0019593D" w:rsidRDefault="0019593D" w:rsidP="0019593D">
            <w:pPr>
              <w:spacing w:before="40" w:after="120"/>
              <w:ind w:right="113"/>
              <w:rPr>
                <w:lang w:val="fr-FR"/>
              </w:rPr>
            </w:pPr>
            <w:r w:rsidRPr="0019593D">
              <w:rPr>
                <w:lang w:val="fr-FR"/>
              </w:rPr>
              <w:t>132.121</w:t>
            </w:r>
          </w:p>
        </w:tc>
        <w:tc>
          <w:tcPr>
            <w:tcW w:w="1699" w:type="dxa"/>
            <w:shd w:val="clear" w:color="auto" w:fill="auto"/>
          </w:tcPr>
          <w:p w14:paraId="46269EC9"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52A65FC2" w14:textId="77777777" w:rsidR="0019593D" w:rsidRPr="0019593D" w:rsidRDefault="0019593D" w:rsidP="0019593D">
            <w:pPr>
              <w:spacing w:before="40" w:after="120"/>
              <w:ind w:right="113"/>
              <w:rPr>
                <w:lang w:val="fr-FR"/>
              </w:rPr>
            </w:pPr>
          </w:p>
        </w:tc>
      </w:tr>
      <w:tr w:rsidR="0019593D" w:rsidRPr="0019593D" w14:paraId="495E798E" w14:textId="77777777" w:rsidTr="0019593D">
        <w:tc>
          <w:tcPr>
            <w:tcW w:w="2271" w:type="dxa"/>
            <w:shd w:val="clear" w:color="auto" w:fill="auto"/>
          </w:tcPr>
          <w:p w14:paraId="4BEE6A4C" w14:textId="77777777" w:rsidR="0019593D" w:rsidRPr="0019593D" w:rsidRDefault="0019593D" w:rsidP="0019593D">
            <w:pPr>
              <w:spacing w:before="40" w:after="120"/>
              <w:ind w:right="113"/>
              <w:rPr>
                <w:lang w:val="fr-FR"/>
              </w:rPr>
            </w:pPr>
            <w:r w:rsidRPr="0019593D">
              <w:rPr>
                <w:lang w:val="fr-FR"/>
              </w:rPr>
              <w:t>132.122</w:t>
            </w:r>
          </w:p>
        </w:tc>
        <w:tc>
          <w:tcPr>
            <w:tcW w:w="1699" w:type="dxa"/>
            <w:shd w:val="clear" w:color="auto" w:fill="auto"/>
          </w:tcPr>
          <w:p w14:paraId="1470B855" w14:textId="77777777" w:rsidR="0019593D" w:rsidRPr="0019593D" w:rsidRDefault="0019593D" w:rsidP="0019593D">
            <w:pPr>
              <w:spacing w:before="40" w:after="120"/>
              <w:ind w:right="113"/>
              <w:rPr>
                <w:bCs/>
                <w:lang w:val="fr-FR"/>
              </w:rPr>
            </w:pPr>
            <w:r w:rsidRPr="0019593D">
              <w:rPr>
                <w:bCs/>
                <w:lang w:val="fr-FR"/>
              </w:rPr>
              <w:t>Notée</w:t>
            </w:r>
          </w:p>
        </w:tc>
        <w:tc>
          <w:tcPr>
            <w:tcW w:w="6237" w:type="dxa"/>
            <w:shd w:val="clear" w:color="auto" w:fill="auto"/>
          </w:tcPr>
          <w:p w14:paraId="435C5CBC" w14:textId="77777777" w:rsidR="0019593D" w:rsidRPr="0019593D" w:rsidRDefault="0019593D" w:rsidP="0019593D">
            <w:pPr>
              <w:spacing w:before="40" w:after="120"/>
              <w:ind w:right="113"/>
              <w:rPr>
                <w:lang w:val="fr-FR"/>
              </w:rPr>
            </w:pPr>
            <w:r w:rsidRPr="0019593D">
              <w:rPr>
                <w:bCs/>
                <w:lang w:val="fr-FR"/>
              </w:rPr>
              <w:t>Le Code des personnes et de la famille est en cours de relecture. Le projet de Code des personnes et de la famille prévoit l’harmonisation de l’âge minimum de mariage des garçons et des filles à 18 ans. Néanmoins, une dérogation est prévue pour les filles de 17 ans.</w:t>
            </w:r>
          </w:p>
        </w:tc>
      </w:tr>
      <w:tr w:rsidR="0019593D" w:rsidRPr="0019593D" w14:paraId="346EDBCE" w14:textId="77777777" w:rsidTr="0019593D">
        <w:tc>
          <w:tcPr>
            <w:tcW w:w="2271" w:type="dxa"/>
            <w:shd w:val="clear" w:color="auto" w:fill="auto"/>
          </w:tcPr>
          <w:p w14:paraId="486A0D95" w14:textId="77777777" w:rsidR="0019593D" w:rsidRPr="0019593D" w:rsidRDefault="0019593D" w:rsidP="0019593D">
            <w:pPr>
              <w:spacing w:before="40" w:after="120"/>
              <w:ind w:right="113"/>
              <w:rPr>
                <w:lang w:val="fr-FR"/>
              </w:rPr>
            </w:pPr>
            <w:r w:rsidRPr="0019593D">
              <w:rPr>
                <w:lang w:val="fr-FR"/>
              </w:rPr>
              <w:t>132.123</w:t>
            </w:r>
          </w:p>
        </w:tc>
        <w:tc>
          <w:tcPr>
            <w:tcW w:w="1699" w:type="dxa"/>
            <w:shd w:val="clear" w:color="auto" w:fill="auto"/>
          </w:tcPr>
          <w:p w14:paraId="2797F488"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0B8CD25C" w14:textId="77777777" w:rsidR="0019593D" w:rsidRPr="0019593D" w:rsidRDefault="0019593D" w:rsidP="0019593D">
            <w:pPr>
              <w:spacing w:before="40" w:after="120"/>
              <w:ind w:right="113"/>
              <w:rPr>
                <w:lang w:val="fr-FR"/>
              </w:rPr>
            </w:pPr>
          </w:p>
        </w:tc>
      </w:tr>
      <w:tr w:rsidR="0019593D" w:rsidRPr="0019593D" w14:paraId="19D5F26C" w14:textId="77777777" w:rsidTr="0019593D">
        <w:tc>
          <w:tcPr>
            <w:tcW w:w="2271" w:type="dxa"/>
            <w:shd w:val="clear" w:color="auto" w:fill="auto"/>
          </w:tcPr>
          <w:p w14:paraId="1BF33326" w14:textId="77777777" w:rsidR="0019593D" w:rsidRPr="0019593D" w:rsidRDefault="0019593D" w:rsidP="0019593D">
            <w:pPr>
              <w:spacing w:before="40" w:after="120"/>
              <w:ind w:right="113"/>
              <w:rPr>
                <w:lang w:val="fr-FR"/>
              </w:rPr>
            </w:pPr>
            <w:r w:rsidRPr="0019593D">
              <w:rPr>
                <w:lang w:val="fr-FR"/>
              </w:rPr>
              <w:t>132.124</w:t>
            </w:r>
          </w:p>
        </w:tc>
        <w:tc>
          <w:tcPr>
            <w:tcW w:w="1699" w:type="dxa"/>
            <w:shd w:val="clear" w:color="auto" w:fill="auto"/>
          </w:tcPr>
          <w:p w14:paraId="5BFDECF4"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377836AA" w14:textId="77777777" w:rsidR="0019593D" w:rsidRPr="0019593D" w:rsidRDefault="0019593D" w:rsidP="0019593D">
            <w:pPr>
              <w:spacing w:before="40" w:after="120"/>
              <w:ind w:right="113"/>
              <w:rPr>
                <w:lang w:val="en-US"/>
              </w:rPr>
            </w:pPr>
          </w:p>
        </w:tc>
      </w:tr>
      <w:tr w:rsidR="0019593D" w:rsidRPr="0019593D" w14:paraId="6CBC5CAA" w14:textId="77777777" w:rsidTr="0019593D">
        <w:tc>
          <w:tcPr>
            <w:tcW w:w="2271" w:type="dxa"/>
            <w:shd w:val="clear" w:color="auto" w:fill="auto"/>
          </w:tcPr>
          <w:p w14:paraId="3FC1EAD5" w14:textId="77777777" w:rsidR="0019593D" w:rsidRPr="0019593D" w:rsidRDefault="0019593D" w:rsidP="0019593D">
            <w:pPr>
              <w:spacing w:before="40" w:after="120"/>
              <w:ind w:right="113"/>
              <w:rPr>
                <w:lang w:val="fr-FR"/>
              </w:rPr>
            </w:pPr>
            <w:r w:rsidRPr="0019593D">
              <w:rPr>
                <w:lang w:val="fr-FR"/>
              </w:rPr>
              <w:t>132.125</w:t>
            </w:r>
          </w:p>
        </w:tc>
        <w:tc>
          <w:tcPr>
            <w:tcW w:w="1699" w:type="dxa"/>
            <w:shd w:val="clear" w:color="auto" w:fill="auto"/>
          </w:tcPr>
          <w:p w14:paraId="0D5ABFCE"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6D7CEDD1" w14:textId="77777777" w:rsidR="0019593D" w:rsidRPr="0019593D" w:rsidRDefault="0019593D" w:rsidP="0019593D">
            <w:pPr>
              <w:spacing w:before="40" w:after="120"/>
              <w:ind w:right="113"/>
              <w:rPr>
                <w:lang w:val="en-US"/>
              </w:rPr>
            </w:pPr>
          </w:p>
        </w:tc>
      </w:tr>
      <w:tr w:rsidR="0019593D" w:rsidRPr="0019593D" w14:paraId="377EB7B8" w14:textId="77777777" w:rsidTr="0019593D">
        <w:tc>
          <w:tcPr>
            <w:tcW w:w="2271" w:type="dxa"/>
            <w:shd w:val="clear" w:color="auto" w:fill="auto"/>
          </w:tcPr>
          <w:p w14:paraId="113BDBC6" w14:textId="77777777" w:rsidR="0019593D" w:rsidRPr="0019593D" w:rsidRDefault="0019593D" w:rsidP="0019593D">
            <w:pPr>
              <w:spacing w:before="40" w:after="120"/>
              <w:ind w:right="113"/>
              <w:rPr>
                <w:lang w:val="fr-FR"/>
              </w:rPr>
            </w:pPr>
            <w:r w:rsidRPr="0019593D">
              <w:rPr>
                <w:lang w:val="fr-FR"/>
              </w:rPr>
              <w:t>132.126</w:t>
            </w:r>
          </w:p>
        </w:tc>
        <w:tc>
          <w:tcPr>
            <w:tcW w:w="1699" w:type="dxa"/>
            <w:shd w:val="clear" w:color="auto" w:fill="auto"/>
          </w:tcPr>
          <w:p w14:paraId="406AF1B4"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61C757C3" w14:textId="77777777" w:rsidR="0019593D" w:rsidRPr="0019593D" w:rsidRDefault="0019593D" w:rsidP="0019593D">
            <w:pPr>
              <w:spacing w:before="40" w:after="120"/>
              <w:ind w:right="113"/>
              <w:rPr>
                <w:lang w:val="en-US"/>
              </w:rPr>
            </w:pPr>
          </w:p>
        </w:tc>
      </w:tr>
      <w:tr w:rsidR="0019593D" w:rsidRPr="0019593D" w14:paraId="3B91D733" w14:textId="77777777" w:rsidTr="0019593D">
        <w:tc>
          <w:tcPr>
            <w:tcW w:w="2271" w:type="dxa"/>
            <w:shd w:val="clear" w:color="auto" w:fill="auto"/>
          </w:tcPr>
          <w:p w14:paraId="135AEC8E" w14:textId="77777777" w:rsidR="0019593D" w:rsidRPr="0019593D" w:rsidRDefault="0019593D" w:rsidP="0019593D">
            <w:pPr>
              <w:spacing w:before="40" w:after="120"/>
              <w:ind w:right="113"/>
              <w:rPr>
                <w:lang w:val="fr-FR"/>
              </w:rPr>
            </w:pPr>
            <w:r w:rsidRPr="0019593D">
              <w:rPr>
                <w:lang w:val="fr-FR"/>
              </w:rPr>
              <w:t>132.127</w:t>
            </w:r>
          </w:p>
        </w:tc>
        <w:tc>
          <w:tcPr>
            <w:tcW w:w="1699" w:type="dxa"/>
            <w:shd w:val="clear" w:color="auto" w:fill="auto"/>
          </w:tcPr>
          <w:p w14:paraId="2231CDD8"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6BB28B2B" w14:textId="77777777" w:rsidR="0019593D" w:rsidRPr="0019593D" w:rsidRDefault="0019593D" w:rsidP="0019593D">
            <w:pPr>
              <w:spacing w:before="40" w:after="120"/>
              <w:ind w:right="113"/>
              <w:rPr>
                <w:lang w:val="en-US"/>
              </w:rPr>
            </w:pPr>
          </w:p>
        </w:tc>
      </w:tr>
      <w:tr w:rsidR="0019593D" w:rsidRPr="0019593D" w14:paraId="6EAB67F7" w14:textId="77777777" w:rsidTr="0019593D">
        <w:tc>
          <w:tcPr>
            <w:tcW w:w="2271" w:type="dxa"/>
            <w:shd w:val="clear" w:color="auto" w:fill="auto"/>
          </w:tcPr>
          <w:p w14:paraId="64F98CA0" w14:textId="77777777" w:rsidR="0019593D" w:rsidRPr="0019593D" w:rsidRDefault="0019593D" w:rsidP="0019593D">
            <w:pPr>
              <w:spacing w:before="40" w:after="120"/>
              <w:ind w:right="113"/>
              <w:rPr>
                <w:lang w:val="fr-FR"/>
              </w:rPr>
            </w:pPr>
            <w:r w:rsidRPr="0019593D">
              <w:rPr>
                <w:lang w:val="fr-FR"/>
              </w:rPr>
              <w:t>132.128</w:t>
            </w:r>
          </w:p>
        </w:tc>
        <w:tc>
          <w:tcPr>
            <w:tcW w:w="1699" w:type="dxa"/>
            <w:shd w:val="clear" w:color="auto" w:fill="auto"/>
          </w:tcPr>
          <w:p w14:paraId="5494D2CE"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6C680C43" w14:textId="77777777" w:rsidR="0019593D" w:rsidRPr="0019593D" w:rsidRDefault="0019593D" w:rsidP="0019593D">
            <w:pPr>
              <w:spacing w:before="40" w:after="120"/>
              <w:ind w:right="113"/>
              <w:rPr>
                <w:lang w:val="en-US"/>
              </w:rPr>
            </w:pPr>
          </w:p>
        </w:tc>
      </w:tr>
      <w:tr w:rsidR="0019593D" w:rsidRPr="0019593D" w14:paraId="0233F97D" w14:textId="77777777" w:rsidTr="0019593D">
        <w:tc>
          <w:tcPr>
            <w:tcW w:w="2271" w:type="dxa"/>
            <w:shd w:val="clear" w:color="auto" w:fill="auto"/>
          </w:tcPr>
          <w:p w14:paraId="40C051DC" w14:textId="77777777" w:rsidR="0019593D" w:rsidRPr="0019593D" w:rsidRDefault="0019593D" w:rsidP="0019593D">
            <w:pPr>
              <w:spacing w:before="40" w:after="120"/>
              <w:ind w:right="113"/>
              <w:rPr>
                <w:lang w:val="fr-FR"/>
              </w:rPr>
            </w:pPr>
            <w:r w:rsidRPr="0019593D">
              <w:rPr>
                <w:lang w:val="fr-FR"/>
              </w:rPr>
              <w:t>132.129</w:t>
            </w:r>
          </w:p>
        </w:tc>
        <w:tc>
          <w:tcPr>
            <w:tcW w:w="1699" w:type="dxa"/>
            <w:shd w:val="clear" w:color="auto" w:fill="auto"/>
          </w:tcPr>
          <w:p w14:paraId="2D114AC0" w14:textId="77777777" w:rsidR="0019593D" w:rsidRPr="0019593D" w:rsidRDefault="0019593D" w:rsidP="0019593D">
            <w:pPr>
              <w:spacing w:before="40" w:after="120"/>
              <w:ind w:right="113"/>
              <w:rPr>
                <w:bCs/>
                <w:lang w:val="fr-FR"/>
              </w:rPr>
            </w:pPr>
            <w:r w:rsidRPr="0019593D">
              <w:rPr>
                <w:bCs/>
                <w:lang w:val="fr-FR"/>
              </w:rPr>
              <w:t>Notée</w:t>
            </w:r>
          </w:p>
        </w:tc>
        <w:tc>
          <w:tcPr>
            <w:tcW w:w="6237" w:type="dxa"/>
            <w:shd w:val="clear" w:color="auto" w:fill="auto"/>
          </w:tcPr>
          <w:p w14:paraId="0B6D7BD3" w14:textId="403D8ED2" w:rsidR="0019593D" w:rsidRPr="0019593D" w:rsidRDefault="0019593D" w:rsidP="0019593D">
            <w:pPr>
              <w:spacing w:before="40" w:after="120"/>
              <w:ind w:right="113"/>
              <w:rPr>
                <w:lang w:val="fr-FR"/>
              </w:rPr>
            </w:pPr>
            <w:r w:rsidRPr="0019593D">
              <w:rPr>
                <w:bCs/>
                <w:lang w:val="fr-FR"/>
              </w:rPr>
              <w:t>Voir observation concernant la recommandation n°122</w:t>
            </w:r>
            <w:r>
              <w:rPr>
                <w:bCs/>
                <w:lang w:val="fr-FR"/>
              </w:rPr>
              <w:t>.</w:t>
            </w:r>
          </w:p>
        </w:tc>
      </w:tr>
      <w:tr w:rsidR="0019593D" w:rsidRPr="0019593D" w14:paraId="053A2A4E" w14:textId="77777777" w:rsidTr="0019593D">
        <w:tc>
          <w:tcPr>
            <w:tcW w:w="2271" w:type="dxa"/>
            <w:shd w:val="clear" w:color="auto" w:fill="auto"/>
          </w:tcPr>
          <w:p w14:paraId="1EF6EDDB" w14:textId="77777777" w:rsidR="0019593D" w:rsidRPr="0019593D" w:rsidRDefault="0019593D" w:rsidP="0019593D">
            <w:pPr>
              <w:spacing w:before="40" w:after="120"/>
              <w:ind w:right="113"/>
              <w:rPr>
                <w:lang w:val="fr-FR"/>
              </w:rPr>
            </w:pPr>
            <w:r w:rsidRPr="0019593D">
              <w:rPr>
                <w:lang w:val="fr-FR"/>
              </w:rPr>
              <w:t>132.130</w:t>
            </w:r>
          </w:p>
        </w:tc>
        <w:tc>
          <w:tcPr>
            <w:tcW w:w="1699" w:type="dxa"/>
            <w:shd w:val="clear" w:color="auto" w:fill="auto"/>
          </w:tcPr>
          <w:p w14:paraId="020F9BF1" w14:textId="77777777" w:rsidR="0019593D" w:rsidRPr="0019593D" w:rsidRDefault="0019593D" w:rsidP="0019593D">
            <w:pPr>
              <w:spacing w:before="40" w:after="120"/>
              <w:ind w:right="113"/>
              <w:rPr>
                <w:bCs/>
                <w:lang w:val="fr-FR"/>
              </w:rPr>
            </w:pPr>
            <w:r w:rsidRPr="0019593D">
              <w:rPr>
                <w:bCs/>
                <w:lang w:val="fr-FR"/>
              </w:rPr>
              <w:t>Notée</w:t>
            </w:r>
          </w:p>
        </w:tc>
        <w:tc>
          <w:tcPr>
            <w:tcW w:w="6237" w:type="dxa"/>
            <w:shd w:val="clear" w:color="auto" w:fill="auto"/>
          </w:tcPr>
          <w:p w14:paraId="2BDE2B91" w14:textId="149CD879" w:rsidR="0019593D" w:rsidRPr="0019593D" w:rsidRDefault="0019593D" w:rsidP="0019593D">
            <w:pPr>
              <w:spacing w:before="40" w:after="120"/>
              <w:ind w:right="113"/>
              <w:rPr>
                <w:bCs/>
                <w:lang w:val="fr-FR"/>
              </w:rPr>
            </w:pPr>
            <w:r w:rsidRPr="0019593D">
              <w:rPr>
                <w:bCs/>
                <w:lang w:val="fr-FR"/>
              </w:rPr>
              <w:t>Idem</w:t>
            </w:r>
            <w:r>
              <w:rPr>
                <w:bCs/>
                <w:lang w:val="fr-FR"/>
              </w:rPr>
              <w:t>.</w:t>
            </w:r>
          </w:p>
        </w:tc>
      </w:tr>
      <w:tr w:rsidR="0019593D" w:rsidRPr="0019593D" w14:paraId="274F2D54" w14:textId="77777777" w:rsidTr="0019593D">
        <w:tc>
          <w:tcPr>
            <w:tcW w:w="2271" w:type="dxa"/>
            <w:shd w:val="clear" w:color="auto" w:fill="auto"/>
          </w:tcPr>
          <w:p w14:paraId="2375A789" w14:textId="77777777" w:rsidR="0019593D" w:rsidRPr="0019593D" w:rsidRDefault="0019593D" w:rsidP="0019593D">
            <w:pPr>
              <w:spacing w:before="40" w:after="120"/>
              <w:ind w:right="113"/>
              <w:rPr>
                <w:lang w:val="fr-FR"/>
              </w:rPr>
            </w:pPr>
            <w:r w:rsidRPr="0019593D">
              <w:rPr>
                <w:lang w:val="fr-FR"/>
              </w:rPr>
              <w:t>132.131</w:t>
            </w:r>
          </w:p>
        </w:tc>
        <w:tc>
          <w:tcPr>
            <w:tcW w:w="1699" w:type="dxa"/>
            <w:shd w:val="clear" w:color="auto" w:fill="auto"/>
          </w:tcPr>
          <w:p w14:paraId="73A90B42"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3721D0AC" w14:textId="77777777" w:rsidR="0019593D" w:rsidRPr="0019593D" w:rsidRDefault="0019593D" w:rsidP="0019593D">
            <w:pPr>
              <w:spacing w:before="40" w:after="120"/>
              <w:ind w:right="113"/>
              <w:rPr>
                <w:lang w:val="fr-FR"/>
              </w:rPr>
            </w:pPr>
          </w:p>
        </w:tc>
      </w:tr>
      <w:tr w:rsidR="0019593D" w:rsidRPr="0019593D" w14:paraId="072A80B4" w14:textId="77777777" w:rsidTr="0019593D">
        <w:tc>
          <w:tcPr>
            <w:tcW w:w="2271" w:type="dxa"/>
            <w:shd w:val="clear" w:color="auto" w:fill="auto"/>
          </w:tcPr>
          <w:p w14:paraId="238AB700" w14:textId="77777777" w:rsidR="0019593D" w:rsidRPr="0019593D" w:rsidRDefault="0019593D" w:rsidP="0019593D">
            <w:pPr>
              <w:spacing w:before="40" w:after="120"/>
              <w:ind w:right="113"/>
              <w:rPr>
                <w:lang w:val="fr-FR"/>
              </w:rPr>
            </w:pPr>
            <w:r w:rsidRPr="0019593D">
              <w:rPr>
                <w:lang w:val="fr-FR"/>
              </w:rPr>
              <w:t>132.132</w:t>
            </w:r>
          </w:p>
        </w:tc>
        <w:tc>
          <w:tcPr>
            <w:tcW w:w="1699" w:type="dxa"/>
            <w:shd w:val="clear" w:color="auto" w:fill="auto"/>
          </w:tcPr>
          <w:p w14:paraId="1B9B396B"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2CF67D1D" w14:textId="77777777" w:rsidR="0019593D" w:rsidRPr="0019593D" w:rsidRDefault="0019593D" w:rsidP="0019593D">
            <w:pPr>
              <w:spacing w:before="40" w:after="120"/>
              <w:ind w:right="113"/>
              <w:rPr>
                <w:bCs/>
                <w:lang w:val="fr-FR"/>
              </w:rPr>
            </w:pPr>
          </w:p>
        </w:tc>
      </w:tr>
      <w:tr w:rsidR="0019593D" w:rsidRPr="0019593D" w14:paraId="02F548B7" w14:textId="77777777" w:rsidTr="0019593D">
        <w:tc>
          <w:tcPr>
            <w:tcW w:w="2271" w:type="dxa"/>
            <w:shd w:val="clear" w:color="auto" w:fill="auto"/>
          </w:tcPr>
          <w:p w14:paraId="04983197" w14:textId="77777777" w:rsidR="0019593D" w:rsidRPr="0019593D" w:rsidRDefault="0019593D" w:rsidP="0019593D">
            <w:pPr>
              <w:spacing w:before="40" w:after="120"/>
              <w:ind w:right="113"/>
              <w:rPr>
                <w:lang w:val="fr-FR"/>
              </w:rPr>
            </w:pPr>
            <w:r w:rsidRPr="0019593D">
              <w:rPr>
                <w:lang w:val="fr-FR"/>
              </w:rPr>
              <w:t>132.133</w:t>
            </w:r>
          </w:p>
        </w:tc>
        <w:tc>
          <w:tcPr>
            <w:tcW w:w="1699" w:type="dxa"/>
            <w:shd w:val="clear" w:color="auto" w:fill="auto"/>
          </w:tcPr>
          <w:p w14:paraId="5DB32A2C"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3D65BC4A" w14:textId="77777777" w:rsidR="0019593D" w:rsidRPr="0019593D" w:rsidRDefault="0019593D" w:rsidP="0019593D">
            <w:pPr>
              <w:spacing w:before="40" w:after="120"/>
              <w:ind w:right="113"/>
              <w:rPr>
                <w:bCs/>
                <w:lang w:val="fr-FR"/>
              </w:rPr>
            </w:pPr>
          </w:p>
        </w:tc>
      </w:tr>
      <w:tr w:rsidR="0019593D" w:rsidRPr="0019593D" w14:paraId="29926412" w14:textId="77777777" w:rsidTr="0019593D">
        <w:tc>
          <w:tcPr>
            <w:tcW w:w="2271" w:type="dxa"/>
            <w:shd w:val="clear" w:color="auto" w:fill="auto"/>
          </w:tcPr>
          <w:p w14:paraId="16F34231" w14:textId="77777777" w:rsidR="0019593D" w:rsidRPr="0019593D" w:rsidRDefault="0019593D" w:rsidP="0019593D">
            <w:pPr>
              <w:spacing w:before="40" w:after="120"/>
              <w:ind w:right="113"/>
              <w:rPr>
                <w:lang w:val="fr-FR"/>
              </w:rPr>
            </w:pPr>
            <w:r w:rsidRPr="0019593D">
              <w:rPr>
                <w:lang w:val="fr-FR"/>
              </w:rPr>
              <w:t>132.134</w:t>
            </w:r>
          </w:p>
        </w:tc>
        <w:tc>
          <w:tcPr>
            <w:tcW w:w="1699" w:type="dxa"/>
            <w:shd w:val="clear" w:color="auto" w:fill="auto"/>
          </w:tcPr>
          <w:p w14:paraId="0D3EFDA4"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44952AA9" w14:textId="77777777" w:rsidR="0019593D" w:rsidRPr="0019593D" w:rsidRDefault="0019593D" w:rsidP="0019593D">
            <w:pPr>
              <w:spacing w:before="40" w:after="120"/>
              <w:ind w:right="113"/>
              <w:rPr>
                <w:bCs/>
                <w:lang w:val="en-US"/>
              </w:rPr>
            </w:pPr>
          </w:p>
        </w:tc>
      </w:tr>
      <w:tr w:rsidR="0019593D" w:rsidRPr="0019593D" w14:paraId="4584E8B4" w14:textId="77777777" w:rsidTr="0019593D">
        <w:tc>
          <w:tcPr>
            <w:tcW w:w="2271" w:type="dxa"/>
            <w:shd w:val="clear" w:color="auto" w:fill="auto"/>
          </w:tcPr>
          <w:p w14:paraId="7015D5BC" w14:textId="77777777" w:rsidR="0019593D" w:rsidRPr="0019593D" w:rsidRDefault="0019593D" w:rsidP="0019593D">
            <w:pPr>
              <w:spacing w:before="40" w:after="120"/>
              <w:ind w:right="113"/>
              <w:rPr>
                <w:lang w:val="fr-FR"/>
              </w:rPr>
            </w:pPr>
            <w:r w:rsidRPr="0019593D">
              <w:rPr>
                <w:lang w:val="fr-FR"/>
              </w:rPr>
              <w:t>132.135</w:t>
            </w:r>
          </w:p>
        </w:tc>
        <w:tc>
          <w:tcPr>
            <w:tcW w:w="1699" w:type="dxa"/>
            <w:shd w:val="clear" w:color="auto" w:fill="auto"/>
          </w:tcPr>
          <w:p w14:paraId="10B58D47"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1FF99990" w14:textId="77777777" w:rsidR="0019593D" w:rsidRPr="0019593D" w:rsidRDefault="0019593D" w:rsidP="0019593D">
            <w:pPr>
              <w:spacing w:before="40" w:after="120"/>
              <w:ind w:right="113"/>
              <w:rPr>
                <w:bCs/>
                <w:lang w:val="en-US"/>
              </w:rPr>
            </w:pPr>
          </w:p>
        </w:tc>
      </w:tr>
      <w:tr w:rsidR="0019593D" w:rsidRPr="0019593D" w14:paraId="62C79948" w14:textId="77777777" w:rsidTr="0019593D">
        <w:tc>
          <w:tcPr>
            <w:tcW w:w="2271" w:type="dxa"/>
            <w:shd w:val="clear" w:color="auto" w:fill="auto"/>
          </w:tcPr>
          <w:p w14:paraId="16E00E7F" w14:textId="77777777" w:rsidR="0019593D" w:rsidRPr="0019593D" w:rsidRDefault="0019593D" w:rsidP="0019593D">
            <w:pPr>
              <w:spacing w:before="40" w:after="120"/>
              <w:ind w:right="113"/>
              <w:rPr>
                <w:lang w:val="fr-FR"/>
              </w:rPr>
            </w:pPr>
            <w:r w:rsidRPr="0019593D">
              <w:rPr>
                <w:lang w:val="fr-FR"/>
              </w:rPr>
              <w:t>132.136</w:t>
            </w:r>
          </w:p>
        </w:tc>
        <w:tc>
          <w:tcPr>
            <w:tcW w:w="1699" w:type="dxa"/>
            <w:shd w:val="clear" w:color="auto" w:fill="auto"/>
          </w:tcPr>
          <w:p w14:paraId="2C98CE18"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7D272BC8" w14:textId="77777777" w:rsidR="0019593D" w:rsidRPr="0019593D" w:rsidRDefault="0019593D" w:rsidP="0019593D">
            <w:pPr>
              <w:spacing w:before="40" w:after="120"/>
              <w:ind w:right="113"/>
              <w:rPr>
                <w:bCs/>
                <w:lang w:val="fr-FR"/>
              </w:rPr>
            </w:pPr>
          </w:p>
        </w:tc>
      </w:tr>
      <w:tr w:rsidR="0019593D" w:rsidRPr="0019593D" w14:paraId="216969BA" w14:textId="77777777" w:rsidTr="0019593D">
        <w:tc>
          <w:tcPr>
            <w:tcW w:w="2271" w:type="dxa"/>
            <w:shd w:val="clear" w:color="auto" w:fill="auto"/>
          </w:tcPr>
          <w:p w14:paraId="1E50424A" w14:textId="77777777" w:rsidR="0019593D" w:rsidRPr="0019593D" w:rsidRDefault="0019593D" w:rsidP="0019593D">
            <w:pPr>
              <w:spacing w:before="40" w:after="120"/>
              <w:ind w:right="113"/>
              <w:rPr>
                <w:lang w:val="fr-FR"/>
              </w:rPr>
            </w:pPr>
            <w:r w:rsidRPr="0019593D">
              <w:rPr>
                <w:lang w:val="fr-FR"/>
              </w:rPr>
              <w:lastRenderedPageBreak/>
              <w:t>132.137</w:t>
            </w:r>
          </w:p>
        </w:tc>
        <w:tc>
          <w:tcPr>
            <w:tcW w:w="1699" w:type="dxa"/>
            <w:shd w:val="clear" w:color="auto" w:fill="auto"/>
          </w:tcPr>
          <w:p w14:paraId="080BD047"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4841DA88" w14:textId="77777777" w:rsidR="0019593D" w:rsidRPr="0019593D" w:rsidRDefault="0019593D" w:rsidP="0019593D">
            <w:pPr>
              <w:spacing w:before="40" w:after="120"/>
              <w:ind w:right="113"/>
              <w:rPr>
                <w:bCs/>
                <w:lang w:val="en-US"/>
              </w:rPr>
            </w:pPr>
          </w:p>
        </w:tc>
      </w:tr>
      <w:tr w:rsidR="0019593D" w:rsidRPr="0019593D" w14:paraId="4A334DCA" w14:textId="77777777" w:rsidTr="0019593D">
        <w:tc>
          <w:tcPr>
            <w:tcW w:w="2271" w:type="dxa"/>
            <w:shd w:val="clear" w:color="auto" w:fill="auto"/>
          </w:tcPr>
          <w:p w14:paraId="6409C1A3" w14:textId="77777777" w:rsidR="0019593D" w:rsidRPr="0019593D" w:rsidRDefault="0019593D" w:rsidP="0019593D">
            <w:pPr>
              <w:spacing w:before="40" w:after="120"/>
              <w:ind w:right="113"/>
              <w:rPr>
                <w:lang w:val="fr-FR"/>
              </w:rPr>
            </w:pPr>
            <w:r w:rsidRPr="0019593D">
              <w:rPr>
                <w:lang w:val="fr-FR"/>
              </w:rPr>
              <w:t>132.138</w:t>
            </w:r>
          </w:p>
        </w:tc>
        <w:tc>
          <w:tcPr>
            <w:tcW w:w="1699" w:type="dxa"/>
            <w:shd w:val="clear" w:color="auto" w:fill="auto"/>
          </w:tcPr>
          <w:p w14:paraId="6556657A"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3E7FDC4D" w14:textId="77777777" w:rsidR="0019593D" w:rsidRPr="0019593D" w:rsidRDefault="0019593D" w:rsidP="0019593D">
            <w:pPr>
              <w:spacing w:before="40" w:after="120"/>
              <w:ind w:right="113"/>
              <w:rPr>
                <w:bCs/>
                <w:lang w:val="en-US"/>
              </w:rPr>
            </w:pPr>
          </w:p>
        </w:tc>
      </w:tr>
      <w:tr w:rsidR="0019593D" w:rsidRPr="0019593D" w14:paraId="085E70A0" w14:textId="77777777" w:rsidTr="0019593D">
        <w:tc>
          <w:tcPr>
            <w:tcW w:w="2271" w:type="dxa"/>
            <w:shd w:val="clear" w:color="auto" w:fill="auto"/>
          </w:tcPr>
          <w:p w14:paraId="2D3C13BA" w14:textId="77777777" w:rsidR="0019593D" w:rsidRPr="0019593D" w:rsidRDefault="0019593D" w:rsidP="0019593D">
            <w:pPr>
              <w:spacing w:before="40" w:after="120"/>
              <w:ind w:right="113"/>
              <w:rPr>
                <w:lang w:val="fr-FR"/>
              </w:rPr>
            </w:pPr>
            <w:r w:rsidRPr="0019593D">
              <w:rPr>
                <w:lang w:val="fr-FR"/>
              </w:rPr>
              <w:t>132.139</w:t>
            </w:r>
          </w:p>
        </w:tc>
        <w:tc>
          <w:tcPr>
            <w:tcW w:w="1699" w:type="dxa"/>
            <w:shd w:val="clear" w:color="auto" w:fill="auto"/>
          </w:tcPr>
          <w:p w14:paraId="74CD9C23"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0EEBD531" w14:textId="77777777" w:rsidR="0019593D" w:rsidRPr="0019593D" w:rsidRDefault="0019593D" w:rsidP="0019593D">
            <w:pPr>
              <w:spacing w:before="40" w:after="120"/>
              <w:ind w:right="113"/>
              <w:rPr>
                <w:bCs/>
                <w:lang w:val="en-US"/>
              </w:rPr>
            </w:pPr>
          </w:p>
        </w:tc>
      </w:tr>
      <w:tr w:rsidR="0019593D" w:rsidRPr="0019593D" w14:paraId="47CC1110" w14:textId="77777777" w:rsidTr="0019593D">
        <w:tc>
          <w:tcPr>
            <w:tcW w:w="2271" w:type="dxa"/>
            <w:shd w:val="clear" w:color="auto" w:fill="auto"/>
          </w:tcPr>
          <w:p w14:paraId="2A1369F7" w14:textId="77777777" w:rsidR="0019593D" w:rsidRPr="0019593D" w:rsidRDefault="0019593D" w:rsidP="0019593D">
            <w:pPr>
              <w:spacing w:before="40" w:after="120"/>
              <w:ind w:right="113"/>
              <w:rPr>
                <w:lang w:val="fr-FR"/>
              </w:rPr>
            </w:pPr>
            <w:r w:rsidRPr="0019593D">
              <w:rPr>
                <w:lang w:val="fr-FR"/>
              </w:rPr>
              <w:t>132.140</w:t>
            </w:r>
          </w:p>
        </w:tc>
        <w:tc>
          <w:tcPr>
            <w:tcW w:w="1699" w:type="dxa"/>
            <w:shd w:val="clear" w:color="auto" w:fill="auto"/>
          </w:tcPr>
          <w:p w14:paraId="45D4F947"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166BFCC0" w14:textId="77777777" w:rsidR="0019593D" w:rsidRPr="0019593D" w:rsidRDefault="0019593D" w:rsidP="0019593D">
            <w:pPr>
              <w:spacing w:before="40" w:after="120"/>
              <w:ind w:right="113"/>
              <w:rPr>
                <w:bCs/>
                <w:lang w:val="fr-FR"/>
              </w:rPr>
            </w:pPr>
          </w:p>
        </w:tc>
      </w:tr>
      <w:tr w:rsidR="0019593D" w:rsidRPr="0019593D" w14:paraId="1F86B54C" w14:textId="77777777" w:rsidTr="0019593D">
        <w:tc>
          <w:tcPr>
            <w:tcW w:w="2271" w:type="dxa"/>
            <w:shd w:val="clear" w:color="auto" w:fill="auto"/>
          </w:tcPr>
          <w:p w14:paraId="7AB77F4E" w14:textId="77777777" w:rsidR="0019593D" w:rsidRPr="0019593D" w:rsidRDefault="0019593D" w:rsidP="0019593D">
            <w:pPr>
              <w:spacing w:before="40" w:after="120"/>
              <w:ind w:right="113"/>
              <w:rPr>
                <w:lang w:val="fr-FR"/>
              </w:rPr>
            </w:pPr>
            <w:r w:rsidRPr="0019593D">
              <w:rPr>
                <w:lang w:val="fr-FR"/>
              </w:rPr>
              <w:t>132.141</w:t>
            </w:r>
          </w:p>
        </w:tc>
        <w:tc>
          <w:tcPr>
            <w:tcW w:w="1699" w:type="dxa"/>
            <w:shd w:val="clear" w:color="auto" w:fill="auto"/>
          </w:tcPr>
          <w:p w14:paraId="6C9BD423"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312625D9" w14:textId="77777777" w:rsidR="0019593D" w:rsidRPr="0019593D" w:rsidRDefault="0019593D" w:rsidP="0019593D">
            <w:pPr>
              <w:spacing w:before="40" w:after="120"/>
              <w:ind w:right="113"/>
              <w:rPr>
                <w:bCs/>
                <w:lang w:val="en-US"/>
              </w:rPr>
            </w:pPr>
          </w:p>
        </w:tc>
      </w:tr>
      <w:tr w:rsidR="0019593D" w:rsidRPr="0019593D" w14:paraId="6949EC3B" w14:textId="77777777" w:rsidTr="0019593D">
        <w:tc>
          <w:tcPr>
            <w:tcW w:w="2271" w:type="dxa"/>
            <w:shd w:val="clear" w:color="auto" w:fill="auto"/>
          </w:tcPr>
          <w:p w14:paraId="0DE5F8AF" w14:textId="77777777" w:rsidR="0019593D" w:rsidRPr="0019593D" w:rsidRDefault="0019593D" w:rsidP="0019593D">
            <w:pPr>
              <w:spacing w:before="40" w:after="120"/>
              <w:ind w:right="113"/>
              <w:rPr>
                <w:lang w:val="fr-FR"/>
              </w:rPr>
            </w:pPr>
            <w:r w:rsidRPr="0019593D">
              <w:rPr>
                <w:lang w:val="fr-FR"/>
              </w:rPr>
              <w:t>132.142</w:t>
            </w:r>
          </w:p>
        </w:tc>
        <w:tc>
          <w:tcPr>
            <w:tcW w:w="1699" w:type="dxa"/>
            <w:shd w:val="clear" w:color="auto" w:fill="auto"/>
          </w:tcPr>
          <w:p w14:paraId="4A81FD68"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77E36295" w14:textId="77777777" w:rsidR="0019593D" w:rsidRPr="0019593D" w:rsidRDefault="0019593D" w:rsidP="0019593D">
            <w:pPr>
              <w:spacing w:before="40" w:after="120"/>
              <w:ind w:right="113"/>
              <w:rPr>
                <w:bCs/>
                <w:lang w:val="fr-FR"/>
              </w:rPr>
            </w:pPr>
          </w:p>
        </w:tc>
      </w:tr>
      <w:tr w:rsidR="0019593D" w:rsidRPr="0019593D" w14:paraId="0B68D6F8" w14:textId="77777777" w:rsidTr="0019593D">
        <w:tc>
          <w:tcPr>
            <w:tcW w:w="2271" w:type="dxa"/>
            <w:shd w:val="clear" w:color="auto" w:fill="auto"/>
          </w:tcPr>
          <w:p w14:paraId="53F8883F" w14:textId="77777777" w:rsidR="0019593D" w:rsidRPr="0019593D" w:rsidRDefault="0019593D" w:rsidP="0019593D">
            <w:pPr>
              <w:spacing w:before="40" w:after="120"/>
              <w:ind w:right="113"/>
              <w:rPr>
                <w:lang w:val="fr-FR"/>
              </w:rPr>
            </w:pPr>
            <w:r w:rsidRPr="0019593D">
              <w:rPr>
                <w:lang w:val="fr-FR"/>
              </w:rPr>
              <w:t>132.143</w:t>
            </w:r>
          </w:p>
        </w:tc>
        <w:tc>
          <w:tcPr>
            <w:tcW w:w="1699" w:type="dxa"/>
            <w:shd w:val="clear" w:color="auto" w:fill="auto"/>
          </w:tcPr>
          <w:p w14:paraId="008FB98C"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24CDEF7A" w14:textId="77777777" w:rsidR="0019593D" w:rsidRPr="0019593D" w:rsidRDefault="0019593D" w:rsidP="0019593D">
            <w:pPr>
              <w:spacing w:before="40" w:after="120"/>
              <w:ind w:right="113"/>
              <w:rPr>
                <w:bCs/>
                <w:lang w:val="fr-FR"/>
              </w:rPr>
            </w:pPr>
          </w:p>
        </w:tc>
      </w:tr>
      <w:tr w:rsidR="0019593D" w:rsidRPr="0019593D" w14:paraId="085591A9" w14:textId="77777777" w:rsidTr="0019593D">
        <w:tc>
          <w:tcPr>
            <w:tcW w:w="2271" w:type="dxa"/>
            <w:shd w:val="clear" w:color="auto" w:fill="auto"/>
          </w:tcPr>
          <w:p w14:paraId="500B972F" w14:textId="77777777" w:rsidR="0019593D" w:rsidRPr="0019593D" w:rsidRDefault="0019593D" w:rsidP="0019593D">
            <w:pPr>
              <w:spacing w:before="40" w:after="120"/>
              <w:ind w:right="113"/>
              <w:rPr>
                <w:lang w:val="fr-FR"/>
              </w:rPr>
            </w:pPr>
            <w:r w:rsidRPr="0019593D">
              <w:rPr>
                <w:lang w:val="fr-FR"/>
              </w:rPr>
              <w:t>132.144</w:t>
            </w:r>
          </w:p>
        </w:tc>
        <w:tc>
          <w:tcPr>
            <w:tcW w:w="1699" w:type="dxa"/>
            <w:shd w:val="clear" w:color="auto" w:fill="auto"/>
          </w:tcPr>
          <w:p w14:paraId="67B3D946"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79A349DD" w14:textId="77777777" w:rsidR="0019593D" w:rsidRPr="0019593D" w:rsidRDefault="0019593D" w:rsidP="0019593D">
            <w:pPr>
              <w:spacing w:before="40" w:after="120"/>
              <w:ind w:right="113"/>
              <w:rPr>
                <w:bCs/>
                <w:lang w:val="en-US"/>
              </w:rPr>
            </w:pPr>
          </w:p>
        </w:tc>
      </w:tr>
      <w:tr w:rsidR="0019593D" w:rsidRPr="0019593D" w14:paraId="22EA2922" w14:textId="77777777" w:rsidTr="0019593D">
        <w:tc>
          <w:tcPr>
            <w:tcW w:w="2271" w:type="dxa"/>
            <w:shd w:val="clear" w:color="auto" w:fill="auto"/>
          </w:tcPr>
          <w:p w14:paraId="55C1A2EF" w14:textId="77777777" w:rsidR="0019593D" w:rsidRPr="0019593D" w:rsidRDefault="0019593D" w:rsidP="0019593D">
            <w:pPr>
              <w:spacing w:before="40" w:after="120"/>
              <w:ind w:right="113"/>
              <w:rPr>
                <w:lang w:val="fr-FR"/>
              </w:rPr>
            </w:pPr>
            <w:r w:rsidRPr="0019593D">
              <w:rPr>
                <w:lang w:val="fr-FR"/>
              </w:rPr>
              <w:t>132.145</w:t>
            </w:r>
          </w:p>
        </w:tc>
        <w:tc>
          <w:tcPr>
            <w:tcW w:w="1699" w:type="dxa"/>
            <w:shd w:val="clear" w:color="auto" w:fill="auto"/>
          </w:tcPr>
          <w:p w14:paraId="0094A0EA"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60EDEEAC" w14:textId="77777777" w:rsidR="0019593D" w:rsidRPr="0019593D" w:rsidRDefault="0019593D" w:rsidP="0019593D">
            <w:pPr>
              <w:spacing w:before="40" w:after="120"/>
              <w:ind w:right="113"/>
              <w:rPr>
                <w:bCs/>
                <w:lang w:val="fr-FR"/>
              </w:rPr>
            </w:pPr>
          </w:p>
        </w:tc>
      </w:tr>
      <w:tr w:rsidR="0019593D" w:rsidRPr="0019593D" w14:paraId="4A45E4D1" w14:textId="77777777" w:rsidTr="0019593D">
        <w:tc>
          <w:tcPr>
            <w:tcW w:w="2271" w:type="dxa"/>
            <w:shd w:val="clear" w:color="auto" w:fill="auto"/>
          </w:tcPr>
          <w:p w14:paraId="0C38CAD5" w14:textId="77777777" w:rsidR="0019593D" w:rsidRPr="0019593D" w:rsidRDefault="0019593D" w:rsidP="0019593D">
            <w:pPr>
              <w:spacing w:before="40" w:after="120"/>
              <w:ind w:right="113"/>
              <w:rPr>
                <w:lang w:val="fr-FR"/>
              </w:rPr>
            </w:pPr>
            <w:r w:rsidRPr="0019593D">
              <w:rPr>
                <w:lang w:val="fr-FR"/>
              </w:rPr>
              <w:t>132.146</w:t>
            </w:r>
          </w:p>
        </w:tc>
        <w:tc>
          <w:tcPr>
            <w:tcW w:w="1699" w:type="dxa"/>
            <w:shd w:val="clear" w:color="auto" w:fill="auto"/>
          </w:tcPr>
          <w:p w14:paraId="79C9F9CF"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049B061B" w14:textId="77777777" w:rsidR="0019593D" w:rsidRPr="0019593D" w:rsidRDefault="0019593D" w:rsidP="0019593D">
            <w:pPr>
              <w:spacing w:before="40" w:after="120"/>
              <w:ind w:right="113"/>
              <w:rPr>
                <w:bCs/>
                <w:lang w:val="en-US"/>
              </w:rPr>
            </w:pPr>
          </w:p>
        </w:tc>
      </w:tr>
      <w:tr w:rsidR="0019593D" w:rsidRPr="0019593D" w14:paraId="1E84559A" w14:textId="77777777" w:rsidTr="0019593D">
        <w:tc>
          <w:tcPr>
            <w:tcW w:w="2271" w:type="dxa"/>
            <w:shd w:val="clear" w:color="auto" w:fill="auto"/>
          </w:tcPr>
          <w:p w14:paraId="766809CD" w14:textId="77777777" w:rsidR="0019593D" w:rsidRPr="0019593D" w:rsidRDefault="0019593D" w:rsidP="0019593D">
            <w:pPr>
              <w:spacing w:before="40" w:after="120"/>
              <w:ind w:right="113"/>
              <w:rPr>
                <w:lang w:val="fr-FR"/>
              </w:rPr>
            </w:pPr>
            <w:r w:rsidRPr="0019593D">
              <w:rPr>
                <w:lang w:val="fr-FR"/>
              </w:rPr>
              <w:t>132.147</w:t>
            </w:r>
          </w:p>
        </w:tc>
        <w:tc>
          <w:tcPr>
            <w:tcW w:w="1699" w:type="dxa"/>
            <w:shd w:val="clear" w:color="auto" w:fill="auto"/>
          </w:tcPr>
          <w:p w14:paraId="104D028C"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75677F1C" w14:textId="77777777" w:rsidR="0019593D" w:rsidRPr="0019593D" w:rsidRDefault="0019593D" w:rsidP="0019593D">
            <w:pPr>
              <w:spacing w:before="40" w:after="120"/>
              <w:ind w:right="113"/>
              <w:rPr>
                <w:bCs/>
                <w:lang w:val="fr-FR"/>
              </w:rPr>
            </w:pPr>
          </w:p>
        </w:tc>
      </w:tr>
      <w:tr w:rsidR="0019593D" w:rsidRPr="0019593D" w14:paraId="3F32C896" w14:textId="77777777" w:rsidTr="0019593D">
        <w:tc>
          <w:tcPr>
            <w:tcW w:w="2271" w:type="dxa"/>
            <w:shd w:val="clear" w:color="auto" w:fill="auto"/>
          </w:tcPr>
          <w:p w14:paraId="55D4B54F" w14:textId="77777777" w:rsidR="0019593D" w:rsidRPr="0019593D" w:rsidRDefault="0019593D" w:rsidP="0019593D">
            <w:pPr>
              <w:spacing w:before="40" w:after="120"/>
              <w:ind w:right="113"/>
              <w:rPr>
                <w:lang w:val="fr-FR"/>
              </w:rPr>
            </w:pPr>
            <w:r w:rsidRPr="0019593D">
              <w:rPr>
                <w:lang w:val="fr-FR"/>
              </w:rPr>
              <w:t>132.148</w:t>
            </w:r>
          </w:p>
        </w:tc>
        <w:tc>
          <w:tcPr>
            <w:tcW w:w="1699" w:type="dxa"/>
            <w:shd w:val="clear" w:color="auto" w:fill="auto"/>
          </w:tcPr>
          <w:p w14:paraId="5C3C72A9"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1607AADE" w14:textId="77777777" w:rsidR="0019593D" w:rsidRPr="0019593D" w:rsidRDefault="0019593D" w:rsidP="0019593D">
            <w:pPr>
              <w:spacing w:before="40" w:after="120"/>
              <w:ind w:right="113"/>
              <w:rPr>
                <w:bCs/>
                <w:lang w:val="fr-FR"/>
              </w:rPr>
            </w:pPr>
          </w:p>
        </w:tc>
      </w:tr>
      <w:tr w:rsidR="0019593D" w:rsidRPr="0019593D" w14:paraId="74E38109" w14:textId="77777777" w:rsidTr="0019593D">
        <w:tc>
          <w:tcPr>
            <w:tcW w:w="2271" w:type="dxa"/>
            <w:shd w:val="clear" w:color="auto" w:fill="auto"/>
          </w:tcPr>
          <w:p w14:paraId="1A45F657" w14:textId="77777777" w:rsidR="0019593D" w:rsidRPr="0019593D" w:rsidRDefault="0019593D" w:rsidP="0019593D">
            <w:pPr>
              <w:spacing w:before="40" w:after="120"/>
              <w:ind w:right="113"/>
              <w:rPr>
                <w:lang w:val="fr-FR"/>
              </w:rPr>
            </w:pPr>
            <w:r w:rsidRPr="0019593D">
              <w:rPr>
                <w:lang w:val="fr-FR"/>
              </w:rPr>
              <w:t>132.149</w:t>
            </w:r>
          </w:p>
        </w:tc>
        <w:tc>
          <w:tcPr>
            <w:tcW w:w="1699" w:type="dxa"/>
            <w:shd w:val="clear" w:color="auto" w:fill="auto"/>
          </w:tcPr>
          <w:p w14:paraId="090824E7"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187C555D" w14:textId="77777777" w:rsidR="0019593D" w:rsidRPr="0019593D" w:rsidRDefault="0019593D" w:rsidP="0019593D">
            <w:pPr>
              <w:spacing w:before="40" w:after="120"/>
              <w:ind w:right="113"/>
              <w:rPr>
                <w:lang w:val="en-US"/>
              </w:rPr>
            </w:pPr>
          </w:p>
        </w:tc>
      </w:tr>
      <w:tr w:rsidR="0019593D" w:rsidRPr="0019593D" w14:paraId="5B6C7B6B" w14:textId="77777777" w:rsidTr="0019593D">
        <w:tc>
          <w:tcPr>
            <w:tcW w:w="2271" w:type="dxa"/>
            <w:shd w:val="clear" w:color="auto" w:fill="auto"/>
          </w:tcPr>
          <w:p w14:paraId="56DA3592" w14:textId="77777777" w:rsidR="0019593D" w:rsidRPr="0019593D" w:rsidRDefault="0019593D" w:rsidP="0019593D">
            <w:pPr>
              <w:spacing w:before="40" w:after="120"/>
              <w:ind w:right="113"/>
              <w:rPr>
                <w:lang w:val="fr-FR"/>
              </w:rPr>
            </w:pPr>
            <w:r w:rsidRPr="0019593D">
              <w:rPr>
                <w:lang w:val="fr-FR"/>
              </w:rPr>
              <w:t>132.150</w:t>
            </w:r>
          </w:p>
        </w:tc>
        <w:tc>
          <w:tcPr>
            <w:tcW w:w="1699" w:type="dxa"/>
            <w:shd w:val="clear" w:color="auto" w:fill="auto"/>
          </w:tcPr>
          <w:p w14:paraId="0C461342"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775D900F" w14:textId="77777777" w:rsidR="0019593D" w:rsidRPr="0019593D" w:rsidRDefault="0019593D" w:rsidP="0019593D">
            <w:pPr>
              <w:spacing w:before="40" w:after="120"/>
              <w:ind w:right="113"/>
              <w:rPr>
                <w:bCs/>
                <w:lang w:val="fr-FR"/>
              </w:rPr>
            </w:pPr>
          </w:p>
        </w:tc>
      </w:tr>
      <w:tr w:rsidR="0019593D" w:rsidRPr="0019593D" w14:paraId="67CAF19C" w14:textId="77777777" w:rsidTr="0019593D">
        <w:tc>
          <w:tcPr>
            <w:tcW w:w="2271" w:type="dxa"/>
            <w:shd w:val="clear" w:color="auto" w:fill="auto"/>
          </w:tcPr>
          <w:p w14:paraId="6BC7AE55" w14:textId="77777777" w:rsidR="0019593D" w:rsidRPr="0019593D" w:rsidRDefault="0019593D" w:rsidP="0019593D">
            <w:pPr>
              <w:spacing w:before="40" w:after="120"/>
              <w:ind w:right="113"/>
              <w:rPr>
                <w:lang w:val="fr-FR"/>
              </w:rPr>
            </w:pPr>
            <w:r w:rsidRPr="0019593D">
              <w:rPr>
                <w:lang w:val="fr-FR"/>
              </w:rPr>
              <w:t>132.151</w:t>
            </w:r>
          </w:p>
        </w:tc>
        <w:tc>
          <w:tcPr>
            <w:tcW w:w="1699" w:type="dxa"/>
            <w:shd w:val="clear" w:color="auto" w:fill="auto"/>
          </w:tcPr>
          <w:p w14:paraId="6677D362"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1DF55502" w14:textId="77777777" w:rsidR="0019593D" w:rsidRPr="0019593D" w:rsidRDefault="0019593D" w:rsidP="0019593D">
            <w:pPr>
              <w:spacing w:before="40" w:after="120"/>
              <w:ind w:right="113"/>
              <w:rPr>
                <w:bCs/>
                <w:lang w:val="en-US"/>
              </w:rPr>
            </w:pPr>
          </w:p>
        </w:tc>
      </w:tr>
      <w:tr w:rsidR="0019593D" w:rsidRPr="0019593D" w14:paraId="49AA5409" w14:textId="77777777" w:rsidTr="0019593D">
        <w:tc>
          <w:tcPr>
            <w:tcW w:w="2271" w:type="dxa"/>
            <w:shd w:val="clear" w:color="auto" w:fill="auto"/>
          </w:tcPr>
          <w:p w14:paraId="6FA3DD3D" w14:textId="77777777" w:rsidR="0019593D" w:rsidRPr="0019593D" w:rsidRDefault="0019593D" w:rsidP="0019593D">
            <w:pPr>
              <w:spacing w:before="40" w:after="120"/>
              <w:ind w:right="113"/>
              <w:rPr>
                <w:lang w:val="fr-FR"/>
              </w:rPr>
            </w:pPr>
            <w:r w:rsidRPr="0019593D">
              <w:rPr>
                <w:lang w:val="fr-FR"/>
              </w:rPr>
              <w:t>132.152</w:t>
            </w:r>
          </w:p>
        </w:tc>
        <w:tc>
          <w:tcPr>
            <w:tcW w:w="1699" w:type="dxa"/>
            <w:shd w:val="clear" w:color="auto" w:fill="auto"/>
          </w:tcPr>
          <w:p w14:paraId="7C6B58C1"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3D38DE06" w14:textId="77777777" w:rsidR="0019593D" w:rsidRPr="0019593D" w:rsidRDefault="0019593D" w:rsidP="0019593D">
            <w:pPr>
              <w:spacing w:before="40" w:after="120"/>
              <w:ind w:right="113"/>
              <w:rPr>
                <w:bCs/>
                <w:lang w:val="fr-FR"/>
              </w:rPr>
            </w:pPr>
          </w:p>
        </w:tc>
      </w:tr>
      <w:tr w:rsidR="0019593D" w:rsidRPr="0019593D" w14:paraId="57D3B338" w14:textId="77777777" w:rsidTr="0019593D">
        <w:tc>
          <w:tcPr>
            <w:tcW w:w="2271" w:type="dxa"/>
            <w:shd w:val="clear" w:color="auto" w:fill="auto"/>
          </w:tcPr>
          <w:p w14:paraId="2666BE87" w14:textId="77777777" w:rsidR="0019593D" w:rsidRPr="0019593D" w:rsidRDefault="0019593D" w:rsidP="0019593D">
            <w:pPr>
              <w:spacing w:before="40" w:after="120"/>
              <w:ind w:right="113"/>
              <w:rPr>
                <w:lang w:val="fr-FR"/>
              </w:rPr>
            </w:pPr>
            <w:r w:rsidRPr="0019593D">
              <w:rPr>
                <w:lang w:val="fr-FR"/>
              </w:rPr>
              <w:t>132.153</w:t>
            </w:r>
          </w:p>
        </w:tc>
        <w:tc>
          <w:tcPr>
            <w:tcW w:w="1699" w:type="dxa"/>
            <w:shd w:val="clear" w:color="auto" w:fill="auto"/>
          </w:tcPr>
          <w:p w14:paraId="4EA8120A" w14:textId="77777777" w:rsidR="0019593D" w:rsidRPr="0019593D" w:rsidRDefault="0019593D" w:rsidP="0019593D">
            <w:pPr>
              <w:spacing w:before="40" w:after="120"/>
              <w:ind w:right="113"/>
              <w:rPr>
                <w:bCs/>
                <w:lang w:val="fr-FR"/>
              </w:rPr>
            </w:pPr>
            <w:proofErr w:type="spellStart"/>
            <w:r w:rsidRPr="0019593D">
              <w:rPr>
                <w:lang w:val="en-US"/>
              </w:rPr>
              <w:t>Notée</w:t>
            </w:r>
            <w:proofErr w:type="spellEnd"/>
          </w:p>
        </w:tc>
        <w:tc>
          <w:tcPr>
            <w:tcW w:w="6237" w:type="dxa"/>
            <w:shd w:val="clear" w:color="auto" w:fill="auto"/>
          </w:tcPr>
          <w:p w14:paraId="20C8F109" w14:textId="602946B0" w:rsidR="0019593D" w:rsidRPr="00153508" w:rsidRDefault="0019593D" w:rsidP="0019593D">
            <w:pPr>
              <w:spacing w:before="40" w:after="120"/>
              <w:ind w:right="113"/>
              <w:rPr>
                <w:bCs/>
                <w:lang w:val="fr-FR"/>
              </w:rPr>
            </w:pPr>
            <w:r w:rsidRPr="00153508">
              <w:rPr>
                <w:bCs/>
                <w:lang w:val="fr-FR"/>
              </w:rPr>
              <w:t>Voir observation concernant la recommandation n°67.</w:t>
            </w:r>
          </w:p>
        </w:tc>
      </w:tr>
      <w:tr w:rsidR="0019593D" w:rsidRPr="0019593D" w14:paraId="43F195F6" w14:textId="77777777" w:rsidTr="0019593D">
        <w:tc>
          <w:tcPr>
            <w:tcW w:w="2271" w:type="dxa"/>
            <w:shd w:val="clear" w:color="auto" w:fill="auto"/>
          </w:tcPr>
          <w:p w14:paraId="6F8F5A16" w14:textId="77777777" w:rsidR="0019593D" w:rsidRPr="0019593D" w:rsidRDefault="0019593D" w:rsidP="0019593D">
            <w:pPr>
              <w:spacing w:before="40" w:after="120"/>
              <w:ind w:right="113"/>
              <w:rPr>
                <w:lang w:val="fr-FR"/>
              </w:rPr>
            </w:pPr>
            <w:r w:rsidRPr="0019593D">
              <w:rPr>
                <w:lang w:val="fr-FR"/>
              </w:rPr>
              <w:t>132.154</w:t>
            </w:r>
          </w:p>
        </w:tc>
        <w:tc>
          <w:tcPr>
            <w:tcW w:w="1699" w:type="dxa"/>
            <w:shd w:val="clear" w:color="auto" w:fill="auto"/>
          </w:tcPr>
          <w:p w14:paraId="697FE9A9"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6B33F958" w14:textId="77777777" w:rsidR="0019593D" w:rsidRPr="0019593D" w:rsidRDefault="0019593D" w:rsidP="0019593D">
            <w:pPr>
              <w:spacing w:before="40" w:after="120"/>
              <w:ind w:right="113"/>
              <w:rPr>
                <w:bCs/>
                <w:lang w:val="fr-FR"/>
              </w:rPr>
            </w:pPr>
          </w:p>
        </w:tc>
      </w:tr>
      <w:tr w:rsidR="0019593D" w:rsidRPr="0019593D" w14:paraId="6C0613B6" w14:textId="77777777" w:rsidTr="0019593D">
        <w:tc>
          <w:tcPr>
            <w:tcW w:w="2271" w:type="dxa"/>
            <w:shd w:val="clear" w:color="auto" w:fill="auto"/>
          </w:tcPr>
          <w:p w14:paraId="2612D4E9" w14:textId="77777777" w:rsidR="0019593D" w:rsidRPr="0019593D" w:rsidRDefault="0019593D" w:rsidP="0019593D">
            <w:pPr>
              <w:spacing w:before="40" w:after="120"/>
              <w:ind w:right="113"/>
              <w:rPr>
                <w:lang w:val="fr-FR"/>
              </w:rPr>
            </w:pPr>
            <w:r w:rsidRPr="0019593D">
              <w:rPr>
                <w:lang w:val="fr-FR"/>
              </w:rPr>
              <w:t>132.155</w:t>
            </w:r>
          </w:p>
        </w:tc>
        <w:tc>
          <w:tcPr>
            <w:tcW w:w="1699" w:type="dxa"/>
            <w:shd w:val="clear" w:color="auto" w:fill="auto"/>
          </w:tcPr>
          <w:p w14:paraId="3B7EC09E"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08B03C4D" w14:textId="77777777" w:rsidR="0019593D" w:rsidRPr="0019593D" w:rsidRDefault="0019593D" w:rsidP="0019593D">
            <w:pPr>
              <w:spacing w:before="40" w:after="120"/>
              <w:ind w:right="113"/>
              <w:rPr>
                <w:lang w:val="fr-FR"/>
              </w:rPr>
            </w:pPr>
          </w:p>
        </w:tc>
      </w:tr>
      <w:tr w:rsidR="0019593D" w:rsidRPr="0019593D" w14:paraId="6948F62D" w14:textId="77777777" w:rsidTr="0019593D">
        <w:tc>
          <w:tcPr>
            <w:tcW w:w="2271" w:type="dxa"/>
            <w:shd w:val="clear" w:color="auto" w:fill="auto"/>
          </w:tcPr>
          <w:p w14:paraId="402F20BB" w14:textId="77777777" w:rsidR="0019593D" w:rsidRPr="0019593D" w:rsidRDefault="0019593D" w:rsidP="0019593D">
            <w:pPr>
              <w:spacing w:before="40" w:after="120"/>
              <w:ind w:right="113"/>
              <w:rPr>
                <w:lang w:val="en-US"/>
              </w:rPr>
            </w:pPr>
            <w:r w:rsidRPr="0019593D">
              <w:rPr>
                <w:lang w:val="fr-FR"/>
              </w:rPr>
              <w:t>132.156</w:t>
            </w:r>
          </w:p>
        </w:tc>
        <w:tc>
          <w:tcPr>
            <w:tcW w:w="1699" w:type="dxa"/>
            <w:shd w:val="clear" w:color="auto" w:fill="auto"/>
          </w:tcPr>
          <w:p w14:paraId="6B078A43" w14:textId="77777777" w:rsidR="0019593D" w:rsidRPr="0019593D" w:rsidRDefault="0019593D" w:rsidP="0019593D">
            <w:pPr>
              <w:spacing w:before="40" w:after="120"/>
              <w:ind w:right="113"/>
              <w:rPr>
                <w:lang w:val="en-US"/>
              </w:rPr>
            </w:pPr>
            <w:r w:rsidRPr="0019593D">
              <w:rPr>
                <w:lang w:val="fr-FR"/>
              </w:rPr>
              <w:t>Notée</w:t>
            </w:r>
          </w:p>
        </w:tc>
        <w:tc>
          <w:tcPr>
            <w:tcW w:w="6237" w:type="dxa"/>
            <w:shd w:val="clear" w:color="auto" w:fill="auto"/>
          </w:tcPr>
          <w:p w14:paraId="1B500E80" w14:textId="77777777" w:rsidR="0019593D" w:rsidRPr="0019593D" w:rsidDel="00200E18" w:rsidRDefault="0019593D" w:rsidP="0019593D">
            <w:pPr>
              <w:spacing w:before="40" w:after="120"/>
              <w:ind w:right="113"/>
              <w:rPr>
                <w:lang w:val="en-US"/>
              </w:rPr>
            </w:pPr>
          </w:p>
        </w:tc>
      </w:tr>
      <w:tr w:rsidR="0019593D" w:rsidRPr="0019593D" w14:paraId="3DD826F2" w14:textId="77777777" w:rsidTr="0019593D">
        <w:tc>
          <w:tcPr>
            <w:tcW w:w="2271" w:type="dxa"/>
            <w:shd w:val="clear" w:color="auto" w:fill="auto"/>
          </w:tcPr>
          <w:p w14:paraId="2F190699" w14:textId="77777777" w:rsidR="0019593D" w:rsidRPr="0019593D" w:rsidRDefault="0019593D" w:rsidP="0019593D">
            <w:pPr>
              <w:spacing w:before="40" w:after="120"/>
              <w:ind w:right="113"/>
              <w:rPr>
                <w:lang w:val="fr-FR"/>
              </w:rPr>
            </w:pPr>
            <w:r w:rsidRPr="0019593D">
              <w:rPr>
                <w:lang w:val="fr-FR"/>
              </w:rPr>
              <w:t>132.157</w:t>
            </w:r>
          </w:p>
        </w:tc>
        <w:tc>
          <w:tcPr>
            <w:tcW w:w="1699" w:type="dxa"/>
            <w:shd w:val="clear" w:color="auto" w:fill="auto"/>
          </w:tcPr>
          <w:p w14:paraId="6E1EE4C9"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323BDE9E" w14:textId="77777777" w:rsidR="0019593D" w:rsidRPr="0019593D" w:rsidRDefault="0019593D" w:rsidP="0019593D">
            <w:pPr>
              <w:spacing w:before="40" w:after="120"/>
              <w:ind w:right="113"/>
              <w:rPr>
                <w:lang w:val="fr-FR"/>
              </w:rPr>
            </w:pPr>
          </w:p>
        </w:tc>
      </w:tr>
      <w:tr w:rsidR="0019593D" w:rsidRPr="0019593D" w14:paraId="695E1D80" w14:textId="77777777" w:rsidTr="0019593D">
        <w:tc>
          <w:tcPr>
            <w:tcW w:w="2271" w:type="dxa"/>
            <w:shd w:val="clear" w:color="auto" w:fill="auto"/>
          </w:tcPr>
          <w:p w14:paraId="285AD9B2" w14:textId="77777777" w:rsidR="0019593D" w:rsidRPr="0019593D" w:rsidRDefault="0019593D" w:rsidP="0019593D">
            <w:pPr>
              <w:spacing w:before="40" w:after="120"/>
              <w:ind w:right="113"/>
              <w:rPr>
                <w:lang w:val="fr-FR"/>
              </w:rPr>
            </w:pPr>
            <w:bookmarkStart w:id="24" w:name="_Hlk155344511"/>
            <w:r w:rsidRPr="0019593D">
              <w:rPr>
                <w:lang w:val="fr-FR"/>
              </w:rPr>
              <w:t>132.158</w:t>
            </w:r>
          </w:p>
        </w:tc>
        <w:tc>
          <w:tcPr>
            <w:tcW w:w="1699" w:type="dxa"/>
            <w:shd w:val="clear" w:color="auto" w:fill="auto"/>
          </w:tcPr>
          <w:p w14:paraId="405E5BF4"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7EFA74C1" w14:textId="2A89B8A3" w:rsidR="0019593D" w:rsidRPr="0019593D" w:rsidRDefault="0019593D" w:rsidP="0019593D">
            <w:pPr>
              <w:spacing w:before="40" w:after="120"/>
              <w:ind w:right="113"/>
              <w:rPr>
                <w:lang w:val="fr-FR"/>
              </w:rPr>
            </w:pPr>
            <w:r w:rsidRPr="0019593D">
              <w:rPr>
                <w:lang w:val="fr-FR"/>
              </w:rPr>
              <w:t>L’avortement constitue une infraction réprimée par le code pénal. Toutefois, le Code allège la procédure de l’interruption volontaire de grossesse en cas de viol ou d’inceste ou en cas de danger de la vie de la mère ou de la maladie du fœtus, en ses articles 513-13 et 513-14.</w:t>
            </w:r>
          </w:p>
        </w:tc>
      </w:tr>
      <w:bookmarkEnd w:id="24"/>
      <w:tr w:rsidR="0019593D" w:rsidRPr="0019593D" w14:paraId="5B3098F9" w14:textId="77777777" w:rsidTr="0019593D">
        <w:tc>
          <w:tcPr>
            <w:tcW w:w="2271" w:type="dxa"/>
            <w:shd w:val="clear" w:color="auto" w:fill="auto"/>
          </w:tcPr>
          <w:p w14:paraId="5A9EAE69" w14:textId="77777777" w:rsidR="0019593D" w:rsidRPr="0019593D" w:rsidRDefault="0019593D" w:rsidP="0019593D">
            <w:pPr>
              <w:spacing w:before="40" w:after="120"/>
              <w:ind w:right="113"/>
              <w:rPr>
                <w:lang w:val="fr-FR"/>
              </w:rPr>
            </w:pPr>
            <w:r w:rsidRPr="0019593D">
              <w:rPr>
                <w:lang w:val="fr-FR"/>
              </w:rPr>
              <w:t>132.159</w:t>
            </w:r>
          </w:p>
        </w:tc>
        <w:tc>
          <w:tcPr>
            <w:tcW w:w="1699" w:type="dxa"/>
            <w:shd w:val="clear" w:color="auto" w:fill="auto"/>
          </w:tcPr>
          <w:p w14:paraId="1495D61A"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534362C2" w14:textId="77777777" w:rsidR="0019593D" w:rsidRPr="0019593D" w:rsidRDefault="0019593D" w:rsidP="0019593D">
            <w:pPr>
              <w:spacing w:before="40" w:after="120"/>
              <w:ind w:right="113"/>
              <w:rPr>
                <w:lang w:val="fr-FR"/>
              </w:rPr>
            </w:pPr>
          </w:p>
        </w:tc>
      </w:tr>
      <w:tr w:rsidR="0019593D" w:rsidRPr="0019593D" w14:paraId="1613C873" w14:textId="77777777" w:rsidTr="0019593D">
        <w:tc>
          <w:tcPr>
            <w:tcW w:w="2271" w:type="dxa"/>
            <w:shd w:val="clear" w:color="auto" w:fill="auto"/>
          </w:tcPr>
          <w:p w14:paraId="726962E5" w14:textId="77777777" w:rsidR="0019593D" w:rsidRPr="0019593D" w:rsidRDefault="0019593D" w:rsidP="0019593D">
            <w:pPr>
              <w:spacing w:before="40" w:after="120"/>
              <w:ind w:right="113"/>
              <w:rPr>
                <w:lang w:val="fr-FR"/>
              </w:rPr>
            </w:pPr>
            <w:r w:rsidRPr="0019593D">
              <w:rPr>
                <w:lang w:val="fr-FR"/>
              </w:rPr>
              <w:t>132.160</w:t>
            </w:r>
          </w:p>
        </w:tc>
        <w:tc>
          <w:tcPr>
            <w:tcW w:w="1699" w:type="dxa"/>
            <w:shd w:val="clear" w:color="auto" w:fill="auto"/>
          </w:tcPr>
          <w:p w14:paraId="5003CE3F"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3D0C25D2" w14:textId="77777777" w:rsidR="0019593D" w:rsidRPr="0019593D" w:rsidRDefault="0019593D" w:rsidP="0019593D">
            <w:pPr>
              <w:spacing w:before="40" w:after="120"/>
              <w:ind w:right="113"/>
              <w:rPr>
                <w:bCs/>
                <w:lang w:val="fr-FR"/>
              </w:rPr>
            </w:pPr>
          </w:p>
        </w:tc>
      </w:tr>
      <w:tr w:rsidR="0019593D" w:rsidRPr="0019593D" w14:paraId="7D349ED6" w14:textId="77777777" w:rsidTr="0019593D">
        <w:tc>
          <w:tcPr>
            <w:tcW w:w="2271" w:type="dxa"/>
            <w:shd w:val="clear" w:color="auto" w:fill="auto"/>
          </w:tcPr>
          <w:p w14:paraId="0FFDB17B" w14:textId="77777777" w:rsidR="0019593D" w:rsidRPr="0019593D" w:rsidRDefault="0019593D" w:rsidP="0019593D">
            <w:pPr>
              <w:spacing w:before="40" w:after="120"/>
              <w:ind w:right="113"/>
              <w:rPr>
                <w:lang w:val="fr-FR"/>
              </w:rPr>
            </w:pPr>
            <w:r w:rsidRPr="0019593D">
              <w:rPr>
                <w:lang w:val="fr-FR"/>
              </w:rPr>
              <w:t>132.161</w:t>
            </w:r>
          </w:p>
        </w:tc>
        <w:tc>
          <w:tcPr>
            <w:tcW w:w="1699" w:type="dxa"/>
            <w:shd w:val="clear" w:color="auto" w:fill="auto"/>
          </w:tcPr>
          <w:p w14:paraId="128E7D06"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7F5F11A3" w14:textId="77777777" w:rsidR="0019593D" w:rsidRPr="0019593D" w:rsidRDefault="0019593D" w:rsidP="0019593D">
            <w:pPr>
              <w:spacing w:before="40" w:after="120"/>
              <w:ind w:right="113"/>
              <w:rPr>
                <w:lang w:val="en-US"/>
              </w:rPr>
            </w:pPr>
          </w:p>
        </w:tc>
      </w:tr>
      <w:tr w:rsidR="0019593D" w:rsidRPr="0019593D" w14:paraId="09381A20" w14:textId="77777777" w:rsidTr="0019593D">
        <w:tc>
          <w:tcPr>
            <w:tcW w:w="2271" w:type="dxa"/>
            <w:shd w:val="clear" w:color="auto" w:fill="auto"/>
          </w:tcPr>
          <w:p w14:paraId="66BE650F" w14:textId="77777777" w:rsidR="0019593D" w:rsidRPr="0019593D" w:rsidRDefault="0019593D" w:rsidP="0019593D">
            <w:pPr>
              <w:spacing w:before="40" w:after="120"/>
              <w:ind w:right="113"/>
              <w:rPr>
                <w:lang w:val="fr-FR"/>
              </w:rPr>
            </w:pPr>
            <w:r w:rsidRPr="0019593D">
              <w:rPr>
                <w:lang w:val="fr-FR"/>
              </w:rPr>
              <w:t>132.162</w:t>
            </w:r>
          </w:p>
        </w:tc>
        <w:tc>
          <w:tcPr>
            <w:tcW w:w="1699" w:type="dxa"/>
            <w:shd w:val="clear" w:color="auto" w:fill="auto"/>
          </w:tcPr>
          <w:p w14:paraId="3137F141"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4A2F074E" w14:textId="77777777" w:rsidR="0019593D" w:rsidRPr="0019593D" w:rsidRDefault="0019593D" w:rsidP="0019593D">
            <w:pPr>
              <w:spacing w:before="40" w:after="120"/>
              <w:ind w:right="113"/>
              <w:rPr>
                <w:lang w:val="en-US"/>
              </w:rPr>
            </w:pPr>
          </w:p>
        </w:tc>
      </w:tr>
      <w:tr w:rsidR="0019593D" w:rsidRPr="0019593D" w14:paraId="613A39CA" w14:textId="77777777" w:rsidTr="0019593D">
        <w:tc>
          <w:tcPr>
            <w:tcW w:w="2271" w:type="dxa"/>
            <w:shd w:val="clear" w:color="auto" w:fill="auto"/>
          </w:tcPr>
          <w:p w14:paraId="484EE87C" w14:textId="77777777" w:rsidR="0019593D" w:rsidRPr="0019593D" w:rsidRDefault="0019593D" w:rsidP="0019593D">
            <w:pPr>
              <w:spacing w:before="40" w:after="120"/>
              <w:ind w:right="113"/>
              <w:rPr>
                <w:lang w:val="fr-FR"/>
              </w:rPr>
            </w:pPr>
            <w:r w:rsidRPr="0019593D">
              <w:rPr>
                <w:lang w:val="fr-FR"/>
              </w:rPr>
              <w:t>132.163</w:t>
            </w:r>
          </w:p>
        </w:tc>
        <w:tc>
          <w:tcPr>
            <w:tcW w:w="1699" w:type="dxa"/>
            <w:shd w:val="clear" w:color="auto" w:fill="auto"/>
          </w:tcPr>
          <w:p w14:paraId="1639B2FE"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3E947ADD" w14:textId="77777777" w:rsidR="0019593D" w:rsidRPr="0019593D" w:rsidRDefault="0019593D" w:rsidP="0019593D">
            <w:pPr>
              <w:spacing w:before="40" w:after="120"/>
              <w:ind w:right="113"/>
              <w:rPr>
                <w:lang w:val="en-US"/>
              </w:rPr>
            </w:pPr>
          </w:p>
        </w:tc>
      </w:tr>
      <w:tr w:rsidR="0019593D" w:rsidRPr="0019593D" w14:paraId="23C64C62" w14:textId="77777777" w:rsidTr="0019593D">
        <w:tc>
          <w:tcPr>
            <w:tcW w:w="2271" w:type="dxa"/>
            <w:shd w:val="clear" w:color="auto" w:fill="auto"/>
          </w:tcPr>
          <w:p w14:paraId="11C7DB7E" w14:textId="77777777" w:rsidR="0019593D" w:rsidRPr="0019593D" w:rsidRDefault="0019593D" w:rsidP="0019593D">
            <w:pPr>
              <w:spacing w:before="40" w:after="120"/>
              <w:ind w:right="113"/>
              <w:rPr>
                <w:lang w:val="fr-FR"/>
              </w:rPr>
            </w:pPr>
            <w:r w:rsidRPr="0019593D">
              <w:rPr>
                <w:lang w:val="fr-FR"/>
              </w:rPr>
              <w:t>132.164</w:t>
            </w:r>
          </w:p>
        </w:tc>
        <w:tc>
          <w:tcPr>
            <w:tcW w:w="1699" w:type="dxa"/>
            <w:shd w:val="clear" w:color="auto" w:fill="auto"/>
          </w:tcPr>
          <w:p w14:paraId="3B3C33D6"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0F9D6206" w14:textId="77777777" w:rsidR="0019593D" w:rsidRPr="0019593D" w:rsidRDefault="0019593D" w:rsidP="0019593D">
            <w:pPr>
              <w:spacing w:before="40" w:after="120"/>
              <w:ind w:right="113"/>
              <w:rPr>
                <w:lang w:val="en-US"/>
              </w:rPr>
            </w:pPr>
          </w:p>
        </w:tc>
      </w:tr>
      <w:tr w:rsidR="0019593D" w:rsidRPr="0019593D" w14:paraId="2842B2A0" w14:textId="77777777" w:rsidTr="0019593D">
        <w:tc>
          <w:tcPr>
            <w:tcW w:w="2271" w:type="dxa"/>
            <w:shd w:val="clear" w:color="auto" w:fill="auto"/>
          </w:tcPr>
          <w:p w14:paraId="096D1B07" w14:textId="77777777" w:rsidR="0019593D" w:rsidRPr="0019593D" w:rsidRDefault="0019593D" w:rsidP="0019593D">
            <w:pPr>
              <w:spacing w:before="40" w:after="120"/>
              <w:ind w:right="113"/>
              <w:rPr>
                <w:lang w:val="fr-FR"/>
              </w:rPr>
            </w:pPr>
            <w:r w:rsidRPr="0019593D">
              <w:rPr>
                <w:lang w:val="fr-FR"/>
              </w:rPr>
              <w:t>132.165</w:t>
            </w:r>
          </w:p>
        </w:tc>
        <w:tc>
          <w:tcPr>
            <w:tcW w:w="1699" w:type="dxa"/>
            <w:shd w:val="clear" w:color="auto" w:fill="auto"/>
          </w:tcPr>
          <w:p w14:paraId="39B2A3B3"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153EE0CC" w14:textId="77777777" w:rsidR="0019593D" w:rsidRPr="0019593D" w:rsidRDefault="0019593D" w:rsidP="0019593D">
            <w:pPr>
              <w:spacing w:before="40" w:after="120"/>
              <w:ind w:right="113"/>
              <w:rPr>
                <w:lang w:val="en-US"/>
              </w:rPr>
            </w:pPr>
          </w:p>
        </w:tc>
      </w:tr>
      <w:tr w:rsidR="0019593D" w:rsidRPr="0019593D" w14:paraId="5E6F3A5D" w14:textId="77777777" w:rsidTr="0019593D">
        <w:tc>
          <w:tcPr>
            <w:tcW w:w="2271" w:type="dxa"/>
            <w:shd w:val="clear" w:color="auto" w:fill="auto"/>
          </w:tcPr>
          <w:p w14:paraId="21CB66AA" w14:textId="77777777" w:rsidR="0019593D" w:rsidRPr="0019593D" w:rsidRDefault="0019593D" w:rsidP="0019593D">
            <w:pPr>
              <w:spacing w:before="40" w:after="120"/>
              <w:ind w:right="113"/>
              <w:rPr>
                <w:lang w:val="fr-FR"/>
              </w:rPr>
            </w:pPr>
            <w:r w:rsidRPr="0019593D">
              <w:rPr>
                <w:lang w:val="en-US"/>
              </w:rPr>
              <w:t>132.166</w:t>
            </w:r>
          </w:p>
        </w:tc>
        <w:tc>
          <w:tcPr>
            <w:tcW w:w="1699" w:type="dxa"/>
            <w:shd w:val="clear" w:color="auto" w:fill="auto"/>
          </w:tcPr>
          <w:p w14:paraId="132E46A0" w14:textId="77777777" w:rsidR="0019593D" w:rsidRPr="0019593D" w:rsidRDefault="0019593D" w:rsidP="0019593D">
            <w:pPr>
              <w:spacing w:before="40" w:after="120"/>
              <w:ind w:right="113"/>
              <w:rPr>
                <w:lang w:val="fr-FR"/>
              </w:rPr>
            </w:pPr>
            <w:proofErr w:type="spellStart"/>
            <w:r w:rsidRPr="0019593D">
              <w:rPr>
                <w:lang w:val="en-US"/>
              </w:rPr>
              <w:t>Notée</w:t>
            </w:r>
            <w:proofErr w:type="spellEnd"/>
          </w:p>
        </w:tc>
        <w:tc>
          <w:tcPr>
            <w:tcW w:w="6237" w:type="dxa"/>
            <w:shd w:val="clear" w:color="auto" w:fill="auto"/>
          </w:tcPr>
          <w:p w14:paraId="71582ACF" w14:textId="007D11DF" w:rsidR="0019593D" w:rsidRPr="00153508" w:rsidRDefault="0019593D" w:rsidP="0019593D">
            <w:pPr>
              <w:spacing w:before="40" w:after="120"/>
              <w:ind w:right="113"/>
              <w:rPr>
                <w:bCs/>
                <w:lang w:val="fr-FR"/>
              </w:rPr>
            </w:pPr>
            <w:r w:rsidRPr="00153508">
              <w:rPr>
                <w:bCs/>
                <w:lang w:val="fr-FR"/>
              </w:rPr>
              <w:t>Voir observation concernant la recommandation n°67.</w:t>
            </w:r>
          </w:p>
        </w:tc>
      </w:tr>
      <w:tr w:rsidR="0019593D" w:rsidRPr="0019593D" w14:paraId="4941F8DC" w14:textId="77777777" w:rsidTr="0019593D">
        <w:tc>
          <w:tcPr>
            <w:tcW w:w="2271" w:type="dxa"/>
            <w:shd w:val="clear" w:color="auto" w:fill="auto"/>
          </w:tcPr>
          <w:p w14:paraId="6C1EE2AA" w14:textId="77777777" w:rsidR="0019593D" w:rsidRPr="0019593D" w:rsidRDefault="0019593D" w:rsidP="0019593D">
            <w:pPr>
              <w:spacing w:before="40" w:after="120"/>
              <w:ind w:right="113"/>
              <w:rPr>
                <w:lang w:val="fr-FR"/>
              </w:rPr>
            </w:pPr>
            <w:r w:rsidRPr="0019593D">
              <w:rPr>
                <w:lang w:val="fr-FR"/>
              </w:rPr>
              <w:t>132.167</w:t>
            </w:r>
          </w:p>
        </w:tc>
        <w:tc>
          <w:tcPr>
            <w:tcW w:w="1699" w:type="dxa"/>
            <w:shd w:val="clear" w:color="auto" w:fill="auto"/>
          </w:tcPr>
          <w:p w14:paraId="77EA8EA3"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7C6EFF38" w14:textId="77777777" w:rsidR="0019593D" w:rsidRPr="0019593D" w:rsidRDefault="0019593D" w:rsidP="0019593D">
            <w:pPr>
              <w:spacing w:before="40" w:after="120"/>
              <w:ind w:right="113"/>
              <w:rPr>
                <w:lang w:val="en-US"/>
              </w:rPr>
            </w:pPr>
          </w:p>
        </w:tc>
      </w:tr>
      <w:tr w:rsidR="0019593D" w:rsidRPr="0019593D" w14:paraId="47ED4EDE" w14:textId="77777777" w:rsidTr="0019593D">
        <w:tc>
          <w:tcPr>
            <w:tcW w:w="2271" w:type="dxa"/>
            <w:shd w:val="clear" w:color="auto" w:fill="auto"/>
          </w:tcPr>
          <w:p w14:paraId="02F4F0F5" w14:textId="77777777" w:rsidR="0019593D" w:rsidRPr="0019593D" w:rsidRDefault="0019593D" w:rsidP="0019593D">
            <w:pPr>
              <w:spacing w:before="40" w:after="120"/>
              <w:ind w:right="113"/>
              <w:rPr>
                <w:lang w:val="fr-FR"/>
              </w:rPr>
            </w:pPr>
            <w:r w:rsidRPr="0019593D">
              <w:rPr>
                <w:lang w:val="fr-FR"/>
              </w:rPr>
              <w:lastRenderedPageBreak/>
              <w:t>132.168</w:t>
            </w:r>
          </w:p>
        </w:tc>
        <w:tc>
          <w:tcPr>
            <w:tcW w:w="1699" w:type="dxa"/>
            <w:shd w:val="clear" w:color="auto" w:fill="auto"/>
          </w:tcPr>
          <w:p w14:paraId="09CCA31A"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0A99C37D" w14:textId="77777777" w:rsidR="0019593D" w:rsidRPr="0019593D" w:rsidRDefault="0019593D" w:rsidP="0019593D">
            <w:pPr>
              <w:spacing w:before="40" w:after="120"/>
              <w:ind w:right="113"/>
              <w:rPr>
                <w:bCs/>
                <w:lang w:val="fr-FR"/>
              </w:rPr>
            </w:pPr>
          </w:p>
        </w:tc>
      </w:tr>
      <w:tr w:rsidR="0019593D" w:rsidRPr="0019593D" w14:paraId="0E62589F" w14:textId="77777777" w:rsidTr="0019593D">
        <w:tc>
          <w:tcPr>
            <w:tcW w:w="2271" w:type="dxa"/>
            <w:shd w:val="clear" w:color="auto" w:fill="auto"/>
          </w:tcPr>
          <w:p w14:paraId="75F77BA1" w14:textId="77777777" w:rsidR="0019593D" w:rsidRPr="0019593D" w:rsidRDefault="0019593D" w:rsidP="0019593D">
            <w:pPr>
              <w:spacing w:before="40" w:after="120"/>
              <w:ind w:right="113"/>
              <w:rPr>
                <w:lang w:val="fr-FR"/>
              </w:rPr>
            </w:pPr>
            <w:r w:rsidRPr="0019593D">
              <w:rPr>
                <w:lang w:val="fr-FR"/>
              </w:rPr>
              <w:t>132.169</w:t>
            </w:r>
          </w:p>
        </w:tc>
        <w:tc>
          <w:tcPr>
            <w:tcW w:w="1699" w:type="dxa"/>
            <w:shd w:val="clear" w:color="auto" w:fill="auto"/>
          </w:tcPr>
          <w:p w14:paraId="324ED8C2"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15DE5B54" w14:textId="77777777" w:rsidR="0019593D" w:rsidRPr="0019593D" w:rsidRDefault="0019593D" w:rsidP="0019593D">
            <w:pPr>
              <w:spacing w:before="40" w:after="120"/>
              <w:ind w:right="113"/>
              <w:rPr>
                <w:bCs/>
                <w:lang w:val="fr-FR"/>
              </w:rPr>
            </w:pPr>
          </w:p>
        </w:tc>
      </w:tr>
      <w:tr w:rsidR="0019593D" w:rsidRPr="0019593D" w14:paraId="3E08F34C" w14:textId="77777777" w:rsidTr="0019593D">
        <w:tc>
          <w:tcPr>
            <w:tcW w:w="2271" w:type="dxa"/>
            <w:shd w:val="clear" w:color="auto" w:fill="auto"/>
          </w:tcPr>
          <w:p w14:paraId="6DEE7A97" w14:textId="77777777" w:rsidR="0019593D" w:rsidRPr="0019593D" w:rsidRDefault="0019593D" w:rsidP="0019593D">
            <w:pPr>
              <w:spacing w:before="40" w:after="120"/>
              <w:ind w:right="113"/>
              <w:rPr>
                <w:lang w:val="fr-FR"/>
              </w:rPr>
            </w:pPr>
            <w:r w:rsidRPr="0019593D">
              <w:rPr>
                <w:lang w:val="en-US"/>
              </w:rPr>
              <w:t>132.170</w:t>
            </w:r>
          </w:p>
        </w:tc>
        <w:tc>
          <w:tcPr>
            <w:tcW w:w="1699" w:type="dxa"/>
            <w:shd w:val="clear" w:color="auto" w:fill="auto"/>
          </w:tcPr>
          <w:p w14:paraId="70E1E0D9" w14:textId="77777777" w:rsidR="0019593D" w:rsidRPr="0019593D" w:rsidRDefault="0019593D" w:rsidP="0019593D">
            <w:pPr>
              <w:spacing w:before="40" w:after="120"/>
              <w:ind w:right="113"/>
              <w:rPr>
                <w:lang w:val="fr-FR"/>
              </w:rPr>
            </w:pPr>
            <w:proofErr w:type="spellStart"/>
            <w:r w:rsidRPr="0019593D">
              <w:rPr>
                <w:lang w:val="en-US"/>
              </w:rPr>
              <w:t>Notée</w:t>
            </w:r>
            <w:proofErr w:type="spellEnd"/>
          </w:p>
        </w:tc>
        <w:tc>
          <w:tcPr>
            <w:tcW w:w="6237" w:type="dxa"/>
            <w:shd w:val="clear" w:color="auto" w:fill="auto"/>
          </w:tcPr>
          <w:p w14:paraId="247BD78D" w14:textId="59234485" w:rsidR="0019593D" w:rsidRPr="0019593D" w:rsidRDefault="0019593D" w:rsidP="0019593D">
            <w:pPr>
              <w:spacing w:before="40" w:after="120"/>
              <w:ind w:right="113"/>
              <w:rPr>
                <w:lang w:val="fr-FR"/>
              </w:rPr>
            </w:pPr>
            <w:r w:rsidRPr="00153508">
              <w:rPr>
                <w:bCs/>
                <w:lang w:val="fr-FR"/>
              </w:rPr>
              <w:t>Voir observation concernant la recommandation n°45.</w:t>
            </w:r>
          </w:p>
        </w:tc>
      </w:tr>
      <w:tr w:rsidR="0019593D" w:rsidRPr="0019593D" w14:paraId="341C466B" w14:textId="77777777" w:rsidTr="0019593D">
        <w:tc>
          <w:tcPr>
            <w:tcW w:w="2271" w:type="dxa"/>
            <w:shd w:val="clear" w:color="auto" w:fill="auto"/>
          </w:tcPr>
          <w:p w14:paraId="786A717D" w14:textId="77777777" w:rsidR="0019593D" w:rsidRPr="0019593D" w:rsidRDefault="0019593D" w:rsidP="0019593D">
            <w:pPr>
              <w:spacing w:before="40" w:after="120"/>
              <w:ind w:right="113"/>
              <w:rPr>
                <w:lang w:val="fr-FR"/>
              </w:rPr>
            </w:pPr>
            <w:r w:rsidRPr="0019593D">
              <w:rPr>
                <w:lang w:val="fr-FR"/>
              </w:rPr>
              <w:t>132.171</w:t>
            </w:r>
          </w:p>
        </w:tc>
        <w:tc>
          <w:tcPr>
            <w:tcW w:w="1699" w:type="dxa"/>
            <w:shd w:val="clear" w:color="auto" w:fill="auto"/>
          </w:tcPr>
          <w:p w14:paraId="2690C22C"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1A75CBE8" w14:textId="77777777" w:rsidR="0019593D" w:rsidRPr="0019593D" w:rsidRDefault="0019593D" w:rsidP="0019593D">
            <w:pPr>
              <w:spacing w:before="40" w:after="120"/>
              <w:ind w:right="113"/>
              <w:rPr>
                <w:lang w:val="fr-FR"/>
              </w:rPr>
            </w:pPr>
          </w:p>
        </w:tc>
      </w:tr>
      <w:tr w:rsidR="0019593D" w:rsidRPr="0019593D" w14:paraId="57F4E533" w14:textId="77777777" w:rsidTr="0019593D">
        <w:tc>
          <w:tcPr>
            <w:tcW w:w="2271" w:type="dxa"/>
            <w:shd w:val="clear" w:color="auto" w:fill="auto"/>
          </w:tcPr>
          <w:p w14:paraId="3BC6471F" w14:textId="77777777" w:rsidR="0019593D" w:rsidRPr="0019593D" w:rsidRDefault="0019593D" w:rsidP="0019593D">
            <w:pPr>
              <w:spacing w:before="40" w:after="120"/>
              <w:ind w:right="113"/>
              <w:rPr>
                <w:lang w:val="fr-FR"/>
              </w:rPr>
            </w:pPr>
            <w:r w:rsidRPr="0019593D">
              <w:rPr>
                <w:lang w:val="fr-FR"/>
              </w:rPr>
              <w:t>132.172</w:t>
            </w:r>
          </w:p>
        </w:tc>
        <w:tc>
          <w:tcPr>
            <w:tcW w:w="1699" w:type="dxa"/>
            <w:shd w:val="clear" w:color="auto" w:fill="auto"/>
          </w:tcPr>
          <w:p w14:paraId="40A33858"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50B557C4" w14:textId="77777777" w:rsidR="0019593D" w:rsidRPr="0019593D" w:rsidRDefault="0019593D" w:rsidP="0019593D">
            <w:pPr>
              <w:spacing w:before="40" w:after="120"/>
              <w:ind w:right="113"/>
              <w:rPr>
                <w:lang w:val="en-US"/>
              </w:rPr>
            </w:pPr>
          </w:p>
        </w:tc>
      </w:tr>
      <w:tr w:rsidR="0019593D" w:rsidRPr="0019593D" w14:paraId="6D46802D" w14:textId="77777777" w:rsidTr="0019593D">
        <w:tc>
          <w:tcPr>
            <w:tcW w:w="2271" w:type="dxa"/>
            <w:shd w:val="clear" w:color="auto" w:fill="auto"/>
          </w:tcPr>
          <w:p w14:paraId="6909BE0D" w14:textId="77777777" w:rsidR="0019593D" w:rsidRPr="0019593D" w:rsidRDefault="0019593D" w:rsidP="0019593D">
            <w:pPr>
              <w:spacing w:before="40" w:after="120"/>
              <w:ind w:right="113"/>
              <w:rPr>
                <w:lang w:val="fr-FR"/>
              </w:rPr>
            </w:pPr>
            <w:r w:rsidRPr="0019593D">
              <w:rPr>
                <w:lang w:val="fr-FR"/>
              </w:rPr>
              <w:t>132.173</w:t>
            </w:r>
          </w:p>
        </w:tc>
        <w:tc>
          <w:tcPr>
            <w:tcW w:w="1699" w:type="dxa"/>
            <w:shd w:val="clear" w:color="auto" w:fill="auto"/>
          </w:tcPr>
          <w:p w14:paraId="35CCE179"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0FF2B640" w14:textId="77777777" w:rsidR="0019593D" w:rsidRPr="0019593D" w:rsidRDefault="0019593D" w:rsidP="0019593D">
            <w:pPr>
              <w:spacing w:before="40" w:after="120"/>
              <w:ind w:right="113"/>
              <w:rPr>
                <w:lang w:val="fr-FR"/>
              </w:rPr>
            </w:pPr>
          </w:p>
        </w:tc>
      </w:tr>
      <w:tr w:rsidR="0019593D" w:rsidRPr="0019593D" w14:paraId="182060F0" w14:textId="77777777" w:rsidTr="0019593D">
        <w:tc>
          <w:tcPr>
            <w:tcW w:w="2271" w:type="dxa"/>
            <w:shd w:val="clear" w:color="auto" w:fill="auto"/>
          </w:tcPr>
          <w:p w14:paraId="44B030C3" w14:textId="77777777" w:rsidR="0019593D" w:rsidRPr="0019593D" w:rsidRDefault="0019593D" w:rsidP="0019593D">
            <w:pPr>
              <w:spacing w:before="40" w:after="120"/>
              <w:ind w:right="113"/>
              <w:rPr>
                <w:lang w:val="fr-FR"/>
              </w:rPr>
            </w:pPr>
            <w:r w:rsidRPr="0019593D">
              <w:rPr>
                <w:lang w:val="fr-FR"/>
              </w:rPr>
              <w:t>132.174</w:t>
            </w:r>
          </w:p>
        </w:tc>
        <w:tc>
          <w:tcPr>
            <w:tcW w:w="1699" w:type="dxa"/>
            <w:shd w:val="clear" w:color="auto" w:fill="auto"/>
          </w:tcPr>
          <w:p w14:paraId="364B90C4"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0BFD8693" w14:textId="77777777" w:rsidR="0019593D" w:rsidRPr="0019593D" w:rsidRDefault="0019593D" w:rsidP="0019593D">
            <w:pPr>
              <w:spacing w:before="40" w:after="120"/>
              <w:ind w:right="113"/>
              <w:rPr>
                <w:lang w:val="en-US"/>
              </w:rPr>
            </w:pPr>
          </w:p>
        </w:tc>
      </w:tr>
      <w:tr w:rsidR="0019593D" w:rsidRPr="0019593D" w14:paraId="43034847" w14:textId="77777777" w:rsidTr="0019593D">
        <w:tc>
          <w:tcPr>
            <w:tcW w:w="2271" w:type="dxa"/>
            <w:shd w:val="clear" w:color="auto" w:fill="auto"/>
          </w:tcPr>
          <w:p w14:paraId="2D339F1F" w14:textId="77777777" w:rsidR="0019593D" w:rsidRPr="0019593D" w:rsidRDefault="0019593D" w:rsidP="0019593D">
            <w:pPr>
              <w:spacing w:before="40" w:after="120"/>
              <w:ind w:right="113"/>
              <w:rPr>
                <w:lang w:val="fr-FR"/>
              </w:rPr>
            </w:pPr>
            <w:r w:rsidRPr="0019593D">
              <w:rPr>
                <w:lang w:val="fr-FR"/>
              </w:rPr>
              <w:t>132.175</w:t>
            </w:r>
          </w:p>
        </w:tc>
        <w:tc>
          <w:tcPr>
            <w:tcW w:w="1699" w:type="dxa"/>
            <w:shd w:val="clear" w:color="auto" w:fill="auto"/>
          </w:tcPr>
          <w:p w14:paraId="306C2A20"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4098DA80" w14:textId="77777777" w:rsidR="0019593D" w:rsidRPr="0019593D" w:rsidRDefault="0019593D" w:rsidP="0019593D">
            <w:pPr>
              <w:spacing w:before="40" w:after="120"/>
              <w:ind w:right="113"/>
              <w:rPr>
                <w:lang w:val="en-US"/>
              </w:rPr>
            </w:pPr>
          </w:p>
        </w:tc>
      </w:tr>
      <w:tr w:rsidR="0019593D" w:rsidRPr="0019593D" w14:paraId="11AF4B3B" w14:textId="77777777" w:rsidTr="0019593D">
        <w:tc>
          <w:tcPr>
            <w:tcW w:w="2271" w:type="dxa"/>
            <w:shd w:val="clear" w:color="auto" w:fill="auto"/>
          </w:tcPr>
          <w:p w14:paraId="6FF89538" w14:textId="77777777" w:rsidR="0019593D" w:rsidRPr="0019593D" w:rsidRDefault="0019593D" w:rsidP="0019593D">
            <w:pPr>
              <w:spacing w:before="40" w:after="120"/>
              <w:ind w:right="113"/>
              <w:rPr>
                <w:lang w:val="fr-FR"/>
              </w:rPr>
            </w:pPr>
            <w:r w:rsidRPr="0019593D">
              <w:rPr>
                <w:lang w:val="fr-FR"/>
              </w:rPr>
              <w:t>132.176</w:t>
            </w:r>
          </w:p>
        </w:tc>
        <w:tc>
          <w:tcPr>
            <w:tcW w:w="1699" w:type="dxa"/>
            <w:shd w:val="clear" w:color="auto" w:fill="auto"/>
          </w:tcPr>
          <w:p w14:paraId="2E8185D9"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39F89D17" w14:textId="77777777" w:rsidR="0019593D" w:rsidRPr="0019593D" w:rsidRDefault="0019593D" w:rsidP="0019593D">
            <w:pPr>
              <w:spacing w:before="40" w:after="120"/>
              <w:ind w:right="113"/>
              <w:rPr>
                <w:lang w:val="en-US"/>
              </w:rPr>
            </w:pPr>
          </w:p>
        </w:tc>
      </w:tr>
      <w:tr w:rsidR="0019593D" w:rsidRPr="0019593D" w14:paraId="19701672" w14:textId="77777777" w:rsidTr="0019593D">
        <w:tc>
          <w:tcPr>
            <w:tcW w:w="2271" w:type="dxa"/>
            <w:shd w:val="clear" w:color="auto" w:fill="auto"/>
          </w:tcPr>
          <w:p w14:paraId="0CE5E20A" w14:textId="77777777" w:rsidR="0019593D" w:rsidRPr="0019593D" w:rsidRDefault="0019593D" w:rsidP="0019593D">
            <w:pPr>
              <w:spacing w:before="40" w:after="120"/>
              <w:ind w:right="113"/>
              <w:rPr>
                <w:lang w:val="fr-FR"/>
              </w:rPr>
            </w:pPr>
            <w:r w:rsidRPr="0019593D">
              <w:rPr>
                <w:lang w:val="fr-FR"/>
              </w:rPr>
              <w:t>132.177</w:t>
            </w:r>
          </w:p>
        </w:tc>
        <w:tc>
          <w:tcPr>
            <w:tcW w:w="1699" w:type="dxa"/>
            <w:shd w:val="clear" w:color="auto" w:fill="auto"/>
          </w:tcPr>
          <w:p w14:paraId="6A1D57AC"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02B94A9D" w14:textId="77777777" w:rsidR="0019593D" w:rsidRPr="0019593D" w:rsidRDefault="0019593D" w:rsidP="0019593D">
            <w:pPr>
              <w:spacing w:before="40" w:after="120"/>
              <w:ind w:right="113"/>
              <w:rPr>
                <w:lang w:val="fr-FR"/>
              </w:rPr>
            </w:pPr>
          </w:p>
        </w:tc>
      </w:tr>
      <w:tr w:rsidR="0019593D" w:rsidRPr="0019593D" w14:paraId="3FC40210" w14:textId="77777777" w:rsidTr="0019593D">
        <w:tc>
          <w:tcPr>
            <w:tcW w:w="2271" w:type="dxa"/>
            <w:shd w:val="clear" w:color="auto" w:fill="auto"/>
          </w:tcPr>
          <w:p w14:paraId="7C19C9BC" w14:textId="77777777" w:rsidR="0019593D" w:rsidRPr="0019593D" w:rsidRDefault="0019593D" w:rsidP="0019593D">
            <w:pPr>
              <w:spacing w:before="40" w:after="120"/>
              <w:ind w:right="113"/>
              <w:rPr>
                <w:lang w:val="fr-FR"/>
              </w:rPr>
            </w:pPr>
            <w:r w:rsidRPr="0019593D">
              <w:rPr>
                <w:lang w:val="en-US"/>
              </w:rPr>
              <w:t>132.178</w:t>
            </w:r>
          </w:p>
        </w:tc>
        <w:tc>
          <w:tcPr>
            <w:tcW w:w="1699" w:type="dxa"/>
            <w:shd w:val="clear" w:color="auto" w:fill="auto"/>
          </w:tcPr>
          <w:p w14:paraId="045D3C98" w14:textId="77777777" w:rsidR="0019593D" w:rsidRPr="0019593D" w:rsidRDefault="0019593D" w:rsidP="0019593D">
            <w:pPr>
              <w:spacing w:before="40" w:after="120"/>
              <w:ind w:right="113"/>
              <w:rPr>
                <w:lang w:val="fr-FR"/>
              </w:rPr>
            </w:pPr>
            <w:proofErr w:type="spellStart"/>
            <w:r w:rsidRPr="0019593D">
              <w:rPr>
                <w:lang w:val="en-US"/>
              </w:rPr>
              <w:t>Notée</w:t>
            </w:r>
            <w:proofErr w:type="spellEnd"/>
          </w:p>
        </w:tc>
        <w:tc>
          <w:tcPr>
            <w:tcW w:w="6237" w:type="dxa"/>
            <w:shd w:val="clear" w:color="auto" w:fill="auto"/>
          </w:tcPr>
          <w:p w14:paraId="07EA3A1C" w14:textId="3908781C" w:rsidR="0019593D" w:rsidRPr="0019593D" w:rsidRDefault="0019593D" w:rsidP="0019593D">
            <w:pPr>
              <w:spacing w:before="40" w:after="120"/>
              <w:ind w:right="113"/>
              <w:rPr>
                <w:lang w:val="fr-FR"/>
              </w:rPr>
            </w:pPr>
            <w:r w:rsidRPr="00153508">
              <w:rPr>
                <w:bCs/>
                <w:lang w:val="fr-FR"/>
              </w:rPr>
              <w:t>Voir observation concernant la recommandation n°67.</w:t>
            </w:r>
          </w:p>
        </w:tc>
      </w:tr>
      <w:tr w:rsidR="0019593D" w:rsidRPr="0019593D" w14:paraId="790A3795" w14:textId="77777777" w:rsidTr="0019593D">
        <w:tc>
          <w:tcPr>
            <w:tcW w:w="2271" w:type="dxa"/>
            <w:shd w:val="clear" w:color="auto" w:fill="auto"/>
          </w:tcPr>
          <w:p w14:paraId="5D8FFB00" w14:textId="77777777" w:rsidR="0019593D" w:rsidRPr="0019593D" w:rsidRDefault="0019593D" w:rsidP="0019593D">
            <w:pPr>
              <w:spacing w:before="40" w:after="120"/>
              <w:ind w:right="113"/>
              <w:rPr>
                <w:lang w:val="fr-FR"/>
              </w:rPr>
            </w:pPr>
            <w:r w:rsidRPr="0019593D">
              <w:rPr>
                <w:lang w:val="fr-FR"/>
              </w:rPr>
              <w:t>132.179</w:t>
            </w:r>
          </w:p>
        </w:tc>
        <w:tc>
          <w:tcPr>
            <w:tcW w:w="1699" w:type="dxa"/>
            <w:shd w:val="clear" w:color="auto" w:fill="auto"/>
          </w:tcPr>
          <w:p w14:paraId="779D0B02"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5EBC4E06" w14:textId="77777777" w:rsidR="0019593D" w:rsidRPr="0019593D" w:rsidRDefault="0019593D" w:rsidP="0019593D">
            <w:pPr>
              <w:spacing w:before="40" w:after="120"/>
              <w:ind w:right="113"/>
              <w:rPr>
                <w:lang w:val="fr-FR"/>
              </w:rPr>
            </w:pPr>
          </w:p>
        </w:tc>
      </w:tr>
      <w:tr w:rsidR="0019593D" w:rsidRPr="0019593D" w14:paraId="319204DF" w14:textId="77777777" w:rsidTr="0019593D">
        <w:tc>
          <w:tcPr>
            <w:tcW w:w="2271" w:type="dxa"/>
            <w:shd w:val="clear" w:color="auto" w:fill="auto"/>
          </w:tcPr>
          <w:p w14:paraId="1803558E" w14:textId="77777777" w:rsidR="0019593D" w:rsidRPr="0019593D" w:rsidRDefault="0019593D" w:rsidP="0019593D">
            <w:pPr>
              <w:spacing w:before="40" w:after="120"/>
              <w:ind w:right="113"/>
              <w:rPr>
                <w:lang w:val="fr-FR"/>
              </w:rPr>
            </w:pPr>
            <w:r w:rsidRPr="0019593D">
              <w:rPr>
                <w:lang w:val="fr-FR"/>
              </w:rPr>
              <w:t>132.180</w:t>
            </w:r>
          </w:p>
        </w:tc>
        <w:tc>
          <w:tcPr>
            <w:tcW w:w="1699" w:type="dxa"/>
            <w:shd w:val="clear" w:color="auto" w:fill="auto"/>
          </w:tcPr>
          <w:p w14:paraId="52F5D6F7"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3C44AC47" w14:textId="77777777" w:rsidR="0019593D" w:rsidRPr="0019593D" w:rsidRDefault="0019593D" w:rsidP="0019593D">
            <w:pPr>
              <w:spacing w:before="40" w:after="120"/>
              <w:ind w:right="113"/>
              <w:rPr>
                <w:lang w:val="fr-FR"/>
              </w:rPr>
            </w:pPr>
          </w:p>
        </w:tc>
      </w:tr>
      <w:tr w:rsidR="0019593D" w:rsidRPr="0019593D" w14:paraId="6B6F7B4D" w14:textId="77777777" w:rsidTr="0019593D">
        <w:tc>
          <w:tcPr>
            <w:tcW w:w="2271" w:type="dxa"/>
            <w:shd w:val="clear" w:color="auto" w:fill="auto"/>
          </w:tcPr>
          <w:p w14:paraId="49D1BA20" w14:textId="77777777" w:rsidR="0019593D" w:rsidRPr="0019593D" w:rsidRDefault="0019593D" w:rsidP="0019593D">
            <w:pPr>
              <w:spacing w:before="40" w:after="120"/>
              <w:ind w:right="113"/>
              <w:rPr>
                <w:lang w:val="fr-FR"/>
              </w:rPr>
            </w:pPr>
            <w:r w:rsidRPr="0019593D">
              <w:rPr>
                <w:lang w:val="fr-FR"/>
              </w:rPr>
              <w:t>132.181</w:t>
            </w:r>
          </w:p>
        </w:tc>
        <w:tc>
          <w:tcPr>
            <w:tcW w:w="1699" w:type="dxa"/>
            <w:shd w:val="clear" w:color="auto" w:fill="auto"/>
          </w:tcPr>
          <w:p w14:paraId="0DDE32AC"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204AAA2E" w14:textId="77777777" w:rsidR="0019593D" w:rsidRPr="0019593D" w:rsidRDefault="0019593D" w:rsidP="0019593D">
            <w:pPr>
              <w:spacing w:before="40" w:after="120"/>
              <w:ind w:right="113"/>
              <w:rPr>
                <w:lang w:val="fr-FR"/>
              </w:rPr>
            </w:pPr>
          </w:p>
        </w:tc>
      </w:tr>
      <w:tr w:rsidR="0019593D" w:rsidRPr="0019593D" w14:paraId="733A18FB" w14:textId="77777777" w:rsidTr="0019593D">
        <w:tc>
          <w:tcPr>
            <w:tcW w:w="2271" w:type="dxa"/>
            <w:shd w:val="clear" w:color="auto" w:fill="auto"/>
          </w:tcPr>
          <w:p w14:paraId="2EDA3BF3" w14:textId="77777777" w:rsidR="0019593D" w:rsidRPr="0019593D" w:rsidRDefault="0019593D" w:rsidP="0019593D">
            <w:pPr>
              <w:spacing w:before="40" w:after="120"/>
              <w:ind w:right="113"/>
              <w:rPr>
                <w:lang w:val="fr-FR"/>
              </w:rPr>
            </w:pPr>
            <w:r w:rsidRPr="0019593D">
              <w:rPr>
                <w:lang w:val="en-US"/>
              </w:rPr>
              <w:t>132.182</w:t>
            </w:r>
          </w:p>
        </w:tc>
        <w:tc>
          <w:tcPr>
            <w:tcW w:w="1699" w:type="dxa"/>
            <w:shd w:val="clear" w:color="auto" w:fill="auto"/>
          </w:tcPr>
          <w:p w14:paraId="053AA03D" w14:textId="77777777" w:rsidR="0019593D" w:rsidRPr="0019593D" w:rsidRDefault="0019593D" w:rsidP="0019593D">
            <w:pPr>
              <w:spacing w:before="40" w:after="120"/>
              <w:ind w:right="113"/>
              <w:rPr>
                <w:lang w:val="fr-FR"/>
              </w:rPr>
            </w:pPr>
            <w:proofErr w:type="spellStart"/>
            <w:r w:rsidRPr="0019593D">
              <w:rPr>
                <w:lang w:val="en-US"/>
              </w:rPr>
              <w:t>Notée</w:t>
            </w:r>
            <w:proofErr w:type="spellEnd"/>
          </w:p>
        </w:tc>
        <w:tc>
          <w:tcPr>
            <w:tcW w:w="6237" w:type="dxa"/>
            <w:shd w:val="clear" w:color="auto" w:fill="auto"/>
          </w:tcPr>
          <w:p w14:paraId="3521F829" w14:textId="14F4AEA7" w:rsidR="0019593D" w:rsidRPr="0019593D" w:rsidRDefault="0019593D" w:rsidP="0019593D">
            <w:pPr>
              <w:spacing w:before="40" w:after="120"/>
              <w:ind w:right="113"/>
              <w:rPr>
                <w:lang w:val="fr-FR"/>
              </w:rPr>
            </w:pPr>
            <w:r w:rsidRPr="00153508">
              <w:rPr>
                <w:lang w:val="fr-FR"/>
              </w:rPr>
              <w:t>Voir observation concernant la recommandation n°45.</w:t>
            </w:r>
          </w:p>
        </w:tc>
      </w:tr>
      <w:tr w:rsidR="0019593D" w:rsidRPr="0019593D" w14:paraId="2E3FBF41" w14:textId="77777777" w:rsidTr="0019593D">
        <w:tc>
          <w:tcPr>
            <w:tcW w:w="2271" w:type="dxa"/>
            <w:shd w:val="clear" w:color="auto" w:fill="auto"/>
          </w:tcPr>
          <w:p w14:paraId="16DD3817" w14:textId="77777777" w:rsidR="0019593D" w:rsidRPr="0019593D" w:rsidRDefault="0019593D" w:rsidP="0019593D">
            <w:pPr>
              <w:spacing w:before="40" w:after="120"/>
              <w:ind w:right="113"/>
              <w:rPr>
                <w:lang w:val="fr-FR"/>
              </w:rPr>
            </w:pPr>
            <w:r w:rsidRPr="0019593D">
              <w:rPr>
                <w:lang w:val="fr-FR"/>
              </w:rPr>
              <w:t>132.183</w:t>
            </w:r>
          </w:p>
        </w:tc>
        <w:tc>
          <w:tcPr>
            <w:tcW w:w="1699" w:type="dxa"/>
            <w:shd w:val="clear" w:color="auto" w:fill="auto"/>
          </w:tcPr>
          <w:p w14:paraId="3FBD9B34"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67F7F35A" w14:textId="77777777" w:rsidR="0019593D" w:rsidRPr="0019593D" w:rsidRDefault="0019593D" w:rsidP="0019593D">
            <w:pPr>
              <w:spacing w:before="40" w:after="120"/>
              <w:ind w:right="113"/>
              <w:rPr>
                <w:lang w:val="fr-FR"/>
              </w:rPr>
            </w:pPr>
          </w:p>
        </w:tc>
      </w:tr>
      <w:tr w:rsidR="0019593D" w:rsidRPr="0019593D" w14:paraId="6F009E97" w14:textId="77777777" w:rsidTr="0019593D">
        <w:tc>
          <w:tcPr>
            <w:tcW w:w="2271" w:type="dxa"/>
            <w:shd w:val="clear" w:color="auto" w:fill="auto"/>
          </w:tcPr>
          <w:p w14:paraId="5E98E83E" w14:textId="77777777" w:rsidR="0019593D" w:rsidRPr="0019593D" w:rsidRDefault="0019593D" w:rsidP="0019593D">
            <w:pPr>
              <w:spacing w:before="40" w:after="120"/>
              <w:ind w:right="113"/>
              <w:rPr>
                <w:lang w:val="fr-FR"/>
              </w:rPr>
            </w:pPr>
            <w:r w:rsidRPr="0019593D">
              <w:rPr>
                <w:lang w:val="fr-FR"/>
              </w:rPr>
              <w:t>132.184</w:t>
            </w:r>
          </w:p>
        </w:tc>
        <w:tc>
          <w:tcPr>
            <w:tcW w:w="1699" w:type="dxa"/>
            <w:shd w:val="clear" w:color="auto" w:fill="auto"/>
          </w:tcPr>
          <w:p w14:paraId="2B12853E"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008E5286" w14:textId="77777777" w:rsidR="0019593D" w:rsidRPr="0019593D" w:rsidRDefault="0019593D" w:rsidP="0019593D">
            <w:pPr>
              <w:spacing w:before="40" w:after="120"/>
              <w:ind w:right="113"/>
              <w:rPr>
                <w:lang w:val="fr-FR"/>
              </w:rPr>
            </w:pPr>
          </w:p>
        </w:tc>
      </w:tr>
      <w:tr w:rsidR="0019593D" w:rsidRPr="0019593D" w14:paraId="364113C5" w14:textId="77777777" w:rsidTr="0019593D">
        <w:tc>
          <w:tcPr>
            <w:tcW w:w="2271" w:type="dxa"/>
            <w:shd w:val="clear" w:color="auto" w:fill="auto"/>
          </w:tcPr>
          <w:p w14:paraId="05D104BD" w14:textId="77777777" w:rsidR="0019593D" w:rsidRPr="0019593D" w:rsidRDefault="0019593D" w:rsidP="0019593D">
            <w:pPr>
              <w:spacing w:before="40" w:after="120"/>
              <w:ind w:right="113"/>
              <w:rPr>
                <w:lang w:val="fr-FR"/>
              </w:rPr>
            </w:pPr>
            <w:bookmarkStart w:id="25" w:name="_Hlk155344667"/>
            <w:r w:rsidRPr="0019593D">
              <w:rPr>
                <w:lang w:val="en-US"/>
              </w:rPr>
              <w:t>132.185</w:t>
            </w:r>
          </w:p>
        </w:tc>
        <w:tc>
          <w:tcPr>
            <w:tcW w:w="1699" w:type="dxa"/>
            <w:shd w:val="clear" w:color="auto" w:fill="auto"/>
          </w:tcPr>
          <w:p w14:paraId="3EAF8BAB" w14:textId="77777777" w:rsidR="0019593D" w:rsidRPr="0019593D" w:rsidRDefault="0019593D" w:rsidP="0019593D">
            <w:pPr>
              <w:spacing w:before="40" w:after="120"/>
              <w:ind w:right="113"/>
              <w:rPr>
                <w:lang w:val="fr-FR"/>
              </w:rPr>
            </w:pPr>
            <w:proofErr w:type="spellStart"/>
            <w:r w:rsidRPr="0019593D">
              <w:rPr>
                <w:lang w:val="en-US"/>
              </w:rPr>
              <w:t>Notée</w:t>
            </w:r>
            <w:proofErr w:type="spellEnd"/>
          </w:p>
        </w:tc>
        <w:tc>
          <w:tcPr>
            <w:tcW w:w="6237" w:type="dxa"/>
            <w:shd w:val="clear" w:color="auto" w:fill="auto"/>
          </w:tcPr>
          <w:p w14:paraId="6F8E041F" w14:textId="77777777" w:rsidR="0019593D" w:rsidRPr="0019593D" w:rsidRDefault="0019593D" w:rsidP="0019593D">
            <w:pPr>
              <w:spacing w:before="40" w:after="120"/>
              <w:ind w:right="113"/>
              <w:rPr>
                <w:lang w:val="fr-FR"/>
              </w:rPr>
            </w:pPr>
          </w:p>
        </w:tc>
      </w:tr>
      <w:bookmarkEnd w:id="25"/>
      <w:tr w:rsidR="0019593D" w:rsidRPr="0019593D" w14:paraId="3AAB19C0" w14:textId="77777777" w:rsidTr="0019593D">
        <w:tc>
          <w:tcPr>
            <w:tcW w:w="2271" w:type="dxa"/>
            <w:shd w:val="clear" w:color="auto" w:fill="auto"/>
          </w:tcPr>
          <w:p w14:paraId="79A045CE" w14:textId="77777777" w:rsidR="0019593D" w:rsidRPr="0019593D" w:rsidRDefault="0019593D" w:rsidP="0019593D">
            <w:pPr>
              <w:spacing w:before="40" w:after="120"/>
              <w:ind w:right="113"/>
              <w:rPr>
                <w:lang w:val="fr-FR"/>
              </w:rPr>
            </w:pPr>
            <w:r w:rsidRPr="0019593D">
              <w:rPr>
                <w:lang w:val="fr-FR"/>
              </w:rPr>
              <w:t>132.186</w:t>
            </w:r>
          </w:p>
        </w:tc>
        <w:tc>
          <w:tcPr>
            <w:tcW w:w="1699" w:type="dxa"/>
            <w:shd w:val="clear" w:color="auto" w:fill="auto"/>
          </w:tcPr>
          <w:p w14:paraId="14A2D67E"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460B4D8E" w14:textId="77777777" w:rsidR="0019593D" w:rsidRPr="0019593D" w:rsidRDefault="0019593D" w:rsidP="0019593D">
            <w:pPr>
              <w:spacing w:before="40" w:after="120"/>
              <w:ind w:right="113"/>
              <w:rPr>
                <w:lang w:val="fr-FR"/>
              </w:rPr>
            </w:pPr>
          </w:p>
        </w:tc>
      </w:tr>
      <w:tr w:rsidR="0019593D" w:rsidRPr="0019593D" w14:paraId="5E1F2A5D" w14:textId="77777777" w:rsidTr="0019593D">
        <w:tc>
          <w:tcPr>
            <w:tcW w:w="2271" w:type="dxa"/>
            <w:shd w:val="clear" w:color="auto" w:fill="auto"/>
          </w:tcPr>
          <w:p w14:paraId="5107BA6F" w14:textId="77777777" w:rsidR="0019593D" w:rsidRPr="0019593D" w:rsidRDefault="0019593D" w:rsidP="0019593D">
            <w:pPr>
              <w:spacing w:before="40" w:after="120"/>
              <w:ind w:right="113"/>
              <w:rPr>
                <w:lang w:val="fr-FR"/>
              </w:rPr>
            </w:pPr>
            <w:r w:rsidRPr="0019593D">
              <w:rPr>
                <w:lang w:val="fr-FR"/>
              </w:rPr>
              <w:t>132.187</w:t>
            </w:r>
          </w:p>
        </w:tc>
        <w:tc>
          <w:tcPr>
            <w:tcW w:w="1699" w:type="dxa"/>
            <w:shd w:val="clear" w:color="auto" w:fill="auto"/>
          </w:tcPr>
          <w:p w14:paraId="30880C71"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6E5215E7" w14:textId="77777777" w:rsidR="0019593D" w:rsidRPr="0019593D" w:rsidRDefault="0019593D" w:rsidP="0019593D">
            <w:pPr>
              <w:spacing w:before="40" w:after="120"/>
              <w:ind w:right="113"/>
              <w:rPr>
                <w:lang w:val="en-US"/>
              </w:rPr>
            </w:pPr>
          </w:p>
        </w:tc>
      </w:tr>
      <w:tr w:rsidR="0019593D" w:rsidRPr="0019593D" w14:paraId="4031A6F1" w14:textId="77777777" w:rsidTr="0019593D">
        <w:tc>
          <w:tcPr>
            <w:tcW w:w="2271" w:type="dxa"/>
            <w:shd w:val="clear" w:color="auto" w:fill="auto"/>
          </w:tcPr>
          <w:p w14:paraId="6CA91DE7" w14:textId="77777777" w:rsidR="0019593D" w:rsidRPr="0019593D" w:rsidRDefault="0019593D" w:rsidP="0019593D">
            <w:pPr>
              <w:spacing w:before="40" w:after="120"/>
              <w:ind w:right="113"/>
              <w:rPr>
                <w:lang w:val="fr-FR"/>
              </w:rPr>
            </w:pPr>
            <w:r w:rsidRPr="0019593D">
              <w:rPr>
                <w:lang w:val="fr-FR"/>
              </w:rPr>
              <w:t>132.188</w:t>
            </w:r>
          </w:p>
        </w:tc>
        <w:tc>
          <w:tcPr>
            <w:tcW w:w="1699" w:type="dxa"/>
            <w:shd w:val="clear" w:color="auto" w:fill="auto"/>
          </w:tcPr>
          <w:p w14:paraId="2EED2B3E"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5BA0BAF8" w14:textId="77777777" w:rsidR="0019593D" w:rsidRPr="0019593D" w:rsidRDefault="0019593D" w:rsidP="0019593D">
            <w:pPr>
              <w:spacing w:before="40" w:after="120"/>
              <w:ind w:right="113"/>
              <w:rPr>
                <w:lang w:val="fr-FR"/>
              </w:rPr>
            </w:pPr>
          </w:p>
        </w:tc>
      </w:tr>
      <w:tr w:rsidR="0019593D" w:rsidRPr="0019593D" w14:paraId="7A21D894" w14:textId="77777777" w:rsidTr="0019593D">
        <w:tc>
          <w:tcPr>
            <w:tcW w:w="2271" w:type="dxa"/>
            <w:shd w:val="clear" w:color="auto" w:fill="auto"/>
          </w:tcPr>
          <w:p w14:paraId="4BDE4624" w14:textId="77777777" w:rsidR="0019593D" w:rsidRPr="0019593D" w:rsidRDefault="0019593D" w:rsidP="0019593D">
            <w:pPr>
              <w:spacing w:before="40" w:after="120"/>
              <w:ind w:right="113"/>
              <w:rPr>
                <w:lang w:val="fr-FR"/>
              </w:rPr>
            </w:pPr>
            <w:r w:rsidRPr="0019593D">
              <w:rPr>
                <w:lang w:val="fr-FR"/>
              </w:rPr>
              <w:t>132.189</w:t>
            </w:r>
          </w:p>
        </w:tc>
        <w:tc>
          <w:tcPr>
            <w:tcW w:w="1699" w:type="dxa"/>
            <w:shd w:val="clear" w:color="auto" w:fill="auto"/>
          </w:tcPr>
          <w:p w14:paraId="29359DB5"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08EFFF4D" w14:textId="77777777" w:rsidR="0019593D" w:rsidRPr="0019593D" w:rsidRDefault="0019593D" w:rsidP="0019593D">
            <w:pPr>
              <w:spacing w:before="40" w:after="120"/>
              <w:ind w:right="113"/>
              <w:rPr>
                <w:lang w:val="fr-FR"/>
              </w:rPr>
            </w:pPr>
          </w:p>
        </w:tc>
      </w:tr>
      <w:tr w:rsidR="0019593D" w:rsidRPr="0019593D" w14:paraId="3D7BC59A" w14:textId="77777777" w:rsidTr="0019593D">
        <w:tc>
          <w:tcPr>
            <w:tcW w:w="2271" w:type="dxa"/>
            <w:shd w:val="clear" w:color="auto" w:fill="auto"/>
          </w:tcPr>
          <w:p w14:paraId="7F7E9B06" w14:textId="77777777" w:rsidR="0019593D" w:rsidRPr="0019593D" w:rsidRDefault="0019593D" w:rsidP="0019593D">
            <w:pPr>
              <w:spacing w:before="40" w:after="120"/>
              <w:ind w:right="113"/>
              <w:rPr>
                <w:lang w:val="fr-FR"/>
              </w:rPr>
            </w:pPr>
            <w:r w:rsidRPr="0019593D">
              <w:rPr>
                <w:lang w:val="fr-FR"/>
              </w:rPr>
              <w:t>132.190</w:t>
            </w:r>
          </w:p>
        </w:tc>
        <w:tc>
          <w:tcPr>
            <w:tcW w:w="1699" w:type="dxa"/>
            <w:shd w:val="clear" w:color="auto" w:fill="auto"/>
          </w:tcPr>
          <w:p w14:paraId="370E3FB9" w14:textId="77777777" w:rsidR="0019593D" w:rsidRPr="0019593D" w:rsidRDefault="0019593D" w:rsidP="0019593D">
            <w:pPr>
              <w:spacing w:before="40" w:after="120"/>
              <w:ind w:right="113"/>
              <w:rPr>
                <w:lang w:val="en-US"/>
              </w:rPr>
            </w:pPr>
            <w:proofErr w:type="spellStart"/>
            <w:r w:rsidRPr="0019593D">
              <w:rPr>
                <w:lang w:val="en-US"/>
              </w:rPr>
              <w:t>Acceptée</w:t>
            </w:r>
            <w:proofErr w:type="spellEnd"/>
          </w:p>
        </w:tc>
        <w:tc>
          <w:tcPr>
            <w:tcW w:w="6237" w:type="dxa"/>
            <w:shd w:val="clear" w:color="auto" w:fill="auto"/>
          </w:tcPr>
          <w:p w14:paraId="38AF7081" w14:textId="77777777" w:rsidR="0019593D" w:rsidRPr="0019593D" w:rsidRDefault="0019593D" w:rsidP="0019593D">
            <w:pPr>
              <w:spacing w:before="40" w:after="120"/>
              <w:ind w:right="113"/>
              <w:rPr>
                <w:lang w:val="fr-FR"/>
              </w:rPr>
            </w:pPr>
          </w:p>
        </w:tc>
      </w:tr>
      <w:tr w:rsidR="0019593D" w:rsidRPr="0019593D" w14:paraId="0D15B71E" w14:textId="77777777" w:rsidTr="0019593D">
        <w:tc>
          <w:tcPr>
            <w:tcW w:w="2271" w:type="dxa"/>
            <w:shd w:val="clear" w:color="auto" w:fill="auto"/>
          </w:tcPr>
          <w:p w14:paraId="50587C63" w14:textId="77777777" w:rsidR="0019593D" w:rsidRPr="0019593D" w:rsidRDefault="0019593D" w:rsidP="0019593D">
            <w:pPr>
              <w:spacing w:before="40" w:after="120"/>
              <w:ind w:right="113"/>
              <w:rPr>
                <w:lang w:val="fr-FR"/>
              </w:rPr>
            </w:pPr>
            <w:bookmarkStart w:id="26" w:name="_Hlk155344730"/>
            <w:r w:rsidRPr="0019593D">
              <w:rPr>
                <w:lang w:val="en-US"/>
              </w:rPr>
              <w:t>132.191</w:t>
            </w:r>
          </w:p>
        </w:tc>
        <w:tc>
          <w:tcPr>
            <w:tcW w:w="1699" w:type="dxa"/>
            <w:shd w:val="clear" w:color="auto" w:fill="auto"/>
          </w:tcPr>
          <w:p w14:paraId="6DA8BAD4" w14:textId="77777777" w:rsidR="0019593D" w:rsidRPr="0019593D" w:rsidRDefault="0019593D" w:rsidP="0019593D">
            <w:pPr>
              <w:spacing w:before="40" w:after="120"/>
              <w:ind w:right="113"/>
              <w:rPr>
                <w:lang w:val="en-US"/>
              </w:rPr>
            </w:pPr>
            <w:proofErr w:type="spellStart"/>
            <w:r w:rsidRPr="0019593D">
              <w:rPr>
                <w:lang w:val="en-US"/>
              </w:rPr>
              <w:t>Notée</w:t>
            </w:r>
            <w:proofErr w:type="spellEnd"/>
          </w:p>
        </w:tc>
        <w:tc>
          <w:tcPr>
            <w:tcW w:w="6237" w:type="dxa"/>
            <w:shd w:val="clear" w:color="auto" w:fill="auto"/>
          </w:tcPr>
          <w:p w14:paraId="7D144130" w14:textId="09DD0667" w:rsidR="0019593D" w:rsidRPr="0019593D" w:rsidRDefault="0019593D" w:rsidP="0019593D">
            <w:pPr>
              <w:spacing w:before="40" w:after="120"/>
              <w:ind w:right="113"/>
              <w:rPr>
                <w:lang w:val="fr-FR"/>
              </w:rPr>
            </w:pPr>
            <w:r w:rsidRPr="00153508">
              <w:rPr>
                <w:lang w:val="fr-FR"/>
              </w:rPr>
              <w:t>Voir observation concernant la recommandation n°67.</w:t>
            </w:r>
          </w:p>
        </w:tc>
      </w:tr>
      <w:bookmarkEnd w:id="26"/>
      <w:tr w:rsidR="0019593D" w:rsidRPr="0019593D" w14:paraId="7DCA24EC" w14:textId="77777777" w:rsidTr="0019593D">
        <w:tc>
          <w:tcPr>
            <w:tcW w:w="2271" w:type="dxa"/>
            <w:shd w:val="clear" w:color="auto" w:fill="auto"/>
          </w:tcPr>
          <w:p w14:paraId="151EA3F0" w14:textId="77777777" w:rsidR="0019593D" w:rsidRPr="0019593D" w:rsidRDefault="0019593D" w:rsidP="0019593D">
            <w:pPr>
              <w:spacing w:before="40" w:after="120"/>
              <w:ind w:right="113"/>
              <w:rPr>
                <w:lang w:val="fr-FR"/>
              </w:rPr>
            </w:pPr>
            <w:r w:rsidRPr="0019593D">
              <w:rPr>
                <w:lang w:val="fr-FR"/>
              </w:rPr>
              <w:t>132.192</w:t>
            </w:r>
          </w:p>
        </w:tc>
        <w:tc>
          <w:tcPr>
            <w:tcW w:w="1699" w:type="dxa"/>
            <w:shd w:val="clear" w:color="auto" w:fill="auto"/>
          </w:tcPr>
          <w:p w14:paraId="5383DDD7" w14:textId="77777777" w:rsidR="0019593D" w:rsidRPr="0019593D" w:rsidRDefault="0019593D" w:rsidP="0019593D">
            <w:pPr>
              <w:spacing w:before="40" w:after="120"/>
              <w:ind w:right="113"/>
              <w:rPr>
                <w:lang w:val="en-US"/>
              </w:rPr>
            </w:pPr>
            <w:proofErr w:type="spellStart"/>
            <w:r w:rsidRPr="0019593D">
              <w:rPr>
                <w:lang w:val="en-US"/>
              </w:rPr>
              <w:t>Acceptée</w:t>
            </w:r>
            <w:proofErr w:type="spellEnd"/>
          </w:p>
        </w:tc>
        <w:tc>
          <w:tcPr>
            <w:tcW w:w="6237" w:type="dxa"/>
            <w:shd w:val="clear" w:color="auto" w:fill="auto"/>
          </w:tcPr>
          <w:p w14:paraId="04E26F07" w14:textId="77777777" w:rsidR="0019593D" w:rsidRPr="0019593D" w:rsidRDefault="0019593D" w:rsidP="0019593D">
            <w:pPr>
              <w:spacing w:before="40" w:after="120"/>
              <w:ind w:right="113"/>
              <w:rPr>
                <w:lang w:val="fr-FR"/>
              </w:rPr>
            </w:pPr>
          </w:p>
        </w:tc>
      </w:tr>
      <w:tr w:rsidR="0019593D" w:rsidRPr="0019593D" w14:paraId="198453DD" w14:textId="77777777" w:rsidTr="0019593D">
        <w:tc>
          <w:tcPr>
            <w:tcW w:w="2271" w:type="dxa"/>
            <w:shd w:val="clear" w:color="auto" w:fill="auto"/>
          </w:tcPr>
          <w:p w14:paraId="4EF77994" w14:textId="77777777" w:rsidR="0019593D" w:rsidRPr="0019593D" w:rsidRDefault="0019593D" w:rsidP="0019593D">
            <w:pPr>
              <w:spacing w:before="40" w:after="120"/>
              <w:ind w:right="113"/>
              <w:rPr>
                <w:lang w:val="fr-FR"/>
              </w:rPr>
            </w:pPr>
            <w:r w:rsidRPr="0019593D">
              <w:rPr>
                <w:lang w:val="fr-FR"/>
              </w:rPr>
              <w:t>132.193</w:t>
            </w:r>
          </w:p>
        </w:tc>
        <w:tc>
          <w:tcPr>
            <w:tcW w:w="1699" w:type="dxa"/>
            <w:shd w:val="clear" w:color="auto" w:fill="auto"/>
          </w:tcPr>
          <w:p w14:paraId="070008BF" w14:textId="77777777" w:rsidR="0019593D" w:rsidRPr="0019593D" w:rsidRDefault="0019593D" w:rsidP="0019593D">
            <w:pPr>
              <w:spacing w:before="40" w:after="120"/>
              <w:ind w:right="113"/>
              <w:rPr>
                <w:lang w:val="en-US"/>
              </w:rPr>
            </w:pPr>
            <w:proofErr w:type="spellStart"/>
            <w:r w:rsidRPr="0019593D">
              <w:rPr>
                <w:lang w:val="en-US"/>
              </w:rPr>
              <w:t>Acceptée</w:t>
            </w:r>
            <w:proofErr w:type="spellEnd"/>
          </w:p>
        </w:tc>
        <w:tc>
          <w:tcPr>
            <w:tcW w:w="6237" w:type="dxa"/>
            <w:shd w:val="clear" w:color="auto" w:fill="auto"/>
          </w:tcPr>
          <w:p w14:paraId="275C4308" w14:textId="77777777" w:rsidR="0019593D" w:rsidRPr="0019593D" w:rsidRDefault="0019593D" w:rsidP="0019593D">
            <w:pPr>
              <w:spacing w:before="40" w:after="120"/>
              <w:ind w:right="113"/>
              <w:rPr>
                <w:lang w:val="fr-FR"/>
              </w:rPr>
            </w:pPr>
          </w:p>
        </w:tc>
      </w:tr>
      <w:tr w:rsidR="0019593D" w:rsidRPr="0019593D" w14:paraId="7BB93C67" w14:textId="77777777" w:rsidTr="0019593D">
        <w:tc>
          <w:tcPr>
            <w:tcW w:w="2271" w:type="dxa"/>
            <w:shd w:val="clear" w:color="auto" w:fill="auto"/>
          </w:tcPr>
          <w:p w14:paraId="0492037B" w14:textId="77777777" w:rsidR="0019593D" w:rsidRPr="0019593D" w:rsidRDefault="0019593D" w:rsidP="0019593D">
            <w:pPr>
              <w:spacing w:before="40" w:after="120"/>
              <w:ind w:right="113"/>
              <w:rPr>
                <w:lang w:val="fr-FR"/>
              </w:rPr>
            </w:pPr>
            <w:r w:rsidRPr="0019593D">
              <w:rPr>
                <w:lang w:val="fr-FR"/>
              </w:rPr>
              <w:t>132.194</w:t>
            </w:r>
          </w:p>
        </w:tc>
        <w:tc>
          <w:tcPr>
            <w:tcW w:w="1699" w:type="dxa"/>
            <w:shd w:val="clear" w:color="auto" w:fill="auto"/>
          </w:tcPr>
          <w:p w14:paraId="709C3004" w14:textId="77777777" w:rsidR="0019593D" w:rsidRPr="0019593D" w:rsidRDefault="0019593D" w:rsidP="0019593D">
            <w:pPr>
              <w:spacing w:before="40" w:after="120"/>
              <w:ind w:right="113"/>
              <w:rPr>
                <w:lang w:val="en-US"/>
              </w:rPr>
            </w:pPr>
            <w:proofErr w:type="spellStart"/>
            <w:r w:rsidRPr="0019593D">
              <w:rPr>
                <w:lang w:val="en-US"/>
              </w:rPr>
              <w:t>Acceptée</w:t>
            </w:r>
            <w:proofErr w:type="spellEnd"/>
          </w:p>
        </w:tc>
        <w:tc>
          <w:tcPr>
            <w:tcW w:w="6237" w:type="dxa"/>
            <w:shd w:val="clear" w:color="auto" w:fill="auto"/>
          </w:tcPr>
          <w:p w14:paraId="32EAFB58" w14:textId="77777777" w:rsidR="0019593D" w:rsidRPr="0019593D" w:rsidRDefault="0019593D" w:rsidP="0019593D">
            <w:pPr>
              <w:spacing w:before="40" w:after="120"/>
              <w:ind w:right="113"/>
              <w:rPr>
                <w:lang w:val="en-US"/>
              </w:rPr>
            </w:pPr>
          </w:p>
        </w:tc>
      </w:tr>
      <w:tr w:rsidR="0019593D" w:rsidRPr="0019593D" w14:paraId="2C7C2E30" w14:textId="77777777" w:rsidTr="0019593D">
        <w:tc>
          <w:tcPr>
            <w:tcW w:w="2271" w:type="dxa"/>
            <w:shd w:val="clear" w:color="auto" w:fill="auto"/>
          </w:tcPr>
          <w:p w14:paraId="0C4F28AB" w14:textId="77777777" w:rsidR="0019593D" w:rsidRPr="0019593D" w:rsidRDefault="0019593D" w:rsidP="0019593D">
            <w:pPr>
              <w:spacing w:before="40" w:after="120"/>
              <w:ind w:right="113"/>
              <w:rPr>
                <w:lang w:val="fr-FR"/>
              </w:rPr>
            </w:pPr>
            <w:r w:rsidRPr="0019593D">
              <w:rPr>
                <w:lang w:val="fr-FR"/>
              </w:rPr>
              <w:t>132.195</w:t>
            </w:r>
          </w:p>
        </w:tc>
        <w:tc>
          <w:tcPr>
            <w:tcW w:w="1699" w:type="dxa"/>
            <w:shd w:val="clear" w:color="auto" w:fill="auto"/>
          </w:tcPr>
          <w:p w14:paraId="53D7D54D" w14:textId="77777777" w:rsidR="0019593D" w:rsidRPr="0019593D" w:rsidRDefault="0019593D" w:rsidP="0019593D">
            <w:pPr>
              <w:spacing w:before="40" w:after="120"/>
              <w:ind w:right="113"/>
              <w:rPr>
                <w:lang w:val="en-US"/>
              </w:rPr>
            </w:pPr>
            <w:proofErr w:type="spellStart"/>
            <w:r w:rsidRPr="0019593D">
              <w:rPr>
                <w:lang w:val="en-US"/>
              </w:rPr>
              <w:t>Acceptée</w:t>
            </w:r>
            <w:proofErr w:type="spellEnd"/>
          </w:p>
        </w:tc>
        <w:tc>
          <w:tcPr>
            <w:tcW w:w="6237" w:type="dxa"/>
            <w:shd w:val="clear" w:color="auto" w:fill="auto"/>
          </w:tcPr>
          <w:p w14:paraId="1A1ED91F" w14:textId="77777777" w:rsidR="0019593D" w:rsidRPr="0019593D" w:rsidRDefault="0019593D" w:rsidP="0019593D">
            <w:pPr>
              <w:spacing w:before="40" w:after="120"/>
              <w:ind w:right="113"/>
              <w:rPr>
                <w:lang w:val="en-US"/>
              </w:rPr>
            </w:pPr>
          </w:p>
        </w:tc>
      </w:tr>
      <w:tr w:rsidR="0019593D" w:rsidRPr="0019593D" w14:paraId="5E01BD36" w14:textId="77777777" w:rsidTr="0019593D">
        <w:tc>
          <w:tcPr>
            <w:tcW w:w="2271" w:type="dxa"/>
            <w:shd w:val="clear" w:color="auto" w:fill="auto"/>
          </w:tcPr>
          <w:p w14:paraId="3304BC8F" w14:textId="77777777" w:rsidR="0019593D" w:rsidRPr="0019593D" w:rsidRDefault="0019593D" w:rsidP="0019593D">
            <w:pPr>
              <w:spacing w:before="40" w:after="120"/>
              <w:ind w:right="113"/>
              <w:rPr>
                <w:lang w:val="fr-FR"/>
              </w:rPr>
            </w:pPr>
            <w:r w:rsidRPr="0019593D">
              <w:rPr>
                <w:lang w:val="fr-FR"/>
              </w:rPr>
              <w:t>132.196</w:t>
            </w:r>
          </w:p>
        </w:tc>
        <w:tc>
          <w:tcPr>
            <w:tcW w:w="1699" w:type="dxa"/>
            <w:shd w:val="clear" w:color="auto" w:fill="auto"/>
          </w:tcPr>
          <w:p w14:paraId="57C27A9C" w14:textId="77777777" w:rsidR="0019593D" w:rsidRPr="0019593D" w:rsidRDefault="0019593D" w:rsidP="0019593D">
            <w:pPr>
              <w:spacing w:before="40" w:after="120"/>
              <w:ind w:right="113"/>
              <w:rPr>
                <w:lang w:val="en-US"/>
              </w:rPr>
            </w:pPr>
            <w:proofErr w:type="spellStart"/>
            <w:r w:rsidRPr="0019593D">
              <w:rPr>
                <w:lang w:val="en-US"/>
              </w:rPr>
              <w:t>Acceptée</w:t>
            </w:r>
            <w:proofErr w:type="spellEnd"/>
          </w:p>
        </w:tc>
        <w:tc>
          <w:tcPr>
            <w:tcW w:w="6237" w:type="dxa"/>
            <w:shd w:val="clear" w:color="auto" w:fill="auto"/>
          </w:tcPr>
          <w:p w14:paraId="5AE6A982" w14:textId="77777777" w:rsidR="0019593D" w:rsidRPr="0019593D" w:rsidRDefault="0019593D" w:rsidP="0019593D">
            <w:pPr>
              <w:spacing w:before="40" w:after="120"/>
              <w:ind w:right="113"/>
              <w:rPr>
                <w:lang w:val="en-US"/>
              </w:rPr>
            </w:pPr>
          </w:p>
        </w:tc>
      </w:tr>
      <w:tr w:rsidR="0019593D" w:rsidRPr="0019593D" w14:paraId="0A9D6314" w14:textId="77777777" w:rsidTr="0019593D">
        <w:tc>
          <w:tcPr>
            <w:tcW w:w="2271" w:type="dxa"/>
            <w:shd w:val="clear" w:color="auto" w:fill="auto"/>
          </w:tcPr>
          <w:p w14:paraId="03C4AA6C" w14:textId="77777777" w:rsidR="0019593D" w:rsidRPr="0019593D" w:rsidRDefault="0019593D" w:rsidP="0019593D">
            <w:pPr>
              <w:spacing w:before="40" w:after="120"/>
              <w:ind w:right="113"/>
              <w:rPr>
                <w:lang w:val="fr-FR"/>
              </w:rPr>
            </w:pPr>
            <w:r w:rsidRPr="0019593D">
              <w:rPr>
                <w:lang w:val="fr-FR"/>
              </w:rPr>
              <w:t>132.197</w:t>
            </w:r>
          </w:p>
        </w:tc>
        <w:tc>
          <w:tcPr>
            <w:tcW w:w="1699" w:type="dxa"/>
            <w:shd w:val="clear" w:color="auto" w:fill="auto"/>
          </w:tcPr>
          <w:p w14:paraId="2ACA90A2" w14:textId="77777777" w:rsidR="0019593D" w:rsidRPr="0019593D" w:rsidRDefault="0019593D" w:rsidP="0019593D">
            <w:pPr>
              <w:spacing w:before="40" w:after="120"/>
              <w:ind w:right="113"/>
              <w:rPr>
                <w:lang w:val="en-US"/>
              </w:rPr>
            </w:pPr>
            <w:proofErr w:type="spellStart"/>
            <w:r w:rsidRPr="0019593D">
              <w:rPr>
                <w:lang w:val="en-US"/>
              </w:rPr>
              <w:t>Acceptée</w:t>
            </w:r>
            <w:proofErr w:type="spellEnd"/>
          </w:p>
        </w:tc>
        <w:tc>
          <w:tcPr>
            <w:tcW w:w="6237" w:type="dxa"/>
            <w:shd w:val="clear" w:color="auto" w:fill="auto"/>
          </w:tcPr>
          <w:p w14:paraId="381B4E73" w14:textId="77777777" w:rsidR="0019593D" w:rsidRPr="0019593D" w:rsidRDefault="0019593D" w:rsidP="0019593D">
            <w:pPr>
              <w:spacing w:before="40" w:after="120"/>
              <w:ind w:right="113"/>
              <w:rPr>
                <w:lang w:val="fr-FR"/>
              </w:rPr>
            </w:pPr>
          </w:p>
        </w:tc>
      </w:tr>
      <w:tr w:rsidR="0019593D" w:rsidRPr="0019593D" w14:paraId="4045D4A0" w14:textId="77777777" w:rsidTr="0019593D">
        <w:tc>
          <w:tcPr>
            <w:tcW w:w="2271" w:type="dxa"/>
            <w:shd w:val="clear" w:color="auto" w:fill="auto"/>
          </w:tcPr>
          <w:p w14:paraId="52EEACD0" w14:textId="77777777" w:rsidR="0019593D" w:rsidRPr="0019593D" w:rsidRDefault="0019593D" w:rsidP="0019593D">
            <w:pPr>
              <w:spacing w:before="40" w:after="120"/>
              <w:ind w:right="113"/>
              <w:rPr>
                <w:lang w:val="fr-FR"/>
              </w:rPr>
            </w:pPr>
            <w:r w:rsidRPr="0019593D">
              <w:rPr>
                <w:lang w:val="fr-FR"/>
              </w:rPr>
              <w:t>132.198</w:t>
            </w:r>
          </w:p>
        </w:tc>
        <w:tc>
          <w:tcPr>
            <w:tcW w:w="1699" w:type="dxa"/>
            <w:shd w:val="clear" w:color="auto" w:fill="auto"/>
          </w:tcPr>
          <w:p w14:paraId="29688A65" w14:textId="77777777" w:rsidR="0019593D" w:rsidRPr="0019593D" w:rsidRDefault="0019593D" w:rsidP="0019593D">
            <w:pPr>
              <w:spacing w:before="40" w:after="120"/>
              <w:ind w:right="113"/>
              <w:rPr>
                <w:lang w:val="en-US"/>
              </w:rPr>
            </w:pPr>
            <w:proofErr w:type="spellStart"/>
            <w:r w:rsidRPr="0019593D">
              <w:rPr>
                <w:lang w:val="en-US"/>
              </w:rPr>
              <w:t>Acceptée</w:t>
            </w:r>
            <w:proofErr w:type="spellEnd"/>
          </w:p>
        </w:tc>
        <w:tc>
          <w:tcPr>
            <w:tcW w:w="6237" w:type="dxa"/>
            <w:shd w:val="clear" w:color="auto" w:fill="auto"/>
          </w:tcPr>
          <w:p w14:paraId="2A920E93" w14:textId="77777777" w:rsidR="0019593D" w:rsidRPr="0019593D" w:rsidRDefault="0019593D" w:rsidP="0019593D">
            <w:pPr>
              <w:spacing w:before="40" w:after="120"/>
              <w:ind w:right="113"/>
              <w:rPr>
                <w:lang w:val="en-US"/>
              </w:rPr>
            </w:pPr>
          </w:p>
        </w:tc>
      </w:tr>
      <w:tr w:rsidR="0019593D" w:rsidRPr="0019593D" w14:paraId="20686DD7" w14:textId="77777777" w:rsidTr="0019593D">
        <w:tc>
          <w:tcPr>
            <w:tcW w:w="2271" w:type="dxa"/>
            <w:shd w:val="clear" w:color="auto" w:fill="auto"/>
          </w:tcPr>
          <w:p w14:paraId="51FAD2F1" w14:textId="77777777" w:rsidR="0019593D" w:rsidRPr="0019593D" w:rsidRDefault="0019593D" w:rsidP="0019593D">
            <w:pPr>
              <w:spacing w:before="40" w:after="120"/>
              <w:ind w:right="113"/>
              <w:rPr>
                <w:lang w:val="fr-FR"/>
              </w:rPr>
            </w:pPr>
            <w:r w:rsidRPr="0019593D">
              <w:rPr>
                <w:lang w:val="fr-FR"/>
              </w:rPr>
              <w:t>132.199</w:t>
            </w:r>
          </w:p>
        </w:tc>
        <w:tc>
          <w:tcPr>
            <w:tcW w:w="1699" w:type="dxa"/>
            <w:shd w:val="clear" w:color="auto" w:fill="auto"/>
          </w:tcPr>
          <w:p w14:paraId="1E7B5912" w14:textId="77777777" w:rsidR="0019593D" w:rsidRPr="0019593D" w:rsidRDefault="0019593D" w:rsidP="0019593D">
            <w:pPr>
              <w:spacing w:before="40" w:after="120"/>
              <w:ind w:right="113"/>
              <w:rPr>
                <w:lang w:val="en-US"/>
              </w:rPr>
            </w:pPr>
            <w:proofErr w:type="spellStart"/>
            <w:r w:rsidRPr="0019593D">
              <w:rPr>
                <w:lang w:val="en-US"/>
              </w:rPr>
              <w:t>Acceptée</w:t>
            </w:r>
            <w:proofErr w:type="spellEnd"/>
          </w:p>
        </w:tc>
        <w:tc>
          <w:tcPr>
            <w:tcW w:w="6237" w:type="dxa"/>
            <w:shd w:val="clear" w:color="auto" w:fill="auto"/>
          </w:tcPr>
          <w:p w14:paraId="7D14C221" w14:textId="77777777" w:rsidR="0019593D" w:rsidRPr="0019593D" w:rsidRDefault="0019593D" w:rsidP="0019593D">
            <w:pPr>
              <w:spacing w:before="40" w:after="120"/>
              <w:ind w:right="113"/>
              <w:rPr>
                <w:lang w:val="fr-FR"/>
              </w:rPr>
            </w:pPr>
          </w:p>
        </w:tc>
      </w:tr>
      <w:tr w:rsidR="0019593D" w:rsidRPr="0019593D" w14:paraId="64DB2C05" w14:textId="77777777" w:rsidTr="0019593D">
        <w:tc>
          <w:tcPr>
            <w:tcW w:w="2271" w:type="dxa"/>
            <w:shd w:val="clear" w:color="auto" w:fill="auto"/>
          </w:tcPr>
          <w:p w14:paraId="614AA2B3" w14:textId="77777777" w:rsidR="0019593D" w:rsidRPr="0019593D" w:rsidRDefault="0019593D" w:rsidP="0019593D">
            <w:pPr>
              <w:spacing w:before="40" w:after="120"/>
              <w:ind w:right="113"/>
              <w:rPr>
                <w:lang w:val="fr-FR"/>
              </w:rPr>
            </w:pPr>
            <w:r w:rsidRPr="0019593D">
              <w:rPr>
                <w:lang w:val="fr-FR"/>
              </w:rPr>
              <w:t>132.200</w:t>
            </w:r>
          </w:p>
        </w:tc>
        <w:tc>
          <w:tcPr>
            <w:tcW w:w="1699" w:type="dxa"/>
            <w:shd w:val="clear" w:color="auto" w:fill="auto"/>
          </w:tcPr>
          <w:p w14:paraId="0750A5D1" w14:textId="77777777" w:rsidR="0019593D" w:rsidRPr="0019593D" w:rsidRDefault="0019593D" w:rsidP="0019593D">
            <w:pPr>
              <w:spacing w:before="40" w:after="120"/>
              <w:ind w:right="113"/>
              <w:rPr>
                <w:lang w:val="en-US"/>
              </w:rPr>
            </w:pPr>
            <w:proofErr w:type="spellStart"/>
            <w:r w:rsidRPr="0019593D">
              <w:rPr>
                <w:lang w:val="en-US"/>
              </w:rPr>
              <w:t>Acceptée</w:t>
            </w:r>
            <w:proofErr w:type="spellEnd"/>
          </w:p>
        </w:tc>
        <w:tc>
          <w:tcPr>
            <w:tcW w:w="6237" w:type="dxa"/>
            <w:shd w:val="clear" w:color="auto" w:fill="auto"/>
          </w:tcPr>
          <w:p w14:paraId="3BF5EEE9" w14:textId="77777777" w:rsidR="0019593D" w:rsidRPr="0019593D" w:rsidRDefault="0019593D" w:rsidP="0019593D">
            <w:pPr>
              <w:spacing w:before="40" w:after="120"/>
              <w:ind w:right="113"/>
              <w:rPr>
                <w:lang w:val="en-US"/>
              </w:rPr>
            </w:pPr>
          </w:p>
        </w:tc>
      </w:tr>
      <w:tr w:rsidR="0019593D" w:rsidRPr="0019593D" w14:paraId="5A1493B7" w14:textId="77777777" w:rsidTr="0019593D">
        <w:tc>
          <w:tcPr>
            <w:tcW w:w="2271" w:type="dxa"/>
            <w:shd w:val="clear" w:color="auto" w:fill="auto"/>
          </w:tcPr>
          <w:p w14:paraId="4734B1AE" w14:textId="77777777" w:rsidR="0019593D" w:rsidRPr="0019593D" w:rsidRDefault="0019593D" w:rsidP="0019593D">
            <w:pPr>
              <w:spacing w:before="40" w:after="120"/>
              <w:ind w:right="113"/>
              <w:rPr>
                <w:lang w:val="fr-FR"/>
              </w:rPr>
            </w:pPr>
            <w:r w:rsidRPr="0019593D">
              <w:rPr>
                <w:lang w:val="fr-FR"/>
              </w:rPr>
              <w:t>132.201</w:t>
            </w:r>
          </w:p>
        </w:tc>
        <w:tc>
          <w:tcPr>
            <w:tcW w:w="1699" w:type="dxa"/>
            <w:shd w:val="clear" w:color="auto" w:fill="auto"/>
          </w:tcPr>
          <w:p w14:paraId="4B912F56" w14:textId="77777777" w:rsidR="0019593D" w:rsidRPr="0019593D" w:rsidRDefault="0019593D" w:rsidP="0019593D">
            <w:pPr>
              <w:spacing w:before="40" w:after="120"/>
              <w:ind w:right="113"/>
              <w:rPr>
                <w:lang w:val="en-US"/>
              </w:rPr>
            </w:pPr>
            <w:proofErr w:type="spellStart"/>
            <w:r w:rsidRPr="0019593D">
              <w:rPr>
                <w:lang w:val="en-US"/>
              </w:rPr>
              <w:t>Acceptée</w:t>
            </w:r>
            <w:proofErr w:type="spellEnd"/>
          </w:p>
        </w:tc>
        <w:tc>
          <w:tcPr>
            <w:tcW w:w="6237" w:type="dxa"/>
            <w:shd w:val="clear" w:color="auto" w:fill="auto"/>
          </w:tcPr>
          <w:p w14:paraId="1BD1C8E4" w14:textId="77777777" w:rsidR="0019593D" w:rsidRPr="0019593D" w:rsidRDefault="0019593D" w:rsidP="0019593D">
            <w:pPr>
              <w:spacing w:before="40" w:after="120"/>
              <w:ind w:right="113"/>
              <w:rPr>
                <w:lang w:val="fr-FR"/>
              </w:rPr>
            </w:pPr>
          </w:p>
        </w:tc>
      </w:tr>
      <w:tr w:rsidR="0019593D" w:rsidRPr="0019593D" w14:paraId="5055ED6D" w14:textId="77777777" w:rsidTr="0019593D">
        <w:tc>
          <w:tcPr>
            <w:tcW w:w="2271" w:type="dxa"/>
            <w:shd w:val="clear" w:color="auto" w:fill="auto"/>
          </w:tcPr>
          <w:p w14:paraId="6273B8DB" w14:textId="77777777" w:rsidR="0019593D" w:rsidRPr="0019593D" w:rsidRDefault="0019593D" w:rsidP="0019593D">
            <w:pPr>
              <w:spacing w:before="40" w:after="120"/>
              <w:ind w:right="113"/>
              <w:rPr>
                <w:lang w:val="fr-FR"/>
              </w:rPr>
            </w:pPr>
            <w:r w:rsidRPr="0019593D">
              <w:rPr>
                <w:lang w:val="fr-FR"/>
              </w:rPr>
              <w:lastRenderedPageBreak/>
              <w:t>132.202</w:t>
            </w:r>
          </w:p>
        </w:tc>
        <w:tc>
          <w:tcPr>
            <w:tcW w:w="1699" w:type="dxa"/>
            <w:shd w:val="clear" w:color="auto" w:fill="auto"/>
          </w:tcPr>
          <w:p w14:paraId="0C87A08C" w14:textId="77777777" w:rsidR="0019593D" w:rsidRPr="0019593D" w:rsidRDefault="0019593D" w:rsidP="0019593D">
            <w:pPr>
              <w:spacing w:before="40" w:after="120"/>
              <w:ind w:right="113"/>
              <w:rPr>
                <w:lang w:val="en-US"/>
              </w:rPr>
            </w:pPr>
            <w:proofErr w:type="spellStart"/>
            <w:r w:rsidRPr="0019593D">
              <w:rPr>
                <w:lang w:val="en-US"/>
              </w:rPr>
              <w:t>Acceptée</w:t>
            </w:r>
            <w:proofErr w:type="spellEnd"/>
          </w:p>
        </w:tc>
        <w:tc>
          <w:tcPr>
            <w:tcW w:w="6237" w:type="dxa"/>
            <w:shd w:val="clear" w:color="auto" w:fill="auto"/>
          </w:tcPr>
          <w:p w14:paraId="4A26DF6B" w14:textId="77777777" w:rsidR="0019593D" w:rsidRPr="0019593D" w:rsidRDefault="0019593D" w:rsidP="0019593D">
            <w:pPr>
              <w:spacing w:before="40" w:after="120"/>
              <w:ind w:right="113"/>
              <w:rPr>
                <w:lang w:val="fr-FR"/>
              </w:rPr>
            </w:pPr>
          </w:p>
        </w:tc>
      </w:tr>
      <w:tr w:rsidR="0019593D" w:rsidRPr="0019593D" w14:paraId="1257B94B" w14:textId="77777777" w:rsidTr="0019593D">
        <w:tc>
          <w:tcPr>
            <w:tcW w:w="2271" w:type="dxa"/>
            <w:shd w:val="clear" w:color="auto" w:fill="auto"/>
          </w:tcPr>
          <w:p w14:paraId="0B825B79" w14:textId="77777777" w:rsidR="0019593D" w:rsidRPr="0019593D" w:rsidRDefault="0019593D" w:rsidP="0019593D">
            <w:pPr>
              <w:spacing w:before="40" w:after="120"/>
              <w:ind w:right="113"/>
              <w:rPr>
                <w:lang w:val="fr-FR"/>
              </w:rPr>
            </w:pPr>
            <w:r w:rsidRPr="0019593D">
              <w:rPr>
                <w:lang w:val="fr-FR"/>
              </w:rPr>
              <w:t>132.203</w:t>
            </w:r>
          </w:p>
        </w:tc>
        <w:tc>
          <w:tcPr>
            <w:tcW w:w="1699" w:type="dxa"/>
            <w:shd w:val="clear" w:color="auto" w:fill="auto"/>
          </w:tcPr>
          <w:p w14:paraId="22FBE183" w14:textId="77777777" w:rsidR="0019593D" w:rsidRPr="0019593D" w:rsidRDefault="0019593D" w:rsidP="0019593D">
            <w:pPr>
              <w:spacing w:before="40" w:after="120"/>
              <w:ind w:right="113"/>
              <w:rPr>
                <w:lang w:val="en-US"/>
              </w:rPr>
            </w:pPr>
            <w:proofErr w:type="spellStart"/>
            <w:r w:rsidRPr="0019593D">
              <w:rPr>
                <w:lang w:val="en-US"/>
              </w:rPr>
              <w:t>Acceptée</w:t>
            </w:r>
            <w:proofErr w:type="spellEnd"/>
          </w:p>
        </w:tc>
        <w:tc>
          <w:tcPr>
            <w:tcW w:w="6237" w:type="dxa"/>
            <w:shd w:val="clear" w:color="auto" w:fill="auto"/>
          </w:tcPr>
          <w:p w14:paraId="34072D0A" w14:textId="77777777" w:rsidR="0019593D" w:rsidRPr="0019593D" w:rsidRDefault="0019593D" w:rsidP="0019593D">
            <w:pPr>
              <w:spacing w:before="40" w:after="120"/>
              <w:ind w:right="113"/>
              <w:rPr>
                <w:lang w:val="fr-FR"/>
              </w:rPr>
            </w:pPr>
          </w:p>
        </w:tc>
      </w:tr>
      <w:tr w:rsidR="0019593D" w:rsidRPr="0019593D" w14:paraId="21884110" w14:textId="77777777" w:rsidTr="0019593D">
        <w:tc>
          <w:tcPr>
            <w:tcW w:w="2271" w:type="dxa"/>
            <w:shd w:val="clear" w:color="auto" w:fill="auto"/>
          </w:tcPr>
          <w:p w14:paraId="4A6C31DC" w14:textId="77777777" w:rsidR="0019593D" w:rsidRPr="0019593D" w:rsidRDefault="0019593D" w:rsidP="0019593D">
            <w:pPr>
              <w:spacing w:before="40" w:after="120"/>
              <w:ind w:right="113"/>
              <w:rPr>
                <w:lang w:val="fr-FR"/>
              </w:rPr>
            </w:pPr>
            <w:r w:rsidRPr="0019593D">
              <w:rPr>
                <w:lang w:val="fr-FR"/>
              </w:rPr>
              <w:t>132.204</w:t>
            </w:r>
          </w:p>
        </w:tc>
        <w:tc>
          <w:tcPr>
            <w:tcW w:w="1699" w:type="dxa"/>
            <w:shd w:val="clear" w:color="auto" w:fill="auto"/>
          </w:tcPr>
          <w:p w14:paraId="33C1A6EE" w14:textId="77777777" w:rsidR="0019593D" w:rsidRPr="0019593D" w:rsidRDefault="0019593D" w:rsidP="0019593D">
            <w:pPr>
              <w:spacing w:before="40" w:after="120"/>
              <w:ind w:right="113"/>
              <w:rPr>
                <w:lang w:val="en-US"/>
              </w:rPr>
            </w:pPr>
            <w:proofErr w:type="spellStart"/>
            <w:r w:rsidRPr="0019593D">
              <w:rPr>
                <w:lang w:val="en-US"/>
              </w:rPr>
              <w:t>Acceptée</w:t>
            </w:r>
            <w:proofErr w:type="spellEnd"/>
          </w:p>
        </w:tc>
        <w:tc>
          <w:tcPr>
            <w:tcW w:w="6237" w:type="dxa"/>
            <w:shd w:val="clear" w:color="auto" w:fill="auto"/>
          </w:tcPr>
          <w:p w14:paraId="272DC26B" w14:textId="77777777" w:rsidR="0019593D" w:rsidRPr="0019593D" w:rsidRDefault="0019593D" w:rsidP="0019593D">
            <w:pPr>
              <w:spacing w:before="40" w:after="120"/>
              <w:ind w:right="113"/>
              <w:rPr>
                <w:lang w:val="fr-FR"/>
              </w:rPr>
            </w:pPr>
          </w:p>
        </w:tc>
      </w:tr>
      <w:tr w:rsidR="0019593D" w:rsidRPr="0019593D" w14:paraId="51DEE120" w14:textId="77777777" w:rsidTr="0019593D">
        <w:tc>
          <w:tcPr>
            <w:tcW w:w="2271" w:type="dxa"/>
            <w:shd w:val="clear" w:color="auto" w:fill="auto"/>
          </w:tcPr>
          <w:p w14:paraId="0334D384" w14:textId="77777777" w:rsidR="0019593D" w:rsidRPr="0019593D" w:rsidRDefault="0019593D" w:rsidP="0019593D">
            <w:pPr>
              <w:spacing w:before="40" w:after="120"/>
              <w:ind w:right="113"/>
              <w:rPr>
                <w:lang w:val="fr-FR"/>
              </w:rPr>
            </w:pPr>
            <w:r w:rsidRPr="0019593D">
              <w:rPr>
                <w:lang w:val="fr-FR"/>
              </w:rPr>
              <w:t>132.205</w:t>
            </w:r>
          </w:p>
        </w:tc>
        <w:tc>
          <w:tcPr>
            <w:tcW w:w="1699" w:type="dxa"/>
            <w:shd w:val="clear" w:color="auto" w:fill="auto"/>
          </w:tcPr>
          <w:p w14:paraId="1CA3141F"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3747A056" w14:textId="77777777" w:rsidR="0019593D" w:rsidRPr="0019593D" w:rsidRDefault="0019593D" w:rsidP="0019593D">
            <w:pPr>
              <w:spacing w:before="40" w:after="120"/>
              <w:ind w:right="113"/>
              <w:rPr>
                <w:lang w:val="fr-FR"/>
              </w:rPr>
            </w:pPr>
          </w:p>
        </w:tc>
      </w:tr>
      <w:tr w:rsidR="0019593D" w:rsidRPr="0019593D" w14:paraId="2D4A8DA4" w14:textId="77777777" w:rsidTr="0019593D">
        <w:tc>
          <w:tcPr>
            <w:tcW w:w="2271" w:type="dxa"/>
            <w:shd w:val="clear" w:color="auto" w:fill="auto"/>
          </w:tcPr>
          <w:p w14:paraId="6E6F7951" w14:textId="77777777" w:rsidR="0019593D" w:rsidRPr="0019593D" w:rsidRDefault="0019593D" w:rsidP="0019593D">
            <w:pPr>
              <w:spacing w:before="40" w:after="120"/>
              <w:ind w:right="113"/>
              <w:rPr>
                <w:lang w:val="fr-FR"/>
              </w:rPr>
            </w:pPr>
            <w:r w:rsidRPr="0019593D">
              <w:rPr>
                <w:lang w:val="fr-FR"/>
              </w:rPr>
              <w:t>132.206</w:t>
            </w:r>
          </w:p>
        </w:tc>
        <w:tc>
          <w:tcPr>
            <w:tcW w:w="1699" w:type="dxa"/>
            <w:shd w:val="clear" w:color="auto" w:fill="auto"/>
          </w:tcPr>
          <w:p w14:paraId="458DF975"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72A7E008" w14:textId="77777777" w:rsidR="0019593D" w:rsidRPr="0019593D" w:rsidRDefault="0019593D" w:rsidP="0019593D">
            <w:pPr>
              <w:spacing w:before="40" w:after="120"/>
              <w:ind w:right="113"/>
              <w:rPr>
                <w:lang w:val="en-US"/>
              </w:rPr>
            </w:pPr>
          </w:p>
        </w:tc>
      </w:tr>
      <w:tr w:rsidR="0019593D" w:rsidRPr="0019593D" w14:paraId="4FA1E307" w14:textId="77777777" w:rsidTr="0019593D">
        <w:tc>
          <w:tcPr>
            <w:tcW w:w="2271" w:type="dxa"/>
            <w:shd w:val="clear" w:color="auto" w:fill="auto"/>
          </w:tcPr>
          <w:p w14:paraId="20289470" w14:textId="77777777" w:rsidR="0019593D" w:rsidRPr="0019593D" w:rsidRDefault="0019593D" w:rsidP="0019593D">
            <w:pPr>
              <w:spacing w:before="40" w:after="120"/>
              <w:ind w:right="113"/>
              <w:rPr>
                <w:lang w:val="fr-FR"/>
              </w:rPr>
            </w:pPr>
            <w:r w:rsidRPr="0019593D">
              <w:rPr>
                <w:lang w:val="fr-FR"/>
              </w:rPr>
              <w:t>132.207</w:t>
            </w:r>
          </w:p>
        </w:tc>
        <w:tc>
          <w:tcPr>
            <w:tcW w:w="1699" w:type="dxa"/>
            <w:shd w:val="clear" w:color="auto" w:fill="auto"/>
          </w:tcPr>
          <w:p w14:paraId="4FD34795"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776DF020" w14:textId="77777777" w:rsidR="0019593D" w:rsidRPr="0019593D" w:rsidRDefault="0019593D" w:rsidP="0019593D">
            <w:pPr>
              <w:spacing w:before="40" w:after="120"/>
              <w:ind w:right="113"/>
              <w:rPr>
                <w:lang w:val="en-US"/>
              </w:rPr>
            </w:pPr>
          </w:p>
        </w:tc>
      </w:tr>
      <w:tr w:rsidR="0019593D" w:rsidRPr="0019593D" w14:paraId="026EBBA4" w14:textId="77777777" w:rsidTr="0019593D">
        <w:tc>
          <w:tcPr>
            <w:tcW w:w="2271" w:type="dxa"/>
            <w:shd w:val="clear" w:color="auto" w:fill="auto"/>
          </w:tcPr>
          <w:p w14:paraId="108F507F" w14:textId="77777777" w:rsidR="0019593D" w:rsidRPr="0019593D" w:rsidRDefault="0019593D" w:rsidP="0019593D">
            <w:pPr>
              <w:spacing w:before="40" w:after="120"/>
              <w:ind w:right="113"/>
              <w:rPr>
                <w:lang w:val="fr-FR"/>
              </w:rPr>
            </w:pPr>
            <w:r w:rsidRPr="0019593D">
              <w:rPr>
                <w:lang w:val="fr-FR"/>
              </w:rPr>
              <w:t>132.208</w:t>
            </w:r>
          </w:p>
        </w:tc>
        <w:tc>
          <w:tcPr>
            <w:tcW w:w="1699" w:type="dxa"/>
            <w:shd w:val="clear" w:color="auto" w:fill="auto"/>
          </w:tcPr>
          <w:p w14:paraId="650FE084"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2D2513A0" w14:textId="77777777" w:rsidR="0019593D" w:rsidRPr="0019593D" w:rsidRDefault="0019593D" w:rsidP="0019593D">
            <w:pPr>
              <w:spacing w:before="40" w:after="120"/>
              <w:ind w:right="113"/>
              <w:rPr>
                <w:lang w:val="fr-FR"/>
              </w:rPr>
            </w:pPr>
          </w:p>
        </w:tc>
      </w:tr>
      <w:tr w:rsidR="0019593D" w:rsidRPr="0019593D" w14:paraId="6B713DD6" w14:textId="77777777" w:rsidTr="0019593D">
        <w:tc>
          <w:tcPr>
            <w:tcW w:w="2271" w:type="dxa"/>
            <w:shd w:val="clear" w:color="auto" w:fill="auto"/>
          </w:tcPr>
          <w:p w14:paraId="6D21463C" w14:textId="77777777" w:rsidR="0019593D" w:rsidRPr="0019593D" w:rsidRDefault="0019593D" w:rsidP="0019593D">
            <w:pPr>
              <w:spacing w:before="40" w:after="120"/>
              <w:ind w:right="113"/>
              <w:rPr>
                <w:lang w:val="fr-FR"/>
              </w:rPr>
            </w:pPr>
            <w:r w:rsidRPr="0019593D">
              <w:rPr>
                <w:lang w:val="fr-FR"/>
              </w:rPr>
              <w:t>132.209</w:t>
            </w:r>
          </w:p>
        </w:tc>
        <w:tc>
          <w:tcPr>
            <w:tcW w:w="1699" w:type="dxa"/>
            <w:shd w:val="clear" w:color="auto" w:fill="auto"/>
          </w:tcPr>
          <w:p w14:paraId="30906CD4"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2FABC354" w14:textId="77777777" w:rsidR="0019593D" w:rsidRPr="0019593D" w:rsidRDefault="0019593D" w:rsidP="0019593D">
            <w:pPr>
              <w:spacing w:before="40" w:after="120"/>
              <w:ind w:right="113"/>
              <w:rPr>
                <w:lang w:val="fr-FR"/>
              </w:rPr>
            </w:pPr>
          </w:p>
        </w:tc>
      </w:tr>
      <w:tr w:rsidR="0019593D" w:rsidRPr="0019593D" w14:paraId="30E39EE4" w14:textId="77777777" w:rsidTr="0019593D">
        <w:tc>
          <w:tcPr>
            <w:tcW w:w="2271" w:type="dxa"/>
            <w:shd w:val="clear" w:color="auto" w:fill="auto"/>
          </w:tcPr>
          <w:p w14:paraId="725E3027" w14:textId="77777777" w:rsidR="0019593D" w:rsidRPr="0019593D" w:rsidRDefault="0019593D" w:rsidP="0019593D">
            <w:pPr>
              <w:spacing w:before="40" w:after="120"/>
              <w:ind w:right="113"/>
              <w:rPr>
                <w:lang w:val="fr-FR"/>
              </w:rPr>
            </w:pPr>
            <w:r w:rsidRPr="0019593D">
              <w:rPr>
                <w:lang w:val="fr-FR"/>
              </w:rPr>
              <w:t>132.210</w:t>
            </w:r>
          </w:p>
        </w:tc>
        <w:tc>
          <w:tcPr>
            <w:tcW w:w="1699" w:type="dxa"/>
            <w:shd w:val="clear" w:color="auto" w:fill="auto"/>
          </w:tcPr>
          <w:p w14:paraId="226A3A49"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604ACE92" w14:textId="77777777" w:rsidR="0019593D" w:rsidRPr="0019593D" w:rsidRDefault="0019593D" w:rsidP="0019593D">
            <w:pPr>
              <w:spacing w:before="40" w:after="120"/>
              <w:ind w:right="113"/>
              <w:rPr>
                <w:lang w:val="fr-FR"/>
              </w:rPr>
            </w:pPr>
          </w:p>
        </w:tc>
      </w:tr>
      <w:tr w:rsidR="0019593D" w:rsidRPr="0019593D" w14:paraId="15856F65" w14:textId="77777777" w:rsidTr="0019593D">
        <w:tc>
          <w:tcPr>
            <w:tcW w:w="2271" w:type="dxa"/>
            <w:shd w:val="clear" w:color="auto" w:fill="auto"/>
          </w:tcPr>
          <w:p w14:paraId="2753613A" w14:textId="77777777" w:rsidR="0019593D" w:rsidRPr="0019593D" w:rsidRDefault="0019593D" w:rsidP="0019593D">
            <w:pPr>
              <w:spacing w:before="40" w:after="120"/>
              <w:ind w:right="113"/>
              <w:rPr>
                <w:lang w:val="fr-FR"/>
              </w:rPr>
            </w:pPr>
            <w:r w:rsidRPr="0019593D">
              <w:rPr>
                <w:lang w:val="fr-FR"/>
              </w:rPr>
              <w:t>132.211</w:t>
            </w:r>
          </w:p>
        </w:tc>
        <w:tc>
          <w:tcPr>
            <w:tcW w:w="1699" w:type="dxa"/>
            <w:shd w:val="clear" w:color="auto" w:fill="auto"/>
          </w:tcPr>
          <w:p w14:paraId="44C5C417"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72006DE9" w14:textId="77777777" w:rsidR="0019593D" w:rsidRPr="0019593D" w:rsidRDefault="0019593D" w:rsidP="0019593D">
            <w:pPr>
              <w:spacing w:before="40" w:after="120"/>
              <w:ind w:right="113"/>
              <w:rPr>
                <w:lang w:val="fr-FR"/>
              </w:rPr>
            </w:pPr>
          </w:p>
        </w:tc>
      </w:tr>
      <w:tr w:rsidR="0019593D" w:rsidRPr="0019593D" w14:paraId="1F143688" w14:textId="77777777" w:rsidTr="0019593D">
        <w:tc>
          <w:tcPr>
            <w:tcW w:w="2271" w:type="dxa"/>
            <w:shd w:val="clear" w:color="auto" w:fill="auto"/>
          </w:tcPr>
          <w:p w14:paraId="3B0F30F6" w14:textId="77777777" w:rsidR="0019593D" w:rsidRPr="0019593D" w:rsidRDefault="0019593D" w:rsidP="0019593D">
            <w:pPr>
              <w:spacing w:before="40" w:after="120"/>
              <w:ind w:right="113"/>
              <w:rPr>
                <w:lang w:val="fr-FR"/>
              </w:rPr>
            </w:pPr>
            <w:r w:rsidRPr="0019593D">
              <w:rPr>
                <w:lang w:val="fr-FR"/>
              </w:rPr>
              <w:t>132.212</w:t>
            </w:r>
          </w:p>
        </w:tc>
        <w:tc>
          <w:tcPr>
            <w:tcW w:w="1699" w:type="dxa"/>
            <w:shd w:val="clear" w:color="auto" w:fill="auto"/>
          </w:tcPr>
          <w:p w14:paraId="50D61AD8"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40D0A344" w14:textId="77777777" w:rsidR="0019593D" w:rsidRPr="0019593D" w:rsidRDefault="0019593D" w:rsidP="0019593D">
            <w:pPr>
              <w:spacing w:before="40" w:after="120"/>
              <w:ind w:right="113"/>
              <w:rPr>
                <w:lang w:val="fr-FR"/>
              </w:rPr>
            </w:pPr>
          </w:p>
        </w:tc>
      </w:tr>
      <w:tr w:rsidR="0019593D" w:rsidRPr="0019593D" w14:paraId="56C11303" w14:textId="77777777" w:rsidTr="0019593D">
        <w:tc>
          <w:tcPr>
            <w:tcW w:w="2271" w:type="dxa"/>
            <w:shd w:val="clear" w:color="auto" w:fill="auto"/>
          </w:tcPr>
          <w:p w14:paraId="657CB62D" w14:textId="77777777" w:rsidR="0019593D" w:rsidRPr="0019593D" w:rsidRDefault="0019593D" w:rsidP="0019593D">
            <w:pPr>
              <w:spacing w:before="40" w:after="120"/>
              <w:ind w:right="113"/>
              <w:rPr>
                <w:lang w:val="fr-FR"/>
              </w:rPr>
            </w:pPr>
            <w:r w:rsidRPr="0019593D">
              <w:rPr>
                <w:lang w:val="en-US"/>
              </w:rPr>
              <w:t>132.213</w:t>
            </w:r>
          </w:p>
        </w:tc>
        <w:tc>
          <w:tcPr>
            <w:tcW w:w="1699" w:type="dxa"/>
            <w:shd w:val="clear" w:color="auto" w:fill="auto"/>
          </w:tcPr>
          <w:p w14:paraId="7C65D414" w14:textId="77777777" w:rsidR="0019593D" w:rsidRPr="0019593D" w:rsidRDefault="0019593D" w:rsidP="0019593D">
            <w:pPr>
              <w:spacing w:before="40" w:after="120"/>
              <w:ind w:right="113"/>
              <w:rPr>
                <w:bCs/>
                <w:lang w:val="fr-FR"/>
              </w:rPr>
            </w:pPr>
            <w:proofErr w:type="spellStart"/>
            <w:r w:rsidRPr="0019593D">
              <w:rPr>
                <w:bCs/>
                <w:lang w:val="en-US"/>
              </w:rPr>
              <w:t>Notée</w:t>
            </w:r>
            <w:proofErr w:type="spellEnd"/>
          </w:p>
        </w:tc>
        <w:tc>
          <w:tcPr>
            <w:tcW w:w="6237" w:type="dxa"/>
            <w:shd w:val="clear" w:color="auto" w:fill="auto"/>
          </w:tcPr>
          <w:p w14:paraId="69860D82" w14:textId="7F4B46B3" w:rsidR="0019593D" w:rsidRPr="0019593D" w:rsidRDefault="0019593D" w:rsidP="0019593D">
            <w:pPr>
              <w:spacing w:before="40" w:after="120"/>
              <w:ind w:right="113"/>
              <w:rPr>
                <w:lang w:val="fr-FR"/>
              </w:rPr>
            </w:pPr>
            <w:r w:rsidRPr="00153508">
              <w:rPr>
                <w:lang w:val="fr-FR"/>
              </w:rPr>
              <w:t>Voir observation concernant la recommandation n°122.</w:t>
            </w:r>
          </w:p>
        </w:tc>
      </w:tr>
      <w:tr w:rsidR="0019593D" w:rsidRPr="0019593D" w14:paraId="38B127EE" w14:textId="77777777" w:rsidTr="0019593D">
        <w:tc>
          <w:tcPr>
            <w:tcW w:w="2271" w:type="dxa"/>
            <w:shd w:val="clear" w:color="auto" w:fill="auto"/>
          </w:tcPr>
          <w:p w14:paraId="48032B50" w14:textId="77777777" w:rsidR="0019593D" w:rsidRPr="0019593D" w:rsidRDefault="0019593D" w:rsidP="0019593D">
            <w:pPr>
              <w:spacing w:before="40" w:after="120"/>
              <w:ind w:right="113"/>
              <w:rPr>
                <w:lang w:val="fr-FR"/>
              </w:rPr>
            </w:pPr>
            <w:r w:rsidRPr="0019593D">
              <w:rPr>
                <w:lang w:val="fr-FR"/>
              </w:rPr>
              <w:t>132.214</w:t>
            </w:r>
          </w:p>
        </w:tc>
        <w:tc>
          <w:tcPr>
            <w:tcW w:w="1699" w:type="dxa"/>
            <w:shd w:val="clear" w:color="auto" w:fill="auto"/>
          </w:tcPr>
          <w:p w14:paraId="3CA17201"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189F7751" w14:textId="77777777" w:rsidR="0019593D" w:rsidRPr="0019593D" w:rsidRDefault="0019593D" w:rsidP="0019593D">
            <w:pPr>
              <w:spacing w:before="40" w:after="120"/>
              <w:ind w:right="113"/>
              <w:rPr>
                <w:lang w:val="fr-FR"/>
              </w:rPr>
            </w:pPr>
          </w:p>
        </w:tc>
      </w:tr>
      <w:tr w:rsidR="0019593D" w:rsidRPr="0019593D" w14:paraId="1C3213A5" w14:textId="77777777" w:rsidTr="0019593D">
        <w:tc>
          <w:tcPr>
            <w:tcW w:w="2271" w:type="dxa"/>
            <w:shd w:val="clear" w:color="auto" w:fill="auto"/>
          </w:tcPr>
          <w:p w14:paraId="7F55B691" w14:textId="77777777" w:rsidR="0019593D" w:rsidRPr="0019593D" w:rsidRDefault="0019593D" w:rsidP="0019593D">
            <w:pPr>
              <w:spacing w:before="40" w:after="120"/>
              <w:ind w:right="113"/>
              <w:rPr>
                <w:lang w:val="fr-FR"/>
              </w:rPr>
            </w:pPr>
            <w:r w:rsidRPr="0019593D">
              <w:rPr>
                <w:lang w:val="fr-FR"/>
              </w:rPr>
              <w:t>132.215</w:t>
            </w:r>
          </w:p>
        </w:tc>
        <w:tc>
          <w:tcPr>
            <w:tcW w:w="1699" w:type="dxa"/>
            <w:shd w:val="clear" w:color="auto" w:fill="auto"/>
          </w:tcPr>
          <w:p w14:paraId="1649C21A"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26A828CD" w14:textId="77777777" w:rsidR="0019593D" w:rsidRPr="0019593D" w:rsidRDefault="0019593D" w:rsidP="0019593D">
            <w:pPr>
              <w:spacing w:before="40" w:after="120"/>
              <w:ind w:right="113"/>
              <w:rPr>
                <w:lang w:val="fr-FR"/>
              </w:rPr>
            </w:pPr>
          </w:p>
        </w:tc>
      </w:tr>
      <w:tr w:rsidR="0019593D" w:rsidRPr="0019593D" w14:paraId="71E71A2B" w14:textId="77777777" w:rsidTr="0019593D">
        <w:tc>
          <w:tcPr>
            <w:tcW w:w="2271" w:type="dxa"/>
            <w:shd w:val="clear" w:color="auto" w:fill="auto"/>
          </w:tcPr>
          <w:p w14:paraId="48286C3F" w14:textId="77777777" w:rsidR="0019593D" w:rsidRPr="0019593D" w:rsidRDefault="0019593D" w:rsidP="0019593D">
            <w:pPr>
              <w:spacing w:before="40" w:after="120"/>
              <w:ind w:right="113"/>
              <w:rPr>
                <w:lang w:val="fr-FR"/>
              </w:rPr>
            </w:pPr>
            <w:r w:rsidRPr="0019593D">
              <w:rPr>
                <w:lang w:val="fr-FR"/>
              </w:rPr>
              <w:t>132.216</w:t>
            </w:r>
          </w:p>
        </w:tc>
        <w:tc>
          <w:tcPr>
            <w:tcW w:w="1699" w:type="dxa"/>
            <w:shd w:val="clear" w:color="auto" w:fill="auto"/>
          </w:tcPr>
          <w:p w14:paraId="51CD756B"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521E5D1E" w14:textId="77777777" w:rsidR="0019593D" w:rsidRPr="0019593D" w:rsidRDefault="0019593D" w:rsidP="0019593D">
            <w:pPr>
              <w:spacing w:before="40" w:after="120"/>
              <w:ind w:right="113"/>
              <w:rPr>
                <w:lang w:val="fr-FR"/>
              </w:rPr>
            </w:pPr>
          </w:p>
        </w:tc>
      </w:tr>
      <w:tr w:rsidR="0019593D" w:rsidRPr="0019593D" w14:paraId="3B8B569F" w14:textId="77777777" w:rsidTr="0019593D">
        <w:tc>
          <w:tcPr>
            <w:tcW w:w="2271" w:type="dxa"/>
            <w:shd w:val="clear" w:color="auto" w:fill="auto"/>
          </w:tcPr>
          <w:p w14:paraId="49E3CE65" w14:textId="77777777" w:rsidR="0019593D" w:rsidRPr="0019593D" w:rsidRDefault="0019593D" w:rsidP="0019593D">
            <w:pPr>
              <w:spacing w:before="40" w:after="120"/>
              <w:ind w:right="113"/>
              <w:rPr>
                <w:lang w:val="fr-FR"/>
              </w:rPr>
            </w:pPr>
            <w:r w:rsidRPr="0019593D">
              <w:rPr>
                <w:lang w:val="fr-FR"/>
              </w:rPr>
              <w:t>132.217</w:t>
            </w:r>
          </w:p>
        </w:tc>
        <w:tc>
          <w:tcPr>
            <w:tcW w:w="1699" w:type="dxa"/>
            <w:shd w:val="clear" w:color="auto" w:fill="auto"/>
          </w:tcPr>
          <w:p w14:paraId="4371CC63"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7FBAC7AE" w14:textId="77777777" w:rsidR="0019593D" w:rsidRPr="0019593D" w:rsidRDefault="0019593D" w:rsidP="0019593D">
            <w:pPr>
              <w:spacing w:before="40" w:after="120"/>
              <w:ind w:right="113"/>
              <w:rPr>
                <w:lang w:val="en-US"/>
              </w:rPr>
            </w:pPr>
          </w:p>
        </w:tc>
      </w:tr>
      <w:tr w:rsidR="0019593D" w:rsidRPr="0019593D" w14:paraId="14539ACF" w14:textId="77777777" w:rsidTr="0019593D">
        <w:tc>
          <w:tcPr>
            <w:tcW w:w="2271" w:type="dxa"/>
            <w:shd w:val="clear" w:color="auto" w:fill="auto"/>
          </w:tcPr>
          <w:p w14:paraId="6B86E7B4" w14:textId="77777777" w:rsidR="0019593D" w:rsidRPr="0019593D" w:rsidRDefault="0019593D" w:rsidP="0019593D">
            <w:pPr>
              <w:spacing w:before="40" w:after="120"/>
              <w:ind w:right="113"/>
              <w:rPr>
                <w:lang w:val="fr-FR"/>
              </w:rPr>
            </w:pPr>
            <w:r w:rsidRPr="0019593D">
              <w:rPr>
                <w:lang w:val="fr-FR"/>
              </w:rPr>
              <w:t>132.218</w:t>
            </w:r>
          </w:p>
        </w:tc>
        <w:tc>
          <w:tcPr>
            <w:tcW w:w="1699" w:type="dxa"/>
            <w:shd w:val="clear" w:color="auto" w:fill="auto"/>
          </w:tcPr>
          <w:p w14:paraId="3173CB58"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424CB8A0" w14:textId="77777777" w:rsidR="0019593D" w:rsidRPr="0019593D" w:rsidRDefault="0019593D" w:rsidP="0019593D">
            <w:pPr>
              <w:spacing w:before="40" w:after="120"/>
              <w:ind w:right="113"/>
              <w:rPr>
                <w:lang w:val="en-US"/>
              </w:rPr>
            </w:pPr>
          </w:p>
        </w:tc>
      </w:tr>
      <w:tr w:rsidR="0019593D" w:rsidRPr="0019593D" w14:paraId="17536CDA" w14:textId="77777777" w:rsidTr="0019593D">
        <w:tc>
          <w:tcPr>
            <w:tcW w:w="2271" w:type="dxa"/>
            <w:shd w:val="clear" w:color="auto" w:fill="auto"/>
          </w:tcPr>
          <w:p w14:paraId="6666B204" w14:textId="77777777" w:rsidR="0019593D" w:rsidRPr="0019593D" w:rsidRDefault="0019593D" w:rsidP="0019593D">
            <w:pPr>
              <w:spacing w:before="40" w:after="120"/>
              <w:ind w:right="113"/>
              <w:rPr>
                <w:lang w:val="fr-FR"/>
              </w:rPr>
            </w:pPr>
            <w:r w:rsidRPr="0019593D">
              <w:rPr>
                <w:lang w:val="fr-FR"/>
              </w:rPr>
              <w:t>132.219</w:t>
            </w:r>
          </w:p>
        </w:tc>
        <w:tc>
          <w:tcPr>
            <w:tcW w:w="1699" w:type="dxa"/>
            <w:shd w:val="clear" w:color="auto" w:fill="auto"/>
          </w:tcPr>
          <w:p w14:paraId="0CC833D9"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7779D0FD" w14:textId="77777777" w:rsidR="0019593D" w:rsidRPr="0019593D" w:rsidRDefault="0019593D" w:rsidP="0019593D">
            <w:pPr>
              <w:spacing w:before="40" w:after="120"/>
              <w:ind w:right="113"/>
              <w:rPr>
                <w:lang w:val="en-US"/>
              </w:rPr>
            </w:pPr>
          </w:p>
        </w:tc>
      </w:tr>
      <w:tr w:rsidR="0019593D" w:rsidRPr="0019593D" w14:paraId="3D262335" w14:textId="77777777" w:rsidTr="0019593D">
        <w:tc>
          <w:tcPr>
            <w:tcW w:w="2271" w:type="dxa"/>
            <w:shd w:val="clear" w:color="auto" w:fill="auto"/>
          </w:tcPr>
          <w:p w14:paraId="7683B33F" w14:textId="77777777" w:rsidR="0019593D" w:rsidRPr="0019593D" w:rsidRDefault="0019593D" w:rsidP="0019593D">
            <w:pPr>
              <w:spacing w:before="40" w:after="120"/>
              <w:ind w:right="113"/>
              <w:rPr>
                <w:lang w:val="fr-FR"/>
              </w:rPr>
            </w:pPr>
            <w:r w:rsidRPr="0019593D">
              <w:rPr>
                <w:lang w:val="fr-FR"/>
              </w:rPr>
              <w:t>132.220</w:t>
            </w:r>
          </w:p>
        </w:tc>
        <w:tc>
          <w:tcPr>
            <w:tcW w:w="1699" w:type="dxa"/>
            <w:shd w:val="clear" w:color="auto" w:fill="auto"/>
          </w:tcPr>
          <w:p w14:paraId="35805FBD"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18E5A636" w14:textId="77777777" w:rsidR="0019593D" w:rsidRPr="0019593D" w:rsidRDefault="0019593D" w:rsidP="0019593D">
            <w:pPr>
              <w:spacing w:before="40" w:after="120"/>
              <w:ind w:right="113"/>
              <w:rPr>
                <w:lang w:val="fr-FR"/>
              </w:rPr>
            </w:pPr>
          </w:p>
        </w:tc>
      </w:tr>
      <w:tr w:rsidR="0019593D" w:rsidRPr="0019593D" w14:paraId="4E59061B" w14:textId="77777777" w:rsidTr="0019593D">
        <w:tc>
          <w:tcPr>
            <w:tcW w:w="2271" w:type="dxa"/>
            <w:shd w:val="clear" w:color="auto" w:fill="auto"/>
          </w:tcPr>
          <w:p w14:paraId="7B218DEE" w14:textId="77777777" w:rsidR="0019593D" w:rsidRPr="0019593D" w:rsidRDefault="0019593D" w:rsidP="0019593D">
            <w:pPr>
              <w:spacing w:before="40" w:after="120"/>
              <w:ind w:right="113"/>
              <w:rPr>
                <w:lang w:val="fr-FR"/>
              </w:rPr>
            </w:pPr>
            <w:r w:rsidRPr="0019593D">
              <w:rPr>
                <w:lang w:val="fr-FR"/>
              </w:rPr>
              <w:t>132.221</w:t>
            </w:r>
          </w:p>
        </w:tc>
        <w:tc>
          <w:tcPr>
            <w:tcW w:w="1699" w:type="dxa"/>
            <w:shd w:val="clear" w:color="auto" w:fill="auto"/>
          </w:tcPr>
          <w:p w14:paraId="514ECFF5"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578CC471" w14:textId="77777777" w:rsidR="0019593D" w:rsidRPr="0019593D" w:rsidRDefault="0019593D" w:rsidP="0019593D">
            <w:pPr>
              <w:spacing w:before="40" w:after="120"/>
              <w:ind w:right="113"/>
              <w:rPr>
                <w:lang w:val="en-US"/>
              </w:rPr>
            </w:pPr>
          </w:p>
        </w:tc>
      </w:tr>
      <w:tr w:rsidR="0019593D" w:rsidRPr="0019593D" w14:paraId="0281FB3B" w14:textId="77777777" w:rsidTr="0019593D">
        <w:tc>
          <w:tcPr>
            <w:tcW w:w="2271" w:type="dxa"/>
            <w:shd w:val="clear" w:color="auto" w:fill="auto"/>
          </w:tcPr>
          <w:p w14:paraId="484C1898" w14:textId="77777777" w:rsidR="0019593D" w:rsidRPr="0019593D" w:rsidRDefault="0019593D" w:rsidP="0019593D">
            <w:pPr>
              <w:spacing w:before="40" w:after="120"/>
              <w:ind w:right="113"/>
              <w:rPr>
                <w:lang w:val="fr-FR"/>
              </w:rPr>
            </w:pPr>
            <w:r w:rsidRPr="0019593D">
              <w:rPr>
                <w:lang w:val="fr-FR"/>
              </w:rPr>
              <w:t>132.222</w:t>
            </w:r>
          </w:p>
        </w:tc>
        <w:tc>
          <w:tcPr>
            <w:tcW w:w="1699" w:type="dxa"/>
            <w:shd w:val="clear" w:color="auto" w:fill="auto"/>
          </w:tcPr>
          <w:p w14:paraId="2A585071"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1912D4FF" w14:textId="77777777" w:rsidR="0019593D" w:rsidRPr="0019593D" w:rsidRDefault="0019593D" w:rsidP="0019593D">
            <w:pPr>
              <w:spacing w:before="40" w:after="120"/>
              <w:ind w:right="113"/>
              <w:rPr>
                <w:lang w:val="en-US"/>
              </w:rPr>
            </w:pPr>
          </w:p>
        </w:tc>
      </w:tr>
      <w:tr w:rsidR="0019593D" w:rsidRPr="0019593D" w14:paraId="08BB1140" w14:textId="77777777" w:rsidTr="0019593D">
        <w:tc>
          <w:tcPr>
            <w:tcW w:w="2271" w:type="dxa"/>
            <w:shd w:val="clear" w:color="auto" w:fill="auto"/>
          </w:tcPr>
          <w:p w14:paraId="4F8FA993" w14:textId="77777777" w:rsidR="0019593D" w:rsidRPr="0019593D" w:rsidRDefault="0019593D" w:rsidP="0019593D">
            <w:pPr>
              <w:spacing w:before="40" w:after="120"/>
              <w:ind w:right="113"/>
              <w:rPr>
                <w:lang w:val="fr-FR"/>
              </w:rPr>
            </w:pPr>
            <w:r w:rsidRPr="0019593D">
              <w:rPr>
                <w:lang w:val="fr-FR"/>
              </w:rPr>
              <w:t>132.223</w:t>
            </w:r>
          </w:p>
        </w:tc>
        <w:tc>
          <w:tcPr>
            <w:tcW w:w="1699" w:type="dxa"/>
            <w:shd w:val="clear" w:color="auto" w:fill="auto"/>
          </w:tcPr>
          <w:p w14:paraId="55694D83"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43CF74A7" w14:textId="77777777" w:rsidR="0019593D" w:rsidRPr="0019593D" w:rsidRDefault="0019593D" w:rsidP="0019593D">
            <w:pPr>
              <w:spacing w:before="40" w:after="120"/>
              <w:ind w:right="113"/>
              <w:rPr>
                <w:lang w:val="en-US"/>
              </w:rPr>
            </w:pPr>
          </w:p>
        </w:tc>
      </w:tr>
      <w:tr w:rsidR="0019593D" w:rsidRPr="0019593D" w14:paraId="67E24F8F" w14:textId="77777777" w:rsidTr="0019593D">
        <w:tc>
          <w:tcPr>
            <w:tcW w:w="2271" w:type="dxa"/>
            <w:shd w:val="clear" w:color="auto" w:fill="auto"/>
          </w:tcPr>
          <w:p w14:paraId="0B916AEB" w14:textId="77777777" w:rsidR="0019593D" w:rsidRPr="0019593D" w:rsidRDefault="0019593D" w:rsidP="0019593D">
            <w:pPr>
              <w:spacing w:before="40" w:after="120"/>
              <w:ind w:right="113"/>
              <w:rPr>
                <w:lang w:val="fr-FR"/>
              </w:rPr>
            </w:pPr>
            <w:r w:rsidRPr="0019593D">
              <w:rPr>
                <w:lang w:val="fr-FR"/>
              </w:rPr>
              <w:t>132.224</w:t>
            </w:r>
          </w:p>
        </w:tc>
        <w:tc>
          <w:tcPr>
            <w:tcW w:w="1699" w:type="dxa"/>
            <w:shd w:val="clear" w:color="auto" w:fill="auto"/>
          </w:tcPr>
          <w:p w14:paraId="64BF625B"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1D2D249D" w14:textId="77777777" w:rsidR="0019593D" w:rsidRPr="0019593D" w:rsidRDefault="0019593D" w:rsidP="0019593D">
            <w:pPr>
              <w:spacing w:before="40" w:after="120"/>
              <w:ind w:right="113"/>
              <w:rPr>
                <w:lang w:val="fr-FR"/>
              </w:rPr>
            </w:pPr>
          </w:p>
        </w:tc>
      </w:tr>
      <w:tr w:rsidR="0019593D" w:rsidRPr="0019593D" w14:paraId="345BC3AF" w14:textId="77777777" w:rsidTr="0019593D">
        <w:tc>
          <w:tcPr>
            <w:tcW w:w="2271" w:type="dxa"/>
            <w:shd w:val="clear" w:color="auto" w:fill="auto"/>
          </w:tcPr>
          <w:p w14:paraId="70130773" w14:textId="77777777" w:rsidR="0019593D" w:rsidRPr="0019593D" w:rsidRDefault="0019593D" w:rsidP="0019593D">
            <w:pPr>
              <w:spacing w:before="40" w:after="120"/>
              <w:ind w:right="113"/>
              <w:rPr>
                <w:lang w:val="fr-FR"/>
              </w:rPr>
            </w:pPr>
            <w:r w:rsidRPr="0019593D">
              <w:rPr>
                <w:lang w:val="fr-FR"/>
              </w:rPr>
              <w:t>132.225</w:t>
            </w:r>
          </w:p>
        </w:tc>
        <w:tc>
          <w:tcPr>
            <w:tcW w:w="1699" w:type="dxa"/>
            <w:shd w:val="clear" w:color="auto" w:fill="auto"/>
          </w:tcPr>
          <w:p w14:paraId="2511B333"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33147F13" w14:textId="77777777" w:rsidR="0019593D" w:rsidRPr="0019593D" w:rsidRDefault="0019593D" w:rsidP="0019593D">
            <w:pPr>
              <w:spacing w:before="40" w:after="120"/>
              <w:ind w:right="113"/>
              <w:rPr>
                <w:lang w:val="fr-FR"/>
              </w:rPr>
            </w:pPr>
          </w:p>
        </w:tc>
      </w:tr>
      <w:tr w:rsidR="0019593D" w:rsidRPr="0019593D" w14:paraId="7BA280E2" w14:textId="77777777" w:rsidTr="0019593D">
        <w:tc>
          <w:tcPr>
            <w:tcW w:w="2271" w:type="dxa"/>
            <w:shd w:val="clear" w:color="auto" w:fill="auto"/>
          </w:tcPr>
          <w:p w14:paraId="3F6EEADD" w14:textId="77777777" w:rsidR="0019593D" w:rsidRPr="0019593D" w:rsidRDefault="0019593D" w:rsidP="0019593D">
            <w:pPr>
              <w:spacing w:before="40" w:after="120"/>
              <w:ind w:right="113"/>
              <w:rPr>
                <w:lang w:val="fr-FR"/>
              </w:rPr>
            </w:pPr>
            <w:r w:rsidRPr="0019593D">
              <w:rPr>
                <w:lang w:val="fr-FR"/>
              </w:rPr>
              <w:t>132.226</w:t>
            </w:r>
          </w:p>
        </w:tc>
        <w:tc>
          <w:tcPr>
            <w:tcW w:w="1699" w:type="dxa"/>
            <w:shd w:val="clear" w:color="auto" w:fill="auto"/>
          </w:tcPr>
          <w:p w14:paraId="1D34F568"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13B75773" w14:textId="77777777" w:rsidR="0019593D" w:rsidRPr="0019593D" w:rsidRDefault="0019593D" w:rsidP="0019593D">
            <w:pPr>
              <w:spacing w:before="40" w:after="120"/>
              <w:ind w:right="113"/>
              <w:rPr>
                <w:lang w:val="fr-FR"/>
              </w:rPr>
            </w:pPr>
          </w:p>
        </w:tc>
      </w:tr>
      <w:tr w:rsidR="0019593D" w:rsidRPr="0019593D" w14:paraId="28049588" w14:textId="77777777" w:rsidTr="0019593D">
        <w:tc>
          <w:tcPr>
            <w:tcW w:w="2271" w:type="dxa"/>
            <w:shd w:val="clear" w:color="auto" w:fill="auto"/>
          </w:tcPr>
          <w:p w14:paraId="24376174" w14:textId="77777777" w:rsidR="0019593D" w:rsidRPr="0019593D" w:rsidRDefault="0019593D" w:rsidP="0019593D">
            <w:pPr>
              <w:spacing w:before="40" w:after="120"/>
              <w:ind w:right="113"/>
              <w:rPr>
                <w:lang w:val="fr-FR"/>
              </w:rPr>
            </w:pPr>
            <w:r w:rsidRPr="0019593D">
              <w:rPr>
                <w:lang w:val="fr-FR"/>
              </w:rPr>
              <w:t>132.227</w:t>
            </w:r>
          </w:p>
        </w:tc>
        <w:tc>
          <w:tcPr>
            <w:tcW w:w="1699" w:type="dxa"/>
            <w:shd w:val="clear" w:color="auto" w:fill="auto"/>
          </w:tcPr>
          <w:p w14:paraId="7BA262A6"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1FAF6D66" w14:textId="77777777" w:rsidR="0019593D" w:rsidRPr="0019593D" w:rsidRDefault="0019593D" w:rsidP="0019593D">
            <w:pPr>
              <w:spacing w:before="40" w:after="120"/>
              <w:ind w:right="113"/>
              <w:rPr>
                <w:lang w:val="fr-FR"/>
              </w:rPr>
            </w:pPr>
          </w:p>
        </w:tc>
      </w:tr>
      <w:tr w:rsidR="0019593D" w:rsidRPr="0019593D" w14:paraId="593C1ABA" w14:textId="77777777" w:rsidTr="0019593D">
        <w:tc>
          <w:tcPr>
            <w:tcW w:w="2271" w:type="dxa"/>
            <w:shd w:val="clear" w:color="auto" w:fill="auto"/>
          </w:tcPr>
          <w:p w14:paraId="52E95414" w14:textId="77777777" w:rsidR="0019593D" w:rsidRPr="0019593D" w:rsidRDefault="0019593D" w:rsidP="0019593D">
            <w:pPr>
              <w:spacing w:before="40" w:after="120"/>
              <w:ind w:right="113"/>
              <w:rPr>
                <w:lang w:val="fr-FR"/>
              </w:rPr>
            </w:pPr>
            <w:r w:rsidRPr="0019593D">
              <w:rPr>
                <w:lang w:val="fr-FR"/>
              </w:rPr>
              <w:t>132.228</w:t>
            </w:r>
          </w:p>
        </w:tc>
        <w:tc>
          <w:tcPr>
            <w:tcW w:w="1699" w:type="dxa"/>
            <w:shd w:val="clear" w:color="auto" w:fill="auto"/>
          </w:tcPr>
          <w:p w14:paraId="5C4B5CA7"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522E6741" w14:textId="77777777" w:rsidR="0019593D" w:rsidRPr="0019593D" w:rsidRDefault="0019593D" w:rsidP="0019593D">
            <w:pPr>
              <w:spacing w:before="40" w:after="120"/>
              <w:ind w:right="113"/>
              <w:rPr>
                <w:lang w:val="en-US"/>
              </w:rPr>
            </w:pPr>
          </w:p>
        </w:tc>
      </w:tr>
      <w:tr w:rsidR="0019593D" w:rsidRPr="0019593D" w14:paraId="6B626ED3" w14:textId="77777777" w:rsidTr="0019593D">
        <w:tc>
          <w:tcPr>
            <w:tcW w:w="2271" w:type="dxa"/>
            <w:shd w:val="clear" w:color="auto" w:fill="auto"/>
          </w:tcPr>
          <w:p w14:paraId="71DA43E8" w14:textId="77777777" w:rsidR="0019593D" w:rsidRPr="0019593D" w:rsidRDefault="0019593D" w:rsidP="0019593D">
            <w:pPr>
              <w:spacing w:before="40" w:after="120"/>
              <w:ind w:right="113"/>
              <w:rPr>
                <w:lang w:val="fr-FR"/>
              </w:rPr>
            </w:pPr>
            <w:r w:rsidRPr="0019593D">
              <w:rPr>
                <w:lang w:val="fr-FR"/>
              </w:rPr>
              <w:t>132.229</w:t>
            </w:r>
          </w:p>
        </w:tc>
        <w:tc>
          <w:tcPr>
            <w:tcW w:w="1699" w:type="dxa"/>
            <w:shd w:val="clear" w:color="auto" w:fill="auto"/>
          </w:tcPr>
          <w:p w14:paraId="5D6C2286"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187569A4" w14:textId="77777777" w:rsidR="0019593D" w:rsidRPr="0019593D" w:rsidRDefault="0019593D" w:rsidP="0019593D">
            <w:pPr>
              <w:spacing w:before="40" w:after="120"/>
              <w:ind w:right="113"/>
              <w:rPr>
                <w:lang w:val="fr-FR"/>
              </w:rPr>
            </w:pPr>
          </w:p>
        </w:tc>
      </w:tr>
      <w:tr w:rsidR="0019593D" w:rsidRPr="0019593D" w14:paraId="216DB2AC" w14:textId="77777777" w:rsidTr="0019593D">
        <w:tc>
          <w:tcPr>
            <w:tcW w:w="2271" w:type="dxa"/>
            <w:shd w:val="clear" w:color="auto" w:fill="auto"/>
          </w:tcPr>
          <w:p w14:paraId="3A4281F9" w14:textId="77777777" w:rsidR="0019593D" w:rsidRPr="0019593D" w:rsidRDefault="0019593D" w:rsidP="0019593D">
            <w:pPr>
              <w:spacing w:before="40" w:after="120"/>
              <w:ind w:right="113"/>
              <w:rPr>
                <w:lang w:val="fr-FR"/>
              </w:rPr>
            </w:pPr>
            <w:r w:rsidRPr="0019593D">
              <w:rPr>
                <w:lang w:val="fr-FR"/>
              </w:rPr>
              <w:t>132.230</w:t>
            </w:r>
          </w:p>
        </w:tc>
        <w:tc>
          <w:tcPr>
            <w:tcW w:w="1699" w:type="dxa"/>
            <w:shd w:val="clear" w:color="auto" w:fill="auto"/>
          </w:tcPr>
          <w:p w14:paraId="248107E6"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0518BF40" w14:textId="77777777" w:rsidR="0019593D" w:rsidRPr="0019593D" w:rsidRDefault="0019593D" w:rsidP="0019593D">
            <w:pPr>
              <w:spacing w:before="40" w:after="120"/>
              <w:ind w:right="113"/>
              <w:rPr>
                <w:lang w:val="fr-FR"/>
              </w:rPr>
            </w:pPr>
          </w:p>
        </w:tc>
      </w:tr>
      <w:tr w:rsidR="0019593D" w:rsidRPr="0019593D" w14:paraId="457C7FE7" w14:textId="77777777" w:rsidTr="0019593D">
        <w:tc>
          <w:tcPr>
            <w:tcW w:w="2271" w:type="dxa"/>
            <w:shd w:val="clear" w:color="auto" w:fill="auto"/>
          </w:tcPr>
          <w:p w14:paraId="086C41B6" w14:textId="77777777" w:rsidR="0019593D" w:rsidRPr="0019593D" w:rsidRDefault="0019593D" w:rsidP="0019593D">
            <w:pPr>
              <w:spacing w:before="40" w:after="120"/>
              <w:ind w:right="113"/>
              <w:rPr>
                <w:lang w:val="fr-FR"/>
              </w:rPr>
            </w:pPr>
            <w:r w:rsidRPr="0019593D">
              <w:rPr>
                <w:lang w:val="fr-FR"/>
              </w:rPr>
              <w:t>132.231</w:t>
            </w:r>
          </w:p>
        </w:tc>
        <w:tc>
          <w:tcPr>
            <w:tcW w:w="1699" w:type="dxa"/>
            <w:shd w:val="clear" w:color="auto" w:fill="auto"/>
          </w:tcPr>
          <w:p w14:paraId="3C2192B2"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6F059D9D" w14:textId="77777777" w:rsidR="0019593D" w:rsidRPr="0019593D" w:rsidRDefault="0019593D" w:rsidP="0019593D">
            <w:pPr>
              <w:spacing w:before="40" w:after="120"/>
              <w:ind w:right="113"/>
              <w:rPr>
                <w:lang w:val="fr-FR"/>
              </w:rPr>
            </w:pPr>
          </w:p>
        </w:tc>
      </w:tr>
      <w:tr w:rsidR="0019593D" w:rsidRPr="0019593D" w14:paraId="35838543" w14:textId="77777777" w:rsidTr="0019593D">
        <w:tc>
          <w:tcPr>
            <w:tcW w:w="2271" w:type="dxa"/>
            <w:shd w:val="clear" w:color="auto" w:fill="auto"/>
          </w:tcPr>
          <w:p w14:paraId="5443A219" w14:textId="77777777" w:rsidR="0019593D" w:rsidRPr="0019593D" w:rsidRDefault="0019593D" w:rsidP="0019593D">
            <w:pPr>
              <w:spacing w:before="40" w:after="120"/>
              <w:ind w:right="113"/>
              <w:rPr>
                <w:lang w:val="fr-FR"/>
              </w:rPr>
            </w:pPr>
            <w:bookmarkStart w:id="27" w:name="_Hlk155344831"/>
            <w:r w:rsidRPr="0019593D">
              <w:rPr>
                <w:lang w:val="en-US"/>
              </w:rPr>
              <w:t>132.232</w:t>
            </w:r>
          </w:p>
        </w:tc>
        <w:tc>
          <w:tcPr>
            <w:tcW w:w="1699" w:type="dxa"/>
            <w:shd w:val="clear" w:color="auto" w:fill="auto"/>
          </w:tcPr>
          <w:p w14:paraId="41AE897A" w14:textId="77777777" w:rsidR="0019593D" w:rsidRPr="0019593D" w:rsidRDefault="0019593D" w:rsidP="0019593D">
            <w:pPr>
              <w:spacing w:before="40" w:after="120"/>
              <w:ind w:right="113"/>
              <w:rPr>
                <w:lang w:val="fr-FR"/>
              </w:rPr>
            </w:pPr>
            <w:proofErr w:type="spellStart"/>
            <w:r w:rsidRPr="0019593D">
              <w:rPr>
                <w:lang w:val="en-US"/>
              </w:rPr>
              <w:t>Notée</w:t>
            </w:r>
            <w:proofErr w:type="spellEnd"/>
          </w:p>
        </w:tc>
        <w:tc>
          <w:tcPr>
            <w:tcW w:w="6237" w:type="dxa"/>
            <w:shd w:val="clear" w:color="auto" w:fill="auto"/>
          </w:tcPr>
          <w:p w14:paraId="5FDCD27A" w14:textId="05E44475" w:rsidR="0019593D" w:rsidRPr="0019593D" w:rsidRDefault="0019593D" w:rsidP="0019593D">
            <w:pPr>
              <w:spacing w:before="40" w:after="120"/>
              <w:ind w:right="113"/>
              <w:rPr>
                <w:lang w:val="fr-FR"/>
              </w:rPr>
            </w:pPr>
            <w:r w:rsidRPr="00153508">
              <w:rPr>
                <w:lang w:val="fr-FR"/>
              </w:rPr>
              <w:t>Voir observation concernant la recommandation n°45.</w:t>
            </w:r>
          </w:p>
        </w:tc>
      </w:tr>
      <w:tr w:rsidR="0019593D" w:rsidRPr="0019593D" w14:paraId="4F3DEFC9" w14:textId="77777777" w:rsidTr="0019593D">
        <w:tc>
          <w:tcPr>
            <w:tcW w:w="2271" w:type="dxa"/>
            <w:shd w:val="clear" w:color="auto" w:fill="auto"/>
          </w:tcPr>
          <w:p w14:paraId="119C273F" w14:textId="77777777" w:rsidR="0019593D" w:rsidRPr="0019593D" w:rsidRDefault="0019593D" w:rsidP="0019593D">
            <w:pPr>
              <w:spacing w:before="40" w:after="120"/>
              <w:ind w:right="113"/>
              <w:rPr>
                <w:lang w:val="fr-FR"/>
              </w:rPr>
            </w:pPr>
            <w:bookmarkStart w:id="28" w:name="_Hlk155344920"/>
            <w:bookmarkEnd w:id="27"/>
            <w:r w:rsidRPr="0019593D">
              <w:rPr>
                <w:lang w:val="fr-FR"/>
              </w:rPr>
              <w:t>132.233</w:t>
            </w:r>
          </w:p>
        </w:tc>
        <w:tc>
          <w:tcPr>
            <w:tcW w:w="1699" w:type="dxa"/>
            <w:shd w:val="clear" w:color="auto" w:fill="auto"/>
          </w:tcPr>
          <w:p w14:paraId="2E9A4F70"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70E65453" w14:textId="5212DC3D" w:rsidR="0019593D" w:rsidRPr="0019593D" w:rsidRDefault="0019593D" w:rsidP="0019593D">
            <w:pPr>
              <w:spacing w:before="40" w:after="120"/>
              <w:ind w:right="113"/>
              <w:rPr>
                <w:bCs/>
                <w:lang w:val="en-US"/>
              </w:rPr>
            </w:pPr>
            <w:r w:rsidRPr="0019593D">
              <w:rPr>
                <w:bCs/>
                <w:lang w:val="en-US"/>
              </w:rPr>
              <w:t>Idem</w:t>
            </w:r>
            <w:r>
              <w:rPr>
                <w:bCs/>
                <w:lang w:val="en-US"/>
              </w:rPr>
              <w:t>.</w:t>
            </w:r>
          </w:p>
        </w:tc>
      </w:tr>
      <w:tr w:rsidR="0019593D" w:rsidRPr="0019593D" w14:paraId="725EB8E3" w14:textId="77777777" w:rsidTr="0019593D">
        <w:tc>
          <w:tcPr>
            <w:tcW w:w="2271" w:type="dxa"/>
            <w:shd w:val="clear" w:color="auto" w:fill="auto"/>
          </w:tcPr>
          <w:p w14:paraId="1624C0C6" w14:textId="77777777" w:rsidR="0019593D" w:rsidRPr="0019593D" w:rsidRDefault="0019593D" w:rsidP="0019593D">
            <w:pPr>
              <w:spacing w:before="40" w:after="120"/>
              <w:ind w:right="113"/>
              <w:rPr>
                <w:lang w:val="fr-FR"/>
              </w:rPr>
            </w:pPr>
            <w:r w:rsidRPr="0019593D">
              <w:rPr>
                <w:lang w:val="fr-FR"/>
              </w:rPr>
              <w:t>132.234</w:t>
            </w:r>
          </w:p>
        </w:tc>
        <w:tc>
          <w:tcPr>
            <w:tcW w:w="1699" w:type="dxa"/>
            <w:shd w:val="clear" w:color="auto" w:fill="auto"/>
          </w:tcPr>
          <w:p w14:paraId="1B041BBD"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07A8D0CB" w14:textId="36691A24" w:rsidR="0019593D" w:rsidRPr="0019593D" w:rsidRDefault="0019593D" w:rsidP="0019593D">
            <w:pPr>
              <w:spacing w:before="40" w:after="120"/>
              <w:ind w:right="113"/>
              <w:rPr>
                <w:lang w:val="fr-FR"/>
              </w:rPr>
            </w:pPr>
            <w:r w:rsidRPr="0019593D">
              <w:rPr>
                <w:lang w:val="fr-FR"/>
              </w:rPr>
              <w:t>Idem</w:t>
            </w:r>
            <w:r>
              <w:rPr>
                <w:lang w:val="fr-FR"/>
              </w:rPr>
              <w:t>.</w:t>
            </w:r>
          </w:p>
        </w:tc>
      </w:tr>
      <w:tr w:rsidR="0019593D" w:rsidRPr="0019593D" w14:paraId="39143BE0" w14:textId="77777777" w:rsidTr="0019593D">
        <w:tc>
          <w:tcPr>
            <w:tcW w:w="2271" w:type="dxa"/>
            <w:shd w:val="clear" w:color="auto" w:fill="auto"/>
          </w:tcPr>
          <w:p w14:paraId="36E7BEB2" w14:textId="77777777" w:rsidR="0019593D" w:rsidRPr="0019593D" w:rsidRDefault="0019593D" w:rsidP="0019593D">
            <w:pPr>
              <w:spacing w:before="40" w:after="120"/>
              <w:ind w:right="113"/>
              <w:rPr>
                <w:lang w:val="fr-FR"/>
              </w:rPr>
            </w:pPr>
            <w:r w:rsidRPr="0019593D">
              <w:rPr>
                <w:lang w:val="fr-FR"/>
              </w:rPr>
              <w:t>132.235</w:t>
            </w:r>
          </w:p>
        </w:tc>
        <w:tc>
          <w:tcPr>
            <w:tcW w:w="1699" w:type="dxa"/>
            <w:shd w:val="clear" w:color="auto" w:fill="auto"/>
          </w:tcPr>
          <w:p w14:paraId="738B9198"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4C5D79BE" w14:textId="590D2376" w:rsidR="0019593D" w:rsidRPr="0019593D" w:rsidRDefault="0019593D" w:rsidP="0019593D">
            <w:pPr>
              <w:spacing w:before="40" w:after="120"/>
              <w:ind w:right="113"/>
              <w:rPr>
                <w:lang w:val="fr-FR"/>
              </w:rPr>
            </w:pPr>
            <w:r w:rsidRPr="0019593D">
              <w:rPr>
                <w:lang w:val="fr-FR"/>
              </w:rPr>
              <w:t>Idem</w:t>
            </w:r>
            <w:r>
              <w:rPr>
                <w:lang w:val="fr-FR"/>
              </w:rPr>
              <w:t>.</w:t>
            </w:r>
          </w:p>
        </w:tc>
      </w:tr>
      <w:tr w:rsidR="0019593D" w:rsidRPr="0019593D" w14:paraId="4F34F792" w14:textId="77777777" w:rsidTr="0019593D">
        <w:tc>
          <w:tcPr>
            <w:tcW w:w="2271" w:type="dxa"/>
            <w:shd w:val="clear" w:color="auto" w:fill="auto"/>
          </w:tcPr>
          <w:p w14:paraId="5849CFA6" w14:textId="77777777" w:rsidR="0019593D" w:rsidRPr="0019593D" w:rsidRDefault="0019593D" w:rsidP="0019593D">
            <w:pPr>
              <w:spacing w:before="40" w:after="120"/>
              <w:ind w:right="113"/>
              <w:rPr>
                <w:lang w:val="fr-FR"/>
              </w:rPr>
            </w:pPr>
            <w:r w:rsidRPr="0019593D">
              <w:rPr>
                <w:lang w:val="fr-FR"/>
              </w:rPr>
              <w:lastRenderedPageBreak/>
              <w:t>132.236</w:t>
            </w:r>
          </w:p>
        </w:tc>
        <w:tc>
          <w:tcPr>
            <w:tcW w:w="1699" w:type="dxa"/>
            <w:shd w:val="clear" w:color="auto" w:fill="auto"/>
          </w:tcPr>
          <w:p w14:paraId="22AFF3E4"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532C2A79" w14:textId="77777777" w:rsidR="0019593D" w:rsidRPr="0019593D" w:rsidRDefault="0019593D" w:rsidP="0019593D">
            <w:pPr>
              <w:spacing w:before="40" w:after="120"/>
              <w:ind w:right="113"/>
              <w:rPr>
                <w:lang w:val="fr-FR"/>
              </w:rPr>
            </w:pPr>
            <w:r w:rsidRPr="0019593D">
              <w:rPr>
                <w:lang w:val="fr-FR"/>
              </w:rPr>
              <w:t>L’âge légal au Burkina Faso pour intégrer les forcées armées est 18 ans. Par conséquent, le recrutement d’enfants soldats constitue une infraction réprimée par la législation nationale.</w:t>
            </w:r>
          </w:p>
          <w:p w14:paraId="60664A15" w14:textId="351C6D37" w:rsidR="0019593D" w:rsidRPr="0019593D" w:rsidRDefault="0019593D" w:rsidP="0019593D">
            <w:pPr>
              <w:spacing w:before="40" w:after="120"/>
              <w:ind w:right="113"/>
              <w:rPr>
                <w:lang w:val="fr-FR"/>
              </w:rPr>
            </w:pPr>
            <w:r w:rsidRPr="0019593D">
              <w:rPr>
                <w:lang w:val="fr-FR"/>
              </w:rPr>
              <w:t xml:space="preserve">Par ailleurs, </w:t>
            </w:r>
            <w:r w:rsidR="00C21CDE">
              <w:rPr>
                <w:lang w:val="fr-FR"/>
              </w:rPr>
              <w:t>l</w:t>
            </w:r>
            <w:r w:rsidRPr="0019593D">
              <w:rPr>
                <w:lang w:val="fr-FR"/>
              </w:rPr>
              <w:t>es terminologies « groupes armés », « conflits armés » dans la formulation de recommandations ne conviennent donc pas au contexte burkinabè qui, plutôt fait face à une crise sécuritaire marquée par des actes terroristes, constitutifs d’infractions à la loi pénale nationale.</w:t>
            </w:r>
          </w:p>
        </w:tc>
      </w:tr>
      <w:bookmarkEnd w:id="28"/>
      <w:tr w:rsidR="0019593D" w:rsidRPr="0019593D" w14:paraId="5F8FD785" w14:textId="77777777" w:rsidTr="0019593D">
        <w:tc>
          <w:tcPr>
            <w:tcW w:w="2271" w:type="dxa"/>
            <w:shd w:val="clear" w:color="auto" w:fill="auto"/>
          </w:tcPr>
          <w:p w14:paraId="3E0A841D" w14:textId="77777777" w:rsidR="0019593D" w:rsidRPr="0019593D" w:rsidRDefault="0019593D" w:rsidP="0019593D">
            <w:pPr>
              <w:spacing w:before="40" w:after="120"/>
              <w:ind w:right="113"/>
              <w:rPr>
                <w:lang w:val="fr-FR"/>
              </w:rPr>
            </w:pPr>
            <w:r w:rsidRPr="0019593D">
              <w:rPr>
                <w:lang w:val="fr-FR"/>
              </w:rPr>
              <w:t>132.237</w:t>
            </w:r>
          </w:p>
        </w:tc>
        <w:tc>
          <w:tcPr>
            <w:tcW w:w="1699" w:type="dxa"/>
            <w:shd w:val="clear" w:color="auto" w:fill="auto"/>
          </w:tcPr>
          <w:p w14:paraId="347B31D7"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7533CEC2" w14:textId="77777777" w:rsidR="0019593D" w:rsidRPr="0019593D" w:rsidRDefault="0019593D" w:rsidP="0019593D">
            <w:pPr>
              <w:spacing w:before="40" w:after="120"/>
              <w:ind w:right="113"/>
              <w:rPr>
                <w:lang w:val="fr-FR"/>
              </w:rPr>
            </w:pPr>
          </w:p>
        </w:tc>
      </w:tr>
      <w:tr w:rsidR="0019593D" w:rsidRPr="0019593D" w14:paraId="60E73FBB" w14:textId="77777777" w:rsidTr="0019593D">
        <w:tc>
          <w:tcPr>
            <w:tcW w:w="2271" w:type="dxa"/>
            <w:shd w:val="clear" w:color="auto" w:fill="auto"/>
          </w:tcPr>
          <w:p w14:paraId="2C4BEAA6" w14:textId="77777777" w:rsidR="0019593D" w:rsidRPr="0019593D" w:rsidRDefault="0019593D" w:rsidP="0019593D">
            <w:pPr>
              <w:spacing w:before="40" w:after="120"/>
              <w:ind w:right="113"/>
              <w:rPr>
                <w:lang w:val="fr-FR"/>
              </w:rPr>
            </w:pPr>
            <w:r w:rsidRPr="0019593D">
              <w:rPr>
                <w:lang w:val="fr-FR"/>
              </w:rPr>
              <w:t>132.238</w:t>
            </w:r>
          </w:p>
        </w:tc>
        <w:tc>
          <w:tcPr>
            <w:tcW w:w="1699" w:type="dxa"/>
            <w:shd w:val="clear" w:color="auto" w:fill="auto"/>
          </w:tcPr>
          <w:p w14:paraId="7775BA44"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7A77CC58" w14:textId="77777777" w:rsidR="0019593D" w:rsidRPr="0019593D" w:rsidRDefault="0019593D" w:rsidP="0019593D">
            <w:pPr>
              <w:spacing w:before="40" w:after="120"/>
              <w:ind w:right="113"/>
              <w:rPr>
                <w:lang w:val="fr-FR"/>
              </w:rPr>
            </w:pPr>
          </w:p>
        </w:tc>
      </w:tr>
      <w:tr w:rsidR="0019593D" w:rsidRPr="0019593D" w14:paraId="3F4FDB92" w14:textId="77777777" w:rsidTr="0019593D">
        <w:tc>
          <w:tcPr>
            <w:tcW w:w="2271" w:type="dxa"/>
            <w:shd w:val="clear" w:color="auto" w:fill="auto"/>
          </w:tcPr>
          <w:p w14:paraId="2284DB34" w14:textId="77777777" w:rsidR="0019593D" w:rsidRPr="0019593D" w:rsidRDefault="0019593D" w:rsidP="0019593D">
            <w:pPr>
              <w:spacing w:before="40" w:after="120"/>
              <w:ind w:right="113"/>
              <w:rPr>
                <w:lang w:val="fr-FR"/>
              </w:rPr>
            </w:pPr>
            <w:r w:rsidRPr="0019593D">
              <w:rPr>
                <w:lang w:val="fr-FR"/>
              </w:rPr>
              <w:t>132.239</w:t>
            </w:r>
          </w:p>
        </w:tc>
        <w:tc>
          <w:tcPr>
            <w:tcW w:w="1699" w:type="dxa"/>
            <w:shd w:val="clear" w:color="auto" w:fill="auto"/>
          </w:tcPr>
          <w:p w14:paraId="5DDA0D71"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114280B2" w14:textId="77777777" w:rsidR="0019593D" w:rsidRPr="0019593D" w:rsidRDefault="0019593D" w:rsidP="0019593D">
            <w:pPr>
              <w:spacing w:before="40" w:after="120"/>
              <w:ind w:right="113"/>
              <w:rPr>
                <w:lang w:val="fr-FR"/>
              </w:rPr>
            </w:pPr>
          </w:p>
        </w:tc>
      </w:tr>
      <w:tr w:rsidR="0019593D" w:rsidRPr="0019593D" w14:paraId="55E57694" w14:textId="77777777" w:rsidTr="0019593D">
        <w:tc>
          <w:tcPr>
            <w:tcW w:w="2271" w:type="dxa"/>
            <w:shd w:val="clear" w:color="auto" w:fill="auto"/>
          </w:tcPr>
          <w:p w14:paraId="75A73EA3" w14:textId="77777777" w:rsidR="0019593D" w:rsidRPr="0019593D" w:rsidRDefault="0019593D" w:rsidP="0019593D">
            <w:pPr>
              <w:spacing w:before="40" w:after="120"/>
              <w:ind w:right="113"/>
              <w:rPr>
                <w:lang w:val="fr-FR"/>
              </w:rPr>
            </w:pPr>
            <w:r w:rsidRPr="0019593D">
              <w:rPr>
                <w:lang w:val="fr-FR"/>
              </w:rPr>
              <w:t>132.240</w:t>
            </w:r>
          </w:p>
        </w:tc>
        <w:tc>
          <w:tcPr>
            <w:tcW w:w="1699" w:type="dxa"/>
            <w:shd w:val="clear" w:color="auto" w:fill="auto"/>
          </w:tcPr>
          <w:p w14:paraId="2C1AE1CF"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1E559FF0" w14:textId="77777777" w:rsidR="0019593D" w:rsidRPr="0019593D" w:rsidRDefault="0019593D" w:rsidP="0019593D">
            <w:pPr>
              <w:spacing w:before="40" w:after="120"/>
              <w:ind w:right="113"/>
              <w:rPr>
                <w:lang w:val="fr-FR"/>
              </w:rPr>
            </w:pPr>
          </w:p>
        </w:tc>
      </w:tr>
      <w:tr w:rsidR="0019593D" w:rsidRPr="0019593D" w14:paraId="1EC65966" w14:textId="77777777" w:rsidTr="0019593D">
        <w:tc>
          <w:tcPr>
            <w:tcW w:w="2271" w:type="dxa"/>
            <w:shd w:val="clear" w:color="auto" w:fill="auto"/>
          </w:tcPr>
          <w:p w14:paraId="5F02F50A" w14:textId="77777777" w:rsidR="0019593D" w:rsidRPr="0019593D" w:rsidRDefault="0019593D" w:rsidP="0019593D">
            <w:pPr>
              <w:spacing w:before="40" w:after="120"/>
              <w:ind w:right="113"/>
              <w:rPr>
                <w:lang w:val="fr-FR"/>
              </w:rPr>
            </w:pPr>
            <w:bookmarkStart w:id="29" w:name="_Hlk155344951"/>
            <w:r w:rsidRPr="0019593D">
              <w:rPr>
                <w:lang w:val="fr-FR"/>
              </w:rPr>
              <w:t>132.241</w:t>
            </w:r>
          </w:p>
        </w:tc>
        <w:tc>
          <w:tcPr>
            <w:tcW w:w="1699" w:type="dxa"/>
            <w:shd w:val="clear" w:color="auto" w:fill="auto"/>
          </w:tcPr>
          <w:p w14:paraId="0F7F6258"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24EC780D" w14:textId="6AA2097B" w:rsidR="0019593D" w:rsidRPr="0019593D" w:rsidRDefault="0019593D" w:rsidP="0019593D">
            <w:pPr>
              <w:spacing w:before="40" w:after="120"/>
              <w:ind w:right="113"/>
              <w:rPr>
                <w:lang w:val="fr-FR"/>
              </w:rPr>
            </w:pPr>
            <w:r w:rsidRPr="0019593D">
              <w:rPr>
                <w:lang w:val="fr-FR"/>
              </w:rPr>
              <w:t>Voir observation concernant la recommandation n°45</w:t>
            </w:r>
            <w:r>
              <w:rPr>
                <w:lang w:val="fr-FR"/>
              </w:rPr>
              <w:t>.</w:t>
            </w:r>
          </w:p>
        </w:tc>
      </w:tr>
      <w:bookmarkEnd w:id="29"/>
      <w:tr w:rsidR="0019593D" w:rsidRPr="0019593D" w14:paraId="1124FE48" w14:textId="77777777" w:rsidTr="0019593D">
        <w:tc>
          <w:tcPr>
            <w:tcW w:w="2271" w:type="dxa"/>
            <w:shd w:val="clear" w:color="auto" w:fill="auto"/>
          </w:tcPr>
          <w:p w14:paraId="3A606D41" w14:textId="77777777" w:rsidR="0019593D" w:rsidRPr="0019593D" w:rsidRDefault="0019593D" w:rsidP="0019593D">
            <w:pPr>
              <w:spacing w:before="40" w:after="120"/>
              <w:ind w:right="113"/>
              <w:rPr>
                <w:lang w:val="fr-FR"/>
              </w:rPr>
            </w:pPr>
            <w:r w:rsidRPr="0019593D">
              <w:rPr>
                <w:lang w:val="fr-FR"/>
              </w:rPr>
              <w:t>132.242</w:t>
            </w:r>
          </w:p>
        </w:tc>
        <w:tc>
          <w:tcPr>
            <w:tcW w:w="1699" w:type="dxa"/>
            <w:shd w:val="clear" w:color="auto" w:fill="auto"/>
          </w:tcPr>
          <w:p w14:paraId="204C303B"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25E30434" w14:textId="77777777" w:rsidR="0019593D" w:rsidRPr="0019593D" w:rsidRDefault="0019593D" w:rsidP="0019593D">
            <w:pPr>
              <w:spacing w:before="40" w:after="120"/>
              <w:ind w:right="113"/>
              <w:rPr>
                <w:lang w:val="fr-FR"/>
              </w:rPr>
            </w:pPr>
          </w:p>
        </w:tc>
      </w:tr>
      <w:tr w:rsidR="0019593D" w:rsidRPr="0019593D" w14:paraId="65A7C31C" w14:textId="77777777" w:rsidTr="0019593D">
        <w:tc>
          <w:tcPr>
            <w:tcW w:w="2271" w:type="dxa"/>
            <w:shd w:val="clear" w:color="auto" w:fill="auto"/>
          </w:tcPr>
          <w:p w14:paraId="533BDD42" w14:textId="77777777" w:rsidR="0019593D" w:rsidRPr="0019593D" w:rsidRDefault="0019593D" w:rsidP="0019593D">
            <w:pPr>
              <w:spacing w:before="40" w:after="120"/>
              <w:ind w:right="113"/>
              <w:rPr>
                <w:lang w:val="fr-FR"/>
              </w:rPr>
            </w:pPr>
            <w:r w:rsidRPr="0019593D">
              <w:rPr>
                <w:lang w:val="fr-FR"/>
              </w:rPr>
              <w:t>132.243</w:t>
            </w:r>
          </w:p>
        </w:tc>
        <w:tc>
          <w:tcPr>
            <w:tcW w:w="1699" w:type="dxa"/>
            <w:shd w:val="clear" w:color="auto" w:fill="auto"/>
          </w:tcPr>
          <w:p w14:paraId="3AA4034B"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411F37AD" w14:textId="77777777" w:rsidR="0019593D" w:rsidRPr="0019593D" w:rsidRDefault="0019593D" w:rsidP="0019593D">
            <w:pPr>
              <w:spacing w:before="40" w:after="120"/>
              <w:ind w:right="113"/>
              <w:rPr>
                <w:lang w:val="en-US"/>
              </w:rPr>
            </w:pPr>
          </w:p>
        </w:tc>
      </w:tr>
      <w:tr w:rsidR="0019593D" w:rsidRPr="0019593D" w14:paraId="29273B66" w14:textId="77777777" w:rsidTr="0019593D">
        <w:tc>
          <w:tcPr>
            <w:tcW w:w="2271" w:type="dxa"/>
            <w:shd w:val="clear" w:color="auto" w:fill="auto"/>
          </w:tcPr>
          <w:p w14:paraId="6FF4EC26" w14:textId="77777777" w:rsidR="0019593D" w:rsidRPr="0019593D" w:rsidRDefault="0019593D" w:rsidP="0019593D">
            <w:pPr>
              <w:spacing w:before="40" w:after="120"/>
              <w:ind w:right="113"/>
              <w:rPr>
                <w:lang w:val="fr-FR"/>
              </w:rPr>
            </w:pPr>
            <w:r w:rsidRPr="0019593D">
              <w:rPr>
                <w:lang w:val="fr-FR"/>
              </w:rPr>
              <w:t>132.244</w:t>
            </w:r>
          </w:p>
        </w:tc>
        <w:tc>
          <w:tcPr>
            <w:tcW w:w="1699" w:type="dxa"/>
            <w:shd w:val="clear" w:color="auto" w:fill="auto"/>
          </w:tcPr>
          <w:p w14:paraId="22146BFC"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047F77E5" w14:textId="77777777" w:rsidR="0019593D" w:rsidRPr="0019593D" w:rsidRDefault="0019593D" w:rsidP="0019593D">
            <w:pPr>
              <w:spacing w:before="40" w:after="120"/>
              <w:ind w:right="113"/>
              <w:rPr>
                <w:lang w:val="fr-FR"/>
              </w:rPr>
            </w:pPr>
          </w:p>
        </w:tc>
      </w:tr>
      <w:tr w:rsidR="0019593D" w:rsidRPr="0019593D" w14:paraId="5D0D2245" w14:textId="77777777" w:rsidTr="0019593D">
        <w:tc>
          <w:tcPr>
            <w:tcW w:w="2271" w:type="dxa"/>
            <w:shd w:val="clear" w:color="auto" w:fill="auto"/>
          </w:tcPr>
          <w:p w14:paraId="611E7C2A" w14:textId="77777777" w:rsidR="0019593D" w:rsidRPr="0019593D" w:rsidRDefault="0019593D" w:rsidP="0019593D">
            <w:pPr>
              <w:spacing w:before="40" w:after="120"/>
              <w:ind w:right="113"/>
              <w:rPr>
                <w:lang w:val="fr-FR"/>
              </w:rPr>
            </w:pPr>
            <w:r w:rsidRPr="0019593D">
              <w:rPr>
                <w:lang w:val="fr-FR"/>
              </w:rPr>
              <w:t>132.245</w:t>
            </w:r>
          </w:p>
        </w:tc>
        <w:tc>
          <w:tcPr>
            <w:tcW w:w="1699" w:type="dxa"/>
            <w:shd w:val="clear" w:color="auto" w:fill="auto"/>
          </w:tcPr>
          <w:p w14:paraId="698E355E"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0FA23663" w14:textId="77777777" w:rsidR="0019593D" w:rsidRPr="0019593D" w:rsidRDefault="0019593D" w:rsidP="0019593D">
            <w:pPr>
              <w:spacing w:before="40" w:after="120"/>
              <w:ind w:right="113"/>
              <w:rPr>
                <w:lang w:val="fr-FR"/>
              </w:rPr>
            </w:pPr>
          </w:p>
        </w:tc>
      </w:tr>
      <w:tr w:rsidR="0019593D" w:rsidRPr="0019593D" w14:paraId="5835EC7D" w14:textId="77777777" w:rsidTr="0019593D">
        <w:tc>
          <w:tcPr>
            <w:tcW w:w="2271" w:type="dxa"/>
            <w:shd w:val="clear" w:color="auto" w:fill="auto"/>
          </w:tcPr>
          <w:p w14:paraId="5BE894A5" w14:textId="77777777" w:rsidR="0019593D" w:rsidRPr="0019593D" w:rsidRDefault="0019593D" w:rsidP="0019593D">
            <w:pPr>
              <w:spacing w:before="40" w:after="120"/>
              <w:ind w:right="113"/>
              <w:rPr>
                <w:lang w:val="fr-FR"/>
              </w:rPr>
            </w:pPr>
            <w:r w:rsidRPr="0019593D">
              <w:rPr>
                <w:lang w:val="fr-FR"/>
              </w:rPr>
              <w:t>132.246</w:t>
            </w:r>
          </w:p>
        </w:tc>
        <w:tc>
          <w:tcPr>
            <w:tcW w:w="1699" w:type="dxa"/>
            <w:shd w:val="clear" w:color="auto" w:fill="auto"/>
          </w:tcPr>
          <w:p w14:paraId="049B6725"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58D0AAD1" w14:textId="77777777" w:rsidR="0019593D" w:rsidRPr="0019593D" w:rsidRDefault="0019593D" w:rsidP="0019593D">
            <w:pPr>
              <w:spacing w:before="40" w:after="120"/>
              <w:ind w:right="113"/>
              <w:rPr>
                <w:lang w:val="fr-FR"/>
              </w:rPr>
            </w:pPr>
          </w:p>
        </w:tc>
      </w:tr>
      <w:tr w:rsidR="0019593D" w:rsidRPr="0019593D" w14:paraId="60D6FA70" w14:textId="77777777" w:rsidTr="0019593D">
        <w:tc>
          <w:tcPr>
            <w:tcW w:w="2271" w:type="dxa"/>
            <w:shd w:val="clear" w:color="auto" w:fill="auto"/>
          </w:tcPr>
          <w:p w14:paraId="27BE6C13" w14:textId="77777777" w:rsidR="0019593D" w:rsidRPr="0019593D" w:rsidRDefault="0019593D" w:rsidP="0019593D">
            <w:pPr>
              <w:spacing w:before="40" w:after="120"/>
              <w:ind w:right="113"/>
              <w:rPr>
                <w:lang w:val="fr-FR"/>
              </w:rPr>
            </w:pPr>
            <w:r w:rsidRPr="0019593D">
              <w:rPr>
                <w:lang w:val="fr-FR"/>
              </w:rPr>
              <w:t>132.247</w:t>
            </w:r>
          </w:p>
        </w:tc>
        <w:tc>
          <w:tcPr>
            <w:tcW w:w="1699" w:type="dxa"/>
            <w:shd w:val="clear" w:color="auto" w:fill="auto"/>
          </w:tcPr>
          <w:p w14:paraId="4F44E79F"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2176ACFC" w14:textId="77777777" w:rsidR="0019593D" w:rsidRPr="0019593D" w:rsidRDefault="0019593D" w:rsidP="0019593D">
            <w:pPr>
              <w:spacing w:before="40" w:after="120"/>
              <w:ind w:right="113"/>
              <w:rPr>
                <w:lang w:val="fr-FR"/>
              </w:rPr>
            </w:pPr>
          </w:p>
        </w:tc>
      </w:tr>
      <w:tr w:rsidR="0019593D" w:rsidRPr="0019593D" w14:paraId="2F8B6A21" w14:textId="77777777" w:rsidTr="0019593D">
        <w:tc>
          <w:tcPr>
            <w:tcW w:w="2271" w:type="dxa"/>
            <w:shd w:val="clear" w:color="auto" w:fill="auto"/>
          </w:tcPr>
          <w:p w14:paraId="3252920D" w14:textId="77777777" w:rsidR="0019593D" w:rsidRPr="0019593D" w:rsidRDefault="0019593D" w:rsidP="0019593D">
            <w:pPr>
              <w:spacing w:before="40" w:after="120"/>
              <w:ind w:right="113"/>
              <w:rPr>
                <w:lang w:val="fr-FR"/>
              </w:rPr>
            </w:pPr>
            <w:r w:rsidRPr="0019593D">
              <w:rPr>
                <w:lang w:val="fr-FR"/>
              </w:rPr>
              <w:t>132.248</w:t>
            </w:r>
          </w:p>
        </w:tc>
        <w:tc>
          <w:tcPr>
            <w:tcW w:w="1699" w:type="dxa"/>
            <w:shd w:val="clear" w:color="auto" w:fill="auto"/>
          </w:tcPr>
          <w:p w14:paraId="24B9BDC3"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04B1AECC" w14:textId="77777777" w:rsidR="0019593D" w:rsidRPr="0019593D" w:rsidRDefault="0019593D" w:rsidP="0019593D">
            <w:pPr>
              <w:spacing w:before="40" w:after="120"/>
              <w:ind w:right="113"/>
              <w:rPr>
                <w:lang w:val="en-US"/>
              </w:rPr>
            </w:pPr>
          </w:p>
        </w:tc>
      </w:tr>
      <w:tr w:rsidR="0019593D" w:rsidRPr="0019593D" w14:paraId="5549892F" w14:textId="77777777" w:rsidTr="0019593D">
        <w:tc>
          <w:tcPr>
            <w:tcW w:w="2271" w:type="dxa"/>
            <w:shd w:val="clear" w:color="auto" w:fill="auto"/>
          </w:tcPr>
          <w:p w14:paraId="1273394D" w14:textId="77777777" w:rsidR="0019593D" w:rsidRPr="0019593D" w:rsidRDefault="0019593D" w:rsidP="0019593D">
            <w:pPr>
              <w:spacing w:before="40" w:after="120"/>
              <w:ind w:right="113"/>
              <w:rPr>
                <w:lang w:val="fr-FR"/>
              </w:rPr>
            </w:pPr>
            <w:r w:rsidRPr="0019593D">
              <w:rPr>
                <w:lang w:val="fr-FR"/>
              </w:rPr>
              <w:t>132.249</w:t>
            </w:r>
          </w:p>
        </w:tc>
        <w:tc>
          <w:tcPr>
            <w:tcW w:w="1699" w:type="dxa"/>
            <w:shd w:val="clear" w:color="auto" w:fill="auto"/>
          </w:tcPr>
          <w:p w14:paraId="6969F31F"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20A0D64A" w14:textId="77777777" w:rsidR="0019593D" w:rsidRPr="0019593D" w:rsidRDefault="0019593D" w:rsidP="0019593D">
            <w:pPr>
              <w:spacing w:before="40" w:after="120"/>
              <w:ind w:right="113"/>
              <w:rPr>
                <w:lang w:val="fr-FR"/>
              </w:rPr>
            </w:pPr>
          </w:p>
        </w:tc>
      </w:tr>
      <w:tr w:rsidR="0019593D" w:rsidRPr="0019593D" w14:paraId="79A2F254" w14:textId="77777777" w:rsidTr="0019593D">
        <w:tc>
          <w:tcPr>
            <w:tcW w:w="2271" w:type="dxa"/>
            <w:shd w:val="clear" w:color="auto" w:fill="auto"/>
          </w:tcPr>
          <w:p w14:paraId="0120A1AD" w14:textId="77777777" w:rsidR="0019593D" w:rsidRPr="0019593D" w:rsidRDefault="0019593D" w:rsidP="0019593D">
            <w:pPr>
              <w:spacing w:before="40" w:after="120"/>
              <w:ind w:right="113"/>
              <w:rPr>
                <w:lang w:val="fr-FR"/>
              </w:rPr>
            </w:pPr>
            <w:r w:rsidRPr="0019593D">
              <w:rPr>
                <w:lang w:val="fr-FR"/>
              </w:rPr>
              <w:t>132.250</w:t>
            </w:r>
          </w:p>
        </w:tc>
        <w:tc>
          <w:tcPr>
            <w:tcW w:w="1699" w:type="dxa"/>
            <w:shd w:val="clear" w:color="auto" w:fill="auto"/>
          </w:tcPr>
          <w:p w14:paraId="5BE715E7"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4B4037A1" w14:textId="77777777" w:rsidR="0019593D" w:rsidRPr="0019593D" w:rsidRDefault="0019593D" w:rsidP="0019593D">
            <w:pPr>
              <w:spacing w:before="40" w:after="120"/>
              <w:ind w:right="113"/>
              <w:rPr>
                <w:lang w:val="en-US"/>
              </w:rPr>
            </w:pPr>
          </w:p>
        </w:tc>
      </w:tr>
      <w:tr w:rsidR="0019593D" w:rsidRPr="0019593D" w14:paraId="0701712C" w14:textId="77777777" w:rsidTr="0019593D">
        <w:tc>
          <w:tcPr>
            <w:tcW w:w="2271" w:type="dxa"/>
            <w:shd w:val="clear" w:color="auto" w:fill="auto"/>
          </w:tcPr>
          <w:p w14:paraId="7B376E5B" w14:textId="77777777" w:rsidR="0019593D" w:rsidRPr="0019593D" w:rsidRDefault="0019593D" w:rsidP="0019593D">
            <w:pPr>
              <w:spacing w:before="40" w:after="120"/>
              <w:ind w:right="113"/>
              <w:rPr>
                <w:lang w:val="fr-FR"/>
              </w:rPr>
            </w:pPr>
            <w:r w:rsidRPr="0019593D">
              <w:rPr>
                <w:lang w:val="fr-FR"/>
              </w:rPr>
              <w:t>132.251</w:t>
            </w:r>
          </w:p>
        </w:tc>
        <w:tc>
          <w:tcPr>
            <w:tcW w:w="1699" w:type="dxa"/>
            <w:shd w:val="clear" w:color="auto" w:fill="auto"/>
          </w:tcPr>
          <w:p w14:paraId="1891A45A"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265ADDF3" w14:textId="77777777" w:rsidR="0019593D" w:rsidRPr="0019593D" w:rsidRDefault="0019593D" w:rsidP="0019593D">
            <w:pPr>
              <w:spacing w:before="40" w:after="120"/>
              <w:ind w:right="113"/>
              <w:rPr>
                <w:lang w:val="en-US"/>
              </w:rPr>
            </w:pPr>
          </w:p>
        </w:tc>
      </w:tr>
      <w:tr w:rsidR="0019593D" w:rsidRPr="0019593D" w14:paraId="52C5C98E" w14:textId="77777777" w:rsidTr="0019593D">
        <w:tc>
          <w:tcPr>
            <w:tcW w:w="2271" w:type="dxa"/>
            <w:shd w:val="clear" w:color="auto" w:fill="auto"/>
          </w:tcPr>
          <w:p w14:paraId="5D5F59CF" w14:textId="77777777" w:rsidR="0019593D" w:rsidRPr="0019593D" w:rsidRDefault="0019593D" w:rsidP="0019593D">
            <w:pPr>
              <w:spacing w:before="40" w:after="120"/>
              <w:ind w:right="113"/>
              <w:rPr>
                <w:lang w:val="fr-FR"/>
              </w:rPr>
            </w:pPr>
            <w:bookmarkStart w:id="30" w:name="_Hlk155345003"/>
            <w:r w:rsidRPr="0019593D">
              <w:rPr>
                <w:lang w:val="fr-FR"/>
              </w:rPr>
              <w:t>132.252</w:t>
            </w:r>
          </w:p>
        </w:tc>
        <w:tc>
          <w:tcPr>
            <w:tcW w:w="1699" w:type="dxa"/>
            <w:shd w:val="clear" w:color="auto" w:fill="auto"/>
          </w:tcPr>
          <w:p w14:paraId="2E053636"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18FD918F" w14:textId="77777777" w:rsidR="0019593D" w:rsidRPr="0019593D" w:rsidRDefault="0019593D" w:rsidP="0019593D">
            <w:pPr>
              <w:spacing w:before="40" w:after="120"/>
              <w:ind w:right="113"/>
              <w:rPr>
                <w:lang w:val="fr-FR"/>
              </w:rPr>
            </w:pPr>
          </w:p>
        </w:tc>
      </w:tr>
      <w:tr w:rsidR="0019593D" w:rsidRPr="0019593D" w14:paraId="572901B4" w14:textId="77777777" w:rsidTr="0019593D">
        <w:tc>
          <w:tcPr>
            <w:tcW w:w="2271" w:type="dxa"/>
            <w:shd w:val="clear" w:color="auto" w:fill="auto"/>
          </w:tcPr>
          <w:p w14:paraId="08D225AE" w14:textId="77777777" w:rsidR="0019593D" w:rsidRPr="0019593D" w:rsidRDefault="0019593D" w:rsidP="0019593D">
            <w:pPr>
              <w:spacing w:before="40" w:after="120"/>
              <w:ind w:right="113"/>
              <w:rPr>
                <w:lang w:val="fr-FR"/>
              </w:rPr>
            </w:pPr>
            <w:r w:rsidRPr="0019593D">
              <w:rPr>
                <w:lang w:val="fr-FR"/>
              </w:rPr>
              <w:t>132.253</w:t>
            </w:r>
          </w:p>
        </w:tc>
        <w:tc>
          <w:tcPr>
            <w:tcW w:w="1699" w:type="dxa"/>
            <w:shd w:val="clear" w:color="auto" w:fill="auto"/>
          </w:tcPr>
          <w:p w14:paraId="00FC3691"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66C60E8C" w14:textId="77777777" w:rsidR="0019593D" w:rsidRPr="0019593D" w:rsidRDefault="0019593D" w:rsidP="0019593D">
            <w:pPr>
              <w:spacing w:before="40" w:after="120"/>
              <w:ind w:right="113"/>
              <w:rPr>
                <w:lang w:val="en-US"/>
              </w:rPr>
            </w:pPr>
          </w:p>
        </w:tc>
      </w:tr>
      <w:tr w:rsidR="0019593D" w:rsidRPr="0019593D" w14:paraId="22882524" w14:textId="77777777" w:rsidTr="0019593D">
        <w:tc>
          <w:tcPr>
            <w:tcW w:w="2271" w:type="dxa"/>
            <w:shd w:val="clear" w:color="auto" w:fill="auto"/>
          </w:tcPr>
          <w:p w14:paraId="5B332A75" w14:textId="77777777" w:rsidR="0019593D" w:rsidRPr="0019593D" w:rsidRDefault="0019593D" w:rsidP="0019593D">
            <w:pPr>
              <w:spacing w:before="40" w:after="120"/>
              <w:ind w:right="113"/>
              <w:rPr>
                <w:lang w:val="fr-FR"/>
              </w:rPr>
            </w:pPr>
            <w:r w:rsidRPr="0019593D">
              <w:rPr>
                <w:lang w:val="fr-FR"/>
              </w:rPr>
              <w:t>132.254</w:t>
            </w:r>
          </w:p>
        </w:tc>
        <w:tc>
          <w:tcPr>
            <w:tcW w:w="1699" w:type="dxa"/>
            <w:shd w:val="clear" w:color="auto" w:fill="auto"/>
          </w:tcPr>
          <w:p w14:paraId="54F0C310"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3378209E" w14:textId="77777777" w:rsidR="0019593D" w:rsidRPr="0019593D" w:rsidRDefault="0019593D" w:rsidP="0019593D">
            <w:pPr>
              <w:spacing w:before="40" w:after="120"/>
              <w:ind w:right="113"/>
              <w:rPr>
                <w:lang w:val="en-US"/>
              </w:rPr>
            </w:pPr>
          </w:p>
        </w:tc>
      </w:tr>
      <w:tr w:rsidR="0019593D" w:rsidRPr="0019593D" w14:paraId="1DCE542B" w14:textId="77777777" w:rsidTr="0019593D">
        <w:tc>
          <w:tcPr>
            <w:tcW w:w="2271" w:type="dxa"/>
            <w:shd w:val="clear" w:color="auto" w:fill="auto"/>
          </w:tcPr>
          <w:p w14:paraId="5C05A474" w14:textId="77777777" w:rsidR="0019593D" w:rsidRPr="0019593D" w:rsidRDefault="0019593D" w:rsidP="0019593D">
            <w:pPr>
              <w:spacing w:before="40" w:after="120"/>
              <w:ind w:right="113"/>
              <w:rPr>
                <w:lang w:val="fr-FR"/>
              </w:rPr>
            </w:pPr>
            <w:r w:rsidRPr="0019593D">
              <w:rPr>
                <w:lang w:val="fr-FR"/>
              </w:rPr>
              <w:t>132.255</w:t>
            </w:r>
          </w:p>
        </w:tc>
        <w:tc>
          <w:tcPr>
            <w:tcW w:w="1699" w:type="dxa"/>
            <w:shd w:val="clear" w:color="auto" w:fill="auto"/>
          </w:tcPr>
          <w:p w14:paraId="5F82CFD4"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386BE21D" w14:textId="77777777" w:rsidR="0019593D" w:rsidRPr="0019593D" w:rsidRDefault="0019593D" w:rsidP="0019593D">
            <w:pPr>
              <w:spacing w:before="40" w:after="120"/>
              <w:ind w:right="113"/>
              <w:rPr>
                <w:lang w:val="en-US"/>
              </w:rPr>
            </w:pPr>
          </w:p>
        </w:tc>
      </w:tr>
      <w:tr w:rsidR="0019593D" w:rsidRPr="0019593D" w14:paraId="63D2C772" w14:textId="77777777" w:rsidTr="0019593D">
        <w:tc>
          <w:tcPr>
            <w:tcW w:w="2271" w:type="dxa"/>
            <w:shd w:val="clear" w:color="auto" w:fill="auto"/>
          </w:tcPr>
          <w:p w14:paraId="0F7FC31A" w14:textId="77777777" w:rsidR="0019593D" w:rsidRPr="0019593D" w:rsidRDefault="0019593D" w:rsidP="0019593D">
            <w:pPr>
              <w:spacing w:before="40" w:after="120"/>
              <w:ind w:right="113"/>
              <w:rPr>
                <w:lang w:val="fr-FR"/>
              </w:rPr>
            </w:pPr>
            <w:r w:rsidRPr="0019593D">
              <w:rPr>
                <w:lang w:val="fr-FR"/>
              </w:rPr>
              <w:t>132.256</w:t>
            </w:r>
          </w:p>
        </w:tc>
        <w:tc>
          <w:tcPr>
            <w:tcW w:w="1699" w:type="dxa"/>
            <w:shd w:val="clear" w:color="auto" w:fill="auto"/>
          </w:tcPr>
          <w:p w14:paraId="336C68E1"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61004E90" w14:textId="77777777" w:rsidR="0019593D" w:rsidRPr="0019593D" w:rsidRDefault="0019593D" w:rsidP="0019593D">
            <w:pPr>
              <w:spacing w:before="40" w:after="120"/>
              <w:ind w:right="113"/>
              <w:rPr>
                <w:lang w:val="en-US"/>
              </w:rPr>
            </w:pPr>
          </w:p>
        </w:tc>
      </w:tr>
      <w:tr w:rsidR="0019593D" w:rsidRPr="0019593D" w14:paraId="505727C6" w14:textId="77777777" w:rsidTr="0019593D">
        <w:tc>
          <w:tcPr>
            <w:tcW w:w="2271" w:type="dxa"/>
            <w:shd w:val="clear" w:color="auto" w:fill="auto"/>
          </w:tcPr>
          <w:p w14:paraId="283A5827" w14:textId="77777777" w:rsidR="0019593D" w:rsidRPr="0019593D" w:rsidRDefault="0019593D" w:rsidP="0019593D">
            <w:pPr>
              <w:spacing w:before="40" w:after="120"/>
              <w:ind w:right="113"/>
              <w:rPr>
                <w:lang w:val="fr-FR"/>
              </w:rPr>
            </w:pPr>
            <w:r w:rsidRPr="0019593D">
              <w:rPr>
                <w:lang w:val="fr-FR"/>
              </w:rPr>
              <w:t>132.257</w:t>
            </w:r>
          </w:p>
        </w:tc>
        <w:tc>
          <w:tcPr>
            <w:tcW w:w="1699" w:type="dxa"/>
            <w:shd w:val="clear" w:color="auto" w:fill="auto"/>
          </w:tcPr>
          <w:p w14:paraId="61548DAF"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03CC514A" w14:textId="77777777" w:rsidR="0019593D" w:rsidRPr="0019593D" w:rsidRDefault="0019593D" w:rsidP="0019593D">
            <w:pPr>
              <w:spacing w:before="40" w:after="120"/>
              <w:ind w:right="113"/>
              <w:rPr>
                <w:lang w:val="en-US"/>
              </w:rPr>
            </w:pPr>
          </w:p>
        </w:tc>
      </w:tr>
      <w:tr w:rsidR="0019593D" w:rsidRPr="0019593D" w14:paraId="259F880F" w14:textId="77777777" w:rsidTr="0019593D">
        <w:tc>
          <w:tcPr>
            <w:tcW w:w="2271" w:type="dxa"/>
            <w:shd w:val="clear" w:color="auto" w:fill="auto"/>
          </w:tcPr>
          <w:p w14:paraId="3A9DB0FF" w14:textId="77777777" w:rsidR="0019593D" w:rsidRPr="0019593D" w:rsidRDefault="0019593D" w:rsidP="0019593D">
            <w:pPr>
              <w:spacing w:before="40" w:after="120"/>
              <w:ind w:right="113"/>
              <w:rPr>
                <w:lang w:val="fr-FR"/>
              </w:rPr>
            </w:pPr>
            <w:r w:rsidRPr="0019593D">
              <w:rPr>
                <w:lang w:val="fr-FR"/>
              </w:rPr>
              <w:t>132.258</w:t>
            </w:r>
          </w:p>
        </w:tc>
        <w:tc>
          <w:tcPr>
            <w:tcW w:w="1699" w:type="dxa"/>
            <w:shd w:val="clear" w:color="auto" w:fill="auto"/>
          </w:tcPr>
          <w:p w14:paraId="4E9BE6DA" w14:textId="77777777" w:rsidR="0019593D" w:rsidRPr="0019593D" w:rsidRDefault="0019593D" w:rsidP="0019593D">
            <w:pPr>
              <w:spacing w:before="40" w:after="120"/>
              <w:ind w:right="113"/>
              <w:rPr>
                <w:lang w:val="fr-FR"/>
              </w:rPr>
            </w:pPr>
            <w:r w:rsidRPr="0019593D">
              <w:rPr>
                <w:lang w:val="fr-FR"/>
              </w:rPr>
              <w:t>Notée</w:t>
            </w:r>
          </w:p>
        </w:tc>
        <w:tc>
          <w:tcPr>
            <w:tcW w:w="6237" w:type="dxa"/>
            <w:shd w:val="clear" w:color="auto" w:fill="auto"/>
          </w:tcPr>
          <w:p w14:paraId="4DF40639" w14:textId="77777777" w:rsidR="0019593D" w:rsidRPr="0019593D" w:rsidRDefault="0019593D" w:rsidP="0019593D">
            <w:pPr>
              <w:spacing w:before="40" w:after="120"/>
              <w:ind w:right="113"/>
              <w:rPr>
                <w:lang w:val="en-US"/>
              </w:rPr>
            </w:pPr>
          </w:p>
        </w:tc>
      </w:tr>
      <w:bookmarkEnd w:id="30"/>
      <w:tr w:rsidR="0019593D" w:rsidRPr="0019593D" w14:paraId="231E5F48" w14:textId="77777777" w:rsidTr="0019593D">
        <w:tc>
          <w:tcPr>
            <w:tcW w:w="2271" w:type="dxa"/>
            <w:shd w:val="clear" w:color="auto" w:fill="auto"/>
          </w:tcPr>
          <w:p w14:paraId="743368A2" w14:textId="77777777" w:rsidR="0019593D" w:rsidRPr="0019593D" w:rsidRDefault="0019593D" w:rsidP="0019593D">
            <w:pPr>
              <w:spacing w:before="40" w:after="120"/>
              <w:ind w:right="113"/>
              <w:rPr>
                <w:lang w:val="fr-FR"/>
              </w:rPr>
            </w:pPr>
            <w:r w:rsidRPr="0019593D">
              <w:rPr>
                <w:lang w:val="fr-FR"/>
              </w:rPr>
              <w:t>132.259</w:t>
            </w:r>
          </w:p>
        </w:tc>
        <w:tc>
          <w:tcPr>
            <w:tcW w:w="1699" w:type="dxa"/>
            <w:shd w:val="clear" w:color="auto" w:fill="auto"/>
          </w:tcPr>
          <w:p w14:paraId="7342101A"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48709C06" w14:textId="77777777" w:rsidR="0019593D" w:rsidRPr="0019593D" w:rsidRDefault="0019593D" w:rsidP="0019593D">
            <w:pPr>
              <w:spacing w:before="40" w:after="120"/>
              <w:ind w:right="113"/>
              <w:rPr>
                <w:lang w:val="fr-FR"/>
              </w:rPr>
            </w:pPr>
          </w:p>
        </w:tc>
      </w:tr>
      <w:tr w:rsidR="0019593D" w:rsidRPr="0019593D" w14:paraId="1DF17D0E" w14:textId="77777777" w:rsidTr="0019593D">
        <w:tc>
          <w:tcPr>
            <w:tcW w:w="2271" w:type="dxa"/>
            <w:shd w:val="clear" w:color="auto" w:fill="auto"/>
          </w:tcPr>
          <w:p w14:paraId="5F3A2379" w14:textId="77777777" w:rsidR="0019593D" w:rsidRPr="0019593D" w:rsidRDefault="0019593D" w:rsidP="0019593D">
            <w:pPr>
              <w:spacing w:before="40" w:after="120"/>
              <w:ind w:right="113"/>
              <w:rPr>
                <w:lang w:val="fr-FR"/>
              </w:rPr>
            </w:pPr>
            <w:r w:rsidRPr="0019593D">
              <w:rPr>
                <w:lang w:val="fr-FR"/>
              </w:rPr>
              <w:t>132.260</w:t>
            </w:r>
          </w:p>
        </w:tc>
        <w:tc>
          <w:tcPr>
            <w:tcW w:w="1699" w:type="dxa"/>
            <w:shd w:val="clear" w:color="auto" w:fill="auto"/>
          </w:tcPr>
          <w:p w14:paraId="546FBC63"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5D9AFD3A" w14:textId="77777777" w:rsidR="0019593D" w:rsidRPr="0019593D" w:rsidRDefault="0019593D" w:rsidP="0019593D">
            <w:pPr>
              <w:spacing w:before="40" w:after="120"/>
              <w:ind w:right="113"/>
              <w:rPr>
                <w:lang w:val="fr-FR"/>
              </w:rPr>
            </w:pPr>
          </w:p>
        </w:tc>
      </w:tr>
      <w:tr w:rsidR="0019593D" w:rsidRPr="0019593D" w14:paraId="2A5D51F1" w14:textId="77777777" w:rsidTr="0019593D">
        <w:tc>
          <w:tcPr>
            <w:tcW w:w="2271" w:type="dxa"/>
            <w:shd w:val="clear" w:color="auto" w:fill="auto"/>
          </w:tcPr>
          <w:p w14:paraId="5457338A" w14:textId="77777777" w:rsidR="0019593D" w:rsidRPr="0019593D" w:rsidRDefault="0019593D" w:rsidP="0019593D">
            <w:pPr>
              <w:spacing w:before="40" w:after="120"/>
              <w:ind w:right="113"/>
              <w:rPr>
                <w:lang w:val="fr-FR"/>
              </w:rPr>
            </w:pPr>
            <w:r w:rsidRPr="0019593D">
              <w:rPr>
                <w:lang w:val="fr-FR"/>
              </w:rPr>
              <w:t>132.261</w:t>
            </w:r>
          </w:p>
        </w:tc>
        <w:tc>
          <w:tcPr>
            <w:tcW w:w="1699" w:type="dxa"/>
            <w:shd w:val="clear" w:color="auto" w:fill="auto"/>
          </w:tcPr>
          <w:p w14:paraId="30610A7A"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15DBBFE4" w14:textId="77777777" w:rsidR="0019593D" w:rsidRPr="0019593D" w:rsidRDefault="0019593D" w:rsidP="0019593D">
            <w:pPr>
              <w:spacing w:before="40" w:after="120"/>
              <w:ind w:right="113"/>
              <w:rPr>
                <w:lang w:val="fr-FR"/>
              </w:rPr>
            </w:pPr>
          </w:p>
        </w:tc>
      </w:tr>
      <w:tr w:rsidR="0019593D" w:rsidRPr="0019593D" w14:paraId="1BF7C54C" w14:textId="77777777" w:rsidTr="0019593D">
        <w:tc>
          <w:tcPr>
            <w:tcW w:w="2271" w:type="dxa"/>
            <w:shd w:val="clear" w:color="auto" w:fill="auto"/>
          </w:tcPr>
          <w:p w14:paraId="591D424C" w14:textId="77777777" w:rsidR="0019593D" w:rsidRPr="0019593D" w:rsidRDefault="0019593D" w:rsidP="0019593D">
            <w:pPr>
              <w:spacing w:before="40" w:after="120"/>
              <w:ind w:right="113"/>
              <w:rPr>
                <w:lang w:val="fr-FR"/>
              </w:rPr>
            </w:pPr>
            <w:r w:rsidRPr="0019593D">
              <w:rPr>
                <w:lang w:val="fr-FR"/>
              </w:rPr>
              <w:t>132.262</w:t>
            </w:r>
          </w:p>
        </w:tc>
        <w:tc>
          <w:tcPr>
            <w:tcW w:w="1699" w:type="dxa"/>
            <w:shd w:val="clear" w:color="auto" w:fill="auto"/>
          </w:tcPr>
          <w:p w14:paraId="52853CD8"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5C7BFF23" w14:textId="77777777" w:rsidR="0019593D" w:rsidRPr="0019593D" w:rsidRDefault="0019593D" w:rsidP="0019593D">
            <w:pPr>
              <w:spacing w:before="40" w:after="120"/>
              <w:ind w:right="113"/>
              <w:rPr>
                <w:lang w:val="en-US"/>
              </w:rPr>
            </w:pPr>
          </w:p>
        </w:tc>
      </w:tr>
      <w:tr w:rsidR="0019593D" w:rsidRPr="0019593D" w14:paraId="0877ED9A" w14:textId="77777777" w:rsidTr="0019593D">
        <w:tc>
          <w:tcPr>
            <w:tcW w:w="2271" w:type="dxa"/>
            <w:shd w:val="clear" w:color="auto" w:fill="auto"/>
          </w:tcPr>
          <w:p w14:paraId="0B58B773" w14:textId="77777777" w:rsidR="0019593D" w:rsidRPr="0019593D" w:rsidRDefault="0019593D" w:rsidP="0019593D">
            <w:pPr>
              <w:spacing w:before="40" w:after="120"/>
              <w:ind w:right="113"/>
              <w:rPr>
                <w:lang w:val="fr-FR"/>
              </w:rPr>
            </w:pPr>
            <w:r w:rsidRPr="0019593D">
              <w:rPr>
                <w:lang w:val="fr-FR"/>
              </w:rPr>
              <w:t>132.263</w:t>
            </w:r>
          </w:p>
        </w:tc>
        <w:tc>
          <w:tcPr>
            <w:tcW w:w="1699" w:type="dxa"/>
            <w:shd w:val="clear" w:color="auto" w:fill="auto"/>
          </w:tcPr>
          <w:p w14:paraId="65826B26" w14:textId="77777777" w:rsidR="0019593D" w:rsidRPr="0019593D" w:rsidRDefault="0019593D" w:rsidP="0019593D">
            <w:pPr>
              <w:spacing w:before="40" w:after="120"/>
              <w:ind w:right="113"/>
              <w:rPr>
                <w:lang w:val="fr-FR"/>
              </w:rPr>
            </w:pPr>
            <w:proofErr w:type="spellStart"/>
            <w:r w:rsidRPr="0019593D">
              <w:rPr>
                <w:lang w:val="en-US"/>
              </w:rPr>
              <w:t>Acceptée</w:t>
            </w:r>
            <w:proofErr w:type="spellEnd"/>
          </w:p>
        </w:tc>
        <w:tc>
          <w:tcPr>
            <w:tcW w:w="6237" w:type="dxa"/>
            <w:shd w:val="clear" w:color="auto" w:fill="auto"/>
          </w:tcPr>
          <w:p w14:paraId="57558FBB" w14:textId="77777777" w:rsidR="0019593D" w:rsidRPr="0019593D" w:rsidRDefault="0019593D" w:rsidP="0019593D">
            <w:pPr>
              <w:spacing w:before="40" w:after="120"/>
              <w:ind w:right="113"/>
              <w:rPr>
                <w:lang w:val="fr-FR"/>
              </w:rPr>
            </w:pPr>
          </w:p>
        </w:tc>
      </w:tr>
      <w:tr w:rsidR="0019593D" w:rsidRPr="0019593D" w14:paraId="50A51A51" w14:textId="77777777" w:rsidTr="0019593D">
        <w:tc>
          <w:tcPr>
            <w:tcW w:w="2271" w:type="dxa"/>
            <w:shd w:val="clear" w:color="auto" w:fill="auto"/>
          </w:tcPr>
          <w:p w14:paraId="7BE2D94D" w14:textId="77777777" w:rsidR="0019593D" w:rsidRPr="0019593D" w:rsidRDefault="0019593D" w:rsidP="0019593D">
            <w:pPr>
              <w:spacing w:before="40" w:after="120"/>
              <w:ind w:right="113"/>
              <w:rPr>
                <w:lang w:val="fr-FR"/>
              </w:rPr>
            </w:pPr>
            <w:r w:rsidRPr="0019593D">
              <w:rPr>
                <w:lang w:val="fr-FR"/>
              </w:rPr>
              <w:t>132.264</w:t>
            </w:r>
          </w:p>
        </w:tc>
        <w:tc>
          <w:tcPr>
            <w:tcW w:w="1699" w:type="dxa"/>
            <w:shd w:val="clear" w:color="auto" w:fill="auto"/>
          </w:tcPr>
          <w:p w14:paraId="48B74D31"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shd w:val="clear" w:color="auto" w:fill="auto"/>
          </w:tcPr>
          <w:p w14:paraId="3B193222" w14:textId="77777777" w:rsidR="0019593D" w:rsidRPr="0019593D" w:rsidRDefault="0019593D" w:rsidP="0019593D">
            <w:pPr>
              <w:spacing w:before="40" w:after="120"/>
              <w:ind w:right="113"/>
              <w:rPr>
                <w:bCs/>
                <w:lang w:val="fr-FR"/>
              </w:rPr>
            </w:pPr>
          </w:p>
        </w:tc>
      </w:tr>
      <w:tr w:rsidR="0019593D" w:rsidRPr="0019593D" w14:paraId="76630179" w14:textId="77777777" w:rsidTr="0019593D">
        <w:tc>
          <w:tcPr>
            <w:tcW w:w="2271" w:type="dxa"/>
            <w:tcBorders>
              <w:bottom w:val="single" w:sz="12" w:space="0" w:color="auto"/>
            </w:tcBorders>
            <w:shd w:val="clear" w:color="auto" w:fill="auto"/>
          </w:tcPr>
          <w:p w14:paraId="68EF78B4" w14:textId="77777777" w:rsidR="0019593D" w:rsidRPr="0019593D" w:rsidRDefault="0019593D" w:rsidP="0019593D">
            <w:pPr>
              <w:spacing w:before="40" w:after="120"/>
              <w:ind w:right="113"/>
              <w:rPr>
                <w:lang w:val="fr-FR"/>
              </w:rPr>
            </w:pPr>
            <w:r w:rsidRPr="0019593D">
              <w:rPr>
                <w:lang w:val="fr-FR"/>
              </w:rPr>
              <w:lastRenderedPageBreak/>
              <w:t>132.265</w:t>
            </w:r>
          </w:p>
        </w:tc>
        <w:tc>
          <w:tcPr>
            <w:tcW w:w="1699" w:type="dxa"/>
            <w:tcBorders>
              <w:bottom w:val="single" w:sz="12" w:space="0" w:color="auto"/>
            </w:tcBorders>
            <w:shd w:val="clear" w:color="auto" w:fill="auto"/>
          </w:tcPr>
          <w:p w14:paraId="45F68514" w14:textId="77777777" w:rsidR="0019593D" w:rsidRPr="0019593D" w:rsidRDefault="0019593D" w:rsidP="0019593D">
            <w:pPr>
              <w:spacing w:before="40" w:after="120"/>
              <w:ind w:right="113"/>
              <w:rPr>
                <w:bCs/>
                <w:lang w:val="fr-FR"/>
              </w:rPr>
            </w:pPr>
            <w:proofErr w:type="spellStart"/>
            <w:r w:rsidRPr="0019593D">
              <w:rPr>
                <w:lang w:val="en-US"/>
              </w:rPr>
              <w:t>Acceptée</w:t>
            </w:r>
            <w:proofErr w:type="spellEnd"/>
          </w:p>
        </w:tc>
        <w:tc>
          <w:tcPr>
            <w:tcW w:w="6237" w:type="dxa"/>
            <w:tcBorders>
              <w:bottom w:val="single" w:sz="12" w:space="0" w:color="auto"/>
            </w:tcBorders>
            <w:shd w:val="clear" w:color="auto" w:fill="auto"/>
          </w:tcPr>
          <w:p w14:paraId="1D5C3B7E" w14:textId="77777777" w:rsidR="0019593D" w:rsidRPr="0019593D" w:rsidRDefault="0019593D" w:rsidP="0019593D">
            <w:pPr>
              <w:spacing w:before="40" w:after="120"/>
              <w:ind w:right="113"/>
              <w:rPr>
                <w:bCs/>
                <w:lang w:val="fr-FR"/>
              </w:rPr>
            </w:pPr>
          </w:p>
        </w:tc>
      </w:tr>
    </w:tbl>
    <w:p w14:paraId="6C46760F" w14:textId="51296ED5" w:rsidR="0008167F" w:rsidRPr="0019593D" w:rsidRDefault="0019593D" w:rsidP="0019593D">
      <w:pPr>
        <w:pStyle w:val="SingleTxtG"/>
        <w:spacing w:before="240" w:after="0"/>
        <w:jc w:val="center"/>
        <w:rPr>
          <w:u w:val="single"/>
        </w:rPr>
      </w:pPr>
      <w:r>
        <w:rPr>
          <w:u w:val="single"/>
        </w:rPr>
        <w:tab/>
      </w:r>
      <w:r>
        <w:rPr>
          <w:u w:val="single"/>
        </w:rPr>
        <w:tab/>
      </w:r>
      <w:r>
        <w:rPr>
          <w:u w:val="single"/>
        </w:rPr>
        <w:tab/>
      </w:r>
      <w:r w:rsidR="005F54A6">
        <w:rPr>
          <w:u w:val="single"/>
        </w:rPr>
        <w:tab/>
      </w:r>
    </w:p>
    <w:sectPr w:rsidR="0008167F" w:rsidRPr="0019593D" w:rsidSect="0019593D">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A10ED" w14:textId="77777777" w:rsidR="0019593D" w:rsidRDefault="0019593D"/>
  </w:endnote>
  <w:endnote w:type="continuationSeparator" w:id="0">
    <w:p w14:paraId="0F3772BB" w14:textId="77777777" w:rsidR="0019593D" w:rsidRDefault="0019593D"/>
  </w:endnote>
  <w:endnote w:type="continuationNotice" w:id="1">
    <w:p w14:paraId="767D28E1" w14:textId="77777777" w:rsidR="0019593D" w:rsidRDefault="00195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3AC8" w14:textId="77777777" w:rsidR="0019593D" w:rsidRPr="0019593D" w:rsidRDefault="0019593D" w:rsidP="0019593D">
    <w:pPr>
      <w:pStyle w:val="Footer"/>
      <w:tabs>
        <w:tab w:val="right" w:pos="9638"/>
      </w:tabs>
      <w:rPr>
        <w:sz w:val="18"/>
      </w:rPr>
    </w:pPr>
    <w:r w:rsidRPr="0019593D">
      <w:rPr>
        <w:b/>
        <w:sz w:val="18"/>
      </w:rPr>
      <w:fldChar w:fldCharType="begin"/>
    </w:r>
    <w:r w:rsidRPr="0019593D">
      <w:rPr>
        <w:b/>
        <w:sz w:val="18"/>
      </w:rPr>
      <w:instrText xml:space="preserve"> PAGE  \* MERGEFORMAT </w:instrText>
    </w:r>
    <w:r w:rsidRPr="0019593D">
      <w:rPr>
        <w:b/>
        <w:sz w:val="18"/>
      </w:rPr>
      <w:fldChar w:fldCharType="separate"/>
    </w:r>
    <w:r w:rsidRPr="0019593D">
      <w:rPr>
        <w:b/>
        <w:noProof/>
        <w:sz w:val="18"/>
      </w:rPr>
      <w:t>2</w:t>
    </w:r>
    <w:r w:rsidRPr="0019593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3DCA" w14:textId="77777777" w:rsidR="0019593D" w:rsidRPr="0019593D" w:rsidRDefault="0019593D" w:rsidP="0019593D">
    <w:pPr>
      <w:pStyle w:val="Footer"/>
      <w:tabs>
        <w:tab w:val="right" w:pos="9638"/>
      </w:tabs>
      <w:rPr>
        <w:b/>
        <w:sz w:val="18"/>
      </w:rPr>
    </w:pPr>
    <w:r>
      <w:tab/>
    </w:r>
    <w:r w:rsidRPr="0019593D">
      <w:rPr>
        <w:b/>
        <w:sz w:val="18"/>
      </w:rPr>
      <w:fldChar w:fldCharType="begin"/>
    </w:r>
    <w:r w:rsidRPr="0019593D">
      <w:rPr>
        <w:b/>
        <w:sz w:val="18"/>
      </w:rPr>
      <w:instrText xml:space="preserve"> PAGE  \* MERGEFORMAT </w:instrText>
    </w:r>
    <w:r w:rsidRPr="0019593D">
      <w:rPr>
        <w:b/>
        <w:sz w:val="18"/>
      </w:rPr>
      <w:fldChar w:fldCharType="separate"/>
    </w:r>
    <w:r w:rsidRPr="0019593D">
      <w:rPr>
        <w:b/>
        <w:noProof/>
        <w:sz w:val="18"/>
      </w:rPr>
      <w:t>3</w:t>
    </w:r>
    <w:r w:rsidRPr="0019593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873F" w14:textId="77777777" w:rsidR="00385BAD" w:rsidRDefault="00385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48665" w14:textId="77777777" w:rsidR="0019593D" w:rsidRPr="00D27D5E" w:rsidRDefault="0019593D" w:rsidP="00D27D5E">
      <w:pPr>
        <w:tabs>
          <w:tab w:val="right" w:pos="2155"/>
        </w:tabs>
        <w:spacing w:after="80"/>
        <w:ind w:left="680"/>
        <w:rPr>
          <w:u w:val="single"/>
        </w:rPr>
      </w:pPr>
      <w:r>
        <w:rPr>
          <w:u w:val="single"/>
        </w:rPr>
        <w:tab/>
      </w:r>
    </w:p>
  </w:footnote>
  <w:footnote w:type="continuationSeparator" w:id="0">
    <w:p w14:paraId="1C257BFE" w14:textId="77777777" w:rsidR="0019593D" w:rsidRPr="00D72E7E" w:rsidRDefault="0019593D" w:rsidP="00D72E7E">
      <w:pPr>
        <w:tabs>
          <w:tab w:val="right" w:pos="2155"/>
        </w:tabs>
        <w:spacing w:after="80"/>
        <w:ind w:left="680"/>
        <w:rPr>
          <w:u w:val="single"/>
        </w:rPr>
      </w:pPr>
      <w:r w:rsidRPr="00D72E7E">
        <w:rPr>
          <w:u w:val="single"/>
        </w:rPr>
        <w:tab/>
      </w:r>
    </w:p>
  </w:footnote>
  <w:footnote w:type="continuationNotice" w:id="1">
    <w:p w14:paraId="13BFB3C6" w14:textId="77777777" w:rsidR="0019593D" w:rsidRDefault="0019593D"/>
  </w:footnote>
  <w:footnote w:id="2">
    <w:p w14:paraId="79D59A2B" w14:textId="77777777" w:rsidR="0019593D" w:rsidRPr="005A0E69" w:rsidRDefault="0019593D" w:rsidP="0019593D">
      <w:pPr>
        <w:pStyle w:val="FootnoteText"/>
        <w:rPr>
          <w:lang w:val="fr-FR"/>
        </w:rPr>
      </w:pPr>
      <w:r>
        <w:tab/>
      </w:r>
      <w:r w:rsidRPr="00D202D0">
        <w:rPr>
          <w:rStyle w:val="FootnoteReference"/>
          <w:sz w:val="20"/>
          <w:vertAlign w:val="baseline"/>
          <w:lang w:val="fr-FR"/>
        </w:rPr>
        <w:t>*</w:t>
      </w:r>
      <w:r w:rsidRPr="00D202D0">
        <w:rPr>
          <w:sz w:val="20"/>
          <w:lang w:val="fr-FR"/>
        </w:rPr>
        <w:tab/>
      </w:r>
      <w:r w:rsidRPr="00150F0D">
        <w:rPr>
          <w:lang w:val="fr-FR"/>
        </w:rPr>
        <w:t>Le présent document n</w:t>
      </w:r>
      <w:r>
        <w:rPr>
          <w:lang w:val="fr-FR"/>
        </w:rPr>
        <w:t>’</w:t>
      </w:r>
      <w:r w:rsidRPr="00150F0D">
        <w:rPr>
          <w:lang w:val="fr-FR"/>
        </w:rPr>
        <w:t>a pas été revu par les services d</w:t>
      </w:r>
      <w:r>
        <w:rPr>
          <w:lang w:val="fr-FR"/>
        </w:rPr>
        <w:t>’</w:t>
      </w:r>
      <w:r w:rsidRPr="00150F0D">
        <w:rPr>
          <w:lang w:val="fr-FR"/>
        </w:rPr>
        <w:t>édition avant d</w:t>
      </w:r>
      <w:r>
        <w:rPr>
          <w:lang w:val="fr-FR"/>
        </w:rPr>
        <w:t>’</w:t>
      </w:r>
      <w:r w:rsidRPr="00150F0D">
        <w:rPr>
          <w:lang w:val="fr-FR"/>
        </w:rPr>
        <w:t>être envoyé aux services de</w:t>
      </w:r>
      <w:r>
        <w:rPr>
          <w:lang w:val="fr-FR"/>
        </w:rPr>
        <w:t xml:space="preserve"> </w:t>
      </w:r>
      <w:r w:rsidRPr="00150F0D">
        <w:rPr>
          <w:lang w:val="fr-FR"/>
        </w:rPr>
        <w:t>traduction de l</w:t>
      </w:r>
      <w:r>
        <w:rPr>
          <w:lang w:val="fr-FR"/>
        </w:rPr>
        <w:t>’</w:t>
      </w:r>
      <w:r w:rsidRPr="00150F0D">
        <w:rPr>
          <w:lang w:val="fr-FR"/>
        </w:rPr>
        <w:t>Organisation des Nations</w:t>
      </w:r>
      <w:r>
        <w:rPr>
          <w:lang w:val="fr-FR"/>
        </w:rPr>
        <w:t xml:space="preserve"> </w:t>
      </w:r>
      <w:r w:rsidRPr="00150F0D">
        <w:rPr>
          <w:lang w:val="fr-FR"/>
        </w:rPr>
        <w:t>Unies.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A086" w14:textId="0FE8D6ED" w:rsidR="0019593D" w:rsidRPr="0019593D" w:rsidRDefault="0076489C">
    <w:pPr>
      <w:pStyle w:val="Header"/>
    </w:pPr>
    <w:r>
      <w:rPr>
        <w:noProof/>
      </w:rPr>
      <w:pict w14:anchorId="73153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2985" o:spid="_x0000_s1026" type="#_x0000_t136" style="position:absolute;margin-left:0;margin-top:0;width:485.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version"/>
          <w10:wrap anchorx="margin" anchory="margin"/>
        </v:shape>
      </w:pict>
    </w:r>
    <w:fldSimple w:instr=" TITLE  \* MERGEFORMAT ">
      <w:r w:rsidR="0019593D">
        <w:t>A/HRC/55/5/Add.1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B6E4" w14:textId="725FF33B" w:rsidR="0019593D" w:rsidRPr="0019593D" w:rsidRDefault="0076489C" w:rsidP="0019593D">
    <w:pPr>
      <w:pStyle w:val="Header"/>
      <w:jc w:val="right"/>
    </w:pPr>
    <w:r>
      <w:rPr>
        <w:noProof/>
      </w:rPr>
      <w:pict w14:anchorId="18A0F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2986" o:spid="_x0000_s1027" type="#_x0000_t136" style="position:absolute;left:0;text-align:left;margin-left:0;margin-top:0;width:485.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version"/>
          <w10:wrap anchorx="margin" anchory="margin"/>
        </v:shape>
      </w:pict>
    </w:r>
    <w:fldSimple w:instr=" TITLE  \* MERGEFORMAT ">
      <w:r w:rsidR="0019593D">
        <w:t>A/HRC/55/5/Add.1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DB7B" w14:textId="73881135" w:rsidR="00385BAD" w:rsidRDefault="0076489C">
    <w:pPr>
      <w:pStyle w:val="Header"/>
    </w:pPr>
    <w:r>
      <w:rPr>
        <w:noProof/>
      </w:rPr>
      <w:pict w14:anchorId="7A74F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12984" o:spid="_x0000_s1025" type="#_x0000_t136" style="position:absolute;margin-left:0;margin-top:0;width:485.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E8CA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3699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64D4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B486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4C88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901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81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CF9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7894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CCE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13" w15:restartNumberingAfterBreak="0">
    <w:nsid w:val="2EA77B5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27910BF"/>
    <w:multiLevelType w:val="hybridMultilevel"/>
    <w:tmpl w:val="BD8A0C9E"/>
    <w:lvl w:ilvl="0" w:tplc="E70066C2">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E32180"/>
    <w:multiLevelType w:val="hybridMultilevel"/>
    <w:tmpl w:val="830242CA"/>
    <w:lvl w:ilvl="0" w:tplc="AE94089C">
      <w:start w:val="25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7" w15:restartNumberingAfterBreak="0">
    <w:nsid w:val="4B25036F"/>
    <w:multiLevelType w:val="hybridMultilevel"/>
    <w:tmpl w:val="61FED260"/>
    <w:lvl w:ilvl="0" w:tplc="E70066C2">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916DC4"/>
    <w:multiLevelType w:val="hybridMultilevel"/>
    <w:tmpl w:val="ACE087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D97821"/>
    <w:multiLevelType w:val="hybridMultilevel"/>
    <w:tmpl w:val="56F67726"/>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1A66BA"/>
    <w:multiLevelType w:val="hybridMultilevel"/>
    <w:tmpl w:val="D2E2B8B6"/>
    <w:lvl w:ilvl="0" w:tplc="FB4E99B8">
      <w:start w:val="26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3" w15:restartNumberingAfterBreak="0">
    <w:nsid w:val="695106F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9E30031"/>
    <w:multiLevelType w:val="hybridMultilevel"/>
    <w:tmpl w:val="56F67726"/>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DB0ABE"/>
    <w:multiLevelType w:val="hybridMultilevel"/>
    <w:tmpl w:val="D13447D6"/>
    <w:lvl w:ilvl="0" w:tplc="9C88B4A6">
      <w:start w:val="26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52B4B7B"/>
    <w:multiLevelType w:val="hybridMultilevel"/>
    <w:tmpl w:val="DAB0113C"/>
    <w:lvl w:ilvl="0" w:tplc="6C30072E">
      <w:start w:val="26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880067C"/>
    <w:multiLevelType w:val="hybridMultilevel"/>
    <w:tmpl w:val="857A097C"/>
    <w:lvl w:ilvl="0" w:tplc="46769F30">
      <w:start w:val="26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BD73A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num w:numId="1" w16cid:durableId="626010006">
    <w:abstractNumId w:val="29"/>
  </w:num>
  <w:num w:numId="2" w16cid:durableId="250159975">
    <w:abstractNumId w:val="12"/>
  </w:num>
  <w:num w:numId="3" w16cid:durableId="1535389221">
    <w:abstractNumId w:val="1"/>
  </w:num>
  <w:num w:numId="4" w16cid:durableId="823938538">
    <w:abstractNumId w:val="0"/>
  </w:num>
  <w:num w:numId="5" w16cid:durableId="1497460162">
    <w:abstractNumId w:val="2"/>
  </w:num>
  <w:num w:numId="6" w16cid:durableId="898439039">
    <w:abstractNumId w:val="3"/>
  </w:num>
  <w:num w:numId="7" w16cid:durableId="1256937844">
    <w:abstractNumId w:val="8"/>
  </w:num>
  <w:num w:numId="8" w16cid:durableId="2029022173">
    <w:abstractNumId w:val="9"/>
  </w:num>
  <w:num w:numId="9" w16cid:durableId="1836188543">
    <w:abstractNumId w:val="7"/>
  </w:num>
  <w:num w:numId="10" w16cid:durableId="1524787485">
    <w:abstractNumId w:val="6"/>
  </w:num>
  <w:num w:numId="11" w16cid:durableId="1664436030">
    <w:abstractNumId w:val="5"/>
  </w:num>
  <w:num w:numId="12" w16cid:durableId="1413816861">
    <w:abstractNumId w:val="4"/>
  </w:num>
  <w:num w:numId="13" w16cid:durableId="362823087">
    <w:abstractNumId w:val="13"/>
  </w:num>
  <w:num w:numId="14" w16cid:durableId="1702054144">
    <w:abstractNumId w:val="28"/>
  </w:num>
  <w:num w:numId="15" w16cid:durableId="948006401">
    <w:abstractNumId w:val="23"/>
  </w:num>
  <w:num w:numId="16" w16cid:durableId="1025061124">
    <w:abstractNumId w:val="22"/>
  </w:num>
  <w:num w:numId="17" w16cid:durableId="1362902031">
    <w:abstractNumId w:val="16"/>
  </w:num>
  <w:num w:numId="18" w16cid:durableId="1580557046">
    <w:abstractNumId w:val="22"/>
  </w:num>
  <w:num w:numId="19" w16cid:durableId="648634995">
    <w:abstractNumId w:val="16"/>
  </w:num>
  <w:num w:numId="20" w16cid:durableId="563952084">
    <w:abstractNumId w:val="22"/>
  </w:num>
  <w:num w:numId="21" w16cid:durableId="1763792169">
    <w:abstractNumId w:val="16"/>
  </w:num>
  <w:num w:numId="22" w16cid:durableId="1128359727">
    <w:abstractNumId w:val="10"/>
  </w:num>
  <w:num w:numId="23" w16cid:durableId="74056341">
    <w:abstractNumId w:val="21"/>
  </w:num>
  <w:num w:numId="24" w16cid:durableId="612706707">
    <w:abstractNumId w:val="11"/>
  </w:num>
  <w:num w:numId="25" w16cid:durableId="2024701794">
    <w:abstractNumId w:val="14"/>
  </w:num>
  <w:num w:numId="26" w16cid:durableId="771164821">
    <w:abstractNumId w:val="17"/>
  </w:num>
  <w:num w:numId="27" w16cid:durableId="597369385">
    <w:abstractNumId w:val="24"/>
  </w:num>
  <w:num w:numId="28" w16cid:durableId="909584722">
    <w:abstractNumId w:val="19"/>
  </w:num>
  <w:num w:numId="29" w16cid:durableId="1687442505">
    <w:abstractNumId w:val="25"/>
  </w:num>
  <w:num w:numId="30" w16cid:durableId="778767712">
    <w:abstractNumId w:val="20"/>
  </w:num>
  <w:num w:numId="31" w16cid:durableId="1557201686">
    <w:abstractNumId w:val="27"/>
  </w:num>
  <w:num w:numId="32" w16cid:durableId="88626479">
    <w:abstractNumId w:val="26"/>
  </w:num>
  <w:num w:numId="33" w16cid:durableId="972098374">
    <w:abstractNumId w:val="15"/>
  </w:num>
  <w:num w:numId="34" w16cid:durableId="519660624">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93D"/>
    <w:rsid w:val="00016AC5"/>
    <w:rsid w:val="00020C56"/>
    <w:rsid w:val="00025771"/>
    <w:rsid w:val="0003055E"/>
    <w:rsid w:val="00057BC0"/>
    <w:rsid w:val="0008047D"/>
    <w:rsid w:val="0008167F"/>
    <w:rsid w:val="000E03D2"/>
    <w:rsid w:val="000F41F2"/>
    <w:rsid w:val="0011219D"/>
    <w:rsid w:val="00133B7A"/>
    <w:rsid w:val="001370FA"/>
    <w:rsid w:val="00153508"/>
    <w:rsid w:val="00153B2E"/>
    <w:rsid w:val="00160540"/>
    <w:rsid w:val="00170BBF"/>
    <w:rsid w:val="00172B99"/>
    <w:rsid w:val="00186254"/>
    <w:rsid w:val="00192EEB"/>
    <w:rsid w:val="0019593D"/>
    <w:rsid w:val="001A20FB"/>
    <w:rsid w:val="001C6647"/>
    <w:rsid w:val="001E3FEB"/>
    <w:rsid w:val="001E4A02"/>
    <w:rsid w:val="002659F1"/>
    <w:rsid w:val="00287E79"/>
    <w:rsid w:val="002928F9"/>
    <w:rsid w:val="002A5D07"/>
    <w:rsid w:val="003016B7"/>
    <w:rsid w:val="003515AA"/>
    <w:rsid w:val="00374106"/>
    <w:rsid w:val="0037787B"/>
    <w:rsid w:val="003800E1"/>
    <w:rsid w:val="00385BAD"/>
    <w:rsid w:val="003976D5"/>
    <w:rsid w:val="003D193B"/>
    <w:rsid w:val="003D5D72"/>
    <w:rsid w:val="003D6C68"/>
    <w:rsid w:val="003E6ACD"/>
    <w:rsid w:val="004159D0"/>
    <w:rsid w:val="00453816"/>
    <w:rsid w:val="00481744"/>
    <w:rsid w:val="00482630"/>
    <w:rsid w:val="00492853"/>
    <w:rsid w:val="004B2F4D"/>
    <w:rsid w:val="004E0ED4"/>
    <w:rsid w:val="00506892"/>
    <w:rsid w:val="00515E4C"/>
    <w:rsid w:val="00571F41"/>
    <w:rsid w:val="00594033"/>
    <w:rsid w:val="005E5D1F"/>
    <w:rsid w:val="005F3C2D"/>
    <w:rsid w:val="005F54A6"/>
    <w:rsid w:val="00612D48"/>
    <w:rsid w:val="00616B45"/>
    <w:rsid w:val="006402CD"/>
    <w:rsid w:val="006439EC"/>
    <w:rsid w:val="0066166E"/>
    <w:rsid w:val="006717FE"/>
    <w:rsid w:val="006739B9"/>
    <w:rsid w:val="006A4BB1"/>
    <w:rsid w:val="006B4590"/>
    <w:rsid w:val="006C340C"/>
    <w:rsid w:val="0070347C"/>
    <w:rsid w:val="007245EE"/>
    <w:rsid w:val="00757464"/>
    <w:rsid w:val="00757B26"/>
    <w:rsid w:val="007602DF"/>
    <w:rsid w:val="0076489C"/>
    <w:rsid w:val="00794671"/>
    <w:rsid w:val="007B4AD1"/>
    <w:rsid w:val="007D30F7"/>
    <w:rsid w:val="0081197C"/>
    <w:rsid w:val="00844750"/>
    <w:rsid w:val="0088312E"/>
    <w:rsid w:val="008921DD"/>
    <w:rsid w:val="0089595B"/>
    <w:rsid w:val="008B4356"/>
    <w:rsid w:val="008E7FAE"/>
    <w:rsid w:val="00911BF7"/>
    <w:rsid w:val="0096714A"/>
    <w:rsid w:val="00977EC8"/>
    <w:rsid w:val="009D3A8C"/>
    <w:rsid w:val="009E7956"/>
    <w:rsid w:val="00A2492E"/>
    <w:rsid w:val="00A41FCA"/>
    <w:rsid w:val="00A63BBD"/>
    <w:rsid w:val="00A8374C"/>
    <w:rsid w:val="00A954DF"/>
    <w:rsid w:val="00AC47AD"/>
    <w:rsid w:val="00AC7977"/>
    <w:rsid w:val="00AE352C"/>
    <w:rsid w:val="00AE5C9A"/>
    <w:rsid w:val="00B32AA5"/>
    <w:rsid w:val="00B32E2D"/>
    <w:rsid w:val="00B61990"/>
    <w:rsid w:val="00B9642C"/>
    <w:rsid w:val="00BE28D3"/>
    <w:rsid w:val="00BF0556"/>
    <w:rsid w:val="00C21CDE"/>
    <w:rsid w:val="00C261F8"/>
    <w:rsid w:val="00C717E0"/>
    <w:rsid w:val="00CD1A71"/>
    <w:rsid w:val="00CD1FBB"/>
    <w:rsid w:val="00CE2A9C"/>
    <w:rsid w:val="00CE5AFE"/>
    <w:rsid w:val="00D016B5"/>
    <w:rsid w:val="00D034F1"/>
    <w:rsid w:val="00D27D5E"/>
    <w:rsid w:val="00D42E42"/>
    <w:rsid w:val="00D72E7E"/>
    <w:rsid w:val="00DE2AF1"/>
    <w:rsid w:val="00DE6D90"/>
    <w:rsid w:val="00DF002F"/>
    <w:rsid w:val="00E0244D"/>
    <w:rsid w:val="00E43AB3"/>
    <w:rsid w:val="00E53A1D"/>
    <w:rsid w:val="00E81E94"/>
    <w:rsid w:val="00E82607"/>
    <w:rsid w:val="00F22103"/>
    <w:rsid w:val="00F42631"/>
    <w:rsid w:val="00F72951"/>
    <w:rsid w:val="00FA5A79"/>
    <w:rsid w:val="00FB0BFE"/>
    <w:rsid w:val="00FB4C51"/>
    <w:rsid w:val="00FF07B1"/>
    <w:rsid w:val="00FF1DB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D7FBF68"/>
  <w15:docId w15:val="{0F5F3734-8624-4D96-85E7-21351E12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671"/>
    <w:pPr>
      <w:suppressAutoHyphens/>
      <w:spacing w:line="240" w:lineRule="atLeast"/>
    </w:pPr>
    <w:rPr>
      <w:lang w:val="fr-CH" w:eastAsia="en-US"/>
    </w:rPr>
  </w:style>
  <w:style w:type="paragraph" w:styleId="Heading1">
    <w:name w:val="heading 1"/>
    <w:aliases w:val="Table_G"/>
    <w:basedOn w:val="SingleTxtG"/>
    <w:next w:val="SingleTxtG"/>
    <w:qFormat/>
    <w:rsid w:val="0008167F"/>
    <w:pPr>
      <w:spacing w:after="0" w:line="240" w:lineRule="auto"/>
      <w:ind w:right="0"/>
      <w:jc w:val="left"/>
      <w:outlineLvl w:val="0"/>
    </w:pPr>
  </w:style>
  <w:style w:type="paragraph" w:styleId="Heading2">
    <w:name w:val="heading 2"/>
    <w:basedOn w:val="Normal"/>
    <w:next w:val="Normal"/>
    <w:semiHidden/>
    <w:qFormat/>
    <w:rsid w:val="0008167F"/>
    <w:pPr>
      <w:spacing w:line="240" w:lineRule="auto"/>
      <w:outlineLvl w:val="1"/>
    </w:pPr>
    <w:rPr>
      <w:lang w:val="en-GB"/>
    </w:rPr>
  </w:style>
  <w:style w:type="paragraph" w:styleId="Heading3">
    <w:name w:val="heading 3"/>
    <w:basedOn w:val="Normal"/>
    <w:next w:val="Normal"/>
    <w:semiHidden/>
    <w:qFormat/>
    <w:rsid w:val="0008167F"/>
    <w:pPr>
      <w:spacing w:line="240" w:lineRule="auto"/>
      <w:outlineLvl w:val="2"/>
    </w:pPr>
    <w:rPr>
      <w:lang w:val="en-GB"/>
    </w:rPr>
  </w:style>
  <w:style w:type="paragraph" w:styleId="Heading4">
    <w:name w:val="heading 4"/>
    <w:basedOn w:val="Normal"/>
    <w:next w:val="Normal"/>
    <w:semiHidden/>
    <w:qFormat/>
    <w:rsid w:val="0008167F"/>
    <w:pPr>
      <w:spacing w:line="240" w:lineRule="auto"/>
      <w:outlineLvl w:val="3"/>
    </w:pPr>
    <w:rPr>
      <w:lang w:val="en-GB"/>
    </w:rPr>
  </w:style>
  <w:style w:type="paragraph" w:styleId="Heading5">
    <w:name w:val="heading 5"/>
    <w:basedOn w:val="Normal"/>
    <w:next w:val="Normal"/>
    <w:semiHidden/>
    <w:qFormat/>
    <w:rsid w:val="0008167F"/>
    <w:pPr>
      <w:spacing w:line="240" w:lineRule="auto"/>
      <w:outlineLvl w:val="4"/>
    </w:pPr>
    <w:rPr>
      <w:lang w:val="en-GB"/>
    </w:rPr>
  </w:style>
  <w:style w:type="paragraph" w:styleId="Heading6">
    <w:name w:val="heading 6"/>
    <w:basedOn w:val="Normal"/>
    <w:next w:val="Normal"/>
    <w:semiHidden/>
    <w:qFormat/>
    <w:rsid w:val="0008167F"/>
    <w:pPr>
      <w:spacing w:line="240" w:lineRule="auto"/>
      <w:outlineLvl w:val="5"/>
    </w:pPr>
    <w:rPr>
      <w:lang w:val="en-GB"/>
    </w:rPr>
  </w:style>
  <w:style w:type="paragraph" w:styleId="Heading7">
    <w:name w:val="heading 7"/>
    <w:basedOn w:val="Normal"/>
    <w:next w:val="Normal"/>
    <w:semiHidden/>
    <w:qFormat/>
    <w:rsid w:val="0008167F"/>
    <w:pPr>
      <w:spacing w:line="240" w:lineRule="auto"/>
      <w:outlineLvl w:val="6"/>
    </w:pPr>
    <w:rPr>
      <w:lang w:val="en-GB"/>
    </w:rPr>
  </w:style>
  <w:style w:type="paragraph" w:styleId="Heading8">
    <w:name w:val="heading 8"/>
    <w:basedOn w:val="Normal"/>
    <w:next w:val="Normal"/>
    <w:semiHidden/>
    <w:qFormat/>
    <w:rsid w:val="0008167F"/>
    <w:pPr>
      <w:spacing w:line="240" w:lineRule="auto"/>
      <w:outlineLvl w:val="7"/>
    </w:pPr>
    <w:rPr>
      <w:lang w:val="en-GB"/>
    </w:rPr>
  </w:style>
  <w:style w:type="paragraph" w:styleId="Heading9">
    <w:name w:val="heading 9"/>
    <w:basedOn w:val="Normal"/>
    <w:next w:val="Normal"/>
    <w:semiHidden/>
    <w:qFormat/>
    <w:rsid w:val="0008167F"/>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794671"/>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94671"/>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08167F"/>
    <w:pPr>
      <w:keepNext/>
      <w:keepLines/>
      <w:tabs>
        <w:tab w:val="right" w:pos="851"/>
      </w:tabs>
      <w:spacing w:before="360" w:after="240" w:line="270" w:lineRule="exact"/>
      <w:ind w:left="1134" w:right="1134" w:hanging="1134"/>
    </w:pPr>
    <w:rPr>
      <w:b/>
      <w:sz w:val="24"/>
      <w:lang w:val="en-GB"/>
    </w:rPr>
  </w:style>
  <w:style w:type="paragraph" w:customStyle="1" w:styleId="H23G">
    <w:name w:val="_ H_2/3_G"/>
    <w:basedOn w:val="Normal"/>
    <w:next w:val="Normal"/>
    <w:qFormat/>
    <w:rsid w:val="00794671"/>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94671"/>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794671"/>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794671"/>
    <w:pPr>
      <w:spacing w:after="120"/>
      <w:ind w:left="1134" w:right="1134"/>
      <w:jc w:val="both"/>
    </w:pPr>
  </w:style>
  <w:style w:type="paragraph" w:customStyle="1" w:styleId="SLG">
    <w:name w:val="__S_L_G"/>
    <w:basedOn w:val="Normal"/>
    <w:next w:val="Normal"/>
    <w:rsid w:val="00794671"/>
    <w:pPr>
      <w:keepNext/>
      <w:keepLines/>
      <w:spacing w:before="240" w:after="240" w:line="580" w:lineRule="exact"/>
      <w:ind w:left="1134" w:right="1134"/>
    </w:pPr>
    <w:rPr>
      <w:b/>
      <w:sz w:val="56"/>
    </w:rPr>
  </w:style>
  <w:style w:type="paragraph" w:customStyle="1" w:styleId="SMG">
    <w:name w:val="__S_M_G"/>
    <w:basedOn w:val="Normal"/>
    <w:next w:val="Normal"/>
    <w:rsid w:val="00794671"/>
    <w:pPr>
      <w:keepNext/>
      <w:keepLines/>
      <w:spacing w:before="240" w:after="240" w:line="420" w:lineRule="exact"/>
      <w:ind w:left="1134" w:right="1134"/>
    </w:pPr>
    <w:rPr>
      <w:b/>
      <w:sz w:val="40"/>
    </w:rPr>
  </w:style>
  <w:style w:type="paragraph" w:customStyle="1" w:styleId="SSG">
    <w:name w:val="__S_S_G"/>
    <w:basedOn w:val="Normal"/>
    <w:next w:val="Normal"/>
    <w:rsid w:val="00794671"/>
    <w:pPr>
      <w:keepNext/>
      <w:keepLines/>
      <w:spacing w:before="240" w:after="240" w:line="300" w:lineRule="exact"/>
      <w:ind w:left="1134" w:right="1134"/>
    </w:pPr>
    <w:rPr>
      <w:b/>
      <w:sz w:val="28"/>
    </w:rPr>
  </w:style>
  <w:style w:type="paragraph" w:customStyle="1" w:styleId="XLargeG">
    <w:name w:val="__XLarge_G"/>
    <w:basedOn w:val="Normal"/>
    <w:next w:val="Normal"/>
    <w:rsid w:val="00794671"/>
    <w:pPr>
      <w:keepNext/>
      <w:keepLines/>
      <w:spacing w:before="240" w:after="240" w:line="420" w:lineRule="exact"/>
      <w:ind w:left="1134" w:right="1134"/>
    </w:pPr>
    <w:rPr>
      <w:b/>
      <w:sz w:val="40"/>
    </w:rPr>
  </w:style>
  <w:style w:type="paragraph" w:customStyle="1" w:styleId="Bullet1G">
    <w:name w:val="_Bullet 1_G"/>
    <w:basedOn w:val="Normal"/>
    <w:qFormat/>
    <w:rsid w:val="00794671"/>
    <w:pPr>
      <w:numPr>
        <w:numId w:val="22"/>
      </w:numPr>
      <w:spacing w:after="120"/>
      <w:ind w:right="1134"/>
      <w:jc w:val="both"/>
    </w:pPr>
  </w:style>
  <w:style w:type="paragraph" w:customStyle="1" w:styleId="Bullet2G">
    <w:name w:val="_Bullet 2_G"/>
    <w:basedOn w:val="Normal"/>
    <w:qFormat/>
    <w:rsid w:val="00794671"/>
    <w:pPr>
      <w:numPr>
        <w:numId w:val="23"/>
      </w:numPr>
      <w:spacing w:after="120"/>
      <w:ind w:right="1134"/>
      <w:jc w:val="both"/>
    </w:pPr>
  </w:style>
  <w:style w:type="character" w:styleId="FootnoteReference">
    <w:name w:val="footnote reference"/>
    <w:aliases w:val="4_G"/>
    <w:basedOn w:val="DefaultParagraphFont"/>
    <w:qFormat/>
    <w:rsid w:val="0008167F"/>
    <w:rPr>
      <w:rFonts w:ascii="Times New Roman" w:hAnsi="Times New Roman"/>
      <w:sz w:val="18"/>
      <w:vertAlign w:val="superscript"/>
    </w:rPr>
  </w:style>
  <w:style w:type="character" w:styleId="EndnoteReference">
    <w:name w:val="endnote reference"/>
    <w:aliases w:val="1_G"/>
    <w:basedOn w:val="FootnoteReference"/>
    <w:qFormat/>
    <w:rsid w:val="00794671"/>
    <w:rPr>
      <w:rFonts w:ascii="Times New Roman" w:hAnsi="Times New Roman"/>
      <w:sz w:val="18"/>
      <w:vertAlign w:val="superscript"/>
      <w:lang w:val="fr-CH"/>
    </w:rPr>
  </w:style>
  <w:style w:type="paragraph" w:styleId="Header">
    <w:name w:val="header"/>
    <w:aliases w:val="6_G"/>
    <w:basedOn w:val="Normal"/>
    <w:link w:val="HeaderChar"/>
    <w:uiPriority w:val="99"/>
    <w:rsid w:val="0008167F"/>
    <w:pPr>
      <w:pBdr>
        <w:bottom w:val="single" w:sz="4" w:space="4" w:color="auto"/>
      </w:pBdr>
      <w:spacing w:line="240" w:lineRule="auto"/>
    </w:pPr>
    <w:rPr>
      <w:b/>
      <w:sz w:val="18"/>
      <w:lang w:val="en-GB"/>
    </w:rPr>
  </w:style>
  <w:style w:type="paragraph" w:styleId="FootnoteText">
    <w:name w:val="footnote text"/>
    <w:aliases w:val="5_G"/>
    <w:basedOn w:val="Normal"/>
    <w:link w:val="FootnoteTextChar"/>
    <w:qFormat/>
    <w:rsid w:val="0008167F"/>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08167F"/>
  </w:style>
  <w:style w:type="character" w:styleId="PageNumber">
    <w:name w:val="page number"/>
    <w:aliases w:val="7_G"/>
    <w:basedOn w:val="DefaultParagraphFont"/>
    <w:qFormat/>
    <w:rsid w:val="0008167F"/>
    <w:rPr>
      <w:rFonts w:ascii="Times New Roman" w:hAnsi="Times New Roman"/>
      <w:b/>
      <w:sz w:val="18"/>
    </w:rPr>
  </w:style>
  <w:style w:type="paragraph" w:styleId="Footer">
    <w:name w:val="footer"/>
    <w:aliases w:val="3_G"/>
    <w:basedOn w:val="Normal"/>
    <w:link w:val="FooterChar"/>
    <w:uiPriority w:val="99"/>
    <w:qFormat/>
    <w:rsid w:val="0008167F"/>
    <w:pPr>
      <w:spacing w:line="240" w:lineRule="auto"/>
    </w:pPr>
    <w:rPr>
      <w:sz w:val="16"/>
      <w:lang w:val="en-GB"/>
    </w:rPr>
  </w:style>
  <w:style w:type="character" w:styleId="Hyperlink">
    <w:name w:val="Hyperlink"/>
    <w:basedOn w:val="DefaultParagraphFont"/>
    <w:semiHidden/>
    <w:rsid w:val="0008167F"/>
    <w:rPr>
      <w:color w:val="auto"/>
      <w:u w:val="none"/>
    </w:rPr>
  </w:style>
  <w:style w:type="character" w:styleId="FollowedHyperlink">
    <w:name w:val="FollowedHyperlink"/>
    <w:basedOn w:val="DefaultParagraphFont"/>
    <w:semiHidden/>
    <w:rsid w:val="0008167F"/>
    <w:rPr>
      <w:color w:val="auto"/>
      <w:u w:val="none"/>
    </w:rPr>
  </w:style>
  <w:style w:type="table" w:styleId="TableGrid">
    <w:name w:val="Table Grid"/>
    <w:basedOn w:val="TableNormal"/>
    <w:uiPriority w:val="39"/>
    <w:rsid w:val="0008167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uiPriority w:val="99"/>
    <w:semiHidden/>
    <w:rsid w:val="006717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7FE"/>
    <w:rPr>
      <w:rFonts w:ascii="Tahoma" w:hAnsi="Tahoma" w:cs="Tahoma"/>
      <w:sz w:val="16"/>
      <w:szCs w:val="16"/>
      <w:lang w:val="fr-CH" w:eastAsia="en-US"/>
    </w:rPr>
  </w:style>
  <w:style w:type="paragraph" w:customStyle="1" w:styleId="ParNoG">
    <w:name w:val="_ParNo_G"/>
    <w:basedOn w:val="SingleTxtG"/>
    <w:qFormat/>
    <w:rsid w:val="007245EE"/>
    <w:pPr>
      <w:numPr>
        <w:numId w:val="24"/>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19593D"/>
    <w:rPr>
      <w:sz w:val="18"/>
      <w:lang w:val="en-GB" w:eastAsia="en-US"/>
    </w:rPr>
  </w:style>
  <w:style w:type="paragraph" w:styleId="NoSpacing">
    <w:name w:val="No Spacing"/>
    <w:uiPriority w:val="1"/>
    <w:qFormat/>
    <w:rsid w:val="0019593D"/>
    <w:pPr>
      <w:suppressAutoHyphens/>
    </w:pPr>
    <w:rPr>
      <w:lang w:val="fr-CH" w:eastAsia="en-US"/>
    </w:rPr>
  </w:style>
  <w:style w:type="paragraph" w:styleId="ListParagraph">
    <w:name w:val="List Paragraph"/>
    <w:basedOn w:val="Normal"/>
    <w:uiPriority w:val="34"/>
    <w:qFormat/>
    <w:rsid w:val="0019593D"/>
    <w:pPr>
      <w:suppressAutoHyphens w:val="0"/>
      <w:spacing w:after="160" w:line="259" w:lineRule="auto"/>
      <w:ind w:left="720"/>
      <w:contextualSpacing/>
    </w:pPr>
    <w:rPr>
      <w:rFonts w:asciiTheme="minorHAnsi" w:eastAsiaTheme="minorHAnsi" w:hAnsiTheme="minorHAnsi" w:cstheme="minorBidi"/>
      <w:sz w:val="22"/>
      <w:szCs w:val="22"/>
      <w:lang w:val="en-US"/>
    </w:rPr>
  </w:style>
  <w:style w:type="character" w:customStyle="1" w:styleId="HeaderChar">
    <w:name w:val="Header Char"/>
    <w:aliases w:val="6_G Char"/>
    <w:basedOn w:val="DefaultParagraphFont"/>
    <w:link w:val="Header"/>
    <w:uiPriority w:val="99"/>
    <w:rsid w:val="0019593D"/>
    <w:rPr>
      <w:b/>
      <w:sz w:val="18"/>
      <w:lang w:val="en-GB" w:eastAsia="en-US"/>
    </w:rPr>
  </w:style>
  <w:style w:type="character" w:customStyle="1" w:styleId="FooterChar">
    <w:name w:val="Footer Char"/>
    <w:aliases w:val="3_G Char"/>
    <w:basedOn w:val="DefaultParagraphFont"/>
    <w:link w:val="Footer"/>
    <w:uiPriority w:val="99"/>
    <w:rsid w:val="0019593D"/>
    <w:rPr>
      <w:sz w:val="16"/>
      <w:lang w:val="en-GB" w:eastAsia="en-US"/>
    </w:rPr>
  </w:style>
  <w:style w:type="character" w:customStyle="1" w:styleId="TextedebullesCar1">
    <w:name w:val="Texte de bulles Car1"/>
    <w:basedOn w:val="DefaultParagraphFont"/>
    <w:uiPriority w:val="99"/>
    <w:semiHidden/>
    <w:rsid w:val="0019593D"/>
    <w:rPr>
      <w:rFonts w:ascii="Segoe UI" w:hAnsi="Segoe UI" w:cs="Segoe UI"/>
      <w:kern w:val="0"/>
      <w:sz w:val="18"/>
      <w:szCs w:val="18"/>
      <w14:ligatures w14:val="none"/>
    </w:rPr>
  </w:style>
  <w:style w:type="paragraph" w:styleId="Revision">
    <w:name w:val="Revision"/>
    <w:hidden/>
    <w:uiPriority w:val="99"/>
    <w:semiHidden/>
    <w:rsid w:val="0019593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F.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3D6C37-07AB-409D-93F2-395A5916C58E}"/>
</file>

<file path=customXml/itemProps2.xml><?xml version="1.0" encoding="utf-8"?>
<ds:datastoreItem xmlns:ds="http://schemas.openxmlformats.org/officeDocument/2006/customXml" ds:itemID="{CB38DF1F-EFF7-4829-9E0A-C5A162934C9C}"/>
</file>

<file path=customXml/itemProps3.xml><?xml version="1.0" encoding="utf-8"?>
<ds:datastoreItem xmlns:ds="http://schemas.openxmlformats.org/officeDocument/2006/customXml" ds:itemID="{FBF9BE4F-2DF2-42A6-8BFA-12BFFFDD5E0B}"/>
</file>

<file path=docProps/app.xml><?xml version="1.0" encoding="utf-8"?>
<Properties xmlns="http://schemas.openxmlformats.org/officeDocument/2006/extended-properties" xmlns:vt="http://schemas.openxmlformats.org/officeDocument/2006/docPropsVTypes">
  <Template>A_F.dotm</Template>
  <TotalTime>1</TotalTime>
  <Pages>11</Pages>
  <Words>1576</Words>
  <Characters>8988</Characters>
  <Application>Microsoft Office Word</Application>
  <DocSecurity>4</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A/HRC/55/5/Add.1</vt:lpstr>
      <vt:lpstr>Nations Unies</vt:lpstr>
    </vt:vector>
  </TitlesOfParts>
  <Company>CSD</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creator>IHARA Sumiko</dc:creator>
  <cp:lastModifiedBy>Sumiko Ihara</cp:lastModifiedBy>
  <cp:revision>2</cp:revision>
  <cp:lastPrinted>2008-02-01T10:36:00Z</cp:lastPrinted>
  <dcterms:created xsi:type="dcterms:W3CDTF">2024-03-05T11:59:00Z</dcterms:created>
  <dcterms:modified xsi:type="dcterms:W3CDTF">2024-03-05T11:59:00Z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to post Advance Versions - UPR Addenda </vt:lpwstr>
  </property>
</Properties>
</file>